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rsidR="00B723BE" w:rsidRDefault="00FC1FCE" w:rsidP="00B723BE">
      <w:pPr>
        <w:jc w:val="right"/>
      </w:pPr>
      <w:r w:rsidRPr="00B723BE">
        <w:t>Executive</w:t>
      </w:r>
      <w:r w:rsidR="00145BF9">
        <w:t xml:space="preserve"> </w:t>
      </w:r>
      <w:r w:rsidRPr="00B723BE">
        <w:t>Office</w:t>
      </w:r>
    </w:p>
    <w:p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rsidR="006E06C6" w:rsidRPr="00B723BE" w:rsidRDefault="008F148B" w:rsidP="00B723BE">
      <w:pPr>
        <w:jc w:val="right"/>
      </w:pPr>
      <w:r>
        <w:t>Federal</w:t>
      </w:r>
      <w:r w:rsidR="00145BF9">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335A74">
        <w:rPr>
          <w:sz w:val="40"/>
          <w:szCs w:val="40"/>
        </w:rPr>
        <w:t>J</w:t>
      </w:r>
      <w:r w:rsidR="00F20036">
        <w:rPr>
          <w:sz w:val="40"/>
          <w:szCs w:val="40"/>
        </w:rPr>
        <w:t>anuary</w:t>
      </w:r>
      <w:r w:rsidR="00145BF9">
        <w:rPr>
          <w:sz w:val="40"/>
          <w:szCs w:val="40"/>
        </w:rPr>
        <w:t xml:space="preserve"> </w:t>
      </w:r>
      <w:r w:rsidR="00DF59C4">
        <w:rPr>
          <w:sz w:val="40"/>
          <w:szCs w:val="40"/>
        </w:rPr>
        <w:t>202</w:t>
      </w:r>
      <w:r w:rsidR="00F20036">
        <w:rPr>
          <w:sz w:val="40"/>
          <w:szCs w:val="40"/>
        </w:rPr>
        <w:t>2</w:t>
      </w:r>
      <w:r w:rsidR="00145BF9">
        <w:rPr>
          <w:sz w:val="40"/>
          <w:szCs w:val="40"/>
        </w:rPr>
        <w:t xml:space="preserve"> </w:t>
      </w:r>
      <w:r w:rsidRPr="001B3958">
        <w:rPr>
          <w:sz w:val="40"/>
          <w:szCs w:val="40"/>
        </w:rPr>
        <w:t>Agenda</w:t>
      </w:r>
      <w:r w:rsidR="00FC1FCE" w:rsidRPr="001B3958">
        <w:rPr>
          <w:sz w:val="40"/>
          <w:szCs w:val="40"/>
        </w:rPr>
        <w:br/>
        <w:t>Item</w:t>
      </w:r>
      <w:r w:rsidR="00145BF9">
        <w:rPr>
          <w:sz w:val="40"/>
          <w:szCs w:val="40"/>
        </w:rPr>
        <w:t xml:space="preserve"> </w:t>
      </w:r>
      <w:r w:rsidR="00692300">
        <w:rPr>
          <w:sz w:val="40"/>
          <w:szCs w:val="40"/>
        </w:rPr>
        <w:t>#W-</w:t>
      </w:r>
      <w:r w:rsidR="00216BCB">
        <w:rPr>
          <w:sz w:val="40"/>
          <w:szCs w:val="40"/>
        </w:rPr>
        <w:t>01</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B665B7">
      <w:pPr>
        <w:spacing w:after="360"/>
        <w:rPr>
          <w:rFonts w:cs="Arial"/>
        </w:rPr>
      </w:pPr>
      <w:bookmarkStart w:id="1" w:name="Text12"/>
      <w:r w:rsidRPr="00136334">
        <w:rPr>
          <w:rFonts w:cs="Arial"/>
        </w:rPr>
        <w:t>Request</w:t>
      </w:r>
      <w:r w:rsidR="00145BF9">
        <w:rPr>
          <w:rFonts w:cs="Arial"/>
        </w:rPr>
        <w:t xml:space="preserve"> </w:t>
      </w:r>
      <w:r w:rsidRPr="00136334">
        <w:rPr>
          <w:rFonts w:cs="Arial"/>
        </w:rPr>
        <w:t>by</w:t>
      </w:r>
      <w:r w:rsidR="00145BF9">
        <w:rPr>
          <w:rFonts w:cs="Arial"/>
        </w:rPr>
        <w:t xml:space="preserve"> </w:t>
      </w:r>
      <w:r w:rsidR="003B6490" w:rsidRPr="003B6490">
        <w:rPr>
          <w:rFonts w:cs="Arial"/>
          <w:b/>
        </w:rPr>
        <w:t>two local educational agencies</w:t>
      </w:r>
      <w:r w:rsidR="00145BF9">
        <w:rPr>
          <w:rFonts w:cs="Arial"/>
        </w:rPr>
        <w:t xml:space="preserve"> </w:t>
      </w:r>
      <w:r w:rsidRPr="00136334">
        <w:rPr>
          <w:rFonts w:cs="Arial"/>
        </w:rPr>
        <w:t>for</w:t>
      </w:r>
      <w:r w:rsidR="00145BF9">
        <w:rPr>
          <w:rFonts w:cs="Arial"/>
        </w:rPr>
        <w:t xml:space="preserve"> </w:t>
      </w:r>
      <w:r w:rsidRPr="00136334">
        <w:rPr>
          <w:rFonts w:cs="Arial"/>
        </w:rPr>
        <w:t>a</w:t>
      </w:r>
      <w:r w:rsidR="00145BF9">
        <w:rPr>
          <w:rFonts w:cs="Arial"/>
        </w:rPr>
        <w:t xml:space="preserve"> </w:t>
      </w:r>
      <w:r w:rsidRPr="00136334">
        <w:rPr>
          <w:rFonts w:cs="Arial"/>
        </w:rPr>
        <w:t>waiver</w:t>
      </w:r>
      <w:r w:rsidR="00145BF9">
        <w:rPr>
          <w:rFonts w:cs="Arial"/>
        </w:rPr>
        <w:t xml:space="preserve"> </w:t>
      </w:r>
      <w:r w:rsidRPr="00136334">
        <w:rPr>
          <w:rFonts w:cs="Arial"/>
        </w:rPr>
        <w:t>of</w:t>
      </w:r>
      <w:r w:rsidR="00145BF9">
        <w:rPr>
          <w:rFonts w:cs="Arial"/>
        </w:rPr>
        <w:t xml:space="preserve"> </w:t>
      </w:r>
      <w:r w:rsidRPr="00136334">
        <w:rPr>
          <w:rFonts w:cs="Arial"/>
        </w:rPr>
        <w:t>Section</w:t>
      </w:r>
      <w:r w:rsidR="00145BF9">
        <w:rPr>
          <w:rFonts w:cs="Arial"/>
        </w:rPr>
        <w:t xml:space="preserve"> </w:t>
      </w:r>
      <w:r w:rsidRPr="00136334">
        <w:rPr>
          <w:rFonts w:cs="Arial"/>
        </w:rPr>
        <w:t>131(c)(1)</w:t>
      </w:r>
      <w:r w:rsidR="00145BF9">
        <w:rPr>
          <w:rFonts w:cs="Arial"/>
        </w:rPr>
        <w:t xml:space="preserve"> </w:t>
      </w:r>
      <w:r w:rsidRPr="00136334">
        <w:rPr>
          <w:rFonts w:cs="Arial"/>
        </w:rPr>
        <w:t>of</w:t>
      </w:r>
      <w:r w:rsidR="00145BF9">
        <w:rPr>
          <w:rFonts w:cs="Arial"/>
        </w:rPr>
        <w:t xml:space="preserve"> </w:t>
      </w:r>
      <w:r w:rsidRPr="00136334">
        <w:rPr>
          <w:rFonts w:cs="Arial"/>
        </w:rPr>
        <w:t>the</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bdr w:val="none" w:sz="0" w:space="0" w:color="auto" w:frame="1"/>
          <w:shd w:val="clear" w:color="auto" w:fill="FFFFFF"/>
          <w:vertAlign w:val="superscript"/>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Pr="00D66D7A">
        <w:rPr>
          <w:rFonts w:cs="Arial"/>
        </w:rPr>
        <w:t>(Public</w:t>
      </w:r>
      <w:r w:rsidR="00145BF9">
        <w:rPr>
          <w:rFonts w:cs="Arial"/>
        </w:rPr>
        <w:t xml:space="preserve"> </w:t>
      </w:r>
      <w:r w:rsidRPr="00D66D7A">
        <w:rPr>
          <w:rFonts w:cs="Arial"/>
        </w:rPr>
        <w:t>Law</w:t>
      </w:r>
      <w:r w:rsidR="00145BF9">
        <w:rPr>
          <w:rFonts w:cs="Arial"/>
        </w:rPr>
        <w:t xml:space="preserve"> </w:t>
      </w:r>
      <w:r w:rsidR="00CF15CF">
        <w:rPr>
          <w:rFonts w:cs="Arial"/>
        </w:rPr>
        <w:t>115-224</w:t>
      </w:r>
      <w:r w:rsidRPr="00D66D7A">
        <w:rPr>
          <w:rFonts w:cs="Arial"/>
        </w:rPr>
        <w:t>).</w:t>
      </w:r>
      <w:bookmarkEnd w:id="1"/>
    </w:p>
    <w:p w:rsidR="00692300" w:rsidRDefault="00692300" w:rsidP="00BA1EC5">
      <w:pPr>
        <w:pStyle w:val="Heading2"/>
        <w:spacing w:before="240" w:after="240"/>
        <w:rPr>
          <w:sz w:val="36"/>
          <w:szCs w:val="36"/>
        </w:rPr>
      </w:pPr>
      <w:r w:rsidRPr="00692300">
        <w:rPr>
          <w:sz w:val="36"/>
          <w:szCs w:val="36"/>
        </w:rPr>
        <w:t>Waiver</w:t>
      </w:r>
      <w:r w:rsidR="00145BF9">
        <w:rPr>
          <w:sz w:val="36"/>
          <w:szCs w:val="36"/>
        </w:rPr>
        <w:t xml:space="preserve"> </w:t>
      </w:r>
      <w:r w:rsidRPr="00692300">
        <w:rPr>
          <w:sz w:val="36"/>
          <w:szCs w:val="36"/>
        </w:rPr>
        <w:t>Number</w:t>
      </w:r>
    </w:p>
    <w:p w:rsidR="00C879AA" w:rsidRDefault="0054686C" w:rsidP="00C879AA">
      <w:pPr>
        <w:rPr>
          <w:rFonts w:cs="Arial"/>
        </w:rPr>
      </w:pPr>
      <w:r>
        <w:rPr>
          <w:rFonts w:cs="Arial"/>
        </w:rPr>
        <w:t xml:space="preserve">Los Angeles Academy of Arts and Enterprises </w:t>
      </w:r>
      <w:r w:rsidR="00C879AA">
        <w:rPr>
          <w:rFonts w:cs="Arial"/>
        </w:rPr>
        <w:t>Fed-</w:t>
      </w:r>
      <w:r>
        <w:rPr>
          <w:rFonts w:cs="Arial"/>
        </w:rPr>
        <w:t>9</w:t>
      </w:r>
      <w:r w:rsidR="00C879AA">
        <w:rPr>
          <w:rFonts w:cs="Arial"/>
        </w:rPr>
        <w:t>-2021</w:t>
      </w:r>
    </w:p>
    <w:p w:rsidR="00B45797" w:rsidRDefault="0054686C" w:rsidP="00B665B7">
      <w:pPr>
        <w:spacing w:after="360"/>
        <w:rPr>
          <w:rFonts w:cs="Arial"/>
        </w:rPr>
      </w:pPr>
      <w:r>
        <w:rPr>
          <w:rFonts w:cs="Arial"/>
        </w:rPr>
        <w:t>Pierce</w:t>
      </w:r>
      <w:r w:rsidR="00FC78FC">
        <w:rPr>
          <w:rFonts w:cs="Arial"/>
        </w:rPr>
        <w:t xml:space="preserve"> Joint</w:t>
      </w:r>
      <w:r w:rsidR="00B45797">
        <w:rPr>
          <w:rFonts w:cs="Arial"/>
        </w:rPr>
        <w:t xml:space="preserve"> Unified School District Fed-</w:t>
      </w:r>
      <w:r>
        <w:rPr>
          <w:rFonts w:cs="Arial"/>
        </w:rPr>
        <w:t>10</w:t>
      </w:r>
      <w:r w:rsidR="00B45797">
        <w:rPr>
          <w:rFonts w:cs="Arial"/>
        </w:rPr>
        <w:t>-2021</w:t>
      </w:r>
    </w:p>
    <w:p w:rsidR="00FC1FCE" w:rsidRPr="001B3958" w:rsidRDefault="00FC1FCE" w:rsidP="00BA1EC5">
      <w:pPr>
        <w:pStyle w:val="Heading2"/>
        <w:spacing w:before="240" w:after="240"/>
        <w:rPr>
          <w:sz w:val="36"/>
          <w:szCs w:val="36"/>
        </w:rPr>
      </w:pPr>
      <w:r w:rsidRPr="001B3958">
        <w:rPr>
          <w:sz w:val="36"/>
          <w:szCs w:val="36"/>
        </w:rPr>
        <w:t>Type</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Action</w:t>
      </w:r>
    </w:p>
    <w:p w:rsidR="0091117B" w:rsidRDefault="00C11188" w:rsidP="00B665B7">
      <w:pPr>
        <w:spacing w:after="360"/>
      </w:pPr>
      <w:r>
        <w:t>Action</w:t>
      </w:r>
      <w:r w:rsidR="00216BCB">
        <w:t>, Consent</w:t>
      </w:r>
    </w:p>
    <w:p w:rsidR="00FC1FCE" w:rsidRPr="001B3958"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the</w:t>
      </w:r>
      <w:r w:rsidR="00145BF9">
        <w:rPr>
          <w:sz w:val="36"/>
          <w:szCs w:val="36"/>
        </w:rPr>
        <w:t xml:space="preserve"> </w:t>
      </w:r>
      <w:r w:rsidRPr="001B3958">
        <w:rPr>
          <w:sz w:val="36"/>
          <w:szCs w:val="36"/>
        </w:rPr>
        <w:t>Issue(s)</w:t>
      </w:r>
    </w:p>
    <w:p w:rsidR="00D66D7A" w:rsidRDefault="00D66D7A" w:rsidP="00B665B7">
      <w:pPr>
        <w:spacing w:after="360"/>
        <w:ind w:right="-86"/>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Pr="00B5532D">
        <w:t>vocational</w:t>
      </w:r>
      <w:r w:rsidR="00145BF9">
        <w:t xml:space="preserve">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w:t>
      </w:r>
      <w:r w:rsidR="00145BF9">
        <w:rPr>
          <w:rFonts w:eastAsiaTheme="majorEastAsia" w:cstheme="majorBidi"/>
          <w:b/>
          <w:sz w:val="36"/>
          <w:szCs w:val="36"/>
        </w:rPr>
        <w:t xml:space="preserve"> </w:t>
      </w:r>
      <w:r w:rsidRPr="00D66D7A">
        <w:rPr>
          <w:rFonts w:eastAsiaTheme="majorEastAsia" w:cstheme="majorBidi"/>
          <w:b/>
          <w:sz w:val="36"/>
          <w:szCs w:val="36"/>
        </w:rPr>
        <w:t>for</w:t>
      </w:r>
      <w:r w:rsidR="00145BF9">
        <w:rPr>
          <w:rFonts w:eastAsiaTheme="majorEastAsia" w:cstheme="majorBidi"/>
          <w:b/>
          <w:sz w:val="36"/>
          <w:szCs w:val="36"/>
        </w:rPr>
        <w:t xml:space="preserve"> </w:t>
      </w:r>
      <w:r w:rsidRPr="00D66D7A">
        <w:rPr>
          <w:rFonts w:eastAsiaTheme="majorEastAsia" w:cstheme="majorBidi"/>
          <w:b/>
          <w:sz w:val="36"/>
          <w:szCs w:val="36"/>
        </w:rPr>
        <w:t>Waiver</w:t>
      </w:r>
    </w:p>
    <w:p w:rsidR="00D8667C" w:rsidRPr="00D66D7A" w:rsidRDefault="00FA16F7" w:rsidP="00B665B7">
      <w:pPr>
        <w:spacing w:after="360"/>
      </w:pPr>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rsidR="00FC1FCE" w:rsidRDefault="00FC1FCE" w:rsidP="00BA1EC5">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005764D6">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rsidR="00FE4BD6" w:rsidRPr="002E6FCA" w:rsidRDefault="00FE4BD6" w:rsidP="00B665B7">
      <w:pPr>
        <w:pStyle w:val="ListParagraph"/>
        <w:numPr>
          <w:ilvl w:val="0"/>
          <w:numId w:val="2"/>
        </w:numPr>
        <w:spacing w:after="360"/>
        <w:contextualSpacing w:val="0"/>
        <w:rPr>
          <w:rFonts w:cs="Arial"/>
        </w:rPr>
      </w:pPr>
      <w:r w:rsidRPr="002E6FCA">
        <w:rPr>
          <w:rFonts w:cs="Arial"/>
        </w:rPr>
        <w:t>Denial:</w:t>
      </w:r>
      <w:r w:rsidR="00145BF9">
        <w:rPr>
          <w:rFonts w:cs="Arial"/>
        </w:rPr>
        <w:t xml:space="preserve"> </w:t>
      </w:r>
      <w:r w:rsidRPr="002E6FCA">
        <w:rPr>
          <w:rFonts w:cs="Arial"/>
        </w:rPr>
        <w:t>No</w:t>
      </w:r>
    </w:p>
    <w:p w:rsidR="00FC1FCE" w:rsidRPr="00BA1EC5" w:rsidRDefault="00F40510" w:rsidP="00BA1EC5">
      <w:pPr>
        <w:pStyle w:val="Heading2"/>
        <w:spacing w:before="240" w:after="240"/>
        <w:rPr>
          <w:sz w:val="36"/>
          <w:szCs w:val="36"/>
        </w:rPr>
      </w:pPr>
      <w:r>
        <w:rPr>
          <w:sz w:val="36"/>
          <w:szCs w:val="36"/>
        </w:rPr>
        <w:t>Summary</w:t>
      </w:r>
      <w:r w:rsidR="00145BF9">
        <w:rPr>
          <w:sz w:val="36"/>
          <w:szCs w:val="36"/>
        </w:rPr>
        <w:t xml:space="preserve"> </w:t>
      </w:r>
      <w:r w:rsidR="00FC1FCE" w:rsidRPr="001B3958">
        <w:rPr>
          <w:sz w:val="36"/>
          <w:szCs w:val="36"/>
        </w:rPr>
        <w:t>of</w:t>
      </w:r>
      <w:r w:rsidR="00145BF9">
        <w:rPr>
          <w:sz w:val="36"/>
          <w:szCs w:val="36"/>
        </w:rPr>
        <w:t xml:space="preserve"> </w:t>
      </w:r>
      <w:r w:rsidR="00FC1FCE" w:rsidRPr="001B3958">
        <w:rPr>
          <w:sz w:val="36"/>
          <w:szCs w:val="36"/>
        </w:rPr>
        <w:t>Key</w:t>
      </w:r>
      <w:r w:rsidR="00145BF9">
        <w:rPr>
          <w:sz w:val="36"/>
          <w:szCs w:val="36"/>
        </w:rPr>
        <w:t xml:space="preserve"> </w:t>
      </w:r>
      <w:r w:rsidR="00FC1FCE" w:rsidRPr="001B3958">
        <w:rPr>
          <w:sz w:val="36"/>
          <w:szCs w:val="36"/>
        </w:rPr>
        <w:t>Issues</w:t>
      </w:r>
    </w:p>
    <w:p w:rsidR="00D66D7A" w:rsidRDefault="00D66D7A" w:rsidP="00B665B7">
      <w:pPr>
        <w:spacing w:after="48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r w:rsidRPr="00D66D7A">
        <w:rPr>
          <w:rFonts w:cs="Arial"/>
        </w:rPr>
        <w:t>There</w:t>
      </w:r>
      <w:r w:rsidR="00145BF9">
        <w:rPr>
          <w:rFonts w:cs="Arial"/>
        </w:rPr>
        <w:t xml:space="preserve"> </w:t>
      </w:r>
      <w:r w:rsidRPr="00D66D7A">
        <w:rPr>
          <w:rFonts w:cs="Arial"/>
        </w:rPr>
        <w:t>are</w:t>
      </w:r>
      <w:r w:rsidR="00145BF9">
        <w:rPr>
          <w:rFonts w:cs="Arial"/>
        </w:rPr>
        <w:t xml:space="preserve"> </w:t>
      </w:r>
      <w:r w:rsidRPr="00D66D7A">
        <w:rPr>
          <w:rFonts w:cs="Arial"/>
        </w:rPr>
        <w:t>no</w:t>
      </w:r>
      <w:r w:rsidR="00145BF9">
        <w:rPr>
          <w:rFonts w:cs="Arial"/>
        </w:rPr>
        <w:t xml:space="preserve"> </w:t>
      </w:r>
      <w:r w:rsidRPr="00D66D7A">
        <w:rPr>
          <w:rFonts w:cs="Arial"/>
        </w:rPr>
        <w:t>other</w:t>
      </w:r>
      <w:r w:rsidR="00145BF9">
        <w:rPr>
          <w:rFonts w:cs="Arial"/>
        </w:rPr>
        <w:t xml:space="preserve"> </w:t>
      </w:r>
      <w:r w:rsidRPr="00D66D7A">
        <w:rPr>
          <w:rFonts w:cs="Arial"/>
        </w:rPr>
        <w:t>districts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local</w:t>
      </w:r>
      <w:r w:rsidR="00145BF9">
        <w:rPr>
          <w:rFonts w:cs="Arial"/>
        </w:rPr>
        <w:t xml:space="preserve"> </w:t>
      </w:r>
      <w:r w:rsidRPr="00D66D7A">
        <w:rPr>
          <w:rFonts w:cs="Arial"/>
        </w:rPr>
        <w:t>area</w:t>
      </w:r>
      <w:r w:rsidR="00145BF9">
        <w:rPr>
          <w:rFonts w:cs="Arial"/>
        </w:rPr>
        <w:t xml:space="preserve"> </w:t>
      </w:r>
      <w:r w:rsidRPr="00D66D7A">
        <w:rPr>
          <w:rFonts w:cs="Arial"/>
        </w:rPr>
        <w:t>willing</w:t>
      </w:r>
      <w:r w:rsidR="00145BF9">
        <w:rPr>
          <w:rFonts w:cs="Arial"/>
        </w:rPr>
        <w:t xml:space="preserve"> </w:t>
      </w:r>
      <w:r w:rsidRPr="00D66D7A">
        <w:rPr>
          <w:rFonts w:cs="Arial"/>
        </w:rPr>
        <w:t>to</w:t>
      </w:r>
      <w:r w:rsidR="00145BF9">
        <w:rPr>
          <w:rFonts w:cs="Arial"/>
        </w:rPr>
        <w:t xml:space="preserve"> </w:t>
      </w:r>
      <w:r w:rsidRPr="00D66D7A">
        <w:rPr>
          <w:rFonts w:cs="Arial"/>
        </w:rPr>
        <w:t>join</w:t>
      </w:r>
      <w:r w:rsidR="00145BF9">
        <w:rPr>
          <w:rFonts w:cs="Arial"/>
        </w:rPr>
        <w:t xml:space="preserve"> </w:t>
      </w:r>
      <w:r w:rsidRPr="00D66D7A">
        <w:rPr>
          <w:rFonts w:cs="Arial"/>
        </w:rPr>
        <w:t>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The</w:t>
      </w:r>
      <w:r w:rsidR="00145BF9">
        <w:rPr>
          <w:rFonts w:cs="Arial"/>
        </w:rPr>
        <w:t xml:space="preserve"> </w:t>
      </w:r>
      <w:r w:rsidRPr="00D66D7A">
        <w:rPr>
          <w:rFonts w:cs="Arial"/>
        </w:rPr>
        <w:t>District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located</w:t>
      </w:r>
      <w:r w:rsidR="00145BF9">
        <w:rPr>
          <w:rFonts w:cs="Arial"/>
        </w:rPr>
        <w:t xml:space="preserve"> </w:t>
      </w:r>
      <w:r w:rsidRPr="00D66D7A">
        <w:rPr>
          <w:rFonts w:cs="Arial"/>
        </w:rPr>
        <w:t>in</w:t>
      </w:r>
      <w:r w:rsidR="00145BF9">
        <w:rPr>
          <w:rFonts w:cs="Arial"/>
        </w:rPr>
        <w:t xml:space="preserve"> </w:t>
      </w:r>
      <w:r w:rsidRPr="00D66D7A">
        <w:rPr>
          <w:rFonts w:cs="Arial"/>
        </w:rPr>
        <w:t>rural</w:t>
      </w:r>
      <w:r w:rsidR="00145BF9">
        <w:rPr>
          <w:rFonts w:cs="Arial"/>
        </w:rPr>
        <w:t xml:space="preserve"> </w:t>
      </w:r>
      <w:r w:rsidRPr="00D66D7A">
        <w:rPr>
          <w:rFonts w:cs="Arial"/>
        </w:rPr>
        <w:t>count</w:t>
      </w:r>
      <w:r w:rsidR="00B45797">
        <w:rPr>
          <w:rFonts w:cs="Arial"/>
        </w:rPr>
        <w:t>ies</w:t>
      </w:r>
      <w:r w:rsidR="00145BF9">
        <w:rPr>
          <w:rFonts w:cs="Arial"/>
        </w:rPr>
        <w:t xml:space="preserve"> </w:t>
      </w:r>
      <w:r w:rsidRPr="00D66D7A">
        <w:rPr>
          <w:rFonts w:cs="Arial"/>
        </w:rPr>
        <w:t>and</w:t>
      </w:r>
      <w:r w:rsidR="00145BF9">
        <w:rPr>
          <w:rFonts w:cs="Arial"/>
        </w:rPr>
        <w:t xml:space="preserve"> </w:t>
      </w:r>
      <w:r w:rsidRPr="00D66D7A">
        <w:rPr>
          <w:rFonts w:cs="Arial"/>
        </w:rPr>
        <w:t>ha</w:t>
      </w:r>
      <w:r w:rsidR="00B45797">
        <w:rPr>
          <w:rFonts w:cs="Arial"/>
        </w:rPr>
        <w:t>ve</w:t>
      </w:r>
      <w:r w:rsidR="000320FB">
        <w:rPr>
          <w:rFonts w:cs="Arial"/>
        </w:rPr>
        <w:t xml:space="preserve"> a</w:t>
      </w:r>
      <w:r w:rsidR="00145BF9">
        <w:rPr>
          <w:rFonts w:cs="Arial"/>
        </w:rPr>
        <w:t xml:space="preserve"> </w:t>
      </w:r>
      <w:r w:rsidRPr="00D66D7A">
        <w:rPr>
          <w:rFonts w:cs="Arial"/>
        </w:rPr>
        <w:t>student</w:t>
      </w:r>
      <w:r w:rsidR="00145BF9">
        <w:rPr>
          <w:rFonts w:cs="Arial"/>
        </w:rPr>
        <w:t xml:space="preserve"> </w:t>
      </w:r>
      <w:r w:rsidRPr="00D66D7A">
        <w:rPr>
          <w:rFonts w:cs="Arial"/>
        </w:rPr>
        <w:t>population</w:t>
      </w:r>
      <w:r w:rsidR="00145BF9">
        <w:rPr>
          <w:rFonts w:cs="Arial"/>
        </w:rPr>
        <w:t xml:space="preserve"> </w:t>
      </w:r>
      <w:r w:rsidR="000320FB">
        <w:rPr>
          <w:rFonts w:cs="Arial"/>
        </w:rPr>
        <w:t xml:space="preserve">of </w:t>
      </w:r>
      <w:r w:rsidR="0063270B">
        <w:rPr>
          <w:rFonts w:cs="Arial"/>
        </w:rPr>
        <w:t>291</w:t>
      </w:r>
      <w:r w:rsidR="00B45797">
        <w:rPr>
          <w:rFonts w:cs="Arial"/>
        </w:rPr>
        <w:t xml:space="preserve"> to </w:t>
      </w:r>
      <w:r w:rsidR="0063270B">
        <w:rPr>
          <w:rFonts w:cs="Arial"/>
        </w:rPr>
        <w:t>1,454</w:t>
      </w:r>
      <w:r w:rsidRPr="00D66D7A">
        <w:rPr>
          <w:rFonts w:cs="Arial"/>
        </w:rPr>
        <w:t>.</w:t>
      </w:r>
      <w:r w:rsidR="00145BF9">
        <w:rPr>
          <w:rFonts w:cs="Arial"/>
        </w:rPr>
        <w:t xml:space="preserve"> </w:t>
      </w:r>
      <w:r w:rsidR="000320FB">
        <w:rPr>
          <w:rFonts w:cs="Arial"/>
        </w:rPr>
        <w:t>The 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seeking</w:t>
      </w:r>
      <w:r w:rsidR="00145BF9">
        <w:rPr>
          <w:rFonts w:cs="Arial"/>
        </w:rPr>
        <w:t xml:space="preserve"> </w:t>
      </w:r>
      <w:r w:rsidR="000320FB">
        <w:rPr>
          <w:rFonts w:cs="Arial"/>
        </w:rPr>
        <w:t xml:space="preserve">a </w:t>
      </w:r>
      <w:r w:rsidRPr="00D66D7A">
        <w:rPr>
          <w:rFonts w:cs="Arial"/>
        </w:rPr>
        <w:t>waiver</w:t>
      </w:r>
      <w:r w:rsidR="00145BF9">
        <w:rPr>
          <w:rFonts w:cs="Arial"/>
        </w:rPr>
        <w:t xml:space="preserve"> </w:t>
      </w:r>
      <w:r w:rsidRPr="00D66D7A">
        <w:rPr>
          <w:rFonts w:cs="Arial"/>
        </w:rPr>
        <w:t>to</w:t>
      </w:r>
      <w:r w:rsidR="00145BF9">
        <w:rPr>
          <w:rFonts w:cs="Arial"/>
        </w:rPr>
        <w:t xml:space="preserve"> </w:t>
      </w:r>
      <w:r w:rsidRPr="00D66D7A">
        <w:rPr>
          <w:rFonts w:cs="Arial"/>
        </w:rPr>
        <w:t>function</w:t>
      </w:r>
      <w:r w:rsidR="00145BF9">
        <w:rPr>
          <w:rFonts w:cs="Arial"/>
        </w:rPr>
        <w:t xml:space="preserve"> </w:t>
      </w:r>
      <w:r w:rsidRPr="00D66D7A">
        <w:rPr>
          <w:rFonts w:cs="Arial"/>
        </w:rPr>
        <w:t>independently</w:t>
      </w:r>
      <w:r w:rsidR="00145BF9">
        <w:rPr>
          <w:rFonts w:cs="Arial"/>
        </w:rPr>
        <w:t xml:space="preserve"> </w:t>
      </w:r>
      <w:r w:rsidRPr="00D66D7A">
        <w:rPr>
          <w:rFonts w:cs="Arial"/>
        </w:rPr>
        <w:t>in</w:t>
      </w:r>
      <w:r w:rsidR="00145BF9">
        <w:rPr>
          <w:rFonts w:cs="Arial"/>
        </w:rPr>
        <w:t xml:space="preserve"> </w:t>
      </w:r>
      <w:r w:rsidRPr="00D66D7A">
        <w:rPr>
          <w:rFonts w:cs="Arial"/>
        </w:rPr>
        <w:t>order</w:t>
      </w:r>
      <w:r w:rsidR="00145BF9">
        <w:rPr>
          <w:rFonts w:cs="Arial"/>
        </w:rPr>
        <w:t xml:space="preserve"> </w:t>
      </w:r>
      <w:r w:rsidRPr="00D66D7A">
        <w:rPr>
          <w:rFonts w:cs="Arial"/>
        </w:rPr>
        <w:t>to</w:t>
      </w:r>
      <w:r w:rsidR="00145BF9">
        <w:rPr>
          <w:rFonts w:cs="Arial"/>
        </w:rPr>
        <w:t xml:space="preserve"> </w:t>
      </w:r>
      <w:r w:rsidRPr="00D66D7A">
        <w:rPr>
          <w:rFonts w:cs="Arial"/>
        </w:rPr>
        <w:t>meet</w:t>
      </w:r>
      <w:r w:rsidR="00145BF9">
        <w:rPr>
          <w:rFonts w:cs="Arial"/>
        </w:rPr>
        <w:t xml:space="preserve"> </w:t>
      </w:r>
      <w:r w:rsidRPr="00D66D7A">
        <w:rPr>
          <w:rFonts w:cs="Arial"/>
        </w:rPr>
        <w:t>the</w:t>
      </w:r>
      <w:r w:rsidR="00145BF9">
        <w:rPr>
          <w:rFonts w:cs="Arial"/>
        </w:rPr>
        <w:t xml:space="preserve"> </w:t>
      </w:r>
      <w:r w:rsidRPr="00D66D7A">
        <w:rPr>
          <w:rFonts w:cs="Arial"/>
        </w:rPr>
        <w:t>needs</w:t>
      </w:r>
      <w:r w:rsidR="00145BF9">
        <w:rPr>
          <w:rFonts w:cs="Arial"/>
        </w:rPr>
        <w:t xml:space="preserve"> </w:t>
      </w:r>
      <w:r w:rsidRPr="00D66D7A">
        <w:rPr>
          <w:rFonts w:cs="Arial"/>
        </w:rPr>
        <w:t>of</w:t>
      </w:r>
      <w:r w:rsidR="00145BF9">
        <w:rPr>
          <w:rFonts w:cs="Arial"/>
        </w:rPr>
        <w:t xml:space="preserve"> </w:t>
      </w:r>
      <w:r w:rsidRPr="00D66D7A">
        <w:rPr>
          <w:rFonts w:cs="Arial"/>
        </w:rPr>
        <w:t>the</w:t>
      </w:r>
      <w:r w:rsidR="00145BF9">
        <w:rPr>
          <w:rFonts w:cs="Arial"/>
        </w:rPr>
        <w:t xml:space="preserve"> </w:t>
      </w:r>
      <w:r w:rsidRPr="00D66D7A">
        <w:rPr>
          <w:rFonts w:cs="Arial"/>
        </w:rPr>
        <w:t>students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district.</w:t>
      </w:r>
    </w:p>
    <w:p w:rsidR="00D66D7A" w:rsidRDefault="00153F47" w:rsidP="008656F4">
      <w:pPr>
        <w:spacing w:after="240"/>
      </w:pPr>
      <w:r w:rsidRPr="009863B7">
        <w:rPr>
          <w:b/>
        </w:rPr>
        <w:t>Demographic</w:t>
      </w:r>
      <w:r w:rsidR="00145BF9">
        <w:rPr>
          <w:b/>
        </w:rPr>
        <w:t xml:space="preserve"> </w:t>
      </w:r>
      <w:r w:rsidRPr="009863B7">
        <w:rPr>
          <w:b/>
        </w:rPr>
        <w:t>Information:</w:t>
      </w:r>
    </w:p>
    <w:p w:rsidR="001042A5" w:rsidRDefault="0054686C" w:rsidP="008656F4">
      <w:pPr>
        <w:spacing w:after="240"/>
        <w:rPr>
          <w:rFonts w:cs="Arial"/>
        </w:rPr>
      </w:pPr>
      <w:r>
        <w:rPr>
          <w:rFonts w:cs="Arial"/>
        </w:rPr>
        <w:t xml:space="preserve">Los Angeles Academy of Arts and Enterprises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FC78FC">
        <w:rPr>
          <w:rFonts w:cs="Arial"/>
        </w:rPr>
        <w:t>291</w:t>
      </w:r>
      <w:r w:rsidR="00DD447F">
        <w:rPr>
          <w:rFonts w:cs="Arial"/>
        </w:rPr>
        <w:t xml:space="preserve">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sidR="00FC78FC">
        <w:rPr>
          <w:rFonts w:cs="Arial"/>
        </w:rPr>
        <w:t>City</w:t>
      </w:r>
      <w:r w:rsidR="00D66D7A" w:rsidRPr="00C451D7">
        <w:rPr>
          <w:rFonts w:cs="Arial"/>
        </w:rPr>
        <w:t>:</w:t>
      </w:r>
      <w:r w:rsidR="00145BF9">
        <w:rPr>
          <w:rFonts w:cs="Arial"/>
        </w:rPr>
        <w:t xml:space="preserve"> </w:t>
      </w:r>
      <w:r w:rsidR="00FC78FC">
        <w:rPr>
          <w:rFonts w:cs="Arial"/>
        </w:rPr>
        <w:t>Large</w:t>
      </w:r>
      <w:r w:rsidR="00145BF9">
        <w:rPr>
          <w:rFonts w:cs="Arial"/>
        </w:rPr>
        <w:t xml:space="preserve"> </w:t>
      </w:r>
      <w:r w:rsidR="00123C00">
        <w:rPr>
          <w:rFonts w:cs="Arial"/>
        </w:rPr>
        <w:t>(</w:t>
      </w:r>
      <w:r w:rsidR="00FC78FC">
        <w:rPr>
          <w:rFonts w:cs="Arial"/>
        </w:rPr>
        <w:t>11</w:t>
      </w:r>
      <w:r w:rsidR="00D66D7A" w:rsidRPr="00C451D7">
        <w:rPr>
          <w:rFonts w:cs="Arial"/>
        </w:rPr>
        <w:t>)</w:t>
      </w:r>
      <w:r w:rsidR="00145BF9">
        <w:rPr>
          <w:rFonts w:cs="Arial"/>
        </w:rPr>
        <w:t xml:space="preserve">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sidR="00FC78FC">
        <w:rPr>
          <w:rFonts w:cs="Arial"/>
        </w:rPr>
        <w:t xml:space="preserve">Los Angeles </w:t>
      </w:r>
      <w:r w:rsidR="00D66D7A" w:rsidRPr="00C451D7">
        <w:rPr>
          <w:rFonts w:cs="Arial"/>
        </w:rPr>
        <w:t>County</w:t>
      </w:r>
      <w:r w:rsidR="001B5612" w:rsidRPr="00C451D7">
        <w:rPr>
          <w:rFonts w:cs="Arial"/>
        </w:rPr>
        <w:t>.</w:t>
      </w:r>
    </w:p>
    <w:p w:rsidR="00B45797" w:rsidRDefault="0054686C" w:rsidP="00B665B7">
      <w:pPr>
        <w:spacing w:after="480"/>
        <w:rPr>
          <w:rFonts w:cs="Arial"/>
        </w:rPr>
      </w:pPr>
      <w:r>
        <w:rPr>
          <w:rFonts w:cs="Arial"/>
        </w:rPr>
        <w:t>Pierce</w:t>
      </w:r>
      <w:r w:rsidR="00B45797">
        <w:rPr>
          <w:rFonts w:cs="Arial"/>
        </w:rPr>
        <w:t xml:space="preserve"> </w:t>
      </w:r>
      <w:r w:rsidR="00FC78FC">
        <w:rPr>
          <w:rFonts w:cs="Arial"/>
        </w:rPr>
        <w:t xml:space="preserve">Joint </w:t>
      </w:r>
      <w:r w:rsidR="00B45797">
        <w:rPr>
          <w:rFonts w:cs="Arial"/>
        </w:rPr>
        <w:t xml:space="preserve">Unified </w:t>
      </w:r>
      <w:r w:rsidR="00B45797" w:rsidRPr="00C451D7">
        <w:rPr>
          <w:rFonts w:cs="Arial"/>
        </w:rPr>
        <w:t>School</w:t>
      </w:r>
      <w:r w:rsidR="00B45797">
        <w:rPr>
          <w:rFonts w:cs="Arial"/>
        </w:rPr>
        <w:t xml:space="preserve"> </w:t>
      </w:r>
      <w:r w:rsidR="00B45797" w:rsidRPr="00C451D7">
        <w:rPr>
          <w:rFonts w:cs="Arial"/>
        </w:rPr>
        <w:t>District</w:t>
      </w:r>
      <w:r w:rsidR="00B45797">
        <w:rPr>
          <w:rFonts w:cs="Arial"/>
        </w:rPr>
        <w:t xml:space="preserve"> </w:t>
      </w:r>
      <w:r w:rsidR="00B45797" w:rsidRPr="00C451D7">
        <w:rPr>
          <w:rFonts w:cs="Arial"/>
        </w:rPr>
        <w:t>has</w:t>
      </w:r>
      <w:r w:rsidR="00B45797">
        <w:rPr>
          <w:rFonts w:cs="Arial"/>
        </w:rPr>
        <w:t xml:space="preserve"> </w:t>
      </w:r>
      <w:r w:rsidR="00B45797" w:rsidRPr="00C451D7">
        <w:rPr>
          <w:rFonts w:cs="Arial"/>
        </w:rPr>
        <w:t>a</w:t>
      </w:r>
      <w:r w:rsidR="00B45797">
        <w:rPr>
          <w:rFonts w:cs="Arial"/>
        </w:rPr>
        <w:t xml:space="preserve"> </w:t>
      </w:r>
      <w:r w:rsidR="00B45797" w:rsidRPr="00C451D7">
        <w:rPr>
          <w:rFonts w:cs="Arial"/>
        </w:rPr>
        <w:t>student</w:t>
      </w:r>
      <w:r w:rsidR="00B45797">
        <w:rPr>
          <w:rFonts w:cs="Arial"/>
        </w:rPr>
        <w:t xml:space="preserve"> </w:t>
      </w:r>
      <w:r w:rsidR="00B45797" w:rsidRPr="00C451D7">
        <w:rPr>
          <w:rFonts w:cs="Arial"/>
        </w:rPr>
        <w:t>population</w:t>
      </w:r>
      <w:r w:rsidR="00B45797">
        <w:rPr>
          <w:rFonts w:cs="Arial"/>
        </w:rPr>
        <w:t xml:space="preserve"> </w:t>
      </w:r>
      <w:r w:rsidR="00B45797" w:rsidRPr="00C451D7">
        <w:rPr>
          <w:rFonts w:cs="Arial"/>
        </w:rPr>
        <w:t>of</w:t>
      </w:r>
      <w:r w:rsidR="00B45797">
        <w:rPr>
          <w:rFonts w:cs="Arial"/>
        </w:rPr>
        <w:t xml:space="preserve"> </w:t>
      </w:r>
      <w:r w:rsidR="00FC78FC">
        <w:rPr>
          <w:rFonts w:cs="Arial"/>
        </w:rPr>
        <w:t>1,454</w:t>
      </w:r>
      <w:r w:rsidR="00B45797">
        <w:rPr>
          <w:rFonts w:cs="Arial"/>
        </w:rPr>
        <w:t xml:space="preserve"> </w:t>
      </w:r>
      <w:r w:rsidR="00B45797" w:rsidRPr="00C451D7">
        <w:rPr>
          <w:rFonts w:cs="Arial"/>
        </w:rPr>
        <w:t>and</w:t>
      </w:r>
      <w:r w:rsidR="00B45797">
        <w:rPr>
          <w:rFonts w:cs="Arial"/>
        </w:rPr>
        <w:t xml:space="preserve"> </w:t>
      </w:r>
      <w:r w:rsidR="00B45797" w:rsidRPr="00C451D7">
        <w:rPr>
          <w:rFonts w:cs="Arial"/>
        </w:rPr>
        <w:t>is</w:t>
      </w:r>
      <w:r w:rsidR="00B45797">
        <w:rPr>
          <w:rFonts w:cs="Arial"/>
        </w:rPr>
        <w:t xml:space="preserve"> </w:t>
      </w:r>
      <w:r w:rsidR="00B45797" w:rsidRPr="00C451D7">
        <w:rPr>
          <w:rFonts w:cs="Arial"/>
        </w:rPr>
        <w:t>located</w:t>
      </w:r>
      <w:r w:rsidR="00B45797">
        <w:rPr>
          <w:rFonts w:cs="Arial"/>
        </w:rPr>
        <w:t xml:space="preserve"> </w:t>
      </w:r>
      <w:r w:rsidR="00B45797" w:rsidRPr="00C451D7">
        <w:rPr>
          <w:rFonts w:cs="Arial"/>
        </w:rPr>
        <w:t>in</w:t>
      </w:r>
      <w:r w:rsidR="00B45797">
        <w:rPr>
          <w:rFonts w:cs="Arial"/>
        </w:rPr>
        <w:t xml:space="preserve"> </w:t>
      </w:r>
      <w:r w:rsidR="00FC78FC">
        <w:rPr>
          <w:rFonts w:cs="Arial"/>
        </w:rPr>
        <w:t>Town</w:t>
      </w:r>
      <w:r w:rsidR="00B45797" w:rsidRPr="00C451D7">
        <w:rPr>
          <w:rFonts w:cs="Arial"/>
        </w:rPr>
        <w:t>:</w:t>
      </w:r>
      <w:r w:rsidR="00B45797">
        <w:rPr>
          <w:rFonts w:cs="Arial"/>
        </w:rPr>
        <w:t xml:space="preserve"> </w:t>
      </w:r>
      <w:r w:rsidR="00FC78FC">
        <w:rPr>
          <w:rFonts w:cs="Arial"/>
        </w:rPr>
        <w:t>Distant</w:t>
      </w:r>
      <w:r w:rsidR="00B45797">
        <w:rPr>
          <w:rFonts w:cs="Arial"/>
        </w:rPr>
        <w:t xml:space="preserve"> (3</w:t>
      </w:r>
      <w:r w:rsidR="00FC78FC">
        <w:rPr>
          <w:rFonts w:cs="Arial"/>
        </w:rPr>
        <w:t>2</w:t>
      </w:r>
      <w:r w:rsidR="00B45797" w:rsidRPr="00C451D7">
        <w:rPr>
          <w:rFonts w:cs="Arial"/>
        </w:rPr>
        <w:t>)</w:t>
      </w:r>
      <w:r w:rsidR="00B45797">
        <w:rPr>
          <w:rFonts w:cs="Arial"/>
        </w:rPr>
        <w:t xml:space="preserve"> </w:t>
      </w:r>
      <w:r w:rsidR="00B45797" w:rsidRPr="00C451D7">
        <w:rPr>
          <w:rFonts w:cs="Arial"/>
        </w:rPr>
        <w:t>area</w:t>
      </w:r>
      <w:r w:rsidR="00B45797">
        <w:rPr>
          <w:rFonts w:cs="Arial"/>
        </w:rPr>
        <w:t xml:space="preserve"> </w:t>
      </w:r>
      <w:r w:rsidR="00B45797" w:rsidRPr="00C451D7">
        <w:rPr>
          <w:rFonts w:cs="Arial"/>
        </w:rPr>
        <w:t>in</w:t>
      </w:r>
      <w:r w:rsidR="00B45797">
        <w:rPr>
          <w:rFonts w:cs="Arial"/>
        </w:rPr>
        <w:t xml:space="preserve"> </w:t>
      </w:r>
      <w:r w:rsidR="00FC78FC">
        <w:rPr>
          <w:rFonts w:cs="Arial"/>
        </w:rPr>
        <w:t>Colusa</w:t>
      </w:r>
      <w:r w:rsidR="00B45797">
        <w:rPr>
          <w:rFonts w:cs="Arial"/>
        </w:rPr>
        <w:t xml:space="preserve"> </w:t>
      </w:r>
      <w:r w:rsidR="00B45797" w:rsidRPr="00C451D7">
        <w:rPr>
          <w:rFonts w:cs="Arial"/>
        </w:rPr>
        <w:t>County.</w:t>
      </w:r>
    </w:p>
    <w:p w:rsidR="00FC1FCE"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Previous</w:t>
      </w:r>
      <w:r w:rsidR="00145BF9">
        <w:rPr>
          <w:sz w:val="36"/>
          <w:szCs w:val="36"/>
        </w:rPr>
        <w:t xml:space="preserve"> </w:t>
      </w:r>
      <w:r w:rsidRPr="001B3958">
        <w:rPr>
          <w:sz w:val="36"/>
          <w:szCs w:val="36"/>
        </w:rPr>
        <w:t>State</w:t>
      </w:r>
      <w:r w:rsidR="00145BF9">
        <w:rPr>
          <w:sz w:val="36"/>
          <w:szCs w:val="36"/>
        </w:rPr>
        <w:t xml:space="preserve"> </w:t>
      </w:r>
      <w:r w:rsidRPr="001B3958">
        <w:rPr>
          <w:sz w:val="36"/>
          <w:szCs w:val="36"/>
        </w:rPr>
        <w:t>Board</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Education</w:t>
      </w:r>
      <w:r w:rsidR="00145BF9">
        <w:rPr>
          <w:sz w:val="36"/>
          <w:szCs w:val="36"/>
        </w:rPr>
        <w:t xml:space="preserve"> </w:t>
      </w:r>
      <w:r w:rsidRPr="001B3958">
        <w:rPr>
          <w:sz w:val="36"/>
          <w:szCs w:val="36"/>
        </w:rPr>
        <w:t>Discussion</w:t>
      </w:r>
      <w:r w:rsidR="00145BF9">
        <w:rPr>
          <w:sz w:val="36"/>
          <w:szCs w:val="36"/>
        </w:rPr>
        <w:t xml:space="preserve"> </w:t>
      </w:r>
      <w:r w:rsidRPr="001B3958">
        <w:rPr>
          <w:sz w:val="36"/>
          <w:szCs w:val="36"/>
        </w:rPr>
        <w:t>and</w:t>
      </w:r>
      <w:r w:rsidR="00145BF9">
        <w:rPr>
          <w:sz w:val="36"/>
          <w:szCs w:val="36"/>
        </w:rPr>
        <w:t xml:space="preserve"> </w:t>
      </w:r>
      <w:r w:rsidRPr="001B3958">
        <w:rPr>
          <w:sz w:val="36"/>
          <w:szCs w:val="36"/>
        </w:rPr>
        <w:t>Action</w:t>
      </w:r>
    </w:p>
    <w:p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145BF9">
        <w:rPr>
          <w:rFonts w:cs="Arial"/>
        </w:rPr>
        <w:t xml:space="preserve"> </w:t>
      </w:r>
      <w:r w:rsidRPr="002E388D">
        <w:rPr>
          <w:rFonts w:cs="Arial"/>
        </w:rPr>
        <w:t>voc</w:t>
      </w:r>
      <w:r w:rsidR="00B7176A">
        <w:rPr>
          <w:rFonts w:cs="Arial"/>
        </w:rPr>
        <w:t>ational</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Pr="002E388D">
        <w:rPr>
          <w:rFonts w:cs="Arial"/>
        </w:rPr>
        <w:t>programs,</w:t>
      </w:r>
      <w:r w:rsidR="00145BF9">
        <w:rPr>
          <w:rFonts w:cs="Arial"/>
        </w:rPr>
        <w:t xml:space="preserve"> </w:t>
      </w:r>
      <w:r w:rsidRPr="002E388D">
        <w:rPr>
          <w:rFonts w:cs="Arial"/>
        </w:rPr>
        <w:t>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rsidR="002E388D" w:rsidRPr="002E388D" w:rsidRDefault="001B5612" w:rsidP="008656F4">
      <w:pPr>
        <w:spacing w:after="240"/>
        <w:rPr>
          <w:rFonts w:cs="Arial"/>
        </w:rPr>
      </w:pPr>
      <w:r>
        <w:rPr>
          <w:rFonts w:cs="Arial"/>
        </w:rPr>
        <w:t>The</w:t>
      </w:r>
      <w:r w:rsidR="00145BF9">
        <w:rPr>
          <w:rFonts w:cs="Arial"/>
        </w:rPr>
        <w:t xml:space="preserve"> </w:t>
      </w:r>
      <w:r w:rsidR="00B665B7">
        <w:rPr>
          <w:rFonts w:cs="Arial"/>
        </w:rPr>
        <w:t>State Board of Education (</w:t>
      </w:r>
      <w:r w:rsidR="00B53998">
        <w:rPr>
          <w:rFonts w:cs="Arial"/>
        </w:rPr>
        <w:t>SBE</w:t>
      </w:r>
      <w:r w:rsidR="00B665B7">
        <w:rPr>
          <w:rFonts w:cs="Arial"/>
        </w:rPr>
        <w:t>)</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145BF9">
        <w:rPr>
          <w:rFonts w:cs="Arial"/>
        </w:rPr>
        <w:t xml:space="preserve"> </w:t>
      </w:r>
      <w:r w:rsidR="00E91122">
        <w:rPr>
          <w:rFonts w:cs="Arial"/>
        </w:rPr>
        <w:t>on the California Department of Education’s Waiver Policies web page at</w:t>
      </w:r>
      <w:r w:rsidR="00145BF9">
        <w:t xml:space="preserve"> </w:t>
      </w:r>
      <w:hyperlink r:id="rId10" w:tooltip="Waiver Policies Web Page"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rsidR="00527AD8" w:rsidRPr="002E388D" w:rsidRDefault="002E388D" w:rsidP="002E388D">
      <w:pPr>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rsidR="00FC1FCE" w:rsidRPr="001B3958" w:rsidRDefault="00FC1FCE" w:rsidP="00BA1EC5">
      <w:pPr>
        <w:pStyle w:val="Heading2"/>
        <w:spacing w:before="240" w:after="240"/>
        <w:rPr>
          <w:sz w:val="36"/>
          <w:szCs w:val="36"/>
        </w:rPr>
      </w:pPr>
      <w:r w:rsidRPr="001B3958">
        <w:rPr>
          <w:sz w:val="36"/>
          <w:szCs w:val="36"/>
        </w:rPr>
        <w:lastRenderedPageBreak/>
        <w:t>Fiscal</w:t>
      </w:r>
      <w:r w:rsidR="00145BF9">
        <w:rPr>
          <w:sz w:val="36"/>
          <w:szCs w:val="36"/>
        </w:rPr>
        <w:t xml:space="preserve"> </w:t>
      </w:r>
      <w:r w:rsidRPr="001B3958">
        <w:rPr>
          <w:sz w:val="36"/>
          <w:szCs w:val="36"/>
        </w:rPr>
        <w:t>Analysis</w:t>
      </w:r>
      <w:r w:rsidR="00145BF9">
        <w:rPr>
          <w:sz w:val="36"/>
          <w:szCs w:val="36"/>
        </w:rPr>
        <w:t xml:space="preserve"> </w:t>
      </w:r>
    </w:p>
    <w:p w:rsidR="002E388D" w:rsidRPr="002E388D" w:rsidRDefault="002E388D" w:rsidP="00B665B7">
      <w:pPr>
        <w:spacing w:after="360"/>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w:t>
      </w:r>
      <w:r w:rsidR="00B45797">
        <w:rPr>
          <w:rFonts w:cs="Arial"/>
        </w:rPr>
        <w:t>e</w:t>
      </w:r>
      <w:r w:rsidR="00145BF9">
        <w:rPr>
          <w:rFonts w:cs="Arial"/>
        </w:rPr>
        <w:t xml:space="preserve"> </w:t>
      </w:r>
      <w:r w:rsidR="001B5612">
        <w:rPr>
          <w:rFonts w:cs="Arial"/>
        </w:rPr>
        <w:t>LEA</w:t>
      </w:r>
      <w:r w:rsidR="00B45797">
        <w:rPr>
          <w:rFonts w:cs="Arial"/>
        </w:rPr>
        <w:t>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002771D3">
        <w:rPr>
          <w:rFonts w:cs="Arial"/>
        </w:rPr>
        <w:t>the</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w:t>
      </w:r>
      <w:r w:rsidR="00B45797">
        <w:rPr>
          <w:rFonts w:cs="Arial"/>
        </w:rPr>
        <w:t>ese</w:t>
      </w:r>
      <w:r w:rsidR="00145BF9">
        <w:rPr>
          <w:rFonts w:cs="Arial"/>
        </w:rPr>
        <w:t xml:space="preserve"> </w:t>
      </w:r>
      <w:r w:rsidRPr="002E388D">
        <w:rPr>
          <w:rFonts w:cs="Arial"/>
        </w:rPr>
        <w:t>waiver</w:t>
      </w:r>
      <w:r w:rsidR="00B45797">
        <w:rPr>
          <w:rFonts w:cs="Arial"/>
        </w:rPr>
        <w:t>s</w:t>
      </w:r>
      <w:r w:rsidR="00145BF9">
        <w:rPr>
          <w:rFonts w:cs="Arial"/>
        </w:rPr>
        <w:t xml:space="preserve"> </w:t>
      </w:r>
      <w:r w:rsidR="001B5612">
        <w:rPr>
          <w:rFonts w:cs="Arial"/>
        </w:rPr>
        <w:t>ha</w:t>
      </w:r>
      <w:r w:rsidR="00B45797">
        <w:rPr>
          <w:rFonts w:cs="Arial"/>
        </w:rPr>
        <w:t>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00145BF9">
        <w:rPr>
          <w:rFonts w:cs="Arial"/>
        </w:rPr>
        <w:t xml:space="preserve"> </w:t>
      </w:r>
      <w:r w:rsidR="002E388D" w:rsidRPr="00B5532D">
        <w:rPr>
          <w:rFonts w:cs="Arial"/>
        </w:rPr>
        <w:t>Districts</w:t>
      </w:r>
      <w:r w:rsidR="00145BF9">
        <w:rPr>
          <w:rFonts w:cs="Arial"/>
        </w:rPr>
        <w:t xml:space="preserve"> </w:t>
      </w:r>
      <w:r w:rsidR="002E388D" w:rsidRPr="00B5532D">
        <w:rPr>
          <w:rFonts w:cs="Arial"/>
        </w:rPr>
        <w:t>Requesting</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00AB4705" w:rsidRPr="00C451D7">
        <w:rPr>
          <w:rFonts w:cs="Arial"/>
        </w:rPr>
        <w:t>Waivers</w:t>
      </w:r>
      <w:r w:rsidR="00145BF9">
        <w:rPr>
          <w:rFonts w:cs="Arial"/>
        </w:rPr>
        <w:t xml:space="preserve"> </w:t>
      </w:r>
      <w:r w:rsidR="00AB4705" w:rsidRPr="00C451D7">
        <w:rPr>
          <w:rFonts w:cs="Arial"/>
        </w:rPr>
        <w:t>(1</w:t>
      </w:r>
      <w:r w:rsidR="00145BF9">
        <w:rPr>
          <w:rFonts w:cs="Arial"/>
        </w:rPr>
        <w:t xml:space="preserve"> </w:t>
      </w:r>
      <w:r w:rsidR="00E27519">
        <w:rPr>
          <w:rFonts w:cs="Arial"/>
        </w:rPr>
        <w:t>page</w:t>
      </w:r>
      <w:r w:rsidR="002E388D" w:rsidRPr="00C451D7">
        <w:rPr>
          <w:rFonts w:cs="Arial"/>
        </w:rPr>
        <w:t>)</w:t>
      </w:r>
      <w:r w:rsidR="001B5612" w:rsidRPr="00C451D7">
        <w:rPr>
          <w:rFonts w:cs="Arial"/>
        </w:rPr>
        <w:t>.</w:t>
      </w:r>
    </w:p>
    <w:p w:rsidR="00125A4C" w:rsidRDefault="002D1A82" w:rsidP="00B45797">
      <w:pPr>
        <w:pStyle w:val="ListParagraph"/>
        <w:numPr>
          <w:ilvl w:val="0"/>
          <w:numId w:val="2"/>
        </w:numPr>
        <w:spacing w:after="240"/>
        <w:contextualSpacing w:val="0"/>
      </w:pPr>
      <w:r w:rsidRPr="00C451D7">
        <w:rPr>
          <w:b/>
        </w:rPr>
        <w:t>Attachment</w:t>
      </w:r>
      <w:r w:rsidR="00145BF9">
        <w:rPr>
          <w:b/>
        </w:rPr>
        <w:t xml:space="preserve"> </w:t>
      </w:r>
      <w:r w:rsidRPr="00C451D7">
        <w:rPr>
          <w:b/>
        </w:rPr>
        <w:t>2:</w:t>
      </w:r>
      <w:r w:rsidR="00BA7C18">
        <w:rPr>
          <w:b/>
        </w:rPr>
        <w:t xml:space="preserve"> </w:t>
      </w:r>
      <w:r w:rsidR="0054686C">
        <w:rPr>
          <w:rFonts w:cs="Arial"/>
        </w:rPr>
        <w:t xml:space="preserve">Los Angeles Academy of Arts and Enterprises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007D83" w:rsidRPr="00C451D7">
        <w:rPr>
          <w:rFonts w:cs="Arial"/>
        </w:rPr>
        <w:t>Fed-</w:t>
      </w:r>
      <w:r w:rsidR="0054686C">
        <w:rPr>
          <w:rFonts w:cs="Arial"/>
        </w:rPr>
        <w:t>9</w:t>
      </w:r>
      <w:r w:rsidR="0059581F">
        <w:rPr>
          <w:rFonts w:cs="Arial"/>
        </w:rPr>
        <w:t>-202</w:t>
      </w:r>
      <w:r w:rsidR="00A34D75">
        <w:rPr>
          <w:rFonts w:cs="Arial"/>
        </w:rPr>
        <w:t>1</w:t>
      </w:r>
      <w:r w:rsidR="00145BF9">
        <w:rPr>
          <w:rFonts w:cs="Arial"/>
        </w:rPr>
        <w:t xml:space="preserve"> </w:t>
      </w:r>
      <w:r w:rsidR="00007D83" w:rsidRPr="00C451D7">
        <w:rPr>
          <w:rFonts w:cs="Arial"/>
        </w:rPr>
        <w:t>(</w:t>
      </w:r>
      <w:r w:rsidR="00BA3482">
        <w:rPr>
          <w:rFonts w:cs="Arial"/>
        </w:rPr>
        <w:t>1</w:t>
      </w:r>
      <w:r w:rsidR="00145BF9">
        <w:rPr>
          <w:rFonts w:cs="Arial"/>
        </w:rPr>
        <w:t xml:space="preserve"> </w:t>
      </w:r>
      <w:r w:rsidR="002E388D" w:rsidRPr="00C451D7">
        <w:rPr>
          <w:rFonts w:cs="Arial"/>
        </w:rPr>
        <w:t>page)</w:t>
      </w:r>
      <w:r w:rsidR="001B5612" w:rsidRPr="00C451D7">
        <w:rPr>
          <w:rFonts w:cs="Arial"/>
        </w:rPr>
        <w:t>.</w:t>
      </w:r>
      <w:r w:rsidR="00145BF9">
        <w:rPr>
          <w:rFonts w:cs="Arial"/>
        </w:rPr>
        <w:t xml:space="preserve"> </w:t>
      </w:r>
      <w:r w:rsidR="002E388D" w:rsidRPr="00C451D7">
        <w:rPr>
          <w:rFonts w:cs="Arial"/>
        </w:rPr>
        <w:t>(Original</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request</w:t>
      </w:r>
      <w:r w:rsidR="00145BF9">
        <w:rPr>
          <w:rFonts w:cs="Arial"/>
        </w:rPr>
        <w:t xml:space="preserve"> </w:t>
      </w:r>
      <w:r w:rsidR="002E388D" w:rsidRPr="00C451D7">
        <w:rPr>
          <w:rFonts w:cs="Arial"/>
        </w:rPr>
        <w:t>is</w:t>
      </w:r>
      <w:r w:rsidR="00145BF9">
        <w:rPr>
          <w:rFonts w:cs="Arial"/>
        </w:rPr>
        <w:t xml:space="preserve"> </w:t>
      </w:r>
      <w:r w:rsidR="002E388D" w:rsidRPr="00C451D7">
        <w:rPr>
          <w:rFonts w:cs="Arial"/>
        </w:rPr>
        <w:t>signed</w:t>
      </w:r>
      <w:r w:rsidR="00145BF9">
        <w:rPr>
          <w:rFonts w:cs="Arial"/>
        </w:rPr>
        <w:t xml:space="preserve"> </w:t>
      </w:r>
      <w:r w:rsidR="002E388D" w:rsidRPr="00C451D7">
        <w:rPr>
          <w:rFonts w:cs="Arial"/>
        </w:rPr>
        <w:t>and</w:t>
      </w:r>
      <w:r w:rsidR="00145BF9">
        <w:rPr>
          <w:rFonts w:cs="Arial"/>
        </w:rPr>
        <w:t xml:space="preserve"> </w:t>
      </w:r>
      <w:r w:rsidR="002E388D" w:rsidRPr="00C451D7">
        <w:rPr>
          <w:rFonts w:cs="Arial"/>
        </w:rPr>
        <w:t>on</w:t>
      </w:r>
      <w:r w:rsidR="00145BF9">
        <w:rPr>
          <w:rFonts w:cs="Arial"/>
        </w:rPr>
        <w:t xml:space="preserve"> </w:t>
      </w:r>
      <w:r w:rsidR="002E388D" w:rsidRPr="00C451D7">
        <w:rPr>
          <w:rFonts w:cs="Arial"/>
        </w:rPr>
        <w:t>file</w:t>
      </w:r>
      <w:r w:rsidR="00145BF9">
        <w:rPr>
          <w:rFonts w:cs="Arial"/>
        </w:rPr>
        <w:t xml:space="preserve"> </w:t>
      </w:r>
      <w:r w:rsidR="002E388D" w:rsidRPr="00C451D7">
        <w:rPr>
          <w:rFonts w:cs="Arial"/>
        </w:rPr>
        <w:t>in</w:t>
      </w:r>
      <w:r w:rsidR="00145BF9">
        <w:rPr>
          <w:rFonts w:cs="Arial"/>
        </w:rPr>
        <w:t xml:space="preserve"> </w:t>
      </w:r>
      <w:r w:rsidR="002E388D" w:rsidRPr="00C451D7">
        <w:rPr>
          <w:rFonts w:cs="Arial"/>
        </w:rPr>
        <w:t>the</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Office.)</w:t>
      </w:r>
    </w:p>
    <w:p w:rsidR="00B45797" w:rsidRPr="00C451D7" w:rsidRDefault="00B45797" w:rsidP="00B45797">
      <w:pPr>
        <w:pStyle w:val="ListParagraph"/>
        <w:numPr>
          <w:ilvl w:val="0"/>
          <w:numId w:val="2"/>
        </w:numPr>
        <w:spacing w:after="240"/>
        <w:contextualSpacing w:val="0"/>
      </w:pPr>
      <w:r w:rsidRPr="00C451D7">
        <w:rPr>
          <w:b/>
        </w:rPr>
        <w:t>Attachment</w:t>
      </w:r>
      <w:r>
        <w:rPr>
          <w:b/>
        </w:rPr>
        <w:t xml:space="preserve"> 3</w:t>
      </w:r>
      <w:r w:rsidRPr="00C451D7">
        <w:rPr>
          <w:b/>
        </w:rPr>
        <w:t>:</w:t>
      </w:r>
      <w:r>
        <w:rPr>
          <w:b/>
        </w:rPr>
        <w:t xml:space="preserve"> </w:t>
      </w:r>
      <w:r w:rsidR="0054686C">
        <w:t>Pierce</w:t>
      </w:r>
      <w:r>
        <w:t xml:space="preserve"> </w:t>
      </w:r>
      <w:r w:rsidR="00FC78FC">
        <w:t xml:space="preserve">Joint </w:t>
      </w:r>
      <w:r>
        <w:rPr>
          <w:rFonts w:cs="Arial"/>
        </w:rPr>
        <w:t xml:space="preserve">Unified </w:t>
      </w:r>
      <w:r w:rsidRPr="00C451D7">
        <w:rPr>
          <w:rFonts w:cs="Arial"/>
        </w:rPr>
        <w:t>School</w:t>
      </w:r>
      <w:r>
        <w:rPr>
          <w:rFonts w:cs="Arial"/>
        </w:rPr>
        <w:t xml:space="preserve"> </w:t>
      </w:r>
      <w:r w:rsidRPr="00C451D7">
        <w:rPr>
          <w:rFonts w:cs="Arial"/>
        </w:rPr>
        <w:t>District</w:t>
      </w:r>
      <w:r>
        <w:rPr>
          <w:rFonts w:cs="Arial"/>
        </w:rPr>
        <w:t xml:space="preserve"> </w:t>
      </w:r>
      <w:r w:rsidRPr="00C451D7">
        <w:rPr>
          <w:rFonts w:cs="Arial"/>
        </w:rPr>
        <w:t>Federal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Pr>
          <w:rFonts w:cs="Arial"/>
        </w:rPr>
        <w:br/>
      </w:r>
      <w:r w:rsidRPr="00C451D7">
        <w:rPr>
          <w:rFonts w:cs="Arial"/>
        </w:rPr>
        <w:t>Fed-</w:t>
      </w:r>
      <w:r w:rsidR="0054686C">
        <w:rPr>
          <w:rFonts w:cs="Arial"/>
        </w:rPr>
        <w:t>10</w:t>
      </w:r>
      <w:r>
        <w:rPr>
          <w:rFonts w:cs="Arial"/>
        </w:rPr>
        <w:t xml:space="preserve">-2021 </w:t>
      </w:r>
      <w:r w:rsidRPr="00C451D7">
        <w:rPr>
          <w:rFonts w:cs="Arial"/>
        </w:rPr>
        <w:t>(</w:t>
      </w:r>
      <w:r>
        <w:rPr>
          <w:rFonts w:cs="Arial"/>
        </w:rPr>
        <w:t xml:space="preserve">2 </w:t>
      </w:r>
      <w:r w:rsidRPr="00C451D7">
        <w:rPr>
          <w:rFonts w:cs="Arial"/>
        </w:rPr>
        <w:t>page</w:t>
      </w:r>
      <w:r w:rsidR="00FF5EB3">
        <w:rPr>
          <w:rFonts w:cs="Arial"/>
        </w:rPr>
        <w:t>s</w:t>
      </w:r>
      <w:r w:rsidRPr="00C451D7">
        <w:rPr>
          <w:rFonts w:cs="Arial"/>
        </w:rPr>
        <w:t>).</w:t>
      </w:r>
      <w:r>
        <w:rPr>
          <w:rFonts w:cs="Arial"/>
        </w:rPr>
        <w:t xml:space="preserve"> </w:t>
      </w:r>
      <w:r w:rsidRPr="00C451D7">
        <w:rPr>
          <w:rFonts w:cs="Arial"/>
        </w:rPr>
        <w:t>(Original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is</w:t>
      </w:r>
      <w:r>
        <w:rPr>
          <w:rFonts w:cs="Arial"/>
        </w:rPr>
        <w:t xml:space="preserve"> </w:t>
      </w:r>
      <w:r w:rsidRPr="00C451D7">
        <w:rPr>
          <w:rFonts w:cs="Arial"/>
        </w:rPr>
        <w:t>signed</w:t>
      </w:r>
      <w:r>
        <w:rPr>
          <w:rFonts w:cs="Arial"/>
        </w:rPr>
        <w:t xml:space="preserve"> </w:t>
      </w:r>
      <w:r w:rsidRPr="00C451D7">
        <w:rPr>
          <w:rFonts w:cs="Arial"/>
        </w:rPr>
        <w:t>and</w:t>
      </w:r>
      <w:r>
        <w:rPr>
          <w:rFonts w:cs="Arial"/>
        </w:rPr>
        <w:t xml:space="preserve"> </w:t>
      </w:r>
      <w:r w:rsidRPr="00C451D7">
        <w:rPr>
          <w:rFonts w:cs="Arial"/>
        </w:rPr>
        <w:t>on</w:t>
      </w:r>
      <w:r>
        <w:rPr>
          <w:rFonts w:cs="Arial"/>
        </w:rPr>
        <w:t xml:space="preserve"> </w:t>
      </w:r>
      <w:r w:rsidRPr="00C451D7">
        <w:rPr>
          <w:rFonts w:cs="Arial"/>
        </w:rPr>
        <w:t>file</w:t>
      </w:r>
      <w:r>
        <w:rPr>
          <w:rFonts w:cs="Arial"/>
        </w:rPr>
        <w:t xml:space="preserve"> </w:t>
      </w:r>
      <w:r w:rsidRPr="00C451D7">
        <w:rPr>
          <w:rFonts w:cs="Arial"/>
        </w:rPr>
        <w:t>in</w:t>
      </w:r>
      <w:r>
        <w:rPr>
          <w:rFonts w:cs="Arial"/>
        </w:rPr>
        <w:t xml:space="preserve"> </w:t>
      </w:r>
      <w:r w:rsidRPr="00C451D7">
        <w:rPr>
          <w:rFonts w:cs="Arial"/>
        </w:rPr>
        <w:t>the</w:t>
      </w:r>
      <w:r>
        <w:rPr>
          <w:rFonts w:cs="Arial"/>
        </w:rPr>
        <w:t xml:space="preserve"> </w:t>
      </w:r>
      <w:r w:rsidRPr="00C451D7">
        <w:rPr>
          <w:rFonts w:cs="Arial"/>
        </w:rPr>
        <w:t>Waiver</w:t>
      </w:r>
      <w:r>
        <w:rPr>
          <w:rFonts w:cs="Arial"/>
        </w:rPr>
        <w:t xml:space="preserve"> </w:t>
      </w:r>
      <w:r w:rsidRPr="00C451D7">
        <w:rPr>
          <w:rFonts w:cs="Arial"/>
        </w:rPr>
        <w:t>Office.)</w:t>
      </w:r>
    </w:p>
    <w:p w:rsidR="00B45797" w:rsidRDefault="00B45797" w:rsidP="00A34D75">
      <w:pPr>
        <w:tabs>
          <w:tab w:val="left" w:pos="1620"/>
          <w:tab w:val="center" w:pos="4680"/>
          <w:tab w:val="right" w:pos="9360"/>
        </w:tabs>
        <w:spacing w:after="240"/>
        <w:sectPr w:rsidR="00B45797" w:rsidSect="00A34D75">
          <w:type w:val="continuous"/>
          <w:pgSz w:w="12240" w:h="15840"/>
          <w:pgMar w:top="1008" w:right="1296"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w:t>
      </w:r>
      <w:r w:rsidR="00145BF9">
        <w:rPr>
          <w:sz w:val="40"/>
          <w:szCs w:val="40"/>
        </w:rPr>
        <w:t xml:space="preserve"> </w:t>
      </w:r>
      <w:r w:rsidRPr="005D3623">
        <w:rPr>
          <w:sz w:val="40"/>
          <w:szCs w:val="40"/>
        </w:rPr>
        <w:t>1</w:t>
      </w:r>
      <w:r w:rsidR="006D0223" w:rsidRPr="005D3623">
        <w:rPr>
          <w:sz w:val="40"/>
          <w:szCs w:val="40"/>
        </w:rPr>
        <w:t>:</w:t>
      </w:r>
      <w:r w:rsidR="00145BF9">
        <w:rPr>
          <w:sz w:val="40"/>
          <w:szCs w:val="40"/>
        </w:rPr>
        <w:t xml:space="preserve"> </w:t>
      </w:r>
      <w:r w:rsidRPr="005D3623">
        <w:rPr>
          <w:sz w:val="40"/>
          <w:szCs w:val="40"/>
        </w:rPr>
        <w:t>Summary</w:t>
      </w:r>
      <w:r w:rsidR="00145BF9">
        <w:rPr>
          <w:sz w:val="40"/>
          <w:szCs w:val="40"/>
        </w:rPr>
        <w:t xml:space="preserve"> </w:t>
      </w:r>
      <w:r w:rsidRPr="005D3623">
        <w:rPr>
          <w:sz w:val="40"/>
          <w:szCs w:val="40"/>
        </w:rPr>
        <w:t>Table</w:t>
      </w:r>
    </w:p>
    <w:p w:rsidR="002E388D" w:rsidRPr="002E388D" w:rsidRDefault="002E388D" w:rsidP="009E245E">
      <w:pPr>
        <w:spacing w:after="200"/>
        <w:jc w:val="center"/>
      </w:pPr>
      <w:r w:rsidRPr="002E388D">
        <w:t>Districts</w:t>
      </w:r>
      <w:r w:rsidR="00145BF9">
        <w:t xml:space="preserve"> </w:t>
      </w:r>
      <w:r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0"/>
        <w:gridCol w:w="1977"/>
        <w:gridCol w:w="3512"/>
        <w:gridCol w:w="2341"/>
        <w:gridCol w:w="990"/>
        <w:gridCol w:w="2341"/>
        <w:gridCol w:w="1439"/>
      </w:tblGrid>
      <w:tr w:rsidR="00833488" w:rsidRPr="002E388D" w:rsidTr="00750EDC">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w:t>
            </w:r>
            <w:r w:rsidR="00145BF9">
              <w:t xml:space="preserve"> </w:t>
            </w:r>
            <w:r w:rsidRPr="00833488">
              <w:t>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3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823"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833488"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CE4DF4" w:rsidP="00504A8F">
            <w:pPr>
              <w:ind w:left="-36"/>
              <w:jc w:val="center"/>
              <w:rPr>
                <w:rFonts w:cs="Arial"/>
              </w:rPr>
            </w:pPr>
            <w:r>
              <w:rPr>
                <w:rFonts w:cs="Arial"/>
              </w:rPr>
              <w:t>Fed-</w:t>
            </w:r>
            <w:r w:rsidR="0054686C">
              <w:rPr>
                <w:rFonts w:cs="Arial"/>
              </w:rPr>
              <w:t>9</w:t>
            </w:r>
            <w:r w:rsidR="00504A8F">
              <w:rPr>
                <w:rFonts w:cs="Arial"/>
              </w:rPr>
              <w:t>-202</w:t>
            </w:r>
            <w:r w:rsidR="00A34D75">
              <w:rPr>
                <w:rFonts w:cs="Arial"/>
              </w:rPr>
              <w:t>1</w:t>
            </w:r>
          </w:p>
        </w:tc>
        <w:tc>
          <w:tcPr>
            <w:tcW w:w="695" w:type="pct"/>
            <w:vAlign w:val="center"/>
          </w:tcPr>
          <w:p w:rsidR="002E388D" w:rsidRPr="00833488" w:rsidRDefault="00FC78FC"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Los Angeles Academy of Arts and Enterprises</w:t>
            </w:r>
          </w:p>
        </w:tc>
        <w:tc>
          <w:tcPr>
            <w:tcW w:w="1235"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A34D75" w:rsidRPr="00833488" w:rsidRDefault="00750EDC"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November 8</w:t>
            </w:r>
            <w:r w:rsidR="00A34D75">
              <w:rPr>
                <w:rFonts w:cs="Arial"/>
              </w:rPr>
              <w:t xml:space="preserve">, 2021, to </w:t>
            </w:r>
            <w:r>
              <w:rPr>
                <w:rFonts w:cs="Arial"/>
              </w:rPr>
              <w:t>November 8</w:t>
            </w:r>
            <w:r w:rsidR="00A34D75" w:rsidRPr="00833488">
              <w:rPr>
                <w:rFonts w:cs="Arial"/>
              </w:rPr>
              <w:t>,</w:t>
            </w:r>
            <w:r w:rsidR="00A34D75">
              <w:rPr>
                <w:rFonts w:cs="Arial"/>
              </w:rPr>
              <w:t xml:space="preserve"> </w:t>
            </w:r>
            <w:r w:rsidR="00A34D75" w:rsidRPr="00833488">
              <w:rPr>
                <w:rFonts w:cs="Arial"/>
              </w:rPr>
              <w:t>202</w:t>
            </w:r>
            <w:r w:rsidR="00A34D75">
              <w:rPr>
                <w:rFonts w:cs="Arial"/>
              </w:rPr>
              <w:t>5</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sidR="00145BF9">
              <w:rPr>
                <w:rFonts w:cs="Arial"/>
              </w:rPr>
              <w:t xml:space="preserve"> </w:t>
            </w:r>
            <w:r w:rsidRPr="00833488">
              <w:rPr>
                <w:rFonts w:cs="Arial"/>
              </w:rPr>
              <w:t>1,</w:t>
            </w:r>
            <w:r w:rsidR="00145BF9">
              <w:rPr>
                <w:rFonts w:cs="Arial"/>
              </w:rPr>
              <w:t xml:space="preserve"> </w:t>
            </w:r>
            <w:r w:rsidRPr="00833488">
              <w:rPr>
                <w:rFonts w:cs="Arial"/>
              </w:rPr>
              <w:t>20</w:t>
            </w:r>
            <w:r>
              <w:rPr>
                <w:rFonts w:cs="Arial"/>
              </w:rPr>
              <w:t>2</w:t>
            </w:r>
            <w:r w:rsidR="00A34D75">
              <w:rPr>
                <w:rFonts w:cs="Arial"/>
              </w:rPr>
              <w:t>1</w:t>
            </w:r>
            <w:r w:rsidRPr="00833488">
              <w:rPr>
                <w:rFonts w:cs="Arial"/>
              </w:rPr>
              <w:t>,</w:t>
            </w:r>
            <w:r w:rsidR="00145BF9">
              <w:rPr>
                <w:rFonts w:cs="Arial"/>
              </w:rPr>
              <w:t xml:space="preserve"> </w:t>
            </w:r>
            <w:r w:rsidRPr="00833488">
              <w:rPr>
                <w:rFonts w:cs="Arial"/>
              </w:rPr>
              <w:t>to</w:t>
            </w:r>
            <w:r w:rsidR="00145BF9">
              <w:rPr>
                <w:rFonts w:cs="Arial"/>
              </w:rPr>
              <w:t xml:space="preserve"> </w:t>
            </w:r>
            <w:r w:rsidRPr="00833488">
              <w:rPr>
                <w:rFonts w:cs="Arial"/>
              </w:rPr>
              <w:t>June</w:t>
            </w:r>
            <w:r w:rsidR="00145BF9">
              <w:rPr>
                <w:rFonts w:cs="Arial"/>
              </w:rPr>
              <w:t xml:space="preserve"> </w:t>
            </w:r>
            <w:r w:rsidRPr="00833488">
              <w:rPr>
                <w:rFonts w:cs="Arial"/>
              </w:rPr>
              <w:t>30,</w:t>
            </w:r>
            <w:r w:rsidR="00145BF9">
              <w:rPr>
                <w:rFonts w:cs="Arial"/>
              </w:rPr>
              <w:t xml:space="preserve"> </w:t>
            </w:r>
            <w:r w:rsidRPr="00833488">
              <w:rPr>
                <w:rFonts w:cs="Arial"/>
              </w:rPr>
              <w:t>202</w:t>
            </w:r>
            <w:r w:rsidR="00A34D75">
              <w:rPr>
                <w:rFonts w:cs="Arial"/>
              </w:rPr>
              <w:t>5</w:t>
            </w:r>
          </w:p>
        </w:tc>
        <w:tc>
          <w:tcPr>
            <w:tcW w:w="823" w:type="pct"/>
            <w:vAlign w:val="center"/>
          </w:tcPr>
          <w:p w:rsidR="002E388D" w:rsidRPr="00833488" w:rsidRDefault="00750EDC"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October</w:t>
            </w:r>
            <w:r w:rsidR="00A34D75">
              <w:rPr>
                <w:rFonts w:cs="Arial"/>
              </w:rPr>
              <w:t xml:space="preserve"> 2</w:t>
            </w:r>
            <w:r w:rsidR="00DD447F">
              <w:rPr>
                <w:rFonts w:cs="Arial"/>
              </w:rPr>
              <w:t>9</w:t>
            </w:r>
            <w:r w:rsidR="00A34D75">
              <w:rPr>
                <w:rFonts w:cs="Arial"/>
              </w:rPr>
              <w:t>, 2021</w:t>
            </w:r>
          </w:p>
        </w:tc>
        <w:tc>
          <w:tcPr>
            <w:tcW w:w="348" w:type="pct"/>
            <w:vAlign w:val="center"/>
          </w:tcPr>
          <w:p w:rsidR="002E388D" w:rsidRPr="00833488" w:rsidRDefault="00FC78FC"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11</w:t>
            </w:r>
          </w:p>
        </w:tc>
        <w:tc>
          <w:tcPr>
            <w:tcW w:w="823"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sidR="00145BF9">
              <w:rPr>
                <w:rFonts w:cs="Arial"/>
              </w:rPr>
              <w:t xml:space="preserve"> </w:t>
            </w:r>
            <w:r w:rsidRPr="00833488">
              <w:rPr>
                <w:rFonts w:cs="Arial"/>
              </w:rPr>
              <w:t>Population</w:t>
            </w:r>
            <w:r w:rsidR="00145BF9">
              <w:rPr>
                <w:rFonts w:cs="Arial"/>
              </w:rPr>
              <w:t xml:space="preserve"> </w:t>
            </w:r>
            <w:r w:rsidRPr="00833488">
              <w:rPr>
                <w:rFonts w:cs="Arial"/>
              </w:rPr>
              <w:t>of</w:t>
            </w:r>
            <w:r w:rsidR="00145BF9">
              <w:rPr>
                <w:rFonts w:cs="Arial"/>
              </w:rPr>
              <w:t xml:space="preserve"> </w:t>
            </w:r>
            <w:r w:rsidR="00FC78FC">
              <w:rPr>
                <w:rFonts w:cs="Arial"/>
              </w:rPr>
              <w:t>291</w:t>
            </w:r>
            <w:r w:rsidR="00145BF9">
              <w:rPr>
                <w:rFonts w:cs="Arial"/>
              </w:rPr>
              <w:t xml:space="preserve"> </w:t>
            </w:r>
            <w:r w:rsidRPr="00833488">
              <w:rPr>
                <w:rFonts w:cs="Arial"/>
              </w:rPr>
              <w:t>located</w:t>
            </w:r>
            <w:r w:rsidR="00145BF9">
              <w:rPr>
                <w:rFonts w:cs="Arial"/>
              </w:rPr>
              <w:t xml:space="preserve"> </w:t>
            </w:r>
            <w:r w:rsidRPr="00833488">
              <w:rPr>
                <w:rFonts w:cs="Arial"/>
              </w:rPr>
              <w:t>in</w:t>
            </w:r>
          </w:p>
          <w:p w:rsidR="002E388D" w:rsidRPr="00833488" w:rsidRDefault="00FC78FC"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Los Angeles</w:t>
            </w:r>
            <w:r w:rsidR="00145BF9">
              <w:rPr>
                <w:rFonts w:cs="Arial"/>
              </w:rPr>
              <w:t xml:space="preserve"> </w:t>
            </w:r>
            <w:r w:rsidR="002E388D" w:rsidRPr="00833488">
              <w:rPr>
                <w:rFonts w:cs="Arial"/>
              </w:rPr>
              <w:t>County</w:t>
            </w:r>
          </w:p>
        </w:tc>
        <w:tc>
          <w:tcPr>
            <w:tcW w:w="506"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A31112">
              <w:rPr>
                <w:rFonts w:cs="Arial"/>
              </w:rPr>
              <w:t>8,837</w:t>
            </w:r>
          </w:p>
        </w:tc>
      </w:tr>
      <w:tr w:rsidR="00B45797" w:rsidRPr="002E388D" w:rsidTr="00750EDC">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B45797" w:rsidRPr="00833488" w:rsidRDefault="00B45797" w:rsidP="00B45797">
            <w:pPr>
              <w:ind w:left="-36"/>
              <w:jc w:val="center"/>
              <w:rPr>
                <w:rFonts w:cs="Arial"/>
              </w:rPr>
            </w:pPr>
            <w:r>
              <w:rPr>
                <w:rFonts w:cs="Arial"/>
              </w:rPr>
              <w:t>Fed-</w:t>
            </w:r>
            <w:r w:rsidR="0054686C">
              <w:rPr>
                <w:rFonts w:cs="Arial"/>
              </w:rPr>
              <w:t>10</w:t>
            </w:r>
            <w:r>
              <w:rPr>
                <w:rFonts w:cs="Arial"/>
              </w:rPr>
              <w:t>-2021</w:t>
            </w:r>
          </w:p>
        </w:tc>
        <w:tc>
          <w:tcPr>
            <w:tcW w:w="695" w:type="pct"/>
            <w:vAlign w:val="center"/>
          </w:tcPr>
          <w:p w:rsidR="00B45797" w:rsidRPr="00833488" w:rsidRDefault="0054686C" w:rsidP="00B45797">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Pierce </w:t>
            </w:r>
            <w:r w:rsidR="00FC78FC">
              <w:rPr>
                <w:rFonts w:cs="Arial"/>
              </w:rPr>
              <w:t xml:space="preserve">Joint </w:t>
            </w:r>
            <w:r w:rsidR="00B45797">
              <w:rPr>
                <w:rFonts w:cs="Arial"/>
              </w:rPr>
              <w:t xml:space="preserve">Unified </w:t>
            </w:r>
            <w:r w:rsidR="00B45797" w:rsidRPr="00833488">
              <w:rPr>
                <w:rFonts w:cs="Arial"/>
              </w:rPr>
              <w:t>School</w:t>
            </w:r>
            <w:r w:rsidR="00B45797">
              <w:rPr>
                <w:rFonts w:cs="Arial"/>
              </w:rPr>
              <w:t xml:space="preserve"> </w:t>
            </w:r>
            <w:r w:rsidR="00B45797" w:rsidRPr="00833488">
              <w:rPr>
                <w:rFonts w:cs="Arial"/>
              </w:rPr>
              <w:t>District</w:t>
            </w:r>
          </w:p>
        </w:tc>
        <w:tc>
          <w:tcPr>
            <w:tcW w:w="1235"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B45797" w:rsidRPr="00833488" w:rsidRDefault="00B45797" w:rsidP="00B45797">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823" w:type="pct"/>
            <w:vAlign w:val="center"/>
          </w:tcPr>
          <w:p w:rsidR="00B45797" w:rsidRPr="00833488" w:rsidRDefault="00D66B8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November</w:t>
            </w:r>
            <w:r w:rsidR="0076080A">
              <w:rPr>
                <w:rFonts w:cs="Arial"/>
              </w:rPr>
              <w:t xml:space="preserve"> </w:t>
            </w:r>
            <w:r>
              <w:rPr>
                <w:rFonts w:cs="Arial"/>
              </w:rPr>
              <w:t>1</w:t>
            </w:r>
            <w:r w:rsidR="0076080A">
              <w:rPr>
                <w:rFonts w:cs="Arial"/>
              </w:rPr>
              <w:t>8</w:t>
            </w:r>
            <w:r w:rsidR="00B45797">
              <w:rPr>
                <w:rFonts w:cs="Arial"/>
              </w:rPr>
              <w:t>, 2021</w:t>
            </w:r>
          </w:p>
        </w:tc>
        <w:tc>
          <w:tcPr>
            <w:tcW w:w="348"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23</w:t>
            </w:r>
          </w:p>
        </w:tc>
        <w:tc>
          <w:tcPr>
            <w:tcW w:w="823"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w:t>
            </w:r>
            <w:r w:rsidR="00FC78FC">
              <w:rPr>
                <w:rFonts w:cs="Arial"/>
              </w:rPr>
              <w:t>1,545</w:t>
            </w:r>
            <w:r>
              <w:rPr>
                <w:rFonts w:cs="Arial"/>
              </w:rPr>
              <w:t xml:space="preserve"> </w:t>
            </w:r>
            <w:r w:rsidRPr="00833488">
              <w:rPr>
                <w:rFonts w:cs="Arial"/>
              </w:rPr>
              <w:t>located</w:t>
            </w:r>
            <w:r>
              <w:rPr>
                <w:rFonts w:cs="Arial"/>
              </w:rPr>
              <w:t xml:space="preserve"> </w:t>
            </w:r>
            <w:r w:rsidRPr="00833488">
              <w:rPr>
                <w:rFonts w:cs="Arial"/>
              </w:rPr>
              <w:t>in</w:t>
            </w:r>
          </w:p>
          <w:p w:rsidR="00B45797" w:rsidRPr="00833488" w:rsidRDefault="00FC78FC"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Colusa</w:t>
            </w:r>
            <w:r w:rsidR="00B45797">
              <w:rPr>
                <w:rFonts w:cs="Arial"/>
              </w:rPr>
              <w:t xml:space="preserve"> </w:t>
            </w:r>
            <w:r w:rsidR="00B45797" w:rsidRPr="00833488">
              <w:rPr>
                <w:rFonts w:cs="Arial"/>
              </w:rPr>
              <w:t>County</w:t>
            </w:r>
          </w:p>
        </w:tc>
        <w:tc>
          <w:tcPr>
            <w:tcW w:w="506"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A31112">
              <w:rPr>
                <w:rFonts w:cs="Arial"/>
              </w:rPr>
              <w:t>10,581</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FC78FC">
        <w:rPr>
          <w:rFonts w:eastAsiaTheme="minorHAnsi" w:cs="Arial"/>
        </w:rPr>
        <w:t>January 3</w:t>
      </w:r>
      <w:r w:rsidR="00831D75">
        <w:rPr>
          <w:rFonts w:eastAsiaTheme="minorHAnsi" w:cs="Arial"/>
        </w:rPr>
        <w:t>,</w:t>
      </w:r>
      <w:r w:rsidR="00145BF9">
        <w:rPr>
          <w:rFonts w:eastAsiaTheme="minorHAnsi" w:cs="Arial"/>
        </w:rPr>
        <w:t xml:space="preserve"> </w:t>
      </w:r>
      <w:r w:rsidR="00831D75">
        <w:rPr>
          <w:rFonts w:eastAsiaTheme="minorHAnsi" w:cs="Arial"/>
        </w:rPr>
        <w:t>202</w:t>
      </w:r>
      <w:r w:rsidR="00FC78FC">
        <w:rPr>
          <w:rFonts w:eastAsiaTheme="minorHAnsi" w:cs="Arial"/>
        </w:rPr>
        <w:t>2</w:t>
      </w:r>
    </w:p>
    <w:p w:rsidR="00EC307B" w:rsidRPr="00AD79FF" w:rsidRDefault="00690C35" w:rsidP="00993024">
      <w:pPr>
        <w:pStyle w:val="Heading1"/>
        <w:spacing w:before="240" w:after="240"/>
      </w:pPr>
      <w:r>
        <w:rPr>
          <w:sz w:val="40"/>
          <w:szCs w:val="40"/>
        </w:rPr>
        <w:lastRenderedPageBreak/>
        <w:t>Attachment</w:t>
      </w:r>
      <w:r w:rsidR="00145BF9">
        <w:rPr>
          <w:sz w:val="40"/>
          <w:szCs w:val="40"/>
        </w:rPr>
        <w:t xml:space="preserve"> </w:t>
      </w:r>
      <w:r>
        <w:rPr>
          <w:sz w:val="40"/>
          <w:szCs w:val="40"/>
        </w:rPr>
        <w:t>2</w:t>
      </w:r>
      <w:r w:rsidRPr="00750EDC">
        <w:rPr>
          <w:sz w:val="40"/>
          <w:szCs w:val="40"/>
        </w:rPr>
        <w:t>:</w:t>
      </w:r>
      <w:r w:rsidR="00145BF9" w:rsidRPr="00750EDC">
        <w:rPr>
          <w:sz w:val="40"/>
          <w:szCs w:val="40"/>
        </w:rPr>
        <w:t xml:space="preserve"> </w:t>
      </w:r>
      <w:r w:rsidR="00750EDC" w:rsidRPr="00750EDC">
        <w:rPr>
          <w:sz w:val="40"/>
          <w:szCs w:val="40"/>
        </w:rPr>
        <w:t>Los Angeles Academy of Arts and Enterprise Federal Waiver Request Fed-9-2021</w:t>
      </w:r>
    </w:p>
    <w:p w:rsidR="00EC307B" w:rsidRPr="001B0305" w:rsidRDefault="00EC307B" w:rsidP="00EC307B">
      <w:pPr>
        <w:rPr>
          <w:rFonts w:cs="Arial"/>
          <w:b/>
        </w:rPr>
      </w:pPr>
      <w:r w:rsidRPr="001B0305">
        <w:rPr>
          <w:rFonts w:cs="Arial"/>
          <w:b/>
        </w:rPr>
        <w:t>California Department of Education</w:t>
      </w:r>
    </w:p>
    <w:p w:rsidR="00EC307B" w:rsidRPr="001B0305" w:rsidRDefault="00EC307B" w:rsidP="00EC307B">
      <w:pPr>
        <w:spacing w:after="100" w:afterAutospacing="1"/>
        <w:rPr>
          <w:rFonts w:cs="Arial"/>
          <w:b/>
        </w:rPr>
      </w:pPr>
      <w:r w:rsidRPr="001B0305">
        <w:rPr>
          <w:rFonts w:cs="Arial"/>
          <w:b/>
        </w:rPr>
        <w:t>WAIVER SUBMISSION - Federal</w:t>
      </w:r>
    </w:p>
    <w:p w:rsidR="00750EDC" w:rsidRDefault="00750EDC" w:rsidP="00750EDC">
      <w:pPr>
        <w:rPr>
          <w:rFonts w:cs="Arial"/>
        </w:rPr>
      </w:pPr>
      <w:r w:rsidRPr="001B0305">
        <w:rPr>
          <w:rFonts w:cs="Arial"/>
        </w:rPr>
        <w:t xml:space="preserve">CD Code: </w:t>
      </w:r>
      <w:r w:rsidRPr="00F04D46">
        <w:rPr>
          <w:rFonts w:cs="Arial"/>
          <w:noProof/>
        </w:rPr>
        <w:t>1964733</w:t>
      </w:r>
    </w:p>
    <w:p w:rsidR="00750EDC" w:rsidRDefault="00750EDC" w:rsidP="00750EDC">
      <w:pPr>
        <w:rPr>
          <w:rFonts w:cs="Arial"/>
        </w:rPr>
      </w:pPr>
      <w:r w:rsidRPr="001B0305">
        <w:rPr>
          <w:rFonts w:cs="Arial"/>
        </w:rPr>
        <w:t xml:space="preserve">Waiver Number: </w:t>
      </w:r>
      <w:r w:rsidRPr="00F04D46">
        <w:rPr>
          <w:rFonts w:cs="Arial"/>
          <w:noProof/>
        </w:rPr>
        <w:t>Fed-9-2021</w:t>
      </w:r>
    </w:p>
    <w:p w:rsidR="00750EDC" w:rsidRPr="001B0305" w:rsidRDefault="00750EDC" w:rsidP="00750EDC">
      <w:pPr>
        <w:spacing w:after="100" w:afterAutospacing="1"/>
        <w:rPr>
          <w:rFonts w:cs="Arial"/>
        </w:rPr>
      </w:pPr>
      <w:r w:rsidRPr="001B0305">
        <w:rPr>
          <w:rFonts w:cs="Arial"/>
        </w:rPr>
        <w:t xml:space="preserve">Active Year: </w:t>
      </w:r>
      <w:r w:rsidRPr="00F04D46">
        <w:rPr>
          <w:rFonts w:cs="Arial"/>
          <w:noProof/>
        </w:rPr>
        <w:t>2021</w:t>
      </w:r>
    </w:p>
    <w:p w:rsidR="00750EDC" w:rsidRPr="001B0305" w:rsidRDefault="00750EDC" w:rsidP="00750EDC">
      <w:pPr>
        <w:spacing w:after="100" w:afterAutospacing="1"/>
        <w:rPr>
          <w:rFonts w:cs="Arial"/>
        </w:rPr>
      </w:pPr>
      <w:r w:rsidRPr="001B0305">
        <w:rPr>
          <w:rFonts w:cs="Arial"/>
        </w:rPr>
        <w:t xml:space="preserve">Date In: </w:t>
      </w:r>
      <w:r w:rsidRPr="00F04D46">
        <w:rPr>
          <w:rFonts w:cs="Arial"/>
          <w:noProof/>
        </w:rPr>
        <w:t>11/8/2021 2:42:07 PM</w:t>
      </w:r>
    </w:p>
    <w:p w:rsidR="00750EDC" w:rsidRPr="001B0305" w:rsidRDefault="00750EDC" w:rsidP="00750EDC">
      <w:pPr>
        <w:rPr>
          <w:rFonts w:cs="Arial"/>
        </w:rPr>
      </w:pPr>
      <w:r w:rsidRPr="001B0305">
        <w:rPr>
          <w:rFonts w:cs="Arial"/>
        </w:rPr>
        <w:t xml:space="preserve">Local Education Agency: </w:t>
      </w:r>
      <w:r w:rsidRPr="00F04D46">
        <w:rPr>
          <w:rFonts w:cs="Arial"/>
          <w:noProof/>
        </w:rPr>
        <w:t>Los Angeles Academy of Arts and Enterprise</w:t>
      </w:r>
    </w:p>
    <w:p w:rsidR="00750EDC" w:rsidRPr="001B0305" w:rsidRDefault="00750EDC" w:rsidP="00750EDC">
      <w:pPr>
        <w:rPr>
          <w:rFonts w:cs="Arial"/>
        </w:rPr>
      </w:pPr>
      <w:r w:rsidRPr="001B0305">
        <w:rPr>
          <w:rFonts w:cs="Arial"/>
        </w:rPr>
        <w:t xml:space="preserve">Address: </w:t>
      </w:r>
      <w:r w:rsidRPr="00F04D46">
        <w:rPr>
          <w:rFonts w:cs="Arial"/>
          <w:noProof/>
        </w:rPr>
        <w:t>LAAAE- 1200 Colton Street</w:t>
      </w:r>
    </w:p>
    <w:p w:rsidR="00750EDC" w:rsidRPr="001B0305" w:rsidRDefault="00750EDC" w:rsidP="00750EDC">
      <w:pPr>
        <w:rPr>
          <w:rFonts w:cs="Arial"/>
        </w:rPr>
      </w:pPr>
      <w:r w:rsidRPr="00F04D46">
        <w:rPr>
          <w:rFonts w:cs="Arial"/>
          <w:noProof/>
        </w:rPr>
        <w:t>Los Angeles</w:t>
      </w:r>
      <w:r w:rsidRPr="001B0305">
        <w:rPr>
          <w:rFonts w:cs="Arial"/>
        </w:rPr>
        <w:t xml:space="preserve">, </w:t>
      </w:r>
      <w:r w:rsidRPr="00F04D46">
        <w:rPr>
          <w:rFonts w:cs="Arial"/>
          <w:noProof/>
        </w:rPr>
        <w:t>CA</w:t>
      </w:r>
      <w:r w:rsidRPr="001B0305">
        <w:rPr>
          <w:rFonts w:cs="Arial"/>
        </w:rPr>
        <w:t xml:space="preserve"> </w:t>
      </w:r>
      <w:r w:rsidRPr="00F04D46">
        <w:rPr>
          <w:rFonts w:cs="Arial"/>
          <w:noProof/>
        </w:rPr>
        <w:t>90026</w:t>
      </w:r>
    </w:p>
    <w:p w:rsidR="00750EDC" w:rsidRDefault="00750EDC" w:rsidP="00750EDC">
      <w:pPr>
        <w:spacing w:before="100" w:beforeAutospacing="1"/>
        <w:rPr>
          <w:rFonts w:cs="Arial"/>
        </w:rPr>
      </w:pPr>
      <w:r w:rsidRPr="001B0305">
        <w:rPr>
          <w:rFonts w:cs="Arial"/>
        </w:rPr>
        <w:t xml:space="preserve">Start: </w:t>
      </w:r>
      <w:r w:rsidRPr="00F04D46">
        <w:rPr>
          <w:rFonts w:cs="Arial"/>
          <w:noProof/>
        </w:rPr>
        <w:t>11/8/2021</w:t>
      </w:r>
    </w:p>
    <w:p w:rsidR="00750EDC" w:rsidRPr="001B0305" w:rsidRDefault="00750EDC" w:rsidP="00750EDC">
      <w:pPr>
        <w:rPr>
          <w:rFonts w:cs="Arial"/>
        </w:rPr>
      </w:pPr>
      <w:r w:rsidRPr="001B0305">
        <w:rPr>
          <w:rFonts w:cs="Arial"/>
        </w:rPr>
        <w:t xml:space="preserve">End: </w:t>
      </w:r>
      <w:r w:rsidRPr="00F04D46">
        <w:rPr>
          <w:rFonts w:cs="Arial"/>
          <w:noProof/>
        </w:rPr>
        <w:t>11/8/2025</w:t>
      </w:r>
    </w:p>
    <w:p w:rsidR="00750EDC" w:rsidRPr="001B0305" w:rsidRDefault="00750EDC" w:rsidP="00750EDC">
      <w:pPr>
        <w:spacing w:before="100" w:beforeAutospacing="1"/>
        <w:rPr>
          <w:rFonts w:cs="Arial"/>
        </w:rPr>
      </w:pPr>
      <w:r w:rsidRPr="001B0305">
        <w:rPr>
          <w:rFonts w:cs="Arial"/>
        </w:rPr>
        <w:t xml:space="preserve">Waiver Renewal: </w:t>
      </w:r>
      <w:r w:rsidRPr="00F04D46">
        <w:rPr>
          <w:rFonts w:cs="Arial"/>
          <w:noProof/>
        </w:rPr>
        <w:t>N</w:t>
      </w:r>
      <w:r w:rsidR="00465FCC">
        <w:rPr>
          <w:rFonts w:cs="Arial"/>
          <w:noProof/>
        </w:rPr>
        <w:t>o</w:t>
      </w:r>
    </w:p>
    <w:p w:rsidR="00750EDC" w:rsidRDefault="00750EDC" w:rsidP="00750EDC">
      <w:pPr>
        <w:rPr>
          <w:rFonts w:cs="Arial"/>
        </w:rPr>
      </w:pPr>
      <w:r w:rsidRPr="001B0305">
        <w:rPr>
          <w:rFonts w:cs="Arial"/>
        </w:rPr>
        <w:t>Previous Waiver Number:</w:t>
      </w:r>
    </w:p>
    <w:p w:rsidR="00750EDC" w:rsidRPr="001B0305" w:rsidRDefault="00750EDC" w:rsidP="00750EDC">
      <w:pPr>
        <w:rPr>
          <w:rFonts w:cs="Arial"/>
        </w:rPr>
      </w:pPr>
      <w:r w:rsidRPr="001B0305">
        <w:rPr>
          <w:rFonts w:cs="Arial"/>
        </w:rPr>
        <w:t>Previous SBE Approval Date:</w:t>
      </w:r>
    </w:p>
    <w:p w:rsidR="00750EDC" w:rsidRPr="001B0305" w:rsidRDefault="00750EDC" w:rsidP="00750EDC">
      <w:pPr>
        <w:spacing w:before="100" w:beforeAutospacing="1"/>
        <w:rPr>
          <w:rFonts w:cs="Arial"/>
        </w:rPr>
      </w:pPr>
      <w:r w:rsidRPr="001B0305">
        <w:rPr>
          <w:rFonts w:cs="Arial"/>
        </w:rPr>
        <w:t xml:space="preserve">Waiver Topic: </w:t>
      </w:r>
      <w:r w:rsidRPr="00F04D46">
        <w:rPr>
          <w:rFonts w:cs="Arial"/>
          <w:noProof/>
        </w:rPr>
        <w:t>Federal Program Waiver</w:t>
      </w:r>
    </w:p>
    <w:p w:rsidR="00750EDC" w:rsidRPr="001B0305" w:rsidRDefault="00750EDC" w:rsidP="00750EDC">
      <w:pPr>
        <w:rPr>
          <w:rFonts w:cs="Arial"/>
        </w:rPr>
      </w:pPr>
      <w:r w:rsidRPr="001B0305">
        <w:rPr>
          <w:rFonts w:cs="Arial"/>
        </w:rPr>
        <w:t xml:space="preserve">Ed Code Title: </w:t>
      </w:r>
      <w:r w:rsidRPr="00F04D46">
        <w:rPr>
          <w:rFonts w:cs="Arial"/>
          <w:noProof/>
        </w:rPr>
        <w:t>Carl D. Perkins Voc and Tech Ed Act</w:t>
      </w:r>
    </w:p>
    <w:p w:rsidR="00750EDC" w:rsidRPr="001B0305" w:rsidRDefault="00750EDC" w:rsidP="00750EDC">
      <w:pPr>
        <w:rPr>
          <w:rFonts w:cs="Arial"/>
        </w:rPr>
      </w:pPr>
      <w:r w:rsidRPr="001B0305">
        <w:rPr>
          <w:rFonts w:cs="Arial"/>
        </w:rPr>
        <w:t xml:space="preserve">Ed Code Section: </w:t>
      </w:r>
      <w:r w:rsidRPr="00F04D46">
        <w:rPr>
          <w:rFonts w:cs="Arial"/>
          <w:noProof/>
        </w:rPr>
        <w:t>PL 109-270 Section 131(c)(1)</w:t>
      </w:r>
    </w:p>
    <w:p w:rsidR="00750EDC" w:rsidRPr="001B0305" w:rsidRDefault="00750EDC" w:rsidP="00750EDC">
      <w:pPr>
        <w:rPr>
          <w:rFonts w:cs="Arial"/>
        </w:rPr>
      </w:pPr>
      <w:r w:rsidRPr="001B0305">
        <w:rPr>
          <w:rFonts w:cs="Arial"/>
        </w:rPr>
        <w:t xml:space="preserve">Ed Code Authority: </w:t>
      </w:r>
      <w:r w:rsidRPr="00F04D46">
        <w:rPr>
          <w:rFonts w:cs="Arial"/>
          <w:noProof/>
        </w:rPr>
        <w:t>PL 109-270 Section 131(c)(2)</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Ed Code or </w:t>
      </w:r>
      <w:r w:rsidRPr="0008550C">
        <w:rPr>
          <w:rFonts w:cs="Arial"/>
          <w:i/>
          <w:shd w:val="clear" w:color="auto" w:fill="FFFFFF"/>
        </w:rPr>
        <w:t>CCR</w:t>
      </w:r>
      <w:r w:rsidRPr="001B0305">
        <w:rPr>
          <w:rFonts w:cs="Arial"/>
          <w:shd w:val="clear" w:color="auto" w:fill="FFFFFF"/>
        </w:rPr>
        <w:t xml:space="preserve"> to Waive: </w:t>
      </w:r>
      <w:r w:rsidRPr="00F04D46">
        <w:rPr>
          <w:rFonts w:cs="Arial"/>
          <w:noProof/>
          <w:shd w:val="clear" w:color="auto" w:fill="FFFFFF"/>
        </w:rPr>
        <w:t>We will be using Section PL 109-270 Section 131(c)(2) to waive the minimum threshold requirements set forth in PL 109-270 Section 131(c)(1)</w:t>
      </w:r>
    </w:p>
    <w:p w:rsidR="00750EDC" w:rsidRPr="00F04D46" w:rsidRDefault="00750EDC" w:rsidP="00750EDC">
      <w:pPr>
        <w:spacing w:before="100" w:beforeAutospacing="1"/>
        <w:rPr>
          <w:rFonts w:cs="Arial"/>
          <w:noProof/>
        </w:rPr>
      </w:pPr>
      <w:r w:rsidRPr="001B0305">
        <w:rPr>
          <w:rFonts w:cs="Arial"/>
        </w:rPr>
        <w:t xml:space="preserve">Outcome Rationale: </w:t>
      </w:r>
      <w:r w:rsidRPr="00F04D46">
        <w:rPr>
          <w:rFonts w:cs="Arial"/>
          <w:noProof/>
        </w:rPr>
        <w:t>Waiver is necessary as we do not meet the minimum attendance requirements.</w:t>
      </w:r>
    </w:p>
    <w:p w:rsidR="00750EDC" w:rsidRPr="001B0305" w:rsidRDefault="00750EDC" w:rsidP="00BA3482">
      <w:pPr>
        <w:spacing w:before="120"/>
        <w:rPr>
          <w:rFonts w:cs="Arial"/>
          <w:shd w:val="clear" w:color="auto" w:fill="FFFFFF"/>
        </w:rPr>
      </w:pPr>
      <w:r w:rsidRPr="001B0305">
        <w:rPr>
          <w:rFonts w:cs="Arial"/>
          <w:shd w:val="clear" w:color="auto" w:fill="FFFFFF"/>
        </w:rPr>
        <w:t xml:space="preserve">Student Population: </w:t>
      </w:r>
      <w:r w:rsidRPr="00F04D46">
        <w:rPr>
          <w:rFonts w:cs="Arial"/>
          <w:noProof/>
          <w:shd w:val="clear" w:color="auto" w:fill="FFFFFF"/>
        </w:rPr>
        <w:t>300</w:t>
      </w:r>
    </w:p>
    <w:p w:rsidR="00750EDC" w:rsidRPr="001B0305" w:rsidRDefault="00750EDC" w:rsidP="00BA3482">
      <w:pPr>
        <w:spacing w:before="120"/>
        <w:rPr>
          <w:rFonts w:cs="Arial"/>
          <w:shd w:val="clear" w:color="auto" w:fill="FFFFFF"/>
        </w:rPr>
      </w:pPr>
      <w:r w:rsidRPr="001B0305">
        <w:rPr>
          <w:rFonts w:cs="Arial"/>
          <w:shd w:val="clear" w:color="auto" w:fill="FFFFFF"/>
        </w:rPr>
        <w:t xml:space="preserve">City Type: </w:t>
      </w:r>
      <w:r w:rsidRPr="00F04D46">
        <w:rPr>
          <w:rFonts w:cs="Arial"/>
          <w:noProof/>
          <w:shd w:val="clear" w:color="auto" w:fill="FFFFFF"/>
        </w:rPr>
        <w:t>Urban</w:t>
      </w:r>
    </w:p>
    <w:p w:rsidR="00750EDC" w:rsidRPr="001B0305" w:rsidRDefault="00750EDC" w:rsidP="00BA3482">
      <w:pPr>
        <w:spacing w:before="120"/>
        <w:rPr>
          <w:rFonts w:cs="Arial"/>
          <w:shd w:val="clear" w:color="auto" w:fill="FFFFFF"/>
        </w:rPr>
      </w:pPr>
      <w:r w:rsidRPr="001B0305">
        <w:rPr>
          <w:rFonts w:cs="Arial"/>
          <w:shd w:val="clear" w:color="auto" w:fill="FFFFFF"/>
        </w:rPr>
        <w:t xml:space="preserve">NCES Code: </w:t>
      </w:r>
      <w:r w:rsidRPr="00F04D46">
        <w:rPr>
          <w:rFonts w:cs="Arial"/>
          <w:noProof/>
          <w:shd w:val="clear" w:color="auto" w:fill="FFFFFF"/>
        </w:rPr>
        <w:t>31</w:t>
      </w:r>
    </w:p>
    <w:p w:rsidR="00750EDC" w:rsidRPr="001B0305" w:rsidRDefault="00750EDC" w:rsidP="00BA3482">
      <w:pPr>
        <w:spacing w:before="120"/>
        <w:rPr>
          <w:rFonts w:cs="Arial"/>
          <w:shd w:val="clear" w:color="auto" w:fill="FFFFFF"/>
        </w:rPr>
      </w:pPr>
      <w:r w:rsidRPr="001B0305">
        <w:rPr>
          <w:rFonts w:cs="Arial"/>
          <w:shd w:val="clear" w:color="auto" w:fill="FFFFFF"/>
        </w:rPr>
        <w:t xml:space="preserve">Local Board Approval Date: </w:t>
      </w:r>
      <w:r w:rsidRPr="00F04D46">
        <w:rPr>
          <w:rFonts w:cs="Arial"/>
          <w:noProof/>
          <w:shd w:val="clear" w:color="auto" w:fill="FFFFFF"/>
        </w:rPr>
        <w:t>10/29/2021</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Submitted by: </w:t>
      </w:r>
      <w:r w:rsidRPr="00F04D46">
        <w:rPr>
          <w:rFonts w:cs="Arial"/>
          <w:noProof/>
          <w:shd w:val="clear" w:color="auto" w:fill="FFFFFF"/>
        </w:rPr>
        <w:t>Mr.</w:t>
      </w:r>
      <w:r w:rsidRPr="001B0305">
        <w:rPr>
          <w:rFonts w:cs="Arial"/>
          <w:shd w:val="clear" w:color="auto" w:fill="FFFFFF"/>
        </w:rPr>
        <w:t xml:space="preserve"> </w:t>
      </w:r>
      <w:r w:rsidRPr="00F04D46">
        <w:rPr>
          <w:rFonts w:cs="Arial"/>
          <w:noProof/>
          <w:shd w:val="clear" w:color="auto" w:fill="FFFFFF"/>
        </w:rPr>
        <w:t>Wil</w:t>
      </w:r>
      <w:r w:rsidRPr="001B0305">
        <w:rPr>
          <w:rFonts w:cs="Arial"/>
          <w:shd w:val="clear" w:color="auto" w:fill="FFFFFF"/>
        </w:rPr>
        <w:t xml:space="preserve"> </w:t>
      </w:r>
      <w:r w:rsidRPr="00F04D46">
        <w:rPr>
          <w:rFonts w:cs="Arial"/>
          <w:noProof/>
          <w:shd w:val="clear" w:color="auto" w:fill="FFFFFF"/>
        </w:rPr>
        <w:t>Flores</w:t>
      </w:r>
    </w:p>
    <w:p w:rsidR="00750EDC" w:rsidRPr="001B0305" w:rsidRDefault="00750EDC" w:rsidP="00750EDC">
      <w:pPr>
        <w:rPr>
          <w:rFonts w:cs="Arial"/>
          <w:shd w:val="clear" w:color="auto" w:fill="FFFFFF"/>
        </w:rPr>
      </w:pPr>
      <w:r w:rsidRPr="001B0305">
        <w:rPr>
          <w:rFonts w:cs="Arial"/>
          <w:shd w:val="clear" w:color="auto" w:fill="FFFFFF"/>
        </w:rPr>
        <w:t xml:space="preserve">Position: </w:t>
      </w:r>
      <w:r w:rsidRPr="00F04D46">
        <w:rPr>
          <w:rFonts w:cs="Arial"/>
          <w:noProof/>
          <w:shd w:val="clear" w:color="auto" w:fill="FFFFFF"/>
        </w:rPr>
        <w:t>Perkins Coordinator</w:t>
      </w:r>
    </w:p>
    <w:p w:rsidR="00750EDC" w:rsidRPr="001B0305" w:rsidRDefault="00750EDC" w:rsidP="00750EDC">
      <w:pPr>
        <w:rPr>
          <w:rFonts w:cs="Arial"/>
          <w:shd w:val="clear" w:color="auto" w:fill="FFFFFF"/>
        </w:rPr>
      </w:pPr>
      <w:r w:rsidRPr="001B0305">
        <w:rPr>
          <w:rFonts w:cs="Arial"/>
          <w:shd w:val="clear" w:color="auto" w:fill="FFFFFF"/>
        </w:rPr>
        <w:t xml:space="preserve">E-mail: </w:t>
      </w:r>
      <w:hyperlink r:id="rId13" w:tooltip="Email for Mr. Wil Flores" w:history="1">
        <w:r w:rsidRPr="00F04D46">
          <w:rPr>
            <w:rStyle w:val="Hyperlink"/>
            <w:rFonts w:eastAsiaTheme="majorEastAsia" w:cs="Arial"/>
            <w:noProof/>
            <w:shd w:val="clear" w:color="auto" w:fill="FFFFFF"/>
          </w:rPr>
          <w:t>wflores@laaae.org</w:t>
        </w:r>
      </w:hyperlink>
    </w:p>
    <w:p w:rsidR="00A63F45" w:rsidRDefault="00A63F45" w:rsidP="00A63F45">
      <w:pPr>
        <w:rPr>
          <w:rFonts w:cs="Arial"/>
          <w:noProof/>
          <w:shd w:val="clear" w:color="auto" w:fill="FFFFFF"/>
        </w:rPr>
      </w:pPr>
    </w:p>
    <w:p w:rsidR="00A63F45" w:rsidRDefault="00A63F45" w:rsidP="00A63F45">
      <w:pPr>
        <w:rPr>
          <w:rFonts w:cs="Arial"/>
          <w:noProof/>
          <w:shd w:val="clear" w:color="auto" w:fill="FFFFFF"/>
        </w:rPr>
        <w:sectPr w:rsidR="00A63F45" w:rsidSect="00712A3D">
          <w:headerReference w:type="default" r:id="rId14"/>
          <w:headerReference w:type="first" r:id="rId15"/>
          <w:pgSz w:w="12240" w:h="15840"/>
          <w:pgMar w:top="1440" w:right="1440" w:bottom="1440" w:left="1440" w:header="720" w:footer="720" w:gutter="0"/>
          <w:pgNumType w:start="1"/>
          <w:cols w:space="720"/>
          <w:titlePg/>
          <w:docGrid w:linePitch="360"/>
        </w:sectPr>
      </w:pPr>
    </w:p>
    <w:p w:rsidR="00A63F45" w:rsidRPr="006E6418" w:rsidRDefault="00A63F45" w:rsidP="00A63F45">
      <w:pPr>
        <w:pStyle w:val="Heading1"/>
      </w:pPr>
      <w:r w:rsidRPr="00750EDC">
        <w:rPr>
          <w:sz w:val="40"/>
          <w:szCs w:val="40"/>
        </w:rPr>
        <w:lastRenderedPageBreak/>
        <w:t>Attachment 3:</w:t>
      </w:r>
      <w:r w:rsidRPr="006E6418">
        <w:t xml:space="preserve"> </w:t>
      </w:r>
      <w:r w:rsidR="00750EDC" w:rsidRPr="002C4A99">
        <w:rPr>
          <w:rFonts w:cs="Arial"/>
          <w:sz w:val="40"/>
          <w:szCs w:val="40"/>
        </w:rPr>
        <w:t>Pierce Joint Unified School District Federal Waiver Request Fed-10-2021</w:t>
      </w:r>
    </w:p>
    <w:p w:rsidR="00A63F45" w:rsidRPr="001B0305" w:rsidRDefault="00A63F45" w:rsidP="00A63F45">
      <w:pPr>
        <w:rPr>
          <w:rFonts w:cs="Arial"/>
          <w:b/>
        </w:rPr>
      </w:pPr>
      <w:r w:rsidRPr="001B0305">
        <w:rPr>
          <w:rFonts w:cs="Arial"/>
          <w:b/>
        </w:rPr>
        <w:t>California Department of Education</w:t>
      </w:r>
    </w:p>
    <w:p w:rsidR="00A63F45" w:rsidRPr="001B0305" w:rsidRDefault="00A63F45" w:rsidP="00A63F45">
      <w:pPr>
        <w:spacing w:after="100" w:afterAutospacing="1"/>
        <w:rPr>
          <w:rFonts w:cs="Arial"/>
          <w:b/>
        </w:rPr>
      </w:pPr>
      <w:r w:rsidRPr="001B0305">
        <w:rPr>
          <w:rFonts w:cs="Arial"/>
          <w:b/>
        </w:rPr>
        <w:t>WAIVER SUBMISSION - Federal</w:t>
      </w:r>
    </w:p>
    <w:p w:rsidR="00750EDC" w:rsidRDefault="00750EDC" w:rsidP="00750EDC">
      <w:pPr>
        <w:rPr>
          <w:rFonts w:cs="Arial"/>
        </w:rPr>
      </w:pPr>
      <w:r w:rsidRPr="001B0305">
        <w:rPr>
          <w:rFonts w:cs="Arial"/>
        </w:rPr>
        <w:t xml:space="preserve">CD Code: </w:t>
      </w:r>
      <w:r w:rsidRPr="00BE589D">
        <w:rPr>
          <w:rFonts w:cs="Arial"/>
          <w:noProof/>
        </w:rPr>
        <w:t>0661614</w:t>
      </w:r>
    </w:p>
    <w:p w:rsidR="00750EDC" w:rsidRDefault="00750EDC" w:rsidP="00750EDC">
      <w:pPr>
        <w:rPr>
          <w:rFonts w:cs="Arial"/>
        </w:rPr>
      </w:pPr>
      <w:r w:rsidRPr="001B0305">
        <w:rPr>
          <w:rFonts w:cs="Arial"/>
        </w:rPr>
        <w:t xml:space="preserve">Waiver Number: </w:t>
      </w:r>
      <w:r w:rsidRPr="00BE589D">
        <w:rPr>
          <w:rFonts w:cs="Arial"/>
          <w:noProof/>
        </w:rPr>
        <w:t>Fed-10-2021</w:t>
      </w:r>
    </w:p>
    <w:p w:rsidR="00750EDC" w:rsidRPr="001B0305" w:rsidRDefault="00750EDC" w:rsidP="00750EDC">
      <w:pPr>
        <w:spacing w:after="100" w:afterAutospacing="1"/>
        <w:rPr>
          <w:rFonts w:cs="Arial"/>
        </w:rPr>
      </w:pPr>
      <w:r w:rsidRPr="001B0305">
        <w:rPr>
          <w:rFonts w:cs="Arial"/>
        </w:rPr>
        <w:t xml:space="preserve">Active Year: </w:t>
      </w:r>
      <w:r w:rsidRPr="00BE589D">
        <w:rPr>
          <w:rFonts w:cs="Arial"/>
          <w:noProof/>
        </w:rPr>
        <w:t>2021</w:t>
      </w:r>
    </w:p>
    <w:p w:rsidR="00750EDC" w:rsidRPr="001B0305" w:rsidRDefault="00750EDC" w:rsidP="00750EDC">
      <w:pPr>
        <w:spacing w:after="100" w:afterAutospacing="1"/>
        <w:rPr>
          <w:rFonts w:cs="Arial"/>
        </w:rPr>
      </w:pPr>
      <w:r w:rsidRPr="001B0305">
        <w:rPr>
          <w:rFonts w:cs="Arial"/>
        </w:rPr>
        <w:t xml:space="preserve">Date In: </w:t>
      </w:r>
      <w:r w:rsidRPr="00BE589D">
        <w:rPr>
          <w:rFonts w:cs="Arial"/>
          <w:noProof/>
        </w:rPr>
        <w:t>11/19/2021 1:21:23 PM</w:t>
      </w:r>
    </w:p>
    <w:p w:rsidR="00750EDC" w:rsidRPr="001B0305" w:rsidRDefault="00750EDC" w:rsidP="00750EDC">
      <w:pPr>
        <w:rPr>
          <w:rFonts w:cs="Arial"/>
        </w:rPr>
      </w:pPr>
      <w:r w:rsidRPr="001B0305">
        <w:rPr>
          <w:rFonts w:cs="Arial"/>
        </w:rPr>
        <w:t xml:space="preserve">Local Education Agency: </w:t>
      </w:r>
      <w:r w:rsidRPr="00BE589D">
        <w:rPr>
          <w:rFonts w:cs="Arial"/>
          <w:noProof/>
        </w:rPr>
        <w:t>Pierce Joint Unified School District</w:t>
      </w:r>
    </w:p>
    <w:p w:rsidR="00750EDC" w:rsidRPr="001B0305" w:rsidRDefault="00750EDC" w:rsidP="00750EDC">
      <w:pPr>
        <w:rPr>
          <w:rFonts w:cs="Arial"/>
        </w:rPr>
      </w:pPr>
      <w:r w:rsidRPr="001B0305">
        <w:rPr>
          <w:rFonts w:cs="Arial"/>
        </w:rPr>
        <w:t xml:space="preserve">Address: </w:t>
      </w:r>
      <w:r w:rsidRPr="00BE589D">
        <w:rPr>
          <w:rFonts w:cs="Arial"/>
          <w:noProof/>
        </w:rPr>
        <w:t>540 A Sixth St.</w:t>
      </w:r>
    </w:p>
    <w:p w:rsidR="00750EDC" w:rsidRPr="001B0305" w:rsidRDefault="00750EDC" w:rsidP="00750EDC">
      <w:pPr>
        <w:rPr>
          <w:rFonts w:cs="Arial"/>
        </w:rPr>
      </w:pPr>
      <w:r w:rsidRPr="00BE589D">
        <w:rPr>
          <w:rFonts w:cs="Arial"/>
          <w:noProof/>
        </w:rPr>
        <w:t>Arbuckle</w:t>
      </w:r>
      <w:r w:rsidRPr="001B0305">
        <w:rPr>
          <w:rFonts w:cs="Arial"/>
        </w:rPr>
        <w:t xml:space="preserve">, </w:t>
      </w:r>
      <w:r w:rsidRPr="00BE589D">
        <w:rPr>
          <w:rFonts w:cs="Arial"/>
          <w:noProof/>
        </w:rPr>
        <w:t>CA</w:t>
      </w:r>
      <w:r w:rsidRPr="001B0305">
        <w:rPr>
          <w:rFonts w:cs="Arial"/>
        </w:rPr>
        <w:t xml:space="preserve"> </w:t>
      </w:r>
      <w:r w:rsidRPr="00BE589D">
        <w:rPr>
          <w:rFonts w:cs="Arial"/>
          <w:noProof/>
        </w:rPr>
        <w:t>95912</w:t>
      </w:r>
    </w:p>
    <w:p w:rsidR="00750EDC" w:rsidRDefault="00750EDC" w:rsidP="00750EDC">
      <w:pPr>
        <w:spacing w:before="100" w:beforeAutospacing="1"/>
        <w:rPr>
          <w:rFonts w:cs="Arial"/>
        </w:rPr>
      </w:pPr>
      <w:r w:rsidRPr="001B0305">
        <w:rPr>
          <w:rFonts w:cs="Arial"/>
        </w:rPr>
        <w:t xml:space="preserve">Start: </w:t>
      </w:r>
      <w:r w:rsidRPr="00BE589D">
        <w:rPr>
          <w:rFonts w:cs="Arial"/>
          <w:noProof/>
        </w:rPr>
        <w:t>7/1/2021</w:t>
      </w:r>
    </w:p>
    <w:p w:rsidR="00750EDC" w:rsidRPr="001B0305" w:rsidRDefault="00750EDC" w:rsidP="00750EDC">
      <w:pPr>
        <w:rPr>
          <w:rFonts w:cs="Arial"/>
        </w:rPr>
      </w:pPr>
      <w:r w:rsidRPr="001B0305">
        <w:rPr>
          <w:rFonts w:cs="Arial"/>
        </w:rPr>
        <w:t xml:space="preserve">End: </w:t>
      </w:r>
      <w:r w:rsidRPr="00BE589D">
        <w:rPr>
          <w:rFonts w:cs="Arial"/>
          <w:noProof/>
        </w:rPr>
        <w:t>6/30/2025</w:t>
      </w:r>
    </w:p>
    <w:p w:rsidR="00750EDC" w:rsidRPr="001B0305" w:rsidRDefault="00750EDC" w:rsidP="00750EDC">
      <w:pPr>
        <w:spacing w:before="100" w:beforeAutospacing="1"/>
        <w:rPr>
          <w:rFonts w:cs="Arial"/>
        </w:rPr>
      </w:pPr>
      <w:r w:rsidRPr="001B0305">
        <w:rPr>
          <w:rFonts w:cs="Arial"/>
        </w:rPr>
        <w:t xml:space="preserve">Waiver Renewal: </w:t>
      </w:r>
      <w:r w:rsidRPr="00BE589D">
        <w:rPr>
          <w:rFonts w:cs="Arial"/>
          <w:noProof/>
        </w:rPr>
        <w:t>Y</w:t>
      </w:r>
      <w:r w:rsidR="00465FCC">
        <w:rPr>
          <w:rFonts w:cs="Arial"/>
          <w:noProof/>
        </w:rPr>
        <w:t>es</w:t>
      </w:r>
    </w:p>
    <w:p w:rsidR="00750EDC" w:rsidRDefault="00750EDC" w:rsidP="00750EDC">
      <w:pPr>
        <w:rPr>
          <w:rFonts w:cs="Arial"/>
        </w:rPr>
      </w:pPr>
      <w:r w:rsidRPr="001B0305">
        <w:rPr>
          <w:rFonts w:cs="Arial"/>
        </w:rPr>
        <w:t xml:space="preserve">Previous Waiver Number: </w:t>
      </w:r>
      <w:r w:rsidRPr="00BE589D">
        <w:rPr>
          <w:rFonts w:cs="Arial"/>
          <w:noProof/>
        </w:rPr>
        <w:t>Fed-11-2017</w:t>
      </w:r>
    </w:p>
    <w:p w:rsidR="00750EDC" w:rsidRPr="001B0305" w:rsidRDefault="00750EDC" w:rsidP="00750EDC">
      <w:pPr>
        <w:rPr>
          <w:rFonts w:cs="Arial"/>
        </w:rPr>
      </w:pPr>
      <w:r w:rsidRPr="001B0305">
        <w:rPr>
          <w:rFonts w:cs="Arial"/>
        </w:rPr>
        <w:t xml:space="preserve">Previous SBE Approval Date: </w:t>
      </w:r>
      <w:r w:rsidRPr="00BE589D">
        <w:rPr>
          <w:rFonts w:cs="Arial"/>
          <w:noProof/>
        </w:rPr>
        <w:t>7/15/2017</w:t>
      </w:r>
    </w:p>
    <w:p w:rsidR="00750EDC" w:rsidRPr="001B0305" w:rsidRDefault="00750EDC" w:rsidP="00750EDC">
      <w:pPr>
        <w:spacing w:before="100" w:beforeAutospacing="1"/>
        <w:rPr>
          <w:rFonts w:cs="Arial"/>
        </w:rPr>
      </w:pPr>
      <w:r w:rsidRPr="001B0305">
        <w:rPr>
          <w:rFonts w:cs="Arial"/>
        </w:rPr>
        <w:t xml:space="preserve">Waiver Topic: </w:t>
      </w:r>
      <w:r w:rsidRPr="00BE589D">
        <w:rPr>
          <w:rFonts w:cs="Arial"/>
          <w:noProof/>
        </w:rPr>
        <w:t>Federal Program Waiver</w:t>
      </w:r>
    </w:p>
    <w:p w:rsidR="00750EDC" w:rsidRPr="001B0305" w:rsidRDefault="00750EDC" w:rsidP="00750EDC">
      <w:pPr>
        <w:rPr>
          <w:rFonts w:cs="Arial"/>
        </w:rPr>
      </w:pPr>
      <w:r w:rsidRPr="001B0305">
        <w:rPr>
          <w:rFonts w:cs="Arial"/>
        </w:rPr>
        <w:t xml:space="preserve">Ed Code Title: </w:t>
      </w:r>
      <w:r w:rsidRPr="00BE589D">
        <w:rPr>
          <w:rFonts w:cs="Arial"/>
          <w:noProof/>
        </w:rPr>
        <w:t>Carl D. Perkins Voc and Tech Ed Act</w:t>
      </w:r>
    </w:p>
    <w:p w:rsidR="00750EDC" w:rsidRPr="001B0305" w:rsidRDefault="00750EDC" w:rsidP="00750EDC">
      <w:pPr>
        <w:rPr>
          <w:rFonts w:cs="Arial"/>
        </w:rPr>
      </w:pPr>
      <w:r w:rsidRPr="001B0305">
        <w:rPr>
          <w:rFonts w:cs="Arial"/>
        </w:rPr>
        <w:t xml:space="preserve">Ed Code Section: </w:t>
      </w:r>
      <w:r w:rsidRPr="00BE589D">
        <w:rPr>
          <w:rFonts w:cs="Arial"/>
          <w:noProof/>
        </w:rPr>
        <w:t>PL 109-270 Section 131(c)(1)</w:t>
      </w:r>
    </w:p>
    <w:p w:rsidR="00750EDC" w:rsidRPr="001B0305" w:rsidRDefault="00750EDC" w:rsidP="00750EDC">
      <w:pPr>
        <w:rPr>
          <w:rFonts w:cs="Arial"/>
        </w:rPr>
      </w:pPr>
      <w:r w:rsidRPr="001B0305">
        <w:rPr>
          <w:rFonts w:cs="Arial"/>
        </w:rPr>
        <w:t xml:space="preserve">Ed Code Authority: </w:t>
      </w:r>
      <w:r w:rsidRPr="00BE589D">
        <w:rPr>
          <w:rFonts w:cs="Arial"/>
          <w:noProof/>
        </w:rPr>
        <w:t>PL 109-270 Section 131(c)(2)</w:t>
      </w:r>
    </w:p>
    <w:p w:rsidR="00750EDC" w:rsidRPr="00BE589D" w:rsidRDefault="00750EDC" w:rsidP="00750EDC">
      <w:pPr>
        <w:spacing w:before="100" w:beforeAutospacing="1"/>
        <w:rPr>
          <w:rFonts w:cs="Arial"/>
          <w:noProof/>
          <w:shd w:val="clear" w:color="auto" w:fill="FFFFFF"/>
        </w:rPr>
      </w:pPr>
      <w:r w:rsidRPr="001B0305">
        <w:rPr>
          <w:rFonts w:cs="Arial"/>
          <w:shd w:val="clear" w:color="auto" w:fill="FFFFFF"/>
        </w:rPr>
        <w:t xml:space="preserve">Ed Code or </w:t>
      </w:r>
      <w:r w:rsidRPr="002C4A99">
        <w:rPr>
          <w:rFonts w:cs="Arial"/>
          <w:i/>
          <w:shd w:val="clear" w:color="auto" w:fill="FFFFFF"/>
        </w:rPr>
        <w:t>CCR</w:t>
      </w:r>
      <w:r w:rsidRPr="001B0305">
        <w:rPr>
          <w:rFonts w:cs="Arial"/>
          <w:shd w:val="clear" w:color="auto" w:fill="FFFFFF"/>
        </w:rPr>
        <w:t xml:space="preserve"> to Waive: </w:t>
      </w:r>
      <w:r w:rsidRPr="00BE589D">
        <w:rPr>
          <w:rFonts w:cs="Arial"/>
          <w:noProof/>
          <w:shd w:val="clear" w:color="auto" w:fill="FFFFFF"/>
        </w:rPr>
        <w:t xml:space="preserve">Ed Code or </w:t>
      </w:r>
      <w:r w:rsidRPr="002C4A99">
        <w:rPr>
          <w:rFonts w:cs="Arial"/>
          <w:i/>
          <w:noProof/>
          <w:shd w:val="clear" w:color="auto" w:fill="FFFFFF"/>
        </w:rPr>
        <w:t>CCR</w:t>
      </w:r>
      <w:r w:rsidRPr="00BE589D">
        <w:rPr>
          <w:rFonts w:cs="Arial"/>
          <w:noProof/>
          <w:shd w:val="clear" w:color="auto" w:fill="FFFFFF"/>
        </w:rPr>
        <w:t xml:space="preserve"> to Waive: Ed Code or </w:t>
      </w:r>
      <w:r w:rsidRPr="002C4A99">
        <w:rPr>
          <w:rFonts w:cs="Arial"/>
          <w:i/>
          <w:noProof/>
          <w:shd w:val="clear" w:color="auto" w:fill="FFFFFF"/>
        </w:rPr>
        <w:t>CCR</w:t>
      </w:r>
      <w:r w:rsidRPr="00BE589D">
        <w:rPr>
          <w:rFonts w:cs="Arial"/>
          <w:noProof/>
          <w:shd w:val="clear" w:color="auto" w:fill="FFFFFF"/>
        </w:rPr>
        <w:t xml:space="preserve"> to Waive: Public Law 109-270(Carl D. Perkins Career and Technical Education Improvement Act of 2006, Section 131(c)(1) requires local education agencies whose allocations are less than $15,000 to enter into a consortium with other LEAs for the purpose of meeting the $15,000 minimum grant requirement. Section 131(c)(2) of the Perkins act permits states to waive the consortium agreement if the LEA is in an rural, sparsely populated area and is unable to join a consortium.</w:t>
      </w:r>
    </w:p>
    <w:p w:rsidR="00750EDC" w:rsidRPr="00BE589D" w:rsidRDefault="00750EDC" w:rsidP="00750EDC">
      <w:pPr>
        <w:spacing w:before="100" w:beforeAutospacing="1"/>
        <w:rPr>
          <w:rFonts w:cs="Arial"/>
          <w:noProof/>
          <w:shd w:val="clear" w:color="auto" w:fill="FFFFFF"/>
        </w:rPr>
      </w:pPr>
      <w:r w:rsidRPr="00BE589D">
        <w:rPr>
          <w:rFonts w:cs="Arial"/>
          <w:noProof/>
          <w:shd w:val="clear" w:color="auto" w:fill="FFFFFF"/>
        </w:rPr>
        <w:t>Pierce Joint Unified School District needs the allocation portion waived.  See rationale below.</w:t>
      </w:r>
    </w:p>
    <w:p w:rsidR="00750EDC" w:rsidRPr="00BE589D" w:rsidRDefault="00750EDC" w:rsidP="00750EDC">
      <w:pPr>
        <w:spacing w:before="100" w:beforeAutospacing="1"/>
        <w:rPr>
          <w:rFonts w:cs="Arial"/>
          <w:noProof/>
        </w:rPr>
      </w:pPr>
      <w:r w:rsidRPr="001B0305">
        <w:rPr>
          <w:rFonts w:cs="Arial"/>
        </w:rPr>
        <w:t xml:space="preserve">Outcome Rationale: </w:t>
      </w:r>
      <w:r w:rsidRPr="00BE589D">
        <w:rPr>
          <w:rFonts w:cs="Arial"/>
          <w:noProof/>
        </w:rPr>
        <w:t xml:space="preserve">Outcome Rationale: Outcome Rationale: Located in Colusa County, Pierce Joint Unified School District (Pierce JUSD) is a small rural unified school district with one comprehensive high school and one continuation high school. The district serves the town of Arbuckle and outlying rural population. Pierce High School is located off of Interstate 5 in Northern California, 40 miles north of Sacramento. Pierce </w:t>
      </w:r>
      <w:r w:rsidRPr="00BE589D">
        <w:rPr>
          <w:rFonts w:cs="Arial"/>
          <w:noProof/>
        </w:rPr>
        <w:lastRenderedPageBreak/>
        <w:t>JUSD has a locale code of 42 (rural, distant) per the NCES, thus meeting one of the criteria established by the SBE Waiver Policy #01-01.</w:t>
      </w:r>
    </w:p>
    <w:p w:rsidR="00750EDC" w:rsidRPr="00BE589D" w:rsidRDefault="00750EDC" w:rsidP="00750EDC">
      <w:pPr>
        <w:spacing w:before="100" w:beforeAutospacing="1"/>
        <w:rPr>
          <w:rFonts w:cs="Arial"/>
          <w:noProof/>
        </w:rPr>
      </w:pPr>
      <w:r w:rsidRPr="00BE589D">
        <w:rPr>
          <w:rFonts w:cs="Arial"/>
          <w:noProof/>
        </w:rPr>
        <w:t xml:space="preserve">The other criterion for this waiver is demonstration that the LEA cannot form or join a consortium that handles the Perkins funds. Pierce JUSD was part of a large consortium with </w:t>
      </w:r>
      <w:r w:rsidR="002C24FE">
        <w:rPr>
          <w:rFonts w:cs="Arial"/>
          <w:noProof/>
        </w:rPr>
        <w:t>10</w:t>
      </w:r>
      <w:r w:rsidRPr="00BE589D">
        <w:rPr>
          <w:rFonts w:cs="Arial"/>
          <w:noProof/>
        </w:rPr>
        <w:t xml:space="preserve"> other members. However</w:t>
      </w:r>
      <w:r w:rsidR="002C24FE">
        <w:rPr>
          <w:rFonts w:cs="Arial"/>
          <w:noProof/>
        </w:rPr>
        <w:t>,</w:t>
      </w:r>
      <w:r w:rsidRPr="00BE589D">
        <w:rPr>
          <w:rFonts w:cs="Arial"/>
          <w:noProof/>
        </w:rPr>
        <w:t xml:space="preserve"> the Perkins funds, as reauthorized in 2006 and enacted beginning in the 2007-2008 school year, changed the way in which consortiums operate.  Section 131(f) (2) requires funds allocated to a consortium to be used only for purposes and programs mutually beneficial to all members and that the funds may not be reallocated to individual members of the consortium.  Due to this change in the Perkins Act, the consortium was disbanded in the 2008-09 fiscal year.  Pierce JUSD has not been able to find another LEA to form a consortium that could also meet the requirements of the Perkins Act.  Pierce JUSD is seeking this waiver to function independently in order to meet the needs of the students in the district.</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Student Population: </w:t>
      </w:r>
      <w:r w:rsidRPr="00BE589D">
        <w:rPr>
          <w:rFonts w:cs="Arial"/>
          <w:noProof/>
          <w:shd w:val="clear" w:color="auto" w:fill="FFFFFF"/>
        </w:rPr>
        <w:t>498</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City Type: </w:t>
      </w:r>
      <w:r w:rsidRPr="00BE589D">
        <w:rPr>
          <w:rFonts w:cs="Arial"/>
          <w:noProof/>
          <w:shd w:val="clear" w:color="auto" w:fill="FFFFFF"/>
        </w:rPr>
        <w:t>Rural</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NCES Code: </w:t>
      </w:r>
      <w:r w:rsidRPr="00BE589D">
        <w:rPr>
          <w:rFonts w:cs="Arial"/>
          <w:noProof/>
          <w:shd w:val="clear" w:color="auto" w:fill="FFFFFF"/>
        </w:rPr>
        <w:t>42</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Local Board Approval Date: </w:t>
      </w:r>
      <w:r w:rsidRPr="00BE589D">
        <w:rPr>
          <w:rFonts w:cs="Arial"/>
          <w:noProof/>
          <w:shd w:val="clear" w:color="auto" w:fill="FFFFFF"/>
        </w:rPr>
        <w:t>11/18/2021</w:t>
      </w:r>
    </w:p>
    <w:p w:rsidR="00750EDC" w:rsidRPr="001B0305" w:rsidRDefault="00750EDC" w:rsidP="00750EDC">
      <w:pPr>
        <w:spacing w:before="100" w:beforeAutospacing="1"/>
        <w:rPr>
          <w:rFonts w:cs="Arial"/>
          <w:shd w:val="clear" w:color="auto" w:fill="FFFFFF"/>
        </w:rPr>
      </w:pPr>
      <w:r w:rsidRPr="001B0305">
        <w:rPr>
          <w:rFonts w:cs="Arial"/>
          <w:shd w:val="clear" w:color="auto" w:fill="FFFFFF"/>
        </w:rPr>
        <w:t xml:space="preserve">Submitted by: </w:t>
      </w:r>
      <w:r w:rsidRPr="00BE589D">
        <w:rPr>
          <w:rFonts w:cs="Arial"/>
          <w:noProof/>
          <w:shd w:val="clear" w:color="auto" w:fill="FFFFFF"/>
        </w:rPr>
        <w:t>Dr.</w:t>
      </w:r>
      <w:r w:rsidRPr="001B0305">
        <w:rPr>
          <w:rFonts w:cs="Arial"/>
          <w:shd w:val="clear" w:color="auto" w:fill="FFFFFF"/>
        </w:rPr>
        <w:t xml:space="preserve"> </w:t>
      </w:r>
      <w:r w:rsidRPr="00BE589D">
        <w:rPr>
          <w:rFonts w:cs="Arial"/>
          <w:noProof/>
          <w:shd w:val="clear" w:color="auto" w:fill="FFFFFF"/>
        </w:rPr>
        <w:t>David</w:t>
      </w:r>
      <w:r w:rsidRPr="001B0305">
        <w:rPr>
          <w:rFonts w:cs="Arial"/>
          <w:shd w:val="clear" w:color="auto" w:fill="FFFFFF"/>
        </w:rPr>
        <w:t xml:space="preserve"> </w:t>
      </w:r>
      <w:r w:rsidRPr="00BE589D">
        <w:rPr>
          <w:rFonts w:cs="Arial"/>
          <w:noProof/>
          <w:shd w:val="clear" w:color="auto" w:fill="FFFFFF"/>
        </w:rPr>
        <w:t>Vujovich</w:t>
      </w:r>
    </w:p>
    <w:p w:rsidR="00750EDC" w:rsidRPr="001B0305" w:rsidRDefault="00750EDC" w:rsidP="00750EDC">
      <w:pPr>
        <w:rPr>
          <w:rFonts w:cs="Arial"/>
          <w:shd w:val="clear" w:color="auto" w:fill="FFFFFF"/>
        </w:rPr>
      </w:pPr>
      <w:r w:rsidRPr="001B0305">
        <w:rPr>
          <w:rFonts w:cs="Arial"/>
          <w:shd w:val="clear" w:color="auto" w:fill="FFFFFF"/>
        </w:rPr>
        <w:t xml:space="preserve">Position: </w:t>
      </w:r>
      <w:r w:rsidRPr="00BE589D">
        <w:rPr>
          <w:rFonts w:cs="Arial"/>
          <w:noProof/>
          <w:shd w:val="clear" w:color="auto" w:fill="FFFFFF"/>
        </w:rPr>
        <w:t>Principal/Perkins Coordinator</w:t>
      </w:r>
    </w:p>
    <w:p w:rsidR="00750EDC" w:rsidRPr="001B0305" w:rsidRDefault="00750EDC" w:rsidP="00750EDC">
      <w:pPr>
        <w:rPr>
          <w:rFonts w:cs="Arial"/>
          <w:shd w:val="clear" w:color="auto" w:fill="FFFFFF"/>
        </w:rPr>
      </w:pPr>
      <w:r w:rsidRPr="001B0305">
        <w:rPr>
          <w:rFonts w:cs="Arial"/>
          <w:shd w:val="clear" w:color="auto" w:fill="FFFFFF"/>
        </w:rPr>
        <w:t xml:space="preserve">E-mail: </w:t>
      </w:r>
      <w:hyperlink r:id="rId16" w:tooltip="Email for Dr. David Vujovich" w:history="1">
        <w:r w:rsidRPr="00BE589D">
          <w:rPr>
            <w:rStyle w:val="Hyperlink"/>
            <w:rFonts w:eastAsiaTheme="majorEastAsia" w:cs="Arial"/>
            <w:noProof/>
            <w:shd w:val="clear" w:color="auto" w:fill="FFFFFF"/>
          </w:rPr>
          <w:t>dvujovich@pierce.k12.ca.us</w:t>
        </w:r>
      </w:hyperlink>
      <w:r>
        <w:rPr>
          <w:rFonts w:cs="Arial"/>
          <w:noProof/>
          <w:shd w:val="clear" w:color="auto" w:fill="FFFFFF"/>
        </w:rPr>
        <w:t xml:space="preserve"> </w:t>
      </w:r>
    </w:p>
    <w:p w:rsidR="00A63F45" w:rsidRDefault="00750EDC" w:rsidP="00A63F45">
      <w:pPr>
        <w:rPr>
          <w:rFonts w:cs="Arial"/>
          <w:shd w:val="clear" w:color="auto" w:fill="FFFFFF"/>
        </w:rPr>
      </w:pPr>
      <w:r w:rsidRPr="001B0305">
        <w:rPr>
          <w:rFonts w:cs="Arial"/>
          <w:shd w:val="clear" w:color="auto" w:fill="FFFFFF"/>
        </w:rPr>
        <w:t xml:space="preserve">Telephone: </w:t>
      </w:r>
      <w:r w:rsidRPr="00BE589D">
        <w:rPr>
          <w:rFonts w:cs="Arial"/>
          <w:noProof/>
          <w:shd w:val="clear" w:color="auto" w:fill="FFFFFF"/>
        </w:rPr>
        <w:t>530-476-2277 x13101</w:t>
      </w:r>
    </w:p>
    <w:sectPr w:rsidR="00A63F45" w:rsidSect="00712A3D">
      <w:head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BE" w:rsidRDefault="001223BE" w:rsidP="000E09DC">
      <w:r>
        <w:separator/>
      </w:r>
    </w:p>
  </w:endnote>
  <w:endnote w:type="continuationSeparator" w:id="0">
    <w:p w:rsidR="001223BE" w:rsidRDefault="001223B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BE" w:rsidRDefault="001223BE" w:rsidP="000E09DC">
      <w:r>
        <w:separator/>
      </w:r>
    </w:p>
  </w:footnote>
  <w:footnote w:type="continuationSeparator" w:id="0">
    <w:p w:rsidR="001223BE" w:rsidRDefault="001223B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0C655F">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2 </w:t>
    </w:r>
    <w:r w:rsidRPr="000E09DC">
      <w:rPr>
        <w:rFonts w:cs="Arial"/>
      </w:rPr>
      <w:t>of</w:t>
    </w:r>
    <w:r>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8656F4" w:rsidRDefault="00145BF9" w:rsidP="008656F4">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DA" w:rsidRPr="004413DA" w:rsidRDefault="002771D3" w:rsidP="001C32C0">
    <w:pPr>
      <w:pStyle w:val="Header"/>
      <w:jc w:val="right"/>
      <w:rPr>
        <w:rFonts w:cs="Arial"/>
      </w:rPr>
    </w:pPr>
    <w:r w:rsidRPr="004413DA">
      <w:rPr>
        <w:rFonts w:cs="Arial"/>
      </w:rPr>
      <w:t xml:space="preserve">Attachment </w:t>
    </w:r>
    <w:r w:rsidR="00A63F45">
      <w:rPr>
        <w:rFonts w:cs="Arial"/>
      </w:rPr>
      <w:t>2</w:t>
    </w:r>
  </w:p>
  <w:p w:rsidR="004413DA" w:rsidRPr="004413DA" w:rsidRDefault="002771D3" w:rsidP="001C32C0">
    <w:pPr>
      <w:pStyle w:val="Header"/>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sidR="000843BC">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w:t>
    </w:r>
    <w:r w:rsidR="00750EDC">
      <w:rPr>
        <w:rFonts w:cs="Arial"/>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4413DA" w:rsidRDefault="00A63F45" w:rsidP="001C32C0">
    <w:pPr>
      <w:pStyle w:val="Header"/>
      <w:jc w:val="right"/>
      <w:rPr>
        <w:rFonts w:cs="Arial"/>
      </w:rPr>
    </w:pPr>
    <w:r w:rsidRPr="004413DA">
      <w:rPr>
        <w:rFonts w:cs="Arial"/>
      </w:rPr>
      <w:t xml:space="preserve">Attachment </w:t>
    </w:r>
    <w:r>
      <w:rPr>
        <w:rFonts w:cs="Arial"/>
      </w:rPr>
      <w:t>3</w:t>
    </w:r>
  </w:p>
  <w:p w:rsidR="00A63F45" w:rsidRPr="004413DA" w:rsidRDefault="00A63F45" w:rsidP="00B665B7">
    <w:pPr>
      <w:pStyle w:val="Header"/>
      <w:spacing w:after="480"/>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A63F45" w:rsidP="008656F4">
    <w:pPr>
      <w:tabs>
        <w:tab w:val="center" w:pos="4680"/>
        <w:tab w:val="right" w:pos="9360"/>
      </w:tabs>
      <w:autoSpaceDE w:val="0"/>
      <w:autoSpaceDN w:val="0"/>
      <w:adjustRightInd w:val="0"/>
      <w:jc w:val="right"/>
      <w:rPr>
        <w:rFonts w:eastAsia="Calibri" w:cs="Arial"/>
      </w:rPr>
    </w:pPr>
    <w:r>
      <w:rPr>
        <w:rFonts w:eastAsia="Calibri" w:cs="Arial"/>
      </w:rPr>
      <w:t>Attachment 3</w:t>
    </w:r>
    <w:r>
      <w:rPr>
        <w:rFonts w:eastAsia="Calibri" w:cs="Arial"/>
      </w:rPr>
      <w:br/>
    </w:r>
    <w:r w:rsidRPr="000E09DC">
      <w:rPr>
        <w:rFonts w:cs="Arial"/>
      </w:rPr>
      <w:t>Page</w:t>
    </w:r>
    <w:r>
      <w:rPr>
        <w:rFonts w:cs="Arial"/>
      </w:rPr>
      <w:t xml:space="preserve"> 1 </w:t>
    </w:r>
    <w:r w:rsidRPr="000E09DC">
      <w:rPr>
        <w:rFonts w:cs="Arial"/>
      </w:rPr>
      <w:t>of</w:t>
    </w:r>
    <w:r>
      <w:rPr>
        <w:rFonts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2208E"/>
    <w:rsid w:val="000263EC"/>
    <w:rsid w:val="00026CC0"/>
    <w:rsid w:val="000320FB"/>
    <w:rsid w:val="00051AC8"/>
    <w:rsid w:val="000541FC"/>
    <w:rsid w:val="00064233"/>
    <w:rsid w:val="00077613"/>
    <w:rsid w:val="000843BC"/>
    <w:rsid w:val="000C655F"/>
    <w:rsid w:val="000D5C31"/>
    <w:rsid w:val="000E09DC"/>
    <w:rsid w:val="001042A5"/>
    <w:rsid w:val="001048F3"/>
    <w:rsid w:val="0011149C"/>
    <w:rsid w:val="001223BE"/>
    <w:rsid w:val="00123C00"/>
    <w:rsid w:val="00125A4C"/>
    <w:rsid w:val="0012706C"/>
    <w:rsid w:val="00131991"/>
    <w:rsid w:val="00135961"/>
    <w:rsid w:val="00136334"/>
    <w:rsid w:val="00145BF9"/>
    <w:rsid w:val="00153F47"/>
    <w:rsid w:val="00160CB2"/>
    <w:rsid w:val="001612C1"/>
    <w:rsid w:val="0018148D"/>
    <w:rsid w:val="00183C11"/>
    <w:rsid w:val="001A0CA5"/>
    <w:rsid w:val="001A7252"/>
    <w:rsid w:val="001B3958"/>
    <w:rsid w:val="001B5612"/>
    <w:rsid w:val="001E6E7E"/>
    <w:rsid w:val="001F2177"/>
    <w:rsid w:val="001F226A"/>
    <w:rsid w:val="00216BCB"/>
    <w:rsid w:val="00223112"/>
    <w:rsid w:val="00230A55"/>
    <w:rsid w:val="00240B26"/>
    <w:rsid w:val="002771D3"/>
    <w:rsid w:val="002819C3"/>
    <w:rsid w:val="0028303A"/>
    <w:rsid w:val="002A75C8"/>
    <w:rsid w:val="002B7077"/>
    <w:rsid w:val="002C24FE"/>
    <w:rsid w:val="002C2DFA"/>
    <w:rsid w:val="002D1A82"/>
    <w:rsid w:val="002E388D"/>
    <w:rsid w:val="002E4CB5"/>
    <w:rsid w:val="002E6FCA"/>
    <w:rsid w:val="003072FA"/>
    <w:rsid w:val="00317B9F"/>
    <w:rsid w:val="00320271"/>
    <w:rsid w:val="00335A74"/>
    <w:rsid w:val="003429F2"/>
    <w:rsid w:val="00354C57"/>
    <w:rsid w:val="00362FCF"/>
    <w:rsid w:val="00373866"/>
    <w:rsid w:val="00384ACF"/>
    <w:rsid w:val="003A50A3"/>
    <w:rsid w:val="003B1107"/>
    <w:rsid w:val="003B5460"/>
    <w:rsid w:val="003B6490"/>
    <w:rsid w:val="003C1BF1"/>
    <w:rsid w:val="003C321B"/>
    <w:rsid w:val="003D0705"/>
    <w:rsid w:val="003F2B87"/>
    <w:rsid w:val="00406F50"/>
    <w:rsid w:val="004071C8"/>
    <w:rsid w:val="0041240C"/>
    <w:rsid w:val="004145B0"/>
    <w:rsid w:val="00414DE0"/>
    <w:rsid w:val="004203BC"/>
    <w:rsid w:val="00431891"/>
    <w:rsid w:val="0044670C"/>
    <w:rsid w:val="00461968"/>
    <w:rsid w:val="004629FA"/>
    <w:rsid w:val="00462D85"/>
    <w:rsid w:val="00465FCC"/>
    <w:rsid w:val="00467D84"/>
    <w:rsid w:val="00484D9C"/>
    <w:rsid w:val="00487555"/>
    <w:rsid w:val="004A3502"/>
    <w:rsid w:val="004B25CB"/>
    <w:rsid w:val="004C0B52"/>
    <w:rsid w:val="004C52EA"/>
    <w:rsid w:val="004C76EB"/>
    <w:rsid w:val="004D0F02"/>
    <w:rsid w:val="004E029B"/>
    <w:rsid w:val="004F3274"/>
    <w:rsid w:val="00504A8F"/>
    <w:rsid w:val="0050753D"/>
    <w:rsid w:val="005107BE"/>
    <w:rsid w:val="005166A2"/>
    <w:rsid w:val="00517C00"/>
    <w:rsid w:val="005205FE"/>
    <w:rsid w:val="00522C1F"/>
    <w:rsid w:val="00525870"/>
    <w:rsid w:val="00527AD8"/>
    <w:rsid w:val="00527B0E"/>
    <w:rsid w:val="00533C80"/>
    <w:rsid w:val="0054686C"/>
    <w:rsid w:val="005474B4"/>
    <w:rsid w:val="00551F91"/>
    <w:rsid w:val="00557E65"/>
    <w:rsid w:val="0056164A"/>
    <w:rsid w:val="00566AE3"/>
    <w:rsid w:val="005764D6"/>
    <w:rsid w:val="0059581F"/>
    <w:rsid w:val="005B14BB"/>
    <w:rsid w:val="005C6429"/>
    <w:rsid w:val="005D3623"/>
    <w:rsid w:val="005F1E9E"/>
    <w:rsid w:val="005F7B84"/>
    <w:rsid w:val="006032C0"/>
    <w:rsid w:val="00605627"/>
    <w:rsid w:val="006214B5"/>
    <w:rsid w:val="0063270B"/>
    <w:rsid w:val="00641BCE"/>
    <w:rsid w:val="00643E35"/>
    <w:rsid w:val="00644D69"/>
    <w:rsid w:val="00656451"/>
    <w:rsid w:val="00675E5A"/>
    <w:rsid w:val="0068050B"/>
    <w:rsid w:val="00690C35"/>
    <w:rsid w:val="00692300"/>
    <w:rsid w:val="00693951"/>
    <w:rsid w:val="006A34DB"/>
    <w:rsid w:val="006B24A5"/>
    <w:rsid w:val="006C1375"/>
    <w:rsid w:val="006D0223"/>
    <w:rsid w:val="006D1463"/>
    <w:rsid w:val="006E06C6"/>
    <w:rsid w:val="006F6F8A"/>
    <w:rsid w:val="0070209C"/>
    <w:rsid w:val="00712A3D"/>
    <w:rsid w:val="007428B8"/>
    <w:rsid w:val="00746164"/>
    <w:rsid w:val="00750EDC"/>
    <w:rsid w:val="00751C02"/>
    <w:rsid w:val="00756EDA"/>
    <w:rsid w:val="0076080A"/>
    <w:rsid w:val="00764A41"/>
    <w:rsid w:val="007736BE"/>
    <w:rsid w:val="00780BB6"/>
    <w:rsid w:val="0078302C"/>
    <w:rsid w:val="007912D9"/>
    <w:rsid w:val="00794031"/>
    <w:rsid w:val="007A4AE7"/>
    <w:rsid w:val="007E4C3F"/>
    <w:rsid w:val="00815C6E"/>
    <w:rsid w:val="00831D75"/>
    <w:rsid w:val="00833488"/>
    <w:rsid w:val="00850DC4"/>
    <w:rsid w:val="00850E6A"/>
    <w:rsid w:val="00851366"/>
    <w:rsid w:val="008561F5"/>
    <w:rsid w:val="008656F4"/>
    <w:rsid w:val="00881089"/>
    <w:rsid w:val="00886B91"/>
    <w:rsid w:val="008B0436"/>
    <w:rsid w:val="008B06C0"/>
    <w:rsid w:val="008C7E87"/>
    <w:rsid w:val="008D29C6"/>
    <w:rsid w:val="008D48E0"/>
    <w:rsid w:val="008F148B"/>
    <w:rsid w:val="009001B9"/>
    <w:rsid w:val="009064C3"/>
    <w:rsid w:val="00910128"/>
    <w:rsid w:val="0091117B"/>
    <w:rsid w:val="0091534A"/>
    <w:rsid w:val="00915FC9"/>
    <w:rsid w:val="009224E1"/>
    <w:rsid w:val="0092797A"/>
    <w:rsid w:val="0093430B"/>
    <w:rsid w:val="00963044"/>
    <w:rsid w:val="009869D3"/>
    <w:rsid w:val="00993024"/>
    <w:rsid w:val="00994616"/>
    <w:rsid w:val="009D5028"/>
    <w:rsid w:val="009E245E"/>
    <w:rsid w:val="009F722E"/>
    <w:rsid w:val="00A03D1B"/>
    <w:rsid w:val="00A06F2D"/>
    <w:rsid w:val="00A16315"/>
    <w:rsid w:val="00A26C23"/>
    <w:rsid w:val="00A31112"/>
    <w:rsid w:val="00A34D75"/>
    <w:rsid w:val="00A37920"/>
    <w:rsid w:val="00A55747"/>
    <w:rsid w:val="00A573FD"/>
    <w:rsid w:val="00A63F45"/>
    <w:rsid w:val="00A644F5"/>
    <w:rsid w:val="00A65D90"/>
    <w:rsid w:val="00A668C3"/>
    <w:rsid w:val="00A81F7F"/>
    <w:rsid w:val="00A86C9A"/>
    <w:rsid w:val="00AA0CA1"/>
    <w:rsid w:val="00AB4705"/>
    <w:rsid w:val="00AE3D76"/>
    <w:rsid w:val="00AF1D33"/>
    <w:rsid w:val="00B0771C"/>
    <w:rsid w:val="00B138F1"/>
    <w:rsid w:val="00B15471"/>
    <w:rsid w:val="00B40D34"/>
    <w:rsid w:val="00B45797"/>
    <w:rsid w:val="00B53998"/>
    <w:rsid w:val="00B60E27"/>
    <w:rsid w:val="00B619C1"/>
    <w:rsid w:val="00B653D5"/>
    <w:rsid w:val="00B665B7"/>
    <w:rsid w:val="00B7176A"/>
    <w:rsid w:val="00B723BE"/>
    <w:rsid w:val="00B82705"/>
    <w:rsid w:val="00BA1EC5"/>
    <w:rsid w:val="00BA3482"/>
    <w:rsid w:val="00BA5FC6"/>
    <w:rsid w:val="00BA7C18"/>
    <w:rsid w:val="00BB0051"/>
    <w:rsid w:val="00BB1DEC"/>
    <w:rsid w:val="00BB5951"/>
    <w:rsid w:val="00BD06BC"/>
    <w:rsid w:val="00BE55CB"/>
    <w:rsid w:val="00BF40EA"/>
    <w:rsid w:val="00C04273"/>
    <w:rsid w:val="00C11188"/>
    <w:rsid w:val="00C36107"/>
    <w:rsid w:val="00C3700B"/>
    <w:rsid w:val="00C379C6"/>
    <w:rsid w:val="00C417CD"/>
    <w:rsid w:val="00C451D7"/>
    <w:rsid w:val="00C54680"/>
    <w:rsid w:val="00C82CBA"/>
    <w:rsid w:val="00C82F0F"/>
    <w:rsid w:val="00C879AA"/>
    <w:rsid w:val="00CA28FB"/>
    <w:rsid w:val="00CA3B7E"/>
    <w:rsid w:val="00CB0EAF"/>
    <w:rsid w:val="00CC4092"/>
    <w:rsid w:val="00CD006F"/>
    <w:rsid w:val="00CE1C84"/>
    <w:rsid w:val="00CE4DF4"/>
    <w:rsid w:val="00CE584E"/>
    <w:rsid w:val="00CF15CF"/>
    <w:rsid w:val="00D11DCE"/>
    <w:rsid w:val="00D14AB8"/>
    <w:rsid w:val="00D307E2"/>
    <w:rsid w:val="00D358BE"/>
    <w:rsid w:val="00D47DAB"/>
    <w:rsid w:val="00D5115F"/>
    <w:rsid w:val="00D575C2"/>
    <w:rsid w:val="00D61F49"/>
    <w:rsid w:val="00D6581B"/>
    <w:rsid w:val="00D65BF1"/>
    <w:rsid w:val="00D66B87"/>
    <w:rsid w:val="00D66D7A"/>
    <w:rsid w:val="00D7002D"/>
    <w:rsid w:val="00D758A1"/>
    <w:rsid w:val="00D8667C"/>
    <w:rsid w:val="00D92001"/>
    <w:rsid w:val="00D966B9"/>
    <w:rsid w:val="00DD447F"/>
    <w:rsid w:val="00DE6200"/>
    <w:rsid w:val="00DF59C4"/>
    <w:rsid w:val="00E10EEB"/>
    <w:rsid w:val="00E11C7F"/>
    <w:rsid w:val="00E13779"/>
    <w:rsid w:val="00E142DF"/>
    <w:rsid w:val="00E27519"/>
    <w:rsid w:val="00E3566D"/>
    <w:rsid w:val="00E37D65"/>
    <w:rsid w:val="00E4148B"/>
    <w:rsid w:val="00E42FB7"/>
    <w:rsid w:val="00E621C3"/>
    <w:rsid w:val="00E63457"/>
    <w:rsid w:val="00E662C9"/>
    <w:rsid w:val="00E67F5B"/>
    <w:rsid w:val="00E77CC6"/>
    <w:rsid w:val="00E91122"/>
    <w:rsid w:val="00EA065D"/>
    <w:rsid w:val="00EA1EEA"/>
    <w:rsid w:val="00EB16F7"/>
    <w:rsid w:val="00EC307B"/>
    <w:rsid w:val="00EC373F"/>
    <w:rsid w:val="00EC504C"/>
    <w:rsid w:val="00ED069A"/>
    <w:rsid w:val="00EE06FB"/>
    <w:rsid w:val="00EE6697"/>
    <w:rsid w:val="00EF226F"/>
    <w:rsid w:val="00EF5521"/>
    <w:rsid w:val="00F012E1"/>
    <w:rsid w:val="00F02339"/>
    <w:rsid w:val="00F129C8"/>
    <w:rsid w:val="00F12CD2"/>
    <w:rsid w:val="00F170CF"/>
    <w:rsid w:val="00F20036"/>
    <w:rsid w:val="00F356C9"/>
    <w:rsid w:val="00F35CEA"/>
    <w:rsid w:val="00F40510"/>
    <w:rsid w:val="00F86ECF"/>
    <w:rsid w:val="00FA16F7"/>
    <w:rsid w:val="00FB3AD0"/>
    <w:rsid w:val="00FB58A9"/>
    <w:rsid w:val="00FC1FCE"/>
    <w:rsid w:val="00FC2C35"/>
    <w:rsid w:val="00FC4E75"/>
    <w:rsid w:val="00FC78FC"/>
    <w:rsid w:val="00FD6974"/>
    <w:rsid w:val="00FD6D69"/>
    <w:rsid w:val="00FD7C63"/>
    <w:rsid w:val="00FE3007"/>
    <w:rsid w:val="00FE4BD6"/>
    <w:rsid w:val="00FF277C"/>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E15B"/>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6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flores@laaae.org"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dvujovich@pierce.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cde.ca.gov/re/lr/wr/waiverpolici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EFA7-A4F7-4384-AF9A-931418D1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1345</Words>
  <Characters>7672</Characters>
  <DocSecurity>0</DocSecurity>
  <Lines>63</Lines>
  <Paragraphs>17</Paragraphs>
  <ScaleCrop>false</ScaleCrop>
  <HeadingPairs>
    <vt:vector size="2" baseType="variant">
      <vt:variant>
        <vt:lpstr>Title</vt:lpstr>
      </vt:variant>
      <vt:variant>
        <vt:i4>1</vt:i4>
      </vt:variant>
    </vt:vector>
  </HeadingPairs>
  <TitlesOfParts>
    <vt:vector size="1" baseType="lpstr">
      <vt:lpstr>March 2022 Waiver Item WXX - Meeting Agendas (CA State Board of Education)</vt:lpstr>
    </vt:vector>
  </TitlesOfParts>
  <Company>California State Board of Education</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W-01 - Meeting Agendas (CA State Board of Education)</dc:title>
  <dc:subject>Request by two school districts for a waiver of Section 131(c)(1) of the Strengthening Career and Technical Education for the 21st Century Act (Public Law 115-224).</dc:subject>
  <dc:creator/>
  <cp:keywords/>
  <dc:description/>
  <cp:lastPrinted>2019-07-10T17:12:00Z</cp:lastPrinted>
  <dcterms:created xsi:type="dcterms:W3CDTF">2022-01-03T20:08:00Z</dcterms:created>
  <dcterms:modified xsi:type="dcterms:W3CDTF">2022-02-25T21:29:00Z</dcterms:modified>
  <cp:category/>
</cp:coreProperties>
</file>