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2E6B8" w14:textId="77777777" w:rsidR="006E06C6" w:rsidRDefault="00D5115F" w:rsidP="00B723BE">
      <w:r w:rsidRPr="00D5115F">
        <w:rPr>
          <w:noProof/>
        </w:rPr>
        <w:drawing>
          <wp:inline distT="0" distB="0" distL="0" distR="0" wp14:anchorId="74F30E96" wp14:editId="2B83809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3A02C7" w14:textId="77777777" w:rsidR="00B723BE" w:rsidRDefault="00FC1FCE" w:rsidP="00B723BE">
      <w:pPr>
        <w:jc w:val="right"/>
      </w:pPr>
      <w:r w:rsidRPr="00B723BE">
        <w:t>California Department of Education</w:t>
      </w:r>
    </w:p>
    <w:p w14:paraId="10894F48" w14:textId="77777777" w:rsidR="00B723BE" w:rsidRDefault="00FC1FCE" w:rsidP="00B723BE">
      <w:pPr>
        <w:jc w:val="right"/>
      </w:pPr>
      <w:r w:rsidRPr="00B723BE">
        <w:t>Executive Office</w:t>
      </w:r>
    </w:p>
    <w:p w14:paraId="7EB33F77"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3D96AEEB" w14:textId="437596D2" w:rsidR="00B723BE" w:rsidRDefault="00117F53" w:rsidP="00B723BE">
      <w:pPr>
        <w:jc w:val="right"/>
      </w:pPr>
      <w:r>
        <w:t>sab-sasd-</w:t>
      </w:r>
      <w:r w:rsidR="663C6DE5">
        <w:t>n</w:t>
      </w:r>
      <w:r w:rsidR="72045521">
        <w:t>ov</w:t>
      </w:r>
      <w:r>
        <w:t>23item</w:t>
      </w:r>
      <w:r w:rsidR="007822B1">
        <w:t>02</w:t>
      </w:r>
    </w:p>
    <w:p w14:paraId="58C13C6B" w14:textId="77777777" w:rsidR="00B723BE" w:rsidRDefault="00B723BE" w:rsidP="00FC1FCE">
      <w:pPr>
        <w:pStyle w:val="Heading1"/>
        <w:jc w:val="center"/>
        <w:rPr>
          <w:sz w:val="40"/>
          <w:szCs w:val="40"/>
        </w:rPr>
        <w:sectPr w:rsidR="00B723BE" w:rsidSect="00C82CBA">
          <w:headerReference w:type="default" r:id="rId11"/>
          <w:type w:val="continuous"/>
          <w:pgSz w:w="12240" w:h="15840"/>
          <w:pgMar w:top="720" w:right="1440" w:bottom="1440" w:left="1440" w:header="720" w:footer="720" w:gutter="0"/>
          <w:cols w:num="2" w:space="720"/>
          <w:titlePg/>
          <w:docGrid w:linePitch="360"/>
        </w:sectPr>
      </w:pPr>
    </w:p>
    <w:p w14:paraId="0837C6EA"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5ED6C404" w14:textId="0D75990B" w:rsidR="00FC1FCE" w:rsidRPr="001B3958" w:rsidRDefault="0091117B" w:rsidP="002B4B14">
      <w:pPr>
        <w:pStyle w:val="Heading1"/>
        <w:spacing w:before="240" w:after="240"/>
        <w:jc w:val="center"/>
        <w:rPr>
          <w:sz w:val="40"/>
          <w:szCs w:val="40"/>
        </w:rPr>
      </w:pPr>
      <w:r w:rsidRPr="6FBF7A38">
        <w:rPr>
          <w:sz w:val="40"/>
          <w:szCs w:val="40"/>
        </w:rPr>
        <w:t>Californ</w:t>
      </w:r>
      <w:r w:rsidR="00693951" w:rsidRPr="6FBF7A38">
        <w:rPr>
          <w:sz w:val="40"/>
          <w:szCs w:val="40"/>
        </w:rPr>
        <w:t>ia State Board of Education</w:t>
      </w:r>
      <w:r>
        <w:br/>
      </w:r>
      <w:r w:rsidR="3A878522" w:rsidRPr="6FBF7A38">
        <w:rPr>
          <w:sz w:val="40"/>
          <w:szCs w:val="40"/>
        </w:rPr>
        <w:t>November</w:t>
      </w:r>
      <w:r w:rsidR="00130059" w:rsidRPr="6FBF7A38">
        <w:rPr>
          <w:sz w:val="40"/>
          <w:szCs w:val="40"/>
        </w:rPr>
        <w:t xml:space="preserve"> </w:t>
      </w:r>
      <w:r w:rsidR="00117F53" w:rsidRPr="6FBF7A38">
        <w:rPr>
          <w:sz w:val="40"/>
          <w:szCs w:val="40"/>
        </w:rPr>
        <w:t>2023</w:t>
      </w:r>
      <w:r w:rsidRPr="6FBF7A38">
        <w:rPr>
          <w:sz w:val="40"/>
          <w:szCs w:val="40"/>
        </w:rPr>
        <w:t xml:space="preserve"> Agenda</w:t>
      </w:r>
      <w:r>
        <w:br/>
      </w:r>
      <w:r w:rsidR="00FC1FCE" w:rsidRPr="6FBF7A38">
        <w:rPr>
          <w:sz w:val="40"/>
          <w:szCs w:val="40"/>
        </w:rPr>
        <w:t>Item</w:t>
      </w:r>
      <w:r w:rsidR="00692300" w:rsidRPr="6FBF7A38">
        <w:rPr>
          <w:sz w:val="40"/>
          <w:szCs w:val="40"/>
        </w:rPr>
        <w:t xml:space="preserve"> #</w:t>
      </w:r>
      <w:r w:rsidR="0032639C">
        <w:rPr>
          <w:sz w:val="40"/>
          <w:szCs w:val="40"/>
        </w:rPr>
        <w:t>08</w:t>
      </w:r>
    </w:p>
    <w:p w14:paraId="702AB274" w14:textId="77777777" w:rsidR="00FC1FCE" w:rsidRPr="001B3958" w:rsidRDefault="00FC1FCE" w:rsidP="002B4B14">
      <w:pPr>
        <w:pStyle w:val="Heading2"/>
        <w:spacing w:before="240" w:after="240"/>
        <w:rPr>
          <w:sz w:val="36"/>
          <w:szCs w:val="36"/>
        </w:rPr>
      </w:pPr>
      <w:r w:rsidRPr="5EC6CD32">
        <w:rPr>
          <w:sz w:val="36"/>
          <w:szCs w:val="36"/>
        </w:rPr>
        <w:t>Subject</w:t>
      </w:r>
    </w:p>
    <w:p w14:paraId="4CA2EDAE" w14:textId="74705CBB" w:rsidR="7FE5903F" w:rsidRDefault="24087644" w:rsidP="5A44A2E0">
      <w:pPr>
        <w:spacing w:after="480"/>
        <w:rPr>
          <w:rFonts w:eastAsia="Arial" w:cs="Arial"/>
        </w:rPr>
      </w:pPr>
      <w:r w:rsidRPr="5A44A2E0">
        <w:rPr>
          <w:rFonts w:eastAsia="Arial" w:cs="Arial"/>
          <w:color w:val="000000" w:themeColor="text1"/>
        </w:rPr>
        <w:t>Revision</w:t>
      </w:r>
      <w:r w:rsidR="1674E95C" w:rsidRPr="5A44A2E0">
        <w:rPr>
          <w:rFonts w:eastAsia="Arial" w:cs="Arial"/>
          <w:color w:val="000000" w:themeColor="text1"/>
        </w:rPr>
        <w:t xml:space="preserve"> of Performance Standards of Local Indicators </w:t>
      </w:r>
      <w:r w:rsidR="39179506" w:rsidRPr="5A44A2E0">
        <w:rPr>
          <w:rFonts w:eastAsia="Arial" w:cs="Arial"/>
          <w:color w:val="000000" w:themeColor="text1"/>
        </w:rPr>
        <w:t xml:space="preserve">within the California School Dashboard </w:t>
      </w:r>
      <w:r w:rsidR="1674E95C" w:rsidRPr="5A44A2E0">
        <w:rPr>
          <w:rFonts w:eastAsia="Arial" w:cs="Arial"/>
          <w:color w:val="000000" w:themeColor="text1"/>
        </w:rPr>
        <w:t xml:space="preserve">and </w:t>
      </w:r>
      <w:r w:rsidR="7FE5903F" w:rsidRPr="5A44A2E0">
        <w:rPr>
          <w:rFonts w:eastAsia="Arial" w:cs="Arial"/>
        </w:rPr>
        <w:t>Recommended Action Regarding the Local Indicator Self-Reflection Tool for Priority 1: Basic Services and Conditions.</w:t>
      </w:r>
    </w:p>
    <w:p w14:paraId="5BC4E78B" w14:textId="1DD92CD7" w:rsidR="00FC1FCE" w:rsidRPr="001B3958" w:rsidRDefault="00FC1FCE" w:rsidP="00FE689D">
      <w:pPr>
        <w:pStyle w:val="Heading2"/>
        <w:spacing w:before="240" w:after="240"/>
        <w:rPr>
          <w:sz w:val="36"/>
          <w:szCs w:val="36"/>
        </w:rPr>
      </w:pPr>
      <w:r w:rsidRPr="5EC6CD32">
        <w:rPr>
          <w:sz w:val="36"/>
          <w:szCs w:val="36"/>
        </w:rPr>
        <w:t>Type of Action</w:t>
      </w:r>
    </w:p>
    <w:p w14:paraId="2BF3A626" w14:textId="3EBFEBC3" w:rsidR="0091117B" w:rsidRPr="002B4B14" w:rsidRDefault="59559E96" w:rsidP="3E4D029C">
      <w:pPr>
        <w:spacing w:after="480"/>
      </w:pPr>
      <w:r>
        <w:t>Action, Information</w:t>
      </w:r>
    </w:p>
    <w:p w14:paraId="3D39D3CD" w14:textId="77777777" w:rsidR="00FC1FCE" w:rsidRPr="001B3958" w:rsidRDefault="00FC1FCE" w:rsidP="002B4B14">
      <w:pPr>
        <w:pStyle w:val="Heading2"/>
        <w:spacing w:before="240" w:after="240"/>
        <w:rPr>
          <w:sz w:val="36"/>
          <w:szCs w:val="36"/>
        </w:rPr>
      </w:pPr>
      <w:r w:rsidRPr="5EC6CD32">
        <w:rPr>
          <w:sz w:val="36"/>
          <w:szCs w:val="36"/>
        </w:rPr>
        <w:t>Summary of the Issue(s)</w:t>
      </w:r>
    </w:p>
    <w:p w14:paraId="3AA66753" w14:textId="77777777" w:rsidR="00C55B72" w:rsidRPr="00C55B72" w:rsidRDefault="00C55B72" w:rsidP="00C55B72">
      <w:pPr>
        <w:spacing w:after="240"/>
        <w:rPr>
          <w:rFonts w:eastAsia="Arial" w:cs="Arial"/>
          <w:color w:val="000000" w:themeColor="text1"/>
        </w:rPr>
      </w:pPr>
      <w:r w:rsidRPr="00C55B72">
        <w:rPr>
          <w:rFonts w:eastAsia="Arial" w:cs="Arial"/>
          <w:color w:val="000000" w:themeColor="text1"/>
        </w:rPr>
        <w:t xml:space="preserve">Senate Bill 75 Education finance: education omnibus budget trailer bill (2019–2020) amended California </w:t>
      </w:r>
      <w:r w:rsidRPr="00C55B72">
        <w:rPr>
          <w:rFonts w:eastAsia="Arial" w:cs="Arial"/>
          <w:i/>
          <w:iCs/>
          <w:color w:val="000000" w:themeColor="text1"/>
        </w:rPr>
        <w:t>Education Code</w:t>
      </w:r>
      <w:r w:rsidRPr="00C55B72">
        <w:rPr>
          <w:rFonts w:eastAsia="Arial" w:cs="Arial"/>
          <w:color w:val="000000" w:themeColor="text1"/>
        </w:rPr>
        <w:t xml:space="preserve"> (</w:t>
      </w:r>
      <w:r w:rsidRPr="00C55B72">
        <w:rPr>
          <w:rFonts w:eastAsia="Arial" w:cs="Arial"/>
          <w:i/>
          <w:iCs/>
          <w:color w:val="000000" w:themeColor="text1"/>
        </w:rPr>
        <w:t>EC</w:t>
      </w:r>
      <w:r w:rsidRPr="00C55B72">
        <w:rPr>
          <w:rFonts w:eastAsia="Arial" w:cs="Arial"/>
          <w:color w:val="000000" w:themeColor="text1"/>
        </w:rPr>
        <w:t xml:space="preserve">) Section 52064.5 to include the reporting requirement of local indicators to a local educational agency’s (LEA’s) governing board or governing body, as applicable, be in conjunction with the adoption of the Local Control and Accountability Plan (LCAP), consistent with </w:t>
      </w:r>
      <w:r w:rsidRPr="00C55B72">
        <w:rPr>
          <w:rFonts w:eastAsia="Arial" w:cs="Arial"/>
          <w:i/>
          <w:iCs/>
          <w:color w:val="000000" w:themeColor="text1"/>
        </w:rPr>
        <w:t>EC</w:t>
      </w:r>
      <w:r w:rsidRPr="00C55B72">
        <w:rPr>
          <w:rFonts w:eastAsia="Arial" w:cs="Arial"/>
          <w:color w:val="000000" w:themeColor="text1"/>
        </w:rPr>
        <w:t xml:space="preserve"> sections 52060, 52066, and 47606.5.</w:t>
      </w:r>
    </w:p>
    <w:p w14:paraId="53BBB7D9" w14:textId="63760624" w:rsidR="00C55B72" w:rsidRPr="00F40510" w:rsidRDefault="00C55B72" w:rsidP="00C55B72">
      <w:pPr>
        <w:spacing w:after="240"/>
        <w:rPr>
          <w:rFonts w:eastAsia="Arial" w:cs="Arial"/>
          <w:color w:val="000000" w:themeColor="text1"/>
        </w:rPr>
      </w:pPr>
      <w:r w:rsidRPr="5EC6CD32">
        <w:rPr>
          <w:rFonts w:eastAsia="Arial" w:cs="Arial"/>
          <w:color w:val="000000" w:themeColor="text1"/>
        </w:rPr>
        <w:t>At its January 2020 meeting</w:t>
      </w:r>
      <w:r w:rsidR="003F4541">
        <w:rPr>
          <w:rFonts w:eastAsia="Arial" w:cs="Arial"/>
          <w:color w:val="000000" w:themeColor="text1"/>
        </w:rPr>
        <w:t>,</w:t>
      </w:r>
      <w:r w:rsidRPr="5EC6CD32">
        <w:rPr>
          <w:rFonts w:eastAsia="Arial" w:cs="Arial"/>
          <w:color w:val="000000" w:themeColor="text1"/>
        </w:rPr>
        <w:t xml:space="preserve"> the State Board of Education (SBE) approved the following local indicator performance standards.</w:t>
      </w:r>
    </w:p>
    <w:p w14:paraId="6388DF4A" w14:textId="77777777" w:rsidR="00C55B72" w:rsidRPr="00F40510" w:rsidRDefault="00C55B72" w:rsidP="00C55B72">
      <w:pPr>
        <w:spacing w:after="240"/>
        <w:rPr>
          <w:rFonts w:eastAsia="Arial" w:cs="Arial"/>
          <w:color w:val="000000" w:themeColor="text1"/>
        </w:rPr>
      </w:pPr>
      <w:r w:rsidRPr="5EC6CD32">
        <w:rPr>
          <w:rFonts w:eastAsia="Arial" w:cs="Arial"/>
          <w:color w:val="000000" w:themeColor="text1"/>
        </w:rPr>
        <w:t xml:space="preserve">The approved performance standards require an LEA to: </w:t>
      </w:r>
    </w:p>
    <w:p w14:paraId="14EB0376" w14:textId="77777777" w:rsidR="00C55B72" w:rsidRPr="00F40510" w:rsidRDefault="00C55B72" w:rsidP="00C55B72">
      <w:pPr>
        <w:pStyle w:val="ListParagraph"/>
        <w:numPr>
          <w:ilvl w:val="0"/>
          <w:numId w:val="6"/>
        </w:numPr>
        <w:spacing w:after="240"/>
        <w:contextualSpacing w:val="0"/>
        <w:rPr>
          <w:rFonts w:eastAsia="Arial" w:cs="Arial"/>
          <w:color w:val="000000" w:themeColor="text1"/>
        </w:rPr>
      </w:pPr>
      <w:r w:rsidRPr="5EC6CD32">
        <w:rPr>
          <w:rFonts w:eastAsia="Arial" w:cs="Arial"/>
          <w:color w:val="000000" w:themeColor="text1"/>
        </w:rPr>
        <w:t>Annually measure its progress in meeting the requirements of the specific LCFF priority; and</w:t>
      </w:r>
    </w:p>
    <w:p w14:paraId="16F076B9" w14:textId="77777777" w:rsidR="00C55B72" w:rsidRPr="00F40510" w:rsidRDefault="00C55B72" w:rsidP="00C55B72">
      <w:pPr>
        <w:pStyle w:val="ListParagraph"/>
        <w:numPr>
          <w:ilvl w:val="0"/>
          <w:numId w:val="6"/>
        </w:numPr>
        <w:spacing w:after="240"/>
        <w:contextualSpacing w:val="0"/>
        <w:rPr>
          <w:rFonts w:eastAsia="Arial" w:cs="Arial"/>
          <w:color w:val="000000" w:themeColor="text1"/>
        </w:rPr>
      </w:pPr>
      <w:r w:rsidRPr="5EC6CD32">
        <w:rPr>
          <w:rFonts w:eastAsia="Arial" w:cs="Arial"/>
          <w:color w:val="000000" w:themeColor="text1"/>
        </w:rPr>
        <w:t>Report the results as part of a non-consent item at a regularly scheduled public meeting of the local governing board/body in conjunction with the adoption of the LCAP; and</w:t>
      </w:r>
    </w:p>
    <w:p w14:paraId="22075B2B" w14:textId="77777777" w:rsidR="00C55B72" w:rsidRPr="00F40510" w:rsidRDefault="00C55B72" w:rsidP="00C55B72">
      <w:pPr>
        <w:pStyle w:val="ListParagraph"/>
        <w:numPr>
          <w:ilvl w:val="0"/>
          <w:numId w:val="6"/>
        </w:numPr>
        <w:spacing w:after="240"/>
        <w:contextualSpacing w:val="0"/>
        <w:rPr>
          <w:rFonts w:eastAsia="Arial" w:cs="Arial"/>
          <w:color w:val="000000" w:themeColor="text1"/>
        </w:rPr>
      </w:pPr>
      <w:r w:rsidRPr="5EC6CD32">
        <w:rPr>
          <w:rFonts w:eastAsia="Arial" w:cs="Arial"/>
          <w:color w:val="000000" w:themeColor="text1"/>
        </w:rPr>
        <w:t>Report results to the public through the Dashboard utilizing the SBE-adopted self-reflection tools for each local indicator.</w:t>
      </w:r>
    </w:p>
    <w:p w14:paraId="0F4150CC" w14:textId="00FDF17E" w:rsidR="00C55B72" w:rsidRPr="00F40510" w:rsidRDefault="00C55B72" w:rsidP="00C55B72">
      <w:pPr>
        <w:spacing w:after="240"/>
        <w:rPr>
          <w:rFonts w:eastAsia="Arial" w:cs="Arial"/>
          <w:color w:val="000000" w:themeColor="text1"/>
        </w:rPr>
      </w:pPr>
      <w:r w:rsidRPr="188F5223">
        <w:rPr>
          <w:rFonts w:eastAsia="Arial" w:cs="Arial"/>
          <w:color w:val="000000" w:themeColor="text1"/>
        </w:rPr>
        <w:lastRenderedPageBreak/>
        <w:t xml:space="preserve">Pursuant to </w:t>
      </w:r>
      <w:r>
        <w:rPr>
          <w:rFonts w:eastAsia="Arial" w:cs="Arial"/>
          <w:i/>
          <w:iCs/>
          <w:color w:val="000000" w:themeColor="text1"/>
        </w:rPr>
        <w:t>EC</w:t>
      </w:r>
      <w:r w:rsidRPr="188F5223">
        <w:rPr>
          <w:rFonts w:eastAsia="Arial" w:cs="Arial"/>
          <w:color w:val="000000" w:themeColor="text1"/>
        </w:rPr>
        <w:t xml:space="preserve"> </w:t>
      </w:r>
      <w:r>
        <w:rPr>
          <w:rFonts w:eastAsia="Arial" w:cs="Arial"/>
          <w:color w:val="000000" w:themeColor="text1"/>
        </w:rPr>
        <w:t>s</w:t>
      </w:r>
      <w:r w:rsidRPr="188F5223">
        <w:rPr>
          <w:rFonts w:eastAsia="Arial" w:cs="Arial"/>
          <w:color w:val="000000" w:themeColor="text1"/>
        </w:rPr>
        <w:t>ections 52062(b)(2), 52068(b)(2) and 47606.5(a)</w:t>
      </w:r>
      <w:r w:rsidR="003F4541">
        <w:rPr>
          <w:rFonts w:eastAsia="Arial" w:cs="Arial"/>
          <w:color w:val="000000" w:themeColor="text1"/>
        </w:rPr>
        <w:t>,</w:t>
      </w:r>
      <w:r w:rsidRPr="188F5223">
        <w:rPr>
          <w:rFonts w:eastAsia="Arial" w:cs="Arial"/>
          <w:color w:val="000000" w:themeColor="text1"/>
        </w:rPr>
        <w:t xml:space="preserve"> LEAs are not required to adopt the LCAP at a regularly scheduled meeting of the governing board or body of the LEA. </w:t>
      </w:r>
      <w:r>
        <w:rPr>
          <w:rFonts w:eastAsia="Arial" w:cs="Arial"/>
          <w:color w:val="000000" w:themeColor="text1"/>
        </w:rPr>
        <w:t>Accordingly, the CDE is recommending the r</w:t>
      </w:r>
      <w:r w:rsidRPr="188F5223">
        <w:rPr>
          <w:rFonts w:eastAsia="Arial" w:cs="Arial"/>
          <w:color w:val="000000" w:themeColor="text1"/>
        </w:rPr>
        <w:t>emov</w:t>
      </w:r>
      <w:r>
        <w:rPr>
          <w:rFonts w:eastAsia="Arial" w:cs="Arial"/>
          <w:color w:val="000000" w:themeColor="text1"/>
        </w:rPr>
        <w:t xml:space="preserve">al of </w:t>
      </w:r>
      <w:r w:rsidRPr="188F5223">
        <w:rPr>
          <w:rFonts w:eastAsia="Arial" w:cs="Arial"/>
          <w:color w:val="000000" w:themeColor="text1"/>
        </w:rPr>
        <w:t xml:space="preserve">the phrase “at a regularly scheduled public meeting of the local governing board/body” </w:t>
      </w:r>
      <w:r>
        <w:rPr>
          <w:rFonts w:eastAsia="Arial" w:cs="Arial"/>
          <w:color w:val="000000" w:themeColor="text1"/>
        </w:rPr>
        <w:t xml:space="preserve">from the second </w:t>
      </w:r>
      <w:r w:rsidRPr="5EC6CD32">
        <w:rPr>
          <w:rFonts w:eastAsia="Arial" w:cs="Arial"/>
          <w:color w:val="000000" w:themeColor="text1"/>
        </w:rPr>
        <w:t>approved performance standard</w:t>
      </w:r>
      <w:r>
        <w:rPr>
          <w:rFonts w:eastAsia="Arial" w:cs="Arial"/>
          <w:color w:val="000000" w:themeColor="text1"/>
        </w:rPr>
        <w:t xml:space="preserve"> identified above. This amendment will</w:t>
      </w:r>
      <w:r w:rsidRPr="5EC6CD32">
        <w:rPr>
          <w:rFonts w:eastAsia="Arial" w:cs="Arial"/>
          <w:color w:val="000000" w:themeColor="text1"/>
        </w:rPr>
        <w:t xml:space="preserve"> </w:t>
      </w:r>
      <w:r w:rsidRPr="188F5223">
        <w:rPr>
          <w:rFonts w:eastAsia="Arial" w:cs="Arial"/>
          <w:color w:val="000000" w:themeColor="text1"/>
        </w:rPr>
        <w:t xml:space="preserve">ensure that LEAs are able to meet the </w:t>
      </w:r>
      <w:r w:rsidR="003F4541" w:rsidRPr="188F5223">
        <w:rPr>
          <w:rFonts w:eastAsia="Arial" w:cs="Arial"/>
          <w:color w:val="000000" w:themeColor="text1"/>
        </w:rPr>
        <w:t>SBE</w:t>
      </w:r>
      <w:r w:rsidR="003F4541">
        <w:rPr>
          <w:rFonts w:eastAsia="Arial" w:cs="Arial"/>
          <w:color w:val="000000" w:themeColor="text1"/>
        </w:rPr>
        <w:t>-</w:t>
      </w:r>
      <w:r w:rsidRPr="188F5223">
        <w:rPr>
          <w:rFonts w:eastAsia="Arial" w:cs="Arial"/>
          <w:color w:val="000000" w:themeColor="text1"/>
        </w:rPr>
        <w:t xml:space="preserve">adopted local indicator performance standards while </w:t>
      </w:r>
      <w:r>
        <w:rPr>
          <w:rFonts w:eastAsia="Arial" w:cs="Arial"/>
          <w:color w:val="000000" w:themeColor="text1"/>
        </w:rPr>
        <w:t>providing</w:t>
      </w:r>
      <w:r w:rsidRPr="188F5223">
        <w:rPr>
          <w:rFonts w:eastAsia="Arial" w:cs="Arial"/>
          <w:color w:val="000000" w:themeColor="text1"/>
        </w:rPr>
        <w:t xml:space="preserve"> LEAs </w:t>
      </w:r>
      <w:r>
        <w:rPr>
          <w:rFonts w:eastAsia="Arial" w:cs="Arial"/>
          <w:color w:val="000000" w:themeColor="text1"/>
        </w:rPr>
        <w:t xml:space="preserve">with </w:t>
      </w:r>
      <w:r w:rsidRPr="188F5223">
        <w:rPr>
          <w:rFonts w:eastAsia="Arial" w:cs="Arial"/>
          <w:color w:val="000000" w:themeColor="text1"/>
        </w:rPr>
        <w:t>the flexibility to adopt the LCAP afforded to them in statue.</w:t>
      </w:r>
    </w:p>
    <w:p w14:paraId="5D51BD60" w14:textId="5F3CDDB8" w:rsidR="003E4DF7" w:rsidRPr="00F40510" w:rsidRDefault="56E0B55E" w:rsidP="5EC6CD32">
      <w:r>
        <w:t xml:space="preserve">Additionally, </w:t>
      </w:r>
      <w:r w:rsidR="553B0722" w:rsidRPr="005F04B0">
        <w:rPr>
          <w:i/>
          <w:iCs/>
        </w:rPr>
        <w:t>EC</w:t>
      </w:r>
      <w:r w:rsidR="553B0722">
        <w:t xml:space="preserve"> </w:t>
      </w:r>
      <w:r w:rsidR="638FFCB6">
        <w:t xml:space="preserve">Section 52064.5 was revised in 2020 to require that local indicators reflect school-level data when </w:t>
      </w:r>
      <w:r w:rsidR="003F4541">
        <w:t xml:space="preserve">the </w:t>
      </w:r>
      <w:r w:rsidR="05E1EFF7">
        <w:t xml:space="preserve">CDE </w:t>
      </w:r>
      <w:r w:rsidR="638FFCB6">
        <w:t xml:space="preserve">collects or has access to that data. This </w:t>
      </w:r>
      <w:r w:rsidR="7DDE2417">
        <w:t>contrasts with</w:t>
      </w:r>
      <w:r w:rsidR="638FFCB6">
        <w:t xml:space="preserve"> the locally collected data typically used for local indicators. The first local indicator to be impacted by this change is the teacher assignment portion</w:t>
      </w:r>
      <w:r w:rsidR="41E13B69">
        <w:t xml:space="preserve"> </w:t>
      </w:r>
      <w:r w:rsidR="638FFCB6">
        <w:t>of Priority 1</w:t>
      </w:r>
      <w:r w:rsidR="000B6C34">
        <w:t xml:space="preserve">: </w:t>
      </w:r>
      <w:r w:rsidR="000B6C34" w:rsidRPr="5EC6CD32">
        <w:rPr>
          <w:rFonts w:eastAsia="Arial" w:cs="Arial"/>
          <w:color w:val="000000" w:themeColor="text1"/>
        </w:rPr>
        <w:t>Basic Services and Conditions (Appropriately Assigned Teachers; Access to Curriculum-Aligned Instructional Materials; and Safe, Clean and Functional School Facilities)</w:t>
      </w:r>
      <w:r w:rsidR="638FFCB6">
        <w:t xml:space="preserve">. </w:t>
      </w:r>
      <w:r w:rsidR="005F04B0" w:rsidRPr="005F04B0">
        <w:t>In September 2023, the SBE approved the objective criteria for the 2021–22 Teacher Assignment Outcomes within Priority 1</w:t>
      </w:r>
      <w:r w:rsidR="005F04B0">
        <w:t xml:space="preserve">; therefore, the CDE is recommending that the </w:t>
      </w:r>
      <w:r w:rsidR="005F04B0" w:rsidRPr="005F04B0">
        <w:t>self-reflection tool</w:t>
      </w:r>
      <w:r w:rsidR="005F04B0">
        <w:t xml:space="preserve"> for Priority 1 be revised to reflect the approved objective criteria.</w:t>
      </w:r>
    </w:p>
    <w:p w14:paraId="1F95FCF5" w14:textId="2105FE92" w:rsidR="003E4DF7" w:rsidRPr="00F40510" w:rsidRDefault="003E4DF7" w:rsidP="00FE689D">
      <w:pPr>
        <w:pStyle w:val="Heading2"/>
        <w:spacing w:before="480" w:after="240"/>
        <w:rPr>
          <w:sz w:val="36"/>
          <w:szCs w:val="36"/>
        </w:rPr>
      </w:pPr>
      <w:r w:rsidRPr="5EC6CD32">
        <w:rPr>
          <w:sz w:val="36"/>
          <w:szCs w:val="36"/>
        </w:rPr>
        <w:t>Recommendation</w:t>
      </w:r>
    </w:p>
    <w:p w14:paraId="0636FB4A" w14:textId="53D7EA53" w:rsidR="00F40510" w:rsidRPr="00F40510" w:rsidRDefault="427C229D" w:rsidP="00FE689D">
      <w:pPr>
        <w:pStyle w:val="ListParagraph"/>
        <w:numPr>
          <w:ilvl w:val="0"/>
          <w:numId w:val="3"/>
        </w:numPr>
        <w:spacing w:before="240" w:after="240"/>
        <w:contextualSpacing w:val="0"/>
        <w:rPr>
          <w:rFonts w:eastAsia="Arial" w:cs="Arial"/>
          <w:color w:val="000000" w:themeColor="text1"/>
        </w:rPr>
      </w:pPr>
      <w:r w:rsidRPr="5EC6CD32">
        <w:rPr>
          <w:rFonts w:eastAsia="Arial" w:cs="Arial"/>
          <w:color w:val="000000" w:themeColor="text1"/>
        </w:rPr>
        <w:t>The CDE recommends that the SBE revise the second local indicator performance standard to read as follows:</w:t>
      </w:r>
    </w:p>
    <w:p w14:paraId="6FADBB2C" w14:textId="60D749BF" w:rsidR="00F40510" w:rsidRPr="00F40510" w:rsidRDefault="427C229D" w:rsidP="00FE689D">
      <w:pPr>
        <w:pStyle w:val="ListParagraph"/>
        <w:numPr>
          <w:ilvl w:val="1"/>
          <w:numId w:val="3"/>
        </w:numPr>
        <w:spacing w:before="240" w:after="240"/>
        <w:contextualSpacing w:val="0"/>
        <w:rPr>
          <w:color w:val="000000" w:themeColor="text1"/>
        </w:rPr>
      </w:pPr>
      <w:r w:rsidRPr="5EC6CD32">
        <w:rPr>
          <w:rFonts w:eastAsia="Arial" w:cs="Arial"/>
          <w:color w:val="000000" w:themeColor="text1"/>
        </w:rPr>
        <w:t>Report the results as part of a non-consent item at the same public meeting of the local governing board/body at which the LCAP is adopted.</w:t>
      </w:r>
    </w:p>
    <w:p w14:paraId="421B4DB1" w14:textId="287FC90D" w:rsidR="00F40510" w:rsidRPr="00F40510" w:rsidRDefault="72093196" w:rsidP="00FE689D">
      <w:pPr>
        <w:pStyle w:val="ListParagraph"/>
        <w:numPr>
          <w:ilvl w:val="0"/>
          <w:numId w:val="3"/>
        </w:numPr>
        <w:spacing w:before="240" w:after="240"/>
        <w:contextualSpacing w:val="0"/>
        <w:rPr>
          <w:rFonts w:eastAsia="Arial" w:cs="Arial"/>
        </w:rPr>
      </w:pPr>
      <w:r w:rsidRPr="5EC6CD32">
        <w:rPr>
          <w:rFonts w:eastAsia="Arial" w:cs="Arial"/>
        </w:rPr>
        <w:t>The CDE recommends that the SBE approve the proposed revisions to the Local Indicator Self-Reflection Tool for Priority 1: Basic Services and Conditions</w:t>
      </w:r>
      <w:r w:rsidR="64BBD5A7" w:rsidRPr="5EC6CD32">
        <w:rPr>
          <w:rFonts w:eastAsia="Arial" w:cs="Arial"/>
        </w:rPr>
        <w:t xml:space="preserve"> (Attachment 2).</w:t>
      </w:r>
    </w:p>
    <w:p w14:paraId="1D65197E" w14:textId="24810C2A" w:rsidR="00F40510" w:rsidRPr="00F40510" w:rsidRDefault="72093196" w:rsidP="00FE689D">
      <w:pPr>
        <w:spacing w:before="240" w:after="480"/>
      </w:pPr>
      <w:r w:rsidRPr="5EC6CD32">
        <w:rPr>
          <w:rFonts w:eastAsia="Arial" w:cs="Arial"/>
        </w:rPr>
        <w:t>Additionally, the CDE recommends that the SBE provide further guidance on these recommendations and take additional action as deemed necessary and appropriate.</w:t>
      </w:r>
    </w:p>
    <w:p w14:paraId="5D41A27E" w14:textId="767DFE8D" w:rsidR="00F40510" w:rsidRPr="00F40510" w:rsidRDefault="003E4DF7" w:rsidP="002B4B14">
      <w:pPr>
        <w:pStyle w:val="Heading2"/>
        <w:spacing w:before="240" w:after="240"/>
        <w:rPr>
          <w:sz w:val="36"/>
          <w:szCs w:val="36"/>
        </w:rPr>
      </w:pPr>
      <w:r w:rsidRPr="5EC6CD32">
        <w:rPr>
          <w:sz w:val="36"/>
          <w:szCs w:val="36"/>
        </w:rPr>
        <w:t>Brief History of Key Issues</w:t>
      </w:r>
    </w:p>
    <w:p w14:paraId="69D89175" w14:textId="66158E60" w:rsidR="6BCF6CBD" w:rsidRDefault="6BCF6CBD" w:rsidP="5EC6CD32">
      <w:pPr>
        <w:spacing w:after="240"/>
        <w:rPr>
          <w:rFonts w:eastAsia="Arial" w:cs="Arial"/>
          <w:color w:val="000000" w:themeColor="text1"/>
        </w:rPr>
      </w:pPr>
      <w:r w:rsidRPr="5EC6CD32">
        <w:rPr>
          <w:rFonts w:eastAsia="Arial" w:cs="Arial"/>
          <w:color w:val="000000" w:themeColor="text1"/>
        </w:rPr>
        <w:t xml:space="preserve">The SBE has approved local indicators for the LCFF priorities where statewide data was not available, which include self-reflection tools that apply at the LEA-level only. Currently, LEAs are responsible for annually completing the self-reflection tools using locally collected data and uploading the results to the Dashboard, following review of the results at a regularly scheduled school board meeting. If LEAs meet the performance standards for local indicators as adopted by the SBE, the Dashboard will assign a status of Met / Not Met / Not Met for Two or More Years, as applicable. </w:t>
      </w:r>
    </w:p>
    <w:p w14:paraId="00BDD74F" w14:textId="7CDAE6E6" w:rsidR="00117F53" w:rsidRPr="006C3AE4" w:rsidRDefault="6BCF6CBD" w:rsidP="3E4D029C">
      <w:pPr>
        <w:spacing w:after="240"/>
        <w:rPr>
          <w:rFonts w:eastAsia="Arial" w:cs="Arial"/>
        </w:rPr>
      </w:pPr>
      <w:r w:rsidRPr="5EC6CD32">
        <w:rPr>
          <w:rFonts w:eastAsia="Arial" w:cs="Arial"/>
          <w:color w:val="000000" w:themeColor="text1"/>
        </w:rPr>
        <w:lastRenderedPageBreak/>
        <w:t>Further, t</w:t>
      </w:r>
      <w:r w:rsidR="155795E3" w:rsidRPr="5EC6CD32">
        <w:rPr>
          <w:rFonts w:eastAsia="Arial" w:cs="Arial"/>
          <w:color w:val="000000" w:themeColor="text1"/>
        </w:rPr>
        <w:t>he SBE is required to</w:t>
      </w:r>
      <w:r w:rsidR="5190F87B" w:rsidRPr="5EC6CD32">
        <w:rPr>
          <w:rFonts w:eastAsia="Arial" w:cs="Arial"/>
          <w:color w:val="000000" w:themeColor="text1"/>
        </w:rPr>
        <w:t xml:space="preserve"> establish standards for local performance indicators, including one related to </w:t>
      </w:r>
      <w:r w:rsidR="54BD4685" w:rsidRPr="5EC6CD32">
        <w:rPr>
          <w:rFonts w:eastAsia="Arial" w:cs="Arial"/>
          <w:color w:val="000000" w:themeColor="text1"/>
        </w:rPr>
        <w:t xml:space="preserve">the </w:t>
      </w:r>
      <w:r w:rsidR="2377BDBB" w:rsidRPr="5EC6CD32">
        <w:rPr>
          <w:rFonts w:eastAsia="Arial" w:cs="Arial"/>
          <w:color w:val="000000" w:themeColor="text1"/>
        </w:rPr>
        <w:t xml:space="preserve">requirement for an </w:t>
      </w:r>
      <w:r w:rsidR="5DD7E606" w:rsidRPr="5EC6CD32">
        <w:rPr>
          <w:rFonts w:eastAsia="Arial" w:cs="Arial"/>
          <w:color w:val="000000" w:themeColor="text1"/>
        </w:rPr>
        <w:t xml:space="preserve">LEA </w:t>
      </w:r>
      <w:r w:rsidR="2377BDBB" w:rsidRPr="5EC6CD32">
        <w:rPr>
          <w:rFonts w:eastAsia="Arial" w:cs="Arial"/>
          <w:color w:val="000000" w:themeColor="text1"/>
        </w:rPr>
        <w:t xml:space="preserve">to annually measure its progress in meeting the </w:t>
      </w:r>
      <w:r w:rsidR="00901A2E">
        <w:rPr>
          <w:rFonts w:eastAsia="Arial" w:cs="Arial"/>
          <w:color w:val="000000" w:themeColor="text1"/>
        </w:rPr>
        <w:t xml:space="preserve">requirements of </w:t>
      </w:r>
      <w:r w:rsidR="2377BDBB" w:rsidRPr="5EC6CD32">
        <w:rPr>
          <w:rFonts w:eastAsia="Arial" w:cs="Arial"/>
          <w:i/>
          <w:iCs/>
          <w:color w:val="000000" w:themeColor="text1"/>
        </w:rPr>
        <w:t>Williams</w:t>
      </w:r>
      <w:r w:rsidR="2377BDBB" w:rsidRPr="5EC6CD32">
        <w:rPr>
          <w:rFonts w:eastAsia="Arial" w:cs="Arial"/>
          <w:color w:val="000000" w:themeColor="text1"/>
        </w:rPr>
        <w:t xml:space="preserve"> settlement</w:t>
      </w:r>
      <w:r w:rsidR="00901A2E">
        <w:rPr>
          <w:rFonts w:eastAsia="Arial" w:cs="Arial"/>
          <w:color w:val="000000" w:themeColor="text1"/>
        </w:rPr>
        <w:t>, which is known as Priority 1</w:t>
      </w:r>
      <w:r w:rsidR="16B1C151" w:rsidRPr="5EC6CD32">
        <w:rPr>
          <w:rFonts w:eastAsia="Arial" w:cs="Arial"/>
          <w:color w:val="000000" w:themeColor="text1"/>
        </w:rPr>
        <w:t xml:space="preserve">. </w:t>
      </w:r>
      <w:r w:rsidR="504B5C8C" w:rsidRPr="5EC6CD32">
        <w:rPr>
          <w:rFonts w:eastAsia="Arial" w:cs="Arial"/>
          <w:color w:val="000000" w:themeColor="text1"/>
        </w:rPr>
        <w:t xml:space="preserve">The standard </w:t>
      </w:r>
      <w:r w:rsidR="16B1C151" w:rsidRPr="5EC6CD32">
        <w:rPr>
          <w:rFonts w:eastAsia="Arial" w:cs="Arial"/>
          <w:color w:val="000000" w:themeColor="text1"/>
        </w:rPr>
        <w:t xml:space="preserve">by </w:t>
      </w:r>
      <w:r w:rsidR="0A7AABC5" w:rsidRPr="5EC6CD32">
        <w:rPr>
          <w:rFonts w:eastAsia="Arial" w:cs="Arial"/>
          <w:color w:val="000000" w:themeColor="text1"/>
        </w:rPr>
        <w:t xml:space="preserve">which </w:t>
      </w:r>
      <w:r w:rsidR="0D29D8A6" w:rsidRPr="5EC6CD32">
        <w:rPr>
          <w:rFonts w:eastAsia="Arial" w:cs="Arial"/>
          <w:color w:val="000000" w:themeColor="text1"/>
        </w:rPr>
        <w:t xml:space="preserve">an </w:t>
      </w:r>
      <w:r w:rsidR="0A7AABC5" w:rsidRPr="5EC6CD32">
        <w:rPr>
          <w:rFonts w:eastAsia="Arial" w:cs="Arial"/>
          <w:color w:val="000000" w:themeColor="text1"/>
        </w:rPr>
        <w:t>LEA</w:t>
      </w:r>
      <w:r w:rsidR="60723F3E" w:rsidRPr="5EC6CD32">
        <w:rPr>
          <w:rFonts w:eastAsia="Arial" w:cs="Arial"/>
          <w:color w:val="000000" w:themeColor="text1"/>
        </w:rPr>
        <w:t xml:space="preserve"> is to</w:t>
      </w:r>
      <w:r w:rsidR="0A7AABC5" w:rsidRPr="5EC6CD32">
        <w:rPr>
          <w:rFonts w:eastAsia="Arial" w:cs="Arial"/>
          <w:color w:val="000000" w:themeColor="text1"/>
        </w:rPr>
        <w:t xml:space="preserve"> </w:t>
      </w:r>
      <w:r w:rsidR="16B1C151" w:rsidRPr="5EC6CD32">
        <w:rPr>
          <w:rFonts w:eastAsia="Arial" w:cs="Arial"/>
          <w:color w:val="000000" w:themeColor="text1"/>
        </w:rPr>
        <w:t>measur</w:t>
      </w:r>
      <w:r w:rsidR="3A0947E1" w:rsidRPr="5EC6CD32">
        <w:rPr>
          <w:rFonts w:eastAsia="Arial" w:cs="Arial"/>
          <w:color w:val="000000" w:themeColor="text1"/>
        </w:rPr>
        <w:t xml:space="preserve">e its progress in meeting the </w:t>
      </w:r>
      <w:r w:rsidR="1F6370A8" w:rsidRPr="5EC6CD32">
        <w:rPr>
          <w:rFonts w:eastAsia="Arial" w:cs="Arial"/>
          <w:i/>
          <w:iCs/>
          <w:color w:val="000000" w:themeColor="text1"/>
        </w:rPr>
        <w:t>Williams</w:t>
      </w:r>
      <w:r w:rsidR="1F6370A8" w:rsidRPr="5EC6CD32">
        <w:rPr>
          <w:rFonts w:eastAsia="Arial" w:cs="Arial"/>
          <w:color w:val="000000" w:themeColor="text1"/>
        </w:rPr>
        <w:t xml:space="preserve"> settlement </w:t>
      </w:r>
      <w:r w:rsidR="5190F87B" w:rsidRPr="5EC6CD32">
        <w:rPr>
          <w:rFonts w:eastAsia="Arial" w:cs="Arial"/>
          <w:color w:val="000000" w:themeColor="text1"/>
        </w:rPr>
        <w:t>was adopted by the SBE at its September 2016 meeting (</w:t>
      </w:r>
      <w:hyperlink r:id="rId12" w:tooltip="California State Board of Education September 2016 Agenda Item #01">
        <w:r w:rsidR="5190F87B" w:rsidRPr="5EC6CD32">
          <w:rPr>
            <w:rStyle w:val="Hyperlink"/>
            <w:rFonts w:eastAsia="Arial" w:cs="Arial"/>
          </w:rPr>
          <w:t>http://www.cde.ca.gov/be/ag/ag/yr16/documents/sep16item01.doc</w:t>
        </w:r>
      </w:hyperlink>
      <w:r w:rsidR="5190F87B" w:rsidRPr="5EC6CD32">
        <w:rPr>
          <w:rFonts w:eastAsia="Arial" w:cs="Arial"/>
        </w:rPr>
        <w:t>)</w:t>
      </w:r>
      <w:r w:rsidR="5190F87B" w:rsidRPr="5EC6CD32">
        <w:rPr>
          <w:rFonts w:eastAsia="Arial" w:cs="Arial"/>
          <w:color w:val="000000" w:themeColor="text1"/>
        </w:rPr>
        <w:t>.</w:t>
      </w:r>
    </w:p>
    <w:p w14:paraId="6872CE06" w14:textId="0198CB90" w:rsidR="00F31D2C" w:rsidRPr="006C3AE4" w:rsidRDefault="6E758BE9" w:rsidP="5EC6CD32">
      <w:pPr>
        <w:spacing w:after="240"/>
        <w:rPr>
          <w:rFonts w:cs="Arial"/>
          <w:color w:val="333333"/>
        </w:rPr>
      </w:pPr>
      <w:r w:rsidRPr="5EC6CD32">
        <w:rPr>
          <w:rFonts w:eastAsia="Arial" w:cs="Arial"/>
        </w:rPr>
        <w:t>The SBE is also required to develop an accountability tool to help LEAs identify strengths, weaknesses, and areas needing improvement across all Local Control Funding Formula (LCFF) priorities.</w:t>
      </w:r>
      <w:r w:rsidR="77407985" w:rsidRPr="5EC6CD32">
        <w:rPr>
          <w:rFonts w:eastAsia="Arial" w:cs="Arial"/>
        </w:rPr>
        <w:t xml:space="preserve"> </w:t>
      </w:r>
      <w:r w:rsidR="00117F53" w:rsidRPr="5EC6CD32">
        <w:rPr>
          <w:rFonts w:eastAsia="Arial" w:cs="Arial"/>
        </w:rPr>
        <w:t>The SBE adopted th</w:t>
      </w:r>
      <w:r w:rsidR="00D77048" w:rsidRPr="5EC6CD32">
        <w:rPr>
          <w:rFonts w:eastAsia="Arial" w:cs="Arial"/>
        </w:rPr>
        <w:t>is tool</w:t>
      </w:r>
      <w:r w:rsidR="00117F53" w:rsidRPr="5EC6CD32">
        <w:rPr>
          <w:rFonts w:eastAsia="Arial" w:cs="Arial"/>
        </w:rPr>
        <w:t xml:space="preserve">, including the performance standards for all the local performance indicators and state indicators, at their September 2016 and January 2017 meetings. </w:t>
      </w:r>
      <w:r w:rsidR="00117F53" w:rsidRPr="5EC6CD32">
        <w:rPr>
          <w:rFonts w:eastAsia="Arial" w:cs="Arial"/>
          <w:color w:val="000000" w:themeColor="text1"/>
        </w:rPr>
        <w:t xml:space="preserve">Performance data from the </w:t>
      </w:r>
      <w:r w:rsidR="00D77048" w:rsidRPr="5EC6CD32">
        <w:rPr>
          <w:rFonts w:eastAsia="Arial" w:cs="Arial"/>
          <w:color w:val="000000" w:themeColor="text1"/>
        </w:rPr>
        <w:t>indicators</w:t>
      </w:r>
      <w:r w:rsidR="00117F53" w:rsidRPr="5EC6CD32">
        <w:rPr>
          <w:rFonts w:eastAsia="Arial" w:cs="Arial"/>
          <w:color w:val="000000" w:themeColor="text1"/>
        </w:rPr>
        <w:t xml:space="preserve"> is reported to the public through the </w:t>
      </w:r>
      <w:r w:rsidR="00117F53" w:rsidRPr="5EC6CD32">
        <w:rPr>
          <w:rFonts w:eastAsia="Arial" w:cs="Arial"/>
        </w:rPr>
        <w:t xml:space="preserve">California School Dashboard </w:t>
      </w:r>
      <w:r w:rsidR="00117F53" w:rsidRPr="5EC6CD32">
        <w:rPr>
          <w:rFonts w:eastAsia="Arial" w:cs="Arial"/>
          <w:color w:val="000000" w:themeColor="text1"/>
        </w:rPr>
        <w:t>(Dashboard) (</w:t>
      </w:r>
      <w:hyperlink r:id="rId13" w:anchor="/Home" w:tooltip="California School Dashboard">
        <w:r w:rsidR="00117F53" w:rsidRPr="5EC6CD32">
          <w:rPr>
            <w:rStyle w:val="Hyperlink"/>
            <w:rFonts w:eastAsia="Arial" w:cs="Arial"/>
          </w:rPr>
          <w:t>https://www.caschooldashboard.org/#/Home</w:t>
        </w:r>
      </w:hyperlink>
      <w:r w:rsidR="00117F53" w:rsidRPr="5EC6CD32">
        <w:rPr>
          <w:rFonts w:eastAsia="Arial" w:cs="Arial"/>
          <w:color w:val="000000" w:themeColor="text1"/>
        </w:rPr>
        <w:t>)</w:t>
      </w:r>
      <w:r w:rsidR="2F191306" w:rsidRPr="5EC6CD32">
        <w:rPr>
          <w:rFonts w:eastAsia="Arial" w:cs="Arial"/>
          <w:color w:val="000000" w:themeColor="text1"/>
        </w:rPr>
        <w:t>.</w:t>
      </w:r>
    </w:p>
    <w:p w14:paraId="5E6B0D9A" w14:textId="0CD681BC" w:rsidR="00F31D2C" w:rsidRPr="006C3AE4" w:rsidRDefault="1F91C30B" w:rsidP="5EC6CD32">
      <w:pPr>
        <w:spacing w:after="240"/>
        <w:rPr>
          <w:rFonts w:eastAsia="Arial" w:cs="Arial"/>
        </w:rPr>
      </w:pPr>
      <w:r w:rsidRPr="5EC6CD32">
        <w:rPr>
          <w:rFonts w:eastAsia="Arial" w:cs="Arial"/>
        </w:rPr>
        <w:t xml:space="preserve">In approving the new accountability tool, the SBE also approved an annual process to review the approved indicators and performance standards and consider whether changes or improvements are needed based on newly available data, recent research, and feedback from </w:t>
      </w:r>
      <w:r w:rsidR="00BB0857">
        <w:rPr>
          <w:rFonts w:eastAsia="Arial" w:cs="Arial"/>
        </w:rPr>
        <w:t>educational partners</w:t>
      </w:r>
      <w:r w:rsidRPr="5EC6CD32">
        <w:rPr>
          <w:rFonts w:eastAsia="Arial" w:cs="Arial"/>
        </w:rPr>
        <w:t>.</w:t>
      </w:r>
    </w:p>
    <w:p w14:paraId="0F825E02" w14:textId="595B536C" w:rsidR="2C6AD8E4" w:rsidRDefault="005F04B0" w:rsidP="00FE689D">
      <w:pPr>
        <w:spacing w:after="480"/>
        <w:rPr>
          <w:rFonts w:eastAsia="Arial" w:cs="Arial"/>
          <w:color w:val="000000" w:themeColor="text1"/>
        </w:rPr>
      </w:pPr>
      <w:r>
        <w:rPr>
          <w:rFonts w:eastAsia="Arial" w:cs="Arial"/>
          <w:color w:val="000000" w:themeColor="text1"/>
        </w:rPr>
        <w:t xml:space="preserve">As previously noted, </w:t>
      </w:r>
      <w:r w:rsidRPr="005F04B0">
        <w:rPr>
          <w:i/>
          <w:iCs/>
        </w:rPr>
        <w:t>EC</w:t>
      </w:r>
      <w:r>
        <w:t xml:space="preserve"> Section 52064.5 was revised in 2020 to require that local indicators reflect school-level data when </w:t>
      </w:r>
      <w:r w:rsidR="00BB0857">
        <w:t xml:space="preserve">the </w:t>
      </w:r>
      <w:r>
        <w:t xml:space="preserve">CDE collects or has access to that data and </w:t>
      </w:r>
      <w:r w:rsidR="2C6AD8E4" w:rsidRPr="5EC6CD32">
        <w:rPr>
          <w:rFonts w:eastAsia="Arial" w:cs="Arial"/>
          <w:color w:val="000000" w:themeColor="text1"/>
        </w:rPr>
        <w:t xml:space="preserve">Priority 1: Basic Services and Conditions is the first local indicator to be impacted by </w:t>
      </w:r>
      <w:r>
        <w:rPr>
          <w:rFonts w:eastAsia="Arial" w:cs="Arial"/>
          <w:color w:val="000000" w:themeColor="text1"/>
        </w:rPr>
        <w:t>this revision</w:t>
      </w:r>
      <w:r w:rsidR="2C6AD8E4" w:rsidRPr="5EC6CD32">
        <w:rPr>
          <w:rFonts w:eastAsia="Arial" w:cs="Arial"/>
          <w:color w:val="000000" w:themeColor="text1"/>
        </w:rPr>
        <w:t xml:space="preserve">. </w:t>
      </w:r>
      <w:r>
        <w:rPr>
          <w:rFonts w:eastAsia="Arial" w:cs="Arial"/>
          <w:color w:val="000000" w:themeColor="text1"/>
        </w:rPr>
        <w:t>Reflective of the</w:t>
      </w:r>
      <w:r w:rsidRPr="005F04B0">
        <w:rPr>
          <w:rFonts w:eastAsia="Arial" w:cs="Arial"/>
          <w:color w:val="000000" w:themeColor="text1"/>
        </w:rPr>
        <w:t xml:space="preserve"> objective criteria for the 2021–22 Teacher Assignment Outcomes within Priority 1</w:t>
      </w:r>
      <w:r>
        <w:rPr>
          <w:rFonts w:eastAsia="Arial" w:cs="Arial"/>
          <w:color w:val="000000" w:themeColor="text1"/>
        </w:rPr>
        <w:t xml:space="preserve"> approved by the SBE at its </w:t>
      </w:r>
      <w:r w:rsidRPr="005F04B0">
        <w:rPr>
          <w:rFonts w:eastAsia="Arial" w:cs="Arial"/>
          <w:color w:val="000000" w:themeColor="text1"/>
        </w:rPr>
        <w:t>September 2023</w:t>
      </w:r>
      <w:r>
        <w:rPr>
          <w:rFonts w:eastAsia="Arial" w:cs="Arial"/>
          <w:color w:val="000000" w:themeColor="text1"/>
        </w:rPr>
        <w:t xml:space="preserve">, </w:t>
      </w:r>
      <w:r w:rsidRPr="005F04B0">
        <w:rPr>
          <w:rFonts w:eastAsia="Arial" w:cs="Arial"/>
          <w:color w:val="000000" w:themeColor="text1"/>
        </w:rPr>
        <w:t xml:space="preserve">the CDE is recommending that the self-reflection tool for Priority 1 be revised to </w:t>
      </w:r>
      <w:r>
        <w:rPr>
          <w:rFonts w:eastAsia="Arial" w:cs="Arial"/>
          <w:color w:val="000000" w:themeColor="text1"/>
        </w:rPr>
        <w:t xml:space="preserve">remove the </w:t>
      </w:r>
      <w:r w:rsidR="00A609DC">
        <w:rPr>
          <w:rFonts w:eastAsia="Arial" w:cs="Arial"/>
          <w:color w:val="000000" w:themeColor="text1"/>
        </w:rPr>
        <w:t>prompt that requires LEAs to identify the n</w:t>
      </w:r>
      <w:r w:rsidR="00A609DC" w:rsidRPr="00A609DC">
        <w:rPr>
          <w:rFonts w:eastAsia="Arial" w:cs="Arial"/>
          <w:color w:val="000000" w:themeColor="text1"/>
        </w:rPr>
        <w:t>umber/percentage of misassignments of teachers of E</w:t>
      </w:r>
      <w:r w:rsidR="00BB0857">
        <w:rPr>
          <w:rFonts w:eastAsia="Arial" w:cs="Arial"/>
          <w:color w:val="000000" w:themeColor="text1"/>
        </w:rPr>
        <w:t xml:space="preserve">nglish </w:t>
      </w:r>
      <w:r w:rsidR="00A609DC" w:rsidRPr="00A609DC">
        <w:rPr>
          <w:rFonts w:eastAsia="Arial" w:cs="Arial"/>
          <w:color w:val="000000" w:themeColor="text1"/>
        </w:rPr>
        <w:t>L</w:t>
      </w:r>
      <w:r w:rsidR="00BB0857">
        <w:rPr>
          <w:rFonts w:eastAsia="Arial" w:cs="Arial"/>
          <w:color w:val="000000" w:themeColor="text1"/>
        </w:rPr>
        <w:t>earner</w:t>
      </w:r>
      <w:r w:rsidR="00A609DC" w:rsidRPr="00A609DC">
        <w:rPr>
          <w:rFonts w:eastAsia="Arial" w:cs="Arial"/>
          <w:color w:val="000000" w:themeColor="text1"/>
        </w:rPr>
        <w:t>s</w:t>
      </w:r>
      <w:r w:rsidR="00814DDD">
        <w:rPr>
          <w:rFonts w:eastAsia="Arial" w:cs="Arial"/>
          <w:color w:val="000000" w:themeColor="text1"/>
        </w:rPr>
        <w:t xml:space="preserve"> (ELs)</w:t>
      </w:r>
      <w:r w:rsidR="00A609DC" w:rsidRPr="00A609DC">
        <w:rPr>
          <w:rFonts w:eastAsia="Arial" w:cs="Arial"/>
          <w:color w:val="000000" w:themeColor="text1"/>
        </w:rPr>
        <w:t>, total teacher misassignments, and vacant teacher positions</w:t>
      </w:r>
      <w:r w:rsidRPr="005F04B0">
        <w:rPr>
          <w:rFonts w:eastAsia="Arial" w:cs="Arial"/>
          <w:color w:val="000000" w:themeColor="text1"/>
        </w:rPr>
        <w:t>.</w:t>
      </w:r>
      <w:r w:rsidR="00A609DC">
        <w:rPr>
          <w:rFonts w:eastAsia="Arial" w:cs="Arial"/>
          <w:color w:val="000000" w:themeColor="text1"/>
        </w:rPr>
        <w:t xml:space="preserve"> As a reminder, and consistent with the direction provided by the SBE, the CDE will report each LEA</w:t>
      </w:r>
      <w:r w:rsidR="00BB0857">
        <w:rPr>
          <w:rFonts w:eastAsia="Arial" w:cs="Arial"/>
          <w:color w:val="000000" w:themeColor="text1"/>
        </w:rPr>
        <w:t>’</w:t>
      </w:r>
      <w:r w:rsidR="00A609DC">
        <w:rPr>
          <w:rFonts w:eastAsia="Arial" w:cs="Arial"/>
          <w:color w:val="000000" w:themeColor="text1"/>
        </w:rPr>
        <w:t xml:space="preserve">s </w:t>
      </w:r>
      <w:r w:rsidR="00A609DC" w:rsidRPr="00A609DC">
        <w:rPr>
          <w:rFonts w:eastAsia="Arial" w:cs="Arial"/>
          <w:color w:val="000000" w:themeColor="text1"/>
        </w:rPr>
        <w:t>Teacher Assignment Monitoring Outcome data</w:t>
      </w:r>
      <w:r w:rsidR="00A609DC">
        <w:rPr>
          <w:rFonts w:eastAsia="Arial" w:cs="Arial"/>
          <w:color w:val="000000" w:themeColor="text1"/>
        </w:rPr>
        <w:t xml:space="preserve"> on the Dashboard beginning with the 2023 Dashboard. LEAs will still be required to report the n</w:t>
      </w:r>
      <w:r w:rsidR="00A609DC" w:rsidRPr="00A609DC">
        <w:rPr>
          <w:rFonts w:eastAsia="Arial" w:cs="Arial"/>
          <w:color w:val="000000" w:themeColor="text1"/>
        </w:rPr>
        <w:t>umber/percentage of students without access to their own copies of standards-aligned instructional materials for use at school and at home</w:t>
      </w:r>
      <w:r w:rsidR="00A609DC">
        <w:rPr>
          <w:rFonts w:eastAsia="Arial" w:cs="Arial"/>
          <w:color w:val="000000" w:themeColor="text1"/>
        </w:rPr>
        <w:t xml:space="preserve"> and the n</w:t>
      </w:r>
      <w:r w:rsidR="00A609DC" w:rsidRPr="00A609DC">
        <w:rPr>
          <w:rFonts w:eastAsia="Arial" w:cs="Arial"/>
          <w:color w:val="000000" w:themeColor="text1"/>
        </w:rPr>
        <w:t>umber of identified instances where facilities do not meet the “good repair” standard (including deficiencies and extreme deficiencies)</w:t>
      </w:r>
      <w:r w:rsidR="00A609DC">
        <w:rPr>
          <w:rFonts w:eastAsia="Arial" w:cs="Arial"/>
          <w:color w:val="000000" w:themeColor="text1"/>
        </w:rPr>
        <w:t xml:space="preserve"> within the </w:t>
      </w:r>
      <w:r w:rsidR="00A609DC" w:rsidRPr="005F04B0">
        <w:rPr>
          <w:rFonts w:eastAsia="Arial" w:cs="Arial"/>
          <w:color w:val="000000" w:themeColor="text1"/>
        </w:rPr>
        <w:t>self-reflection tool for Priority 1</w:t>
      </w:r>
      <w:r w:rsidR="00A609DC">
        <w:rPr>
          <w:rFonts w:eastAsia="Arial" w:cs="Arial"/>
          <w:color w:val="000000" w:themeColor="text1"/>
        </w:rPr>
        <w:t>.</w:t>
      </w:r>
    </w:p>
    <w:p w14:paraId="4D8B0550" w14:textId="77777777" w:rsidR="003E4DF7" w:rsidRDefault="003E4DF7" w:rsidP="002B4B14">
      <w:pPr>
        <w:pStyle w:val="Heading2"/>
        <w:spacing w:before="240" w:after="240"/>
        <w:rPr>
          <w:sz w:val="36"/>
          <w:szCs w:val="36"/>
        </w:rPr>
      </w:pPr>
      <w:r w:rsidRPr="5639F46B">
        <w:rPr>
          <w:sz w:val="36"/>
          <w:szCs w:val="36"/>
        </w:rPr>
        <w:t>Summary of Previous State Board of Education Discussion and Action</w:t>
      </w:r>
    </w:p>
    <w:p w14:paraId="31CE6B1C" w14:textId="42B089B1" w:rsidR="512BFBD6" w:rsidRPr="000B6C34" w:rsidRDefault="512BFBD6" w:rsidP="00871CA5">
      <w:pPr>
        <w:spacing w:after="240"/>
      </w:pPr>
      <w:r w:rsidRPr="000B6C34">
        <w:t xml:space="preserve">In </w:t>
      </w:r>
      <w:r w:rsidR="000B6C34" w:rsidRPr="000B6C34">
        <w:t>September</w:t>
      </w:r>
      <w:r w:rsidRPr="000B6C34">
        <w:t xml:space="preserve"> 2023, </w:t>
      </w:r>
      <w:r w:rsidR="000B6C34" w:rsidRPr="000B6C34">
        <w:t>the SBE approved the objective criteria for the 2021–22 Teacher Assignment Outcomes within Priority 1. (</w:t>
      </w:r>
      <w:hyperlink r:id="rId14" w:tooltip="California State Board of Education September 2023 Agenda Item #08" w:history="1">
        <w:r w:rsidR="000B6C34" w:rsidRPr="000B6C34">
          <w:rPr>
            <w:rStyle w:val="Hyperlink"/>
          </w:rPr>
          <w:t>https://www.cde.ca.gov/be/ag/ag/yr23/documents/sep23item08.docx</w:t>
        </w:r>
      </w:hyperlink>
      <w:r w:rsidR="000B6C34" w:rsidRPr="000B6C34">
        <w:t xml:space="preserve">) </w:t>
      </w:r>
    </w:p>
    <w:p w14:paraId="6957BCF4" w14:textId="36A1ACC6" w:rsidR="00117F53" w:rsidRDefault="00117F53" w:rsidP="3E4D029C">
      <w:pPr>
        <w:spacing w:after="240"/>
        <w:rPr>
          <w:rFonts w:eastAsia="Arial" w:cs="Arial"/>
          <w:color w:val="000000" w:themeColor="text1"/>
        </w:rPr>
      </w:pPr>
      <w:r w:rsidRPr="5EC6CD32">
        <w:rPr>
          <w:rFonts w:eastAsia="Arial" w:cs="Arial"/>
          <w:color w:val="000000" w:themeColor="text1"/>
        </w:rPr>
        <w:t xml:space="preserve">In </w:t>
      </w:r>
      <w:r w:rsidR="6E0986FF" w:rsidRPr="5EC6CD32">
        <w:rPr>
          <w:rFonts w:eastAsia="Arial" w:cs="Arial"/>
          <w:color w:val="000000" w:themeColor="text1"/>
        </w:rPr>
        <w:t>January</w:t>
      </w:r>
      <w:r w:rsidRPr="5EC6CD32">
        <w:rPr>
          <w:rFonts w:eastAsia="Arial" w:cs="Arial"/>
          <w:color w:val="000000" w:themeColor="text1"/>
        </w:rPr>
        <w:t xml:space="preserve"> 2</w:t>
      </w:r>
      <w:r w:rsidR="1B250672" w:rsidRPr="5EC6CD32">
        <w:rPr>
          <w:rFonts w:eastAsia="Arial" w:cs="Arial"/>
          <w:color w:val="000000" w:themeColor="text1"/>
        </w:rPr>
        <w:t>020</w:t>
      </w:r>
      <w:r w:rsidRPr="5EC6CD32">
        <w:rPr>
          <w:rFonts w:eastAsia="Arial" w:cs="Arial"/>
          <w:color w:val="000000" w:themeColor="text1"/>
        </w:rPr>
        <w:t xml:space="preserve">, the SBE </w:t>
      </w:r>
      <w:r w:rsidR="573299E1" w:rsidRPr="5EC6CD32">
        <w:rPr>
          <w:rFonts w:eastAsia="Arial" w:cs="Arial"/>
          <w:color w:val="000000" w:themeColor="text1"/>
        </w:rPr>
        <w:t xml:space="preserve">approved the revised standards for local performance indicators </w:t>
      </w:r>
      <w:r w:rsidR="662AC168" w:rsidRPr="5EC6CD32">
        <w:rPr>
          <w:rFonts w:eastAsia="Arial" w:cs="Arial"/>
          <w:color w:val="000000" w:themeColor="text1"/>
        </w:rPr>
        <w:t>requiring</w:t>
      </w:r>
      <w:r w:rsidR="573299E1" w:rsidRPr="5EC6CD32">
        <w:rPr>
          <w:rFonts w:eastAsia="Arial" w:cs="Arial"/>
          <w:color w:val="000000" w:themeColor="text1"/>
        </w:rPr>
        <w:t xml:space="preserve"> LEAs to</w:t>
      </w:r>
      <w:r w:rsidR="1BB9E355" w:rsidRPr="5EC6CD32">
        <w:rPr>
          <w:rFonts w:eastAsia="Arial" w:cs="Arial"/>
          <w:color w:val="000000" w:themeColor="text1"/>
        </w:rPr>
        <w:t xml:space="preserve"> report annual measure </w:t>
      </w:r>
      <w:r w:rsidR="7529F1AB" w:rsidRPr="5EC6CD32">
        <w:rPr>
          <w:rFonts w:eastAsia="Arial" w:cs="Arial"/>
          <w:color w:val="000000" w:themeColor="text1"/>
        </w:rPr>
        <w:t xml:space="preserve">of </w:t>
      </w:r>
      <w:r w:rsidR="1BB9E355" w:rsidRPr="5EC6CD32">
        <w:rPr>
          <w:rFonts w:eastAsia="Arial" w:cs="Arial"/>
          <w:color w:val="000000" w:themeColor="text1"/>
        </w:rPr>
        <w:t xml:space="preserve">progress and report the results </w:t>
      </w:r>
      <w:r w:rsidR="06541CAE" w:rsidRPr="5EC6CD32">
        <w:rPr>
          <w:rFonts w:eastAsia="Arial" w:cs="Arial"/>
          <w:color w:val="000000" w:themeColor="text1"/>
        </w:rPr>
        <w:t xml:space="preserve">to </w:t>
      </w:r>
      <w:r w:rsidR="06541CAE" w:rsidRPr="5EC6CD32">
        <w:rPr>
          <w:rFonts w:eastAsia="Arial" w:cs="Arial"/>
          <w:color w:val="000000" w:themeColor="text1"/>
        </w:rPr>
        <w:lastRenderedPageBreak/>
        <w:t>the local governing board/body in conjunction with the adoption of the Local Control</w:t>
      </w:r>
      <w:r w:rsidR="7428BDC5" w:rsidRPr="5EC6CD32">
        <w:rPr>
          <w:rFonts w:eastAsia="Arial" w:cs="Arial"/>
          <w:color w:val="000000" w:themeColor="text1"/>
        </w:rPr>
        <w:t xml:space="preserve"> and Accountability Plan</w:t>
      </w:r>
      <w:r w:rsidR="2AB20ADC" w:rsidRPr="5EC6CD32">
        <w:rPr>
          <w:rFonts w:eastAsia="Arial" w:cs="Arial"/>
          <w:color w:val="000000" w:themeColor="text1"/>
        </w:rPr>
        <w:t>.</w:t>
      </w:r>
      <w:r w:rsidR="7428BDC5" w:rsidRPr="5EC6CD32">
        <w:rPr>
          <w:rFonts w:ascii="Times New Roman" w:hAnsi="Times New Roman"/>
          <w:color w:val="000000" w:themeColor="text1"/>
        </w:rPr>
        <w:t xml:space="preserve"> </w:t>
      </w:r>
      <w:r w:rsidR="0D5B845A" w:rsidRPr="5EC6CD32">
        <w:rPr>
          <w:rFonts w:ascii="Times New Roman" w:hAnsi="Times New Roman"/>
          <w:color w:val="000000" w:themeColor="text1"/>
        </w:rPr>
        <w:t>(</w:t>
      </w:r>
      <w:hyperlink r:id="rId15" w:tooltip="State Board of Education January 2020 Agenda Item #06">
        <w:r w:rsidR="7428BDC5" w:rsidRPr="5EC6CD32">
          <w:rPr>
            <w:rStyle w:val="Hyperlink"/>
            <w:rFonts w:eastAsia="Arial" w:cs="Arial"/>
          </w:rPr>
          <w:t>https://www.cde.ca.gov/be/ag/ag/yr20/documents/jan20item06.docx</w:t>
        </w:r>
      </w:hyperlink>
      <w:r w:rsidR="15C8F4FD" w:rsidRPr="5EC6CD32">
        <w:rPr>
          <w:rFonts w:eastAsia="Arial" w:cs="Arial"/>
          <w:color w:val="000000" w:themeColor="text1"/>
        </w:rPr>
        <w:t>)</w:t>
      </w:r>
      <w:r w:rsidRPr="5EC6CD32">
        <w:rPr>
          <w:rFonts w:eastAsia="Arial" w:cs="Arial"/>
          <w:color w:val="000000" w:themeColor="text1"/>
        </w:rPr>
        <w:t xml:space="preserve"> </w:t>
      </w:r>
    </w:p>
    <w:p w14:paraId="72956243" w14:textId="1B3EE392" w:rsidR="00117F53" w:rsidRDefault="2FB406FC" w:rsidP="5EC6CD32">
      <w:pPr>
        <w:rPr>
          <w:rFonts w:eastAsia="Arial" w:cs="Arial"/>
          <w:color w:val="000000" w:themeColor="text1"/>
        </w:rPr>
      </w:pPr>
      <w:r w:rsidRPr="5EC6CD32">
        <w:rPr>
          <w:rFonts w:eastAsia="Arial" w:cs="Arial"/>
          <w:color w:val="000000" w:themeColor="text1"/>
        </w:rPr>
        <w:t xml:space="preserve">In April 2019, the SBE received an Information </w:t>
      </w:r>
      <w:r w:rsidR="003051C5" w:rsidRPr="5EC6CD32">
        <w:rPr>
          <w:rFonts w:eastAsia="Arial" w:cs="Arial"/>
          <w:color w:val="000000" w:themeColor="text1"/>
        </w:rPr>
        <w:t>Memorand</w:t>
      </w:r>
      <w:r w:rsidR="003051C5">
        <w:rPr>
          <w:rFonts w:eastAsia="Arial" w:cs="Arial"/>
          <w:color w:val="000000" w:themeColor="text1"/>
        </w:rPr>
        <w:t>um</w:t>
      </w:r>
      <w:r w:rsidR="003051C5" w:rsidRPr="5EC6CD32">
        <w:rPr>
          <w:rFonts w:eastAsia="Arial" w:cs="Arial"/>
          <w:color w:val="000000" w:themeColor="text1"/>
        </w:rPr>
        <w:t xml:space="preserve"> </w:t>
      </w:r>
      <w:r w:rsidRPr="5EC6CD32">
        <w:rPr>
          <w:rFonts w:eastAsia="Arial" w:cs="Arial"/>
          <w:color w:val="000000" w:themeColor="text1"/>
        </w:rPr>
        <w:t>which explains the process the SBE followed to establish state and local indicators (</w:t>
      </w:r>
      <w:hyperlink r:id="rId16" w:tooltip="State Board of Education Information Memorandum Item #03" w:history="1">
        <w:r w:rsidR="0077157C" w:rsidRPr="0048341E">
          <w:rPr>
            <w:rStyle w:val="Hyperlink"/>
          </w:rPr>
          <w:t>https://www.cde.ca.gov/be/pn/im/documents/memo-pptb-amard-apr19item03.docx</w:t>
        </w:r>
      </w:hyperlink>
      <w:r w:rsidRPr="5EC6CD32">
        <w:rPr>
          <w:rFonts w:eastAsia="Arial" w:cs="Arial"/>
          <w:color w:val="000000" w:themeColor="text1"/>
        </w:rPr>
        <w:t>).</w:t>
      </w:r>
    </w:p>
    <w:p w14:paraId="57BD50D9" w14:textId="14770354" w:rsidR="00C55B72" w:rsidRDefault="2FB406FC" w:rsidP="00C55B72">
      <w:pPr>
        <w:spacing w:before="240"/>
        <w:rPr>
          <w:rFonts w:eastAsia="Arial" w:cs="Arial"/>
          <w:color w:val="000000" w:themeColor="text1"/>
        </w:rPr>
      </w:pPr>
      <w:r w:rsidRPr="5EC6CD32">
        <w:rPr>
          <w:rFonts w:eastAsia="Arial" w:cs="Arial"/>
          <w:color w:val="000000" w:themeColor="text1"/>
        </w:rPr>
        <w:t>In March 2019, the SBE approved a revised self-reflection tool for Priority 3 (Family Engagement) (</w:t>
      </w:r>
      <w:hyperlink r:id="rId17" w:tooltip="State Board of Education March 2019 Agenda Item #17" w:history="1">
        <w:r w:rsidR="003051C5" w:rsidRPr="003051C5">
          <w:rPr>
            <w:rStyle w:val="Hyperlink"/>
            <w:rFonts w:eastAsia="Arial" w:cs="Arial"/>
          </w:rPr>
          <w:t>https://www.cde.ca.gov/be/ag/ag/yr19/documents/mar19item17.docx</w:t>
        </w:r>
      </w:hyperlink>
      <w:r w:rsidRPr="5EC6CD32">
        <w:rPr>
          <w:rFonts w:eastAsia="Arial" w:cs="Arial"/>
          <w:color w:val="000000" w:themeColor="text1"/>
        </w:rPr>
        <w:t>).</w:t>
      </w:r>
    </w:p>
    <w:p w14:paraId="5C12B2E1" w14:textId="74E3C7E8" w:rsidR="00117F53" w:rsidRPr="00C55B72" w:rsidRDefault="2FB406FC" w:rsidP="00FE689D">
      <w:pPr>
        <w:spacing w:before="240" w:after="240"/>
        <w:rPr>
          <w:rFonts w:eastAsia="Arial" w:cs="Arial"/>
          <w:color w:val="000000" w:themeColor="text1"/>
        </w:rPr>
      </w:pPr>
      <w:r w:rsidRPr="5EC6CD32">
        <w:rPr>
          <w:rFonts w:eastAsia="Arial" w:cs="Arial"/>
          <w:color w:val="000000" w:themeColor="text1"/>
        </w:rPr>
        <w:t>In March 2018, the SBE heard an update on the continuing development work of the Dashboard, including revisions under consideration for the 2018 Dashboard, and an update on the local indicators—specifically, the proposed revision to the self-reflection tool for Priority 6: School Climate. In addition, the SBE approved the tool for LEAs to determine progress on the local performance indicators for LCFF Priority 7: Access to a Broad Course of Study (</w:t>
      </w:r>
      <w:hyperlink r:id="rId18" w:tooltip="State Board of Education March 2018 Agenda Item #01">
        <w:r w:rsidRPr="5EC6CD32">
          <w:rPr>
            <w:rStyle w:val="Hyperlink"/>
            <w:rFonts w:eastAsia="Arial" w:cs="Arial"/>
          </w:rPr>
          <w:t>https://www.cde.ca.gov/be/ag/ag/yr18/documents/mar18item01.docx</w:t>
        </w:r>
      </w:hyperlink>
      <w:r w:rsidRPr="5EC6CD32">
        <w:rPr>
          <w:rFonts w:eastAsia="Arial" w:cs="Arial"/>
          <w:color w:val="000000" w:themeColor="text1"/>
        </w:rPr>
        <w:t>).</w:t>
      </w:r>
    </w:p>
    <w:p w14:paraId="22422EA0" w14:textId="7E38E47A" w:rsidR="00117F53" w:rsidRDefault="2FB406FC" w:rsidP="5EC6CD32">
      <w:pPr>
        <w:spacing w:after="240"/>
        <w:rPr>
          <w:rFonts w:eastAsia="Arial" w:cs="Arial"/>
          <w:color w:val="000000" w:themeColor="text1"/>
        </w:rPr>
      </w:pPr>
      <w:r w:rsidRPr="5EC6CD32">
        <w:rPr>
          <w:rFonts w:eastAsia="Arial" w:cs="Arial"/>
          <w:color w:val="000000" w:themeColor="text1"/>
        </w:rPr>
        <w:t xml:space="preserve">In February 2018, the SBE received the following Information </w:t>
      </w:r>
      <w:r w:rsidR="003B68BD" w:rsidRPr="5EC6CD32">
        <w:rPr>
          <w:rFonts w:eastAsia="Arial" w:cs="Arial"/>
          <w:color w:val="000000" w:themeColor="text1"/>
        </w:rPr>
        <w:t>Memorand</w:t>
      </w:r>
      <w:r w:rsidR="003B68BD">
        <w:rPr>
          <w:rFonts w:eastAsia="Arial" w:cs="Arial"/>
          <w:color w:val="000000" w:themeColor="text1"/>
        </w:rPr>
        <w:t>um</w:t>
      </w:r>
      <w:r w:rsidRPr="5EC6CD32">
        <w:rPr>
          <w:rFonts w:eastAsia="Arial" w:cs="Arial"/>
          <w:color w:val="000000" w:themeColor="text1"/>
        </w:rPr>
        <w:t>:</w:t>
      </w:r>
    </w:p>
    <w:p w14:paraId="5A86C994" w14:textId="0E0A4A30" w:rsidR="00117F53" w:rsidRDefault="2FB406FC" w:rsidP="5EC6CD32">
      <w:pPr>
        <w:pStyle w:val="ListParagraph"/>
        <w:numPr>
          <w:ilvl w:val="0"/>
          <w:numId w:val="1"/>
        </w:numPr>
        <w:spacing w:after="240"/>
        <w:rPr>
          <w:rFonts w:eastAsia="Arial" w:cs="Arial"/>
          <w:color w:val="000000" w:themeColor="text1"/>
        </w:rPr>
      </w:pPr>
      <w:r w:rsidRPr="5EC6CD32">
        <w:rPr>
          <w:rFonts w:eastAsia="Arial" w:cs="Arial"/>
          <w:color w:val="000000" w:themeColor="text1"/>
        </w:rPr>
        <w:t>Update on the Development of a Revised Self-Reflection Tool for the Local Performance Indicator for Local Control Funding Formula Priority 6, School Climate (</w:t>
      </w:r>
      <w:hyperlink r:id="rId19" w:tooltip="State Board of Education February 2018 Information Memorandum Item #01">
        <w:r w:rsidRPr="5EC6CD32">
          <w:rPr>
            <w:rStyle w:val="Hyperlink"/>
            <w:rFonts w:eastAsia="Arial" w:cs="Arial"/>
          </w:rPr>
          <w:t>https://www.cde.ca.gov/be/pn/im/documents/memo-exec-ocd-feb18item01.docx</w:t>
        </w:r>
      </w:hyperlink>
      <w:r w:rsidRPr="5EC6CD32">
        <w:rPr>
          <w:rFonts w:eastAsia="Arial" w:cs="Arial"/>
          <w:color w:val="000000" w:themeColor="text1"/>
        </w:rPr>
        <w:t>).</w:t>
      </w:r>
    </w:p>
    <w:p w14:paraId="16980936" w14:textId="2455E8AF" w:rsidR="00117F53" w:rsidRDefault="00117F53" w:rsidP="5EC6CD32">
      <w:pPr>
        <w:spacing w:after="240"/>
        <w:rPr>
          <w:rFonts w:eastAsia="Arial" w:cs="Arial"/>
          <w:color w:val="000000" w:themeColor="text1"/>
        </w:rPr>
      </w:pPr>
      <w:r w:rsidRPr="5EC6CD32">
        <w:rPr>
          <w:rFonts w:eastAsia="Arial" w:cs="Arial"/>
          <w:color w:val="000000" w:themeColor="text1"/>
        </w:rPr>
        <w:t xml:space="preserve">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w:t>
      </w:r>
      <w:r w:rsidR="003B68BD">
        <w:rPr>
          <w:rFonts w:eastAsia="Arial" w:cs="Arial"/>
          <w:color w:val="000000" w:themeColor="text1"/>
        </w:rPr>
        <w:t>Conditions and Climate Work Group</w:t>
      </w:r>
      <w:r w:rsidRPr="5EC6CD32">
        <w:rPr>
          <w:rFonts w:eastAsia="Arial" w:cs="Arial"/>
          <w:color w:val="000000" w:themeColor="text1"/>
        </w:rPr>
        <w:t xml:space="preserve"> (</w:t>
      </w:r>
      <w:hyperlink r:id="rId20" w:tooltip="State Board of Education March 2017 Agenda Item #02">
        <w:r w:rsidRPr="5EC6CD32">
          <w:rPr>
            <w:rStyle w:val="Hyperlink"/>
            <w:rFonts w:eastAsia="Arial" w:cs="Arial"/>
          </w:rPr>
          <w:t>https://www.cde.ca.gov/be/ag/ag/yr17/documents/mar17item02.doc</w:t>
        </w:r>
      </w:hyperlink>
      <w:r w:rsidRPr="5EC6CD32">
        <w:rPr>
          <w:rFonts w:eastAsia="Arial" w:cs="Arial"/>
          <w:color w:val="000000" w:themeColor="text1"/>
        </w:rPr>
        <w:t>)</w:t>
      </w:r>
      <w:r w:rsidR="00FE1544">
        <w:rPr>
          <w:rFonts w:eastAsia="Arial" w:cs="Arial"/>
          <w:color w:val="000000" w:themeColor="text1"/>
        </w:rPr>
        <w:t>.</w:t>
      </w:r>
    </w:p>
    <w:p w14:paraId="61A60BBF" w14:textId="77777777" w:rsidR="00117F53" w:rsidRDefault="00117F53" w:rsidP="00117F53">
      <w:pPr>
        <w:spacing w:after="240"/>
        <w:rPr>
          <w:rFonts w:eastAsia="Arial" w:cs="Arial"/>
          <w:color w:val="000000" w:themeColor="text1"/>
        </w:rPr>
      </w:pPr>
      <w:r w:rsidRPr="382BCCEE">
        <w:rPr>
          <w:rFonts w:eastAsia="Arial" w:cs="Arial"/>
          <w:color w:val="000000" w:themeColor="text1"/>
        </w:rPr>
        <w:t>In February 2017, the SBE received the following Information Memoranda:</w:t>
      </w:r>
      <w:r>
        <w:tab/>
      </w:r>
    </w:p>
    <w:p w14:paraId="3A1D8D65" w14:textId="77777777" w:rsidR="00117F53" w:rsidRDefault="00117F53" w:rsidP="00117F53">
      <w:pPr>
        <w:pStyle w:val="ListParagraph"/>
        <w:numPr>
          <w:ilvl w:val="0"/>
          <w:numId w:val="23"/>
        </w:numPr>
        <w:spacing w:after="240"/>
        <w:contextualSpacing w:val="0"/>
        <w:rPr>
          <w:rFonts w:eastAsia="Arial" w:cs="Arial"/>
          <w:color w:val="000000" w:themeColor="text1"/>
        </w:rPr>
      </w:pPr>
      <w:r w:rsidRPr="382BCCEE">
        <w:rPr>
          <w:rFonts w:eastAsia="Arial" w:cs="Arial"/>
          <w:color w:val="000000" w:themeColor="text1"/>
        </w:rPr>
        <w:t>Updated Summary of SBE Actions Related to Adopting the LCFF Evaluation Rubrics (</w:t>
      </w:r>
      <w:hyperlink r:id="rId21" w:tooltip="California State Board of Education February 2017 Memorandum Item #01">
        <w:r w:rsidRPr="382BCCEE">
          <w:rPr>
            <w:rStyle w:val="Hyperlink"/>
            <w:rFonts w:eastAsia="Arial" w:cs="Arial"/>
          </w:rPr>
          <w:t>https://www.cde.ca.gov/be/pn/im/documents/memo-sbe-feb17item01v2.doc</w:t>
        </w:r>
      </w:hyperlink>
      <w:r w:rsidRPr="382BCCEE">
        <w:rPr>
          <w:rFonts w:eastAsia="Arial" w:cs="Arial"/>
          <w:color w:val="000000" w:themeColor="text1"/>
        </w:rPr>
        <w:t>)</w:t>
      </w:r>
    </w:p>
    <w:p w14:paraId="1AC6262C" w14:textId="20770617" w:rsidR="00117F53" w:rsidRDefault="00117F53" w:rsidP="00117F53">
      <w:pPr>
        <w:pStyle w:val="ListParagraph"/>
        <w:numPr>
          <w:ilvl w:val="0"/>
          <w:numId w:val="23"/>
        </w:numPr>
        <w:spacing w:after="240"/>
        <w:rPr>
          <w:rFonts w:eastAsia="Arial" w:cs="Arial"/>
          <w:color w:val="000000" w:themeColor="text1"/>
        </w:rPr>
      </w:pPr>
      <w:r w:rsidRPr="5EC6CD32">
        <w:rPr>
          <w:rFonts w:eastAsia="Arial" w:cs="Arial"/>
          <w:color w:val="000000" w:themeColor="text1"/>
        </w:rPr>
        <w:t>Update on the LCFF Evaluation Rubrics Components: Statements of Model Practices (</w:t>
      </w:r>
      <w:hyperlink r:id="rId22" w:tooltip="California State Board of Education January 2017 Information Memoradum Item #02">
        <w:r w:rsidRPr="5EC6CD32">
          <w:rPr>
            <w:rStyle w:val="Hyperlink"/>
            <w:rFonts w:eastAsia="Arial" w:cs="Arial"/>
          </w:rPr>
          <w:t>https://www.cde.ca.gov/be/pn/im/documents/memo-exe-jan17item02.doc</w:t>
        </w:r>
      </w:hyperlink>
      <w:r w:rsidRPr="5EC6CD32">
        <w:rPr>
          <w:rFonts w:eastAsia="Arial" w:cs="Arial"/>
          <w:color w:val="000000" w:themeColor="text1"/>
        </w:rPr>
        <w:t>)</w:t>
      </w:r>
    </w:p>
    <w:p w14:paraId="35336B51" w14:textId="45836F4F" w:rsidR="058F3EF5" w:rsidRDefault="058F3EF5" w:rsidP="5EC6CD32">
      <w:pPr>
        <w:spacing w:after="240"/>
        <w:rPr>
          <w:rFonts w:eastAsia="Arial" w:cs="Arial"/>
        </w:rPr>
      </w:pPr>
      <w:r w:rsidRPr="5EC6CD32">
        <w:rPr>
          <w:rFonts w:eastAsia="Arial" w:cs="Arial"/>
          <w:color w:val="000000" w:themeColor="text1"/>
        </w:rPr>
        <w:t>In January 2017, the SBE approved the self-reflection tool for the local indicator for Implementation of State Academic Standards (LCFF Priority 2) (</w:t>
      </w:r>
      <w:hyperlink r:id="rId23" w:tooltip="State Board of Education January 2017 Agenda Item #02">
        <w:r w:rsidRPr="5EC6CD32">
          <w:rPr>
            <w:rStyle w:val="Hyperlink"/>
            <w:rFonts w:eastAsia="Arial" w:cs="Arial"/>
          </w:rPr>
          <w:t>https://www.cde.ca.gov/be/ag/ag/yr17/documents/jan17item02a3addendum.doc</w:t>
        </w:r>
      </w:hyperlink>
      <w:r w:rsidRPr="5EC6CD32">
        <w:rPr>
          <w:rFonts w:eastAsia="Arial" w:cs="Arial"/>
          <w:color w:val="000000" w:themeColor="text1"/>
        </w:rPr>
        <w:t>).</w:t>
      </w:r>
    </w:p>
    <w:p w14:paraId="216EFC8F" w14:textId="558FFFE8" w:rsidR="14975B31" w:rsidRDefault="14975B31" w:rsidP="5EC6CD32">
      <w:pPr>
        <w:spacing w:after="240"/>
        <w:rPr>
          <w:rFonts w:eastAsia="Arial" w:cs="Arial"/>
        </w:rPr>
      </w:pPr>
      <w:r w:rsidRPr="5EC6CD32">
        <w:rPr>
          <w:rFonts w:eastAsia="Arial" w:cs="Arial"/>
          <w:color w:val="000000" w:themeColor="text1"/>
        </w:rPr>
        <w:t xml:space="preserve">In November 2016, the SBE approved tools for LEAs to determine progress on the local performance indicators for specific priorities within the LCFF statute. The self-reflection </w:t>
      </w:r>
      <w:r w:rsidRPr="5EC6CD32">
        <w:rPr>
          <w:rFonts w:eastAsia="Arial" w:cs="Arial"/>
          <w:color w:val="000000" w:themeColor="text1"/>
        </w:rPr>
        <w:lastRenderedPageBreak/>
        <w:t>tools are for: Priority 1—Basic Services and Conditions at schools; Priority 6—School Climate; Priority 9—Coordination of Services for Expelled Students; and Priority 10—Coordination of Services for Foster Youth (</w:t>
      </w:r>
      <w:hyperlink r:id="rId24" w:tooltip="State Board of Education November 2016 Agenda Item #03">
        <w:r w:rsidRPr="5EC6CD32">
          <w:rPr>
            <w:rStyle w:val="Hyperlink"/>
            <w:rFonts w:eastAsia="Arial" w:cs="Arial"/>
          </w:rPr>
          <w:t>http://www.cde.ca.gov/be/ag/ag/yr16/documents/nov16item03.doc</w:t>
        </w:r>
      </w:hyperlink>
      <w:r w:rsidRPr="5EC6CD32">
        <w:rPr>
          <w:rFonts w:eastAsia="Arial" w:cs="Arial"/>
          <w:color w:val="000000" w:themeColor="text1"/>
        </w:rPr>
        <w:t>).</w:t>
      </w:r>
    </w:p>
    <w:p w14:paraId="5A5BA4AD" w14:textId="72A355FB" w:rsidR="3038391E" w:rsidRDefault="3038391E" w:rsidP="5EC6CD32">
      <w:pPr>
        <w:spacing w:after="480"/>
        <w:rPr>
          <w:b/>
          <w:bCs/>
        </w:rPr>
      </w:pPr>
      <w:r w:rsidRPr="5EC6CD32">
        <w:rPr>
          <w:rFonts w:eastAsia="Arial" w:cs="Arial"/>
          <w:color w:val="000000" w:themeColor="text1"/>
        </w:rPr>
        <w:t>In September 2016, the SBE approved the performance standards for all local indicators and the state indicators (except for the Academic Indicator), and the annual process for the SBE to review the rubrics to determine if updates or revisions are necessary. (</w:t>
      </w:r>
      <w:hyperlink r:id="rId25" w:tooltip="State Board of Education September 2016 Agenda Item #01">
        <w:r w:rsidRPr="5EC6CD32">
          <w:rPr>
            <w:rStyle w:val="Hyperlink"/>
            <w:rFonts w:eastAsia="Arial" w:cs="Arial"/>
          </w:rPr>
          <w:t>https://www.cde.ca.gov/be/ag/ag/yr16/documents/sep16item01.doc</w:t>
        </w:r>
      </w:hyperlink>
      <w:r w:rsidRPr="5EC6CD32">
        <w:rPr>
          <w:rFonts w:eastAsia="Arial" w:cs="Arial"/>
          <w:color w:val="000000" w:themeColor="text1"/>
        </w:rPr>
        <w:t>)</w:t>
      </w:r>
    </w:p>
    <w:p w14:paraId="40632EC6" w14:textId="2DCE325A" w:rsidR="14975B31" w:rsidRDefault="14975B31" w:rsidP="5EC6CD32">
      <w:pPr>
        <w:spacing w:after="480"/>
        <w:rPr>
          <w:rFonts w:eastAsia="Arial" w:cs="Arial"/>
        </w:rPr>
      </w:pPr>
      <w:r w:rsidRPr="5EC6CD32">
        <w:rPr>
          <w:rFonts w:eastAsia="Arial" w:cs="Arial"/>
          <w:color w:val="000000" w:themeColor="text1"/>
        </w:rPr>
        <w:t>In November 2014, the SBE adopted the LCAP template (</w:t>
      </w:r>
      <w:hyperlink r:id="rId26" w:tooltip="State Board of Education November 2014 Agenda Item #14">
        <w:r w:rsidRPr="5EC6CD32">
          <w:rPr>
            <w:rStyle w:val="Hyperlink"/>
            <w:rFonts w:eastAsia="Arial" w:cs="Arial"/>
          </w:rPr>
          <w:t>https://www.cde.ca.gov/be/ag/ag/yr14/documents/nov14item14.doc</w:t>
        </w:r>
      </w:hyperlink>
      <w:r w:rsidRPr="5EC6CD32">
        <w:rPr>
          <w:rFonts w:eastAsia="Arial" w:cs="Arial"/>
          <w:color w:val="000000" w:themeColor="text1"/>
        </w:rPr>
        <w:t>).</w:t>
      </w:r>
    </w:p>
    <w:p w14:paraId="21E34429" w14:textId="7364B1BC" w:rsidR="003E4DF7" w:rsidRDefault="003E4DF7" w:rsidP="002B4B14">
      <w:pPr>
        <w:pStyle w:val="Heading2"/>
        <w:spacing w:before="240" w:after="240"/>
        <w:rPr>
          <w:sz w:val="36"/>
          <w:szCs w:val="36"/>
        </w:rPr>
      </w:pPr>
      <w:r>
        <w:rPr>
          <w:sz w:val="36"/>
          <w:szCs w:val="36"/>
        </w:rPr>
        <w:t>Fiscal Analysis</w:t>
      </w:r>
    </w:p>
    <w:p w14:paraId="26BAAFF7" w14:textId="266A78E0" w:rsidR="003E4DF7" w:rsidRPr="003E4DF7" w:rsidRDefault="00117F53" w:rsidP="002B4B14">
      <w:pPr>
        <w:spacing w:after="480"/>
        <w:rPr>
          <w:b/>
        </w:rPr>
      </w:pPr>
      <w:r>
        <w:t>None</w:t>
      </w:r>
    </w:p>
    <w:p w14:paraId="62FD4CC1" w14:textId="77777777" w:rsidR="00406F50" w:rsidRPr="001B3958" w:rsidRDefault="00406F50" w:rsidP="002B4B14">
      <w:pPr>
        <w:pStyle w:val="Heading2"/>
        <w:spacing w:before="240" w:after="240"/>
        <w:rPr>
          <w:sz w:val="36"/>
          <w:szCs w:val="36"/>
        </w:rPr>
      </w:pPr>
      <w:r w:rsidRPr="3E4D029C">
        <w:rPr>
          <w:sz w:val="36"/>
          <w:szCs w:val="36"/>
        </w:rPr>
        <w:t>Attachment(s)</w:t>
      </w:r>
    </w:p>
    <w:p w14:paraId="774B4A8F" w14:textId="0D0A6284" w:rsidR="066F517E" w:rsidRDefault="066F517E" w:rsidP="00FE689D">
      <w:pPr>
        <w:pStyle w:val="ListParagraph"/>
        <w:numPr>
          <w:ilvl w:val="0"/>
          <w:numId w:val="26"/>
        </w:numPr>
        <w:spacing w:after="240"/>
        <w:contextualSpacing w:val="0"/>
        <w:rPr>
          <w:color w:val="000000" w:themeColor="text1"/>
        </w:rPr>
      </w:pPr>
      <w:r w:rsidRPr="5EC6CD32">
        <w:rPr>
          <w:color w:val="000000" w:themeColor="text1"/>
        </w:rPr>
        <w:t>Attachment 1: Current Priority 1: Basic Services and Conditions Local Indicator Self-Reflection Tool (1 page)</w:t>
      </w:r>
    </w:p>
    <w:p w14:paraId="549BA19E" w14:textId="62722191" w:rsidR="066F517E" w:rsidRDefault="066F517E" w:rsidP="3E4D029C">
      <w:pPr>
        <w:pStyle w:val="ListParagraph"/>
        <w:numPr>
          <w:ilvl w:val="0"/>
          <w:numId w:val="26"/>
        </w:numPr>
        <w:contextualSpacing w:val="0"/>
        <w:rPr>
          <w:color w:val="000000" w:themeColor="text1"/>
        </w:rPr>
        <w:sectPr w:rsidR="066F517E" w:rsidSect="00117F53">
          <w:headerReference w:type="default" r:id="rId27"/>
          <w:type w:val="continuous"/>
          <w:pgSz w:w="12240" w:h="15840"/>
          <w:pgMar w:top="720" w:right="1440" w:bottom="1152" w:left="1440" w:header="720" w:footer="720" w:gutter="0"/>
          <w:pgNumType w:start="1"/>
          <w:cols w:space="720"/>
          <w:docGrid w:linePitch="360"/>
        </w:sectPr>
      </w:pPr>
      <w:r w:rsidRPr="5EC6CD32">
        <w:rPr>
          <w:color w:val="000000" w:themeColor="text1"/>
        </w:rPr>
        <w:t>Attachment 2: Proposed Priority 1: Basic Services Local Indicator Self Reflection Tool (1 page)</w:t>
      </w:r>
    </w:p>
    <w:p w14:paraId="32743D9A" w14:textId="4F7E99AE" w:rsidR="007309FC" w:rsidRPr="00D97526" w:rsidRDefault="02BBE817" w:rsidP="00D97526">
      <w:pPr>
        <w:pStyle w:val="Heading2"/>
        <w:keepNext w:val="0"/>
        <w:keepLines w:val="0"/>
        <w:shd w:val="clear" w:color="DEEAF6" w:themeColor="accent1" w:themeTint="33" w:fill="auto"/>
        <w:spacing w:before="120"/>
        <w:jc w:val="center"/>
        <w:rPr>
          <w:sz w:val="40"/>
          <w:szCs w:val="40"/>
        </w:rPr>
      </w:pPr>
      <w:r w:rsidRPr="00D97526">
        <w:rPr>
          <w:sz w:val="40"/>
          <w:szCs w:val="40"/>
        </w:rPr>
        <w:lastRenderedPageBreak/>
        <w:t xml:space="preserve">Attachment 1: </w:t>
      </w:r>
      <w:r w:rsidR="00846774" w:rsidRPr="00D97526">
        <w:rPr>
          <w:sz w:val="40"/>
          <w:szCs w:val="40"/>
        </w:rPr>
        <w:t>Current Priority 1: Basic Services and Conditions Local Indicator Self-Reflection Tool</w:t>
      </w:r>
    </w:p>
    <w:p w14:paraId="68EC1630" w14:textId="77777777" w:rsidR="00846774" w:rsidRPr="003F4541" w:rsidRDefault="00846774" w:rsidP="003F4541">
      <w:pPr>
        <w:pStyle w:val="Heading2"/>
        <w:rPr>
          <w:sz w:val="32"/>
          <w:szCs w:val="32"/>
        </w:rPr>
      </w:pPr>
      <w:r w:rsidRPr="003F4541">
        <w:rPr>
          <w:sz w:val="32"/>
          <w:szCs w:val="32"/>
        </w:rPr>
        <w:t>Local Control Funding Formula (LCFF) Priority 1 Self-Reflection Tools</w:t>
      </w:r>
    </w:p>
    <w:p w14:paraId="441C2DFE" w14:textId="77777777" w:rsidR="00846774" w:rsidRPr="0014418E" w:rsidRDefault="00846774" w:rsidP="00846774">
      <w:pPr>
        <w:widowControl w:val="0"/>
        <w:autoSpaceDE w:val="0"/>
        <w:autoSpaceDN w:val="0"/>
        <w:spacing w:before="360"/>
        <w:rPr>
          <w:rFonts w:eastAsia="Arial" w:cs="Arial"/>
        </w:rPr>
      </w:pPr>
      <w:r w:rsidRPr="0014418E">
        <w:rPr>
          <w:rFonts w:eastAsia="Arial" w:cs="Arial"/>
        </w:rPr>
        <w:t xml:space="preserve">An LEA uses the self-reflection tools included within the Dashboard to report its progress on the local performance indicator to </w:t>
      </w:r>
      <w:r>
        <w:rPr>
          <w:rFonts w:eastAsia="Arial" w:cs="Arial"/>
        </w:rPr>
        <w:t>educational partners</w:t>
      </w:r>
      <w:r w:rsidRPr="0014418E">
        <w:rPr>
          <w:rFonts w:eastAsia="Arial" w:cs="Arial"/>
        </w:rPr>
        <w:t xml:space="preserve"> and the public.</w:t>
      </w:r>
    </w:p>
    <w:p w14:paraId="081D3B19" w14:textId="700864A8" w:rsidR="00846774" w:rsidRPr="0014418E" w:rsidRDefault="00846774" w:rsidP="00846774">
      <w:pPr>
        <w:widowControl w:val="0"/>
        <w:autoSpaceDE w:val="0"/>
        <w:autoSpaceDN w:val="0"/>
        <w:spacing w:before="240"/>
        <w:rPr>
          <w:rFonts w:eastAsia="Arial" w:cs="Arial"/>
        </w:rPr>
      </w:pPr>
      <w:r w:rsidRPr="0014418E">
        <w:rPr>
          <w:rFonts w:eastAsia="Arial" w:cs="Arial"/>
        </w:rPr>
        <w:t xml:space="preserve">The self-reflection tools are embedded in the web-based Dashboard system and are also available in Word document format. In addition to using the </w:t>
      </w:r>
      <w:r>
        <w:rPr>
          <w:rFonts w:eastAsia="Arial" w:cs="Arial"/>
        </w:rPr>
        <w:t>self-reflection tools to report</w:t>
      </w:r>
      <w:r w:rsidRPr="0014418E">
        <w:rPr>
          <w:rFonts w:eastAsia="Arial" w:cs="Arial"/>
        </w:rPr>
        <w:t xml:space="preserve"> its progress on the local performance indicators to </w:t>
      </w:r>
      <w:r>
        <w:rPr>
          <w:rFonts w:eastAsia="Arial" w:cs="Arial"/>
        </w:rPr>
        <w:t>educational partners</w:t>
      </w:r>
      <w:r w:rsidRPr="0014418E">
        <w:rPr>
          <w:rFonts w:eastAsia="Arial" w:cs="Arial"/>
        </w:rPr>
        <w:t xml:space="preserve"> and the public, an LEA may use the self-reflection tools as a resource when reporting results to its local governing board. The approved self-reflection tools </w:t>
      </w:r>
      <w:r>
        <w:rPr>
          <w:rFonts w:eastAsia="Arial" w:cs="Arial"/>
        </w:rPr>
        <w:t xml:space="preserve">for Priority 1 </w:t>
      </w:r>
      <w:r w:rsidRPr="0014418E">
        <w:rPr>
          <w:rFonts w:eastAsia="Arial" w:cs="Arial"/>
        </w:rPr>
        <w:t>are provided below.</w:t>
      </w:r>
    </w:p>
    <w:p w14:paraId="6470EF0B" w14:textId="77777777" w:rsidR="00846774" w:rsidRPr="003F4541" w:rsidRDefault="00846774" w:rsidP="003F4541">
      <w:pPr>
        <w:pStyle w:val="Heading3"/>
        <w:rPr>
          <w:sz w:val="26"/>
          <w:szCs w:val="26"/>
        </w:rPr>
      </w:pPr>
      <w:r w:rsidRPr="003F4541">
        <w:rPr>
          <w:sz w:val="26"/>
          <w:szCs w:val="26"/>
        </w:rPr>
        <w:t>Appropriately Assigned Teachers, Access to Curriculum-Aligned Instructional Materials, and Safe, Clean and Functional School Facilities (LCFF Priority 1)</w:t>
      </w:r>
    </w:p>
    <w:p w14:paraId="5B8F6557" w14:textId="77777777" w:rsidR="00846774" w:rsidRPr="0014418E" w:rsidRDefault="00846774" w:rsidP="00846774">
      <w:pPr>
        <w:widowControl w:val="0"/>
        <w:autoSpaceDE w:val="0"/>
        <w:autoSpaceDN w:val="0"/>
        <w:spacing w:before="240"/>
        <w:rPr>
          <w:rFonts w:eastAsia="Arial" w:cs="Arial"/>
        </w:rPr>
      </w:pPr>
      <w:r w:rsidRPr="0014418E">
        <w:rPr>
          <w:rFonts w:eastAsia="Arial" w:cs="Arial"/>
        </w:rPr>
        <w:t>LEAs will provide the information below:</w:t>
      </w:r>
    </w:p>
    <w:p w14:paraId="272FAD79" w14:textId="77777777" w:rsidR="00846774" w:rsidRPr="0014418E" w:rsidRDefault="00846774" w:rsidP="00846774">
      <w:pPr>
        <w:widowControl w:val="0"/>
        <w:numPr>
          <w:ilvl w:val="0"/>
          <w:numId w:val="27"/>
        </w:numPr>
        <w:autoSpaceDE w:val="0"/>
        <w:autoSpaceDN w:val="0"/>
        <w:spacing w:before="240"/>
        <w:ind w:left="821"/>
        <w:rPr>
          <w:rFonts w:ascii="Symbol" w:eastAsia="Arial" w:cs="Arial"/>
        </w:rPr>
      </w:pPr>
      <w:r w:rsidRPr="0014418E">
        <w:rPr>
          <w:rFonts w:eastAsia="Arial" w:cs="Arial"/>
        </w:rPr>
        <w:t>Number/percentage of misassignments of teachers of ELs, total teacher misassignments, and vacant teacher</w:t>
      </w:r>
      <w:r w:rsidRPr="0014418E">
        <w:rPr>
          <w:rFonts w:eastAsia="Arial" w:cs="Arial"/>
          <w:spacing w:val="-20"/>
        </w:rPr>
        <w:t xml:space="preserve"> </w:t>
      </w:r>
      <w:r w:rsidRPr="0014418E">
        <w:rPr>
          <w:rFonts w:eastAsia="Arial" w:cs="Arial"/>
        </w:rPr>
        <w:t>positions</w:t>
      </w:r>
    </w:p>
    <w:p w14:paraId="6B1EBFE4" w14:textId="77777777" w:rsidR="00846774" w:rsidRPr="0014418E" w:rsidRDefault="00846774" w:rsidP="00846774">
      <w:pPr>
        <w:widowControl w:val="0"/>
        <w:numPr>
          <w:ilvl w:val="0"/>
          <w:numId w:val="27"/>
        </w:numPr>
        <w:autoSpaceDE w:val="0"/>
        <w:autoSpaceDN w:val="0"/>
        <w:spacing w:before="240"/>
        <w:ind w:left="821"/>
        <w:rPr>
          <w:rFonts w:ascii="Symbol" w:eastAsia="Arial" w:cs="Arial"/>
        </w:rPr>
      </w:pPr>
      <w:r w:rsidRPr="0014418E">
        <w:rPr>
          <w:rFonts w:eastAsia="Arial" w:cs="Arial"/>
        </w:rPr>
        <w:t>Number/percentage of students without access to their own copies of standards-aligned</w:t>
      </w:r>
      <w:r w:rsidRPr="0014418E">
        <w:rPr>
          <w:rFonts w:eastAsia="Arial" w:cs="Arial"/>
          <w:spacing w:val="-6"/>
        </w:rPr>
        <w:t xml:space="preserve"> </w:t>
      </w:r>
      <w:r w:rsidRPr="0014418E">
        <w:rPr>
          <w:rFonts w:eastAsia="Arial" w:cs="Arial"/>
        </w:rPr>
        <w:t>instructional</w:t>
      </w:r>
      <w:r w:rsidRPr="0014418E">
        <w:rPr>
          <w:rFonts w:eastAsia="Arial" w:cs="Arial"/>
          <w:spacing w:val="-6"/>
        </w:rPr>
        <w:t xml:space="preserve"> </w:t>
      </w:r>
      <w:r w:rsidRPr="0014418E">
        <w:rPr>
          <w:rFonts w:eastAsia="Arial" w:cs="Arial"/>
        </w:rPr>
        <w:t>materials</w:t>
      </w:r>
      <w:r w:rsidRPr="0014418E">
        <w:rPr>
          <w:rFonts w:eastAsia="Arial" w:cs="Arial"/>
          <w:spacing w:val="-6"/>
        </w:rPr>
        <w:t xml:space="preserve"> </w:t>
      </w:r>
      <w:r w:rsidRPr="0014418E">
        <w:rPr>
          <w:rFonts w:eastAsia="Arial" w:cs="Arial"/>
        </w:rPr>
        <w:t>for</w:t>
      </w:r>
      <w:r w:rsidRPr="0014418E">
        <w:rPr>
          <w:rFonts w:eastAsia="Arial" w:cs="Arial"/>
          <w:spacing w:val="-6"/>
        </w:rPr>
        <w:t xml:space="preserve"> </w:t>
      </w:r>
      <w:r w:rsidRPr="0014418E">
        <w:rPr>
          <w:rFonts w:eastAsia="Arial" w:cs="Arial"/>
        </w:rPr>
        <w:t>use</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school</w:t>
      </w:r>
      <w:r w:rsidRPr="0014418E">
        <w:rPr>
          <w:rFonts w:eastAsia="Arial" w:cs="Arial"/>
          <w:spacing w:val="-6"/>
        </w:rPr>
        <w:t xml:space="preserve"> </w:t>
      </w:r>
      <w:r w:rsidRPr="0014418E">
        <w:rPr>
          <w:rFonts w:eastAsia="Arial" w:cs="Arial"/>
        </w:rPr>
        <w:t>and</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home</w:t>
      </w:r>
    </w:p>
    <w:p w14:paraId="15B46BDE" w14:textId="77777777" w:rsidR="00846774" w:rsidRPr="0014418E" w:rsidRDefault="00846774" w:rsidP="00846774">
      <w:pPr>
        <w:widowControl w:val="0"/>
        <w:numPr>
          <w:ilvl w:val="0"/>
          <w:numId w:val="27"/>
        </w:numPr>
        <w:autoSpaceDE w:val="0"/>
        <w:autoSpaceDN w:val="0"/>
        <w:spacing w:before="240"/>
        <w:rPr>
          <w:rFonts w:ascii="Symbol" w:eastAsia="Arial" w:hAnsi="Symbol" w:cs="Arial"/>
        </w:rPr>
      </w:pPr>
      <w:r w:rsidRPr="0014418E">
        <w:rPr>
          <w:rFonts w:eastAsia="Arial" w:cs="Arial"/>
        </w:rPr>
        <w:t>Number of identified instances where facilities do not meet the “good repair” standard</w:t>
      </w:r>
      <w:r w:rsidRPr="0014418E">
        <w:rPr>
          <w:rFonts w:eastAsia="Arial" w:cs="Arial"/>
          <w:spacing w:val="-10"/>
        </w:rPr>
        <w:t xml:space="preserve"> </w:t>
      </w:r>
      <w:r w:rsidRPr="0014418E">
        <w:rPr>
          <w:rFonts w:eastAsia="Arial" w:cs="Arial"/>
        </w:rPr>
        <w:t>(including</w:t>
      </w:r>
      <w:r w:rsidRPr="0014418E">
        <w:rPr>
          <w:rFonts w:eastAsia="Arial" w:cs="Arial"/>
          <w:spacing w:val="-10"/>
        </w:rPr>
        <w:t xml:space="preserve"> </w:t>
      </w:r>
      <w:r w:rsidRPr="0014418E">
        <w:rPr>
          <w:rFonts w:eastAsia="Arial" w:cs="Arial"/>
        </w:rPr>
        <w:t>deficiencies</w:t>
      </w:r>
      <w:r w:rsidRPr="0014418E">
        <w:rPr>
          <w:rFonts w:eastAsia="Arial" w:cs="Arial"/>
          <w:spacing w:val="-10"/>
        </w:rPr>
        <w:t xml:space="preserve"> </w:t>
      </w:r>
      <w:r w:rsidRPr="0014418E">
        <w:rPr>
          <w:rFonts w:eastAsia="Arial" w:cs="Arial"/>
        </w:rPr>
        <w:t>and</w:t>
      </w:r>
      <w:r w:rsidRPr="0014418E">
        <w:rPr>
          <w:rFonts w:eastAsia="Arial" w:cs="Arial"/>
          <w:spacing w:val="-10"/>
        </w:rPr>
        <w:t xml:space="preserve"> </w:t>
      </w:r>
      <w:r w:rsidRPr="0014418E">
        <w:rPr>
          <w:rFonts w:eastAsia="Arial" w:cs="Arial"/>
        </w:rPr>
        <w:t>extreme</w:t>
      </w:r>
      <w:r w:rsidRPr="0014418E">
        <w:rPr>
          <w:rFonts w:eastAsia="Arial" w:cs="Arial"/>
          <w:spacing w:val="-10"/>
        </w:rPr>
        <w:t xml:space="preserve"> </w:t>
      </w:r>
      <w:r w:rsidRPr="0014418E">
        <w:rPr>
          <w:rFonts w:eastAsia="Arial" w:cs="Arial"/>
        </w:rPr>
        <w:t>deficiencies)</w:t>
      </w:r>
    </w:p>
    <w:p w14:paraId="683E943F" w14:textId="77777777" w:rsidR="00846774" w:rsidRDefault="00846774" w:rsidP="00846774">
      <w:pPr>
        <w:widowControl w:val="0"/>
        <w:autoSpaceDE w:val="0"/>
        <w:autoSpaceDN w:val="0"/>
        <w:spacing w:before="240"/>
        <w:rPr>
          <w:rFonts w:eastAsia="Arial" w:cs="Arial"/>
        </w:rPr>
      </w:pPr>
      <w:r w:rsidRPr="0014418E">
        <w:rPr>
          <w:rFonts w:eastAsia="Arial" w:cs="Arial"/>
        </w:rPr>
        <w:t>Note: The requested information are all data elements that are currently required as part of the School Accountability Report Card (SARC).</w:t>
      </w:r>
    </w:p>
    <w:p w14:paraId="7F0B47DE" w14:textId="77777777" w:rsidR="00F93839" w:rsidRDefault="00F93839" w:rsidP="00846774">
      <w:pPr>
        <w:widowControl w:val="0"/>
        <w:autoSpaceDE w:val="0"/>
        <w:autoSpaceDN w:val="0"/>
        <w:spacing w:before="240"/>
        <w:rPr>
          <w:rFonts w:eastAsia="Arial" w:cs="Arial"/>
        </w:rPr>
        <w:sectPr w:rsidR="00F93839" w:rsidSect="00117F53">
          <w:headerReference w:type="default" r:id="rId28"/>
          <w:pgSz w:w="12240" w:h="15840"/>
          <w:pgMar w:top="720" w:right="1440" w:bottom="1152" w:left="1440" w:header="720" w:footer="720" w:gutter="0"/>
          <w:pgNumType w:start="1"/>
          <w:cols w:space="720"/>
          <w:docGrid w:linePitch="360"/>
        </w:sectPr>
      </w:pPr>
    </w:p>
    <w:p w14:paraId="3A125118" w14:textId="4598BA6D" w:rsidR="00846774" w:rsidRPr="00D97526" w:rsidRDefault="00846774" w:rsidP="00D97526">
      <w:pPr>
        <w:pStyle w:val="Heading2"/>
        <w:keepNext w:val="0"/>
        <w:keepLines w:val="0"/>
        <w:shd w:val="clear" w:color="DEEAF6" w:themeColor="accent1" w:themeTint="33" w:fill="auto"/>
        <w:spacing w:before="120"/>
        <w:jc w:val="center"/>
        <w:rPr>
          <w:sz w:val="40"/>
          <w:szCs w:val="40"/>
        </w:rPr>
      </w:pPr>
      <w:r w:rsidRPr="00D97526">
        <w:rPr>
          <w:sz w:val="40"/>
          <w:szCs w:val="40"/>
        </w:rPr>
        <w:lastRenderedPageBreak/>
        <w:t>Attachment 2: Proposed Priority 1: Basic Services Local Indicator Self Reflection Tool</w:t>
      </w:r>
    </w:p>
    <w:p w14:paraId="51FD5DDF" w14:textId="77777777" w:rsidR="00527375" w:rsidRPr="003F4541" w:rsidRDefault="00527375" w:rsidP="003F4541">
      <w:pPr>
        <w:pStyle w:val="Heading2"/>
        <w:rPr>
          <w:sz w:val="32"/>
          <w:szCs w:val="32"/>
        </w:rPr>
      </w:pPr>
      <w:r w:rsidRPr="003F4541">
        <w:rPr>
          <w:sz w:val="32"/>
          <w:szCs w:val="32"/>
        </w:rPr>
        <w:t>Local Control Funding Formula (LCFF) Priority 1 Self-Reflection Tools</w:t>
      </w:r>
    </w:p>
    <w:p w14:paraId="000723F5" w14:textId="77777777" w:rsidR="00527375" w:rsidRPr="00A47FE9" w:rsidRDefault="00527375" w:rsidP="00527375">
      <w:r w:rsidRPr="00A47FE9">
        <w:t>An LEA uses the self-reflection tools included within the Dashboard to report its progress on the local performance indicator to educational partners and the public.</w:t>
      </w:r>
    </w:p>
    <w:p w14:paraId="2CFB2FB8" w14:textId="77777777" w:rsidR="00527375" w:rsidRDefault="00527375" w:rsidP="00527375"/>
    <w:p w14:paraId="3B6264C9" w14:textId="77777777" w:rsidR="00527375" w:rsidRPr="00A47FE9" w:rsidRDefault="00527375" w:rsidP="00527375">
      <w:r w:rsidRPr="00A47FE9">
        <w:t>The self-reflection tools are embedded in the web-based Dashboard system and are also available in Word document format. In addition to using the self-reflection tools to report its progress on the local performance indicators to educational partners and the public, an LEA may use the self-reflection tools as a resource when reporting results to its local governing board. The approved self-reflection tools for Priority 1 are provided below.</w:t>
      </w:r>
    </w:p>
    <w:p w14:paraId="48C14A50" w14:textId="77777777" w:rsidR="00527375" w:rsidRPr="00A47FE9" w:rsidRDefault="00527375" w:rsidP="00527375"/>
    <w:p w14:paraId="3A4CA9FE" w14:textId="77777777" w:rsidR="00527375" w:rsidRPr="003F4541" w:rsidRDefault="00527375" w:rsidP="003F4541">
      <w:pPr>
        <w:pStyle w:val="Heading3"/>
        <w:rPr>
          <w:sz w:val="26"/>
          <w:szCs w:val="26"/>
        </w:rPr>
      </w:pPr>
      <w:r w:rsidRPr="003F4541">
        <w:rPr>
          <w:sz w:val="26"/>
          <w:szCs w:val="26"/>
        </w:rPr>
        <w:t>Appropriately Assigned Teachers, Access to Curriculum-Aligned Instructional Materials, and Safe, Clean and Functional School Facilities (LCFF Priority 1)</w:t>
      </w:r>
    </w:p>
    <w:p w14:paraId="2A224154" w14:textId="77777777" w:rsidR="00527375" w:rsidRPr="0014418E" w:rsidRDefault="00527375" w:rsidP="00527375">
      <w:pPr>
        <w:widowControl w:val="0"/>
        <w:spacing w:before="240" w:line="259" w:lineRule="auto"/>
        <w:rPr>
          <w:rFonts w:eastAsia="Arial" w:cs="Arial"/>
        </w:rPr>
      </w:pPr>
      <w:r w:rsidRPr="6B3BE206">
        <w:rPr>
          <w:rFonts w:eastAsia="Arial" w:cs="Arial"/>
        </w:rPr>
        <w:t>LEAs will provide the information below:</w:t>
      </w:r>
    </w:p>
    <w:p w14:paraId="7F30F500" w14:textId="77777777" w:rsidR="00527375" w:rsidRPr="0014418E" w:rsidRDefault="00527375" w:rsidP="00527375">
      <w:pPr>
        <w:widowControl w:val="0"/>
        <w:numPr>
          <w:ilvl w:val="0"/>
          <w:numId w:val="27"/>
        </w:numPr>
        <w:autoSpaceDE w:val="0"/>
        <w:autoSpaceDN w:val="0"/>
        <w:spacing w:before="240"/>
        <w:ind w:left="821"/>
        <w:rPr>
          <w:rFonts w:ascii="Symbol" w:eastAsia="Arial" w:cs="Arial"/>
        </w:rPr>
      </w:pPr>
      <w:r w:rsidRPr="0014418E">
        <w:rPr>
          <w:rFonts w:eastAsia="Arial" w:cs="Arial"/>
        </w:rPr>
        <w:t>Number/percentage of students without access to their own copies of standards-aligned</w:t>
      </w:r>
      <w:r w:rsidRPr="0014418E">
        <w:rPr>
          <w:rFonts w:eastAsia="Arial" w:cs="Arial"/>
          <w:spacing w:val="-6"/>
        </w:rPr>
        <w:t xml:space="preserve"> </w:t>
      </w:r>
      <w:r w:rsidRPr="0014418E">
        <w:rPr>
          <w:rFonts w:eastAsia="Arial" w:cs="Arial"/>
        </w:rPr>
        <w:t>instructional</w:t>
      </w:r>
      <w:r w:rsidRPr="0014418E">
        <w:rPr>
          <w:rFonts w:eastAsia="Arial" w:cs="Arial"/>
          <w:spacing w:val="-6"/>
        </w:rPr>
        <w:t xml:space="preserve"> </w:t>
      </w:r>
      <w:r w:rsidRPr="0014418E">
        <w:rPr>
          <w:rFonts w:eastAsia="Arial" w:cs="Arial"/>
        </w:rPr>
        <w:t>materials</w:t>
      </w:r>
      <w:r w:rsidRPr="0014418E">
        <w:rPr>
          <w:rFonts w:eastAsia="Arial" w:cs="Arial"/>
          <w:spacing w:val="-6"/>
        </w:rPr>
        <w:t xml:space="preserve"> </w:t>
      </w:r>
      <w:r w:rsidRPr="0014418E">
        <w:rPr>
          <w:rFonts w:eastAsia="Arial" w:cs="Arial"/>
        </w:rPr>
        <w:t>for</w:t>
      </w:r>
      <w:r w:rsidRPr="0014418E">
        <w:rPr>
          <w:rFonts w:eastAsia="Arial" w:cs="Arial"/>
          <w:spacing w:val="-6"/>
        </w:rPr>
        <w:t xml:space="preserve"> </w:t>
      </w:r>
      <w:r w:rsidRPr="0014418E">
        <w:rPr>
          <w:rFonts w:eastAsia="Arial" w:cs="Arial"/>
        </w:rPr>
        <w:t>use</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school</w:t>
      </w:r>
      <w:r w:rsidRPr="0014418E">
        <w:rPr>
          <w:rFonts w:eastAsia="Arial" w:cs="Arial"/>
          <w:spacing w:val="-6"/>
        </w:rPr>
        <w:t xml:space="preserve"> </w:t>
      </w:r>
      <w:r w:rsidRPr="0014418E">
        <w:rPr>
          <w:rFonts w:eastAsia="Arial" w:cs="Arial"/>
        </w:rPr>
        <w:t>and</w:t>
      </w:r>
      <w:r w:rsidRPr="0014418E">
        <w:rPr>
          <w:rFonts w:eastAsia="Arial" w:cs="Arial"/>
          <w:spacing w:val="-6"/>
        </w:rPr>
        <w:t xml:space="preserve"> </w:t>
      </w:r>
      <w:r w:rsidRPr="0014418E">
        <w:rPr>
          <w:rFonts w:eastAsia="Arial" w:cs="Arial"/>
        </w:rPr>
        <w:t>at</w:t>
      </w:r>
      <w:r w:rsidRPr="0014418E">
        <w:rPr>
          <w:rFonts w:eastAsia="Arial" w:cs="Arial"/>
          <w:spacing w:val="-6"/>
        </w:rPr>
        <w:t xml:space="preserve"> </w:t>
      </w:r>
      <w:r w:rsidRPr="0014418E">
        <w:rPr>
          <w:rFonts w:eastAsia="Arial" w:cs="Arial"/>
        </w:rPr>
        <w:t>home</w:t>
      </w:r>
    </w:p>
    <w:p w14:paraId="1433F7C4" w14:textId="77777777" w:rsidR="00527375" w:rsidRPr="0014418E" w:rsidRDefault="00527375" w:rsidP="00527375">
      <w:pPr>
        <w:widowControl w:val="0"/>
        <w:numPr>
          <w:ilvl w:val="0"/>
          <w:numId w:val="27"/>
        </w:numPr>
        <w:autoSpaceDE w:val="0"/>
        <w:autoSpaceDN w:val="0"/>
        <w:spacing w:before="240"/>
        <w:rPr>
          <w:rFonts w:ascii="Symbol" w:eastAsia="Arial" w:hAnsi="Symbol" w:cs="Arial"/>
        </w:rPr>
      </w:pPr>
      <w:r w:rsidRPr="0014418E">
        <w:rPr>
          <w:rFonts w:eastAsia="Arial" w:cs="Arial"/>
        </w:rPr>
        <w:t>Number of identified instances where facilities do not meet the “good repair” standard</w:t>
      </w:r>
      <w:r w:rsidRPr="0014418E">
        <w:rPr>
          <w:rFonts w:eastAsia="Arial" w:cs="Arial"/>
          <w:spacing w:val="-10"/>
        </w:rPr>
        <w:t xml:space="preserve"> </w:t>
      </w:r>
      <w:r w:rsidRPr="0014418E">
        <w:rPr>
          <w:rFonts w:eastAsia="Arial" w:cs="Arial"/>
        </w:rPr>
        <w:t>(including</w:t>
      </w:r>
      <w:r w:rsidRPr="0014418E">
        <w:rPr>
          <w:rFonts w:eastAsia="Arial" w:cs="Arial"/>
          <w:spacing w:val="-10"/>
        </w:rPr>
        <w:t xml:space="preserve"> </w:t>
      </w:r>
      <w:r w:rsidRPr="0014418E">
        <w:rPr>
          <w:rFonts w:eastAsia="Arial" w:cs="Arial"/>
        </w:rPr>
        <w:t>deficiencies</w:t>
      </w:r>
      <w:r w:rsidRPr="0014418E">
        <w:rPr>
          <w:rFonts w:eastAsia="Arial" w:cs="Arial"/>
          <w:spacing w:val="-10"/>
        </w:rPr>
        <w:t xml:space="preserve"> </w:t>
      </w:r>
      <w:r w:rsidRPr="0014418E">
        <w:rPr>
          <w:rFonts w:eastAsia="Arial" w:cs="Arial"/>
        </w:rPr>
        <w:t>and</w:t>
      </w:r>
      <w:r w:rsidRPr="0014418E">
        <w:rPr>
          <w:rFonts w:eastAsia="Arial" w:cs="Arial"/>
          <w:spacing w:val="-10"/>
        </w:rPr>
        <w:t xml:space="preserve"> </w:t>
      </w:r>
      <w:r w:rsidRPr="0014418E">
        <w:rPr>
          <w:rFonts w:eastAsia="Arial" w:cs="Arial"/>
        </w:rPr>
        <w:t>extreme</w:t>
      </w:r>
      <w:r w:rsidRPr="0014418E">
        <w:rPr>
          <w:rFonts w:eastAsia="Arial" w:cs="Arial"/>
          <w:spacing w:val="-10"/>
        </w:rPr>
        <w:t xml:space="preserve"> </w:t>
      </w:r>
      <w:r w:rsidRPr="0014418E">
        <w:rPr>
          <w:rFonts w:eastAsia="Arial" w:cs="Arial"/>
        </w:rPr>
        <w:t>deficiencies)</w:t>
      </w:r>
    </w:p>
    <w:p w14:paraId="28B4C9EF" w14:textId="77777777" w:rsidR="00527375" w:rsidRDefault="00527375" w:rsidP="00527375">
      <w:pPr>
        <w:widowControl w:val="0"/>
        <w:spacing w:before="240"/>
        <w:rPr>
          <w:rFonts w:eastAsia="Arial" w:cs="Arial"/>
        </w:rPr>
      </w:pPr>
      <w:r w:rsidRPr="033E46F7">
        <w:rPr>
          <w:rFonts w:eastAsia="Arial" w:cs="Arial"/>
        </w:rPr>
        <w:t xml:space="preserve">Note: The requested information are all data elements that are currently required as part of the School Accountability Report Card (SARC). </w:t>
      </w:r>
    </w:p>
    <w:p w14:paraId="3AB3A45A" w14:textId="77777777" w:rsidR="00527375" w:rsidRDefault="00527375" w:rsidP="00527375">
      <w:pPr>
        <w:widowControl w:val="0"/>
        <w:spacing w:before="240"/>
        <w:rPr>
          <w:rFonts w:eastAsia="Arial" w:cs="Arial"/>
        </w:rPr>
      </w:pPr>
      <w:r>
        <w:rPr>
          <w:rFonts w:eastAsia="Arial" w:cs="Arial"/>
        </w:rPr>
        <w:t xml:space="preserve">Note: </w:t>
      </w:r>
      <w:r w:rsidRPr="47153AB3">
        <w:rPr>
          <w:rFonts w:eastAsia="Arial" w:cs="Arial"/>
        </w:rPr>
        <w:t xml:space="preserve">LEAs are required to report the following to their local governing board/body in conjunction with the adoption of the LCAP: </w:t>
      </w:r>
    </w:p>
    <w:p w14:paraId="18B4D1F6" w14:textId="3707BE93" w:rsidR="00527375" w:rsidRPr="000C78E8" w:rsidRDefault="00527375" w:rsidP="000C78E8">
      <w:pPr>
        <w:pStyle w:val="ListParagraph"/>
        <w:widowControl w:val="0"/>
        <w:numPr>
          <w:ilvl w:val="0"/>
          <w:numId w:val="28"/>
        </w:numPr>
        <w:spacing w:before="240"/>
        <w:contextualSpacing w:val="0"/>
        <w:rPr>
          <w:rFonts w:eastAsia="Arial" w:cs="Arial"/>
        </w:rPr>
      </w:pPr>
      <w:r w:rsidRPr="000C78E8">
        <w:rPr>
          <w:rFonts w:eastAsia="Arial" w:cs="Arial"/>
        </w:rPr>
        <w:t>The LEA</w:t>
      </w:r>
      <w:r w:rsidR="000C78E8" w:rsidRPr="000C78E8">
        <w:rPr>
          <w:rFonts w:eastAsia="Arial" w:cs="Arial"/>
        </w:rPr>
        <w:t>’</w:t>
      </w:r>
      <w:r w:rsidRPr="000C78E8">
        <w:rPr>
          <w:rFonts w:eastAsia="Arial" w:cs="Arial"/>
        </w:rPr>
        <w:t xml:space="preserve">s Teacher Assignment Monitoring and Outcome data available at </w:t>
      </w:r>
      <w:hyperlink r:id="rId29" w:tooltip="Teaching Assignment Monitoring Outcomes">
        <w:r w:rsidR="000C78E8" w:rsidRPr="000C78E8">
          <w:rPr>
            <w:rStyle w:val="Hyperlink"/>
            <w:rFonts w:eastAsia="Arial" w:cs="Arial"/>
          </w:rPr>
          <w:t>https://www.cde.ca.gov/ds/ad/tamo.asp</w:t>
        </w:r>
      </w:hyperlink>
      <w:r w:rsidR="000C78E8" w:rsidRPr="000C78E8">
        <w:rPr>
          <w:rFonts w:eastAsia="Arial" w:cs="Arial"/>
        </w:rPr>
        <w:t>.</w:t>
      </w:r>
      <w:r w:rsidRPr="000C78E8">
        <w:rPr>
          <w:rFonts w:eastAsia="Arial" w:cs="Arial"/>
        </w:rPr>
        <w:t xml:space="preserve"> </w:t>
      </w:r>
    </w:p>
    <w:p w14:paraId="6BE785DC" w14:textId="77777777" w:rsidR="00527375" w:rsidRDefault="00527375" w:rsidP="00A609DC">
      <w:pPr>
        <w:pStyle w:val="ListParagraph"/>
        <w:widowControl w:val="0"/>
        <w:numPr>
          <w:ilvl w:val="0"/>
          <w:numId w:val="28"/>
        </w:numPr>
        <w:spacing w:before="240"/>
        <w:contextualSpacing w:val="0"/>
        <w:rPr>
          <w:rFonts w:eastAsia="Arial" w:cs="Arial"/>
        </w:rPr>
      </w:pPr>
      <w:r w:rsidRPr="377CFECF">
        <w:rPr>
          <w:rFonts w:eastAsia="Arial" w:cs="Arial"/>
        </w:rPr>
        <w:t xml:space="preserve">The number/percentage of students without access to their own copies of standards-aligned instructional materials for use at school and at home, and </w:t>
      </w:r>
    </w:p>
    <w:p w14:paraId="459AD5A0" w14:textId="6ED7982C" w:rsidR="00846774" w:rsidRDefault="00527375" w:rsidP="00956F1C">
      <w:pPr>
        <w:pStyle w:val="ListParagraph"/>
        <w:widowControl w:val="0"/>
        <w:numPr>
          <w:ilvl w:val="0"/>
          <w:numId w:val="28"/>
        </w:numPr>
        <w:autoSpaceDE w:val="0"/>
        <w:autoSpaceDN w:val="0"/>
        <w:spacing w:before="240"/>
        <w:contextualSpacing w:val="0"/>
      </w:pPr>
      <w:r w:rsidRPr="00A609DC">
        <w:rPr>
          <w:rFonts w:eastAsia="Arial" w:cs="Arial"/>
        </w:rPr>
        <w:t>The number of identified instances where facilities do not meet the “good repair” standard (including deficiencies and extreme deficiencies</w:t>
      </w:r>
      <w:r w:rsidR="00A609DC">
        <w:rPr>
          <w:rFonts w:eastAsia="Arial" w:cs="Arial"/>
        </w:rPr>
        <w:t>)</w:t>
      </w:r>
    </w:p>
    <w:sectPr w:rsidR="00846774" w:rsidSect="00117F53">
      <w:headerReference w:type="default" r:id="rId30"/>
      <w:pgSz w:w="12240" w:h="15840"/>
      <w:pgMar w:top="72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3287E" w14:textId="77777777" w:rsidR="00DA77C5" w:rsidRDefault="00DA77C5" w:rsidP="000E09DC">
      <w:r>
        <w:separator/>
      </w:r>
    </w:p>
  </w:endnote>
  <w:endnote w:type="continuationSeparator" w:id="0">
    <w:p w14:paraId="4C4EFD6A" w14:textId="77777777" w:rsidR="00DA77C5" w:rsidRDefault="00DA77C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9EDE2" w14:textId="77777777" w:rsidR="00DA77C5" w:rsidRDefault="00DA77C5" w:rsidP="000E09DC">
      <w:r>
        <w:separator/>
      </w:r>
    </w:p>
  </w:footnote>
  <w:footnote w:type="continuationSeparator" w:id="0">
    <w:p w14:paraId="48A7494F" w14:textId="77777777" w:rsidR="00DA77C5" w:rsidRDefault="00DA77C5"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FC5A" w14:textId="77777777"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017F651" w14:textId="77777777"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14:paraId="7251514C" w14:textId="77777777" w:rsidR="00527B0E" w:rsidRPr="00527B0E" w:rsidRDefault="00527B0E"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65E2" w14:textId="3D674280" w:rsidR="00223112" w:rsidRDefault="00117F53" w:rsidP="00C86F4F">
    <w:pPr>
      <w:pStyle w:val="Header"/>
      <w:spacing w:after="480"/>
      <w:jc w:val="right"/>
      <w:rPr>
        <w:rFonts w:cs="Arial"/>
      </w:rPr>
    </w:pPr>
    <w:r w:rsidRPr="00FC001D">
      <w:t>sab-sasd-</w:t>
    </w:r>
    <w:r w:rsidR="00F93839">
      <w:t>nov</w:t>
    </w:r>
    <w:r w:rsidRPr="00FC001D">
      <w:t>23item</w:t>
    </w:r>
    <w:r w:rsidR="007822B1">
      <w:t>02</w:t>
    </w:r>
    <w:r w:rsidR="009B04E1">
      <w:rPr>
        <w:rFonts w:cs="Arial"/>
      </w:rPr>
      <w:b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sidR="009B04E1">
      <w:rPr>
        <w:rFonts w:cs="Arial"/>
      </w:rPr>
      <w:t xml:space="preserve"> of </w:t>
    </w:r>
    <w:r w:rsidR="00F93839">
      <w:rPr>
        <w:rFonts w:cs="Arial"/>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F09B" w14:textId="0348FE25" w:rsidR="00117F53" w:rsidRDefault="00117F53" w:rsidP="00117F53">
    <w:pPr>
      <w:pStyle w:val="Header"/>
      <w:jc w:val="right"/>
      <w:rPr>
        <w:rFonts w:cs="Arial"/>
      </w:rPr>
    </w:pPr>
    <w:r w:rsidRPr="00FC001D">
      <w:t>sab-sasd-</w:t>
    </w:r>
    <w:r w:rsidR="00F93839">
      <w:t>nov</w:t>
    </w:r>
    <w:r w:rsidRPr="00FC001D">
      <w:t>23item</w:t>
    </w:r>
    <w:r w:rsidR="007822B1">
      <w:t>02</w:t>
    </w:r>
    <w:r>
      <w:rPr>
        <w:rFonts w:cs="Arial"/>
      </w:rPr>
      <w:br/>
      <w:t xml:space="preserve">Attachment </w:t>
    </w:r>
    <w:r w:rsidR="00F93839">
      <w:rPr>
        <w:rFonts w:cs="Arial"/>
      </w:rPr>
      <w:t>1</w:t>
    </w:r>
  </w:p>
  <w:p w14:paraId="2508121F" w14:textId="1C6EB86B" w:rsidR="00117F53" w:rsidRPr="00527B0E" w:rsidRDefault="00117F53" w:rsidP="00871CA5">
    <w:pPr>
      <w:pStyle w:val="Header"/>
      <w:spacing w:after="240"/>
      <w:jc w:val="right"/>
      <w:rPr>
        <w:rFonts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D3672" w14:textId="75BBA7AC" w:rsidR="00F93839" w:rsidRDefault="00F93839" w:rsidP="00117F53">
    <w:pPr>
      <w:pStyle w:val="Header"/>
      <w:jc w:val="right"/>
      <w:rPr>
        <w:rFonts w:cs="Arial"/>
      </w:rPr>
    </w:pPr>
    <w:r w:rsidRPr="00FC001D">
      <w:t>sab-sasd-</w:t>
    </w:r>
    <w:r>
      <w:t>nov</w:t>
    </w:r>
    <w:r w:rsidRPr="00FC001D">
      <w:t>23item</w:t>
    </w:r>
    <w:r w:rsidR="007822B1">
      <w:t>02</w:t>
    </w:r>
    <w:r>
      <w:rPr>
        <w:rFonts w:cs="Arial"/>
      </w:rPr>
      <w:br/>
      <w:t>Attachment 2</w:t>
    </w:r>
  </w:p>
  <w:p w14:paraId="4CA4F703" w14:textId="587C3DD8" w:rsidR="00F93839" w:rsidRPr="00527B0E" w:rsidRDefault="00F93839" w:rsidP="00871CA5">
    <w:pPr>
      <w:pStyle w:val="Header"/>
      <w:spacing w:after="240"/>
      <w:jc w:val="right"/>
      <w:rPr>
        <w:rFonts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8F9B"/>
    <w:multiLevelType w:val="hybridMultilevel"/>
    <w:tmpl w:val="64883D5C"/>
    <w:lvl w:ilvl="0" w:tplc="4A8AE0AC">
      <w:start w:val="1"/>
      <w:numFmt w:val="bullet"/>
      <w:lvlText w:val="·"/>
      <w:lvlJc w:val="left"/>
      <w:pPr>
        <w:ind w:left="720" w:hanging="360"/>
      </w:pPr>
      <w:rPr>
        <w:rFonts w:ascii="Symbol" w:hAnsi="Symbol" w:hint="default"/>
      </w:rPr>
    </w:lvl>
    <w:lvl w:ilvl="1" w:tplc="C8B66A34">
      <w:start w:val="1"/>
      <w:numFmt w:val="bullet"/>
      <w:lvlText w:val="o"/>
      <w:lvlJc w:val="left"/>
      <w:pPr>
        <w:ind w:left="1440" w:hanging="360"/>
      </w:pPr>
      <w:rPr>
        <w:rFonts w:ascii="Courier New" w:hAnsi="Courier New" w:hint="default"/>
      </w:rPr>
    </w:lvl>
    <w:lvl w:ilvl="2" w:tplc="ED8836C4">
      <w:start w:val="1"/>
      <w:numFmt w:val="bullet"/>
      <w:lvlText w:val=""/>
      <w:lvlJc w:val="left"/>
      <w:pPr>
        <w:ind w:left="2160" w:hanging="360"/>
      </w:pPr>
      <w:rPr>
        <w:rFonts w:ascii="Wingdings" w:hAnsi="Wingdings" w:hint="default"/>
      </w:rPr>
    </w:lvl>
    <w:lvl w:ilvl="3" w:tplc="722C6F46">
      <w:start w:val="1"/>
      <w:numFmt w:val="bullet"/>
      <w:lvlText w:val=""/>
      <w:lvlJc w:val="left"/>
      <w:pPr>
        <w:ind w:left="2880" w:hanging="360"/>
      </w:pPr>
      <w:rPr>
        <w:rFonts w:ascii="Symbol" w:hAnsi="Symbol" w:hint="default"/>
      </w:rPr>
    </w:lvl>
    <w:lvl w:ilvl="4" w:tplc="2FBA7F5E">
      <w:start w:val="1"/>
      <w:numFmt w:val="bullet"/>
      <w:lvlText w:val="o"/>
      <w:lvlJc w:val="left"/>
      <w:pPr>
        <w:ind w:left="3600" w:hanging="360"/>
      </w:pPr>
      <w:rPr>
        <w:rFonts w:ascii="Courier New" w:hAnsi="Courier New" w:hint="default"/>
      </w:rPr>
    </w:lvl>
    <w:lvl w:ilvl="5" w:tplc="E17E3870">
      <w:start w:val="1"/>
      <w:numFmt w:val="bullet"/>
      <w:lvlText w:val=""/>
      <w:lvlJc w:val="left"/>
      <w:pPr>
        <w:ind w:left="4320" w:hanging="360"/>
      </w:pPr>
      <w:rPr>
        <w:rFonts w:ascii="Wingdings" w:hAnsi="Wingdings" w:hint="default"/>
      </w:rPr>
    </w:lvl>
    <w:lvl w:ilvl="6" w:tplc="9B56D0CA">
      <w:start w:val="1"/>
      <w:numFmt w:val="bullet"/>
      <w:lvlText w:val=""/>
      <w:lvlJc w:val="left"/>
      <w:pPr>
        <w:ind w:left="5040" w:hanging="360"/>
      </w:pPr>
      <w:rPr>
        <w:rFonts w:ascii="Symbol" w:hAnsi="Symbol" w:hint="default"/>
      </w:rPr>
    </w:lvl>
    <w:lvl w:ilvl="7" w:tplc="4F06ECFA">
      <w:start w:val="1"/>
      <w:numFmt w:val="bullet"/>
      <w:lvlText w:val="o"/>
      <w:lvlJc w:val="left"/>
      <w:pPr>
        <w:ind w:left="5760" w:hanging="360"/>
      </w:pPr>
      <w:rPr>
        <w:rFonts w:ascii="Courier New" w:hAnsi="Courier New" w:hint="default"/>
      </w:rPr>
    </w:lvl>
    <w:lvl w:ilvl="8" w:tplc="B2F86EFC">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5B51F"/>
    <w:multiLevelType w:val="hybridMultilevel"/>
    <w:tmpl w:val="DFAA04EC"/>
    <w:lvl w:ilvl="0" w:tplc="1E02ACB4">
      <w:start w:val="1"/>
      <w:numFmt w:val="bullet"/>
      <w:lvlText w:val=""/>
      <w:lvlJc w:val="left"/>
      <w:pPr>
        <w:ind w:left="720" w:hanging="360"/>
      </w:pPr>
      <w:rPr>
        <w:rFonts w:ascii="Symbol" w:hAnsi="Symbol" w:hint="default"/>
      </w:rPr>
    </w:lvl>
    <w:lvl w:ilvl="1" w:tplc="086A16DC">
      <w:start w:val="1"/>
      <w:numFmt w:val="bullet"/>
      <w:lvlText w:val="o"/>
      <w:lvlJc w:val="left"/>
      <w:pPr>
        <w:ind w:left="1440" w:hanging="360"/>
      </w:pPr>
      <w:rPr>
        <w:rFonts w:ascii="Courier New" w:hAnsi="Courier New" w:hint="default"/>
      </w:rPr>
    </w:lvl>
    <w:lvl w:ilvl="2" w:tplc="78A85B5A">
      <w:start w:val="1"/>
      <w:numFmt w:val="bullet"/>
      <w:lvlText w:val=""/>
      <w:lvlJc w:val="left"/>
      <w:pPr>
        <w:ind w:left="2160" w:hanging="360"/>
      </w:pPr>
      <w:rPr>
        <w:rFonts w:ascii="Wingdings" w:hAnsi="Wingdings" w:hint="default"/>
      </w:rPr>
    </w:lvl>
    <w:lvl w:ilvl="3" w:tplc="FE082D8C">
      <w:start w:val="1"/>
      <w:numFmt w:val="bullet"/>
      <w:lvlText w:val=""/>
      <w:lvlJc w:val="left"/>
      <w:pPr>
        <w:ind w:left="2880" w:hanging="360"/>
      </w:pPr>
      <w:rPr>
        <w:rFonts w:ascii="Symbol" w:hAnsi="Symbol" w:hint="default"/>
      </w:rPr>
    </w:lvl>
    <w:lvl w:ilvl="4" w:tplc="C0FE4DA4">
      <w:start w:val="1"/>
      <w:numFmt w:val="bullet"/>
      <w:lvlText w:val="o"/>
      <w:lvlJc w:val="left"/>
      <w:pPr>
        <w:ind w:left="3600" w:hanging="360"/>
      </w:pPr>
      <w:rPr>
        <w:rFonts w:ascii="Courier New" w:hAnsi="Courier New" w:hint="default"/>
      </w:rPr>
    </w:lvl>
    <w:lvl w:ilvl="5" w:tplc="16F64FCE">
      <w:start w:val="1"/>
      <w:numFmt w:val="bullet"/>
      <w:lvlText w:val=""/>
      <w:lvlJc w:val="left"/>
      <w:pPr>
        <w:ind w:left="4320" w:hanging="360"/>
      </w:pPr>
      <w:rPr>
        <w:rFonts w:ascii="Wingdings" w:hAnsi="Wingdings" w:hint="default"/>
      </w:rPr>
    </w:lvl>
    <w:lvl w:ilvl="6" w:tplc="0EC045E2">
      <w:start w:val="1"/>
      <w:numFmt w:val="bullet"/>
      <w:lvlText w:val=""/>
      <w:lvlJc w:val="left"/>
      <w:pPr>
        <w:ind w:left="5040" w:hanging="360"/>
      </w:pPr>
      <w:rPr>
        <w:rFonts w:ascii="Symbol" w:hAnsi="Symbol" w:hint="default"/>
      </w:rPr>
    </w:lvl>
    <w:lvl w:ilvl="7" w:tplc="4D28641E">
      <w:start w:val="1"/>
      <w:numFmt w:val="bullet"/>
      <w:lvlText w:val="o"/>
      <w:lvlJc w:val="left"/>
      <w:pPr>
        <w:ind w:left="5760" w:hanging="360"/>
      </w:pPr>
      <w:rPr>
        <w:rFonts w:ascii="Courier New" w:hAnsi="Courier New" w:hint="default"/>
      </w:rPr>
    </w:lvl>
    <w:lvl w:ilvl="8" w:tplc="4DD2E876">
      <w:start w:val="1"/>
      <w:numFmt w:val="bullet"/>
      <w:lvlText w:val=""/>
      <w:lvlJc w:val="left"/>
      <w:pPr>
        <w:ind w:left="6480" w:hanging="360"/>
      </w:pPr>
      <w:rPr>
        <w:rFonts w:ascii="Wingdings" w:hAnsi="Wingdings" w:hint="default"/>
      </w:rPr>
    </w:lvl>
  </w:abstractNum>
  <w:abstractNum w:abstractNumId="3" w15:restartNumberingAfterBreak="0">
    <w:nsid w:val="1D5E3763"/>
    <w:multiLevelType w:val="hybridMultilevel"/>
    <w:tmpl w:val="8DE4EA14"/>
    <w:lvl w:ilvl="0" w:tplc="AEA46E70">
      <w:start w:val="1"/>
      <w:numFmt w:val="bullet"/>
      <w:lvlText w:val=""/>
      <w:lvlJc w:val="left"/>
      <w:pPr>
        <w:ind w:left="720" w:hanging="360"/>
      </w:pPr>
      <w:rPr>
        <w:rFonts w:ascii="Symbol" w:hAnsi="Symbol" w:hint="default"/>
      </w:rPr>
    </w:lvl>
    <w:lvl w:ilvl="1" w:tplc="19564996">
      <w:start w:val="1"/>
      <w:numFmt w:val="bullet"/>
      <w:lvlText w:val="o"/>
      <w:lvlJc w:val="left"/>
      <w:pPr>
        <w:ind w:left="1440" w:hanging="360"/>
      </w:pPr>
      <w:rPr>
        <w:rFonts w:ascii="Courier New" w:hAnsi="Courier New" w:hint="default"/>
      </w:rPr>
    </w:lvl>
    <w:lvl w:ilvl="2" w:tplc="55BA4A9E">
      <w:start w:val="1"/>
      <w:numFmt w:val="bullet"/>
      <w:lvlText w:val=""/>
      <w:lvlJc w:val="left"/>
      <w:pPr>
        <w:ind w:left="2160" w:hanging="360"/>
      </w:pPr>
      <w:rPr>
        <w:rFonts w:ascii="Wingdings" w:hAnsi="Wingdings" w:hint="default"/>
      </w:rPr>
    </w:lvl>
    <w:lvl w:ilvl="3" w:tplc="1868A4BA">
      <w:start w:val="1"/>
      <w:numFmt w:val="bullet"/>
      <w:lvlText w:val=""/>
      <w:lvlJc w:val="left"/>
      <w:pPr>
        <w:ind w:left="2880" w:hanging="360"/>
      </w:pPr>
      <w:rPr>
        <w:rFonts w:ascii="Symbol" w:hAnsi="Symbol" w:hint="default"/>
      </w:rPr>
    </w:lvl>
    <w:lvl w:ilvl="4" w:tplc="E22EA872">
      <w:start w:val="1"/>
      <w:numFmt w:val="bullet"/>
      <w:lvlText w:val="o"/>
      <w:lvlJc w:val="left"/>
      <w:pPr>
        <w:ind w:left="3600" w:hanging="360"/>
      </w:pPr>
      <w:rPr>
        <w:rFonts w:ascii="Courier New" w:hAnsi="Courier New" w:hint="default"/>
      </w:rPr>
    </w:lvl>
    <w:lvl w:ilvl="5" w:tplc="8E025950">
      <w:start w:val="1"/>
      <w:numFmt w:val="bullet"/>
      <w:lvlText w:val=""/>
      <w:lvlJc w:val="left"/>
      <w:pPr>
        <w:ind w:left="4320" w:hanging="360"/>
      </w:pPr>
      <w:rPr>
        <w:rFonts w:ascii="Wingdings" w:hAnsi="Wingdings" w:hint="default"/>
      </w:rPr>
    </w:lvl>
    <w:lvl w:ilvl="6" w:tplc="DF403CC8">
      <w:start w:val="1"/>
      <w:numFmt w:val="bullet"/>
      <w:lvlText w:val=""/>
      <w:lvlJc w:val="left"/>
      <w:pPr>
        <w:ind w:left="5040" w:hanging="360"/>
      </w:pPr>
      <w:rPr>
        <w:rFonts w:ascii="Symbol" w:hAnsi="Symbol" w:hint="default"/>
      </w:rPr>
    </w:lvl>
    <w:lvl w:ilvl="7" w:tplc="3496E8D0">
      <w:start w:val="1"/>
      <w:numFmt w:val="bullet"/>
      <w:lvlText w:val="o"/>
      <w:lvlJc w:val="left"/>
      <w:pPr>
        <w:ind w:left="5760" w:hanging="360"/>
      </w:pPr>
      <w:rPr>
        <w:rFonts w:ascii="Courier New" w:hAnsi="Courier New" w:hint="default"/>
      </w:rPr>
    </w:lvl>
    <w:lvl w:ilvl="8" w:tplc="3B7EBEB4">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83E20"/>
    <w:multiLevelType w:val="hybridMultilevel"/>
    <w:tmpl w:val="900484A2"/>
    <w:lvl w:ilvl="0" w:tplc="B054007E">
      <w:start w:val="1"/>
      <w:numFmt w:val="bullet"/>
      <w:lvlText w:val=""/>
      <w:lvlJc w:val="left"/>
      <w:pPr>
        <w:ind w:left="720" w:hanging="360"/>
      </w:pPr>
      <w:rPr>
        <w:rFonts w:ascii="Symbol" w:hAnsi="Symbol" w:hint="default"/>
      </w:rPr>
    </w:lvl>
    <w:lvl w:ilvl="1" w:tplc="42FC1F6E">
      <w:start w:val="1"/>
      <w:numFmt w:val="bullet"/>
      <w:lvlText w:val="o"/>
      <w:lvlJc w:val="left"/>
      <w:pPr>
        <w:ind w:left="1440" w:hanging="360"/>
      </w:pPr>
      <w:rPr>
        <w:rFonts w:ascii="Courier New" w:hAnsi="Courier New" w:hint="default"/>
      </w:rPr>
    </w:lvl>
    <w:lvl w:ilvl="2" w:tplc="485C4978">
      <w:start w:val="1"/>
      <w:numFmt w:val="bullet"/>
      <w:lvlText w:val=""/>
      <w:lvlJc w:val="left"/>
      <w:pPr>
        <w:ind w:left="2160" w:hanging="360"/>
      </w:pPr>
      <w:rPr>
        <w:rFonts w:ascii="Wingdings" w:hAnsi="Wingdings" w:hint="default"/>
      </w:rPr>
    </w:lvl>
    <w:lvl w:ilvl="3" w:tplc="DFE605E8">
      <w:start w:val="1"/>
      <w:numFmt w:val="bullet"/>
      <w:lvlText w:val=""/>
      <w:lvlJc w:val="left"/>
      <w:pPr>
        <w:ind w:left="2880" w:hanging="360"/>
      </w:pPr>
      <w:rPr>
        <w:rFonts w:ascii="Symbol" w:hAnsi="Symbol" w:hint="default"/>
      </w:rPr>
    </w:lvl>
    <w:lvl w:ilvl="4" w:tplc="086ED7C0">
      <w:start w:val="1"/>
      <w:numFmt w:val="bullet"/>
      <w:lvlText w:val="o"/>
      <w:lvlJc w:val="left"/>
      <w:pPr>
        <w:ind w:left="3600" w:hanging="360"/>
      </w:pPr>
      <w:rPr>
        <w:rFonts w:ascii="Courier New" w:hAnsi="Courier New" w:hint="default"/>
      </w:rPr>
    </w:lvl>
    <w:lvl w:ilvl="5" w:tplc="A0C2C9B8">
      <w:start w:val="1"/>
      <w:numFmt w:val="bullet"/>
      <w:lvlText w:val=""/>
      <w:lvlJc w:val="left"/>
      <w:pPr>
        <w:ind w:left="4320" w:hanging="360"/>
      </w:pPr>
      <w:rPr>
        <w:rFonts w:ascii="Wingdings" w:hAnsi="Wingdings" w:hint="default"/>
      </w:rPr>
    </w:lvl>
    <w:lvl w:ilvl="6" w:tplc="4E64D11E">
      <w:start w:val="1"/>
      <w:numFmt w:val="bullet"/>
      <w:lvlText w:val=""/>
      <w:lvlJc w:val="left"/>
      <w:pPr>
        <w:ind w:left="5040" w:hanging="360"/>
      </w:pPr>
      <w:rPr>
        <w:rFonts w:ascii="Symbol" w:hAnsi="Symbol" w:hint="default"/>
      </w:rPr>
    </w:lvl>
    <w:lvl w:ilvl="7" w:tplc="294CC46E">
      <w:start w:val="1"/>
      <w:numFmt w:val="bullet"/>
      <w:lvlText w:val="o"/>
      <w:lvlJc w:val="left"/>
      <w:pPr>
        <w:ind w:left="5760" w:hanging="360"/>
      </w:pPr>
      <w:rPr>
        <w:rFonts w:ascii="Courier New" w:hAnsi="Courier New" w:hint="default"/>
      </w:rPr>
    </w:lvl>
    <w:lvl w:ilvl="8" w:tplc="29C4CB6E">
      <w:start w:val="1"/>
      <w:numFmt w:val="bullet"/>
      <w:lvlText w:val=""/>
      <w:lvlJc w:val="left"/>
      <w:pPr>
        <w:ind w:left="6480" w:hanging="360"/>
      </w:pPr>
      <w:rPr>
        <w:rFonts w:ascii="Wingdings" w:hAnsi="Wingdings" w:hint="default"/>
      </w:rPr>
    </w:lvl>
  </w:abstractNum>
  <w:abstractNum w:abstractNumId="6" w15:restartNumberingAfterBreak="0">
    <w:nsid w:val="2323F7CD"/>
    <w:multiLevelType w:val="hybridMultilevel"/>
    <w:tmpl w:val="2806B914"/>
    <w:lvl w:ilvl="0" w:tplc="B9BCE26A">
      <w:start w:val="1"/>
      <w:numFmt w:val="bullet"/>
      <w:lvlText w:val=""/>
      <w:lvlJc w:val="left"/>
      <w:pPr>
        <w:ind w:left="720" w:hanging="360"/>
      </w:pPr>
      <w:rPr>
        <w:rFonts w:ascii="Symbol" w:hAnsi="Symbol" w:hint="default"/>
      </w:rPr>
    </w:lvl>
    <w:lvl w:ilvl="1" w:tplc="78B88980">
      <w:start w:val="1"/>
      <w:numFmt w:val="bullet"/>
      <w:lvlText w:val="o"/>
      <w:lvlJc w:val="left"/>
      <w:pPr>
        <w:ind w:left="1440" w:hanging="360"/>
      </w:pPr>
      <w:rPr>
        <w:rFonts w:ascii="Courier New" w:hAnsi="Courier New" w:hint="default"/>
      </w:rPr>
    </w:lvl>
    <w:lvl w:ilvl="2" w:tplc="62B064BC">
      <w:start w:val="1"/>
      <w:numFmt w:val="bullet"/>
      <w:lvlText w:val=""/>
      <w:lvlJc w:val="left"/>
      <w:pPr>
        <w:ind w:left="2160" w:hanging="360"/>
      </w:pPr>
      <w:rPr>
        <w:rFonts w:ascii="Wingdings" w:hAnsi="Wingdings" w:hint="default"/>
      </w:rPr>
    </w:lvl>
    <w:lvl w:ilvl="3" w:tplc="12D00DD8">
      <w:start w:val="1"/>
      <w:numFmt w:val="bullet"/>
      <w:lvlText w:val=""/>
      <w:lvlJc w:val="left"/>
      <w:pPr>
        <w:ind w:left="2880" w:hanging="360"/>
      </w:pPr>
      <w:rPr>
        <w:rFonts w:ascii="Symbol" w:hAnsi="Symbol" w:hint="default"/>
      </w:rPr>
    </w:lvl>
    <w:lvl w:ilvl="4" w:tplc="6DD05380">
      <w:start w:val="1"/>
      <w:numFmt w:val="bullet"/>
      <w:lvlText w:val="o"/>
      <w:lvlJc w:val="left"/>
      <w:pPr>
        <w:ind w:left="3600" w:hanging="360"/>
      </w:pPr>
      <w:rPr>
        <w:rFonts w:ascii="Courier New" w:hAnsi="Courier New" w:hint="default"/>
      </w:rPr>
    </w:lvl>
    <w:lvl w:ilvl="5" w:tplc="B64E7FE6">
      <w:start w:val="1"/>
      <w:numFmt w:val="bullet"/>
      <w:lvlText w:val=""/>
      <w:lvlJc w:val="left"/>
      <w:pPr>
        <w:ind w:left="4320" w:hanging="360"/>
      </w:pPr>
      <w:rPr>
        <w:rFonts w:ascii="Wingdings" w:hAnsi="Wingdings" w:hint="default"/>
      </w:rPr>
    </w:lvl>
    <w:lvl w:ilvl="6" w:tplc="3D9A86D8">
      <w:start w:val="1"/>
      <w:numFmt w:val="bullet"/>
      <w:lvlText w:val=""/>
      <w:lvlJc w:val="left"/>
      <w:pPr>
        <w:ind w:left="5040" w:hanging="360"/>
      </w:pPr>
      <w:rPr>
        <w:rFonts w:ascii="Symbol" w:hAnsi="Symbol" w:hint="default"/>
      </w:rPr>
    </w:lvl>
    <w:lvl w:ilvl="7" w:tplc="7F00BF3A">
      <w:start w:val="1"/>
      <w:numFmt w:val="bullet"/>
      <w:lvlText w:val="o"/>
      <w:lvlJc w:val="left"/>
      <w:pPr>
        <w:ind w:left="5760" w:hanging="360"/>
      </w:pPr>
      <w:rPr>
        <w:rFonts w:ascii="Courier New" w:hAnsi="Courier New" w:hint="default"/>
      </w:rPr>
    </w:lvl>
    <w:lvl w:ilvl="8" w:tplc="9FD655A4">
      <w:start w:val="1"/>
      <w:numFmt w:val="bullet"/>
      <w:lvlText w:val=""/>
      <w:lvlJc w:val="left"/>
      <w:pPr>
        <w:ind w:left="6480" w:hanging="360"/>
      </w:pPr>
      <w:rPr>
        <w:rFonts w:ascii="Wingdings" w:hAnsi="Wingdings" w:hint="default"/>
      </w:rPr>
    </w:lvl>
  </w:abstractNum>
  <w:abstractNum w:abstractNumId="7" w15:restartNumberingAfterBreak="0">
    <w:nsid w:val="23265DCB"/>
    <w:multiLevelType w:val="hybridMultilevel"/>
    <w:tmpl w:val="7682E64C"/>
    <w:lvl w:ilvl="0" w:tplc="9B92C43C">
      <w:start w:val="1"/>
      <w:numFmt w:val="bullet"/>
      <w:lvlText w:val=""/>
      <w:lvlJc w:val="left"/>
      <w:pPr>
        <w:ind w:left="720" w:hanging="360"/>
      </w:pPr>
      <w:rPr>
        <w:rFonts w:ascii="Symbol" w:hAnsi="Symbol" w:hint="default"/>
      </w:rPr>
    </w:lvl>
    <w:lvl w:ilvl="1" w:tplc="E37EFDB8">
      <w:start w:val="1"/>
      <w:numFmt w:val="bullet"/>
      <w:lvlText w:val="o"/>
      <w:lvlJc w:val="left"/>
      <w:pPr>
        <w:ind w:left="1440" w:hanging="360"/>
      </w:pPr>
      <w:rPr>
        <w:rFonts w:ascii="Courier New" w:hAnsi="Courier New" w:hint="default"/>
      </w:rPr>
    </w:lvl>
    <w:lvl w:ilvl="2" w:tplc="FE88615C">
      <w:start w:val="1"/>
      <w:numFmt w:val="bullet"/>
      <w:lvlText w:val=""/>
      <w:lvlJc w:val="left"/>
      <w:pPr>
        <w:ind w:left="2160" w:hanging="360"/>
      </w:pPr>
      <w:rPr>
        <w:rFonts w:ascii="Wingdings" w:hAnsi="Wingdings" w:hint="default"/>
      </w:rPr>
    </w:lvl>
    <w:lvl w:ilvl="3" w:tplc="6032B5D8">
      <w:start w:val="1"/>
      <w:numFmt w:val="bullet"/>
      <w:lvlText w:val=""/>
      <w:lvlJc w:val="left"/>
      <w:pPr>
        <w:ind w:left="2880" w:hanging="360"/>
      </w:pPr>
      <w:rPr>
        <w:rFonts w:ascii="Symbol" w:hAnsi="Symbol" w:hint="default"/>
      </w:rPr>
    </w:lvl>
    <w:lvl w:ilvl="4" w:tplc="8C40170C">
      <w:start w:val="1"/>
      <w:numFmt w:val="bullet"/>
      <w:lvlText w:val="o"/>
      <w:lvlJc w:val="left"/>
      <w:pPr>
        <w:ind w:left="3600" w:hanging="360"/>
      </w:pPr>
      <w:rPr>
        <w:rFonts w:ascii="Courier New" w:hAnsi="Courier New" w:hint="default"/>
      </w:rPr>
    </w:lvl>
    <w:lvl w:ilvl="5" w:tplc="7C72BE5A">
      <w:start w:val="1"/>
      <w:numFmt w:val="bullet"/>
      <w:lvlText w:val=""/>
      <w:lvlJc w:val="left"/>
      <w:pPr>
        <w:ind w:left="4320" w:hanging="360"/>
      </w:pPr>
      <w:rPr>
        <w:rFonts w:ascii="Wingdings" w:hAnsi="Wingdings" w:hint="default"/>
      </w:rPr>
    </w:lvl>
    <w:lvl w:ilvl="6" w:tplc="18D89D2E">
      <w:start w:val="1"/>
      <w:numFmt w:val="bullet"/>
      <w:lvlText w:val=""/>
      <w:lvlJc w:val="left"/>
      <w:pPr>
        <w:ind w:left="5040" w:hanging="360"/>
      </w:pPr>
      <w:rPr>
        <w:rFonts w:ascii="Symbol" w:hAnsi="Symbol" w:hint="default"/>
      </w:rPr>
    </w:lvl>
    <w:lvl w:ilvl="7" w:tplc="9036E8DE">
      <w:start w:val="1"/>
      <w:numFmt w:val="bullet"/>
      <w:lvlText w:val="o"/>
      <w:lvlJc w:val="left"/>
      <w:pPr>
        <w:ind w:left="5760" w:hanging="360"/>
      </w:pPr>
      <w:rPr>
        <w:rFonts w:ascii="Courier New" w:hAnsi="Courier New" w:hint="default"/>
      </w:rPr>
    </w:lvl>
    <w:lvl w:ilvl="8" w:tplc="34D8CAD4">
      <w:start w:val="1"/>
      <w:numFmt w:val="bullet"/>
      <w:lvlText w:val=""/>
      <w:lvlJc w:val="left"/>
      <w:pPr>
        <w:ind w:left="6480" w:hanging="360"/>
      </w:pPr>
      <w:rPr>
        <w:rFonts w:ascii="Wingdings" w:hAnsi="Wingdings" w:hint="default"/>
      </w:rPr>
    </w:lvl>
  </w:abstractNum>
  <w:abstractNum w:abstractNumId="8" w15:restartNumberingAfterBreak="0">
    <w:nsid w:val="23302CEB"/>
    <w:multiLevelType w:val="hybridMultilevel"/>
    <w:tmpl w:val="DEE8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F17A8"/>
    <w:multiLevelType w:val="hybridMultilevel"/>
    <w:tmpl w:val="4092A3D8"/>
    <w:lvl w:ilvl="0" w:tplc="37C60B94">
      <w:start w:val="1"/>
      <w:numFmt w:val="bullet"/>
      <w:lvlText w:val=""/>
      <w:lvlJc w:val="left"/>
      <w:pPr>
        <w:ind w:left="720" w:hanging="360"/>
      </w:pPr>
      <w:rPr>
        <w:rFonts w:ascii="Symbol" w:hAnsi="Symbol" w:hint="default"/>
      </w:rPr>
    </w:lvl>
    <w:lvl w:ilvl="1" w:tplc="81FAF7D6">
      <w:start w:val="1"/>
      <w:numFmt w:val="bullet"/>
      <w:lvlText w:val="o"/>
      <w:lvlJc w:val="left"/>
      <w:pPr>
        <w:ind w:left="1440" w:hanging="360"/>
      </w:pPr>
      <w:rPr>
        <w:rFonts w:ascii="Courier New" w:hAnsi="Courier New" w:hint="default"/>
      </w:rPr>
    </w:lvl>
    <w:lvl w:ilvl="2" w:tplc="90E8A1C0">
      <w:start w:val="1"/>
      <w:numFmt w:val="bullet"/>
      <w:lvlText w:val=""/>
      <w:lvlJc w:val="left"/>
      <w:pPr>
        <w:ind w:left="2160" w:hanging="360"/>
      </w:pPr>
      <w:rPr>
        <w:rFonts w:ascii="Wingdings" w:hAnsi="Wingdings" w:hint="default"/>
      </w:rPr>
    </w:lvl>
    <w:lvl w:ilvl="3" w:tplc="EDBAAF66">
      <w:start w:val="1"/>
      <w:numFmt w:val="bullet"/>
      <w:lvlText w:val=""/>
      <w:lvlJc w:val="left"/>
      <w:pPr>
        <w:ind w:left="2880" w:hanging="360"/>
      </w:pPr>
      <w:rPr>
        <w:rFonts w:ascii="Symbol" w:hAnsi="Symbol" w:hint="default"/>
      </w:rPr>
    </w:lvl>
    <w:lvl w:ilvl="4" w:tplc="5B320F9E">
      <w:start w:val="1"/>
      <w:numFmt w:val="bullet"/>
      <w:lvlText w:val="o"/>
      <w:lvlJc w:val="left"/>
      <w:pPr>
        <w:ind w:left="3600" w:hanging="360"/>
      </w:pPr>
      <w:rPr>
        <w:rFonts w:ascii="Courier New" w:hAnsi="Courier New" w:hint="default"/>
      </w:rPr>
    </w:lvl>
    <w:lvl w:ilvl="5" w:tplc="6EAA08FA">
      <w:start w:val="1"/>
      <w:numFmt w:val="bullet"/>
      <w:lvlText w:val=""/>
      <w:lvlJc w:val="left"/>
      <w:pPr>
        <w:ind w:left="4320" w:hanging="360"/>
      </w:pPr>
      <w:rPr>
        <w:rFonts w:ascii="Wingdings" w:hAnsi="Wingdings" w:hint="default"/>
      </w:rPr>
    </w:lvl>
    <w:lvl w:ilvl="6" w:tplc="B20AC99C">
      <w:start w:val="1"/>
      <w:numFmt w:val="bullet"/>
      <w:lvlText w:val=""/>
      <w:lvlJc w:val="left"/>
      <w:pPr>
        <w:ind w:left="5040" w:hanging="360"/>
      </w:pPr>
      <w:rPr>
        <w:rFonts w:ascii="Symbol" w:hAnsi="Symbol" w:hint="default"/>
      </w:rPr>
    </w:lvl>
    <w:lvl w:ilvl="7" w:tplc="1DEC5FB2">
      <w:start w:val="1"/>
      <w:numFmt w:val="bullet"/>
      <w:lvlText w:val="o"/>
      <w:lvlJc w:val="left"/>
      <w:pPr>
        <w:ind w:left="5760" w:hanging="360"/>
      </w:pPr>
      <w:rPr>
        <w:rFonts w:ascii="Courier New" w:hAnsi="Courier New" w:hint="default"/>
      </w:rPr>
    </w:lvl>
    <w:lvl w:ilvl="8" w:tplc="9F8403DC">
      <w:start w:val="1"/>
      <w:numFmt w:val="bullet"/>
      <w:lvlText w:val=""/>
      <w:lvlJc w:val="left"/>
      <w:pPr>
        <w:ind w:left="6480" w:hanging="360"/>
      </w:pPr>
      <w:rPr>
        <w:rFonts w:ascii="Wingdings" w:hAnsi="Wingdings" w:hint="default"/>
      </w:rPr>
    </w:lvl>
  </w:abstractNum>
  <w:abstractNum w:abstractNumId="11" w15:restartNumberingAfterBreak="0">
    <w:nsid w:val="2CE5A0F9"/>
    <w:multiLevelType w:val="hybridMultilevel"/>
    <w:tmpl w:val="75EC7C9A"/>
    <w:lvl w:ilvl="0" w:tplc="B17462CE">
      <w:start w:val="1"/>
      <w:numFmt w:val="bullet"/>
      <w:lvlText w:val=""/>
      <w:lvlJc w:val="left"/>
      <w:pPr>
        <w:ind w:left="720" w:hanging="360"/>
      </w:pPr>
      <w:rPr>
        <w:rFonts w:ascii="Symbol" w:hAnsi="Symbol" w:hint="default"/>
      </w:rPr>
    </w:lvl>
    <w:lvl w:ilvl="1" w:tplc="FD08AAF2">
      <w:start w:val="1"/>
      <w:numFmt w:val="bullet"/>
      <w:lvlText w:val="o"/>
      <w:lvlJc w:val="left"/>
      <w:pPr>
        <w:ind w:left="1440" w:hanging="360"/>
      </w:pPr>
      <w:rPr>
        <w:rFonts w:ascii="Courier New" w:hAnsi="Courier New" w:hint="default"/>
      </w:rPr>
    </w:lvl>
    <w:lvl w:ilvl="2" w:tplc="70CA7400">
      <w:start w:val="1"/>
      <w:numFmt w:val="bullet"/>
      <w:lvlText w:val=""/>
      <w:lvlJc w:val="left"/>
      <w:pPr>
        <w:ind w:left="2160" w:hanging="360"/>
      </w:pPr>
      <w:rPr>
        <w:rFonts w:ascii="Wingdings" w:hAnsi="Wingdings" w:hint="default"/>
      </w:rPr>
    </w:lvl>
    <w:lvl w:ilvl="3" w:tplc="8AAC7B28">
      <w:start w:val="1"/>
      <w:numFmt w:val="bullet"/>
      <w:lvlText w:val=""/>
      <w:lvlJc w:val="left"/>
      <w:pPr>
        <w:ind w:left="2880" w:hanging="360"/>
      </w:pPr>
      <w:rPr>
        <w:rFonts w:ascii="Symbol" w:hAnsi="Symbol" w:hint="default"/>
      </w:rPr>
    </w:lvl>
    <w:lvl w:ilvl="4" w:tplc="0B5640B6">
      <w:start w:val="1"/>
      <w:numFmt w:val="bullet"/>
      <w:lvlText w:val="o"/>
      <w:lvlJc w:val="left"/>
      <w:pPr>
        <w:ind w:left="3600" w:hanging="360"/>
      </w:pPr>
      <w:rPr>
        <w:rFonts w:ascii="Courier New" w:hAnsi="Courier New" w:hint="default"/>
      </w:rPr>
    </w:lvl>
    <w:lvl w:ilvl="5" w:tplc="DE784ABA">
      <w:start w:val="1"/>
      <w:numFmt w:val="bullet"/>
      <w:lvlText w:val=""/>
      <w:lvlJc w:val="left"/>
      <w:pPr>
        <w:ind w:left="4320" w:hanging="360"/>
      </w:pPr>
      <w:rPr>
        <w:rFonts w:ascii="Wingdings" w:hAnsi="Wingdings" w:hint="default"/>
      </w:rPr>
    </w:lvl>
    <w:lvl w:ilvl="6" w:tplc="587603CA">
      <w:start w:val="1"/>
      <w:numFmt w:val="bullet"/>
      <w:lvlText w:val=""/>
      <w:lvlJc w:val="left"/>
      <w:pPr>
        <w:ind w:left="5040" w:hanging="360"/>
      </w:pPr>
      <w:rPr>
        <w:rFonts w:ascii="Symbol" w:hAnsi="Symbol" w:hint="default"/>
      </w:rPr>
    </w:lvl>
    <w:lvl w:ilvl="7" w:tplc="D6425DC0">
      <w:start w:val="1"/>
      <w:numFmt w:val="bullet"/>
      <w:lvlText w:val="o"/>
      <w:lvlJc w:val="left"/>
      <w:pPr>
        <w:ind w:left="5760" w:hanging="360"/>
      </w:pPr>
      <w:rPr>
        <w:rFonts w:ascii="Courier New" w:hAnsi="Courier New" w:hint="default"/>
      </w:rPr>
    </w:lvl>
    <w:lvl w:ilvl="8" w:tplc="05CA665C">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F77DA0"/>
    <w:multiLevelType w:val="hybridMultilevel"/>
    <w:tmpl w:val="CB94A686"/>
    <w:lvl w:ilvl="0" w:tplc="F5A454D4">
      <w:start w:val="1"/>
      <w:numFmt w:val="bullet"/>
      <w:lvlText w:val=""/>
      <w:lvlJc w:val="left"/>
      <w:pPr>
        <w:ind w:left="720" w:hanging="360"/>
      </w:pPr>
      <w:rPr>
        <w:rFonts w:ascii="Symbol" w:hAnsi="Symbol" w:hint="default"/>
      </w:rPr>
    </w:lvl>
    <w:lvl w:ilvl="1" w:tplc="B4CC82EC">
      <w:start w:val="1"/>
      <w:numFmt w:val="bullet"/>
      <w:lvlText w:val="o"/>
      <w:lvlJc w:val="left"/>
      <w:pPr>
        <w:ind w:left="1440" w:hanging="360"/>
      </w:pPr>
      <w:rPr>
        <w:rFonts w:ascii="Courier New" w:hAnsi="Courier New" w:hint="default"/>
      </w:rPr>
    </w:lvl>
    <w:lvl w:ilvl="2" w:tplc="35464812">
      <w:start w:val="1"/>
      <w:numFmt w:val="bullet"/>
      <w:lvlText w:val=""/>
      <w:lvlJc w:val="left"/>
      <w:pPr>
        <w:ind w:left="2160" w:hanging="360"/>
      </w:pPr>
      <w:rPr>
        <w:rFonts w:ascii="Wingdings" w:hAnsi="Wingdings" w:hint="default"/>
      </w:rPr>
    </w:lvl>
    <w:lvl w:ilvl="3" w:tplc="28162834">
      <w:start w:val="1"/>
      <w:numFmt w:val="bullet"/>
      <w:lvlText w:val=""/>
      <w:lvlJc w:val="left"/>
      <w:pPr>
        <w:ind w:left="2880" w:hanging="360"/>
      </w:pPr>
      <w:rPr>
        <w:rFonts w:ascii="Symbol" w:hAnsi="Symbol" w:hint="default"/>
      </w:rPr>
    </w:lvl>
    <w:lvl w:ilvl="4" w:tplc="C07E4B34">
      <w:start w:val="1"/>
      <w:numFmt w:val="bullet"/>
      <w:lvlText w:val="o"/>
      <w:lvlJc w:val="left"/>
      <w:pPr>
        <w:ind w:left="3600" w:hanging="360"/>
      </w:pPr>
      <w:rPr>
        <w:rFonts w:ascii="Courier New" w:hAnsi="Courier New" w:hint="default"/>
      </w:rPr>
    </w:lvl>
    <w:lvl w:ilvl="5" w:tplc="7D301AD4">
      <w:start w:val="1"/>
      <w:numFmt w:val="bullet"/>
      <w:lvlText w:val=""/>
      <w:lvlJc w:val="left"/>
      <w:pPr>
        <w:ind w:left="4320" w:hanging="360"/>
      </w:pPr>
      <w:rPr>
        <w:rFonts w:ascii="Wingdings" w:hAnsi="Wingdings" w:hint="default"/>
      </w:rPr>
    </w:lvl>
    <w:lvl w:ilvl="6" w:tplc="7E04FE82">
      <w:start w:val="1"/>
      <w:numFmt w:val="bullet"/>
      <w:lvlText w:val=""/>
      <w:lvlJc w:val="left"/>
      <w:pPr>
        <w:ind w:left="5040" w:hanging="360"/>
      </w:pPr>
      <w:rPr>
        <w:rFonts w:ascii="Symbol" w:hAnsi="Symbol" w:hint="default"/>
      </w:rPr>
    </w:lvl>
    <w:lvl w:ilvl="7" w:tplc="77BE3CD2">
      <w:start w:val="1"/>
      <w:numFmt w:val="bullet"/>
      <w:lvlText w:val="o"/>
      <w:lvlJc w:val="left"/>
      <w:pPr>
        <w:ind w:left="5760" w:hanging="360"/>
      </w:pPr>
      <w:rPr>
        <w:rFonts w:ascii="Courier New" w:hAnsi="Courier New" w:hint="default"/>
      </w:rPr>
    </w:lvl>
    <w:lvl w:ilvl="8" w:tplc="CC4E5790">
      <w:start w:val="1"/>
      <w:numFmt w:val="bullet"/>
      <w:lvlText w:val=""/>
      <w:lvlJc w:val="left"/>
      <w:pPr>
        <w:ind w:left="6480" w:hanging="360"/>
      </w:pPr>
      <w:rPr>
        <w:rFonts w:ascii="Wingdings" w:hAnsi="Wingdings" w:hint="default"/>
      </w:rPr>
    </w:lvl>
  </w:abstractNum>
  <w:abstractNum w:abstractNumId="14" w15:restartNumberingAfterBreak="0">
    <w:nsid w:val="3BA509F5"/>
    <w:multiLevelType w:val="hybridMultilevel"/>
    <w:tmpl w:val="6A1E675A"/>
    <w:lvl w:ilvl="0" w:tplc="7908C784">
      <w:start w:val="1"/>
      <w:numFmt w:val="bullet"/>
      <w:lvlText w:val=""/>
      <w:lvlJc w:val="left"/>
      <w:pPr>
        <w:ind w:left="720" w:hanging="360"/>
      </w:pPr>
      <w:rPr>
        <w:rFonts w:ascii="Symbol" w:hAnsi="Symbol" w:hint="default"/>
      </w:rPr>
    </w:lvl>
    <w:lvl w:ilvl="1" w:tplc="CAC8D418">
      <w:start w:val="1"/>
      <w:numFmt w:val="bullet"/>
      <w:lvlText w:val="o"/>
      <w:lvlJc w:val="left"/>
      <w:pPr>
        <w:ind w:left="1440" w:hanging="360"/>
      </w:pPr>
      <w:rPr>
        <w:rFonts w:ascii="Courier New" w:hAnsi="Courier New" w:hint="default"/>
      </w:rPr>
    </w:lvl>
    <w:lvl w:ilvl="2" w:tplc="382664B6">
      <w:start w:val="1"/>
      <w:numFmt w:val="bullet"/>
      <w:lvlText w:val=""/>
      <w:lvlJc w:val="left"/>
      <w:pPr>
        <w:ind w:left="2160" w:hanging="360"/>
      </w:pPr>
      <w:rPr>
        <w:rFonts w:ascii="Wingdings" w:hAnsi="Wingdings" w:hint="default"/>
      </w:rPr>
    </w:lvl>
    <w:lvl w:ilvl="3" w:tplc="09CE78E4">
      <w:start w:val="1"/>
      <w:numFmt w:val="bullet"/>
      <w:lvlText w:val=""/>
      <w:lvlJc w:val="left"/>
      <w:pPr>
        <w:ind w:left="2880" w:hanging="360"/>
      </w:pPr>
      <w:rPr>
        <w:rFonts w:ascii="Symbol" w:hAnsi="Symbol" w:hint="default"/>
      </w:rPr>
    </w:lvl>
    <w:lvl w:ilvl="4" w:tplc="1DC2EF90">
      <w:start w:val="1"/>
      <w:numFmt w:val="bullet"/>
      <w:lvlText w:val="o"/>
      <w:lvlJc w:val="left"/>
      <w:pPr>
        <w:ind w:left="3600" w:hanging="360"/>
      </w:pPr>
      <w:rPr>
        <w:rFonts w:ascii="Courier New" w:hAnsi="Courier New" w:hint="default"/>
      </w:rPr>
    </w:lvl>
    <w:lvl w:ilvl="5" w:tplc="FB1ADB2A">
      <w:start w:val="1"/>
      <w:numFmt w:val="bullet"/>
      <w:lvlText w:val=""/>
      <w:lvlJc w:val="left"/>
      <w:pPr>
        <w:ind w:left="4320" w:hanging="360"/>
      </w:pPr>
      <w:rPr>
        <w:rFonts w:ascii="Wingdings" w:hAnsi="Wingdings" w:hint="default"/>
      </w:rPr>
    </w:lvl>
    <w:lvl w:ilvl="6" w:tplc="8B0024B8">
      <w:start w:val="1"/>
      <w:numFmt w:val="bullet"/>
      <w:lvlText w:val=""/>
      <w:lvlJc w:val="left"/>
      <w:pPr>
        <w:ind w:left="5040" w:hanging="360"/>
      </w:pPr>
      <w:rPr>
        <w:rFonts w:ascii="Symbol" w:hAnsi="Symbol" w:hint="default"/>
      </w:rPr>
    </w:lvl>
    <w:lvl w:ilvl="7" w:tplc="FDC28466">
      <w:start w:val="1"/>
      <w:numFmt w:val="bullet"/>
      <w:lvlText w:val="o"/>
      <w:lvlJc w:val="left"/>
      <w:pPr>
        <w:ind w:left="5760" w:hanging="360"/>
      </w:pPr>
      <w:rPr>
        <w:rFonts w:ascii="Courier New" w:hAnsi="Courier New" w:hint="default"/>
      </w:rPr>
    </w:lvl>
    <w:lvl w:ilvl="8" w:tplc="A86CD7DA">
      <w:start w:val="1"/>
      <w:numFmt w:val="bullet"/>
      <w:lvlText w:val=""/>
      <w:lvlJc w:val="left"/>
      <w:pPr>
        <w:ind w:left="6480" w:hanging="360"/>
      </w:pPr>
      <w:rPr>
        <w:rFonts w:ascii="Wingdings" w:hAnsi="Wingdings" w:hint="default"/>
      </w:rPr>
    </w:lvl>
  </w:abstractNum>
  <w:abstractNum w:abstractNumId="15" w15:restartNumberingAfterBreak="0">
    <w:nsid w:val="3F956D00"/>
    <w:multiLevelType w:val="hybridMultilevel"/>
    <w:tmpl w:val="EFD0A7D0"/>
    <w:lvl w:ilvl="0" w:tplc="04090001">
      <w:start w:val="1"/>
      <w:numFmt w:val="bullet"/>
      <w:lvlText w:val=""/>
      <w:lvlJc w:val="left"/>
      <w:pPr>
        <w:ind w:left="820" w:hanging="360"/>
      </w:pPr>
      <w:rPr>
        <w:rFonts w:ascii="Symbol" w:hAnsi="Symbol" w:hint="default"/>
        <w:w w:val="100"/>
      </w:rPr>
    </w:lvl>
    <w:lvl w:ilvl="1" w:tplc="63C86894">
      <w:numFmt w:val="bullet"/>
      <w:lvlText w:val="•"/>
      <w:lvlJc w:val="left"/>
      <w:pPr>
        <w:ind w:left="1654" w:hanging="360"/>
      </w:pPr>
      <w:rPr>
        <w:rFonts w:hint="default"/>
      </w:rPr>
    </w:lvl>
    <w:lvl w:ilvl="2" w:tplc="4D74D7C4">
      <w:numFmt w:val="bullet"/>
      <w:lvlText w:val="•"/>
      <w:lvlJc w:val="left"/>
      <w:pPr>
        <w:ind w:left="2488" w:hanging="360"/>
      </w:pPr>
      <w:rPr>
        <w:rFonts w:hint="default"/>
      </w:rPr>
    </w:lvl>
    <w:lvl w:ilvl="3" w:tplc="0480F7FA">
      <w:numFmt w:val="bullet"/>
      <w:lvlText w:val="•"/>
      <w:lvlJc w:val="left"/>
      <w:pPr>
        <w:ind w:left="3322" w:hanging="360"/>
      </w:pPr>
      <w:rPr>
        <w:rFonts w:hint="default"/>
      </w:rPr>
    </w:lvl>
    <w:lvl w:ilvl="4" w:tplc="ECAC078E">
      <w:numFmt w:val="bullet"/>
      <w:lvlText w:val="•"/>
      <w:lvlJc w:val="left"/>
      <w:pPr>
        <w:ind w:left="4156" w:hanging="360"/>
      </w:pPr>
      <w:rPr>
        <w:rFonts w:hint="default"/>
      </w:rPr>
    </w:lvl>
    <w:lvl w:ilvl="5" w:tplc="2A60141A">
      <w:numFmt w:val="bullet"/>
      <w:lvlText w:val="•"/>
      <w:lvlJc w:val="left"/>
      <w:pPr>
        <w:ind w:left="4990" w:hanging="360"/>
      </w:pPr>
      <w:rPr>
        <w:rFonts w:hint="default"/>
      </w:rPr>
    </w:lvl>
    <w:lvl w:ilvl="6" w:tplc="8C7E66DE">
      <w:numFmt w:val="bullet"/>
      <w:lvlText w:val="•"/>
      <w:lvlJc w:val="left"/>
      <w:pPr>
        <w:ind w:left="5824" w:hanging="360"/>
      </w:pPr>
      <w:rPr>
        <w:rFonts w:hint="default"/>
      </w:rPr>
    </w:lvl>
    <w:lvl w:ilvl="7" w:tplc="CBDE9DB2">
      <w:numFmt w:val="bullet"/>
      <w:lvlText w:val="•"/>
      <w:lvlJc w:val="left"/>
      <w:pPr>
        <w:ind w:left="6658" w:hanging="360"/>
      </w:pPr>
      <w:rPr>
        <w:rFonts w:hint="default"/>
      </w:rPr>
    </w:lvl>
    <w:lvl w:ilvl="8" w:tplc="65A4CE26">
      <w:numFmt w:val="bullet"/>
      <w:lvlText w:val="•"/>
      <w:lvlJc w:val="left"/>
      <w:pPr>
        <w:ind w:left="7492" w:hanging="360"/>
      </w:pPr>
      <w:rPr>
        <w:rFonts w:hint="default"/>
      </w:rPr>
    </w:lvl>
  </w:abstractNum>
  <w:abstractNum w:abstractNumId="16" w15:restartNumberingAfterBreak="0">
    <w:nsid w:val="40D6619E"/>
    <w:multiLevelType w:val="hybridMultilevel"/>
    <w:tmpl w:val="13168A54"/>
    <w:lvl w:ilvl="0" w:tplc="2910BABE">
      <w:start w:val="1"/>
      <w:numFmt w:val="bullet"/>
      <w:lvlText w:val=""/>
      <w:lvlJc w:val="left"/>
      <w:pPr>
        <w:ind w:left="720" w:hanging="360"/>
      </w:pPr>
      <w:rPr>
        <w:rFonts w:ascii="Symbol" w:hAnsi="Symbol" w:hint="default"/>
      </w:rPr>
    </w:lvl>
    <w:lvl w:ilvl="1" w:tplc="7D14CA3A">
      <w:start w:val="1"/>
      <w:numFmt w:val="bullet"/>
      <w:lvlText w:val="o"/>
      <w:lvlJc w:val="left"/>
      <w:pPr>
        <w:ind w:left="1440" w:hanging="360"/>
      </w:pPr>
      <w:rPr>
        <w:rFonts w:ascii="Courier New" w:hAnsi="Courier New" w:hint="default"/>
      </w:rPr>
    </w:lvl>
    <w:lvl w:ilvl="2" w:tplc="C3005A8C">
      <w:start w:val="1"/>
      <w:numFmt w:val="bullet"/>
      <w:lvlText w:val=""/>
      <w:lvlJc w:val="left"/>
      <w:pPr>
        <w:ind w:left="2160" w:hanging="360"/>
      </w:pPr>
      <w:rPr>
        <w:rFonts w:ascii="Wingdings" w:hAnsi="Wingdings" w:hint="default"/>
      </w:rPr>
    </w:lvl>
    <w:lvl w:ilvl="3" w:tplc="18A493FE">
      <w:start w:val="1"/>
      <w:numFmt w:val="bullet"/>
      <w:lvlText w:val=""/>
      <w:lvlJc w:val="left"/>
      <w:pPr>
        <w:ind w:left="2880" w:hanging="360"/>
      </w:pPr>
      <w:rPr>
        <w:rFonts w:ascii="Symbol" w:hAnsi="Symbol" w:hint="default"/>
      </w:rPr>
    </w:lvl>
    <w:lvl w:ilvl="4" w:tplc="DE3E7F44">
      <w:start w:val="1"/>
      <w:numFmt w:val="bullet"/>
      <w:lvlText w:val="o"/>
      <w:lvlJc w:val="left"/>
      <w:pPr>
        <w:ind w:left="3600" w:hanging="360"/>
      </w:pPr>
      <w:rPr>
        <w:rFonts w:ascii="Courier New" w:hAnsi="Courier New" w:hint="default"/>
      </w:rPr>
    </w:lvl>
    <w:lvl w:ilvl="5" w:tplc="D7E655B8">
      <w:start w:val="1"/>
      <w:numFmt w:val="bullet"/>
      <w:lvlText w:val=""/>
      <w:lvlJc w:val="left"/>
      <w:pPr>
        <w:ind w:left="4320" w:hanging="360"/>
      </w:pPr>
      <w:rPr>
        <w:rFonts w:ascii="Wingdings" w:hAnsi="Wingdings" w:hint="default"/>
      </w:rPr>
    </w:lvl>
    <w:lvl w:ilvl="6" w:tplc="C7E4F820">
      <w:start w:val="1"/>
      <w:numFmt w:val="bullet"/>
      <w:lvlText w:val=""/>
      <w:lvlJc w:val="left"/>
      <w:pPr>
        <w:ind w:left="5040" w:hanging="360"/>
      </w:pPr>
      <w:rPr>
        <w:rFonts w:ascii="Symbol" w:hAnsi="Symbol" w:hint="default"/>
      </w:rPr>
    </w:lvl>
    <w:lvl w:ilvl="7" w:tplc="98F8F78E">
      <w:start w:val="1"/>
      <w:numFmt w:val="bullet"/>
      <w:lvlText w:val="o"/>
      <w:lvlJc w:val="left"/>
      <w:pPr>
        <w:ind w:left="5760" w:hanging="360"/>
      </w:pPr>
      <w:rPr>
        <w:rFonts w:ascii="Courier New" w:hAnsi="Courier New" w:hint="default"/>
      </w:rPr>
    </w:lvl>
    <w:lvl w:ilvl="8" w:tplc="A68E3682">
      <w:start w:val="1"/>
      <w:numFmt w:val="bullet"/>
      <w:lvlText w:val=""/>
      <w:lvlJc w:val="left"/>
      <w:pPr>
        <w:ind w:left="6480" w:hanging="360"/>
      </w:pPr>
      <w:rPr>
        <w:rFonts w:ascii="Wingdings" w:hAnsi="Wingdings" w:hint="default"/>
      </w:rPr>
    </w:lvl>
  </w:abstractNum>
  <w:abstractNum w:abstractNumId="17" w15:restartNumberingAfterBreak="0">
    <w:nsid w:val="43875FE3"/>
    <w:multiLevelType w:val="hybridMultilevel"/>
    <w:tmpl w:val="986A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8BA60"/>
    <w:multiLevelType w:val="hybridMultilevel"/>
    <w:tmpl w:val="DAA6D124"/>
    <w:lvl w:ilvl="0" w:tplc="138E7690">
      <w:start w:val="1"/>
      <w:numFmt w:val="bullet"/>
      <w:lvlText w:val=""/>
      <w:lvlJc w:val="left"/>
      <w:pPr>
        <w:ind w:left="720" w:hanging="360"/>
      </w:pPr>
      <w:rPr>
        <w:rFonts w:ascii="Symbol" w:hAnsi="Symbol" w:hint="default"/>
      </w:rPr>
    </w:lvl>
    <w:lvl w:ilvl="1" w:tplc="17FA39DA">
      <w:start w:val="1"/>
      <w:numFmt w:val="bullet"/>
      <w:lvlText w:val="o"/>
      <w:lvlJc w:val="left"/>
      <w:pPr>
        <w:ind w:left="1440" w:hanging="360"/>
      </w:pPr>
      <w:rPr>
        <w:rFonts w:ascii="Courier New" w:hAnsi="Courier New" w:hint="default"/>
      </w:rPr>
    </w:lvl>
    <w:lvl w:ilvl="2" w:tplc="E50A50A2">
      <w:start w:val="1"/>
      <w:numFmt w:val="bullet"/>
      <w:lvlText w:val=""/>
      <w:lvlJc w:val="left"/>
      <w:pPr>
        <w:ind w:left="2160" w:hanging="360"/>
      </w:pPr>
      <w:rPr>
        <w:rFonts w:ascii="Wingdings" w:hAnsi="Wingdings" w:hint="default"/>
      </w:rPr>
    </w:lvl>
    <w:lvl w:ilvl="3" w:tplc="AD761578">
      <w:start w:val="1"/>
      <w:numFmt w:val="bullet"/>
      <w:lvlText w:val=""/>
      <w:lvlJc w:val="left"/>
      <w:pPr>
        <w:ind w:left="2880" w:hanging="360"/>
      </w:pPr>
      <w:rPr>
        <w:rFonts w:ascii="Symbol" w:hAnsi="Symbol" w:hint="default"/>
      </w:rPr>
    </w:lvl>
    <w:lvl w:ilvl="4" w:tplc="0E60E856">
      <w:start w:val="1"/>
      <w:numFmt w:val="bullet"/>
      <w:lvlText w:val="o"/>
      <w:lvlJc w:val="left"/>
      <w:pPr>
        <w:ind w:left="3600" w:hanging="360"/>
      </w:pPr>
      <w:rPr>
        <w:rFonts w:ascii="Courier New" w:hAnsi="Courier New" w:hint="default"/>
      </w:rPr>
    </w:lvl>
    <w:lvl w:ilvl="5" w:tplc="BCF492CE">
      <w:start w:val="1"/>
      <w:numFmt w:val="bullet"/>
      <w:lvlText w:val=""/>
      <w:lvlJc w:val="left"/>
      <w:pPr>
        <w:ind w:left="4320" w:hanging="360"/>
      </w:pPr>
      <w:rPr>
        <w:rFonts w:ascii="Wingdings" w:hAnsi="Wingdings" w:hint="default"/>
      </w:rPr>
    </w:lvl>
    <w:lvl w:ilvl="6" w:tplc="7BDADD94">
      <w:start w:val="1"/>
      <w:numFmt w:val="bullet"/>
      <w:lvlText w:val=""/>
      <w:lvlJc w:val="left"/>
      <w:pPr>
        <w:ind w:left="5040" w:hanging="360"/>
      </w:pPr>
      <w:rPr>
        <w:rFonts w:ascii="Symbol" w:hAnsi="Symbol" w:hint="default"/>
      </w:rPr>
    </w:lvl>
    <w:lvl w:ilvl="7" w:tplc="0BC4C8A6">
      <w:start w:val="1"/>
      <w:numFmt w:val="bullet"/>
      <w:lvlText w:val="o"/>
      <w:lvlJc w:val="left"/>
      <w:pPr>
        <w:ind w:left="5760" w:hanging="360"/>
      </w:pPr>
      <w:rPr>
        <w:rFonts w:ascii="Courier New" w:hAnsi="Courier New" w:hint="default"/>
      </w:rPr>
    </w:lvl>
    <w:lvl w:ilvl="8" w:tplc="16426254">
      <w:start w:val="1"/>
      <w:numFmt w:val="bullet"/>
      <w:lvlText w:val=""/>
      <w:lvlJc w:val="left"/>
      <w:pPr>
        <w:ind w:left="6480" w:hanging="360"/>
      </w:pPr>
      <w:rPr>
        <w:rFonts w:ascii="Wingdings" w:hAnsi="Wingdings" w:hint="default"/>
      </w:rPr>
    </w:lvl>
  </w:abstractNum>
  <w:abstractNum w:abstractNumId="19" w15:restartNumberingAfterBreak="0">
    <w:nsid w:val="4B198F6C"/>
    <w:multiLevelType w:val="hybridMultilevel"/>
    <w:tmpl w:val="75B8993A"/>
    <w:lvl w:ilvl="0" w:tplc="CAD03262">
      <w:start w:val="1"/>
      <w:numFmt w:val="bullet"/>
      <w:lvlText w:val=""/>
      <w:lvlJc w:val="left"/>
      <w:pPr>
        <w:ind w:left="720" w:hanging="360"/>
      </w:pPr>
      <w:rPr>
        <w:rFonts w:ascii="Symbol" w:hAnsi="Symbol" w:hint="default"/>
      </w:rPr>
    </w:lvl>
    <w:lvl w:ilvl="1" w:tplc="5314AC44">
      <w:start w:val="1"/>
      <w:numFmt w:val="bullet"/>
      <w:lvlText w:val="o"/>
      <w:lvlJc w:val="left"/>
      <w:pPr>
        <w:ind w:left="1440" w:hanging="360"/>
      </w:pPr>
      <w:rPr>
        <w:rFonts w:ascii="Courier New" w:hAnsi="Courier New" w:hint="default"/>
      </w:rPr>
    </w:lvl>
    <w:lvl w:ilvl="2" w:tplc="3F642A9A">
      <w:start w:val="1"/>
      <w:numFmt w:val="bullet"/>
      <w:lvlText w:val=""/>
      <w:lvlJc w:val="left"/>
      <w:pPr>
        <w:ind w:left="2160" w:hanging="360"/>
      </w:pPr>
      <w:rPr>
        <w:rFonts w:ascii="Wingdings" w:hAnsi="Wingdings" w:hint="default"/>
      </w:rPr>
    </w:lvl>
    <w:lvl w:ilvl="3" w:tplc="B1B64186">
      <w:start w:val="1"/>
      <w:numFmt w:val="bullet"/>
      <w:lvlText w:val=""/>
      <w:lvlJc w:val="left"/>
      <w:pPr>
        <w:ind w:left="2880" w:hanging="360"/>
      </w:pPr>
      <w:rPr>
        <w:rFonts w:ascii="Symbol" w:hAnsi="Symbol" w:hint="default"/>
      </w:rPr>
    </w:lvl>
    <w:lvl w:ilvl="4" w:tplc="21F06032">
      <w:start w:val="1"/>
      <w:numFmt w:val="bullet"/>
      <w:lvlText w:val="o"/>
      <w:lvlJc w:val="left"/>
      <w:pPr>
        <w:ind w:left="3600" w:hanging="360"/>
      </w:pPr>
      <w:rPr>
        <w:rFonts w:ascii="Courier New" w:hAnsi="Courier New" w:hint="default"/>
      </w:rPr>
    </w:lvl>
    <w:lvl w:ilvl="5" w:tplc="CB30AD86">
      <w:start w:val="1"/>
      <w:numFmt w:val="bullet"/>
      <w:lvlText w:val=""/>
      <w:lvlJc w:val="left"/>
      <w:pPr>
        <w:ind w:left="4320" w:hanging="360"/>
      </w:pPr>
      <w:rPr>
        <w:rFonts w:ascii="Wingdings" w:hAnsi="Wingdings" w:hint="default"/>
      </w:rPr>
    </w:lvl>
    <w:lvl w:ilvl="6" w:tplc="8028176C">
      <w:start w:val="1"/>
      <w:numFmt w:val="bullet"/>
      <w:lvlText w:val=""/>
      <w:lvlJc w:val="left"/>
      <w:pPr>
        <w:ind w:left="5040" w:hanging="360"/>
      </w:pPr>
      <w:rPr>
        <w:rFonts w:ascii="Symbol" w:hAnsi="Symbol" w:hint="default"/>
      </w:rPr>
    </w:lvl>
    <w:lvl w:ilvl="7" w:tplc="DAF2FCD2">
      <w:start w:val="1"/>
      <w:numFmt w:val="bullet"/>
      <w:lvlText w:val="o"/>
      <w:lvlJc w:val="left"/>
      <w:pPr>
        <w:ind w:left="5760" w:hanging="360"/>
      </w:pPr>
      <w:rPr>
        <w:rFonts w:ascii="Courier New" w:hAnsi="Courier New" w:hint="default"/>
      </w:rPr>
    </w:lvl>
    <w:lvl w:ilvl="8" w:tplc="CE72863C">
      <w:start w:val="1"/>
      <w:numFmt w:val="bullet"/>
      <w:lvlText w:val=""/>
      <w:lvlJc w:val="left"/>
      <w:pPr>
        <w:ind w:left="648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A7027"/>
    <w:multiLevelType w:val="hybridMultilevel"/>
    <w:tmpl w:val="274E37EA"/>
    <w:lvl w:ilvl="0" w:tplc="63343BFC">
      <w:start w:val="1"/>
      <w:numFmt w:val="bullet"/>
      <w:lvlText w:val=""/>
      <w:lvlJc w:val="left"/>
      <w:pPr>
        <w:ind w:left="720" w:hanging="360"/>
      </w:pPr>
      <w:rPr>
        <w:rFonts w:ascii="Symbol" w:hAnsi="Symbol" w:hint="default"/>
      </w:rPr>
    </w:lvl>
    <w:lvl w:ilvl="1" w:tplc="C50E53FA">
      <w:start w:val="1"/>
      <w:numFmt w:val="bullet"/>
      <w:lvlText w:val="o"/>
      <w:lvlJc w:val="left"/>
      <w:pPr>
        <w:ind w:left="1440" w:hanging="360"/>
      </w:pPr>
      <w:rPr>
        <w:rFonts w:ascii="Courier New" w:hAnsi="Courier New" w:hint="default"/>
      </w:rPr>
    </w:lvl>
    <w:lvl w:ilvl="2" w:tplc="03B8E96E">
      <w:start w:val="1"/>
      <w:numFmt w:val="bullet"/>
      <w:lvlText w:val=""/>
      <w:lvlJc w:val="left"/>
      <w:pPr>
        <w:ind w:left="2160" w:hanging="360"/>
      </w:pPr>
      <w:rPr>
        <w:rFonts w:ascii="Wingdings" w:hAnsi="Wingdings" w:hint="default"/>
      </w:rPr>
    </w:lvl>
    <w:lvl w:ilvl="3" w:tplc="AE240E38">
      <w:start w:val="1"/>
      <w:numFmt w:val="bullet"/>
      <w:lvlText w:val=""/>
      <w:lvlJc w:val="left"/>
      <w:pPr>
        <w:ind w:left="2880" w:hanging="360"/>
      </w:pPr>
      <w:rPr>
        <w:rFonts w:ascii="Symbol" w:hAnsi="Symbol" w:hint="default"/>
      </w:rPr>
    </w:lvl>
    <w:lvl w:ilvl="4" w:tplc="D7A69390">
      <w:start w:val="1"/>
      <w:numFmt w:val="bullet"/>
      <w:lvlText w:val="o"/>
      <w:lvlJc w:val="left"/>
      <w:pPr>
        <w:ind w:left="3600" w:hanging="360"/>
      </w:pPr>
      <w:rPr>
        <w:rFonts w:ascii="Courier New" w:hAnsi="Courier New" w:hint="default"/>
      </w:rPr>
    </w:lvl>
    <w:lvl w:ilvl="5" w:tplc="69D2F512">
      <w:start w:val="1"/>
      <w:numFmt w:val="bullet"/>
      <w:lvlText w:val=""/>
      <w:lvlJc w:val="left"/>
      <w:pPr>
        <w:ind w:left="4320" w:hanging="360"/>
      </w:pPr>
      <w:rPr>
        <w:rFonts w:ascii="Wingdings" w:hAnsi="Wingdings" w:hint="default"/>
      </w:rPr>
    </w:lvl>
    <w:lvl w:ilvl="6" w:tplc="4352F9C2">
      <w:start w:val="1"/>
      <w:numFmt w:val="bullet"/>
      <w:lvlText w:val=""/>
      <w:lvlJc w:val="left"/>
      <w:pPr>
        <w:ind w:left="5040" w:hanging="360"/>
      </w:pPr>
      <w:rPr>
        <w:rFonts w:ascii="Symbol" w:hAnsi="Symbol" w:hint="default"/>
      </w:rPr>
    </w:lvl>
    <w:lvl w:ilvl="7" w:tplc="4DB0B5B2">
      <w:start w:val="1"/>
      <w:numFmt w:val="bullet"/>
      <w:lvlText w:val="o"/>
      <w:lvlJc w:val="left"/>
      <w:pPr>
        <w:ind w:left="5760" w:hanging="360"/>
      </w:pPr>
      <w:rPr>
        <w:rFonts w:ascii="Courier New" w:hAnsi="Courier New" w:hint="default"/>
      </w:rPr>
    </w:lvl>
    <w:lvl w:ilvl="8" w:tplc="E976159A">
      <w:start w:val="1"/>
      <w:numFmt w:val="bullet"/>
      <w:lvlText w:val=""/>
      <w:lvlJc w:val="left"/>
      <w:pPr>
        <w:ind w:left="6480" w:hanging="360"/>
      </w:pPr>
      <w:rPr>
        <w:rFonts w:ascii="Wingdings" w:hAnsi="Wingdings" w:hint="default"/>
      </w:rPr>
    </w:lvl>
  </w:abstractNum>
  <w:abstractNum w:abstractNumId="2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8A933"/>
    <w:multiLevelType w:val="hybridMultilevel"/>
    <w:tmpl w:val="4590280C"/>
    <w:lvl w:ilvl="0" w:tplc="CCCAD75C">
      <w:start w:val="1"/>
      <w:numFmt w:val="bullet"/>
      <w:lvlText w:val="·"/>
      <w:lvlJc w:val="left"/>
      <w:pPr>
        <w:ind w:left="720" w:hanging="360"/>
      </w:pPr>
      <w:rPr>
        <w:rFonts w:ascii="Symbol" w:hAnsi="Symbol" w:hint="default"/>
      </w:rPr>
    </w:lvl>
    <w:lvl w:ilvl="1" w:tplc="6EF64122">
      <w:start w:val="1"/>
      <w:numFmt w:val="bullet"/>
      <w:lvlText w:val="o"/>
      <w:lvlJc w:val="left"/>
      <w:pPr>
        <w:ind w:left="1440" w:hanging="360"/>
      </w:pPr>
      <w:rPr>
        <w:rFonts w:ascii="Courier New" w:hAnsi="Courier New" w:hint="default"/>
      </w:rPr>
    </w:lvl>
    <w:lvl w:ilvl="2" w:tplc="45D8C166">
      <w:start w:val="1"/>
      <w:numFmt w:val="bullet"/>
      <w:lvlText w:val=""/>
      <w:lvlJc w:val="left"/>
      <w:pPr>
        <w:ind w:left="2160" w:hanging="360"/>
      </w:pPr>
      <w:rPr>
        <w:rFonts w:ascii="Wingdings" w:hAnsi="Wingdings" w:hint="default"/>
      </w:rPr>
    </w:lvl>
    <w:lvl w:ilvl="3" w:tplc="036A5964">
      <w:start w:val="1"/>
      <w:numFmt w:val="bullet"/>
      <w:lvlText w:val=""/>
      <w:lvlJc w:val="left"/>
      <w:pPr>
        <w:ind w:left="2880" w:hanging="360"/>
      </w:pPr>
      <w:rPr>
        <w:rFonts w:ascii="Symbol" w:hAnsi="Symbol" w:hint="default"/>
      </w:rPr>
    </w:lvl>
    <w:lvl w:ilvl="4" w:tplc="D9589312">
      <w:start w:val="1"/>
      <w:numFmt w:val="bullet"/>
      <w:lvlText w:val="o"/>
      <w:lvlJc w:val="left"/>
      <w:pPr>
        <w:ind w:left="3600" w:hanging="360"/>
      </w:pPr>
      <w:rPr>
        <w:rFonts w:ascii="Courier New" w:hAnsi="Courier New" w:hint="default"/>
      </w:rPr>
    </w:lvl>
    <w:lvl w:ilvl="5" w:tplc="B262E854">
      <w:start w:val="1"/>
      <w:numFmt w:val="bullet"/>
      <w:lvlText w:val=""/>
      <w:lvlJc w:val="left"/>
      <w:pPr>
        <w:ind w:left="4320" w:hanging="360"/>
      </w:pPr>
      <w:rPr>
        <w:rFonts w:ascii="Wingdings" w:hAnsi="Wingdings" w:hint="default"/>
      </w:rPr>
    </w:lvl>
    <w:lvl w:ilvl="6" w:tplc="759C5A22">
      <w:start w:val="1"/>
      <w:numFmt w:val="bullet"/>
      <w:lvlText w:val=""/>
      <w:lvlJc w:val="left"/>
      <w:pPr>
        <w:ind w:left="5040" w:hanging="360"/>
      </w:pPr>
      <w:rPr>
        <w:rFonts w:ascii="Symbol" w:hAnsi="Symbol" w:hint="default"/>
      </w:rPr>
    </w:lvl>
    <w:lvl w:ilvl="7" w:tplc="57CA5364">
      <w:start w:val="1"/>
      <w:numFmt w:val="bullet"/>
      <w:lvlText w:val="o"/>
      <w:lvlJc w:val="left"/>
      <w:pPr>
        <w:ind w:left="5760" w:hanging="360"/>
      </w:pPr>
      <w:rPr>
        <w:rFonts w:ascii="Courier New" w:hAnsi="Courier New" w:hint="default"/>
      </w:rPr>
    </w:lvl>
    <w:lvl w:ilvl="8" w:tplc="905C9D96">
      <w:start w:val="1"/>
      <w:numFmt w:val="bullet"/>
      <w:lvlText w:val=""/>
      <w:lvlJc w:val="left"/>
      <w:pPr>
        <w:ind w:left="6480" w:hanging="360"/>
      </w:pPr>
      <w:rPr>
        <w:rFonts w:ascii="Wingdings" w:hAnsi="Wingdings" w:hint="default"/>
      </w:rPr>
    </w:lvl>
  </w:abstractNum>
  <w:abstractNum w:abstractNumId="24" w15:restartNumberingAfterBreak="0">
    <w:nsid w:val="64C47689"/>
    <w:multiLevelType w:val="hybridMultilevel"/>
    <w:tmpl w:val="32E6304C"/>
    <w:lvl w:ilvl="0" w:tplc="0409000F">
      <w:start w:val="1"/>
      <w:numFmt w:val="decimal"/>
      <w:lvlText w:val="%1."/>
      <w:lvlJc w:val="left"/>
      <w:pPr>
        <w:ind w:left="720" w:hanging="360"/>
      </w:pPr>
      <w:rPr>
        <w:spacing w:val="-1"/>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46C116"/>
    <w:multiLevelType w:val="hybridMultilevel"/>
    <w:tmpl w:val="F2820BC2"/>
    <w:lvl w:ilvl="0" w:tplc="565442D4">
      <w:start w:val="1"/>
      <w:numFmt w:val="bullet"/>
      <w:lvlText w:val=""/>
      <w:lvlJc w:val="left"/>
      <w:pPr>
        <w:ind w:left="720" w:hanging="360"/>
      </w:pPr>
      <w:rPr>
        <w:rFonts w:ascii="Symbol" w:hAnsi="Symbol" w:hint="default"/>
      </w:rPr>
    </w:lvl>
    <w:lvl w:ilvl="1" w:tplc="15468C64">
      <w:start w:val="1"/>
      <w:numFmt w:val="bullet"/>
      <w:lvlText w:val="o"/>
      <w:lvlJc w:val="left"/>
      <w:pPr>
        <w:ind w:left="1440" w:hanging="360"/>
      </w:pPr>
      <w:rPr>
        <w:rFonts w:ascii="Courier New" w:hAnsi="Courier New" w:hint="default"/>
      </w:rPr>
    </w:lvl>
    <w:lvl w:ilvl="2" w:tplc="4106F186">
      <w:start w:val="1"/>
      <w:numFmt w:val="bullet"/>
      <w:lvlText w:val=""/>
      <w:lvlJc w:val="left"/>
      <w:pPr>
        <w:ind w:left="2160" w:hanging="360"/>
      </w:pPr>
      <w:rPr>
        <w:rFonts w:ascii="Wingdings" w:hAnsi="Wingdings" w:hint="default"/>
      </w:rPr>
    </w:lvl>
    <w:lvl w:ilvl="3" w:tplc="287C64F4">
      <w:start w:val="1"/>
      <w:numFmt w:val="bullet"/>
      <w:lvlText w:val=""/>
      <w:lvlJc w:val="left"/>
      <w:pPr>
        <w:ind w:left="2880" w:hanging="360"/>
      </w:pPr>
      <w:rPr>
        <w:rFonts w:ascii="Symbol" w:hAnsi="Symbol" w:hint="default"/>
      </w:rPr>
    </w:lvl>
    <w:lvl w:ilvl="4" w:tplc="4EFC6DE4">
      <w:start w:val="1"/>
      <w:numFmt w:val="bullet"/>
      <w:lvlText w:val="o"/>
      <w:lvlJc w:val="left"/>
      <w:pPr>
        <w:ind w:left="3600" w:hanging="360"/>
      </w:pPr>
      <w:rPr>
        <w:rFonts w:ascii="Courier New" w:hAnsi="Courier New" w:hint="default"/>
      </w:rPr>
    </w:lvl>
    <w:lvl w:ilvl="5" w:tplc="5FB65EC0">
      <w:start w:val="1"/>
      <w:numFmt w:val="bullet"/>
      <w:lvlText w:val=""/>
      <w:lvlJc w:val="left"/>
      <w:pPr>
        <w:ind w:left="4320" w:hanging="360"/>
      </w:pPr>
      <w:rPr>
        <w:rFonts w:ascii="Wingdings" w:hAnsi="Wingdings" w:hint="default"/>
      </w:rPr>
    </w:lvl>
    <w:lvl w:ilvl="6" w:tplc="74126FCC">
      <w:start w:val="1"/>
      <w:numFmt w:val="bullet"/>
      <w:lvlText w:val=""/>
      <w:lvlJc w:val="left"/>
      <w:pPr>
        <w:ind w:left="5040" w:hanging="360"/>
      </w:pPr>
      <w:rPr>
        <w:rFonts w:ascii="Symbol" w:hAnsi="Symbol" w:hint="default"/>
      </w:rPr>
    </w:lvl>
    <w:lvl w:ilvl="7" w:tplc="4BBCE968">
      <w:start w:val="1"/>
      <w:numFmt w:val="bullet"/>
      <w:lvlText w:val="o"/>
      <w:lvlJc w:val="left"/>
      <w:pPr>
        <w:ind w:left="5760" w:hanging="360"/>
      </w:pPr>
      <w:rPr>
        <w:rFonts w:ascii="Courier New" w:hAnsi="Courier New" w:hint="default"/>
      </w:rPr>
    </w:lvl>
    <w:lvl w:ilvl="8" w:tplc="CDC81CB0">
      <w:start w:val="1"/>
      <w:numFmt w:val="bullet"/>
      <w:lvlText w:val=""/>
      <w:lvlJc w:val="left"/>
      <w:pPr>
        <w:ind w:left="6480" w:hanging="360"/>
      </w:pPr>
      <w:rPr>
        <w:rFonts w:ascii="Wingdings" w:hAnsi="Wingdings" w:hint="default"/>
      </w:rPr>
    </w:lvl>
  </w:abstractNum>
  <w:abstractNum w:abstractNumId="27" w15:restartNumberingAfterBreak="0">
    <w:nsid w:val="76BC090E"/>
    <w:multiLevelType w:val="hybridMultilevel"/>
    <w:tmpl w:val="226A8ECC"/>
    <w:lvl w:ilvl="0" w:tplc="9B6E7B62">
      <w:start w:val="1"/>
      <w:numFmt w:val="decimal"/>
      <w:lvlText w:val="%1."/>
      <w:lvlJc w:val="left"/>
      <w:pPr>
        <w:ind w:left="720" w:hanging="360"/>
      </w:pPr>
    </w:lvl>
    <w:lvl w:ilvl="1" w:tplc="FB408DE6">
      <w:start w:val="1"/>
      <w:numFmt w:val="lowerLetter"/>
      <w:lvlText w:val="%2."/>
      <w:lvlJc w:val="left"/>
      <w:pPr>
        <w:ind w:left="1440" w:hanging="360"/>
      </w:pPr>
    </w:lvl>
    <w:lvl w:ilvl="2" w:tplc="3724D078">
      <w:start w:val="1"/>
      <w:numFmt w:val="lowerRoman"/>
      <w:lvlText w:val="%3."/>
      <w:lvlJc w:val="right"/>
      <w:pPr>
        <w:ind w:left="2160" w:hanging="180"/>
      </w:pPr>
    </w:lvl>
    <w:lvl w:ilvl="3" w:tplc="02BC5F6C">
      <w:start w:val="1"/>
      <w:numFmt w:val="decimal"/>
      <w:lvlText w:val="%4."/>
      <w:lvlJc w:val="left"/>
      <w:pPr>
        <w:ind w:left="2880" w:hanging="360"/>
      </w:pPr>
    </w:lvl>
    <w:lvl w:ilvl="4" w:tplc="1D964AF0">
      <w:start w:val="1"/>
      <w:numFmt w:val="lowerLetter"/>
      <w:lvlText w:val="%5."/>
      <w:lvlJc w:val="left"/>
      <w:pPr>
        <w:ind w:left="3600" w:hanging="360"/>
      </w:pPr>
    </w:lvl>
    <w:lvl w:ilvl="5" w:tplc="663EE5AA">
      <w:start w:val="1"/>
      <w:numFmt w:val="lowerRoman"/>
      <w:lvlText w:val="%6."/>
      <w:lvlJc w:val="right"/>
      <w:pPr>
        <w:ind w:left="4320" w:hanging="180"/>
      </w:pPr>
    </w:lvl>
    <w:lvl w:ilvl="6" w:tplc="4B74F136">
      <w:start w:val="1"/>
      <w:numFmt w:val="decimal"/>
      <w:lvlText w:val="%7."/>
      <w:lvlJc w:val="left"/>
      <w:pPr>
        <w:ind w:left="5040" w:hanging="360"/>
      </w:pPr>
    </w:lvl>
    <w:lvl w:ilvl="7" w:tplc="69847E80">
      <w:start w:val="1"/>
      <w:numFmt w:val="lowerLetter"/>
      <w:lvlText w:val="%8."/>
      <w:lvlJc w:val="left"/>
      <w:pPr>
        <w:ind w:left="5760" w:hanging="360"/>
      </w:pPr>
    </w:lvl>
    <w:lvl w:ilvl="8" w:tplc="98FC7334">
      <w:start w:val="1"/>
      <w:numFmt w:val="lowerRoman"/>
      <w:lvlText w:val="%9."/>
      <w:lvlJc w:val="right"/>
      <w:pPr>
        <w:ind w:left="6480" w:hanging="180"/>
      </w:pPr>
    </w:lvl>
  </w:abstractNum>
  <w:num w:numId="1" w16cid:durableId="883103465">
    <w:abstractNumId w:val="16"/>
  </w:num>
  <w:num w:numId="2" w16cid:durableId="1576544933">
    <w:abstractNumId w:val="14"/>
  </w:num>
  <w:num w:numId="3" w16cid:durableId="546528607">
    <w:abstractNumId w:val="27"/>
  </w:num>
  <w:num w:numId="4" w16cid:durableId="1678269053">
    <w:abstractNumId w:val="18"/>
  </w:num>
  <w:num w:numId="5" w16cid:durableId="349525511">
    <w:abstractNumId w:val="6"/>
  </w:num>
  <w:num w:numId="6" w16cid:durableId="1329405081">
    <w:abstractNumId w:val="13"/>
  </w:num>
  <w:num w:numId="7" w16cid:durableId="326397943">
    <w:abstractNumId w:val="10"/>
  </w:num>
  <w:num w:numId="8" w16cid:durableId="2131319575">
    <w:abstractNumId w:val="19"/>
  </w:num>
  <w:num w:numId="9" w16cid:durableId="515190383">
    <w:abstractNumId w:val="21"/>
  </w:num>
  <w:num w:numId="10" w16cid:durableId="1653370395">
    <w:abstractNumId w:val="2"/>
  </w:num>
  <w:num w:numId="11" w16cid:durableId="2040161671">
    <w:abstractNumId w:val="7"/>
  </w:num>
  <w:num w:numId="12" w16cid:durableId="1771390712">
    <w:abstractNumId w:val="3"/>
  </w:num>
  <w:num w:numId="13" w16cid:durableId="919798651">
    <w:abstractNumId w:val="11"/>
  </w:num>
  <w:num w:numId="14" w16cid:durableId="718669054">
    <w:abstractNumId w:val="23"/>
  </w:num>
  <w:num w:numId="15" w16cid:durableId="291984951">
    <w:abstractNumId w:val="0"/>
  </w:num>
  <w:num w:numId="16" w16cid:durableId="1097605241">
    <w:abstractNumId w:val="12"/>
  </w:num>
  <w:num w:numId="17" w16cid:durableId="704326620">
    <w:abstractNumId w:val="25"/>
  </w:num>
  <w:num w:numId="18" w16cid:durableId="311910538">
    <w:abstractNumId w:val="4"/>
  </w:num>
  <w:num w:numId="19" w16cid:durableId="1551187613">
    <w:abstractNumId w:val="20"/>
  </w:num>
  <w:num w:numId="20" w16cid:durableId="2072919270">
    <w:abstractNumId w:val="22"/>
  </w:num>
  <w:num w:numId="21" w16cid:durableId="984429452">
    <w:abstractNumId w:val="1"/>
  </w:num>
  <w:num w:numId="22" w16cid:durableId="716708112">
    <w:abstractNumId w:val="9"/>
  </w:num>
  <w:num w:numId="23" w16cid:durableId="2088307608">
    <w:abstractNumId w:val="5"/>
  </w:num>
  <w:num w:numId="24" w16cid:durableId="1234972766">
    <w:abstractNumId w:val="26"/>
  </w:num>
  <w:num w:numId="25" w16cid:durableId="458038120">
    <w:abstractNumId w:val="24"/>
  </w:num>
  <w:num w:numId="26" w16cid:durableId="411972252">
    <w:abstractNumId w:val="8"/>
  </w:num>
  <w:num w:numId="27" w16cid:durableId="893321567">
    <w:abstractNumId w:val="15"/>
  </w:num>
  <w:num w:numId="28" w16cid:durableId="14340901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1792"/>
    <w:rsid w:val="00022292"/>
    <w:rsid w:val="000324AD"/>
    <w:rsid w:val="000B6C34"/>
    <w:rsid w:val="000C78E8"/>
    <w:rsid w:val="000D3585"/>
    <w:rsid w:val="000E09DC"/>
    <w:rsid w:val="001048F3"/>
    <w:rsid w:val="00111D76"/>
    <w:rsid w:val="00117F53"/>
    <w:rsid w:val="00130059"/>
    <w:rsid w:val="0018148D"/>
    <w:rsid w:val="001A0CA5"/>
    <w:rsid w:val="001B167D"/>
    <w:rsid w:val="001B3958"/>
    <w:rsid w:val="001E1929"/>
    <w:rsid w:val="00223112"/>
    <w:rsid w:val="00240B26"/>
    <w:rsid w:val="002673C5"/>
    <w:rsid w:val="00294D23"/>
    <w:rsid w:val="002B4B14"/>
    <w:rsid w:val="002D1A82"/>
    <w:rsid w:val="002E4CB5"/>
    <w:rsid w:val="002E6FCA"/>
    <w:rsid w:val="002E7EB9"/>
    <w:rsid w:val="002F279B"/>
    <w:rsid w:val="003051C5"/>
    <w:rsid w:val="003063BA"/>
    <w:rsid w:val="00315131"/>
    <w:rsid w:val="0032639C"/>
    <w:rsid w:val="0036059D"/>
    <w:rsid w:val="00363520"/>
    <w:rsid w:val="003705FC"/>
    <w:rsid w:val="00384ACF"/>
    <w:rsid w:val="00392554"/>
    <w:rsid w:val="003B68BD"/>
    <w:rsid w:val="003C7585"/>
    <w:rsid w:val="003D1ECD"/>
    <w:rsid w:val="003E1E8D"/>
    <w:rsid w:val="003E4DF7"/>
    <w:rsid w:val="003F4541"/>
    <w:rsid w:val="00406F50"/>
    <w:rsid w:val="00407E9B"/>
    <w:rsid w:val="004203BC"/>
    <w:rsid w:val="00432F6D"/>
    <w:rsid w:val="0044670C"/>
    <w:rsid w:val="004750B9"/>
    <w:rsid w:val="0047534A"/>
    <w:rsid w:val="0048341E"/>
    <w:rsid w:val="004E029B"/>
    <w:rsid w:val="00517940"/>
    <w:rsid w:val="00517C00"/>
    <w:rsid w:val="00527375"/>
    <w:rsid w:val="00527B0E"/>
    <w:rsid w:val="005C3209"/>
    <w:rsid w:val="005D1854"/>
    <w:rsid w:val="005D61BC"/>
    <w:rsid w:val="005F04B0"/>
    <w:rsid w:val="006246E2"/>
    <w:rsid w:val="00682ACA"/>
    <w:rsid w:val="00692300"/>
    <w:rsid w:val="00693951"/>
    <w:rsid w:val="006B2111"/>
    <w:rsid w:val="006C3AE4"/>
    <w:rsid w:val="006D0223"/>
    <w:rsid w:val="006D28BF"/>
    <w:rsid w:val="006D49D1"/>
    <w:rsid w:val="006E06C6"/>
    <w:rsid w:val="006F1B1C"/>
    <w:rsid w:val="00726EDA"/>
    <w:rsid w:val="007309FC"/>
    <w:rsid w:val="007313A3"/>
    <w:rsid w:val="007428B8"/>
    <w:rsid w:val="00746164"/>
    <w:rsid w:val="00747415"/>
    <w:rsid w:val="00763748"/>
    <w:rsid w:val="0077157C"/>
    <w:rsid w:val="00780BB6"/>
    <w:rsid w:val="007822B1"/>
    <w:rsid w:val="007C5697"/>
    <w:rsid w:val="007D6A8F"/>
    <w:rsid w:val="00814DDD"/>
    <w:rsid w:val="00824299"/>
    <w:rsid w:val="00846774"/>
    <w:rsid w:val="00871CA5"/>
    <w:rsid w:val="008909EE"/>
    <w:rsid w:val="00901A2E"/>
    <w:rsid w:val="0091117B"/>
    <w:rsid w:val="00917986"/>
    <w:rsid w:val="0094070B"/>
    <w:rsid w:val="009B04E1"/>
    <w:rsid w:val="009D5028"/>
    <w:rsid w:val="00A066D7"/>
    <w:rsid w:val="00A07F42"/>
    <w:rsid w:val="00A16315"/>
    <w:rsid w:val="00A30B3C"/>
    <w:rsid w:val="00A609DC"/>
    <w:rsid w:val="00AB526B"/>
    <w:rsid w:val="00B723BE"/>
    <w:rsid w:val="00B82705"/>
    <w:rsid w:val="00B872B1"/>
    <w:rsid w:val="00BB0857"/>
    <w:rsid w:val="00C00469"/>
    <w:rsid w:val="00C27D57"/>
    <w:rsid w:val="00C3681E"/>
    <w:rsid w:val="00C55B72"/>
    <w:rsid w:val="00C82CBA"/>
    <w:rsid w:val="00C86F4F"/>
    <w:rsid w:val="00CE1C84"/>
    <w:rsid w:val="00D37502"/>
    <w:rsid w:val="00D434A5"/>
    <w:rsid w:val="00D47DAB"/>
    <w:rsid w:val="00D5115F"/>
    <w:rsid w:val="00D603A6"/>
    <w:rsid w:val="00D74A17"/>
    <w:rsid w:val="00D77048"/>
    <w:rsid w:val="00D8667C"/>
    <w:rsid w:val="00D86AB9"/>
    <w:rsid w:val="00D97526"/>
    <w:rsid w:val="00DA77C5"/>
    <w:rsid w:val="00E13D96"/>
    <w:rsid w:val="00E7594B"/>
    <w:rsid w:val="00EA7D4F"/>
    <w:rsid w:val="00EB0D49"/>
    <w:rsid w:val="00EB16F7"/>
    <w:rsid w:val="00EC504C"/>
    <w:rsid w:val="00F00AA8"/>
    <w:rsid w:val="00F05985"/>
    <w:rsid w:val="00F31D2C"/>
    <w:rsid w:val="00F40510"/>
    <w:rsid w:val="00F67912"/>
    <w:rsid w:val="00F90062"/>
    <w:rsid w:val="00F91625"/>
    <w:rsid w:val="00F93839"/>
    <w:rsid w:val="00FC001D"/>
    <w:rsid w:val="00FC1FCE"/>
    <w:rsid w:val="00FE1544"/>
    <w:rsid w:val="00FE3007"/>
    <w:rsid w:val="00FE4BD6"/>
    <w:rsid w:val="00FE689D"/>
    <w:rsid w:val="00FF277C"/>
    <w:rsid w:val="00FF7D04"/>
    <w:rsid w:val="0288AAA0"/>
    <w:rsid w:val="0294ED2A"/>
    <w:rsid w:val="02A55243"/>
    <w:rsid w:val="02BBE817"/>
    <w:rsid w:val="032BBA5A"/>
    <w:rsid w:val="03330058"/>
    <w:rsid w:val="051CFD3D"/>
    <w:rsid w:val="058F3EF5"/>
    <w:rsid w:val="05E1EFF7"/>
    <w:rsid w:val="06541CAE"/>
    <w:rsid w:val="066F517E"/>
    <w:rsid w:val="08EF4104"/>
    <w:rsid w:val="09E5A2A8"/>
    <w:rsid w:val="0A7AABC5"/>
    <w:rsid w:val="0BC45439"/>
    <w:rsid w:val="0C330C2C"/>
    <w:rsid w:val="0D280F22"/>
    <w:rsid w:val="0D29D8A6"/>
    <w:rsid w:val="0D5B845A"/>
    <w:rsid w:val="0EC3DF83"/>
    <w:rsid w:val="0F767D55"/>
    <w:rsid w:val="0FE1FE34"/>
    <w:rsid w:val="113A4A7A"/>
    <w:rsid w:val="115372D7"/>
    <w:rsid w:val="1297B4C9"/>
    <w:rsid w:val="12D61ADB"/>
    <w:rsid w:val="14975B31"/>
    <w:rsid w:val="14DA177E"/>
    <w:rsid w:val="1528D1F9"/>
    <w:rsid w:val="15571942"/>
    <w:rsid w:val="155795E3"/>
    <w:rsid w:val="15C8F4FD"/>
    <w:rsid w:val="1674E95C"/>
    <w:rsid w:val="16B1C151"/>
    <w:rsid w:val="179EC046"/>
    <w:rsid w:val="17A98BFE"/>
    <w:rsid w:val="17DFDFDC"/>
    <w:rsid w:val="18505969"/>
    <w:rsid w:val="188F5223"/>
    <w:rsid w:val="1901DE0C"/>
    <w:rsid w:val="19E13118"/>
    <w:rsid w:val="19F4ED0E"/>
    <w:rsid w:val="1A0208CE"/>
    <w:rsid w:val="1ABC7BC0"/>
    <w:rsid w:val="1AE12CC0"/>
    <w:rsid w:val="1B010C3D"/>
    <w:rsid w:val="1B01D85E"/>
    <w:rsid w:val="1B250672"/>
    <w:rsid w:val="1BA65C12"/>
    <w:rsid w:val="1BB9E355"/>
    <w:rsid w:val="1F6370A8"/>
    <w:rsid w:val="1F91C30B"/>
    <w:rsid w:val="1FC5E0CA"/>
    <w:rsid w:val="1FF5D3A4"/>
    <w:rsid w:val="20F270B6"/>
    <w:rsid w:val="21506E44"/>
    <w:rsid w:val="2227D099"/>
    <w:rsid w:val="22EC3EA5"/>
    <w:rsid w:val="232D7466"/>
    <w:rsid w:val="2355159F"/>
    <w:rsid w:val="2377BDBB"/>
    <w:rsid w:val="24039FBB"/>
    <w:rsid w:val="24087644"/>
    <w:rsid w:val="2486CF03"/>
    <w:rsid w:val="283EEC0C"/>
    <w:rsid w:val="29636DAF"/>
    <w:rsid w:val="2AA20EF7"/>
    <w:rsid w:val="2AB20ADC"/>
    <w:rsid w:val="2BAF3D21"/>
    <w:rsid w:val="2BDEAB47"/>
    <w:rsid w:val="2C6AD8E4"/>
    <w:rsid w:val="2E2C131A"/>
    <w:rsid w:val="2F191306"/>
    <w:rsid w:val="2FB406FC"/>
    <w:rsid w:val="3038391E"/>
    <w:rsid w:val="3163B3DC"/>
    <w:rsid w:val="316CA6FB"/>
    <w:rsid w:val="3305514C"/>
    <w:rsid w:val="33745BF8"/>
    <w:rsid w:val="356AF49E"/>
    <w:rsid w:val="35807708"/>
    <w:rsid w:val="35E2D969"/>
    <w:rsid w:val="363CF20E"/>
    <w:rsid w:val="36ABFCBA"/>
    <w:rsid w:val="37E54459"/>
    <w:rsid w:val="383DDA82"/>
    <w:rsid w:val="387497CC"/>
    <w:rsid w:val="38FBDFC9"/>
    <w:rsid w:val="39179506"/>
    <w:rsid w:val="3962CF0C"/>
    <w:rsid w:val="3A0947E1"/>
    <w:rsid w:val="3A878522"/>
    <w:rsid w:val="3A8D744A"/>
    <w:rsid w:val="3BE31041"/>
    <w:rsid w:val="3CC03038"/>
    <w:rsid w:val="3DA95A01"/>
    <w:rsid w:val="3DEDEB4E"/>
    <w:rsid w:val="3E4D029C"/>
    <w:rsid w:val="3ED0EA1F"/>
    <w:rsid w:val="3F452A62"/>
    <w:rsid w:val="3FE2675C"/>
    <w:rsid w:val="3FEB7168"/>
    <w:rsid w:val="402C39B2"/>
    <w:rsid w:val="40B01F60"/>
    <w:rsid w:val="40EDC951"/>
    <w:rsid w:val="40EDD8D7"/>
    <w:rsid w:val="4160AF49"/>
    <w:rsid w:val="416AD44E"/>
    <w:rsid w:val="41E13B69"/>
    <w:rsid w:val="4256106B"/>
    <w:rsid w:val="427C229D"/>
    <w:rsid w:val="43D3CDAC"/>
    <w:rsid w:val="43DEADB7"/>
    <w:rsid w:val="4498B4B2"/>
    <w:rsid w:val="44B19058"/>
    <w:rsid w:val="47AF377C"/>
    <w:rsid w:val="496AF988"/>
    <w:rsid w:val="49F34062"/>
    <w:rsid w:val="4ABC93EE"/>
    <w:rsid w:val="4B111D44"/>
    <w:rsid w:val="4BEC315A"/>
    <w:rsid w:val="4D6E9890"/>
    <w:rsid w:val="4D9724E3"/>
    <w:rsid w:val="4D9CF1F2"/>
    <w:rsid w:val="4E48BE06"/>
    <w:rsid w:val="4E565062"/>
    <w:rsid w:val="4EBD1436"/>
    <w:rsid w:val="4F19CCE7"/>
    <w:rsid w:val="4F4F03E3"/>
    <w:rsid w:val="4F58B6D6"/>
    <w:rsid w:val="504B5C8C"/>
    <w:rsid w:val="50743329"/>
    <w:rsid w:val="512BFBD6"/>
    <w:rsid w:val="5190F87B"/>
    <w:rsid w:val="527561BE"/>
    <w:rsid w:val="529E6684"/>
    <w:rsid w:val="531A90FA"/>
    <w:rsid w:val="53ED3E0A"/>
    <w:rsid w:val="53FA6FB2"/>
    <w:rsid w:val="54BD4685"/>
    <w:rsid w:val="553B0722"/>
    <w:rsid w:val="5639F46B"/>
    <w:rsid w:val="56E0B55E"/>
    <w:rsid w:val="573299E1"/>
    <w:rsid w:val="586D7D57"/>
    <w:rsid w:val="58774E05"/>
    <w:rsid w:val="59559E96"/>
    <w:rsid w:val="5A44A2E0"/>
    <w:rsid w:val="5B7636E4"/>
    <w:rsid w:val="5BA19D86"/>
    <w:rsid w:val="5DD7E606"/>
    <w:rsid w:val="5EC6CD32"/>
    <w:rsid w:val="5F1C9F6B"/>
    <w:rsid w:val="5F7FA396"/>
    <w:rsid w:val="602E7F5C"/>
    <w:rsid w:val="60723F3E"/>
    <w:rsid w:val="617D5A35"/>
    <w:rsid w:val="627E2CF2"/>
    <w:rsid w:val="62C4BF38"/>
    <w:rsid w:val="63031FCA"/>
    <w:rsid w:val="638FFCB6"/>
    <w:rsid w:val="64AB9E70"/>
    <w:rsid w:val="64BBD5A7"/>
    <w:rsid w:val="662AC168"/>
    <w:rsid w:val="663C6DE5"/>
    <w:rsid w:val="66B8B6BA"/>
    <w:rsid w:val="685144DC"/>
    <w:rsid w:val="688502E2"/>
    <w:rsid w:val="697E7B38"/>
    <w:rsid w:val="6B1C046C"/>
    <w:rsid w:val="6B49DA1A"/>
    <w:rsid w:val="6BCF6CBD"/>
    <w:rsid w:val="6C1D38F8"/>
    <w:rsid w:val="6E0986FF"/>
    <w:rsid w:val="6E27095B"/>
    <w:rsid w:val="6E758BE9"/>
    <w:rsid w:val="6FBF7A38"/>
    <w:rsid w:val="70255003"/>
    <w:rsid w:val="7076EC6A"/>
    <w:rsid w:val="7097F76A"/>
    <w:rsid w:val="71141417"/>
    <w:rsid w:val="71CB4361"/>
    <w:rsid w:val="72045521"/>
    <w:rsid w:val="72093196"/>
    <w:rsid w:val="7297F1BC"/>
    <w:rsid w:val="73D34EC5"/>
    <w:rsid w:val="7428BDC5"/>
    <w:rsid w:val="742C8A16"/>
    <w:rsid w:val="744F1F26"/>
    <w:rsid w:val="7529F1AB"/>
    <w:rsid w:val="75E78250"/>
    <w:rsid w:val="77407985"/>
    <w:rsid w:val="794A2F1E"/>
    <w:rsid w:val="79931784"/>
    <w:rsid w:val="79E8E062"/>
    <w:rsid w:val="79F7D7C5"/>
    <w:rsid w:val="7B2EE7E5"/>
    <w:rsid w:val="7C883467"/>
    <w:rsid w:val="7C9778B8"/>
    <w:rsid w:val="7D11EB57"/>
    <w:rsid w:val="7D7CE788"/>
    <w:rsid w:val="7DD1E11F"/>
    <w:rsid w:val="7DDE2417"/>
    <w:rsid w:val="7EA48E2F"/>
    <w:rsid w:val="7F6DB180"/>
    <w:rsid w:val="7F86F300"/>
    <w:rsid w:val="7F999125"/>
    <w:rsid w:val="7FE59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CA1D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17F53"/>
    <w:rPr>
      <w:sz w:val="16"/>
      <w:szCs w:val="16"/>
    </w:rPr>
  </w:style>
  <w:style w:type="paragraph" w:styleId="CommentText">
    <w:name w:val="annotation text"/>
    <w:basedOn w:val="Normal"/>
    <w:link w:val="CommentTextChar"/>
    <w:uiPriority w:val="99"/>
    <w:semiHidden/>
    <w:unhideWhenUsed/>
    <w:rsid w:val="00117F53"/>
    <w:rPr>
      <w:sz w:val="20"/>
      <w:szCs w:val="20"/>
    </w:rPr>
  </w:style>
  <w:style w:type="character" w:customStyle="1" w:styleId="CommentTextChar">
    <w:name w:val="Comment Text Char"/>
    <w:basedOn w:val="DefaultParagraphFont"/>
    <w:link w:val="CommentText"/>
    <w:uiPriority w:val="99"/>
    <w:semiHidden/>
    <w:rsid w:val="00117F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22292"/>
    <w:rPr>
      <w:b/>
      <w:bCs/>
    </w:rPr>
  </w:style>
  <w:style w:type="character" w:customStyle="1" w:styleId="CommentSubjectChar">
    <w:name w:val="Comment Subject Char"/>
    <w:basedOn w:val="CommentTextChar"/>
    <w:link w:val="CommentSubject"/>
    <w:uiPriority w:val="99"/>
    <w:semiHidden/>
    <w:rsid w:val="00022292"/>
    <w:rPr>
      <w:rFonts w:ascii="Arial" w:eastAsia="Times New Roman" w:hAnsi="Arial" w:cs="Times New Roman"/>
      <w:b/>
      <w:bCs/>
      <w:sz w:val="20"/>
      <w:szCs w:val="20"/>
    </w:rPr>
  </w:style>
  <w:style w:type="paragraph" w:styleId="Revision">
    <w:name w:val="Revision"/>
    <w:hidden/>
    <w:uiPriority w:val="99"/>
    <w:semiHidden/>
    <w:rsid w:val="004750B9"/>
    <w:pPr>
      <w:spacing w:after="0" w:line="240" w:lineRule="auto"/>
    </w:pPr>
    <w:rPr>
      <w:rFonts w:ascii="Arial" w:eastAsia="Times New Roman" w:hAnsi="Arial" w:cs="Times New Roman"/>
      <w:sz w:val="24"/>
      <w:szCs w:val="24"/>
    </w:rPr>
  </w:style>
  <w:style w:type="character" w:customStyle="1" w:styleId="billtitleyr">
    <w:name w:val="bill_title_yr"/>
    <w:basedOn w:val="DefaultParagraphFont"/>
    <w:uiPriority w:val="1"/>
    <w:rsid w:val="5EC6CD32"/>
  </w:style>
  <w:style w:type="character" w:styleId="UnresolvedMention">
    <w:name w:val="Unresolved Mention"/>
    <w:basedOn w:val="DefaultParagraphFont"/>
    <w:uiPriority w:val="99"/>
    <w:semiHidden/>
    <w:unhideWhenUsed/>
    <w:rsid w:val="000B6C34"/>
    <w:rPr>
      <w:color w:val="605E5C"/>
      <w:shd w:val="clear" w:color="auto" w:fill="E1DFDD"/>
    </w:rPr>
  </w:style>
  <w:style w:type="character" w:styleId="FollowedHyperlink">
    <w:name w:val="FollowedHyperlink"/>
    <w:basedOn w:val="DefaultParagraphFont"/>
    <w:uiPriority w:val="99"/>
    <w:semiHidden/>
    <w:unhideWhenUsed/>
    <w:rsid w:val="00871C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schooldashboard.org/" TargetMode="External"/><Relationship Id="rId18" Type="http://schemas.openxmlformats.org/officeDocument/2006/relationships/hyperlink" Target="https://www.cde.ca.gov/be/ag/ag/yr18/documents/mar18item01.docx" TargetMode="External"/><Relationship Id="rId26" Type="http://schemas.openxmlformats.org/officeDocument/2006/relationships/hyperlink" Target="https://www.cde.ca.gov/be/ag/ag/yr14/documents/nov14item14.doc" TargetMode="External"/><Relationship Id="rId3" Type="http://schemas.openxmlformats.org/officeDocument/2006/relationships/customXml" Target="../customXml/item3.xml"/><Relationship Id="rId21" Type="http://schemas.openxmlformats.org/officeDocument/2006/relationships/hyperlink" Target="https://www.cde.ca.gov/be/pn/im/documents/memo-sbe-feb17item01v2.doc" TargetMode="External"/><Relationship Id="rId7" Type="http://schemas.openxmlformats.org/officeDocument/2006/relationships/webSettings" Target="webSettings.xml"/><Relationship Id="rId12" Type="http://schemas.openxmlformats.org/officeDocument/2006/relationships/hyperlink" Target="http://www.cde.ca.gov/be/ag/ag/yr16/documents/sep16item01.doc" TargetMode="External"/><Relationship Id="rId17" Type="http://schemas.openxmlformats.org/officeDocument/2006/relationships/hyperlink" Target="https://www.cde.ca.gov/be/ag/ag/yr19/documents/mar19item17.docx" TargetMode="External"/><Relationship Id="rId25" Type="http://schemas.openxmlformats.org/officeDocument/2006/relationships/hyperlink" Target="https://www.cde.ca.gov/be/ag/ag/yr16/documents/sep16item01.doc" TargetMode="External"/><Relationship Id="rId2" Type="http://schemas.openxmlformats.org/officeDocument/2006/relationships/customXml" Target="../customXml/item2.xml"/><Relationship Id="rId16" Type="http://schemas.openxmlformats.org/officeDocument/2006/relationships/hyperlink" Target="https://www.cde.ca.gov/be/pn/im/documents/memo-pptb-amard-apr19item03.docx" TargetMode="External"/><Relationship Id="rId20" Type="http://schemas.openxmlformats.org/officeDocument/2006/relationships/hyperlink" Target="https://www.cde.ca.gov/be/ag/ag/yr17/documents/mar17item02.doc" TargetMode="External"/><Relationship Id="rId29" Type="http://schemas.openxmlformats.org/officeDocument/2006/relationships/hyperlink" Target="https://www.cde.ca.gov/ds/ad/tamo.as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cde.ca.gov/be/ag/ag/yr16/documents/nov16item03.doc"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de.ca.gov/be/ag/ag/yr20/documents/jan20item06.docx" TargetMode="External"/><Relationship Id="rId23" Type="http://schemas.openxmlformats.org/officeDocument/2006/relationships/hyperlink" Target="https://www.cde.ca.gov/be/ag/ag/yr17/documents/jan17item02a3addendum.doc"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cde.ca.gov/be/pn/im/documents/memo-exec-ocd-feb18item01.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be/ag/ag/yr23/documents/sep23item08.docx" TargetMode="External"/><Relationship Id="rId22" Type="http://schemas.openxmlformats.org/officeDocument/2006/relationships/hyperlink" Target="https://www.cde.ca.gov/be/pn/im/documents/memo-exe-jan17item02.doc" TargetMode="External"/><Relationship Id="rId27" Type="http://schemas.openxmlformats.org/officeDocument/2006/relationships/header" Target="header2.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514974-23c0-455d-87bf-6c00d20e567c" xsi:nil="true"/>
    <lcf76f155ced4ddcb4097134ff3c332f xmlns="a78d70e0-91e8-4e60-a4c3-4b51cc666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12" ma:contentTypeDescription="Create a new document." ma:contentTypeScope="" ma:versionID="f92d088521244793a4c053e4dd82dcf2">
  <xsd:schema xmlns:xsd="http://www.w3.org/2001/XMLSchema" xmlns:xs="http://www.w3.org/2001/XMLSchema" xmlns:p="http://schemas.microsoft.com/office/2006/metadata/properties" xmlns:ns2="a78d70e0-91e8-4e60-a4c3-4b51cc6663cd" xmlns:ns3="aa514974-23c0-455d-87bf-6c00d20e567c" targetNamespace="http://schemas.microsoft.com/office/2006/metadata/properties" ma:root="true" ma:fieldsID="770d1c2403ab969565242bcf5315eda3" ns2:_="" ns3:_="">
    <xsd:import namespace="a78d70e0-91e8-4e60-a4c3-4b51cc6663cd"/>
    <xsd:import namespace="aa514974-23c0-455d-87bf-6c00d20e5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14974-23c0-455d-87bf-6c00d20e56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1133d25-9ba4-45e7-a653-a866a2f43c43}" ma:internalName="TaxCatchAll" ma:showField="CatchAllData" ma:web="aa514974-23c0-455d-87bf-6c00d20e5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D982E-7DDE-4B3A-AE0B-A19D18E9D651}">
  <ds:schemaRefs>
    <ds:schemaRef ds:uri="http://schemas.microsoft.com/office/2006/metadata/properties"/>
    <ds:schemaRef ds:uri="http://purl.org/dc/dcmitype/"/>
    <ds:schemaRef ds:uri="aa514974-23c0-455d-87bf-6c00d20e567c"/>
    <ds:schemaRef ds:uri="http://purl.org/dc/elements/1.1/"/>
    <ds:schemaRef ds:uri="http://schemas.microsoft.com/office/2006/documentManagement/types"/>
    <ds:schemaRef ds:uri="a78d70e0-91e8-4e60-a4c3-4b51cc6663cd"/>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92DA7E-3FA6-48B8-9F45-053477332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aa514974-23c0-455d-87bf-6c00d20e5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A81AB-E52B-471D-8188-EAC700F345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2417</Words>
  <Characters>13780</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January 2023 Agenda Item 05 - Meeting Agendas (CA State Board of Education)</vt:lpstr>
    </vt:vector>
  </TitlesOfParts>
  <Company>California State Board of Education</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Agenda Item 08 - Meeting Agendas (CA State Board of Education)</dc:title>
  <dc:subject>Revision of Performance Standards of Local Indicators within the California School Dashboard and Recommended Action Regarding the Local Indicator Self-Reflection Tool for Priority 1.</dc:subject>
  <cp:keywords/>
  <dc:description/>
  <cp:lastPrinted>2017-10-30T17:36:00Z</cp:lastPrinted>
  <dcterms:created xsi:type="dcterms:W3CDTF">2023-10-18T16:10:00Z</dcterms:created>
  <dcterms:modified xsi:type="dcterms:W3CDTF">2023-10-26T16:53:00Z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y fmtid="{D5CDD505-2E9C-101B-9397-08002B2CF9AE}" pid="3" name="MediaServiceImageTags">
    <vt:lpwstr/>
  </property>
</Properties>
</file>