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9CF" w:rsidRDefault="00302AE6" w:rsidP="00721862">
      <w:pPr>
        <w:pStyle w:val="Heading1"/>
        <w:spacing w:before="600" w:after="480"/>
        <w:ind w:left="1440"/>
        <w:jc w:val="right"/>
        <w:rPr>
          <w:sz w:val="44"/>
          <w:szCs w:val="44"/>
        </w:rPr>
      </w:pPr>
      <w:bookmarkStart w:id="0" w:name="_Toc503274164"/>
      <w:bookmarkStart w:id="1" w:name="_Toc503274574"/>
      <w:r w:rsidRPr="009B3588">
        <w:rPr>
          <w:sz w:val="44"/>
          <w:szCs w:val="44"/>
        </w:rPr>
        <w:t>C</w:t>
      </w:r>
      <w:r w:rsidR="005124CF" w:rsidRPr="009B3588">
        <w:rPr>
          <w:sz w:val="44"/>
          <w:szCs w:val="44"/>
        </w:rPr>
        <w:t xml:space="preserve">alifornia Department of </w:t>
      </w:r>
      <w:proofErr w:type="gramStart"/>
      <w:r w:rsidR="005124CF" w:rsidRPr="009B3588">
        <w:rPr>
          <w:sz w:val="44"/>
          <w:szCs w:val="44"/>
        </w:rPr>
        <w:t>Education</w:t>
      </w:r>
      <w:r w:rsidR="00D53542" w:rsidRPr="009B3588">
        <w:rPr>
          <w:sz w:val="44"/>
          <w:szCs w:val="44"/>
        </w:rPr>
        <w:t xml:space="preserve"> </w:t>
      </w:r>
      <w:r w:rsidR="009B3588" w:rsidRPr="009B3588">
        <w:rPr>
          <w:sz w:val="44"/>
          <w:szCs w:val="44"/>
        </w:rPr>
        <w:t xml:space="preserve"> </w:t>
      </w:r>
      <w:r w:rsidRPr="009B3588">
        <w:rPr>
          <w:sz w:val="44"/>
          <w:szCs w:val="44"/>
        </w:rPr>
        <w:t>M</w:t>
      </w:r>
      <w:r w:rsidR="00D53542" w:rsidRPr="009B3588">
        <w:rPr>
          <w:sz w:val="44"/>
          <w:szCs w:val="44"/>
        </w:rPr>
        <w:t>onitoring</w:t>
      </w:r>
      <w:proofErr w:type="gramEnd"/>
      <w:r w:rsidR="00D53542" w:rsidRPr="009B3588">
        <w:rPr>
          <w:sz w:val="44"/>
          <w:szCs w:val="44"/>
        </w:rPr>
        <w:t xml:space="preserve"> </w:t>
      </w:r>
      <w:r w:rsidRPr="009B3588">
        <w:rPr>
          <w:sz w:val="44"/>
          <w:szCs w:val="44"/>
        </w:rPr>
        <w:t>T</w:t>
      </w:r>
      <w:r w:rsidR="00214E76" w:rsidRPr="009B3588">
        <w:rPr>
          <w:sz w:val="44"/>
          <w:szCs w:val="44"/>
        </w:rPr>
        <w:t>ool</w:t>
      </w:r>
      <w:r w:rsidR="009B3588" w:rsidRPr="009B3588">
        <w:rPr>
          <w:sz w:val="44"/>
          <w:szCs w:val="44"/>
        </w:rPr>
        <w:t xml:space="preserve"> </w:t>
      </w:r>
      <w:r w:rsidR="00CD6E8F" w:rsidRPr="009B3588">
        <w:rPr>
          <w:sz w:val="44"/>
          <w:szCs w:val="44"/>
        </w:rPr>
        <w:t>Agency</w:t>
      </w:r>
      <w:r w:rsidR="00207B8F" w:rsidRPr="009B3588">
        <w:rPr>
          <w:sz w:val="44"/>
          <w:szCs w:val="44"/>
        </w:rPr>
        <w:t xml:space="preserve"> User Manual</w:t>
      </w:r>
      <w:bookmarkEnd w:id="0"/>
      <w:bookmarkEnd w:id="1"/>
    </w:p>
    <w:p w:rsidR="00A259CF" w:rsidRPr="00414995" w:rsidRDefault="00D842C4" w:rsidP="00721862">
      <w:pPr>
        <w:spacing w:after="3120"/>
        <w:ind w:left="1440"/>
        <w:jc w:val="right"/>
        <w:rPr>
          <w:b/>
          <w:sz w:val="44"/>
          <w:szCs w:val="44"/>
        </w:rPr>
      </w:pPr>
      <w:r w:rsidRPr="00414995">
        <w:rPr>
          <w:b/>
          <w:sz w:val="44"/>
          <w:szCs w:val="44"/>
        </w:rPr>
        <w:t>January</w:t>
      </w:r>
      <w:r w:rsidR="00BF05A4" w:rsidRPr="00414995">
        <w:rPr>
          <w:b/>
          <w:sz w:val="44"/>
          <w:szCs w:val="44"/>
        </w:rPr>
        <w:t xml:space="preserve"> 2018</w:t>
      </w:r>
    </w:p>
    <w:p w:rsidR="00933B35" w:rsidRDefault="00A259CF" w:rsidP="00933B35">
      <w:pPr>
        <w:jc w:val="center"/>
        <w:rPr>
          <w:b/>
        </w:rPr>
      </w:pPr>
      <w:r w:rsidRPr="00214E76">
        <w:rPr>
          <w:noProof/>
        </w:rPr>
        <w:drawing>
          <wp:inline distT="0" distB="0" distL="0" distR="0" wp14:anchorId="5C32E711" wp14:editId="27D75F7A">
            <wp:extent cx="1760887" cy="1744345"/>
            <wp:effectExtent l="0" t="0" r="0" b="8255"/>
            <wp:docPr id="7" name="Picture 1" descr="California Department of Education State of Californi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fornia Department of Education State of California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7600" cy="1750995"/>
                    </a:xfrm>
                    <a:prstGeom prst="rect">
                      <a:avLst/>
                    </a:prstGeom>
                    <a:noFill/>
                    <a:ln>
                      <a:noFill/>
                    </a:ln>
                  </pic:spPr>
                </pic:pic>
              </a:graphicData>
            </a:graphic>
          </wp:inline>
        </w:drawing>
      </w:r>
      <w:r w:rsidR="009B3588">
        <w:rPr>
          <w:b/>
        </w:rPr>
        <w:br w:type="page"/>
      </w:r>
    </w:p>
    <w:sdt>
      <w:sdtPr>
        <w:rPr>
          <w:rFonts w:asciiTheme="minorHAnsi" w:eastAsiaTheme="minorHAnsi" w:hAnsiTheme="minorHAnsi" w:cstheme="minorBidi"/>
          <w:color w:val="000000" w:themeColor="text1"/>
          <w:sz w:val="22"/>
          <w:szCs w:val="22"/>
        </w:rPr>
        <w:id w:val="-761145686"/>
        <w:docPartObj>
          <w:docPartGallery w:val="Table of Contents"/>
          <w:docPartUnique/>
        </w:docPartObj>
      </w:sdtPr>
      <w:sdtEndPr>
        <w:rPr>
          <w:rFonts w:ascii="Arial" w:hAnsi="Arial"/>
          <w:b/>
          <w:bCs/>
          <w:noProof/>
          <w:color w:val="auto"/>
          <w:sz w:val="24"/>
        </w:rPr>
      </w:sdtEndPr>
      <w:sdtContent>
        <w:p w:rsidR="0078241E" w:rsidRDefault="00207B8F" w:rsidP="00933B35">
          <w:pPr>
            <w:pStyle w:val="TOCHeading"/>
            <w:jc w:val="center"/>
            <w:rPr>
              <w:rFonts w:ascii="Arial" w:hAnsi="Arial" w:cs="Arial"/>
              <w:color w:val="000000" w:themeColor="text1"/>
            </w:rPr>
          </w:pPr>
          <w:r>
            <w:rPr>
              <w:rFonts w:ascii="Arial" w:hAnsi="Arial" w:cs="Arial"/>
              <w:color w:val="000000" w:themeColor="text1"/>
            </w:rPr>
            <w:t>Table of Co</w:t>
          </w:r>
          <w:r w:rsidR="0078241E" w:rsidRPr="0078241E">
            <w:rPr>
              <w:rFonts w:ascii="Arial" w:hAnsi="Arial" w:cs="Arial"/>
              <w:color w:val="000000" w:themeColor="text1"/>
            </w:rPr>
            <w:t>ntents</w:t>
          </w:r>
        </w:p>
        <w:p w:rsidR="003359BF" w:rsidRDefault="0078241E" w:rsidP="003359BF">
          <w:pPr>
            <w:pStyle w:val="TOC1"/>
            <w:tabs>
              <w:tab w:val="right" w:leader="dot" w:pos="9350"/>
            </w:tabs>
            <w:rPr>
              <w:noProof/>
            </w:rPr>
          </w:pPr>
          <w:r w:rsidRPr="00350519">
            <w:rPr>
              <w:rFonts w:cs="Arial"/>
            </w:rPr>
            <w:fldChar w:fldCharType="begin"/>
          </w:r>
          <w:r w:rsidRPr="00350519">
            <w:rPr>
              <w:rFonts w:cs="Arial"/>
            </w:rPr>
            <w:instrText xml:space="preserve"> TOC \o "1-3" \h \z \u </w:instrText>
          </w:r>
          <w:r w:rsidRPr="00350519">
            <w:rPr>
              <w:rFonts w:cs="Arial"/>
            </w:rPr>
            <w:fldChar w:fldCharType="separate"/>
          </w:r>
        </w:p>
        <w:p w:rsidR="003359BF" w:rsidRDefault="00920E13">
          <w:pPr>
            <w:pStyle w:val="TOC2"/>
            <w:rPr>
              <w:rFonts w:asciiTheme="minorHAnsi" w:eastAsiaTheme="minorEastAsia" w:hAnsiTheme="minorHAnsi"/>
              <w:noProof/>
              <w:sz w:val="22"/>
            </w:rPr>
          </w:pPr>
          <w:hyperlink w:anchor="_Toc503274575" w:history="1">
            <w:r w:rsidR="003359BF" w:rsidRPr="00B47F03">
              <w:rPr>
                <w:rStyle w:val="Hyperlink"/>
                <w:noProof/>
              </w:rPr>
              <w:t>Logon Screen</w:t>
            </w:r>
            <w:r w:rsidR="003359BF">
              <w:rPr>
                <w:noProof/>
                <w:webHidden/>
              </w:rPr>
              <w:tab/>
            </w:r>
            <w:r w:rsidR="003359BF">
              <w:rPr>
                <w:noProof/>
                <w:webHidden/>
              </w:rPr>
              <w:fldChar w:fldCharType="begin"/>
            </w:r>
            <w:r w:rsidR="003359BF">
              <w:rPr>
                <w:noProof/>
                <w:webHidden/>
              </w:rPr>
              <w:instrText xml:space="preserve"> PAGEREF _Toc503274575 \h </w:instrText>
            </w:r>
            <w:r w:rsidR="003359BF">
              <w:rPr>
                <w:noProof/>
                <w:webHidden/>
              </w:rPr>
            </w:r>
            <w:r w:rsidR="003359BF">
              <w:rPr>
                <w:noProof/>
                <w:webHidden/>
              </w:rPr>
              <w:fldChar w:fldCharType="separate"/>
            </w:r>
            <w:r w:rsidR="00075B00">
              <w:rPr>
                <w:noProof/>
                <w:webHidden/>
              </w:rPr>
              <w:t>3</w:t>
            </w:r>
            <w:r w:rsidR="003359BF">
              <w:rPr>
                <w:noProof/>
                <w:webHidden/>
              </w:rPr>
              <w:fldChar w:fldCharType="end"/>
            </w:r>
          </w:hyperlink>
        </w:p>
        <w:p w:rsidR="003359BF" w:rsidRDefault="00920E13">
          <w:pPr>
            <w:pStyle w:val="TOC2"/>
            <w:rPr>
              <w:rFonts w:asciiTheme="minorHAnsi" w:eastAsiaTheme="minorEastAsia" w:hAnsiTheme="minorHAnsi"/>
              <w:noProof/>
              <w:sz w:val="22"/>
            </w:rPr>
          </w:pPr>
          <w:hyperlink w:anchor="_Toc503274576" w:history="1">
            <w:r w:rsidR="003359BF" w:rsidRPr="00B47F03">
              <w:rPr>
                <w:rStyle w:val="Hyperlink"/>
                <w:noProof/>
              </w:rPr>
              <w:t>Select Agency Screen</w:t>
            </w:r>
            <w:r w:rsidR="003359BF">
              <w:rPr>
                <w:noProof/>
                <w:webHidden/>
              </w:rPr>
              <w:tab/>
            </w:r>
            <w:r w:rsidR="003359BF">
              <w:rPr>
                <w:noProof/>
                <w:webHidden/>
              </w:rPr>
              <w:fldChar w:fldCharType="begin"/>
            </w:r>
            <w:r w:rsidR="003359BF">
              <w:rPr>
                <w:noProof/>
                <w:webHidden/>
              </w:rPr>
              <w:instrText xml:space="preserve"> PAGEREF _Toc503274576 \h </w:instrText>
            </w:r>
            <w:r w:rsidR="003359BF">
              <w:rPr>
                <w:noProof/>
                <w:webHidden/>
              </w:rPr>
            </w:r>
            <w:r w:rsidR="003359BF">
              <w:rPr>
                <w:noProof/>
                <w:webHidden/>
              </w:rPr>
              <w:fldChar w:fldCharType="separate"/>
            </w:r>
            <w:r w:rsidR="00075B00">
              <w:rPr>
                <w:noProof/>
                <w:webHidden/>
              </w:rPr>
              <w:t>4</w:t>
            </w:r>
            <w:r w:rsidR="003359BF">
              <w:rPr>
                <w:noProof/>
                <w:webHidden/>
              </w:rPr>
              <w:fldChar w:fldCharType="end"/>
            </w:r>
          </w:hyperlink>
        </w:p>
        <w:p w:rsidR="003359BF" w:rsidRDefault="00920E13">
          <w:pPr>
            <w:pStyle w:val="TOC2"/>
            <w:rPr>
              <w:rFonts w:asciiTheme="minorHAnsi" w:eastAsiaTheme="minorEastAsia" w:hAnsiTheme="minorHAnsi"/>
              <w:noProof/>
              <w:sz w:val="22"/>
            </w:rPr>
          </w:pPr>
          <w:hyperlink w:anchor="_Toc503274577" w:history="1">
            <w:r w:rsidR="003359BF" w:rsidRPr="00B47F03">
              <w:rPr>
                <w:rStyle w:val="Hyperlink"/>
                <w:noProof/>
              </w:rPr>
              <w:t>Home Screen/Home Tab</w:t>
            </w:r>
            <w:r w:rsidR="003359BF">
              <w:rPr>
                <w:noProof/>
                <w:webHidden/>
              </w:rPr>
              <w:tab/>
            </w:r>
            <w:r w:rsidR="003359BF">
              <w:rPr>
                <w:noProof/>
                <w:webHidden/>
              </w:rPr>
              <w:fldChar w:fldCharType="begin"/>
            </w:r>
            <w:r w:rsidR="003359BF">
              <w:rPr>
                <w:noProof/>
                <w:webHidden/>
              </w:rPr>
              <w:instrText xml:space="preserve"> PAGEREF _Toc503274577 \h </w:instrText>
            </w:r>
            <w:r w:rsidR="003359BF">
              <w:rPr>
                <w:noProof/>
                <w:webHidden/>
              </w:rPr>
            </w:r>
            <w:r w:rsidR="003359BF">
              <w:rPr>
                <w:noProof/>
                <w:webHidden/>
              </w:rPr>
              <w:fldChar w:fldCharType="separate"/>
            </w:r>
            <w:r w:rsidR="00075B00">
              <w:rPr>
                <w:noProof/>
                <w:webHidden/>
              </w:rPr>
              <w:t>5</w:t>
            </w:r>
            <w:r w:rsidR="003359BF">
              <w:rPr>
                <w:noProof/>
                <w:webHidden/>
              </w:rPr>
              <w:fldChar w:fldCharType="end"/>
            </w:r>
          </w:hyperlink>
        </w:p>
        <w:p w:rsidR="003359BF" w:rsidRDefault="00920E13">
          <w:pPr>
            <w:pStyle w:val="TOC2"/>
            <w:rPr>
              <w:rFonts w:asciiTheme="minorHAnsi" w:eastAsiaTheme="minorEastAsia" w:hAnsiTheme="minorHAnsi"/>
              <w:noProof/>
              <w:sz w:val="22"/>
            </w:rPr>
          </w:pPr>
          <w:hyperlink w:anchor="_Toc503274578" w:history="1">
            <w:r w:rsidR="003359BF" w:rsidRPr="00B47F03">
              <w:rPr>
                <w:rStyle w:val="Hyperlink"/>
                <w:noProof/>
              </w:rPr>
              <w:t>Reviews Screen/Reviews Tab</w:t>
            </w:r>
            <w:r w:rsidR="003359BF">
              <w:rPr>
                <w:noProof/>
                <w:webHidden/>
              </w:rPr>
              <w:tab/>
            </w:r>
            <w:r w:rsidR="003359BF">
              <w:rPr>
                <w:noProof/>
                <w:webHidden/>
              </w:rPr>
              <w:fldChar w:fldCharType="begin"/>
            </w:r>
            <w:r w:rsidR="003359BF">
              <w:rPr>
                <w:noProof/>
                <w:webHidden/>
              </w:rPr>
              <w:instrText xml:space="preserve"> PAGEREF _Toc503274578 \h </w:instrText>
            </w:r>
            <w:r w:rsidR="003359BF">
              <w:rPr>
                <w:noProof/>
                <w:webHidden/>
              </w:rPr>
            </w:r>
            <w:r w:rsidR="003359BF">
              <w:rPr>
                <w:noProof/>
                <w:webHidden/>
              </w:rPr>
              <w:fldChar w:fldCharType="separate"/>
            </w:r>
            <w:r w:rsidR="00075B00">
              <w:rPr>
                <w:noProof/>
                <w:webHidden/>
              </w:rPr>
              <w:t>6</w:t>
            </w:r>
            <w:r w:rsidR="003359BF">
              <w:rPr>
                <w:noProof/>
                <w:webHidden/>
              </w:rPr>
              <w:fldChar w:fldCharType="end"/>
            </w:r>
          </w:hyperlink>
        </w:p>
        <w:p w:rsidR="003359BF" w:rsidRDefault="00920E13">
          <w:pPr>
            <w:pStyle w:val="TOC2"/>
            <w:rPr>
              <w:rFonts w:asciiTheme="minorHAnsi" w:eastAsiaTheme="minorEastAsia" w:hAnsiTheme="minorHAnsi"/>
              <w:noProof/>
              <w:sz w:val="22"/>
            </w:rPr>
          </w:pPr>
          <w:hyperlink w:anchor="_Toc503274579" w:history="1">
            <w:r w:rsidR="003359BF" w:rsidRPr="00B47F03">
              <w:rPr>
                <w:rStyle w:val="Hyperlink"/>
                <w:noProof/>
              </w:rPr>
              <w:t>Review Summary Screen</w:t>
            </w:r>
            <w:r w:rsidR="003359BF">
              <w:rPr>
                <w:noProof/>
                <w:webHidden/>
              </w:rPr>
              <w:tab/>
            </w:r>
            <w:r w:rsidR="003359BF">
              <w:rPr>
                <w:noProof/>
                <w:webHidden/>
              </w:rPr>
              <w:fldChar w:fldCharType="begin"/>
            </w:r>
            <w:r w:rsidR="003359BF">
              <w:rPr>
                <w:noProof/>
                <w:webHidden/>
              </w:rPr>
              <w:instrText xml:space="preserve"> PAGEREF _Toc503274579 \h </w:instrText>
            </w:r>
            <w:r w:rsidR="003359BF">
              <w:rPr>
                <w:noProof/>
                <w:webHidden/>
              </w:rPr>
            </w:r>
            <w:r w:rsidR="003359BF">
              <w:rPr>
                <w:noProof/>
                <w:webHidden/>
              </w:rPr>
              <w:fldChar w:fldCharType="separate"/>
            </w:r>
            <w:r w:rsidR="00075B00">
              <w:rPr>
                <w:noProof/>
                <w:webHidden/>
              </w:rPr>
              <w:t>7</w:t>
            </w:r>
            <w:r w:rsidR="003359BF">
              <w:rPr>
                <w:noProof/>
                <w:webHidden/>
              </w:rPr>
              <w:fldChar w:fldCharType="end"/>
            </w:r>
          </w:hyperlink>
        </w:p>
        <w:p w:rsidR="003359BF" w:rsidRDefault="00920E13">
          <w:pPr>
            <w:pStyle w:val="TOC2"/>
            <w:rPr>
              <w:rFonts w:asciiTheme="minorHAnsi" w:eastAsiaTheme="minorEastAsia" w:hAnsiTheme="minorHAnsi"/>
              <w:noProof/>
              <w:sz w:val="22"/>
            </w:rPr>
          </w:pPr>
          <w:hyperlink w:anchor="_Toc503274580" w:history="1">
            <w:r w:rsidR="003359BF" w:rsidRPr="00B47F03">
              <w:rPr>
                <w:rStyle w:val="Hyperlink"/>
                <w:rFonts w:cs="Arial"/>
                <w:noProof/>
                <w:lang w:val="en"/>
              </w:rPr>
              <w:t>Program Instrument Items Screen</w:t>
            </w:r>
            <w:r w:rsidR="003359BF">
              <w:rPr>
                <w:noProof/>
                <w:webHidden/>
              </w:rPr>
              <w:tab/>
            </w:r>
            <w:r w:rsidR="003359BF">
              <w:rPr>
                <w:noProof/>
                <w:webHidden/>
              </w:rPr>
              <w:fldChar w:fldCharType="begin"/>
            </w:r>
            <w:r w:rsidR="003359BF">
              <w:rPr>
                <w:noProof/>
                <w:webHidden/>
              </w:rPr>
              <w:instrText xml:space="preserve"> PAGEREF _Toc503274580 \h </w:instrText>
            </w:r>
            <w:r w:rsidR="003359BF">
              <w:rPr>
                <w:noProof/>
                <w:webHidden/>
              </w:rPr>
            </w:r>
            <w:r w:rsidR="003359BF">
              <w:rPr>
                <w:noProof/>
                <w:webHidden/>
              </w:rPr>
              <w:fldChar w:fldCharType="separate"/>
            </w:r>
            <w:r w:rsidR="00075B00">
              <w:rPr>
                <w:noProof/>
                <w:webHidden/>
              </w:rPr>
              <w:t>9</w:t>
            </w:r>
            <w:r w:rsidR="003359BF">
              <w:rPr>
                <w:noProof/>
                <w:webHidden/>
              </w:rPr>
              <w:fldChar w:fldCharType="end"/>
            </w:r>
          </w:hyperlink>
        </w:p>
        <w:p w:rsidR="003359BF" w:rsidRDefault="00920E13">
          <w:pPr>
            <w:pStyle w:val="TOC2"/>
            <w:rPr>
              <w:rFonts w:asciiTheme="minorHAnsi" w:eastAsiaTheme="minorEastAsia" w:hAnsiTheme="minorHAnsi"/>
              <w:noProof/>
              <w:sz w:val="22"/>
            </w:rPr>
          </w:pPr>
          <w:hyperlink w:anchor="_Toc503274581" w:history="1">
            <w:r w:rsidR="003359BF" w:rsidRPr="00B47F03">
              <w:rPr>
                <w:rStyle w:val="Hyperlink"/>
                <w:rFonts w:cs="Arial"/>
                <w:noProof/>
                <w:lang w:val="en"/>
              </w:rPr>
              <w:t>Incomplete Evidence Requests Screen</w:t>
            </w:r>
            <w:r w:rsidR="003359BF">
              <w:rPr>
                <w:noProof/>
                <w:webHidden/>
              </w:rPr>
              <w:tab/>
            </w:r>
            <w:r w:rsidR="003359BF">
              <w:rPr>
                <w:noProof/>
                <w:webHidden/>
              </w:rPr>
              <w:fldChar w:fldCharType="begin"/>
            </w:r>
            <w:r w:rsidR="003359BF">
              <w:rPr>
                <w:noProof/>
                <w:webHidden/>
              </w:rPr>
              <w:instrText xml:space="preserve"> PAGEREF _Toc503274581 \h </w:instrText>
            </w:r>
            <w:r w:rsidR="003359BF">
              <w:rPr>
                <w:noProof/>
                <w:webHidden/>
              </w:rPr>
            </w:r>
            <w:r w:rsidR="003359BF">
              <w:rPr>
                <w:noProof/>
                <w:webHidden/>
              </w:rPr>
              <w:fldChar w:fldCharType="separate"/>
            </w:r>
            <w:r w:rsidR="00075B00">
              <w:rPr>
                <w:noProof/>
                <w:webHidden/>
              </w:rPr>
              <w:t>10</w:t>
            </w:r>
            <w:r w:rsidR="003359BF">
              <w:rPr>
                <w:noProof/>
                <w:webHidden/>
              </w:rPr>
              <w:fldChar w:fldCharType="end"/>
            </w:r>
          </w:hyperlink>
        </w:p>
        <w:p w:rsidR="003359BF" w:rsidRDefault="00920E13">
          <w:pPr>
            <w:pStyle w:val="TOC2"/>
            <w:rPr>
              <w:rFonts w:asciiTheme="minorHAnsi" w:eastAsiaTheme="minorEastAsia" w:hAnsiTheme="minorHAnsi"/>
              <w:noProof/>
              <w:sz w:val="22"/>
            </w:rPr>
          </w:pPr>
          <w:hyperlink w:anchor="_Toc503274582" w:history="1">
            <w:r w:rsidR="003359BF" w:rsidRPr="00B47F03">
              <w:rPr>
                <w:rStyle w:val="Hyperlink"/>
                <w:noProof/>
              </w:rPr>
              <w:t>Agency User Management Screen/Users Tab</w:t>
            </w:r>
            <w:r w:rsidR="003359BF">
              <w:rPr>
                <w:noProof/>
                <w:webHidden/>
              </w:rPr>
              <w:tab/>
            </w:r>
            <w:r w:rsidR="003359BF">
              <w:rPr>
                <w:noProof/>
                <w:webHidden/>
              </w:rPr>
              <w:fldChar w:fldCharType="begin"/>
            </w:r>
            <w:r w:rsidR="003359BF">
              <w:rPr>
                <w:noProof/>
                <w:webHidden/>
              </w:rPr>
              <w:instrText xml:space="preserve"> PAGEREF _Toc503274582 \h </w:instrText>
            </w:r>
            <w:r w:rsidR="003359BF">
              <w:rPr>
                <w:noProof/>
                <w:webHidden/>
              </w:rPr>
            </w:r>
            <w:r w:rsidR="003359BF">
              <w:rPr>
                <w:noProof/>
                <w:webHidden/>
              </w:rPr>
              <w:fldChar w:fldCharType="separate"/>
            </w:r>
            <w:r w:rsidR="00075B00">
              <w:rPr>
                <w:noProof/>
                <w:webHidden/>
              </w:rPr>
              <w:t>11</w:t>
            </w:r>
            <w:r w:rsidR="003359BF">
              <w:rPr>
                <w:noProof/>
                <w:webHidden/>
              </w:rPr>
              <w:fldChar w:fldCharType="end"/>
            </w:r>
          </w:hyperlink>
        </w:p>
        <w:p w:rsidR="003359BF" w:rsidRDefault="00920E13">
          <w:pPr>
            <w:pStyle w:val="TOC2"/>
            <w:rPr>
              <w:rFonts w:asciiTheme="minorHAnsi" w:eastAsiaTheme="minorEastAsia" w:hAnsiTheme="minorHAnsi"/>
              <w:noProof/>
              <w:sz w:val="22"/>
            </w:rPr>
          </w:pPr>
          <w:hyperlink w:anchor="_Toc503274583" w:history="1">
            <w:r w:rsidR="003359BF" w:rsidRPr="00B47F03">
              <w:rPr>
                <w:rStyle w:val="Hyperlink"/>
                <w:noProof/>
              </w:rPr>
              <w:t>Agency Documents Screen/Documents Tab</w:t>
            </w:r>
            <w:r w:rsidR="003359BF">
              <w:rPr>
                <w:noProof/>
                <w:webHidden/>
              </w:rPr>
              <w:tab/>
            </w:r>
            <w:r w:rsidR="003359BF">
              <w:rPr>
                <w:noProof/>
                <w:webHidden/>
              </w:rPr>
              <w:fldChar w:fldCharType="begin"/>
            </w:r>
            <w:r w:rsidR="003359BF">
              <w:rPr>
                <w:noProof/>
                <w:webHidden/>
              </w:rPr>
              <w:instrText xml:space="preserve"> PAGEREF _Toc503274583 \h </w:instrText>
            </w:r>
            <w:r w:rsidR="003359BF">
              <w:rPr>
                <w:noProof/>
                <w:webHidden/>
              </w:rPr>
            </w:r>
            <w:r w:rsidR="003359BF">
              <w:rPr>
                <w:noProof/>
                <w:webHidden/>
              </w:rPr>
              <w:fldChar w:fldCharType="separate"/>
            </w:r>
            <w:r w:rsidR="00075B00">
              <w:rPr>
                <w:noProof/>
                <w:webHidden/>
              </w:rPr>
              <w:t>14</w:t>
            </w:r>
            <w:r w:rsidR="003359BF">
              <w:rPr>
                <w:noProof/>
                <w:webHidden/>
              </w:rPr>
              <w:fldChar w:fldCharType="end"/>
            </w:r>
          </w:hyperlink>
        </w:p>
        <w:p w:rsidR="003359BF" w:rsidRDefault="00920E13">
          <w:pPr>
            <w:pStyle w:val="TOC2"/>
            <w:rPr>
              <w:rFonts w:asciiTheme="minorHAnsi" w:eastAsiaTheme="minorEastAsia" w:hAnsiTheme="minorHAnsi"/>
              <w:noProof/>
              <w:sz w:val="22"/>
            </w:rPr>
          </w:pPr>
          <w:hyperlink w:anchor="_Toc503274584" w:history="1">
            <w:r w:rsidR="003359BF" w:rsidRPr="00B47F03">
              <w:rPr>
                <w:rStyle w:val="Hyperlink"/>
                <w:noProof/>
              </w:rPr>
              <w:t>Posting and Viewing Comments</w:t>
            </w:r>
            <w:r w:rsidR="003359BF">
              <w:rPr>
                <w:noProof/>
                <w:webHidden/>
              </w:rPr>
              <w:tab/>
            </w:r>
            <w:r w:rsidR="003359BF">
              <w:rPr>
                <w:noProof/>
                <w:webHidden/>
              </w:rPr>
              <w:fldChar w:fldCharType="begin"/>
            </w:r>
            <w:r w:rsidR="003359BF">
              <w:rPr>
                <w:noProof/>
                <w:webHidden/>
              </w:rPr>
              <w:instrText xml:space="preserve"> PAGEREF _Toc503274584 \h </w:instrText>
            </w:r>
            <w:r w:rsidR="003359BF">
              <w:rPr>
                <w:noProof/>
                <w:webHidden/>
              </w:rPr>
            </w:r>
            <w:r w:rsidR="003359BF">
              <w:rPr>
                <w:noProof/>
                <w:webHidden/>
              </w:rPr>
              <w:fldChar w:fldCharType="separate"/>
            </w:r>
            <w:r w:rsidR="00075B00">
              <w:rPr>
                <w:noProof/>
                <w:webHidden/>
              </w:rPr>
              <w:t>16</w:t>
            </w:r>
            <w:r w:rsidR="003359BF">
              <w:rPr>
                <w:noProof/>
                <w:webHidden/>
              </w:rPr>
              <w:fldChar w:fldCharType="end"/>
            </w:r>
          </w:hyperlink>
        </w:p>
        <w:p w:rsidR="003359BF" w:rsidRDefault="00920E13">
          <w:pPr>
            <w:pStyle w:val="TOC1"/>
            <w:tabs>
              <w:tab w:val="right" w:leader="dot" w:pos="9350"/>
            </w:tabs>
            <w:rPr>
              <w:rFonts w:asciiTheme="minorHAnsi" w:eastAsiaTheme="minorEastAsia" w:hAnsiTheme="minorHAnsi"/>
              <w:noProof/>
              <w:sz w:val="22"/>
            </w:rPr>
          </w:pPr>
          <w:hyperlink w:anchor="_Toc503274585" w:history="1">
            <w:r w:rsidR="003359BF" w:rsidRPr="00B47F03">
              <w:rPr>
                <w:rStyle w:val="Hyperlink"/>
                <w:noProof/>
              </w:rPr>
              <w:t>Evidence Requests Screen/Tab</w:t>
            </w:r>
            <w:r w:rsidR="003359BF">
              <w:rPr>
                <w:noProof/>
                <w:webHidden/>
              </w:rPr>
              <w:tab/>
            </w:r>
            <w:r w:rsidR="003359BF">
              <w:rPr>
                <w:noProof/>
                <w:webHidden/>
              </w:rPr>
              <w:fldChar w:fldCharType="begin"/>
            </w:r>
            <w:r w:rsidR="003359BF">
              <w:rPr>
                <w:noProof/>
                <w:webHidden/>
              </w:rPr>
              <w:instrText xml:space="preserve"> PAGEREF _Toc503274585 \h </w:instrText>
            </w:r>
            <w:r w:rsidR="003359BF">
              <w:rPr>
                <w:noProof/>
                <w:webHidden/>
              </w:rPr>
            </w:r>
            <w:r w:rsidR="003359BF">
              <w:rPr>
                <w:noProof/>
                <w:webHidden/>
              </w:rPr>
              <w:fldChar w:fldCharType="separate"/>
            </w:r>
            <w:r w:rsidR="00075B00">
              <w:rPr>
                <w:noProof/>
                <w:webHidden/>
              </w:rPr>
              <w:t>18</w:t>
            </w:r>
            <w:r w:rsidR="003359BF">
              <w:rPr>
                <w:noProof/>
                <w:webHidden/>
              </w:rPr>
              <w:fldChar w:fldCharType="end"/>
            </w:r>
          </w:hyperlink>
        </w:p>
        <w:p w:rsidR="003359BF" w:rsidRDefault="00920E13">
          <w:pPr>
            <w:pStyle w:val="TOC2"/>
            <w:rPr>
              <w:rFonts w:asciiTheme="minorHAnsi" w:eastAsiaTheme="minorEastAsia" w:hAnsiTheme="minorHAnsi"/>
              <w:noProof/>
              <w:sz w:val="22"/>
            </w:rPr>
          </w:pPr>
          <w:hyperlink w:anchor="_Toc503274586" w:history="1">
            <w:r w:rsidR="003359BF" w:rsidRPr="00B47F03">
              <w:rPr>
                <w:rStyle w:val="Hyperlink"/>
                <w:noProof/>
              </w:rPr>
              <w:t>Certify Evidence Screen/Tab</w:t>
            </w:r>
            <w:r w:rsidR="003359BF">
              <w:rPr>
                <w:noProof/>
                <w:webHidden/>
              </w:rPr>
              <w:tab/>
            </w:r>
            <w:r w:rsidR="003359BF">
              <w:rPr>
                <w:noProof/>
                <w:webHidden/>
              </w:rPr>
              <w:fldChar w:fldCharType="begin"/>
            </w:r>
            <w:r w:rsidR="003359BF">
              <w:rPr>
                <w:noProof/>
                <w:webHidden/>
              </w:rPr>
              <w:instrText xml:space="preserve"> PAGEREF _Toc503274586 \h </w:instrText>
            </w:r>
            <w:r w:rsidR="003359BF">
              <w:rPr>
                <w:noProof/>
                <w:webHidden/>
              </w:rPr>
            </w:r>
            <w:r w:rsidR="003359BF">
              <w:rPr>
                <w:noProof/>
                <w:webHidden/>
              </w:rPr>
              <w:fldChar w:fldCharType="separate"/>
            </w:r>
            <w:r w:rsidR="00075B00">
              <w:rPr>
                <w:noProof/>
                <w:webHidden/>
              </w:rPr>
              <w:t>23</w:t>
            </w:r>
            <w:r w:rsidR="003359BF">
              <w:rPr>
                <w:noProof/>
                <w:webHidden/>
              </w:rPr>
              <w:fldChar w:fldCharType="end"/>
            </w:r>
          </w:hyperlink>
        </w:p>
        <w:p w:rsidR="003359BF" w:rsidRDefault="00920E13">
          <w:pPr>
            <w:pStyle w:val="TOC2"/>
            <w:rPr>
              <w:rFonts w:asciiTheme="minorHAnsi" w:eastAsiaTheme="minorEastAsia" w:hAnsiTheme="minorHAnsi"/>
              <w:noProof/>
              <w:sz w:val="22"/>
            </w:rPr>
          </w:pPr>
          <w:hyperlink w:anchor="_Toc503274587" w:history="1">
            <w:r w:rsidR="003359BF" w:rsidRPr="00B47F03">
              <w:rPr>
                <w:rStyle w:val="Hyperlink"/>
                <w:noProof/>
              </w:rPr>
              <w:t>View Resources</w:t>
            </w:r>
            <w:r w:rsidR="003359BF">
              <w:rPr>
                <w:noProof/>
                <w:webHidden/>
              </w:rPr>
              <w:tab/>
            </w:r>
            <w:r w:rsidR="003359BF">
              <w:rPr>
                <w:noProof/>
                <w:webHidden/>
              </w:rPr>
              <w:fldChar w:fldCharType="begin"/>
            </w:r>
            <w:r w:rsidR="003359BF">
              <w:rPr>
                <w:noProof/>
                <w:webHidden/>
              </w:rPr>
              <w:instrText xml:space="preserve"> PAGEREF _Toc503274587 \h </w:instrText>
            </w:r>
            <w:r w:rsidR="003359BF">
              <w:rPr>
                <w:noProof/>
                <w:webHidden/>
              </w:rPr>
            </w:r>
            <w:r w:rsidR="003359BF">
              <w:rPr>
                <w:noProof/>
                <w:webHidden/>
              </w:rPr>
              <w:fldChar w:fldCharType="separate"/>
            </w:r>
            <w:r w:rsidR="00075B00">
              <w:rPr>
                <w:noProof/>
                <w:webHidden/>
              </w:rPr>
              <w:t>25</w:t>
            </w:r>
            <w:r w:rsidR="003359BF">
              <w:rPr>
                <w:noProof/>
                <w:webHidden/>
              </w:rPr>
              <w:fldChar w:fldCharType="end"/>
            </w:r>
          </w:hyperlink>
        </w:p>
        <w:p w:rsidR="003359BF" w:rsidRDefault="00920E13">
          <w:pPr>
            <w:pStyle w:val="TOC2"/>
            <w:rPr>
              <w:rFonts w:asciiTheme="minorHAnsi" w:eastAsiaTheme="minorEastAsia" w:hAnsiTheme="minorHAnsi"/>
              <w:noProof/>
              <w:sz w:val="22"/>
            </w:rPr>
          </w:pPr>
          <w:hyperlink w:anchor="_Toc503274588" w:history="1">
            <w:r w:rsidR="003359BF" w:rsidRPr="00B47F03">
              <w:rPr>
                <w:rStyle w:val="Hyperlink"/>
                <w:noProof/>
              </w:rPr>
              <w:t>Recent Activity Tab</w:t>
            </w:r>
            <w:r w:rsidR="003359BF">
              <w:rPr>
                <w:noProof/>
                <w:webHidden/>
              </w:rPr>
              <w:tab/>
            </w:r>
            <w:r w:rsidR="003359BF">
              <w:rPr>
                <w:noProof/>
                <w:webHidden/>
              </w:rPr>
              <w:fldChar w:fldCharType="begin"/>
            </w:r>
            <w:r w:rsidR="003359BF">
              <w:rPr>
                <w:noProof/>
                <w:webHidden/>
              </w:rPr>
              <w:instrText xml:space="preserve"> PAGEREF _Toc503274588 \h </w:instrText>
            </w:r>
            <w:r w:rsidR="003359BF">
              <w:rPr>
                <w:noProof/>
                <w:webHidden/>
              </w:rPr>
            </w:r>
            <w:r w:rsidR="003359BF">
              <w:rPr>
                <w:noProof/>
                <w:webHidden/>
              </w:rPr>
              <w:fldChar w:fldCharType="separate"/>
            </w:r>
            <w:r w:rsidR="00075B00">
              <w:rPr>
                <w:noProof/>
                <w:webHidden/>
              </w:rPr>
              <w:t>27</w:t>
            </w:r>
            <w:r w:rsidR="003359BF">
              <w:rPr>
                <w:noProof/>
                <w:webHidden/>
              </w:rPr>
              <w:fldChar w:fldCharType="end"/>
            </w:r>
          </w:hyperlink>
        </w:p>
        <w:p w:rsidR="003359BF" w:rsidRDefault="00920E13">
          <w:pPr>
            <w:pStyle w:val="TOC2"/>
            <w:rPr>
              <w:rFonts w:asciiTheme="minorHAnsi" w:eastAsiaTheme="minorEastAsia" w:hAnsiTheme="minorHAnsi"/>
              <w:noProof/>
              <w:sz w:val="22"/>
            </w:rPr>
          </w:pPr>
          <w:hyperlink w:anchor="_Toc503274589" w:history="1">
            <w:r w:rsidR="003359BF" w:rsidRPr="00B47F03">
              <w:rPr>
                <w:rStyle w:val="Hyperlink"/>
                <w:noProof/>
              </w:rPr>
              <w:t>Stages of the Review</w:t>
            </w:r>
            <w:r w:rsidR="003359BF">
              <w:rPr>
                <w:noProof/>
                <w:webHidden/>
              </w:rPr>
              <w:tab/>
            </w:r>
            <w:r w:rsidR="003359BF">
              <w:rPr>
                <w:noProof/>
                <w:webHidden/>
              </w:rPr>
              <w:fldChar w:fldCharType="begin"/>
            </w:r>
            <w:r w:rsidR="003359BF">
              <w:rPr>
                <w:noProof/>
                <w:webHidden/>
              </w:rPr>
              <w:instrText xml:space="preserve"> PAGEREF _Toc503274589 \h </w:instrText>
            </w:r>
            <w:r w:rsidR="003359BF">
              <w:rPr>
                <w:noProof/>
                <w:webHidden/>
              </w:rPr>
            </w:r>
            <w:r w:rsidR="003359BF">
              <w:rPr>
                <w:noProof/>
                <w:webHidden/>
              </w:rPr>
              <w:fldChar w:fldCharType="separate"/>
            </w:r>
            <w:r w:rsidR="00075B00">
              <w:rPr>
                <w:noProof/>
                <w:webHidden/>
              </w:rPr>
              <w:t>28</w:t>
            </w:r>
            <w:r w:rsidR="003359BF">
              <w:rPr>
                <w:noProof/>
                <w:webHidden/>
              </w:rPr>
              <w:fldChar w:fldCharType="end"/>
            </w:r>
          </w:hyperlink>
        </w:p>
        <w:p w:rsidR="003359BF" w:rsidRDefault="00920E13">
          <w:pPr>
            <w:pStyle w:val="TOC2"/>
            <w:rPr>
              <w:rFonts w:asciiTheme="minorHAnsi" w:eastAsiaTheme="minorEastAsia" w:hAnsiTheme="minorHAnsi"/>
              <w:noProof/>
              <w:sz w:val="22"/>
            </w:rPr>
          </w:pPr>
          <w:hyperlink w:anchor="_Toc503274594" w:history="1">
            <w:r w:rsidR="003359BF" w:rsidRPr="00B47F03">
              <w:rPr>
                <w:rStyle w:val="Hyperlink"/>
                <w:noProof/>
              </w:rPr>
              <w:t>Glossary</w:t>
            </w:r>
            <w:r w:rsidR="003359BF">
              <w:rPr>
                <w:noProof/>
                <w:webHidden/>
              </w:rPr>
              <w:tab/>
            </w:r>
            <w:r w:rsidR="003359BF">
              <w:rPr>
                <w:noProof/>
                <w:webHidden/>
              </w:rPr>
              <w:fldChar w:fldCharType="begin"/>
            </w:r>
            <w:r w:rsidR="003359BF">
              <w:rPr>
                <w:noProof/>
                <w:webHidden/>
              </w:rPr>
              <w:instrText xml:space="preserve"> PAGEREF _Toc503274594 \h </w:instrText>
            </w:r>
            <w:r w:rsidR="003359BF">
              <w:rPr>
                <w:noProof/>
                <w:webHidden/>
              </w:rPr>
            </w:r>
            <w:r w:rsidR="003359BF">
              <w:rPr>
                <w:noProof/>
                <w:webHidden/>
              </w:rPr>
              <w:fldChar w:fldCharType="separate"/>
            </w:r>
            <w:r w:rsidR="00075B00">
              <w:rPr>
                <w:noProof/>
                <w:webHidden/>
              </w:rPr>
              <w:t>31</w:t>
            </w:r>
            <w:r w:rsidR="003359BF">
              <w:rPr>
                <w:noProof/>
                <w:webHidden/>
              </w:rPr>
              <w:fldChar w:fldCharType="end"/>
            </w:r>
          </w:hyperlink>
        </w:p>
        <w:p w:rsidR="002A7923" w:rsidRDefault="0078241E" w:rsidP="00302AE6">
          <w:r w:rsidRPr="00350519">
            <w:rPr>
              <w:rFonts w:cs="Arial"/>
              <w:bCs/>
              <w:noProof/>
            </w:rPr>
            <w:fldChar w:fldCharType="end"/>
          </w:r>
        </w:p>
      </w:sdtContent>
    </w:sdt>
    <w:p w:rsidR="003A73D4" w:rsidRDefault="00EA0673" w:rsidP="00844BC0">
      <w:pPr>
        <w:pStyle w:val="Heading2"/>
        <w:spacing w:before="0" w:after="240"/>
      </w:pPr>
      <w:r>
        <w:br w:type="page"/>
      </w:r>
      <w:bookmarkStart w:id="2" w:name="_Toc503274575"/>
      <w:r w:rsidR="00A31F2C" w:rsidRPr="001A53DD">
        <w:lastRenderedPageBreak/>
        <w:t>Logo</w:t>
      </w:r>
      <w:r w:rsidR="00EB749C">
        <w:t>n S</w:t>
      </w:r>
      <w:r w:rsidR="00302AE6" w:rsidRPr="001A53DD">
        <w:t>creen</w:t>
      </w:r>
      <w:bookmarkEnd w:id="2"/>
    </w:p>
    <w:p w:rsidR="00A259CF" w:rsidRDefault="00AE7DEE" w:rsidP="00A259CF">
      <w:r w:rsidRPr="00A536CC">
        <w:t xml:space="preserve">The Centralized Authentication System (CAS) is a separate system for creating and managing user accounts. The CAS user account is used to access </w:t>
      </w:r>
      <w:r w:rsidR="005124CF" w:rsidRPr="00A536CC">
        <w:t>the California Department of Education</w:t>
      </w:r>
      <w:r w:rsidR="0063619A">
        <w:t xml:space="preserve"> </w:t>
      </w:r>
      <w:r w:rsidR="005124CF" w:rsidRPr="00A536CC">
        <w:t>Monitoring Tool (</w:t>
      </w:r>
      <w:r w:rsidRPr="00A536CC">
        <w:t>CMT</w:t>
      </w:r>
      <w:r w:rsidR="005124CF" w:rsidRPr="00A536CC">
        <w:t>)</w:t>
      </w:r>
      <w:r w:rsidR="009B3588">
        <w:t>.</w:t>
      </w:r>
    </w:p>
    <w:p w:rsidR="002A7923" w:rsidRDefault="00115C0B" w:rsidP="00844BC0">
      <w:pPr>
        <w:spacing w:after="240"/>
        <w:rPr>
          <w:rFonts w:cs="Arial"/>
          <w:szCs w:val="24"/>
        </w:rPr>
      </w:pPr>
      <w:r w:rsidRPr="00A536CC">
        <w:rPr>
          <w:rFonts w:cs="Arial"/>
          <w:szCs w:val="24"/>
        </w:rPr>
        <w:t xml:space="preserve">To reset and/or update a user password to access CMT, the user will need to use </w:t>
      </w:r>
      <w:r w:rsidR="00AE7DEE" w:rsidRPr="00A536CC">
        <w:rPr>
          <w:rFonts w:cs="Arial"/>
          <w:szCs w:val="24"/>
        </w:rPr>
        <w:t>CAS</w:t>
      </w:r>
      <w:r w:rsidRPr="00A536CC">
        <w:rPr>
          <w:rFonts w:cs="Arial"/>
          <w:szCs w:val="24"/>
        </w:rPr>
        <w:t xml:space="preserve">. </w:t>
      </w:r>
      <w:r w:rsidR="008A7E54" w:rsidRPr="00A536CC">
        <w:rPr>
          <w:rFonts w:cs="Arial"/>
          <w:szCs w:val="24"/>
        </w:rPr>
        <w:t>CAS will require users to update passwords periodically.</w:t>
      </w:r>
    </w:p>
    <w:p w:rsidR="009B3588" w:rsidRDefault="00AE7DEE" w:rsidP="009B3588">
      <w:pPr>
        <w:rPr>
          <w:rStyle w:val="Hyperlink"/>
          <w:rFonts w:cs="Arial"/>
          <w:szCs w:val="24"/>
        </w:rPr>
      </w:pPr>
      <w:r w:rsidRPr="00A536CC">
        <w:rPr>
          <w:rFonts w:cs="Arial"/>
          <w:szCs w:val="24"/>
        </w:rPr>
        <w:t xml:space="preserve">CAS may be accessed at </w:t>
      </w:r>
      <w:hyperlink r:id="rId9" w:tooltip="Link to access Centralized Authentication System (CAS)" w:history="1">
        <w:r w:rsidRPr="00A536CC">
          <w:rPr>
            <w:rStyle w:val="Hyperlink"/>
            <w:rFonts w:cs="Arial"/>
            <w:szCs w:val="24"/>
          </w:rPr>
          <w:t>https://www3.cde.ca.gov/cdeauthentication/logon.aspx?programabbr=CMT</w:t>
        </w:r>
      </w:hyperlink>
      <w:bookmarkStart w:id="3" w:name="_GoBack"/>
      <w:bookmarkEnd w:id="3"/>
    </w:p>
    <w:p w:rsidR="00414995" w:rsidRDefault="00EB749C" w:rsidP="00A259CF">
      <w:pPr>
        <w:rPr>
          <w:rFonts w:cs="Arial"/>
          <w:szCs w:val="24"/>
        </w:rPr>
      </w:pPr>
      <w:r>
        <w:rPr>
          <w:rFonts w:cs="Arial"/>
          <w:szCs w:val="24"/>
        </w:rPr>
        <w:t>To log on to CMT, e</w:t>
      </w:r>
      <w:r w:rsidRPr="00A536CC">
        <w:rPr>
          <w:rFonts w:cs="Arial"/>
          <w:szCs w:val="24"/>
        </w:rPr>
        <w:t xml:space="preserve">nter the user name and password and select the </w:t>
      </w:r>
      <w:r>
        <w:rPr>
          <w:rFonts w:cs="Arial"/>
          <w:szCs w:val="24"/>
        </w:rPr>
        <w:t>“</w:t>
      </w:r>
      <w:r w:rsidRPr="00A536CC">
        <w:rPr>
          <w:rFonts w:cs="Arial"/>
          <w:szCs w:val="24"/>
        </w:rPr>
        <w:t>Submit</w:t>
      </w:r>
      <w:r>
        <w:rPr>
          <w:rFonts w:cs="Arial"/>
          <w:szCs w:val="24"/>
        </w:rPr>
        <w:t>”</w:t>
      </w:r>
      <w:r w:rsidRPr="00A536CC">
        <w:rPr>
          <w:rFonts w:cs="Arial"/>
          <w:szCs w:val="24"/>
        </w:rPr>
        <w:t xml:space="preserve"> button</w:t>
      </w:r>
      <w:r w:rsidR="00C70E7C">
        <w:rPr>
          <w:rFonts w:cs="Arial"/>
          <w:szCs w:val="24"/>
        </w:rPr>
        <w:t xml:space="preserve"> on the logon screen</w:t>
      </w:r>
      <w:r w:rsidRPr="00A536CC">
        <w:rPr>
          <w:rFonts w:cs="Arial"/>
          <w:szCs w:val="24"/>
        </w:rPr>
        <w:t>.</w:t>
      </w:r>
    </w:p>
    <w:p w:rsidR="003A73D4" w:rsidRDefault="002A7923" w:rsidP="00A259CF">
      <w:r>
        <w:rPr>
          <w:noProof/>
        </w:rPr>
        <w:drawing>
          <wp:inline distT="0" distB="0" distL="0" distR="0" wp14:anchorId="12094689" wp14:editId="08E3BF94">
            <wp:extent cx="5943600" cy="3583305"/>
            <wp:effectExtent l="19050" t="19050" r="19050" b="17145"/>
            <wp:docPr id="2" name="Picture 2" descr="CDE Monitoring Tool (CMT) logon screen as referenc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n.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583305"/>
                    </a:xfrm>
                    <a:prstGeom prst="rect">
                      <a:avLst/>
                    </a:prstGeom>
                    <a:ln>
                      <a:solidFill>
                        <a:schemeClr val="tx1"/>
                      </a:solidFill>
                    </a:ln>
                  </pic:spPr>
                </pic:pic>
              </a:graphicData>
            </a:graphic>
          </wp:inline>
        </w:drawing>
      </w:r>
    </w:p>
    <w:p w:rsidR="003A73D4" w:rsidRDefault="003A73D4" w:rsidP="00844BC0">
      <w:pPr>
        <w:pStyle w:val="Heading2"/>
        <w:spacing w:before="0" w:after="240"/>
      </w:pPr>
      <w:r>
        <w:br w:type="page"/>
      </w:r>
      <w:bookmarkStart w:id="4" w:name="_Toc503274576"/>
      <w:r w:rsidR="00A31F2C" w:rsidRPr="00A536CC">
        <w:lastRenderedPageBreak/>
        <w:t xml:space="preserve">Select Agency </w:t>
      </w:r>
      <w:r w:rsidR="00EB749C">
        <w:t>S</w:t>
      </w:r>
      <w:r w:rsidR="00D40F12" w:rsidRPr="00A536CC">
        <w:t>creen</w:t>
      </w:r>
      <w:bookmarkEnd w:id="4"/>
    </w:p>
    <w:p w:rsidR="00414995" w:rsidRDefault="00A31F2C" w:rsidP="00414995">
      <w:r w:rsidRPr="003A73D4">
        <w:t xml:space="preserve">If </w:t>
      </w:r>
      <w:r w:rsidR="00E55E28" w:rsidRPr="003A73D4">
        <w:t>the user is</w:t>
      </w:r>
      <w:r w:rsidRPr="003A73D4">
        <w:t xml:space="preserve"> assigned to more than one agency, use the drop-down</w:t>
      </w:r>
      <w:r w:rsidR="00E50C15" w:rsidRPr="003A73D4">
        <w:t xml:space="preserve"> menu</w:t>
      </w:r>
      <w:r w:rsidR="00C70E7C" w:rsidRPr="003A73D4">
        <w:t xml:space="preserve"> </w:t>
      </w:r>
      <w:r w:rsidR="005A0442" w:rsidRPr="003A73D4">
        <w:t>to select the agency to access:</w:t>
      </w:r>
    </w:p>
    <w:p w:rsidR="00A259CF" w:rsidRDefault="00EA1C5F" w:rsidP="00414995">
      <w:pPr>
        <w:rPr>
          <w:rFonts w:cs="Arial"/>
          <w:b/>
          <w:szCs w:val="24"/>
        </w:rPr>
      </w:pPr>
      <w:r>
        <w:rPr>
          <w:noProof/>
        </w:rPr>
        <w:drawing>
          <wp:inline distT="0" distB="0" distL="0" distR="0" wp14:anchorId="7BCFA0E0">
            <wp:extent cx="5949950" cy="2346960"/>
            <wp:effectExtent l="19050" t="19050" r="12700" b="15240"/>
            <wp:docPr id="13" name="Picture 13" descr="&quot;Select Agency” screen where a user selects an agency from the “Assigned Agencies” drop-down menu as referenced in preceding and subsequ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950" cy="2346960"/>
                    </a:xfrm>
                    <a:prstGeom prst="rect">
                      <a:avLst/>
                    </a:prstGeom>
                    <a:noFill/>
                    <a:ln>
                      <a:solidFill>
                        <a:schemeClr val="tx1"/>
                      </a:solidFill>
                    </a:ln>
                  </pic:spPr>
                </pic:pic>
              </a:graphicData>
            </a:graphic>
          </wp:inline>
        </w:drawing>
      </w:r>
    </w:p>
    <w:p w:rsidR="00414995" w:rsidRDefault="00994810">
      <w:r w:rsidRPr="00A259CF">
        <w:t xml:space="preserve">In CMT, on certain </w:t>
      </w:r>
      <w:r w:rsidR="005A0442" w:rsidRPr="00A259CF">
        <w:t>screen</w:t>
      </w:r>
      <w:r w:rsidRPr="00A259CF">
        <w:t xml:space="preserve">s, there is a </w:t>
      </w:r>
      <w:r w:rsidR="005A0442" w:rsidRPr="00A259CF">
        <w:t>“</w:t>
      </w:r>
      <w:r w:rsidRPr="00A259CF">
        <w:t>Switch Agency</w:t>
      </w:r>
      <w:r w:rsidR="005A0442" w:rsidRPr="00A259CF">
        <w:t>”</w:t>
      </w:r>
      <w:r w:rsidRPr="00A259CF">
        <w:t xml:space="preserve"> link in the top right corner</w:t>
      </w:r>
      <w:r w:rsidR="00532635" w:rsidRPr="00A259CF">
        <w:t xml:space="preserve"> (see below)</w:t>
      </w:r>
      <w:r w:rsidRPr="00A259CF">
        <w:t xml:space="preserve">. </w:t>
      </w:r>
      <w:r w:rsidR="00054505" w:rsidRPr="00A259CF">
        <w:t xml:space="preserve">If </w:t>
      </w:r>
      <w:r w:rsidR="00E55E28" w:rsidRPr="00A259CF">
        <w:t>the user is</w:t>
      </w:r>
      <w:r w:rsidR="00054505" w:rsidRPr="00A259CF">
        <w:t xml:space="preserve"> assigned to more than one agency, </w:t>
      </w:r>
      <w:r w:rsidR="00E55E28" w:rsidRPr="00A259CF">
        <w:t>the user</w:t>
      </w:r>
      <w:r w:rsidRPr="00A259CF">
        <w:t xml:space="preserve"> can </w:t>
      </w:r>
      <w:r w:rsidR="00245879" w:rsidRPr="00A259CF">
        <w:t xml:space="preserve">select this link to be directed to the </w:t>
      </w:r>
      <w:r w:rsidR="005A0442" w:rsidRPr="00A259CF">
        <w:t>“</w:t>
      </w:r>
      <w:r w:rsidR="00245879" w:rsidRPr="00A259CF">
        <w:t>Select Agency</w:t>
      </w:r>
      <w:r w:rsidR="005A0442" w:rsidRPr="00A259CF">
        <w:t>”</w:t>
      </w:r>
      <w:r w:rsidR="00245879" w:rsidRPr="00A259CF">
        <w:t xml:space="preserve"> screen</w:t>
      </w:r>
      <w:r w:rsidR="00532635" w:rsidRPr="00A259CF">
        <w:t xml:space="preserve"> (above)</w:t>
      </w:r>
      <w:r w:rsidR="00245879" w:rsidRPr="00A259CF">
        <w:t xml:space="preserve">. The user can then </w:t>
      </w:r>
      <w:r w:rsidRPr="00A259CF">
        <w:t>choose a different agency from the drop-down menu and access that agency’s information.</w:t>
      </w:r>
    </w:p>
    <w:p w:rsidR="00414995" w:rsidRDefault="00EA1C5F">
      <w:pPr>
        <w:rPr>
          <w:rFonts w:cs="Arial"/>
          <w:szCs w:val="24"/>
        </w:rPr>
      </w:pPr>
      <w:r>
        <w:rPr>
          <w:rFonts w:cs="Arial"/>
          <w:noProof/>
          <w:szCs w:val="24"/>
        </w:rPr>
        <w:drawing>
          <wp:inline distT="0" distB="0" distL="0" distR="0" wp14:anchorId="4F3B886E">
            <wp:extent cx="5944235" cy="3328670"/>
            <wp:effectExtent l="19050" t="19050" r="18415" b="24130"/>
            <wp:docPr id="15" name="Picture 15" descr="“Agency Home” screen which includes “Switch Agency” link located in top right of screen as referenc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3328670"/>
                    </a:xfrm>
                    <a:prstGeom prst="rect">
                      <a:avLst/>
                    </a:prstGeom>
                    <a:noFill/>
                    <a:ln>
                      <a:solidFill>
                        <a:schemeClr val="tx1"/>
                      </a:solidFill>
                    </a:ln>
                  </pic:spPr>
                </pic:pic>
              </a:graphicData>
            </a:graphic>
          </wp:inline>
        </w:drawing>
      </w:r>
    </w:p>
    <w:p w:rsidR="00296BA6" w:rsidRDefault="00EB749C" w:rsidP="00E64223">
      <w:pPr>
        <w:pStyle w:val="Heading2"/>
        <w:spacing w:before="0" w:after="240"/>
      </w:pPr>
      <w:r>
        <w:rPr>
          <w:rFonts w:cs="Arial"/>
        </w:rPr>
        <w:br w:type="page"/>
      </w:r>
      <w:bookmarkStart w:id="5" w:name="_Toc503274577"/>
      <w:r>
        <w:lastRenderedPageBreak/>
        <w:t>Home Screen/Home T</w:t>
      </w:r>
      <w:r w:rsidR="00775D25" w:rsidRPr="00350519">
        <w:t>ab</w:t>
      </w:r>
      <w:bookmarkEnd w:id="5"/>
    </w:p>
    <w:p w:rsidR="00F75966" w:rsidRPr="003A73D4" w:rsidRDefault="00DD35C7" w:rsidP="00414995">
      <w:pPr>
        <w:rPr>
          <w:rStyle w:val="panelcontentintro"/>
          <w:rFonts w:cstheme="majorBidi"/>
          <w:szCs w:val="26"/>
        </w:rPr>
      </w:pPr>
      <w:r w:rsidRPr="003A73D4">
        <w:t xml:space="preserve">The agency </w:t>
      </w:r>
      <w:r w:rsidR="005A0442" w:rsidRPr="003A73D4">
        <w:t>“</w:t>
      </w:r>
      <w:r w:rsidRPr="003A73D4">
        <w:t>Home</w:t>
      </w:r>
      <w:r w:rsidR="005A0442" w:rsidRPr="003A73D4">
        <w:t>”</w:t>
      </w:r>
      <w:r w:rsidRPr="003A73D4">
        <w:t xml:space="preserve"> screen displays</w:t>
      </w:r>
      <w:r w:rsidRPr="00414995">
        <w:t xml:space="preserve"> reviews </w:t>
      </w:r>
      <w:r w:rsidRPr="00414995">
        <w:rPr>
          <w:rStyle w:val="panelcontentintro"/>
          <w:rFonts w:cs="Arial"/>
          <w:color w:val="000000"/>
          <w:szCs w:val="24"/>
          <w:lang w:val="en"/>
        </w:rPr>
        <w:t>currently open and assigned to the selected agency</w:t>
      </w:r>
      <w:r w:rsidR="00EA1C5F" w:rsidRPr="00414995">
        <w:rPr>
          <w:rStyle w:val="panelcontentintro"/>
          <w:rFonts w:cs="Arial"/>
          <w:color w:val="000000"/>
          <w:szCs w:val="24"/>
          <w:lang w:val="en"/>
        </w:rPr>
        <w:t xml:space="preserve">. </w:t>
      </w:r>
      <w:r w:rsidRPr="00414995">
        <w:rPr>
          <w:rStyle w:val="panelcontentintro"/>
          <w:rFonts w:cs="Arial"/>
          <w:color w:val="000000"/>
          <w:szCs w:val="24"/>
          <w:lang w:val="en"/>
        </w:rPr>
        <w:t xml:space="preserve">Open reviews are reviews that are in the pre-review </w:t>
      </w:r>
      <w:r w:rsidR="001A6A69" w:rsidRPr="00414995">
        <w:rPr>
          <w:rStyle w:val="panelcontentintro"/>
          <w:rFonts w:cs="Arial"/>
          <w:color w:val="000000"/>
          <w:szCs w:val="24"/>
          <w:lang w:val="en"/>
        </w:rPr>
        <w:t>stage</w:t>
      </w:r>
      <w:r w:rsidRPr="00414995">
        <w:rPr>
          <w:rStyle w:val="panelcontentintro"/>
          <w:rFonts w:cs="Arial"/>
          <w:color w:val="000000"/>
          <w:szCs w:val="24"/>
          <w:lang w:val="en"/>
        </w:rPr>
        <w:t xml:space="preserve">, undergoing review during the review dates, or in the resolution </w:t>
      </w:r>
      <w:r w:rsidR="001A6A69" w:rsidRPr="00414995">
        <w:rPr>
          <w:rStyle w:val="panelcontentintro"/>
          <w:rFonts w:cs="Arial"/>
          <w:color w:val="000000"/>
          <w:szCs w:val="24"/>
          <w:lang w:val="en"/>
        </w:rPr>
        <w:t>stage</w:t>
      </w:r>
      <w:r w:rsidRPr="00414995">
        <w:rPr>
          <w:rStyle w:val="panelcontentintro"/>
          <w:rFonts w:cs="Arial"/>
          <w:color w:val="000000"/>
          <w:szCs w:val="24"/>
          <w:lang w:val="en"/>
        </w:rPr>
        <w:t xml:space="preserve"> with findings remaining to be resolved.</w:t>
      </w:r>
      <w:r w:rsidR="001A6A69" w:rsidRPr="00414995">
        <w:rPr>
          <w:rStyle w:val="panelcontentintro"/>
          <w:rFonts w:cs="Arial"/>
          <w:color w:val="000000"/>
          <w:szCs w:val="24"/>
          <w:lang w:val="en"/>
        </w:rPr>
        <w:t xml:space="preserve"> If the user has more than one open review displaying on the “Home” screen, select the review title to access a particular review.</w:t>
      </w:r>
    </w:p>
    <w:p w:rsidR="0075636B" w:rsidRPr="00A536CC" w:rsidRDefault="0075636B" w:rsidP="00296BA6">
      <w:pPr>
        <w:spacing w:after="240"/>
        <w:rPr>
          <w:rFonts w:cs="Arial"/>
          <w:szCs w:val="24"/>
        </w:rPr>
      </w:pPr>
      <w:r w:rsidRPr="00A536CC">
        <w:rPr>
          <w:rFonts w:cs="Arial"/>
          <w:szCs w:val="24"/>
        </w:rPr>
        <w:t>The bulletin board area to the right of the screen contains useful information and may be updated when any new useful information is available</w:t>
      </w:r>
      <w:r w:rsidR="0030383A" w:rsidRPr="00A536CC">
        <w:rPr>
          <w:rFonts w:cs="Arial"/>
          <w:szCs w:val="24"/>
        </w:rPr>
        <w:t>, for example information about planned system shutdown times for system maintenance</w:t>
      </w:r>
      <w:r w:rsidRPr="00A536CC">
        <w:rPr>
          <w:rFonts w:cs="Arial"/>
          <w:szCs w:val="24"/>
        </w:rPr>
        <w:t>.</w:t>
      </w:r>
    </w:p>
    <w:p w:rsidR="00510104" w:rsidRPr="00510104" w:rsidRDefault="0075636B" w:rsidP="00510104">
      <w:pPr>
        <w:rPr>
          <w:rFonts w:cs="Arial"/>
          <w:szCs w:val="24"/>
        </w:rPr>
      </w:pPr>
      <w:r w:rsidRPr="00A536CC">
        <w:rPr>
          <w:rFonts w:cs="Arial"/>
          <w:szCs w:val="24"/>
        </w:rPr>
        <w:t>Contact information for relevant offices appear</w:t>
      </w:r>
      <w:r w:rsidR="002C2A41">
        <w:rPr>
          <w:rFonts w:cs="Arial"/>
          <w:szCs w:val="24"/>
        </w:rPr>
        <w:t>s</w:t>
      </w:r>
      <w:r w:rsidRPr="00A536CC">
        <w:rPr>
          <w:rFonts w:cs="Arial"/>
          <w:szCs w:val="24"/>
        </w:rPr>
        <w:t xml:space="preserve"> at bottom of the screen</w:t>
      </w:r>
      <w:r w:rsidR="00EA1C5F">
        <w:rPr>
          <w:rFonts w:cs="Arial"/>
          <w:szCs w:val="24"/>
        </w:rPr>
        <w:t>.</w:t>
      </w:r>
    </w:p>
    <w:p w:rsidR="00414995" w:rsidRDefault="002C38C6" w:rsidP="00414995">
      <w:r w:rsidRPr="00414995">
        <w:t xml:space="preserve">For each review, there is a </w:t>
      </w:r>
      <w:r w:rsidR="005A0442" w:rsidRPr="00414995">
        <w:t>“</w:t>
      </w:r>
      <w:r w:rsidRPr="00414995">
        <w:t>View Summary</w:t>
      </w:r>
      <w:r w:rsidR="005A0442" w:rsidRPr="00414995">
        <w:t>”</w:t>
      </w:r>
      <w:r w:rsidRPr="00414995">
        <w:t xml:space="preserve"> link</w:t>
      </w:r>
      <w:r w:rsidR="00EA1C5F" w:rsidRPr="00414995">
        <w:t xml:space="preserve"> </w:t>
      </w:r>
      <w:r w:rsidR="00C36246" w:rsidRPr="00414995">
        <w:t>on the “Home” screen</w:t>
      </w:r>
      <w:r w:rsidR="004A5C26" w:rsidRPr="00414995">
        <w:t xml:space="preserve">, which will direct the user to </w:t>
      </w:r>
      <w:r w:rsidR="00532635" w:rsidRPr="00414995">
        <w:t xml:space="preserve">a summary of </w:t>
      </w:r>
      <w:r w:rsidR="00F16056" w:rsidRPr="00414995">
        <w:t xml:space="preserve">more detailed </w:t>
      </w:r>
      <w:r w:rsidR="004A5C26" w:rsidRPr="00414995">
        <w:t xml:space="preserve">review information </w:t>
      </w:r>
      <w:r w:rsidR="005A0442" w:rsidRPr="00414995">
        <w:t xml:space="preserve">on the </w:t>
      </w:r>
      <w:r w:rsidR="008D04F7" w:rsidRPr="00414995">
        <w:t>“</w:t>
      </w:r>
      <w:r w:rsidR="005A0442" w:rsidRPr="00414995">
        <w:t>Review Summary</w:t>
      </w:r>
      <w:r w:rsidR="008D04F7" w:rsidRPr="00414995">
        <w:t>”</w:t>
      </w:r>
      <w:r w:rsidR="005A0442" w:rsidRPr="00414995">
        <w:t xml:space="preserve"> screen </w:t>
      </w:r>
      <w:r w:rsidR="008D04F7" w:rsidRPr="00414995">
        <w:t xml:space="preserve">under the “Reviews” tab </w:t>
      </w:r>
      <w:r w:rsidR="00532635" w:rsidRPr="00414995">
        <w:t>(p. 6).</w:t>
      </w:r>
    </w:p>
    <w:p w:rsidR="00844BC0" w:rsidRDefault="00C26EC2" w:rsidP="00844BC0">
      <w:pPr>
        <w:spacing w:before="240" w:after="240"/>
      </w:pPr>
      <w:r>
        <w:rPr>
          <w:noProof/>
        </w:rPr>
        <w:drawing>
          <wp:inline distT="0" distB="0" distL="0" distR="0" wp14:anchorId="0DC9CA9C" wp14:editId="116E6F2F">
            <wp:extent cx="5943600" cy="3693795"/>
            <wp:effectExtent l="19050" t="19050" r="19050" b="20955"/>
            <wp:docPr id="16" name="Picture 16" descr="“Home” tab screen referenced in preceding text which includes the bulletin board area, contact information for relevant offices, the &quot;View Summary&quot; hyperlink, and selected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693795"/>
                    </a:xfrm>
                    <a:prstGeom prst="rect">
                      <a:avLst/>
                    </a:prstGeom>
                    <a:ln>
                      <a:solidFill>
                        <a:schemeClr val="tx1"/>
                      </a:solidFill>
                    </a:ln>
                  </pic:spPr>
                </pic:pic>
              </a:graphicData>
            </a:graphic>
          </wp:inline>
        </w:drawing>
      </w:r>
    </w:p>
    <w:p w:rsidR="00414995" w:rsidRDefault="00C36246" w:rsidP="00844BC0">
      <w:pPr>
        <w:spacing w:before="240" w:after="240"/>
      </w:pPr>
      <w:r w:rsidRPr="00414995">
        <w:t>On various other CMT screens, there is a “Review Summary” link in the upper right corner which also directs the user to the “Review Summary” screen under the “Reviews” tab</w:t>
      </w:r>
      <w:r w:rsidR="003E3AA8" w:rsidRPr="00414995">
        <w:t xml:space="preserve"> (</w:t>
      </w:r>
      <w:r w:rsidR="00485B20" w:rsidRPr="00414995">
        <w:t xml:space="preserve">see screen shot on </w:t>
      </w:r>
      <w:r w:rsidR="003E3AA8" w:rsidRPr="00414995">
        <w:t>p. 7</w:t>
      </w:r>
      <w:r w:rsidRPr="00414995">
        <w:t>).</w:t>
      </w:r>
    </w:p>
    <w:p w:rsidR="00485B20" w:rsidRPr="003A73D4" w:rsidRDefault="00485B20" w:rsidP="00844BC0">
      <w:pPr>
        <w:pStyle w:val="Heading2"/>
        <w:spacing w:before="0" w:after="240"/>
      </w:pPr>
      <w:r>
        <w:br w:type="page"/>
      </w:r>
      <w:bookmarkStart w:id="6" w:name="_Toc503274578"/>
      <w:r w:rsidRPr="00CC4CC2">
        <w:lastRenderedPageBreak/>
        <w:t xml:space="preserve">Reviews </w:t>
      </w:r>
      <w:r>
        <w:t>S</w:t>
      </w:r>
      <w:r w:rsidRPr="00CC4CC2">
        <w:t xml:space="preserve">creen/Reviews </w:t>
      </w:r>
      <w:r>
        <w:t>T</w:t>
      </w:r>
      <w:r w:rsidRPr="00CC4CC2">
        <w:t>ab</w:t>
      </w:r>
      <w:bookmarkEnd w:id="6"/>
    </w:p>
    <w:p w:rsidR="00485B20" w:rsidRPr="00CC4CC2" w:rsidRDefault="00485B20" w:rsidP="00485B20">
      <w:pPr>
        <w:rPr>
          <w:rFonts w:cs="Arial"/>
          <w:szCs w:val="24"/>
        </w:rPr>
      </w:pPr>
      <w:r>
        <w:rPr>
          <w:rFonts w:cs="Arial"/>
          <w:szCs w:val="24"/>
        </w:rPr>
        <w:t xml:space="preserve">All </w:t>
      </w:r>
      <w:r w:rsidRPr="00CC4CC2">
        <w:rPr>
          <w:rFonts w:cs="Arial"/>
          <w:szCs w:val="24"/>
        </w:rPr>
        <w:t xml:space="preserve">reviews are displayed </w:t>
      </w:r>
      <w:r>
        <w:rPr>
          <w:rFonts w:cs="Arial"/>
          <w:szCs w:val="24"/>
        </w:rPr>
        <w:t xml:space="preserve">here </w:t>
      </w:r>
      <w:r w:rsidRPr="00CC4CC2">
        <w:rPr>
          <w:rFonts w:cs="Arial"/>
          <w:szCs w:val="24"/>
        </w:rPr>
        <w:t>for the agency, including active</w:t>
      </w:r>
      <w:r>
        <w:rPr>
          <w:rFonts w:cs="Arial"/>
          <w:szCs w:val="24"/>
        </w:rPr>
        <w:t xml:space="preserve"> (pre-review, in review, and in resolution review stages)</w:t>
      </w:r>
      <w:r w:rsidRPr="00CC4CC2">
        <w:rPr>
          <w:rFonts w:cs="Arial"/>
          <w:szCs w:val="24"/>
        </w:rPr>
        <w:t xml:space="preserve"> and inactive</w:t>
      </w:r>
      <w:r>
        <w:rPr>
          <w:rFonts w:cs="Arial"/>
          <w:szCs w:val="24"/>
        </w:rPr>
        <w:t xml:space="preserve"> (complete review stage)</w:t>
      </w:r>
      <w:r w:rsidRPr="00CC4CC2">
        <w:rPr>
          <w:rFonts w:cs="Arial"/>
          <w:szCs w:val="24"/>
        </w:rPr>
        <w:t xml:space="preserve"> reviews.</w:t>
      </w:r>
    </w:p>
    <w:p w:rsidR="00485B20" w:rsidRPr="00CC4CC2" w:rsidRDefault="00485B20" w:rsidP="00485B20">
      <w:pPr>
        <w:rPr>
          <w:rFonts w:cs="Arial"/>
          <w:szCs w:val="24"/>
        </w:rPr>
      </w:pPr>
      <w:r w:rsidRPr="00CC4CC2">
        <w:rPr>
          <w:rFonts w:cs="Arial"/>
          <w:szCs w:val="24"/>
        </w:rPr>
        <w:t xml:space="preserve">The user can </w:t>
      </w:r>
      <w:r>
        <w:rPr>
          <w:rFonts w:cs="Arial"/>
          <w:szCs w:val="24"/>
        </w:rPr>
        <w:t>filter</w:t>
      </w:r>
      <w:r w:rsidRPr="00CC4CC2">
        <w:rPr>
          <w:rFonts w:cs="Arial"/>
          <w:szCs w:val="24"/>
        </w:rPr>
        <w:t xml:space="preserve"> by review type and year using the drop-down menus, to display specific reviews on the </w:t>
      </w:r>
      <w:r>
        <w:rPr>
          <w:rFonts w:cs="Arial"/>
          <w:szCs w:val="24"/>
        </w:rPr>
        <w:t>“</w:t>
      </w:r>
      <w:r w:rsidRPr="00CC4CC2">
        <w:rPr>
          <w:rFonts w:cs="Arial"/>
          <w:szCs w:val="24"/>
        </w:rPr>
        <w:t>Reviews</w:t>
      </w:r>
      <w:r>
        <w:rPr>
          <w:rFonts w:cs="Arial"/>
          <w:szCs w:val="24"/>
        </w:rPr>
        <w:t>”</w:t>
      </w:r>
      <w:r w:rsidRPr="00CC4CC2">
        <w:rPr>
          <w:rFonts w:cs="Arial"/>
          <w:szCs w:val="24"/>
        </w:rPr>
        <w:t xml:space="preserve"> screen.</w:t>
      </w:r>
    </w:p>
    <w:p w:rsidR="00844BC0" w:rsidRDefault="00485B20" w:rsidP="00414995">
      <w:r>
        <w:rPr>
          <w:noProof/>
        </w:rPr>
        <w:drawing>
          <wp:inline distT="0" distB="0" distL="0" distR="0" wp14:anchorId="5A0ED7D5" wp14:editId="067AED2F">
            <wp:extent cx="5943600" cy="1937385"/>
            <wp:effectExtent l="19050" t="19050" r="19050" b="24765"/>
            <wp:docPr id="1" name="Picture 1" descr="&quot;Review” screen&quot;/ “Reviews” tab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views scre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937385"/>
                    </a:xfrm>
                    <a:prstGeom prst="rect">
                      <a:avLst/>
                    </a:prstGeom>
                    <a:ln>
                      <a:solidFill>
                        <a:schemeClr val="tx1"/>
                      </a:solidFill>
                    </a:ln>
                  </pic:spPr>
                </pic:pic>
              </a:graphicData>
            </a:graphic>
          </wp:inline>
        </w:drawing>
      </w:r>
    </w:p>
    <w:p w:rsidR="00414995" w:rsidRDefault="00485B20" w:rsidP="00414995">
      <w:r w:rsidRPr="00296BA6">
        <w:t>The “Reviews” screen displays for each review the review type, a link to the review summary (p. 7), the review dates, and the current review stage for each review.</w:t>
      </w:r>
    </w:p>
    <w:p w:rsidR="00B75C9B" w:rsidRPr="00296BA6" w:rsidRDefault="00485B20" w:rsidP="00E64223">
      <w:pPr>
        <w:pStyle w:val="Heading2"/>
        <w:spacing w:before="100" w:beforeAutospacing="1" w:after="240"/>
      </w:pPr>
      <w:r w:rsidRPr="00296BA6">
        <w:rPr>
          <w:highlight w:val="yellow"/>
        </w:rPr>
        <w:br w:type="page"/>
      </w:r>
      <w:bookmarkStart w:id="7" w:name="_Toc503274579"/>
      <w:r w:rsidR="003E3AA8" w:rsidRPr="00296BA6">
        <w:lastRenderedPageBreak/>
        <w:t xml:space="preserve">Review </w:t>
      </w:r>
      <w:r w:rsidR="00EB749C" w:rsidRPr="00296BA6">
        <w:t>Summary S</w:t>
      </w:r>
      <w:r w:rsidR="00532635" w:rsidRPr="00296BA6">
        <w:t>creen</w:t>
      </w:r>
      <w:bookmarkEnd w:id="7"/>
    </w:p>
    <w:p w:rsidR="004C1461" w:rsidRPr="00BF05A4" w:rsidRDefault="00731C87" w:rsidP="00532635">
      <w:pPr>
        <w:rPr>
          <w:rFonts w:cs="Arial"/>
          <w:szCs w:val="24"/>
        </w:rPr>
      </w:pPr>
      <w:r>
        <w:rPr>
          <w:rFonts w:cs="Arial"/>
          <w:szCs w:val="24"/>
        </w:rPr>
        <w:t>The “Review S</w:t>
      </w:r>
      <w:r w:rsidR="00485B20" w:rsidRPr="00BF05A4">
        <w:rPr>
          <w:rFonts w:cs="Arial"/>
          <w:szCs w:val="24"/>
        </w:rPr>
        <w:t>ummary</w:t>
      </w:r>
      <w:r>
        <w:rPr>
          <w:rFonts w:cs="Arial"/>
          <w:szCs w:val="24"/>
        </w:rPr>
        <w:t>”</w:t>
      </w:r>
      <w:r w:rsidR="00485B20" w:rsidRPr="00BF05A4">
        <w:rPr>
          <w:rFonts w:cs="Arial"/>
          <w:szCs w:val="24"/>
        </w:rPr>
        <w:t xml:space="preserve"> screen is reached by </w:t>
      </w:r>
      <w:r w:rsidR="00F16E1D" w:rsidRPr="00BF05A4">
        <w:rPr>
          <w:rFonts w:cs="Arial"/>
          <w:szCs w:val="24"/>
        </w:rPr>
        <w:t>a</w:t>
      </w:r>
      <w:r w:rsidR="00485B20" w:rsidRPr="00BF05A4">
        <w:rPr>
          <w:rFonts w:cs="Arial"/>
          <w:szCs w:val="24"/>
        </w:rPr>
        <w:t xml:space="preserve"> user </w:t>
      </w:r>
      <w:r w:rsidR="00F16E1D" w:rsidRPr="00BF05A4">
        <w:rPr>
          <w:rFonts w:cs="Arial"/>
          <w:szCs w:val="24"/>
        </w:rPr>
        <w:t>in a number of ways: (1) Selecting “View Summary</w:t>
      </w:r>
      <w:r w:rsidR="00BF05A4" w:rsidRPr="00BF05A4">
        <w:rPr>
          <w:rFonts w:cs="Arial"/>
          <w:szCs w:val="24"/>
        </w:rPr>
        <w:t>” link in the “Home” tab (p. 5), (2) s</w:t>
      </w:r>
      <w:r w:rsidR="00F16E1D" w:rsidRPr="00BF05A4">
        <w:rPr>
          <w:rFonts w:cs="Arial"/>
          <w:szCs w:val="24"/>
        </w:rPr>
        <w:t xml:space="preserve">electing the review </w:t>
      </w:r>
      <w:r w:rsidR="00BF05A4" w:rsidRPr="00BF05A4">
        <w:rPr>
          <w:rFonts w:cs="Arial"/>
          <w:szCs w:val="24"/>
        </w:rPr>
        <w:t>link in the “Review” tab (p. 6), or</w:t>
      </w:r>
      <w:r w:rsidR="00F16E1D" w:rsidRPr="00BF05A4">
        <w:rPr>
          <w:rFonts w:cs="Arial"/>
          <w:szCs w:val="24"/>
        </w:rPr>
        <w:t xml:space="preserve"> (3) Selecting the “Review Summary” link displayed on many screen in</w:t>
      </w:r>
      <w:r>
        <w:rPr>
          <w:rFonts w:cs="Arial"/>
          <w:szCs w:val="24"/>
        </w:rPr>
        <w:t xml:space="preserve"> CMT (p. 8</w:t>
      </w:r>
      <w:r w:rsidR="00F16E1D" w:rsidRPr="00BF05A4">
        <w:rPr>
          <w:rFonts w:cs="Arial"/>
          <w:szCs w:val="24"/>
        </w:rPr>
        <w:t xml:space="preserve">). </w:t>
      </w:r>
    </w:p>
    <w:p w:rsidR="00296BA6" w:rsidRDefault="00485B20" w:rsidP="00203389">
      <w:pPr>
        <w:rPr>
          <w:rFonts w:cs="Arial"/>
          <w:szCs w:val="24"/>
        </w:rPr>
      </w:pPr>
      <w:r w:rsidRPr="00BF05A4">
        <w:rPr>
          <w:rFonts w:cs="Arial"/>
          <w:szCs w:val="24"/>
        </w:rPr>
        <w:t>The “Review Summary” screen</w:t>
      </w:r>
      <w:r w:rsidR="002E035E" w:rsidRPr="00BF05A4">
        <w:rPr>
          <w:rFonts w:cs="Arial"/>
          <w:szCs w:val="24"/>
        </w:rPr>
        <w:t xml:space="preserve"> includes a lin</w:t>
      </w:r>
      <w:r w:rsidR="00E50C15" w:rsidRPr="00BF05A4">
        <w:rPr>
          <w:rFonts w:cs="Arial"/>
          <w:szCs w:val="24"/>
        </w:rPr>
        <w:t>k to the</w:t>
      </w:r>
      <w:r w:rsidR="00D842C4" w:rsidRPr="00BF05A4">
        <w:rPr>
          <w:rFonts w:cs="Arial"/>
          <w:szCs w:val="24"/>
        </w:rPr>
        <w:t xml:space="preserve"> California Department of Education (CDE)</w:t>
      </w:r>
      <w:r w:rsidR="00E50C15" w:rsidRPr="00BF05A4">
        <w:rPr>
          <w:rFonts w:cs="Arial"/>
          <w:szCs w:val="24"/>
        </w:rPr>
        <w:t xml:space="preserve"> Compliance Monitoring W</w:t>
      </w:r>
      <w:r w:rsidR="002E035E" w:rsidRPr="00BF05A4">
        <w:rPr>
          <w:rFonts w:cs="Arial"/>
          <w:szCs w:val="24"/>
        </w:rPr>
        <w:t>eb page</w:t>
      </w:r>
      <w:r w:rsidR="00203389" w:rsidRPr="00BF05A4">
        <w:rPr>
          <w:rFonts w:cs="Arial"/>
          <w:szCs w:val="24"/>
        </w:rPr>
        <w:t xml:space="preserve"> </w:t>
      </w:r>
      <w:r w:rsidR="002E035E" w:rsidRPr="00BF05A4">
        <w:rPr>
          <w:rFonts w:cs="Arial"/>
          <w:szCs w:val="24"/>
        </w:rPr>
        <w:t>which</w:t>
      </w:r>
      <w:r w:rsidR="00417601" w:rsidRPr="00BF05A4">
        <w:rPr>
          <w:rFonts w:cs="Arial"/>
          <w:szCs w:val="24"/>
        </w:rPr>
        <w:t>,</w:t>
      </w:r>
      <w:r w:rsidR="002E035E" w:rsidRPr="00BF05A4">
        <w:rPr>
          <w:rFonts w:cs="Arial"/>
          <w:szCs w:val="24"/>
        </w:rPr>
        <w:t xml:space="preserve"> </w:t>
      </w:r>
      <w:r w:rsidR="00417601" w:rsidRPr="00BF05A4">
        <w:rPr>
          <w:rFonts w:cs="Arial"/>
          <w:szCs w:val="24"/>
        </w:rPr>
        <w:t xml:space="preserve">when selected, opens up </w:t>
      </w:r>
      <w:r w:rsidR="002E035E" w:rsidRPr="00BF05A4">
        <w:rPr>
          <w:rFonts w:cs="Arial"/>
          <w:szCs w:val="24"/>
        </w:rPr>
        <w:t xml:space="preserve">a separate browser tab </w:t>
      </w:r>
      <w:r w:rsidR="00417601" w:rsidRPr="00BF05A4">
        <w:rPr>
          <w:rFonts w:cs="Arial"/>
          <w:szCs w:val="24"/>
        </w:rPr>
        <w:t>as indicated by the</w:t>
      </w:r>
      <w:r w:rsidR="002E035E" w:rsidRPr="00A536CC">
        <w:rPr>
          <w:rFonts w:cs="Arial"/>
          <w:szCs w:val="24"/>
        </w:rPr>
        <w:t xml:space="preserve"> icon of a box and arrow next to the link. The </w:t>
      </w:r>
      <w:r w:rsidR="00D842C4">
        <w:rPr>
          <w:rFonts w:cs="Arial"/>
          <w:szCs w:val="24"/>
        </w:rPr>
        <w:t>CDE Compliance Monitoring W</w:t>
      </w:r>
      <w:r w:rsidR="002E035E" w:rsidRPr="00A536CC">
        <w:rPr>
          <w:rFonts w:cs="Arial"/>
          <w:szCs w:val="24"/>
        </w:rPr>
        <w:t xml:space="preserve">eb page contains useful information and resources, including downloadable versions of the program instruments. </w:t>
      </w:r>
    </w:p>
    <w:p w:rsidR="00636934" w:rsidRPr="00296BA6" w:rsidRDefault="00203389" w:rsidP="00203389">
      <w:pPr>
        <w:rPr>
          <w:rFonts w:cs="Arial"/>
          <w:szCs w:val="24"/>
          <w:highlight w:val="yellow"/>
        </w:rPr>
      </w:pPr>
      <w:r>
        <w:rPr>
          <w:rFonts w:cs="Arial"/>
          <w:szCs w:val="24"/>
        </w:rPr>
        <w:t xml:space="preserve">The </w:t>
      </w:r>
      <w:r w:rsidR="00FF13C3">
        <w:rPr>
          <w:rFonts w:cs="Arial"/>
          <w:szCs w:val="24"/>
        </w:rPr>
        <w:t>“</w:t>
      </w:r>
      <w:r w:rsidR="000E1BE4">
        <w:rPr>
          <w:rFonts w:cs="Arial"/>
          <w:szCs w:val="24"/>
        </w:rPr>
        <w:t>Review</w:t>
      </w:r>
      <w:r>
        <w:rPr>
          <w:rFonts w:cs="Arial"/>
          <w:szCs w:val="24"/>
        </w:rPr>
        <w:t xml:space="preserve"> Summary</w:t>
      </w:r>
      <w:r w:rsidR="00FF13C3">
        <w:rPr>
          <w:rFonts w:cs="Arial"/>
          <w:szCs w:val="24"/>
        </w:rPr>
        <w:t>”</w:t>
      </w:r>
      <w:r w:rsidR="002E035E" w:rsidRPr="00A536CC">
        <w:rPr>
          <w:rFonts w:cs="Arial"/>
          <w:szCs w:val="24"/>
        </w:rPr>
        <w:t xml:space="preserve"> screen also contains a </w:t>
      </w:r>
      <w:r w:rsidR="004A5C26" w:rsidRPr="00A536CC">
        <w:rPr>
          <w:rFonts w:cs="Arial"/>
          <w:szCs w:val="24"/>
        </w:rPr>
        <w:t>detailed overview of the review</w:t>
      </w:r>
      <w:r>
        <w:rPr>
          <w:rFonts w:cs="Arial"/>
          <w:szCs w:val="24"/>
        </w:rPr>
        <w:t>, including</w:t>
      </w:r>
      <w:r w:rsidR="00636934" w:rsidRPr="00A536CC">
        <w:rPr>
          <w:rFonts w:cs="Arial"/>
          <w:szCs w:val="24"/>
        </w:rPr>
        <w:t>:</w:t>
      </w:r>
    </w:p>
    <w:p w:rsidR="00636934" w:rsidRPr="00A536CC" w:rsidRDefault="00636934" w:rsidP="00636934">
      <w:pPr>
        <w:pStyle w:val="ListParagraph"/>
        <w:numPr>
          <w:ilvl w:val="0"/>
          <w:numId w:val="5"/>
        </w:numPr>
        <w:rPr>
          <w:rFonts w:cs="Arial"/>
          <w:szCs w:val="24"/>
        </w:rPr>
      </w:pPr>
      <w:r w:rsidRPr="00A536CC">
        <w:rPr>
          <w:rFonts w:cs="Arial"/>
          <w:szCs w:val="24"/>
        </w:rPr>
        <w:t>Review dates</w:t>
      </w:r>
      <w:r w:rsidR="004A5C26" w:rsidRPr="00A536CC">
        <w:rPr>
          <w:rFonts w:cs="Arial"/>
          <w:szCs w:val="24"/>
        </w:rPr>
        <w:t xml:space="preserve"> </w:t>
      </w:r>
    </w:p>
    <w:p w:rsidR="00636934" w:rsidRPr="00A536CC" w:rsidRDefault="00636934" w:rsidP="00636934">
      <w:pPr>
        <w:pStyle w:val="ListParagraph"/>
        <w:numPr>
          <w:ilvl w:val="0"/>
          <w:numId w:val="5"/>
        </w:numPr>
        <w:rPr>
          <w:rFonts w:cs="Arial"/>
          <w:szCs w:val="24"/>
        </w:rPr>
      </w:pPr>
      <w:r w:rsidRPr="00A536CC">
        <w:rPr>
          <w:rFonts w:cs="Arial"/>
          <w:szCs w:val="24"/>
        </w:rPr>
        <w:t>D</w:t>
      </w:r>
      <w:r w:rsidR="0026188E" w:rsidRPr="00A536CC">
        <w:rPr>
          <w:rFonts w:cs="Arial"/>
          <w:szCs w:val="24"/>
        </w:rPr>
        <w:t>eadline</w:t>
      </w:r>
      <w:r w:rsidR="00857FF9" w:rsidRPr="00A536CC">
        <w:rPr>
          <w:rFonts w:cs="Arial"/>
          <w:szCs w:val="24"/>
        </w:rPr>
        <w:t>s</w:t>
      </w:r>
      <w:r w:rsidR="0026188E" w:rsidRPr="00A536CC">
        <w:rPr>
          <w:rFonts w:cs="Arial"/>
          <w:szCs w:val="24"/>
        </w:rPr>
        <w:t xml:space="preserve"> </w:t>
      </w:r>
    </w:p>
    <w:p w:rsidR="00636934" w:rsidRPr="00A536CC" w:rsidRDefault="00636934" w:rsidP="00636934">
      <w:pPr>
        <w:pStyle w:val="ListParagraph"/>
        <w:numPr>
          <w:ilvl w:val="0"/>
          <w:numId w:val="5"/>
        </w:numPr>
        <w:rPr>
          <w:rFonts w:cs="Arial"/>
          <w:szCs w:val="24"/>
        </w:rPr>
      </w:pPr>
      <w:r w:rsidRPr="00A536CC">
        <w:rPr>
          <w:rFonts w:cs="Arial"/>
          <w:szCs w:val="24"/>
        </w:rPr>
        <w:t>O</w:t>
      </w:r>
      <w:r w:rsidR="004A5C26" w:rsidRPr="00A536CC">
        <w:rPr>
          <w:rFonts w:cs="Arial"/>
          <w:szCs w:val="24"/>
        </w:rPr>
        <w:t>n-s</w:t>
      </w:r>
      <w:r w:rsidRPr="00A536CC">
        <w:rPr>
          <w:rFonts w:cs="Arial"/>
          <w:szCs w:val="24"/>
        </w:rPr>
        <w:t>ite details for on-site reviews</w:t>
      </w:r>
      <w:r w:rsidR="004A5C26" w:rsidRPr="00A536CC">
        <w:rPr>
          <w:rFonts w:cs="Arial"/>
          <w:szCs w:val="24"/>
        </w:rPr>
        <w:t xml:space="preserve"> </w:t>
      </w:r>
    </w:p>
    <w:p w:rsidR="00636934" w:rsidRPr="00A536CC" w:rsidRDefault="00636934" w:rsidP="00636934">
      <w:pPr>
        <w:pStyle w:val="ListParagraph"/>
        <w:numPr>
          <w:ilvl w:val="0"/>
          <w:numId w:val="5"/>
        </w:numPr>
        <w:rPr>
          <w:rFonts w:cs="Arial"/>
          <w:szCs w:val="24"/>
        </w:rPr>
      </w:pPr>
      <w:r w:rsidRPr="00A536CC">
        <w:rPr>
          <w:rFonts w:cs="Arial"/>
          <w:szCs w:val="24"/>
        </w:rPr>
        <w:t xml:space="preserve">Contact information for </w:t>
      </w:r>
      <w:r w:rsidR="004A5C26" w:rsidRPr="00A536CC">
        <w:rPr>
          <w:rFonts w:cs="Arial"/>
          <w:szCs w:val="24"/>
        </w:rPr>
        <w:t>the Regional Team Leader(s)</w:t>
      </w:r>
      <w:r w:rsidR="00493E7C">
        <w:rPr>
          <w:rFonts w:cs="Arial"/>
          <w:szCs w:val="24"/>
        </w:rPr>
        <w:t xml:space="preserve"> (RTLs)</w:t>
      </w:r>
      <w:r w:rsidR="0026188E" w:rsidRPr="00A536CC">
        <w:rPr>
          <w:rFonts w:cs="Arial"/>
          <w:szCs w:val="24"/>
        </w:rPr>
        <w:t xml:space="preserve"> and </w:t>
      </w:r>
      <w:r w:rsidRPr="00A536CC">
        <w:rPr>
          <w:rFonts w:cs="Arial"/>
          <w:szCs w:val="24"/>
        </w:rPr>
        <w:t xml:space="preserve">CDE </w:t>
      </w:r>
      <w:r w:rsidR="0026188E" w:rsidRPr="00A536CC">
        <w:rPr>
          <w:rFonts w:cs="Arial"/>
          <w:szCs w:val="24"/>
        </w:rPr>
        <w:t>program reviewers</w:t>
      </w:r>
      <w:r w:rsidR="004A5C26" w:rsidRPr="00A536CC">
        <w:rPr>
          <w:rFonts w:cs="Arial"/>
          <w:szCs w:val="24"/>
        </w:rPr>
        <w:t xml:space="preserve"> </w:t>
      </w:r>
    </w:p>
    <w:p w:rsidR="00636934" w:rsidRPr="00A536CC" w:rsidRDefault="00636934" w:rsidP="00636934">
      <w:pPr>
        <w:pStyle w:val="ListParagraph"/>
        <w:numPr>
          <w:ilvl w:val="0"/>
          <w:numId w:val="5"/>
        </w:numPr>
        <w:rPr>
          <w:rFonts w:cs="Arial"/>
          <w:szCs w:val="24"/>
        </w:rPr>
      </w:pPr>
      <w:r w:rsidRPr="00A536CC">
        <w:rPr>
          <w:rFonts w:cs="Arial"/>
          <w:szCs w:val="24"/>
        </w:rPr>
        <w:t xml:space="preserve">Contact information for </w:t>
      </w:r>
      <w:r w:rsidR="00D842C4">
        <w:rPr>
          <w:rFonts w:cs="Arial"/>
          <w:szCs w:val="24"/>
        </w:rPr>
        <w:t>A</w:t>
      </w:r>
      <w:r w:rsidR="004A5C26" w:rsidRPr="00A536CC">
        <w:rPr>
          <w:rFonts w:cs="Arial"/>
          <w:szCs w:val="24"/>
        </w:rPr>
        <w:t xml:space="preserve">gency </w:t>
      </w:r>
      <w:r w:rsidR="00D842C4">
        <w:rPr>
          <w:rFonts w:cs="Arial"/>
          <w:szCs w:val="24"/>
        </w:rPr>
        <w:t>R</w:t>
      </w:r>
      <w:r w:rsidRPr="00A536CC">
        <w:rPr>
          <w:rFonts w:cs="Arial"/>
          <w:szCs w:val="24"/>
        </w:rPr>
        <w:t xml:space="preserve">eview </w:t>
      </w:r>
      <w:r w:rsidR="00D842C4">
        <w:rPr>
          <w:rFonts w:cs="Arial"/>
          <w:szCs w:val="24"/>
        </w:rPr>
        <w:t>C</w:t>
      </w:r>
      <w:r w:rsidR="004A5C26" w:rsidRPr="00A536CC">
        <w:rPr>
          <w:rFonts w:cs="Arial"/>
          <w:szCs w:val="24"/>
        </w:rPr>
        <w:t>oo</w:t>
      </w:r>
      <w:r w:rsidRPr="00A536CC">
        <w:rPr>
          <w:rFonts w:cs="Arial"/>
          <w:szCs w:val="24"/>
        </w:rPr>
        <w:t>rdinators and program staff</w:t>
      </w:r>
      <w:r w:rsidR="004A5C26" w:rsidRPr="00A536CC">
        <w:rPr>
          <w:rFonts w:cs="Arial"/>
          <w:szCs w:val="24"/>
        </w:rPr>
        <w:t xml:space="preserve"> </w:t>
      </w:r>
    </w:p>
    <w:p w:rsidR="00636934" w:rsidRPr="00A536CC" w:rsidRDefault="00050BA5" w:rsidP="00636934">
      <w:pPr>
        <w:pStyle w:val="ListParagraph"/>
        <w:numPr>
          <w:ilvl w:val="0"/>
          <w:numId w:val="5"/>
        </w:numPr>
        <w:rPr>
          <w:rFonts w:cs="Arial"/>
          <w:szCs w:val="24"/>
        </w:rPr>
      </w:pPr>
      <w:r>
        <w:rPr>
          <w:rFonts w:cs="Arial"/>
          <w:szCs w:val="24"/>
        </w:rPr>
        <w:t>Review</w:t>
      </w:r>
      <w:r w:rsidR="00636934" w:rsidRPr="00A536CC">
        <w:rPr>
          <w:rFonts w:cs="Arial"/>
          <w:szCs w:val="24"/>
        </w:rPr>
        <w:t xml:space="preserve"> s</w:t>
      </w:r>
      <w:r w:rsidR="004A5C26" w:rsidRPr="00A536CC">
        <w:rPr>
          <w:rFonts w:cs="Arial"/>
          <w:szCs w:val="24"/>
        </w:rPr>
        <w:t xml:space="preserve">ites </w:t>
      </w:r>
      <w:r>
        <w:rPr>
          <w:rFonts w:cs="Arial"/>
          <w:szCs w:val="24"/>
        </w:rPr>
        <w:t xml:space="preserve">indicating which schools are </w:t>
      </w:r>
      <w:r w:rsidR="004A5C26" w:rsidRPr="00A536CC">
        <w:rPr>
          <w:rFonts w:cs="Arial"/>
          <w:szCs w:val="24"/>
        </w:rPr>
        <w:t>being reviewed as well as which program</w:t>
      </w:r>
      <w:r w:rsidR="00636934" w:rsidRPr="00A536CC">
        <w:rPr>
          <w:rFonts w:cs="Arial"/>
          <w:szCs w:val="24"/>
        </w:rPr>
        <w:t>s will be reviewed at each site</w:t>
      </w:r>
      <w:r w:rsidR="0026188E" w:rsidRPr="00A536CC">
        <w:rPr>
          <w:rFonts w:cs="Arial"/>
          <w:szCs w:val="24"/>
        </w:rPr>
        <w:t xml:space="preserve"> </w:t>
      </w:r>
    </w:p>
    <w:p w:rsidR="004A5C26" w:rsidRPr="00A536CC" w:rsidRDefault="00636934" w:rsidP="00636934">
      <w:pPr>
        <w:pStyle w:val="ListParagraph"/>
        <w:numPr>
          <w:ilvl w:val="0"/>
          <w:numId w:val="5"/>
        </w:numPr>
        <w:rPr>
          <w:rFonts w:cs="Arial"/>
          <w:szCs w:val="24"/>
        </w:rPr>
      </w:pPr>
      <w:r w:rsidRPr="00A536CC">
        <w:rPr>
          <w:rFonts w:cs="Arial"/>
          <w:szCs w:val="24"/>
        </w:rPr>
        <w:t>L</w:t>
      </w:r>
      <w:r w:rsidR="0026188E" w:rsidRPr="00A536CC">
        <w:rPr>
          <w:rFonts w:cs="Arial"/>
          <w:szCs w:val="24"/>
        </w:rPr>
        <w:t xml:space="preserve">inks to each program instrument </w:t>
      </w:r>
      <w:r w:rsidR="00203389">
        <w:rPr>
          <w:rFonts w:cs="Arial"/>
          <w:szCs w:val="24"/>
        </w:rPr>
        <w:t>(p.</w:t>
      </w:r>
      <w:r w:rsidR="00390F89">
        <w:rPr>
          <w:rFonts w:cs="Arial"/>
          <w:szCs w:val="24"/>
        </w:rPr>
        <w:t xml:space="preserve"> 9</w:t>
      </w:r>
      <w:r w:rsidR="00203389">
        <w:rPr>
          <w:rFonts w:cs="Arial"/>
          <w:szCs w:val="24"/>
        </w:rPr>
        <w:t xml:space="preserve">) </w:t>
      </w:r>
      <w:r w:rsidR="0026188E" w:rsidRPr="00A536CC">
        <w:rPr>
          <w:rFonts w:cs="Arial"/>
          <w:szCs w:val="24"/>
        </w:rPr>
        <w:t>and links to the incomplete evidence requests</w:t>
      </w:r>
      <w:r w:rsidR="005F6093" w:rsidRPr="00A536CC">
        <w:rPr>
          <w:rFonts w:cs="Arial"/>
          <w:szCs w:val="24"/>
        </w:rPr>
        <w:t xml:space="preserve"> for each instrument</w:t>
      </w:r>
      <w:r w:rsidR="0026188E" w:rsidRPr="00A536CC">
        <w:rPr>
          <w:rFonts w:cs="Arial"/>
          <w:color w:val="70AD47" w:themeColor="accent6"/>
          <w:szCs w:val="24"/>
        </w:rPr>
        <w:t xml:space="preserve"> </w:t>
      </w:r>
      <w:r w:rsidR="00203389" w:rsidRPr="00272F10">
        <w:rPr>
          <w:rFonts w:cs="Arial"/>
          <w:szCs w:val="24"/>
        </w:rPr>
        <w:t>(p.</w:t>
      </w:r>
      <w:r w:rsidR="00390F89">
        <w:rPr>
          <w:rFonts w:cs="Arial"/>
          <w:szCs w:val="24"/>
        </w:rPr>
        <w:t xml:space="preserve"> 10</w:t>
      </w:r>
      <w:r w:rsidR="00203389" w:rsidRPr="00272F10">
        <w:rPr>
          <w:rFonts w:cs="Arial"/>
          <w:szCs w:val="24"/>
        </w:rPr>
        <w:t>)</w:t>
      </w:r>
    </w:p>
    <w:p w:rsidR="00E64223" w:rsidRDefault="00C26EC2" w:rsidP="00F75966">
      <w:pPr>
        <w:rPr>
          <w:rStyle w:val="panelcontentintro"/>
          <w:rFonts w:cs="Arial"/>
          <w:color w:val="000000"/>
          <w:szCs w:val="24"/>
          <w:lang w:val="en"/>
        </w:rPr>
      </w:pPr>
      <w:r>
        <w:rPr>
          <w:noProof/>
        </w:rPr>
        <w:drawing>
          <wp:inline distT="0" distB="0" distL="0" distR="0" wp14:anchorId="12D56356" wp14:editId="1F509A75">
            <wp:extent cx="5943600" cy="2964180"/>
            <wp:effectExtent l="19050" t="19050" r="19050" b="26670"/>
            <wp:docPr id="19" name="Picture 19" descr="“Review Summary” screen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ew summary.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964180"/>
                    </a:xfrm>
                    <a:prstGeom prst="rect">
                      <a:avLst/>
                    </a:prstGeom>
                    <a:ln>
                      <a:solidFill>
                        <a:schemeClr val="tx1"/>
                      </a:solidFill>
                    </a:ln>
                  </pic:spPr>
                </pic:pic>
              </a:graphicData>
            </a:graphic>
          </wp:inline>
        </w:drawing>
      </w:r>
    </w:p>
    <w:p w:rsidR="00FF13C3" w:rsidRDefault="00B75C9B" w:rsidP="00F75966">
      <w:pPr>
        <w:rPr>
          <w:rStyle w:val="panelcontentintro"/>
          <w:rFonts w:cs="Arial"/>
          <w:color w:val="000000"/>
          <w:szCs w:val="24"/>
          <w:lang w:val="en"/>
        </w:rPr>
      </w:pPr>
      <w:r w:rsidRPr="00B75C9B">
        <w:rPr>
          <w:rStyle w:val="panelcontentintro"/>
          <w:rFonts w:cs="Arial"/>
          <w:color w:val="000000"/>
          <w:szCs w:val="24"/>
          <w:lang w:val="en"/>
        </w:rPr>
        <w:t xml:space="preserve">In the Resolution </w:t>
      </w:r>
      <w:r w:rsidR="008E754E">
        <w:rPr>
          <w:rStyle w:val="panelcontentintro"/>
          <w:rFonts w:cs="Arial"/>
          <w:color w:val="000000"/>
          <w:szCs w:val="24"/>
          <w:lang w:val="en"/>
        </w:rPr>
        <w:t>stage</w:t>
      </w:r>
      <w:r w:rsidRPr="00B75C9B">
        <w:rPr>
          <w:rStyle w:val="panelcontentintro"/>
          <w:rFonts w:cs="Arial"/>
          <w:color w:val="000000"/>
          <w:szCs w:val="24"/>
          <w:lang w:val="en"/>
        </w:rPr>
        <w:t xml:space="preserve">, the </w:t>
      </w:r>
      <w:r w:rsidR="00FF13C3">
        <w:rPr>
          <w:rStyle w:val="panelcontentintro"/>
          <w:rFonts w:cs="Arial"/>
          <w:color w:val="000000"/>
          <w:szCs w:val="24"/>
          <w:lang w:val="en"/>
        </w:rPr>
        <w:t>“</w:t>
      </w:r>
      <w:r w:rsidR="00C016F6">
        <w:rPr>
          <w:rStyle w:val="panelcontentintro"/>
          <w:rFonts w:cs="Arial"/>
          <w:color w:val="000000"/>
          <w:szCs w:val="24"/>
          <w:lang w:val="en"/>
        </w:rPr>
        <w:t>Rev</w:t>
      </w:r>
      <w:r w:rsidRPr="00B75C9B">
        <w:rPr>
          <w:rStyle w:val="panelcontentintro"/>
          <w:rFonts w:cs="Arial"/>
          <w:color w:val="000000"/>
          <w:szCs w:val="24"/>
          <w:lang w:val="en"/>
        </w:rPr>
        <w:t>iew Summary</w:t>
      </w:r>
      <w:r w:rsidR="00FF13C3">
        <w:rPr>
          <w:rStyle w:val="panelcontentintro"/>
          <w:rFonts w:cs="Arial"/>
          <w:color w:val="000000"/>
          <w:szCs w:val="24"/>
          <w:lang w:val="en"/>
        </w:rPr>
        <w:t>”</w:t>
      </w:r>
      <w:r w:rsidRPr="00B75C9B">
        <w:rPr>
          <w:rStyle w:val="panelcontentintro"/>
          <w:rFonts w:cs="Arial"/>
          <w:color w:val="000000"/>
          <w:szCs w:val="24"/>
          <w:lang w:val="en"/>
        </w:rPr>
        <w:t xml:space="preserve"> </w:t>
      </w:r>
      <w:r w:rsidR="00F35375">
        <w:rPr>
          <w:rStyle w:val="panelcontentintro"/>
          <w:rFonts w:cs="Arial"/>
          <w:color w:val="000000"/>
          <w:szCs w:val="24"/>
          <w:lang w:val="en"/>
        </w:rPr>
        <w:t>screen</w:t>
      </w:r>
      <w:r w:rsidRPr="00B75C9B">
        <w:rPr>
          <w:rStyle w:val="panelcontentintro"/>
          <w:rFonts w:cs="Arial"/>
          <w:color w:val="000000"/>
          <w:szCs w:val="24"/>
          <w:lang w:val="en"/>
        </w:rPr>
        <w:t xml:space="preserve"> w</w:t>
      </w:r>
      <w:r w:rsidR="00FF13C3">
        <w:rPr>
          <w:rStyle w:val="panelcontentintro"/>
          <w:rFonts w:cs="Arial"/>
          <w:color w:val="000000"/>
          <w:szCs w:val="24"/>
          <w:lang w:val="en"/>
        </w:rPr>
        <w:t>ill display for each instrument:</w:t>
      </w:r>
    </w:p>
    <w:p w:rsidR="00FF13C3" w:rsidRPr="00FF13C3" w:rsidRDefault="00FF13C3" w:rsidP="00FF13C3">
      <w:pPr>
        <w:pStyle w:val="ListParagraph"/>
        <w:numPr>
          <w:ilvl w:val="0"/>
          <w:numId w:val="20"/>
        </w:numPr>
        <w:rPr>
          <w:rStyle w:val="panelcontentintro"/>
          <w:rFonts w:cs="Arial"/>
          <w:color w:val="000000"/>
          <w:szCs w:val="24"/>
          <w:lang w:val="en"/>
        </w:rPr>
      </w:pPr>
      <w:r>
        <w:rPr>
          <w:rStyle w:val="panelcontentintro"/>
          <w:rFonts w:cs="Arial"/>
          <w:color w:val="000000"/>
          <w:szCs w:val="24"/>
          <w:lang w:val="en"/>
        </w:rPr>
        <w:t>T</w:t>
      </w:r>
      <w:r w:rsidR="00B75C9B" w:rsidRPr="00FF13C3">
        <w:rPr>
          <w:rStyle w:val="panelcontentintro"/>
          <w:rFonts w:cs="Arial"/>
          <w:color w:val="000000"/>
          <w:szCs w:val="24"/>
          <w:lang w:val="en"/>
        </w:rPr>
        <w:t>he</w:t>
      </w:r>
      <w:r>
        <w:rPr>
          <w:rStyle w:val="panelcontentintro"/>
          <w:rFonts w:cs="Arial"/>
          <w:color w:val="000000"/>
          <w:szCs w:val="24"/>
          <w:lang w:val="en"/>
        </w:rPr>
        <w:t xml:space="preserve"> number of unresolved findings</w:t>
      </w:r>
    </w:p>
    <w:p w:rsidR="00FF13C3" w:rsidRPr="00FF13C3" w:rsidRDefault="00FF13C3" w:rsidP="00FF13C3">
      <w:pPr>
        <w:pStyle w:val="ListParagraph"/>
        <w:numPr>
          <w:ilvl w:val="0"/>
          <w:numId w:val="20"/>
        </w:numPr>
        <w:rPr>
          <w:rStyle w:val="panelcontentintro"/>
          <w:rFonts w:cs="Arial"/>
          <w:color w:val="000000"/>
          <w:szCs w:val="24"/>
          <w:lang w:val="en"/>
        </w:rPr>
      </w:pPr>
      <w:r>
        <w:rPr>
          <w:rStyle w:val="panelcontentintro"/>
          <w:rFonts w:cs="Arial"/>
          <w:color w:val="000000"/>
          <w:szCs w:val="24"/>
          <w:lang w:val="en"/>
        </w:rPr>
        <w:lastRenderedPageBreak/>
        <w:t>A</w:t>
      </w:r>
      <w:r w:rsidR="00B75C9B" w:rsidRPr="00FF13C3">
        <w:rPr>
          <w:rStyle w:val="panelcontentintro"/>
          <w:rFonts w:cs="Arial"/>
          <w:color w:val="000000"/>
          <w:szCs w:val="24"/>
          <w:lang w:val="en"/>
        </w:rPr>
        <w:t xml:space="preserve"> link to t</w:t>
      </w:r>
      <w:r>
        <w:rPr>
          <w:rStyle w:val="panelcontentintro"/>
          <w:rFonts w:cs="Arial"/>
          <w:color w:val="000000"/>
          <w:szCs w:val="24"/>
          <w:lang w:val="en"/>
        </w:rPr>
        <w:t>he incomplete evidence requests</w:t>
      </w:r>
      <w:r w:rsidR="00B75C9B" w:rsidRPr="00FF13C3">
        <w:rPr>
          <w:rStyle w:val="panelcontentintro"/>
          <w:rFonts w:cs="Arial"/>
          <w:color w:val="000000"/>
          <w:szCs w:val="24"/>
          <w:lang w:val="en"/>
        </w:rPr>
        <w:t xml:space="preserve"> </w:t>
      </w:r>
    </w:p>
    <w:p w:rsidR="00B75C9B" w:rsidRDefault="00FF13C3" w:rsidP="00FF13C3">
      <w:pPr>
        <w:pStyle w:val="ListParagraph"/>
        <w:numPr>
          <w:ilvl w:val="0"/>
          <w:numId w:val="20"/>
        </w:numPr>
        <w:rPr>
          <w:rStyle w:val="panelcontentintro"/>
          <w:rFonts w:cs="Arial"/>
          <w:color w:val="000000"/>
          <w:szCs w:val="24"/>
          <w:lang w:val="en"/>
        </w:rPr>
      </w:pPr>
      <w:r>
        <w:rPr>
          <w:rStyle w:val="panelcontentintro"/>
          <w:rFonts w:cs="Arial"/>
          <w:color w:val="000000"/>
          <w:szCs w:val="24"/>
          <w:lang w:val="en"/>
        </w:rPr>
        <w:t>The assigned CDE program reviewer(s)</w:t>
      </w:r>
    </w:p>
    <w:p w:rsidR="00FF13C3" w:rsidRDefault="00FF13C3" w:rsidP="00FF13C3">
      <w:pPr>
        <w:pStyle w:val="ListParagraph"/>
        <w:numPr>
          <w:ilvl w:val="0"/>
          <w:numId w:val="20"/>
        </w:numPr>
        <w:rPr>
          <w:rStyle w:val="panelcontentintro"/>
          <w:rFonts w:cs="Arial"/>
          <w:color w:val="000000"/>
          <w:szCs w:val="24"/>
          <w:lang w:val="en"/>
        </w:rPr>
      </w:pPr>
      <w:r>
        <w:rPr>
          <w:rStyle w:val="panelcontentintro"/>
          <w:rFonts w:cs="Arial"/>
          <w:color w:val="000000"/>
          <w:szCs w:val="24"/>
          <w:lang w:val="en"/>
        </w:rPr>
        <w:t>The assigned agency program staff</w:t>
      </w:r>
    </w:p>
    <w:p w:rsidR="00FF13C3" w:rsidRDefault="00FF13C3" w:rsidP="00E64223">
      <w:pPr>
        <w:pStyle w:val="ListParagraph"/>
        <w:numPr>
          <w:ilvl w:val="0"/>
          <w:numId w:val="20"/>
        </w:numPr>
        <w:spacing w:after="240"/>
        <w:contextualSpacing w:val="0"/>
        <w:rPr>
          <w:rStyle w:val="panelcontentintro"/>
          <w:rFonts w:cs="Arial"/>
          <w:color w:val="000000"/>
          <w:szCs w:val="24"/>
          <w:lang w:val="en"/>
        </w:rPr>
      </w:pPr>
      <w:r>
        <w:rPr>
          <w:rStyle w:val="panelcontentintro"/>
          <w:rFonts w:cs="Arial"/>
          <w:color w:val="000000"/>
          <w:szCs w:val="24"/>
          <w:lang w:val="en"/>
        </w:rPr>
        <w:t>T</w:t>
      </w:r>
      <w:r w:rsidRPr="00FF13C3">
        <w:rPr>
          <w:rStyle w:val="panelcontentintro"/>
          <w:rFonts w:cs="Arial"/>
          <w:color w:val="000000"/>
          <w:szCs w:val="24"/>
          <w:lang w:val="en"/>
        </w:rPr>
        <w:t>he resoluti</w:t>
      </w:r>
      <w:r>
        <w:rPr>
          <w:rStyle w:val="panelcontentintro"/>
          <w:rFonts w:cs="Arial"/>
          <w:color w:val="000000"/>
          <w:szCs w:val="24"/>
          <w:lang w:val="en"/>
        </w:rPr>
        <w:t>on deadline</w:t>
      </w:r>
    </w:p>
    <w:p w:rsidR="00E64223" w:rsidRDefault="00B75C9B" w:rsidP="00E64223">
      <w:pPr>
        <w:pStyle w:val="ListParagraph"/>
        <w:ind w:left="360"/>
        <w:rPr>
          <w:rStyle w:val="panelcontentintro"/>
          <w:rFonts w:cs="Arial"/>
          <w:szCs w:val="24"/>
          <w:lang w:val="en"/>
        </w:rPr>
      </w:pPr>
      <w:r>
        <w:rPr>
          <w:noProof/>
        </w:rPr>
        <w:drawing>
          <wp:inline distT="0" distB="0" distL="0" distR="0" wp14:anchorId="5959E076" wp14:editId="6804F2E5">
            <wp:extent cx="5943600" cy="2225675"/>
            <wp:effectExtent l="19050" t="19050" r="19050" b="22225"/>
            <wp:docPr id="9" name="Picture 9" descr="“Review Summary” screen when a review is in the Resolution stage as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lution view summar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225675"/>
                    </a:xfrm>
                    <a:prstGeom prst="rect">
                      <a:avLst/>
                    </a:prstGeom>
                    <a:ln>
                      <a:solidFill>
                        <a:schemeClr val="tx1"/>
                      </a:solidFill>
                    </a:ln>
                  </pic:spPr>
                </pic:pic>
              </a:graphicData>
            </a:graphic>
          </wp:inline>
        </w:drawing>
      </w:r>
    </w:p>
    <w:p w:rsidR="00EB749C" w:rsidRPr="00E64223" w:rsidRDefault="00296BA6" w:rsidP="00E64223">
      <w:pPr>
        <w:pStyle w:val="Heading2"/>
        <w:spacing w:before="0" w:after="240"/>
        <w:rPr>
          <w:rStyle w:val="panelcontentintro"/>
          <w:rFonts w:cs="Arial"/>
          <w:color w:val="000000"/>
          <w:szCs w:val="24"/>
          <w:lang w:val="en"/>
        </w:rPr>
      </w:pPr>
      <w:r w:rsidRPr="00E64223">
        <w:rPr>
          <w:rStyle w:val="panelcontentintro"/>
          <w:rFonts w:cs="Arial"/>
          <w:szCs w:val="24"/>
          <w:lang w:val="en"/>
        </w:rPr>
        <w:br w:type="page"/>
      </w:r>
      <w:bookmarkStart w:id="8" w:name="_Toc503274580"/>
      <w:r w:rsidR="00EB749C" w:rsidRPr="00E64223">
        <w:rPr>
          <w:rStyle w:val="panelcontentintro"/>
          <w:rFonts w:cs="Arial"/>
          <w:szCs w:val="24"/>
          <w:lang w:val="en"/>
        </w:rPr>
        <w:lastRenderedPageBreak/>
        <w:t>Program Instrument I</w:t>
      </w:r>
      <w:r w:rsidR="00191199" w:rsidRPr="00E64223">
        <w:rPr>
          <w:rStyle w:val="panelcontentintro"/>
          <w:rFonts w:cs="Arial"/>
          <w:szCs w:val="24"/>
          <w:lang w:val="en"/>
        </w:rPr>
        <w:t xml:space="preserve">tems </w:t>
      </w:r>
      <w:r w:rsidR="00EB749C" w:rsidRPr="00E64223">
        <w:rPr>
          <w:rStyle w:val="panelcontentintro"/>
          <w:rFonts w:cs="Arial"/>
          <w:szCs w:val="24"/>
          <w:lang w:val="en"/>
        </w:rPr>
        <w:t>S</w:t>
      </w:r>
      <w:r w:rsidR="00203389" w:rsidRPr="00E64223">
        <w:rPr>
          <w:rStyle w:val="panelcontentintro"/>
          <w:rFonts w:cs="Arial"/>
          <w:szCs w:val="24"/>
          <w:lang w:val="en"/>
        </w:rPr>
        <w:t>creen</w:t>
      </w:r>
      <w:bookmarkEnd w:id="8"/>
    </w:p>
    <w:p w:rsidR="006F5972" w:rsidRDefault="006F5972" w:rsidP="006F5972">
      <w:pPr>
        <w:rPr>
          <w:rStyle w:val="panelcontentintro"/>
          <w:rFonts w:cs="Arial"/>
          <w:szCs w:val="24"/>
          <w:lang w:val="en"/>
        </w:rPr>
      </w:pPr>
      <w:r w:rsidRPr="00A536CC">
        <w:rPr>
          <w:rStyle w:val="panelcontentintro"/>
          <w:rFonts w:cs="Arial"/>
          <w:szCs w:val="24"/>
          <w:lang w:val="en"/>
        </w:rPr>
        <w:t>If the user selects a program instrument link, the screen will display a link for each of the instrument’s items, along with whether each item is monitored and whether further evidence is needed for each item.</w:t>
      </w:r>
    </w:p>
    <w:p w:rsidR="00296BA6" w:rsidRDefault="006F5972" w:rsidP="00E64223">
      <w:pPr>
        <w:spacing w:after="240"/>
        <w:rPr>
          <w:rStyle w:val="panelcontentintro"/>
          <w:rFonts w:cs="Arial"/>
          <w:szCs w:val="24"/>
          <w:lang w:val="en"/>
        </w:rPr>
      </w:pPr>
      <w:r w:rsidRPr="006F5972">
        <w:rPr>
          <w:rStyle w:val="panelcontentintro"/>
          <w:rFonts w:cs="Arial"/>
          <w:szCs w:val="24"/>
          <w:lang w:val="en"/>
        </w:rPr>
        <w:t xml:space="preserve">On the program instrument items screen, to </w:t>
      </w:r>
      <w:r>
        <w:rPr>
          <w:rStyle w:val="panelcontentintro"/>
          <w:rFonts w:cs="Arial"/>
          <w:szCs w:val="24"/>
          <w:lang w:val="en"/>
        </w:rPr>
        <w:t xml:space="preserve">the right is the Comments area </w:t>
      </w:r>
      <w:r w:rsidRPr="006F5972">
        <w:rPr>
          <w:rStyle w:val="panelcontentintro"/>
          <w:rFonts w:cs="Arial"/>
          <w:szCs w:val="24"/>
          <w:lang w:val="en"/>
        </w:rPr>
        <w:t xml:space="preserve">where the user can add a comment by typing in the text box, selecting the level of the comment from the drop-down menu, and selecting the “Add Comment” button. To view all comments pertaining to this instrument, </w:t>
      </w:r>
      <w:r>
        <w:rPr>
          <w:rStyle w:val="panelcontentintro"/>
          <w:rFonts w:cs="Arial"/>
          <w:szCs w:val="24"/>
          <w:lang w:val="en"/>
        </w:rPr>
        <w:t>select the “View Comments” link</w:t>
      </w:r>
      <w:r w:rsidR="006378D4">
        <w:rPr>
          <w:rStyle w:val="panelcontentintro"/>
          <w:rFonts w:cs="Arial"/>
          <w:szCs w:val="24"/>
          <w:lang w:val="en"/>
        </w:rPr>
        <w:t xml:space="preserve"> located above </w:t>
      </w:r>
      <w:r w:rsidR="006378D4" w:rsidRPr="006378D4">
        <w:rPr>
          <w:rStyle w:val="panelcontentintro"/>
          <w:rFonts w:cs="Arial"/>
          <w:szCs w:val="24"/>
          <w:lang w:val="en"/>
        </w:rPr>
        <w:t>the Comments area.</w:t>
      </w:r>
    </w:p>
    <w:p w:rsidR="00E64223" w:rsidRDefault="00C26EC2" w:rsidP="006F5972">
      <w:pPr>
        <w:rPr>
          <w:rStyle w:val="panelcontentintro"/>
          <w:rFonts w:cs="Arial"/>
          <w:szCs w:val="24"/>
          <w:lang w:val="en"/>
        </w:rPr>
      </w:pPr>
      <w:r>
        <w:rPr>
          <w:rStyle w:val="panelcontentintro"/>
          <w:rFonts w:cs="Arial"/>
          <w:noProof/>
          <w:szCs w:val="24"/>
        </w:rPr>
        <w:drawing>
          <wp:inline distT="0" distB="0" distL="0" distR="0" wp14:anchorId="40C1CDFF" wp14:editId="660892C4">
            <wp:extent cx="5943600" cy="3718798"/>
            <wp:effectExtent l="19050" t="19050" r="19050" b="15240"/>
            <wp:docPr id="20" name="Picture 20" descr="“Program Instrument Items” screen displayed when a user selects a program instrument link as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18798"/>
                    </a:xfrm>
                    <a:prstGeom prst="rect">
                      <a:avLst/>
                    </a:prstGeom>
                    <a:noFill/>
                    <a:ln>
                      <a:solidFill>
                        <a:schemeClr val="tx1"/>
                      </a:solidFill>
                    </a:ln>
                  </pic:spPr>
                </pic:pic>
              </a:graphicData>
            </a:graphic>
          </wp:inline>
        </w:drawing>
      </w:r>
    </w:p>
    <w:p w:rsidR="006F5972" w:rsidRDefault="006F5972" w:rsidP="006F5972">
      <w:pPr>
        <w:rPr>
          <w:rStyle w:val="panelcontentintro"/>
          <w:rFonts w:cs="Arial"/>
          <w:szCs w:val="24"/>
          <w:lang w:val="en"/>
        </w:rPr>
      </w:pPr>
      <w:r w:rsidRPr="00A536CC">
        <w:rPr>
          <w:rStyle w:val="panelcontentintro"/>
          <w:rFonts w:cs="Arial"/>
          <w:szCs w:val="24"/>
          <w:lang w:val="en"/>
        </w:rPr>
        <w:t>Selecting an instrument item link will display the item’s legal requirements</w:t>
      </w:r>
      <w:r>
        <w:rPr>
          <w:rStyle w:val="panelcontentintro"/>
          <w:rFonts w:cs="Arial"/>
          <w:szCs w:val="24"/>
          <w:lang w:val="en"/>
        </w:rPr>
        <w:t>:</w:t>
      </w:r>
    </w:p>
    <w:p w:rsidR="00296BA6" w:rsidRDefault="00EB749C" w:rsidP="00296BA6">
      <w:pPr>
        <w:rPr>
          <w:rStyle w:val="panelcontentintro"/>
          <w:rFonts w:cs="Arial"/>
          <w:szCs w:val="24"/>
          <w:lang w:val="en"/>
        </w:rPr>
      </w:pPr>
      <w:r>
        <w:rPr>
          <w:rFonts w:cs="Arial"/>
          <w:noProof/>
          <w:szCs w:val="24"/>
        </w:rPr>
        <w:drawing>
          <wp:inline distT="0" distB="0" distL="0" distR="0" wp14:anchorId="5D927A20" wp14:editId="57640EB1">
            <wp:extent cx="5943600" cy="1813560"/>
            <wp:effectExtent l="19050" t="19050" r="19050" b="15240"/>
            <wp:docPr id="63" name="Picture 63" descr="“Legal Requirements” details screen that is displayed when a user selects a program instrument link on the “Program Instrument Items” screen as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tem req.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813560"/>
                    </a:xfrm>
                    <a:prstGeom prst="rect">
                      <a:avLst/>
                    </a:prstGeom>
                    <a:ln>
                      <a:solidFill>
                        <a:schemeClr val="tx1"/>
                      </a:solidFill>
                    </a:ln>
                  </pic:spPr>
                </pic:pic>
              </a:graphicData>
            </a:graphic>
          </wp:inline>
        </w:drawing>
      </w:r>
    </w:p>
    <w:p w:rsidR="0004182F" w:rsidRPr="004C2318" w:rsidRDefault="00296BA6" w:rsidP="00E64223">
      <w:pPr>
        <w:pStyle w:val="Heading2"/>
        <w:spacing w:before="0" w:after="240"/>
        <w:rPr>
          <w:rStyle w:val="panelcontentintro"/>
          <w:rFonts w:cs="Arial"/>
          <w:szCs w:val="24"/>
          <w:lang w:val="en"/>
        </w:rPr>
      </w:pPr>
      <w:r>
        <w:rPr>
          <w:rStyle w:val="panelcontentintro"/>
          <w:rFonts w:cs="Arial"/>
          <w:szCs w:val="24"/>
          <w:lang w:val="en"/>
        </w:rPr>
        <w:br w:type="page"/>
      </w:r>
      <w:bookmarkStart w:id="9" w:name="_Toc503274581"/>
      <w:r w:rsidR="0095373C">
        <w:rPr>
          <w:rStyle w:val="panelcontentintro"/>
          <w:rFonts w:cs="Arial"/>
          <w:szCs w:val="24"/>
          <w:lang w:val="en"/>
        </w:rPr>
        <w:lastRenderedPageBreak/>
        <w:t>Incomplete Evidence R</w:t>
      </w:r>
      <w:r w:rsidR="0004182F" w:rsidRPr="00B75C9B">
        <w:rPr>
          <w:rStyle w:val="panelcontentintro"/>
          <w:rFonts w:cs="Arial"/>
          <w:szCs w:val="24"/>
          <w:lang w:val="en"/>
        </w:rPr>
        <w:t xml:space="preserve">equests </w:t>
      </w:r>
      <w:r w:rsidR="0095373C">
        <w:rPr>
          <w:rStyle w:val="panelcontentintro"/>
          <w:rFonts w:cs="Arial"/>
          <w:szCs w:val="24"/>
          <w:lang w:val="en"/>
        </w:rPr>
        <w:t>S</w:t>
      </w:r>
      <w:r w:rsidR="00B75C9B" w:rsidRPr="00B75C9B">
        <w:rPr>
          <w:rStyle w:val="panelcontentintro"/>
          <w:rFonts w:cs="Arial"/>
          <w:szCs w:val="24"/>
          <w:lang w:val="en"/>
        </w:rPr>
        <w:t>creen</w:t>
      </w:r>
      <w:bookmarkEnd w:id="9"/>
    </w:p>
    <w:p w:rsidR="005557D6" w:rsidRDefault="00D37FFA" w:rsidP="00B75C9B">
      <w:pPr>
        <w:rPr>
          <w:rStyle w:val="panelcontentintro"/>
          <w:rFonts w:cs="Arial"/>
          <w:szCs w:val="24"/>
          <w:lang w:val="en"/>
        </w:rPr>
      </w:pPr>
      <w:r w:rsidRPr="00A536CC">
        <w:rPr>
          <w:rStyle w:val="panelcontentintro"/>
          <w:rFonts w:cs="Arial"/>
          <w:szCs w:val="24"/>
          <w:lang w:val="en"/>
        </w:rPr>
        <w:t>To see detail for each incomplete evidence request for a particular instrument, select the link for the number of incomplete evidence requests</w:t>
      </w:r>
      <w:r w:rsidR="00B75C9B">
        <w:rPr>
          <w:rStyle w:val="panelcontentintro"/>
          <w:rFonts w:cs="Arial"/>
          <w:szCs w:val="24"/>
          <w:lang w:val="en"/>
        </w:rPr>
        <w:t xml:space="preserve"> </w:t>
      </w:r>
      <w:r w:rsidR="005557D6">
        <w:rPr>
          <w:rStyle w:val="panelcontentintro"/>
          <w:rFonts w:cs="Arial"/>
          <w:szCs w:val="24"/>
          <w:lang w:val="en"/>
        </w:rPr>
        <w:t xml:space="preserve">for that instrument from </w:t>
      </w:r>
      <w:r w:rsidR="00AA18C2">
        <w:rPr>
          <w:rStyle w:val="panelcontentintro"/>
          <w:rFonts w:cs="Arial"/>
          <w:szCs w:val="24"/>
          <w:lang w:val="en"/>
        </w:rPr>
        <w:t xml:space="preserve">the </w:t>
      </w:r>
      <w:r w:rsidR="005D41C5">
        <w:rPr>
          <w:rStyle w:val="panelcontentintro"/>
          <w:rFonts w:cs="Arial"/>
          <w:szCs w:val="24"/>
          <w:lang w:val="en"/>
        </w:rPr>
        <w:t>“</w:t>
      </w:r>
      <w:r w:rsidR="00AA18C2">
        <w:rPr>
          <w:rStyle w:val="panelcontentintro"/>
          <w:rFonts w:cs="Arial"/>
          <w:szCs w:val="24"/>
          <w:lang w:val="en"/>
        </w:rPr>
        <w:t>Rev</w:t>
      </w:r>
      <w:r w:rsidR="00B75C9B">
        <w:rPr>
          <w:rStyle w:val="panelcontentintro"/>
          <w:rFonts w:cs="Arial"/>
          <w:szCs w:val="24"/>
          <w:lang w:val="en"/>
        </w:rPr>
        <w:t>iew Summary</w:t>
      </w:r>
      <w:r w:rsidR="005D41C5">
        <w:rPr>
          <w:rStyle w:val="panelcontentintro"/>
          <w:rFonts w:cs="Arial"/>
          <w:szCs w:val="24"/>
          <w:lang w:val="en"/>
        </w:rPr>
        <w:t>”</w:t>
      </w:r>
      <w:r w:rsidR="00731C87">
        <w:rPr>
          <w:rStyle w:val="panelcontentintro"/>
          <w:rFonts w:cs="Arial"/>
          <w:szCs w:val="24"/>
          <w:lang w:val="en"/>
        </w:rPr>
        <w:t xml:space="preserve"> screen (p. 7</w:t>
      </w:r>
      <w:r w:rsidR="00B75C9B">
        <w:rPr>
          <w:rStyle w:val="panelcontentintro"/>
          <w:rFonts w:cs="Arial"/>
          <w:szCs w:val="24"/>
          <w:lang w:val="en"/>
        </w:rPr>
        <w:t>)</w:t>
      </w:r>
      <w:r w:rsidRPr="00A536CC">
        <w:rPr>
          <w:rStyle w:val="panelcontentintro"/>
          <w:rFonts w:cs="Arial"/>
          <w:szCs w:val="24"/>
          <w:lang w:val="en"/>
        </w:rPr>
        <w:t xml:space="preserve">. The </w:t>
      </w:r>
      <w:r w:rsidR="005D41C5">
        <w:rPr>
          <w:rStyle w:val="panelcontentintro"/>
          <w:rFonts w:cs="Arial"/>
          <w:szCs w:val="24"/>
          <w:lang w:val="en"/>
        </w:rPr>
        <w:t>“</w:t>
      </w:r>
      <w:r w:rsidRPr="00A536CC">
        <w:rPr>
          <w:rStyle w:val="panelcontentintro"/>
          <w:rFonts w:cs="Arial"/>
          <w:szCs w:val="24"/>
          <w:lang w:val="en"/>
        </w:rPr>
        <w:t>Evidence Requests</w:t>
      </w:r>
      <w:r w:rsidR="005D41C5">
        <w:rPr>
          <w:rStyle w:val="panelcontentintro"/>
          <w:rFonts w:cs="Arial"/>
          <w:szCs w:val="24"/>
          <w:lang w:val="en"/>
        </w:rPr>
        <w:t>”</w:t>
      </w:r>
      <w:r w:rsidRPr="00A536CC">
        <w:rPr>
          <w:rStyle w:val="panelcontentintro"/>
          <w:rFonts w:cs="Arial"/>
          <w:szCs w:val="24"/>
          <w:lang w:val="en"/>
        </w:rPr>
        <w:t xml:space="preserve"> screen </w:t>
      </w:r>
      <w:r w:rsidR="00987D5E" w:rsidRPr="00A536CC">
        <w:rPr>
          <w:rStyle w:val="panelcontentintro"/>
          <w:rFonts w:cs="Arial"/>
          <w:szCs w:val="24"/>
          <w:lang w:val="en"/>
        </w:rPr>
        <w:t xml:space="preserve">then </w:t>
      </w:r>
      <w:r w:rsidRPr="00A536CC">
        <w:rPr>
          <w:rStyle w:val="panelcontentintro"/>
          <w:rFonts w:cs="Arial"/>
          <w:szCs w:val="24"/>
          <w:lang w:val="en"/>
        </w:rPr>
        <w:t>displays</w:t>
      </w:r>
      <w:r w:rsidR="005557D6">
        <w:rPr>
          <w:rStyle w:val="panelcontentintro"/>
          <w:rFonts w:cs="Arial"/>
          <w:szCs w:val="24"/>
          <w:lang w:val="en"/>
        </w:rPr>
        <w:t>:</w:t>
      </w:r>
    </w:p>
    <w:p w:rsidR="005557D6" w:rsidRPr="005557D6" w:rsidRDefault="005557D6" w:rsidP="005557D6">
      <w:pPr>
        <w:pStyle w:val="ListParagraph"/>
        <w:numPr>
          <w:ilvl w:val="0"/>
          <w:numId w:val="6"/>
        </w:numPr>
        <w:rPr>
          <w:rStyle w:val="panelcontentintro"/>
          <w:rFonts w:cs="Arial"/>
          <w:szCs w:val="24"/>
          <w:lang w:val="en"/>
        </w:rPr>
      </w:pPr>
      <w:r>
        <w:rPr>
          <w:rStyle w:val="panelcontentintro"/>
          <w:rFonts w:cs="Arial"/>
          <w:szCs w:val="24"/>
          <w:lang w:val="en"/>
        </w:rPr>
        <w:t>E</w:t>
      </w:r>
      <w:r w:rsidR="00D37FFA" w:rsidRPr="005557D6">
        <w:rPr>
          <w:rStyle w:val="panelcontentintro"/>
          <w:rFonts w:cs="Arial"/>
          <w:szCs w:val="24"/>
          <w:lang w:val="en"/>
        </w:rPr>
        <w:t>ach incomplete evidence request for the instrument</w:t>
      </w:r>
      <w:r w:rsidR="00987D5E" w:rsidRPr="005557D6">
        <w:rPr>
          <w:rStyle w:val="panelcontentintro"/>
          <w:rFonts w:cs="Arial"/>
          <w:szCs w:val="24"/>
          <w:lang w:val="en"/>
        </w:rPr>
        <w:t xml:space="preserve"> by name</w:t>
      </w:r>
    </w:p>
    <w:p w:rsidR="005557D6" w:rsidRPr="005557D6" w:rsidRDefault="005557D6" w:rsidP="005557D6">
      <w:pPr>
        <w:pStyle w:val="ListParagraph"/>
        <w:numPr>
          <w:ilvl w:val="0"/>
          <w:numId w:val="6"/>
        </w:numPr>
        <w:rPr>
          <w:rStyle w:val="panelcontentintro"/>
          <w:rFonts w:cs="Arial"/>
          <w:szCs w:val="24"/>
          <w:lang w:val="en"/>
        </w:rPr>
      </w:pPr>
      <w:r>
        <w:rPr>
          <w:rStyle w:val="panelcontentintro"/>
          <w:rFonts w:cs="Arial"/>
          <w:szCs w:val="24"/>
          <w:lang w:val="en"/>
        </w:rPr>
        <w:t>T</w:t>
      </w:r>
      <w:r w:rsidR="00D37FFA" w:rsidRPr="005557D6">
        <w:rPr>
          <w:rStyle w:val="panelcontentintro"/>
          <w:rFonts w:cs="Arial"/>
          <w:szCs w:val="24"/>
          <w:lang w:val="en"/>
        </w:rPr>
        <w:t>he number of document</w:t>
      </w:r>
      <w:r w:rsidR="00EA2E42" w:rsidRPr="005557D6">
        <w:rPr>
          <w:rStyle w:val="panelcontentintro"/>
          <w:rFonts w:cs="Arial"/>
          <w:szCs w:val="24"/>
          <w:lang w:val="en"/>
        </w:rPr>
        <w:t>s currently linked</w:t>
      </w:r>
      <w:r w:rsidR="00D37FFA" w:rsidRPr="005557D6">
        <w:rPr>
          <w:rStyle w:val="panelcontentintro"/>
          <w:rFonts w:cs="Arial"/>
          <w:szCs w:val="24"/>
          <w:lang w:val="en"/>
        </w:rPr>
        <w:t xml:space="preserve"> </w:t>
      </w:r>
      <w:r w:rsidR="00A27C62">
        <w:rPr>
          <w:rStyle w:val="panelcontentintro"/>
          <w:rFonts w:cs="Arial"/>
          <w:szCs w:val="24"/>
          <w:lang w:val="en"/>
        </w:rPr>
        <w:t>to</w:t>
      </w:r>
      <w:r w:rsidR="00D37FFA" w:rsidRPr="005557D6">
        <w:rPr>
          <w:rStyle w:val="panelcontentintro"/>
          <w:rFonts w:cs="Arial"/>
          <w:szCs w:val="24"/>
          <w:lang w:val="en"/>
        </w:rPr>
        <w:t xml:space="preserve"> each evidence request</w:t>
      </w:r>
    </w:p>
    <w:p w:rsidR="005557D6" w:rsidRPr="005557D6" w:rsidRDefault="005557D6" w:rsidP="005557D6">
      <w:pPr>
        <w:pStyle w:val="ListParagraph"/>
        <w:numPr>
          <w:ilvl w:val="0"/>
          <w:numId w:val="6"/>
        </w:numPr>
        <w:rPr>
          <w:rStyle w:val="panelcontentintro"/>
          <w:rFonts w:cs="Arial"/>
          <w:szCs w:val="24"/>
          <w:lang w:val="en"/>
        </w:rPr>
      </w:pPr>
      <w:r>
        <w:rPr>
          <w:rStyle w:val="panelcontentintro"/>
          <w:rFonts w:cs="Arial"/>
          <w:szCs w:val="24"/>
          <w:lang w:val="en"/>
        </w:rPr>
        <w:t>W</w:t>
      </w:r>
      <w:r w:rsidR="00D37FFA" w:rsidRPr="005557D6">
        <w:rPr>
          <w:rStyle w:val="panelcontentintro"/>
          <w:rFonts w:cs="Arial"/>
          <w:szCs w:val="24"/>
          <w:lang w:val="en"/>
        </w:rPr>
        <w:t>hether the evidence request is required</w:t>
      </w:r>
      <w:r w:rsidR="00AE1E2E" w:rsidRPr="005557D6">
        <w:rPr>
          <w:rStyle w:val="panelcontentintro"/>
          <w:rFonts w:cs="Arial"/>
          <w:szCs w:val="24"/>
          <w:lang w:val="en"/>
        </w:rPr>
        <w:t xml:space="preserve"> (monitored</w:t>
      </w:r>
      <w:r w:rsidR="00E06B98" w:rsidRPr="005557D6">
        <w:rPr>
          <w:rStyle w:val="panelcontentintro"/>
          <w:rFonts w:cs="Arial"/>
          <w:szCs w:val="24"/>
          <w:lang w:val="en"/>
        </w:rPr>
        <w:t>)</w:t>
      </w:r>
    </w:p>
    <w:p w:rsidR="005557D6" w:rsidRPr="005557D6" w:rsidRDefault="005557D6" w:rsidP="005557D6">
      <w:pPr>
        <w:pStyle w:val="ListParagraph"/>
        <w:numPr>
          <w:ilvl w:val="0"/>
          <w:numId w:val="6"/>
        </w:numPr>
        <w:rPr>
          <w:rStyle w:val="panelcontentintro"/>
          <w:rFonts w:cs="Arial"/>
          <w:szCs w:val="24"/>
          <w:lang w:val="en"/>
        </w:rPr>
      </w:pPr>
      <w:r>
        <w:rPr>
          <w:rStyle w:val="panelcontentintro"/>
          <w:rFonts w:cs="Arial"/>
          <w:szCs w:val="24"/>
          <w:lang w:val="en"/>
        </w:rPr>
        <w:t>T</w:t>
      </w:r>
      <w:r w:rsidR="00D37FFA" w:rsidRPr="005557D6">
        <w:rPr>
          <w:rStyle w:val="panelcontentintro"/>
          <w:rFonts w:cs="Arial"/>
          <w:szCs w:val="24"/>
          <w:lang w:val="en"/>
        </w:rPr>
        <w:t>he request status</w:t>
      </w:r>
      <w:r w:rsidRPr="005557D6">
        <w:rPr>
          <w:rStyle w:val="panelcontentintro"/>
          <w:rFonts w:cs="Arial"/>
          <w:szCs w:val="24"/>
          <w:lang w:val="en"/>
        </w:rPr>
        <w:t xml:space="preserve"> (</w:t>
      </w:r>
      <w:r w:rsidR="005D41C5">
        <w:rPr>
          <w:rStyle w:val="panelcontentintro"/>
          <w:rFonts w:cs="Arial"/>
          <w:szCs w:val="24"/>
          <w:lang w:val="en"/>
        </w:rPr>
        <w:t>“</w:t>
      </w:r>
      <w:r w:rsidRPr="005557D6">
        <w:rPr>
          <w:rStyle w:val="panelcontentintro"/>
          <w:rFonts w:cs="Arial"/>
          <w:szCs w:val="24"/>
          <w:lang w:val="en"/>
        </w:rPr>
        <w:t>Incomplete</w:t>
      </w:r>
      <w:r w:rsidR="005D41C5">
        <w:rPr>
          <w:rStyle w:val="panelcontentintro"/>
          <w:rFonts w:cs="Arial"/>
          <w:szCs w:val="24"/>
          <w:lang w:val="en"/>
        </w:rPr>
        <w:t>”</w:t>
      </w:r>
      <w:r w:rsidRPr="005557D6">
        <w:rPr>
          <w:rStyle w:val="panelcontentintro"/>
          <w:rFonts w:cs="Arial"/>
          <w:szCs w:val="24"/>
          <w:lang w:val="en"/>
        </w:rPr>
        <w:t xml:space="preserve"> or </w:t>
      </w:r>
      <w:r w:rsidR="005D41C5">
        <w:rPr>
          <w:rStyle w:val="panelcontentintro"/>
          <w:rFonts w:cs="Arial"/>
          <w:szCs w:val="24"/>
          <w:lang w:val="en"/>
        </w:rPr>
        <w:t>“</w:t>
      </w:r>
      <w:r w:rsidRPr="005557D6">
        <w:rPr>
          <w:rStyle w:val="panelcontentintro"/>
          <w:rFonts w:cs="Arial"/>
          <w:szCs w:val="24"/>
          <w:lang w:val="en"/>
        </w:rPr>
        <w:t>Currently sufficient</w:t>
      </w:r>
      <w:r w:rsidR="005D41C5">
        <w:rPr>
          <w:rStyle w:val="panelcontentintro"/>
          <w:rFonts w:cs="Arial"/>
          <w:szCs w:val="24"/>
          <w:lang w:val="en"/>
        </w:rPr>
        <w:t>”</w:t>
      </w:r>
      <w:r w:rsidRPr="005557D6">
        <w:rPr>
          <w:rStyle w:val="panelcontentintro"/>
          <w:rFonts w:cs="Arial"/>
          <w:szCs w:val="24"/>
          <w:lang w:val="en"/>
        </w:rPr>
        <w:t>)</w:t>
      </w:r>
    </w:p>
    <w:p w:rsidR="005557D6" w:rsidRPr="005557D6" w:rsidRDefault="005557D6" w:rsidP="005557D6">
      <w:pPr>
        <w:pStyle w:val="ListParagraph"/>
        <w:numPr>
          <w:ilvl w:val="0"/>
          <w:numId w:val="6"/>
        </w:numPr>
        <w:rPr>
          <w:rFonts w:cs="Arial"/>
          <w:szCs w:val="24"/>
          <w:lang w:val="en"/>
        </w:rPr>
      </w:pPr>
      <w:r>
        <w:rPr>
          <w:rStyle w:val="panelcontentintro"/>
          <w:rFonts w:cs="Arial"/>
          <w:szCs w:val="24"/>
          <w:lang w:val="en"/>
        </w:rPr>
        <w:t>T</w:t>
      </w:r>
      <w:r w:rsidRPr="005557D6">
        <w:rPr>
          <w:rStyle w:val="panelcontentintro"/>
          <w:rFonts w:cs="Arial"/>
          <w:szCs w:val="24"/>
          <w:lang w:val="en"/>
        </w:rPr>
        <w:t>he response status</w:t>
      </w:r>
      <w:r w:rsidR="00D37FFA" w:rsidRPr="005557D6">
        <w:rPr>
          <w:rFonts w:cs="Arial"/>
          <w:szCs w:val="24"/>
          <w:lang w:val="en"/>
        </w:rPr>
        <w:t xml:space="preserve"> </w:t>
      </w:r>
      <w:r w:rsidRPr="005557D6">
        <w:rPr>
          <w:rFonts w:cs="Arial"/>
          <w:szCs w:val="24"/>
          <w:lang w:val="en"/>
        </w:rPr>
        <w:t>(</w:t>
      </w:r>
      <w:r w:rsidR="005D41C5">
        <w:rPr>
          <w:rFonts w:cs="Arial"/>
          <w:szCs w:val="24"/>
          <w:lang w:val="en"/>
        </w:rPr>
        <w:t>“</w:t>
      </w:r>
      <w:r w:rsidRPr="005557D6">
        <w:rPr>
          <w:rFonts w:cs="Arial"/>
          <w:szCs w:val="24"/>
          <w:lang w:val="en"/>
        </w:rPr>
        <w:t>Draft</w:t>
      </w:r>
      <w:r w:rsidR="005D41C5">
        <w:rPr>
          <w:rFonts w:cs="Arial"/>
          <w:szCs w:val="24"/>
          <w:lang w:val="en"/>
        </w:rPr>
        <w:t>”</w:t>
      </w:r>
      <w:r w:rsidRPr="005557D6">
        <w:rPr>
          <w:rFonts w:cs="Arial"/>
          <w:szCs w:val="24"/>
          <w:lang w:val="en"/>
        </w:rPr>
        <w:t xml:space="preserve"> </w:t>
      </w:r>
      <w:r>
        <w:rPr>
          <w:rFonts w:cs="Arial"/>
          <w:szCs w:val="24"/>
          <w:lang w:val="en"/>
        </w:rPr>
        <w:t xml:space="preserve">or </w:t>
      </w:r>
      <w:r w:rsidR="005D41C5">
        <w:rPr>
          <w:rFonts w:cs="Arial"/>
          <w:szCs w:val="24"/>
          <w:lang w:val="en"/>
        </w:rPr>
        <w:t>“</w:t>
      </w:r>
      <w:r w:rsidRPr="005557D6">
        <w:rPr>
          <w:rFonts w:cs="Arial"/>
          <w:szCs w:val="24"/>
          <w:lang w:val="en"/>
        </w:rPr>
        <w:t>C</w:t>
      </w:r>
      <w:r>
        <w:rPr>
          <w:rFonts w:cs="Arial"/>
          <w:szCs w:val="24"/>
          <w:lang w:val="en"/>
        </w:rPr>
        <w:t>ertified</w:t>
      </w:r>
      <w:r w:rsidR="005D41C5">
        <w:rPr>
          <w:rFonts w:cs="Arial"/>
          <w:szCs w:val="24"/>
          <w:lang w:val="en"/>
        </w:rPr>
        <w:t>”</w:t>
      </w:r>
      <w:r w:rsidRPr="005557D6">
        <w:rPr>
          <w:rFonts w:cs="Arial"/>
          <w:szCs w:val="24"/>
          <w:lang w:val="en"/>
        </w:rPr>
        <w:t>)</w:t>
      </w:r>
    </w:p>
    <w:p w:rsidR="0004182F" w:rsidRDefault="005557D6" w:rsidP="00B75C9B">
      <w:pPr>
        <w:rPr>
          <w:rFonts w:cs="Arial"/>
          <w:szCs w:val="24"/>
        </w:rPr>
      </w:pPr>
      <w:r>
        <w:rPr>
          <w:rStyle w:val="panelcontentintro"/>
          <w:rFonts w:cs="Arial"/>
          <w:szCs w:val="24"/>
          <w:lang w:val="en"/>
        </w:rPr>
        <w:t>Document links to a particular evidence request make up a r</w:t>
      </w:r>
      <w:r w:rsidR="00D37FFA" w:rsidRPr="00A536CC">
        <w:rPr>
          <w:rStyle w:val="panelcontentintro"/>
          <w:rFonts w:cs="Arial"/>
          <w:szCs w:val="24"/>
          <w:lang w:val="en"/>
        </w:rPr>
        <w:t>esponse</w:t>
      </w:r>
      <w:r>
        <w:rPr>
          <w:rStyle w:val="panelcontentintro"/>
          <w:rFonts w:cs="Arial"/>
          <w:szCs w:val="24"/>
          <w:lang w:val="en"/>
        </w:rPr>
        <w:t xml:space="preserve"> to the evidence r</w:t>
      </w:r>
      <w:r w:rsidR="00E06B98" w:rsidRPr="00A536CC">
        <w:rPr>
          <w:rStyle w:val="panelcontentintro"/>
          <w:rFonts w:cs="Arial"/>
          <w:szCs w:val="24"/>
          <w:lang w:val="en"/>
        </w:rPr>
        <w:t>equest,</w:t>
      </w:r>
      <w:r w:rsidR="00D37FFA" w:rsidRPr="00A536CC">
        <w:rPr>
          <w:rStyle w:val="panelcontentintro"/>
          <w:rFonts w:cs="Arial"/>
          <w:szCs w:val="24"/>
          <w:lang w:val="en"/>
        </w:rPr>
        <w:t xml:space="preserve"> which </w:t>
      </w:r>
      <w:r w:rsidR="00FF6219" w:rsidRPr="00A536CC">
        <w:rPr>
          <w:rStyle w:val="panelcontentintro"/>
          <w:rFonts w:cs="Arial"/>
          <w:szCs w:val="24"/>
          <w:lang w:val="en"/>
        </w:rPr>
        <w:t xml:space="preserve">the </w:t>
      </w:r>
      <w:r w:rsidR="00910935">
        <w:rPr>
          <w:rStyle w:val="panelcontentintro"/>
          <w:rFonts w:cs="Arial"/>
          <w:szCs w:val="24"/>
          <w:lang w:val="en"/>
        </w:rPr>
        <w:t>user</w:t>
      </w:r>
      <w:r w:rsidR="00FF6219" w:rsidRPr="00A536CC">
        <w:rPr>
          <w:rStyle w:val="panelcontentintro"/>
          <w:rFonts w:cs="Arial"/>
          <w:szCs w:val="24"/>
          <w:lang w:val="en"/>
        </w:rPr>
        <w:t xml:space="preserve"> </w:t>
      </w:r>
      <w:r w:rsidR="00D37FFA" w:rsidRPr="00A536CC">
        <w:rPr>
          <w:rStyle w:val="panelcontentintro"/>
          <w:rFonts w:cs="Arial"/>
          <w:szCs w:val="24"/>
          <w:lang w:val="en"/>
        </w:rPr>
        <w:t>must</w:t>
      </w:r>
      <w:r w:rsidR="00E06B98" w:rsidRPr="00A536CC">
        <w:rPr>
          <w:rStyle w:val="panelcontentintro"/>
          <w:rFonts w:cs="Arial"/>
          <w:szCs w:val="24"/>
          <w:lang w:val="en"/>
        </w:rPr>
        <w:t xml:space="preserve"> then</w:t>
      </w:r>
      <w:r w:rsidR="00D37FFA" w:rsidRPr="00A536CC">
        <w:rPr>
          <w:rStyle w:val="panelcontentintro"/>
          <w:rFonts w:cs="Arial"/>
          <w:szCs w:val="24"/>
          <w:lang w:val="en"/>
        </w:rPr>
        <w:t xml:space="preserve"> </w:t>
      </w:r>
      <w:r w:rsidR="00FF6219" w:rsidRPr="00A536CC">
        <w:rPr>
          <w:rStyle w:val="panelcontentintro"/>
          <w:rFonts w:cs="Arial"/>
          <w:szCs w:val="24"/>
          <w:lang w:val="en"/>
        </w:rPr>
        <w:t>certify</w:t>
      </w:r>
      <w:r w:rsidR="00D37FFA" w:rsidRPr="00A536CC">
        <w:rPr>
          <w:rStyle w:val="panelcontentintro"/>
          <w:rFonts w:cs="Arial"/>
          <w:szCs w:val="24"/>
          <w:lang w:val="en"/>
        </w:rPr>
        <w:t xml:space="preserve"> in order for CDE staff to see the documents.</w:t>
      </w:r>
      <w:r w:rsidR="00D37FFA" w:rsidRPr="00A536CC">
        <w:rPr>
          <w:rStyle w:val="panelcontentintro"/>
          <w:rFonts w:cs="Arial"/>
          <w:color w:val="70AD47" w:themeColor="accent6"/>
          <w:szCs w:val="24"/>
          <w:lang w:val="en"/>
        </w:rPr>
        <w:t xml:space="preserve"> </w:t>
      </w:r>
      <w:r w:rsidR="00641AC7" w:rsidRPr="00A536CC">
        <w:rPr>
          <w:rStyle w:val="panelcontentintro"/>
          <w:rFonts w:cs="Arial"/>
          <w:szCs w:val="24"/>
          <w:lang w:val="en"/>
        </w:rPr>
        <w:t>(For instructions on uploading documents into CMT, see the “</w:t>
      </w:r>
      <w:r w:rsidR="00755065">
        <w:rPr>
          <w:rStyle w:val="panelcontentintro"/>
          <w:rFonts w:cs="Arial"/>
          <w:szCs w:val="24"/>
          <w:lang w:val="en"/>
        </w:rPr>
        <w:t xml:space="preserve">Agency </w:t>
      </w:r>
      <w:r w:rsidR="00641AC7" w:rsidRPr="00A536CC">
        <w:rPr>
          <w:rFonts w:cs="Arial"/>
          <w:szCs w:val="24"/>
        </w:rPr>
        <w:t xml:space="preserve">Documents </w:t>
      </w:r>
      <w:r w:rsidR="00D842C4">
        <w:rPr>
          <w:rFonts w:cs="Arial"/>
          <w:szCs w:val="24"/>
        </w:rPr>
        <w:t>Screen/Documents T</w:t>
      </w:r>
      <w:r w:rsidR="00641AC7" w:rsidRPr="00A536CC">
        <w:rPr>
          <w:rFonts w:cs="Arial"/>
          <w:szCs w:val="24"/>
        </w:rPr>
        <w:t>ab” section of this manual</w:t>
      </w:r>
      <w:r>
        <w:rPr>
          <w:rFonts w:cs="Arial"/>
          <w:szCs w:val="24"/>
        </w:rPr>
        <w:t xml:space="preserve">, </w:t>
      </w:r>
      <w:r w:rsidRPr="00833E66">
        <w:rPr>
          <w:rFonts w:cs="Arial"/>
          <w:szCs w:val="24"/>
        </w:rPr>
        <w:t>p.</w:t>
      </w:r>
      <w:r>
        <w:rPr>
          <w:rFonts w:cs="Arial"/>
          <w:szCs w:val="24"/>
        </w:rPr>
        <w:t xml:space="preserve"> </w:t>
      </w:r>
      <w:r w:rsidR="00075B00">
        <w:rPr>
          <w:rFonts w:cs="Arial"/>
          <w:szCs w:val="24"/>
        </w:rPr>
        <w:t>14</w:t>
      </w:r>
      <w:r w:rsidR="00641AC7" w:rsidRPr="00A536CC">
        <w:rPr>
          <w:rFonts w:cs="Arial"/>
          <w:szCs w:val="24"/>
        </w:rPr>
        <w:t>.)</w:t>
      </w:r>
    </w:p>
    <w:p w:rsidR="0044528C" w:rsidRDefault="0044528C" w:rsidP="00E64223">
      <w:pPr>
        <w:spacing w:after="240"/>
        <w:rPr>
          <w:rFonts w:cs="Arial"/>
          <w:szCs w:val="24"/>
        </w:rPr>
      </w:pPr>
      <w:r w:rsidRPr="00A536CC">
        <w:rPr>
          <w:rStyle w:val="panelcontentintro"/>
          <w:rFonts w:cs="Arial"/>
          <w:szCs w:val="24"/>
          <w:lang w:val="en"/>
        </w:rPr>
        <w:t>S</w:t>
      </w:r>
      <w:r>
        <w:rPr>
          <w:rStyle w:val="panelcontentintro"/>
          <w:rFonts w:cs="Arial"/>
          <w:szCs w:val="24"/>
          <w:lang w:val="en"/>
        </w:rPr>
        <w:t>elect an evidence r</w:t>
      </w:r>
      <w:r w:rsidRPr="00A536CC">
        <w:rPr>
          <w:rStyle w:val="panelcontentintro"/>
          <w:rFonts w:cs="Arial"/>
          <w:szCs w:val="24"/>
          <w:lang w:val="en"/>
        </w:rPr>
        <w:t xml:space="preserve">equest to link appropriate documents (for instructions on linking documents, see the </w:t>
      </w:r>
      <w:r>
        <w:rPr>
          <w:rStyle w:val="panelcontentintro"/>
          <w:rFonts w:cs="Arial"/>
          <w:szCs w:val="24"/>
          <w:lang w:val="en"/>
        </w:rPr>
        <w:t>section</w:t>
      </w:r>
      <w:r w:rsidR="00D842C4">
        <w:rPr>
          <w:rStyle w:val="panelcontentintro"/>
          <w:rFonts w:cs="Arial"/>
          <w:szCs w:val="24"/>
          <w:lang w:val="en"/>
        </w:rPr>
        <w:t xml:space="preserve"> “Evidence Requests Screen/T</w:t>
      </w:r>
      <w:r w:rsidRPr="00A536CC">
        <w:rPr>
          <w:rStyle w:val="panelcontentintro"/>
          <w:rFonts w:cs="Arial"/>
          <w:szCs w:val="24"/>
          <w:lang w:val="en"/>
        </w:rPr>
        <w:t>ab” in this manual</w:t>
      </w:r>
      <w:r>
        <w:rPr>
          <w:rStyle w:val="panelcontentintro"/>
          <w:rFonts w:cs="Arial"/>
          <w:szCs w:val="24"/>
          <w:lang w:val="en"/>
        </w:rPr>
        <w:t xml:space="preserve">, </w:t>
      </w:r>
      <w:r w:rsidR="00075B00">
        <w:rPr>
          <w:rStyle w:val="panelcontentintro"/>
          <w:rFonts w:cs="Arial"/>
          <w:szCs w:val="24"/>
          <w:lang w:val="en"/>
        </w:rPr>
        <w:t>p. 18</w:t>
      </w:r>
      <w:r w:rsidRPr="00A536CC">
        <w:rPr>
          <w:rStyle w:val="panelcontentintro"/>
          <w:rFonts w:cs="Arial"/>
          <w:szCs w:val="24"/>
          <w:lang w:val="en"/>
        </w:rPr>
        <w:t>).</w:t>
      </w:r>
    </w:p>
    <w:p w:rsidR="00025C7E" w:rsidRPr="00744D57" w:rsidRDefault="00A80029" w:rsidP="00B75C9B">
      <w:pPr>
        <w:rPr>
          <w:rStyle w:val="panelcontentintro"/>
          <w:rFonts w:cs="Arial"/>
          <w:color w:val="70AD47" w:themeColor="accent6"/>
          <w:lang w:val="en"/>
        </w:rPr>
      </w:pPr>
      <w:r>
        <w:rPr>
          <w:rFonts w:cs="Arial"/>
          <w:noProof/>
          <w:color w:val="70AD47" w:themeColor="accent6"/>
        </w:rPr>
        <w:drawing>
          <wp:inline distT="0" distB="0" distL="0" distR="0">
            <wp:extent cx="5943600" cy="3323590"/>
            <wp:effectExtent l="19050" t="19050" r="19050" b="10160"/>
            <wp:docPr id="8" name="Picture 8" descr="“Incomplete Evidence Requests” screen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c 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23590"/>
                    </a:xfrm>
                    <a:prstGeom prst="rect">
                      <a:avLst/>
                    </a:prstGeom>
                    <a:ln>
                      <a:solidFill>
                        <a:schemeClr val="tx1"/>
                      </a:solidFill>
                    </a:ln>
                  </pic:spPr>
                </pic:pic>
              </a:graphicData>
            </a:graphic>
          </wp:inline>
        </w:drawing>
      </w:r>
    </w:p>
    <w:p w:rsidR="00302AE6" w:rsidRPr="00F16E1D" w:rsidRDefault="00D842C4" w:rsidP="00E64223">
      <w:pPr>
        <w:pStyle w:val="Heading2"/>
        <w:spacing w:before="0" w:after="240"/>
      </w:pPr>
      <w:r>
        <w:br w:type="page"/>
      </w:r>
      <w:bookmarkStart w:id="10" w:name="_Toc503274582"/>
      <w:r w:rsidR="004E3AF5">
        <w:lastRenderedPageBreak/>
        <w:t xml:space="preserve">Agency </w:t>
      </w:r>
      <w:r w:rsidR="0095373C">
        <w:t>User Management Screen/Users T</w:t>
      </w:r>
      <w:r w:rsidR="00D40F12" w:rsidRPr="00CC4CC2">
        <w:t>ab</w:t>
      </w:r>
      <w:bookmarkEnd w:id="10"/>
      <w:r w:rsidR="00D17CCC" w:rsidRPr="00CC4CC2">
        <w:t xml:space="preserve"> </w:t>
      </w:r>
    </w:p>
    <w:p w:rsidR="0074516C" w:rsidRPr="00CC4CC2" w:rsidRDefault="00ED1169" w:rsidP="00ED1169">
      <w:pPr>
        <w:rPr>
          <w:rFonts w:cs="Arial"/>
          <w:szCs w:val="24"/>
        </w:rPr>
      </w:pPr>
      <w:r w:rsidRPr="00CC4CC2">
        <w:rPr>
          <w:rFonts w:cs="Arial"/>
          <w:szCs w:val="24"/>
        </w:rPr>
        <w:t xml:space="preserve">The </w:t>
      </w:r>
      <w:r w:rsidR="006F0445">
        <w:rPr>
          <w:rFonts w:cs="Arial"/>
          <w:szCs w:val="24"/>
        </w:rPr>
        <w:t>“</w:t>
      </w:r>
      <w:r w:rsidRPr="00CC4CC2">
        <w:rPr>
          <w:rFonts w:cs="Arial"/>
          <w:szCs w:val="24"/>
        </w:rPr>
        <w:t>Users</w:t>
      </w:r>
      <w:r w:rsidR="006F0445">
        <w:rPr>
          <w:rFonts w:cs="Arial"/>
          <w:szCs w:val="24"/>
        </w:rPr>
        <w:t>”</w:t>
      </w:r>
      <w:r w:rsidR="001445C4">
        <w:rPr>
          <w:rFonts w:cs="Arial"/>
          <w:szCs w:val="24"/>
        </w:rPr>
        <w:t xml:space="preserve"> </w:t>
      </w:r>
      <w:r w:rsidRPr="00CC4CC2">
        <w:rPr>
          <w:rFonts w:cs="Arial"/>
          <w:szCs w:val="24"/>
        </w:rPr>
        <w:t>t</w:t>
      </w:r>
      <w:r w:rsidR="0074516C" w:rsidRPr="00CC4CC2">
        <w:rPr>
          <w:rFonts w:cs="Arial"/>
          <w:szCs w:val="24"/>
        </w:rPr>
        <w:t>ab is only</w:t>
      </w:r>
      <w:r w:rsidR="00E50C15">
        <w:rPr>
          <w:rFonts w:cs="Arial"/>
          <w:szCs w:val="24"/>
        </w:rPr>
        <w:t xml:space="preserve"> displayed to users with an agency or user administrator role</w:t>
      </w:r>
      <w:r w:rsidRPr="00CC4CC2">
        <w:rPr>
          <w:rFonts w:cs="Arial"/>
          <w:szCs w:val="24"/>
        </w:rPr>
        <w:t>.</w:t>
      </w:r>
    </w:p>
    <w:p w:rsidR="00296BA6" w:rsidRDefault="00910935" w:rsidP="00ED1169">
      <w:pPr>
        <w:rPr>
          <w:rFonts w:cs="Arial"/>
          <w:szCs w:val="24"/>
        </w:rPr>
      </w:pPr>
      <w:r>
        <w:rPr>
          <w:rFonts w:cs="Arial"/>
          <w:szCs w:val="24"/>
        </w:rPr>
        <w:t>User</w:t>
      </w:r>
      <w:r w:rsidR="00ED1169" w:rsidRPr="00CC4CC2">
        <w:rPr>
          <w:rFonts w:cs="Arial"/>
          <w:szCs w:val="24"/>
        </w:rPr>
        <w:t xml:space="preserve">s with </w:t>
      </w:r>
      <w:r w:rsidR="00E50C15">
        <w:rPr>
          <w:rFonts w:cs="Arial"/>
          <w:szCs w:val="24"/>
        </w:rPr>
        <w:t>an agency or user administrator role</w:t>
      </w:r>
      <w:r w:rsidR="00E50C15" w:rsidRPr="00CC4CC2">
        <w:rPr>
          <w:rFonts w:cs="Arial"/>
          <w:szCs w:val="24"/>
        </w:rPr>
        <w:t xml:space="preserve"> </w:t>
      </w:r>
      <w:r w:rsidR="00ED1169" w:rsidRPr="00CC4CC2">
        <w:rPr>
          <w:rFonts w:cs="Arial"/>
          <w:szCs w:val="24"/>
        </w:rPr>
        <w:t>can manage users by adding users and editing user roles.</w:t>
      </w:r>
    </w:p>
    <w:p w:rsidR="00E64223" w:rsidRDefault="0065024F" w:rsidP="00C530F1">
      <w:pPr>
        <w:rPr>
          <w:rFonts w:cs="Arial"/>
        </w:rPr>
      </w:pPr>
      <w:r>
        <w:rPr>
          <w:rFonts w:cs="Arial"/>
          <w:noProof/>
          <w:szCs w:val="24"/>
        </w:rPr>
        <w:drawing>
          <wp:inline distT="0" distB="0" distL="0" distR="0" wp14:anchorId="7FE1CFF8">
            <wp:extent cx="4318000" cy="1539485"/>
            <wp:effectExtent l="19050" t="19050" r="25400" b="22860"/>
            <wp:docPr id="21" name="Picture 21" descr=" “Agency User Management” screen referenced in the adjac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1311" cy="1544231"/>
                    </a:xfrm>
                    <a:prstGeom prst="rect">
                      <a:avLst/>
                    </a:prstGeom>
                    <a:noFill/>
                    <a:ln>
                      <a:solidFill>
                        <a:schemeClr val="bg1"/>
                      </a:solidFill>
                    </a:ln>
                  </pic:spPr>
                </pic:pic>
              </a:graphicData>
            </a:graphic>
          </wp:inline>
        </w:drawing>
      </w:r>
    </w:p>
    <w:p w:rsidR="00B56DE3" w:rsidRPr="00C530F1" w:rsidRDefault="00C530F1" w:rsidP="00C530F1">
      <w:pPr>
        <w:rPr>
          <w:rFonts w:cs="Arial"/>
        </w:rPr>
      </w:pPr>
      <w:r w:rsidRPr="00C530F1">
        <w:rPr>
          <w:rFonts w:cs="Arial"/>
        </w:rPr>
        <w:t>To add a u</w:t>
      </w:r>
      <w:r w:rsidR="00B56DE3" w:rsidRPr="00C530F1">
        <w:rPr>
          <w:rFonts w:cs="Arial"/>
        </w:rPr>
        <w:t>ser:</w:t>
      </w:r>
    </w:p>
    <w:p w:rsidR="001445C4" w:rsidRDefault="00B56DE3" w:rsidP="00E64223">
      <w:pPr>
        <w:pStyle w:val="ListParagraph"/>
        <w:numPr>
          <w:ilvl w:val="0"/>
          <w:numId w:val="16"/>
        </w:numPr>
        <w:spacing w:after="240"/>
        <w:contextualSpacing w:val="0"/>
        <w:rPr>
          <w:rFonts w:cs="Arial"/>
          <w:szCs w:val="24"/>
        </w:rPr>
      </w:pPr>
      <w:r w:rsidRPr="001445C4">
        <w:rPr>
          <w:rFonts w:cs="Arial"/>
          <w:szCs w:val="24"/>
        </w:rPr>
        <w:t>S</w:t>
      </w:r>
      <w:r w:rsidR="0060491F" w:rsidRPr="001445C4">
        <w:rPr>
          <w:rFonts w:cs="Arial"/>
          <w:szCs w:val="24"/>
        </w:rPr>
        <w:t xml:space="preserve">elect the </w:t>
      </w:r>
      <w:r w:rsidR="000D30CB">
        <w:rPr>
          <w:rFonts w:cs="Arial"/>
          <w:szCs w:val="24"/>
        </w:rPr>
        <w:t>“</w:t>
      </w:r>
      <w:r w:rsidR="0060491F" w:rsidRPr="001445C4">
        <w:rPr>
          <w:rFonts w:cs="Arial"/>
          <w:szCs w:val="24"/>
        </w:rPr>
        <w:t xml:space="preserve">Add </w:t>
      </w:r>
      <w:r w:rsidR="004E3AF5">
        <w:rPr>
          <w:rFonts w:cs="Arial"/>
          <w:szCs w:val="24"/>
        </w:rPr>
        <w:t>a</w:t>
      </w:r>
      <w:r w:rsidR="0060491F" w:rsidRPr="001445C4">
        <w:rPr>
          <w:rFonts w:cs="Arial"/>
          <w:szCs w:val="24"/>
        </w:rPr>
        <w:t xml:space="preserve"> User</w:t>
      </w:r>
      <w:r w:rsidR="000D30CB">
        <w:rPr>
          <w:rFonts w:cs="Arial"/>
          <w:szCs w:val="24"/>
        </w:rPr>
        <w:t>”</w:t>
      </w:r>
      <w:r w:rsidR="0060491F" w:rsidRPr="001445C4">
        <w:rPr>
          <w:rFonts w:cs="Arial"/>
          <w:szCs w:val="24"/>
        </w:rPr>
        <w:t xml:space="preserve"> link</w:t>
      </w:r>
      <w:r w:rsidR="0065024F">
        <w:rPr>
          <w:rFonts w:cs="Arial"/>
          <w:szCs w:val="24"/>
        </w:rPr>
        <w:t xml:space="preserve"> in the Agency User Management screen</w:t>
      </w:r>
      <w:r w:rsidR="006F5972">
        <w:rPr>
          <w:rFonts w:cs="Arial"/>
          <w:szCs w:val="24"/>
        </w:rPr>
        <w:t>.</w:t>
      </w:r>
    </w:p>
    <w:p w:rsidR="00E92E24" w:rsidRDefault="000734DC" w:rsidP="00E64223">
      <w:pPr>
        <w:pStyle w:val="ListParagraph"/>
        <w:numPr>
          <w:ilvl w:val="0"/>
          <w:numId w:val="16"/>
        </w:numPr>
        <w:spacing w:after="240"/>
        <w:contextualSpacing w:val="0"/>
        <w:rPr>
          <w:rFonts w:cs="Arial"/>
          <w:szCs w:val="24"/>
        </w:rPr>
      </w:pPr>
      <w:r w:rsidRPr="00E92E24">
        <w:rPr>
          <w:rFonts w:cs="Arial"/>
          <w:szCs w:val="24"/>
        </w:rPr>
        <w:t>Search for the user’s name</w:t>
      </w:r>
      <w:r w:rsidR="0065024F" w:rsidRPr="00E92E24">
        <w:rPr>
          <w:rFonts w:cs="Arial"/>
          <w:szCs w:val="24"/>
        </w:rPr>
        <w:t xml:space="preserve"> in the Agency User Management search form </w:t>
      </w:r>
      <w:r w:rsidRPr="00E92E24">
        <w:rPr>
          <w:rFonts w:cs="Arial"/>
          <w:szCs w:val="24"/>
        </w:rPr>
        <w:t xml:space="preserve">using the field to type the exact </w:t>
      </w:r>
      <w:r w:rsidRPr="00E92E24">
        <w:rPr>
          <w:rFonts w:cs="Arial"/>
          <w:color w:val="000000"/>
          <w:szCs w:val="24"/>
          <w:lang w:val="en"/>
        </w:rPr>
        <w:t>User Name</w:t>
      </w:r>
      <w:r w:rsidR="004F7842" w:rsidRPr="00E92E24">
        <w:rPr>
          <w:rFonts w:cs="Arial"/>
          <w:color w:val="000000"/>
          <w:szCs w:val="24"/>
          <w:lang w:val="en"/>
        </w:rPr>
        <w:t xml:space="preserve"> (same as in CAS)</w:t>
      </w:r>
      <w:r w:rsidRPr="00E92E24">
        <w:rPr>
          <w:rFonts w:cs="Arial"/>
          <w:color w:val="000000"/>
          <w:szCs w:val="24"/>
          <w:lang w:val="en"/>
        </w:rPr>
        <w:t xml:space="preserve">, then select </w:t>
      </w:r>
      <w:r w:rsidR="006F0445" w:rsidRPr="00E92E24">
        <w:rPr>
          <w:rFonts w:cs="Arial"/>
          <w:color w:val="000000"/>
          <w:szCs w:val="24"/>
          <w:lang w:val="en"/>
        </w:rPr>
        <w:t>“</w:t>
      </w:r>
      <w:r w:rsidRPr="00E92E24">
        <w:rPr>
          <w:rFonts w:cs="Arial"/>
          <w:color w:val="000000"/>
          <w:szCs w:val="24"/>
          <w:lang w:val="en"/>
        </w:rPr>
        <w:t>Search</w:t>
      </w:r>
      <w:r w:rsidR="00731C87" w:rsidRPr="00E92E24">
        <w:rPr>
          <w:rFonts w:cs="Arial"/>
          <w:color w:val="000000"/>
          <w:szCs w:val="24"/>
          <w:lang w:val="en"/>
        </w:rPr>
        <w:t>.</w:t>
      </w:r>
      <w:r w:rsidR="006F0445" w:rsidRPr="00E92E24">
        <w:rPr>
          <w:rFonts w:cs="Arial"/>
          <w:color w:val="000000"/>
          <w:szCs w:val="24"/>
          <w:lang w:val="en"/>
        </w:rPr>
        <w:t>”</w:t>
      </w:r>
      <w:r w:rsidR="000A0072" w:rsidRPr="00E92E24">
        <w:rPr>
          <w:rFonts w:cs="Arial"/>
          <w:color w:val="000000"/>
          <w:szCs w:val="24"/>
          <w:lang w:val="en"/>
        </w:rPr>
        <w:t xml:space="preserve"> </w:t>
      </w:r>
      <w:r w:rsidR="000A0072" w:rsidRPr="00E92E24">
        <w:rPr>
          <w:rFonts w:cs="Arial"/>
          <w:szCs w:val="24"/>
        </w:rPr>
        <w:t xml:space="preserve">An individual must be registered in CAS in order to be added as a user in CMT. The </w:t>
      </w:r>
      <w:r w:rsidR="006F0445" w:rsidRPr="00E92E24">
        <w:rPr>
          <w:rFonts w:cs="Arial"/>
          <w:szCs w:val="24"/>
        </w:rPr>
        <w:t>“</w:t>
      </w:r>
      <w:r w:rsidR="004E3AF5" w:rsidRPr="00E92E24">
        <w:rPr>
          <w:rFonts w:cs="Arial"/>
          <w:szCs w:val="24"/>
        </w:rPr>
        <w:t xml:space="preserve">Agency </w:t>
      </w:r>
      <w:r w:rsidR="000A0072" w:rsidRPr="00E92E24">
        <w:rPr>
          <w:rFonts w:cs="Arial"/>
          <w:szCs w:val="24"/>
        </w:rPr>
        <w:t>User Management</w:t>
      </w:r>
      <w:r w:rsidR="006F0445" w:rsidRPr="00E92E24">
        <w:rPr>
          <w:rFonts w:cs="Arial"/>
          <w:szCs w:val="24"/>
        </w:rPr>
        <w:t>”</w:t>
      </w:r>
      <w:r w:rsidR="000A0072" w:rsidRPr="00E92E24">
        <w:rPr>
          <w:rFonts w:cs="Arial"/>
          <w:szCs w:val="24"/>
        </w:rPr>
        <w:t xml:space="preserve"> screen contains </w:t>
      </w:r>
      <w:r w:rsidR="00D842C4" w:rsidRPr="00E92E24">
        <w:rPr>
          <w:rFonts w:cs="Arial"/>
          <w:szCs w:val="24"/>
        </w:rPr>
        <w:t>a link to the CAS registration W</w:t>
      </w:r>
      <w:r w:rsidR="000A0072" w:rsidRPr="00E92E24">
        <w:rPr>
          <w:rFonts w:cs="Arial"/>
          <w:szCs w:val="24"/>
        </w:rPr>
        <w:t>eb page.</w:t>
      </w:r>
    </w:p>
    <w:p w:rsidR="001445C4" w:rsidRPr="00E92E24" w:rsidRDefault="00E92E24" w:rsidP="00E64223">
      <w:pPr>
        <w:pStyle w:val="ListParagraph"/>
        <w:contextualSpacing w:val="0"/>
        <w:rPr>
          <w:rFonts w:cs="Arial"/>
          <w:szCs w:val="24"/>
        </w:rPr>
      </w:pPr>
      <w:r w:rsidRPr="00E92E24">
        <w:rPr>
          <w:noProof/>
        </w:rPr>
        <w:t xml:space="preserve"> </w:t>
      </w:r>
      <w:r>
        <w:rPr>
          <w:noProof/>
        </w:rPr>
        <w:drawing>
          <wp:inline distT="0" distB="0" distL="0" distR="0" wp14:anchorId="4EF8509F" wp14:editId="2739CFBC">
            <wp:extent cx="2698750" cy="973455"/>
            <wp:effectExtent l="19050" t="19050" r="25400" b="17145"/>
            <wp:docPr id="92" name="Picture 92" descr=" “Agency User Management” search form that is accessed when selecting the “Add a User” link on the Agency User Management screen, as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11616"/>
                    <a:stretch/>
                  </pic:blipFill>
                  <pic:spPr bwMode="auto">
                    <a:xfrm>
                      <a:off x="0" y="0"/>
                      <a:ext cx="2698750" cy="9734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64223" w:rsidRDefault="000D30CB" w:rsidP="00E64223">
      <w:pPr>
        <w:pStyle w:val="ListParagraph"/>
        <w:numPr>
          <w:ilvl w:val="0"/>
          <w:numId w:val="16"/>
        </w:numPr>
        <w:contextualSpacing w:val="0"/>
        <w:rPr>
          <w:rFonts w:cs="Arial"/>
          <w:szCs w:val="24"/>
        </w:rPr>
      </w:pPr>
      <w:r w:rsidRPr="00E92E24">
        <w:rPr>
          <w:rFonts w:cs="Arial"/>
          <w:szCs w:val="24"/>
        </w:rPr>
        <w:t>Select “Confirm User”:</w:t>
      </w:r>
    </w:p>
    <w:p w:rsidR="00E92E24" w:rsidRDefault="00E92E24" w:rsidP="00E64223">
      <w:pPr>
        <w:spacing w:after="360"/>
        <w:ind w:left="360"/>
        <w:rPr>
          <w:rFonts w:cs="Arial"/>
          <w:szCs w:val="24"/>
        </w:rPr>
      </w:pPr>
      <w:r>
        <w:rPr>
          <w:noProof/>
        </w:rPr>
        <w:drawing>
          <wp:inline distT="0" distB="0" distL="0" distR="0">
            <wp:extent cx="3632200" cy="1187450"/>
            <wp:effectExtent l="0" t="0" r="6350" b="0"/>
            <wp:docPr id="84" name="Picture 84" descr=" “Agency User Management Confirmation” screen displayed after selecting search on the “Agency User Management Search” form as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32200" cy="1187450"/>
                    </a:xfrm>
                    <a:prstGeom prst="rect">
                      <a:avLst/>
                    </a:prstGeom>
                  </pic:spPr>
                </pic:pic>
              </a:graphicData>
            </a:graphic>
          </wp:inline>
        </w:drawing>
      </w:r>
    </w:p>
    <w:p w:rsidR="00E64223" w:rsidRDefault="00E64223">
      <w:pPr>
        <w:rPr>
          <w:rFonts w:cs="Arial"/>
          <w:szCs w:val="24"/>
        </w:rPr>
      </w:pPr>
      <w:r>
        <w:rPr>
          <w:rFonts w:cs="Arial"/>
          <w:szCs w:val="24"/>
        </w:rPr>
        <w:br w:type="page"/>
      </w:r>
    </w:p>
    <w:p w:rsidR="00E64223" w:rsidRDefault="000D30CB" w:rsidP="00E64223">
      <w:pPr>
        <w:pStyle w:val="ListParagraph"/>
        <w:numPr>
          <w:ilvl w:val="0"/>
          <w:numId w:val="16"/>
        </w:numPr>
        <w:spacing w:after="240"/>
        <w:contextualSpacing w:val="0"/>
        <w:rPr>
          <w:rFonts w:cs="Arial"/>
          <w:szCs w:val="24"/>
        </w:rPr>
      </w:pPr>
      <w:r w:rsidRPr="00E92E24">
        <w:rPr>
          <w:rFonts w:cs="Arial"/>
          <w:szCs w:val="24"/>
        </w:rPr>
        <w:lastRenderedPageBreak/>
        <w:t xml:space="preserve">Select the user name </w:t>
      </w:r>
      <w:r w:rsidR="00B5312D" w:rsidRPr="00E92E24">
        <w:rPr>
          <w:rFonts w:cs="Arial"/>
          <w:szCs w:val="24"/>
        </w:rPr>
        <w:t xml:space="preserve">link </w:t>
      </w:r>
      <w:r w:rsidR="00CA1E3F" w:rsidRPr="00E92E24">
        <w:rPr>
          <w:rFonts w:cs="Arial"/>
          <w:szCs w:val="24"/>
        </w:rPr>
        <w:t>to assign the user roles</w:t>
      </w:r>
      <w:r w:rsidR="003369CF" w:rsidRPr="00E92E24">
        <w:rPr>
          <w:rFonts w:cs="Arial"/>
          <w:szCs w:val="24"/>
        </w:rPr>
        <w:t>:</w:t>
      </w:r>
    </w:p>
    <w:p w:rsidR="00170355" w:rsidRDefault="00170355" w:rsidP="00170355">
      <w:pPr>
        <w:pStyle w:val="ListParagraph"/>
        <w:spacing w:after="240"/>
        <w:contextualSpacing w:val="0"/>
        <w:rPr>
          <w:rFonts w:cs="Arial"/>
          <w:szCs w:val="24"/>
        </w:rPr>
      </w:pPr>
      <w:r>
        <w:rPr>
          <w:noProof/>
        </w:rPr>
        <w:drawing>
          <wp:inline distT="0" distB="0" distL="0" distR="0" wp14:anchorId="44AFB2B8" wp14:editId="2368175C">
            <wp:extent cx="2774950" cy="1203515"/>
            <wp:effectExtent l="19050" t="19050" r="25400" b="15875"/>
            <wp:docPr id="85" name="Picture 85" descr="“CAS Userst” screen that displays after the “Confirm User” button has been selected on the “Agency User Management” form as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8125" cy="1209229"/>
                    </a:xfrm>
                    <a:prstGeom prst="rect">
                      <a:avLst/>
                    </a:prstGeom>
                    <a:noFill/>
                    <a:ln>
                      <a:solidFill>
                        <a:sysClr val="windowText" lastClr="000000"/>
                      </a:solidFill>
                    </a:ln>
                  </pic:spPr>
                </pic:pic>
              </a:graphicData>
            </a:graphic>
          </wp:inline>
        </w:drawing>
      </w:r>
    </w:p>
    <w:p w:rsidR="00296BA6" w:rsidRPr="00E64223" w:rsidRDefault="00296BA6" w:rsidP="00E64223">
      <w:pPr>
        <w:pStyle w:val="ListParagraph"/>
        <w:numPr>
          <w:ilvl w:val="0"/>
          <w:numId w:val="16"/>
        </w:numPr>
        <w:rPr>
          <w:rFonts w:cs="Arial"/>
          <w:szCs w:val="24"/>
        </w:rPr>
      </w:pPr>
      <w:r w:rsidRPr="00E64223">
        <w:rPr>
          <w:rFonts w:cs="Arial"/>
          <w:szCs w:val="24"/>
        </w:rPr>
        <w:t>Assign the user roles:</w:t>
      </w:r>
    </w:p>
    <w:p w:rsidR="00F562A6" w:rsidRPr="00852B5D" w:rsidRDefault="00CA1E3F" w:rsidP="00296BA6">
      <w:pPr>
        <w:ind w:left="360"/>
        <w:rPr>
          <w:rFonts w:cs="Arial"/>
          <w:szCs w:val="24"/>
        </w:rPr>
      </w:pPr>
      <w:r w:rsidRPr="00207B8F">
        <w:rPr>
          <w:rStyle w:val="Emphasis"/>
          <w:b/>
          <w:i w:val="0"/>
        </w:rPr>
        <w:t>Agency Roles:</w:t>
      </w:r>
      <w:r w:rsidRPr="001A53DD">
        <w:rPr>
          <w:rFonts w:cs="Arial"/>
          <w:szCs w:val="24"/>
        </w:rPr>
        <w:t xml:space="preserve"> </w:t>
      </w:r>
      <w:r w:rsidR="00F562A6" w:rsidRPr="00852B5D">
        <w:rPr>
          <w:rFonts w:cs="Arial"/>
          <w:szCs w:val="24"/>
        </w:rPr>
        <w:t>Select “Ag</w:t>
      </w:r>
      <w:r w:rsidR="00910935">
        <w:rPr>
          <w:rFonts w:cs="Arial"/>
          <w:szCs w:val="24"/>
        </w:rPr>
        <w:t>ency Level Access” to provide a</w:t>
      </w:r>
      <w:r w:rsidR="00852B5D">
        <w:rPr>
          <w:rFonts w:cs="Arial"/>
          <w:szCs w:val="24"/>
        </w:rPr>
        <w:t xml:space="preserve"> </w:t>
      </w:r>
      <w:r w:rsidR="00910935">
        <w:rPr>
          <w:rFonts w:cs="Arial"/>
          <w:szCs w:val="24"/>
        </w:rPr>
        <w:t>user</w:t>
      </w:r>
      <w:r w:rsidR="00207B8F">
        <w:rPr>
          <w:rFonts w:cs="Arial"/>
          <w:szCs w:val="24"/>
        </w:rPr>
        <w:t xml:space="preserve"> read-only</w:t>
      </w:r>
      <w:r w:rsidR="00F562A6" w:rsidRPr="00852B5D">
        <w:rPr>
          <w:rFonts w:cs="Arial"/>
          <w:szCs w:val="24"/>
        </w:rPr>
        <w:t xml:space="preserve"> access</w:t>
      </w:r>
      <w:r>
        <w:rPr>
          <w:rFonts w:cs="Arial"/>
          <w:szCs w:val="24"/>
        </w:rPr>
        <w:t xml:space="preserve"> to all of the agency’s information and reviews in CMT</w:t>
      </w:r>
      <w:r w:rsidR="00F562A6" w:rsidRPr="00852B5D">
        <w:rPr>
          <w:rFonts w:cs="Arial"/>
          <w:szCs w:val="24"/>
        </w:rPr>
        <w:t>. Once this access is selected, two a</w:t>
      </w:r>
      <w:r w:rsidR="00852B5D">
        <w:rPr>
          <w:rFonts w:cs="Arial"/>
          <w:szCs w:val="24"/>
        </w:rPr>
        <w:t>dditional roles can be assigned:</w:t>
      </w:r>
    </w:p>
    <w:p w:rsidR="00F562A6" w:rsidRPr="00DF243F" w:rsidRDefault="00852B5D" w:rsidP="00DF243F">
      <w:pPr>
        <w:pStyle w:val="ListParagraph"/>
        <w:numPr>
          <w:ilvl w:val="0"/>
          <w:numId w:val="17"/>
        </w:numPr>
        <w:rPr>
          <w:rFonts w:cs="Arial"/>
          <w:szCs w:val="24"/>
        </w:rPr>
      </w:pPr>
      <w:r w:rsidRPr="0050744E">
        <w:rPr>
          <w:rFonts w:cs="Arial"/>
          <w:szCs w:val="24"/>
        </w:rPr>
        <w:t>Agency Administrator</w:t>
      </w:r>
      <w:r>
        <w:rPr>
          <w:rFonts w:cs="Arial"/>
          <w:szCs w:val="24"/>
        </w:rPr>
        <w:t xml:space="preserve">: </w:t>
      </w:r>
      <w:r w:rsidR="00E81498" w:rsidRPr="00E81498">
        <w:rPr>
          <w:rFonts w:cs="Arial"/>
          <w:szCs w:val="24"/>
        </w:rPr>
        <w:t>This role can assign additional Agency Administrators and has full access, including user management access, to all of the agency’s reviews in CMT. It is recommended to only have one or two Agency Administrators per agency.</w:t>
      </w:r>
      <w:r w:rsidR="00712C4D">
        <w:rPr>
          <w:rFonts w:cs="Arial"/>
          <w:szCs w:val="24"/>
        </w:rPr>
        <w:t xml:space="preserve"> </w:t>
      </w:r>
      <w:r w:rsidR="00712C4D" w:rsidRPr="00712C4D">
        <w:rPr>
          <w:rFonts w:cs="Arial"/>
          <w:szCs w:val="24"/>
        </w:rPr>
        <w:t xml:space="preserve">This role is initially assigned to the agency’s designated main </w:t>
      </w:r>
      <w:r w:rsidR="00451B92">
        <w:rPr>
          <w:rFonts w:cs="Arial"/>
          <w:szCs w:val="24"/>
        </w:rPr>
        <w:t>Federal Program Monitoring (</w:t>
      </w:r>
      <w:r w:rsidR="00712C4D" w:rsidRPr="00712C4D">
        <w:rPr>
          <w:rFonts w:cs="Arial"/>
          <w:szCs w:val="24"/>
        </w:rPr>
        <w:t>FPM</w:t>
      </w:r>
      <w:r w:rsidR="00451B92">
        <w:rPr>
          <w:rFonts w:cs="Arial"/>
          <w:szCs w:val="24"/>
        </w:rPr>
        <w:t>)</w:t>
      </w:r>
      <w:r w:rsidR="00712C4D" w:rsidRPr="00712C4D">
        <w:rPr>
          <w:rFonts w:cs="Arial"/>
          <w:szCs w:val="24"/>
        </w:rPr>
        <w:t xml:space="preserve"> contact by the FPM office.</w:t>
      </w:r>
      <w:r w:rsidR="00F562A6">
        <w:rPr>
          <w:rFonts w:cs="Arial"/>
          <w:szCs w:val="24"/>
        </w:rPr>
        <w:t xml:space="preserve"> </w:t>
      </w:r>
      <w:r w:rsidR="00DF243F">
        <w:rPr>
          <w:rFonts w:cs="Arial"/>
          <w:szCs w:val="24"/>
        </w:rPr>
        <w:br/>
      </w:r>
    </w:p>
    <w:p w:rsidR="00F562A6" w:rsidRDefault="00852B5D" w:rsidP="00712C4D">
      <w:pPr>
        <w:pStyle w:val="ListParagraph"/>
        <w:numPr>
          <w:ilvl w:val="0"/>
          <w:numId w:val="17"/>
        </w:numPr>
        <w:rPr>
          <w:rFonts w:cs="Arial"/>
          <w:szCs w:val="24"/>
        </w:rPr>
      </w:pPr>
      <w:r>
        <w:rPr>
          <w:rFonts w:cs="Arial"/>
          <w:szCs w:val="24"/>
        </w:rPr>
        <w:t xml:space="preserve">User Administrator: </w:t>
      </w:r>
      <w:r w:rsidR="00E81498" w:rsidRPr="00E81498">
        <w:rPr>
          <w:rFonts w:cs="Arial"/>
          <w:szCs w:val="24"/>
        </w:rPr>
        <w:t>This role can add CAS users to CMT and manage users at the Review level.</w:t>
      </w:r>
    </w:p>
    <w:p w:rsidR="00CA1E3F" w:rsidRPr="00CA1E3F" w:rsidRDefault="00CA1E3F" w:rsidP="00E466C7">
      <w:pPr>
        <w:ind w:left="720"/>
        <w:rPr>
          <w:rFonts w:cs="Arial"/>
          <w:szCs w:val="24"/>
        </w:rPr>
      </w:pPr>
      <w:r w:rsidRPr="00207B8F">
        <w:rPr>
          <w:rStyle w:val="Emphasis"/>
          <w:b/>
          <w:i w:val="0"/>
        </w:rPr>
        <w:t>Review Roles:</w:t>
      </w:r>
      <w:r w:rsidRPr="001A53DD">
        <w:rPr>
          <w:rFonts w:cs="Arial"/>
          <w:b/>
          <w:szCs w:val="24"/>
        </w:rPr>
        <w:t xml:space="preserve"> </w:t>
      </w:r>
      <w:r w:rsidR="00FB2E59" w:rsidRPr="00FB2E59">
        <w:rPr>
          <w:rFonts w:cs="Arial"/>
          <w:szCs w:val="24"/>
        </w:rPr>
        <w:t>Review roles p</w:t>
      </w:r>
      <w:r w:rsidR="005771B0">
        <w:rPr>
          <w:rFonts w:cs="Arial"/>
          <w:szCs w:val="24"/>
        </w:rPr>
        <w:t>rovide a</w:t>
      </w:r>
      <w:r>
        <w:rPr>
          <w:rFonts w:cs="Arial"/>
          <w:szCs w:val="24"/>
        </w:rPr>
        <w:t xml:space="preserve"> </w:t>
      </w:r>
      <w:r w:rsidRPr="00CA1E3F">
        <w:rPr>
          <w:rFonts w:cs="Arial"/>
          <w:szCs w:val="24"/>
        </w:rPr>
        <w:t xml:space="preserve">user access to a </w:t>
      </w:r>
      <w:r w:rsidR="00BF0505">
        <w:rPr>
          <w:rFonts w:cs="Arial"/>
          <w:szCs w:val="24"/>
        </w:rPr>
        <w:t xml:space="preserve">particular </w:t>
      </w:r>
      <w:r w:rsidRPr="00CA1E3F">
        <w:rPr>
          <w:rFonts w:cs="Arial"/>
          <w:szCs w:val="24"/>
        </w:rPr>
        <w:t xml:space="preserve">review. These roles can be </w:t>
      </w:r>
      <w:r w:rsidR="00FB2E59">
        <w:rPr>
          <w:rFonts w:cs="Arial"/>
          <w:szCs w:val="24"/>
        </w:rPr>
        <w:t xml:space="preserve">added to </w:t>
      </w:r>
      <w:r w:rsidR="005771B0">
        <w:rPr>
          <w:rFonts w:cs="Arial"/>
          <w:szCs w:val="24"/>
        </w:rPr>
        <w:t xml:space="preserve">a user’s </w:t>
      </w:r>
      <w:r w:rsidR="00731C87">
        <w:rPr>
          <w:rFonts w:cs="Arial"/>
          <w:szCs w:val="24"/>
        </w:rPr>
        <w:t>“</w:t>
      </w:r>
      <w:r w:rsidR="00FB2E59">
        <w:rPr>
          <w:rFonts w:cs="Arial"/>
          <w:szCs w:val="24"/>
        </w:rPr>
        <w:t>Age</w:t>
      </w:r>
      <w:r w:rsidR="00451B92">
        <w:rPr>
          <w:rFonts w:cs="Arial"/>
          <w:szCs w:val="24"/>
        </w:rPr>
        <w:t>ncy Level A</w:t>
      </w:r>
      <w:r w:rsidR="00FB2E59">
        <w:rPr>
          <w:rFonts w:cs="Arial"/>
          <w:szCs w:val="24"/>
        </w:rPr>
        <w:t>ccess</w:t>
      </w:r>
      <w:r w:rsidR="00731C87">
        <w:rPr>
          <w:rFonts w:cs="Arial"/>
          <w:szCs w:val="24"/>
        </w:rPr>
        <w:t>”</w:t>
      </w:r>
      <w:r w:rsidR="00BF0505">
        <w:rPr>
          <w:rFonts w:cs="Arial"/>
          <w:szCs w:val="24"/>
        </w:rPr>
        <w:t>,</w:t>
      </w:r>
      <w:r w:rsidR="00FB2E59">
        <w:rPr>
          <w:rFonts w:cs="Arial"/>
          <w:szCs w:val="24"/>
        </w:rPr>
        <w:t xml:space="preserve"> or assigned to users without Agency level a</w:t>
      </w:r>
      <w:r w:rsidRPr="00CA1E3F">
        <w:rPr>
          <w:rFonts w:cs="Arial"/>
          <w:szCs w:val="24"/>
        </w:rPr>
        <w:t>ccess.</w:t>
      </w:r>
    </w:p>
    <w:p w:rsidR="00CA1E3F" w:rsidRPr="00CA1E3F" w:rsidRDefault="00CA1E3F" w:rsidP="00E466C7">
      <w:pPr>
        <w:ind w:left="720"/>
        <w:rPr>
          <w:rFonts w:cs="Arial"/>
          <w:szCs w:val="24"/>
        </w:rPr>
      </w:pPr>
      <w:r w:rsidRPr="00CA1E3F">
        <w:rPr>
          <w:rFonts w:cs="Arial"/>
          <w:szCs w:val="24"/>
        </w:rPr>
        <w:t xml:space="preserve">Select the appropriate </w:t>
      </w:r>
      <w:r w:rsidR="003F7606">
        <w:rPr>
          <w:rFonts w:cs="Arial"/>
          <w:szCs w:val="24"/>
        </w:rPr>
        <w:t>review role:</w:t>
      </w:r>
    </w:p>
    <w:p w:rsidR="00CA1E3F" w:rsidRPr="00CA1E3F" w:rsidRDefault="004E5FED" w:rsidP="00E466C7">
      <w:pPr>
        <w:numPr>
          <w:ilvl w:val="0"/>
          <w:numId w:val="18"/>
        </w:numPr>
        <w:ind w:left="1440"/>
        <w:rPr>
          <w:rFonts w:cs="Arial"/>
          <w:szCs w:val="24"/>
        </w:rPr>
      </w:pPr>
      <w:r>
        <w:rPr>
          <w:rFonts w:cs="Arial"/>
          <w:szCs w:val="24"/>
        </w:rPr>
        <w:t>Agency Review Coordinator:</w:t>
      </w:r>
      <w:r w:rsidR="00DA602F" w:rsidRPr="00DA602F">
        <w:rPr>
          <w:rFonts w:cs="Arial"/>
          <w:szCs w:val="24"/>
        </w:rPr>
        <w:t xml:space="preserve"> </w:t>
      </w:r>
      <w:r w:rsidR="005B2326">
        <w:rPr>
          <w:rFonts w:cs="Arial"/>
          <w:szCs w:val="24"/>
        </w:rPr>
        <w:t>This role</w:t>
      </w:r>
      <w:r w:rsidR="00DA602F">
        <w:rPr>
          <w:rFonts w:cs="Arial"/>
          <w:szCs w:val="24"/>
        </w:rPr>
        <w:t xml:space="preserve"> allow</w:t>
      </w:r>
      <w:r w:rsidR="005B2326">
        <w:rPr>
          <w:rFonts w:cs="Arial"/>
          <w:szCs w:val="24"/>
        </w:rPr>
        <w:t>s</w:t>
      </w:r>
      <w:r w:rsidR="00DA602F">
        <w:rPr>
          <w:rFonts w:cs="Arial"/>
          <w:szCs w:val="24"/>
        </w:rPr>
        <w:t xml:space="preserve"> the user to</w:t>
      </w:r>
      <w:r w:rsidR="00DA602F" w:rsidRPr="00397617">
        <w:rPr>
          <w:rFonts w:cs="Arial"/>
          <w:szCs w:val="24"/>
        </w:rPr>
        <w:t xml:space="preserve"> upload and link documents, certify evidence requests, and post and view comments for all program instruments.</w:t>
      </w:r>
      <w:r w:rsidR="00DA602F" w:rsidRPr="00DA602F">
        <w:rPr>
          <w:rFonts w:cs="Arial"/>
          <w:szCs w:val="24"/>
        </w:rPr>
        <w:t xml:space="preserve"> </w:t>
      </w:r>
      <w:r w:rsidR="00DA602F">
        <w:rPr>
          <w:rFonts w:cs="Arial"/>
          <w:szCs w:val="24"/>
        </w:rPr>
        <w:t>This role is initially assigned to the</w:t>
      </w:r>
      <w:r w:rsidR="00FF7EDF">
        <w:rPr>
          <w:rFonts w:cs="Arial"/>
          <w:szCs w:val="24"/>
        </w:rPr>
        <w:t xml:space="preserve"> agency’s</w:t>
      </w:r>
      <w:r w:rsidR="00DA602F">
        <w:rPr>
          <w:rFonts w:cs="Arial"/>
          <w:szCs w:val="24"/>
        </w:rPr>
        <w:t xml:space="preserve"> designated</w:t>
      </w:r>
      <w:r w:rsidR="00DA602F" w:rsidRPr="00397617">
        <w:rPr>
          <w:rFonts w:cs="Arial"/>
          <w:szCs w:val="24"/>
        </w:rPr>
        <w:t xml:space="preserve"> </w:t>
      </w:r>
      <w:r w:rsidR="00FF7EDF">
        <w:rPr>
          <w:rFonts w:cs="Arial"/>
          <w:szCs w:val="24"/>
        </w:rPr>
        <w:t>main</w:t>
      </w:r>
      <w:r w:rsidR="00DA602F" w:rsidRPr="00397617">
        <w:rPr>
          <w:rFonts w:cs="Arial"/>
          <w:szCs w:val="24"/>
        </w:rPr>
        <w:t xml:space="preserve"> FPM contact</w:t>
      </w:r>
      <w:r w:rsidR="00DA602F">
        <w:rPr>
          <w:rFonts w:cs="Arial"/>
          <w:szCs w:val="24"/>
        </w:rPr>
        <w:t xml:space="preserve"> by the FPM office.</w:t>
      </w:r>
    </w:p>
    <w:p w:rsidR="00CA1E3F" w:rsidRPr="00CA1E3F" w:rsidRDefault="0048299F" w:rsidP="00E466C7">
      <w:pPr>
        <w:numPr>
          <w:ilvl w:val="0"/>
          <w:numId w:val="18"/>
        </w:numPr>
        <w:ind w:left="1440"/>
        <w:rPr>
          <w:rFonts w:cs="Arial"/>
          <w:szCs w:val="24"/>
        </w:rPr>
      </w:pPr>
      <w:r>
        <w:rPr>
          <w:rFonts w:cs="Arial"/>
          <w:szCs w:val="24"/>
        </w:rPr>
        <w:t xml:space="preserve">Agency Review Staff: </w:t>
      </w:r>
      <w:r w:rsidR="00773EF0" w:rsidRPr="00773EF0">
        <w:rPr>
          <w:rFonts w:cs="Arial"/>
          <w:szCs w:val="24"/>
        </w:rPr>
        <w:t>This role is for support staff who only upload and link documents, and post and/or view comments. This role cannot certify evidence requests. The Agency Review Staff user information is not displayed on the review screens in CMT.</w:t>
      </w:r>
    </w:p>
    <w:p w:rsidR="00E466C7" w:rsidRPr="00E466C7" w:rsidRDefault="0048299F" w:rsidP="00F96A35">
      <w:pPr>
        <w:pStyle w:val="ListParagraph"/>
        <w:numPr>
          <w:ilvl w:val="0"/>
          <w:numId w:val="18"/>
        </w:numPr>
        <w:ind w:left="1440"/>
        <w:rPr>
          <w:rFonts w:cs="Arial"/>
          <w:szCs w:val="24"/>
        </w:rPr>
      </w:pPr>
      <w:r>
        <w:rPr>
          <w:rFonts w:cs="Arial"/>
          <w:szCs w:val="24"/>
        </w:rPr>
        <w:t>Agency Review Program Staff:</w:t>
      </w:r>
      <w:r w:rsidR="00CA1E3F" w:rsidRPr="003F7606">
        <w:rPr>
          <w:rFonts w:cs="Arial"/>
          <w:szCs w:val="24"/>
        </w:rPr>
        <w:t xml:space="preserve"> </w:t>
      </w:r>
      <w:r w:rsidR="00773EF0" w:rsidRPr="00773EF0">
        <w:rPr>
          <w:rFonts w:cs="Arial"/>
          <w:szCs w:val="24"/>
        </w:rPr>
        <w:t>This role can upload and link documents, certify evidence requests, and post and view comments for the assigned program instrument(s). The Agency Review Program Staff user information is displayed in the Agency Program Staff column on the “Review Summary” screen in CMT</w:t>
      </w:r>
      <w:r w:rsidR="00731C87">
        <w:rPr>
          <w:rFonts w:cs="Arial"/>
          <w:szCs w:val="24"/>
        </w:rPr>
        <w:t xml:space="preserve"> (p. 7</w:t>
      </w:r>
      <w:r w:rsidR="00483518">
        <w:rPr>
          <w:rFonts w:cs="Arial"/>
          <w:szCs w:val="24"/>
        </w:rPr>
        <w:t>)</w:t>
      </w:r>
      <w:r w:rsidR="00CA1E3F" w:rsidRPr="003F7606">
        <w:rPr>
          <w:rFonts w:cs="Arial"/>
          <w:szCs w:val="24"/>
        </w:rPr>
        <w:t>.</w:t>
      </w:r>
    </w:p>
    <w:p w:rsidR="00B5312D" w:rsidRPr="00F96A35" w:rsidRDefault="00861AD9" w:rsidP="00E466C7">
      <w:pPr>
        <w:ind w:left="1080"/>
        <w:rPr>
          <w:rFonts w:cs="Arial"/>
          <w:szCs w:val="24"/>
        </w:rPr>
      </w:pPr>
      <w:r w:rsidRPr="00F96A35">
        <w:rPr>
          <w:rFonts w:cs="Arial"/>
          <w:szCs w:val="24"/>
        </w:rPr>
        <w:lastRenderedPageBreak/>
        <w:t>S</w:t>
      </w:r>
      <w:r w:rsidR="00CA1E3F" w:rsidRPr="00F96A35">
        <w:rPr>
          <w:rFonts w:cs="Arial"/>
          <w:szCs w:val="24"/>
        </w:rPr>
        <w:t xml:space="preserve">elect </w:t>
      </w:r>
      <w:r w:rsidR="00F562A6" w:rsidRPr="00F96A35">
        <w:rPr>
          <w:rFonts w:cs="Arial"/>
          <w:szCs w:val="24"/>
        </w:rPr>
        <w:t xml:space="preserve">“Save.” Do not </w:t>
      </w:r>
      <w:r w:rsidR="00CA1E3F" w:rsidRPr="00F96A35">
        <w:rPr>
          <w:rFonts w:cs="Arial"/>
          <w:szCs w:val="24"/>
        </w:rPr>
        <w:t xml:space="preserve">select </w:t>
      </w:r>
      <w:r w:rsidR="00F562A6" w:rsidRPr="00F96A35">
        <w:rPr>
          <w:rFonts w:cs="Arial"/>
          <w:szCs w:val="24"/>
        </w:rPr>
        <w:t>“Inactivate User” without ensuring that the user does</w:t>
      </w:r>
      <w:r w:rsidR="00CA1E3F" w:rsidRPr="00F96A35">
        <w:rPr>
          <w:rFonts w:cs="Arial"/>
          <w:szCs w:val="24"/>
        </w:rPr>
        <w:t xml:space="preserve"> no</w:t>
      </w:r>
      <w:r w:rsidR="00F562A6" w:rsidRPr="00F96A35">
        <w:rPr>
          <w:rFonts w:cs="Arial"/>
          <w:szCs w:val="24"/>
        </w:rPr>
        <w:t>t need access to CMT. Many programs use CMT.</w:t>
      </w:r>
    </w:p>
    <w:p w:rsidR="00170355" w:rsidRDefault="00E466C7" w:rsidP="00414995">
      <w:r>
        <w:rPr>
          <w:noProof/>
        </w:rPr>
        <w:drawing>
          <wp:inline distT="0" distB="0" distL="0" distR="0">
            <wp:extent cx="5295900" cy="3561988"/>
            <wp:effectExtent l="0" t="0" r="0" b="635"/>
            <wp:docPr id="96" name="Picture 96" descr="&quot;Agency Roles Selection&quot; form displayed after selecting a user from the “CAS Users” screen reference in adjac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08365" cy="3570372"/>
                    </a:xfrm>
                    <a:prstGeom prst="rect">
                      <a:avLst/>
                    </a:prstGeom>
                  </pic:spPr>
                </pic:pic>
              </a:graphicData>
            </a:graphic>
          </wp:inline>
        </w:drawing>
      </w:r>
    </w:p>
    <w:p w:rsidR="008D0442" w:rsidRPr="00E466C7" w:rsidRDefault="0060491F" w:rsidP="00414995">
      <w:r w:rsidRPr="00E466C7">
        <w:t>To edit a</w:t>
      </w:r>
      <w:r w:rsidR="00283E37" w:rsidRPr="00E466C7">
        <w:t xml:space="preserve">n existing </w:t>
      </w:r>
      <w:r w:rsidRPr="00E466C7">
        <w:t>user</w:t>
      </w:r>
      <w:r w:rsidR="008D0442" w:rsidRPr="00E466C7">
        <w:t>’s roles:</w:t>
      </w:r>
    </w:p>
    <w:p w:rsidR="00451B92" w:rsidRPr="00DF243F" w:rsidRDefault="00BC55B0" w:rsidP="00170355">
      <w:pPr>
        <w:pStyle w:val="ListParagraph"/>
        <w:numPr>
          <w:ilvl w:val="0"/>
          <w:numId w:val="19"/>
        </w:numPr>
        <w:spacing w:after="240"/>
        <w:ind w:left="1800"/>
        <w:contextualSpacing w:val="0"/>
        <w:rPr>
          <w:rFonts w:cs="Arial"/>
          <w:i/>
          <w:szCs w:val="24"/>
        </w:rPr>
      </w:pPr>
      <w:r w:rsidRPr="00DF243F">
        <w:rPr>
          <w:rFonts w:cs="Arial"/>
          <w:noProof/>
          <w:szCs w:val="24"/>
        </w:rPr>
        <w:t xml:space="preserve">On the </w:t>
      </w:r>
      <w:r w:rsidR="00472B23" w:rsidRPr="00DF243F">
        <w:rPr>
          <w:rFonts w:cs="Arial"/>
          <w:noProof/>
          <w:szCs w:val="24"/>
        </w:rPr>
        <w:t>“</w:t>
      </w:r>
      <w:r w:rsidR="004E3AF5" w:rsidRPr="00DF243F">
        <w:rPr>
          <w:rFonts w:cs="Arial"/>
          <w:noProof/>
          <w:szCs w:val="24"/>
        </w:rPr>
        <w:t xml:space="preserve">Agency </w:t>
      </w:r>
      <w:r w:rsidRPr="00DF243F">
        <w:rPr>
          <w:rFonts w:cs="Arial"/>
          <w:noProof/>
          <w:szCs w:val="24"/>
        </w:rPr>
        <w:t>User Management</w:t>
      </w:r>
      <w:r w:rsidR="00472B23" w:rsidRPr="00DF243F">
        <w:rPr>
          <w:rFonts w:cs="Arial"/>
          <w:noProof/>
          <w:szCs w:val="24"/>
        </w:rPr>
        <w:t>”</w:t>
      </w:r>
      <w:r w:rsidRPr="00DF243F">
        <w:rPr>
          <w:rFonts w:cs="Arial"/>
          <w:noProof/>
          <w:szCs w:val="24"/>
        </w:rPr>
        <w:t xml:space="preserve"> screen under the </w:t>
      </w:r>
      <w:r w:rsidR="00472B23" w:rsidRPr="00DF243F">
        <w:rPr>
          <w:rFonts w:cs="Arial"/>
          <w:noProof/>
          <w:szCs w:val="24"/>
        </w:rPr>
        <w:t>“</w:t>
      </w:r>
      <w:r w:rsidRPr="00DF243F">
        <w:rPr>
          <w:rFonts w:cs="Arial"/>
          <w:noProof/>
          <w:szCs w:val="24"/>
        </w:rPr>
        <w:t>Users</w:t>
      </w:r>
      <w:r w:rsidR="00472B23" w:rsidRPr="00DF243F">
        <w:rPr>
          <w:rFonts w:cs="Arial"/>
          <w:noProof/>
          <w:szCs w:val="24"/>
        </w:rPr>
        <w:t>”</w:t>
      </w:r>
      <w:r w:rsidRPr="00DF243F">
        <w:rPr>
          <w:rFonts w:cs="Arial"/>
          <w:noProof/>
          <w:szCs w:val="24"/>
        </w:rPr>
        <w:t xml:space="preserve"> tab (p. 11), select the “Edit” link for the user in order to update the user</w:t>
      </w:r>
      <w:r w:rsidR="00845678" w:rsidRPr="00DF243F">
        <w:rPr>
          <w:rFonts w:cs="Arial"/>
          <w:noProof/>
          <w:szCs w:val="24"/>
        </w:rPr>
        <w:t>’s</w:t>
      </w:r>
      <w:r w:rsidRPr="00DF243F">
        <w:rPr>
          <w:rFonts w:cs="Arial"/>
          <w:noProof/>
          <w:szCs w:val="24"/>
        </w:rPr>
        <w:t xml:space="preserve"> roles:</w:t>
      </w:r>
    </w:p>
    <w:p w:rsidR="00E466C7" w:rsidRPr="00BC55B0" w:rsidRDefault="006378D4" w:rsidP="00E466C7">
      <w:pPr>
        <w:pStyle w:val="ListParagraph"/>
        <w:numPr>
          <w:ilvl w:val="0"/>
          <w:numId w:val="19"/>
        </w:numPr>
        <w:ind w:left="1800"/>
        <w:rPr>
          <w:rFonts w:cs="Arial"/>
          <w:i/>
          <w:szCs w:val="24"/>
        </w:rPr>
      </w:pPr>
      <w:r>
        <w:rPr>
          <w:rFonts w:cs="Arial"/>
          <w:szCs w:val="24"/>
        </w:rPr>
        <w:t>Follow step 5 on page</w:t>
      </w:r>
      <w:r w:rsidR="00390F89">
        <w:rPr>
          <w:rFonts w:cs="Arial"/>
          <w:szCs w:val="24"/>
        </w:rPr>
        <w:t>s 12–</w:t>
      </w:r>
      <w:r>
        <w:rPr>
          <w:rFonts w:cs="Arial"/>
          <w:szCs w:val="24"/>
        </w:rPr>
        <w:t>13</w:t>
      </w:r>
      <w:r w:rsidR="00E466C7">
        <w:rPr>
          <w:rFonts w:cs="Arial"/>
          <w:szCs w:val="24"/>
        </w:rPr>
        <w:t>, above.</w:t>
      </w:r>
    </w:p>
    <w:p w:rsidR="00E16C36" w:rsidRPr="00E466C7" w:rsidRDefault="00BC55B0" w:rsidP="00E466C7">
      <w:pPr>
        <w:pStyle w:val="ListParagraph"/>
        <w:ind w:left="360"/>
        <w:rPr>
          <w:rFonts w:cs="Arial"/>
          <w:szCs w:val="24"/>
        </w:rPr>
      </w:pPr>
      <w:r w:rsidRPr="00BC55B0">
        <w:t xml:space="preserve"> </w:t>
      </w:r>
      <w:r w:rsidR="003F3C3C">
        <w:rPr>
          <w:noProof/>
        </w:rPr>
        <w:drawing>
          <wp:inline distT="0" distB="0" distL="0" distR="0" wp14:anchorId="14219264" wp14:editId="66F9D261">
            <wp:extent cx="5943600" cy="2691130"/>
            <wp:effectExtent l="0" t="0" r="0" b="0"/>
            <wp:docPr id="79" name="Picture 79" descr=" “Agency User Management” screen under the “Users” tab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2691130"/>
                    </a:xfrm>
                    <a:prstGeom prst="rect">
                      <a:avLst/>
                    </a:prstGeom>
                  </pic:spPr>
                </pic:pic>
              </a:graphicData>
            </a:graphic>
          </wp:inline>
        </w:drawing>
      </w:r>
    </w:p>
    <w:p w:rsidR="00302AE6" w:rsidRPr="00D4653D" w:rsidRDefault="005B2326" w:rsidP="00170355">
      <w:pPr>
        <w:pStyle w:val="Heading2"/>
        <w:spacing w:before="0" w:after="240"/>
      </w:pPr>
      <w:r>
        <w:br w:type="page"/>
      </w:r>
      <w:bookmarkStart w:id="11" w:name="_Toc503274583"/>
      <w:r w:rsidR="004E01CA">
        <w:lastRenderedPageBreak/>
        <w:t xml:space="preserve">Agency </w:t>
      </w:r>
      <w:r w:rsidR="00E466C7">
        <w:t>Documents S</w:t>
      </w:r>
      <w:r w:rsidR="002E1572" w:rsidRPr="00CC4CC2">
        <w:t>creen/</w:t>
      </w:r>
      <w:r w:rsidR="00E466C7">
        <w:t>Documents T</w:t>
      </w:r>
      <w:r w:rsidR="00F155DC" w:rsidRPr="00CC4CC2">
        <w:t>ab</w:t>
      </w:r>
      <w:bookmarkEnd w:id="11"/>
    </w:p>
    <w:p w:rsidR="00263374" w:rsidRPr="00451B92" w:rsidRDefault="00263374" w:rsidP="00772042">
      <w:pPr>
        <w:rPr>
          <w:rFonts w:cs="Arial"/>
          <w:i/>
          <w:szCs w:val="24"/>
        </w:rPr>
      </w:pPr>
      <w:r w:rsidRPr="00451B92">
        <w:rPr>
          <w:rFonts w:cs="Arial"/>
          <w:szCs w:val="24"/>
        </w:rPr>
        <w:t xml:space="preserve">Once the </w:t>
      </w:r>
      <w:r w:rsidR="00833E66" w:rsidRPr="00451B92">
        <w:rPr>
          <w:rFonts w:cs="Arial"/>
          <w:szCs w:val="24"/>
        </w:rPr>
        <w:t>user</w:t>
      </w:r>
      <w:r w:rsidRPr="00451B92">
        <w:rPr>
          <w:rFonts w:cs="Arial"/>
          <w:szCs w:val="24"/>
        </w:rPr>
        <w:t xml:space="preserve"> is familiar with the instrument item requirements and evidence requests </w:t>
      </w:r>
      <w:r w:rsidR="00436F66" w:rsidRPr="00451B92">
        <w:rPr>
          <w:rFonts w:cs="Arial"/>
          <w:szCs w:val="24"/>
        </w:rPr>
        <w:t>pertaining to</w:t>
      </w:r>
      <w:r w:rsidRPr="00451B92">
        <w:rPr>
          <w:rFonts w:cs="Arial"/>
          <w:szCs w:val="24"/>
        </w:rPr>
        <w:t xml:space="preserve"> a review, the </w:t>
      </w:r>
      <w:r w:rsidR="00833E66" w:rsidRPr="00451B92">
        <w:rPr>
          <w:rFonts w:cs="Arial"/>
          <w:szCs w:val="24"/>
        </w:rPr>
        <w:t xml:space="preserve">user </w:t>
      </w:r>
      <w:r w:rsidRPr="00451B92">
        <w:rPr>
          <w:rFonts w:cs="Arial"/>
          <w:szCs w:val="24"/>
        </w:rPr>
        <w:t xml:space="preserve">will begin uploading </w:t>
      </w:r>
      <w:r w:rsidR="004455FE" w:rsidRPr="00451B92">
        <w:rPr>
          <w:rFonts w:cs="Arial"/>
          <w:szCs w:val="24"/>
        </w:rPr>
        <w:t xml:space="preserve">required </w:t>
      </w:r>
      <w:r w:rsidRPr="00451B92">
        <w:rPr>
          <w:rFonts w:cs="Arial"/>
          <w:szCs w:val="24"/>
        </w:rPr>
        <w:t>evidence in CMT.</w:t>
      </w:r>
    </w:p>
    <w:p w:rsidR="00EA0673" w:rsidRPr="00451B92" w:rsidRDefault="00772042" w:rsidP="00170355">
      <w:pPr>
        <w:spacing w:after="240"/>
        <w:rPr>
          <w:szCs w:val="24"/>
        </w:rPr>
      </w:pPr>
      <w:r w:rsidRPr="00451B92">
        <w:rPr>
          <w:szCs w:val="24"/>
        </w:rPr>
        <w:t>To upload evidence:</w:t>
      </w:r>
    </w:p>
    <w:p w:rsidR="000C00B6" w:rsidRPr="00451B92" w:rsidRDefault="00772042" w:rsidP="00170355">
      <w:pPr>
        <w:spacing w:after="240"/>
        <w:rPr>
          <w:rFonts w:cs="Arial"/>
          <w:szCs w:val="24"/>
        </w:rPr>
      </w:pPr>
      <w:r w:rsidRPr="00451B92">
        <w:rPr>
          <w:rFonts w:cs="Arial"/>
          <w:szCs w:val="24"/>
        </w:rPr>
        <w:t xml:space="preserve">Use the </w:t>
      </w:r>
      <w:r w:rsidR="00EE0229" w:rsidRPr="00451B92">
        <w:rPr>
          <w:rFonts w:cs="Arial"/>
          <w:szCs w:val="24"/>
        </w:rPr>
        <w:t>“</w:t>
      </w:r>
      <w:r w:rsidRPr="00451B92">
        <w:rPr>
          <w:rFonts w:cs="Arial"/>
          <w:szCs w:val="24"/>
        </w:rPr>
        <w:t>Add a Document</w:t>
      </w:r>
      <w:r w:rsidR="00EE0229" w:rsidRPr="00451B92">
        <w:rPr>
          <w:rFonts w:cs="Arial"/>
          <w:szCs w:val="24"/>
        </w:rPr>
        <w:t>”</w:t>
      </w:r>
      <w:r w:rsidRPr="00451B92">
        <w:rPr>
          <w:rFonts w:cs="Arial"/>
          <w:szCs w:val="24"/>
        </w:rPr>
        <w:t xml:space="preserve"> area on the right of the </w:t>
      </w:r>
      <w:r w:rsidR="00EE0229" w:rsidRPr="00451B92">
        <w:rPr>
          <w:rFonts w:cs="Arial"/>
          <w:szCs w:val="24"/>
        </w:rPr>
        <w:t>“</w:t>
      </w:r>
      <w:r w:rsidR="004E01CA" w:rsidRPr="00451B92">
        <w:rPr>
          <w:rFonts w:cs="Arial"/>
          <w:szCs w:val="24"/>
        </w:rPr>
        <w:t xml:space="preserve">Agency </w:t>
      </w:r>
      <w:r w:rsidRPr="00451B92">
        <w:rPr>
          <w:rFonts w:cs="Arial"/>
          <w:szCs w:val="24"/>
        </w:rPr>
        <w:t>Documents</w:t>
      </w:r>
      <w:r w:rsidR="00EE0229" w:rsidRPr="00451B92">
        <w:rPr>
          <w:rFonts w:cs="Arial"/>
          <w:szCs w:val="24"/>
        </w:rPr>
        <w:t>”</w:t>
      </w:r>
      <w:r w:rsidRPr="00451B92">
        <w:rPr>
          <w:rFonts w:cs="Arial"/>
          <w:szCs w:val="24"/>
        </w:rPr>
        <w:t xml:space="preserve"> screen under the </w:t>
      </w:r>
      <w:r w:rsidR="00EE0229" w:rsidRPr="00451B92">
        <w:rPr>
          <w:rFonts w:cs="Arial"/>
          <w:szCs w:val="24"/>
        </w:rPr>
        <w:t>“</w:t>
      </w:r>
      <w:r w:rsidRPr="00451B92">
        <w:rPr>
          <w:rFonts w:cs="Arial"/>
          <w:szCs w:val="24"/>
        </w:rPr>
        <w:t>Documents</w:t>
      </w:r>
      <w:r w:rsidR="00EE0229" w:rsidRPr="00451B92">
        <w:rPr>
          <w:rFonts w:cs="Arial"/>
          <w:szCs w:val="24"/>
        </w:rPr>
        <w:t>”</w:t>
      </w:r>
      <w:r w:rsidRPr="00451B92">
        <w:rPr>
          <w:rFonts w:cs="Arial"/>
          <w:szCs w:val="24"/>
        </w:rPr>
        <w:t xml:space="preserve"> tab</w:t>
      </w:r>
      <w:r w:rsidR="003F3C3C" w:rsidRPr="00451B92">
        <w:rPr>
          <w:rFonts w:cs="Arial"/>
          <w:szCs w:val="24"/>
        </w:rPr>
        <w:t>.</w:t>
      </w:r>
    </w:p>
    <w:p w:rsidR="00E17CDD" w:rsidRPr="00731C87" w:rsidRDefault="00772042" w:rsidP="00170355">
      <w:pPr>
        <w:pStyle w:val="ListParagraph"/>
        <w:numPr>
          <w:ilvl w:val="0"/>
          <w:numId w:val="7"/>
        </w:numPr>
        <w:spacing w:after="240"/>
        <w:contextualSpacing w:val="0"/>
        <w:rPr>
          <w:rFonts w:cs="Arial"/>
          <w:b/>
          <w:szCs w:val="24"/>
        </w:rPr>
      </w:pPr>
      <w:r w:rsidRPr="00451B92">
        <w:rPr>
          <w:rFonts w:cs="Arial"/>
          <w:szCs w:val="24"/>
        </w:rPr>
        <w:t xml:space="preserve">Enter the </w:t>
      </w:r>
      <w:r w:rsidR="00461BAC" w:rsidRPr="00451B92">
        <w:rPr>
          <w:rFonts w:cs="Arial"/>
          <w:szCs w:val="24"/>
        </w:rPr>
        <w:t>“</w:t>
      </w:r>
      <w:r w:rsidRPr="00451B92">
        <w:rPr>
          <w:rFonts w:cs="Arial"/>
          <w:szCs w:val="24"/>
        </w:rPr>
        <w:t>Document Title</w:t>
      </w:r>
      <w:r w:rsidR="00461BAC" w:rsidRPr="00451B92">
        <w:rPr>
          <w:rFonts w:cs="Arial"/>
          <w:szCs w:val="24"/>
        </w:rPr>
        <w:t>”</w:t>
      </w:r>
      <w:r w:rsidRPr="00451B92">
        <w:rPr>
          <w:rFonts w:cs="Arial"/>
          <w:szCs w:val="24"/>
        </w:rPr>
        <w:t xml:space="preserve"> and </w:t>
      </w:r>
      <w:r w:rsidR="00461BAC" w:rsidRPr="00451B92">
        <w:rPr>
          <w:rFonts w:cs="Arial"/>
          <w:szCs w:val="24"/>
        </w:rPr>
        <w:t>“</w:t>
      </w:r>
      <w:r w:rsidRPr="00451B92">
        <w:rPr>
          <w:rFonts w:cs="Arial"/>
          <w:szCs w:val="24"/>
        </w:rPr>
        <w:t>Description</w:t>
      </w:r>
      <w:r w:rsidR="00461BAC" w:rsidRPr="00451B92">
        <w:rPr>
          <w:rFonts w:cs="Arial"/>
          <w:szCs w:val="24"/>
        </w:rPr>
        <w:t>”</w:t>
      </w:r>
      <w:r w:rsidRPr="00451B92">
        <w:rPr>
          <w:rFonts w:cs="Arial"/>
          <w:szCs w:val="24"/>
        </w:rPr>
        <w:t xml:space="preserve"> in the appropriate text boxes</w:t>
      </w:r>
      <w:r w:rsidR="00E17CDD" w:rsidRPr="00451B92">
        <w:rPr>
          <w:rFonts w:cs="Arial"/>
          <w:szCs w:val="24"/>
        </w:rPr>
        <w:t>.</w:t>
      </w:r>
      <w:r w:rsidR="007124BB" w:rsidRPr="00451B92">
        <w:rPr>
          <w:rFonts w:cs="Arial"/>
          <w:szCs w:val="24"/>
        </w:rPr>
        <w:t xml:space="preserve"> The document title must be unique from other document titles</w:t>
      </w:r>
      <w:r w:rsidR="006C5B63" w:rsidRPr="00451B92">
        <w:rPr>
          <w:rFonts w:cs="Arial"/>
          <w:szCs w:val="24"/>
        </w:rPr>
        <w:t xml:space="preserve"> in CMT</w:t>
      </w:r>
      <w:r w:rsidR="007124BB" w:rsidRPr="00451B92">
        <w:rPr>
          <w:rFonts w:cs="Arial"/>
          <w:szCs w:val="24"/>
        </w:rPr>
        <w:t>. The title could include a version number or date. The document description is general, relating to all program instruments relevant to the document.</w:t>
      </w:r>
    </w:p>
    <w:p w:rsidR="00731C87" w:rsidRPr="00731C87" w:rsidRDefault="00E17CDD" w:rsidP="00170355">
      <w:pPr>
        <w:pStyle w:val="ListParagraph"/>
        <w:numPr>
          <w:ilvl w:val="0"/>
          <w:numId w:val="7"/>
        </w:numPr>
        <w:spacing w:after="240"/>
        <w:contextualSpacing w:val="0"/>
        <w:rPr>
          <w:rFonts w:cs="Arial"/>
          <w:b/>
          <w:szCs w:val="24"/>
        </w:rPr>
      </w:pPr>
      <w:r w:rsidRPr="00451B92">
        <w:rPr>
          <w:rFonts w:cs="Arial"/>
          <w:szCs w:val="24"/>
        </w:rPr>
        <w:t>U</w:t>
      </w:r>
      <w:r w:rsidR="00772042" w:rsidRPr="00451B92">
        <w:rPr>
          <w:rFonts w:cs="Arial"/>
          <w:szCs w:val="24"/>
        </w:rPr>
        <w:t xml:space="preserve">se the </w:t>
      </w:r>
      <w:r w:rsidR="00ED248A" w:rsidRPr="00451B92">
        <w:rPr>
          <w:rFonts w:cs="Arial"/>
          <w:szCs w:val="24"/>
        </w:rPr>
        <w:t>“</w:t>
      </w:r>
      <w:r w:rsidR="004E01CA" w:rsidRPr="00451B92">
        <w:rPr>
          <w:rFonts w:cs="Arial"/>
          <w:szCs w:val="24"/>
        </w:rPr>
        <w:t>Document Type</w:t>
      </w:r>
      <w:r w:rsidR="00ED248A" w:rsidRPr="00451B92">
        <w:rPr>
          <w:rFonts w:cs="Arial"/>
          <w:szCs w:val="24"/>
        </w:rPr>
        <w:t>”</w:t>
      </w:r>
      <w:r w:rsidR="004E01CA" w:rsidRPr="00451B92">
        <w:rPr>
          <w:rFonts w:cs="Arial"/>
          <w:szCs w:val="24"/>
        </w:rPr>
        <w:t xml:space="preserve"> </w:t>
      </w:r>
      <w:r w:rsidR="00772042" w:rsidRPr="00451B92">
        <w:rPr>
          <w:rFonts w:cs="Arial"/>
          <w:szCs w:val="24"/>
        </w:rPr>
        <w:t xml:space="preserve">drop-down menu to select the type of evidence to be uploaded. </w:t>
      </w:r>
    </w:p>
    <w:p w:rsidR="00E17CDD" w:rsidRPr="00451B92" w:rsidRDefault="00772042" w:rsidP="00170355">
      <w:pPr>
        <w:pStyle w:val="ListParagraph"/>
        <w:numPr>
          <w:ilvl w:val="1"/>
          <w:numId w:val="7"/>
        </w:numPr>
        <w:spacing w:after="240"/>
        <w:contextualSpacing w:val="0"/>
        <w:rPr>
          <w:rFonts w:cs="Arial"/>
          <w:b/>
          <w:szCs w:val="24"/>
        </w:rPr>
      </w:pPr>
      <w:r w:rsidRPr="00451B92">
        <w:rPr>
          <w:rFonts w:cs="Arial"/>
          <w:szCs w:val="24"/>
        </w:rPr>
        <w:t xml:space="preserve">If attaching a </w:t>
      </w:r>
      <w:r w:rsidR="004E01CA" w:rsidRPr="00451B92">
        <w:rPr>
          <w:rFonts w:cs="Arial"/>
          <w:szCs w:val="24"/>
        </w:rPr>
        <w:t>file</w:t>
      </w:r>
      <w:r w:rsidRPr="00451B92">
        <w:rPr>
          <w:rFonts w:cs="Arial"/>
          <w:szCs w:val="24"/>
        </w:rPr>
        <w:t xml:space="preserve"> from the user’s computer, </w:t>
      </w:r>
      <w:r w:rsidR="004E01CA" w:rsidRPr="00451B92">
        <w:rPr>
          <w:rFonts w:cs="Arial"/>
          <w:szCs w:val="24"/>
        </w:rPr>
        <w:t xml:space="preserve">select “File” as the </w:t>
      </w:r>
      <w:r w:rsidR="00ED248A" w:rsidRPr="00451B92">
        <w:rPr>
          <w:rFonts w:cs="Arial"/>
          <w:szCs w:val="24"/>
        </w:rPr>
        <w:t>“</w:t>
      </w:r>
      <w:r w:rsidR="004E01CA" w:rsidRPr="00451B92">
        <w:rPr>
          <w:rFonts w:cs="Arial"/>
          <w:szCs w:val="24"/>
        </w:rPr>
        <w:t>Document Type</w:t>
      </w:r>
      <w:r w:rsidR="00ED248A" w:rsidRPr="00451B92">
        <w:rPr>
          <w:rFonts w:cs="Arial"/>
          <w:szCs w:val="24"/>
        </w:rPr>
        <w:t>”</w:t>
      </w:r>
      <w:r w:rsidR="004E01CA" w:rsidRPr="00451B92">
        <w:rPr>
          <w:rFonts w:cs="Arial"/>
          <w:szCs w:val="24"/>
        </w:rPr>
        <w:t xml:space="preserve">, then </w:t>
      </w:r>
      <w:r w:rsidRPr="00451B92">
        <w:rPr>
          <w:rFonts w:cs="Arial"/>
          <w:szCs w:val="24"/>
        </w:rPr>
        <w:t xml:space="preserve">select </w:t>
      </w:r>
      <w:r w:rsidR="004E01CA" w:rsidRPr="00451B92">
        <w:rPr>
          <w:rFonts w:cs="Arial"/>
          <w:szCs w:val="24"/>
        </w:rPr>
        <w:t>“</w:t>
      </w:r>
      <w:r w:rsidRPr="00451B92">
        <w:rPr>
          <w:rFonts w:cs="Arial"/>
          <w:szCs w:val="24"/>
        </w:rPr>
        <w:t>Browse</w:t>
      </w:r>
      <w:r w:rsidR="004E01CA" w:rsidRPr="00451B92">
        <w:rPr>
          <w:rFonts w:cs="Arial"/>
          <w:szCs w:val="24"/>
        </w:rPr>
        <w:t>”</w:t>
      </w:r>
      <w:r w:rsidRPr="00451B92">
        <w:rPr>
          <w:rFonts w:cs="Arial"/>
          <w:szCs w:val="24"/>
        </w:rPr>
        <w:t xml:space="preserve"> to</w:t>
      </w:r>
      <w:r w:rsidR="00451B92">
        <w:rPr>
          <w:rFonts w:cs="Arial"/>
          <w:szCs w:val="24"/>
        </w:rPr>
        <w:t xml:space="preserve"> locate the file and select it.</w:t>
      </w:r>
    </w:p>
    <w:p w:rsidR="00451B92" w:rsidRPr="00451B92" w:rsidRDefault="00451B92" w:rsidP="00170355">
      <w:pPr>
        <w:pStyle w:val="ListParagraph"/>
        <w:numPr>
          <w:ilvl w:val="1"/>
          <w:numId w:val="7"/>
        </w:numPr>
        <w:spacing w:after="240"/>
        <w:contextualSpacing w:val="0"/>
        <w:rPr>
          <w:rFonts w:cs="Arial"/>
          <w:b/>
          <w:szCs w:val="24"/>
        </w:rPr>
      </w:pPr>
      <w:r>
        <w:rPr>
          <w:rFonts w:cs="Arial"/>
          <w:szCs w:val="24"/>
        </w:rPr>
        <w:t>If providing a W</w:t>
      </w:r>
      <w:r w:rsidR="00772042" w:rsidRPr="00451B92">
        <w:rPr>
          <w:rFonts w:cs="Arial"/>
          <w:szCs w:val="24"/>
        </w:rPr>
        <w:t xml:space="preserve">eb address, select </w:t>
      </w:r>
      <w:r w:rsidR="004E01CA" w:rsidRPr="00451B92">
        <w:rPr>
          <w:rFonts w:cs="Arial"/>
          <w:szCs w:val="24"/>
        </w:rPr>
        <w:t>“</w:t>
      </w:r>
      <w:r w:rsidR="00772042" w:rsidRPr="00451B92">
        <w:rPr>
          <w:rFonts w:cs="Arial"/>
          <w:szCs w:val="24"/>
        </w:rPr>
        <w:t>Web Address</w:t>
      </w:r>
      <w:r w:rsidR="004E01CA" w:rsidRPr="00451B92">
        <w:rPr>
          <w:rFonts w:cs="Arial"/>
          <w:szCs w:val="24"/>
        </w:rPr>
        <w:t>”</w:t>
      </w:r>
      <w:r w:rsidR="00772042" w:rsidRPr="00451B92">
        <w:rPr>
          <w:rFonts w:cs="Arial"/>
          <w:szCs w:val="24"/>
        </w:rPr>
        <w:t xml:space="preserve"> from the </w:t>
      </w:r>
      <w:r w:rsidR="00ED248A" w:rsidRPr="00451B92">
        <w:rPr>
          <w:rFonts w:cs="Arial"/>
          <w:szCs w:val="24"/>
        </w:rPr>
        <w:t>“</w:t>
      </w:r>
      <w:r w:rsidR="004E01CA" w:rsidRPr="00451B92">
        <w:rPr>
          <w:rFonts w:cs="Arial"/>
          <w:szCs w:val="24"/>
        </w:rPr>
        <w:t>Document Type</w:t>
      </w:r>
      <w:r w:rsidR="00ED248A" w:rsidRPr="00451B92">
        <w:rPr>
          <w:rFonts w:cs="Arial"/>
          <w:szCs w:val="24"/>
        </w:rPr>
        <w:t>”</w:t>
      </w:r>
      <w:r w:rsidR="004E01CA" w:rsidRPr="00451B92">
        <w:rPr>
          <w:rFonts w:cs="Arial"/>
          <w:szCs w:val="24"/>
        </w:rPr>
        <w:t xml:space="preserve"> </w:t>
      </w:r>
      <w:r>
        <w:rPr>
          <w:rFonts w:cs="Arial"/>
          <w:szCs w:val="24"/>
        </w:rPr>
        <w:t>drop-down menu, and type the W</w:t>
      </w:r>
      <w:r w:rsidR="00772042" w:rsidRPr="00451B92">
        <w:rPr>
          <w:rFonts w:cs="Arial"/>
          <w:szCs w:val="24"/>
        </w:rPr>
        <w:t xml:space="preserve">eb address in the text box below the drop-down menu. </w:t>
      </w:r>
      <w:r w:rsidR="00826175" w:rsidRPr="00451B92">
        <w:rPr>
          <w:rFonts w:cs="Arial"/>
          <w:szCs w:val="24"/>
        </w:rPr>
        <w:t xml:space="preserve">Web addresses should only be provided when an evidence request requires information that is normally provided via an agencies public </w:t>
      </w:r>
      <w:r>
        <w:rPr>
          <w:rFonts w:cs="Arial"/>
          <w:szCs w:val="24"/>
        </w:rPr>
        <w:t xml:space="preserve">Web </w:t>
      </w:r>
      <w:r w:rsidR="00826175" w:rsidRPr="00451B92">
        <w:rPr>
          <w:rFonts w:cs="Arial"/>
          <w:szCs w:val="24"/>
        </w:rPr>
        <w:t>site. Be sure to indicate full pa</w:t>
      </w:r>
      <w:r>
        <w:rPr>
          <w:rFonts w:cs="Arial"/>
          <w:szCs w:val="24"/>
        </w:rPr>
        <w:t>th to the Web page.  Posting a W</w:t>
      </w:r>
      <w:r w:rsidR="00826175" w:rsidRPr="00451B92">
        <w:rPr>
          <w:rFonts w:cs="Arial"/>
          <w:szCs w:val="24"/>
        </w:rPr>
        <w:t>eb address for a document located on a web-based file sharing service, such as Google docs, is not acceptable.</w:t>
      </w:r>
    </w:p>
    <w:p w:rsidR="00826175" w:rsidRPr="00451B92" w:rsidRDefault="00826175" w:rsidP="00170355">
      <w:pPr>
        <w:pStyle w:val="ListParagraph"/>
        <w:numPr>
          <w:ilvl w:val="1"/>
          <w:numId w:val="7"/>
        </w:numPr>
        <w:spacing w:after="240"/>
        <w:contextualSpacing w:val="0"/>
        <w:rPr>
          <w:rFonts w:cs="Arial"/>
          <w:b/>
          <w:szCs w:val="24"/>
        </w:rPr>
      </w:pPr>
      <w:r w:rsidRPr="00451B92">
        <w:rPr>
          <w:szCs w:val="24"/>
        </w:rPr>
        <w:t xml:space="preserve">The </w:t>
      </w:r>
      <w:r w:rsidR="00F72AA5" w:rsidRPr="00451B92">
        <w:rPr>
          <w:szCs w:val="24"/>
        </w:rPr>
        <w:t>“Hard C</w:t>
      </w:r>
      <w:r w:rsidRPr="00451B92">
        <w:rPr>
          <w:szCs w:val="24"/>
        </w:rPr>
        <w:t>opy</w:t>
      </w:r>
      <w:r w:rsidR="00F72AA5" w:rsidRPr="00451B92">
        <w:rPr>
          <w:szCs w:val="24"/>
        </w:rPr>
        <w:t>”</w:t>
      </w:r>
      <w:r w:rsidR="00EB46BD" w:rsidRPr="00451B92">
        <w:rPr>
          <w:szCs w:val="24"/>
        </w:rPr>
        <w:t xml:space="preserve"> option is for o</w:t>
      </w:r>
      <w:r w:rsidRPr="00451B92">
        <w:rPr>
          <w:szCs w:val="24"/>
        </w:rPr>
        <w:t>n-site reviews only and documents that cannot be uploaded to CMT due to sensitive nature or inability to upload.</w:t>
      </w:r>
    </w:p>
    <w:p w:rsidR="00772042" w:rsidRPr="00451B92" w:rsidRDefault="00772042" w:rsidP="000C00B6">
      <w:pPr>
        <w:pStyle w:val="ListParagraph"/>
        <w:numPr>
          <w:ilvl w:val="0"/>
          <w:numId w:val="7"/>
        </w:numPr>
        <w:rPr>
          <w:rFonts w:cs="Arial"/>
          <w:b/>
          <w:szCs w:val="24"/>
        </w:rPr>
      </w:pPr>
      <w:r w:rsidRPr="00451B92">
        <w:rPr>
          <w:rFonts w:cs="Arial"/>
          <w:szCs w:val="24"/>
        </w:rPr>
        <w:t xml:space="preserve">Select </w:t>
      </w:r>
      <w:r w:rsidR="004E01CA" w:rsidRPr="00451B92">
        <w:rPr>
          <w:rFonts w:cs="Arial"/>
          <w:szCs w:val="24"/>
        </w:rPr>
        <w:t>“</w:t>
      </w:r>
      <w:r w:rsidRPr="00451B92">
        <w:rPr>
          <w:rFonts w:cs="Arial"/>
          <w:szCs w:val="24"/>
        </w:rPr>
        <w:t>Add Document</w:t>
      </w:r>
      <w:r w:rsidR="004E01CA" w:rsidRPr="00451B92">
        <w:rPr>
          <w:rFonts w:cs="Arial"/>
          <w:szCs w:val="24"/>
        </w:rPr>
        <w:t>”</w:t>
      </w:r>
      <w:r w:rsidR="00731C87">
        <w:rPr>
          <w:rFonts w:cs="Arial"/>
          <w:szCs w:val="24"/>
        </w:rPr>
        <w:t xml:space="preserve"> button.</w:t>
      </w:r>
    </w:p>
    <w:p w:rsidR="00170355" w:rsidRDefault="003F3C3C" w:rsidP="004727A0">
      <w:pPr>
        <w:rPr>
          <w:rFonts w:cs="Arial"/>
          <w:szCs w:val="24"/>
        </w:rPr>
      </w:pPr>
      <w:r>
        <w:rPr>
          <w:b/>
          <w:noProof/>
        </w:rPr>
        <w:lastRenderedPageBreak/>
        <w:drawing>
          <wp:inline distT="0" distB="0" distL="0" distR="0" wp14:anchorId="2AD4EC9D" wp14:editId="45860559">
            <wp:extent cx="5438130" cy="3089160"/>
            <wp:effectExtent l="19050" t="19050" r="10795" b="16510"/>
            <wp:docPr id="22" name="Picture 22" descr=" “Agency Documents” screen referenced in the preceding and subsequ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s ta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50673" cy="3096285"/>
                    </a:xfrm>
                    <a:prstGeom prst="rect">
                      <a:avLst/>
                    </a:prstGeom>
                    <a:ln>
                      <a:solidFill>
                        <a:schemeClr val="tx1"/>
                      </a:solidFill>
                    </a:ln>
                  </pic:spPr>
                </pic:pic>
              </a:graphicData>
            </a:graphic>
          </wp:inline>
        </w:drawing>
      </w:r>
    </w:p>
    <w:p w:rsidR="009F380C" w:rsidRDefault="00E27C99" w:rsidP="004727A0">
      <w:pPr>
        <w:rPr>
          <w:rFonts w:cs="Arial"/>
          <w:szCs w:val="24"/>
        </w:rPr>
      </w:pPr>
      <w:r w:rsidRPr="00CC4CC2">
        <w:rPr>
          <w:rFonts w:cs="Arial"/>
          <w:szCs w:val="24"/>
        </w:rPr>
        <w:t xml:space="preserve">The </w:t>
      </w:r>
      <w:r w:rsidR="00ED248A">
        <w:rPr>
          <w:rFonts w:cs="Arial"/>
          <w:szCs w:val="24"/>
        </w:rPr>
        <w:t>“</w:t>
      </w:r>
      <w:r w:rsidRPr="00CC4CC2">
        <w:rPr>
          <w:rFonts w:cs="Arial"/>
          <w:szCs w:val="24"/>
        </w:rPr>
        <w:t>Agency Documents</w:t>
      </w:r>
      <w:r w:rsidR="00ED248A">
        <w:rPr>
          <w:rFonts w:cs="Arial"/>
          <w:szCs w:val="24"/>
        </w:rPr>
        <w:t>”</w:t>
      </w:r>
      <w:r w:rsidRPr="00CC4CC2">
        <w:rPr>
          <w:rFonts w:cs="Arial"/>
          <w:szCs w:val="24"/>
        </w:rPr>
        <w:t xml:space="preserve"> screen displays all </w:t>
      </w:r>
      <w:r w:rsidR="004E01CA">
        <w:rPr>
          <w:rFonts w:cs="Arial"/>
          <w:szCs w:val="24"/>
        </w:rPr>
        <w:t>documents</w:t>
      </w:r>
      <w:r w:rsidR="005F0585">
        <w:rPr>
          <w:rFonts w:cs="Arial"/>
          <w:szCs w:val="24"/>
        </w:rPr>
        <w:t xml:space="preserve"> uploaded by the agency. Columns display</w:t>
      </w:r>
      <w:r w:rsidRPr="00CC4CC2">
        <w:rPr>
          <w:rFonts w:cs="Arial"/>
          <w:szCs w:val="24"/>
        </w:rPr>
        <w:t xml:space="preserve"> information regarding updates made to each document, and options to </w:t>
      </w:r>
      <w:r w:rsidR="00ED248A">
        <w:rPr>
          <w:rFonts w:cs="Arial"/>
          <w:szCs w:val="24"/>
        </w:rPr>
        <w:t>“</w:t>
      </w:r>
      <w:r w:rsidRPr="00CC4CC2">
        <w:rPr>
          <w:rFonts w:cs="Arial"/>
          <w:szCs w:val="24"/>
        </w:rPr>
        <w:t>Edit</w:t>
      </w:r>
      <w:r w:rsidR="00ED248A">
        <w:rPr>
          <w:rFonts w:cs="Arial"/>
          <w:szCs w:val="24"/>
        </w:rPr>
        <w:t>”</w:t>
      </w:r>
      <w:r w:rsidRPr="00CC4CC2">
        <w:rPr>
          <w:rFonts w:cs="Arial"/>
          <w:szCs w:val="24"/>
        </w:rPr>
        <w:t xml:space="preserve"> or </w:t>
      </w:r>
      <w:r w:rsidR="00ED248A">
        <w:rPr>
          <w:rFonts w:cs="Arial"/>
          <w:szCs w:val="24"/>
        </w:rPr>
        <w:t>“</w:t>
      </w:r>
      <w:r w:rsidRPr="00CC4CC2">
        <w:rPr>
          <w:rFonts w:cs="Arial"/>
          <w:szCs w:val="24"/>
        </w:rPr>
        <w:t>Delete</w:t>
      </w:r>
      <w:r w:rsidR="00ED248A">
        <w:rPr>
          <w:rFonts w:cs="Arial"/>
          <w:szCs w:val="24"/>
        </w:rPr>
        <w:t>”</w:t>
      </w:r>
      <w:r w:rsidRPr="00CC4CC2">
        <w:rPr>
          <w:rFonts w:cs="Arial"/>
          <w:szCs w:val="24"/>
        </w:rPr>
        <w:t xml:space="preserve"> </w:t>
      </w:r>
      <w:r w:rsidR="004E01CA">
        <w:rPr>
          <w:rFonts w:cs="Arial"/>
          <w:szCs w:val="24"/>
        </w:rPr>
        <w:t>each document</w:t>
      </w:r>
      <w:r w:rsidR="00451B92">
        <w:rPr>
          <w:rFonts w:cs="Arial"/>
          <w:szCs w:val="24"/>
        </w:rPr>
        <w:t>,</w:t>
      </w:r>
      <w:r w:rsidRPr="00CC4CC2">
        <w:rPr>
          <w:rFonts w:cs="Arial"/>
          <w:szCs w:val="24"/>
        </w:rPr>
        <w:t xml:space="preserve"> unless </w:t>
      </w:r>
      <w:r w:rsidR="004E01CA">
        <w:rPr>
          <w:rFonts w:cs="Arial"/>
          <w:szCs w:val="24"/>
        </w:rPr>
        <w:t>it is</w:t>
      </w:r>
      <w:r w:rsidRPr="00CC4CC2">
        <w:rPr>
          <w:rFonts w:cs="Arial"/>
          <w:szCs w:val="24"/>
        </w:rPr>
        <w:t xml:space="preserve"> displayed as </w:t>
      </w:r>
      <w:r w:rsidR="00ED248A">
        <w:rPr>
          <w:rFonts w:cs="Arial"/>
          <w:szCs w:val="24"/>
        </w:rPr>
        <w:t>“</w:t>
      </w:r>
      <w:r w:rsidRPr="00CC4CC2">
        <w:rPr>
          <w:rFonts w:cs="Arial"/>
          <w:szCs w:val="24"/>
        </w:rPr>
        <w:t>Locked</w:t>
      </w:r>
      <w:r w:rsidR="00451B92">
        <w:rPr>
          <w:rFonts w:cs="Arial"/>
          <w:szCs w:val="24"/>
        </w:rPr>
        <w:t>.</w:t>
      </w:r>
      <w:r w:rsidR="00ED248A">
        <w:rPr>
          <w:rFonts w:cs="Arial"/>
          <w:szCs w:val="24"/>
        </w:rPr>
        <w:t>”</w:t>
      </w:r>
      <w:r w:rsidRPr="00CC4CC2">
        <w:rPr>
          <w:rFonts w:cs="Arial"/>
          <w:szCs w:val="24"/>
        </w:rPr>
        <w:t xml:space="preserve"> </w:t>
      </w:r>
    </w:p>
    <w:p w:rsidR="009F380C" w:rsidRDefault="00D86BC3" w:rsidP="004727A0">
      <w:pPr>
        <w:rPr>
          <w:rFonts w:cs="Arial"/>
          <w:szCs w:val="24"/>
        </w:rPr>
      </w:pPr>
      <w:r>
        <w:rPr>
          <w:rFonts w:cs="Arial"/>
          <w:szCs w:val="24"/>
        </w:rPr>
        <w:t>A document</w:t>
      </w:r>
      <w:r w:rsidR="00E27C99" w:rsidRPr="00CC4CC2">
        <w:rPr>
          <w:rFonts w:cs="Arial"/>
          <w:szCs w:val="24"/>
        </w:rPr>
        <w:t xml:space="preserve"> appear</w:t>
      </w:r>
      <w:r>
        <w:rPr>
          <w:rFonts w:cs="Arial"/>
          <w:szCs w:val="24"/>
        </w:rPr>
        <w:t>s</w:t>
      </w:r>
      <w:r w:rsidR="00E27C99" w:rsidRPr="00CC4CC2">
        <w:rPr>
          <w:rFonts w:cs="Arial"/>
          <w:szCs w:val="24"/>
        </w:rPr>
        <w:t xml:space="preserve"> as </w:t>
      </w:r>
      <w:r w:rsidR="00ED248A">
        <w:rPr>
          <w:rFonts w:cs="Arial"/>
          <w:szCs w:val="24"/>
        </w:rPr>
        <w:t>“</w:t>
      </w:r>
      <w:r w:rsidR="00E27C99" w:rsidRPr="00CC4CC2">
        <w:rPr>
          <w:rFonts w:cs="Arial"/>
          <w:szCs w:val="24"/>
        </w:rPr>
        <w:t>Locked</w:t>
      </w:r>
      <w:r w:rsidR="00ED248A">
        <w:rPr>
          <w:rFonts w:cs="Arial"/>
          <w:szCs w:val="24"/>
        </w:rPr>
        <w:t>”</w:t>
      </w:r>
      <w:r w:rsidR="00E27C99" w:rsidRPr="00CC4CC2">
        <w:rPr>
          <w:rFonts w:cs="Arial"/>
          <w:szCs w:val="24"/>
        </w:rPr>
        <w:t xml:space="preserve"> if a </w:t>
      </w:r>
      <w:r w:rsidR="00FB5B3E" w:rsidRPr="00CC4CC2">
        <w:rPr>
          <w:rFonts w:cs="Arial"/>
          <w:szCs w:val="24"/>
        </w:rPr>
        <w:t xml:space="preserve">CDE </w:t>
      </w:r>
      <w:r w:rsidR="00E27C99" w:rsidRPr="00CC4CC2">
        <w:rPr>
          <w:rFonts w:cs="Arial"/>
          <w:szCs w:val="24"/>
        </w:rPr>
        <w:t xml:space="preserve">program reviewer has </w:t>
      </w:r>
      <w:r w:rsidR="00E27C99" w:rsidRPr="00207B8F">
        <w:rPr>
          <w:rStyle w:val="Emphasis"/>
          <w:b/>
          <w:i w:val="0"/>
        </w:rPr>
        <w:t>locked a link</w:t>
      </w:r>
      <w:r w:rsidR="00E27C99" w:rsidRPr="00CC4CC2">
        <w:rPr>
          <w:rFonts w:cs="Arial"/>
          <w:szCs w:val="24"/>
        </w:rPr>
        <w:t xml:space="preserve"> to the document.</w:t>
      </w:r>
      <w:r w:rsidR="00FB5B3E" w:rsidRPr="00CC4CC2">
        <w:rPr>
          <w:rFonts w:cs="Arial"/>
          <w:szCs w:val="24"/>
        </w:rPr>
        <w:t xml:space="preserve"> Locked documents cannot be edited or deleted</w:t>
      </w:r>
      <w:r w:rsidR="001A279D">
        <w:rPr>
          <w:rFonts w:cs="Arial"/>
          <w:szCs w:val="24"/>
        </w:rPr>
        <w:t>, although revised versions of documents can be uploaded in CMT</w:t>
      </w:r>
      <w:r w:rsidR="00FB5B3E" w:rsidRPr="00CC4CC2">
        <w:rPr>
          <w:rFonts w:cs="Arial"/>
          <w:szCs w:val="24"/>
        </w:rPr>
        <w:t>.</w:t>
      </w:r>
      <w:r w:rsidR="00563C4F">
        <w:rPr>
          <w:rFonts w:cs="Arial"/>
          <w:szCs w:val="24"/>
        </w:rPr>
        <w:t xml:space="preserve"> </w:t>
      </w:r>
    </w:p>
    <w:p w:rsidR="00E27C99" w:rsidRPr="00CC4CC2" w:rsidRDefault="005F0585" w:rsidP="004727A0">
      <w:pPr>
        <w:rPr>
          <w:rFonts w:cs="Arial"/>
          <w:szCs w:val="24"/>
        </w:rPr>
      </w:pPr>
      <w:r>
        <w:rPr>
          <w:rFonts w:cs="Arial"/>
          <w:szCs w:val="24"/>
        </w:rPr>
        <w:t xml:space="preserve">In CMT, most column headings can be used to sort the </w:t>
      </w:r>
      <w:r w:rsidR="009F380C">
        <w:rPr>
          <w:rFonts w:cs="Arial"/>
          <w:szCs w:val="24"/>
        </w:rPr>
        <w:t>information displayed. Select an underlined column heading in order to sort the list by that topic, e.g., sort by “Updated” date.</w:t>
      </w:r>
    </w:p>
    <w:p w:rsidR="00E27C99" w:rsidRDefault="00856E6F" w:rsidP="004727A0">
      <w:pPr>
        <w:rPr>
          <w:rFonts w:cs="Arial"/>
          <w:szCs w:val="24"/>
        </w:rPr>
      </w:pPr>
      <w:r w:rsidRPr="00CC4CC2">
        <w:rPr>
          <w:rFonts w:cs="Arial"/>
          <w:szCs w:val="24"/>
        </w:rPr>
        <w:t xml:space="preserve">To display only certain evidence types </w:t>
      </w:r>
      <w:r w:rsidR="00293AC0" w:rsidRPr="00CC4CC2">
        <w:rPr>
          <w:rFonts w:cs="Arial"/>
          <w:szCs w:val="24"/>
        </w:rPr>
        <w:t>from</w:t>
      </w:r>
      <w:r w:rsidRPr="00CC4CC2">
        <w:rPr>
          <w:rFonts w:cs="Arial"/>
          <w:szCs w:val="24"/>
        </w:rPr>
        <w:t xml:space="preserve"> all uploaded evidence, use the </w:t>
      </w:r>
      <w:r w:rsidR="00184A41">
        <w:rPr>
          <w:rFonts w:cs="Arial"/>
          <w:szCs w:val="24"/>
        </w:rPr>
        <w:t>“</w:t>
      </w:r>
      <w:r w:rsidRPr="00CC4CC2">
        <w:rPr>
          <w:rFonts w:cs="Arial"/>
          <w:szCs w:val="24"/>
        </w:rPr>
        <w:t>Filter by Type</w:t>
      </w:r>
      <w:r w:rsidR="00184A41">
        <w:rPr>
          <w:rFonts w:cs="Arial"/>
          <w:szCs w:val="24"/>
        </w:rPr>
        <w:t>”</w:t>
      </w:r>
      <w:r w:rsidRPr="00CC4CC2">
        <w:rPr>
          <w:rFonts w:cs="Arial"/>
          <w:szCs w:val="24"/>
        </w:rPr>
        <w:t xml:space="preserve"> drop-down menu to filter the list by type. To search for a particular uploaded document, </w:t>
      </w:r>
      <w:r w:rsidR="00293AC0" w:rsidRPr="00CC4CC2">
        <w:rPr>
          <w:rFonts w:cs="Arial"/>
          <w:szCs w:val="24"/>
        </w:rPr>
        <w:t xml:space="preserve">type the document title in the text box and select </w:t>
      </w:r>
      <w:r w:rsidR="00184A41">
        <w:rPr>
          <w:rFonts w:cs="Arial"/>
          <w:szCs w:val="24"/>
        </w:rPr>
        <w:t>“</w:t>
      </w:r>
      <w:r w:rsidR="00293AC0" w:rsidRPr="00CC4CC2">
        <w:rPr>
          <w:rFonts w:cs="Arial"/>
          <w:szCs w:val="24"/>
        </w:rPr>
        <w:t>Search</w:t>
      </w:r>
      <w:r w:rsidR="003F3C3C">
        <w:rPr>
          <w:rFonts w:cs="Arial"/>
          <w:szCs w:val="24"/>
        </w:rPr>
        <w:t>.</w:t>
      </w:r>
      <w:r w:rsidR="00E23514">
        <w:rPr>
          <w:rFonts w:cs="Arial"/>
          <w:szCs w:val="24"/>
        </w:rPr>
        <w:t>”</w:t>
      </w:r>
    </w:p>
    <w:p w:rsidR="00CF3981" w:rsidRDefault="00370E03" w:rsidP="00CF3981">
      <w:r w:rsidRPr="00CF3981">
        <w:t>Each document is uploaded only once, and then it can be linked multiple times to various</w:t>
      </w:r>
      <w:r w:rsidR="00414D59" w:rsidRPr="00CF3981">
        <w:t xml:space="preserve"> program instruments’</w:t>
      </w:r>
      <w:r w:rsidRPr="00CF3981">
        <w:t xml:space="preserve"> evidence requests.</w:t>
      </w:r>
      <w:r w:rsidR="0019222F" w:rsidRPr="00CF3981">
        <w:t xml:space="preserve"> For instructions on linking documents to evidence reques</w:t>
      </w:r>
      <w:r w:rsidR="00451B92" w:rsidRPr="00CF3981">
        <w:t>ts, see the “Evidence Requests Screen/T</w:t>
      </w:r>
      <w:r w:rsidR="0019222F" w:rsidRPr="00CF3981">
        <w:t>ab” s</w:t>
      </w:r>
      <w:r w:rsidR="00075B00">
        <w:t>ection of this manual on page 18</w:t>
      </w:r>
      <w:r w:rsidR="0019222F" w:rsidRPr="00CF3981">
        <w:t>.</w:t>
      </w:r>
    </w:p>
    <w:p w:rsidR="00952F41" w:rsidRDefault="00451B92" w:rsidP="00170355">
      <w:pPr>
        <w:pStyle w:val="Heading2"/>
        <w:spacing w:before="0" w:after="240"/>
      </w:pPr>
      <w:r>
        <w:br w:type="page"/>
      </w:r>
      <w:bookmarkStart w:id="12" w:name="_Toc503274584"/>
      <w:r w:rsidR="00952F41" w:rsidRPr="00CC4CC2">
        <w:lastRenderedPageBreak/>
        <w:t>Posting and Viewing Comments</w:t>
      </w:r>
      <w:bookmarkEnd w:id="12"/>
    </w:p>
    <w:p w:rsidR="004131C3" w:rsidRDefault="00C20208" w:rsidP="00F155DC">
      <w:pPr>
        <w:rPr>
          <w:rStyle w:val="panelcontentintro"/>
          <w:rFonts w:cs="Arial"/>
          <w:szCs w:val="24"/>
          <w:lang w:val="en"/>
        </w:rPr>
      </w:pPr>
      <w:r w:rsidRPr="00CC4CC2">
        <w:rPr>
          <w:rStyle w:val="panelcontentintro"/>
          <w:rFonts w:cs="Arial"/>
          <w:szCs w:val="24"/>
          <w:lang w:val="en"/>
        </w:rPr>
        <w:t>On various screens, to the right</w:t>
      </w:r>
      <w:r w:rsidR="00451B92">
        <w:rPr>
          <w:rStyle w:val="panelcontentintro"/>
          <w:rFonts w:cs="Arial"/>
          <w:szCs w:val="24"/>
          <w:lang w:val="en"/>
        </w:rPr>
        <w:t>,</w:t>
      </w:r>
      <w:r w:rsidRPr="00CC4CC2">
        <w:rPr>
          <w:rStyle w:val="panelcontentintro"/>
          <w:rFonts w:cs="Arial"/>
          <w:szCs w:val="24"/>
          <w:lang w:val="en"/>
        </w:rPr>
        <w:t xml:space="preserve"> is a Comments area</w:t>
      </w:r>
      <w:r w:rsidR="00123CB0">
        <w:rPr>
          <w:rStyle w:val="panelcontentintro"/>
          <w:rFonts w:cs="Arial"/>
          <w:szCs w:val="24"/>
          <w:lang w:val="en"/>
        </w:rPr>
        <w:t xml:space="preserve"> (</w:t>
      </w:r>
      <w:r w:rsidR="00E23514">
        <w:rPr>
          <w:rStyle w:val="panelcontentintro"/>
          <w:rFonts w:cs="Arial"/>
          <w:szCs w:val="24"/>
          <w:lang w:val="en"/>
        </w:rPr>
        <w:t>as shown in screenshot</w:t>
      </w:r>
      <w:r w:rsidR="00903CBA">
        <w:rPr>
          <w:rStyle w:val="panelcontentintro"/>
          <w:rFonts w:cs="Arial"/>
          <w:szCs w:val="24"/>
          <w:lang w:val="en"/>
        </w:rPr>
        <w:t xml:space="preserve"> below</w:t>
      </w:r>
      <w:r w:rsidR="00123CB0">
        <w:rPr>
          <w:rStyle w:val="panelcontentintro"/>
          <w:rFonts w:cs="Arial"/>
          <w:szCs w:val="24"/>
          <w:lang w:val="en"/>
        </w:rPr>
        <w:t>)</w:t>
      </w:r>
      <w:r w:rsidR="00DF3BDF">
        <w:rPr>
          <w:rStyle w:val="panelcontentintro"/>
          <w:rFonts w:cs="Arial"/>
          <w:szCs w:val="24"/>
          <w:lang w:val="en"/>
        </w:rPr>
        <w:t>.</w:t>
      </w:r>
      <w:r w:rsidRPr="00CC4CC2">
        <w:rPr>
          <w:rStyle w:val="panelcontentintro"/>
          <w:rFonts w:cs="Arial"/>
          <w:szCs w:val="24"/>
          <w:lang w:val="en"/>
        </w:rPr>
        <w:t xml:space="preserve"> </w:t>
      </w:r>
    </w:p>
    <w:p w:rsidR="00DF3BDF" w:rsidRDefault="00DF3BDF" w:rsidP="00170355">
      <w:pPr>
        <w:spacing w:after="240"/>
        <w:rPr>
          <w:rStyle w:val="panelcontentintro"/>
          <w:rFonts w:cs="Arial"/>
          <w:szCs w:val="24"/>
          <w:lang w:val="en"/>
        </w:rPr>
      </w:pPr>
      <w:r w:rsidRPr="00EA0673">
        <w:rPr>
          <w:rStyle w:val="panelcontentintro"/>
          <w:rFonts w:cs="Arial"/>
          <w:szCs w:val="24"/>
          <w:lang w:val="en"/>
        </w:rPr>
        <w:t>To post a comment:</w:t>
      </w:r>
    </w:p>
    <w:p w:rsidR="00DF3BDF" w:rsidRDefault="00DF3BDF" w:rsidP="00DF3BDF">
      <w:pPr>
        <w:pStyle w:val="ListParagraph"/>
        <w:numPr>
          <w:ilvl w:val="0"/>
          <w:numId w:val="8"/>
        </w:numPr>
        <w:rPr>
          <w:rStyle w:val="panelcontentintro"/>
          <w:rFonts w:cs="Arial"/>
          <w:szCs w:val="24"/>
          <w:lang w:val="en"/>
        </w:rPr>
      </w:pPr>
      <w:r w:rsidRPr="00DF3BDF">
        <w:rPr>
          <w:rStyle w:val="panelcontentintro"/>
          <w:rFonts w:cs="Arial"/>
          <w:szCs w:val="24"/>
          <w:lang w:val="en"/>
        </w:rPr>
        <w:t>Type</w:t>
      </w:r>
      <w:r w:rsidR="00C20208" w:rsidRPr="00DF3BDF">
        <w:rPr>
          <w:rStyle w:val="panelcontentintro"/>
          <w:rFonts w:cs="Arial"/>
          <w:szCs w:val="24"/>
          <w:lang w:val="en"/>
        </w:rPr>
        <w:t xml:space="preserve"> in the text box </w:t>
      </w:r>
      <w:r w:rsidR="004131C3">
        <w:rPr>
          <w:rStyle w:val="panelcontentintro"/>
          <w:rFonts w:cs="Arial"/>
          <w:szCs w:val="24"/>
          <w:lang w:val="en"/>
        </w:rPr>
        <w:t>under “Add a Comment</w:t>
      </w:r>
      <w:r w:rsidR="00451B92">
        <w:rPr>
          <w:rStyle w:val="panelcontentintro"/>
          <w:rFonts w:cs="Arial"/>
          <w:szCs w:val="24"/>
          <w:lang w:val="en"/>
        </w:rPr>
        <w:t>.</w:t>
      </w:r>
      <w:r w:rsidR="004131C3">
        <w:rPr>
          <w:rStyle w:val="panelcontentintro"/>
          <w:rFonts w:cs="Arial"/>
          <w:szCs w:val="24"/>
          <w:lang w:val="en"/>
        </w:rPr>
        <w:t>”</w:t>
      </w:r>
      <w:r w:rsidR="00DF243F">
        <w:rPr>
          <w:rStyle w:val="panelcontentintro"/>
          <w:rFonts w:cs="Arial"/>
          <w:szCs w:val="24"/>
          <w:lang w:val="en"/>
        </w:rPr>
        <w:br/>
      </w:r>
    </w:p>
    <w:p w:rsidR="000C00B6" w:rsidRDefault="00DF3BDF" w:rsidP="00170355">
      <w:pPr>
        <w:pStyle w:val="ListParagraph"/>
        <w:numPr>
          <w:ilvl w:val="0"/>
          <w:numId w:val="8"/>
        </w:numPr>
        <w:spacing w:after="240"/>
        <w:contextualSpacing w:val="0"/>
        <w:rPr>
          <w:rStyle w:val="panelcontentintro"/>
          <w:rFonts w:cs="Arial"/>
          <w:szCs w:val="24"/>
          <w:lang w:val="en"/>
        </w:rPr>
      </w:pPr>
      <w:r w:rsidRPr="00DF3BDF">
        <w:rPr>
          <w:rStyle w:val="panelcontentintro"/>
          <w:rFonts w:cs="Arial"/>
          <w:szCs w:val="24"/>
          <w:lang w:val="en"/>
        </w:rPr>
        <w:t>Select</w:t>
      </w:r>
      <w:r w:rsidR="00C20208" w:rsidRPr="00DF3BDF">
        <w:rPr>
          <w:rStyle w:val="panelcontentintro"/>
          <w:rFonts w:cs="Arial"/>
          <w:szCs w:val="24"/>
          <w:lang w:val="en"/>
        </w:rPr>
        <w:t xml:space="preserve"> the level of the comment from the </w:t>
      </w:r>
      <w:r w:rsidR="004131C3">
        <w:rPr>
          <w:rStyle w:val="panelcontentintro"/>
          <w:rFonts w:cs="Arial"/>
          <w:szCs w:val="24"/>
          <w:lang w:val="en"/>
        </w:rPr>
        <w:t xml:space="preserve">“Regarding” </w:t>
      </w:r>
      <w:r w:rsidR="00C20208" w:rsidRPr="00DF3BDF">
        <w:rPr>
          <w:rStyle w:val="panelcontentintro"/>
          <w:rFonts w:cs="Arial"/>
          <w:szCs w:val="24"/>
          <w:lang w:val="en"/>
        </w:rPr>
        <w:t>drop-down menu</w:t>
      </w:r>
      <w:r w:rsidR="00BC3252">
        <w:rPr>
          <w:rStyle w:val="panelcontentintro"/>
          <w:rFonts w:cs="Arial"/>
          <w:szCs w:val="24"/>
          <w:lang w:val="en"/>
        </w:rPr>
        <w:t xml:space="preserve"> (see N</w:t>
      </w:r>
      <w:r>
        <w:rPr>
          <w:rStyle w:val="panelcontentintro"/>
          <w:rFonts w:cs="Arial"/>
          <w:szCs w:val="24"/>
          <w:lang w:val="en"/>
        </w:rPr>
        <w:t>ote below)</w:t>
      </w:r>
      <w:r w:rsidR="00451B92">
        <w:rPr>
          <w:rStyle w:val="panelcontentintro"/>
          <w:rFonts w:cs="Arial"/>
          <w:szCs w:val="24"/>
          <w:lang w:val="en"/>
        </w:rPr>
        <w:t>.</w:t>
      </w:r>
    </w:p>
    <w:p w:rsidR="00EC6DF3" w:rsidRPr="00DF3BDF" w:rsidRDefault="00DF3BDF" w:rsidP="00170355">
      <w:pPr>
        <w:pStyle w:val="ListParagraph"/>
        <w:numPr>
          <w:ilvl w:val="0"/>
          <w:numId w:val="8"/>
        </w:numPr>
        <w:spacing w:after="240"/>
        <w:contextualSpacing w:val="0"/>
        <w:rPr>
          <w:rStyle w:val="panelcontentintro"/>
          <w:rFonts w:cs="Arial"/>
          <w:szCs w:val="24"/>
          <w:lang w:val="en"/>
        </w:rPr>
      </w:pPr>
      <w:r w:rsidRPr="00DF3BDF">
        <w:rPr>
          <w:rStyle w:val="panelcontentintro"/>
          <w:rFonts w:cs="Arial"/>
          <w:szCs w:val="24"/>
          <w:lang w:val="en"/>
        </w:rPr>
        <w:t xml:space="preserve">Select the </w:t>
      </w:r>
      <w:r w:rsidR="000A67C9">
        <w:rPr>
          <w:rStyle w:val="panelcontentintro"/>
          <w:rFonts w:cs="Arial"/>
          <w:szCs w:val="24"/>
          <w:lang w:val="en"/>
        </w:rPr>
        <w:t>“</w:t>
      </w:r>
      <w:r w:rsidRPr="00DF3BDF">
        <w:rPr>
          <w:rStyle w:val="panelcontentintro"/>
          <w:rFonts w:cs="Arial"/>
          <w:szCs w:val="24"/>
          <w:lang w:val="en"/>
        </w:rPr>
        <w:t>Add Comment</w:t>
      </w:r>
      <w:r w:rsidR="000A67C9">
        <w:rPr>
          <w:rStyle w:val="panelcontentintro"/>
          <w:rFonts w:cs="Arial"/>
          <w:szCs w:val="24"/>
          <w:lang w:val="en"/>
        </w:rPr>
        <w:t>”</w:t>
      </w:r>
      <w:r w:rsidRPr="00DF3BDF">
        <w:rPr>
          <w:rStyle w:val="panelcontentintro"/>
          <w:rFonts w:cs="Arial"/>
          <w:szCs w:val="24"/>
          <w:lang w:val="en"/>
        </w:rPr>
        <w:t xml:space="preserve"> button</w:t>
      </w:r>
      <w:r w:rsidR="00451B92">
        <w:rPr>
          <w:rStyle w:val="panelcontentintro"/>
          <w:rFonts w:cs="Arial"/>
          <w:szCs w:val="24"/>
          <w:lang w:val="en"/>
        </w:rPr>
        <w:t>.</w:t>
      </w:r>
    </w:p>
    <w:p w:rsidR="0048318C" w:rsidRDefault="00DF3BDF" w:rsidP="00F155DC">
      <w:pPr>
        <w:rPr>
          <w:rStyle w:val="panelcontentintro"/>
          <w:rFonts w:cs="Arial"/>
          <w:szCs w:val="24"/>
          <w:lang w:val="en"/>
        </w:rPr>
      </w:pPr>
      <w:r w:rsidRPr="00C36528">
        <w:rPr>
          <w:rStyle w:val="Emphasis"/>
          <w:rFonts w:cs="Arial"/>
          <w:b/>
          <w:i w:val="0"/>
          <w:szCs w:val="24"/>
        </w:rPr>
        <w:t>Note</w:t>
      </w:r>
      <w:r w:rsidRPr="00DF3BDF">
        <w:rPr>
          <w:rStyle w:val="panelcontentintro"/>
          <w:rFonts w:cs="Arial"/>
          <w:b/>
          <w:szCs w:val="24"/>
          <w:lang w:val="en"/>
        </w:rPr>
        <w:t>:</w:t>
      </w:r>
      <w:r>
        <w:rPr>
          <w:rStyle w:val="panelcontentintro"/>
          <w:rFonts w:cs="Arial"/>
          <w:szCs w:val="24"/>
          <w:lang w:val="en"/>
        </w:rPr>
        <w:t xml:space="preserve"> </w:t>
      </w:r>
      <w:r w:rsidR="003E05C4">
        <w:rPr>
          <w:rStyle w:val="panelcontentintro"/>
          <w:rFonts w:cs="Arial"/>
          <w:szCs w:val="24"/>
          <w:lang w:val="en"/>
        </w:rPr>
        <w:t>B</w:t>
      </w:r>
      <w:r w:rsidR="00604B64" w:rsidRPr="00CC4CC2">
        <w:rPr>
          <w:rStyle w:val="panelcontentintro"/>
          <w:rFonts w:cs="Arial"/>
          <w:szCs w:val="24"/>
          <w:lang w:val="en"/>
        </w:rPr>
        <w:t>e mindful of the contents of the drop-down menu displaying what the comment is regarding. Most agency comments should generally be posted at the evidence request level regarding an evidence request; in the text of the comment</w:t>
      </w:r>
      <w:r w:rsidR="003F1915" w:rsidRPr="00CC4CC2">
        <w:rPr>
          <w:rStyle w:val="panelcontentintro"/>
          <w:rFonts w:cs="Arial"/>
          <w:szCs w:val="24"/>
          <w:lang w:val="en"/>
        </w:rPr>
        <w:t>,</w:t>
      </w:r>
      <w:r w:rsidR="00604B64" w:rsidRPr="00CC4CC2">
        <w:rPr>
          <w:rStyle w:val="panelcontentintro"/>
          <w:rFonts w:cs="Arial"/>
          <w:szCs w:val="24"/>
          <w:lang w:val="en"/>
        </w:rPr>
        <w:t xml:space="preserve"> the user can reference a particular </w:t>
      </w:r>
      <w:r w:rsidR="00224144" w:rsidRPr="00CC4CC2">
        <w:rPr>
          <w:rStyle w:val="panelcontentintro"/>
          <w:rFonts w:cs="Arial"/>
          <w:szCs w:val="24"/>
          <w:lang w:val="en"/>
        </w:rPr>
        <w:t xml:space="preserve">instrument </w:t>
      </w:r>
      <w:r w:rsidR="00604B64" w:rsidRPr="00CC4CC2">
        <w:rPr>
          <w:rStyle w:val="panelcontentintro"/>
          <w:rFonts w:cs="Arial"/>
          <w:szCs w:val="24"/>
          <w:lang w:val="en"/>
        </w:rPr>
        <w:t xml:space="preserve">item number </w:t>
      </w:r>
      <w:r w:rsidR="003F1915" w:rsidRPr="00CC4CC2">
        <w:rPr>
          <w:rStyle w:val="panelcontentintro"/>
          <w:rFonts w:cs="Arial"/>
          <w:szCs w:val="24"/>
          <w:lang w:val="en"/>
        </w:rPr>
        <w:t>if commenting on or questioning what is needed for a particular item’s requirements</w:t>
      </w:r>
      <w:r w:rsidR="00224144" w:rsidRPr="00CC4CC2">
        <w:rPr>
          <w:rStyle w:val="panelcontentintro"/>
          <w:rFonts w:cs="Arial"/>
          <w:szCs w:val="24"/>
          <w:lang w:val="en"/>
        </w:rPr>
        <w:t xml:space="preserve"> regarding the evidence request.</w:t>
      </w:r>
    </w:p>
    <w:p w:rsidR="00170355" w:rsidRDefault="00D5598B" w:rsidP="00170355">
      <w:pPr>
        <w:spacing w:after="240"/>
        <w:rPr>
          <w:rStyle w:val="panelcontentintro"/>
          <w:rFonts w:cs="Arial"/>
          <w:szCs w:val="24"/>
          <w:lang w:val="en"/>
        </w:rPr>
      </w:pPr>
      <w:r>
        <w:rPr>
          <w:rFonts w:cs="Arial"/>
          <w:noProof/>
        </w:rPr>
        <w:drawing>
          <wp:inline distT="0" distB="0" distL="0" distR="0" wp14:anchorId="4AB846D2" wp14:editId="1A81C500">
            <wp:extent cx="5943600" cy="3146646"/>
            <wp:effectExtent l="19050" t="19050" r="19050" b="15875"/>
            <wp:docPr id="23" name="Picture 23" descr="“Evidence Request” screen which includes the Comments area, “Add a Comment” text box, “Regarding” drop-down menu, and “Add Comment” button that are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d commen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146646"/>
                    </a:xfrm>
                    <a:prstGeom prst="rect">
                      <a:avLst/>
                    </a:prstGeom>
                    <a:ln>
                      <a:solidFill>
                        <a:schemeClr val="tx1"/>
                      </a:solidFill>
                    </a:ln>
                  </pic:spPr>
                </pic:pic>
              </a:graphicData>
            </a:graphic>
          </wp:inline>
        </w:drawing>
      </w:r>
    </w:p>
    <w:p w:rsidR="0048318C" w:rsidRDefault="00C20208" w:rsidP="00170355">
      <w:pPr>
        <w:spacing w:after="240"/>
        <w:rPr>
          <w:rStyle w:val="panelcontentintro"/>
          <w:rFonts w:cs="Arial"/>
          <w:szCs w:val="24"/>
          <w:lang w:val="en"/>
        </w:rPr>
      </w:pPr>
      <w:r w:rsidRPr="00CC4CC2">
        <w:rPr>
          <w:rStyle w:val="panelcontentintro"/>
          <w:rFonts w:cs="Arial"/>
          <w:szCs w:val="24"/>
          <w:lang w:val="en"/>
        </w:rPr>
        <w:t xml:space="preserve">To view all comments, </w:t>
      </w:r>
      <w:r w:rsidR="0048318C">
        <w:rPr>
          <w:rStyle w:val="panelcontentintro"/>
          <w:rFonts w:cs="Arial"/>
          <w:szCs w:val="24"/>
          <w:lang w:val="en"/>
        </w:rPr>
        <w:t xml:space="preserve">the user can </w:t>
      </w:r>
      <w:r w:rsidRPr="00CC4CC2">
        <w:rPr>
          <w:rStyle w:val="panelcontentintro"/>
          <w:rFonts w:cs="Arial"/>
          <w:szCs w:val="24"/>
          <w:lang w:val="en"/>
        </w:rPr>
        <w:t xml:space="preserve">select the </w:t>
      </w:r>
      <w:r w:rsidR="00A82A4B">
        <w:rPr>
          <w:rStyle w:val="panelcontentintro"/>
          <w:rFonts w:cs="Arial"/>
          <w:szCs w:val="24"/>
          <w:lang w:val="en"/>
        </w:rPr>
        <w:t>“</w:t>
      </w:r>
      <w:r w:rsidRPr="00CC4CC2">
        <w:rPr>
          <w:rStyle w:val="panelcontentintro"/>
          <w:rFonts w:cs="Arial"/>
          <w:szCs w:val="24"/>
          <w:lang w:val="en"/>
        </w:rPr>
        <w:t xml:space="preserve">View </w:t>
      </w:r>
      <w:r w:rsidR="003B1033" w:rsidRPr="00CC4CC2">
        <w:rPr>
          <w:rStyle w:val="panelcontentintro"/>
          <w:rFonts w:cs="Arial"/>
          <w:szCs w:val="24"/>
          <w:lang w:val="en"/>
        </w:rPr>
        <w:t>Comments</w:t>
      </w:r>
      <w:r w:rsidR="00A82A4B">
        <w:rPr>
          <w:rStyle w:val="panelcontentintro"/>
          <w:rFonts w:cs="Arial"/>
          <w:szCs w:val="24"/>
          <w:lang w:val="en"/>
        </w:rPr>
        <w:t>”</w:t>
      </w:r>
      <w:r w:rsidRPr="00CC4CC2">
        <w:rPr>
          <w:rStyle w:val="panelcontentintro"/>
          <w:rFonts w:cs="Arial"/>
          <w:szCs w:val="24"/>
          <w:lang w:val="en"/>
        </w:rPr>
        <w:t xml:space="preserve"> link</w:t>
      </w:r>
      <w:r w:rsidR="00D5598B">
        <w:rPr>
          <w:rStyle w:val="panelcontentintro"/>
          <w:rFonts w:cs="Arial"/>
          <w:szCs w:val="24"/>
          <w:lang w:val="en"/>
        </w:rPr>
        <w:t xml:space="preserve"> from various screens. </w:t>
      </w:r>
      <w:r w:rsidR="00D61FE5" w:rsidRPr="00CC4CC2">
        <w:rPr>
          <w:rStyle w:val="panelcontentintro"/>
          <w:rFonts w:cs="Arial"/>
          <w:szCs w:val="24"/>
          <w:lang w:val="en"/>
        </w:rPr>
        <w:t>This displays th</w:t>
      </w:r>
      <w:r w:rsidR="00451B92">
        <w:rPr>
          <w:rStyle w:val="panelcontentintro"/>
          <w:rFonts w:cs="Arial"/>
          <w:szCs w:val="24"/>
          <w:lang w:val="en"/>
        </w:rPr>
        <w:t>e comment thread.</w:t>
      </w:r>
    </w:p>
    <w:p w:rsidR="00DF3BDF" w:rsidRPr="00127A86" w:rsidRDefault="00DF3BDF" w:rsidP="00E23514">
      <w:r w:rsidRPr="00127A86">
        <w:t>Using comment thread filters:</w:t>
      </w:r>
    </w:p>
    <w:p w:rsidR="00125EEA" w:rsidRDefault="00D61FE5" w:rsidP="00F155DC">
      <w:pPr>
        <w:rPr>
          <w:rFonts w:cs="Arial"/>
          <w:szCs w:val="24"/>
        </w:rPr>
      </w:pPr>
      <w:r w:rsidRPr="00CC4CC2">
        <w:rPr>
          <w:rFonts w:cs="Arial"/>
          <w:szCs w:val="24"/>
        </w:rPr>
        <w:t xml:space="preserve">After selecting the </w:t>
      </w:r>
      <w:r w:rsidR="00ED248A">
        <w:rPr>
          <w:rFonts w:cs="Arial"/>
          <w:szCs w:val="24"/>
        </w:rPr>
        <w:t>“</w:t>
      </w:r>
      <w:r w:rsidRPr="00CC4CC2">
        <w:rPr>
          <w:rFonts w:cs="Arial"/>
          <w:szCs w:val="24"/>
        </w:rPr>
        <w:t>View Comments</w:t>
      </w:r>
      <w:r w:rsidR="00ED248A">
        <w:rPr>
          <w:rFonts w:cs="Arial"/>
          <w:szCs w:val="24"/>
        </w:rPr>
        <w:t>”</w:t>
      </w:r>
      <w:r w:rsidRPr="00CC4CC2">
        <w:rPr>
          <w:rFonts w:cs="Arial"/>
          <w:szCs w:val="24"/>
        </w:rPr>
        <w:t xml:space="preserve"> link, be mindful of the filters at the top of the screen. These filters will default to only show certain information based on which screen the user </w:t>
      </w:r>
      <w:r w:rsidR="00E268FC" w:rsidRPr="00CC4CC2">
        <w:rPr>
          <w:rFonts w:cs="Arial"/>
          <w:szCs w:val="24"/>
        </w:rPr>
        <w:t>used to navigate</w:t>
      </w:r>
      <w:r w:rsidRPr="00CC4CC2">
        <w:rPr>
          <w:rFonts w:cs="Arial"/>
          <w:szCs w:val="24"/>
        </w:rPr>
        <w:t xml:space="preserve"> to the comment thread. Use the filters at the top of the Comments screen to display all comments for the entire review, for a certain</w:t>
      </w:r>
      <w:r w:rsidR="000A5965" w:rsidRPr="00CC4CC2">
        <w:rPr>
          <w:rFonts w:cs="Arial"/>
          <w:szCs w:val="24"/>
        </w:rPr>
        <w:t xml:space="preserve"> program</w:t>
      </w:r>
      <w:r w:rsidRPr="00CC4CC2">
        <w:rPr>
          <w:rFonts w:cs="Arial"/>
          <w:szCs w:val="24"/>
        </w:rPr>
        <w:t xml:space="preserve"> instrument, for a certain item, etc.</w:t>
      </w:r>
      <w:r w:rsidR="000A5965" w:rsidRPr="00CC4CC2">
        <w:rPr>
          <w:rFonts w:cs="Arial"/>
          <w:szCs w:val="24"/>
        </w:rPr>
        <w:t xml:space="preserve"> If the user filters comments by</w:t>
      </w:r>
      <w:r w:rsidR="003D202E" w:rsidRPr="00CC4CC2">
        <w:rPr>
          <w:rFonts w:cs="Arial"/>
          <w:szCs w:val="24"/>
        </w:rPr>
        <w:t xml:space="preserve"> an</w:t>
      </w:r>
      <w:r w:rsidR="000A5965" w:rsidRPr="00CC4CC2">
        <w:rPr>
          <w:rFonts w:cs="Arial"/>
          <w:szCs w:val="24"/>
        </w:rPr>
        <w:t xml:space="preserve"> instrument item</w:t>
      </w:r>
      <w:r w:rsidR="003D202E" w:rsidRPr="00CC4CC2">
        <w:rPr>
          <w:rFonts w:cs="Arial"/>
          <w:szCs w:val="24"/>
        </w:rPr>
        <w:t xml:space="preserve"> </w:t>
      </w:r>
      <w:r w:rsidR="003D202E" w:rsidRPr="00CC4CC2">
        <w:rPr>
          <w:rFonts w:cs="Arial"/>
          <w:szCs w:val="24"/>
        </w:rPr>
        <w:lastRenderedPageBreak/>
        <w:t>number</w:t>
      </w:r>
      <w:r w:rsidR="000A5965" w:rsidRPr="00CC4CC2">
        <w:rPr>
          <w:rFonts w:cs="Arial"/>
          <w:szCs w:val="24"/>
        </w:rPr>
        <w:t xml:space="preserve">, </w:t>
      </w:r>
      <w:r w:rsidR="003D202E" w:rsidRPr="00CC4CC2">
        <w:rPr>
          <w:rFonts w:cs="Arial"/>
          <w:szCs w:val="24"/>
        </w:rPr>
        <w:t xml:space="preserve">all </w:t>
      </w:r>
      <w:r w:rsidR="000A5965" w:rsidRPr="00CC4CC2">
        <w:rPr>
          <w:rFonts w:cs="Arial"/>
          <w:szCs w:val="24"/>
        </w:rPr>
        <w:t xml:space="preserve">evidence request level comments </w:t>
      </w:r>
      <w:r w:rsidR="0048318C">
        <w:rPr>
          <w:rFonts w:cs="Arial"/>
          <w:szCs w:val="24"/>
        </w:rPr>
        <w:t xml:space="preserve">and item level comments </w:t>
      </w:r>
      <w:r w:rsidR="0048318C" w:rsidRPr="00CC4CC2">
        <w:rPr>
          <w:rFonts w:cs="Arial"/>
          <w:szCs w:val="24"/>
        </w:rPr>
        <w:t xml:space="preserve">associated with that item </w:t>
      </w:r>
      <w:r w:rsidR="000A5965" w:rsidRPr="00CC4CC2">
        <w:rPr>
          <w:rFonts w:cs="Arial"/>
          <w:szCs w:val="24"/>
        </w:rPr>
        <w:t>will appear in the thread</w:t>
      </w:r>
      <w:r w:rsidR="003D202E" w:rsidRPr="00CC4CC2">
        <w:rPr>
          <w:rFonts w:cs="Arial"/>
          <w:szCs w:val="24"/>
        </w:rPr>
        <w:t xml:space="preserve">. </w:t>
      </w:r>
      <w:r w:rsidR="00AB6DAD" w:rsidRPr="00CC4CC2">
        <w:rPr>
          <w:rFonts w:cs="Arial"/>
          <w:szCs w:val="24"/>
        </w:rPr>
        <w:t>Keep in mind that one evidence request may be associated with multiple items within one instrument; in this case, comments for this evidence request would be displayed in the threads for all of these items.</w:t>
      </w:r>
    </w:p>
    <w:p w:rsidR="00031441" w:rsidRDefault="00031441" w:rsidP="00F155DC">
      <w:pPr>
        <w:rPr>
          <w:rFonts w:cs="Arial"/>
          <w:szCs w:val="24"/>
        </w:rPr>
      </w:pPr>
      <w:r>
        <w:rPr>
          <w:rFonts w:cs="Arial"/>
          <w:szCs w:val="24"/>
        </w:rPr>
        <w:t>The user can select the</w:t>
      </w:r>
      <w:r w:rsidR="00E23514">
        <w:rPr>
          <w:rFonts w:cs="Arial"/>
          <w:szCs w:val="24"/>
        </w:rPr>
        <w:t xml:space="preserve"> “Hide My Comments” check</w:t>
      </w:r>
      <w:r>
        <w:rPr>
          <w:rFonts w:cs="Arial"/>
          <w:szCs w:val="24"/>
        </w:rPr>
        <w:t xml:space="preserve"> box to hide the user’s own comments.</w:t>
      </w:r>
    </w:p>
    <w:p w:rsidR="00F94C07" w:rsidRPr="00CC4CC2" w:rsidRDefault="00F94C07" w:rsidP="00F155DC">
      <w:pPr>
        <w:rPr>
          <w:rFonts w:cs="Arial"/>
          <w:szCs w:val="24"/>
        </w:rPr>
      </w:pPr>
      <w:r>
        <w:rPr>
          <w:rFonts w:cs="Arial"/>
          <w:szCs w:val="24"/>
        </w:rPr>
        <w:t xml:space="preserve">The user can use the drop-down menus to select the number of comments displayed per page, and/or select how the comments </w:t>
      </w:r>
      <w:r w:rsidR="00D5598B">
        <w:rPr>
          <w:rFonts w:cs="Arial"/>
          <w:szCs w:val="24"/>
        </w:rPr>
        <w:t>are sorted in the display</w:t>
      </w:r>
      <w:r>
        <w:rPr>
          <w:rFonts w:cs="Arial"/>
          <w:szCs w:val="24"/>
        </w:rPr>
        <w:t xml:space="preserve">. </w:t>
      </w:r>
    </w:p>
    <w:p w:rsidR="003359BF" w:rsidRDefault="00E304E1" w:rsidP="003359BF">
      <w:r>
        <w:rPr>
          <w:noProof/>
        </w:rPr>
        <w:drawing>
          <wp:inline distT="0" distB="0" distL="0" distR="0" wp14:anchorId="23B0C260" wp14:editId="4F1D9D2A">
            <wp:extent cx="5943600" cy="3363845"/>
            <wp:effectExtent l="19050" t="19050" r="19050" b="27305"/>
            <wp:docPr id="24" name="Picture 24" descr="“View Comments” screen which is displayed when a user selects the “View Comments” link located on various screens within CMT and is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ew comment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63845"/>
                    </a:xfrm>
                    <a:prstGeom prst="rect">
                      <a:avLst/>
                    </a:prstGeom>
                    <a:ln>
                      <a:solidFill>
                        <a:schemeClr val="tx1"/>
                      </a:solidFill>
                    </a:ln>
                  </pic:spPr>
                </pic:pic>
              </a:graphicData>
            </a:graphic>
          </wp:inline>
        </w:drawing>
      </w:r>
    </w:p>
    <w:p w:rsidR="00F155DC" w:rsidRDefault="003E3AA8" w:rsidP="00170355">
      <w:pPr>
        <w:pStyle w:val="Heading2"/>
        <w:spacing w:before="0" w:after="240"/>
      </w:pPr>
      <w:r>
        <w:br w:type="page"/>
      </w:r>
      <w:bookmarkStart w:id="13" w:name="_Toc503274585"/>
      <w:r w:rsidR="00F155DC" w:rsidRPr="00CC4CC2">
        <w:lastRenderedPageBreak/>
        <w:t xml:space="preserve">Evidence Requests </w:t>
      </w:r>
      <w:r w:rsidR="00127A86">
        <w:t>S</w:t>
      </w:r>
      <w:r w:rsidR="00DF52F3" w:rsidRPr="00CC4CC2">
        <w:t>creen</w:t>
      </w:r>
      <w:r w:rsidR="00127A86">
        <w:t>/T</w:t>
      </w:r>
      <w:r w:rsidR="0048318C">
        <w:t>ab</w:t>
      </w:r>
      <w:bookmarkEnd w:id="13"/>
      <w:r w:rsidR="00D53542" w:rsidRPr="00CC4CC2">
        <w:t xml:space="preserve"> </w:t>
      </w:r>
    </w:p>
    <w:p w:rsidR="00BA24A1" w:rsidRDefault="000269A9" w:rsidP="00AF54F8">
      <w:pPr>
        <w:rPr>
          <w:rStyle w:val="panelcontentintro"/>
          <w:rFonts w:cs="Arial"/>
          <w:color w:val="000000"/>
          <w:szCs w:val="24"/>
          <w:lang w:val="en"/>
        </w:rPr>
      </w:pPr>
      <w:r w:rsidRPr="00CC4CC2">
        <w:rPr>
          <w:rStyle w:val="panelcontentintro"/>
          <w:rFonts w:cs="Arial"/>
          <w:color w:val="000000"/>
          <w:szCs w:val="24"/>
          <w:lang w:val="en"/>
        </w:rPr>
        <w:t xml:space="preserve">The </w:t>
      </w:r>
      <w:r w:rsidR="005A1BA1">
        <w:rPr>
          <w:rStyle w:val="panelcontentintro"/>
          <w:rFonts w:cs="Arial"/>
          <w:color w:val="000000"/>
          <w:szCs w:val="24"/>
          <w:lang w:val="en"/>
        </w:rPr>
        <w:t>“</w:t>
      </w:r>
      <w:r w:rsidRPr="00CC4CC2">
        <w:rPr>
          <w:rStyle w:val="panelcontentintro"/>
          <w:rFonts w:cs="Arial"/>
          <w:color w:val="000000"/>
          <w:szCs w:val="24"/>
          <w:lang w:val="en"/>
        </w:rPr>
        <w:t>Evidence Requests</w:t>
      </w:r>
      <w:r w:rsidR="005A1BA1">
        <w:rPr>
          <w:rStyle w:val="panelcontentintro"/>
          <w:rFonts w:cs="Arial"/>
          <w:color w:val="000000"/>
          <w:szCs w:val="24"/>
          <w:lang w:val="en"/>
        </w:rPr>
        <w:t>”</w:t>
      </w:r>
      <w:r w:rsidRPr="00CC4CC2">
        <w:rPr>
          <w:rStyle w:val="panelcontentintro"/>
          <w:rFonts w:cs="Arial"/>
          <w:color w:val="000000"/>
          <w:szCs w:val="24"/>
          <w:lang w:val="en"/>
        </w:rPr>
        <w:t xml:space="preserve"> tab displays the </w:t>
      </w:r>
      <w:r w:rsidR="005A1BA1">
        <w:rPr>
          <w:rStyle w:val="panelcontentintro"/>
          <w:rFonts w:cs="Arial"/>
          <w:color w:val="000000"/>
          <w:szCs w:val="24"/>
          <w:lang w:val="en"/>
        </w:rPr>
        <w:t>“</w:t>
      </w:r>
      <w:r w:rsidRPr="00CC4CC2">
        <w:rPr>
          <w:rStyle w:val="panelcontentintro"/>
          <w:rFonts w:cs="Arial"/>
          <w:color w:val="000000"/>
          <w:szCs w:val="24"/>
          <w:lang w:val="en"/>
        </w:rPr>
        <w:t>Evidence Requests</w:t>
      </w:r>
      <w:r w:rsidR="005A1BA1">
        <w:rPr>
          <w:rStyle w:val="panelcontentintro"/>
          <w:rFonts w:cs="Arial"/>
          <w:color w:val="000000"/>
          <w:szCs w:val="24"/>
          <w:lang w:val="en"/>
        </w:rPr>
        <w:t>”</w:t>
      </w:r>
      <w:r w:rsidRPr="00CC4CC2">
        <w:rPr>
          <w:rStyle w:val="panelcontentintro"/>
          <w:rFonts w:cs="Arial"/>
          <w:color w:val="000000"/>
          <w:szCs w:val="24"/>
          <w:lang w:val="en"/>
        </w:rPr>
        <w:t xml:space="preserve"> screen. Each program instrument item</w:t>
      </w:r>
      <w:r w:rsidR="00CD464E" w:rsidRPr="00CC4CC2">
        <w:rPr>
          <w:rStyle w:val="panelcontentintro"/>
          <w:rFonts w:cs="Arial"/>
          <w:color w:val="000000"/>
          <w:szCs w:val="24"/>
          <w:lang w:val="en"/>
        </w:rPr>
        <w:t xml:space="preserve"> being monitored</w:t>
      </w:r>
      <w:r w:rsidRPr="00CC4CC2">
        <w:rPr>
          <w:rStyle w:val="panelcontentintro"/>
          <w:rFonts w:cs="Arial"/>
          <w:color w:val="000000"/>
          <w:szCs w:val="24"/>
          <w:lang w:val="en"/>
        </w:rPr>
        <w:t xml:space="preserve"> is associated </w:t>
      </w:r>
      <w:r w:rsidR="00CD464E" w:rsidRPr="00CC4CC2">
        <w:rPr>
          <w:rStyle w:val="panelcontentintro"/>
          <w:rFonts w:cs="Arial"/>
          <w:color w:val="000000"/>
          <w:szCs w:val="24"/>
          <w:lang w:val="en"/>
        </w:rPr>
        <w:t>with one or more evidence requests</w:t>
      </w:r>
      <w:r w:rsidR="00F24E24" w:rsidRPr="00CC4CC2">
        <w:rPr>
          <w:rStyle w:val="panelcontentintro"/>
          <w:rFonts w:cs="Arial"/>
          <w:color w:val="000000"/>
          <w:szCs w:val="24"/>
          <w:lang w:val="en"/>
        </w:rPr>
        <w:t xml:space="preserve"> to which the agency responds</w:t>
      </w:r>
      <w:r w:rsidR="00CD464E" w:rsidRPr="00CC4CC2">
        <w:rPr>
          <w:rStyle w:val="panelcontentintro"/>
          <w:rFonts w:cs="Arial"/>
          <w:color w:val="000000"/>
          <w:szCs w:val="24"/>
          <w:lang w:val="en"/>
        </w:rPr>
        <w:t xml:space="preserve">. </w:t>
      </w:r>
    </w:p>
    <w:p w:rsidR="00AD6A4B" w:rsidRDefault="00CD464E" w:rsidP="00AF54F8">
      <w:pPr>
        <w:rPr>
          <w:rStyle w:val="panelcontentintro"/>
          <w:rFonts w:cs="Arial"/>
          <w:color w:val="000000"/>
          <w:szCs w:val="24"/>
          <w:lang w:val="en"/>
        </w:rPr>
      </w:pPr>
      <w:r w:rsidRPr="00CC4CC2">
        <w:rPr>
          <w:rStyle w:val="panelcontentintro"/>
          <w:rFonts w:cs="Arial"/>
          <w:color w:val="000000"/>
          <w:szCs w:val="24"/>
          <w:lang w:val="en"/>
        </w:rPr>
        <w:t>This screen lists all evidence</w:t>
      </w:r>
      <w:r>
        <w:rPr>
          <w:rStyle w:val="panelcontentintro"/>
          <w:rFonts w:cs="Arial"/>
          <w:color w:val="000000"/>
          <w:sz w:val="18"/>
          <w:szCs w:val="18"/>
          <w:lang w:val="en"/>
        </w:rPr>
        <w:t xml:space="preserve"> </w:t>
      </w:r>
      <w:r w:rsidRPr="00CC4CC2">
        <w:rPr>
          <w:rStyle w:val="panelcontentintro"/>
          <w:rFonts w:cs="Arial"/>
          <w:color w:val="000000"/>
          <w:szCs w:val="24"/>
          <w:lang w:val="en"/>
        </w:rPr>
        <w:t xml:space="preserve">requests for </w:t>
      </w:r>
      <w:r w:rsidR="00567E2B" w:rsidRPr="00CC4CC2">
        <w:rPr>
          <w:rStyle w:val="panelcontentintro"/>
          <w:rFonts w:cs="Arial"/>
          <w:color w:val="000000"/>
          <w:szCs w:val="24"/>
          <w:lang w:val="en"/>
        </w:rPr>
        <w:t>the</w:t>
      </w:r>
      <w:r w:rsidR="00BA24A1">
        <w:rPr>
          <w:rStyle w:val="panelcontentintro"/>
          <w:rFonts w:cs="Arial"/>
          <w:color w:val="000000"/>
          <w:szCs w:val="24"/>
          <w:lang w:val="en"/>
        </w:rPr>
        <w:t xml:space="preserve"> agency. T</w:t>
      </w:r>
      <w:r w:rsidR="00BE44C2" w:rsidRPr="00CC4CC2">
        <w:rPr>
          <w:rStyle w:val="panelcontentintro"/>
          <w:rFonts w:cs="Arial"/>
          <w:color w:val="000000"/>
          <w:szCs w:val="24"/>
          <w:lang w:val="en"/>
        </w:rPr>
        <w:t>he user</w:t>
      </w:r>
      <w:r w:rsidRPr="00CC4CC2">
        <w:rPr>
          <w:rStyle w:val="panelcontentintro"/>
          <w:rFonts w:cs="Arial"/>
          <w:color w:val="000000"/>
          <w:szCs w:val="24"/>
          <w:lang w:val="en"/>
        </w:rPr>
        <w:t xml:space="preserve"> can filter the list by review </w:t>
      </w:r>
      <w:r w:rsidR="001A3A6D" w:rsidRPr="00CC4CC2">
        <w:rPr>
          <w:rStyle w:val="panelcontentintro"/>
          <w:rFonts w:cs="Arial"/>
          <w:color w:val="000000"/>
          <w:szCs w:val="24"/>
          <w:lang w:val="en"/>
        </w:rPr>
        <w:t>and/</w:t>
      </w:r>
      <w:r w:rsidRPr="00CC4CC2">
        <w:rPr>
          <w:rStyle w:val="panelcontentintro"/>
          <w:rFonts w:cs="Arial"/>
          <w:color w:val="000000"/>
          <w:szCs w:val="24"/>
          <w:lang w:val="en"/>
        </w:rPr>
        <w:t xml:space="preserve">or by program instrument. </w:t>
      </w:r>
      <w:r w:rsidR="00BE44C2" w:rsidRPr="00CC4CC2">
        <w:rPr>
          <w:rStyle w:val="panelcontentintro"/>
          <w:rFonts w:cs="Arial"/>
          <w:color w:val="000000"/>
          <w:szCs w:val="24"/>
          <w:lang w:val="en"/>
        </w:rPr>
        <w:t>The user</w:t>
      </w:r>
      <w:r w:rsidRPr="00CC4CC2">
        <w:rPr>
          <w:rStyle w:val="panelcontentintro"/>
          <w:rFonts w:cs="Arial"/>
          <w:color w:val="000000"/>
          <w:szCs w:val="24"/>
          <w:lang w:val="en"/>
        </w:rPr>
        <w:t xml:space="preserve"> can also use the </w:t>
      </w:r>
      <w:r w:rsidR="00724E98">
        <w:rPr>
          <w:rStyle w:val="panelcontentintro"/>
          <w:rFonts w:cs="Arial"/>
          <w:color w:val="000000"/>
          <w:szCs w:val="24"/>
          <w:lang w:val="en"/>
        </w:rPr>
        <w:t>“</w:t>
      </w:r>
      <w:r w:rsidRPr="00CC4CC2">
        <w:rPr>
          <w:rStyle w:val="panelcontentintro"/>
          <w:rFonts w:cs="Arial"/>
          <w:color w:val="000000"/>
          <w:szCs w:val="24"/>
          <w:lang w:val="en"/>
        </w:rPr>
        <w:t>Search</w:t>
      </w:r>
      <w:r w:rsidR="00724E98">
        <w:rPr>
          <w:rStyle w:val="panelcontentintro"/>
          <w:rFonts w:cs="Arial"/>
          <w:color w:val="000000"/>
          <w:szCs w:val="24"/>
          <w:lang w:val="en"/>
        </w:rPr>
        <w:t>”</w:t>
      </w:r>
      <w:r w:rsidRPr="00CC4CC2">
        <w:rPr>
          <w:rStyle w:val="panelcontentintro"/>
          <w:rFonts w:cs="Arial"/>
          <w:color w:val="000000"/>
          <w:szCs w:val="24"/>
          <w:lang w:val="en"/>
        </w:rPr>
        <w:t xml:space="preserve"> field to search for a specific evidence request. </w:t>
      </w:r>
    </w:p>
    <w:p w:rsidR="00BA24A1" w:rsidRDefault="0049238D" w:rsidP="00AF54F8">
      <w:pPr>
        <w:rPr>
          <w:rStyle w:val="panelcontentintro"/>
          <w:rFonts w:cs="Arial"/>
          <w:color w:val="000000"/>
          <w:szCs w:val="24"/>
          <w:lang w:val="en"/>
        </w:rPr>
      </w:pPr>
      <w:r w:rsidRPr="00CC4CC2">
        <w:rPr>
          <w:rStyle w:val="panelcontentintro"/>
          <w:rFonts w:cs="Arial"/>
          <w:color w:val="000000"/>
          <w:szCs w:val="24"/>
          <w:lang w:val="en"/>
        </w:rPr>
        <w:t>The list of evidence requests includes</w:t>
      </w:r>
      <w:r w:rsidR="00BA24A1">
        <w:rPr>
          <w:rStyle w:val="panelcontentintro"/>
          <w:rFonts w:cs="Arial"/>
          <w:color w:val="000000"/>
          <w:szCs w:val="24"/>
          <w:lang w:val="en"/>
        </w:rPr>
        <w:t>:</w:t>
      </w:r>
    </w:p>
    <w:p w:rsidR="00BA24A1" w:rsidRDefault="00451B92" w:rsidP="00BA24A1">
      <w:pPr>
        <w:pStyle w:val="ListParagraph"/>
        <w:numPr>
          <w:ilvl w:val="0"/>
          <w:numId w:val="9"/>
        </w:numPr>
        <w:rPr>
          <w:rStyle w:val="panelcontentintro"/>
          <w:rFonts w:cs="Arial"/>
          <w:color w:val="000000"/>
          <w:szCs w:val="24"/>
          <w:lang w:val="en"/>
        </w:rPr>
      </w:pPr>
      <w:r>
        <w:rPr>
          <w:rStyle w:val="panelcontentintro"/>
          <w:rFonts w:cs="Arial"/>
          <w:color w:val="000000"/>
          <w:szCs w:val="24"/>
          <w:lang w:val="en"/>
        </w:rPr>
        <w:t>I</w:t>
      </w:r>
      <w:r w:rsidR="00BA24A1">
        <w:rPr>
          <w:rStyle w:val="panelcontentintro"/>
          <w:rFonts w:cs="Arial"/>
          <w:color w:val="000000"/>
          <w:szCs w:val="24"/>
          <w:lang w:val="en"/>
        </w:rPr>
        <w:t>nstrument items associated with each evidence request</w:t>
      </w:r>
    </w:p>
    <w:p w:rsidR="00BA24A1" w:rsidRPr="00BA24A1" w:rsidRDefault="00451B92" w:rsidP="00BA24A1">
      <w:pPr>
        <w:pStyle w:val="ListParagraph"/>
        <w:numPr>
          <w:ilvl w:val="0"/>
          <w:numId w:val="9"/>
        </w:numPr>
        <w:rPr>
          <w:rStyle w:val="panelcontentintro"/>
          <w:rFonts w:cs="Arial"/>
          <w:color w:val="000000"/>
          <w:szCs w:val="24"/>
          <w:lang w:val="en"/>
        </w:rPr>
      </w:pPr>
      <w:r>
        <w:rPr>
          <w:rStyle w:val="panelcontentintro"/>
          <w:rFonts w:cs="Arial"/>
          <w:color w:val="000000"/>
          <w:szCs w:val="24"/>
          <w:lang w:val="en"/>
        </w:rPr>
        <w:t>C</w:t>
      </w:r>
      <w:r w:rsidR="00BA24A1" w:rsidRPr="00BA24A1">
        <w:rPr>
          <w:rStyle w:val="panelcontentintro"/>
          <w:rFonts w:cs="Arial"/>
          <w:color w:val="000000"/>
          <w:szCs w:val="24"/>
          <w:lang w:val="en"/>
        </w:rPr>
        <w:t>urrent number of documents linked to each evidence request</w:t>
      </w:r>
    </w:p>
    <w:p w:rsidR="00BA24A1" w:rsidRPr="00BA24A1" w:rsidRDefault="00451B92" w:rsidP="00BA24A1">
      <w:pPr>
        <w:pStyle w:val="ListParagraph"/>
        <w:numPr>
          <w:ilvl w:val="0"/>
          <w:numId w:val="9"/>
        </w:numPr>
        <w:rPr>
          <w:rStyle w:val="panelcontentintro"/>
          <w:rFonts w:cs="Arial"/>
          <w:szCs w:val="24"/>
          <w:lang w:val="en"/>
        </w:rPr>
      </w:pPr>
      <w:r>
        <w:rPr>
          <w:rStyle w:val="panelcontentintro"/>
          <w:rFonts w:cs="Arial"/>
          <w:szCs w:val="24"/>
          <w:lang w:val="en"/>
        </w:rPr>
        <w:t>S</w:t>
      </w:r>
      <w:r w:rsidR="0049238D" w:rsidRPr="00BA24A1">
        <w:rPr>
          <w:rStyle w:val="panelcontentintro"/>
          <w:rFonts w:cs="Arial"/>
          <w:szCs w:val="24"/>
          <w:lang w:val="en"/>
        </w:rPr>
        <w:t>tatus of each evidence request</w:t>
      </w:r>
      <w:r w:rsidR="00BA24A1">
        <w:rPr>
          <w:rStyle w:val="panelcontentintro"/>
          <w:rFonts w:cs="Arial"/>
          <w:szCs w:val="24"/>
          <w:lang w:val="en"/>
        </w:rPr>
        <w:t xml:space="preserve"> (</w:t>
      </w:r>
      <w:r w:rsidR="00724E98">
        <w:rPr>
          <w:rStyle w:val="panelcontentintro"/>
          <w:rFonts w:cs="Arial"/>
          <w:szCs w:val="24"/>
          <w:lang w:val="en"/>
        </w:rPr>
        <w:t>“</w:t>
      </w:r>
      <w:r w:rsidR="00BA24A1">
        <w:rPr>
          <w:rStyle w:val="panelcontentintro"/>
          <w:rFonts w:cs="Arial"/>
          <w:szCs w:val="24"/>
          <w:lang w:val="en"/>
        </w:rPr>
        <w:t>Incomplete</w:t>
      </w:r>
      <w:r w:rsidR="00724E98">
        <w:rPr>
          <w:rStyle w:val="panelcontentintro"/>
          <w:rFonts w:cs="Arial"/>
          <w:szCs w:val="24"/>
          <w:lang w:val="en"/>
        </w:rPr>
        <w:t>”</w:t>
      </w:r>
      <w:r w:rsidR="00BA24A1">
        <w:rPr>
          <w:rStyle w:val="panelcontentintro"/>
          <w:rFonts w:cs="Arial"/>
          <w:szCs w:val="24"/>
          <w:lang w:val="en"/>
        </w:rPr>
        <w:t xml:space="preserve"> or </w:t>
      </w:r>
      <w:r w:rsidR="00724E98">
        <w:rPr>
          <w:rStyle w:val="panelcontentintro"/>
          <w:rFonts w:cs="Arial"/>
          <w:szCs w:val="24"/>
          <w:lang w:val="en"/>
        </w:rPr>
        <w:t>“</w:t>
      </w:r>
      <w:r w:rsidR="00BA24A1">
        <w:rPr>
          <w:rStyle w:val="panelcontentintro"/>
          <w:rFonts w:cs="Arial"/>
          <w:szCs w:val="24"/>
          <w:lang w:val="en"/>
        </w:rPr>
        <w:t>Currently sufficient</w:t>
      </w:r>
      <w:r w:rsidR="00724E98">
        <w:rPr>
          <w:rStyle w:val="panelcontentintro"/>
          <w:rFonts w:cs="Arial"/>
          <w:szCs w:val="24"/>
          <w:lang w:val="en"/>
        </w:rPr>
        <w:t>”</w:t>
      </w:r>
      <w:r w:rsidR="00BA24A1">
        <w:rPr>
          <w:rStyle w:val="panelcontentintro"/>
          <w:rFonts w:cs="Arial"/>
          <w:szCs w:val="24"/>
          <w:lang w:val="en"/>
        </w:rPr>
        <w:t>)</w:t>
      </w:r>
    </w:p>
    <w:p w:rsidR="00BA24A1" w:rsidRPr="00BA24A1" w:rsidRDefault="00451B92" w:rsidP="00BA24A1">
      <w:pPr>
        <w:pStyle w:val="ListParagraph"/>
        <w:numPr>
          <w:ilvl w:val="0"/>
          <w:numId w:val="9"/>
        </w:numPr>
        <w:rPr>
          <w:rStyle w:val="panelcontentintro"/>
          <w:rFonts w:cs="Arial"/>
          <w:szCs w:val="24"/>
          <w:lang w:val="en"/>
        </w:rPr>
      </w:pPr>
      <w:r>
        <w:rPr>
          <w:rStyle w:val="panelcontentintro"/>
          <w:rFonts w:cs="Arial"/>
          <w:szCs w:val="24"/>
          <w:lang w:val="en"/>
        </w:rPr>
        <w:t>S</w:t>
      </w:r>
      <w:r w:rsidR="00BA24A1" w:rsidRPr="00BA24A1">
        <w:rPr>
          <w:rStyle w:val="panelcontentintro"/>
          <w:rFonts w:cs="Arial"/>
          <w:szCs w:val="24"/>
          <w:lang w:val="en"/>
        </w:rPr>
        <w:t>tatus of each response</w:t>
      </w:r>
      <w:r w:rsidR="002641BA" w:rsidRPr="00BA24A1">
        <w:rPr>
          <w:rStyle w:val="panelcontentintro"/>
          <w:rFonts w:cs="Arial"/>
          <w:szCs w:val="24"/>
          <w:lang w:val="en"/>
        </w:rPr>
        <w:t xml:space="preserve"> </w:t>
      </w:r>
      <w:r w:rsidR="00BA24A1">
        <w:rPr>
          <w:rStyle w:val="panelcontentintro"/>
          <w:rFonts w:cs="Arial"/>
          <w:szCs w:val="24"/>
          <w:lang w:val="en"/>
        </w:rPr>
        <w:t>(</w:t>
      </w:r>
      <w:r w:rsidR="00724E98">
        <w:rPr>
          <w:rStyle w:val="panelcontentintro"/>
          <w:rFonts w:cs="Arial"/>
          <w:szCs w:val="24"/>
          <w:lang w:val="en"/>
        </w:rPr>
        <w:t>“</w:t>
      </w:r>
      <w:r w:rsidR="00BA24A1">
        <w:rPr>
          <w:rStyle w:val="panelcontentintro"/>
          <w:rFonts w:cs="Arial"/>
          <w:szCs w:val="24"/>
          <w:lang w:val="en"/>
        </w:rPr>
        <w:t>Draft</w:t>
      </w:r>
      <w:r w:rsidR="00724E98">
        <w:rPr>
          <w:rStyle w:val="panelcontentintro"/>
          <w:rFonts w:cs="Arial"/>
          <w:szCs w:val="24"/>
          <w:lang w:val="en"/>
        </w:rPr>
        <w:t>”</w:t>
      </w:r>
      <w:r w:rsidR="00BA24A1">
        <w:rPr>
          <w:rStyle w:val="panelcontentintro"/>
          <w:rFonts w:cs="Arial"/>
          <w:szCs w:val="24"/>
          <w:lang w:val="en"/>
        </w:rPr>
        <w:t xml:space="preserve"> or </w:t>
      </w:r>
      <w:r w:rsidR="00724E98">
        <w:rPr>
          <w:rStyle w:val="panelcontentintro"/>
          <w:rFonts w:cs="Arial"/>
          <w:szCs w:val="24"/>
          <w:lang w:val="en"/>
        </w:rPr>
        <w:t>“</w:t>
      </w:r>
      <w:r w:rsidR="00BA24A1">
        <w:rPr>
          <w:rStyle w:val="panelcontentintro"/>
          <w:rFonts w:cs="Arial"/>
          <w:szCs w:val="24"/>
          <w:lang w:val="en"/>
        </w:rPr>
        <w:t>Certified</w:t>
      </w:r>
      <w:r w:rsidR="00724E98">
        <w:rPr>
          <w:rStyle w:val="panelcontentintro"/>
          <w:rFonts w:cs="Arial"/>
          <w:szCs w:val="24"/>
          <w:lang w:val="en"/>
        </w:rPr>
        <w:t>”</w:t>
      </w:r>
      <w:r w:rsidR="00BA24A1">
        <w:rPr>
          <w:rStyle w:val="panelcontentintro"/>
          <w:rFonts w:cs="Arial"/>
          <w:szCs w:val="24"/>
          <w:lang w:val="en"/>
        </w:rPr>
        <w:t>)</w:t>
      </w:r>
    </w:p>
    <w:p w:rsidR="00CD464E" w:rsidRPr="00CC4CC2" w:rsidRDefault="002641BA" w:rsidP="00AF54F8">
      <w:pPr>
        <w:rPr>
          <w:rStyle w:val="panelcontentintro"/>
          <w:rFonts w:cs="Arial"/>
          <w:color w:val="000000"/>
          <w:szCs w:val="24"/>
          <w:lang w:val="en"/>
        </w:rPr>
      </w:pPr>
      <w:r w:rsidRPr="00CC4CC2">
        <w:rPr>
          <w:rFonts w:cs="Arial"/>
          <w:szCs w:val="24"/>
        </w:rPr>
        <w:t>Document links to a particu</w:t>
      </w:r>
      <w:r w:rsidR="00814916">
        <w:rPr>
          <w:rFonts w:cs="Arial"/>
          <w:szCs w:val="24"/>
        </w:rPr>
        <w:t>lar evidence request make up a response to the evidence r</w:t>
      </w:r>
      <w:r w:rsidRPr="00CC4CC2">
        <w:rPr>
          <w:rFonts w:cs="Arial"/>
          <w:szCs w:val="24"/>
        </w:rPr>
        <w:t>equest, which must be certif</w:t>
      </w:r>
      <w:r w:rsidR="00814916">
        <w:rPr>
          <w:rFonts w:cs="Arial"/>
          <w:szCs w:val="24"/>
        </w:rPr>
        <w:t xml:space="preserve">ied in order for CDE staff to </w:t>
      </w:r>
      <w:r w:rsidRPr="00CC4CC2">
        <w:rPr>
          <w:rFonts w:cs="Arial"/>
          <w:szCs w:val="24"/>
        </w:rPr>
        <w:t>view the documents.</w:t>
      </w:r>
    </w:p>
    <w:p w:rsidR="00170355" w:rsidRDefault="00127A86" w:rsidP="00CF3981">
      <w:r>
        <w:rPr>
          <w:b/>
          <w:noProof/>
        </w:rPr>
        <w:drawing>
          <wp:inline distT="0" distB="0" distL="0" distR="0" wp14:anchorId="2AB7A8F9" wp14:editId="62DA0F74">
            <wp:extent cx="6114958" cy="3490622"/>
            <wp:effectExtent l="19050" t="19050" r="19685" b="14605"/>
            <wp:docPr id="14" name="Picture 14" descr="“Evidence Request” tab main page in CMT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Rs scree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17115" cy="3491853"/>
                    </a:xfrm>
                    <a:prstGeom prst="rect">
                      <a:avLst/>
                    </a:prstGeom>
                    <a:ln>
                      <a:solidFill>
                        <a:schemeClr val="tx1"/>
                      </a:solidFill>
                    </a:ln>
                  </pic:spPr>
                </pic:pic>
              </a:graphicData>
            </a:graphic>
          </wp:inline>
        </w:drawing>
      </w:r>
    </w:p>
    <w:p w:rsidR="004C3D86" w:rsidRDefault="00F148FC" w:rsidP="00170355">
      <w:pPr>
        <w:spacing w:after="240"/>
        <w:rPr>
          <w:rFonts w:cs="Arial"/>
          <w:szCs w:val="24"/>
        </w:rPr>
      </w:pPr>
      <w:r w:rsidRPr="00127A86">
        <w:t>To l</w:t>
      </w:r>
      <w:r w:rsidR="004C3D86" w:rsidRPr="00127A86">
        <w:t>ink</w:t>
      </w:r>
      <w:r w:rsidR="0049238D" w:rsidRPr="00127A86">
        <w:t xml:space="preserve"> </w:t>
      </w:r>
      <w:r w:rsidR="001549B1">
        <w:t xml:space="preserve">documents, </w:t>
      </w:r>
      <w:r w:rsidR="001549B1">
        <w:rPr>
          <w:rFonts w:cs="Arial"/>
          <w:szCs w:val="24"/>
        </w:rPr>
        <w:t>s</w:t>
      </w:r>
      <w:r w:rsidR="0049238D" w:rsidRPr="004C3D86">
        <w:rPr>
          <w:rFonts w:cs="Arial"/>
          <w:szCs w:val="24"/>
        </w:rPr>
        <w:t xml:space="preserve">elect an evidence request </w:t>
      </w:r>
      <w:r w:rsidR="0049238D" w:rsidRPr="004C3D86">
        <w:rPr>
          <w:rStyle w:val="panelcontentintro"/>
          <w:rFonts w:cs="Arial"/>
          <w:color w:val="000000"/>
          <w:szCs w:val="24"/>
          <w:lang w:val="en"/>
        </w:rPr>
        <w:t>to link appropriate documents</w:t>
      </w:r>
      <w:r w:rsidR="002641BA" w:rsidRPr="004C3D86">
        <w:rPr>
          <w:rStyle w:val="panelcontentintro"/>
          <w:rFonts w:cs="Arial"/>
          <w:color w:val="000000"/>
          <w:szCs w:val="24"/>
          <w:lang w:val="en"/>
        </w:rPr>
        <w:t xml:space="preserve"> to that evidence request</w:t>
      </w:r>
      <w:r w:rsidR="001549B1">
        <w:rPr>
          <w:rFonts w:cs="Arial"/>
          <w:szCs w:val="24"/>
        </w:rPr>
        <w:t>.</w:t>
      </w:r>
      <w:r w:rsidR="00493E7C">
        <w:rPr>
          <w:rFonts w:cs="Arial"/>
          <w:szCs w:val="24"/>
        </w:rPr>
        <w:t xml:space="preserve"> </w:t>
      </w:r>
      <w:r w:rsidR="0049238D" w:rsidRPr="004C3D86">
        <w:rPr>
          <w:rFonts w:cs="Arial"/>
          <w:szCs w:val="24"/>
        </w:rPr>
        <w:t xml:space="preserve">The </w:t>
      </w:r>
      <w:r w:rsidR="00724E98">
        <w:rPr>
          <w:rFonts w:cs="Arial"/>
          <w:szCs w:val="24"/>
        </w:rPr>
        <w:t>“Evidence R</w:t>
      </w:r>
      <w:r w:rsidR="0049238D" w:rsidRPr="004C3D86">
        <w:rPr>
          <w:rFonts w:cs="Arial"/>
          <w:szCs w:val="24"/>
        </w:rPr>
        <w:t>equest</w:t>
      </w:r>
      <w:r w:rsidR="00724E98">
        <w:rPr>
          <w:rFonts w:cs="Arial"/>
          <w:szCs w:val="24"/>
        </w:rPr>
        <w:t>”</w:t>
      </w:r>
      <w:r w:rsidR="0049238D" w:rsidRPr="004C3D86">
        <w:rPr>
          <w:rFonts w:cs="Arial"/>
          <w:szCs w:val="24"/>
        </w:rPr>
        <w:t xml:space="preserve"> screen </w:t>
      </w:r>
      <w:r w:rsidR="00DD51DB">
        <w:rPr>
          <w:rFonts w:cs="Arial"/>
          <w:szCs w:val="24"/>
        </w:rPr>
        <w:t xml:space="preserve">(below) </w:t>
      </w:r>
      <w:r w:rsidR="0049238D" w:rsidRPr="004C3D86">
        <w:rPr>
          <w:rFonts w:cs="Arial"/>
          <w:szCs w:val="24"/>
        </w:rPr>
        <w:t xml:space="preserve">will </w:t>
      </w:r>
      <w:r w:rsidR="002641BA" w:rsidRPr="004C3D86">
        <w:rPr>
          <w:rFonts w:cs="Arial"/>
          <w:szCs w:val="24"/>
        </w:rPr>
        <w:t xml:space="preserve">then </w:t>
      </w:r>
      <w:r w:rsidR="0049238D" w:rsidRPr="004C3D86">
        <w:rPr>
          <w:rFonts w:cs="Arial"/>
          <w:szCs w:val="24"/>
        </w:rPr>
        <w:t>display</w:t>
      </w:r>
      <w:r w:rsidR="004C3D86" w:rsidRPr="004C3D86">
        <w:rPr>
          <w:rFonts w:cs="Arial"/>
          <w:szCs w:val="24"/>
        </w:rPr>
        <w:t>:</w:t>
      </w:r>
    </w:p>
    <w:p w:rsidR="004C3D86" w:rsidRDefault="0049238D" w:rsidP="00170355">
      <w:pPr>
        <w:pStyle w:val="ListParagraph"/>
        <w:numPr>
          <w:ilvl w:val="0"/>
          <w:numId w:val="11"/>
        </w:numPr>
        <w:spacing w:after="240"/>
        <w:contextualSpacing w:val="0"/>
        <w:rPr>
          <w:rFonts w:cs="Arial"/>
          <w:szCs w:val="24"/>
        </w:rPr>
      </w:pPr>
      <w:r w:rsidRPr="004C3D86">
        <w:rPr>
          <w:rFonts w:cs="Arial"/>
          <w:szCs w:val="24"/>
        </w:rPr>
        <w:t xml:space="preserve">CDE’s description of the evidence request, explaining </w:t>
      </w:r>
      <w:r w:rsidR="004C3D86" w:rsidRPr="004C3D86">
        <w:rPr>
          <w:rFonts w:cs="Arial"/>
          <w:szCs w:val="24"/>
        </w:rPr>
        <w:t>in more detail what is required</w:t>
      </w:r>
    </w:p>
    <w:p w:rsidR="001549B1" w:rsidRDefault="004C3D86" w:rsidP="00170355">
      <w:pPr>
        <w:pStyle w:val="ListParagraph"/>
        <w:numPr>
          <w:ilvl w:val="0"/>
          <w:numId w:val="11"/>
        </w:numPr>
        <w:spacing w:after="240"/>
        <w:contextualSpacing w:val="0"/>
        <w:rPr>
          <w:rFonts w:cs="Arial"/>
          <w:szCs w:val="24"/>
        </w:rPr>
      </w:pPr>
      <w:r w:rsidRPr="004C3D86">
        <w:rPr>
          <w:rFonts w:cs="Arial"/>
          <w:szCs w:val="24"/>
        </w:rPr>
        <w:lastRenderedPageBreak/>
        <w:t>A</w:t>
      </w:r>
      <w:r w:rsidR="00C4680C" w:rsidRPr="004C3D86">
        <w:rPr>
          <w:rFonts w:cs="Arial"/>
          <w:szCs w:val="24"/>
        </w:rPr>
        <w:t>dditional</w:t>
      </w:r>
      <w:r w:rsidR="00835A95">
        <w:rPr>
          <w:rFonts w:cs="Arial"/>
          <w:szCs w:val="24"/>
        </w:rPr>
        <w:t>,</w:t>
      </w:r>
      <w:r w:rsidR="00C4680C" w:rsidRPr="004C3D86">
        <w:rPr>
          <w:rFonts w:cs="Arial"/>
          <w:szCs w:val="24"/>
        </w:rPr>
        <w:t xml:space="preserve"> specific instructions about what certain items require</w:t>
      </w:r>
      <w:r w:rsidRPr="004C3D86">
        <w:rPr>
          <w:rFonts w:cs="Arial"/>
          <w:szCs w:val="24"/>
        </w:rPr>
        <w:t xml:space="preserve"> (</w:t>
      </w:r>
      <w:r w:rsidR="00724E98">
        <w:rPr>
          <w:rFonts w:cs="Arial"/>
          <w:szCs w:val="24"/>
        </w:rPr>
        <w:t>“</w:t>
      </w:r>
      <w:r w:rsidRPr="004C3D86">
        <w:rPr>
          <w:rFonts w:cs="Arial"/>
          <w:szCs w:val="24"/>
        </w:rPr>
        <w:t>Item Instructions</w:t>
      </w:r>
      <w:r w:rsidR="00724E98">
        <w:rPr>
          <w:rFonts w:cs="Arial"/>
          <w:szCs w:val="24"/>
        </w:rPr>
        <w:t>”</w:t>
      </w:r>
      <w:r w:rsidRPr="004C3D86">
        <w:rPr>
          <w:rFonts w:cs="Arial"/>
          <w:szCs w:val="24"/>
        </w:rPr>
        <w:t>)</w:t>
      </w:r>
    </w:p>
    <w:p w:rsidR="004C3D86" w:rsidRDefault="004C3D86" w:rsidP="00170355">
      <w:pPr>
        <w:pStyle w:val="ListParagraph"/>
        <w:numPr>
          <w:ilvl w:val="0"/>
          <w:numId w:val="11"/>
        </w:numPr>
        <w:spacing w:after="240"/>
        <w:contextualSpacing w:val="0"/>
        <w:rPr>
          <w:rFonts w:cs="Arial"/>
          <w:szCs w:val="24"/>
        </w:rPr>
      </w:pPr>
      <w:r w:rsidRPr="001549B1">
        <w:rPr>
          <w:rFonts w:cs="Arial"/>
          <w:szCs w:val="24"/>
        </w:rPr>
        <w:t>A</w:t>
      </w:r>
      <w:r w:rsidR="00C4680C" w:rsidRPr="001549B1">
        <w:rPr>
          <w:rFonts w:cs="Arial"/>
          <w:szCs w:val="24"/>
        </w:rPr>
        <w:t xml:space="preserve">ll </w:t>
      </w:r>
      <w:r w:rsidR="00A140FB" w:rsidRPr="001549B1">
        <w:rPr>
          <w:rFonts w:cs="Arial"/>
          <w:szCs w:val="24"/>
        </w:rPr>
        <w:t>the</w:t>
      </w:r>
      <w:r w:rsidR="0049238D" w:rsidRPr="001549B1">
        <w:rPr>
          <w:rFonts w:cs="Arial"/>
          <w:szCs w:val="24"/>
        </w:rPr>
        <w:t xml:space="preserve"> instrument items related to the </w:t>
      </w:r>
      <w:r w:rsidR="00A140FB" w:rsidRPr="001549B1">
        <w:rPr>
          <w:rFonts w:cs="Arial"/>
          <w:szCs w:val="24"/>
        </w:rPr>
        <w:t xml:space="preserve">particular </w:t>
      </w:r>
      <w:r w:rsidR="0049238D" w:rsidRPr="001549B1">
        <w:rPr>
          <w:rFonts w:cs="Arial"/>
          <w:szCs w:val="24"/>
        </w:rPr>
        <w:t>evidence request</w:t>
      </w:r>
      <w:r w:rsidR="00A140FB" w:rsidRPr="001549B1">
        <w:rPr>
          <w:rFonts w:cs="Arial"/>
          <w:szCs w:val="24"/>
        </w:rPr>
        <w:t xml:space="preserve"> from the currently selected instrument</w:t>
      </w:r>
      <w:r w:rsidR="00DD51DB" w:rsidRPr="001549B1">
        <w:rPr>
          <w:rFonts w:cs="Arial"/>
          <w:szCs w:val="24"/>
        </w:rPr>
        <w:t xml:space="preserve"> (</w:t>
      </w:r>
      <w:r w:rsidR="00724E98" w:rsidRPr="001549B1">
        <w:rPr>
          <w:rFonts w:cs="Arial"/>
          <w:szCs w:val="24"/>
        </w:rPr>
        <w:t>“</w:t>
      </w:r>
      <w:r w:rsidR="00DD51DB" w:rsidRPr="001549B1">
        <w:rPr>
          <w:rFonts w:cs="Arial"/>
          <w:szCs w:val="24"/>
        </w:rPr>
        <w:t>Related Items</w:t>
      </w:r>
      <w:r w:rsidR="00724E98" w:rsidRPr="001549B1">
        <w:rPr>
          <w:rFonts w:cs="Arial"/>
          <w:szCs w:val="24"/>
        </w:rPr>
        <w:t>”</w:t>
      </w:r>
      <w:r w:rsidR="00DD51DB" w:rsidRPr="001549B1">
        <w:rPr>
          <w:rFonts w:cs="Arial"/>
          <w:szCs w:val="24"/>
        </w:rPr>
        <w:t>)</w:t>
      </w:r>
    </w:p>
    <w:p w:rsidR="004C3D86" w:rsidRDefault="00D92848" w:rsidP="00170355">
      <w:pPr>
        <w:pStyle w:val="ListParagraph"/>
        <w:numPr>
          <w:ilvl w:val="1"/>
          <w:numId w:val="11"/>
        </w:numPr>
        <w:spacing w:after="240"/>
        <w:contextualSpacing w:val="0"/>
        <w:rPr>
          <w:rFonts w:cs="Arial"/>
          <w:szCs w:val="24"/>
        </w:rPr>
      </w:pPr>
      <w:r w:rsidRPr="004C3D86">
        <w:rPr>
          <w:rFonts w:cs="Arial"/>
          <w:szCs w:val="24"/>
        </w:rPr>
        <w:t>The instrument item links displayed can be selected and will display the item legal requirements</w:t>
      </w:r>
      <w:r w:rsidR="004C3D86" w:rsidRPr="004C3D86">
        <w:rPr>
          <w:rFonts w:cs="Arial"/>
          <w:szCs w:val="24"/>
        </w:rPr>
        <w:t xml:space="preserve"> </w:t>
      </w:r>
      <w:r w:rsidR="004C3D86" w:rsidRPr="00F148FC">
        <w:rPr>
          <w:rFonts w:cs="Arial"/>
          <w:szCs w:val="24"/>
        </w:rPr>
        <w:t>(p.</w:t>
      </w:r>
      <w:r w:rsidR="00493E7C">
        <w:rPr>
          <w:rFonts w:cs="Arial"/>
          <w:szCs w:val="24"/>
        </w:rPr>
        <w:t xml:space="preserve"> 9</w:t>
      </w:r>
      <w:r w:rsidR="004C3D86" w:rsidRPr="00F148FC">
        <w:rPr>
          <w:rFonts w:cs="Arial"/>
          <w:szCs w:val="24"/>
        </w:rPr>
        <w:t>)</w:t>
      </w:r>
      <w:r w:rsidRPr="00F148FC">
        <w:rPr>
          <w:rFonts w:cs="Arial"/>
          <w:szCs w:val="24"/>
        </w:rPr>
        <w:t xml:space="preserve"> </w:t>
      </w:r>
    </w:p>
    <w:p w:rsidR="00AF54F8" w:rsidRDefault="004C3D86" w:rsidP="00170355">
      <w:pPr>
        <w:pStyle w:val="ListParagraph"/>
        <w:numPr>
          <w:ilvl w:val="0"/>
          <w:numId w:val="11"/>
        </w:numPr>
        <w:spacing w:after="240"/>
        <w:contextualSpacing w:val="0"/>
        <w:rPr>
          <w:rFonts w:cs="Arial"/>
          <w:szCs w:val="24"/>
        </w:rPr>
      </w:pPr>
      <w:r>
        <w:rPr>
          <w:rFonts w:cs="Arial"/>
          <w:szCs w:val="24"/>
        </w:rPr>
        <w:t>I</w:t>
      </w:r>
      <w:r w:rsidR="002042F5" w:rsidRPr="004C3D86">
        <w:rPr>
          <w:rFonts w:cs="Arial"/>
          <w:szCs w:val="24"/>
        </w:rPr>
        <w:t xml:space="preserve">tems from </w:t>
      </w:r>
      <w:r w:rsidR="00A140FB" w:rsidRPr="004C3D86">
        <w:rPr>
          <w:rFonts w:cs="Arial"/>
          <w:szCs w:val="24"/>
        </w:rPr>
        <w:t>other instrument</w:t>
      </w:r>
      <w:r w:rsidR="002042F5" w:rsidRPr="004C3D86">
        <w:rPr>
          <w:rFonts w:cs="Arial"/>
          <w:szCs w:val="24"/>
        </w:rPr>
        <w:t>s</w:t>
      </w:r>
      <w:r w:rsidR="00A140FB" w:rsidRPr="004C3D86">
        <w:rPr>
          <w:rFonts w:cs="Arial"/>
          <w:szCs w:val="24"/>
        </w:rPr>
        <w:t xml:space="preserve"> </w:t>
      </w:r>
      <w:r w:rsidR="002042F5" w:rsidRPr="004C3D86">
        <w:rPr>
          <w:rFonts w:cs="Arial"/>
          <w:szCs w:val="24"/>
        </w:rPr>
        <w:t xml:space="preserve">which use </w:t>
      </w:r>
      <w:r w:rsidR="00A140FB" w:rsidRPr="004C3D86">
        <w:rPr>
          <w:rFonts w:cs="Arial"/>
          <w:szCs w:val="24"/>
        </w:rPr>
        <w:t xml:space="preserve">the same </w:t>
      </w:r>
      <w:r w:rsidR="002042F5" w:rsidRPr="004C3D86">
        <w:rPr>
          <w:rFonts w:cs="Arial"/>
          <w:szCs w:val="24"/>
        </w:rPr>
        <w:t>evidence request</w:t>
      </w:r>
    </w:p>
    <w:p w:rsidR="00170355" w:rsidRDefault="00E304E1" w:rsidP="00AF54F8">
      <w:pPr>
        <w:rPr>
          <w:rFonts w:cs="Arial"/>
          <w:szCs w:val="24"/>
        </w:rPr>
      </w:pPr>
      <w:r>
        <w:rPr>
          <w:noProof/>
        </w:rPr>
        <w:drawing>
          <wp:inline distT="0" distB="0" distL="0" distR="0" wp14:anchorId="3865A9D8">
            <wp:extent cx="5944235" cy="3133725"/>
            <wp:effectExtent l="19050" t="19050" r="18415" b="28575"/>
            <wp:docPr id="25" name="Picture 25" descr="“Evidence Request&quot; screen referenced in preceding and subsequ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3133725"/>
                    </a:xfrm>
                    <a:prstGeom prst="rect">
                      <a:avLst/>
                    </a:prstGeom>
                    <a:noFill/>
                    <a:ln>
                      <a:solidFill>
                        <a:schemeClr val="tx1"/>
                      </a:solidFill>
                    </a:ln>
                  </pic:spPr>
                </pic:pic>
              </a:graphicData>
            </a:graphic>
          </wp:inline>
        </w:drawing>
      </w:r>
    </w:p>
    <w:p w:rsidR="00FB0454" w:rsidRDefault="001D3E72" w:rsidP="00AF54F8">
      <w:pPr>
        <w:rPr>
          <w:rFonts w:cs="Arial"/>
          <w:szCs w:val="24"/>
        </w:rPr>
      </w:pPr>
      <w:r w:rsidRPr="00CC4CC2">
        <w:rPr>
          <w:rFonts w:cs="Arial"/>
          <w:szCs w:val="24"/>
        </w:rPr>
        <w:t>To link an uploaded document to the evidence request</w:t>
      </w:r>
      <w:r w:rsidR="00FB0454" w:rsidRPr="00CC4CC2">
        <w:rPr>
          <w:rFonts w:cs="Arial"/>
          <w:szCs w:val="24"/>
        </w:rPr>
        <w:t xml:space="preserve"> for the current instrument</w:t>
      </w:r>
      <w:r w:rsidRPr="00CC4CC2">
        <w:rPr>
          <w:rFonts w:cs="Arial"/>
          <w:szCs w:val="24"/>
        </w:rPr>
        <w:t xml:space="preserve">, </w:t>
      </w:r>
      <w:r w:rsidR="004E2682" w:rsidRPr="00CC4CC2">
        <w:rPr>
          <w:rFonts w:cs="Arial"/>
          <w:szCs w:val="24"/>
        </w:rPr>
        <w:t xml:space="preserve">select </w:t>
      </w:r>
      <w:r w:rsidR="00724E98">
        <w:rPr>
          <w:rFonts w:cs="Arial"/>
          <w:szCs w:val="24"/>
        </w:rPr>
        <w:t>“</w:t>
      </w:r>
      <w:r w:rsidR="004E2682" w:rsidRPr="00CC4CC2">
        <w:rPr>
          <w:rFonts w:cs="Arial"/>
          <w:szCs w:val="24"/>
        </w:rPr>
        <w:t>Add a Link</w:t>
      </w:r>
      <w:r w:rsidR="001549B1">
        <w:rPr>
          <w:rFonts w:cs="Arial"/>
          <w:szCs w:val="24"/>
        </w:rPr>
        <w:t>.”</w:t>
      </w:r>
      <w:r w:rsidR="00E304E1">
        <w:rPr>
          <w:rFonts w:cs="Arial"/>
          <w:szCs w:val="24"/>
        </w:rPr>
        <w:t xml:space="preserve"> </w:t>
      </w:r>
      <w:r w:rsidR="00027E4F">
        <w:rPr>
          <w:rFonts w:cs="Arial"/>
          <w:szCs w:val="24"/>
        </w:rPr>
        <w:t>The following screen will then display:</w:t>
      </w:r>
    </w:p>
    <w:p w:rsidR="00170355" w:rsidRDefault="00FB0454" w:rsidP="00AF54F8">
      <w:pPr>
        <w:rPr>
          <w:rFonts w:cs="Arial"/>
          <w:szCs w:val="24"/>
        </w:rPr>
      </w:pPr>
      <w:r>
        <w:rPr>
          <w:noProof/>
        </w:rPr>
        <w:lastRenderedPageBreak/>
        <w:drawing>
          <wp:inline distT="0" distB="0" distL="0" distR="0">
            <wp:extent cx="5943600" cy="3160395"/>
            <wp:effectExtent l="19050" t="19050" r="19050" b="20955"/>
            <wp:docPr id="17" name="Picture 17" descr="“Evidence Request Detail” screen which is displayed after a user has selected “Add a Link” in the “Evidence Request” screen and is referenced in the preceding and subsequ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d a lin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160395"/>
                    </a:xfrm>
                    <a:prstGeom prst="rect">
                      <a:avLst/>
                    </a:prstGeom>
                    <a:ln>
                      <a:solidFill>
                        <a:schemeClr val="tx1"/>
                      </a:solidFill>
                    </a:ln>
                  </pic:spPr>
                </pic:pic>
              </a:graphicData>
            </a:graphic>
          </wp:inline>
        </w:drawing>
      </w:r>
    </w:p>
    <w:p w:rsidR="00EF115B" w:rsidRPr="00CC4CC2" w:rsidRDefault="004E2682" w:rsidP="00AF54F8">
      <w:pPr>
        <w:rPr>
          <w:rFonts w:cs="Arial"/>
          <w:szCs w:val="24"/>
        </w:rPr>
      </w:pPr>
      <w:r w:rsidRPr="00CC4CC2">
        <w:rPr>
          <w:rFonts w:cs="Arial"/>
          <w:szCs w:val="24"/>
        </w:rPr>
        <w:t xml:space="preserve">The user can search by type of evidence, or </w:t>
      </w:r>
      <w:r w:rsidR="00670342" w:rsidRPr="00CC4CC2">
        <w:rPr>
          <w:rFonts w:cs="Arial"/>
          <w:szCs w:val="24"/>
        </w:rPr>
        <w:t xml:space="preserve">by the </w:t>
      </w:r>
      <w:r w:rsidRPr="00CC4CC2">
        <w:rPr>
          <w:rFonts w:cs="Arial"/>
          <w:szCs w:val="24"/>
        </w:rPr>
        <w:t xml:space="preserve">title/name of </w:t>
      </w:r>
      <w:r w:rsidR="00670342" w:rsidRPr="00CC4CC2">
        <w:rPr>
          <w:rFonts w:cs="Arial"/>
          <w:szCs w:val="24"/>
        </w:rPr>
        <w:t xml:space="preserve">the document the user would like to link to the evidence request. </w:t>
      </w:r>
      <w:r w:rsidR="00835A95">
        <w:rPr>
          <w:rFonts w:cs="Arial"/>
          <w:szCs w:val="24"/>
        </w:rPr>
        <w:t xml:space="preserve">To show all documents, leave the “Search” field unpopulated. </w:t>
      </w:r>
      <w:r w:rsidR="00670342" w:rsidRPr="00CC4CC2">
        <w:rPr>
          <w:rFonts w:cs="Arial"/>
          <w:szCs w:val="24"/>
        </w:rPr>
        <w:t xml:space="preserve">Select </w:t>
      </w:r>
      <w:r w:rsidR="00724E98">
        <w:rPr>
          <w:rFonts w:cs="Arial"/>
          <w:szCs w:val="24"/>
        </w:rPr>
        <w:t>“</w:t>
      </w:r>
      <w:r w:rsidR="00670342" w:rsidRPr="00CC4CC2">
        <w:rPr>
          <w:rFonts w:cs="Arial"/>
          <w:szCs w:val="24"/>
        </w:rPr>
        <w:t>Search</w:t>
      </w:r>
      <w:r w:rsidR="001549B1">
        <w:rPr>
          <w:rFonts w:cs="Arial"/>
          <w:szCs w:val="24"/>
        </w:rPr>
        <w:t>.</w:t>
      </w:r>
      <w:r w:rsidR="00724E98">
        <w:rPr>
          <w:rFonts w:cs="Arial"/>
          <w:szCs w:val="24"/>
        </w:rPr>
        <w:t>”</w:t>
      </w:r>
      <w:r w:rsidR="00670342" w:rsidRPr="00CC4CC2">
        <w:rPr>
          <w:rFonts w:cs="Arial"/>
          <w:szCs w:val="24"/>
        </w:rPr>
        <w:t xml:space="preserve"> The list of uploaded documents will be displayed</w:t>
      </w:r>
      <w:r w:rsidR="00E23514">
        <w:rPr>
          <w:rFonts w:cs="Arial"/>
          <w:szCs w:val="24"/>
        </w:rPr>
        <w:t xml:space="preserve"> </w:t>
      </w:r>
      <w:r w:rsidR="00320509">
        <w:rPr>
          <w:rFonts w:cs="Arial"/>
          <w:szCs w:val="24"/>
        </w:rPr>
        <w:t>as shown in the following screenshot</w:t>
      </w:r>
      <w:r w:rsidR="00027E4F">
        <w:rPr>
          <w:rFonts w:cs="Arial"/>
          <w:szCs w:val="24"/>
        </w:rPr>
        <w:t>:</w:t>
      </w:r>
      <w:r w:rsidR="00670342" w:rsidRPr="00CC4CC2">
        <w:rPr>
          <w:rFonts w:cs="Arial"/>
          <w:szCs w:val="24"/>
        </w:rPr>
        <w:t xml:space="preserve"> </w:t>
      </w:r>
    </w:p>
    <w:p w:rsidR="00170355" w:rsidRDefault="00EF115B" w:rsidP="00AF54F8">
      <w:pPr>
        <w:rPr>
          <w:rFonts w:cs="Arial"/>
          <w:szCs w:val="24"/>
        </w:rPr>
      </w:pPr>
      <w:r>
        <w:rPr>
          <w:noProof/>
        </w:rPr>
        <w:drawing>
          <wp:inline distT="0" distB="0" distL="0" distR="0">
            <wp:extent cx="5943600" cy="3256915"/>
            <wp:effectExtent l="19050" t="19050" r="19050" b="19685"/>
            <wp:docPr id="18" name="Picture 18" descr="“Evidence Request Detail” screen after a user has selected “Add a Link” in the “Evidence Request Detail” screen and selected the search button as referenced in preceding and subsequ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c searc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256915"/>
                    </a:xfrm>
                    <a:prstGeom prst="rect">
                      <a:avLst/>
                    </a:prstGeom>
                    <a:ln>
                      <a:solidFill>
                        <a:schemeClr val="tx1"/>
                      </a:solidFill>
                    </a:ln>
                  </pic:spPr>
                </pic:pic>
              </a:graphicData>
            </a:graphic>
          </wp:inline>
        </w:drawing>
      </w:r>
    </w:p>
    <w:p w:rsidR="00A140FB" w:rsidRPr="00CC4CC2" w:rsidRDefault="00670342" w:rsidP="00AF54F8">
      <w:pPr>
        <w:rPr>
          <w:rFonts w:cs="Arial"/>
          <w:szCs w:val="24"/>
        </w:rPr>
      </w:pPr>
      <w:r w:rsidRPr="00CC4CC2">
        <w:rPr>
          <w:rFonts w:cs="Arial"/>
          <w:szCs w:val="24"/>
        </w:rPr>
        <w:t xml:space="preserve">Select the document to link to the evidence request. The user can enter a </w:t>
      </w:r>
      <w:r w:rsidR="00F42A94">
        <w:rPr>
          <w:rFonts w:cs="Arial"/>
          <w:szCs w:val="24"/>
        </w:rPr>
        <w:t>“Link D</w:t>
      </w:r>
      <w:r w:rsidRPr="00CC4CC2">
        <w:rPr>
          <w:rFonts w:cs="Arial"/>
          <w:szCs w:val="24"/>
        </w:rPr>
        <w:t>escription</w:t>
      </w:r>
      <w:r w:rsidR="00F42A94">
        <w:rPr>
          <w:rFonts w:cs="Arial"/>
          <w:szCs w:val="24"/>
        </w:rPr>
        <w:t>”</w:t>
      </w:r>
      <w:r w:rsidRPr="00CC4CC2">
        <w:rPr>
          <w:rFonts w:cs="Arial"/>
          <w:szCs w:val="24"/>
        </w:rPr>
        <w:t xml:space="preserve"> in the text box</w:t>
      </w:r>
      <w:r w:rsidR="00494920">
        <w:rPr>
          <w:rFonts w:cs="Arial"/>
          <w:szCs w:val="24"/>
        </w:rPr>
        <w:t xml:space="preserve"> as show</w:t>
      </w:r>
      <w:r w:rsidR="001549B1">
        <w:rPr>
          <w:rFonts w:cs="Arial"/>
          <w:szCs w:val="24"/>
        </w:rPr>
        <w:t>n</w:t>
      </w:r>
      <w:r w:rsidR="00494920">
        <w:rPr>
          <w:rFonts w:cs="Arial"/>
          <w:szCs w:val="24"/>
        </w:rPr>
        <w:t xml:space="preserve"> in</w:t>
      </w:r>
      <w:r w:rsidR="00493E7C">
        <w:rPr>
          <w:rFonts w:cs="Arial"/>
          <w:szCs w:val="24"/>
        </w:rPr>
        <w:t xml:space="preserve"> the</w:t>
      </w:r>
      <w:r w:rsidR="00494920">
        <w:rPr>
          <w:rFonts w:cs="Arial"/>
          <w:szCs w:val="24"/>
        </w:rPr>
        <w:t xml:space="preserve"> screen shot below</w:t>
      </w:r>
      <w:r w:rsidRPr="00CC4CC2">
        <w:rPr>
          <w:rFonts w:cs="Arial"/>
          <w:szCs w:val="24"/>
        </w:rPr>
        <w:t xml:space="preserve">. </w:t>
      </w:r>
      <w:r w:rsidR="00621429">
        <w:rPr>
          <w:rFonts w:cs="Arial"/>
          <w:szCs w:val="24"/>
        </w:rPr>
        <w:t>The “L</w:t>
      </w:r>
      <w:r w:rsidR="00174743" w:rsidRPr="00CC4CC2">
        <w:rPr>
          <w:rFonts w:cs="Arial"/>
          <w:szCs w:val="24"/>
        </w:rPr>
        <w:t>in</w:t>
      </w:r>
      <w:r w:rsidR="00621429">
        <w:rPr>
          <w:rFonts w:cs="Arial"/>
          <w:szCs w:val="24"/>
        </w:rPr>
        <w:t>k D</w:t>
      </w:r>
      <w:r w:rsidR="00027E4F">
        <w:rPr>
          <w:rFonts w:cs="Arial"/>
          <w:szCs w:val="24"/>
        </w:rPr>
        <w:t>escription</w:t>
      </w:r>
      <w:r w:rsidR="00621429">
        <w:rPr>
          <w:rFonts w:cs="Arial"/>
          <w:szCs w:val="24"/>
        </w:rPr>
        <w:t>”</w:t>
      </w:r>
      <w:r w:rsidR="00027E4F">
        <w:rPr>
          <w:rFonts w:cs="Arial"/>
          <w:szCs w:val="24"/>
        </w:rPr>
        <w:t xml:space="preserve"> </w:t>
      </w:r>
      <w:r w:rsidR="00174743" w:rsidRPr="00CC4CC2">
        <w:rPr>
          <w:rFonts w:cs="Arial"/>
          <w:szCs w:val="24"/>
        </w:rPr>
        <w:t>contain</w:t>
      </w:r>
      <w:r w:rsidR="00621429">
        <w:rPr>
          <w:rFonts w:cs="Arial"/>
          <w:szCs w:val="24"/>
        </w:rPr>
        <w:t>s instrument-specific</w:t>
      </w:r>
      <w:r w:rsidR="00174743" w:rsidRPr="00CC4CC2">
        <w:rPr>
          <w:rFonts w:cs="Arial"/>
          <w:szCs w:val="24"/>
        </w:rPr>
        <w:t xml:space="preserve"> </w:t>
      </w:r>
      <w:r w:rsidR="003934C5" w:rsidRPr="00CC4CC2">
        <w:rPr>
          <w:rFonts w:cs="Arial"/>
          <w:szCs w:val="24"/>
        </w:rPr>
        <w:t>information</w:t>
      </w:r>
      <w:r w:rsidR="00065795">
        <w:rPr>
          <w:rFonts w:cs="Arial"/>
          <w:szCs w:val="24"/>
        </w:rPr>
        <w:t>,</w:t>
      </w:r>
      <w:r w:rsidR="0007701D">
        <w:rPr>
          <w:rFonts w:cs="Arial"/>
          <w:szCs w:val="24"/>
        </w:rPr>
        <w:t xml:space="preserve"> e.g.,</w:t>
      </w:r>
      <w:r w:rsidR="003934C5" w:rsidRPr="00CC4CC2">
        <w:rPr>
          <w:rFonts w:cs="Arial"/>
          <w:szCs w:val="24"/>
        </w:rPr>
        <w:t xml:space="preserve"> page numbers in the linked documen</w:t>
      </w:r>
      <w:r w:rsidR="00744017">
        <w:rPr>
          <w:rFonts w:cs="Arial"/>
          <w:szCs w:val="24"/>
        </w:rPr>
        <w:t xml:space="preserve">t that </w:t>
      </w:r>
      <w:r w:rsidR="00744017">
        <w:rPr>
          <w:rFonts w:cs="Arial"/>
          <w:szCs w:val="24"/>
        </w:rPr>
        <w:lastRenderedPageBreak/>
        <w:t>contain information for</w:t>
      </w:r>
      <w:r w:rsidR="003934C5" w:rsidRPr="00CC4CC2">
        <w:rPr>
          <w:rFonts w:cs="Arial"/>
          <w:szCs w:val="24"/>
        </w:rPr>
        <w:t xml:space="preserve"> particular</w:t>
      </w:r>
      <w:r w:rsidR="004E5B40">
        <w:rPr>
          <w:rFonts w:cs="Arial"/>
          <w:szCs w:val="24"/>
        </w:rPr>
        <w:t xml:space="preserve"> program</w:t>
      </w:r>
      <w:r w:rsidR="00724E98">
        <w:rPr>
          <w:rFonts w:cs="Arial"/>
          <w:szCs w:val="24"/>
        </w:rPr>
        <w:t xml:space="preserve"> instrument</w:t>
      </w:r>
      <w:r w:rsidR="003934C5" w:rsidRPr="00CC4CC2">
        <w:rPr>
          <w:rFonts w:cs="Arial"/>
          <w:szCs w:val="24"/>
        </w:rPr>
        <w:t xml:space="preserve"> item</w:t>
      </w:r>
      <w:r w:rsidR="00744017">
        <w:rPr>
          <w:rFonts w:cs="Arial"/>
          <w:szCs w:val="24"/>
        </w:rPr>
        <w:t>(s)</w:t>
      </w:r>
      <w:r w:rsidR="004E5B40">
        <w:rPr>
          <w:rFonts w:cs="Arial"/>
          <w:szCs w:val="24"/>
        </w:rPr>
        <w:t>. (</w:t>
      </w:r>
      <w:r w:rsidR="0007701D">
        <w:rPr>
          <w:rFonts w:cs="Arial"/>
          <w:szCs w:val="24"/>
        </w:rPr>
        <w:t>“Item Instructions”</w:t>
      </w:r>
      <w:r w:rsidR="004E5B40">
        <w:rPr>
          <w:rFonts w:cs="Arial"/>
          <w:szCs w:val="24"/>
        </w:rPr>
        <w:t xml:space="preserve"> specify item requirements</w:t>
      </w:r>
      <w:r w:rsidR="003934C5" w:rsidRPr="00CC4CC2">
        <w:rPr>
          <w:rFonts w:cs="Arial"/>
          <w:szCs w:val="24"/>
        </w:rPr>
        <w:t>.</w:t>
      </w:r>
      <w:r w:rsidR="004E5B40">
        <w:rPr>
          <w:rFonts w:cs="Arial"/>
          <w:szCs w:val="24"/>
        </w:rPr>
        <w:t>)</w:t>
      </w:r>
      <w:r w:rsidR="003934C5" w:rsidRPr="00CC4CC2">
        <w:rPr>
          <w:rFonts w:cs="Arial"/>
          <w:szCs w:val="24"/>
        </w:rPr>
        <w:t xml:space="preserve"> </w:t>
      </w:r>
      <w:r w:rsidR="00320509">
        <w:rPr>
          <w:rFonts w:cs="Arial"/>
          <w:szCs w:val="24"/>
        </w:rPr>
        <w:t>Then, s</w:t>
      </w:r>
      <w:r w:rsidRPr="00CC4CC2">
        <w:rPr>
          <w:rFonts w:cs="Arial"/>
          <w:szCs w:val="24"/>
        </w:rPr>
        <w:t xml:space="preserve">elect </w:t>
      </w:r>
      <w:r w:rsidR="007640B3">
        <w:rPr>
          <w:rFonts w:cs="Arial"/>
          <w:szCs w:val="24"/>
        </w:rPr>
        <w:t>“</w:t>
      </w:r>
      <w:r w:rsidRPr="00CC4CC2">
        <w:rPr>
          <w:rFonts w:cs="Arial"/>
          <w:szCs w:val="24"/>
        </w:rPr>
        <w:t>Add Link</w:t>
      </w:r>
      <w:r w:rsidR="001549B1">
        <w:rPr>
          <w:rFonts w:cs="Arial"/>
          <w:szCs w:val="24"/>
        </w:rPr>
        <w:t>.”</w:t>
      </w:r>
      <w:r w:rsidRPr="00CC4CC2">
        <w:rPr>
          <w:rFonts w:cs="Arial"/>
          <w:szCs w:val="24"/>
        </w:rPr>
        <w:t xml:space="preserve"> </w:t>
      </w:r>
    </w:p>
    <w:p w:rsidR="00170355" w:rsidRDefault="00494920" w:rsidP="00AF54F8">
      <w:pPr>
        <w:rPr>
          <w:rFonts w:cs="Arial"/>
          <w:szCs w:val="24"/>
        </w:rPr>
      </w:pPr>
      <w:r>
        <w:rPr>
          <w:noProof/>
        </w:rPr>
        <w:drawing>
          <wp:inline distT="0" distB="0" distL="0" distR="0" wp14:anchorId="0C92016B" wp14:editId="584D16CC">
            <wp:extent cx="5943600" cy="2997200"/>
            <wp:effectExtent l="19050" t="19050" r="19050" b="12700"/>
            <wp:docPr id="26" name="Picture 26" descr="“Evidence Request Detail” screen after selecting the search button on the “By Title/Name” dialogue box and selecting “select” link for a document as referenc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d a link desc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997200"/>
                    </a:xfrm>
                    <a:prstGeom prst="rect">
                      <a:avLst/>
                    </a:prstGeom>
                    <a:ln>
                      <a:solidFill>
                        <a:schemeClr val="tx1"/>
                      </a:solidFill>
                    </a:ln>
                  </pic:spPr>
                </pic:pic>
              </a:graphicData>
            </a:graphic>
          </wp:inline>
        </w:drawing>
      </w:r>
    </w:p>
    <w:p w:rsidR="00875E21" w:rsidRPr="00CC4CC2" w:rsidRDefault="00320509" w:rsidP="00AF54F8">
      <w:pPr>
        <w:rPr>
          <w:rFonts w:cs="Arial"/>
          <w:szCs w:val="24"/>
        </w:rPr>
      </w:pPr>
      <w:r>
        <w:rPr>
          <w:rFonts w:cs="Arial"/>
          <w:szCs w:val="24"/>
        </w:rPr>
        <w:t>A message reading “Success. Select another document to link or click Document Links to go back to the linked list” will</w:t>
      </w:r>
      <w:r w:rsidR="00EA539A" w:rsidRPr="00CC4CC2">
        <w:rPr>
          <w:rFonts w:cs="Arial"/>
          <w:szCs w:val="24"/>
        </w:rPr>
        <w:t xml:space="preserve"> display indicating the document is l</w:t>
      </w:r>
      <w:r w:rsidR="00875E21" w:rsidRPr="00CC4CC2">
        <w:rPr>
          <w:rFonts w:cs="Arial"/>
          <w:szCs w:val="24"/>
        </w:rPr>
        <w:t>inked</w:t>
      </w:r>
      <w:r w:rsidR="00EA539A" w:rsidRPr="00CC4CC2">
        <w:rPr>
          <w:rFonts w:cs="Arial"/>
          <w:szCs w:val="24"/>
        </w:rPr>
        <w:t xml:space="preserve"> to the evidence request</w:t>
      </w:r>
      <w:r w:rsidR="00494920">
        <w:rPr>
          <w:rFonts w:cs="Arial"/>
          <w:szCs w:val="24"/>
        </w:rPr>
        <w:t xml:space="preserve"> as shown in </w:t>
      </w:r>
      <w:r w:rsidR="00E23514">
        <w:rPr>
          <w:rFonts w:cs="Arial"/>
          <w:szCs w:val="24"/>
        </w:rPr>
        <w:t>the following screenshot:</w:t>
      </w:r>
    </w:p>
    <w:p w:rsidR="00170355" w:rsidRDefault="00494920" w:rsidP="00AF54F8">
      <w:pPr>
        <w:rPr>
          <w:rFonts w:cs="Arial"/>
          <w:szCs w:val="24"/>
        </w:rPr>
      </w:pPr>
      <w:r>
        <w:rPr>
          <w:noProof/>
        </w:rPr>
        <w:drawing>
          <wp:inline distT="0" distB="0" distL="0" distR="0" wp14:anchorId="46C72B36" wp14:editId="61D19879">
            <wp:extent cx="5943600" cy="2698750"/>
            <wp:effectExtent l="19050" t="19050" r="19050" b="25400"/>
            <wp:docPr id="27" name="Picture 27" descr="“Evidence Request Details” screen after a user has searched for a document, selected a document, and has added the link as referenced in the preceding and subsequ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ccess lin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698750"/>
                    </a:xfrm>
                    <a:prstGeom prst="rect">
                      <a:avLst/>
                    </a:prstGeom>
                    <a:ln>
                      <a:solidFill>
                        <a:schemeClr val="tx1"/>
                      </a:solidFill>
                    </a:ln>
                  </pic:spPr>
                </pic:pic>
              </a:graphicData>
            </a:graphic>
          </wp:inline>
        </w:drawing>
      </w:r>
    </w:p>
    <w:p w:rsidR="002F50E4" w:rsidRPr="00CC4CC2" w:rsidRDefault="00670342" w:rsidP="00AF54F8">
      <w:pPr>
        <w:rPr>
          <w:rFonts w:cs="Arial"/>
          <w:szCs w:val="24"/>
        </w:rPr>
      </w:pPr>
      <w:r w:rsidRPr="00CC4CC2">
        <w:rPr>
          <w:rFonts w:cs="Arial"/>
          <w:szCs w:val="24"/>
        </w:rPr>
        <w:t>The user can select other documents to link to the evidence request by following the same steps</w:t>
      </w:r>
      <w:r w:rsidR="00701675">
        <w:rPr>
          <w:rFonts w:cs="Arial"/>
          <w:szCs w:val="24"/>
        </w:rPr>
        <w:t xml:space="preserve"> above</w:t>
      </w:r>
      <w:r w:rsidRPr="00CC4CC2">
        <w:rPr>
          <w:rFonts w:cs="Arial"/>
          <w:szCs w:val="24"/>
        </w:rPr>
        <w:t xml:space="preserve">. Select </w:t>
      </w:r>
      <w:r w:rsidR="00427844" w:rsidRPr="00CC4CC2">
        <w:rPr>
          <w:rFonts w:cs="Arial"/>
          <w:szCs w:val="24"/>
        </w:rPr>
        <w:t xml:space="preserve">the </w:t>
      </w:r>
      <w:r w:rsidR="007952AB">
        <w:rPr>
          <w:rFonts w:cs="Arial"/>
          <w:szCs w:val="24"/>
        </w:rPr>
        <w:t>“</w:t>
      </w:r>
      <w:r w:rsidRPr="00CC4CC2">
        <w:rPr>
          <w:rFonts w:cs="Arial"/>
          <w:szCs w:val="24"/>
        </w:rPr>
        <w:t>Document Links</w:t>
      </w:r>
      <w:r w:rsidR="007952AB">
        <w:rPr>
          <w:rFonts w:cs="Arial"/>
          <w:szCs w:val="24"/>
        </w:rPr>
        <w:t>”</w:t>
      </w:r>
      <w:r w:rsidR="00494920">
        <w:rPr>
          <w:rFonts w:cs="Arial"/>
          <w:szCs w:val="24"/>
        </w:rPr>
        <w:t xml:space="preserve"> link </w:t>
      </w:r>
      <w:r w:rsidRPr="00CC4CC2">
        <w:rPr>
          <w:rFonts w:cs="Arial"/>
          <w:szCs w:val="24"/>
        </w:rPr>
        <w:t xml:space="preserve">to </w:t>
      </w:r>
      <w:r w:rsidR="00427844" w:rsidRPr="00CC4CC2">
        <w:rPr>
          <w:rFonts w:cs="Arial"/>
          <w:szCs w:val="24"/>
        </w:rPr>
        <w:t xml:space="preserve">see all documents </w:t>
      </w:r>
      <w:r w:rsidR="00946255" w:rsidRPr="00CC4CC2">
        <w:rPr>
          <w:rFonts w:cs="Arial"/>
          <w:szCs w:val="24"/>
        </w:rPr>
        <w:t xml:space="preserve">linked </w:t>
      </w:r>
      <w:r w:rsidR="00427844" w:rsidRPr="00CC4CC2">
        <w:rPr>
          <w:rFonts w:cs="Arial"/>
          <w:szCs w:val="24"/>
        </w:rPr>
        <w:t>to the particular evidence request.</w:t>
      </w:r>
      <w:r w:rsidR="00946255" w:rsidRPr="00CC4CC2">
        <w:rPr>
          <w:rFonts w:cs="Arial"/>
          <w:szCs w:val="24"/>
        </w:rPr>
        <w:t xml:space="preserve"> </w:t>
      </w:r>
    </w:p>
    <w:p w:rsidR="00670342" w:rsidRPr="00CC4CC2" w:rsidRDefault="00125A7A" w:rsidP="00AF54F8">
      <w:pPr>
        <w:rPr>
          <w:rFonts w:cs="Arial"/>
          <w:szCs w:val="24"/>
        </w:rPr>
      </w:pPr>
      <w:r w:rsidRPr="00CC4CC2">
        <w:rPr>
          <w:rFonts w:cs="Arial"/>
          <w:szCs w:val="24"/>
        </w:rPr>
        <w:t xml:space="preserve">When the user links documents to an evidence request for an instrument, all items in that current instrument </w:t>
      </w:r>
      <w:r w:rsidR="002F50E4" w:rsidRPr="00CC4CC2">
        <w:rPr>
          <w:rFonts w:cs="Arial"/>
          <w:szCs w:val="24"/>
        </w:rPr>
        <w:t>that</w:t>
      </w:r>
      <w:r w:rsidR="00D92848" w:rsidRPr="00CC4CC2">
        <w:rPr>
          <w:rFonts w:cs="Arial"/>
          <w:szCs w:val="24"/>
        </w:rPr>
        <w:t xml:space="preserve"> use that evidence request</w:t>
      </w:r>
      <w:r w:rsidR="003F55A5" w:rsidRPr="00CC4CC2">
        <w:rPr>
          <w:rFonts w:cs="Arial"/>
          <w:szCs w:val="24"/>
        </w:rPr>
        <w:t xml:space="preserve"> will receive the documents. However, </w:t>
      </w:r>
      <w:r w:rsidR="008C5DF1" w:rsidRPr="00CC4CC2">
        <w:rPr>
          <w:rFonts w:cs="Arial"/>
          <w:szCs w:val="24"/>
        </w:rPr>
        <w:t xml:space="preserve">the user must manually link documents to the evidence request for each of </w:t>
      </w:r>
      <w:r w:rsidR="008C5DF1" w:rsidRPr="00CC4CC2">
        <w:rPr>
          <w:rFonts w:cs="Arial"/>
          <w:szCs w:val="24"/>
        </w:rPr>
        <w:lastRenderedPageBreak/>
        <w:t>the other instruments that use the evidence request.</w:t>
      </w:r>
      <w:r w:rsidR="002F50E4" w:rsidRPr="00CC4CC2">
        <w:rPr>
          <w:rFonts w:cs="Arial"/>
          <w:szCs w:val="24"/>
        </w:rPr>
        <w:t xml:space="preserve"> Other i</w:t>
      </w:r>
      <w:r w:rsidR="00E15ED7" w:rsidRPr="00CC4CC2">
        <w:rPr>
          <w:rFonts w:cs="Arial"/>
          <w:szCs w:val="24"/>
        </w:rPr>
        <w:t>nstruments</w:t>
      </w:r>
      <w:r w:rsidR="002F50E4" w:rsidRPr="00CC4CC2">
        <w:rPr>
          <w:rFonts w:cs="Arial"/>
          <w:szCs w:val="24"/>
        </w:rPr>
        <w:t xml:space="preserve"> </w:t>
      </w:r>
      <w:r w:rsidR="00674E92" w:rsidRPr="00CC4CC2">
        <w:rPr>
          <w:rFonts w:cs="Arial"/>
          <w:szCs w:val="24"/>
        </w:rPr>
        <w:t>with</w:t>
      </w:r>
      <w:r w:rsidR="002F50E4" w:rsidRPr="00CC4CC2">
        <w:rPr>
          <w:rFonts w:cs="Arial"/>
          <w:szCs w:val="24"/>
        </w:rPr>
        <w:t xml:space="preserve"> the s</w:t>
      </w:r>
      <w:r w:rsidR="00427844" w:rsidRPr="00CC4CC2">
        <w:rPr>
          <w:rFonts w:cs="Arial"/>
          <w:szCs w:val="24"/>
        </w:rPr>
        <w:t xml:space="preserve">ame </w:t>
      </w:r>
      <w:r w:rsidR="002F50E4" w:rsidRPr="00CC4CC2">
        <w:rPr>
          <w:rFonts w:cs="Arial"/>
          <w:szCs w:val="24"/>
        </w:rPr>
        <w:t>evidence r</w:t>
      </w:r>
      <w:r w:rsidR="00427844" w:rsidRPr="00CC4CC2">
        <w:rPr>
          <w:rFonts w:cs="Arial"/>
          <w:szCs w:val="24"/>
        </w:rPr>
        <w:t>equest</w:t>
      </w:r>
      <w:r w:rsidR="00FF4B5A">
        <w:rPr>
          <w:rFonts w:cs="Arial"/>
          <w:szCs w:val="24"/>
        </w:rPr>
        <w:t xml:space="preserve"> are displayed for convenience</w:t>
      </w:r>
      <w:r w:rsidR="00040893">
        <w:rPr>
          <w:rFonts w:cs="Arial"/>
          <w:szCs w:val="24"/>
        </w:rPr>
        <w:t xml:space="preserve"> as shown in </w:t>
      </w:r>
      <w:r w:rsidR="00E23514">
        <w:rPr>
          <w:rFonts w:cs="Arial"/>
          <w:szCs w:val="24"/>
        </w:rPr>
        <w:t>the following screenshot</w:t>
      </w:r>
      <w:r w:rsidR="00FF4B5A">
        <w:rPr>
          <w:rFonts w:cs="Arial"/>
          <w:szCs w:val="24"/>
        </w:rPr>
        <w:t>:</w:t>
      </w:r>
    </w:p>
    <w:p w:rsidR="00170355" w:rsidRDefault="00040893" w:rsidP="00CF3981">
      <w:r>
        <w:rPr>
          <w:noProof/>
        </w:rPr>
        <w:drawing>
          <wp:inline distT="0" distB="0" distL="0" distR="0" wp14:anchorId="2BFFBE1B" wp14:editId="0D2CD0AD">
            <wp:extent cx="5987332" cy="3276401"/>
            <wp:effectExtent l="19050" t="19050" r="13970" b="19685"/>
            <wp:docPr id="29" name="Picture 29" descr="“Evidence Request Details” screen after a user has searched for a document, selected a document, and has added the link as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ther instrument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17753" cy="3293048"/>
                    </a:xfrm>
                    <a:prstGeom prst="rect">
                      <a:avLst/>
                    </a:prstGeom>
                    <a:ln>
                      <a:solidFill>
                        <a:schemeClr val="tx1"/>
                      </a:solidFill>
                    </a:ln>
                  </pic:spPr>
                </pic:pic>
              </a:graphicData>
            </a:graphic>
          </wp:inline>
        </w:drawing>
      </w:r>
    </w:p>
    <w:p w:rsidR="00F751E4" w:rsidRDefault="00FF4B5A" w:rsidP="00CF3981">
      <w:r w:rsidRPr="00127A86">
        <w:t>Status of evidence requests and responses</w:t>
      </w:r>
      <w:r w:rsidR="00571385" w:rsidRPr="00127A86">
        <w:t>:</w:t>
      </w:r>
    </w:p>
    <w:p w:rsidR="00E14CDD" w:rsidRPr="00CC4CC2" w:rsidRDefault="00292557" w:rsidP="001A3A6D">
      <w:pPr>
        <w:rPr>
          <w:rStyle w:val="panelcontentintro"/>
          <w:rFonts w:cs="Arial"/>
          <w:szCs w:val="24"/>
          <w:lang w:val="en"/>
        </w:rPr>
      </w:pPr>
      <w:r w:rsidRPr="00CC4CC2">
        <w:rPr>
          <w:rStyle w:val="panelcontentintro"/>
          <w:rFonts w:cs="Arial"/>
          <w:szCs w:val="24"/>
          <w:lang w:val="en"/>
        </w:rPr>
        <w:t xml:space="preserve">The </w:t>
      </w:r>
      <w:r w:rsidR="001A3A6D" w:rsidRPr="00CC4CC2">
        <w:rPr>
          <w:rStyle w:val="panelcontentintro"/>
          <w:rFonts w:cs="Arial"/>
          <w:szCs w:val="24"/>
          <w:lang w:val="en"/>
        </w:rPr>
        <w:t>status of each evidence request</w:t>
      </w:r>
      <w:r w:rsidRPr="00CC4CC2">
        <w:rPr>
          <w:rStyle w:val="panelcontentintro"/>
          <w:rFonts w:cs="Arial"/>
          <w:szCs w:val="24"/>
          <w:lang w:val="en"/>
        </w:rPr>
        <w:t xml:space="preserve"> will display as </w:t>
      </w:r>
      <w:r w:rsidR="00724E98">
        <w:rPr>
          <w:rStyle w:val="panelcontentintro"/>
          <w:rFonts w:cs="Arial"/>
          <w:szCs w:val="24"/>
          <w:lang w:val="en"/>
        </w:rPr>
        <w:t>“</w:t>
      </w:r>
      <w:r w:rsidRPr="00CC4CC2">
        <w:rPr>
          <w:rStyle w:val="panelcontentintro"/>
          <w:rFonts w:cs="Arial"/>
          <w:szCs w:val="24"/>
          <w:lang w:val="en"/>
        </w:rPr>
        <w:t>I</w:t>
      </w:r>
      <w:r w:rsidR="00604E25" w:rsidRPr="00CC4CC2">
        <w:rPr>
          <w:rStyle w:val="panelcontentintro"/>
          <w:rFonts w:cs="Arial"/>
          <w:szCs w:val="24"/>
          <w:lang w:val="en"/>
        </w:rPr>
        <w:t>ncomplete</w:t>
      </w:r>
      <w:r w:rsidR="00724E98">
        <w:rPr>
          <w:rStyle w:val="panelcontentintro"/>
          <w:rFonts w:cs="Arial"/>
          <w:szCs w:val="24"/>
          <w:lang w:val="en"/>
        </w:rPr>
        <w:t>”</w:t>
      </w:r>
      <w:r w:rsidR="00604E25" w:rsidRPr="00CC4CC2">
        <w:rPr>
          <w:rStyle w:val="panelcontentintro"/>
          <w:rFonts w:cs="Arial"/>
          <w:szCs w:val="24"/>
          <w:lang w:val="en"/>
        </w:rPr>
        <w:t xml:space="preserve"> or </w:t>
      </w:r>
      <w:r w:rsidR="00724E98">
        <w:rPr>
          <w:rStyle w:val="panelcontentintro"/>
          <w:rFonts w:cs="Arial"/>
          <w:szCs w:val="24"/>
          <w:lang w:val="en"/>
        </w:rPr>
        <w:t>“</w:t>
      </w:r>
      <w:r w:rsidR="00604E25" w:rsidRPr="00CC4CC2">
        <w:rPr>
          <w:rStyle w:val="panelcontentintro"/>
          <w:rFonts w:cs="Arial"/>
          <w:szCs w:val="24"/>
          <w:lang w:val="en"/>
        </w:rPr>
        <w:t>Currently sufficient</w:t>
      </w:r>
      <w:r w:rsidR="00075B00">
        <w:rPr>
          <w:rStyle w:val="panelcontentintro"/>
          <w:rFonts w:cs="Arial"/>
          <w:szCs w:val="24"/>
          <w:lang w:val="en"/>
        </w:rPr>
        <w:t>” (p. 18</w:t>
      </w:r>
      <w:r w:rsidR="00950B31">
        <w:rPr>
          <w:rStyle w:val="panelcontentintro"/>
          <w:rFonts w:cs="Arial"/>
          <w:szCs w:val="24"/>
          <w:lang w:val="en"/>
        </w:rPr>
        <w:t>)</w:t>
      </w:r>
      <w:r w:rsidRPr="00CC4CC2">
        <w:rPr>
          <w:rStyle w:val="panelcontentintro"/>
          <w:rFonts w:cs="Arial"/>
          <w:szCs w:val="24"/>
          <w:lang w:val="en"/>
        </w:rPr>
        <w:t xml:space="preserve">. </w:t>
      </w:r>
      <w:r w:rsidR="00DC47DB" w:rsidRPr="00CC4CC2">
        <w:rPr>
          <w:rStyle w:val="panelcontentintro"/>
          <w:rFonts w:cs="Arial"/>
          <w:szCs w:val="24"/>
          <w:lang w:val="en"/>
        </w:rPr>
        <w:t xml:space="preserve">The CDE program reviewers </w:t>
      </w:r>
      <w:r w:rsidR="0002261F">
        <w:rPr>
          <w:rStyle w:val="panelcontentintro"/>
          <w:rFonts w:cs="Arial"/>
          <w:szCs w:val="24"/>
          <w:lang w:val="en"/>
        </w:rPr>
        <w:t>update</w:t>
      </w:r>
      <w:r w:rsidR="00E14CDD" w:rsidRPr="00CC4CC2">
        <w:rPr>
          <w:rStyle w:val="panelcontentintro"/>
          <w:rFonts w:cs="Arial"/>
          <w:szCs w:val="24"/>
          <w:lang w:val="en"/>
        </w:rPr>
        <w:t xml:space="preserve"> these statuses</w:t>
      </w:r>
      <w:r w:rsidR="0002261F">
        <w:rPr>
          <w:rStyle w:val="panelcontentintro"/>
          <w:rFonts w:cs="Arial"/>
          <w:szCs w:val="24"/>
          <w:lang w:val="en"/>
        </w:rPr>
        <w:t xml:space="preserve"> as the review progresses</w:t>
      </w:r>
      <w:r w:rsidR="00E14CDD" w:rsidRPr="00CC4CC2">
        <w:rPr>
          <w:rStyle w:val="panelcontentintro"/>
          <w:rFonts w:cs="Arial"/>
          <w:szCs w:val="24"/>
          <w:lang w:val="en"/>
        </w:rPr>
        <w:t xml:space="preserve">. </w:t>
      </w:r>
      <w:r w:rsidR="00724E98">
        <w:rPr>
          <w:rStyle w:val="panelcontentintro"/>
          <w:rFonts w:cs="Arial"/>
          <w:szCs w:val="24"/>
          <w:lang w:val="en"/>
        </w:rPr>
        <w:t>“</w:t>
      </w:r>
      <w:r w:rsidR="004778BC" w:rsidRPr="00CC4CC2">
        <w:rPr>
          <w:rStyle w:val="panelcontentintro"/>
          <w:rFonts w:cs="Arial"/>
          <w:szCs w:val="24"/>
          <w:lang w:val="en"/>
        </w:rPr>
        <w:t>Currently sufficient</w:t>
      </w:r>
      <w:r w:rsidR="00724E98">
        <w:rPr>
          <w:rStyle w:val="panelcontentintro"/>
          <w:rFonts w:cs="Arial"/>
          <w:szCs w:val="24"/>
          <w:lang w:val="en"/>
        </w:rPr>
        <w:t>”</w:t>
      </w:r>
      <w:r w:rsidR="004778BC" w:rsidRPr="00CC4CC2">
        <w:rPr>
          <w:rStyle w:val="panelcontentintro"/>
          <w:rFonts w:cs="Arial"/>
          <w:szCs w:val="24"/>
          <w:lang w:val="en"/>
        </w:rPr>
        <w:t xml:space="preserve"> </w:t>
      </w:r>
      <w:r w:rsidR="00030109" w:rsidRPr="00CC4CC2">
        <w:rPr>
          <w:rStyle w:val="panelcontentintro"/>
          <w:rFonts w:cs="Arial"/>
          <w:szCs w:val="24"/>
          <w:lang w:val="en"/>
        </w:rPr>
        <w:t>indicates</w:t>
      </w:r>
      <w:r w:rsidR="004778BC" w:rsidRPr="00CC4CC2">
        <w:rPr>
          <w:rStyle w:val="panelcontentintro"/>
          <w:rFonts w:cs="Arial"/>
          <w:szCs w:val="24"/>
          <w:lang w:val="en"/>
        </w:rPr>
        <w:t xml:space="preserve"> that no further documentation is required for that evidence request at that time. </w:t>
      </w:r>
      <w:r w:rsidR="00724E98">
        <w:rPr>
          <w:rStyle w:val="panelcontentintro"/>
          <w:rFonts w:cs="Arial"/>
          <w:szCs w:val="24"/>
          <w:lang w:val="en"/>
        </w:rPr>
        <w:t>“</w:t>
      </w:r>
      <w:r w:rsidR="004778BC" w:rsidRPr="00CC4CC2">
        <w:rPr>
          <w:rStyle w:val="panelcontentintro"/>
          <w:rFonts w:cs="Arial"/>
          <w:szCs w:val="24"/>
          <w:lang w:val="en"/>
        </w:rPr>
        <w:t>Incomplete</w:t>
      </w:r>
      <w:r w:rsidR="00724E98">
        <w:rPr>
          <w:rStyle w:val="panelcontentintro"/>
          <w:rFonts w:cs="Arial"/>
          <w:szCs w:val="24"/>
          <w:lang w:val="en"/>
        </w:rPr>
        <w:t>”</w:t>
      </w:r>
      <w:r w:rsidR="004778BC" w:rsidRPr="00CC4CC2">
        <w:rPr>
          <w:rStyle w:val="panelcontentintro"/>
          <w:rFonts w:cs="Arial"/>
          <w:szCs w:val="24"/>
          <w:lang w:val="en"/>
        </w:rPr>
        <w:t xml:space="preserve"> </w:t>
      </w:r>
      <w:r w:rsidR="00030109" w:rsidRPr="00CC4CC2">
        <w:rPr>
          <w:rStyle w:val="panelcontentintro"/>
          <w:rFonts w:cs="Arial"/>
          <w:szCs w:val="24"/>
          <w:lang w:val="en"/>
        </w:rPr>
        <w:t>indicates</w:t>
      </w:r>
      <w:r w:rsidR="004778BC" w:rsidRPr="00CC4CC2">
        <w:rPr>
          <w:rStyle w:val="panelcontentintro"/>
          <w:rFonts w:cs="Arial"/>
          <w:szCs w:val="24"/>
          <w:lang w:val="en"/>
        </w:rPr>
        <w:t xml:space="preserve"> that further evidence </w:t>
      </w:r>
      <w:r w:rsidR="00B85B49" w:rsidRPr="00CC4CC2">
        <w:rPr>
          <w:rStyle w:val="panelcontentintro"/>
          <w:rFonts w:cs="Arial"/>
          <w:szCs w:val="24"/>
          <w:lang w:val="en"/>
        </w:rPr>
        <w:t>may be</w:t>
      </w:r>
      <w:r w:rsidR="004778BC" w:rsidRPr="00CC4CC2">
        <w:rPr>
          <w:rStyle w:val="panelcontentintro"/>
          <w:rFonts w:cs="Arial"/>
          <w:szCs w:val="24"/>
          <w:lang w:val="en"/>
        </w:rPr>
        <w:t xml:space="preserve"> required for that evidence request.</w:t>
      </w:r>
      <w:r w:rsidR="00B85B49" w:rsidRPr="00CC4CC2">
        <w:rPr>
          <w:rStyle w:val="panelcontentintro"/>
          <w:rFonts w:cs="Arial"/>
          <w:szCs w:val="24"/>
          <w:lang w:val="en"/>
        </w:rPr>
        <w:t xml:space="preserve"> Refer to comments in CMT for information from the reviewers about </w:t>
      </w:r>
      <w:r w:rsidR="00030109" w:rsidRPr="00CC4CC2">
        <w:rPr>
          <w:rStyle w:val="panelcontentintro"/>
          <w:rFonts w:cs="Arial"/>
          <w:szCs w:val="24"/>
          <w:lang w:val="en"/>
        </w:rPr>
        <w:t>further evidence</w:t>
      </w:r>
      <w:r w:rsidR="00B85B49" w:rsidRPr="00CC4CC2">
        <w:rPr>
          <w:rStyle w:val="panelcontentintro"/>
          <w:rFonts w:cs="Arial"/>
          <w:szCs w:val="24"/>
          <w:lang w:val="en"/>
        </w:rPr>
        <w:t xml:space="preserve"> required</w:t>
      </w:r>
      <w:r w:rsidR="00075B00">
        <w:rPr>
          <w:rStyle w:val="panelcontentintro"/>
          <w:rFonts w:cs="Arial"/>
          <w:szCs w:val="24"/>
          <w:lang w:val="en"/>
        </w:rPr>
        <w:t xml:space="preserve"> (p. 17</w:t>
      </w:r>
      <w:r w:rsidR="007B5087">
        <w:rPr>
          <w:rStyle w:val="panelcontentintro"/>
          <w:rFonts w:cs="Arial"/>
          <w:szCs w:val="24"/>
          <w:lang w:val="en"/>
        </w:rPr>
        <w:t>)</w:t>
      </w:r>
      <w:r w:rsidR="00B85B49" w:rsidRPr="00CC4CC2">
        <w:rPr>
          <w:rStyle w:val="panelcontentintro"/>
          <w:rFonts w:cs="Arial"/>
          <w:szCs w:val="24"/>
          <w:lang w:val="en"/>
        </w:rPr>
        <w:t>.</w:t>
      </w:r>
    </w:p>
    <w:p w:rsidR="00CF3981" w:rsidRDefault="00B60107" w:rsidP="00CF3981">
      <w:pPr>
        <w:rPr>
          <w:rFonts w:cs="Arial"/>
          <w:szCs w:val="24"/>
        </w:rPr>
      </w:pPr>
      <w:r w:rsidRPr="00CC4CC2">
        <w:rPr>
          <w:rStyle w:val="panelcontentintro"/>
          <w:rFonts w:cs="Arial"/>
          <w:szCs w:val="24"/>
          <w:lang w:val="en"/>
        </w:rPr>
        <w:t>Document links to a particular evidence request make up the agency’s response to the evidence request. The evidence request response must be certified by the agen</w:t>
      </w:r>
      <w:r w:rsidR="00B95AC0">
        <w:rPr>
          <w:rStyle w:val="panelcontentintro"/>
          <w:rFonts w:cs="Arial"/>
          <w:szCs w:val="24"/>
          <w:lang w:val="en"/>
        </w:rPr>
        <w:t xml:space="preserve">cy in order for CDE staff to </w:t>
      </w:r>
      <w:r w:rsidRPr="00CC4CC2">
        <w:rPr>
          <w:rStyle w:val="panelcontentintro"/>
          <w:rFonts w:cs="Arial"/>
          <w:szCs w:val="24"/>
          <w:lang w:val="en"/>
        </w:rPr>
        <w:t>view the documents</w:t>
      </w:r>
      <w:r w:rsidR="00B95AC0">
        <w:rPr>
          <w:rStyle w:val="panelcontentintro"/>
          <w:rFonts w:cs="Arial"/>
          <w:szCs w:val="24"/>
          <w:lang w:val="en"/>
        </w:rPr>
        <w:t>/evidence</w:t>
      </w:r>
      <w:r w:rsidRPr="00CC4CC2">
        <w:rPr>
          <w:rStyle w:val="panelcontentintro"/>
          <w:rFonts w:cs="Arial"/>
          <w:szCs w:val="24"/>
          <w:lang w:val="en"/>
        </w:rPr>
        <w:t xml:space="preserve">. </w:t>
      </w:r>
      <w:r w:rsidR="004778BC" w:rsidRPr="00CC4CC2">
        <w:rPr>
          <w:rStyle w:val="panelcontentintro"/>
          <w:rFonts w:cs="Arial"/>
          <w:szCs w:val="24"/>
          <w:lang w:val="en"/>
        </w:rPr>
        <w:t>T</w:t>
      </w:r>
      <w:r w:rsidR="001A3A6D" w:rsidRPr="00CC4CC2">
        <w:rPr>
          <w:rStyle w:val="panelcontentintro"/>
          <w:rFonts w:cs="Arial"/>
          <w:szCs w:val="24"/>
          <w:lang w:val="en"/>
        </w:rPr>
        <w:t xml:space="preserve">he status of each </w:t>
      </w:r>
      <w:r w:rsidR="004778BC" w:rsidRPr="00CC4CC2">
        <w:rPr>
          <w:rStyle w:val="panelcontentintro"/>
          <w:rFonts w:cs="Arial"/>
          <w:szCs w:val="24"/>
          <w:lang w:val="en"/>
        </w:rPr>
        <w:t xml:space="preserve">evidence request </w:t>
      </w:r>
      <w:r w:rsidR="001A3A6D" w:rsidRPr="00CC4CC2">
        <w:rPr>
          <w:rStyle w:val="panelcontentintro"/>
          <w:rFonts w:cs="Arial"/>
          <w:szCs w:val="24"/>
          <w:lang w:val="en"/>
        </w:rPr>
        <w:t>response</w:t>
      </w:r>
      <w:r w:rsidR="004778BC" w:rsidRPr="00CC4CC2">
        <w:rPr>
          <w:rStyle w:val="panelcontentintro"/>
          <w:rFonts w:cs="Arial"/>
          <w:szCs w:val="24"/>
          <w:lang w:val="en"/>
        </w:rPr>
        <w:t xml:space="preserve"> will display as </w:t>
      </w:r>
      <w:r w:rsidR="00724E98">
        <w:rPr>
          <w:rStyle w:val="panelcontentintro"/>
          <w:rFonts w:cs="Arial"/>
          <w:szCs w:val="24"/>
          <w:lang w:val="en"/>
        </w:rPr>
        <w:t>“</w:t>
      </w:r>
      <w:r w:rsidR="00604E25" w:rsidRPr="00CC4CC2">
        <w:rPr>
          <w:rStyle w:val="panelcontentintro"/>
          <w:rFonts w:cs="Arial"/>
          <w:szCs w:val="24"/>
          <w:lang w:val="en"/>
        </w:rPr>
        <w:t>Draft</w:t>
      </w:r>
      <w:r w:rsidR="00724E98">
        <w:rPr>
          <w:rStyle w:val="panelcontentintro"/>
          <w:rFonts w:cs="Arial"/>
          <w:szCs w:val="24"/>
          <w:lang w:val="en"/>
        </w:rPr>
        <w:t>”</w:t>
      </w:r>
      <w:r w:rsidR="00604E25" w:rsidRPr="00CC4CC2">
        <w:rPr>
          <w:rStyle w:val="panelcontentintro"/>
          <w:rFonts w:cs="Arial"/>
          <w:szCs w:val="24"/>
          <w:lang w:val="en"/>
        </w:rPr>
        <w:t xml:space="preserve"> or </w:t>
      </w:r>
      <w:r w:rsidR="00724E98">
        <w:rPr>
          <w:rStyle w:val="panelcontentintro"/>
          <w:rFonts w:cs="Arial"/>
          <w:szCs w:val="24"/>
          <w:lang w:val="en"/>
        </w:rPr>
        <w:t>“</w:t>
      </w:r>
      <w:r w:rsidR="00604E25" w:rsidRPr="00CC4CC2">
        <w:rPr>
          <w:rStyle w:val="panelcontentintro"/>
          <w:rFonts w:cs="Arial"/>
          <w:szCs w:val="24"/>
          <w:lang w:val="en"/>
        </w:rPr>
        <w:t>Certified</w:t>
      </w:r>
      <w:r w:rsidR="00724E98">
        <w:rPr>
          <w:rStyle w:val="panelcontentintro"/>
          <w:rFonts w:cs="Arial"/>
          <w:szCs w:val="24"/>
          <w:lang w:val="en"/>
        </w:rPr>
        <w:t>”</w:t>
      </w:r>
      <w:r w:rsidR="00D53EB9">
        <w:rPr>
          <w:rStyle w:val="panelcontentintro"/>
          <w:rFonts w:cs="Arial"/>
          <w:szCs w:val="24"/>
          <w:lang w:val="en"/>
        </w:rPr>
        <w:t xml:space="preserve"> (p. 19</w:t>
      </w:r>
      <w:r w:rsidR="00B95AC0">
        <w:rPr>
          <w:rStyle w:val="panelcontentintro"/>
          <w:rFonts w:cs="Arial"/>
          <w:szCs w:val="24"/>
          <w:lang w:val="en"/>
        </w:rPr>
        <w:t>)</w:t>
      </w:r>
      <w:r w:rsidR="001A3A6D" w:rsidRPr="00CC4CC2">
        <w:rPr>
          <w:rStyle w:val="panelcontentintro"/>
          <w:rFonts w:cs="Arial"/>
          <w:szCs w:val="24"/>
          <w:lang w:val="en"/>
        </w:rPr>
        <w:t>.</w:t>
      </w:r>
      <w:r w:rsidR="00386E27" w:rsidRPr="00CC4CC2">
        <w:rPr>
          <w:rStyle w:val="panelcontentintro"/>
          <w:rFonts w:cs="Arial"/>
          <w:szCs w:val="24"/>
          <w:lang w:val="en"/>
        </w:rPr>
        <w:t xml:space="preserve"> </w:t>
      </w:r>
      <w:r w:rsidR="007E3E95" w:rsidRPr="00CC4CC2">
        <w:rPr>
          <w:rStyle w:val="panelcontentintro"/>
          <w:rFonts w:cs="Arial"/>
          <w:szCs w:val="24"/>
          <w:lang w:val="en"/>
        </w:rPr>
        <w:t>T</w:t>
      </w:r>
      <w:r w:rsidR="00386E27" w:rsidRPr="00CC4CC2">
        <w:rPr>
          <w:rStyle w:val="panelcontentintro"/>
          <w:rFonts w:cs="Arial"/>
          <w:szCs w:val="24"/>
          <w:lang w:val="en"/>
        </w:rPr>
        <w:t>he date, time</w:t>
      </w:r>
      <w:r w:rsidR="001549B1">
        <w:rPr>
          <w:rStyle w:val="panelcontentintro"/>
          <w:rFonts w:cs="Arial"/>
          <w:szCs w:val="24"/>
          <w:lang w:val="en"/>
        </w:rPr>
        <w:t>,</w:t>
      </w:r>
      <w:r w:rsidR="00386E27" w:rsidRPr="00CC4CC2">
        <w:rPr>
          <w:rStyle w:val="panelcontentintro"/>
          <w:rFonts w:cs="Arial"/>
          <w:szCs w:val="24"/>
          <w:lang w:val="en"/>
        </w:rPr>
        <w:t xml:space="preserve"> and </w:t>
      </w:r>
      <w:r w:rsidR="007E3E95" w:rsidRPr="00CC4CC2">
        <w:rPr>
          <w:rStyle w:val="panelcontentintro"/>
          <w:rFonts w:cs="Arial"/>
          <w:szCs w:val="24"/>
          <w:lang w:val="en"/>
        </w:rPr>
        <w:t>us</w:t>
      </w:r>
      <w:r w:rsidR="00386E27" w:rsidRPr="00CC4CC2">
        <w:rPr>
          <w:rStyle w:val="panelcontentintro"/>
          <w:rFonts w:cs="Arial"/>
          <w:szCs w:val="24"/>
          <w:lang w:val="en"/>
        </w:rPr>
        <w:t>er information will display</w:t>
      </w:r>
      <w:r w:rsidR="007E3E95" w:rsidRPr="00CC4CC2">
        <w:rPr>
          <w:rStyle w:val="panelcontentintro"/>
          <w:rFonts w:cs="Arial"/>
          <w:szCs w:val="24"/>
          <w:lang w:val="en"/>
        </w:rPr>
        <w:t>.</w:t>
      </w:r>
      <w:r w:rsidR="0099324E" w:rsidRPr="00CC4CC2">
        <w:rPr>
          <w:rStyle w:val="panelcontentintro"/>
          <w:rFonts w:cs="Arial"/>
          <w:szCs w:val="24"/>
          <w:lang w:val="en"/>
        </w:rPr>
        <w:t xml:space="preserve"> </w:t>
      </w:r>
      <w:r w:rsidRPr="00CC4CC2">
        <w:rPr>
          <w:rStyle w:val="panelcontentintro"/>
          <w:rFonts w:cs="Arial"/>
          <w:szCs w:val="24"/>
          <w:lang w:val="en"/>
        </w:rPr>
        <w:t>For instructions on how to certify evidence request responses, see the “</w:t>
      </w:r>
      <w:r w:rsidR="001549B1">
        <w:rPr>
          <w:rFonts w:cs="Arial"/>
          <w:szCs w:val="24"/>
        </w:rPr>
        <w:t>Certify Evidence S</w:t>
      </w:r>
      <w:r w:rsidRPr="00CC4CC2">
        <w:rPr>
          <w:rFonts w:cs="Arial"/>
          <w:szCs w:val="24"/>
        </w:rPr>
        <w:t>creen</w:t>
      </w:r>
      <w:r w:rsidR="001549B1">
        <w:rPr>
          <w:rFonts w:cs="Arial"/>
          <w:szCs w:val="24"/>
        </w:rPr>
        <w:t>/T</w:t>
      </w:r>
      <w:r w:rsidR="00C43384">
        <w:rPr>
          <w:rFonts w:cs="Arial"/>
          <w:szCs w:val="24"/>
        </w:rPr>
        <w:t>ab</w:t>
      </w:r>
      <w:r w:rsidRPr="00CC4CC2">
        <w:rPr>
          <w:rFonts w:cs="Arial"/>
          <w:szCs w:val="24"/>
        </w:rPr>
        <w:t>” section</w:t>
      </w:r>
      <w:r w:rsidR="00075B00">
        <w:rPr>
          <w:rFonts w:cs="Arial"/>
          <w:szCs w:val="24"/>
        </w:rPr>
        <w:t xml:space="preserve"> (p. 23</w:t>
      </w:r>
      <w:r w:rsidR="00C43384">
        <w:rPr>
          <w:rFonts w:cs="Arial"/>
          <w:szCs w:val="24"/>
        </w:rPr>
        <w:t>)</w:t>
      </w:r>
      <w:r w:rsidRPr="00CC4CC2">
        <w:rPr>
          <w:rFonts w:cs="Arial"/>
          <w:szCs w:val="24"/>
        </w:rPr>
        <w:t>.</w:t>
      </w:r>
    </w:p>
    <w:p w:rsidR="002472D6" w:rsidRPr="00040893" w:rsidRDefault="00CF3981" w:rsidP="00170355">
      <w:pPr>
        <w:pStyle w:val="Heading2"/>
        <w:spacing w:before="0" w:after="240"/>
        <w:rPr>
          <w:rFonts w:cs="Arial"/>
          <w:color w:val="000000"/>
          <w:szCs w:val="24"/>
          <w:lang w:val="en"/>
        </w:rPr>
      </w:pPr>
      <w:r>
        <w:br w:type="page"/>
      </w:r>
      <w:bookmarkStart w:id="14" w:name="_Toc503274586"/>
      <w:r w:rsidR="002472D6" w:rsidRPr="00CC4CC2">
        <w:lastRenderedPageBreak/>
        <w:t xml:space="preserve">Certify Evidence </w:t>
      </w:r>
      <w:r w:rsidR="00127A86">
        <w:t>S</w:t>
      </w:r>
      <w:r w:rsidR="00DF52F3" w:rsidRPr="00CC4CC2">
        <w:t>creen</w:t>
      </w:r>
      <w:r w:rsidR="00C43384">
        <w:t>/</w:t>
      </w:r>
      <w:r w:rsidR="00127A86">
        <w:t>T</w:t>
      </w:r>
      <w:r w:rsidR="00C43384" w:rsidRPr="00CC4CC2">
        <w:t>ab</w:t>
      </w:r>
      <w:bookmarkEnd w:id="14"/>
      <w:r w:rsidR="00D53542" w:rsidRPr="00CC4CC2">
        <w:t xml:space="preserve"> </w:t>
      </w:r>
    </w:p>
    <w:p w:rsidR="002A391C" w:rsidRDefault="00A33CE4" w:rsidP="00D75E7A">
      <w:pPr>
        <w:rPr>
          <w:rStyle w:val="panelcontentintro"/>
          <w:rFonts w:cs="Arial"/>
          <w:szCs w:val="24"/>
          <w:lang w:val="en"/>
        </w:rPr>
      </w:pPr>
      <w:r w:rsidRPr="00CC4CC2">
        <w:rPr>
          <w:rStyle w:val="panelcontentintro"/>
          <w:rFonts w:cs="Arial"/>
          <w:szCs w:val="24"/>
          <w:lang w:val="en"/>
        </w:rPr>
        <w:t xml:space="preserve">Document links to a particular evidence request make up the agency’s response to the evidence request. The evidence request response must be certified by the agency in order for CDE staff to review the documents. </w:t>
      </w:r>
      <w:r w:rsidR="005019A1" w:rsidRPr="00CC4CC2">
        <w:rPr>
          <w:rStyle w:val="panelcontentintro"/>
          <w:rFonts w:cs="Arial"/>
          <w:szCs w:val="24"/>
          <w:lang w:val="en"/>
        </w:rPr>
        <w:t xml:space="preserve">By certifying an evidence request response, the agency is signaling that the evidence is ready to be reviewed. </w:t>
      </w:r>
    </w:p>
    <w:p w:rsidR="00040893" w:rsidRDefault="006028F0" w:rsidP="00D75E7A">
      <w:pPr>
        <w:rPr>
          <w:rStyle w:val="panelcontentintro"/>
          <w:rFonts w:cs="Arial"/>
          <w:szCs w:val="24"/>
          <w:lang w:val="en"/>
        </w:rPr>
      </w:pPr>
      <w:r w:rsidRPr="00CC4CC2">
        <w:rPr>
          <w:rStyle w:val="panelcontentintro"/>
          <w:rFonts w:cs="Arial"/>
          <w:szCs w:val="24"/>
          <w:lang w:val="en"/>
        </w:rPr>
        <w:t xml:space="preserve">To certify an evidence request response, the user selects the </w:t>
      </w:r>
      <w:r w:rsidR="00D53EB9">
        <w:rPr>
          <w:rStyle w:val="panelcontentintro"/>
          <w:rFonts w:cs="Arial"/>
          <w:szCs w:val="24"/>
          <w:lang w:val="en"/>
        </w:rPr>
        <w:t>“</w:t>
      </w:r>
      <w:r w:rsidRPr="00CC4CC2">
        <w:rPr>
          <w:rStyle w:val="panelcontentintro"/>
          <w:rFonts w:cs="Arial"/>
          <w:szCs w:val="24"/>
          <w:lang w:val="en"/>
        </w:rPr>
        <w:t>Certify Evidence</w:t>
      </w:r>
      <w:r w:rsidR="00D53EB9">
        <w:rPr>
          <w:rStyle w:val="panelcontentintro"/>
          <w:rFonts w:cs="Arial"/>
          <w:szCs w:val="24"/>
          <w:lang w:val="en"/>
        </w:rPr>
        <w:t>”</w:t>
      </w:r>
      <w:r w:rsidRPr="00CC4CC2">
        <w:rPr>
          <w:rStyle w:val="panelcontentintro"/>
          <w:rFonts w:cs="Arial"/>
          <w:szCs w:val="24"/>
          <w:lang w:val="en"/>
        </w:rPr>
        <w:t xml:space="preserve"> tab and selects </w:t>
      </w:r>
      <w:r w:rsidR="00040893">
        <w:rPr>
          <w:rStyle w:val="panelcontentintro"/>
          <w:rFonts w:cs="Arial"/>
          <w:szCs w:val="24"/>
          <w:lang w:val="en"/>
        </w:rPr>
        <w:t xml:space="preserve">the </w:t>
      </w:r>
      <w:r w:rsidR="00D53EB9">
        <w:rPr>
          <w:rStyle w:val="panelcontentintro"/>
          <w:rFonts w:cs="Arial"/>
          <w:szCs w:val="24"/>
          <w:lang w:val="en"/>
        </w:rPr>
        <w:t>“</w:t>
      </w:r>
      <w:r w:rsidRPr="00CC4CC2">
        <w:rPr>
          <w:rStyle w:val="panelcontentintro"/>
          <w:rFonts w:cs="Arial"/>
          <w:szCs w:val="24"/>
          <w:lang w:val="en"/>
        </w:rPr>
        <w:t>Certify</w:t>
      </w:r>
      <w:r w:rsidR="00D53EB9">
        <w:rPr>
          <w:rStyle w:val="panelcontentintro"/>
          <w:rFonts w:cs="Arial"/>
          <w:szCs w:val="24"/>
          <w:lang w:val="en"/>
        </w:rPr>
        <w:t>”</w:t>
      </w:r>
      <w:r w:rsidR="00040893">
        <w:rPr>
          <w:rStyle w:val="panelcontentintro"/>
          <w:rFonts w:cs="Arial"/>
          <w:szCs w:val="24"/>
          <w:lang w:val="en"/>
        </w:rPr>
        <w:t xml:space="preserve"> link, as shown</w:t>
      </w:r>
      <w:r w:rsidR="00E23514">
        <w:rPr>
          <w:rStyle w:val="panelcontentintro"/>
          <w:rFonts w:cs="Arial"/>
          <w:szCs w:val="24"/>
          <w:lang w:val="en"/>
        </w:rPr>
        <w:t xml:space="preserve"> in screenshot</w:t>
      </w:r>
      <w:r w:rsidR="001549B1">
        <w:rPr>
          <w:rStyle w:val="panelcontentintro"/>
          <w:rFonts w:cs="Arial"/>
          <w:szCs w:val="24"/>
          <w:lang w:val="en"/>
        </w:rPr>
        <w:t xml:space="preserve"> below.</w:t>
      </w:r>
    </w:p>
    <w:p w:rsidR="00170355" w:rsidRDefault="00040893" w:rsidP="00D75E7A">
      <w:pPr>
        <w:rPr>
          <w:rStyle w:val="panelcontentintro"/>
          <w:rFonts w:cs="Arial"/>
          <w:szCs w:val="24"/>
          <w:lang w:val="en"/>
        </w:rPr>
      </w:pPr>
      <w:r>
        <w:rPr>
          <w:noProof/>
        </w:rPr>
        <w:drawing>
          <wp:inline distT="0" distB="0" distL="0" distR="0" wp14:anchorId="6CC711D4" wp14:editId="2C03EE06">
            <wp:extent cx="5943600" cy="2686050"/>
            <wp:effectExtent l="19050" t="19050" r="19050" b="19050"/>
            <wp:docPr id="30" name="Picture 30" descr="“Certify Evidence Requests” screen which is viewed from the” Certify Evidence” tab and is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ertify ER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686050"/>
                    </a:xfrm>
                    <a:prstGeom prst="rect">
                      <a:avLst/>
                    </a:prstGeom>
                    <a:ln>
                      <a:solidFill>
                        <a:schemeClr val="tx1"/>
                      </a:solidFill>
                    </a:ln>
                  </pic:spPr>
                </pic:pic>
              </a:graphicData>
            </a:graphic>
          </wp:inline>
        </w:drawing>
      </w:r>
    </w:p>
    <w:p w:rsidR="00D75E7A" w:rsidRPr="00CC4CC2" w:rsidRDefault="006028F0" w:rsidP="00D75E7A">
      <w:pPr>
        <w:rPr>
          <w:rStyle w:val="panelcontentintro"/>
          <w:rFonts w:cs="Arial"/>
          <w:szCs w:val="24"/>
          <w:lang w:val="en"/>
        </w:rPr>
      </w:pPr>
      <w:r w:rsidRPr="00CC4CC2">
        <w:rPr>
          <w:rStyle w:val="panelcontentintro"/>
          <w:rFonts w:cs="Arial"/>
          <w:szCs w:val="24"/>
          <w:lang w:val="en"/>
        </w:rPr>
        <w:t>The screen will display a message</w:t>
      </w:r>
      <w:r w:rsidR="0009065B">
        <w:rPr>
          <w:rStyle w:val="panelcontentintro"/>
          <w:rFonts w:cs="Arial"/>
          <w:szCs w:val="24"/>
          <w:lang w:val="en"/>
        </w:rPr>
        <w:t xml:space="preserve"> reading “Success”</w:t>
      </w:r>
      <w:r w:rsidRPr="00CC4CC2">
        <w:rPr>
          <w:rStyle w:val="panelcontentintro"/>
          <w:rFonts w:cs="Arial"/>
          <w:szCs w:val="24"/>
          <w:lang w:val="en"/>
        </w:rPr>
        <w:t xml:space="preserve"> indicating certification of the evidence </w:t>
      </w:r>
      <w:r w:rsidR="002A391C">
        <w:rPr>
          <w:rStyle w:val="panelcontentintro"/>
          <w:rFonts w:cs="Arial"/>
          <w:szCs w:val="24"/>
          <w:lang w:val="en"/>
        </w:rPr>
        <w:t>request response was successful</w:t>
      </w:r>
      <w:r w:rsidR="00040893">
        <w:rPr>
          <w:rStyle w:val="panelcontentintro"/>
          <w:rFonts w:cs="Arial"/>
          <w:szCs w:val="24"/>
          <w:lang w:val="en"/>
        </w:rPr>
        <w:t xml:space="preserve"> as shown in </w:t>
      </w:r>
      <w:r w:rsidR="00E23514">
        <w:rPr>
          <w:rStyle w:val="panelcontentintro"/>
          <w:rFonts w:cs="Arial"/>
          <w:szCs w:val="24"/>
          <w:lang w:val="en"/>
        </w:rPr>
        <w:t>the following screenshot</w:t>
      </w:r>
      <w:r w:rsidR="002A391C">
        <w:rPr>
          <w:rStyle w:val="panelcontentintro"/>
          <w:rFonts w:cs="Arial"/>
          <w:szCs w:val="24"/>
          <w:lang w:val="en"/>
        </w:rPr>
        <w:t>:</w:t>
      </w:r>
    </w:p>
    <w:p w:rsidR="00170355" w:rsidRDefault="00040893" w:rsidP="00302AE6">
      <w:pPr>
        <w:rPr>
          <w:rFonts w:cs="Arial"/>
          <w:szCs w:val="24"/>
        </w:rPr>
      </w:pPr>
      <w:r>
        <w:rPr>
          <w:noProof/>
        </w:rPr>
        <w:drawing>
          <wp:inline distT="0" distB="0" distL="0" distR="0" wp14:anchorId="591ECA08" wp14:editId="0D396755">
            <wp:extent cx="5943600" cy="2634615"/>
            <wp:effectExtent l="19050" t="19050" r="19050" b="13335"/>
            <wp:docPr id="31" name="Picture 31" descr="“Certify Evidence Requests” screen which is displayed from the “Certify Evidence” tab.  A system message reads “Success” which displays after a user selects “Certify” as referenc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ertify succes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2634615"/>
                    </a:xfrm>
                    <a:prstGeom prst="rect">
                      <a:avLst/>
                    </a:prstGeom>
                    <a:ln>
                      <a:solidFill>
                        <a:schemeClr val="tx1"/>
                      </a:solidFill>
                    </a:ln>
                  </pic:spPr>
                </pic:pic>
              </a:graphicData>
            </a:graphic>
          </wp:inline>
        </w:drawing>
      </w:r>
    </w:p>
    <w:p w:rsidR="006028F0" w:rsidRPr="00CC4CC2" w:rsidRDefault="00350519" w:rsidP="00302AE6">
      <w:pPr>
        <w:rPr>
          <w:rFonts w:cs="Arial"/>
          <w:szCs w:val="24"/>
        </w:rPr>
      </w:pPr>
      <w:r>
        <w:rPr>
          <w:rFonts w:cs="Arial"/>
          <w:szCs w:val="24"/>
        </w:rPr>
        <w:br w:type="page"/>
      </w:r>
      <w:r w:rsidR="005C614D" w:rsidRPr="00CC4CC2">
        <w:rPr>
          <w:rFonts w:cs="Arial"/>
          <w:szCs w:val="24"/>
        </w:rPr>
        <w:lastRenderedPageBreak/>
        <w:t xml:space="preserve">Use the filters and </w:t>
      </w:r>
      <w:r w:rsidR="00D53EB9">
        <w:rPr>
          <w:rFonts w:cs="Arial"/>
          <w:szCs w:val="24"/>
        </w:rPr>
        <w:t>“</w:t>
      </w:r>
      <w:r w:rsidR="005C614D" w:rsidRPr="00CC4CC2">
        <w:rPr>
          <w:rFonts w:cs="Arial"/>
          <w:szCs w:val="24"/>
        </w:rPr>
        <w:t>Search</w:t>
      </w:r>
      <w:r w:rsidR="00D53EB9">
        <w:rPr>
          <w:rFonts w:cs="Arial"/>
          <w:szCs w:val="24"/>
        </w:rPr>
        <w:t>”</w:t>
      </w:r>
      <w:r w:rsidR="005C614D" w:rsidRPr="00CC4CC2">
        <w:rPr>
          <w:rFonts w:cs="Arial"/>
          <w:szCs w:val="24"/>
        </w:rPr>
        <w:t xml:space="preserve"> feature at the top of the screen to find specific evidence requests to certify.</w:t>
      </w:r>
    </w:p>
    <w:p w:rsidR="00CF3981" w:rsidRDefault="0087245B" w:rsidP="00CF3981">
      <w:pPr>
        <w:rPr>
          <w:rStyle w:val="panelcontentintro"/>
          <w:rFonts w:cs="Arial"/>
          <w:szCs w:val="24"/>
          <w:lang w:val="en"/>
        </w:rPr>
      </w:pPr>
      <w:r w:rsidRPr="00CC4CC2">
        <w:rPr>
          <w:rFonts w:cs="Arial"/>
          <w:szCs w:val="24"/>
        </w:rPr>
        <w:t xml:space="preserve">To meet </w:t>
      </w:r>
      <w:r w:rsidR="00337D42" w:rsidRPr="00CC4CC2">
        <w:rPr>
          <w:rFonts w:cs="Arial"/>
          <w:szCs w:val="24"/>
        </w:rPr>
        <w:t>review deadlines for providing required evidence, the agency must upload, link</w:t>
      </w:r>
      <w:r w:rsidR="001549B1">
        <w:rPr>
          <w:rFonts w:cs="Arial"/>
          <w:szCs w:val="24"/>
        </w:rPr>
        <w:t>,</w:t>
      </w:r>
      <w:r w:rsidR="00337D42" w:rsidRPr="00CC4CC2">
        <w:rPr>
          <w:rFonts w:cs="Arial"/>
          <w:szCs w:val="24"/>
        </w:rPr>
        <w:t xml:space="preserve"> and certify evidence by the deadline.</w:t>
      </w:r>
      <w:r w:rsidR="00891DD6" w:rsidRPr="00CC4CC2">
        <w:rPr>
          <w:rFonts w:cs="Arial"/>
          <w:szCs w:val="24"/>
        </w:rPr>
        <w:t xml:space="preserve"> </w:t>
      </w:r>
      <w:r w:rsidR="00891DD6" w:rsidRPr="00CC4CC2">
        <w:rPr>
          <w:rStyle w:val="panelcontentintro"/>
          <w:rFonts w:cs="Arial"/>
          <w:szCs w:val="24"/>
          <w:lang w:val="en"/>
        </w:rPr>
        <w:t>Agencies should certify evidence request responses as soon as possible, enabling CDE program reviewers to begin reviewing the evidence. After certifying, agencies can continue to add evidence to the evidence request response and certify the evidence request response again.</w:t>
      </w:r>
    </w:p>
    <w:p w:rsidR="00302AE6" w:rsidRDefault="00CF3981" w:rsidP="00170355">
      <w:pPr>
        <w:pStyle w:val="Heading2"/>
        <w:spacing w:before="0" w:after="240"/>
      </w:pPr>
      <w:r>
        <w:rPr>
          <w:rStyle w:val="panelcontentintro"/>
          <w:rFonts w:cs="Arial"/>
          <w:szCs w:val="24"/>
          <w:lang w:val="en"/>
        </w:rPr>
        <w:br w:type="page"/>
      </w:r>
      <w:bookmarkStart w:id="15" w:name="_Toc503274587"/>
      <w:r w:rsidR="00253D9B" w:rsidRPr="00CC4CC2">
        <w:lastRenderedPageBreak/>
        <w:t>View Resources</w:t>
      </w:r>
      <w:bookmarkEnd w:id="15"/>
      <w:r w:rsidR="00253D9B" w:rsidRPr="00CC4CC2">
        <w:t xml:space="preserve"> </w:t>
      </w:r>
    </w:p>
    <w:p w:rsidR="00253D9B" w:rsidRPr="00CC4CC2" w:rsidRDefault="00AD3A6F" w:rsidP="00302AE6">
      <w:pPr>
        <w:rPr>
          <w:rFonts w:cs="Arial"/>
          <w:szCs w:val="24"/>
        </w:rPr>
      </w:pPr>
      <w:r w:rsidRPr="00CC4CC2">
        <w:rPr>
          <w:rFonts w:cs="Arial"/>
          <w:szCs w:val="24"/>
        </w:rPr>
        <w:t xml:space="preserve">CMT has a </w:t>
      </w:r>
      <w:r w:rsidR="003B0270">
        <w:rPr>
          <w:rFonts w:cs="Arial"/>
          <w:szCs w:val="24"/>
        </w:rPr>
        <w:t>“</w:t>
      </w:r>
      <w:r w:rsidRPr="00CC4CC2">
        <w:rPr>
          <w:rFonts w:cs="Arial"/>
          <w:szCs w:val="24"/>
        </w:rPr>
        <w:t>Resources</w:t>
      </w:r>
      <w:r w:rsidR="003B0270">
        <w:rPr>
          <w:rFonts w:cs="Arial"/>
          <w:szCs w:val="24"/>
        </w:rPr>
        <w:t>”</w:t>
      </w:r>
      <w:r w:rsidRPr="00CC4CC2">
        <w:rPr>
          <w:rFonts w:cs="Arial"/>
          <w:szCs w:val="24"/>
        </w:rPr>
        <w:t xml:space="preserve"> section to allow the CDE program reviewers to provide agencies with documents such as samples or templates. To access </w:t>
      </w:r>
      <w:r w:rsidR="003B0270">
        <w:rPr>
          <w:rFonts w:cs="Arial"/>
          <w:szCs w:val="24"/>
        </w:rPr>
        <w:t>“</w:t>
      </w:r>
      <w:r w:rsidRPr="00CC4CC2">
        <w:rPr>
          <w:rFonts w:cs="Arial"/>
          <w:szCs w:val="24"/>
        </w:rPr>
        <w:t>Resources</w:t>
      </w:r>
      <w:r w:rsidR="001549B1">
        <w:rPr>
          <w:rFonts w:cs="Arial"/>
          <w:szCs w:val="24"/>
        </w:rPr>
        <w:t>,</w:t>
      </w:r>
      <w:r w:rsidR="003B0270">
        <w:rPr>
          <w:rFonts w:cs="Arial"/>
          <w:szCs w:val="24"/>
        </w:rPr>
        <w:t>”</w:t>
      </w:r>
      <w:r w:rsidRPr="00CC4CC2">
        <w:rPr>
          <w:rFonts w:cs="Arial"/>
          <w:szCs w:val="24"/>
        </w:rPr>
        <w:t xml:space="preserve"> the user can select the </w:t>
      </w:r>
      <w:r w:rsidR="003B0270">
        <w:rPr>
          <w:rFonts w:cs="Arial"/>
          <w:szCs w:val="24"/>
        </w:rPr>
        <w:t>“</w:t>
      </w:r>
      <w:r w:rsidRPr="00CC4CC2">
        <w:rPr>
          <w:rFonts w:cs="Arial"/>
          <w:szCs w:val="24"/>
        </w:rPr>
        <w:t>View Resources</w:t>
      </w:r>
      <w:r w:rsidR="003B0270">
        <w:rPr>
          <w:rFonts w:cs="Arial"/>
          <w:szCs w:val="24"/>
        </w:rPr>
        <w:t>”</w:t>
      </w:r>
      <w:r w:rsidRPr="00CC4CC2">
        <w:rPr>
          <w:rFonts w:cs="Arial"/>
          <w:szCs w:val="24"/>
        </w:rPr>
        <w:t xml:space="preserve"> link on the top r</w:t>
      </w:r>
      <w:r w:rsidR="003B0270">
        <w:rPr>
          <w:rFonts w:cs="Arial"/>
          <w:szCs w:val="24"/>
        </w:rPr>
        <w:t>ight corner of most CMT screens</w:t>
      </w:r>
      <w:r w:rsidR="007F7D68">
        <w:rPr>
          <w:rFonts w:cs="Arial"/>
          <w:szCs w:val="24"/>
        </w:rPr>
        <w:t xml:space="preserve"> as shown </w:t>
      </w:r>
      <w:r w:rsidR="00BD0FE4">
        <w:rPr>
          <w:rFonts w:cs="Arial"/>
          <w:szCs w:val="24"/>
        </w:rPr>
        <w:t>in following screenshot</w:t>
      </w:r>
      <w:r w:rsidR="003B0270">
        <w:rPr>
          <w:rFonts w:cs="Arial"/>
          <w:szCs w:val="24"/>
        </w:rPr>
        <w:t>:</w:t>
      </w:r>
      <w:r w:rsidRPr="00CC4CC2">
        <w:rPr>
          <w:rFonts w:cs="Arial"/>
          <w:szCs w:val="24"/>
        </w:rPr>
        <w:t xml:space="preserve"> </w:t>
      </w:r>
    </w:p>
    <w:p w:rsidR="00170355" w:rsidRDefault="007F7D68" w:rsidP="00E150B4">
      <w:pPr>
        <w:rPr>
          <w:rFonts w:cs="Arial"/>
          <w:szCs w:val="24"/>
        </w:rPr>
      </w:pPr>
      <w:r>
        <w:rPr>
          <w:noProof/>
        </w:rPr>
        <w:drawing>
          <wp:inline distT="0" distB="0" distL="0" distR="0" wp14:anchorId="2D84F1EB" wp14:editId="60418E06">
            <wp:extent cx="5943600" cy="2962275"/>
            <wp:effectExtent l="19050" t="19050" r="19050" b="28575"/>
            <wp:docPr id="32" name="Picture 32" descr="“Reviews” screen which is displayed from the “Reviews” tab which includes “View Resources” link as referenc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ew summary V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962275"/>
                    </a:xfrm>
                    <a:prstGeom prst="rect">
                      <a:avLst/>
                    </a:prstGeom>
                    <a:ln>
                      <a:solidFill>
                        <a:schemeClr val="tx1"/>
                      </a:solidFill>
                    </a:ln>
                  </pic:spPr>
                </pic:pic>
              </a:graphicData>
            </a:graphic>
          </wp:inline>
        </w:drawing>
      </w:r>
    </w:p>
    <w:p w:rsidR="00AD3A6F" w:rsidRPr="00E150B4" w:rsidRDefault="00AD3A6F" w:rsidP="00E150B4">
      <w:pPr>
        <w:rPr>
          <w:rFonts w:cs="Arial"/>
          <w:szCs w:val="24"/>
        </w:rPr>
      </w:pPr>
      <w:r w:rsidRPr="00CC4CC2">
        <w:rPr>
          <w:rFonts w:cs="Arial"/>
          <w:szCs w:val="24"/>
        </w:rPr>
        <w:t xml:space="preserve">Keep in mind that if the user accesses </w:t>
      </w:r>
      <w:r w:rsidR="003B0270">
        <w:rPr>
          <w:rFonts w:cs="Arial"/>
          <w:szCs w:val="24"/>
        </w:rPr>
        <w:t>“</w:t>
      </w:r>
      <w:r w:rsidRPr="00CC4CC2">
        <w:rPr>
          <w:rFonts w:cs="Arial"/>
          <w:szCs w:val="24"/>
        </w:rPr>
        <w:t>Resources</w:t>
      </w:r>
      <w:r w:rsidR="003B0270">
        <w:rPr>
          <w:rFonts w:cs="Arial"/>
          <w:szCs w:val="24"/>
        </w:rPr>
        <w:t>”</w:t>
      </w:r>
      <w:r w:rsidRPr="00CC4CC2">
        <w:rPr>
          <w:rFonts w:cs="Arial"/>
          <w:szCs w:val="24"/>
        </w:rPr>
        <w:t xml:space="preserve"> from the link on the </w:t>
      </w:r>
      <w:r w:rsidR="003B0270">
        <w:rPr>
          <w:rFonts w:cs="Arial"/>
          <w:szCs w:val="24"/>
        </w:rPr>
        <w:t>“Rev</w:t>
      </w:r>
      <w:r w:rsidRPr="00CC4CC2">
        <w:rPr>
          <w:rFonts w:cs="Arial"/>
          <w:szCs w:val="24"/>
        </w:rPr>
        <w:t>iew Summary</w:t>
      </w:r>
      <w:r w:rsidR="003B0270">
        <w:rPr>
          <w:rFonts w:cs="Arial"/>
          <w:szCs w:val="24"/>
        </w:rPr>
        <w:t>”</w:t>
      </w:r>
      <w:r w:rsidRPr="00CC4CC2">
        <w:rPr>
          <w:rFonts w:cs="Arial"/>
          <w:szCs w:val="24"/>
        </w:rPr>
        <w:t xml:space="preserve"> </w:t>
      </w:r>
      <w:r w:rsidR="003B0270">
        <w:rPr>
          <w:rFonts w:cs="Arial"/>
          <w:szCs w:val="24"/>
        </w:rPr>
        <w:t>screen</w:t>
      </w:r>
      <w:r w:rsidRPr="00CC4CC2">
        <w:rPr>
          <w:rFonts w:cs="Arial"/>
          <w:szCs w:val="24"/>
        </w:rPr>
        <w:t xml:space="preserve">, the </w:t>
      </w:r>
      <w:r w:rsidR="003B0270">
        <w:rPr>
          <w:rFonts w:cs="Arial"/>
          <w:szCs w:val="24"/>
        </w:rPr>
        <w:t>“</w:t>
      </w:r>
      <w:r w:rsidRPr="00CC4CC2">
        <w:rPr>
          <w:rFonts w:cs="Arial"/>
          <w:szCs w:val="24"/>
        </w:rPr>
        <w:t>Resources</w:t>
      </w:r>
      <w:r w:rsidR="003B0270">
        <w:rPr>
          <w:rFonts w:cs="Arial"/>
          <w:szCs w:val="24"/>
        </w:rPr>
        <w:t>”</w:t>
      </w:r>
      <w:r w:rsidRPr="00CC4CC2">
        <w:rPr>
          <w:rFonts w:cs="Arial"/>
          <w:szCs w:val="24"/>
        </w:rPr>
        <w:t xml:space="preserve"> </w:t>
      </w:r>
      <w:r w:rsidR="003B0270">
        <w:rPr>
          <w:rFonts w:cs="Arial"/>
          <w:szCs w:val="24"/>
        </w:rPr>
        <w:t>screen</w:t>
      </w:r>
      <w:r w:rsidR="003E0916" w:rsidRPr="00CC4CC2">
        <w:rPr>
          <w:rFonts w:cs="Arial"/>
          <w:szCs w:val="24"/>
        </w:rPr>
        <w:t xml:space="preserve"> </w:t>
      </w:r>
      <w:r w:rsidRPr="00CC4CC2">
        <w:rPr>
          <w:rFonts w:cs="Arial"/>
          <w:szCs w:val="24"/>
        </w:rPr>
        <w:t>will default to displaying all documents</w:t>
      </w:r>
      <w:r w:rsidR="003B0270">
        <w:rPr>
          <w:rFonts w:cs="Arial"/>
          <w:szCs w:val="24"/>
        </w:rPr>
        <w:t xml:space="preserve"> for the review</w:t>
      </w:r>
      <w:r w:rsidRPr="00CC4CC2">
        <w:rPr>
          <w:rFonts w:cs="Arial"/>
          <w:szCs w:val="24"/>
        </w:rPr>
        <w:t xml:space="preserve">. However, if the user accesses </w:t>
      </w:r>
      <w:r w:rsidR="003B0270">
        <w:rPr>
          <w:rFonts w:cs="Arial"/>
          <w:szCs w:val="24"/>
        </w:rPr>
        <w:t>“</w:t>
      </w:r>
      <w:r w:rsidRPr="00CC4CC2">
        <w:rPr>
          <w:rFonts w:cs="Arial"/>
          <w:szCs w:val="24"/>
        </w:rPr>
        <w:t>Resources</w:t>
      </w:r>
      <w:r w:rsidR="003B0270">
        <w:rPr>
          <w:rFonts w:cs="Arial"/>
          <w:szCs w:val="24"/>
        </w:rPr>
        <w:t>”</w:t>
      </w:r>
      <w:r w:rsidRPr="00CC4CC2">
        <w:rPr>
          <w:rFonts w:cs="Arial"/>
          <w:szCs w:val="24"/>
        </w:rPr>
        <w:t xml:space="preserve"> from the link on an instrument </w:t>
      </w:r>
      <w:r w:rsidR="003B0270">
        <w:rPr>
          <w:rFonts w:cs="Arial"/>
          <w:szCs w:val="24"/>
        </w:rPr>
        <w:t>screen</w:t>
      </w:r>
      <w:r w:rsidR="003E0916" w:rsidRPr="00CC4CC2">
        <w:rPr>
          <w:rFonts w:cs="Arial"/>
          <w:szCs w:val="24"/>
        </w:rPr>
        <w:t xml:space="preserve">, the </w:t>
      </w:r>
      <w:r w:rsidR="003B0270">
        <w:rPr>
          <w:rFonts w:cs="Arial"/>
          <w:szCs w:val="24"/>
        </w:rPr>
        <w:t>“</w:t>
      </w:r>
      <w:r w:rsidR="003E0916" w:rsidRPr="00CC4CC2">
        <w:rPr>
          <w:rFonts w:cs="Arial"/>
          <w:szCs w:val="24"/>
        </w:rPr>
        <w:t>Resources</w:t>
      </w:r>
      <w:r w:rsidR="003B0270">
        <w:rPr>
          <w:rFonts w:cs="Arial"/>
          <w:szCs w:val="24"/>
        </w:rPr>
        <w:t>”</w:t>
      </w:r>
      <w:r w:rsidR="003E0916" w:rsidRPr="00CC4CC2">
        <w:rPr>
          <w:rFonts w:cs="Arial"/>
          <w:szCs w:val="24"/>
        </w:rPr>
        <w:t xml:space="preserve"> </w:t>
      </w:r>
      <w:r w:rsidR="003B0270">
        <w:rPr>
          <w:rFonts w:cs="Arial"/>
          <w:szCs w:val="24"/>
        </w:rPr>
        <w:t>screen</w:t>
      </w:r>
      <w:r w:rsidR="003E0916" w:rsidRPr="00CC4CC2">
        <w:rPr>
          <w:rFonts w:cs="Arial"/>
          <w:szCs w:val="24"/>
        </w:rPr>
        <w:t xml:space="preserve"> will default to displaying all documents provided by the reviewer for that specific instrument. The </w:t>
      </w:r>
      <w:r w:rsidR="00910935">
        <w:rPr>
          <w:rFonts w:cs="Arial"/>
          <w:szCs w:val="24"/>
        </w:rPr>
        <w:t>user</w:t>
      </w:r>
      <w:r w:rsidR="003E0916" w:rsidRPr="00CC4CC2">
        <w:rPr>
          <w:rFonts w:cs="Arial"/>
          <w:szCs w:val="24"/>
        </w:rPr>
        <w:t xml:space="preserve"> can use the filter </w:t>
      </w:r>
      <w:r w:rsidR="007F7D68">
        <w:rPr>
          <w:rFonts w:cs="Arial"/>
          <w:szCs w:val="24"/>
        </w:rPr>
        <w:t xml:space="preserve">at the top of the screen, as shown in the </w:t>
      </w:r>
      <w:r w:rsidR="00BD0FE4">
        <w:rPr>
          <w:rFonts w:cs="Arial"/>
          <w:szCs w:val="24"/>
        </w:rPr>
        <w:t>following screenshot</w:t>
      </w:r>
      <w:r w:rsidR="007F7D68">
        <w:rPr>
          <w:rFonts w:cs="Arial"/>
          <w:szCs w:val="24"/>
        </w:rPr>
        <w:t>,</w:t>
      </w:r>
      <w:r w:rsidR="00A92F82" w:rsidRPr="00CC4CC2">
        <w:rPr>
          <w:rFonts w:cs="Arial"/>
          <w:szCs w:val="24"/>
        </w:rPr>
        <w:t xml:space="preserve"> to customize the resour</w:t>
      </w:r>
      <w:r w:rsidR="00F05ADD">
        <w:rPr>
          <w:rFonts w:cs="Arial"/>
          <w:szCs w:val="24"/>
        </w:rPr>
        <w:t>ce documents that are displayed:</w:t>
      </w:r>
      <w:r w:rsidR="00E150B4" w:rsidRPr="00E150B4">
        <w:rPr>
          <w:noProof/>
        </w:rPr>
        <w:t xml:space="preserve"> </w:t>
      </w:r>
    </w:p>
    <w:p w:rsidR="00170355" w:rsidRDefault="007F7D68" w:rsidP="00302AE6">
      <w:r>
        <w:rPr>
          <w:noProof/>
        </w:rPr>
        <w:drawing>
          <wp:inline distT="0" distB="0" distL="0" distR="0" wp14:anchorId="640EBED5">
            <wp:extent cx="5944235" cy="2219325"/>
            <wp:effectExtent l="19050" t="19050" r="18415" b="28575"/>
            <wp:docPr id="33" name="Picture 33" descr="“Resources” screen which is displayed when a user selects “Resources” link in CMT.  The screen includes the “Filter by” Instrument drop-down menu which is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235" cy="2219325"/>
                    </a:xfrm>
                    <a:prstGeom prst="rect">
                      <a:avLst/>
                    </a:prstGeom>
                    <a:noFill/>
                    <a:ln>
                      <a:solidFill>
                        <a:schemeClr val="tx1"/>
                      </a:solidFill>
                    </a:ln>
                  </pic:spPr>
                </pic:pic>
              </a:graphicData>
            </a:graphic>
          </wp:inline>
        </w:drawing>
      </w:r>
    </w:p>
    <w:p w:rsidR="00FD583B" w:rsidRPr="00CF3981" w:rsidRDefault="00534BC7" w:rsidP="00302AE6">
      <w:r w:rsidRPr="00534BC7">
        <w:rPr>
          <w:rFonts w:cs="Arial"/>
          <w:szCs w:val="24"/>
        </w:rPr>
        <w:lastRenderedPageBreak/>
        <w:t>Under “Resources</w:t>
      </w:r>
      <w:r w:rsidR="001549B1">
        <w:rPr>
          <w:rFonts w:cs="Arial"/>
          <w:szCs w:val="24"/>
        </w:rPr>
        <w:t xml:space="preserve">,” </w:t>
      </w:r>
      <w:r w:rsidRPr="00534BC7">
        <w:rPr>
          <w:rFonts w:cs="Arial"/>
          <w:szCs w:val="24"/>
        </w:rPr>
        <w:t xml:space="preserve">you may find a helpful Excel spreadsheet listing all evidence requests for your review. </w:t>
      </w:r>
      <w:r w:rsidR="00DD6DE9">
        <w:rPr>
          <w:rFonts w:cs="Arial"/>
          <w:szCs w:val="24"/>
        </w:rPr>
        <w:t xml:space="preserve">It lists each evidence request including title, abbreviation, description, and related instrument items, in one </w:t>
      </w:r>
      <w:r w:rsidR="00DD6DE9" w:rsidRPr="00534BC7">
        <w:rPr>
          <w:rFonts w:cs="Arial"/>
          <w:szCs w:val="24"/>
        </w:rPr>
        <w:t xml:space="preserve">searchable, sortable </w:t>
      </w:r>
      <w:r w:rsidR="00DD6DE9">
        <w:rPr>
          <w:rFonts w:cs="Arial"/>
          <w:szCs w:val="24"/>
        </w:rPr>
        <w:t>document.</w:t>
      </w:r>
    </w:p>
    <w:p w:rsidR="00A41978" w:rsidRPr="00CC4CC2" w:rsidRDefault="00A41978" w:rsidP="00302AE6">
      <w:pPr>
        <w:rPr>
          <w:rFonts w:cs="Arial"/>
          <w:szCs w:val="24"/>
        </w:rPr>
      </w:pPr>
      <w:r w:rsidRPr="00CC4CC2">
        <w:rPr>
          <w:rFonts w:cs="Arial"/>
          <w:szCs w:val="24"/>
        </w:rPr>
        <w:t xml:space="preserve">After a review, the official Notification of Findings (NOF) report is archived in </w:t>
      </w:r>
      <w:r w:rsidR="003B0270">
        <w:rPr>
          <w:rFonts w:cs="Arial"/>
          <w:szCs w:val="24"/>
        </w:rPr>
        <w:t>“</w:t>
      </w:r>
      <w:r w:rsidRPr="00CC4CC2">
        <w:rPr>
          <w:rFonts w:cs="Arial"/>
          <w:szCs w:val="24"/>
        </w:rPr>
        <w:t>Resources</w:t>
      </w:r>
      <w:r w:rsidR="003B0270">
        <w:rPr>
          <w:rFonts w:cs="Arial"/>
          <w:szCs w:val="24"/>
        </w:rPr>
        <w:t>”</w:t>
      </w:r>
      <w:r w:rsidRPr="00CC4CC2">
        <w:rPr>
          <w:rFonts w:cs="Arial"/>
          <w:szCs w:val="24"/>
        </w:rPr>
        <w:t xml:space="preserve"> in CMT.</w:t>
      </w:r>
    </w:p>
    <w:p w:rsidR="00253D9B" w:rsidRDefault="00EA0673" w:rsidP="00170355">
      <w:pPr>
        <w:pStyle w:val="Heading2"/>
        <w:spacing w:before="0" w:after="240"/>
      </w:pPr>
      <w:r>
        <w:br w:type="page"/>
      </w:r>
      <w:bookmarkStart w:id="16" w:name="_Toc503274588"/>
      <w:r w:rsidR="00AF127F">
        <w:lastRenderedPageBreak/>
        <w:t>Recent Activity T</w:t>
      </w:r>
      <w:r w:rsidR="00253D9B" w:rsidRPr="00CC4CC2">
        <w:t>ab</w:t>
      </w:r>
      <w:bookmarkEnd w:id="16"/>
    </w:p>
    <w:p w:rsidR="00690FF8" w:rsidRDefault="00331399" w:rsidP="00170355">
      <w:pPr>
        <w:spacing w:after="240"/>
        <w:rPr>
          <w:rFonts w:cs="Arial"/>
          <w:szCs w:val="24"/>
        </w:rPr>
      </w:pPr>
      <w:r w:rsidRPr="00CC4CC2">
        <w:rPr>
          <w:rFonts w:cs="Arial"/>
          <w:szCs w:val="24"/>
        </w:rPr>
        <w:t xml:space="preserve">The user can select the </w:t>
      </w:r>
      <w:r w:rsidR="003B0270">
        <w:rPr>
          <w:rFonts w:cs="Arial"/>
          <w:szCs w:val="24"/>
        </w:rPr>
        <w:t>“</w:t>
      </w:r>
      <w:r w:rsidRPr="00CC4CC2">
        <w:rPr>
          <w:rFonts w:cs="Arial"/>
          <w:szCs w:val="24"/>
        </w:rPr>
        <w:t>Recent Activity</w:t>
      </w:r>
      <w:r w:rsidR="003B0270">
        <w:rPr>
          <w:rFonts w:cs="Arial"/>
          <w:szCs w:val="24"/>
        </w:rPr>
        <w:t>”</w:t>
      </w:r>
      <w:r w:rsidRPr="00CC4CC2">
        <w:rPr>
          <w:rFonts w:cs="Arial"/>
          <w:szCs w:val="24"/>
        </w:rPr>
        <w:t xml:space="preserve"> tab to monitor activity occurring in CMT by review and by timeframe. Use the drop-down menus to customize the information displayed. The user can select the box to hide his or her own activity in order to only see activity generated from other users.</w:t>
      </w:r>
    </w:p>
    <w:p w:rsidR="00CF3981" w:rsidRDefault="00872AD0" w:rsidP="00CF3981">
      <w:r>
        <w:rPr>
          <w:noProof/>
        </w:rPr>
        <w:drawing>
          <wp:inline distT="0" distB="0" distL="0" distR="0" wp14:anchorId="4C38685F" wp14:editId="2B08E40C">
            <wp:extent cx="5943600" cy="2245995"/>
            <wp:effectExtent l="19050" t="19050" r="19050" b="20955"/>
            <wp:docPr id="34" name="Picture 34" descr="“Recent Activity” screen which is viewed from the “Recent Activity” tab.  This screen includes the “Filter By” and “Timeframe” drop-down menus referenc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cent activity tab.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245995"/>
                    </a:xfrm>
                    <a:prstGeom prst="rect">
                      <a:avLst/>
                    </a:prstGeom>
                    <a:ln>
                      <a:solidFill>
                        <a:schemeClr val="tx1"/>
                      </a:solidFill>
                    </a:ln>
                  </pic:spPr>
                </pic:pic>
              </a:graphicData>
            </a:graphic>
          </wp:inline>
        </w:drawing>
      </w:r>
    </w:p>
    <w:p w:rsidR="004F4392" w:rsidRDefault="00CF3981" w:rsidP="00170355">
      <w:pPr>
        <w:pStyle w:val="Heading2"/>
        <w:spacing w:before="0" w:after="240"/>
      </w:pPr>
      <w:r>
        <w:br w:type="page"/>
      </w:r>
      <w:bookmarkStart w:id="17" w:name="_Toc503274589"/>
      <w:r w:rsidR="00EA15DE">
        <w:lastRenderedPageBreak/>
        <w:t>Stag</w:t>
      </w:r>
      <w:r w:rsidR="004F4392" w:rsidRPr="00CC4CC2">
        <w:t>es of the Review</w:t>
      </w:r>
      <w:bookmarkEnd w:id="17"/>
    </w:p>
    <w:p w:rsidR="004F4392" w:rsidRPr="003359BF" w:rsidRDefault="004F4392" w:rsidP="00170355">
      <w:pPr>
        <w:pStyle w:val="Heading3"/>
        <w:spacing w:before="0" w:after="240"/>
        <w:rPr>
          <w:rFonts w:ascii="Arial" w:hAnsi="Arial" w:cs="Arial"/>
          <w:color w:val="auto"/>
        </w:rPr>
      </w:pPr>
      <w:bookmarkStart w:id="18" w:name="_Toc503274590"/>
      <w:r w:rsidRPr="003359BF">
        <w:rPr>
          <w:rFonts w:ascii="Arial" w:hAnsi="Arial" w:cs="Arial"/>
          <w:color w:val="auto"/>
        </w:rPr>
        <w:t>Pre-Review</w:t>
      </w:r>
      <w:bookmarkEnd w:id="18"/>
    </w:p>
    <w:p w:rsidR="004F4392" w:rsidRPr="00CC4CC2" w:rsidRDefault="005749ED" w:rsidP="00302AE6">
      <w:pPr>
        <w:rPr>
          <w:rFonts w:cs="Arial"/>
          <w:szCs w:val="24"/>
        </w:rPr>
      </w:pPr>
      <w:r w:rsidRPr="00CC4CC2">
        <w:rPr>
          <w:rFonts w:cs="Arial"/>
          <w:szCs w:val="24"/>
        </w:rPr>
        <w:t xml:space="preserve">During the </w:t>
      </w:r>
      <w:r w:rsidR="003B0270">
        <w:rPr>
          <w:rFonts w:cs="Arial"/>
          <w:szCs w:val="24"/>
        </w:rPr>
        <w:t>“</w:t>
      </w:r>
      <w:r w:rsidRPr="00CC4CC2">
        <w:rPr>
          <w:rFonts w:cs="Arial"/>
          <w:szCs w:val="24"/>
        </w:rPr>
        <w:t>Pre-Review</w:t>
      </w:r>
      <w:r w:rsidR="003B0270">
        <w:rPr>
          <w:rFonts w:cs="Arial"/>
          <w:szCs w:val="24"/>
        </w:rPr>
        <w:t>”</w:t>
      </w:r>
      <w:r w:rsidRPr="00CC4CC2">
        <w:rPr>
          <w:rFonts w:cs="Arial"/>
          <w:szCs w:val="24"/>
        </w:rPr>
        <w:t xml:space="preserve"> </w:t>
      </w:r>
      <w:r w:rsidR="00EA15DE">
        <w:rPr>
          <w:rFonts w:cs="Arial"/>
          <w:szCs w:val="24"/>
        </w:rPr>
        <w:t>stag</w:t>
      </w:r>
      <w:r w:rsidRPr="00CC4CC2">
        <w:rPr>
          <w:rFonts w:cs="Arial"/>
          <w:szCs w:val="24"/>
        </w:rPr>
        <w:t xml:space="preserve">e before the review dates, agencies are focused on becoming familiar with the program instruments, item legal requirements, and evidence requests that require responses. Agencies are free to communicate with the </w:t>
      </w:r>
      <w:r w:rsidR="00493E7C">
        <w:rPr>
          <w:rFonts w:cs="Arial"/>
          <w:szCs w:val="24"/>
        </w:rPr>
        <w:t>Regional Team Lead</w:t>
      </w:r>
      <w:r w:rsidRPr="00CC4CC2">
        <w:rPr>
          <w:rFonts w:cs="Arial"/>
          <w:szCs w:val="24"/>
        </w:rPr>
        <w:t xml:space="preserve"> </w:t>
      </w:r>
      <w:r w:rsidR="00493E7C">
        <w:rPr>
          <w:rFonts w:cs="Arial"/>
          <w:szCs w:val="24"/>
        </w:rPr>
        <w:t xml:space="preserve">RTL </w:t>
      </w:r>
      <w:r w:rsidRPr="00CC4CC2">
        <w:rPr>
          <w:rFonts w:cs="Arial"/>
          <w:szCs w:val="24"/>
        </w:rPr>
        <w:t xml:space="preserve">and program reviewers with any questions as </w:t>
      </w:r>
      <w:r w:rsidR="00910935">
        <w:rPr>
          <w:rFonts w:cs="Arial"/>
          <w:szCs w:val="24"/>
        </w:rPr>
        <w:t>user</w:t>
      </w:r>
      <w:r w:rsidRPr="00CC4CC2">
        <w:rPr>
          <w:rFonts w:cs="Arial"/>
          <w:szCs w:val="24"/>
        </w:rPr>
        <w:t xml:space="preserve">s in CMT upload, link and certify documents as soon as possible and no later than the initial evidence deadline, which is listed in CMT as the </w:t>
      </w:r>
      <w:r w:rsidR="003B0270">
        <w:rPr>
          <w:rFonts w:cs="Arial"/>
          <w:szCs w:val="24"/>
        </w:rPr>
        <w:t>“</w:t>
      </w:r>
      <w:r w:rsidRPr="00CC4CC2">
        <w:rPr>
          <w:rFonts w:cs="Arial"/>
          <w:szCs w:val="24"/>
        </w:rPr>
        <w:t>Evidence Deadline</w:t>
      </w:r>
      <w:r w:rsidR="00731C87">
        <w:rPr>
          <w:rFonts w:cs="Arial"/>
          <w:szCs w:val="24"/>
        </w:rPr>
        <w:t>.</w:t>
      </w:r>
      <w:r w:rsidR="003B0270">
        <w:rPr>
          <w:rFonts w:cs="Arial"/>
          <w:szCs w:val="24"/>
        </w:rPr>
        <w:t>”</w:t>
      </w:r>
      <w:r w:rsidR="00037194" w:rsidRPr="00CC4CC2">
        <w:rPr>
          <w:rFonts w:cs="Arial"/>
          <w:szCs w:val="24"/>
        </w:rPr>
        <w:t xml:space="preserve"> The Agency Review Coordinator manages the user accounts for agency CMT users involved in the review.</w:t>
      </w:r>
    </w:p>
    <w:p w:rsidR="001549B1" w:rsidRPr="003359BF" w:rsidRDefault="009108FE" w:rsidP="00170355">
      <w:pPr>
        <w:pStyle w:val="Heading3"/>
        <w:spacing w:before="0" w:after="240"/>
        <w:rPr>
          <w:rFonts w:ascii="Arial" w:hAnsi="Arial" w:cs="Arial"/>
          <w:color w:val="auto"/>
        </w:rPr>
      </w:pPr>
      <w:bookmarkStart w:id="19" w:name="_Toc503274591"/>
      <w:r w:rsidRPr="003359BF">
        <w:rPr>
          <w:rFonts w:ascii="Arial" w:hAnsi="Arial" w:cs="Arial"/>
          <w:color w:val="auto"/>
        </w:rPr>
        <w:t>In</w:t>
      </w:r>
      <w:r w:rsidR="00690FF8" w:rsidRPr="003359BF">
        <w:rPr>
          <w:rFonts w:ascii="Arial" w:hAnsi="Arial" w:cs="Arial"/>
          <w:color w:val="auto"/>
        </w:rPr>
        <w:t xml:space="preserve"> Review</w:t>
      </w:r>
      <w:bookmarkEnd w:id="19"/>
    </w:p>
    <w:p w:rsidR="001549B1" w:rsidRPr="001549B1" w:rsidRDefault="00BD6C3B" w:rsidP="003359BF">
      <w:r w:rsidRPr="00CC4CC2">
        <w:rPr>
          <w:rFonts w:cs="Arial"/>
          <w:szCs w:val="24"/>
        </w:rPr>
        <w:t xml:space="preserve">During dates that fall within the review dates listed in CMT, the agency is considered </w:t>
      </w:r>
      <w:r w:rsidR="003B0270">
        <w:rPr>
          <w:rFonts w:cs="Arial"/>
          <w:szCs w:val="24"/>
        </w:rPr>
        <w:t>“</w:t>
      </w:r>
      <w:r w:rsidR="00F36480" w:rsidRPr="00CC4CC2">
        <w:rPr>
          <w:rFonts w:cs="Arial"/>
          <w:szCs w:val="24"/>
        </w:rPr>
        <w:t>In R</w:t>
      </w:r>
      <w:r w:rsidRPr="00CC4CC2">
        <w:rPr>
          <w:rFonts w:cs="Arial"/>
          <w:szCs w:val="24"/>
        </w:rPr>
        <w:t>eview</w:t>
      </w:r>
      <w:r w:rsidR="00731C87">
        <w:rPr>
          <w:rFonts w:cs="Arial"/>
          <w:szCs w:val="24"/>
        </w:rPr>
        <w:t>.</w:t>
      </w:r>
      <w:r w:rsidR="003B0270">
        <w:rPr>
          <w:rFonts w:cs="Arial"/>
          <w:szCs w:val="24"/>
        </w:rPr>
        <w:t>”</w:t>
      </w:r>
      <w:r w:rsidR="00F36480" w:rsidRPr="00CC4CC2">
        <w:rPr>
          <w:rFonts w:cs="Arial"/>
          <w:szCs w:val="24"/>
        </w:rPr>
        <w:t xml:space="preserve"> During this </w:t>
      </w:r>
      <w:r w:rsidR="00EA15DE">
        <w:rPr>
          <w:rFonts w:cs="Arial"/>
          <w:szCs w:val="24"/>
        </w:rPr>
        <w:t>stage</w:t>
      </w:r>
      <w:r w:rsidR="00F36480" w:rsidRPr="00CC4CC2">
        <w:rPr>
          <w:rFonts w:cs="Arial"/>
          <w:szCs w:val="24"/>
        </w:rPr>
        <w:t xml:space="preserve">, the </w:t>
      </w:r>
      <w:r w:rsidR="003B0270">
        <w:rPr>
          <w:rFonts w:cs="Arial"/>
          <w:szCs w:val="24"/>
        </w:rPr>
        <w:t>“</w:t>
      </w:r>
      <w:r w:rsidR="00F36480" w:rsidRPr="00CC4CC2">
        <w:rPr>
          <w:rFonts w:cs="Arial"/>
          <w:szCs w:val="24"/>
        </w:rPr>
        <w:t>Recent Activity</w:t>
      </w:r>
      <w:r w:rsidR="003B0270">
        <w:rPr>
          <w:rFonts w:cs="Arial"/>
          <w:szCs w:val="24"/>
        </w:rPr>
        <w:t>”</w:t>
      </w:r>
      <w:r w:rsidR="00F36480" w:rsidRPr="00CC4CC2">
        <w:rPr>
          <w:rFonts w:cs="Arial"/>
          <w:szCs w:val="24"/>
        </w:rPr>
        <w:t xml:space="preserve"> tab may be especially useful to stay apprised of activity when working with deadlines. Communication wil</w:t>
      </w:r>
      <w:r w:rsidR="00493E7C">
        <w:rPr>
          <w:rFonts w:cs="Arial"/>
          <w:szCs w:val="24"/>
        </w:rPr>
        <w:t>l be occurring through comments;</w:t>
      </w:r>
      <w:r w:rsidR="00F36480" w:rsidRPr="00CC4CC2">
        <w:rPr>
          <w:rFonts w:cs="Arial"/>
          <w:szCs w:val="24"/>
        </w:rPr>
        <w:t xml:space="preserve"> s</w:t>
      </w:r>
      <w:r w:rsidR="00493E7C">
        <w:rPr>
          <w:rFonts w:cs="Arial"/>
          <w:szCs w:val="24"/>
        </w:rPr>
        <w:t>tatuses will likely be changing;</w:t>
      </w:r>
      <w:r w:rsidR="00F36480" w:rsidRPr="00CC4CC2">
        <w:rPr>
          <w:rFonts w:cs="Arial"/>
          <w:szCs w:val="24"/>
        </w:rPr>
        <w:t xml:space="preserve"> and additional required evidence should be uploaded, linked and certified within timelines. </w:t>
      </w:r>
    </w:p>
    <w:p w:rsidR="00690FF8" w:rsidRPr="003359BF" w:rsidRDefault="00EE36F3" w:rsidP="00170355">
      <w:pPr>
        <w:pStyle w:val="Heading3"/>
        <w:spacing w:before="0" w:after="240"/>
        <w:rPr>
          <w:rFonts w:ascii="Arial" w:hAnsi="Arial" w:cs="Arial"/>
          <w:color w:val="auto"/>
        </w:rPr>
      </w:pPr>
      <w:bookmarkStart w:id="20" w:name="_Toc503274592"/>
      <w:r w:rsidRPr="003359BF">
        <w:rPr>
          <w:rFonts w:ascii="Arial" w:hAnsi="Arial" w:cs="Arial"/>
          <w:color w:val="auto"/>
        </w:rPr>
        <w:t>In Resolution</w:t>
      </w:r>
      <w:bookmarkEnd w:id="20"/>
    </w:p>
    <w:p w:rsidR="00EE36F3" w:rsidRDefault="002979E8" w:rsidP="00EE36F3">
      <w:pPr>
        <w:rPr>
          <w:rFonts w:cs="Arial"/>
          <w:szCs w:val="24"/>
          <w:highlight w:val="yellow"/>
        </w:rPr>
      </w:pPr>
      <w:r w:rsidRPr="00CC4CC2">
        <w:rPr>
          <w:rFonts w:cs="Arial"/>
          <w:szCs w:val="24"/>
        </w:rPr>
        <w:t xml:space="preserve">In the resolution </w:t>
      </w:r>
      <w:r w:rsidR="00EA15DE">
        <w:rPr>
          <w:rFonts w:cs="Arial"/>
          <w:szCs w:val="24"/>
        </w:rPr>
        <w:t>stage</w:t>
      </w:r>
      <w:r w:rsidRPr="00CC4CC2">
        <w:rPr>
          <w:rFonts w:cs="Arial"/>
          <w:szCs w:val="24"/>
        </w:rPr>
        <w:t xml:space="preserve"> following the review dates, </w:t>
      </w:r>
      <w:r w:rsidR="00F94419">
        <w:rPr>
          <w:rFonts w:cs="Arial"/>
          <w:szCs w:val="24"/>
        </w:rPr>
        <w:t xml:space="preserve">if there were findings, </w:t>
      </w:r>
      <w:r w:rsidRPr="00CC4CC2">
        <w:rPr>
          <w:rFonts w:cs="Arial"/>
          <w:szCs w:val="24"/>
        </w:rPr>
        <w:t xml:space="preserve">the </w:t>
      </w:r>
      <w:r w:rsidR="003B0270">
        <w:rPr>
          <w:rFonts w:cs="Arial"/>
          <w:szCs w:val="24"/>
        </w:rPr>
        <w:t>“</w:t>
      </w:r>
      <w:r w:rsidRPr="00CC4CC2">
        <w:rPr>
          <w:rFonts w:cs="Arial"/>
          <w:szCs w:val="24"/>
        </w:rPr>
        <w:t>Home</w:t>
      </w:r>
      <w:r w:rsidR="003B0270">
        <w:rPr>
          <w:rFonts w:cs="Arial"/>
          <w:szCs w:val="24"/>
        </w:rPr>
        <w:t>”</w:t>
      </w:r>
      <w:r w:rsidRPr="00CC4CC2">
        <w:rPr>
          <w:rFonts w:cs="Arial"/>
          <w:szCs w:val="24"/>
        </w:rPr>
        <w:t xml:space="preserve"> screen will display the number of unresolved findings by program</w:t>
      </w:r>
      <w:r w:rsidR="00A8723B" w:rsidRPr="00CC4CC2">
        <w:rPr>
          <w:rFonts w:cs="Arial"/>
          <w:szCs w:val="24"/>
        </w:rPr>
        <w:t xml:space="preserve"> instrument</w:t>
      </w:r>
      <w:r w:rsidRPr="00CC4CC2">
        <w:rPr>
          <w:rFonts w:cs="Arial"/>
          <w:szCs w:val="24"/>
        </w:rPr>
        <w:t>, the number of incomplete evidence requests, and the resolution deadline</w:t>
      </w:r>
      <w:r w:rsidR="001549B1">
        <w:rPr>
          <w:rFonts w:cs="Arial"/>
          <w:szCs w:val="24"/>
        </w:rPr>
        <w:t xml:space="preserve"> as shown on page 30</w:t>
      </w:r>
      <w:r w:rsidR="00493E7C">
        <w:rPr>
          <w:rFonts w:cs="Arial"/>
          <w:szCs w:val="24"/>
        </w:rPr>
        <w:t>.</w:t>
      </w:r>
    </w:p>
    <w:p w:rsidR="00EE36F3" w:rsidRPr="003359BF" w:rsidRDefault="00EE36F3" w:rsidP="00170355">
      <w:pPr>
        <w:pStyle w:val="Heading3"/>
        <w:spacing w:before="0" w:after="240"/>
        <w:rPr>
          <w:rFonts w:ascii="Arial" w:hAnsi="Arial" w:cs="Arial"/>
          <w:color w:val="auto"/>
        </w:rPr>
      </w:pPr>
      <w:bookmarkStart w:id="21" w:name="_Toc503274593"/>
      <w:r w:rsidRPr="003359BF">
        <w:rPr>
          <w:rFonts w:ascii="Arial" w:hAnsi="Arial" w:cs="Arial"/>
          <w:color w:val="auto"/>
        </w:rPr>
        <w:t>Complete</w:t>
      </w:r>
      <w:bookmarkEnd w:id="21"/>
    </w:p>
    <w:p w:rsidR="00EE36F3" w:rsidRPr="00CC4CC2" w:rsidRDefault="00EE36F3" w:rsidP="00170355">
      <w:pPr>
        <w:spacing w:after="240"/>
        <w:rPr>
          <w:rFonts w:cs="Arial"/>
          <w:szCs w:val="24"/>
        </w:rPr>
      </w:pPr>
      <w:r w:rsidRPr="00CC2A66">
        <w:rPr>
          <w:rFonts w:cs="Arial"/>
          <w:szCs w:val="24"/>
        </w:rPr>
        <w:t>The review is considered to be in the “Complete” stage following the review dates when there have been no finding or after all findings have been resolved.  Once a review is complete, only users assigned the Agency Administrator role will have access to the review</w:t>
      </w:r>
      <w:r w:rsidR="00B23CB8" w:rsidRPr="00CC2A66">
        <w:rPr>
          <w:rFonts w:cs="Arial"/>
          <w:szCs w:val="24"/>
        </w:rPr>
        <w:t xml:space="preserve"> and as read-</w:t>
      </w:r>
      <w:r w:rsidRPr="00CC2A66">
        <w:rPr>
          <w:rFonts w:cs="Arial"/>
          <w:szCs w:val="24"/>
        </w:rPr>
        <w:t>only.</w:t>
      </w:r>
    </w:p>
    <w:p w:rsidR="00933B35" w:rsidRDefault="002979E8" w:rsidP="00302AE6">
      <w:pPr>
        <w:rPr>
          <w:rFonts w:cs="Arial"/>
          <w:szCs w:val="24"/>
        </w:rPr>
      </w:pPr>
      <w:r>
        <w:rPr>
          <w:noProof/>
        </w:rPr>
        <w:drawing>
          <wp:inline distT="0" distB="0" distL="0" distR="0">
            <wp:extent cx="5943600" cy="2087880"/>
            <wp:effectExtent l="19050" t="19050" r="19050" b="26670"/>
            <wp:docPr id="28" name="Picture 28" descr=" “Home” screen, accessed under the “Home” tab, during the FPM Resolution stage as referenc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olution Hom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087880"/>
                    </a:xfrm>
                    <a:prstGeom prst="rect">
                      <a:avLst/>
                    </a:prstGeom>
                    <a:ln>
                      <a:solidFill>
                        <a:schemeClr val="tx1"/>
                      </a:solidFill>
                    </a:ln>
                  </pic:spPr>
                </pic:pic>
              </a:graphicData>
            </a:graphic>
          </wp:inline>
        </w:drawing>
      </w:r>
    </w:p>
    <w:p w:rsidR="002979E8" w:rsidRPr="00CF3981" w:rsidRDefault="00A8723B" w:rsidP="00302AE6">
      <w:r w:rsidRPr="00CC4CC2">
        <w:rPr>
          <w:rFonts w:cs="Arial"/>
          <w:szCs w:val="24"/>
        </w:rPr>
        <w:lastRenderedPageBreak/>
        <w:t xml:space="preserve">The user can select a program instrument link to display the information in more detail about that </w:t>
      </w:r>
      <w:r w:rsidR="003C7EE2" w:rsidRPr="00CC4CC2">
        <w:rPr>
          <w:rFonts w:cs="Arial"/>
          <w:szCs w:val="24"/>
        </w:rPr>
        <w:t xml:space="preserve">specific </w:t>
      </w:r>
      <w:r w:rsidRPr="00CC4CC2">
        <w:rPr>
          <w:rFonts w:cs="Arial"/>
          <w:szCs w:val="24"/>
        </w:rPr>
        <w:t>program’s findings and resolution deadlines by finding</w:t>
      </w:r>
      <w:r w:rsidR="00692EB8">
        <w:rPr>
          <w:rFonts w:cs="Arial"/>
          <w:szCs w:val="24"/>
        </w:rPr>
        <w:t xml:space="preserve"> as shown </w:t>
      </w:r>
      <w:r w:rsidR="00BD0FE4">
        <w:rPr>
          <w:rFonts w:cs="Arial"/>
          <w:szCs w:val="24"/>
        </w:rPr>
        <w:t>in the following screenshot</w:t>
      </w:r>
      <w:r w:rsidRPr="00CC4CC2">
        <w:rPr>
          <w:rFonts w:cs="Arial"/>
          <w:szCs w:val="24"/>
        </w:rPr>
        <w:t>:</w:t>
      </w:r>
    </w:p>
    <w:p w:rsidR="00517444" w:rsidRPr="00692EB8" w:rsidRDefault="00692EB8" w:rsidP="00302AE6">
      <w:r>
        <w:rPr>
          <w:noProof/>
        </w:rPr>
        <w:drawing>
          <wp:inline distT="0" distB="0" distL="0" distR="0" wp14:anchorId="5BA618FE" wp14:editId="0E19AEA1">
            <wp:extent cx="5943600" cy="2003425"/>
            <wp:effectExtent l="19050" t="19050" r="19050" b="15875"/>
            <wp:docPr id="35" name="Picture 35" descr="“Reviews” screen, accessed under the “Reviews” tab, during FPM Resolution stage” which indicates the unresolved and resolution deadline as referenc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olution instr.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2003425"/>
                    </a:xfrm>
                    <a:prstGeom prst="rect">
                      <a:avLst/>
                    </a:prstGeom>
                    <a:ln>
                      <a:solidFill>
                        <a:schemeClr val="tx1"/>
                      </a:solidFill>
                    </a:ln>
                  </pic:spPr>
                </pic:pic>
              </a:graphicData>
            </a:graphic>
          </wp:inline>
        </w:drawing>
      </w:r>
    </w:p>
    <w:p w:rsidR="00A8723B" w:rsidRDefault="003C7EE2" w:rsidP="00302AE6">
      <w:pPr>
        <w:rPr>
          <w:rFonts w:cs="Arial"/>
          <w:szCs w:val="24"/>
        </w:rPr>
      </w:pPr>
      <w:r w:rsidRPr="008A7309">
        <w:rPr>
          <w:rFonts w:cs="Arial"/>
          <w:szCs w:val="24"/>
        </w:rPr>
        <w:t>To resolve findings, the agency continues to upload, link</w:t>
      </w:r>
      <w:r w:rsidR="001549B1">
        <w:rPr>
          <w:rFonts w:cs="Arial"/>
          <w:szCs w:val="24"/>
        </w:rPr>
        <w:t>,</w:t>
      </w:r>
      <w:r w:rsidRPr="008A7309">
        <w:rPr>
          <w:rFonts w:cs="Arial"/>
          <w:szCs w:val="24"/>
        </w:rPr>
        <w:t xml:space="preserve"> and certify required evidence. The agency also continues to communicate with program reviewers using comments in CMT.</w:t>
      </w:r>
    </w:p>
    <w:p w:rsidR="00AE7DEE" w:rsidRDefault="00252413" w:rsidP="00933B35">
      <w:pPr>
        <w:spacing w:after="240"/>
      </w:pPr>
      <w:r>
        <w:t>Resolution Agreement Requests</w:t>
      </w:r>
    </w:p>
    <w:p w:rsidR="00CF4092" w:rsidRPr="008A7309" w:rsidRDefault="00CF4092" w:rsidP="00CF4092">
      <w:pPr>
        <w:rPr>
          <w:rFonts w:cs="Arial"/>
          <w:color w:val="000000"/>
          <w:szCs w:val="24"/>
        </w:rPr>
      </w:pPr>
      <w:r w:rsidRPr="008A7309">
        <w:rPr>
          <w:rFonts w:cs="Arial"/>
          <w:color w:val="000000"/>
          <w:szCs w:val="24"/>
        </w:rPr>
        <w:t xml:space="preserve">All findings are to be resolved within 45 calendar days after the review. This date </w:t>
      </w:r>
      <w:r w:rsidRPr="008A7309">
        <w:rPr>
          <w:rFonts w:cs="Arial"/>
          <w:szCs w:val="24"/>
        </w:rPr>
        <w:t>a</w:t>
      </w:r>
      <w:r w:rsidRPr="008A7309">
        <w:rPr>
          <w:rFonts w:cs="Arial"/>
          <w:color w:val="000000"/>
          <w:szCs w:val="24"/>
        </w:rPr>
        <w:t xml:space="preserve">ppears on the findings report and in CMT. However, if a finding cannot be resolved by the 45-day due date, the </w:t>
      </w:r>
      <w:r w:rsidR="00910935">
        <w:rPr>
          <w:rFonts w:cs="Arial"/>
          <w:color w:val="000000"/>
          <w:szCs w:val="24"/>
        </w:rPr>
        <w:t>user</w:t>
      </w:r>
      <w:r w:rsidRPr="008A7309">
        <w:rPr>
          <w:rFonts w:cs="Arial"/>
          <w:color w:val="000000"/>
          <w:szCs w:val="24"/>
        </w:rPr>
        <w:t xml:space="preserve"> does the following in CMT to request a resolution agreement: </w:t>
      </w:r>
    </w:p>
    <w:p w:rsidR="00CF4092" w:rsidRPr="008A7309" w:rsidRDefault="00CF4092" w:rsidP="00CF4092">
      <w:pPr>
        <w:rPr>
          <w:rFonts w:cs="Arial"/>
          <w:color w:val="000000"/>
          <w:szCs w:val="24"/>
        </w:rPr>
      </w:pPr>
      <w:r w:rsidRPr="008A7309">
        <w:rPr>
          <w:rFonts w:cs="Arial"/>
          <w:color w:val="000000"/>
          <w:szCs w:val="24"/>
        </w:rPr>
        <w:t>Post a comment at the item level, or a comment indicating the item number, with the following information:</w:t>
      </w:r>
    </w:p>
    <w:p w:rsidR="00CF4092" w:rsidRPr="00EA6F88" w:rsidRDefault="00CF4092" w:rsidP="00EA6F88">
      <w:pPr>
        <w:pStyle w:val="ListParagraph"/>
        <w:numPr>
          <w:ilvl w:val="0"/>
          <w:numId w:val="12"/>
        </w:numPr>
        <w:rPr>
          <w:rFonts w:cs="Arial"/>
          <w:color w:val="000000"/>
          <w:szCs w:val="24"/>
        </w:rPr>
      </w:pPr>
      <w:r w:rsidRPr="00EA6F88">
        <w:rPr>
          <w:rFonts w:cs="Arial"/>
          <w:color w:val="000000"/>
          <w:szCs w:val="24"/>
        </w:rPr>
        <w:t>Extended due date requested (</w:t>
      </w:r>
      <w:r w:rsidRPr="00EA6F88">
        <w:rPr>
          <w:rFonts w:cs="Arial"/>
          <w:bCs/>
          <w:color w:val="000000"/>
          <w:szCs w:val="24"/>
        </w:rPr>
        <w:t>specific date</w:t>
      </w:r>
      <w:r w:rsidRPr="00EA6F88">
        <w:rPr>
          <w:rFonts w:cs="Arial"/>
          <w:color w:val="000000"/>
          <w:szCs w:val="24"/>
        </w:rPr>
        <w:t>)</w:t>
      </w:r>
    </w:p>
    <w:p w:rsidR="00CF4092" w:rsidRPr="00EA6F88" w:rsidRDefault="00EA6F88" w:rsidP="00EA6F88">
      <w:pPr>
        <w:pStyle w:val="ListParagraph"/>
        <w:numPr>
          <w:ilvl w:val="0"/>
          <w:numId w:val="12"/>
        </w:numPr>
        <w:rPr>
          <w:rFonts w:cs="Arial"/>
          <w:color w:val="000000"/>
          <w:szCs w:val="24"/>
        </w:rPr>
      </w:pPr>
      <w:r w:rsidRPr="00EA6F88">
        <w:rPr>
          <w:rFonts w:cs="Arial"/>
          <w:color w:val="000000"/>
          <w:szCs w:val="24"/>
        </w:rPr>
        <w:t>J</w:t>
      </w:r>
      <w:r w:rsidR="00CF4092" w:rsidRPr="00EA6F88">
        <w:rPr>
          <w:rFonts w:cs="Arial"/>
          <w:color w:val="000000"/>
          <w:szCs w:val="24"/>
        </w:rPr>
        <w:t>ustification for extension (brief explanation)</w:t>
      </w:r>
    </w:p>
    <w:p w:rsidR="00CF4092" w:rsidRPr="00EA6F88" w:rsidRDefault="00CF4092" w:rsidP="00EA6F88">
      <w:pPr>
        <w:pStyle w:val="ListParagraph"/>
        <w:numPr>
          <w:ilvl w:val="0"/>
          <w:numId w:val="12"/>
        </w:numPr>
        <w:rPr>
          <w:rFonts w:cs="Arial"/>
          <w:color w:val="000000"/>
          <w:szCs w:val="24"/>
        </w:rPr>
      </w:pPr>
      <w:r w:rsidRPr="00EA6F88">
        <w:rPr>
          <w:rFonts w:cs="Arial"/>
          <w:color w:val="000000"/>
          <w:szCs w:val="24"/>
        </w:rPr>
        <w:t>Activities you will complete between now and the extended date in order to resolve the finding </w:t>
      </w:r>
    </w:p>
    <w:p w:rsidR="00CF3981" w:rsidRDefault="00CF4092">
      <w:pPr>
        <w:rPr>
          <w:rFonts w:cs="Arial"/>
          <w:color w:val="000000"/>
          <w:szCs w:val="24"/>
        </w:rPr>
      </w:pPr>
      <w:r w:rsidRPr="008A7309">
        <w:rPr>
          <w:rFonts w:cs="Arial"/>
          <w:color w:val="000000"/>
          <w:szCs w:val="24"/>
        </w:rPr>
        <w:t xml:space="preserve">The program reviewer will respond </w:t>
      </w:r>
      <w:r w:rsidRPr="008A7309">
        <w:rPr>
          <w:rFonts w:cs="Arial"/>
          <w:szCs w:val="24"/>
        </w:rPr>
        <w:t>by</w:t>
      </w:r>
      <w:r w:rsidRPr="008A7309">
        <w:rPr>
          <w:rFonts w:cs="Arial"/>
          <w:color w:val="000000"/>
          <w:szCs w:val="24"/>
        </w:rPr>
        <w:t xml:space="preserve"> approv</w:t>
      </w:r>
      <w:r w:rsidRPr="008A7309">
        <w:rPr>
          <w:rFonts w:cs="Arial"/>
          <w:szCs w:val="24"/>
        </w:rPr>
        <w:t>ing</w:t>
      </w:r>
      <w:r w:rsidRPr="008A7309">
        <w:rPr>
          <w:rFonts w:cs="Arial"/>
          <w:color w:val="000000"/>
          <w:szCs w:val="24"/>
        </w:rPr>
        <w:t xml:space="preserve"> or deny</w:t>
      </w:r>
      <w:r w:rsidRPr="008A7309">
        <w:rPr>
          <w:rFonts w:cs="Arial"/>
          <w:szCs w:val="24"/>
        </w:rPr>
        <w:t>ing</w:t>
      </w:r>
      <w:r w:rsidRPr="008A7309">
        <w:rPr>
          <w:rFonts w:cs="Arial"/>
          <w:color w:val="000000"/>
          <w:szCs w:val="24"/>
        </w:rPr>
        <w:t xml:space="preserve"> the request. If approved, the reviewer will change the due date in CMT for that item. The updated due date will appear in CMT.</w:t>
      </w:r>
    </w:p>
    <w:p w:rsidR="00AE7DEE" w:rsidRDefault="00AF127F" w:rsidP="00933B35">
      <w:pPr>
        <w:pStyle w:val="Heading2"/>
        <w:spacing w:before="0" w:after="240"/>
      </w:pPr>
      <w:r>
        <w:br w:type="page"/>
      </w:r>
      <w:bookmarkStart w:id="22" w:name="_Toc503274594"/>
      <w:r w:rsidR="00AE7DEE" w:rsidRPr="008A7309">
        <w:lastRenderedPageBreak/>
        <w:t>Glossary</w:t>
      </w:r>
      <w:bookmarkEnd w:id="22"/>
    </w:p>
    <w:p w:rsidR="00832C75" w:rsidRPr="00832C75" w:rsidRDefault="00832C75" w:rsidP="00832C75">
      <w:pPr>
        <w:rPr>
          <w:rFonts w:cs="Arial"/>
          <w:bCs/>
          <w:szCs w:val="24"/>
        </w:rPr>
      </w:pPr>
      <w:r w:rsidRPr="00832C75">
        <w:rPr>
          <w:rFonts w:cs="Arial"/>
          <w:b/>
          <w:bCs/>
          <w:szCs w:val="24"/>
        </w:rPr>
        <w:t xml:space="preserve">Active Review: </w:t>
      </w:r>
      <w:r w:rsidRPr="00832C75">
        <w:rPr>
          <w:rFonts w:cs="Arial"/>
          <w:bCs/>
          <w:szCs w:val="24"/>
        </w:rPr>
        <w:t>Reviews that are in</w:t>
      </w:r>
      <w:r w:rsidR="001C6D44">
        <w:rPr>
          <w:rFonts w:cs="Arial"/>
          <w:bCs/>
          <w:szCs w:val="24"/>
        </w:rPr>
        <w:t xml:space="preserve"> the pre-review, in </w:t>
      </w:r>
      <w:r w:rsidRPr="00832C75">
        <w:rPr>
          <w:rFonts w:cs="Arial"/>
          <w:bCs/>
          <w:szCs w:val="24"/>
        </w:rPr>
        <w:t>review, and in resolution stages.</w:t>
      </w:r>
    </w:p>
    <w:p w:rsidR="00832C75" w:rsidRPr="00832C75" w:rsidRDefault="00832C75" w:rsidP="00832C75">
      <w:pPr>
        <w:rPr>
          <w:rFonts w:cs="Arial"/>
          <w:bCs/>
          <w:szCs w:val="24"/>
        </w:rPr>
      </w:pPr>
      <w:r w:rsidRPr="00832C75">
        <w:rPr>
          <w:rFonts w:cs="Arial"/>
          <w:b/>
          <w:bCs/>
          <w:szCs w:val="24"/>
        </w:rPr>
        <w:t xml:space="preserve">Agency: </w:t>
      </w:r>
      <w:r w:rsidRPr="00832C75">
        <w:rPr>
          <w:rFonts w:cs="Arial"/>
          <w:bCs/>
          <w:szCs w:val="24"/>
        </w:rPr>
        <w:t>Any entity that receives certain state and/or federal funding, including local educational agencies</w:t>
      </w:r>
      <w:r w:rsidR="00252413">
        <w:rPr>
          <w:rFonts w:cs="Arial"/>
          <w:bCs/>
          <w:szCs w:val="24"/>
        </w:rPr>
        <w:t xml:space="preserve"> (LEAs)</w:t>
      </w:r>
      <w:r w:rsidRPr="00832C75">
        <w:rPr>
          <w:rFonts w:cs="Arial"/>
          <w:bCs/>
          <w:szCs w:val="24"/>
        </w:rPr>
        <w:t xml:space="preserve"> and other recipients of such funds.</w:t>
      </w:r>
    </w:p>
    <w:p w:rsidR="00832C75" w:rsidRPr="00832C75" w:rsidRDefault="00832C75" w:rsidP="00832C75">
      <w:pPr>
        <w:rPr>
          <w:rFonts w:cs="Arial"/>
          <w:bCs/>
          <w:szCs w:val="24"/>
        </w:rPr>
      </w:pPr>
      <w:r w:rsidRPr="00832C75">
        <w:rPr>
          <w:rFonts w:cs="Arial"/>
          <w:b/>
          <w:bCs/>
          <w:szCs w:val="24"/>
        </w:rPr>
        <w:t>Agency Administrator:</w:t>
      </w:r>
      <w:r w:rsidRPr="00832C75">
        <w:rPr>
          <w:rFonts w:cs="Arial"/>
          <w:bCs/>
          <w:szCs w:val="24"/>
        </w:rPr>
        <w:t xml:space="preserve"> CMT agency role that allows the user to assign additional Agency Administrators and has full access, including user management access, to all of the agency’s reviews in CMT.</w:t>
      </w:r>
    </w:p>
    <w:p w:rsidR="00832C75" w:rsidRPr="00832C75" w:rsidRDefault="00832C75" w:rsidP="00832C75">
      <w:pPr>
        <w:rPr>
          <w:rFonts w:cs="Arial"/>
          <w:szCs w:val="24"/>
        </w:rPr>
      </w:pPr>
      <w:r w:rsidRPr="00832C75">
        <w:rPr>
          <w:rFonts w:cs="Arial"/>
          <w:b/>
          <w:szCs w:val="24"/>
        </w:rPr>
        <w:t>Agency Review Coordinator:</w:t>
      </w:r>
      <w:r w:rsidRPr="00832C75">
        <w:rPr>
          <w:rFonts w:cs="Arial"/>
          <w:szCs w:val="24"/>
        </w:rPr>
        <w:t xml:space="preserve"> CMT review role that allows the user to upload and link documents, certify evidence requests, and post and view comments for all program instruments.</w:t>
      </w:r>
    </w:p>
    <w:p w:rsidR="00832C75" w:rsidRPr="00832C75" w:rsidRDefault="00832C75" w:rsidP="00832C75">
      <w:pPr>
        <w:rPr>
          <w:rFonts w:cs="Arial"/>
          <w:szCs w:val="24"/>
        </w:rPr>
      </w:pPr>
      <w:r w:rsidRPr="00832C75">
        <w:rPr>
          <w:rFonts w:cs="Arial"/>
          <w:b/>
          <w:szCs w:val="24"/>
        </w:rPr>
        <w:t>Agency Review Program Staff:</w:t>
      </w:r>
      <w:r w:rsidRPr="00832C75">
        <w:rPr>
          <w:rFonts w:cs="Arial"/>
          <w:szCs w:val="24"/>
        </w:rPr>
        <w:t xml:space="preserve"> CMT review role assigned to users that allow the user to upload and link documents, certify evidence requests, and post and view comments for the assigned program instrument(s).</w:t>
      </w:r>
    </w:p>
    <w:p w:rsidR="00832C75" w:rsidRPr="00832C75" w:rsidRDefault="00832C75" w:rsidP="00832C75">
      <w:pPr>
        <w:rPr>
          <w:rFonts w:cs="Arial"/>
          <w:szCs w:val="24"/>
        </w:rPr>
      </w:pPr>
      <w:r w:rsidRPr="00832C75">
        <w:rPr>
          <w:rStyle w:val="panelcontentintro"/>
          <w:rFonts w:cs="Arial"/>
          <w:b/>
          <w:color w:val="000000"/>
          <w:szCs w:val="24"/>
          <w:lang w:val="en"/>
        </w:rPr>
        <w:t>Agency Review Staff:</w:t>
      </w:r>
      <w:r w:rsidRPr="00832C75">
        <w:rPr>
          <w:rStyle w:val="panelcontentintro"/>
          <w:rFonts w:cs="Arial"/>
          <w:color w:val="000000"/>
          <w:szCs w:val="24"/>
          <w:lang w:val="en"/>
        </w:rPr>
        <w:t xml:space="preserve"> CMT review </w:t>
      </w:r>
      <w:r w:rsidRPr="00832C75">
        <w:rPr>
          <w:rFonts w:cs="Arial"/>
          <w:szCs w:val="24"/>
        </w:rPr>
        <w:t>role assigned to support staff who only upload and link documents, and post and/or view comments.</w:t>
      </w:r>
    </w:p>
    <w:p w:rsidR="00832C75" w:rsidRPr="00832C75" w:rsidRDefault="00832C75" w:rsidP="00832C75">
      <w:pPr>
        <w:rPr>
          <w:rFonts w:cs="Arial"/>
          <w:szCs w:val="24"/>
        </w:rPr>
      </w:pPr>
      <w:r w:rsidRPr="00832C75">
        <w:rPr>
          <w:rFonts w:cs="Arial"/>
          <w:b/>
          <w:szCs w:val="24"/>
        </w:rPr>
        <w:t>Bulletin Board:</w:t>
      </w:r>
      <w:r w:rsidRPr="00832C75">
        <w:rPr>
          <w:rFonts w:cs="Arial"/>
          <w:szCs w:val="24"/>
        </w:rPr>
        <w:t xml:space="preserve"> The Home screen contains a bulletin board with FPM mo</w:t>
      </w:r>
      <w:r w:rsidR="00252413">
        <w:rPr>
          <w:rFonts w:cs="Arial"/>
          <w:szCs w:val="24"/>
        </w:rPr>
        <w:t>nitoring content relevant to a</w:t>
      </w:r>
      <w:r w:rsidRPr="00832C75">
        <w:rPr>
          <w:rFonts w:cs="Arial"/>
          <w:szCs w:val="24"/>
        </w:rPr>
        <w:t>gency staff.</w:t>
      </w:r>
    </w:p>
    <w:p w:rsidR="00832C75" w:rsidRPr="00832C75" w:rsidRDefault="00832C75" w:rsidP="00832C75">
      <w:pPr>
        <w:rPr>
          <w:rFonts w:cs="Arial"/>
          <w:b/>
          <w:szCs w:val="24"/>
        </w:rPr>
      </w:pPr>
      <w:r w:rsidRPr="00832C75">
        <w:rPr>
          <w:rFonts w:cs="Arial"/>
          <w:b/>
          <w:szCs w:val="24"/>
        </w:rPr>
        <w:t xml:space="preserve">CAS: </w:t>
      </w:r>
      <w:r w:rsidRPr="00832C75">
        <w:rPr>
          <w:rFonts w:cs="Arial"/>
          <w:szCs w:val="24"/>
        </w:rPr>
        <w:t>Users use the Centralized Authentication System to maintain their accounts with which they access CMT.</w:t>
      </w:r>
    </w:p>
    <w:p w:rsidR="00832C75" w:rsidRPr="00832C75" w:rsidRDefault="00FE2A70" w:rsidP="00832C75">
      <w:pPr>
        <w:rPr>
          <w:rFonts w:cs="Arial"/>
          <w:szCs w:val="24"/>
        </w:rPr>
      </w:pPr>
      <w:r>
        <w:rPr>
          <w:rFonts w:cs="Arial"/>
          <w:b/>
          <w:szCs w:val="24"/>
        </w:rPr>
        <w:t>Certify</w:t>
      </w:r>
      <w:r w:rsidR="00832C75" w:rsidRPr="00832C75">
        <w:rPr>
          <w:rFonts w:cs="Arial"/>
          <w:b/>
          <w:szCs w:val="24"/>
        </w:rPr>
        <w:t xml:space="preserve">: </w:t>
      </w:r>
      <w:r w:rsidR="00832C75" w:rsidRPr="00832C75">
        <w:rPr>
          <w:rFonts w:cs="Arial"/>
          <w:szCs w:val="24"/>
        </w:rPr>
        <w:t>The LEA selects “Certify” to</w:t>
      </w:r>
      <w:r w:rsidR="00832C75" w:rsidRPr="00832C75">
        <w:rPr>
          <w:rFonts w:cs="Arial"/>
          <w:b/>
          <w:szCs w:val="24"/>
        </w:rPr>
        <w:t xml:space="preserve"> </w:t>
      </w:r>
      <w:r w:rsidR="00832C75" w:rsidRPr="00832C75">
        <w:rPr>
          <w:rFonts w:cs="Arial"/>
          <w:szCs w:val="24"/>
        </w:rPr>
        <w:t>officially submit evidence for review by the reviewer. The reviewer can only view certified evidence in CMT. The term certify does not imply finality; the LEA may certify as many times as needed.</w:t>
      </w:r>
    </w:p>
    <w:p w:rsidR="00832C75" w:rsidRPr="00832C75" w:rsidRDefault="00832C75" w:rsidP="00832C75">
      <w:pPr>
        <w:rPr>
          <w:rFonts w:cs="Arial"/>
          <w:szCs w:val="24"/>
        </w:rPr>
      </w:pPr>
      <w:r w:rsidRPr="00832C75">
        <w:rPr>
          <w:rFonts w:cs="Arial"/>
          <w:b/>
          <w:szCs w:val="24"/>
        </w:rPr>
        <w:t>Comments:</w:t>
      </w:r>
      <w:r w:rsidRPr="00832C75">
        <w:rPr>
          <w:rFonts w:cs="Arial"/>
          <w:szCs w:val="24"/>
        </w:rPr>
        <w:t xml:space="preserve"> Posting comments is the function in CMT used for communication purposes.</w:t>
      </w:r>
    </w:p>
    <w:p w:rsidR="00832C75" w:rsidRPr="00832C75" w:rsidRDefault="00832C75" w:rsidP="00832C75">
      <w:pPr>
        <w:rPr>
          <w:rFonts w:cs="Arial"/>
          <w:szCs w:val="24"/>
        </w:rPr>
      </w:pPr>
      <w:r w:rsidRPr="00832C75">
        <w:rPr>
          <w:rFonts w:cs="Arial"/>
          <w:b/>
          <w:szCs w:val="24"/>
        </w:rPr>
        <w:t>Complete (Review Stage):</w:t>
      </w:r>
      <w:r w:rsidRPr="00832C75">
        <w:rPr>
          <w:rFonts w:cs="Arial"/>
          <w:szCs w:val="24"/>
        </w:rPr>
        <w:t xml:space="preserve">  Term used for the review stage following the review dates when there are no findings or after all finding</w:t>
      </w:r>
      <w:r w:rsidR="00252413">
        <w:rPr>
          <w:rFonts w:cs="Arial"/>
          <w:szCs w:val="24"/>
        </w:rPr>
        <w:t>s</w:t>
      </w:r>
      <w:r w:rsidRPr="00832C75">
        <w:rPr>
          <w:rFonts w:cs="Arial"/>
          <w:szCs w:val="24"/>
        </w:rPr>
        <w:t xml:space="preserve"> have been resolved.</w:t>
      </w:r>
    </w:p>
    <w:p w:rsidR="00832C75" w:rsidRPr="00832C75" w:rsidRDefault="00832C75" w:rsidP="00832C75">
      <w:pPr>
        <w:rPr>
          <w:rFonts w:cs="Arial"/>
          <w:szCs w:val="24"/>
        </w:rPr>
      </w:pPr>
      <w:r w:rsidRPr="00832C75">
        <w:rPr>
          <w:rFonts w:cs="Arial"/>
          <w:b/>
          <w:bCs/>
          <w:szCs w:val="24"/>
        </w:rPr>
        <w:t xml:space="preserve">CMT: </w:t>
      </w:r>
      <w:r w:rsidRPr="00832C75">
        <w:rPr>
          <w:rFonts w:cs="Arial"/>
          <w:szCs w:val="24"/>
        </w:rPr>
        <w:t>CDE Monitoring Tool, an online communication and management tool that supports the FPM process.</w:t>
      </w:r>
    </w:p>
    <w:p w:rsidR="00832C75" w:rsidRPr="00832C75" w:rsidRDefault="00832C75" w:rsidP="00832C75">
      <w:pPr>
        <w:rPr>
          <w:rFonts w:cs="Arial"/>
          <w:szCs w:val="24"/>
        </w:rPr>
      </w:pPr>
      <w:r w:rsidRPr="00832C75">
        <w:rPr>
          <w:rFonts w:cs="Arial"/>
          <w:b/>
          <w:szCs w:val="24"/>
        </w:rPr>
        <w:t xml:space="preserve">Evidence request: </w:t>
      </w:r>
      <w:r w:rsidRPr="00832C75">
        <w:rPr>
          <w:rFonts w:cs="Arial"/>
          <w:szCs w:val="24"/>
        </w:rPr>
        <w:t>Guidance provided by programs to assist LEAs in selecting documents to demonstrate legal compliance. An instrument item can be associated with multiple evidence requests. In addition, one evidence request can be associated with multiple items.</w:t>
      </w:r>
    </w:p>
    <w:p w:rsidR="00832C75" w:rsidRPr="00832C75" w:rsidRDefault="00832C75" w:rsidP="00832C75">
      <w:pPr>
        <w:rPr>
          <w:rFonts w:cs="Arial"/>
          <w:szCs w:val="24"/>
        </w:rPr>
      </w:pPr>
      <w:r w:rsidRPr="00832C75">
        <w:rPr>
          <w:rFonts w:cs="Arial"/>
          <w:b/>
          <w:bCs/>
          <w:szCs w:val="24"/>
        </w:rPr>
        <w:t xml:space="preserve">Findings: </w:t>
      </w:r>
      <w:r w:rsidRPr="00832C75">
        <w:rPr>
          <w:rFonts w:cs="Arial"/>
          <w:szCs w:val="24"/>
        </w:rPr>
        <w:t>Items not in compliance with minimum legal requirements based on a review of the evidence provided by the LEA.</w:t>
      </w:r>
    </w:p>
    <w:p w:rsidR="00832C75" w:rsidRPr="00832C75" w:rsidRDefault="00832C75" w:rsidP="00832C75">
      <w:pPr>
        <w:rPr>
          <w:rFonts w:cs="Arial"/>
          <w:szCs w:val="24"/>
        </w:rPr>
      </w:pPr>
      <w:r w:rsidRPr="00832C75">
        <w:rPr>
          <w:rFonts w:cs="Arial"/>
          <w:b/>
          <w:szCs w:val="24"/>
        </w:rPr>
        <w:t>In Resolution (Review Stage):</w:t>
      </w:r>
      <w:r w:rsidRPr="00832C75">
        <w:rPr>
          <w:rFonts w:cs="Arial"/>
          <w:szCs w:val="24"/>
        </w:rPr>
        <w:t xml:space="preserve"> Term used for the review stage following the review dates when there are findings that are not yet resolved.</w:t>
      </w:r>
    </w:p>
    <w:p w:rsidR="00832C75" w:rsidRPr="00832C75" w:rsidRDefault="0009065B" w:rsidP="00832C75">
      <w:pPr>
        <w:rPr>
          <w:rFonts w:cs="Arial"/>
          <w:szCs w:val="24"/>
        </w:rPr>
      </w:pPr>
      <w:r>
        <w:rPr>
          <w:rFonts w:cs="Arial"/>
          <w:b/>
          <w:szCs w:val="24"/>
        </w:rPr>
        <w:lastRenderedPageBreak/>
        <w:t xml:space="preserve">In </w:t>
      </w:r>
      <w:r w:rsidR="00832C75" w:rsidRPr="00832C75">
        <w:rPr>
          <w:rFonts w:cs="Arial"/>
          <w:b/>
          <w:szCs w:val="24"/>
        </w:rPr>
        <w:t>Review (Review Stage):</w:t>
      </w:r>
      <w:r w:rsidR="00832C75" w:rsidRPr="00832C75">
        <w:rPr>
          <w:rFonts w:cs="Arial"/>
          <w:szCs w:val="24"/>
        </w:rPr>
        <w:t xml:space="preserve"> Term used for review stage during the review dates.</w:t>
      </w:r>
    </w:p>
    <w:p w:rsidR="00832C75" w:rsidRPr="00832C75" w:rsidRDefault="00832C75" w:rsidP="00832C75">
      <w:pPr>
        <w:rPr>
          <w:rFonts w:cs="Arial"/>
          <w:szCs w:val="24"/>
        </w:rPr>
      </w:pPr>
      <w:r w:rsidRPr="00832C75">
        <w:rPr>
          <w:rFonts w:cs="Arial"/>
          <w:b/>
          <w:szCs w:val="24"/>
        </w:rPr>
        <w:t>Inactive Review:</w:t>
      </w:r>
      <w:r w:rsidRPr="00832C75">
        <w:t xml:space="preserve"> </w:t>
      </w:r>
      <w:r w:rsidRPr="00832C75">
        <w:rPr>
          <w:rFonts w:cs="Arial"/>
          <w:szCs w:val="24"/>
        </w:rPr>
        <w:t xml:space="preserve">Reviews </w:t>
      </w:r>
      <w:r w:rsidR="00EB511C">
        <w:rPr>
          <w:rFonts w:cs="Arial"/>
          <w:szCs w:val="24"/>
        </w:rPr>
        <w:t>that are in Complete review</w:t>
      </w:r>
      <w:r w:rsidR="00CC2A66">
        <w:rPr>
          <w:rFonts w:cs="Arial"/>
          <w:szCs w:val="24"/>
        </w:rPr>
        <w:t xml:space="preserve"> stage</w:t>
      </w:r>
      <w:r w:rsidR="00FD2268">
        <w:rPr>
          <w:rFonts w:cs="Arial"/>
          <w:szCs w:val="24"/>
        </w:rPr>
        <w:t>.</w:t>
      </w:r>
    </w:p>
    <w:p w:rsidR="00832C75" w:rsidRPr="00832C75" w:rsidRDefault="00832C75" w:rsidP="00832C75">
      <w:pPr>
        <w:rPr>
          <w:rFonts w:cs="Arial"/>
          <w:szCs w:val="24"/>
        </w:rPr>
      </w:pPr>
      <w:r w:rsidRPr="00832C75">
        <w:rPr>
          <w:rFonts w:cs="Arial"/>
          <w:b/>
          <w:szCs w:val="24"/>
        </w:rPr>
        <w:t>Item Instructions:</w:t>
      </w:r>
      <w:r w:rsidRPr="00832C75">
        <w:rPr>
          <w:rFonts w:cs="Arial"/>
          <w:szCs w:val="24"/>
        </w:rPr>
        <w:t xml:space="preserve"> Program instrument item specific instructions for an evidence request.</w:t>
      </w:r>
    </w:p>
    <w:p w:rsidR="00832C75" w:rsidRPr="00832C75" w:rsidRDefault="00832C75" w:rsidP="00832C75">
      <w:pPr>
        <w:rPr>
          <w:rFonts w:cs="Arial"/>
          <w:szCs w:val="24"/>
        </w:rPr>
      </w:pPr>
      <w:r w:rsidRPr="00832C75">
        <w:rPr>
          <w:rFonts w:cs="Arial"/>
          <w:b/>
          <w:szCs w:val="24"/>
        </w:rPr>
        <w:t>Link:</w:t>
      </w:r>
      <w:r w:rsidRPr="00832C75">
        <w:rPr>
          <w:rFonts w:cs="Arial"/>
          <w:szCs w:val="24"/>
        </w:rPr>
        <w:t xml:space="preserve"> The term used in CMT for the connecting element between documents and evidence requests.</w:t>
      </w:r>
    </w:p>
    <w:p w:rsidR="00832C75" w:rsidRPr="00832C75" w:rsidRDefault="00832C75" w:rsidP="00832C75">
      <w:pPr>
        <w:rPr>
          <w:rFonts w:cs="Arial"/>
          <w:szCs w:val="24"/>
        </w:rPr>
      </w:pPr>
      <w:r w:rsidRPr="00832C75">
        <w:rPr>
          <w:rFonts w:cs="Arial"/>
          <w:b/>
          <w:szCs w:val="24"/>
        </w:rPr>
        <w:t>Link Description:</w:t>
      </w:r>
      <w:r w:rsidRPr="00832C75">
        <w:rPr>
          <w:rFonts w:cs="Arial"/>
          <w:szCs w:val="24"/>
        </w:rPr>
        <w:t xml:space="preserve"> A text box displayed when linking a document to an evidence request response where a user can enter item-specific information including information requested in an item instruction.</w:t>
      </w:r>
    </w:p>
    <w:p w:rsidR="00832C75" w:rsidRPr="00832C75" w:rsidRDefault="00832C75" w:rsidP="00832C75">
      <w:pPr>
        <w:rPr>
          <w:rFonts w:cs="Arial"/>
          <w:szCs w:val="24"/>
        </w:rPr>
      </w:pPr>
      <w:r w:rsidRPr="00832C75">
        <w:rPr>
          <w:rFonts w:cs="Arial"/>
          <w:b/>
          <w:szCs w:val="24"/>
        </w:rPr>
        <w:t>Locked Documents:</w:t>
      </w:r>
      <w:r w:rsidRPr="00832C75">
        <w:rPr>
          <w:rFonts w:cs="Arial"/>
          <w:szCs w:val="24"/>
        </w:rPr>
        <w:t xml:space="preserve"> A document appears as “Locked” if a CDE program reviewer has locked a link to the document. Locked documents cannot be edited or deleted, although revised versions of documents can be uploaded in CMT.</w:t>
      </w:r>
    </w:p>
    <w:p w:rsidR="00832C75" w:rsidRPr="00832C75" w:rsidRDefault="00832C75" w:rsidP="00832C75">
      <w:pPr>
        <w:rPr>
          <w:rFonts w:cs="Arial"/>
          <w:szCs w:val="24"/>
        </w:rPr>
      </w:pPr>
      <w:r w:rsidRPr="00832C75">
        <w:rPr>
          <w:rFonts w:cs="Arial"/>
          <w:b/>
          <w:bCs/>
          <w:szCs w:val="24"/>
        </w:rPr>
        <w:t xml:space="preserve">Notification of Findings: </w:t>
      </w:r>
      <w:r w:rsidRPr="00832C75">
        <w:rPr>
          <w:rFonts w:cs="Arial"/>
          <w:szCs w:val="24"/>
        </w:rPr>
        <w:t>Official report of findings of non-compliance with requirements found during either the online or on</w:t>
      </w:r>
      <w:r w:rsidR="00252413">
        <w:rPr>
          <w:rFonts w:cs="Arial"/>
          <w:szCs w:val="24"/>
        </w:rPr>
        <w:t>-</w:t>
      </w:r>
      <w:r w:rsidRPr="00832C75">
        <w:rPr>
          <w:rFonts w:cs="Arial"/>
          <w:szCs w:val="24"/>
        </w:rPr>
        <w:t>site monitoring review.</w:t>
      </w:r>
    </w:p>
    <w:p w:rsidR="00832C75" w:rsidRPr="00832C75" w:rsidRDefault="00832C75" w:rsidP="00832C75">
      <w:pPr>
        <w:rPr>
          <w:rFonts w:cs="Arial"/>
          <w:szCs w:val="24"/>
        </w:rPr>
      </w:pPr>
      <w:r w:rsidRPr="00832C75">
        <w:rPr>
          <w:rFonts w:cs="Arial"/>
          <w:b/>
          <w:bCs/>
          <w:szCs w:val="24"/>
        </w:rPr>
        <w:t xml:space="preserve">Online: </w:t>
      </w:r>
      <w:r w:rsidRPr="00832C75">
        <w:rPr>
          <w:rFonts w:cs="Arial"/>
          <w:szCs w:val="24"/>
        </w:rPr>
        <w:t>Characterizes an FPM review</w:t>
      </w:r>
      <w:r w:rsidR="00252413">
        <w:rPr>
          <w:rFonts w:cs="Arial"/>
          <w:szCs w:val="24"/>
        </w:rPr>
        <w:t>,</w:t>
      </w:r>
      <w:r w:rsidRPr="00832C75">
        <w:rPr>
          <w:rFonts w:cs="Arial"/>
          <w:szCs w:val="24"/>
        </w:rPr>
        <w:t xml:space="preserve"> or portion thereof</w:t>
      </w:r>
      <w:r w:rsidR="00252413">
        <w:rPr>
          <w:rFonts w:cs="Arial"/>
          <w:szCs w:val="24"/>
        </w:rPr>
        <w:t>,</w:t>
      </w:r>
      <w:r w:rsidRPr="00832C75">
        <w:rPr>
          <w:rFonts w:cs="Arial"/>
          <w:szCs w:val="24"/>
        </w:rPr>
        <w:t xml:space="preserve"> conducted only through the CMT.</w:t>
      </w:r>
    </w:p>
    <w:p w:rsidR="00832C75" w:rsidRPr="00832C75" w:rsidRDefault="00832C75" w:rsidP="00832C75">
      <w:pPr>
        <w:rPr>
          <w:rFonts w:cs="Arial"/>
          <w:szCs w:val="24"/>
        </w:rPr>
      </w:pPr>
      <w:r w:rsidRPr="00832C75">
        <w:rPr>
          <w:rFonts w:cs="Arial"/>
          <w:b/>
          <w:bCs/>
          <w:szCs w:val="24"/>
        </w:rPr>
        <w:t xml:space="preserve">On-site: </w:t>
      </w:r>
      <w:r w:rsidRPr="00832C75">
        <w:rPr>
          <w:rFonts w:cs="Arial"/>
          <w:szCs w:val="24"/>
        </w:rPr>
        <w:t>Characterizes FPM team visit to an LEA and selected schools and programs for monitoring.</w:t>
      </w:r>
    </w:p>
    <w:p w:rsidR="00832C75" w:rsidRPr="00832C75" w:rsidRDefault="00832C75" w:rsidP="00832C75">
      <w:pPr>
        <w:rPr>
          <w:rStyle w:val="panelcontentintro"/>
          <w:rFonts w:cs="Arial"/>
          <w:color w:val="000000"/>
          <w:szCs w:val="24"/>
          <w:lang w:val="en"/>
        </w:rPr>
      </w:pPr>
      <w:r w:rsidRPr="00832C75">
        <w:rPr>
          <w:rFonts w:cs="Arial"/>
          <w:b/>
          <w:szCs w:val="24"/>
        </w:rPr>
        <w:t>Open Review:</w:t>
      </w:r>
      <w:r w:rsidRPr="00832C75">
        <w:rPr>
          <w:rFonts w:cs="Arial"/>
          <w:szCs w:val="24"/>
        </w:rPr>
        <w:t xml:space="preserve"> </w:t>
      </w:r>
      <w:r w:rsidRPr="00832C75">
        <w:rPr>
          <w:rStyle w:val="panelcontentintro"/>
          <w:rFonts w:cs="Arial"/>
          <w:color w:val="000000"/>
          <w:szCs w:val="24"/>
          <w:lang w:val="en"/>
        </w:rPr>
        <w:t>Reviews that are in the pre-review st</w:t>
      </w:r>
      <w:r w:rsidR="00AC7484">
        <w:rPr>
          <w:rStyle w:val="panelcontentintro"/>
          <w:rFonts w:cs="Arial"/>
          <w:color w:val="000000"/>
          <w:szCs w:val="24"/>
          <w:lang w:val="en"/>
        </w:rPr>
        <w:t xml:space="preserve">age, in </w:t>
      </w:r>
      <w:r w:rsidRPr="00832C75">
        <w:rPr>
          <w:rStyle w:val="panelcontentintro"/>
          <w:rFonts w:cs="Arial"/>
          <w:color w:val="000000"/>
          <w:szCs w:val="24"/>
          <w:lang w:val="en"/>
        </w:rPr>
        <w:t>review stage, or in the resolution stage with findings remaining to be resolved.</w:t>
      </w:r>
    </w:p>
    <w:p w:rsidR="00832C75" w:rsidRPr="00832C75" w:rsidRDefault="00832C75" w:rsidP="00832C75">
      <w:pPr>
        <w:rPr>
          <w:rStyle w:val="panelcontentintro"/>
          <w:rFonts w:cs="Arial"/>
          <w:color w:val="000000"/>
          <w:szCs w:val="24"/>
          <w:lang w:val="en"/>
        </w:rPr>
      </w:pPr>
      <w:r w:rsidRPr="00832C75">
        <w:rPr>
          <w:rStyle w:val="panelcontentintro"/>
          <w:rFonts w:cs="Arial"/>
          <w:b/>
          <w:color w:val="000000"/>
          <w:szCs w:val="24"/>
          <w:lang w:val="en"/>
        </w:rPr>
        <w:t>Pre-review (Review Stage):</w:t>
      </w:r>
      <w:r w:rsidR="000E2F9F">
        <w:rPr>
          <w:rStyle w:val="panelcontentintro"/>
          <w:rFonts w:cs="Arial"/>
          <w:color w:val="000000"/>
          <w:szCs w:val="24"/>
          <w:lang w:val="en"/>
        </w:rPr>
        <w:t xml:space="preserve"> Term used for</w:t>
      </w:r>
      <w:r w:rsidRPr="00832C75">
        <w:rPr>
          <w:rStyle w:val="panelcontentintro"/>
          <w:rFonts w:cs="Arial"/>
          <w:color w:val="000000"/>
          <w:szCs w:val="24"/>
          <w:lang w:val="en"/>
        </w:rPr>
        <w:t xml:space="preserve"> review stage before the review start date.</w:t>
      </w:r>
    </w:p>
    <w:p w:rsidR="00832C75" w:rsidRPr="00832C75" w:rsidRDefault="00832C75" w:rsidP="00832C75">
      <w:pPr>
        <w:rPr>
          <w:rFonts w:cs="Arial"/>
          <w:szCs w:val="24"/>
        </w:rPr>
      </w:pPr>
      <w:r w:rsidRPr="00832C75">
        <w:rPr>
          <w:rFonts w:cs="Arial"/>
          <w:b/>
          <w:szCs w:val="24"/>
        </w:rPr>
        <w:t>Program Instrument:</w:t>
      </w:r>
      <w:r w:rsidRPr="00832C75">
        <w:rPr>
          <w:rFonts w:cs="Arial"/>
          <w:szCs w:val="24"/>
        </w:rPr>
        <w:t xml:space="preserve"> The FPM Instrument for each categorical program contains federal and state legal requirements organized into statutory core items and supporting items arranged under seven general CDE dimensions. FPM team members use Program Instruments to determine whether an LEA is meeting requirements of each item.</w:t>
      </w:r>
    </w:p>
    <w:p w:rsidR="00832C75" w:rsidRPr="00832C75" w:rsidRDefault="00832C75" w:rsidP="00832C75">
      <w:pPr>
        <w:rPr>
          <w:rFonts w:cs="Arial"/>
          <w:szCs w:val="24"/>
        </w:rPr>
      </w:pPr>
      <w:r w:rsidRPr="00832C75">
        <w:rPr>
          <w:rFonts w:cs="Arial"/>
          <w:b/>
          <w:bCs/>
          <w:szCs w:val="24"/>
        </w:rPr>
        <w:t xml:space="preserve">Program reviewers: </w:t>
      </w:r>
      <w:r w:rsidRPr="00832C75">
        <w:rPr>
          <w:rFonts w:cs="Arial"/>
          <w:szCs w:val="24"/>
        </w:rPr>
        <w:t>CDE staff</w:t>
      </w:r>
      <w:r w:rsidR="00252413">
        <w:rPr>
          <w:rFonts w:cs="Arial"/>
          <w:szCs w:val="24"/>
        </w:rPr>
        <w:t>,</w:t>
      </w:r>
      <w:r w:rsidRPr="00832C75">
        <w:rPr>
          <w:rFonts w:cs="Arial"/>
          <w:szCs w:val="24"/>
        </w:rPr>
        <w:t xml:space="preserve"> on FPM teams</w:t>
      </w:r>
      <w:r w:rsidR="00252413">
        <w:rPr>
          <w:rFonts w:cs="Arial"/>
          <w:szCs w:val="24"/>
        </w:rPr>
        <w:t>,</w:t>
      </w:r>
      <w:r w:rsidRPr="00832C75">
        <w:rPr>
          <w:rFonts w:cs="Arial"/>
          <w:szCs w:val="24"/>
        </w:rPr>
        <w:t xml:space="preserve"> who monitor programs using their program instruments.</w:t>
      </w:r>
    </w:p>
    <w:p w:rsidR="00832C75" w:rsidRPr="00832C75" w:rsidRDefault="00832C75" w:rsidP="00832C75">
      <w:pPr>
        <w:rPr>
          <w:rFonts w:cs="Arial"/>
          <w:szCs w:val="24"/>
        </w:rPr>
      </w:pPr>
      <w:r w:rsidRPr="00832C75">
        <w:rPr>
          <w:rFonts w:cs="Arial"/>
          <w:b/>
          <w:szCs w:val="24"/>
        </w:rPr>
        <w:t>Recent Activity:</w:t>
      </w:r>
      <w:r w:rsidRPr="00832C75">
        <w:rPr>
          <w:rFonts w:cs="Arial"/>
          <w:szCs w:val="24"/>
        </w:rPr>
        <w:t xml:space="preserve"> Activity occurring in CMT by review and by timeframe.</w:t>
      </w:r>
    </w:p>
    <w:p w:rsidR="00832C75" w:rsidRPr="00832C75" w:rsidRDefault="00832C75" w:rsidP="00832C75">
      <w:pPr>
        <w:rPr>
          <w:rFonts w:cs="Arial"/>
          <w:szCs w:val="24"/>
        </w:rPr>
      </w:pPr>
      <w:r w:rsidRPr="00832C75">
        <w:rPr>
          <w:rFonts w:cs="Arial"/>
          <w:b/>
          <w:bCs/>
          <w:szCs w:val="24"/>
        </w:rPr>
        <w:t xml:space="preserve">Resolution: </w:t>
      </w:r>
      <w:r w:rsidRPr="00832C75">
        <w:rPr>
          <w:rFonts w:cs="Arial"/>
          <w:szCs w:val="24"/>
        </w:rPr>
        <w:t>Process to bring the LEA into compliance following a review which has findings.</w:t>
      </w:r>
    </w:p>
    <w:p w:rsidR="00832C75" w:rsidRPr="00832C75" w:rsidRDefault="00832C75" w:rsidP="00832C75">
      <w:pPr>
        <w:rPr>
          <w:rFonts w:eastAsiaTheme="majorEastAsia" w:cs="Arial"/>
          <w:color w:val="000000" w:themeColor="text1"/>
          <w:szCs w:val="24"/>
        </w:rPr>
      </w:pPr>
      <w:r w:rsidRPr="00832C75">
        <w:rPr>
          <w:rFonts w:eastAsiaTheme="majorEastAsia" w:cs="Arial"/>
          <w:b/>
          <w:color w:val="000000" w:themeColor="text1"/>
          <w:szCs w:val="24"/>
        </w:rPr>
        <w:t xml:space="preserve">Resolution Agreement: </w:t>
      </w:r>
      <w:r w:rsidRPr="00832C75">
        <w:rPr>
          <w:rFonts w:eastAsiaTheme="majorEastAsia" w:cs="Arial"/>
          <w:color w:val="000000" w:themeColor="text1"/>
          <w:szCs w:val="24"/>
        </w:rPr>
        <w:t>An agreement between the agency and the program reviewer on an extension date beyond the initial 45-day due date for resolving findings.</w:t>
      </w:r>
    </w:p>
    <w:p w:rsidR="00832C75" w:rsidRPr="00832C75" w:rsidRDefault="00832C75" w:rsidP="00832C75">
      <w:pPr>
        <w:rPr>
          <w:rStyle w:val="panelcontentintro"/>
          <w:rFonts w:cs="Arial"/>
          <w:color w:val="000000" w:themeColor="text1"/>
          <w:szCs w:val="24"/>
          <w:lang w:val="en"/>
        </w:rPr>
      </w:pPr>
      <w:r w:rsidRPr="00832C75">
        <w:rPr>
          <w:rFonts w:eastAsiaTheme="majorEastAsia" w:cs="Arial"/>
          <w:b/>
          <w:color w:val="000000" w:themeColor="text1"/>
          <w:szCs w:val="24"/>
        </w:rPr>
        <w:lastRenderedPageBreak/>
        <w:t>Review Roles:</w:t>
      </w:r>
      <w:r w:rsidRPr="00832C75">
        <w:rPr>
          <w:rFonts w:cs="Arial"/>
          <w:b/>
          <w:color w:val="000000" w:themeColor="text1"/>
          <w:szCs w:val="24"/>
        </w:rPr>
        <w:t xml:space="preserve"> </w:t>
      </w:r>
      <w:r w:rsidRPr="00832C75">
        <w:rPr>
          <w:rStyle w:val="panelcontentintro"/>
          <w:rFonts w:cs="Arial"/>
          <w:color w:val="000000" w:themeColor="text1"/>
          <w:szCs w:val="24"/>
          <w:lang w:val="en"/>
        </w:rPr>
        <w:t>Review roles provide a user access to a particular review. These roles can be added to a user’s Agency level access, or assigned to users without Agency level access.</w:t>
      </w:r>
    </w:p>
    <w:p w:rsidR="00832C75" w:rsidRPr="00832C75" w:rsidRDefault="00832C75" w:rsidP="00832C75">
      <w:pPr>
        <w:rPr>
          <w:rStyle w:val="panelcontentintro"/>
          <w:rFonts w:cs="Arial"/>
          <w:color w:val="000000" w:themeColor="text1"/>
          <w:szCs w:val="24"/>
          <w:lang w:val="en"/>
        </w:rPr>
      </w:pPr>
      <w:r w:rsidRPr="00832C75">
        <w:rPr>
          <w:rStyle w:val="panelcontentintro"/>
          <w:rFonts w:cs="Arial"/>
          <w:b/>
          <w:color w:val="000000" w:themeColor="text1"/>
          <w:szCs w:val="24"/>
          <w:lang w:val="en"/>
        </w:rPr>
        <w:t>Review Site:</w:t>
      </w:r>
      <w:r w:rsidRPr="00832C75">
        <w:rPr>
          <w:rStyle w:val="panelcontentintro"/>
          <w:rFonts w:cs="Arial"/>
          <w:color w:val="000000" w:themeColor="text1"/>
          <w:szCs w:val="24"/>
          <w:lang w:val="en"/>
        </w:rPr>
        <w:t xml:space="preserve"> Specific sites selected for review in the monitoring process.</w:t>
      </w:r>
    </w:p>
    <w:p w:rsidR="00832C75" w:rsidRDefault="00832C75" w:rsidP="00832C75">
      <w:pPr>
        <w:rPr>
          <w:rFonts w:cs="Arial"/>
          <w:bCs/>
          <w:szCs w:val="24"/>
        </w:rPr>
      </w:pPr>
      <w:r w:rsidRPr="00832C75">
        <w:rPr>
          <w:rFonts w:cs="Arial"/>
          <w:b/>
          <w:bCs/>
          <w:szCs w:val="24"/>
        </w:rPr>
        <w:t>User Administrator:</w:t>
      </w:r>
      <w:r w:rsidRPr="00832C75">
        <w:rPr>
          <w:rFonts w:cs="Arial"/>
          <w:bCs/>
          <w:szCs w:val="24"/>
        </w:rPr>
        <w:t xml:space="preserve"> CMT agency role that allows the user to add CAS users to CMT and manage users at the Review level.</w:t>
      </w:r>
    </w:p>
    <w:p w:rsidR="00CE5583" w:rsidRPr="00397617" w:rsidRDefault="00CE5583" w:rsidP="00616E97">
      <w:pPr>
        <w:rPr>
          <w:rFonts w:cs="Arial"/>
          <w:color w:val="000000" w:themeColor="text1"/>
          <w:szCs w:val="24"/>
        </w:rPr>
      </w:pPr>
    </w:p>
    <w:sectPr w:rsidR="00CE5583" w:rsidRPr="00397617" w:rsidSect="00EB749C">
      <w:footerReference w:type="default" r:id="rId43"/>
      <w:pgSz w:w="12240" w:h="15840"/>
      <w:pgMar w:top="117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B92" w:rsidRDefault="00451B92" w:rsidP="00212970">
      <w:pPr>
        <w:spacing w:after="0" w:line="240" w:lineRule="auto"/>
      </w:pPr>
      <w:r>
        <w:separator/>
      </w:r>
    </w:p>
  </w:endnote>
  <w:endnote w:type="continuationSeparator" w:id="0">
    <w:p w:rsidR="00451B92" w:rsidRDefault="00451B92" w:rsidP="00212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4186957"/>
      <w:docPartObj>
        <w:docPartGallery w:val="Page Numbers (Bottom of Page)"/>
        <w:docPartUnique/>
      </w:docPartObj>
    </w:sdtPr>
    <w:sdtEndPr>
      <w:rPr>
        <w:rFonts w:cs="Arial"/>
        <w:noProof/>
        <w:szCs w:val="24"/>
      </w:rPr>
    </w:sdtEndPr>
    <w:sdtContent>
      <w:p w:rsidR="00451B92" w:rsidRPr="00307BAA" w:rsidRDefault="00451B92">
        <w:pPr>
          <w:pStyle w:val="Footer"/>
          <w:rPr>
            <w:rFonts w:cs="Arial"/>
            <w:szCs w:val="24"/>
          </w:rPr>
        </w:pPr>
        <w:r>
          <w:rPr>
            <w:rFonts w:cs="Arial"/>
            <w:szCs w:val="24"/>
          </w:rPr>
          <w:t xml:space="preserve">CDE Monitoring Tool </w:t>
        </w:r>
        <w:r w:rsidR="003E3AA8">
          <w:rPr>
            <w:rFonts w:cs="Arial"/>
            <w:szCs w:val="24"/>
          </w:rPr>
          <w:t>Agency User Manual</w:t>
        </w:r>
        <w:r w:rsidR="003E3AA8">
          <w:rPr>
            <w:rFonts w:cs="Arial"/>
            <w:szCs w:val="24"/>
          </w:rPr>
          <w:tab/>
        </w:r>
        <w:r>
          <w:rPr>
            <w:rFonts w:cs="Arial"/>
            <w:szCs w:val="24"/>
          </w:rPr>
          <w:tab/>
        </w:r>
        <w:r w:rsidRPr="00307BAA">
          <w:rPr>
            <w:rFonts w:cs="Arial"/>
            <w:szCs w:val="24"/>
          </w:rPr>
          <w:t xml:space="preserve">Page </w:t>
        </w:r>
        <w:r w:rsidRPr="00307BAA">
          <w:rPr>
            <w:rFonts w:cs="Arial"/>
            <w:b/>
            <w:bCs/>
            <w:szCs w:val="24"/>
          </w:rPr>
          <w:fldChar w:fldCharType="begin"/>
        </w:r>
        <w:r w:rsidRPr="00307BAA">
          <w:rPr>
            <w:rFonts w:cs="Arial"/>
            <w:b/>
            <w:bCs/>
            <w:szCs w:val="24"/>
          </w:rPr>
          <w:instrText xml:space="preserve"> PAGE  \* Arabic  \* MERGEFORMAT </w:instrText>
        </w:r>
        <w:r w:rsidRPr="00307BAA">
          <w:rPr>
            <w:rFonts w:cs="Arial"/>
            <w:b/>
            <w:bCs/>
            <w:szCs w:val="24"/>
          </w:rPr>
          <w:fldChar w:fldCharType="separate"/>
        </w:r>
        <w:r w:rsidR="00920E13">
          <w:rPr>
            <w:rFonts w:cs="Arial"/>
            <w:b/>
            <w:bCs/>
            <w:noProof/>
            <w:szCs w:val="24"/>
          </w:rPr>
          <w:t>21</w:t>
        </w:r>
        <w:r w:rsidRPr="00307BAA">
          <w:rPr>
            <w:rFonts w:cs="Arial"/>
            <w:b/>
            <w:bCs/>
            <w:szCs w:val="24"/>
          </w:rPr>
          <w:fldChar w:fldCharType="end"/>
        </w:r>
        <w:r w:rsidRPr="00307BAA">
          <w:rPr>
            <w:rFonts w:cs="Arial"/>
            <w:szCs w:val="24"/>
          </w:rPr>
          <w:t xml:space="preserve"> of </w:t>
        </w:r>
        <w:r w:rsidRPr="00307BAA">
          <w:rPr>
            <w:rFonts w:cs="Arial"/>
            <w:b/>
            <w:bCs/>
            <w:szCs w:val="24"/>
          </w:rPr>
          <w:fldChar w:fldCharType="begin"/>
        </w:r>
        <w:r w:rsidRPr="00307BAA">
          <w:rPr>
            <w:rFonts w:cs="Arial"/>
            <w:b/>
            <w:bCs/>
            <w:szCs w:val="24"/>
          </w:rPr>
          <w:instrText xml:space="preserve"> NUMPAGES  \* Arabic  \* MERGEFORMAT </w:instrText>
        </w:r>
        <w:r w:rsidRPr="00307BAA">
          <w:rPr>
            <w:rFonts w:cs="Arial"/>
            <w:b/>
            <w:bCs/>
            <w:szCs w:val="24"/>
          </w:rPr>
          <w:fldChar w:fldCharType="separate"/>
        </w:r>
        <w:r w:rsidR="00920E13">
          <w:rPr>
            <w:rFonts w:cs="Arial"/>
            <w:b/>
            <w:bCs/>
            <w:noProof/>
            <w:szCs w:val="24"/>
          </w:rPr>
          <w:t>32</w:t>
        </w:r>
        <w:r w:rsidRPr="00307BAA">
          <w:rPr>
            <w:rFonts w:cs="Arial"/>
            <w:b/>
            <w:bCs/>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B92" w:rsidRDefault="00451B92" w:rsidP="00212970">
      <w:pPr>
        <w:spacing w:after="0" w:line="240" w:lineRule="auto"/>
      </w:pPr>
      <w:r>
        <w:separator/>
      </w:r>
    </w:p>
  </w:footnote>
  <w:footnote w:type="continuationSeparator" w:id="0">
    <w:p w:rsidR="00451B92" w:rsidRDefault="00451B92" w:rsidP="002129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00311B2"/>
    <w:multiLevelType w:val="hybridMultilevel"/>
    <w:tmpl w:val="F51A9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F3"/>
    <w:multiLevelType w:val="hybridMultilevel"/>
    <w:tmpl w:val="3816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624211"/>
    <w:multiLevelType w:val="hybridMultilevel"/>
    <w:tmpl w:val="F6722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95D49"/>
    <w:multiLevelType w:val="hybridMultilevel"/>
    <w:tmpl w:val="1034E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B2483"/>
    <w:multiLevelType w:val="hybridMultilevel"/>
    <w:tmpl w:val="02B0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72D98"/>
    <w:multiLevelType w:val="hybridMultilevel"/>
    <w:tmpl w:val="5B147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3786A"/>
    <w:multiLevelType w:val="hybridMultilevel"/>
    <w:tmpl w:val="B2806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27131B"/>
    <w:multiLevelType w:val="hybridMultilevel"/>
    <w:tmpl w:val="B6BE4E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E82562"/>
    <w:multiLevelType w:val="hybridMultilevel"/>
    <w:tmpl w:val="BC5A4E26"/>
    <w:lvl w:ilvl="0" w:tplc="04090001">
      <w:start w:val="1"/>
      <w:numFmt w:val="bullet"/>
      <w:lvlText w:val=""/>
      <w:lvlJc w:val="left"/>
      <w:pPr>
        <w:ind w:left="720" w:hanging="360"/>
      </w:pPr>
      <w:rPr>
        <w:rFonts w:ascii="Symbol" w:hAnsi="Symbol"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961C8"/>
    <w:multiLevelType w:val="hybridMultilevel"/>
    <w:tmpl w:val="C7B2B042"/>
    <w:lvl w:ilvl="0" w:tplc="6540AF38">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85162A"/>
    <w:multiLevelType w:val="hybridMultilevel"/>
    <w:tmpl w:val="E57A3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D9635C9"/>
    <w:multiLevelType w:val="hybridMultilevel"/>
    <w:tmpl w:val="4B88F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41615B5"/>
    <w:multiLevelType w:val="hybridMultilevel"/>
    <w:tmpl w:val="493E45A6"/>
    <w:lvl w:ilvl="0" w:tplc="B852CD9A">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090EEB"/>
    <w:multiLevelType w:val="hybridMultilevel"/>
    <w:tmpl w:val="19564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18148D"/>
    <w:multiLevelType w:val="hybridMultilevel"/>
    <w:tmpl w:val="1F705626"/>
    <w:lvl w:ilvl="0" w:tplc="5EE4EF64">
      <w:start w:val="1"/>
      <w:numFmt w:val="bullet"/>
      <w:lvlText w:val=""/>
      <w:lvlJc w:val="left"/>
      <w:pPr>
        <w:ind w:left="23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351EBE"/>
    <w:multiLevelType w:val="hybridMultilevel"/>
    <w:tmpl w:val="16C4C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3E1EF6"/>
    <w:multiLevelType w:val="hybridMultilevel"/>
    <w:tmpl w:val="B4EEACB4"/>
    <w:lvl w:ilvl="0" w:tplc="B852CD9A">
      <w:start w:val="1"/>
      <w:numFmt w:val="decimal"/>
      <w:lvlText w:val="%1."/>
      <w:lvlJc w:val="left"/>
      <w:pPr>
        <w:ind w:left="630" w:hanging="360"/>
      </w:pPr>
      <w:rPr>
        <w:rFonts w:hint="default"/>
        <w:b w:val="0"/>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67160C50"/>
    <w:multiLevelType w:val="hybridMultilevel"/>
    <w:tmpl w:val="1580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05015C"/>
    <w:multiLevelType w:val="hybridMultilevel"/>
    <w:tmpl w:val="5CB02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3E79F0"/>
    <w:multiLevelType w:val="hybridMultilevel"/>
    <w:tmpl w:val="2D30E8C6"/>
    <w:lvl w:ilvl="0" w:tplc="0409000F">
      <w:start w:val="1"/>
      <w:numFmt w:val="decimal"/>
      <w:lvlText w:val="%1."/>
      <w:lvlJc w:val="left"/>
      <w:pPr>
        <w:ind w:left="720" w:hanging="360"/>
      </w:pPr>
      <w:rPr>
        <w:rFonts w:hint="default"/>
        <w:b w:val="0"/>
      </w:rPr>
    </w:lvl>
    <w:lvl w:ilvl="1" w:tplc="831C378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8"/>
  </w:num>
  <w:num w:numId="3">
    <w:abstractNumId w:val="1"/>
  </w:num>
  <w:num w:numId="4">
    <w:abstractNumId w:val="3"/>
  </w:num>
  <w:num w:numId="5">
    <w:abstractNumId w:val="10"/>
  </w:num>
  <w:num w:numId="6">
    <w:abstractNumId w:val="17"/>
  </w:num>
  <w:num w:numId="7">
    <w:abstractNumId w:val="19"/>
  </w:num>
  <w:num w:numId="8">
    <w:abstractNumId w:val="6"/>
  </w:num>
  <w:num w:numId="9">
    <w:abstractNumId w:val="0"/>
  </w:num>
  <w:num w:numId="10">
    <w:abstractNumId w:val="2"/>
  </w:num>
  <w:num w:numId="11">
    <w:abstractNumId w:val="13"/>
  </w:num>
  <w:num w:numId="12">
    <w:abstractNumId w:val="4"/>
  </w:num>
  <w:num w:numId="13">
    <w:abstractNumId w:val="16"/>
  </w:num>
  <w:num w:numId="14">
    <w:abstractNumId w:val="14"/>
  </w:num>
  <w:num w:numId="15">
    <w:abstractNumId w:val="12"/>
  </w:num>
  <w:num w:numId="16">
    <w:abstractNumId w:val="7"/>
  </w:num>
  <w:num w:numId="17">
    <w:abstractNumId w:val="11"/>
  </w:num>
  <w:num w:numId="18">
    <w:abstractNumId w:val="8"/>
  </w:num>
  <w:num w:numId="19">
    <w:abstractNumId w:val="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EBC"/>
    <w:rsid w:val="00006F64"/>
    <w:rsid w:val="00011365"/>
    <w:rsid w:val="0001199B"/>
    <w:rsid w:val="0002261F"/>
    <w:rsid w:val="00025C7E"/>
    <w:rsid w:val="000269A9"/>
    <w:rsid w:val="00026F2B"/>
    <w:rsid w:val="00027E4F"/>
    <w:rsid w:val="00030109"/>
    <w:rsid w:val="00030426"/>
    <w:rsid w:val="00031441"/>
    <w:rsid w:val="00037194"/>
    <w:rsid w:val="00040893"/>
    <w:rsid w:val="0004182F"/>
    <w:rsid w:val="00041EF7"/>
    <w:rsid w:val="00043799"/>
    <w:rsid w:val="000456E5"/>
    <w:rsid w:val="00050BA5"/>
    <w:rsid w:val="000539B1"/>
    <w:rsid w:val="00054505"/>
    <w:rsid w:val="00060C45"/>
    <w:rsid w:val="0006570A"/>
    <w:rsid w:val="00065795"/>
    <w:rsid w:val="00066508"/>
    <w:rsid w:val="000734DC"/>
    <w:rsid w:val="000747A1"/>
    <w:rsid w:val="00075B00"/>
    <w:rsid w:val="0007701D"/>
    <w:rsid w:val="00077417"/>
    <w:rsid w:val="00085C7E"/>
    <w:rsid w:val="0009065B"/>
    <w:rsid w:val="00091F5A"/>
    <w:rsid w:val="000A0072"/>
    <w:rsid w:val="000A338C"/>
    <w:rsid w:val="000A4533"/>
    <w:rsid w:val="000A5965"/>
    <w:rsid w:val="000A67C9"/>
    <w:rsid w:val="000B2708"/>
    <w:rsid w:val="000C00B6"/>
    <w:rsid w:val="000C5E22"/>
    <w:rsid w:val="000C78A7"/>
    <w:rsid w:val="000D30CB"/>
    <w:rsid w:val="000E06EB"/>
    <w:rsid w:val="000E0B46"/>
    <w:rsid w:val="000E1BE4"/>
    <w:rsid w:val="000E2118"/>
    <w:rsid w:val="000E2689"/>
    <w:rsid w:val="000E2F9F"/>
    <w:rsid w:val="000F3621"/>
    <w:rsid w:val="00103C21"/>
    <w:rsid w:val="00104078"/>
    <w:rsid w:val="0010717A"/>
    <w:rsid w:val="00112744"/>
    <w:rsid w:val="00115C0B"/>
    <w:rsid w:val="00115C98"/>
    <w:rsid w:val="00116BCB"/>
    <w:rsid w:val="00123CB0"/>
    <w:rsid w:val="00125A7A"/>
    <w:rsid w:val="00125EEA"/>
    <w:rsid w:val="00127A86"/>
    <w:rsid w:val="001445C4"/>
    <w:rsid w:val="00152A73"/>
    <w:rsid w:val="001536A8"/>
    <w:rsid w:val="001549B1"/>
    <w:rsid w:val="0016044B"/>
    <w:rsid w:val="00162AE0"/>
    <w:rsid w:val="00165241"/>
    <w:rsid w:val="0016679B"/>
    <w:rsid w:val="00170355"/>
    <w:rsid w:val="00174743"/>
    <w:rsid w:val="00180F92"/>
    <w:rsid w:val="00184A41"/>
    <w:rsid w:val="00191199"/>
    <w:rsid w:val="0019222F"/>
    <w:rsid w:val="001A279D"/>
    <w:rsid w:val="001A3A6D"/>
    <w:rsid w:val="001A53DD"/>
    <w:rsid w:val="001A6A69"/>
    <w:rsid w:val="001C6D44"/>
    <w:rsid w:val="001D3E72"/>
    <w:rsid w:val="001D71E8"/>
    <w:rsid w:val="001F328B"/>
    <w:rsid w:val="001F65C7"/>
    <w:rsid w:val="00203389"/>
    <w:rsid w:val="002042F5"/>
    <w:rsid w:val="00204B6A"/>
    <w:rsid w:val="00204DF8"/>
    <w:rsid w:val="00206110"/>
    <w:rsid w:val="00206951"/>
    <w:rsid w:val="00207B8F"/>
    <w:rsid w:val="00207D72"/>
    <w:rsid w:val="00212970"/>
    <w:rsid w:val="00214712"/>
    <w:rsid w:val="00214E76"/>
    <w:rsid w:val="00224144"/>
    <w:rsid w:val="00232D14"/>
    <w:rsid w:val="00242988"/>
    <w:rsid w:val="00245879"/>
    <w:rsid w:val="002472D6"/>
    <w:rsid w:val="00252413"/>
    <w:rsid w:val="00253A44"/>
    <w:rsid w:val="00253D9B"/>
    <w:rsid w:val="0026188E"/>
    <w:rsid w:val="00263374"/>
    <w:rsid w:val="002641BA"/>
    <w:rsid w:val="00272249"/>
    <w:rsid w:val="00272F10"/>
    <w:rsid w:val="00275368"/>
    <w:rsid w:val="00277CEF"/>
    <w:rsid w:val="00283E37"/>
    <w:rsid w:val="00287589"/>
    <w:rsid w:val="00292557"/>
    <w:rsid w:val="00293AC0"/>
    <w:rsid w:val="002941EE"/>
    <w:rsid w:val="00296BA6"/>
    <w:rsid w:val="002979E8"/>
    <w:rsid w:val="002A2A37"/>
    <w:rsid w:val="002A391C"/>
    <w:rsid w:val="002A7923"/>
    <w:rsid w:val="002C2A41"/>
    <w:rsid w:val="002C2F8B"/>
    <w:rsid w:val="002C38C6"/>
    <w:rsid w:val="002C6B0E"/>
    <w:rsid w:val="002D37D5"/>
    <w:rsid w:val="002D78DD"/>
    <w:rsid w:val="002E035E"/>
    <w:rsid w:val="002E1572"/>
    <w:rsid w:val="002F3951"/>
    <w:rsid w:val="002F50E4"/>
    <w:rsid w:val="00302AE6"/>
    <w:rsid w:val="0030383A"/>
    <w:rsid w:val="00307BAA"/>
    <w:rsid w:val="00310F97"/>
    <w:rsid w:val="00311957"/>
    <w:rsid w:val="00315449"/>
    <w:rsid w:val="00320509"/>
    <w:rsid w:val="00322870"/>
    <w:rsid w:val="003228BE"/>
    <w:rsid w:val="0032497B"/>
    <w:rsid w:val="00331399"/>
    <w:rsid w:val="003351A3"/>
    <w:rsid w:val="003359BF"/>
    <w:rsid w:val="003369CF"/>
    <w:rsid w:val="00337D42"/>
    <w:rsid w:val="00350519"/>
    <w:rsid w:val="003661F7"/>
    <w:rsid w:val="00370E03"/>
    <w:rsid w:val="00377558"/>
    <w:rsid w:val="00386E27"/>
    <w:rsid w:val="00390F89"/>
    <w:rsid w:val="003934C5"/>
    <w:rsid w:val="00394DC2"/>
    <w:rsid w:val="003A1EA1"/>
    <w:rsid w:val="003A2A33"/>
    <w:rsid w:val="003A73D4"/>
    <w:rsid w:val="003B0270"/>
    <w:rsid w:val="003B1033"/>
    <w:rsid w:val="003C050D"/>
    <w:rsid w:val="003C71D4"/>
    <w:rsid w:val="003C7ED8"/>
    <w:rsid w:val="003C7EE2"/>
    <w:rsid w:val="003D202E"/>
    <w:rsid w:val="003D78F6"/>
    <w:rsid w:val="003E05C4"/>
    <w:rsid w:val="003E0916"/>
    <w:rsid w:val="003E3AA8"/>
    <w:rsid w:val="003E60E5"/>
    <w:rsid w:val="003F1915"/>
    <w:rsid w:val="003F2386"/>
    <w:rsid w:val="003F35E8"/>
    <w:rsid w:val="003F3C3C"/>
    <w:rsid w:val="003F4752"/>
    <w:rsid w:val="003F55A5"/>
    <w:rsid w:val="003F7606"/>
    <w:rsid w:val="004131C3"/>
    <w:rsid w:val="00413410"/>
    <w:rsid w:val="00414995"/>
    <w:rsid w:val="00414D59"/>
    <w:rsid w:val="00417601"/>
    <w:rsid w:val="00421E4C"/>
    <w:rsid w:val="00427844"/>
    <w:rsid w:val="00436F66"/>
    <w:rsid w:val="004371D4"/>
    <w:rsid w:val="0044218A"/>
    <w:rsid w:val="004437C0"/>
    <w:rsid w:val="0044528C"/>
    <w:rsid w:val="004455FE"/>
    <w:rsid w:val="004505C9"/>
    <w:rsid w:val="00451B92"/>
    <w:rsid w:val="00461BAC"/>
    <w:rsid w:val="004663D8"/>
    <w:rsid w:val="004727A0"/>
    <w:rsid w:val="00472B23"/>
    <w:rsid w:val="004778BC"/>
    <w:rsid w:val="00480A10"/>
    <w:rsid w:val="0048299F"/>
    <w:rsid w:val="0048318C"/>
    <w:rsid w:val="00483518"/>
    <w:rsid w:val="00485B20"/>
    <w:rsid w:val="004865D6"/>
    <w:rsid w:val="0049238D"/>
    <w:rsid w:val="004931B6"/>
    <w:rsid w:val="00493E7C"/>
    <w:rsid w:val="00494920"/>
    <w:rsid w:val="00495932"/>
    <w:rsid w:val="004962DA"/>
    <w:rsid w:val="004A24D6"/>
    <w:rsid w:val="004A5C26"/>
    <w:rsid w:val="004A7C37"/>
    <w:rsid w:val="004B29F8"/>
    <w:rsid w:val="004B3F6F"/>
    <w:rsid w:val="004B4A9D"/>
    <w:rsid w:val="004C1461"/>
    <w:rsid w:val="004C1CE1"/>
    <w:rsid w:val="004C2318"/>
    <w:rsid w:val="004C3D86"/>
    <w:rsid w:val="004C60F4"/>
    <w:rsid w:val="004D1D6F"/>
    <w:rsid w:val="004D2533"/>
    <w:rsid w:val="004E01CA"/>
    <w:rsid w:val="004E2682"/>
    <w:rsid w:val="004E2C5D"/>
    <w:rsid w:val="004E3AF5"/>
    <w:rsid w:val="004E5B40"/>
    <w:rsid w:val="004E5FED"/>
    <w:rsid w:val="004F2C63"/>
    <w:rsid w:val="004F4392"/>
    <w:rsid w:val="004F7842"/>
    <w:rsid w:val="005019A1"/>
    <w:rsid w:val="00510104"/>
    <w:rsid w:val="005124CF"/>
    <w:rsid w:val="00517444"/>
    <w:rsid w:val="00522B71"/>
    <w:rsid w:val="005268F8"/>
    <w:rsid w:val="00532635"/>
    <w:rsid w:val="00534BC7"/>
    <w:rsid w:val="0055056A"/>
    <w:rsid w:val="005557D6"/>
    <w:rsid w:val="005628A5"/>
    <w:rsid w:val="00563C4F"/>
    <w:rsid w:val="00567C1E"/>
    <w:rsid w:val="00567E2B"/>
    <w:rsid w:val="00567E9E"/>
    <w:rsid w:val="00571385"/>
    <w:rsid w:val="005749ED"/>
    <w:rsid w:val="005771B0"/>
    <w:rsid w:val="00585863"/>
    <w:rsid w:val="00597573"/>
    <w:rsid w:val="005A0442"/>
    <w:rsid w:val="005A1BA1"/>
    <w:rsid w:val="005B2326"/>
    <w:rsid w:val="005B6B66"/>
    <w:rsid w:val="005C0AA9"/>
    <w:rsid w:val="005C614D"/>
    <w:rsid w:val="005C7619"/>
    <w:rsid w:val="005D06ED"/>
    <w:rsid w:val="005D41C5"/>
    <w:rsid w:val="005D5107"/>
    <w:rsid w:val="005E760E"/>
    <w:rsid w:val="005E7CC1"/>
    <w:rsid w:val="005F0585"/>
    <w:rsid w:val="005F6093"/>
    <w:rsid w:val="0060031E"/>
    <w:rsid w:val="006028F0"/>
    <w:rsid w:val="0060491F"/>
    <w:rsid w:val="00604B64"/>
    <w:rsid w:val="00604E25"/>
    <w:rsid w:val="006137C4"/>
    <w:rsid w:val="00616E97"/>
    <w:rsid w:val="00621429"/>
    <w:rsid w:val="00625657"/>
    <w:rsid w:val="00631722"/>
    <w:rsid w:val="006344AB"/>
    <w:rsid w:val="006346A1"/>
    <w:rsid w:val="006355F6"/>
    <w:rsid w:val="0063619A"/>
    <w:rsid w:val="00636934"/>
    <w:rsid w:val="006378D4"/>
    <w:rsid w:val="00641AC7"/>
    <w:rsid w:val="006427FF"/>
    <w:rsid w:val="006433D3"/>
    <w:rsid w:val="00643607"/>
    <w:rsid w:val="00644CA0"/>
    <w:rsid w:val="0065024F"/>
    <w:rsid w:val="00652AEE"/>
    <w:rsid w:val="00656B29"/>
    <w:rsid w:val="00665706"/>
    <w:rsid w:val="00665965"/>
    <w:rsid w:val="00670342"/>
    <w:rsid w:val="006740C0"/>
    <w:rsid w:val="00674774"/>
    <w:rsid w:val="00674E92"/>
    <w:rsid w:val="00687070"/>
    <w:rsid w:val="00690FF8"/>
    <w:rsid w:val="00692EB8"/>
    <w:rsid w:val="00695AF3"/>
    <w:rsid w:val="006A4213"/>
    <w:rsid w:val="006A5707"/>
    <w:rsid w:val="006B1FDA"/>
    <w:rsid w:val="006B4025"/>
    <w:rsid w:val="006C5B63"/>
    <w:rsid w:val="006D493E"/>
    <w:rsid w:val="006F0445"/>
    <w:rsid w:val="006F5731"/>
    <w:rsid w:val="006F5972"/>
    <w:rsid w:val="006F6B06"/>
    <w:rsid w:val="00701675"/>
    <w:rsid w:val="00710096"/>
    <w:rsid w:val="007124BB"/>
    <w:rsid w:val="00712C4D"/>
    <w:rsid w:val="00721862"/>
    <w:rsid w:val="00722575"/>
    <w:rsid w:val="0072322C"/>
    <w:rsid w:val="00724E98"/>
    <w:rsid w:val="007251E3"/>
    <w:rsid w:val="00727E19"/>
    <w:rsid w:val="00731C87"/>
    <w:rsid w:val="0074247E"/>
    <w:rsid w:val="00744017"/>
    <w:rsid w:val="00744D57"/>
    <w:rsid w:val="0074516C"/>
    <w:rsid w:val="00750C81"/>
    <w:rsid w:val="00755065"/>
    <w:rsid w:val="0075636B"/>
    <w:rsid w:val="00762A4A"/>
    <w:rsid w:val="007640B3"/>
    <w:rsid w:val="007711DB"/>
    <w:rsid w:val="00772042"/>
    <w:rsid w:val="00773EF0"/>
    <w:rsid w:val="00775D25"/>
    <w:rsid w:val="007763BA"/>
    <w:rsid w:val="0078241E"/>
    <w:rsid w:val="00794BAD"/>
    <w:rsid w:val="007952AB"/>
    <w:rsid w:val="00797FE5"/>
    <w:rsid w:val="007B5087"/>
    <w:rsid w:val="007B6FA7"/>
    <w:rsid w:val="007D06CD"/>
    <w:rsid w:val="007D6E03"/>
    <w:rsid w:val="007E3A67"/>
    <w:rsid w:val="007E3C40"/>
    <w:rsid w:val="007E3E95"/>
    <w:rsid w:val="007F7D68"/>
    <w:rsid w:val="00810AC0"/>
    <w:rsid w:val="008119CF"/>
    <w:rsid w:val="00814916"/>
    <w:rsid w:val="0082214E"/>
    <w:rsid w:val="00822739"/>
    <w:rsid w:val="00823DC9"/>
    <w:rsid w:val="00826175"/>
    <w:rsid w:val="00832C75"/>
    <w:rsid w:val="00833E66"/>
    <w:rsid w:val="00835A95"/>
    <w:rsid w:val="00842C5F"/>
    <w:rsid w:val="008441B1"/>
    <w:rsid w:val="00844BC0"/>
    <w:rsid w:val="0084551F"/>
    <w:rsid w:val="00845678"/>
    <w:rsid w:val="00852B5D"/>
    <w:rsid w:val="00856E6F"/>
    <w:rsid w:val="00857FF9"/>
    <w:rsid w:val="00861AD9"/>
    <w:rsid w:val="0087245B"/>
    <w:rsid w:val="00872AD0"/>
    <w:rsid w:val="00872CB6"/>
    <w:rsid w:val="00875E21"/>
    <w:rsid w:val="00880BE4"/>
    <w:rsid w:val="00891C7B"/>
    <w:rsid w:val="00891DD6"/>
    <w:rsid w:val="008A7309"/>
    <w:rsid w:val="008A7E54"/>
    <w:rsid w:val="008B1EBC"/>
    <w:rsid w:val="008B7482"/>
    <w:rsid w:val="008C3781"/>
    <w:rsid w:val="008C5DF1"/>
    <w:rsid w:val="008C657E"/>
    <w:rsid w:val="008D0442"/>
    <w:rsid w:val="008D04F7"/>
    <w:rsid w:val="008E5350"/>
    <w:rsid w:val="008E754E"/>
    <w:rsid w:val="008F08BE"/>
    <w:rsid w:val="008F1D98"/>
    <w:rsid w:val="008F318A"/>
    <w:rsid w:val="00903CBA"/>
    <w:rsid w:val="009108FE"/>
    <w:rsid w:val="00910935"/>
    <w:rsid w:val="00920E13"/>
    <w:rsid w:val="00932671"/>
    <w:rsid w:val="00933B35"/>
    <w:rsid w:val="00946255"/>
    <w:rsid w:val="00950946"/>
    <w:rsid w:val="00950B31"/>
    <w:rsid w:val="00952F41"/>
    <w:rsid w:val="0095373C"/>
    <w:rsid w:val="00962625"/>
    <w:rsid w:val="009715F3"/>
    <w:rsid w:val="009800BB"/>
    <w:rsid w:val="00981CB1"/>
    <w:rsid w:val="00987D5E"/>
    <w:rsid w:val="0099324E"/>
    <w:rsid w:val="00994810"/>
    <w:rsid w:val="009A78BC"/>
    <w:rsid w:val="009B3588"/>
    <w:rsid w:val="009B7A4E"/>
    <w:rsid w:val="009C7C85"/>
    <w:rsid w:val="009D5DC8"/>
    <w:rsid w:val="009E3656"/>
    <w:rsid w:val="009F17AD"/>
    <w:rsid w:val="009F380C"/>
    <w:rsid w:val="009F58A3"/>
    <w:rsid w:val="00A140FB"/>
    <w:rsid w:val="00A212DC"/>
    <w:rsid w:val="00A2132D"/>
    <w:rsid w:val="00A259CF"/>
    <w:rsid w:val="00A27C62"/>
    <w:rsid w:val="00A27E22"/>
    <w:rsid w:val="00A31F02"/>
    <w:rsid w:val="00A31F2C"/>
    <w:rsid w:val="00A33CE4"/>
    <w:rsid w:val="00A41978"/>
    <w:rsid w:val="00A43ABE"/>
    <w:rsid w:val="00A536CC"/>
    <w:rsid w:val="00A80029"/>
    <w:rsid w:val="00A8285F"/>
    <w:rsid w:val="00A82A4B"/>
    <w:rsid w:val="00A8723B"/>
    <w:rsid w:val="00A92F82"/>
    <w:rsid w:val="00AA18C2"/>
    <w:rsid w:val="00AB3BFF"/>
    <w:rsid w:val="00AB6DAD"/>
    <w:rsid w:val="00AC468F"/>
    <w:rsid w:val="00AC7484"/>
    <w:rsid w:val="00AD0C9D"/>
    <w:rsid w:val="00AD3A6F"/>
    <w:rsid w:val="00AD3A74"/>
    <w:rsid w:val="00AD6A4B"/>
    <w:rsid w:val="00AE1E2E"/>
    <w:rsid w:val="00AE7DEE"/>
    <w:rsid w:val="00AF127F"/>
    <w:rsid w:val="00AF54F8"/>
    <w:rsid w:val="00AF685E"/>
    <w:rsid w:val="00B003FF"/>
    <w:rsid w:val="00B008E5"/>
    <w:rsid w:val="00B02F83"/>
    <w:rsid w:val="00B03764"/>
    <w:rsid w:val="00B142C3"/>
    <w:rsid w:val="00B23035"/>
    <w:rsid w:val="00B23CB8"/>
    <w:rsid w:val="00B313A5"/>
    <w:rsid w:val="00B50712"/>
    <w:rsid w:val="00B5312D"/>
    <w:rsid w:val="00B56DE3"/>
    <w:rsid w:val="00B60107"/>
    <w:rsid w:val="00B64C4E"/>
    <w:rsid w:val="00B677D9"/>
    <w:rsid w:val="00B70321"/>
    <w:rsid w:val="00B75C9B"/>
    <w:rsid w:val="00B76B83"/>
    <w:rsid w:val="00B85B49"/>
    <w:rsid w:val="00B95AC0"/>
    <w:rsid w:val="00BA24A1"/>
    <w:rsid w:val="00BB04BD"/>
    <w:rsid w:val="00BC3252"/>
    <w:rsid w:val="00BC55B0"/>
    <w:rsid w:val="00BD0FE4"/>
    <w:rsid w:val="00BD2D3D"/>
    <w:rsid w:val="00BD3398"/>
    <w:rsid w:val="00BD4C39"/>
    <w:rsid w:val="00BD641D"/>
    <w:rsid w:val="00BD6C3B"/>
    <w:rsid w:val="00BE0C40"/>
    <w:rsid w:val="00BE44C2"/>
    <w:rsid w:val="00BF0505"/>
    <w:rsid w:val="00BF05A4"/>
    <w:rsid w:val="00BF30A6"/>
    <w:rsid w:val="00C01375"/>
    <w:rsid w:val="00C016F6"/>
    <w:rsid w:val="00C20208"/>
    <w:rsid w:val="00C26EC2"/>
    <w:rsid w:val="00C279F0"/>
    <w:rsid w:val="00C300C9"/>
    <w:rsid w:val="00C3158F"/>
    <w:rsid w:val="00C36246"/>
    <w:rsid w:val="00C36528"/>
    <w:rsid w:val="00C43384"/>
    <w:rsid w:val="00C4680C"/>
    <w:rsid w:val="00C50422"/>
    <w:rsid w:val="00C530F1"/>
    <w:rsid w:val="00C70E7C"/>
    <w:rsid w:val="00C91427"/>
    <w:rsid w:val="00CA1E3F"/>
    <w:rsid w:val="00CA386E"/>
    <w:rsid w:val="00CA5123"/>
    <w:rsid w:val="00CB0E86"/>
    <w:rsid w:val="00CB3E44"/>
    <w:rsid w:val="00CB5C23"/>
    <w:rsid w:val="00CC2A66"/>
    <w:rsid w:val="00CC4CC2"/>
    <w:rsid w:val="00CD10AA"/>
    <w:rsid w:val="00CD4297"/>
    <w:rsid w:val="00CD464E"/>
    <w:rsid w:val="00CD6E8F"/>
    <w:rsid w:val="00CE5583"/>
    <w:rsid w:val="00CE6DBB"/>
    <w:rsid w:val="00CF3981"/>
    <w:rsid w:val="00CF4092"/>
    <w:rsid w:val="00D00507"/>
    <w:rsid w:val="00D17CCC"/>
    <w:rsid w:val="00D2342D"/>
    <w:rsid w:val="00D37FFA"/>
    <w:rsid w:val="00D40F12"/>
    <w:rsid w:val="00D451D9"/>
    <w:rsid w:val="00D4653D"/>
    <w:rsid w:val="00D53542"/>
    <w:rsid w:val="00D53EB9"/>
    <w:rsid w:val="00D5598B"/>
    <w:rsid w:val="00D6093B"/>
    <w:rsid w:val="00D61FE5"/>
    <w:rsid w:val="00D75E7A"/>
    <w:rsid w:val="00D75E7D"/>
    <w:rsid w:val="00D81F3C"/>
    <w:rsid w:val="00D842C4"/>
    <w:rsid w:val="00D85EFA"/>
    <w:rsid w:val="00D86BC3"/>
    <w:rsid w:val="00D92848"/>
    <w:rsid w:val="00D93279"/>
    <w:rsid w:val="00DA5D9B"/>
    <w:rsid w:val="00DA602F"/>
    <w:rsid w:val="00DA6215"/>
    <w:rsid w:val="00DB1895"/>
    <w:rsid w:val="00DB6F23"/>
    <w:rsid w:val="00DC2E56"/>
    <w:rsid w:val="00DC47DB"/>
    <w:rsid w:val="00DC6069"/>
    <w:rsid w:val="00DD08CE"/>
    <w:rsid w:val="00DD1A98"/>
    <w:rsid w:val="00DD35C7"/>
    <w:rsid w:val="00DD51DB"/>
    <w:rsid w:val="00DD6DE9"/>
    <w:rsid w:val="00DE5BBB"/>
    <w:rsid w:val="00DF243F"/>
    <w:rsid w:val="00DF3BDF"/>
    <w:rsid w:val="00DF52F3"/>
    <w:rsid w:val="00E0094D"/>
    <w:rsid w:val="00E05B27"/>
    <w:rsid w:val="00E06B98"/>
    <w:rsid w:val="00E111AB"/>
    <w:rsid w:val="00E12326"/>
    <w:rsid w:val="00E141C4"/>
    <w:rsid w:val="00E14CDD"/>
    <w:rsid w:val="00E150B4"/>
    <w:rsid w:val="00E15ED7"/>
    <w:rsid w:val="00E164BD"/>
    <w:rsid w:val="00E16C36"/>
    <w:rsid w:val="00E17CDD"/>
    <w:rsid w:val="00E23355"/>
    <w:rsid w:val="00E23514"/>
    <w:rsid w:val="00E25E8E"/>
    <w:rsid w:val="00E268FC"/>
    <w:rsid w:val="00E27C99"/>
    <w:rsid w:val="00E304E1"/>
    <w:rsid w:val="00E466C7"/>
    <w:rsid w:val="00E50C15"/>
    <w:rsid w:val="00E50CA1"/>
    <w:rsid w:val="00E5455B"/>
    <w:rsid w:val="00E55E28"/>
    <w:rsid w:val="00E64223"/>
    <w:rsid w:val="00E71663"/>
    <w:rsid w:val="00E81498"/>
    <w:rsid w:val="00E81CE9"/>
    <w:rsid w:val="00E8549D"/>
    <w:rsid w:val="00E92E24"/>
    <w:rsid w:val="00EA0008"/>
    <w:rsid w:val="00EA0673"/>
    <w:rsid w:val="00EA0823"/>
    <w:rsid w:val="00EA15DE"/>
    <w:rsid w:val="00EA1C5F"/>
    <w:rsid w:val="00EA2E42"/>
    <w:rsid w:val="00EA4BB3"/>
    <w:rsid w:val="00EA539A"/>
    <w:rsid w:val="00EA6F88"/>
    <w:rsid w:val="00EB46BD"/>
    <w:rsid w:val="00EB511C"/>
    <w:rsid w:val="00EB6D33"/>
    <w:rsid w:val="00EB749C"/>
    <w:rsid w:val="00EC1D0C"/>
    <w:rsid w:val="00EC6954"/>
    <w:rsid w:val="00EC6DF3"/>
    <w:rsid w:val="00ED00F3"/>
    <w:rsid w:val="00ED1169"/>
    <w:rsid w:val="00ED248A"/>
    <w:rsid w:val="00ED2EDC"/>
    <w:rsid w:val="00ED317D"/>
    <w:rsid w:val="00ED6F69"/>
    <w:rsid w:val="00ED70A6"/>
    <w:rsid w:val="00EE0229"/>
    <w:rsid w:val="00EE36F3"/>
    <w:rsid w:val="00EE78F6"/>
    <w:rsid w:val="00EE7B94"/>
    <w:rsid w:val="00EF115B"/>
    <w:rsid w:val="00EF483C"/>
    <w:rsid w:val="00F05ADD"/>
    <w:rsid w:val="00F11BD8"/>
    <w:rsid w:val="00F148FC"/>
    <w:rsid w:val="00F155DC"/>
    <w:rsid w:val="00F16056"/>
    <w:rsid w:val="00F16E1D"/>
    <w:rsid w:val="00F236C8"/>
    <w:rsid w:val="00F236F6"/>
    <w:rsid w:val="00F24434"/>
    <w:rsid w:val="00F24E24"/>
    <w:rsid w:val="00F31C61"/>
    <w:rsid w:val="00F331F5"/>
    <w:rsid w:val="00F35375"/>
    <w:rsid w:val="00F35D22"/>
    <w:rsid w:val="00F36480"/>
    <w:rsid w:val="00F42A94"/>
    <w:rsid w:val="00F44B77"/>
    <w:rsid w:val="00F47F35"/>
    <w:rsid w:val="00F51CE5"/>
    <w:rsid w:val="00F562A6"/>
    <w:rsid w:val="00F72AA5"/>
    <w:rsid w:val="00F751E4"/>
    <w:rsid w:val="00F75966"/>
    <w:rsid w:val="00F825E9"/>
    <w:rsid w:val="00F92B25"/>
    <w:rsid w:val="00F94419"/>
    <w:rsid w:val="00F94B45"/>
    <w:rsid w:val="00F94C07"/>
    <w:rsid w:val="00F96A35"/>
    <w:rsid w:val="00FA39CF"/>
    <w:rsid w:val="00FA3A06"/>
    <w:rsid w:val="00FB0454"/>
    <w:rsid w:val="00FB2E59"/>
    <w:rsid w:val="00FB417B"/>
    <w:rsid w:val="00FB5B3E"/>
    <w:rsid w:val="00FC0846"/>
    <w:rsid w:val="00FC5CE7"/>
    <w:rsid w:val="00FC6D75"/>
    <w:rsid w:val="00FD066D"/>
    <w:rsid w:val="00FD2268"/>
    <w:rsid w:val="00FD583B"/>
    <w:rsid w:val="00FE2A70"/>
    <w:rsid w:val="00FF13C3"/>
    <w:rsid w:val="00FF4B5A"/>
    <w:rsid w:val="00FF6219"/>
    <w:rsid w:val="00FF7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6DCBB86-01E2-4A0C-93F0-6F1FF0813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0F1"/>
    <w:rPr>
      <w:rFonts w:ascii="Arial" w:hAnsi="Arial"/>
      <w:sz w:val="24"/>
    </w:rPr>
  </w:style>
  <w:style w:type="paragraph" w:styleId="Heading1">
    <w:name w:val="heading 1"/>
    <w:basedOn w:val="Normal"/>
    <w:next w:val="Normal"/>
    <w:link w:val="Heading1Char"/>
    <w:uiPriority w:val="9"/>
    <w:qFormat/>
    <w:rsid w:val="001A53DD"/>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1A53DD"/>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A53DD"/>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2AE6"/>
    <w:pPr>
      <w:ind w:left="720"/>
      <w:contextualSpacing/>
    </w:pPr>
  </w:style>
  <w:style w:type="character" w:customStyle="1" w:styleId="panelcontentintro">
    <w:name w:val="panelcontentintro"/>
    <w:basedOn w:val="DefaultParagraphFont"/>
    <w:rsid w:val="00DD35C7"/>
  </w:style>
  <w:style w:type="character" w:customStyle="1" w:styleId="field1">
    <w:name w:val="field1"/>
    <w:basedOn w:val="DefaultParagraphFont"/>
    <w:rsid w:val="00C91427"/>
  </w:style>
  <w:style w:type="character" w:styleId="Hyperlink">
    <w:name w:val="Hyperlink"/>
    <w:basedOn w:val="DefaultParagraphFont"/>
    <w:uiPriority w:val="99"/>
    <w:unhideWhenUsed/>
    <w:rsid w:val="00AE7DEE"/>
    <w:rPr>
      <w:color w:val="0563C1" w:themeColor="hyperlink"/>
      <w:u w:val="single"/>
    </w:rPr>
  </w:style>
  <w:style w:type="paragraph" w:styleId="Header">
    <w:name w:val="header"/>
    <w:basedOn w:val="Normal"/>
    <w:link w:val="HeaderChar"/>
    <w:uiPriority w:val="99"/>
    <w:unhideWhenUsed/>
    <w:rsid w:val="002129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970"/>
  </w:style>
  <w:style w:type="paragraph" w:styleId="Footer">
    <w:name w:val="footer"/>
    <w:basedOn w:val="Normal"/>
    <w:link w:val="FooterChar"/>
    <w:uiPriority w:val="99"/>
    <w:unhideWhenUsed/>
    <w:rsid w:val="002129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970"/>
  </w:style>
  <w:style w:type="paragraph" w:styleId="BalloonText">
    <w:name w:val="Balloon Text"/>
    <w:basedOn w:val="Normal"/>
    <w:link w:val="BalloonTextChar"/>
    <w:uiPriority w:val="99"/>
    <w:semiHidden/>
    <w:unhideWhenUsed/>
    <w:rsid w:val="00BA24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4A1"/>
    <w:rPr>
      <w:rFonts w:ascii="Segoe UI" w:hAnsi="Segoe UI" w:cs="Segoe UI"/>
      <w:sz w:val="18"/>
      <w:szCs w:val="18"/>
    </w:rPr>
  </w:style>
  <w:style w:type="paragraph" w:styleId="Caption">
    <w:name w:val="caption"/>
    <w:basedOn w:val="Normal"/>
    <w:next w:val="Normal"/>
    <w:uiPriority w:val="35"/>
    <w:unhideWhenUsed/>
    <w:qFormat/>
    <w:rsid w:val="00F825E9"/>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1A53DD"/>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1A53DD"/>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1A53DD"/>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C36528"/>
    <w:rPr>
      <w:i/>
      <w:iCs/>
    </w:rPr>
  </w:style>
  <w:style w:type="paragraph" w:styleId="Title">
    <w:name w:val="Title"/>
    <w:basedOn w:val="Normal"/>
    <w:next w:val="Normal"/>
    <w:link w:val="TitleChar"/>
    <w:uiPriority w:val="10"/>
    <w:qFormat/>
    <w:rsid w:val="007824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24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241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241E"/>
    <w:rPr>
      <w:rFonts w:eastAsiaTheme="minorEastAsia"/>
      <w:color w:val="5A5A5A" w:themeColor="text1" w:themeTint="A5"/>
      <w:spacing w:val="15"/>
    </w:rPr>
  </w:style>
  <w:style w:type="paragraph" w:styleId="TOCHeading">
    <w:name w:val="TOC Heading"/>
    <w:basedOn w:val="Heading1"/>
    <w:next w:val="Normal"/>
    <w:uiPriority w:val="39"/>
    <w:unhideWhenUsed/>
    <w:qFormat/>
    <w:rsid w:val="0078241E"/>
    <w:p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78241E"/>
    <w:pPr>
      <w:spacing w:after="100"/>
    </w:pPr>
  </w:style>
  <w:style w:type="paragraph" w:styleId="TOC2">
    <w:name w:val="toc 2"/>
    <w:basedOn w:val="Normal"/>
    <w:next w:val="Normal"/>
    <w:autoRedefine/>
    <w:uiPriority w:val="39"/>
    <w:unhideWhenUsed/>
    <w:rsid w:val="003359BF"/>
    <w:pPr>
      <w:tabs>
        <w:tab w:val="right" w:leader="dot" w:pos="9350"/>
      </w:tabs>
      <w:spacing w:after="100"/>
    </w:pPr>
  </w:style>
  <w:style w:type="paragraph" w:styleId="TOC3">
    <w:name w:val="toc 3"/>
    <w:basedOn w:val="Normal"/>
    <w:next w:val="Normal"/>
    <w:autoRedefine/>
    <w:uiPriority w:val="39"/>
    <w:unhideWhenUsed/>
    <w:rsid w:val="0078241E"/>
    <w:pPr>
      <w:spacing w:after="100"/>
      <w:ind w:left="440"/>
    </w:pPr>
  </w:style>
  <w:style w:type="paragraph" w:styleId="NoSpacing">
    <w:name w:val="No Spacing"/>
    <w:uiPriority w:val="1"/>
    <w:qFormat/>
    <w:rsid w:val="00414995"/>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00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3.cde.ca.gov/cdeauthentication/logon.aspx?programabbr=CMT" TargetMode="Externa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C81C4-EF06-4509-B488-FE57F42FE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32</Pages>
  <Words>4349</Words>
  <Characters>24790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CMT Agency User Manual - Compliance Monitoring (CA Dept of Education)</vt:lpstr>
    </vt:vector>
  </TitlesOfParts>
  <Company>CA Department of Education</Company>
  <LinksUpToDate>false</LinksUpToDate>
  <CharactersWithSpaces>29081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CMT Agency User Manual - Compliance Monitoring (CA Dept of Education)</dc:title>
  <dc:subject>A guide to provide agency CDE Monitoring Tool (CMT) users with the knowledge needed to use the tool.</dc:subject>
  <dc:creator>FPM Office</dc:creator>
  <cp:keywords/>
  <dc:description/>
  <cp:lastModifiedBy>Arik Rub</cp:lastModifiedBy>
  <cp:revision>10</cp:revision>
  <cp:lastPrinted>2018-01-05T18:50:00Z</cp:lastPrinted>
  <dcterms:created xsi:type="dcterms:W3CDTF">2018-01-09T22:52:00Z</dcterms:created>
  <dcterms:modified xsi:type="dcterms:W3CDTF">2019-04-03T22:13:00Z</dcterms:modified>
</cp:coreProperties>
</file>