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2C09020D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5B25E2">
        <w:rPr>
          <w:rFonts w:cs="Arial"/>
        </w:rPr>
        <w:t>aug</w:t>
      </w:r>
      <w:r w:rsidR="009C0C67">
        <w:rPr>
          <w:rFonts w:cs="Arial"/>
        </w:rPr>
        <w:t>2</w:t>
      </w:r>
      <w:r w:rsidR="005D2454">
        <w:rPr>
          <w:rFonts w:cs="Arial"/>
        </w:rPr>
        <w:t>2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57766301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5B25E2">
        <w:rPr>
          <w:sz w:val="40"/>
          <w:szCs w:val="40"/>
        </w:rPr>
        <w:t>August 11</w:t>
      </w:r>
      <w:r w:rsidR="00F7425C">
        <w:rPr>
          <w:sz w:val="40"/>
          <w:szCs w:val="40"/>
        </w:rPr>
        <w:t>, 202</w:t>
      </w:r>
      <w:r w:rsidR="005D2454">
        <w:rPr>
          <w:sz w:val="40"/>
          <w:szCs w:val="40"/>
        </w:rPr>
        <w:t>2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4DD284CB" w:rsidR="00B305A0" w:rsidRDefault="00B305A0" w:rsidP="00B305A0">
      <w:r>
        <w:t xml:space="preserve">Approval of the California Workforce Pathways Joint Advisory Committee’s </w:t>
      </w:r>
      <w:r w:rsidR="00720F1A">
        <w:t>March 25, 2022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D31F07" w:rsidRDefault="00B305A0" w:rsidP="0016787F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Recommendation</w:t>
      </w:r>
    </w:p>
    <w:p w14:paraId="7D674E20" w14:textId="67EC6521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5B25E2">
        <w:t>March 25</w:t>
      </w:r>
      <w:r w:rsidR="004D641A">
        <w:t>, 202</w:t>
      </w:r>
      <w:r w:rsidR="005B25E2">
        <w:t>2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1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1"/>
    <w:p w14:paraId="5F9EB82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45721AE3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647C07">
        <w:t>4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3C88" w16cex:dateUtc="2020-12-15T21:45:00Z"/>
  <w16cex:commentExtensible w16cex:durableId="23833CCF" w16cex:dateUtc="2020-12-15T2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525F" w14:textId="77777777" w:rsidR="005168E5" w:rsidRDefault="005168E5" w:rsidP="000E09DC">
      <w:r>
        <w:separator/>
      </w:r>
    </w:p>
  </w:endnote>
  <w:endnote w:type="continuationSeparator" w:id="0">
    <w:p w14:paraId="4BF799AD" w14:textId="77777777" w:rsidR="005168E5" w:rsidRDefault="005168E5" w:rsidP="000E09DC">
      <w:r>
        <w:continuationSeparator/>
      </w:r>
    </w:p>
  </w:endnote>
  <w:endnote w:type="continuationNotice" w:id="1">
    <w:p w14:paraId="50DDCD8B" w14:textId="77777777" w:rsidR="005168E5" w:rsidRDefault="005168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3C5C" w14:textId="77777777" w:rsidR="005168E5" w:rsidRDefault="005168E5" w:rsidP="000E09DC">
      <w:r>
        <w:separator/>
      </w:r>
    </w:p>
  </w:footnote>
  <w:footnote w:type="continuationSeparator" w:id="0">
    <w:p w14:paraId="1A54DC22" w14:textId="77777777" w:rsidR="005168E5" w:rsidRDefault="005168E5" w:rsidP="000E09DC">
      <w:r>
        <w:continuationSeparator/>
      </w:r>
    </w:p>
  </w:footnote>
  <w:footnote w:type="continuationNotice" w:id="1">
    <w:p w14:paraId="0D927D84" w14:textId="77777777" w:rsidR="005168E5" w:rsidRDefault="005168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D713" w14:textId="469611B0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5B25E2">
      <w:rPr>
        <w:rFonts w:cs="Arial"/>
      </w:rPr>
      <w:t>aug</w:t>
    </w:r>
    <w:r w:rsidR="009C0C67">
      <w:rPr>
        <w:rFonts w:cs="Arial"/>
      </w:rPr>
      <w:t>2</w:t>
    </w:r>
    <w:r w:rsidR="005D2454">
      <w:rPr>
        <w:rFonts w:cs="Arial"/>
      </w:rPr>
      <w:t>2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847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7A2"/>
    <w:rsid w:val="00513DC9"/>
    <w:rsid w:val="005168E5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47C07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58E8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8CF4-CBD4-4C39-BE18-4067221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August 11, 2022 Agenda Item 01 - General Information (CA Dept of Education)</vt:lpstr>
    </vt:vector>
  </TitlesOfParts>
  <Company>California Department of Education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August 11, 2022 Agenda Item 01 - General Information (CA Dept of Education)</dc:title>
  <dc:subject>Approval of the California Workforce Pathways Joint Advisory Committee’s (CWPJAC) March 25, 2022, Preliminary Report of Actions/Draft Minutes.</dc:subject>
  <dc:creator>Pete Callas</dc:creator>
  <cp:keywords/>
  <dc:description/>
  <cp:lastModifiedBy>Marc Shaffer</cp:lastModifiedBy>
  <cp:revision>5</cp:revision>
  <cp:lastPrinted>2019-05-17T18:57:00Z</cp:lastPrinted>
  <dcterms:created xsi:type="dcterms:W3CDTF">2022-07-27T18:13:00Z</dcterms:created>
  <dcterms:modified xsi:type="dcterms:W3CDTF">2022-08-01T22:05:00Z</dcterms:modified>
  <cp:category/>
</cp:coreProperties>
</file>