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087" w:rsidRPr="0073531A" w:rsidRDefault="00992087" w:rsidP="00992087">
      <w:r w:rsidRPr="0073531A">
        <w:rPr>
          <w:rFonts w:ascii="Times New Roman" w:hAnsi="Times New Roman"/>
          <w:noProof/>
        </w:rPr>
        <w:drawing>
          <wp:inline distT="0" distB="0" distL="0" distR="0" wp14:anchorId="050889F1" wp14:editId="728CC231">
            <wp:extent cx="1232535" cy="1228725"/>
            <wp:effectExtent l="0" t="0" r="5715" b="9525"/>
            <wp:docPr id="3" name="Picture 3"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rsidRPr="0073531A">
        <w:tab/>
      </w:r>
      <w:r w:rsidRPr="0073531A">
        <w:tab/>
      </w:r>
      <w:r w:rsidRPr="0073531A">
        <w:tab/>
      </w:r>
      <w:r w:rsidRPr="0073531A">
        <w:rPr>
          <w:rFonts w:ascii="Times New Roman" w:hAnsi="Times New Roman"/>
          <w:noProof/>
        </w:rPr>
        <w:drawing>
          <wp:inline distT="0" distB="0" distL="0" distR="0" wp14:anchorId="31552B7A" wp14:editId="444803CB">
            <wp:extent cx="1169670" cy="1169670"/>
            <wp:effectExtent l="0" t="0" r="0" b="0"/>
            <wp:docPr id="4" name="Picture 4" descr="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rsidRPr="0073531A">
        <w:tab/>
      </w:r>
      <w:r w:rsidRPr="0073531A">
        <w:tab/>
      </w:r>
      <w:r w:rsidRPr="0073531A">
        <w:tab/>
      </w:r>
      <w:r w:rsidRPr="0073531A">
        <w:rPr>
          <w:rFonts w:ascii="Times New Roman" w:hAnsi="Times New Roman"/>
          <w:noProof/>
        </w:rPr>
        <w:drawing>
          <wp:inline distT="0" distB="0" distL="0" distR="0" wp14:anchorId="441DA9CF" wp14:editId="635CE10F">
            <wp:extent cx="1169670" cy="1169670"/>
            <wp:effectExtent l="0" t="0" r="0" b="0"/>
            <wp:docPr id="5" name="Picture 5" descr="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rsidR="00992087" w:rsidRPr="0073531A" w:rsidRDefault="00992087" w:rsidP="00B723BE"/>
    <w:p w:rsidR="006E06C6" w:rsidRPr="0073531A" w:rsidRDefault="006E06C6" w:rsidP="00FC1FCE">
      <w:pPr>
        <w:pStyle w:val="Heading1"/>
        <w:jc w:val="center"/>
        <w:rPr>
          <w:sz w:val="40"/>
          <w:szCs w:val="40"/>
        </w:rPr>
        <w:sectPr w:rsidR="006E06C6" w:rsidRPr="0073531A" w:rsidSect="00AE2313">
          <w:headerReference w:type="default" r:id="rId14"/>
          <w:headerReference w:type="first" r:id="rId15"/>
          <w:type w:val="continuous"/>
          <w:pgSz w:w="12240" w:h="15840"/>
          <w:pgMar w:top="720" w:right="1440" w:bottom="1440" w:left="1440" w:header="720" w:footer="720" w:gutter="0"/>
          <w:cols w:space="720"/>
          <w:titlePg/>
          <w:docGrid w:linePitch="360"/>
        </w:sectPr>
      </w:pPr>
    </w:p>
    <w:p w:rsidR="00BD724A" w:rsidRPr="0073531A" w:rsidRDefault="00BD724A" w:rsidP="00AE2313">
      <w:pPr>
        <w:pStyle w:val="Heading1"/>
        <w:spacing w:before="480" w:after="240"/>
        <w:jc w:val="center"/>
        <w:rPr>
          <w:sz w:val="40"/>
          <w:szCs w:val="40"/>
        </w:rPr>
      </w:pPr>
      <w:bookmarkStart w:id="0" w:name="_GoBack"/>
      <w:bookmarkEnd w:id="0"/>
      <w:r w:rsidRPr="0073531A">
        <w:rPr>
          <w:sz w:val="40"/>
          <w:szCs w:val="40"/>
        </w:rPr>
        <w:t>California Workforce Pathways</w:t>
      </w:r>
      <w:r w:rsidR="00FC2BA9" w:rsidRPr="0073531A">
        <w:rPr>
          <w:sz w:val="40"/>
          <w:szCs w:val="40"/>
        </w:rPr>
        <w:br/>
      </w:r>
      <w:r w:rsidRPr="0073531A">
        <w:rPr>
          <w:sz w:val="40"/>
          <w:szCs w:val="40"/>
        </w:rPr>
        <w:t>Joint Advisory Committee</w:t>
      </w:r>
      <w:r w:rsidRPr="0073531A">
        <w:rPr>
          <w:sz w:val="40"/>
          <w:szCs w:val="40"/>
        </w:rPr>
        <w:br/>
      </w:r>
      <w:r w:rsidR="0017023A">
        <w:rPr>
          <w:sz w:val="40"/>
          <w:szCs w:val="40"/>
        </w:rPr>
        <w:t>May 14</w:t>
      </w:r>
      <w:r w:rsidR="00AE2313" w:rsidRPr="0073531A">
        <w:rPr>
          <w:sz w:val="40"/>
          <w:szCs w:val="40"/>
        </w:rPr>
        <w:t>,</w:t>
      </w:r>
      <w:r w:rsidRPr="0073531A">
        <w:rPr>
          <w:sz w:val="40"/>
          <w:szCs w:val="40"/>
        </w:rPr>
        <w:t xml:space="preserve"> 20</w:t>
      </w:r>
      <w:r w:rsidR="00AE2313" w:rsidRPr="0073531A">
        <w:rPr>
          <w:sz w:val="40"/>
          <w:szCs w:val="40"/>
        </w:rPr>
        <w:t>2</w:t>
      </w:r>
      <w:r w:rsidR="000C22C6">
        <w:rPr>
          <w:sz w:val="40"/>
          <w:szCs w:val="40"/>
        </w:rPr>
        <w:t>1</w:t>
      </w:r>
      <w:r w:rsidR="00FC2BA9" w:rsidRPr="0073531A">
        <w:rPr>
          <w:sz w:val="40"/>
          <w:szCs w:val="40"/>
        </w:rPr>
        <w:br/>
      </w:r>
      <w:r w:rsidRPr="0073531A">
        <w:rPr>
          <w:sz w:val="40"/>
          <w:szCs w:val="40"/>
        </w:rPr>
        <w:t xml:space="preserve">Agenda Item </w:t>
      </w:r>
      <w:r w:rsidR="006A53A5" w:rsidRPr="0073531A">
        <w:rPr>
          <w:sz w:val="40"/>
          <w:szCs w:val="40"/>
        </w:rPr>
        <w:t>0</w:t>
      </w:r>
      <w:r w:rsidR="007C73D8">
        <w:rPr>
          <w:sz w:val="40"/>
          <w:szCs w:val="40"/>
        </w:rPr>
        <w:t>4</w:t>
      </w:r>
    </w:p>
    <w:p w:rsidR="002E7FA3" w:rsidRPr="0073531A" w:rsidRDefault="002E7FA3" w:rsidP="002E7FA3">
      <w:pPr>
        <w:jc w:val="center"/>
      </w:pPr>
      <w:r w:rsidRPr="0073531A">
        <w:t xml:space="preserve">Posted by </w:t>
      </w:r>
      <w:r w:rsidR="00862D4C" w:rsidRPr="0073531A">
        <w:t xml:space="preserve">the </w:t>
      </w:r>
      <w:r w:rsidRPr="0073531A">
        <w:t>California Department of Education</w:t>
      </w:r>
    </w:p>
    <w:p w:rsidR="00FC1FCE" w:rsidRPr="0073531A" w:rsidRDefault="00FC1FCE" w:rsidP="002B4B14">
      <w:pPr>
        <w:pStyle w:val="Heading2"/>
        <w:spacing w:before="240" w:after="240"/>
        <w:rPr>
          <w:sz w:val="28"/>
          <w:szCs w:val="28"/>
        </w:rPr>
      </w:pPr>
      <w:r w:rsidRPr="0073531A">
        <w:rPr>
          <w:sz w:val="28"/>
          <w:szCs w:val="28"/>
        </w:rPr>
        <w:t>Subject</w:t>
      </w:r>
    </w:p>
    <w:p w:rsidR="00FD0F3E" w:rsidRPr="0073531A" w:rsidRDefault="001949A3" w:rsidP="0000753E">
      <w:pPr>
        <w:spacing w:after="240"/>
        <w:rPr>
          <w:strike/>
        </w:rPr>
      </w:pPr>
      <w:r w:rsidRPr="0073531A">
        <w:t xml:space="preserve">An </w:t>
      </w:r>
      <w:r w:rsidR="00834BDA" w:rsidRPr="0073531A">
        <w:t>U</w:t>
      </w:r>
      <w:r w:rsidRPr="0073531A">
        <w:t>pdate on the California State Plan for Career Technical Education</w:t>
      </w:r>
      <w:r w:rsidR="0021737C" w:rsidRPr="0073531A">
        <w:t>.</w:t>
      </w:r>
    </w:p>
    <w:p w:rsidR="00FC1FCE" w:rsidRDefault="00FC1FCE" w:rsidP="00620610">
      <w:pPr>
        <w:pStyle w:val="Heading2"/>
      </w:pPr>
      <w:r w:rsidRPr="0073531A">
        <w:t>Type of Action</w:t>
      </w:r>
    </w:p>
    <w:p w:rsidR="0091117B" w:rsidRPr="0073531A" w:rsidRDefault="00D62528" w:rsidP="00AE18F0">
      <w:pPr>
        <w:spacing w:after="240"/>
      </w:pPr>
      <w:r w:rsidRPr="0073531A">
        <w:t>Information</w:t>
      </w:r>
    </w:p>
    <w:p w:rsidR="00FC1FCE" w:rsidRPr="0073531A" w:rsidRDefault="00FC1FCE" w:rsidP="002B4B14">
      <w:pPr>
        <w:pStyle w:val="Heading2"/>
        <w:spacing w:before="240" w:after="240"/>
        <w:rPr>
          <w:sz w:val="28"/>
          <w:szCs w:val="28"/>
        </w:rPr>
      </w:pPr>
      <w:r w:rsidRPr="0073531A">
        <w:rPr>
          <w:sz w:val="28"/>
          <w:szCs w:val="28"/>
        </w:rPr>
        <w:t>Summary of the Issue(s)</w:t>
      </w:r>
    </w:p>
    <w:p w:rsidR="00A84865" w:rsidRPr="0073531A" w:rsidRDefault="00A84865" w:rsidP="00A84865">
      <w:pPr>
        <w:spacing w:after="240"/>
      </w:pPr>
      <w:r w:rsidRPr="0073531A">
        <w:t xml:space="preserve">The California State Team (CAST), </w:t>
      </w:r>
      <w:r w:rsidR="0001508C" w:rsidRPr="0073531A">
        <w:t>consisting of core leadership of the State Board of Education (SBE), the California Department of Education (CDE)</w:t>
      </w:r>
      <w:r w:rsidR="00107F89" w:rsidRPr="0073531A">
        <w:t>,</w:t>
      </w:r>
      <w:r w:rsidR="0001508C" w:rsidRPr="0073531A">
        <w:t xml:space="preserve"> and the California Community Colleges Chancellor’s Office (CCCCO) </w:t>
      </w:r>
      <w:r w:rsidRPr="0073531A">
        <w:t xml:space="preserve">was formed in October 2019 to oversee </w:t>
      </w:r>
      <w:r w:rsidR="0001508C" w:rsidRPr="0073531A">
        <w:t xml:space="preserve">the development of the comprehensive California State Plan for Career Technical Education (CTE). </w:t>
      </w:r>
      <w:r w:rsidRPr="0073531A">
        <w:t xml:space="preserve">At the July 2020 California Workforce Pathways Joint Advisory Committee (CWPJAC) meeting, </w:t>
      </w:r>
      <w:r w:rsidR="00F9010A" w:rsidRPr="0073531A">
        <w:t>the CAST presented</w:t>
      </w:r>
      <w:r w:rsidRPr="0073531A">
        <w:t xml:space="preserve"> a </w:t>
      </w:r>
      <w:r w:rsidR="00F9010A" w:rsidRPr="0073531A">
        <w:t xml:space="preserve">recommended </w:t>
      </w:r>
      <w:r w:rsidRPr="0073531A">
        <w:t>approach</w:t>
      </w:r>
      <w:r w:rsidR="001A3D86" w:rsidRPr="0073531A">
        <w:t xml:space="preserve"> to create</w:t>
      </w:r>
      <w:r w:rsidR="00F9010A" w:rsidRPr="0073531A">
        <w:t xml:space="preserve"> a Strategic Plan/Call to Action</w:t>
      </w:r>
      <w:r w:rsidR="001A3D86" w:rsidRPr="0073531A">
        <w:t xml:space="preserve"> </w:t>
      </w:r>
      <w:r w:rsidR="00F9010A" w:rsidRPr="0073531A">
        <w:t xml:space="preserve">in the </w:t>
      </w:r>
      <w:r w:rsidRPr="0073531A">
        <w:t>develop</w:t>
      </w:r>
      <w:r w:rsidR="00F9010A" w:rsidRPr="0073531A">
        <w:t>ment of</w:t>
      </w:r>
      <w:r w:rsidRPr="0073531A">
        <w:t xml:space="preserve"> the California State Plan for CTE</w:t>
      </w:r>
      <w:r w:rsidR="001A3D86" w:rsidRPr="0073531A">
        <w:t>. This proposed approach includes holding a series of study sessions to gather input from various stakeholders and practitioners.</w:t>
      </w:r>
    </w:p>
    <w:p w:rsidR="000C22C6" w:rsidRDefault="000C22C6" w:rsidP="005069F8">
      <w:pPr>
        <w:spacing w:after="240"/>
      </w:pPr>
      <w:r>
        <w:t xml:space="preserve">At the September </w:t>
      </w:r>
      <w:r w:rsidR="00A2705C">
        <w:t xml:space="preserve">2020 </w:t>
      </w:r>
      <w:r>
        <w:t xml:space="preserve">meeting, the CWPJAC </w:t>
      </w:r>
      <w:r w:rsidR="005D61E0" w:rsidRPr="00356C2C">
        <w:t>approved</w:t>
      </w:r>
      <w:r>
        <w:t xml:space="preserve"> the CAST</w:t>
      </w:r>
      <w:r w:rsidR="00690922">
        <w:t>’s</w:t>
      </w:r>
      <w:r>
        <w:t xml:space="preserve"> recommendation</w:t>
      </w:r>
      <w:r w:rsidR="005F3C56">
        <w:t xml:space="preserve"> </w:t>
      </w:r>
      <w:r>
        <w:t xml:space="preserve">to move forward with framing the State Plan </w:t>
      </w:r>
      <w:r w:rsidR="00690922">
        <w:t xml:space="preserve">using </w:t>
      </w:r>
      <w:r>
        <w:t xml:space="preserve">a Call to Action approach </w:t>
      </w:r>
      <w:r w:rsidR="00690922">
        <w:t xml:space="preserve">with the framing </w:t>
      </w:r>
      <w:r>
        <w:t xml:space="preserve">as outlined in the </w:t>
      </w:r>
      <w:r w:rsidR="00690922">
        <w:t xml:space="preserve">Brief History </w:t>
      </w:r>
      <w:r>
        <w:t>of Key issues below.</w:t>
      </w:r>
    </w:p>
    <w:p w:rsidR="00A84865" w:rsidRPr="0073531A" w:rsidRDefault="005069F8" w:rsidP="005069F8">
      <w:pPr>
        <w:spacing w:after="240"/>
      </w:pPr>
      <w:r w:rsidRPr="0073531A">
        <w:t xml:space="preserve">Since the </w:t>
      </w:r>
      <w:r w:rsidR="000C22C6">
        <w:t xml:space="preserve">September </w:t>
      </w:r>
      <w:r w:rsidRPr="0073531A">
        <w:t>2020 CWPJAC meeting, the CA</w:t>
      </w:r>
      <w:r w:rsidR="0001508C" w:rsidRPr="0073531A">
        <w:t>S</w:t>
      </w:r>
      <w:r w:rsidRPr="0073531A">
        <w:t xml:space="preserve">T </w:t>
      </w:r>
      <w:r w:rsidR="00690922">
        <w:t>discussions ha</w:t>
      </w:r>
      <w:r w:rsidR="007C73D8">
        <w:t>ve</w:t>
      </w:r>
      <w:r w:rsidR="00690922">
        <w:t xml:space="preserve"> centered on developing</w:t>
      </w:r>
      <w:r w:rsidR="00BE3D23" w:rsidRPr="0073531A">
        <w:t xml:space="preserve">: </w:t>
      </w:r>
      <w:r w:rsidRPr="0073531A">
        <w:t xml:space="preserve">(a) specific </w:t>
      </w:r>
      <w:r w:rsidR="00B65BB6" w:rsidRPr="0073531A">
        <w:t xml:space="preserve">strategic </w:t>
      </w:r>
      <w:r w:rsidRPr="0073531A">
        <w:t xml:space="preserve">areas of focus; (b) </w:t>
      </w:r>
      <w:r w:rsidR="000C22C6">
        <w:t xml:space="preserve">expertise required to assist </w:t>
      </w:r>
      <w:r w:rsidR="00A2705C">
        <w:t xml:space="preserve">with </w:t>
      </w:r>
      <w:r w:rsidR="000C22C6">
        <w:t>provid</w:t>
      </w:r>
      <w:r w:rsidR="00A2705C">
        <w:t>ing</w:t>
      </w:r>
      <w:r w:rsidR="000C22C6">
        <w:t xml:space="preserve"> </w:t>
      </w:r>
      <w:r w:rsidR="00690922">
        <w:t xml:space="preserve">necessary </w:t>
      </w:r>
      <w:r w:rsidR="000C22C6">
        <w:t xml:space="preserve">bandwidth </w:t>
      </w:r>
      <w:r w:rsidR="00A2705C">
        <w:t>and</w:t>
      </w:r>
      <w:r w:rsidR="00690922">
        <w:t xml:space="preserve"> </w:t>
      </w:r>
      <w:r w:rsidR="000C22C6">
        <w:t>accomplish</w:t>
      </w:r>
      <w:r w:rsidR="00690922">
        <w:t>ing</w:t>
      </w:r>
      <w:r w:rsidR="000C22C6">
        <w:t xml:space="preserve"> the work</w:t>
      </w:r>
      <w:r w:rsidRPr="0073531A">
        <w:t xml:space="preserve">; </w:t>
      </w:r>
      <w:r w:rsidR="000317F5" w:rsidRPr="0073531A">
        <w:t xml:space="preserve">and </w:t>
      </w:r>
      <w:r w:rsidRPr="0073531A">
        <w:t xml:space="preserve">(c) </w:t>
      </w:r>
      <w:r w:rsidR="000C22C6">
        <w:t xml:space="preserve">a </w:t>
      </w:r>
      <w:r w:rsidR="00690922">
        <w:t xml:space="preserve">detailed </w:t>
      </w:r>
      <w:r w:rsidRPr="0073531A">
        <w:t xml:space="preserve">scope of </w:t>
      </w:r>
      <w:r w:rsidRPr="0073531A">
        <w:lastRenderedPageBreak/>
        <w:t>work</w:t>
      </w:r>
      <w:r w:rsidR="000317F5" w:rsidRPr="0073531A">
        <w:t>.</w:t>
      </w:r>
      <w:r w:rsidRPr="0073531A">
        <w:t xml:space="preserve"> </w:t>
      </w:r>
      <w:r w:rsidR="000317F5" w:rsidRPr="0073531A">
        <w:t>Upon advice and guidance from CWPJAC members</w:t>
      </w:r>
      <w:r w:rsidR="000C22C6">
        <w:t xml:space="preserve"> on the </w:t>
      </w:r>
      <w:r w:rsidR="003A197F" w:rsidRPr="0073531A">
        <w:t>more detailed scope of work</w:t>
      </w:r>
      <w:r w:rsidR="000C22C6">
        <w:t xml:space="preserve">, the CAST team will begin the process of developing </w:t>
      </w:r>
      <w:r w:rsidRPr="0073531A">
        <w:t xml:space="preserve">a </w:t>
      </w:r>
      <w:r w:rsidR="00690922">
        <w:t xml:space="preserve">draft outline of a </w:t>
      </w:r>
      <w:r w:rsidRPr="0073531A">
        <w:t xml:space="preserve">forward-looking document that becomes </w:t>
      </w:r>
      <w:r w:rsidR="00C92A09" w:rsidRPr="0073531A">
        <w:t xml:space="preserve">California’s </w:t>
      </w:r>
      <w:r w:rsidRPr="0073531A">
        <w:t>Strategic Plan/Call to Action</w:t>
      </w:r>
      <w:r w:rsidR="003A197F" w:rsidRPr="0073531A">
        <w:t xml:space="preserve"> for CTE</w:t>
      </w:r>
      <w:r w:rsidR="0074513D" w:rsidRPr="0073531A">
        <w:t>.</w:t>
      </w:r>
    </w:p>
    <w:p w:rsidR="00F53B11" w:rsidRPr="003002A0" w:rsidRDefault="00F53B11" w:rsidP="003002A0">
      <w:pPr>
        <w:pStyle w:val="Heading2"/>
        <w:spacing w:before="240" w:after="240"/>
        <w:rPr>
          <w:sz w:val="28"/>
          <w:szCs w:val="28"/>
        </w:rPr>
      </w:pPr>
      <w:r w:rsidRPr="0073531A">
        <w:rPr>
          <w:sz w:val="28"/>
          <w:szCs w:val="28"/>
        </w:rPr>
        <w:t>Recommendation</w:t>
      </w:r>
    </w:p>
    <w:p w:rsidR="00F53B11" w:rsidRPr="0073531A" w:rsidRDefault="00F53B11" w:rsidP="005069F8">
      <w:pPr>
        <w:spacing w:after="240"/>
        <w:contextualSpacing/>
      </w:pPr>
      <w:r w:rsidRPr="0073531A">
        <w:t>The CDE and the CCCCO staff recommend that the CWPJAC continue to provide feedback and guidance on the development of the California State Plan for CTE.</w:t>
      </w:r>
    </w:p>
    <w:p w:rsidR="00F53B11" w:rsidRPr="0073531A" w:rsidRDefault="00F53B11" w:rsidP="00F53B11">
      <w:pPr>
        <w:pStyle w:val="Heading2"/>
        <w:spacing w:before="240" w:after="240"/>
        <w:rPr>
          <w:sz w:val="28"/>
          <w:szCs w:val="28"/>
        </w:rPr>
      </w:pPr>
      <w:r w:rsidRPr="0073531A">
        <w:rPr>
          <w:sz w:val="28"/>
          <w:szCs w:val="28"/>
        </w:rPr>
        <w:t>Brief History of Key Issues</w:t>
      </w:r>
    </w:p>
    <w:p w:rsidR="009030CD" w:rsidRPr="0073531A" w:rsidRDefault="009030CD" w:rsidP="00DB40C6">
      <w:pPr>
        <w:pStyle w:val="Heading3"/>
        <w:spacing w:before="240"/>
      </w:pPr>
      <w:r w:rsidRPr="0073531A">
        <w:t>Approach and Areas of Focus</w:t>
      </w:r>
    </w:p>
    <w:p w:rsidR="00B0076C" w:rsidRPr="0073531A" w:rsidRDefault="00233A10" w:rsidP="00233A10">
      <w:pPr>
        <w:spacing w:after="240"/>
      </w:pPr>
      <w:r w:rsidRPr="0073531A">
        <w:t xml:space="preserve">The </w:t>
      </w:r>
      <w:r w:rsidR="00DB570E" w:rsidRPr="0073531A">
        <w:t xml:space="preserve">broad intent of the </w:t>
      </w:r>
      <w:r w:rsidRPr="0073531A">
        <w:t xml:space="preserve">Strategic Plan/Call to Action </w:t>
      </w:r>
      <w:r w:rsidR="00F9010A" w:rsidRPr="0073531A">
        <w:t xml:space="preserve">approach </w:t>
      </w:r>
      <w:r w:rsidR="00BE3D23" w:rsidRPr="0073531A">
        <w:t xml:space="preserve">for </w:t>
      </w:r>
      <w:r w:rsidR="006C333A" w:rsidRPr="0073531A">
        <w:t xml:space="preserve">the </w:t>
      </w:r>
      <w:r w:rsidR="0001508C" w:rsidRPr="0073531A">
        <w:t xml:space="preserve">California State Plan </w:t>
      </w:r>
      <w:r w:rsidR="00107F89" w:rsidRPr="0073531A">
        <w:t>for</w:t>
      </w:r>
      <w:r w:rsidR="0001508C" w:rsidRPr="0073531A">
        <w:t xml:space="preserve"> CTE </w:t>
      </w:r>
      <w:r w:rsidR="00DB570E" w:rsidRPr="0073531A">
        <w:t>is to</w:t>
      </w:r>
      <w:r w:rsidRPr="0073531A">
        <w:t xml:space="preserve"> provide cohesion </w:t>
      </w:r>
      <w:r w:rsidR="00DB570E" w:rsidRPr="0073531A">
        <w:t xml:space="preserve">and direction </w:t>
      </w:r>
      <w:r w:rsidRPr="0073531A">
        <w:t xml:space="preserve">to the current state, regional, and local level work </w:t>
      </w:r>
      <w:r w:rsidR="00502548" w:rsidRPr="0073531A">
        <w:t xml:space="preserve">through </w:t>
      </w:r>
      <w:r w:rsidR="002573E6" w:rsidRPr="0073531A">
        <w:t>visionary and</w:t>
      </w:r>
      <w:r w:rsidR="00502548" w:rsidRPr="0073531A">
        <w:t xml:space="preserve"> innovative approaches that are </w:t>
      </w:r>
      <w:r w:rsidR="006C3E31" w:rsidRPr="0073531A">
        <w:t xml:space="preserve">relevant for stakeholders, and </w:t>
      </w:r>
      <w:r w:rsidR="00C61C64" w:rsidRPr="0073531A">
        <w:t>particular</w:t>
      </w:r>
      <w:r w:rsidR="006C3E31" w:rsidRPr="0073531A">
        <w:t>ly for</w:t>
      </w:r>
      <w:r w:rsidR="00502548" w:rsidRPr="0073531A">
        <w:t xml:space="preserve"> student</w:t>
      </w:r>
      <w:r w:rsidR="006C3E31" w:rsidRPr="0073531A">
        <w:t>s</w:t>
      </w:r>
      <w:r w:rsidR="00502548" w:rsidRPr="0073531A">
        <w:t xml:space="preserve"> and employer</w:t>
      </w:r>
      <w:r w:rsidR="006C3E31" w:rsidRPr="0073531A">
        <w:t>s</w:t>
      </w:r>
      <w:r w:rsidR="00502548" w:rsidRPr="0073531A">
        <w:t xml:space="preserve"> as the system’s </w:t>
      </w:r>
      <w:r w:rsidR="00C61C64" w:rsidRPr="0073531A">
        <w:t xml:space="preserve">ultimate </w:t>
      </w:r>
      <w:r w:rsidR="00502548" w:rsidRPr="0073531A">
        <w:t>benefactors</w:t>
      </w:r>
      <w:r w:rsidR="00A84865" w:rsidRPr="0073531A">
        <w:t>.</w:t>
      </w:r>
      <w:r w:rsidRPr="0073531A">
        <w:t xml:space="preserve"> </w:t>
      </w:r>
      <w:r w:rsidR="00926265" w:rsidRPr="0073531A">
        <w:t xml:space="preserve">The goal of the </w:t>
      </w:r>
      <w:r w:rsidR="00DB570E" w:rsidRPr="0073531A">
        <w:t>Strategic Plan/Call to Action</w:t>
      </w:r>
      <w:r w:rsidR="00BE3D23" w:rsidRPr="0073531A">
        <w:t xml:space="preserve"> </w:t>
      </w:r>
      <w:r w:rsidR="00A84865" w:rsidRPr="0073531A">
        <w:t>is</w:t>
      </w:r>
      <w:r w:rsidR="00926265" w:rsidRPr="0073531A">
        <w:t xml:space="preserve"> to </w:t>
      </w:r>
      <w:r w:rsidR="00DB570E" w:rsidRPr="0073531A">
        <w:t>lay</w:t>
      </w:r>
      <w:r w:rsidR="00BE3D23" w:rsidRPr="0073531A">
        <w:t xml:space="preserve"> out the State’s </w:t>
      </w:r>
      <w:r w:rsidR="00DB570E" w:rsidRPr="0073531A">
        <w:t xml:space="preserve">future </w:t>
      </w:r>
      <w:r w:rsidR="00BE3D23" w:rsidRPr="0073531A">
        <w:t xml:space="preserve">vision for CTE, both in the </w:t>
      </w:r>
      <w:r w:rsidR="00926265" w:rsidRPr="0073531A">
        <w:t>short</w:t>
      </w:r>
      <w:r w:rsidR="00BE3D23" w:rsidRPr="0073531A">
        <w:t>-term (i.e., in five years) and long-term (</w:t>
      </w:r>
      <w:r w:rsidR="00C92A09" w:rsidRPr="0073531A">
        <w:t xml:space="preserve">i.e., </w:t>
      </w:r>
      <w:r w:rsidR="00BE3D23" w:rsidRPr="0073531A">
        <w:t>in ten years)</w:t>
      </w:r>
      <w:r w:rsidR="00B0076C" w:rsidRPr="0073531A">
        <w:t xml:space="preserve">, using creative strategies </w:t>
      </w:r>
      <w:r w:rsidR="006C3E31" w:rsidRPr="0073531A">
        <w:t>while preserving</w:t>
      </w:r>
      <w:r w:rsidR="00B0076C" w:rsidRPr="0073531A">
        <w:t xml:space="preserve"> intentionality of California’s student-centered approach</w:t>
      </w:r>
      <w:r w:rsidR="00BE3D23" w:rsidRPr="0073531A">
        <w:t>.</w:t>
      </w:r>
    </w:p>
    <w:p w:rsidR="00233A10" w:rsidRPr="0073531A" w:rsidRDefault="00B0076C" w:rsidP="00233A10">
      <w:pPr>
        <w:spacing w:after="240"/>
      </w:pPr>
      <w:r w:rsidRPr="0073531A">
        <w:t>In the immediate term, t</w:t>
      </w:r>
      <w:r w:rsidR="00926265" w:rsidRPr="0073531A">
        <w:t xml:space="preserve">he Strategic Plan/Call to Action </w:t>
      </w:r>
      <w:r w:rsidR="005D61E0" w:rsidRPr="00356C2C">
        <w:t xml:space="preserve">will </w:t>
      </w:r>
      <w:r w:rsidR="00926265" w:rsidRPr="0073531A">
        <w:t xml:space="preserve">also </w:t>
      </w:r>
      <w:r w:rsidR="00A84865" w:rsidRPr="0073531A">
        <w:t>address</w:t>
      </w:r>
      <w:r w:rsidR="00926265" w:rsidRPr="0073531A">
        <w:t xml:space="preserve"> </w:t>
      </w:r>
      <w:r w:rsidRPr="0073531A">
        <w:t>critical needs an</w:t>
      </w:r>
      <w:r w:rsidR="001A3D86" w:rsidRPr="0073531A">
        <w:t>d</w:t>
      </w:r>
      <w:r w:rsidRPr="0073531A">
        <w:t xml:space="preserve"> </w:t>
      </w:r>
      <w:r w:rsidR="00926265" w:rsidRPr="0073531A">
        <w:t>effort</w:t>
      </w:r>
      <w:r w:rsidR="001A3D86" w:rsidRPr="0073531A">
        <w:t xml:space="preserve"> </w:t>
      </w:r>
      <w:r w:rsidR="00A84865" w:rsidRPr="0073531A">
        <w:t>during the COVID-19 pandemic and after</w:t>
      </w:r>
      <w:r w:rsidR="006C333A" w:rsidRPr="0073531A">
        <w:t xml:space="preserve"> </w:t>
      </w:r>
      <w:r w:rsidR="00F9010A" w:rsidRPr="0073531A">
        <w:t xml:space="preserve">the pandemic </w:t>
      </w:r>
      <w:r w:rsidR="002A0540" w:rsidRPr="0073531A">
        <w:t>h</w:t>
      </w:r>
      <w:r w:rsidR="00F9010A" w:rsidRPr="0073531A">
        <w:t xml:space="preserve">as passed </w:t>
      </w:r>
      <w:r w:rsidR="001A3D86" w:rsidRPr="0073531A">
        <w:t xml:space="preserve">in order </w:t>
      </w:r>
      <w:r w:rsidRPr="0073531A">
        <w:t xml:space="preserve">to </w:t>
      </w:r>
      <w:r w:rsidR="006C3E31" w:rsidRPr="0073531A">
        <w:t>maintain</w:t>
      </w:r>
      <w:r w:rsidRPr="0073531A">
        <w:t xml:space="preserve"> student learning and skills obtainment </w:t>
      </w:r>
      <w:r w:rsidR="00F9010A" w:rsidRPr="0073531A">
        <w:t>specifically relating to</w:t>
      </w:r>
      <w:r w:rsidR="00A2705C">
        <w:t xml:space="preserve"> the recent</w:t>
      </w:r>
      <w:r w:rsidR="00F9010A" w:rsidRPr="0073531A">
        <w:t xml:space="preserve"> discussion around the </w:t>
      </w:r>
      <w:r w:rsidR="00DB40C6">
        <w:t>F</w:t>
      </w:r>
      <w:r w:rsidR="00F9010A" w:rsidRPr="0073531A">
        <w:t xml:space="preserve">uture of </w:t>
      </w:r>
      <w:r w:rsidR="00DB40C6">
        <w:t>W</w:t>
      </w:r>
      <w:r w:rsidR="00F9010A" w:rsidRPr="0073531A">
        <w:t xml:space="preserve">ork and </w:t>
      </w:r>
      <w:r w:rsidRPr="0073531A">
        <w:t>future employability</w:t>
      </w:r>
      <w:r w:rsidR="00926265" w:rsidRPr="0073531A">
        <w:t>.</w:t>
      </w:r>
      <w:r w:rsidRPr="0073531A">
        <w:t xml:space="preserve"> During this time, </w:t>
      </w:r>
      <w:r w:rsidR="006C3E31" w:rsidRPr="0073531A">
        <w:t>career pathway programs have become more critical for helping to stabilize the economy and enable employers to hire workers with skills they need.</w:t>
      </w:r>
    </w:p>
    <w:p w:rsidR="00233A10" w:rsidRPr="0073531A" w:rsidRDefault="00F9010A" w:rsidP="00233A10">
      <w:pPr>
        <w:spacing w:after="240"/>
      </w:pPr>
      <w:r w:rsidRPr="0073531A">
        <w:t xml:space="preserve">In </w:t>
      </w:r>
      <w:r w:rsidR="00FB6A1D" w:rsidRPr="0073531A">
        <w:t>the</w:t>
      </w:r>
      <w:r w:rsidRPr="0073531A">
        <w:t xml:space="preserve"> develop</w:t>
      </w:r>
      <w:r w:rsidR="00FB6A1D" w:rsidRPr="0073531A">
        <w:t>ment of</w:t>
      </w:r>
      <w:r w:rsidRPr="0073531A">
        <w:t xml:space="preserve"> the State Plan for CTE, the </w:t>
      </w:r>
      <w:r w:rsidR="00233A10" w:rsidRPr="0073531A">
        <w:t xml:space="preserve">scope of work </w:t>
      </w:r>
      <w:r w:rsidRPr="0073531A">
        <w:t xml:space="preserve">has been organized into four key </w:t>
      </w:r>
      <w:r w:rsidR="00A233C3" w:rsidRPr="0073531A">
        <w:t>areas</w:t>
      </w:r>
      <w:r w:rsidR="006F0057" w:rsidRPr="0073531A">
        <w:t xml:space="preserve"> with equity and access being foundation</w:t>
      </w:r>
      <w:r w:rsidR="00FB6A1D" w:rsidRPr="0073531A">
        <w:t>al</w:t>
      </w:r>
      <w:r w:rsidR="006F0057" w:rsidRPr="0073531A">
        <w:t xml:space="preserve"> threads throughout</w:t>
      </w:r>
      <w:r w:rsidR="00233A10" w:rsidRPr="0073531A">
        <w:t>:</w:t>
      </w:r>
    </w:p>
    <w:p w:rsidR="00233A10" w:rsidRPr="0073531A" w:rsidRDefault="006F0057" w:rsidP="00107F89">
      <w:pPr>
        <w:pStyle w:val="ListParagraph"/>
        <w:numPr>
          <w:ilvl w:val="0"/>
          <w:numId w:val="26"/>
        </w:numPr>
        <w:spacing w:after="240"/>
        <w:contextualSpacing w:val="0"/>
        <w:rPr>
          <w:rFonts w:cs="Arial"/>
        </w:rPr>
      </w:pPr>
      <w:r w:rsidRPr="0073531A">
        <w:rPr>
          <w:rFonts w:cs="Arial"/>
        </w:rPr>
        <w:t xml:space="preserve">Workforce </w:t>
      </w:r>
      <w:r w:rsidR="00FB6A1D" w:rsidRPr="0073531A">
        <w:rPr>
          <w:rFonts w:cs="Arial"/>
        </w:rPr>
        <w:t>s</w:t>
      </w:r>
      <w:r w:rsidR="00233A10" w:rsidRPr="0073531A">
        <w:rPr>
          <w:rFonts w:cs="Arial"/>
        </w:rPr>
        <w:t>upply</w:t>
      </w:r>
      <w:r w:rsidRPr="0073531A">
        <w:rPr>
          <w:rFonts w:cs="Arial"/>
        </w:rPr>
        <w:t xml:space="preserve"> that meets </w:t>
      </w:r>
      <w:r w:rsidR="00FB6A1D" w:rsidRPr="0073531A">
        <w:rPr>
          <w:rFonts w:cs="Arial"/>
        </w:rPr>
        <w:t>d</w:t>
      </w:r>
      <w:r w:rsidR="00233A10" w:rsidRPr="0073531A">
        <w:rPr>
          <w:rFonts w:cs="Arial"/>
        </w:rPr>
        <w:t>emand (industry</w:t>
      </w:r>
      <w:r w:rsidRPr="0073531A">
        <w:rPr>
          <w:rFonts w:cs="Arial"/>
        </w:rPr>
        <w:t xml:space="preserve"> interactions and</w:t>
      </w:r>
      <w:r w:rsidR="00233A10" w:rsidRPr="0073531A">
        <w:rPr>
          <w:rFonts w:cs="Arial"/>
        </w:rPr>
        <w:t xml:space="preserve"> partnerships, </w:t>
      </w:r>
      <w:r w:rsidRPr="0073531A">
        <w:rPr>
          <w:rFonts w:cs="Arial"/>
        </w:rPr>
        <w:t xml:space="preserve">in-demand </w:t>
      </w:r>
      <w:r w:rsidR="00233A10" w:rsidRPr="0073531A">
        <w:rPr>
          <w:rFonts w:cs="Arial"/>
        </w:rPr>
        <w:t>skills</w:t>
      </w:r>
      <w:r w:rsidRPr="0073531A">
        <w:rPr>
          <w:rFonts w:cs="Arial"/>
        </w:rPr>
        <w:t xml:space="preserve"> and clusters</w:t>
      </w:r>
      <w:r w:rsidR="00233A10" w:rsidRPr="0073531A">
        <w:rPr>
          <w:rFonts w:cs="Arial"/>
        </w:rPr>
        <w:t>, etc.)</w:t>
      </w:r>
    </w:p>
    <w:p w:rsidR="00233A10" w:rsidRPr="0073531A" w:rsidRDefault="00233A10" w:rsidP="00107F89">
      <w:pPr>
        <w:pStyle w:val="ListParagraph"/>
        <w:numPr>
          <w:ilvl w:val="0"/>
          <w:numId w:val="26"/>
        </w:numPr>
        <w:spacing w:after="240"/>
        <w:contextualSpacing w:val="0"/>
        <w:rPr>
          <w:rFonts w:cs="Arial"/>
        </w:rPr>
      </w:pPr>
      <w:r w:rsidRPr="0073531A">
        <w:rPr>
          <w:rFonts w:cs="Arial"/>
        </w:rPr>
        <w:t>Delivery (</w:t>
      </w:r>
      <w:r w:rsidR="006C333A" w:rsidRPr="0073531A">
        <w:rPr>
          <w:rFonts w:cs="Arial"/>
        </w:rPr>
        <w:t>competency-based education,</w:t>
      </w:r>
      <w:r w:rsidRPr="0073531A">
        <w:rPr>
          <w:rFonts w:cs="Arial"/>
        </w:rPr>
        <w:t xml:space="preserve"> </w:t>
      </w:r>
      <w:r w:rsidR="006C333A" w:rsidRPr="0073531A">
        <w:rPr>
          <w:rFonts w:cs="Arial"/>
        </w:rPr>
        <w:t xml:space="preserve">CTE </w:t>
      </w:r>
      <w:r w:rsidRPr="0073531A">
        <w:rPr>
          <w:rFonts w:cs="Arial"/>
        </w:rPr>
        <w:t xml:space="preserve">online, </w:t>
      </w:r>
      <w:r w:rsidR="006F0057" w:rsidRPr="0073531A">
        <w:rPr>
          <w:rFonts w:cs="Arial"/>
        </w:rPr>
        <w:t>experiential/</w:t>
      </w:r>
      <w:r w:rsidR="006C333A" w:rsidRPr="0073531A">
        <w:rPr>
          <w:rFonts w:cs="Arial"/>
        </w:rPr>
        <w:t>work-based learning</w:t>
      </w:r>
      <w:r w:rsidRPr="0073531A">
        <w:rPr>
          <w:rFonts w:cs="Arial"/>
        </w:rPr>
        <w:t>, apprenticeship, adult education, curriculum, etc.)</w:t>
      </w:r>
    </w:p>
    <w:p w:rsidR="00233A10" w:rsidRPr="0073531A" w:rsidRDefault="00233A10" w:rsidP="00107F89">
      <w:pPr>
        <w:pStyle w:val="ListParagraph"/>
        <w:numPr>
          <w:ilvl w:val="0"/>
          <w:numId w:val="26"/>
        </w:numPr>
        <w:spacing w:after="240"/>
        <w:contextualSpacing w:val="0"/>
        <w:rPr>
          <w:rFonts w:cs="Arial"/>
        </w:rPr>
      </w:pPr>
      <w:r w:rsidRPr="0073531A">
        <w:rPr>
          <w:rFonts w:cs="Arial"/>
        </w:rPr>
        <w:t xml:space="preserve">Data that informs the investments </w:t>
      </w:r>
      <w:r w:rsidR="00051413" w:rsidRPr="0073531A">
        <w:rPr>
          <w:rFonts w:cs="Arial"/>
        </w:rPr>
        <w:t>(common outcomes, aligned data systems that captures cradle to career</w:t>
      </w:r>
      <w:r w:rsidR="00C92A09" w:rsidRPr="0073531A">
        <w:rPr>
          <w:rFonts w:cs="Arial"/>
        </w:rPr>
        <w:t>,</w:t>
      </w:r>
      <w:r w:rsidR="00051413" w:rsidRPr="0073531A">
        <w:rPr>
          <w:rFonts w:cs="Arial"/>
        </w:rPr>
        <w:t xml:space="preserve"> etc.)</w:t>
      </w:r>
    </w:p>
    <w:p w:rsidR="009036DD" w:rsidRDefault="00233A10" w:rsidP="009036DD">
      <w:pPr>
        <w:pStyle w:val="ListParagraph"/>
        <w:numPr>
          <w:ilvl w:val="0"/>
          <w:numId w:val="26"/>
        </w:numPr>
        <w:spacing w:after="160" w:line="259" w:lineRule="auto"/>
      </w:pPr>
      <w:r w:rsidRPr="009036DD">
        <w:rPr>
          <w:rFonts w:cs="Arial"/>
        </w:rPr>
        <w:t>Systems alignment (dual enrollment, teacher prep, teacher credentialing, pathways, etc.)</w:t>
      </w:r>
    </w:p>
    <w:p w:rsidR="009036DD" w:rsidRPr="005C100E" w:rsidRDefault="005F3C56" w:rsidP="009036DD">
      <w:pPr>
        <w:spacing w:after="160" w:line="259" w:lineRule="auto"/>
      </w:pPr>
      <w:r>
        <w:t>T</w:t>
      </w:r>
      <w:r w:rsidR="009036DD" w:rsidRPr="005C100E">
        <w:t>he following cross cutting themes</w:t>
      </w:r>
      <w:r w:rsidR="005C100E">
        <w:t xml:space="preserve"> </w:t>
      </w:r>
      <w:r>
        <w:t>will</w:t>
      </w:r>
      <w:r w:rsidR="005C100E">
        <w:t xml:space="preserve"> further support the key areas above</w:t>
      </w:r>
      <w:r w:rsidR="009036DD" w:rsidRPr="005C100E">
        <w:t>:</w:t>
      </w:r>
    </w:p>
    <w:p w:rsidR="009036DD" w:rsidRPr="005C100E" w:rsidRDefault="009036DD" w:rsidP="009036DD">
      <w:pPr>
        <w:numPr>
          <w:ilvl w:val="0"/>
          <w:numId w:val="41"/>
        </w:numPr>
        <w:spacing w:after="160" w:line="259" w:lineRule="auto"/>
      </w:pPr>
      <w:r w:rsidRPr="005C100E">
        <w:t xml:space="preserve">Adult Education </w:t>
      </w:r>
    </w:p>
    <w:p w:rsidR="009036DD" w:rsidRPr="005C100E" w:rsidRDefault="009036DD" w:rsidP="009036DD">
      <w:pPr>
        <w:numPr>
          <w:ilvl w:val="0"/>
          <w:numId w:val="41"/>
        </w:numPr>
        <w:spacing w:after="160" w:line="259" w:lineRule="auto"/>
      </w:pPr>
      <w:r w:rsidRPr="005C100E">
        <w:lastRenderedPageBreak/>
        <w:t>Career Pathways</w:t>
      </w:r>
    </w:p>
    <w:p w:rsidR="009036DD" w:rsidRPr="005C100E" w:rsidRDefault="009036DD" w:rsidP="009036DD">
      <w:pPr>
        <w:numPr>
          <w:ilvl w:val="0"/>
          <w:numId w:val="41"/>
        </w:numPr>
        <w:spacing w:after="160" w:line="259" w:lineRule="auto"/>
      </w:pPr>
      <w:r w:rsidRPr="005C100E">
        <w:t>Dual Enrollment</w:t>
      </w:r>
    </w:p>
    <w:p w:rsidR="009036DD" w:rsidRPr="005C100E" w:rsidRDefault="009036DD" w:rsidP="009036DD">
      <w:pPr>
        <w:numPr>
          <w:ilvl w:val="0"/>
          <w:numId w:val="41"/>
        </w:numPr>
        <w:spacing w:after="160" w:line="259" w:lineRule="auto"/>
      </w:pPr>
      <w:r w:rsidRPr="005C100E">
        <w:t>Regional Partnership Development</w:t>
      </w:r>
    </w:p>
    <w:p w:rsidR="005C100E" w:rsidRDefault="009036DD" w:rsidP="005C100E">
      <w:pPr>
        <w:pStyle w:val="ListParagraph"/>
        <w:numPr>
          <w:ilvl w:val="0"/>
          <w:numId w:val="41"/>
        </w:numPr>
        <w:spacing w:after="160" w:line="259" w:lineRule="auto"/>
      </w:pPr>
      <w:r w:rsidRPr="005C100E">
        <w:t>Teacher Preparati</w:t>
      </w:r>
      <w:r w:rsidR="00D43B5E" w:rsidRPr="005C100E">
        <w:t>on</w:t>
      </w:r>
    </w:p>
    <w:p w:rsidR="00797991" w:rsidRPr="005C100E" w:rsidRDefault="00797991" w:rsidP="00A025FB">
      <w:pPr>
        <w:pStyle w:val="Heading3"/>
      </w:pPr>
      <w:r w:rsidRPr="005C100E">
        <w:t>Sources of Inspiration</w:t>
      </w:r>
    </w:p>
    <w:p w:rsidR="002573E6" w:rsidRPr="0073531A" w:rsidRDefault="008A034B" w:rsidP="0028196F">
      <w:pPr>
        <w:spacing w:after="240"/>
      </w:pPr>
      <w:r w:rsidRPr="0073531A">
        <w:t xml:space="preserve">The CWPJAC’s </w:t>
      </w:r>
      <w:r w:rsidRPr="0073531A">
        <w:rPr>
          <w:i/>
        </w:rPr>
        <w:t>Guiding Policy Principles to Support Student-Centered K–14+ Pathways</w:t>
      </w:r>
      <w:r w:rsidRPr="0073531A">
        <w:t xml:space="preserve"> </w:t>
      </w:r>
      <w:r w:rsidR="007405AF" w:rsidRPr="0073531A">
        <w:t xml:space="preserve">and </w:t>
      </w:r>
      <w:r w:rsidRPr="0073531A">
        <w:t xml:space="preserve">the 12 Essential Elements of a High-Quality College and Career Pathway are foundational </w:t>
      </w:r>
      <w:r w:rsidR="00101225" w:rsidRPr="0073531A">
        <w:t>to guide a student-centered approach</w:t>
      </w:r>
      <w:r w:rsidR="00EF45B6" w:rsidRPr="0073531A">
        <w:t>.</w:t>
      </w:r>
      <w:r w:rsidRPr="0073531A">
        <w:t xml:space="preserve"> They </w:t>
      </w:r>
      <w:r w:rsidR="001C6D16" w:rsidRPr="0073531A">
        <w:t>feature</w:t>
      </w:r>
      <w:r w:rsidRPr="0073531A">
        <w:t xml:space="preserve"> topics such as online education; competency-based education; credential transparency; and </w:t>
      </w:r>
      <w:r w:rsidR="001C6D16" w:rsidRPr="0073531A">
        <w:t>facilitation of</w:t>
      </w:r>
      <w:r w:rsidRPr="0073531A">
        <w:t xml:space="preserve"> education and workforce transitions</w:t>
      </w:r>
      <w:r w:rsidR="00FC589A" w:rsidRPr="0073531A">
        <w:t xml:space="preserve"> (from elementary to middle to high school to all segments of postsecondary education and training)</w:t>
      </w:r>
      <w:r w:rsidR="00900CC1" w:rsidRPr="0073531A">
        <w:t>.</w:t>
      </w:r>
      <w:r w:rsidRPr="0073531A">
        <w:t xml:space="preserve"> </w:t>
      </w:r>
      <w:r w:rsidR="00900CC1" w:rsidRPr="0073531A">
        <w:t>Because</w:t>
      </w:r>
      <w:r w:rsidRPr="0073531A">
        <w:t xml:space="preserve"> </w:t>
      </w:r>
      <w:r w:rsidR="00FC589A" w:rsidRPr="0073531A">
        <w:t>students</w:t>
      </w:r>
      <w:r w:rsidR="001C6D16" w:rsidRPr="0073531A">
        <w:t xml:space="preserve"> </w:t>
      </w:r>
      <w:r w:rsidR="00900CC1" w:rsidRPr="0073531A">
        <w:t xml:space="preserve">come </w:t>
      </w:r>
      <w:r w:rsidR="001C6D16" w:rsidRPr="0073531A">
        <w:t>with</w:t>
      </w:r>
      <w:r w:rsidRPr="0073531A">
        <w:t xml:space="preserve"> a diverse set of knowledge, skills, and abilities</w:t>
      </w:r>
      <w:r w:rsidR="00900CC1" w:rsidRPr="0073531A">
        <w:t>,</w:t>
      </w:r>
      <w:r w:rsidR="001C6D16" w:rsidRPr="0073531A">
        <w:t xml:space="preserve"> </w:t>
      </w:r>
      <w:r w:rsidR="00D141EC" w:rsidRPr="0073531A">
        <w:t>the system must be ready to meet them</w:t>
      </w:r>
      <w:r w:rsidR="00900CC1" w:rsidRPr="0073531A">
        <w:t xml:space="preserve"> at</w:t>
      </w:r>
      <w:r w:rsidR="00FB6A1D" w:rsidRPr="0073531A">
        <w:t xml:space="preserve"> their level</w:t>
      </w:r>
      <w:r w:rsidRPr="0073531A">
        <w:t>. Exploring these and other topics will set the stage for a forward-looking Strategic Plan/Call to Action that becomes the California State Plan for CTE.</w:t>
      </w:r>
    </w:p>
    <w:p w:rsidR="00D141EC" w:rsidRPr="0073531A" w:rsidRDefault="00233A10" w:rsidP="00F75798">
      <w:pPr>
        <w:spacing w:after="240"/>
      </w:pPr>
      <w:r w:rsidRPr="0073531A">
        <w:t xml:space="preserve">A comprehensive California State Plan for CTE should </w:t>
      </w:r>
      <w:r w:rsidR="00A2705C">
        <w:t>be grounded</w:t>
      </w:r>
      <w:r w:rsidR="00A2705C" w:rsidRPr="0073531A">
        <w:t xml:space="preserve"> </w:t>
      </w:r>
      <w:r w:rsidRPr="0073531A">
        <w:t xml:space="preserve">within the larger context of </w:t>
      </w:r>
      <w:r w:rsidR="00763253">
        <w:t>s</w:t>
      </w:r>
      <w:r w:rsidRPr="0073531A">
        <w:t>tate education and workforce development priorities and initiatives</w:t>
      </w:r>
      <w:r w:rsidR="00EF45B6" w:rsidRPr="0073531A">
        <w:t>,</w:t>
      </w:r>
      <w:r w:rsidRPr="0073531A">
        <w:t xml:space="preserve"> as exemplified in the work surrounding the Future </w:t>
      </w:r>
      <w:r w:rsidR="00107F89" w:rsidRPr="0073531A">
        <w:t>of W</w:t>
      </w:r>
      <w:r w:rsidRPr="0073531A">
        <w:t xml:space="preserve">ork and its focus on high road </w:t>
      </w:r>
      <w:r w:rsidR="00F767F9" w:rsidRPr="0073531A">
        <w:t xml:space="preserve">employment and </w:t>
      </w:r>
      <w:r w:rsidR="008A1A0F" w:rsidRPr="0073531A">
        <w:t>training</w:t>
      </w:r>
      <w:r w:rsidR="00F767F9" w:rsidRPr="0073531A">
        <w:t xml:space="preserve"> opportunitie</w:t>
      </w:r>
      <w:r w:rsidRPr="0073531A">
        <w:t>s</w:t>
      </w:r>
      <w:r w:rsidR="008A1A0F" w:rsidRPr="0073531A">
        <w:t xml:space="preserve"> to create high quality jobs, use a job quality index as a way to intentionally address economic inequities and lift communities up, and build on worker demands</w:t>
      </w:r>
      <w:r w:rsidR="00A233C3" w:rsidRPr="0073531A">
        <w:t>. More information on the Future of Work Commission is available</w:t>
      </w:r>
      <w:r w:rsidR="003D2ACC">
        <w:t xml:space="preserve"> on </w:t>
      </w:r>
      <w:r w:rsidR="00B60E88">
        <w:t>their</w:t>
      </w:r>
      <w:r w:rsidR="00A2705C">
        <w:t xml:space="preserve"> </w:t>
      </w:r>
      <w:r w:rsidR="003D2ACC">
        <w:t>web page</w:t>
      </w:r>
      <w:r w:rsidR="006338DE">
        <w:rPr>
          <w:rFonts w:cs="Arial"/>
          <w:shd w:val="clear" w:color="auto" w:fill="FFFFFF"/>
        </w:rPr>
        <w:t xml:space="preserve"> at</w:t>
      </w:r>
      <w:r w:rsidR="00A233C3" w:rsidRPr="0073531A">
        <w:t xml:space="preserve"> </w:t>
      </w:r>
      <w:hyperlink r:id="rId16" w:tooltip="Future of Work Commission" w:history="1">
        <w:r w:rsidR="00A233C3" w:rsidRPr="0073531A">
          <w:rPr>
            <w:rStyle w:val="Hyperlink"/>
            <w:rFonts w:cs="Arial"/>
          </w:rPr>
          <w:t>https://www.labor.ca.gov/labor-and-workforce-development-agency/fowc/</w:t>
        </w:r>
      </w:hyperlink>
      <w:r w:rsidR="006A39F5" w:rsidRPr="0073531A">
        <w:t>.</w:t>
      </w:r>
    </w:p>
    <w:p w:rsidR="00233A10" w:rsidRPr="0073531A" w:rsidRDefault="00F767F9" w:rsidP="00F75798">
      <w:pPr>
        <w:spacing w:after="240"/>
      </w:pPr>
      <w:r w:rsidRPr="0073531A">
        <w:t>A</w:t>
      </w:r>
      <w:r w:rsidR="00763253">
        <w:t>dditional</w:t>
      </w:r>
      <w:r w:rsidR="00D141EC" w:rsidRPr="0073531A">
        <w:t xml:space="preserve"> important resource</w:t>
      </w:r>
      <w:r w:rsidR="00763253">
        <w:t>s</w:t>
      </w:r>
      <w:r w:rsidR="00D141EC" w:rsidRPr="0073531A">
        <w:t xml:space="preserve"> </w:t>
      </w:r>
      <w:r w:rsidR="00FB6A1D" w:rsidRPr="0073531A">
        <w:t>are the</w:t>
      </w:r>
      <w:r w:rsidR="00D141EC" w:rsidRPr="0073531A">
        <w:t xml:space="preserve"> </w:t>
      </w:r>
      <w:r w:rsidRPr="0073531A">
        <w:t xml:space="preserve">citations </w:t>
      </w:r>
      <w:r w:rsidR="00233A10" w:rsidRPr="0073531A">
        <w:t xml:space="preserve">within the Federal </w:t>
      </w:r>
      <w:r w:rsidR="00107F89" w:rsidRPr="0073531A">
        <w:t>Strengthening Career and Technical Education for the 21</w:t>
      </w:r>
      <w:r w:rsidR="00107F89" w:rsidRPr="0073531A">
        <w:rPr>
          <w:vertAlign w:val="superscript"/>
        </w:rPr>
        <w:t>st</w:t>
      </w:r>
      <w:r w:rsidR="00107F89" w:rsidRPr="0073531A">
        <w:t xml:space="preserve"> Century Act</w:t>
      </w:r>
      <w:r w:rsidR="00107F89" w:rsidRPr="0073531A">
        <w:rPr>
          <w:i/>
        </w:rPr>
        <w:t xml:space="preserve"> </w:t>
      </w:r>
      <w:r w:rsidR="00107F89" w:rsidRPr="0073531A">
        <w:t>(</w:t>
      </w:r>
      <w:r w:rsidR="00233A10" w:rsidRPr="0073531A">
        <w:t>Perkins V</w:t>
      </w:r>
      <w:r w:rsidR="00107F89" w:rsidRPr="0073531A">
        <w:t>)</w:t>
      </w:r>
      <w:r w:rsidR="00233A10" w:rsidRPr="0073531A">
        <w:t xml:space="preserve"> State Plan</w:t>
      </w:r>
      <w:r w:rsidR="00FB6A1D" w:rsidRPr="0073531A">
        <w:t>,</w:t>
      </w:r>
      <w:r w:rsidR="00233A10" w:rsidRPr="0073531A">
        <w:t xml:space="preserve"> </w:t>
      </w:r>
      <w:r w:rsidR="00C76494" w:rsidRPr="0073531A">
        <w:t xml:space="preserve">as well as input provided by stakeholders and public comment </w:t>
      </w:r>
      <w:r w:rsidR="00F75798" w:rsidRPr="0073531A">
        <w:t xml:space="preserve">that </w:t>
      </w:r>
      <w:r w:rsidR="00F53B11" w:rsidRPr="0073531A">
        <w:t>are intended to be considered in the</w:t>
      </w:r>
      <w:r w:rsidR="00233A10" w:rsidRPr="0073531A">
        <w:t xml:space="preserve"> </w:t>
      </w:r>
      <w:r w:rsidRPr="0073531A">
        <w:t xml:space="preserve">development of a </w:t>
      </w:r>
      <w:r w:rsidR="00233A10" w:rsidRPr="0073531A">
        <w:t>California State Plan for CTE. These include:</w:t>
      </w:r>
    </w:p>
    <w:p w:rsidR="00233A10" w:rsidRPr="0073531A" w:rsidRDefault="00233A10" w:rsidP="00107F89">
      <w:pPr>
        <w:pStyle w:val="ListParagraph"/>
        <w:numPr>
          <w:ilvl w:val="0"/>
          <w:numId w:val="26"/>
        </w:numPr>
        <w:spacing w:after="240"/>
        <w:contextualSpacing w:val="0"/>
        <w:rPr>
          <w:rFonts w:cs="Arial"/>
        </w:rPr>
      </w:pPr>
      <w:r w:rsidRPr="0073531A">
        <w:rPr>
          <w:rFonts w:cs="Arial"/>
        </w:rPr>
        <w:t>Continuing to align Perkins V accountability indicators to current state measures, and data collection methodology.</w:t>
      </w:r>
    </w:p>
    <w:p w:rsidR="00233A10" w:rsidRPr="0073531A" w:rsidRDefault="00233A10" w:rsidP="00107F89">
      <w:pPr>
        <w:pStyle w:val="ListParagraph"/>
        <w:numPr>
          <w:ilvl w:val="0"/>
          <w:numId w:val="26"/>
        </w:numPr>
        <w:spacing w:after="240"/>
        <w:contextualSpacing w:val="0"/>
        <w:rPr>
          <w:rFonts w:cs="Arial"/>
        </w:rPr>
      </w:pPr>
      <w:r w:rsidRPr="0073531A">
        <w:rPr>
          <w:rFonts w:cs="Arial"/>
        </w:rPr>
        <w:t xml:space="preserve">Refining the definition of size, scope, and quality to </w:t>
      </w:r>
      <w:r w:rsidR="00763253" w:rsidRPr="0073531A">
        <w:rPr>
          <w:rFonts w:cs="Arial"/>
        </w:rPr>
        <w:t>consider</w:t>
      </w:r>
      <w:r w:rsidR="00A23ADF" w:rsidRPr="0073531A">
        <w:rPr>
          <w:rFonts w:cs="Arial"/>
        </w:rPr>
        <w:t xml:space="preserve"> </w:t>
      </w:r>
      <w:r w:rsidRPr="0073531A">
        <w:rPr>
          <w:rFonts w:cs="Arial"/>
        </w:rPr>
        <w:t xml:space="preserve">the many variations that exist within </w:t>
      </w:r>
      <w:r w:rsidR="000A0DD4" w:rsidRPr="0073531A">
        <w:rPr>
          <w:rFonts w:cs="Arial"/>
        </w:rPr>
        <w:t>kindergarten through grade twelve</w:t>
      </w:r>
      <w:r w:rsidRPr="0073531A">
        <w:rPr>
          <w:rFonts w:cs="Arial"/>
        </w:rPr>
        <w:t xml:space="preserve"> local e</w:t>
      </w:r>
      <w:r w:rsidR="009518F0" w:rsidRPr="0073531A">
        <w:rPr>
          <w:rFonts w:cs="Arial"/>
        </w:rPr>
        <w:t>ducation</w:t>
      </w:r>
      <w:r w:rsidR="006338DE">
        <w:rPr>
          <w:rFonts w:cs="Arial"/>
        </w:rPr>
        <w:t>al</w:t>
      </w:r>
      <w:r w:rsidRPr="0073531A">
        <w:rPr>
          <w:rFonts w:cs="Arial"/>
        </w:rPr>
        <w:t xml:space="preserve"> agencies and community colleges</w:t>
      </w:r>
      <w:r w:rsidR="004C1409" w:rsidRPr="0073531A">
        <w:rPr>
          <w:rFonts w:cs="Arial"/>
        </w:rPr>
        <w:t xml:space="preserve"> across California</w:t>
      </w:r>
      <w:r w:rsidR="00107F89" w:rsidRPr="0073531A">
        <w:rPr>
          <w:rFonts w:cs="Arial"/>
        </w:rPr>
        <w:t>.</w:t>
      </w:r>
    </w:p>
    <w:p w:rsidR="00233A10" w:rsidRPr="0073531A" w:rsidRDefault="00233A10" w:rsidP="00107F89">
      <w:pPr>
        <w:pStyle w:val="ListParagraph"/>
        <w:numPr>
          <w:ilvl w:val="0"/>
          <w:numId w:val="26"/>
        </w:numPr>
        <w:spacing w:after="240"/>
        <w:contextualSpacing w:val="0"/>
        <w:rPr>
          <w:rFonts w:cs="Arial"/>
        </w:rPr>
      </w:pPr>
      <w:r w:rsidRPr="0073531A">
        <w:rPr>
          <w:rFonts w:cs="Arial"/>
        </w:rPr>
        <w:t>Strengthening inter-segmental</w:t>
      </w:r>
      <w:r w:rsidR="00107F89" w:rsidRPr="0073531A">
        <w:rPr>
          <w:rFonts w:cs="Arial"/>
        </w:rPr>
        <w:t xml:space="preserve"> and</w:t>
      </w:r>
      <w:r w:rsidRPr="0073531A">
        <w:rPr>
          <w:rFonts w:cs="Arial"/>
        </w:rPr>
        <w:t xml:space="preserve"> inter-sectoral connections</w:t>
      </w:r>
      <w:r w:rsidR="00107F89" w:rsidRPr="0073531A">
        <w:rPr>
          <w:rFonts w:cs="Arial"/>
        </w:rPr>
        <w:t>.</w:t>
      </w:r>
    </w:p>
    <w:p w:rsidR="00233A10" w:rsidRPr="0073531A" w:rsidRDefault="005F687F" w:rsidP="00107F89">
      <w:pPr>
        <w:pStyle w:val="ListParagraph"/>
        <w:numPr>
          <w:ilvl w:val="0"/>
          <w:numId w:val="26"/>
        </w:numPr>
        <w:spacing w:after="240"/>
        <w:contextualSpacing w:val="0"/>
        <w:rPr>
          <w:rFonts w:cs="Arial"/>
        </w:rPr>
      </w:pPr>
      <w:r w:rsidRPr="0073531A">
        <w:rPr>
          <w:rFonts w:cs="Arial"/>
        </w:rPr>
        <w:t>Exploring options for</w:t>
      </w:r>
      <w:r w:rsidR="00233A10" w:rsidRPr="0073531A">
        <w:rPr>
          <w:rFonts w:cs="Arial"/>
        </w:rPr>
        <w:t xml:space="preserve"> teacher and faculty preparation, including </w:t>
      </w:r>
      <w:r w:rsidRPr="0073531A">
        <w:rPr>
          <w:rFonts w:cs="Arial"/>
        </w:rPr>
        <w:t xml:space="preserve">considering how </w:t>
      </w:r>
      <w:r w:rsidR="00233A10" w:rsidRPr="0073531A">
        <w:rPr>
          <w:rFonts w:cs="Arial"/>
        </w:rPr>
        <w:t xml:space="preserve">industry experience </w:t>
      </w:r>
      <w:r w:rsidRPr="0073531A">
        <w:rPr>
          <w:rFonts w:cs="Arial"/>
        </w:rPr>
        <w:t>can</w:t>
      </w:r>
      <w:r w:rsidR="00233A10" w:rsidRPr="0073531A">
        <w:rPr>
          <w:rFonts w:cs="Arial"/>
        </w:rPr>
        <w:t xml:space="preserve"> support</w:t>
      </w:r>
      <w:r w:rsidR="00107F89" w:rsidRPr="0073531A">
        <w:rPr>
          <w:rFonts w:cs="Arial"/>
        </w:rPr>
        <w:t xml:space="preserve"> and </w:t>
      </w:r>
      <w:r w:rsidRPr="0073531A">
        <w:rPr>
          <w:rFonts w:cs="Arial"/>
        </w:rPr>
        <w:t>strengthen</w:t>
      </w:r>
      <w:r w:rsidR="00107F89" w:rsidRPr="0073531A">
        <w:rPr>
          <w:rFonts w:cs="Arial"/>
        </w:rPr>
        <w:t xml:space="preserve"> </w:t>
      </w:r>
      <w:r w:rsidR="00233A10" w:rsidRPr="0073531A">
        <w:rPr>
          <w:rFonts w:cs="Arial"/>
        </w:rPr>
        <w:t>college and career pathway</w:t>
      </w:r>
      <w:r w:rsidR="00107F89" w:rsidRPr="0073531A">
        <w:rPr>
          <w:rFonts w:cs="Arial"/>
        </w:rPr>
        <w:t>s</w:t>
      </w:r>
      <w:r w:rsidR="003177AD" w:rsidRPr="0073531A">
        <w:rPr>
          <w:rFonts w:cs="Arial"/>
        </w:rPr>
        <w:t xml:space="preserve">, in partnership with staff of the California Commission on Teacher Credentialing as the options relate to preparing </w:t>
      </w:r>
      <w:r w:rsidR="006338DE">
        <w:rPr>
          <w:rFonts w:cs="Arial"/>
        </w:rPr>
        <w:t>kindergarten through grade twelve</w:t>
      </w:r>
      <w:r w:rsidR="003177AD" w:rsidRPr="0073531A">
        <w:rPr>
          <w:rFonts w:cs="Arial"/>
        </w:rPr>
        <w:t xml:space="preserve"> educators</w:t>
      </w:r>
      <w:r w:rsidR="00107F89" w:rsidRPr="0073531A">
        <w:rPr>
          <w:rFonts w:cs="Arial"/>
        </w:rPr>
        <w:t>.</w:t>
      </w:r>
    </w:p>
    <w:p w:rsidR="00233A10" w:rsidRPr="0073531A" w:rsidRDefault="00233A10" w:rsidP="00107F89">
      <w:pPr>
        <w:pStyle w:val="ListParagraph"/>
        <w:numPr>
          <w:ilvl w:val="0"/>
          <w:numId w:val="26"/>
        </w:numPr>
        <w:spacing w:after="240"/>
        <w:contextualSpacing w:val="0"/>
        <w:rPr>
          <w:rFonts w:cs="Arial"/>
        </w:rPr>
      </w:pPr>
      <w:r w:rsidRPr="0073531A">
        <w:rPr>
          <w:rFonts w:cs="Arial"/>
        </w:rPr>
        <w:lastRenderedPageBreak/>
        <w:t xml:space="preserve">Addressing barriers and strategies </w:t>
      </w:r>
      <w:r w:rsidR="00107F89" w:rsidRPr="0073531A">
        <w:rPr>
          <w:rFonts w:cs="Arial"/>
        </w:rPr>
        <w:t>to</w:t>
      </w:r>
      <w:r w:rsidRPr="0073531A">
        <w:rPr>
          <w:rFonts w:cs="Arial"/>
        </w:rPr>
        <w:t xml:space="preserve"> increas</w:t>
      </w:r>
      <w:r w:rsidR="00107F89" w:rsidRPr="0073531A">
        <w:rPr>
          <w:rFonts w:cs="Arial"/>
        </w:rPr>
        <w:t>e</w:t>
      </w:r>
      <w:r w:rsidRPr="0073531A">
        <w:rPr>
          <w:rFonts w:cs="Arial"/>
        </w:rPr>
        <w:t xml:space="preserve"> dual/concurrent enrollment</w:t>
      </w:r>
      <w:r w:rsidR="005F687F" w:rsidRPr="0073531A">
        <w:rPr>
          <w:rFonts w:cs="Arial"/>
        </w:rPr>
        <w:t xml:space="preserve"> opportunities</w:t>
      </w:r>
      <w:r w:rsidR="00107F89" w:rsidRPr="0073531A">
        <w:rPr>
          <w:rFonts w:cs="Arial"/>
        </w:rPr>
        <w:t>.</w:t>
      </w:r>
    </w:p>
    <w:p w:rsidR="00233A10" w:rsidRPr="0073531A" w:rsidRDefault="00787CF7" w:rsidP="00107F89">
      <w:pPr>
        <w:pStyle w:val="ListParagraph"/>
        <w:numPr>
          <w:ilvl w:val="0"/>
          <w:numId w:val="26"/>
        </w:numPr>
        <w:spacing w:after="240"/>
        <w:contextualSpacing w:val="0"/>
        <w:rPr>
          <w:rFonts w:cs="Arial"/>
        </w:rPr>
      </w:pPr>
      <w:r w:rsidRPr="0073531A">
        <w:rPr>
          <w:rFonts w:cs="Arial"/>
        </w:rPr>
        <w:t>Considering ways to promote</w:t>
      </w:r>
      <w:r w:rsidR="00233A10" w:rsidRPr="0073531A">
        <w:rPr>
          <w:rFonts w:cs="Arial"/>
        </w:rPr>
        <w:t xml:space="preserve"> work-based learning within high-quality college and career pathways</w:t>
      </w:r>
      <w:r w:rsidRPr="0073531A">
        <w:rPr>
          <w:rFonts w:cs="Arial"/>
        </w:rPr>
        <w:t xml:space="preserve"> across diverse communities in California</w:t>
      </w:r>
      <w:r w:rsidR="00233A10" w:rsidRPr="0073531A">
        <w:rPr>
          <w:rFonts w:cs="Arial"/>
        </w:rPr>
        <w:t>.</w:t>
      </w:r>
    </w:p>
    <w:p w:rsidR="00825171" w:rsidRPr="0073531A" w:rsidRDefault="002F7276" w:rsidP="000A0DD4">
      <w:pPr>
        <w:spacing w:after="240"/>
      </w:pPr>
      <w:r w:rsidRPr="0073531A">
        <w:t xml:space="preserve">Even before the development of the federal Perkins V State Plan, the above list </w:t>
      </w:r>
      <w:r w:rsidR="00A2705C">
        <w:t>had been</w:t>
      </w:r>
      <w:r w:rsidR="00A2705C" w:rsidRPr="0073531A">
        <w:t xml:space="preserve"> </w:t>
      </w:r>
      <w:r w:rsidR="00233A10" w:rsidRPr="0073531A">
        <w:t xml:space="preserve">under discussion for several years </w:t>
      </w:r>
      <w:r w:rsidR="00A2705C">
        <w:t>through</w:t>
      </w:r>
      <w:r w:rsidR="00A2705C" w:rsidRPr="0073531A">
        <w:t xml:space="preserve"> </w:t>
      </w:r>
      <w:r w:rsidR="00F75798" w:rsidRPr="0073531A">
        <w:t>the development of high-quality</w:t>
      </w:r>
      <w:r w:rsidR="00233A10" w:rsidRPr="0073531A">
        <w:t xml:space="preserve"> CTE program</w:t>
      </w:r>
      <w:r w:rsidR="00F75798" w:rsidRPr="0073531A">
        <w:t>ming</w:t>
      </w:r>
      <w:r w:rsidR="00787CF7" w:rsidRPr="0073531A">
        <w:t>,</w:t>
      </w:r>
      <w:r w:rsidR="00A2705C">
        <w:t xml:space="preserve"> and</w:t>
      </w:r>
      <w:r w:rsidR="00233A10" w:rsidRPr="0073531A">
        <w:t xml:space="preserve"> funded through state and federal funding sources. </w:t>
      </w:r>
      <w:r w:rsidR="006C333A" w:rsidRPr="0073531A">
        <w:t>A goal of the</w:t>
      </w:r>
      <w:r w:rsidR="00F75798" w:rsidRPr="0073531A">
        <w:t xml:space="preserve"> Strategic Plan/Call to Action </w:t>
      </w:r>
      <w:r w:rsidR="00A85C49" w:rsidRPr="0073531A">
        <w:t xml:space="preserve">for CTE </w:t>
      </w:r>
      <w:r w:rsidR="00A233C3" w:rsidRPr="0073531A">
        <w:t>is</w:t>
      </w:r>
      <w:r w:rsidR="00F75798" w:rsidRPr="0073531A">
        <w:t xml:space="preserve"> </w:t>
      </w:r>
      <w:r w:rsidR="00071FC6" w:rsidRPr="0073531A">
        <w:t>to signal priority</w:t>
      </w:r>
      <w:r w:rsidR="006F0057" w:rsidRPr="0073531A">
        <w:t xml:space="preserve"> areas and efforts to achieve </w:t>
      </w:r>
      <w:r w:rsidR="00071FC6" w:rsidRPr="0073531A">
        <w:t xml:space="preserve">greater </w:t>
      </w:r>
      <w:r w:rsidR="006F0057" w:rsidRPr="0073531A">
        <w:t>alignment and outcomes</w:t>
      </w:r>
      <w:r w:rsidR="00071FC6" w:rsidRPr="0073531A">
        <w:t xml:space="preserve"> to the field</w:t>
      </w:r>
      <w:r w:rsidR="006F0057" w:rsidRPr="0073531A">
        <w:t>.</w:t>
      </w:r>
    </w:p>
    <w:p w:rsidR="00233A10" w:rsidRPr="00295A9D" w:rsidRDefault="00233A10" w:rsidP="00295A9D">
      <w:pPr>
        <w:pStyle w:val="Heading3"/>
      </w:pPr>
      <w:r w:rsidRPr="00295A9D">
        <w:t>Scope of Work</w:t>
      </w:r>
      <w:r w:rsidR="00343330" w:rsidRPr="00295A9D">
        <w:t xml:space="preserve"> </w:t>
      </w:r>
      <w:r w:rsidR="000317F5" w:rsidRPr="00295A9D">
        <w:t xml:space="preserve">Outline </w:t>
      </w:r>
      <w:r w:rsidR="00343330" w:rsidRPr="00295A9D">
        <w:t>in Developing the California State Plan for CTE</w:t>
      </w:r>
    </w:p>
    <w:p w:rsidR="008C5922" w:rsidRDefault="00343330" w:rsidP="00087A66">
      <w:pPr>
        <w:spacing w:after="240"/>
        <w:rPr>
          <w:rFonts w:cs="Arial"/>
        </w:rPr>
      </w:pPr>
      <w:r w:rsidRPr="0073531A">
        <w:rPr>
          <w:rFonts w:cs="Arial"/>
        </w:rPr>
        <w:t xml:space="preserve">More recent discussion among the CAST </w:t>
      </w:r>
      <w:r w:rsidR="00A2705C">
        <w:rPr>
          <w:rFonts w:cs="Arial"/>
        </w:rPr>
        <w:t xml:space="preserve">has </w:t>
      </w:r>
      <w:r w:rsidRPr="0073531A">
        <w:rPr>
          <w:rFonts w:cs="Arial"/>
        </w:rPr>
        <w:t xml:space="preserve">centered </w:t>
      </w:r>
      <w:r w:rsidR="005F3C56">
        <w:rPr>
          <w:rFonts w:cs="Arial"/>
        </w:rPr>
        <w:t xml:space="preserve">on </w:t>
      </w:r>
      <w:r w:rsidR="008C5922">
        <w:rPr>
          <w:rFonts w:cs="Arial"/>
        </w:rPr>
        <w:t>how best to focus the</w:t>
      </w:r>
      <w:r w:rsidRPr="0073531A">
        <w:rPr>
          <w:rFonts w:cs="Arial"/>
        </w:rPr>
        <w:t xml:space="preserve"> scope of work </w:t>
      </w:r>
      <w:r w:rsidR="008C5922">
        <w:rPr>
          <w:rFonts w:cs="Arial"/>
        </w:rPr>
        <w:t>in a manner that is both innovative and practical, where action can be taken in the field through an implementation plan to advance the goals of transforming CTE programs. The CAST will present to the CWPJAC</w:t>
      </w:r>
      <w:r w:rsidR="00763253">
        <w:rPr>
          <w:rFonts w:cs="Arial"/>
        </w:rPr>
        <w:t xml:space="preserve"> </w:t>
      </w:r>
      <w:r w:rsidR="008C5922">
        <w:rPr>
          <w:rFonts w:cs="Arial"/>
        </w:rPr>
        <w:t>the latest planning efforts and theory of action</w:t>
      </w:r>
      <w:r w:rsidR="00356C2C">
        <w:rPr>
          <w:rFonts w:cs="Arial"/>
        </w:rPr>
        <w:t>.</w:t>
      </w:r>
      <w:r w:rsidR="00F00372">
        <w:rPr>
          <w:rFonts w:cs="Arial"/>
        </w:rPr>
        <w:t xml:space="preserve"> The CAST will also present a plan to move forward with the focus of the </w:t>
      </w:r>
      <w:r w:rsidR="00B75AC1">
        <w:rPr>
          <w:rFonts w:cs="Arial"/>
        </w:rPr>
        <w:t xml:space="preserve">July </w:t>
      </w:r>
      <w:r w:rsidR="005F3C56">
        <w:rPr>
          <w:rFonts w:cs="Arial"/>
        </w:rPr>
        <w:t>2021</w:t>
      </w:r>
      <w:r w:rsidR="00F00372">
        <w:rPr>
          <w:rFonts w:cs="Arial"/>
        </w:rPr>
        <w:t xml:space="preserve"> CWPJAC meeting being a study session for the state plan and the </w:t>
      </w:r>
      <w:r w:rsidR="00B75AC1">
        <w:rPr>
          <w:rFonts w:cs="Arial"/>
        </w:rPr>
        <w:t>September</w:t>
      </w:r>
      <w:r w:rsidR="000758EC">
        <w:rPr>
          <w:rFonts w:cs="Arial"/>
        </w:rPr>
        <w:t xml:space="preserve"> </w:t>
      </w:r>
      <w:r w:rsidR="005F3C56">
        <w:rPr>
          <w:rFonts w:cs="Arial"/>
        </w:rPr>
        <w:t xml:space="preserve">2021 </w:t>
      </w:r>
      <w:r w:rsidR="00F00372">
        <w:rPr>
          <w:rFonts w:cs="Arial"/>
        </w:rPr>
        <w:t xml:space="preserve">meeting being an additional study session for the state plan including an update on the Career Technical </w:t>
      </w:r>
      <w:r w:rsidR="00BA4F53">
        <w:rPr>
          <w:rFonts w:cs="Arial"/>
        </w:rPr>
        <w:t xml:space="preserve">Education Incentive Grant </w:t>
      </w:r>
      <w:r w:rsidR="00F00372">
        <w:rPr>
          <w:rFonts w:cs="Arial"/>
        </w:rPr>
        <w:t>and K</w:t>
      </w:r>
      <w:r w:rsidR="00BA4F53">
        <w:rPr>
          <w:rFonts w:cs="Arial"/>
        </w:rPr>
        <w:t xml:space="preserve">indergarten </w:t>
      </w:r>
      <w:r w:rsidR="00D43B5E">
        <w:rPr>
          <w:rFonts w:cs="Arial"/>
        </w:rPr>
        <w:t>Through Grade Twelve program</w:t>
      </w:r>
      <w:r w:rsidR="00F00372">
        <w:rPr>
          <w:rFonts w:cs="Arial"/>
        </w:rPr>
        <w:t xml:space="preserve"> data metrics.</w:t>
      </w:r>
    </w:p>
    <w:p w:rsidR="003E4DF7" w:rsidRPr="0073531A" w:rsidRDefault="003E4DF7">
      <w:pPr>
        <w:pStyle w:val="Heading2"/>
        <w:spacing w:before="240" w:after="240"/>
        <w:rPr>
          <w:sz w:val="28"/>
          <w:szCs w:val="28"/>
        </w:rPr>
      </w:pPr>
      <w:r w:rsidRPr="0073531A">
        <w:rPr>
          <w:sz w:val="28"/>
          <w:szCs w:val="28"/>
        </w:rPr>
        <w:t xml:space="preserve">Summary of Previous </w:t>
      </w:r>
      <w:r w:rsidR="00677419" w:rsidRPr="0073531A">
        <w:rPr>
          <w:sz w:val="28"/>
          <w:szCs w:val="28"/>
        </w:rPr>
        <w:t>California Workforce Pathways Joint Advisory Committee</w:t>
      </w:r>
      <w:r w:rsidRPr="0073531A">
        <w:rPr>
          <w:sz w:val="28"/>
          <w:szCs w:val="28"/>
        </w:rPr>
        <w:t xml:space="preserve"> Discussion</w:t>
      </w:r>
      <w:r w:rsidR="00677419" w:rsidRPr="0073531A">
        <w:rPr>
          <w:sz w:val="28"/>
          <w:szCs w:val="28"/>
        </w:rPr>
        <w:t>(s)</w:t>
      </w:r>
      <w:r w:rsidRPr="0073531A">
        <w:rPr>
          <w:sz w:val="28"/>
          <w:szCs w:val="28"/>
        </w:rPr>
        <w:t xml:space="preserve"> and Action</w:t>
      </w:r>
      <w:r w:rsidR="00677419" w:rsidRPr="0073531A">
        <w:rPr>
          <w:sz w:val="28"/>
          <w:szCs w:val="28"/>
        </w:rPr>
        <w:t>(s)</w:t>
      </w:r>
    </w:p>
    <w:p w:rsidR="0017023A" w:rsidRDefault="0017023A" w:rsidP="00653DDD">
      <w:pPr>
        <w:spacing w:after="240"/>
        <w:rPr>
          <w:rFonts w:cs="Arial"/>
          <w:b/>
        </w:rPr>
      </w:pPr>
      <w:r w:rsidRPr="0000419A">
        <w:rPr>
          <w:rFonts w:cs="Arial"/>
          <w:b/>
        </w:rPr>
        <w:t xml:space="preserve">January </w:t>
      </w:r>
      <w:r w:rsidR="008E11DA">
        <w:rPr>
          <w:rFonts w:cs="Arial"/>
          <w:b/>
        </w:rPr>
        <w:t xml:space="preserve">29, </w:t>
      </w:r>
      <w:r w:rsidRPr="0000419A">
        <w:rPr>
          <w:rFonts w:cs="Arial"/>
          <w:b/>
        </w:rPr>
        <w:t>2021:</w:t>
      </w:r>
      <w:r w:rsidR="00C775CD" w:rsidRPr="0000419A">
        <w:rPr>
          <w:rFonts w:cs="Arial"/>
          <w:b/>
        </w:rPr>
        <w:t xml:space="preserve"> </w:t>
      </w:r>
      <w:r w:rsidR="00C775CD" w:rsidRPr="0000419A">
        <w:rPr>
          <w:rFonts w:cs="Arial"/>
        </w:rPr>
        <w:t>The CAST presented an outline and projected timeline for</w:t>
      </w:r>
      <w:r w:rsidR="00C775CD" w:rsidRPr="0000419A">
        <w:rPr>
          <w:rFonts w:cs="Arial"/>
          <w:b/>
        </w:rPr>
        <w:t xml:space="preserve"> </w:t>
      </w:r>
      <w:r w:rsidR="00C775CD" w:rsidRPr="0000419A">
        <w:rPr>
          <w:rFonts w:cs="Arial"/>
        </w:rPr>
        <w:t>the scope of work to be undertaken, that included an implementation phase</w:t>
      </w:r>
      <w:r w:rsidR="009036DD">
        <w:rPr>
          <w:rFonts w:cs="Arial"/>
        </w:rPr>
        <w:t xml:space="preserve"> </w:t>
      </w:r>
      <w:r w:rsidR="009036DD" w:rsidRPr="005C100E">
        <w:rPr>
          <w:rFonts w:cs="Arial"/>
        </w:rPr>
        <w:t>through 2023</w:t>
      </w:r>
      <w:r w:rsidR="00C775CD" w:rsidRPr="005C100E">
        <w:rPr>
          <w:rFonts w:cs="Arial"/>
        </w:rPr>
        <w:t xml:space="preserve"> to</w:t>
      </w:r>
      <w:r w:rsidR="00C775CD" w:rsidRPr="0000419A">
        <w:rPr>
          <w:rFonts w:cs="Arial"/>
        </w:rPr>
        <w:t xml:space="preserve"> facilitate the adoption of the State Plan by the field once the State Plan has been finalized and approved by the CWPJAC.</w:t>
      </w:r>
    </w:p>
    <w:p w:rsidR="008C5922" w:rsidRPr="008C5922" w:rsidRDefault="008C5922" w:rsidP="00653DDD">
      <w:pPr>
        <w:spacing w:after="240"/>
        <w:rPr>
          <w:rFonts w:cs="Arial"/>
        </w:rPr>
      </w:pPr>
      <w:r>
        <w:rPr>
          <w:rFonts w:cs="Arial"/>
          <w:b/>
        </w:rPr>
        <w:t xml:space="preserve">September </w:t>
      </w:r>
      <w:r w:rsidR="008E11DA">
        <w:rPr>
          <w:rFonts w:cs="Arial"/>
          <w:b/>
        </w:rPr>
        <w:t xml:space="preserve">25, </w:t>
      </w:r>
      <w:r>
        <w:rPr>
          <w:rFonts w:cs="Arial"/>
          <w:b/>
        </w:rPr>
        <w:t xml:space="preserve">2020: </w:t>
      </w:r>
      <w:r w:rsidRPr="008C5922">
        <w:rPr>
          <w:rFonts w:cs="Arial"/>
        </w:rPr>
        <w:t>The CAST presented</w:t>
      </w:r>
      <w:r>
        <w:rPr>
          <w:rFonts w:cs="Arial"/>
          <w:b/>
        </w:rPr>
        <w:t xml:space="preserve"> </w:t>
      </w:r>
      <w:r w:rsidRPr="008C5922">
        <w:rPr>
          <w:rFonts w:cs="Arial"/>
        </w:rPr>
        <w:t xml:space="preserve">a framework for organization the approach and development of the State Plan/Call to Action </w:t>
      </w:r>
      <w:r>
        <w:rPr>
          <w:rFonts w:cs="Arial"/>
        </w:rPr>
        <w:t xml:space="preserve">into four key areas </w:t>
      </w:r>
      <w:r w:rsidRPr="008C5922">
        <w:rPr>
          <w:rFonts w:cs="Arial"/>
        </w:rPr>
        <w:t>that encompasses the broad work under development.</w:t>
      </w:r>
    </w:p>
    <w:p w:rsidR="002A661A" w:rsidRPr="0073531A" w:rsidRDefault="002A661A" w:rsidP="00653DDD">
      <w:pPr>
        <w:spacing w:after="240"/>
      </w:pPr>
      <w:r w:rsidRPr="0073531A">
        <w:rPr>
          <w:rFonts w:cs="Arial"/>
          <w:b/>
        </w:rPr>
        <w:t xml:space="preserve">July </w:t>
      </w:r>
      <w:r w:rsidR="008E11DA">
        <w:rPr>
          <w:rFonts w:cs="Arial"/>
          <w:b/>
        </w:rPr>
        <w:t xml:space="preserve">10, </w:t>
      </w:r>
      <w:r w:rsidRPr="0073531A">
        <w:rPr>
          <w:rFonts w:cs="Arial"/>
          <w:b/>
        </w:rPr>
        <w:t>2020:</w:t>
      </w:r>
      <w:r w:rsidRPr="0073531A">
        <w:t xml:space="preserve"> The </w:t>
      </w:r>
      <w:r w:rsidR="00507F25" w:rsidRPr="0073531A">
        <w:t>CAST presented a Strategic Plan/Call to Action approach to completing the California State Plan for CTE</w:t>
      </w:r>
      <w:r w:rsidRPr="0073531A">
        <w:t xml:space="preserve"> as a set of inter-related steps that require reviewing public and non-public documentation, </w:t>
      </w:r>
      <w:r w:rsidR="00653DDD" w:rsidRPr="0073531A">
        <w:t>as well as interaction with a wide swathe of stakeholders.</w:t>
      </w:r>
    </w:p>
    <w:p w:rsidR="009338F2" w:rsidRPr="0073531A" w:rsidRDefault="009338F2" w:rsidP="009338F2">
      <w:pPr>
        <w:pStyle w:val="Title"/>
        <w:spacing w:before="0" w:after="240"/>
        <w:contextualSpacing w:val="0"/>
        <w:rPr>
          <w:rFonts w:eastAsia="Times New Roman" w:cs="Arial"/>
          <w:b/>
          <w:spacing w:val="0"/>
          <w:kern w:val="0"/>
          <w:sz w:val="24"/>
          <w:szCs w:val="24"/>
        </w:rPr>
      </w:pPr>
      <w:r w:rsidRPr="0073531A">
        <w:rPr>
          <w:rFonts w:eastAsia="Times New Roman" w:cs="Arial"/>
          <w:b/>
          <w:spacing w:val="0"/>
          <w:kern w:val="0"/>
          <w:sz w:val="24"/>
          <w:szCs w:val="24"/>
        </w:rPr>
        <w:t xml:space="preserve">November </w:t>
      </w:r>
      <w:r w:rsidR="008E11DA">
        <w:rPr>
          <w:rFonts w:eastAsia="Times New Roman" w:cs="Arial"/>
          <w:b/>
          <w:spacing w:val="0"/>
          <w:kern w:val="0"/>
          <w:sz w:val="24"/>
          <w:szCs w:val="24"/>
        </w:rPr>
        <w:t xml:space="preserve">25, </w:t>
      </w:r>
      <w:r w:rsidRPr="0073531A">
        <w:rPr>
          <w:rFonts w:eastAsia="Times New Roman" w:cs="Arial"/>
          <w:b/>
          <w:spacing w:val="0"/>
          <w:kern w:val="0"/>
          <w:sz w:val="24"/>
          <w:szCs w:val="24"/>
        </w:rPr>
        <w:t>2019:</w:t>
      </w:r>
      <w:r w:rsidR="00F46733" w:rsidRPr="0073531A">
        <w:rPr>
          <w:spacing w:val="0"/>
          <w:sz w:val="24"/>
          <w:szCs w:val="24"/>
        </w:rPr>
        <w:t xml:space="preserve"> The CWPJAC discussed the development of a comprehensive</w:t>
      </w:r>
      <w:r w:rsidRPr="0073531A">
        <w:rPr>
          <w:spacing w:val="0"/>
          <w:sz w:val="24"/>
          <w:szCs w:val="24"/>
        </w:rPr>
        <w:t xml:space="preserve"> </w:t>
      </w:r>
      <w:r w:rsidR="007945D5" w:rsidRPr="0073531A">
        <w:rPr>
          <w:spacing w:val="0"/>
          <w:sz w:val="24"/>
          <w:szCs w:val="24"/>
        </w:rPr>
        <w:t>California State Plan for CTE</w:t>
      </w:r>
      <w:r w:rsidR="0000419A">
        <w:rPr>
          <w:spacing w:val="0"/>
          <w:sz w:val="24"/>
          <w:szCs w:val="24"/>
        </w:rPr>
        <w:t>,</w:t>
      </w:r>
      <w:r w:rsidR="007945D5" w:rsidRPr="0073531A">
        <w:rPr>
          <w:spacing w:val="0"/>
          <w:sz w:val="24"/>
          <w:szCs w:val="24"/>
        </w:rPr>
        <w:t xml:space="preserve"> along with a</w:t>
      </w:r>
      <w:r w:rsidR="008D56C7" w:rsidRPr="0073531A">
        <w:rPr>
          <w:spacing w:val="0"/>
          <w:sz w:val="24"/>
          <w:szCs w:val="24"/>
        </w:rPr>
        <w:t>n extended</w:t>
      </w:r>
      <w:r w:rsidR="007945D5" w:rsidRPr="0073531A">
        <w:rPr>
          <w:spacing w:val="0"/>
          <w:sz w:val="24"/>
          <w:szCs w:val="24"/>
        </w:rPr>
        <w:t xml:space="preserve"> timeline </w:t>
      </w:r>
      <w:r w:rsidR="008D56C7" w:rsidRPr="0073531A">
        <w:rPr>
          <w:spacing w:val="0"/>
          <w:sz w:val="24"/>
          <w:szCs w:val="24"/>
        </w:rPr>
        <w:t>beyond</w:t>
      </w:r>
      <w:r w:rsidR="00F46733" w:rsidRPr="0073531A">
        <w:rPr>
          <w:spacing w:val="0"/>
          <w:sz w:val="24"/>
          <w:szCs w:val="24"/>
        </w:rPr>
        <w:t xml:space="preserve"> the </w:t>
      </w:r>
      <w:r w:rsidR="0074513D" w:rsidRPr="0073531A">
        <w:rPr>
          <w:spacing w:val="0"/>
          <w:sz w:val="24"/>
          <w:szCs w:val="24"/>
        </w:rPr>
        <w:t>F</w:t>
      </w:r>
      <w:r w:rsidR="00F46733" w:rsidRPr="0073531A">
        <w:rPr>
          <w:spacing w:val="0"/>
          <w:sz w:val="24"/>
          <w:szCs w:val="24"/>
        </w:rPr>
        <w:t xml:space="preserve">ederal Perkins V </w:t>
      </w:r>
      <w:r w:rsidR="0074513D" w:rsidRPr="0073531A">
        <w:rPr>
          <w:spacing w:val="0"/>
          <w:sz w:val="24"/>
          <w:szCs w:val="24"/>
        </w:rPr>
        <w:t xml:space="preserve">State Plan </w:t>
      </w:r>
      <w:r w:rsidR="00F46733" w:rsidRPr="0073531A">
        <w:rPr>
          <w:spacing w:val="0"/>
          <w:sz w:val="24"/>
          <w:szCs w:val="24"/>
        </w:rPr>
        <w:t xml:space="preserve">submission to the </w:t>
      </w:r>
      <w:r w:rsidR="00884531" w:rsidRPr="00884531">
        <w:rPr>
          <w:spacing w:val="0"/>
          <w:sz w:val="24"/>
          <w:szCs w:val="24"/>
        </w:rPr>
        <w:t>U.S. Department of Education</w:t>
      </w:r>
      <w:r w:rsidR="00884531">
        <w:rPr>
          <w:spacing w:val="0"/>
          <w:sz w:val="24"/>
          <w:szCs w:val="24"/>
        </w:rPr>
        <w:t xml:space="preserve"> (ED)</w:t>
      </w:r>
      <w:r w:rsidR="008D56C7" w:rsidRPr="0073531A">
        <w:rPr>
          <w:spacing w:val="0"/>
          <w:sz w:val="24"/>
          <w:szCs w:val="24"/>
        </w:rPr>
        <w:t>.</w:t>
      </w:r>
      <w:r w:rsidR="00626B1F" w:rsidRPr="0073531A">
        <w:rPr>
          <w:spacing w:val="0"/>
          <w:sz w:val="24"/>
          <w:szCs w:val="24"/>
        </w:rPr>
        <w:t xml:space="preserve"> </w:t>
      </w:r>
      <w:r w:rsidR="008D56C7" w:rsidRPr="0073531A">
        <w:rPr>
          <w:spacing w:val="0"/>
          <w:sz w:val="24"/>
          <w:szCs w:val="24"/>
        </w:rPr>
        <w:t>T</w:t>
      </w:r>
      <w:r w:rsidR="00F46733" w:rsidRPr="0073531A">
        <w:rPr>
          <w:spacing w:val="0"/>
          <w:sz w:val="24"/>
          <w:szCs w:val="24"/>
        </w:rPr>
        <w:t xml:space="preserve">he CWPJAC advised staff to </w:t>
      </w:r>
      <w:r w:rsidR="007945D5" w:rsidRPr="0073531A">
        <w:rPr>
          <w:spacing w:val="0"/>
          <w:sz w:val="24"/>
          <w:szCs w:val="24"/>
        </w:rPr>
        <w:t xml:space="preserve">continue work </w:t>
      </w:r>
      <w:r w:rsidR="0074513D" w:rsidRPr="0073531A">
        <w:rPr>
          <w:spacing w:val="0"/>
          <w:sz w:val="24"/>
          <w:szCs w:val="24"/>
        </w:rPr>
        <w:t>on</w:t>
      </w:r>
      <w:r w:rsidR="00F46733" w:rsidRPr="0073531A">
        <w:rPr>
          <w:spacing w:val="0"/>
          <w:sz w:val="24"/>
          <w:szCs w:val="24"/>
        </w:rPr>
        <w:t xml:space="preserve"> develop</w:t>
      </w:r>
      <w:r w:rsidR="0074513D" w:rsidRPr="0073531A">
        <w:rPr>
          <w:spacing w:val="0"/>
          <w:sz w:val="24"/>
          <w:szCs w:val="24"/>
        </w:rPr>
        <w:t>ing</w:t>
      </w:r>
      <w:r w:rsidR="00F46733" w:rsidRPr="0073531A">
        <w:rPr>
          <w:spacing w:val="0"/>
          <w:sz w:val="24"/>
          <w:szCs w:val="24"/>
        </w:rPr>
        <w:t xml:space="preserve"> </w:t>
      </w:r>
      <w:r w:rsidR="007945D5" w:rsidRPr="0073531A">
        <w:rPr>
          <w:spacing w:val="0"/>
          <w:sz w:val="24"/>
          <w:szCs w:val="24"/>
        </w:rPr>
        <w:t xml:space="preserve">the </w:t>
      </w:r>
      <w:r w:rsidR="000A1175" w:rsidRPr="0073531A">
        <w:rPr>
          <w:spacing w:val="0"/>
          <w:sz w:val="24"/>
          <w:szCs w:val="24"/>
        </w:rPr>
        <w:t>c</w:t>
      </w:r>
      <w:r w:rsidR="00F46733" w:rsidRPr="0073531A">
        <w:rPr>
          <w:spacing w:val="0"/>
          <w:sz w:val="24"/>
          <w:szCs w:val="24"/>
        </w:rPr>
        <w:t xml:space="preserve">omprehensive </w:t>
      </w:r>
      <w:r w:rsidR="007945D5" w:rsidRPr="0073531A">
        <w:rPr>
          <w:spacing w:val="0"/>
          <w:sz w:val="24"/>
          <w:szCs w:val="24"/>
        </w:rPr>
        <w:t>California State Plan for CTE.</w:t>
      </w:r>
    </w:p>
    <w:p w:rsidR="009D476A" w:rsidRPr="0073531A" w:rsidRDefault="009D476A" w:rsidP="009D476A">
      <w:pPr>
        <w:pStyle w:val="Title"/>
        <w:spacing w:before="0" w:after="240"/>
        <w:contextualSpacing w:val="0"/>
        <w:rPr>
          <w:rFonts w:eastAsia="Times New Roman" w:cs="Arial"/>
          <w:b/>
          <w:spacing w:val="0"/>
          <w:kern w:val="0"/>
          <w:sz w:val="24"/>
          <w:szCs w:val="24"/>
        </w:rPr>
      </w:pPr>
      <w:r w:rsidRPr="0073531A">
        <w:rPr>
          <w:rFonts w:eastAsia="Times New Roman" w:cs="Arial"/>
          <w:b/>
          <w:spacing w:val="0"/>
          <w:kern w:val="0"/>
          <w:sz w:val="24"/>
          <w:szCs w:val="24"/>
        </w:rPr>
        <w:lastRenderedPageBreak/>
        <w:t xml:space="preserve">October </w:t>
      </w:r>
      <w:r w:rsidR="008E11DA">
        <w:rPr>
          <w:rFonts w:eastAsia="Times New Roman" w:cs="Arial"/>
          <w:b/>
          <w:spacing w:val="0"/>
          <w:kern w:val="0"/>
          <w:sz w:val="24"/>
          <w:szCs w:val="24"/>
        </w:rPr>
        <w:t xml:space="preserve">11, </w:t>
      </w:r>
      <w:r w:rsidRPr="0073531A">
        <w:rPr>
          <w:rFonts w:eastAsia="Times New Roman" w:cs="Arial"/>
          <w:b/>
          <w:spacing w:val="0"/>
          <w:kern w:val="0"/>
          <w:sz w:val="24"/>
          <w:szCs w:val="24"/>
        </w:rPr>
        <w:t xml:space="preserve">2019: </w:t>
      </w:r>
      <w:r w:rsidR="006F56A9" w:rsidRPr="0073531A">
        <w:rPr>
          <w:rFonts w:eastAsia="Times New Roman" w:cs="Arial"/>
          <w:spacing w:val="0"/>
          <w:kern w:val="0"/>
          <w:sz w:val="24"/>
          <w:szCs w:val="24"/>
        </w:rPr>
        <w:t>The CWPJAC reviewed, discussed</w:t>
      </w:r>
      <w:r w:rsidR="00B15EC0" w:rsidRPr="0073531A">
        <w:rPr>
          <w:rFonts w:eastAsia="Times New Roman" w:cs="Arial"/>
          <w:spacing w:val="0"/>
          <w:kern w:val="0"/>
          <w:sz w:val="24"/>
          <w:szCs w:val="24"/>
        </w:rPr>
        <w:t>,</w:t>
      </w:r>
      <w:r w:rsidR="006F56A9" w:rsidRPr="0073531A">
        <w:rPr>
          <w:rFonts w:eastAsia="Times New Roman" w:cs="Arial"/>
          <w:spacing w:val="0"/>
          <w:kern w:val="0"/>
          <w:sz w:val="24"/>
          <w:szCs w:val="24"/>
        </w:rPr>
        <w:t xml:space="preserve"> and provided initial input</w:t>
      </w:r>
      <w:r w:rsidRPr="0073531A">
        <w:rPr>
          <w:spacing w:val="0"/>
          <w:sz w:val="24"/>
          <w:szCs w:val="24"/>
        </w:rPr>
        <w:t xml:space="preserve"> </w:t>
      </w:r>
      <w:r w:rsidR="006F56A9" w:rsidRPr="0073531A">
        <w:rPr>
          <w:spacing w:val="0"/>
          <w:sz w:val="24"/>
          <w:szCs w:val="24"/>
        </w:rPr>
        <w:t xml:space="preserve">to a preliminary </w:t>
      </w:r>
      <w:r w:rsidRPr="0073531A">
        <w:rPr>
          <w:spacing w:val="0"/>
          <w:sz w:val="24"/>
          <w:szCs w:val="24"/>
        </w:rPr>
        <w:t xml:space="preserve">draft </w:t>
      </w:r>
      <w:r w:rsidR="006F56A9" w:rsidRPr="0073531A">
        <w:rPr>
          <w:spacing w:val="0"/>
          <w:sz w:val="24"/>
          <w:szCs w:val="24"/>
        </w:rPr>
        <w:t xml:space="preserve">of the California </w:t>
      </w:r>
      <w:r w:rsidRPr="0073531A">
        <w:rPr>
          <w:spacing w:val="0"/>
          <w:sz w:val="24"/>
          <w:szCs w:val="24"/>
        </w:rPr>
        <w:t>State Plan for CTE</w:t>
      </w:r>
      <w:r w:rsidR="006A39F5" w:rsidRPr="0073531A">
        <w:rPr>
          <w:spacing w:val="0"/>
          <w:sz w:val="24"/>
          <w:szCs w:val="24"/>
        </w:rPr>
        <w:t>.</w:t>
      </w:r>
      <w:r w:rsidR="006F56A9" w:rsidRPr="0073531A">
        <w:rPr>
          <w:spacing w:val="0"/>
          <w:sz w:val="24"/>
          <w:szCs w:val="24"/>
        </w:rPr>
        <w:t xml:space="preserve"> </w:t>
      </w:r>
      <w:r w:rsidR="006A39F5" w:rsidRPr="0073531A">
        <w:rPr>
          <w:spacing w:val="0"/>
          <w:sz w:val="24"/>
          <w:szCs w:val="24"/>
        </w:rPr>
        <w:t>The</w:t>
      </w:r>
      <w:r w:rsidR="006F56A9" w:rsidRPr="0073531A">
        <w:rPr>
          <w:spacing w:val="0"/>
          <w:sz w:val="24"/>
          <w:szCs w:val="24"/>
        </w:rPr>
        <w:t xml:space="preserve"> CWPJAC directed staff to focus </w:t>
      </w:r>
      <w:r w:rsidR="00C65078" w:rsidRPr="0073531A">
        <w:rPr>
          <w:spacing w:val="0"/>
          <w:sz w:val="24"/>
          <w:szCs w:val="24"/>
        </w:rPr>
        <w:t>on the</w:t>
      </w:r>
      <w:r w:rsidR="0074513D" w:rsidRPr="0073531A">
        <w:rPr>
          <w:spacing w:val="0"/>
          <w:sz w:val="24"/>
          <w:szCs w:val="24"/>
        </w:rPr>
        <w:t xml:space="preserve"> Federal</w:t>
      </w:r>
      <w:r w:rsidR="00C65078" w:rsidRPr="0073531A">
        <w:rPr>
          <w:spacing w:val="0"/>
          <w:sz w:val="24"/>
          <w:szCs w:val="24"/>
        </w:rPr>
        <w:t xml:space="preserve"> Perkins V </w:t>
      </w:r>
      <w:r w:rsidR="0074513D" w:rsidRPr="0073531A">
        <w:rPr>
          <w:spacing w:val="0"/>
          <w:sz w:val="24"/>
          <w:szCs w:val="24"/>
        </w:rPr>
        <w:t>State Plan</w:t>
      </w:r>
      <w:r w:rsidR="00C65078" w:rsidRPr="0073531A">
        <w:rPr>
          <w:spacing w:val="0"/>
          <w:sz w:val="24"/>
          <w:szCs w:val="24"/>
        </w:rPr>
        <w:t xml:space="preserve"> and present </w:t>
      </w:r>
      <w:r w:rsidR="00F46733" w:rsidRPr="0073531A">
        <w:rPr>
          <w:spacing w:val="0"/>
          <w:sz w:val="24"/>
          <w:szCs w:val="24"/>
        </w:rPr>
        <w:t xml:space="preserve">a draft federal application </w:t>
      </w:r>
      <w:r w:rsidR="00C65078" w:rsidRPr="0073531A">
        <w:rPr>
          <w:spacing w:val="0"/>
          <w:sz w:val="24"/>
          <w:szCs w:val="24"/>
        </w:rPr>
        <w:t xml:space="preserve">to the CWPJAC at </w:t>
      </w:r>
      <w:r w:rsidR="00F46733" w:rsidRPr="0073531A">
        <w:rPr>
          <w:spacing w:val="0"/>
          <w:sz w:val="24"/>
          <w:szCs w:val="24"/>
        </w:rPr>
        <w:t xml:space="preserve">its </w:t>
      </w:r>
      <w:r w:rsidR="00C65078" w:rsidRPr="0073531A">
        <w:rPr>
          <w:spacing w:val="0"/>
          <w:sz w:val="24"/>
          <w:szCs w:val="24"/>
        </w:rPr>
        <w:t xml:space="preserve">November </w:t>
      </w:r>
      <w:r w:rsidR="0074513D" w:rsidRPr="0073531A">
        <w:rPr>
          <w:spacing w:val="0"/>
          <w:sz w:val="24"/>
          <w:szCs w:val="24"/>
        </w:rPr>
        <w:t xml:space="preserve">2019 </w:t>
      </w:r>
      <w:r w:rsidR="00C65078" w:rsidRPr="0073531A">
        <w:rPr>
          <w:spacing w:val="0"/>
          <w:sz w:val="24"/>
          <w:szCs w:val="24"/>
        </w:rPr>
        <w:t>meeting.</w:t>
      </w:r>
      <w:r w:rsidR="00F46733" w:rsidRPr="0073531A">
        <w:rPr>
          <w:spacing w:val="0"/>
          <w:sz w:val="24"/>
          <w:szCs w:val="24"/>
        </w:rPr>
        <w:t xml:space="preserve"> The CWPJAC also reviewed and discussed an updated </w:t>
      </w:r>
      <w:r w:rsidR="00C65078" w:rsidRPr="0073531A">
        <w:rPr>
          <w:spacing w:val="0"/>
          <w:sz w:val="24"/>
          <w:szCs w:val="24"/>
        </w:rPr>
        <w:t xml:space="preserve">draft timeline </w:t>
      </w:r>
      <w:r w:rsidR="00F46733" w:rsidRPr="0073531A">
        <w:rPr>
          <w:spacing w:val="0"/>
          <w:sz w:val="24"/>
          <w:szCs w:val="24"/>
        </w:rPr>
        <w:t xml:space="preserve">of </w:t>
      </w:r>
      <w:r w:rsidR="0094177D" w:rsidRPr="0073531A">
        <w:rPr>
          <w:spacing w:val="0"/>
          <w:sz w:val="24"/>
          <w:szCs w:val="24"/>
        </w:rPr>
        <w:t>c</w:t>
      </w:r>
      <w:r w:rsidR="00C65078" w:rsidRPr="0073531A">
        <w:rPr>
          <w:spacing w:val="0"/>
          <w:sz w:val="24"/>
          <w:szCs w:val="24"/>
        </w:rPr>
        <w:t xml:space="preserve">ompleted and </w:t>
      </w:r>
      <w:r w:rsidR="002E0992" w:rsidRPr="0073531A">
        <w:rPr>
          <w:spacing w:val="0"/>
          <w:sz w:val="24"/>
          <w:szCs w:val="24"/>
        </w:rPr>
        <w:t xml:space="preserve">future </w:t>
      </w:r>
      <w:r w:rsidR="00C65078" w:rsidRPr="0073531A">
        <w:rPr>
          <w:spacing w:val="0"/>
          <w:sz w:val="24"/>
          <w:szCs w:val="24"/>
        </w:rPr>
        <w:t xml:space="preserve">meetings </w:t>
      </w:r>
      <w:r w:rsidR="002E0992" w:rsidRPr="0073531A">
        <w:rPr>
          <w:spacing w:val="0"/>
          <w:sz w:val="24"/>
          <w:szCs w:val="24"/>
        </w:rPr>
        <w:t>for completing</w:t>
      </w:r>
      <w:r w:rsidR="00C65078" w:rsidRPr="0073531A">
        <w:rPr>
          <w:spacing w:val="0"/>
          <w:sz w:val="24"/>
          <w:szCs w:val="24"/>
        </w:rPr>
        <w:t xml:space="preserve"> the </w:t>
      </w:r>
      <w:r w:rsidR="0074513D" w:rsidRPr="0073531A">
        <w:rPr>
          <w:spacing w:val="0"/>
          <w:sz w:val="24"/>
          <w:szCs w:val="24"/>
        </w:rPr>
        <w:t xml:space="preserve">Federal </w:t>
      </w:r>
      <w:r w:rsidR="00C65078" w:rsidRPr="0073531A">
        <w:rPr>
          <w:spacing w:val="0"/>
          <w:sz w:val="24"/>
          <w:szCs w:val="24"/>
        </w:rPr>
        <w:t xml:space="preserve">Perkins V </w:t>
      </w:r>
      <w:r w:rsidR="0074513D" w:rsidRPr="0073531A">
        <w:rPr>
          <w:spacing w:val="0"/>
          <w:sz w:val="24"/>
          <w:szCs w:val="24"/>
        </w:rPr>
        <w:t>State Plan</w:t>
      </w:r>
      <w:r w:rsidR="00C65078" w:rsidRPr="0073531A">
        <w:rPr>
          <w:spacing w:val="0"/>
          <w:sz w:val="24"/>
          <w:szCs w:val="24"/>
        </w:rPr>
        <w:t>.</w:t>
      </w:r>
    </w:p>
    <w:p w:rsidR="00B3276C" w:rsidRPr="0073531A" w:rsidRDefault="00B3276C" w:rsidP="00AF5E77">
      <w:pPr>
        <w:pStyle w:val="Title"/>
        <w:spacing w:before="0" w:after="240"/>
        <w:contextualSpacing w:val="0"/>
        <w:rPr>
          <w:rFonts w:eastAsia="Times New Roman" w:cs="Arial"/>
          <w:b/>
          <w:spacing w:val="0"/>
          <w:kern w:val="0"/>
          <w:sz w:val="24"/>
          <w:szCs w:val="24"/>
        </w:rPr>
      </w:pPr>
      <w:r w:rsidRPr="0073531A">
        <w:rPr>
          <w:rFonts w:eastAsia="Times New Roman" w:cs="Arial"/>
          <w:b/>
          <w:spacing w:val="0"/>
          <w:kern w:val="0"/>
          <w:sz w:val="24"/>
          <w:szCs w:val="24"/>
        </w:rPr>
        <w:t xml:space="preserve">September </w:t>
      </w:r>
      <w:r w:rsidR="008E11DA">
        <w:rPr>
          <w:rFonts w:eastAsia="Times New Roman" w:cs="Arial"/>
          <w:b/>
          <w:spacing w:val="0"/>
          <w:kern w:val="0"/>
          <w:sz w:val="24"/>
          <w:szCs w:val="24"/>
        </w:rPr>
        <w:t xml:space="preserve">13, </w:t>
      </w:r>
      <w:r w:rsidRPr="0073531A">
        <w:rPr>
          <w:rFonts w:eastAsia="Times New Roman" w:cs="Arial"/>
          <w:b/>
          <w:spacing w:val="0"/>
          <w:kern w:val="0"/>
          <w:sz w:val="24"/>
          <w:szCs w:val="24"/>
        </w:rPr>
        <w:t xml:space="preserve">2019: </w:t>
      </w:r>
      <w:r w:rsidR="006F56A9" w:rsidRPr="0073531A">
        <w:rPr>
          <w:spacing w:val="0"/>
          <w:sz w:val="24"/>
          <w:szCs w:val="24"/>
        </w:rPr>
        <w:t xml:space="preserve">The CWPJAC reviewed a preliminary </w:t>
      </w:r>
      <w:r w:rsidR="00525AD8" w:rsidRPr="0073531A">
        <w:rPr>
          <w:spacing w:val="0"/>
          <w:sz w:val="24"/>
          <w:szCs w:val="24"/>
        </w:rPr>
        <w:t xml:space="preserve">draft </w:t>
      </w:r>
      <w:r w:rsidR="006F56A9" w:rsidRPr="0073531A">
        <w:rPr>
          <w:spacing w:val="0"/>
          <w:sz w:val="24"/>
          <w:szCs w:val="24"/>
        </w:rPr>
        <w:t xml:space="preserve">of the revisions to California’s </w:t>
      </w:r>
      <w:r w:rsidR="00525AD8" w:rsidRPr="0073531A">
        <w:rPr>
          <w:spacing w:val="0"/>
          <w:sz w:val="24"/>
          <w:szCs w:val="24"/>
        </w:rPr>
        <w:t>State Plan for CTE</w:t>
      </w:r>
      <w:r w:rsidR="00B15EC0" w:rsidRPr="0073531A">
        <w:rPr>
          <w:spacing w:val="0"/>
          <w:sz w:val="24"/>
          <w:szCs w:val="24"/>
        </w:rPr>
        <w:t>,</w:t>
      </w:r>
      <w:r w:rsidR="00525AD8" w:rsidRPr="0073531A">
        <w:rPr>
          <w:spacing w:val="0"/>
          <w:sz w:val="24"/>
          <w:szCs w:val="24"/>
        </w:rPr>
        <w:t xml:space="preserve"> </w:t>
      </w:r>
      <w:r w:rsidR="00842AAB" w:rsidRPr="0073531A">
        <w:rPr>
          <w:spacing w:val="0"/>
          <w:sz w:val="24"/>
          <w:szCs w:val="24"/>
        </w:rPr>
        <w:t>as well as a</w:t>
      </w:r>
      <w:r w:rsidR="006F56A9" w:rsidRPr="0073531A">
        <w:rPr>
          <w:spacing w:val="0"/>
          <w:sz w:val="24"/>
          <w:szCs w:val="24"/>
        </w:rPr>
        <w:t>n updated</w:t>
      </w:r>
      <w:r w:rsidR="00525AD8" w:rsidRPr="0073531A">
        <w:rPr>
          <w:spacing w:val="0"/>
          <w:sz w:val="24"/>
          <w:szCs w:val="24"/>
        </w:rPr>
        <w:t xml:space="preserve"> draft timeline.</w:t>
      </w:r>
    </w:p>
    <w:p w:rsidR="00A73D7C" w:rsidRPr="0073531A" w:rsidRDefault="00A73D7C" w:rsidP="00AF5E77">
      <w:pPr>
        <w:pStyle w:val="Title"/>
        <w:spacing w:before="0" w:after="240"/>
        <w:contextualSpacing w:val="0"/>
        <w:rPr>
          <w:rFonts w:eastAsia="Times New Roman" w:cs="Arial"/>
          <w:spacing w:val="0"/>
          <w:kern w:val="0"/>
          <w:sz w:val="24"/>
          <w:szCs w:val="24"/>
        </w:rPr>
      </w:pPr>
      <w:r w:rsidRPr="0073531A">
        <w:rPr>
          <w:rFonts w:eastAsia="Times New Roman" w:cs="Arial"/>
          <w:b/>
          <w:spacing w:val="0"/>
          <w:kern w:val="0"/>
          <w:sz w:val="24"/>
          <w:szCs w:val="24"/>
        </w:rPr>
        <w:t xml:space="preserve">July </w:t>
      </w:r>
      <w:r w:rsidR="008E11DA">
        <w:rPr>
          <w:rFonts w:eastAsia="Times New Roman" w:cs="Arial"/>
          <w:b/>
          <w:spacing w:val="0"/>
          <w:kern w:val="0"/>
          <w:sz w:val="24"/>
          <w:szCs w:val="24"/>
        </w:rPr>
        <w:t xml:space="preserve">12, </w:t>
      </w:r>
      <w:r w:rsidRPr="0073531A">
        <w:rPr>
          <w:rFonts w:eastAsia="Times New Roman" w:cs="Arial"/>
          <w:b/>
          <w:spacing w:val="0"/>
          <w:kern w:val="0"/>
          <w:sz w:val="24"/>
          <w:szCs w:val="24"/>
        </w:rPr>
        <w:t>2019:</w:t>
      </w:r>
      <w:r w:rsidRPr="0073531A">
        <w:rPr>
          <w:rFonts w:eastAsia="Times New Roman" w:cs="Arial"/>
          <w:spacing w:val="0"/>
          <w:kern w:val="0"/>
          <w:sz w:val="24"/>
          <w:szCs w:val="24"/>
        </w:rPr>
        <w:t xml:space="preserve"> The </w:t>
      </w:r>
      <w:r w:rsidR="008E362E" w:rsidRPr="0073531A">
        <w:rPr>
          <w:rFonts w:eastAsia="Times New Roman" w:cs="Arial"/>
          <w:spacing w:val="0"/>
          <w:kern w:val="0"/>
          <w:sz w:val="24"/>
          <w:szCs w:val="24"/>
        </w:rPr>
        <w:t xml:space="preserve">SBE, CCCCO, and CDE </w:t>
      </w:r>
      <w:r w:rsidRPr="0073531A">
        <w:rPr>
          <w:rFonts w:eastAsia="Times New Roman" w:cs="Arial"/>
          <w:spacing w:val="0"/>
          <w:kern w:val="0"/>
          <w:sz w:val="24"/>
          <w:szCs w:val="24"/>
        </w:rPr>
        <w:t xml:space="preserve">staff </w:t>
      </w:r>
      <w:r w:rsidR="008E362E" w:rsidRPr="0073531A">
        <w:rPr>
          <w:rFonts w:eastAsia="Times New Roman" w:cs="Arial"/>
          <w:spacing w:val="0"/>
          <w:kern w:val="0"/>
          <w:sz w:val="24"/>
          <w:szCs w:val="24"/>
        </w:rPr>
        <w:t xml:space="preserve">together </w:t>
      </w:r>
      <w:r w:rsidR="0094516B" w:rsidRPr="0073531A">
        <w:rPr>
          <w:rFonts w:eastAsia="Times New Roman" w:cs="Arial"/>
          <w:spacing w:val="0"/>
          <w:kern w:val="0"/>
          <w:sz w:val="24"/>
          <w:szCs w:val="24"/>
        </w:rPr>
        <w:t>updated</w:t>
      </w:r>
      <w:r w:rsidRPr="0073531A">
        <w:rPr>
          <w:rFonts w:eastAsia="Times New Roman" w:cs="Arial"/>
          <w:spacing w:val="0"/>
          <w:kern w:val="0"/>
          <w:sz w:val="24"/>
          <w:szCs w:val="24"/>
        </w:rPr>
        <w:t xml:space="preserve"> </w:t>
      </w:r>
      <w:r w:rsidR="006F56A9" w:rsidRPr="0073531A">
        <w:rPr>
          <w:rFonts w:eastAsia="Times New Roman" w:cs="Arial"/>
          <w:spacing w:val="0"/>
          <w:kern w:val="0"/>
          <w:sz w:val="24"/>
          <w:szCs w:val="24"/>
        </w:rPr>
        <w:t xml:space="preserve">the </w:t>
      </w:r>
      <w:r w:rsidRPr="0073531A">
        <w:rPr>
          <w:rFonts w:eastAsia="Times New Roman" w:cs="Arial"/>
          <w:spacing w:val="0"/>
          <w:kern w:val="0"/>
          <w:sz w:val="24"/>
          <w:szCs w:val="24"/>
        </w:rPr>
        <w:t>draft timeline and planned activities for completing</w:t>
      </w:r>
      <w:r w:rsidR="006F56A9" w:rsidRPr="0073531A">
        <w:rPr>
          <w:rFonts w:eastAsia="Times New Roman" w:cs="Arial"/>
          <w:spacing w:val="0"/>
          <w:kern w:val="0"/>
          <w:sz w:val="24"/>
          <w:szCs w:val="24"/>
        </w:rPr>
        <w:t xml:space="preserve"> the revisions to</w:t>
      </w:r>
      <w:r w:rsidRPr="0073531A">
        <w:rPr>
          <w:rFonts w:eastAsia="Times New Roman" w:cs="Arial"/>
          <w:spacing w:val="0"/>
          <w:kern w:val="0"/>
          <w:sz w:val="24"/>
          <w:szCs w:val="24"/>
        </w:rPr>
        <w:t xml:space="preserve"> California</w:t>
      </w:r>
      <w:r w:rsidR="006F56A9" w:rsidRPr="0073531A">
        <w:rPr>
          <w:rFonts w:eastAsia="Times New Roman" w:cs="Arial"/>
          <w:spacing w:val="0"/>
          <w:kern w:val="0"/>
          <w:sz w:val="24"/>
          <w:szCs w:val="24"/>
        </w:rPr>
        <w:t>’s</w:t>
      </w:r>
      <w:r w:rsidRPr="0073531A">
        <w:rPr>
          <w:rFonts w:eastAsia="Times New Roman" w:cs="Arial"/>
          <w:spacing w:val="0"/>
          <w:kern w:val="0"/>
          <w:sz w:val="24"/>
          <w:szCs w:val="24"/>
        </w:rPr>
        <w:t xml:space="preserve"> State Plan for </w:t>
      </w:r>
      <w:r w:rsidR="0094516B" w:rsidRPr="0073531A">
        <w:rPr>
          <w:rFonts w:eastAsia="Times New Roman" w:cs="Arial"/>
          <w:spacing w:val="0"/>
          <w:kern w:val="0"/>
          <w:sz w:val="24"/>
          <w:szCs w:val="24"/>
        </w:rPr>
        <w:t>CTE</w:t>
      </w:r>
      <w:r w:rsidRPr="0073531A">
        <w:rPr>
          <w:rFonts w:eastAsia="Times New Roman" w:cs="Arial"/>
          <w:spacing w:val="0"/>
          <w:kern w:val="0"/>
          <w:sz w:val="24"/>
          <w:szCs w:val="24"/>
        </w:rPr>
        <w:t>.</w:t>
      </w:r>
    </w:p>
    <w:p w:rsidR="00AF5E77" w:rsidRPr="0073531A" w:rsidRDefault="00AF5E77" w:rsidP="00AF5E77">
      <w:pPr>
        <w:pStyle w:val="Title"/>
        <w:spacing w:before="0" w:after="240"/>
        <w:contextualSpacing w:val="0"/>
        <w:rPr>
          <w:rFonts w:eastAsia="Times New Roman" w:cs="Arial"/>
          <w:spacing w:val="0"/>
          <w:kern w:val="0"/>
          <w:sz w:val="24"/>
          <w:szCs w:val="24"/>
        </w:rPr>
      </w:pPr>
      <w:r w:rsidRPr="0073531A">
        <w:rPr>
          <w:rFonts w:eastAsia="Times New Roman" w:cs="Arial"/>
          <w:b/>
          <w:spacing w:val="0"/>
          <w:kern w:val="0"/>
          <w:sz w:val="24"/>
          <w:szCs w:val="24"/>
        </w:rPr>
        <w:t xml:space="preserve">May </w:t>
      </w:r>
      <w:r w:rsidR="008E11DA">
        <w:rPr>
          <w:rFonts w:eastAsia="Times New Roman" w:cs="Arial"/>
          <w:b/>
          <w:spacing w:val="0"/>
          <w:kern w:val="0"/>
          <w:sz w:val="24"/>
          <w:szCs w:val="24"/>
        </w:rPr>
        <w:t xml:space="preserve">29, </w:t>
      </w:r>
      <w:r w:rsidRPr="0073531A">
        <w:rPr>
          <w:rFonts w:eastAsia="Times New Roman" w:cs="Arial"/>
          <w:b/>
          <w:spacing w:val="0"/>
          <w:kern w:val="0"/>
          <w:sz w:val="24"/>
          <w:szCs w:val="24"/>
        </w:rPr>
        <w:t>2019:</w:t>
      </w:r>
      <w:r w:rsidRPr="0073531A">
        <w:rPr>
          <w:rFonts w:eastAsia="Times New Roman" w:cs="Arial"/>
          <w:spacing w:val="0"/>
          <w:kern w:val="0"/>
          <w:sz w:val="24"/>
          <w:szCs w:val="24"/>
        </w:rPr>
        <w:t xml:space="preserve"> The </w:t>
      </w:r>
      <w:r w:rsidR="008E362E" w:rsidRPr="0073531A">
        <w:rPr>
          <w:rFonts w:eastAsia="Times New Roman" w:cs="Arial"/>
          <w:spacing w:val="0"/>
          <w:kern w:val="0"/>
          <w:sz w:val="24"/>
          <w:szCs w:val="24"/>
        </w:rPr>
        <w:t xml:space="preserve">SBE, CCCCO, and CDE </w:t>
      </w:r>
      <w:r w:rsidR="003B1402">
        <w:rPr>
          <w:rFonts w:eastAsia="Times New Roman" w:cs="Arial"/>
          <w:spacing w:val="0"/>
          <w:kern w:val="0"/>
          <w:sz w:val="24"/>
          <w:szCs w:val="24"/>
        </w:rPr>
        <w:t xml:space="preserve">staff </w:t>
      </w:r>
      <w:r w:rsidR="008E362E" w:rsidRPr="0073531A">
        <w:rPr>
          <w:rFonts w:eastAsia="Times New Roman" w:cs="Arial"/>
          <w:spacing w:val="0"/>
          <w:kern w:val="0"/>
          <w:sz w:val="24"/>
          <w:szCs w:val="24"/>
        </w:rPr>
        <w:t xml:space="preserve">together </w:t>
      </w:r>
      <w:r w:rsidRPr="0073531A">
        <w:rPr>
          <w:rFonts w:eastAsia="Times New Roman" w:cs="Arial"/>
          <w:spacing w:val="0"/>
          <w:kern w:val="0"/>
          <w:sz w:val="24"/>
          <w:szCs w:val="24"/>
        </w:rPr>
        <w:t xml:space="preserve">introduced a draft timeline and planned activities for </w:t>
      </w:r>
      <w:r w:rsidR="00821486" w:rsidRPr="0073531A">
        <w:rPr>
          <w:rFonts w:eastAsia="Times New Roman" w:cs="Arial"/>
          <w:spacing w:val="0"/>
          <w:kern w:val="0"/>
          <w:sz w:val="24"/>
          <w:szCs w:val="24"/>
        </w:rPr>
        <w:t>revising</w:t>
      </w:r>
      <w:r w:rsidRPr="0073531A">
        <w:rPr>
          <w:rFonts w:eastAsia="Times New Roman" w:cs="Arial"/>
          <w:spacing w:val="0"/>
          <w:kern w:val="0"/>
          <w:sz w:val="24"/>
          <w:szCs w:val="24"/>
        </w:rPr>
        <w:t xml:space="preserve"> California</w:t>
      </w:r>
      <w:r w:rsidR="00821486" w:rsidRPr="0073531A">
        <w:rPr>
          <w:rFonts w:eastAsia="Times New Roman" w:cs="Arial"/>
          <w:spacing w:val="0"/>
          <w:kern w:val="0"/>
          <w:sz w:val="24"/>
          <w:szCs w:val="24"/>
        </w:rPr>
        <w:t>’s</w:t>
      </w:r>
      <w:r w:rsidRPr="0073531A">
        <w:rPr>
          <w:rFonts w:eastAsia="Times New Roman" w:cs="Arial"/>
          <w:spacing w:val="0"/>
          <w:kern w:val="0"/>
          <w:sz w:val="24"/>
          <w:szCs w:val="24"/>
        </w:rPr>
        <w:t xml:space="preserve"> State Plan for </w:t>
      </w:r>
      <w:r w:rsidR="0094516B" w:rsidRPr="0073531A">
        <w:rPr>
          <w:rFonts w:eastAsia="Times New Roman" w:cs="Arial"/>
          <w:spacing w:val="0"/>
          <w:kern w:val="0"/>
          <w:sz w:val="24"/>
          <w:szCs w:val="24"/>
        </w:rPr>
        <w:t>CTE</w:t>
      </w:r>
      <w:r w:rsidRPr="0073531A">
        <w:rPr>
          <w:rFonts w:eastAsia="Times New Roman" w:cs="Arial"/>
          <w:spacing w:val="0"/>
          <w:kern w:val="0"/>
          <w:sz w:val="24"/>
          <w:szCs w:val="24"/>
        </w:rPr>
        <w:t>.</w:t>
      </w:r>
    </w:p>
    <w:p w:rsidR="00AF5E77" w:rsidRPr="0073531A" w:rsidRDefault="00AF5E77" w:rsidP="00AF5E77">
      <w:pPr>
        <w:spacing w:after="240"/>
        <w:rPr>
          <w:rFonts w:cs="Arial"/>
        </w:rPr>
      </w:pPr>
      <w:r w:rsidRPr="0073531A">
        <w:rPr>
          <w:rFonts w:cs="Arial"/>
          <w:b/>
        </w:rPr>
        <w:t xml:space="preserve">March </w:t>
      </w:r>
      <w:r w:rsidR="008E11DA">
        <w:rPr>
          <w:rFonts w:cs="Arial"/>
          <w:b/>
        </w:rPr>
        <w:t xml:space="preserve">12, </w:t>
      </w:r>
      <w:r w:rsidRPr="0073531A">
        <w:rPr>
          <w:rFonts w:cs="Arial"/>
          <w:b/>
        </w:rPr>
        <w:t>2008:</w:t>
      </w:r>
      <w:r w:rsidRPr="0073531A">
        <w:rPr>
          <w:rFonts w:cs="Arial"/>
        </w:rPr>
        <w:t xml:space="preserve"> On March 12, 2008, the SBE unanimously approved the </w:t>
      </w:r>
      <w:r w:rsidRPr="0073531A">
        <w:rPr>
          <w:rFonts w:cs="Arial"/>
          <w:i/>
        </w:rPr>
        <w:t>2008–2012 California State Plan for Career Technical Education</w:t>
      </w:r>
      <w:r w:rsidRPr="0073531A">
        <w:rPr>
          <w:rFonts w:cs="Arial"/>
        </w:rPr>
        <w:t xml:space="preserve">, as required by the Perkins IV, which had been previously approved by the </w:t>
      </w:r>
      <w:r w:rsidR="00884531">
        <w:rPr>
          <w:rFonts w:cs="Arial"/>
        </w:rPr>
        <w:t>Board of Governors</w:t>
      </w:r>
      <w:r w:rsidRPr="0073531A">
        <w:rPr>
          <w:rFonts w:cs="Arial"/>
        </w:rPr>
        <w:t xml:space="preserve"> on March 3, 2008. The </w:t>
      </w:r>
      <w:r w:rsidR="0074513D" w:rsidRPr="0073531A">
        <w:rPr>
          <w:rFonts w:cs="Arial"/>
        </w:rPr>
        <w:t xml:space="preserve">Perkins IV </w:t>
      </w:r>
      <w:r w:rsidRPr="0073531A">
        <w:rPr>
          <w:rFonts w:cs="Arial"/>
        </w:rPr>
        <w:t xml:space="preserve">State Plan was subsequently approved by the </w:t>
      </w:r>
      <w:r w:rsidR="00884531">
        <w:rPr>
          <w:rFonts w:cs="Arial"/>
        </w:rPr>
        <w:t>ED</w:t>
      </w:r>
      <w:r w:rsidRPr="0073531A">
        <w:rPr>
          <w:rFonts w:cs="Arial"/>
        </w:rPr>
        <w:t xml:space="preserve"> on July 1, 2008.</w:t>
      </w:r>
    </w:p>
    <w:p w:rsidR="003E4DF7" w:rsidRPr="0073531A" w:rsidRDefault="003E4DF7" w:rsidP="00421B35">
      <w:pPr>
        <w:pStyle w:val="Heading2"/>
        <w:spacing w:before="240" w:after="240"/>
        <w:rPr>
          <w:sz w:val="28"/>
          <w:szCs w:val="28"/>
        </w:rPr>
      </w:pPr>
      <w:r w:rsidRPr="0073531A">
        <w:rPr>
          <w:sz w:val="28"/>
          <w:szCs w:val="28"/>
        </w:rPr>
        <w:t xml:space="preserve">Fiscal Analysis (as </w:t>
      </w:r>
      <w:r w:rsidR="00283AD3" w:rsidRPr="0073531A">
        <w:rPr>
          <w:sz w:val="28"/>
          <w:szCs w:val="28"/>
        </w:rPr>
        <w:t>allocated</w:t>
      </w:r>
      <w:r w:rsidRPr="0073531A">
        <w:rPr>
          <w:sz w:val="28"/>
          <w:szCs w:val="28"/>
        </w:rPr>
        <w:t>)</w:t>
      </w:r>
    </w:p>
    <w:p w:rsidR="00421B35" w:rsidRPr="0073531A" w:rsidRDefault="00FD0F3E" w:rsidP="00603AC5">
      <w:pPr>
        <w:spacing w:after="480"/>
      </w:pPr>
      <w:r w:rsidRPr="0073531A">
        <w:t>Not applicable</w:t>
      </w:r>
      <w:r w:rsidR="00634E81" w:rsidRPr="0073531A">
        <w:t>.</w:t>
      </w:r>
    </w:p>
    <w:p w:rsidR="009B04E1" w:rsidRPr="0073531A" w:rsidRDefault="00406F50" w:rsidP="00421B35">
      <w:pPr>
        <w:pStyle w:val="Heading2"/>
        <w:spacing w:before="240" w:after="240"/>
        <w:rPr>
          <w:sz w:val="28"/>
          <w:szCs w:val="28"/>
        </w:rPr>
      </w:pPr>
      <w:r w:rsidRPr="0073531A">
        <w:rPr>
          <w:sz w:val="28"/>
          <w:szCs w:val="28"/>
        </w:rPr>
        <w:t>Attachment(s)</w:t>
      </w:r>
    </w:p>
    <w:p w:rsidR="002776A1" w:rsidRPr="00AF5E77" w:rsidRDefault="00512906" w:rsidP="0094177D">
      <w:r w:rsidRPr="0073531A">
        <w:t>None</w:t>
      </w:r>
      <w:r w:rsidR="00634E81" w:rsidRPr="0073531A">
        <w:t>.</w:t>
      </w:r>
    </w:p>
    <w:sectPr w:rsidR="002776A1" w:rsidRPr="00AF5E77" w:rsidSect="00407E9B">
      <w:headerReference w:type="default" r:id="rId17"/>
      <w:type w:val="continuous"/>
      <w:pgSz w:w="12240" w:h="15840"/>
      <w:pgMar w:top="72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5BC34" w16cex:dateUtc="2020-12-17T19:15:00Z"/>
  <w16cex:commentExtensible w16cex:durableId="2385BC64" w16cex:dateUtc="2020-12-17T19:15:00Z"/>
  <w16cex:commentExtensible w16cex:durableId="2385BC9C" w16cex:dateUtc="2020-12-17T19:16:00Z"/>
  <w16cex:commentExtensible w16cex:durableId="2385BD07" w16cex:dateUtc="2020-12-17T19: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550" w:rsidRDefault="002D1550" w:rsidP="000E09DC">
      <w:r>
        <w:separator/>
      </w:r>
    </w:p>
  </w:endnote>
  <w:endnote w:type="continuationSeparator" w:id="0">
    <w:p w:rsidR="002D1550" w:rsidRDefault="002D1550"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550" w:rsidRDefault="002D1550" w:rsidP="000E09DC">
      <w:r>
        <w:separator/>
      </w:r>
    </w:p>
  </w:footnote>
  <w:footnote w:type="continuationSeparator" w:id="0">
    <w:p w:rsidR="002D1550" w:rsidRDefault="002D1550"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AA1" w:rsidRDefault="00C54D0A" w:rsidP="007C3AA1">
    <w:pPr>
      <w:pStyle w:val="Header"/>
      <w:jc w:val="right"/>
      <w:rPr>
        <w:rFonts w:cs="Arial"/>
      </w:rPr>
    </w:pPr>
    <w:r>
      <w:rPr>
        <w:rFonts w:cs="Arial"/>
      </w:rPr>
      <w:t>California Workforce Pathways Joint Advisory Committee</w:t>
    </w:r>
  </w:p>
  <w:p w:rsidR="00677419" w:rsidRDefault="003D0319" w:rsidP="007C3AA1">
    <w:pPr>
      <w:pStyle w:val="Header"/>
      <w:jc w:val="right"/>
      <w:rPr>
        <w:rFonts w:cs="Arial"/>
      </w:rPr>
    </w:pPr>
    <w:r>
      <w:rPr>
        <w:rFonts w:cs="Arial"/>
      </w:rPr>
      <w:t>cwpjac-</w:t>
    </w:r>
    <w:r w:rsidR="00AE2313">
      <w:rPr>
        <w:rFonts w:cs="Arial"/>
      </w:rPr>
      <w:t>j</w:t>
    </w:r>
    <w:r w:rsidR="001949A3">
      <w:rPr>
        <w:rFonts w:cs="Arial"/>
      </w:rPr>
      <w:t>ul20</w:t>
    </w:r>
    <w:r w:rsidR="006A53A5">
      <w:rPr>
        <w:rFonts w:cs="Arial"/>
      </w:rPr>
      <w:t>item0</w:t>
    </w:r>
    <w:r w:rsidR="001949A3">
      <w:rPr>
        <w:rFonts w:cs="Arial"/>
      </w:rPr>
      <w:t>3</w:t>
    </w:r>
  </w:p>
  <w:p w:rsidR="00194D47" w:rsidRPr="00527B0E" w:rsidRDefault="00194D47" w:rsidP="00603AC5">
    <w:pPr>
      <w:pStyle w:val="Header"/>
      <w:spacing w:after="240"/>
      <w:jc w:val="right"/>
      <w:rPr>
        <w:rFonts w:cs="Arial"/>
      </w:rPr>
    </w:pP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sidR="00FD0F3E">
      <w:rPr>
        <w:rFonts w:cs="Arial"/>
        <w:noProof/>
      </w:rPr>
      <w:t>1</w:t>
    </w:r>
    <w:r w:rsidRPr="000E09DC">
      <w:rPr>
        <w:rFonts w:cs="Arial"/>
        <w:noProof/>
      </w:rPr>
      <w:fldChar w:fldCharType="end"/>
    </w:r>
    <w:r w:rsidRPr="000E09DC">
      <w:rPr>
        <w:rFonts w:cs="Arial"/>
      </w:rPr>
      <w:t xml:space="preserve"> of </w:t>
    </w:r>
    <w:r w:rsidR="00156995">
      <w:rPr>
        <w:rFonts w:cs="Arial"/>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313" w:rsidRDefault="00AE2313" w:rsidP="00AE2313">
    <w:pPr>
      <w:pStyle w:val="Header"/>
      <w:jc w:val="right"/>
      <w:rPr>
        <w:rFonts w:cs="Arial"/>
      </w:rPr>
    </w:pPr>
    <w:r>
      <w:rPr>
        <w:rFonts w:cs="Arial"/>
      </w:rPr>
      <w:t>California Workforce Pathways Joint Advisory Committee</w:t>
    </w:r>
  </w:p>
  <w:p w:rsidR="003D2ACC" w:rsidRPr="005D7730" w:rsidRDefault="003D2ACC" w:rsidP="003D2ACC">
    <w:pPr>
      <w:pStyle w:val="Header"/>
      <w:jc w:val="right"/>
      <w:rPr>
        <w:rFonts w:cs="Arial"/>
      </w:rPr>
    </w:pPr>
    <w:r w:rsidRPr="005D7730">
      <w:rPr>
        <w:rFonts w:cs="Arial"/>
      </w:rPr>
      <w:t>cwpjac-</w:t>
    </w:r>
    <w:r w:rsidR="0017023A">
      <w:rPr>
        <w:rFonts w:cs="Arial"/>
      </w:rPr>
      <w:t>may</w:t>
    </w:r>
    <w:r w:rsidR="00E87B43">
      <w:rPr>
        <w:rFonts w:cs="Arial"/>
      </w:rPr>
      <w:t>2</w:t>
    </w:r>
    <w:r w:rsidR="00576F78">
      <w:rPr>
        <w:rFonts w:cs="Arial"/>
      </w:rPr>
      <w:t>1</w:t>
    </w:r>
    <w:r w:rsidRPr="005D7730">
      <w:rPr>
        <w:rFonts w:cs="Arial"/>
      </w:rPr>
      <w:t>item0</w:t>
    </w:r>
    <w:r>
      <w:rPr>
        <w:rFonts w:cs="Arial"/>
      </w:rPr>
      <w:t>4</w:t>
    </w:r>
  </w:p>
  <w:p w:rsidR="00AE2313" w:rsidRPr="00AE2313" w:rsidRDefault="00107F89" w:rsidP="00107F89">
    <w:pPr>
      <w:pStyle w:val="Header"/>
      <w:spacing w:after="240"/>
      <w:jc w:val="right"/>
      <w:rPr>
        <w:rFonts w:cs="Arial"/>
      </w:rPr>
    </w:pPr>
    <w:r w:rsidRPr="00954FD3">
      <w:rPr>
        <w:rFonts w:cs="Arial"/>
      </w:rPr>
      <w:t xml:space="preserve">Page </w:t>
    </w:r>
    <w:r w:rsidRPr="00954FD3">
      <w:rPr>
        <w:rFonts w:cs="Arial"/>
        <w:bCs/>
      </w:rPr>
      <w:fldChar w:fldCharType="begin"/>
    </w:r>
    <w:r w:rsidRPr="00954FD3">
      <w:rPr>
        <w:rFonts w:cs="Arial"/>
        <w:bCs/>
      </w:rPr>
      <w:instrText xml:space="preserve"> PAGE  \* Arabic  \* MERGEFORMAT </w:instrText>
    </w:r>
    <w:r w:rsidRPr="00954FD3">
      <w:rPr>
        <w:rFonts w:cs="Arial"/>
        <w:bCs/>
      </w:rPr>
      <w:fldChar w:fldCharType="separate"/>
    </w:r>
    <w:r w:rsidR="008224A6">
      <w:rPr>
        <w:rFonts w:cs="Arial"/>
        <w:bCs/>
        <w:noProof/>
      </w:rPr>
      <w:t>1</w:t>
    </w:r>
    <w:r w:rsidRPr="00954FD3">
      <w:rPr>
        <w:rFonts w:cs="Arial"/>
        <w:bCs/>
      </w:rPr>
      <w:fldChar w:fldCharType="end"/>
    </w:r>
    <w:r w:rsidRPr="00954FD3">
      <w:rPr>
        <w:rFonts w:cs="Arial"/>
      </w:rPr>
      <w:t xml:space="preserve"> of </w:t>
    </w:r>
    <w:r w:rsidRPr="00954FD3">
      <w:rPr>
        <w:rFonts w:cs="Arial"/>
        <w:bCs/>
      </w:rPr>
      <w:fldChar w:fldCharType="begin"/>
    </w:r>
    <w:r w:rsidRPr="00954FD3">
      <w:rPr>
        <w:rFonts w:cs="Arial"/>
        <w:bCs/>
      </w:rPr>
      <w:instrText xml:space="preserve"> NUMPAGES  \* Arabic  \* MERGEFORMAT </w:instrText>
    </w:r>
    <w:r w:rsidRPr="00954FD3">
      <w:rPr>
        <w:rFonts w:cs="Arial"/>
        <w:bCs/>
      </w:rPr>
      <w:fldChar w:fldCharType="separate"/>
    </w:r>
    <w:r w:rsidR="008224A6">
      <w:rPr>
        <w:rFonts w:cs="Arial"/>
        <w:bCs/>
        <w:noProof/>
      </w:rPr>
      <w:t>5</w:t>
    </w:r>
    <w:r w:rsidRPr="00954FD3">
      <w:rPr>
        <w:rFonts w:cs="Arial"/>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ACC" w:rsidRPr="005D7730" w:rsidRDefault="003D2ACC" w:rsidP="003D2ACC">
    <w:pPr>
      <w:pStyle w:val="Header"/>
      <w:jc w:val="right"/>
      <w:rPr>
        <w:rFonts w:cs="Arial"/>
      </w:rPr>
    </w:pPr>
    <w:r w:rsidRPr="005D7730">
      <w:rPr>
        <w:rFonts w:cs="Arial"/>
      </w:rPr>
      <w:t>cwpjac-</w:t>
    </w:r>
    <w:r w:rsidR="0017023A">
      <w:rPr>
        <w:rFonts w:cs="Arial"/>
      </w:rPr>
      <w:t>may</w:t>
    </w:r>
    <w:r w:rsidR="00E87B43">
      <w:rPr>
        <w:rFonts w:cs="Arial"/>
      </w:rPr>
      <w:t>2</w:t>
    </w:r>
    <w:r w:rsidR="00E17F84">
      <w:rPr>
        <w:rFonts w:cs="Arial"/>
      </w:rPr>
      <w:t>1</w:t>
    </w:r>
    <w:r w:rsidRPr="005D7730">
      <w:rPr>
        <w:rFonts w:cs="Arial"/>
      </w:rPr>
      <w:t>item0</w:t>
    </w:r>
    <w:r>
      <w:rPr>
        <w:rFonts w:cs="Arial"/>
      </w:rPr>
      <w:t>4</w:t>
    </w:r>
  </w:p>
  <w:p w:rsidR="00194D47" w:rsidRPr="00954FD3" w:rsidRDefault="00954FD3" w:rsidP="00603AC5">
    <w:pPr>
      <w:pStyle w:val="Header"/>
      <w:spacing w:after="240"/>
      <w:jc w:val="right"/>
      <w:rPr>
        <w:rFonts w:cs="Arial"/>
      </w:rPr>
    </w:pPr>
    <w:r w:rsidRPr="00954FD3">
      <w:rPr>
        <w:rFonts w:cs="Arial"/>
      </w:rPr>
      <w:t xml:space="preserve">Page </w:t>
    </w:r>
    <w:r w:rsidRPr="00954FD3">
      <w:rPr>
        <w:rFonts w:cs="Arial"/>
        <w:bCs/>
      </w:rPr>
      <w:fldChar w:fldCharType="begin"/>
    </w:r>
    <w:r w:rsidRPr="00954FD3">
      <w:rPr>
        <w:rFonts w:cs="Arial"/>
        <w:bCs/>
      </w:rPr>
      <w:instrText xml:space="preserve"> PAGE  \* Arabic  \* MERGEFORMAT </w:instrText>
    </w:r>
    <w:r w:rsidRPr="00954FD3">
      <w:rPr>
        <w:rFonts w:cs="Arial"/>
        <w:bCs/>
      </w:rPr>
      <w:fldChar w:fldCharType="separate"/>
    </w:r>
    <w:r w:rsidR="008224A6">
      <w:rPr>
        <w:rFonts w:cs="Arial"/>
        <w:bCs/>
        <w:noProof/>
      </w:rPr>
      <w:t>2</w:t>
    </w:r>
    <w:r w:rsidRPr="00954FD3">
      <w:rPr>
        <w:rFonts w:cs="Arial"/>
        <w:bCs/>
      </w:rPr>
      <w:fldChar w:fldCharType="end"/>
    </w:r>
    <w:r w:rsidRPr="00954FD3">
      <w:rPr>
        <w:rFonts w:cs="Arial"/>
      </w:rPr>
      <w:t xml:space="preserve"> of </w:t>
    </w:r>
    <w:r w:rsidRPr="00954FD3">
      <w:rPr>
        <w:rFonts w:cs="Arial"/>
        <w:bCs/>
      </w:rPr>
      <w:fldChar w:fldCharType="begin"/>
    </w:r>
    <w:r w:rsidRPr="00954FD3">
      <w:rPr>
        <w:rFonts w:cs="Arial"/>
        <w:bCs/>
      </w:rPr>
      <w:instrText xml:space="preserve"> NUMPAGES  \* Arabic  \* MERGEFORMAT </w:instrText>
    </w:r>
    <w:r w:rsidRPr="00954FD3">
      <w:rPr>
        <w:rFonts w:cs="Arial"/>
        <w:bCs/>
      </w:rPr>
      <w:fldChar w:fldCharType="separate"/>
    </w:r>
    <w:r w:rsidR="008224A6">
      <w:rPr>
        <w:rFonts w:cs="Arial"/>
        <w:bCs/>
        <w:noProof/>
      </w:rPr>
      <w:t>5</w:t>
    </w:r>
    <w:r w:rsidRPr="00954FD3">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4417"/>
    <w:multiLevelType w:val="hybridMultilevel"/>
    <w:tmpl w:val="3CDE6018"/>
    <w:lvl w:ilvl="0" w:tplc="3FA03554">
      <w:start w:val="1"/>
      <w:numFmt w:val="decimal"/>
      <w:lvlText w:val="%1)"/>
      <w:lvlJc w:val="left"/>
      <w:pPr>
        <w:ind w:left="1872" w:hanging="432"/>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FA353B"/>
    <w:multiLevelType w:val="multilevel"/>
    <w:tmpl w:val="95B264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2D676A"/>
    <w:multiLevelType w:val="hybridMultilevel"/>
    <w:tmpl w:val="2646D37C"/>
    <w:lvl w:ilvl="0" w:tplc="04090003">
      <w:start w:val="1"/>
      <w:numFmt w:val="bullet"/>
      <w:lvlText w:val="o"/>
      <w:lvlJc w:val="left"/>
      <w:pPr>
        <w:ind w:left="1512" w:hanging="432"/>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D47421"/>
    <w:multiLevelType w:val="hybridMultilevel"/>
    <w:tmpl w:val="4BA098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B50D54"/>
    <w:multiLevelType w:val="hybridMultilevel"/>
    <w:tmpl w:val="25CC7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585DD8"/>
    <w:multiLevelType w:val="hybridMultilevel"/>
    <w:tmpl w:val="E1C6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885D5B"/>
    <w:multiLevelType w:val="hybridMultilevel"/>
    <w:tmpl w:val="91668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627951"/>
    <w:multiLevelType w:val="hybridMultilevel"/>
    <w:tmpl w:val="C7F48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02A3FF8"/>
    <w:multiLevelType w:val="hybridMultilevel"/>
    <w:tmpl w:val="91668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332D81"/>
    <w:multiLevelType w:val="hybridMultilevel"/>
    <w:tmpl w:val="AD6A71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553D88"/>
    <w:multiLevelType w:val="hybridMultilevel"/>
    <w:tmpl w:val="B178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432A86"/>
    <w:multiLevelType w:val="hybridMultilevel"/>
    <w:tmpl w:val="1A883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E61454"/>
    <w:multiLevelType w:val="hybridMultilevel"/>
    <w:tmpl w:val="3CC6CDE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110332"/>
    <w:multiLevelType w:val="hybridMultilevel"/>
    <w:tmpl w:val="6658D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CF04B8"/>
    <w:multiLevelType w:val="multilevel"/>
    <w:tmpl w:val="5C7A07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0235EB"/>
    <w:multiLevelType w:val="hybridMultilevel"/>
    <w:tmpl w:val="7D0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027FE5"/>
    <w:multiLevelType w:val="hybridMultilevel"/>
    <w:tmpl w:val="96F49EC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474728A"/>
    <w:multiLevelType w:val="hybridMultilevel"/>
    <w:tmpl w:val="CBF2A218"/>
    <w:lvl w:ilvl="0" w:tplc="077471A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85D07A3"/>
    <w:multiLevelType w:val="hybridMultilevel"/>
    <w:tmpl w:val="76B0A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AD5548"/>
    <w:multiLevelType w:val="hybridMultilevel"/>
    <w:tmpl w:val="4DA6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B87CF6"/>
    <w:multiLevelType w:val="hybridMultilevel"/>
    <w:tmpl w:val="7DF24522"/>
    <w:lvl w:ilvl="0" w:tplc="3FA03554">
      <w:start w:val="1"/>
      <w:numFmt w:val="decimal"/>
      <w:lvlText w:val="%1)"/>
      <w:lvlJc w:val="left"/>
      <w:pPr>
        <w:ind w:left="1872" w:hanging="432"/>
      </w:pPr>
      <w:rPr>
        <w:rFonts w:hint="default"/>
      </w:rPr>
    </w:lvl>
    <w:lvl w:ilvl="1" w:tplc="04090003">
      <w:start w:val="1"/>
      <w:numFmt w:val="bullet"/>
      <w:lvlText w:val="o"/>
      <w:lvlJc w:val="left"/>
      <w:pPr>
        <w:ind w:left="2520" w:hanging="360"/>
      </w:pPr>
      <w:rPr>
        <w:rFonts w:ascii="Courier New" w:hAnsi="Courier New" w:cs="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024574E"/>
    <w:multiLevelType w:val="hybridMultilevel"/>
    <w:tmpl w:val="6840F8A0"/>
    <w:lvl w:ilvl="0" w:tplc="4B92B5B4">
      <w:start w:val="510"/>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152426"/>
    <w:multiLevelType w:val="hybridMultilevel"/>
    <w:tmpl w:val="1054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1638CB"/>
    <w:multiLevelType w:val="hybridMultilevel"/>
    <w:tmpl w:val="15E8C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3F56F3"/>
    <w:multiLevelType w:val="hybridMultilevel"/>
    <w:tmpl w:val="EC14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4614A4"/>
    <w:multiLevelType w:val="hybridMultilevel"/>
    <w:tmpl w:val="5B00A618"/>
    <w:lvl w:ilvl="0" w:tplc="077471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6C269A0"/>
    <w:multiLevelType w:val="hybridMultilevel"/>
    <w:tmpl w:val="CF06B0FA"/>
    <w:lvl w:ilvl="0" w:tplc="30CEDFF2">
      <w:start w:val="5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7AE52B7"/>
    <w:multiLevelType w:val="hybridMultilevel"/>
    <w:tmpl w:val="197E4A60"/>
    <w:lvl w:ilvl="0" w:tplc="D01EBEA2">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D965EB4"/>
    <w:multiLevelType w:val="hybridMultilevel"/>
    <w:tmpl w:val="CB32E65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6" w15:restartNumberingAfterBreak="0">
    <w:nsid w:val="6FF42FBE"/>
    <w:multiLevelType w:val="hybridMultilevel"/>
    <w:tmpl w:val="A1804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7E2633"/>
    <w:multiLevelType w:val="hybridMultilevel"/>
    <w:tmpl w:val="1450A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5447878"/>
    <w:multiLevelType w:val="hybridMultilevel"/>
    <w:tmpl w:val="E9980960"/>
    <w:lvl w:ilvl="0" w:tplc="428A2792">
      <w:start w:val="202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CC03555"/>
    <w:multiLevelType w:val="hybridMultilevel"/>
    <w:tmpl w:val="962CC4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F8845DA"/>
    <w:multiLevelType w:val="hybridMultilevel"/>
    <w:tmpl w:val="CE4CE32C"/>
    <w:lvl w:ilvl="0" w:tplc="B22836E4">
      <w:start w:val="1"/>
      <w:numFmt w:val="upp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1" w15:restartNumberingAfterBreak="0">
    <w:nsid w:val="7FEB29A2"/>
    <w:multiLevelType w:val="hybridMultilevel"/>
    <w:tmpl w:val="8F88E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32"/>
  </w:num>
  <w:num w:numId="3">
    <w:abstractNumId w:val="12"/>
  </w:num>
  <w:num w:numId="4">
    <w:abstractNumId w:val="28"/>
  </w:num>
  <w:num w:numId="5">
    <w:abstractNumId w:val="29"/>
  </w:num>
  <w:num w:numId="6">
    <w:abstractNumId w:val="4"/>
  </w:num>
  <w:num w:numId="7">
    <w:abstractNumId w:val="17"/>
  </w:num>
  <w:num w:numId="8">
    <w:abstractNumId w:val="41"/>
  </w:num>
  <w:num w:numId="9">
    <w:abstractNumId w:val="15"/>
  </w:num>
  <w:num w:numId="10">
    <w:abstractNumId w:val="35"/>
  </w:num>
  <w:num w:numId="11">
    <w:abstractNumId w:val="31"/>
  </w:num>
  <w:num w:numId="12">
    <w:abstractNumId w:val="40"/>
  </w:num>
  <w:num w:numId="13">
    <w:abstractNumId w:val="34"/>
  </w:num>
  <w:num w:numId="14">
    <w:abstractNumId w:val="21"/>
  </w:num>
  <w:num w:numId="15">
    <w:abstractNumId w:val="6"/>
  </w:num>
  <w:num w:numId="16">
    <w:abstractNumId w:val="26"/>
  </w:num>
  <w:num w:numId="17">
    <w:abstractNumId w:val="37"/>
  </w:num>
  <w:num w:numId="18">
    <w:abstractNumId w:val="38"/>
  </w:num>
  <w:num w:numId="19">
    <w:abstractNumId w:val="16"/>
  </w:num>
  <w:num w:numId="20">
    <w:abstractNumId w:val="1"/>
  </w:num>
  <w:num w:numId="21">
    <w:abstractNumId w:val="18"/>
  </w:num>
  <w:num w:numId="22">
    <w:abstractNumId w:val="36"/>
  </w:num>
  <w:num w:numId="23">
    <w:abstractNumId w:val="39"/>
  </w:num>
  <w:num w:numId="24">
    <w:abstractNumId w:val="7"/>
  </w:num>
  <w:num w:numId="25">
    <w:abstractNumId w:val="9"/>
  </w:num>
  <w:num w:numId="26">
    <w:abstractNumId w:val="8"/>
  </w:num>
  <w:num w:numId="27">
    <w:abstractNumId w:val="25"/>
  </w:num>
  <w:num w:numId="28">
    <w:abstractNumId w:val="33"/>
  </w:num>
  <w:num w:numId="29">
    <w:abstractNumId w:val="0"/>
  </w:num>
  <w:num w:numId="30">
    <w:abstractNumId w:val="23"/>
  </w:num>
  <w:num w:numId="31">
    <w:abstractNumId w:val="11"/>
  </w:num>
  <w:num w:numId="32">
    <w:abstractNumId w:val="5"/>
  </w:num>
  <w:num w:numId="33">
    <w:abstractNumId w:val="10"/>
  </w:num>
  <w:num w:numId="34">
    <w:abstractNumId w:val="3"/>
  </w:num>
  <w:num w:numId="35">
    <w:abstractNumId w:val="20"/>
  </w:num>
  <w:num w:numId="36">
    <w:abstractNumId w:val="14"/>
  </w:num>
  <w:num w:numId="37">
    <w:abstractNumId w:val="24"/>
  </w:num>
  <w:num w:numId="38">
    <w:abstractNumId w:val="2"/>
  </w:num>
  <w:num w:numId="39">
    <w:abstractNumId w:val="27"/>
  </w:num>
  <w:num w:numId="40">
    <w:abstractNumId w:val="13"/>
  </w:num>
  <w:num w:numId="41">
    <w:abstractNumId w:val="22"/>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15F6"/>
    <w:rsid w:val="000040D5"/>
    <w:rsid w:val="0000419A"/>
    <w:rsid w:val="00005A06"/>
    <w:rsid w:val="0000753E"/>
    <w:rsid w:val="00010293"/>
    <w:rsid w:val="0001220E"/>
    <w:rsid w:val="0001508C"/>
    <w:rsid w:val="00017401"/>
    <w:rsid w:val="000217D0"/>
    <w:rsid w:val="00021D5A"/>
    <w:rsid w:val="00024B4F"/>
    <w:rsid w:val="00026ECB"/>
    <w:rsid w:val="000317F5"/>
    <w:rsid w:val="000324AD"/>
    <w:rsid w:val="000324B1"/>
    <w:rsid w:val="000341B1"/>
    <w:rsid w:val="00035519"/>
    <w:rsid w:val="00051413"/>
    <w:rsid w:val="0007195A"/>
    <w:rsid w:val="00071FC6"/>
    <w:rsid w:val="000758EC"/>
    <w:rsid w:val="0007757A"/>
    <w:rsid w:val="0007769E"/>
    <w:rsid w:val="00077CF8"/>
    <w:rsid w:val="00086841"/>
    <w:rsid w:val="00087A66"/>
    <w:rsid w:val="000A0DD4"/>
    <w:rsid w:val="000A1175"/>
    <w:rsid w:val="000A5B46"/>
    <w:rsid w:val="000C082A"/>
    <w:rsid w:val="000C0A28"/>
    <w:rsid w:val="000C22C6"/>
    <w:rsid w:val="000C5B93"/>
    <w:rsid w:val="000D1A5D"/>
    <w:rsid w:val="000D7D31"/>
    <w:rsid w:val="000E09DC"/>
    <w:rsid w:val="000E667C"/>
    <w:rsid w:val="00101225"/>
    <w:rsid w:val="001048F3"/>
    <w:rsid w:val="001079AC"/>
    <w:rsid w:val="00107F89"/>
    <w:rsid w:val="0011528A"/>
    <w:rsid w:val="00130059"/>
    <w:rsid w:val="001327B4"/>
    <w:rsid w:val="00140664"/>
    <w:rsid w:val="00147FB2"/>
    <w:rsid w:val="00152142"/>
    <w:rsid w:val="001521A1"/>
    <w:rsid w:val="00156995"/>
    <w:rsid w:val="00163238"/>
    <w:rsid w:val="0017023A"/>
    <w:rsid w:val="00170981"/>
    <w:rsid w:val="00172541"/>
    <w:rsid w:val="0018148D"/>
    <w:rsid w:val="00181B37"/>
    <w:rsid w:val="00184705"/>
    <w:rsid w:val="00190C46"/>
    <w:rsid w:val="001949A3"/>
    <w:rsid w:val="00194D47"/>
    <w:rsid w:val="001A0CA5"/>
    <w:rsid w:val="001A0F50"/>
    <w:rsid w:val="001A38BA"/>
    <w:rsid w:val="001A3D86"/>
    <w:rsid w:val="001A4DB6"/>
    <w:rsid w:val="001B3958"/>
    <w:rsid w:val="001B79B9"/>
    <w:rsid w:val="001C09DC"/>
    <w:rsid w:val="001C3134"/>
    <w:rsid w:val="001C3615"/>
    <w:rsid w:val="001C63C9"/>
    <w:rsid w:val="001C6D16"/>
    <w:rsid w:val="001D155D"/>
    <w:rsid w:val="001D4AD7"/>
    <w:rsid w:val="001D78A1"/>
    <w:rsid w:val="001E1929"/>
    <w:rsid w:val="001E4236"/>
    <w:rsid w:val="001F713A"/>
    <w:rsid w:val="00200B53"/>
    <w:rsid w:val="0020510F"/>
    <w:rsid w:val="00205D2E"/>
    <w:rsid w:val="00206BA1"/>
    <w:rsid w:val="00210BC1"/>
    <w:rsid w:val="00212E4C"/>
    <w:rsid w:val="00216951"/>
    <w:rsid w:val="0021737C"/>
    <w:rsid w:val="00223112"/>
    <w:rsid w:val="00233A10"/>
    <w:rsid w:val="00240350"/>
    <w:rsid w:val="00240B26"/>
    <w:rsid w:val="002471E4"/>
    <w:rsid w:val="0025241E"/>
    <w:rsid w:val="002573E6"/>
    <w:rsid w:val="002614A8"/>
    <w:rsid w:val="00263AE8"/>
    <w:rsid w:val="00272191"/>
    <w:rsid w:val="00272968"/>
    <w:rsid w:val="00273FCA"/>
    <w:rsid w:val="002776A1"/>
    <w:rsid w:val="0028196F"/>
    <w:rsid w:val="00283AD3"/>
    <w:rsid w:val="00284091"/>
    <w:rsid w:val="0028647F"/>
    <w:rsid w:val="002869CA"/>
    <w:rsid w:val="00286EB8"/>
    <w:rsid w:val="00293875"/>
    <w:rsid w:val="00295A9D"/>
    <w:rsid w:val="00297807"/>
    <w:rsid w:val="002A0540"/>
    <w:rsid w:val="002A0A69"/>
    <w:rsid w:val="002A2EEF"/>
    <w:rsid w:val="002A4047"/>
    <w:rsid w:val="002A661A"/>
    <w:rsid w:val="002B0BCD"/>
    <w:rsid w:val="002B4B14"/>
    <w:rsid w:val="002C3D71"/>
    <w:rsid w:val="002C65BA"/>
    <w:rsid w:val="002D1550"/>
    <w:rsid w:val="002D1A82"/>
    <w:rsid w:val="002D2378"/>
    <w:rsid w:val="002D2D73"/>
    <w:rsid w:val="002E0992"/>
    <w:rsid w:val="002E198F"/>
    <w:rsid w:val="002E4724"/>
    <w:rsid w:val="002E4CB5"/>
    <w:rsid w:val="002E6542"/>
    <w:rsid w:val="002E6FCA"/>
    <w:rsid w:val="002E7FA3"/>
    <w:rsid w:val="002F148D"/>
    <w:rsid w:val="002F279B"/>
    <w:rsid w:val="002F5183"/>
    <w:rsid w:val="002F523A"/>
    <w:rsid w:val="002F5550"/>
    <w:rsid w:val="002F7276"/>
    <w:rsid w:val="003002A0"/>
    <w:rsid w:val="00300CA3"/>
    <w:rsid w:val="00304A5F"/>
    <w:rsid w:val="00315131"/>
    <w:rsid w:val="003177AD"/>
    <w:rsid w:val="0032152A"/>
    <w:rsid w:val="0032449A"/>
    <w:rsid w:val="00324FA1"/>
    <w:rsid w:val="003253EB"/>
    <w:rsid w:val="00330937"/>
    <w:rsid w:val="00335F79"/>
    <w:rsid w:val="00343330"/>
    <w:rsid w:val="00356C2C"/>
    <w:rsid w:val="00363520"/>
    <w:rsid w:val="003705FC"/>
    <w:rsid w:val="00375773"/>
    <w:rsid w:val="00384549"/>
    <w:rsid w:val="00384ACF"/>
    <w:rsid w:val="003975B0"/>
    <w:rsid w:val="003A197F"/>
    <w:rsid w:val="003B1402"/>
    <w:rsid w:val="003B2833"/>
    <w:rsid w:val="003B2A50"/>
    <w:rsid w:val="003B7681"/>
    <w:rsid w:val="003C7636"/>
    <w:rsid w:val="003C78E5"/>
    <w:rsid w:val="003D0319"/>
    <w:rsid w:val="003D1ECD"/>
    <w:rsid w:val="003D2ACC"/>
    <w:rsid w:val="003E1E8D"/>
    <w:rsid w:val="003E4DF7"/>
    <w:rsid w:val="003E62B6"/>
    <w:rsid w:val="003E795F"/>
    <w:rsid w:val="003F527E"/>
    <w:rsid w:val="003F6AB4"/>
    <w:rsid w:val="00406F50"/>
    <w:rsid w:val="00407E9B"/>
    <w:rsid w:val="004203BC"/>
    <w:rsid w:val="00421B35"/>
    <w:rsid w:val="00425736"/>
    <w:rsid w:val="00437E6D"/>
    <w:rsid w:val="00442A05"/>
    <w:rsid w:val="004438A8"/>
    <w:rsid w:val="0044670C"/>
    <w:rsid w:val="00453BBA"/>
    <w:rsid w:val="004655A3"/>
    <w:rsid w:val="0046708B"/>
    <w:rsid w:val="0047534A"/>
    <w:rsid w:val="004777C6"/>
    <w:rsid w:val="00494888"/>
    <w:rsid w:val="00494E1D"/>
    <w:rsid w:val="004A0687"/>
    <w:rsid w:val="004A64F5"/>
    <w:rsid w:val="004C1409"/>
    <w:rsid w:val="004C4514"/>
    <w:rsid w:val="004C4D16"/>
    <w:rsid w:val="004C7697"/>
    <w:rsid w:val="004D28FD"/>
    <w:rsid w:val="004D55DD"/>
    <w:rsid w:val="004D7487"/>
    <w:rsid w:val="004E029B"/>
    <w:rsid w:val="004E2299"/>
    <w:rsid w:val="004F34D9"/>
    <w:rsid w:val="004F525E"/>
    <w:rsid w:val="004F79F9"/>
    <w:rsid w:val="00502548"/>
    <w:rsid w:val="005069F8"/>
    <w:rsid w:val="00507F25"/>
    <w:rsid w:val="00512906"/>
    <w:rsid w:val="00514109"/>
    <w:rsid w:val="00514DEB"/>
    <w:rsid w:val="00516A9C"/>
    <w:rsid w:val="00517C00"/>
    <w:rsid w:val="00522D20"/>
    <w:rsid w:val="00525AD8"/>
    <w:rsid w:val="00527B0E"/>
    <w:rsid w:val="00533114"/>
    <w:rsid w:val="005427E5"/>
    <w:rsid w:val="00554AE4"/>
    <w:rsid w:val="0055512D"/>
    <w:rsid w:val="005620C2"/>
    <w:rsid w:val="00575135"/>
    <w:rsid w:val="00576F78"/>
    <w:rsid w:val="00590F72"/>
    <w:rsid w:val="0059705D"/>
    <w:rsid w:val="005A127E"/>
    <w:rsid w:val="005A1D74"/>
    <w:rsid w:val="005A26CD"/>
    <w:rsid w:val="005A28B8"/>
    <w:rsid w:val="005A339B"/>
    <w:rsid w:val="005A68BD"/>
    <w:rsid w:val="005A6DB1"/>
    <w:rsid w:val="005C100E"/>
    <w:rsid w:val="005C38AF"/>
    <w:rsid w:val="005D168A"/>
    <w:rsid w:val="005D4A5B"/>
    <w:rsid w:val="005D5364"/>
    <w:rsid w:val="005D61E0"/>
    <w:rsid w:val="005E2078"/>
    <w:rsid w:val="005E2948"/>
    <w:rsid w:val="005E34E5"/>
    <w:rsid w:val="005E6F28"/>
    <w:rsid w:val="005E7E64"/>
    <w:rsid w:val="005F3C56"/>
    <w:rsid w:val="005F49C8"/>
    <w:rsid w:val="005F687F"/>
    <w:rsid w:val="0060102E"/>
    <w:rsid w:val="00601453"/>
    <w:rsid w:val="00603AC5"/>
    <w:rsid w:val="00606F57"/>
    <w:rsid w:val="006106E9"/>
    <w:rsid w:val="00620610"/>
    <w:rsid w:val="00626B1F"/>
    <w:rsid w:val="0062704E"/>
    <w:rsid w:val="006338DE"/>
    <w:rsid w:val="00634E81"/>
    <w:rsid w:val="00652AB3"/>
    <w:rsid w:val="00653DDD"/>
    <w:rsid w:val="00654C28"/>
    <w:rsid w:val="00656FB0"/>
    <w:rsid w:val="006617C1"/>
    <w:rsid w:val="00667587"/>
    <w:rsid w:val="00677419"/>
    <w:rsid w:val="0068488D"/>
    <w:rsid w:val="006906FA"/>
    <w:rsid w:val="00690922"/>
    <w:rsid w:val="00691B49"/>
    <w:rsid w:val="00691F85"/>
    <w:rsid w:val="00692217"/>
    <w:rsid w:val="00692300"/>
    <w:rsid w:val="00693951"/>
    <w:rsid w:val="006942A2"/>
    <w:rsid w:val="00696086"/>
    <w:rsid w:val="006A39F5"/>
    <w:rsid w:val="006A53A5"/>
    <w:rsid w:val="006A6502"/>
    <w:rsid w:val="006A7696"/>
    <w:rsid w:val="006B2111"/>
    <w:rsid w:val="006B2E43"/>
    <w:rsid w:val="006C2853"/>
    <w:rsid w:val="006C333A"/>
    <w:rsid w:val="006C3E31"/>
    <w:rsid w:val="006C6989"/>
    <w:rsid w:val="006D0223"/>
    <w:rsid w:val="006D18A2"/>
    <w:rsid w:val="006E06C6"/>
    <w:rsid w:val="006E0731"/>
    <w:rsid w:val="006F0057"/>
    <w:rsid w:val="006F56A9"/>
    <w:rsid w:val="006F61B0"/>
    <w:rsid w:val="00700504"/>
    <w:rsid w:val="007050FA"/>
    <w:rsid w:val="007111E8"/>
    <w:rsid w:val="007138C7"/>
    <w:rsid w:val="00715E7C"/>
    <w:rsid w:val="00721AF9"/>
    <w:rsid w:val="00723F68"/>
    <w:rsid w:val="007248FA"/>
    <w:rsid w:val="00725135"/>
    <w:rsid w:val="00726EDA"/>
    <w:rsid w:val="0072768F"/>
    <w:rsid w:val="00727FA9"/>
    <w:rsid w:val="00730DFB"/>
    <w:rsid w:val="007313A3"/>
    <w:rsid w:val="0073531A"/>
    <w:rsid w:val="007405AF"/>
    <w:rsid w:val="007428B8"/>
    <w:rsid w:val="0074513D"/>
    <w:rsid w:val="00746164"/>
    <w:rsid w:val="007568CF"/>
    <w:rsid w:val="00761962"/>
    <w:rsid w:val="00763253"/>
    <w:rsid w:val="007656AC"/>
    <w:rsid w:val="0077146D"/>
    <w:rsid w:val="007728E6"/>
    <w:rsid w:val="00776EAB"/>
    <w:rsid w:val="00780BB6"/>
    <w:rsid w:val="00787CF7"/>
    <w:rsid w:val="007915AF"/>
    <w:rsid w:val="007945D5"/>
    <w:rsid w:val="00795441"/>
    <w:rsid w:val="00797991"/>
    <w:rsid w:val="007A1E21"/>
    <w:rsid w:val="007A219B"/>
    <w:rsid w:val="007A609D"/>
    <w:rsid w:val="007B4C5B"/>
    <w:rsid w:val="007B5AD7"/>
    <w:rsid w:val="007C30FF"/>
    <w:rsid w:val="007C3AA1"/>
    <w:rsid w:val="007C53B8"/>
    <w:rsid w:val="007C5697"/>
    <w:rsid w:val="007C73D8"/>
    <w:rsid w:val="007D1BB8"/>
    <w:rsid w:val="007D6A8F"/>
    <w:rsid w:val="007F44D4"/>
    <w:rsid w:val="008001EE"/>
    <w:rsid w:val="008021A8"/>
    <w:rsid w:val="0080281F"/>
    <w:rsid w:val="00813BB6"/>
    <w:rsid w:val="00821486"/>
    <w:rsid w:val="008224A6"/>
    <w:rsid w:val="00825171"/>
    <w:rsid w:val="00833E97"/>
    <w:rsid w:val="00834BDA"/>
    <w:rsid w:val="00834DF4"/>
    <w:rsid w:val="008354DB"/>
    <w:rsid w:val="0083685E"/>
    <w:rsid w:val="0083730B"/>
    <w:rsid w:val="008412D1"/>
    <w:rsid w:val="00841FFE"/>
    <w:rsid w:val="008429F9"/>
    <w:rsid w:val="00842AAB"/>
    <w:rsid w:val="00844C77"/>
    <w:rsid w:val="00846FBE"/>
    <w:rsid w:val="00852584"/>
    <w:rsid w:val="00856FE3"/>
    <w:rsid w:val="00857567"/>
    <w:rsid w:val="00862D4C"/>
    <w:rsid w:val="008761A6"/>
    <w:rsid w:val="00876AB5"/>
    <w:rsid w:val="00880096"/>
    <w:rsid w:val="008833D0"/>
    <w:rsid w:val="00883D34"/>
    <w:rsid w:val="00884531"/>
    <w:rsid w:val="00884F7C"/>
    <w:rsid w:val="008866F6"/>
    <w:rsid w:val="008909EE"/>
    <w:rsid w:val="00897231"/>
    <w:rsid w:val="008A034B"/>
    <w:rsid w:val="008A1A0F"/>
    <w:rsid w:val="008A1F5A"/>
    <w:rsid w:val="008A310E"/>
    <w:rsid w:val="008B0AAC"/>
    <w:rsid w:val="008B33FE"/>
    <w:rsid w:val="008B6DCB"/>
    <w:rsid w:val="008C2051"/>
    <w:rsid w:val="008C5922"/>
    <w:rsid w:val="008C73C5"/>
    <w:rsid w:val="008D0BBA"/>
    <w:rsid w:val="008D4A5B"/>
    <w:rsid w:val="008D56C7"/>
    <w:rsid w:val="008E11DA"/>
    <w:rsid w:val="008E1210"/>
    <w:rsid w:val="008E362E"/>
    <w:rsid w:val="008E6345"/>
    <w:rsid w:val="008F0041"/>
    <w:rsid w:val="00900CC1"/>
    <w:rsid w:val="00902B5D"/>
    <w:rsid w:val="009030CD"/>
    <w:rsid w:val="00903317"/>
    <w:rsid w:val="009036DD"/>
    <w:rsid w:val="0091117B"/>
    <w:rsid w:val="009124D2"/>
    <w:rsid w:val="00926265"/>
    <w:rsid w:val="009267D1"/>
    <w:rsid w:val="0093065A"/>
    <w:rsid w:val="009338F2"/>
    <w:rsid w:val="009345F9"/>
    <w:rsid w:val="0093592C"/>
    <w:rsid w:val="0094177D"/>
    <w:rsid w:val="00941952"/>
    <w:rsid w:val="0094516B"/>
    <w:rsid w:val="00947C42"/>
    <w:rsid w:val="009518F0"/>
    <w:rsid w:val="00951C29"/>
    <w:rsid w:val="00954FD3"/>
    <w:rsid w:val="00963DB3"/>
    <w:rsid w:val="00973536"/>
    <w:rsid w:val="009824F0"/>
    <w:rsid w:val="00982EE4"/>
    <w:rsid w:val="00985E01"/>
    <w:rsid w:val="00992087"/>
    <w:rsid w:val="009A1ED3"/>
    <w:rsid w:val="009A5908"/>
    <w:rsid w:val="009B04E1"/>
    <w:rsid w:val="009B28F1"/>
    <w:rsid w:val="009B705E"/>
    <w:rsid w:val="009C062B"/>
    <w:rsid w:val="009C1441"/>
    <w:rsid w:val="009C1944"/>
    <w:rsid w:val="009C37BD"/>
    <w:rsid w:val="009D247B"/>
    <w:rsid w:val="009D476A"/>
    <w:rsid w:val="009D5028"/>
    <w:rsid w:val="009E4669"/>
    <w:rsid w:val="009F0002"/>
    <w:rsid w:val="009F13AD"/>
    <w:rsid w:val="009F3EDA"/>
    <w:rsid w:val="009F6385"/>
    <w:rsid w:val="00A01FCE"/>
    <w:rsid w:val="00A025FB"/>
    <w:rsid w:val="00A07F42"/>
    <w:rsid w:val="00A1573D"/>
    <w:rsid w:val="00A16315"/>
    <w:rsid w:val="00A2134B"/>
    <w:rsid w:val="00A2276E"/>
    <w:rsid w:val="00A233C3"/>
    <w:rsid w:val="00A23ADF"/>
    <w:rsid w:val="00A2705C"/>
    <w:rsid w:val="00A30B3C"/>
    <w:rsid w:val="00A46DF7"/>
    <w:rsid w:val="00A475B9"/>
    <w:rsid w:val="00A50BAE"/>
    <w:rsid w:val="00A52FE0"/>
    <w:rsid w:val="00A60AB6"/>
    <w:rsid w:val="00A64034"/>
    <w:rsid w:val="00A6423D"/>
    <w:rsid w:val="00A70856"/>
    <w:rsid w:val="00A71E60"/>
    <w:rsid w:val="00A73D7C"/>
    <w:rsid w:val="00A84865"/>
    <w:rsid w:val="00A84A4D"/>
    <w:rsid w:val="00A85C49"/>
    <w:rsid w:val="00A9171C"/>
    <w:rsid w:val="00A96983"/>
    <w:rsid w:val="00AA0F76"/>
    <w:rsid w:val="00AA3814"/>
    <w:rsid w:val="00AB0902"/>
    <w:rsid w:val="00AB2EE4"/>
    <w:rsid w:val="00AC478D"/>
    <w:rsid w:val="00AD0008"/>
    <w:rsid w:val="00AD37BD"/>
    <w:rsid w:val="00AE0DCA"/>
    <w:rsid w:val="00AE18F0"/>
    <w:rsid w:val="00AE2313"/>
    <w:rsid w:val="00AE5D9B"/>
    <w:rsid w:val="00AE71CC"/>
    <w:rsid w:val="00AF0848"/>
    <w:rsid w:val="00AF15FF"/>
    <w:rsid w:val="00AF58B9"/>
    <w:rsid w:val="00AF5E77"/>
    <w:rsid w:val="00AF67BF"/>
    <w:rsid w:val="00B0076C"/>
    <w:rsid w:val="00B00D73"/>
    <w:rsid w:val="00B048A3"/>
    <w:rsid w:val="00B113AD"/>
    <w:rsid w:val="00B15EC0"/>
    <w:rsid w:val="00B1655A"/>
    <w:rsid w:val="00B25B65"/>
    <w:rsid w:val="00B3276C"/>
    <w:rsid w:val="00B33766"/>
    <w:rsid w:val="00B36280"/>
    <w:rsid w:val="00B40335"/>
    <w:rsid w:val="00B542D6"/>
    <w:rsid w:val="00B565C6"/>
    <w:rsid w:val="00B60E88"/>
    <w:rsid w:val="00B620B6"/>
    <w:rsid w:val="00B627A1"/>
    <w:rsid w:val="00B6495B"/>
    <w:rsid w:val="00B65BB6"/>
    <w:rsid w:val="00B723BE"/>
    <w:rsid w:val="00B72C04"/>
    <w:rsid w:val="00B73601"/>
    <w:rsid w:val="00B75AC1"/>
    <w:rsid w:val="00B82705"/>
    <w:rsid w:val="00B87539"/>
    <w:rsid w:val="00B91E2D"/>
    <w:rsid w:val="00BA1343"/>
    <w:rsid w:val="00BA4F53"/>
    <w:rsid w:val="00BA7B12"/>
    <w:rsid w:val="00BB1F3C"/>
    <w:rsid w:val="00BB6ED2"/>
    <w:rsid w:val="00BB7B73"/>
    <w:rsid w:val="00BD36FC"/>
    <w:rsid w:val="00BD724A"/>
    <w:rsid w:val="00BE17C1"/>
    <w:rsid w:val="00BE2E35"/>
    <w:rsid w:val="00BE3683"/>
    <w:rsid w:val="00BE3D23"/>
    <w:rsid w:val="00BE6A20"/>
    <w:rsid w:val="00BF1AE5"/>
    <w:rsid w:val="00BF7D16"/>
    <w:rsid w:val="00C14089"/>
    <w:rsid w:val="00C144BC"/>
    <w:rsid w:val="00C26DC3"/>
    <w:rsid w:val="00C27D57"/>
    <w:rsid w:val="00C32055"/>
    <w:rsid w:val="00C46247"/>
    <w:rsid w:val="00C50510"/>
    <w:rsid w:val="00C54D0A"/>
    <w:rsid w:val="00C61C64"/>
    <w:rsid w:val="00C62387"/>
    <w:rsid w:val="00C65078"/>
    <w:rsid w:val="00C65C13"/>
    <w:rsid w:val="00C76494"/>
    <w:rsid w:val="00C775CD"/>
    <w:rsid w:val="00C82CBA"/>
    <w:rsid w:val="00C8400E"/>
    <w:rsid w:val="00C8646E"/>
    <w:rsid w:val="00C87CFA"/>
    <w:rsid w:val="00C92A09"/>
    <w:rsid w:val="00C95185"/>
    <w:rsid w:val="00CA0892"/>
    <w:rsid w:val="00CA20B2"/>
    <w:rsid w:val="00CB772B"/>
    <w:rsid w:val="00CC7728"/>
    <w:rsid w:val="00CD31AB"/>
    <w:rsid w:val="00CE1C84"/>
    <w:rsid w:val="00CE327F"/>
    <w:rsid w:val="00CE4DF4"/>
    <w:rsid w:val="00CF0249"/>
    <w:rsid w:val="00CF37C2"/>
    <w:rsid w:val="00D01E66"/>
    <w:rsid w:val="00D11F11"/>
    <w:rsid w:val="00D13D25"/>
    <w:rsid w:val="00D141EC"/>
    <w:rsid w:val="00D25EA8"/>
    <w:rsid w:val="00D27841"/>
    <w:rsid w:val="00D30ABE"/>
    <w:rsid w:val="00D3102F"/>
    <w:rsid w:val="00D35816"/>
    <w:rsid w:val="00D43B5E"/>
    <w:rsid w:val="00D47DAB"/>
    <w:rsid w:val="00D5115F"/>
    <w:rsid w:val="00D560A7"/>
    <w:rsid w:val="00D62528"/>
    <w:rsid w:val="00D657C2"/>
    <w:rsid w:val="00D679CE"/>
    <w:rsid w:val="00D7300A"/>
    <w:rsid w:val="00D7487F"/>
    <w:rsid w:val="00D8667C"/>
    <w:rsid w:val="00D86AB9"/>
    <w:rsid w:val="00D86CCF"/>
    <w:rsid w:val="00D924CE"/>
    <w:rsid w:val="00D97EF5"/>
    <w:rsid w:val="00DA075C"/>
    <w:rsid w:val="00DB38DB"/>
    <w:rsid w:val="00DB3A96"/>
    <w:rsid w:val="00DB40C6"/>
    <w:rsid w:val="00DB4FC3"/>
    <w:rsid w:val="00DB570E"/>
    <w:rsid w:val="00DC1AEE"/>
    <w:rsid w:val="00DC7144"/>
    <w:rsid w:val="00DD190A"/>
    <w:rsid w:val="00DD3A0D"/>
    <w:rsid w:val="00DD661A"/>
    <w:rsid w:val="00DD75B1"/>
    <w:rsid w:val="00DE1423"/>
    <w:rsid w:val="00DE6E24"/>
    <w:rsid w:val="00DF320C"/>
    <w:rsid w:val="00E001AE"/>
    <w:rsid w:val="00E00F26"/>
    <w:rsid w:val="00E038E9"/>
    <w:rsid w:val="00E1263E"/>
    <w:rsid w:val="00E17F84"/>
    <w:rsid w:val="00E3120D"/>
    <w:rsid w:val="00E3414A"/>
    <w:rsid w:val="00E403C5"/>
    <w:rsid w:val="00E5650C"/>
    <w:rsid w:val="00E63578"/>
    <w:rsid w:val="00E64BF3"/>
    <w:rsid w:val="00E7138B"/>
    <w:rsid w:val="00E7432D"/>
    <w:rsid w:val="00E74E66"/>
    <w:rsid w:val="00E800E4"/>
    <w:rsid w:val="00E87B43"/>
    <w:rsid w:val="00E907B7"/>
    <w:rsid w:val="00E92710"/>
    <w:rsid w:val="00EA48FC"/>
    <w:rsid w:val="00EA4A3E"/>
    <w:rsid w:val="00EA7D4F"/>
    <w:rsid w:val="00EB16F7"/>
    <w:rsid w:val="00EB19A6"/>
    <w:rsid w:val="00EB28D6"/>
    <w:rsid w:val="00EC0937"/>
    <w:rsid w:val="00EC0B74"/>
    <w:rsid w:val="00EC1B28"/>
    <w:rsid w:val="00EC504C"/>
    <w:rsid w:val="00ED213D"/>
    <w:rsid w:val="00EE0F98"/>
    <w:rsid w:val="00EE304F"/>
    <w:rsid w:val="00EF021C"/>
    <w:rsid w:val="00EF3527"/>
    <w:rsid w:val="00EF4501"/>
    <w:rsid w:val="00EF45B6"/>
    <w:rsid w:val="00F00372"/>
    <w:rsid w:val="00F01316"/>
    <w:rsid w:val="00F02292"/>
    <w:rsid w:val="00F07034"/>
    <w:rsid w:val="00F12087"/>
    <w:rsid w:val="00F139DB"/>
    <w:rsid w:val="00F17723"/>
    <w:rsid w:val="00F20B79"/>
    <w:rsid w:val="00F40510"/>
    <w:rsid w:val="00F41543"/>
    <w:rsid w:val="00F46733"/>
    <w:rsid w:val="00F53B11"/>
    <w:rsid w:val="00F7250C"/>
    <w:rsid w:val="00F74607"/>
    <w:rsid w:val="00F74A61"/>
    <w:rsid w:val="00F75798"/>
    <w:rsid w:val="00F767F9"/>
    <w:rsid w:val="00F80392"/>
    <w:rsid w:val="00F9010A"/>
    <w:rsid w:val="00F90BB6"/>
    <w:rsid w:val="00F93B62"/>
    <w:rsid w:val="00FA24BE"/>
    <w:rsid w:val="00FB6A1D"/>
    <w:rsid w:val="00FC0738"/>
    <w:rsid w:val="00FC1FCE"/>
    <w:rsid w:val="00FC2BA9"/>
    <w:rsid w:val="00FC5100"/>
    <w:rsid w:val="00FC589A"/>
    <w:rsid w:val="00FC5A4B"/>
    <w:rsid w:val="00FC740D"/>
    <w:rsid w:val="00FD0F3E"/>
    <w:rsid w:val="00FE3007"/>
    <w:rsid w:val="00FE4BD6"/>
    <w:rsid w:val="00FE5FD2"/>
    <w:rsid w:val="00FF277C"/>
    <w:rsid w:val="00FF6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295A9D"/>
    <w:pPr>
      <w:keepNext/>
      <w:keepLines/>
      <w:spacing w:before="160" w:after="24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295A9D"/>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61962"/>
    <w:rPr>
      <w:sz w:val="16"/>
      <w:szCs w:val="16"/>
    </w:rPr>
  </w:style>
  <w:style w:type="paragraph" w:styleId="CommentText">
    <w:name w:val="annotation text"/>
    <w:basedOn w:val="Normal"/>
    <w:link w:val="CommentTextChar"/>
    <w:uiPriority w:val="99"/>
    <w:unhideWhenUsed/>
    <w:rsid w:val="0076196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61962"/>
    <w:rPr>
      <w:sz w:val="20"/>
      <w:szCs w:val="20"/>
    </w:rPr>
  </w:style>
  <w:style w:type="character" w:styleId="Emphasis">
    <w:name w:val="Emphasis"/>
    <w:basedOn w:val="DefaultParagraphFont"/>
    <w:uiPriority w:val="20"/>
    <w:qFormat/>
    <w:rsid w:val="00077CF8"/>
    <w:rPr>
      <w:i/>
      <w:iCs/>
    </w:rPr>
  </w:style>
  <w:style w:type="character" w:styleId="FollowedHyperlink">
    <w:name w:val="FollowedHyperlink"/>
    <w:basedOn w:val="DefaultParagraphFont"/>
    <w:uiPriority w:val="99"/>
    <w:semiHidden/>
    <w:unhideWhenUsed/>
    <w:rsid w:val="006106E9"/>
    <w:rPr>
      <w:color w:val="954F72" w:themeColor="followedHyperlink"/>
      <w:u w:val="single"/>
    </w:rPr>
  </w:style>
  <w:style w:type="table" w:styleId="TableGrid">
    <w:name w:val="Table Grid"/>
    <w:basedOn w:val="TableNormal"/>
    <w:uiPriority w:val="39"/>
    <w:rsid w:val="00791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33E97"/>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833E97"/>
    <w:rPr>
      <w:rFonts w:ascii="Arial" w:eastAsia="Times New Roman" w:hAnsi="Arial" w:cs="Times New Roman"/>
      <w:b/>
      <w:bCs/>
      <w:sz w:val="20"/>
      <w:szCs w:val="20"/>
    </w:rPr>
  </w:style>
  <w:style w:type="paragraph" w:styleId="NormalWeb">
    <w:name w:val="Normal (Web)"/>
    <w:basedOn w:val="Normal"/>
    <w:uiPriority w:val="99"/>
    <w:unhideWhenUsed/>
    <w:rsid w:val="00656FB0"/>
    <w:pPr>
      <w:spacing w:before="100" w:beforeAutospacing="1" w:after="100" w:afterAutospacing="1"/>
    </w:pPr>
    <w:rPr>
      <w:rFonts w:ascii="Times New Roman" w:hAnsi="Times New Roman"/>
    </w:rPr>
  </w:style>
  <w:style w:type="paragraph" w:styleId="PlainText">
    <w:name w:val="Plain Text"/>
    <w:basedOn w:val="Normal"/>
    <w:link w:val="PlainTextChar"/>
    <w:uiPriority w:val="99"/>
    <w:unhideWhenUsed/>
    <w:rsid w:val="002E198F"/>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2E198F"/>
    <w:rPr>
      <w:rFonts w:ascii="Calibri" w:hAnsi="Calibri" w:cs="Calibri"/>
    </w:rPr>
  </w:style>
  <w:style w:type="character" w:customStyle="1" w:styleId="UnresolvedMention1">
    <w:name w:val="Unresolved Mention1"/>
    <w:basedOn w:val="DefaultParagraphFont"/>
    <w:uiPriority w:val="99"/>
    <w:semiHidden/>
    <w:unhideWhenUsed/>
    <w:rsid w:val="009C1944"/>
    <w:rPr>
      <w:color w:val="605E5C"/>
      <w:shd w:val="clear" w:color="auto" w:fill="E1DFDD"/>
    </w:rPr>
  </w:style>
  <w:style w:type="paragraph" w:styleId="Revision">
    <w:name w:val="Revision"/>
    <w:hidden/>
    <w:uiPriority w:val="99"/>
    <w:semiHidden/>
    <w:rsid w:val="00356C2C"/>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786441">
      <w:bodyDiv w:val="1"/>
      <w:marLeft w:val="0"/>
      <w:marRight w:val="0"/>
      <w:marTop w:val="0"/>
      <w:marBottom w:val="0"/>
      <w:divBdr>
        <w:top w:val="none" w:sz="0" w:space="0" w:color="auto"/>
        <w:left w:val="none" w:sz="0" w:space="0" w:color="auto"/>
        <w:bottom w:val="none" w:sz="0" w:space="0" w:color="auto"/>
        <w:right w:val="none" w:sz="0" w:space="0" w:color="auto"/>
      </w:divBdr>
    </w:div>
    <w:div w:id="271061831">
      <w:bodyDiv w:val="1"/>
      <w:marLeft w:val="0"/>
      <w:marRight w:val="0"/>
      <w:marTop w:val="0"/>
      <w:marBottom w:val="0"/>
      <w:divBdr>
        <w:top w:val="none" w:sz="0" w:space="0" w:color="auto"/>
        <w:left w:val="none" w:sz="0" w:space="0" w:color="auto"/>
        <w:bottom w:val="none" w:sz="0" w:space="0" w:color="auto"/>
        <w:right w:val="none" w:sz="0" w:space="0" w:color="auto"/>
      </w:divBdr>
    </w:div>
    <w:div w:id="604963105">
      <w:bodyDiv w:val="1"/>
      <w:marLeft w:val="0"/>
      <w:marRight w:val="0"/>
      <w:marTop w:val="0"/>
      <w:marBottom w:val="0"/>
      <w:divBdr>
        <w:top w:val="none" w:sz="0" w:space="0" w:color="auto"/>
        <w:left w:val="none" w:sz="0" w:space="0" w:color="auto"/>
        <w:bottom w:val="none" w:sz="0" w:space="0" w:color="auto"/>
        <w:right w:val="none" w:sz="0" w:space="0" w:color="auto"/>
      </w:divBdr>
    </w:div>
    <w:div w:id="871725577">
      <w:bodyDiv w:val="1"/>
      <w:marLeft w:val="0"/>
      <w:marRight w:val="0"/>
      <w:marTop w:val="0"/>
      <w:marBottom w:val="0"/>
      <w:divBdr>
        <w:top w:val="none" w:sz="0" w:space="0" w:color="auto"/>
        <w:left w:val="none" w:sz="0" w:space="0" w:color="auto"/>
        <w:bottom w:val="none" w:sz="0" w:space="0" w:color="auto"/>
        <w:right w:val="none" w:sz="0" w:space="0" w:color="auto"/>
      </w:divBdr>
    </w:div>
    <w:div w:id="1159886399">
      <w:bodyDiv w:val="1"/>
      <w:marLeft w:val="0"/>
      <w:marRight w:val="0"/>
      <w:marTop w:val="0"/>
      <w:marBottom w:val="0"/>
      <w:divBdr>
        <w:top w:val="none" w:sz="0" w:space="0" w:color="auto"/>
        <w:left w:val="none" w:sz="0" w:space="0" w:color="auto"/>
        <w:bottom w:val="none" w:sz="0" w:space="0" w:color="auto"/>
        <w:right w:val="none" w:sz="0" w:space="0" w:color="auto"/>
      </w:divBdr>
    </w:div>
    <w:div w:id="184007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labor.ca.gov/labor-and-workforce-development-agency/fow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8BB4149DB56643A7524376D43BE555" ma:contentTypeVersion="13" ma:contentTypeDescription="Create a new document." ma:contentTypeScope="" ma:versionID="1323a51a7bcda1d807ed8fd8bf54e375">
  <xsd:schema xmlns:xsd="http://www.w3.org/2001/XMLSchema" xmlns:xs="http://www.w3.org/2001/XMLSchema" xmlns:p="http://schemas.microsoft.com/office/2006/metadata/properties" xmlns:ns3="0bb52a69-017d-4317-9dde-86eefc68c425" xmlns:ns4="85277ba7-f4ce-4090-a5ae-2690180b07da" targetNamespace="http://schemas.microsoft.com/office/2006/metadata/properties" ma:root="true" ma:fieldsID="a2212a2245d0073e2c5d3d7dffe082ed" ns3:_="" ns4:_="">
    <xsd:import namespace="0bb52a69-017d-4317-9dde-86eefc68c425"/>
    <xsd:import namespace="85277ba7-f4ce-4090-a5ae-2690180b07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52a69-017d-4317-9dde-86eefc68c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277ba7-f4ce-4090-a5ae-2690180b07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6201E-EBD7-44E9-84CD-34E1416D8E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ABA1BE-CB3F-4BD5-A616-F1AE369BE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52a69-017d-4317-9dde-86eefc68c425"/>
    <ds:schemaRef ds:uri="85277ba7-f4ce-4090-a5ae-2690180b0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C825C4-986C-4E14-937C-6CDE993AE458}">
  <ds:schemaRefs>
    <ds:schemaRef ds:uri="http://schemas.microsoft.com/sharepoint/v3/contenttype/forms"/>
  </ds:schemaRefs>
</ds:datastoreItem>
</file>

<file path=customXml/itemProps4.xml><?xml version="1.0" encoding="utf-8"?>
<ds:datastoreItem xmlns:ds="http://schemas.openxmlformats.org/officeDocument/2006/customXml" ds:itemID="{0E511CE6-8CCB-43D3-9F4B-93C9ECE3B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1529</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CWPJAC May 2021 Agenda Item 04 - Career Technical Education (CA Dept of Education)</vt:lpstr>
    </vt:vector>
  </TitlesOfParts>
  <Company>California Department of Education</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May 2021 Agenda Item 04 - General Information (CA Dept of Education)</dc:title>
  <dc:subject>An Update on the California State Plan for Career Technical Education.</dc:subject>
  <dc:creator>Michelle McIntosh</dc:creator>
  <cp:keywords/>
  <dc:description/>
  <cp:lastModifiedBy>Marc Shaffer</cp:lastModifiedBy>
  <cp:revision>4</cp:revision>
  <cp:lastPrinted>2019-05-17T18:57:00Z</cp:lastPrinted>
  <dcterms:created xsi:type="dcterms:W3CDTF">2021-04-30T21:41:00Z</dcterms:created>
  <dcterms:modified xsi:type="dcterms:W3CDTF">2021-05-03T20:49:00Z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0x010100068BB4149DB56643A7524376D43BE555</vt:lpwstr>
  </property>
</Properties>
</file>