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3C9BCB55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005942">
        <w:rPr>
          <w:rFonts w:cs="Arial"/>
        </w:rPr>
        <w:t>sept</w:t>
      </w:r>
      <w:r w:rsidR="009C0C67">
        <w:rPr>
          <w:rFonts w:cs="Arial"/>
        </w:rPr>
        <w:t>21</w:t>
      </w:r>
      <w:r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D047B1">
          <w:headerReference w:type="first" r:id="rId11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370F9377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005942">
        <w:rPr>
          <w:sz w:val="40"/>
          <w:szCs w:val="40"/>
        </w:rPr>
        <w:t>September 29</w:t>
      </w:r>
      <w:r w:rsidR="00F7425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050233FE" w:rsidR="00B305A0" w:rsidRDefault="00B305A0" w:rsidP="00B305A0">
      <w:r>
        <w:t xml:space="preserve">Approval of the California Workforce Pathways Joint Advisory Committee’s </w:t>
      </w:r>
      <w:r w:rsidR="00005942">
        <w:t>August 6</w:t>
      </w:r>
      <w:r w:rsidR="009C0C67">
        <w:t>, 2021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123B1534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2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77777777" w:rsidR="00B305A0" w:rsidRPr="00D31F07" w:rsidRDefault="00B305A0" w:rsidP="0016787F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Recommendation</w:t>
      </w:r>
    </w:p>
    <w:p w14:paraId="7D674E20" w14:textId="75610AFD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3E2EBA">
        <w:t>August 6</w:t>
      </w:r>
      <w:r w:rsidR="004D641A">
        <w:t>, 2021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28F509CA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93549B" w:rsidRPr="0093549B">
        <w:t>7</w:t>
      </w:r>
      <w:r w:rsidRPr="0093549B">
        <w:t xml:space="preserve"> pages)</w:t>
      </w:r>
    </w:p>
    <w:sectPr w:rsidR="002776A1" w:rsidRPr="00EC5C83" w:rsidSect="00D047B1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2FE9" w14:textId="77777777" w:rsidR="00D047B1" w:rsidRDefault="00D047B1" w:rsidP="000E09DC">
      <w:r>
        <w:separator/>
      </w:r>
    </w:p>
  </w:endnote>
  <w:endnote w:type="continuationSeparator" w:id="0">
    <w:p w14:paraId="3A0A277C" w14:textId="77777777" w:rsidR="00D047B1" w:rsidRDefault="00D047B1" w:rsidP="000E09DC">
      <w:r>
        <w:continuationSeparator/>
      </w:r>
    </w:p>
  </w:endnote>
  <w:endnote w:type="continuationNotice" w:id="1">
    <w:p w14:paraId="45FCD5D0" w14:textId="77777777" w:rsidR="00D047B1" w:rsidRDefault="00D047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50CE" w14:textId="77777777" w:rsidR="00D047B1" w:rsidRDefault="00D047B1" w:rsidP="000E09DC">
      <w:r>
        <w:separator/>
      </w:r>
    </w:p>
  </w:footnote>
  <w:footnote w:type="continuationSeparator" w:id="0">
    <w:p w14:paraId="1D3BFFDF" w14:textId="77777777" w:rsidR="00D047B1" w:rsidRDefault="00D047B1" w:rsidP="000E09DC">
      <w:r>
        <w:continuationSeparator/>
      </w:r>
    </w:p>
  </w:footnote>
  <w:footnote w:type="continuationNotice" w:id="1">
    <w:p w14:paraId="53F7A6FA" w14:textId="77777777" w:rsidR="00D047B1" w:rsidRDefault="00D047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D713" w14:textId="5F639286" w:rsidR="00DF1CE6" w:rsidRDefault="00DF1CE6" w:rsidP="00DF1CE6">
    <w:pPr>
      <w:pStyle w:val="Header"/>
      <w:spacing w:after="0"/>
      <w:jc w:val="right"/>
      <w:rPr>
        <w:rFonts w:cs="Arial"/>
      </w:rPr>
    </w:pPr>
    <w:r w:rsidRPr="005D7730">
      <w:rPr>
        <w:rFonts w:cs="Arial"/>
      </w:rPr>
      <w:t>cwpjac-</w:t>
    </w:r>
    <w:r w:rsidR="003E2EBA">
      <w:rPr>
        <w:rFonts w:cs="Arial"/>
      </w:rPr>
      <w:t>sept</w:t>
    </w:r>
    <w:r w:rsidR="009C0C67">
      <w:rPr>
        <w:rFonts w:cs="Arial"/>
      </w:rPr>
      <w:t>21</w:t>
    </w:r>
    <w:r w:rsidRPr="005D7730">
      <w:rPr>
        <w:rFonts w:cs="Arial"/>
      </w:rPr>
      <w:t>item01</w:t>
    </w:r>
  </w:p>
  <w:p w14:paraId="33F5C4FF" w14:textId="7DCC0C32" w:rsidR="00BB2AAC" w:rsidRPr="00CB2B58" w:rsidRDefault="00BB2AAC" w:rsidP="00DF1CE6">
    <w:pPr>
      <w:pStyle w:val="Header"/>
      <w:spacing w:after="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340FC8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88471">
    <w:abstractNumId w:val="8"/>
  </w:num>
  <w:num w:numId="2" w16cid:durableId="1784038657">
    <w:abstractNumId w:val="15"/>
  </w:num>
  <w:num w:numId="3" w16cid:durableId="1710757058">
    <w:abstractNumId w:val="5"/>
  </w:num>
  <w:num w:numId="4" w16cid:durableId="799569943">
    <w:abstractNumId w:val="12"/>
  </w:num>
  <w:num w:numId="5" w16cid:durableId="2056586769">
    <w:abstractNumId w:val="13"/>
  </w:num>
  <w:num w:numId="6" w16cid:durableId="1006519269">
    <w:abstractNumId w:val="2"/>
  </w:num>
  <w:num w:numId="7" w16cid:durableId="1997759286">
    <w:abstractNumId w:val="7"/>
  </w:num>
  <w:num w:numId="8" w16cid:durableId="1816294758">
    <w:abstractNumId w:val="21"/>
  </w:num>
  <w:num w:numId="9" w16cid:durableId="1379551457">
    <w:abstractNumId w:val="6"/>
  </w:num>
  <w:num w:numId="10" w16cid:durableId="741219252">
    <w:abstractNumId w:val="18"/>
  </w:num>
  <w:num w:numId="11" w16cid:durableId="82801648">
    <w:abstractNumId w:val="14"/>
  </w:num>
  <w:num w:numId="12" w16cid:durableId="1208103775">
    <w:abstractNumId w:val="20"/>
  </w:num>
  <w:num w:numId="13" w16cid:durableId="450828048">
    <w:abstractNumId w:val="16"/>
  </w:num>
  <w:num w:numId="14" w16cid:durableId="769472891">
    <w:abstractNumId w:val="9"/>
  </w:num>
  <w:num w:numId="15" w16cid:durableId="1839611262">
    <w:abstractNumId w:val="3"/>
  </w:num>
  <w:num w:numId="16" w16cid:durableId="1568102817">
    <w:abstractNumId w:val="11"/>
  </w:num>
  <w:num w:numId="17" w16cid:durableId="1259296024">
    <w:abstractNumId w:val="0"/>
  </w:num>
  <w:num w:numId="18" w16cid:durableId="1999990578">
    <w:abstractNumId w:val="17"/>
  </w:num>
  <w:num w:numId="19" w16cid:durableId="1491752767">
    <w:abstractNumId w:val="19"/>
  </w:num>
  <w:num w:numId="20" w16cid:durableId="1900823309">
    <w:abstractNumId w:val="1"/>
  </w:num>
  <w:num w:numId="21" w16cid:durableId="1033966006">
    <w:abstractNumId w:val="4"/>
  </w:num>
  <w:num w:numId="22" w16cid:durableId="1430658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1567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1D4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B0E"/>
    <w:rsid w:val="00533114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047B1"/>
    <w:rsid w:val="00D11F11"/>
    <w:rsid w:val="00D13D25"/>
    <w:rsid w:val="00D16BB6"/>
    <w:rsid w:val="00D178EC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403C5"/>
    <w:rsid w:val="00E43725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02600"/>
    <w:rsid w:val="00F139DB"/>
    <w:rsid w:val="00F23962"/>
    <w:rsid w:val="00F40510"/>
    <w:rsid w:val="00F410A0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ct/gi/workpathjac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1ADA-046F-425B-BC00-41D7FE05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September 2021 Agenda Item 01 - General Information (CA Dept of Education)</dc:title>
  <dc:subject>Approval of the California Workforce Pathways Joint Advisory Committee’s (CWPJAC) August 6, 2021, Preliminary Report of Actions/Draft Minutes.</dc:subject>
  <dc:creator/>
  <cp:keywords/>
  <dc:description/>
  <cp:lastModifiedBy/>
  <cp:revision>1</cp:revision>
  <dcterms:created xsi:type="dcterms:W3CDTF">2024-05-07T18:41:00Z</dcterms:created>
  <dcterms:modified xsi:type="dcterms:W3CDTF">2024-05-07T18:42:00Z</dcterms:modified>
  <cp:category/>
</cp:coreProperties>
</file>