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C3" w:rsidRPr="009138C3" w:rsidRDefault="009138C3" w:rsidP="001814D1">
      <w:pPr>
        <w:spacing w:after="120"/>
        <w:jc w:val="center"/>
        <w:rPr>
          <w:b/>
        </w:rPr>
      </w:pPr>
      <w:r w:rsidRPr="009138C3">
        <w:rPr>
          <w:b/>
        </w:rPr>
        <w:t>California Workforce Pathways Joint Advisory Committee</w:t>
      </w:r>
    </w:p>
    <w:p w:rsidR="009138C3" w:rsidRPr="001814D1" w:rsidRDefault="001814D1" w:rsidP="001814D1">
      <w:pPr>
        <w:pStyle w:val="Heading1"/>
        <w:spacing w:after="120"/>
        <w:rPr>
          <w:sz w:val="24"/>
          <w:szCs w:val="24"/>
        </w:rPr>
      </w:pPr>
      <w:bookmarkStart w:id="0" w:name="_GoBack"/>
      <w:bookmarkEnd w:id="0"/>
      <w:r w:rsidRPr="001814D1">
        <w:rPr>
          <w:sz w:val="24"/>
          <w:szCs w:val="24"/>
        </w:rPr>
        <w:t>Strengthening Career and Technical Education for the 21</w:t>
      </w:r>
      <w:r w:rsidRPr="001814D1">
        <w:rPr>
          <w:sz w:val="24"/>
          <w:szCs w:val="24"/>
          <w:vertAlign w:val="superscript"/>
        </w:rPr>
        <w:t>st</w:t>
      </w:r>
      <w:r w:rsidRPr="001814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Century </w:t>
      </w:r>
      <w:proofErr w:type="gramStart"/>
      <w:r>
        <w:rPr>
          <w:sz w:val="24"/>
          <w:szCs w:val="24"/>
        </w:rPr>
        <w:t>Act</w:t>
      </w:r>
      <w:proofErr w:type="gramEnd"/>
      <w:r>
        <w:rPr>
          <w:sz w:val="24"/>
          <w:szCs w:val="24"/>
        </w:rPr>
        <w:br/>
      </w:r>
      <w:r w:rsidRPr="001814D1">
        <w:rPr>
          <w:sz w:val="24"/>
          <w:szCs w:val="24"/>
        </w:rPr>
        <w:t>(</w:t>
      </w:r>
      <w:r w:rsidR="009138C3" w:rsidRPr="001814D1">
        <w:rPr>
          <w:sz w:val="24"/>
          <w:szCs w:val="24"/>
        </w:rPr>
        <w:t>Perkins V</w:t>
      </w:r>
      <w:r w:rsidRPr="001814D1">
        <w:rPr>
          <w:sz w:val="24"/>
          <w:szCs w:val="24"/>
        </w:rPr>
        <w:t xml:space="preserve">) </w:t>
      </w:r>
      <w:r w:rsidR="009138C3" w:rsidRPr="001814D1">
        <w:rPr>
          <w:sz w:val="24"/>
          <w:szCs w:val="24"/>
        </w:rPr>
        <w:t>State Plan Page References</w:t>
      </w:r>
    </w:p>
    <w:p w:rsidR="009138C3" w:rsidRDefault="009138C3" w:rsidP="009138C3">
      <w:pPr>
        <w:spacing w:after="0"/>
        <w:jc w:val="center"/>
      </w:pPr>
      <w:r>
        <w:t>November 2019</w:t>
      </w:r>
    </w:p>
    <w:p w:rsidR="009138C3" w:rsidRDefault="009138C3" w:rsidP="00BA6C2F">
      <w:pPr>
        <w:spacing w:after="120"/>
        <w:jc w:val="center"/>
      </w:pPr>
      <w:r>
        <w:t>Posted by California Department of Education</w:t>
      </w:r>
    </w:p>
    <w:tbl>
      <w:tblPr>
        <w:tblStyle w:val="GridTable1Light"/>
        <w:tblW w:w="12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: Strengthening Career and Technical Education for the 21st Century Act (Perkins V) State Plan Page References.&#10;"/>
      </w:tblPr>
      <w:tblGrid>
        <w:gridCol w:w="10435"/>
        <w:gridCol w:w="1580"/>
      </w:tblGrid>
      <w:tr w:rsidR="009138C3" w:rsidRPr="00D01D1B" w:rsidTr="000F1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tcBorders>
              <w:bottom w:val="none" w:sz="0" w:space="0" w:color="auto"/>
            </w:tcBorders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Prompts in the Perkins V State Plan</w:t>
            </w:r>
          </w:p>
        </w:tc>
        <w:tc>
          <w:tcPr>
            <w:tcW w:w="1580" w:type="dxa"/>
            <w:tcBorders>
              <w:bottom w:val="none" w:sz="0" w:space="0" w:color="auto"/>
            </w:tcBorders>
            <w:vAlign w:val="center"/>
            <w:hideMark/>
          </w:tcPr>
          <w:p w:rsidR="009138C3" w:rsidRPr="00D01D1B" w:rsidRDefault="009138C3" w:rsidP="009138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Page Reference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9138C3" w:rsidRDefault="009138C3" w:rsidP="009138C3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>Plan Development and Consultation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DB4E1F" w:rsidP="00DB4E1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9138C3" w:rsidRDefault="001814D1" w:rsidP="009138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Stakeholder I</w:t>
            </w:r>
            <w:r w:rsidR="009138C3" w:rsidRPr="009138C3">
              <w:rPr>
                <w:rFonts w:eastAsia="Times New Roman" w:cs="Arial"/>
                <w:b w:val="0"/>
                <w:color w:val="000000"/>
                <w:szCs w:val="24"/>
              </w:rPr>
              <w:t>nvolvement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4-6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9138C3" w:rsidRDefault="001814D1" w:rsidP="009138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Distribution of F</w:t>
            </w:r>
            <w:r w:rsidR="009138C3" w:rsidRPr="009138C3">
              <w:rPr>
                <w:rFonts w:eastAsia="Times New Roman" w:cs="Arial"/>
                <w:b w:val="0"/>
                <w:color w:val="000000"/>
                <w:szCs w:val="24"/>
              </w:rPr>
              <w:t>unds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6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Public Comment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7-9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Program Administration and Implementation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State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Vision for 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and Workforce D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evelopment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left="1422" w:hanging="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State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Career Technical Education (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CTE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)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 Programs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ligned to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kill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N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eeds of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mployers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10-36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b. State Vision and Goals for P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reparing a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killed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orkforce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36-38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c. Joint Planning to Support Vision 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oals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39-46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d. Use of Leadership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unds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46-47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of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tudy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mplementation*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 Description of CTE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of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tudy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48-51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b.  Program Approval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88318C" w:rsidRDefault="009138C3" w:rsidP="001814D1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color w:val="000000"/>
                <w:szCs w:val="24"/>
              </w:rPr>
            </w:pP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>Academic</w:t>
            </w:r>
            <w:r w:rsidRPr="0088318C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 xml:space="preserve">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T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 xml:space="preserve">echnical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>chievement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51-59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1814D1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Expanding CTE to S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pecial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opulations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59-63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88318C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Employability Skills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63-65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c.  Eligible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gency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ill: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88318C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CTE Program Awareness 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65-68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88318C" w:rsidP="001814D1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ollaboration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mong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ecipients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69-70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88318C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Using Labor Market Data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71-72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lastRenderedPageBreak/>
              <w:t xml:space="preserve">Equal Access to CTE for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pecial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opulations*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73-79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Local development of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areer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 xml:space="preserve">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athways*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79-81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1814D1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Secondary-Postsecondary C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ollaboration*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81-83</w:t>
            </w:r>
          </w:p>
        </w:tc>
      </w:tr>
      <w:tr w:rsidR="009138C3" w:rsidRPr="00D01D1B" w:rsidTr="000F18AC">
        <w:trPr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Improve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utcomes and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Reduce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erformance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aps for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 CTE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oncentrators*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83-86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d.  Dual Enrollment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86-91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e.  Stakeholder I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nput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91-93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f.  Local A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pplication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94-100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g. 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Local Needs Assessment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h. Size, Scope, and Q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uality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100-105</w:t>
            </w:r>
          </w:p>
        </w:tc>
      </w:tr>
      <w:tr w:rsidR="009138C3" w:rsidRPr="00D01D1B" w:rsidTr="000F18AC">
        <w:trPr>
          <w:cantSplit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Meeting the Needs of Special Populations*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230AB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  <w:r w:rsidR="009138C3"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a.  Program Strategies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230AB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  <w:r w:rsidR="009138C3"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B127D2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Equal Access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105-108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B127D2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Non-Discrimination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108-109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B127D2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Special Populations Performance L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evels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110-112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B127D2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Appropriate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ccommodations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112-114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Work-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B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ased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earning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pportunities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114-115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Preparing T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eachers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aculty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a.  Teacher R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ecruitment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etention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116-120</w:t>
            </w:r>
          </w:p>
        </w:tc>
      </w:tr>
      <w:tr w:rsidR="009230AB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230AB" w:rsidRPr="00D01D1B" w:rsidRDefault="009230AB" w:rsidP="009230AB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Fiscal Responsibility</w:t>
            </w:r>
          </w:p>
        </w:tc>
        <w:tc>
          <w:tcPr>
            <w:tcW w:w="1580" w:type="dxa"/>
            <w:noWrap/>
            <w:hideMark/>
          </w:tcPr>
          <w:p w:rsidR="009230AB" w:rsidRDefault="009230AB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230AB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230AB" w:rsidRPr="00D01D1B" w:rsidRDefault="001814D1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Criteria and P</w:t>
            </w:r>
            <w:r w:rsidR="009230AB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rocess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Approving F</w:t>
            </w:r>
            <w:r w:rsidR="009230AB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unds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="009230AB" w:rsidRPr="00D01D1B">
              <w:rPr>
                <w:rFonts w:eastAsia="Times New Roman" w:cs="Arial"/>
                <w:b w:val="0"/>
                <w:color w:val="000000"/>
                <w:szCs w:val="24"/>
              </w:rPr>
              <w:t>ligible</w:t>
            </w:r>
            <w:r w:rsidR="009230AB" w:rsidRPr="009138C3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="009230AB" w:rsidRPr="00D01D1B">
              <w:rPr>
                <w:rFonts w:eastAsia="Times New Roman" w:cs="Arial"/>
                <w:b w:val="0"/>
                <w:color w:val="000000"/>
                <w:szCs w:val="24"/>
              </w:rPr>
              <w:t>ecipients*</w:t>
            </w:r>
          </w:p>
        </w:tc>
        <w:tc>
          <w:tcPr>
            <w:tcW w:w="1580" w:type="dxa"/>
            <w:noWrap/>
            <w:hideMark/>
          </w:tcPr>
          <w:p w:rsidR="009230AB" w:rsidRDefault="009230AB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 Academic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chievement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120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b.  Skill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ttainment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120-121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1814D1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c. L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conomic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N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eeds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121-122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Distribution of F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unds 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a. Secondary, Post-Secondary, and A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dult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122-123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b. Consortia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123-124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lastRenderedPageBreak/>
              <w:t xml:space="preserve">Allocation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riteria for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ligible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ecipients (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Local Educational Agencies [LEAs]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)*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124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Allocation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riteria for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ost-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econdary LEAs*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125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Describing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ear-to-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ear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djustments in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riteria*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126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Application for a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aiver to the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ormula*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126</w:t>
            </w:r>
          </w:p>
        </w:tc>
      </w:tr>
      <w:tr w:rsidR="009138C3" w:rsidRPr="00D01D1B" w:rsidTr="000F18AC">
        <w:trPr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Application for a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aiver to the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ost-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ormula*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127-129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1814D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State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M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aintenance of </w:t>
            </w:r>
            <w:r w:rsidR="001814D1"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ffort (MOE)*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129-130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Accountability for Results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1814D1" w:rsidP="00D043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Identifying and I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ncluding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One I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ndicator of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Q</w:t>
            </w:r>
            <w:r w:rsidR="009138C3" w:rsidRPr="00D01D1B">
              <w:rPr>
                <w:rFonts w:eastAsia="Times New Roman" w:cs="Arial"/>
                <w:b w:val="0"/>
                <w:color w:val="000000"/>
                <w:szCs w:val="24"/>
              </w:rPr>
              <w:t>uality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131-138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The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State Determined Performance Levels (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SDPLs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)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B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aselines and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argets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138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Procedure for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rriving at the SDPLs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Baselines and 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argets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138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Public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omment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="00BA6C2F" w:rsidRPr="00D01D1B">
              <w:rPr>
                <w:rFonts w:eastAsia="Times New Roman" w:cs="Arial"/>
                <w:b w:val="0"/>
                <w:color w:val="000000"/>
                <w:szCs w:val="24"/>
              </w:rPr>
              <w:t>rocess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 xml:space="preserve"> to the CTE Accountability 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ramework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138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b. An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xplanation of the SDPL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Alignment to Statutory 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equirements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138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c. An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Explanation of the SDPL 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lignment to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ther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M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easures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139-142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Public Comment to SDPL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142</w:t>
            </w:r>
          </w:p>
        </w:tc>
      </w:tr>
      <w:tr w:rsidR="009138C3" w:rsidRPr="00D01D1B" w:rsidTr="000F18A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D043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Addressing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D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isparities and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aps in </w:t>
            </w:r>
            <w:r w:rsidR="00D04314"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erformance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138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143-147</w:t>
            </w:r>
          </w:p>
        </w:tc>
      </w:tr>
      <w:tr w:rsidR="009138C3" w:rsidRPr="00D01D1B" w:rsidTr="000F18AC">
        <w:trPr>
          <w:cantSplit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noWrap/>
            <w:vAlign w:val="center"/>
            <w:hideMark/>
          </w:tcPr>
          <w:p w:rsidR="009138C3" w:rsidRPr="00D01D1B" w:rsidRDefault="009138C3" w:rsidP="009138C3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Assurances, Certifications, and Other forms</w:t>
            </w:r>
          </w:p>
        </w:tc>
        <w:tc>
          <w:tcPr>
            <w:tcW w:w="1580" w:type="dxa"/>
            <w:noWrap/>
            <w:vAlign w:val="center"/>
            <w:hideMark/>
          </w:tcPr>
          <w:p w:rsidR="009138C3" w:rsidRPr="00D01D1B" w:rsidRDefault="009138C3" w:rsidP="009230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9230AB"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DB4E1F"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</w:tbl>
    <w:p w:rsidR="001E749F" w:rsidRPr="0085034E" w:rsidRDefault="001E749F" w:rsidP="001E749F">
      <w:pPr>
        <w:pStyle w:val="ListParagraph"/>
        <w:numPr>
          <w:ilvl w:val="0"/>
          <w:numId w:val="7"/>
        </w:numPr>
        <w:spacing w:before="240"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Make State plan available for public comment for at least 30 days</w:t>
      </w:r>
      <w:r w:rsidR="00D04314">
        <w:rPr>
          <w:rFonts w:cs="Arial"/>
          <w:szCs w:val="24"/>
        </w:rPr>
        <w:t>.</w:t>
      </w:r>
      <w:r w:rsidR="00DB4E1F" w:rsidRPr="00DB4E1F">
        <w:rPr>
          <w:rStyle w:val="FootnoteReference"/>
          <w:rFonts w:cs="Arial"/>
          <w:szCs w:val="24"/>
        </w:rPr>
        <w:footnoteReference w:id="1"/>
        <w:sym w:font="Symbol" w:char="F02A"/>
      </w:r>
    </w:p>
    <w:p w:rsidR="001E749F" w:rsidRPr="0085034E" w:rsidRDefault="001E749F" w:rsidP="001E749F">
      <w:pPr>
        <w:pStyle w:val="ListParagraph"/>
        <w:numPr>
          <w:ilvl w:val="0"/>
          <w:numId w:val="7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 xml:space="preserve">Funds for promoting preparation towards high-skill, high-wage, or in-demand </w:t>
      </w:r>
      <w:r>
        <w:rPr>
          <w:rFonts w:cs="Arial"/>
          <w:szCs w:val="24"/>
        </w:rPr>
        <w:t>industry sectors, including</w:t>
      </w:r>
      <w:r>
        <w:rPr>
          <w:rFonts w:cs="Arial"/>
          <w:szCs w:val="24"/>
        </w:rPr>
        <w:br/>
      </w:r>
      <w:r w:rsidRPr="0085034E">
        <w:rPr>
          <w:rFonts w:cs="Arial"/>
          <w:szCs w:val="24"/>
        </w:rPr>
        <w:t>non-traditional fields</w:t>
      </w:r>
      <w:r w:rsidR="00D04314">
        <w:rPr>
          <w:rFonts w:cs="Arial"/>
          <w:szCs w:val="24"/>
        </w:rPr>
        <w:t>.</w:t>
      </w:r>
      <w:r w:rsidRPr="0085034E">
        <w:rPr>
          <w:rFonts w:cs="Arial"/>
          <w:szCs w:val="24"/>
        </w:rPr>
        <w:t>*</w:t>
      </w:r>
    </w:p>
    <w:p w:rsidR="001E749F" w:rsidRPr="0085034E" w:rsidRDefault="001E749F" w:rsidP="001E749F">
      <w:pPr>
        <w:pStyle w:val="ListParagraph"/>
        <w:numPr>
          <w:ilvl w:val="0"/>
          <w:numId w:val="7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 xml:space="preserve">Provision of technical assistance, including closing gaps in student participation </w:t>
      </w:r>
      <w:r w:rsidR="00D04314">
        <w:rPr>
          <w:rFonts w:cs="Arial"/>
          <w:szCs w:val="24"/>
        </w:rPr>
        <w:t>and performance in CTE programs.</w:t>
      </w:r>
    </w:p>
    <w:p w:rsidR="001E749F" w:rsidRPr="0085034E" w:rsidRDefault="001E749F" w:rsidP="001E749F">
      <w:pPr>
        <w:pStyle w:val="ListParagraph"/>
        <w:numPr>
          <w:ilvl w:val="0"/>
          <w:numId w:val="7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Comply with the auditing of funds provided under Perkins V</w:t>
      </w:r>
      <w:r w:rsidR="00D04314">
        <w:rPr>
          <w:rFonts w:cs="Arial"/>
          <w:szCs w:val="24"/>
        </w:rPr>
        <w:t>.</w:t>
      </w:r>
    </w:p>
    <w:p w:rsidR="001E749F" w:rsidRPr="0085034E" w:rsidRDefault="001E749F" w:rsidP="001E749F">
      <w:pPr>
        <w:pStyle w:val="ListParagraph"/>
        <w:numPr>
          <w:ilvl w:val="0"/>
          <w:numId w:val="7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Assure no individual/organization receives direct financial benefit</w:t>
      </w:r>
      <w:r w:rsidR="00D04314">
        <w:rPr>
          <w:rFonts w:cs="Arial"/>
          <w:szCs w:val="24"/>
        </w:rPr>
        <w:t>.</w:t>
      </w:r>
    </w:p>
    <w:p w:rsidR="0085034E" w:rsidRPr="00DB4E1F" w:rsidRDefault="001E749F" w:rsidP="00DB4E1F">
      <w:pPr>
        <w:pStyle w:val="ListParagraph"/>
        <w:numPr>
          <w:ilvl w:val="0"/>
          <w:numId w:val="7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Provide funds for CTE programs for individuals in State correctional and juvenile justice facilities</w:t>
      </w:r>
      <w:r w:rsidR="00D04314">
        <w:rPr>
          <w:rFonts w:cs="Arial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1955" w:type="dxa"/>
        <w:tblLook w:val="04A0" w:firstRow="1" w:lastRow="0" w:firstColumn="1" w:lastColumn="0" w:noHBand="0" w:noVBand="1"/>
        <w:tblDescription w:val="Table: Areas of Focus within the Perkins V State Plan Page Reference."/>
      </w:tblPr>
      <w:tblGrid>
        <w:gridCol w:w="6475"/>
        <w:gridCol w:w="5480"/>
      </w:tblGrid>
      <w:tr w:rsidR="009138C3" w:rsidRPr="00D01D1B" w:rsidTr="00DB4E1F">
        <w:trPr>
          <w:cantSplit/>
          <w:trHeight w:val="432"/>
          <w:tblHeader/>
        </w:trPr>
        <w:tc>
          <w:tcPr>
            <w:tcW w:w="64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D01D1B">
              <w:rPr>
                <w:rFonts w:eastAsia="Times New Roman" w:cs="Arial"/>
                <w:b/>
                <w:bCs/>
                <w:color w:val="000000"/>
                <w:szCs w:val="24"/>
              </w:rPr>
              <w:lastRenderedPageBreak/>
              <w:t>Areas of Focus within the Perkins V State Plan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D01D1B">
              <w:rPr>
                <w:rFonts w:eastAsia="Times New Roman" w:cs="Arial"/>
                <w:b/>
                <w:bCs/>
                <w:color w:val="000000"/>
                <w:szCs w:val="24"/>
              </w:rPr>
              <w:t>Page Reference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Program Administration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9D7E71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10-36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Vision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9D7E71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36-37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Guiding Principles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9D7E71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37-38, 49, 53, 76, 83, 86, 90, 101, 105, 163-168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Goals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4620E2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36-38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Essential Elements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4620E2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49, 53, 59, 94, 103, 104, 120, 121, 163-168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Stakeholders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4620E2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 xml:space="preserve">4-6, 45-46, 52, 64, 74-76, 82-83, 90, 92-93, 97, 107-109, 111-112, </w:t>
            </w:r>
            <w:r w:rsidR="0058044A">
              <w:rPr>
                <w:rFonts w:eastAsia="Times New Roman" w:cs="Arial"/>
                <w:color w:val="000000"/>
                <w:szCs w:val="24"/>
              </w:rPr>
              <w:t>115, 116, 118-120</w:t>
            </w:r>
            <w:r>
              <w:rPr>
                <w:rFonts w:eastAsia="Times New Roman" w:cs="Arial"/>
                <w:color w:val="000000"/>
                <w:szCs w:val="24"/>
              </w:rPr>
              <w:t xml:space="preserve"> 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Program of Study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58044A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50-52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Local Needs Assessment/Local Application Plan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58044A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94-99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Size</w:t>
            </w:r>
            <w:r w:rsidR="00D04314">
              <w:rPr>
                <w:rFonts w:eastAsia="Times New Roman" w:cs="Arial"/>
                <w:color w:val="000000"/>
                <w:szCs w:val="24"/>
              </w:rPr>
              <w:t>,</w:t>
            </w:r>
            <w:r w:rsidRPr="00D01D1B">
              <w:rPr>
                <w:rFonts w:eastAsia="Times New Roman" w:cs="Arial"/>
                <w:color w:val="000000"/>
                <w:szCs w:val="24"/>
              </w:rPr>
              <w:t xml:space="preserve"> Scope</w:t>
            </w:r>
            <w:r w:rsidR="00D04314">
              <w:rPr>
                <w:rFonts w:eastAsia="Times New Roman" w:cs="Arial"/>
                <w:color w:val="000000"/>
                <w:szCs w:val="24"/>
              </w:rPr>
              <w:t>,</w:t>
            </w:r>
            <w:r w:rsidRPr="00D01D1B">
              <w:rPr>
                <w:rFonts w:eastAsia="Times New Roman" w:cs="Arial"/>
                <w:color w:val="000000"/>
                <w:szCs w:val="24"/>
              </w:rPr>
              <w:t xml:space="preserve"> and Quality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58044A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100-105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Meeting the Needs of Special Populations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58044A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98-99, 105-115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Preparing Teachers and Faculty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58044A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116-120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D04314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Budget/</w:t>
            </w:r>
            <w:r w:rsidR="009138C3" w:rsidRPr="00D01D1B">
              <w:rPr>
                <w:rFonts w:eastAsia="Times New Roman" w:cs="Arial"/>
                <w:color w:val="000000"/>
                <w:szCs w:val="24"/>
              </w:rPr>
              <w:t>Fiscal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58044A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126-130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Accountability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58044A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131-</w:t>
            </w:r>
            <w:r w:rsidR="0066521B">
              <w:rPr>
                <w:rFonts w:eastAsia="Times New Roman" w:cs="Arial"/>
                <w:color w:val="000000"/>
                <w:szCs w:val="24"/>
              </w:rPr>
              <w:t>138, 151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Career Pathway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 xml:space="preserve">Many references </w:t>
            </w:r>
            <w:r w:rsidR="00D04314">
              <w:rPr>
                <w:rFonts w:eastAsia="Times New Roman" w:cs="Arial"/>
                <w:color w:val="000000"/>
                <w:szCs w:val="24"/>
              </w:rPr>
              <w:t>throughout</w:t>
            </w:r>
            <w:r w:rsidRPr="00D01D1B">
              <w:rPr>
                <w:rFonts w:eastAsia="Times New Roman" w:cs="Arial"/>
                <w:color w:val="000000"/>
                <w:szCs w:val="24"/>
              </w:rPr>
              <w:t xml:space="preserve"> the document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Industry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 xml:space="preserve">Many references </w:t>
            </w:r>
            <w:r w:rsidR="00D04314">
              <w:rPr>
                <w:rFonts w:eastAsia="Times New Roman" w:cs="Arial"/>
                <w:color w:val="000000"/>
                <w:szCs w:val="24"/>
              </w:rPr>
              <w:t>throughout</w:t>
            </w:r>
            <w:r w:rsidRPr="00D01D1B">
              <w:rPr>
                <w:rFonts w:eastAsia="Times New Roman" w:cs="Arial"/>
                <w:color w:val="000000"/>
                <w:szCs w:val="24"/>
              </w:rPr>
              <w:t xml:space="preserve"> the document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Work-Based Learning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 xml:space="preserve">Many references </w:t>
            </w:r>
            <w:r w:rsidR="00D04314">
              <w:rPr>
                <w:rFonts w:eastAsia="Times New Roman" w:cs="Arial"/>
                <w:color w:val="000000"/>
                <w:szCs w:val="24"/>
              </w:rPr>
              <w:t>throughout</w:t>
            </w:r>
            <w:r w:rsidRPr="00D01D1B">
              <w:rPr>
                <w:rFonts w:eastAsia="Times New Roman" w:cs="Arial"/>
                <w:color w:val="000000"/>
                <w:szCs w:val="24"/>
              </w:rPr>
              <w:t xml:space="preserve"> the document</w:t>
            </w:r>
          </w:p>
        </w:tc>
      </w:tr>
      <w:tr w:rsidR="009138C3" w:rsidRPr="00D01D1B" w:rsidTr="00DB4E1F">
        <w:trPr>
          <w:cantSplit/>
          <w:trHeight w:val="300"/>
        </w:trPr>
        <w:tc>
          <w:tcPr>
            <w:tcW w:w="6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Dual Enrollment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8C3" w:rsidRPr="00D01D1B" w:rsidRDefault="009138C3" w:rsidP="00DB4E1F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 xml:space="preserve">Many references </w:t>
            </w:r>
            <w:r w:rsidR="00D04314">
              <w:rPr>
                <w:rFonts w:eastAsia="Times New Roman" w:cs="Arial"/>
                <w:color w:val="000000"/>
                <w:szCs w:val="24"/>
              </w:rPr>
              <w:t>throughout</w:t>
            </w:r>
            <w:r w:rsidRPr="00D01D1B">
              <w:rPr>
                <w:rFonts w:eastAsia="Times New Roman" w:cs="Arial"/>
                <w:color w:val="000000"/>
                <w:szCs w:val="24"/>
              </w:rPr>
              <w:t xml:space="preserve"> the document</w:t>
            </w:r>
          </w:p>
        </w:tc>
      </w:tr>
    </w:tbl>
    <w:p w:rsidR="009138C3" w:rsidRPr="001E749F" w:rsidRDefault="00DB4E1F" w:rsidP="001E749F">
      <w:pPr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br w:type="textWrapping" w:clear="all"/>
      </w:r>
    </w:p>
    <w:sectPr w:rsidR="009138C3" w:rsidRPr="001E749F" w:rsidSect="000F18AC">
      <w:headerReference w:type="default" r:id="rId8"/>
      <w:pgSz w:w="15840" w:h="12240" w:orient="landscape" w:code="1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8D" w:rsidRDefault="0007398D" w:rsidP="00BA6C2F">
      <w:pPr>
        <w:spacing w:after="0"/>
      </w:pPr>
      <w:r>
        <w:separator/>
      </w:r>
    </w:p>
  </w:endnote>
  <w:endnote w:type="continuationSeparator" w:id="0">
    <w:p w:rsidR="0007398D" w:rsidRDefault="0007398D" w:rsidP="00BA6C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8D" w:rsidRDefault="0007398D" w:rsidP="00BA6C2F">
      <w:pPr>
        <w:spacing w:after="0"/>
      </w:pPr>
      <w:r>
        <w:separator/>
      </w:r>
    </w:p>
  </w:footnote>
  <w:footnote w:type="continuationSeparator" w:id="0">
    <w:p w:rsidR="0007398D" w:rsidRDefault="0007398D" w:rsidP="00BA6C2F">
      <w:pPr>
        <w:spacing w:after="0"/>
      </w:pPr>
      <w:r>
        <w:continuationSeparator/>
      </w:r>
    </w:p>
  </w:footnote>
  <w:footnote w:id="1">
    <w:p w:rsidR="00DB4E1F" w:rsidRPr="00DB4E1F" w:rsidRDefault="00DB4E1F" w:rsidP="00DB4E1F">
      <w:pPr>
        <w:spacing w:before="120" w:after="0"/>
        <w:rPr>
          <w:rFonts w:cs="Arial"/>
          <w:szCs w:val="24"/>
        </w:rPr>
      </w:pPr>
      <w:r>
        <w:rPr>
          <w:rStyle w:val="FootnoteReference"/>
        </w:rPr>
        <w:t>*</w:t>
      </w:r>
      <w:r>
        <w:t xml:space="preserve"> </w:t>
      </w:r>
      <w:r w:rsidRPr="009138C3">
        <w:rPr>
          <w:rFonts w:cs="Arial"/>
          <w:szCs w:val="24"/>
        </w:rPr>
        <w:t>Item has been addressed in the state transition plan, but may need refinements in the full plan</w:t>
      </w:r>
      <w:r>
        <w:rPr>
          <w:rFonts w:cs="Arial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2F" w:rsidRDefault="00BA6C2F" w:rsidP="00BA6C2F">
    <w:pPr>
      <w:pStyle w:val="Header"/>
      <w:jc w:val="right"/>
    </w:pPr>
    <w:proofErr w:type="gramStart"/>
    <w:r>
      <w:t>cwpjac-nov</w:t>
    </w:r>
    <w:r w:rsidR="000F18AC">
      <w:t>07</w:t>
    </w:r>
    <w:r>
      <w:t>item03</w:t>
    </w:r>
    <w:proofErr w:type="gramEnd"/>
  </w:p>
  <w:p w:rsidR="00BA6C2F" w:rsidRDefault="00BA6C2F" w:rsidP="00BA6C2F">
    <w:pPr>
      <w:pStyle w:val="Header"/>
      <w:jc w:val="right"/>
    </w:pPr>
    <w:r>
      <w:t>Attachment 4</w:t>
    </w:r>
  </w:p>
  <w:p w:rsidR="000F18AC" w:rsidRPr="00BA6C2F" w:rsidRDefault="00BA6C2F" w:rsidP="00BA6C2F">
    <w:pPr>
      <w:pStyle w:val="Header"/>
      <w:jc w:val="right"/>
    </w:pPr>
    <w:r w:rsidRPr="00BA6C2F">
      <w:t xml:space="preserve">Page </w:t>
    </w:r>
    <w:r w:rsidRPr="00BA6C2F">
      <w:rPr>
        <w:bCs/>
      </w:rPr>
      <w:fldChar w:fldCharType="begin"/>
    </w:r>
    <w:r w:rsidRPr="00BA6C2F">
      <w:rPr>
        <w:bCs/>
      </w:rPr>
      <w:instrText xml:space="preserve"> PAGE  \* Arabic  \* MERGEFORMAT </w:instrText>
    </w:r>
    <w:r w:rsidRPr="00BA6C2F">
      <w:rPr>
        <w:bCs/>
      </w:rPr>
      <w:fldChar w:fldCharType="separate"/>
    </w:r>
    <w:r w:rsidR="00F4574C">
      <w:rPr>
        <w:bCs/>
        <w:noProof/>
      </w:rPr>
      <w:t>2</w:t>
    </w:r>
    <w:r w:rsidRPr="00BA6C2F">
      <w:rPr>
        <w:bCs/>
      </w:rPr>
      <w:fldChar w:fldCharType="end"/>
    </w:r>
    <w:r w:rsidRPr="00BA6C2F">
      <w:t xml:space="preserve"> of </w:t>
    </w:r>
    <w:r w:rsidRPr="00BA6C2F">
      <w:rPr>
        <w:bCs/>
      </w:rPr>
      <w:fldChar w:fldCharType="begin"/>
    </w:r>
    <w:r w:rsidRPr="00BA6C2F">
      <w:rPr>
        <w:bCs/>
      </w:rPr>
      <w:instrText xml:space="preserve"> NUMPAGES  \* Arabic  \* MERGEFORMAT </w:instrText>
    </w:r>
    <w:r w:rsidRPr="00BA6C2F">
      <w:rPr>
        <w:bCs/>
      </w:rPr>
      <w:fldChar w:fldCharType="separate"/>
    </w:r>
    <w:r w:rsidR="00F4574C">
      <w:rPr>
        <w:bCs/>
        <w:noProof/>
      </w:rPr>
      <w:t>4</w:t>
    </w:r>
    <w:r w:rsidRPr="00BA6C2F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C13"/>
    <w:multiLevelType w:val="hybridMultilevel"/>
    <w:tmpl w:val="FB1C293E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19614DAC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254C1A79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3">
    <w:nsid w:val="32B80B42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4">
    <w:nsid w:val="34B07DAF"/>
    <w:multiLevelType w:val="hybridMultilevel"/>
    <w:tmpl w:val="D460F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82F03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6">
    <w:nsid w:val="55975BDE"/>
    <w:multiLevelType w:val="hybridMultilevel"/>
    <w:tmpl w:val="8C7E32C0"/>
    <w:lvl w:ilvl="0" w:tplc="9342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42707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6F3A534F"/>
    <w:multiLevelType w:val="hybridMultilevel"/>
    <w:tmpl w:val="0E02E74E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9">
    <w:nsid w:val="745B1D2D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1B"/>
    <w:rsid w:val="0007398D"/>
    <w:rsid w:val="000F18AC"/>
    <w:rsid w:val="001814D1"/>
    <w:rsid w:val="00185C75"/>
    <w:rsid w:val="001E749F"/>
    <w:rsid w:val="00326365"/>
    <w:rsid w:val="004620E2"/>
    <w:rsid w:val="00514FBF"/>
    <w:rsid w:val="0058044A"/>
    <w:rsid w:val="0066521B"/>
    <w:rsid w:val="00817AF7"/>
    <w:rsid w:val="0085034E"/>
    <w:rsid w:val="00881B88"/>
    <w:rsid w:val="0088318C"/>
    <w:rsid w:val="009138C3"/>
    <w:rsid w:val="009230AB"/>
    <w:rsid w:val="009D7E71"/>
    <w:rsid w:val="00B127D2"/>
    <w:rsid w:val="00B30995"/>
    <w:rsid w:val="00BA6C2F"/>
    <w:rsid w:val="00C17D81"/>
    <w:rsid w:val="00CF6973"/>
    <w:rsid w:val="00D01D1B"/>
    <w:rsid w:val="00D04314"/>
    <w:rsid w:val="00D24034"/>
    <w:rsid w:val="00DB4E1F"/>
    <w:rsid w:val="00F4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00E54-91FB-478A-AEBE-CBC5CE82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365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365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65"/>
    <w:pPr>
      <w:keepNext/>
      <w:keepLines/>
      <w:spacing w:before="240"/>
      <w:jc w:val="center"/>
      <w:outlineLvl w:val="1"/>
    </w:pPr>
    <w:rPr>
      <w:rFonts w:eastAsiaTheme="majorEastAsia" w:cstheme="majorBidi"/>
      <w:b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365"/>
    <w:pPr>
      <w:keepNext/>
      <w:keepLines/>
      <w:spacing w:before="2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365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365"/>
    <w:pPr>
      <w:keepNext/>
      <w:keepLines/>
      <w:spacing w:before="2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65"/>
    <w:rPr>
      <w:rFonts w:ascii="Arial" w:eastAsiaTheme="majorEastAsia" w:hAnsi="Arial" w:cstheme="majorBidi"/>
      <w:b/>
      <w:caps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636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636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26365"/>
    <w:rPr>
      <w:rFonts w:ascii="Arial" w:eastAsiaTheme="majorEastAsia" w:hAnsi="Arial" w:cstheme="majorBidi"/>
      <w:b/>
      <w:cap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365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65"/>
    <w:pPr>
      <w:numPr>
        <w:ilvl w:val="1"/>
      </w:numPr>
      <w:spacing w:after="120"/>
    </w:pPr>
    <w:rPr>
      <w:rFonts w:eastAsiaTheme="minorEastAsia"/>
    </w:rPr>
  </w:style>
  <w:style w:type="character" w:customStyle="1" w:styleId="SubtitleChar">
    <w:name w:val="Subtitle Char"/>
    <w:basedOn w:val="DefaultParagraphFont"/>
    <w:link w:val="Subtitle"/>
    <w:uiPriority w:val="11"/>
    <w:rsid w:val="00326365"/>
    <w:rPr>
      <w:rFonts w:ascii="Arial" w:eastAsiaTheme="minorEastAsia" w:hAnsi="Arial"/>
      <w:sz w:val="24"/>
    </w:rPr>
  </w:style>
  <w:style w:type="paragraph" w:styleId="ListParagraph">
    <w:name w:val="List Paragraph"/>
    <w:basedOn w:val="Normal"/>
    <w:uiPriority w:val="34"/>
    <w:qFormat/>
    <w:rsid w:val="00D01D1B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9138C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A6C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6C2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A6C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6C2F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E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E1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D915414-020B-4C5C-9D59-21B794CF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November 2019 Agenda Item 03 Attachment 4 - General Information (CA Dept of Education)</vt:lpstr>
    </vt:vector>
  </TitlesOfParts>
  <Company>CA Department of Education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2019 Agenda Item 03 Attachment 4 - General Information (CA Dept of Education)</dc:title>
  <dc:subject>Strengthening Career and Technical Education for the 21st Century Act (Perkins V) State Plan Page References.</dc:subject>
  <dc:creator>Lisa Reimers</dc:creator>
  <cp:keywords/>
  <dc:description/>
  <cp:lastModifiedBy>Windows User</cp:lastModifiedBy>
  <cp:revision>5</cp:revision>
  <dcterms:created xsi:type="dcterms:W3CDTF">2019-11-01T19:39:00Z</dcterms:created>
  <dcterms:modified xsi:type="dcterms:W3CDTF">2019-11-01T22:08:00Z</dcterms:modified>
</cp:coreProperties>
</file>