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E3CEB" w14:textId="77777777" w:rsidR="00992087" w:rsidRDefault="00992087" w:rsidP="00992087">
      <w:r>
        <w:rPr>
          <w:rFonts w:ascii="Times New Roman" w:hAnsi="Times New Roman"/>
          <w:noProof/>
        </w:rPr>
        <w:drawing>
          <wp:inline distT="0" distB="0" distL="0" distR="0" wp14:anchorId="7CC09351" wp14:editId="02E08CCF">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tab/>
      </w:r>
      <w:r>
        <w:tab/>
      </w:r>
      <w:r>
        <w:tab/>
      </w:r>
      <w:r>
        <w:rPr>
          <w:rFonts w:ascii="Times New Roman" w:hAnsi="Times New Roman"/>
          <w:noProof/>
        </w:rPr>
        <w:drawing>
          <wp:inline distT="0" distB="0" distL="0" distR="0" wp14:anchorId="7B86877C" wp14:editId="73089948">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tab/>
      </w:r>
      <w:r>
        <w:tab/>
      </w:r>
      <w:r>
        <w:tab/>
      </w:r>
      <w:r>
        <w:rPr>
          <w:rFonts w:ascii="Times New Roman" w:hAnsi="Times New Roman"/>
          <w:noProof/>
        </w:rPr>
        <w:drawing>
          <wp:inline distT="0" distB="0" distL="0" distR="0" wp14:anchorId="2BED4C07" wp14:editId="498A7F89">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1F83E8E7" w14:textId="77777777" w:rsidR="00992087" w:rsidRDefault="00992087" w:rsidP="00B723BE"/>
    <w:p w14:paraId="228A9E1E" w14:textId="77777777" w:rsidR="006E06C6" w:rsidRDefault="006E06C6" w:rsidP="00FC1FCE">
      <w:pPr>
        <w:pStyle w:val="Heading1"/>
        <w:jc w:val="center"/>
        <w:rPr>
          <w:sz w:val="40"/>
          <w:szCs w:val="40"/>
        </w:rPr>
        <w:sectPr w:rsidR="006E06C6" w:rsidSect="0091117B">
          <w:headerReference w:type="default" r:id="rId14"/>
          <w:type w:val="continuous"/>
          <w:pgSz w:w="12240" w:h="15840"/>
          <w:pgMar w:top="720" w:right="1440" w:bottom="1440" w:left="1440" w:header="720" w:footer="720" w:gutter="0"/>
          <w:cols w:space="720"/>
          <w:docGrid w:linePitch="360"/>
        </w:sectPr>
      </w:pPr>
    </w:p>
    <w:p w14:paraId="3AE0A137" w14:textId="02047848" w:rsidR="00FC1FCE" w:rsidRDefault="00B00D73" w:rsidP="00977132">
      <w:pPr>
        <w:pStyle w:val="Heading1"/>
        <w:spacing w:before="480" w:after="0"/>
        <w:jc w:val="center"/>
        <w:rPr>
          <w:sz w:val="40"/>
          <w:szCs w:val="40"/>
        </w:rPr>
      </w:pPr>
      <w:bookmarkStart w:id="0" w:name="_GoBack"/>
      <w:bookmarkEnd w:id="0"/>
      <w:r>
        <w:rPr>
          <w:sz w:val="40"/>
          <w:szCs w:val="40"/>
        </w:rPr>
        <w:lastRenderedPageBreak/>
        <w:t>California Workforce Pathways</w:t>
      </w:r>
      <w:r w:rsidR="00977132">
        <w:rPr>
          <w:sz w:val="40"/>
          <w:szCs w:val="40"/>
        </w:rPr>
        <w:br/>
      </w:r>
      <w:r>
        <w:rPr>
          <w:sz w:val="40"/>
          <w:szCs w:val="40"/>
        </w:rPr>
        <w:t xml:space="preserve">Joint </w:t>
      </w:r>
      <w:r w:rsidRPr="009332EA">
        <w:rPr>
          <w:sz w:val="40"/>
          <w:szCs w:val="40"/>
        </w:rPr>
        <w:t>Advisory Committee</w:t>
      </w:r>
      <w:r w:rsidR="00693951" w:rsidRPr="009332EA">
        <w:rPr>
          <w:sz w:val="40"/>
          <w:szCs w:val="40"/>
        </w:rPr>
        <w:br/>
      </w:r>
      <w:r w:rsidR="00234658">
        <w:rPr>
          <w:sz w:val="40"/>
          <w:szCs w:val="40"/>
        </w:rPr>
        <w:t>Octo</w:t>
      </w:r>
      <w:r w:rsidR="00E55C96">
        <w:rPr>
          <w:sz w:val="40"/>
          <w:szCs w:val="40"/>
        </w:rPr>
        <w:t>ber</w:t>
      </w:r>
      <w:r w:rsidR="0089501C" w:rsidRPr="009332EA">
        <w:rPr>
          <w:sz w:val="40"/>
          <w:szCs w:val="40"/>
        </w:rPr>
        <w:t xml:space="preserve"> 2019</w:t>
      </w:r>
      <w:r w:rsidR="00977132">
        <w:rPr>
          <w:sz w:val="40"/>
          <w:szCs w:val="40"/>
        </w:rPr>
        <w:br/>
      </w:r>
      <w:r w:rsidR="0091117B" w:rsidRPr="009332EA">
        <w:rPr>
          <w:sz w:val="40"/>
          <w:szCs w:val="40"/>
        </w:rPr>
        <w:t>Agenda</w:t>
      </w:r>
      <w:r w:rsidR="00677419" w:rsidRPr="009332EA">
        <w:rPr>
          <w:sz w:val="40"/>
          <w:szCs w:val="40"/>
        </w:rPr>
        <w:t xml:space="preserve"> </w:t>
      </w:r>
      <w:r w:rsidR="00FC1FCE" w:rsidRPr="009332EA">
        <w:rPr>
          <w:sz w:val="40"/>
          <w:szCs w:val="40"/>
        </w:rPr>
        <w:t>Item</w:t>
      </w:r>
      <w:r w:rsidR="00692300" w:rsidRPr="009332EA">
        <w:rPr>
          <w:sz w:val="40"/>
          <w:szCs w:val="40"/>
        </w:rPr>
        <w:t xml:space="preserve"> </w:t>
      </w:r>
      <w:r w:rsidR="00A35A56">
        <w:rPr>
          <w:sz w:val="40"/>
          <w:szCs w:val="40"/>
        </w:rPr>
        <w:t>01</w:t>
      </w:r>
    </w:p>
    <w:p w14:paraId="56959D49" w14:textId="77777777" w:rsidR="007C2D2E" w:rsidRPr="007C2D2E" w:rsidRDefault="007C2D2E" w:rsidP="007C2D2E">
      <w:pPr>
        <w:jc w:val="center"/>
      </w:pPr>
      <w:r>
        <w:t xml:space="preserve">Posted by </w:t>
      </w:r>
      <w:r w:rsidR="00DA64C0">
        <w:t xml:space="preserve">the </w:t>
      </w:r>
      <w:r>
        <w:t>California Department of Education</w:t>
      </w:r>
    </w:p>
    <w:p w14:paraId="44BFDF59" w14:textId="77777777" w:rsidR="00FC1FCE" w:rsidRPr="001B3958" w:rsidRDefault="00FC1FCE" w:rsidP="002B4B14">
      <w:pPr>
        <w:pStyle w:val="Heading2"/>
        <w:spacing w:before="240" w:after="240"/>
        <w:rPr>
          <w:sz w:val="36"/>
          <w:szCs w:val="36"/>
        </w:rPr>
      </w:pPr>
      <w:r w:rsidRPr="001B3958">
        <w:rPr>
          <w:sz w:val="36"/>
          <w:szCs w:val="36"/>
        </w:rPr>
        <w:t>Subject</w:t>
      </w:r>
    </w:p>
    <w:p w14:paraId="3DDBFE86" w14:textId="7A9309E7" w:rsidR="00234658" w:rsidRDefault="00234658" w:rsidP="00234658">
      <w:pPr>
        <w:spacing w:after="240"/>
        <w:rPr>
          <w:rFonts w:ascii="Calibri" w:hAnsi="Calibri"/>
          <w:sz w:val="22"/>
          <w:szCs w:val="22"/>
        </w:rPr>
      </w:pPr>
      <w:r>
        <w:t xml:space="preserve">California Career Technical Education (CTE) Initiatives: Overview of </w:t>
      </w:r>
      <w:r>
        <w:rPr>
          <w:color w:val="000000"/>
        </w:rPr>
        <w:t>K</w:t>
      </w:r>
      <w:r w:rsidR="00647E09">
        <w:rPr>
          <w:color w:val="000000"/>
        </w:rPr>
        <w:t>12 Strong Workforce Program (K</w:t>
      </w:r>
      <w:r>
        <w:rPr>
          <w:color w:val="000000"/>
        </w:rPr>
        <w:t>12</w:t>
      </w:r>
      <w:r w:rsidR="00647E09">
        <w:rPr>
          <w:color w:val="000000"/>
        </w:rPr>
        <w:t xml:space="preserve"> </w:t>
      </w:r>
      <w:r>
        <w:rPr>
          <w:color w:val="000000"/>
        </w:rPr>
        <w:t>SWP)</w:t>
      </w:r>
      <w:r>
        <w:t xml:space="preserve"> Metrics.</w:t>
      </w:r>
    </w:p>
    <w:p w14:paraId="59229A9D" w14:textId="77777777" w:rsidR="00FC1FCE" w:rsidRPr="001B3958" w:rsidRDefault="00FC1FCE" w:rsidP="002B4B14">
      <w:pPr>
        <w:pStyle w:val="Heading2"/>
        <w:spacing w:before="240" w:after="240"/>
        <w:rPr>
          <w:sz w:val="36"/>
          <w:szCs w:val="36"/>
        </w:rPr>
      </w:pPr>
      <w:r w:rsidRPr="001B3958">
        <w:rPr>
          <w:sz w:val="36"/>
          <w:szCs w:val="36"/>
        </w:rPr>
        <w:t>Type of Action</w:t>
      </w:r>
    </w:p>
    <w:p w14:paraId="1F925CD8" w14:textId="0ED0848E" w:rsidR="0091117B" w:rsidRPr="009332EA" w:rsidRDefault="008909EE" w:rsidP="002F1A45">
      <w:pPr>
        <w:spacing w:after="240"/>
      </w:pPr>
      <w:r w:rsidRPr="009332EA">
        <w:t>Inform</w:t>
      </w:r>
      <w:r w:rsidR="009332EA">
        <w:t>ation</w:t>
      </w:r>
    </w:p>
    <w:p w14:paraId="4D007BD9" w14:textId="77777777" w:rsidR="00FC1FCE" w:rsidRPr="001B3958" w:rsidRDefault="00FC1FCE" w:rsidP="002B4B14">
      <w:pPr>
        <w:pStyle w:val="Heading2"/>
        <w:spacing w:before="240" w:after="240"/>
        <w:rPr>
          <w:sz w:val="36"/>
          <w:szCs w:val="36"/>
        </w:rPr>
      </w:pPr>
      <w:r w:rsidRPr="001B3958">
        <w:rPr>
          <w:sz w:val="36"/>
          <w:szCs w:val="36"/>
        </w:rPr>
        <w:t>Summary of the Issue(s)</w:t>
      </w:r>
    </w:p>
    <w:p w14:paraId="5E3B1B28" w14:textId="4402068B" w:rsidR="00794E13" w:rsidRDefault="0006051F" w:rsidP="002F1A45">
      <w:pPr>
        <w:spacing w:after="240"/>
      </w:pPr>
      <w:r>
        <w:t>This item is to present t</w:t>
      </w:r>
      <w:r w:rsidR="00794E13">
        <w:t xml:space="preserve">he </w:t>
      </w:r>
      <w:r>
        <w:rPr>
          <w:noProof/>
        </w:rPr>
        <w:t>California Workforce Pathways Joint Advisory Committee (</w:t>
      </w:r>
      <w:r w:rsidR="00794E13">
        <w:t>CWPJAC</w:t>
      </w:r>
      <w:r>
        <w:t>)</w:t>
      </w:r>
      <w:r w:rsidR="00794E13">
        <w:t xml:space="preserve"> </w:t>
      </w:r>
      <w:r>
        <w:t xml:space="preserve">with </w:t>
      </w:r>
      <w:r w:rsidR="00794E13">
        <w:t>previ</w:t>
      </w:r>
      <w:r>
        <w:t xml:space="preserve">ously requested information regarding an </w:t>
      </w:r>
      <w:r w:rsidR="00524B33">
        <w:t>update</w:t>
      </w:r>
      <w:r w:rsidR="00794E13">
        <w:t>/overview</w:t>
      </w:r>
      <w:r w:rsidR="00524B33">
        <w:t xml:space="preserve"> on </w:t>
      </w:r>
      <w:r w:rsidR="00794E13">
        <w:t>the following items:</w:t>
      </w:r>
    </w:p>
    <w:p w14:paraId="47C30F2A" w14:textId="243BF1A5" w:rsidR="00794E13" w:rsidRDefault="00794E13" w:rsidP="00794E13">
      <w:pPr>
        <w:pStyle w:val="ListParagraph"/>
        <w:numPr>
          <w:ilvl w:val="0"/>
          <w:numId w:val="12"/>
        </w:numPr>
        <w:spacing w:after="240"/>
      </w:pPr>
      <w:r>
        <w:t>Update on the Data Sharing MOU between</w:t>
      </w:r>
      <w:r w:rsidRPr="00794E13">
        <w:t xml:space="preserve"> CCCCO &amp; CDE</w:t>
      </w:r>
    </w:p>
    <w:p w14:paraId="586D2521" w14:textId="264EEB61" w:rsidR="00794E13" w:rsidRDefault="00794E13" w:rsidP="00794E13">
      <w:pPr>
        <w:pStyle w:val="ListParagraph"/>
        <w:numPr>
          <w:ilvl w:val="0"/>
          <w:numId w:val="12"/>
        </w:numPr>
        <w:spacing w:after="240"/>
      </w:pPr>
      <w:r>
        <w:t>A review of the K12 Student Level, Community College Post-secondar</w:t>
      </w:r>
      <w:r w:rsidR="00A874BD">
        <w:t xml:space="preserve">y Level </w:t>
      </w:r>
      <w:r>
        <w:t>Metrics</w:t>
      </w:r>
    </w:p>
    <w:p w14:paraId="4A0D84F1" w14:textId="77777777" w:rsidR="003E4DF7" w:rsidRPr="00F40510" w:rsidRDefault="003E4DF7" w:rsidP="002B4B14">
      <w:pPr>
        <w:pStyle w:val="Heading2"/>
        <w:spacing w:before="240" w:after="240"/>
        <w:rPr>
          <w:sz w:val="36"/>
          <w:szCs w:val="36"/>
        </w:rPr>
      </w:pPr>
      <w:r>
        <w:rPr>
          <w:sz w:val="36"/>
          <w:szCs w:val="36"/>
        </w:rPr>
        <w:t>Recommendation</w:t>
      </w:r>
    </w:p>
    <w:p w14:paraId="3D911B79" w14:textId="3002F783" w:rsidR="0006051F" w:rsidRPr="009332EA" w:rsidRDefault="0006051F" w:rsidP="0006051F">
      <w:pPr>
        <w:spacing w:after="240"/>
      </w:pPr>
      <w:r w:rsidRPr="009332EA">
        <w:t>Staff from the C</w:t>
      </w:r>
      <w:r>
        <w:t xml:space="preserve">alifornia </w:t>
      </w:r>
      <w:r w:rsidRPr="009332EA">
        <w:t>D</w:t>
      </w:r>
      <w:r>
        <w:t xml:space="preserve">epartment of </w:t>
      </w:r>
      <w:r w:rsidRPr="009332EA">
        <w:t>E</w:t>
      </w:r>
      <w:r>
        <w:t>ducation (CDE)</w:t>
      </w:r>
      <w:r w:rsidRPr="009332EA">
        <w:t xml:space="preserve"> and </w:t>
      </w:r>
      <w:r>
        <w:t>California Community Colleges Chancellor’s Office (</w:t>
      </w:r>
      <w:r w:rsidRPr="009332EA">
        <w:t>CCCCO</w:t>
      </w:r>
      <w:r>
        <w:t>)</w:t>
      </w:r>
      <w:r w:rsidRPr="009332EA">
        <w:t xml:space="preserve"> recommend that the </w:t>
      </w:r>
      <w:r>
        <w:t xml:space="preserve">CWPJAC receive the presentation on the K12 SWP metrics development, </w:t>
      </w:r>
      <w:r w:rsidRPr="009332EA">
        <w:t xml:space="preserve">and provide any feedback </w:t>
      </w:r>
      <w:r>
        <w:t>as deemed necessary.</w:t>
      </w:r>
    </w:p>
    <w:p w14:paraId="5E0FF0EF" w14:textId="77777777" w:rsidR="00F40510" w:rsidRPr="00F40510" w:rsidRDefault="003E4DF7" w:rsidP="002B4B14">
      <w:pPr>
        <w:pStyle w:val="Heading2"/>
        <w:spacing w:before="240" w:after="240"/>
        <w:rPr>
          <w:sz w:val="36"/>
          <w:szCs w:val="36"/>
        </w:rPr>
      </w:pPr>
      <w:r>
        <w:rPr>
          <w:sz w:val="36"/>
          <w:szCs w:val="36"/>
        </w:rPr>
        <w:lastRenderedPageBreak/>
        <w:t>Brief History of Key Issues</w:t>
      </w:r>
    </w:p>
    <w:p w14:paraId="67A8F08D" w14:textId="77777777" w:rsidR="003E4DF7" w:rsidRDefault="003E4DF7" w:rsidP="00EF129F">
      <w:pPr>
        <w:pStyle w:val="Heading3"/>
      </w:pPr>
      <w:r>
        <w:t xml:space="preserve">Summary of Previous </w:t>
      </w:r>
      <w:r w:rsidR="00677419">
        <w:t>California Workforce Pathways Joint Advisory Committee</w:t>
      </w:r>
      <w:r>
        <w:t xml:space="preserve"> Discussion</w:t>
      </w:r>
      <w:r w:rsidR="00677419">
        <w:t>(s)</w:t>
      </w:r>
      <w:r>
        <w:t xml:space="preserve"> and Action</w:t>
      </w:r>
      <w:r w:rsidR="00677419">
        <w:t>(s)</w:t>
      </w:r>
    </w:p>
    <w:p w14:paraId="57214669" w14:textId="1F5D0370" w:rsidR="0066358D" w:rsidRDefault="0066358D" w:rsidP="0066358D">
      <w:pPr>
        <w:spacing w:after="240"/>
      </w:pPr>
      <w:r>
        <w:t xml:space="preserve">The CWPJAC, per </w:t>
      </w:r>
      <w:r>
        <w:rPr>
          <w:i/>
        </w:rPr>
        <w:t xml:space="preserve">Education Code </w:t>
      </w:r>
      <w:r>
        <w:t>sections 53071 and 88828, has the annual responsibility for making recommendations regarding the use of met</w:t>
      </w:r>
      <w:r w:rsidR="00052F1C">
        <w:t>rics for the CTEIG and the K</w:t>
      </w:r>
      <w:r w:rsidR="00647E09">
        <w:t xml:space="preserve">12 </w:t>
      </w:r>
      <w:r>
        <w:t>SWP.</w:t>
      </w:r>
    </w:p>
    <w:p w14:paraId="4653CA1B" w14:textId="55E5495A" w:rsidR="00761941" w:rsidRPr="00D256A0" w:rsidRDefault="00761941" w:rsidP="00761941">
      <w:pPr>
        <w:rPr>
          <w:b/>
        </w:rPr>
      </w:pPr>
      <w:r>
        <w:rPr>
          <w:b/>
        </w:rPr>
        <w:t>September 19</w:t>
      </w:r>
      <w:r w:rsidRPr="00761941">
        <w:rPr>
          <w:b/>
        </w:rPr>
        <w:t>, 2019:</w:t>
      </w:r>
      <w:r>
        <w:t xml:space="preserve"> CDE and the CCCCO staff presented information about common planning for both programs and key objectives for moving both programs forward. Staff reinforced the previous CWPJAC recommendation to keep all metrics with the exception of metric (</w:t>
      </w:r>
      <w:proofErr w:type="spellStart"/>
      <w:r>
        <w:t>i</w:t>
      </w:r>
      <w:proofErr w:type="spellEnd"/>
      <w:r>
        <w:t>) High School Cohort Graduation Rate. Staff reported a change to this metric in the CTEIG language to be consistent with t</w:t>
      </w:r>
      <w:r w:rsidR="00647E09">
        <w:t>he language in the same K</w:t>
      </w:r>
      <w:r>
        <w:t>12</w:t>
      </w:r>
      <w:r w:rsidR="00647E09">
        <w:t xml:space="preserve"> </w:t>
      </w:r>
      <w:r>
        <w:t>SWP metric and rename the metric as the following: (</w:t>
      </w:r>
      <w:proofErr w:type="spellStart"/>
      <w:r>
        <w:t>i</w:t>
      </w:r>
      <w:proofErr w:type="spellEnd"/>
      <w:r>
        <w:t xml:space="preserve">) High School Graduation Rate. </w:t>
      </w:r>
    </w:p>
    <w:p w14:paraId="0F9EE608" w14:textId="77777777" w:rsidR="008D5624" w:rsidRDefault="008D5624" w:rsidP="0066358D">
      <w:pPr>
        <w:spacing w:after="240"/>
        <w:rPr>
          <w:b/>
        </w:rPr>
      </w:pPr>
    </w:p>
    <w:p w14:paraId="32970748" w14:textId="1CC9E195" w:rsidR="002458BE" w:rsidRPr="002458BE" w:rsidRDefault="002458BE" w:rsidP="0066358D">
      <w:pPr>
        <w:spacing w:after="240"/>
      </w:pPr>
      <w:r>
        <w:rPr>
          <w:b/>
        </w:rPr>
        <w:t xml:space="preserve">July 12, 2019: </w:t>
      </w:r>
      <w:r>
        <w:t>The CWPJAC received information regarding the common planning, and obj</w:t>
      </w:r>
      <w:r w:rsidR="00052F1C">
        <w:t>ectives from the CTEIG and K</w:t>
      </w:r>
      <w:r w:rsidR="00E6161E">
        <w:t>12 SWP</w:t>
      </w:r>
      <w:r w:rsidR="00052F1C">
        <w:t xml:space="preserve"> </w:t>
      </w:r>
      <w:r>
        <w:t>teams. The first full set of data from the 2017</w:t>
      </w:r>
      <w:r w:rsidR="00E01E44">
        <w:t>–</w:t>
      </w:r>
      <w:r>
        <w:t xml:space="preserve">18 CTEIG was presented to the </w:t>
      </w:r>
      <w:r w:rsidR="00052F1C">
        <w:t>CWPJAC. Both the CTEIG and K</w:t>
      </w:r>
      <w:r w:rsidR="00E6161E">
        <w:t>12 SWP</w:t>
      </w:r>
      <w:r w:rsidR="00052F1C">
        <w:t xml:space="preserve"> </w:t>
      </w:r>
      <w:r>
        <w:t>metrics were reviewed.</w:t>
      </w:r>
    </w:p>
    <w:p w14:paraId="26E0E529" w14:textId="77777777" w:rsidR="0006051F" w:rsidRDefault="0006051F" w:rsidP="00CB33BC">
      <w:pPr>
        <w:pStyle w:val="Heading2"/>
        <w:spacing w:before="240" w:after="240"/>
        <w:rPr>
          <w:sz w:val="36"/>
          <w:szCs w:val="36"/>
        </w:rPr>
      </w:pPr>
    </w:p>
    <w:p w14:paraId="04C13337" w14:textId="3BD9A021" w:rsidR="00CB33BC" w:rsidRPr="00CB33BC" w:rsidRDefault="00406F50" w:rsidP="00CB33BC">
      <w:pPr>
        <w:pStyle w:val="Heading2"/>
        <w:spacing w:before="240" w:after="240"/>
        <w:rPr>
          <w:sz w:val="36"/>
          <w:szCs w:val="36"/>
        </w:rPr>
      </w:pPr>
      <w:r w:rsidRPr="001B3958">
        <w:rPr>
          <w:sz w:val="36"/>
          <w:szCs w:val="36"/>
        </w:rPr>
        <w:t>Attachment(s)</w:t>
      </w:r>
    </w:p>
    <w:p w14:paraId="5BB8A2AD" w14:textId="40C7FB26" w:rsidR="008D5624" w:rsidRDefault="004D46F2" w:rsidP="008D5624">
      <w:pPr>
        <w:spacing w:after="240"/>
        <w:rPr>
          <w:rFonts w:ascii="Calibri" w:hAnsi="Calibri"/>
          <w:sz w:val="22"/>
          <w:szCs w:val="22"/>
        </w:rPr>
      </w:pPr>
      <w:r>
        <w:rPr>
          <w:b/>
        </w:rPr>
        <w:t>Slides</w:t>
      </w:r>
      <w:r w:rsidRPr="001A0F50">
        <w:rPr>
          <w:b/>
        </w:rPr>
        <w:t xml:space="preserve"> 1:</w:t>
      </w:r>
      <w:r>
        <w:t xml:space="preserve"> </w:t>
      </w:r>
      <w:r w:rsidR="008D5624">
        <w:t xml:space="preserve">California Career Technical Education (CTE) Initiatives: Overview of </w:t>
      </w:r>
      <w:r w:rsidR="00E6161E">
        <w:rPr>
          <w:color w:val="000000"/>
        </w:rPr>
        <w:t>K12 Strong Workforce Program (K</w:t>
      </w:r>
      <w:r w:rsidR="008D5624">
        <w:rPr>
          <w:color w:val="000000"/>
        </w:rPr>
        <w:t>12</w:t>
      </w:r>
      <w:r w:rsidR="00E6161E">
        <w:rPr>
          <w:color w:val="000000"/>
        </w:rPr>
        <w:t xml:space="preserve"> </w:t>
      </w:r>
      <w:r w:rsidR="008D5624">
        <w:rPr>
          <w:color w:val="000000"/>
        </w:rPr>
        <w:t>SWP)</w:t>
      </w:r>
      <w:r w:rsidR="008D5624">
        <w:t xml:space="preserve"> Metrics.</w:t>
      </w:r>
    </w:p>
    <w:sectPr w:rsidR="008D5624" w:rsidSect="00407E9B">
      <w:headerReference w:type="default" r:id="rId15"/>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26AA8" w14:textId="77777777" w:rsidR="00C30CB9" w:rsidRDefault="00C30CB9" w:rsidP="000E09DC">
      <w:r>
        <w:separator/>
      </w:r>
    </w:p>
  </w:endnote>
  <w:endnote w:type="continuationSeparator" w:id="0">
    <w:p w14:paraId="00528F04" w14:textId="77777777" w:rsidR="00C30CB9" w:rsidRDefault="00C30CB9"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AC20A" w14:textId="77777777" w:rsidR="00C30CB9" w:rsidRDefault="00C30CB9" w:rsidP="000E09DC">
      <w:r>
        <w:separator/>
      </w:r>
    </w:p>
  </w:footnote>
  <w:footnote w:type="continuationSeparator" w:id="0">
    <w:p w14:paraId="60BB2CCA" w14:textId="77777777" w:rsidR="00C30CB9" w:rsidRDefault="00C30CB9" w:rsidP="000E0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94EE5" w14:textId="77777777" w:rsidR="00257611" w:rsidRDefault="00257611" w:rsidP="007C3AA1">
    <w:pPr>
      <w:pStyle w:val="Header"/>
      <w:jc w:val="right"/>
      <w:rPr>
        <w:rFonts w:cs="Arial"/>
      </w:rPr>
    </w:pPr>
    <w:r>
      <w:rPr>
        <w:rFonts w:cs="Arial"/>
      </w:rPr>
      <w:t>California Workforce Pathways Joint Advisory Committee</w:t>
    </w:r>
  </w:p>
  <w:p w14:paraId="35346708" w14:textId="65AA2B2D" w:rsidR="00257611" w:rsidRDefault="009332EA" w:rsidP="007C3AA1">
    <w:pPr>
      <w:pStyle w:val="Header"/>
      <w:jc w:val="right"/>
      <w:rPr>
        <w:rFonts w:cs="Arial"/>
      </w:rPr>
    </w:pPr>
    <w:proofErr w:type="gramStart"/>
    <w:r>
      <w:rPr>
        <w:rFonts w:cs="Arial"/>
      </w:rPr>
      <w:t>cwpjac-</w:t>
    </w:r>
    <w:r w:rsidR="00030E22">
      <w:rPr>
        <w:rFonts w:cs="Arial"/>
      </w:rPr>
      <w:t>oct11</w:t>
    </w:r>
    <w:r w:rsidR="00A35A56">
      <w:rPr>
        <w:rFonts w:cs="Arial"/>
      </w:rPr>
      <w:t>item01</w:t>
    </w:r>
    <w:proofErr w:type="gramEnd"/>
  </w:p>
  <w:p w14:paraId="36616E74" w14:textId="3E684C4C" w:rsidR="00257611" w:rsidRDefault="00257611" w:rsidP="000E09DC">
    <w:pPr>
      <w:pStyle w:val="Header"/>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B97DFB">
      <w:rPr>
        <w:rFonts w:cs="Arial"/>
        <w:noProof/>
      </w:rPr>
      <w:t>1</w:t>
    </w:r>
    <w:r w:rsidRPr="000E09DC">
      <w:rPr>
        <w:rFonts w:cs="Arial"/>
        <w:noProof/>
      </w:rPr>
      <w:fldChar w:fldCharType="end"/>
    </w:r>
    <w:r w:rsidRPr="000E09DC">
      <w:rPr>
        <w:rFonts w:cs="Arial"/>
      </w:rPr>
      <w:t xml:space="preserve"> of </w:t>
    </w:r>
    <w:r w:rsidR="00B97DFB">
      <w:rPr>
        <w:rFonts w:cs="Arial"/>
      </w:rPr>
      <w:t>2</w:t>
    </w:r>
  </w:p>
  <w:p w14:paraId="52D73C18" w14:textId="77777777" w:rsidR="00257611" w:rsidRPr="00527B0E" w:rsidRDefault="00257611" w:rsidP="000E09DC">
    <w:pPr>
      <w:pStyle w:val="Header"/>
      <w:jc w:val="right"/>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7F131" w14:textId="77777777" w:rsidR="00052F1C" w:rsidRDefault="00052F1C" w:rsidP="00052F1C">
    <w:pPr>
      <w:pStyle w:val="Header"/>
      <w:jc w:val="right"/>
      <w:rPr>
        <w:rFonts w:cs="Arial"/>
      </w:rPr>
    </w:pPr>
    <w:r>
      <w:rPr>
        <w:rFonts w:cs="Arial"/>
      </w:rPr>
      <w:t>California Workforce Pathways Joint Advisory Committee</w:t>
    </w:r>
  </w:p>
  <w:p w14:paraId="468C98E0" w14:textId="0B8F2E72" w:rsidR="00052F1C" w:rsidRDefault="00030E22" w:rsidP="00052F1C">
    <w:pPr>
      <w:pStyle w:val="Header"/>
      <w:jc w:val="right"/>
      <w:rPr>
        <w:rFonts w:cs="Arial"/>
      </w:rPr>
    </w:pPr>
    <w:proofErr w:type="gramStart"/>
    <w:r>
      <w:rPr>
        <w:rFonts w:cs="Arial"/>
      </w:rPr>
      <w:t>cwpjac-oct11</w:t>
    </w:r>
    <w:proofErr w:type="gramEnd"/>
    <w:r>
      <w:rPr>
        <w:rFonts w:cs="Arial"/>
      </w:rPr>
      <w:t xml:space="preserve"> </w:t>
    </w:r>
    <w:r w:rsidR="00052F1C">
      <w:rPr>
        <w:rFonts w:cs="Arial"/>
      </w:rPr>
      <w:t>item01</w:t>
    </w:r>
  </w:p>
  <w:p w14:paraId="1AD1AC6F" w14:textId="711C564F" w:rsidR="00257611" w:rsidRDefault="00257611" w:rsidP="00C54D0A">
    <w:pPr>
      <w:pStyle w:val="Header"/>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B97DFB">
      <w:rPr>
        <w:rFonts w:cs="Arial"/>
        <w:noProof/>
      </w:rPr>
      <w:t>2</w:t>
    </w:r>
    <w:r w:rsidRPr="000E09DC">
      <w:rPr>
        <w:rFonts w:cs="Arial"/>
        <w:noProof/>
      </w:rPr>
      <w:fldChar w:fldCharType="end"/>
    </w:r>
    <w:r w:rsidRPr="000E09DC">
      <w:rPr>
        <w:rFonts w:cs="Arial"/>
      </w:rPr>
      <w:t xml:space="preserve"> of </w:t>
    </w:r>
    <w:r w:rsidR="00B97DFB">
      <w:rPr>
        <w:rFonts w:cs="Arial"/>
      </w:rPr>
      <w:t>2</w:t>
    </w:r>
  </w:p>
  <w:p w14:paraId="78D0D6BE" w14:textId="77777777" w:rsidR="00257611" w:rsidRPr="00527B0E" w:rsidRDefault="00257611" w:rsidP="000E09DC">
    <w:pPr>
      <w:pStyle w:val="Header"/>
      <w:jc w:val="right"/>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85A9F"/>
    <w:multiLevelType w:val="multilevel"/>
    <w:tmpl w:val="AEC0A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464CB"/>
    <w:multiLevelType w:val="hybridMultilevel"/>
    <w:tmpl w:val="15B06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86531"/>
    <w:multiLevelType w:val="multilevel"/>
    <w:tmpl w:val="8AE868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FD55D29"/>
    <w:multiLevelType w:val="hybridMultilevel"/>
    <w:tmpl w:val="6882B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271F2F"/>
    <w:multiLevelType w:val="hybridMultilevel"/>
    <w:tmpl w:val="2EB8D80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866180"/>
    <w:multiLevelType w:val="hybridMultilevel"/>
    <w:tmpl w:val="8932DDAE"/>
    <w:lvl w:ilvl="0" w:tplc="E0826878">
      <w:start w:val="1"/>
      <w:numFmt w:val="bullet"/>
      <w:lvlText w:val="•"/>
      <w:lvlJc w:val="left"/>
      <w:pPr>
        <w:tabs>
          <w:tab w:val="num" w:pos="720"/>
        </w:tabs>
        <w:ind w:left="720" w:hanging="360"/>
      </w:pPr>
      <w:rPr>
        <w:rFonts w:ascii="Arial" w:hAnsi="Arial" w:hint="default"/>
      </w:rPr>
    </w:lvl>
    <w:lvl w:ilvl="1" w:tplc="5CBCFEFC">
      <w:start w:val="1"/>
      <w:numFmt w:val="bullet"/>
      <w:lvlText w:val="•"/>
      <w:lvlJc w:val="left"/>
      <w:pPr>
        <w:tabs>
          <w:tab w:val="num" w:pos="1440"/>
        </w:tabs>
        <w:ind w:left="1440" w:hanging="360"/>
      </w:pPr>
      <w:rPr>
        <w:rFonts w:ascii="Arial" w:hAnsi="Arial" w:hint="default"/>
      </w:rPr>
    </w:lvl>
    <w:lvl w:ilvl="2" w:tplc="B8A4F250">
      <w:start w:val="1"/>
      <w:numFmt w:val="bullet"/>
      <w:lvlText w:val="•"/>
      <w:lvlJc w:val="left"/>
      <w:pPr>
        <w:tabs>
          <w:tab w:val="num" w:pos="2160"/>
        </w:tabs>
        <w:ind w:left="2160" w:hanging="360"/>
      </w:pPr>
      <w:rPr>
        <w:rFonts w:ascii="Arial" w:hAnsi="Arial" w:hint="default"/>
      </w:rPr>
    </w:lvl>
    <w:lvl w:ilvl="3" w:tplc="94D2A60C" w:tentative="1">
      <w:start w:val="1"/>
      <w:numFmt w:val="bullet"/>
      <w:lvlText w:val="•"/>
      <w:lvlJc w:val="left"/>
      <w:pPr>
        <w:tabs>
          <w:tab w:val="num" w:pos="2880"/>
        </w:tabs>
        <w:ind w:left="2880" w:hanging="360"/>
      </w:pPr>
      <w:rPr>
        <w:rFonts w:ascii="Arial" w:hAnsi="Arial" w:hint="default"/>
      </w:rPr>
    </w:lvl>
    <w:lvl w:ilvl="4" w:tplc="C21C441A" w:tentative="1">
      <w:start w:val="1"/>
      <w:numFmt w:val="bullet"/>
      <w:lvlText w:val="•"/>
      <w:lvlJc w:val="left"/>
      <w:pPr>
        <w:tabs>
          <w:tab w:val="num" w:pos="3600"/>
        </w:tabs>
        <w:ind w:left="3600" w:hanging="360"/>
      </w:pPr>
      <w:rPr>
        <w:rFonts w:ascii="Arial" w:hAnsi="Arial" w:hint="default"/>
      </w:rPr>
    </w:lvl>
    <w:lvl w:ilvl="5" w:tplc="F49EDD12" w:tentative="1">
      <w:start w:val="1"/>
      <w:numFmt w:val="bullet"/>
      <w:lvlText w:val="•"/>
      <w:lvlJc w:val="left"/>
      <w:pPr>
        <w:tabs>
          <w:tab w:val="num" w:pos="4320"/>
        </w:tabs>
        <w:ind w:left="4320" w:hanging="360"/>
      </w:pPr>
      <w:rPr>
        <w:rFonts w:ascii="Arial" w:hAnsi="Arial" w:hint="default"/>
      </w:rPr>
    </w:lvl>
    <w:lvl w:ilvl="6" w:tplc="B5364E22" w:tentative="1">
      <w:start w:val="1"/>
      <w:numFmt w:val="bullet"/>
      <w:lvlText w:val="•"/>
      <w:lvlJc w:val="left"/>
      <w:pPr>
        <w:tabs>
          <w:tab w:val="num" w:pos="5040"/>
        </w:tabs>
        <w:ind w:left="5040" w:hanging="360"/>
      </w:pPr>
      <w:rPr>
        <w:rFonts w:ascii="Arial" w:hAnsi="Arial" w:hint="default"/>
      </w:rPr>
    </w:lvl>
    <w:lvl w:ilvl="7" w:tplc="007862B4" w:tentative="1">
      <w:start w:val="1"/>
      <w:numFmt w:val="bullet"/>
      <w:lvlText w:val="•"/>
      <w:lvlJc w:val="left"/>
      <w:pPr>
        <w:tabs>
          <w:tab w:val="num" w:pos="5760"/>
        </w:tabs>
        <w:ind w:left="5760" w:hanging="360"/>
      </w:pPr>
      <w:rPr>
        <w:rFonts w:ascii="Arial" w:hAnsi="Arial" w:hint="default"/>
      </w:rPr>
    </w:lvl>
    <w:lvl w:ilvl="8" w:tplc="32043A38" w:tentative="1">
      <w:start w:val="1"/>
      <w:numFmt w:val="bullet"/>
      <w:lvlText w:val="•"/>
      <w:lvlJc w:val="left"/>
      <w:pPr>
        <w:tabs>
          <w:tab w:val="num" w:pos="6480"/>
        </w:tabs>
        <w:ind w:left="6480" w:hanging="360"/>
      </w:pPr>
      <w:rPr>
        <w:rFonts w:ascii="Arial" w:hAnsi="Arial" w:hint="default"/>
      </w:rPr>
    </w:lvl>
  </w:abstractNum>
  <w:abstractNum w:abstractNumId="1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A4A79E6"/>
    <w:multiLevelType w:val="hybridMultilevel"/>
    <w:tmpl w:val="9C6E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5"/>
  </w:num>
  <w:num w:numId="4">
    <w:abstractNumId w:val="10"/>
  </w:num>
  <w:num w:numId="5">
    <w:abstractNumId w:val="11"/>
  </w:num>
  <w:num w:numId="6">
    <w:abstractNumId w:val="1"/>
  </w:num>
  <w:num w:numId="7">
    <w:abstractNumId w:val="6"/>
  </w:num>
  <w:num w:numId="8">
    <w:abstractNumId w:val="7"/>
  </w:num>
  <w:num w:numId="9">
    <w:abstractNumId w:val="0"/>
  </w:num>
  <w:num w:numId="10">
    <w:abstractNumId w:val="3"/>
  </w:num>
  <w:num w:numId="11">
    <w:abstractNumId w:val="2"/>
  </w:num>
  <w:num w:numId="12">
    <w:abstractNumId w:val="4"/>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7B"/>
    <w:rsid w:val="000040D5"/>
    <w:rsid w:val="00030E22"/>
    <w:rsid w:val="000324AD"/>
    <w:rsid w:val="000377E2"/>
    <w:rsid w:val="000510BD"/>
    <w:rsid w:val="00052684"/>
    <w:rsid w:val="00052F1C"/>
    <w:rsid w:val="0006051F"/>
    <w:rsid w:val="000E09DC"/>
    <w:rsid w:val="000E2761"/>
    <w:rsid w:val="001048F3"/>
    <w:rsid w:val="0011180F"/>
    <w:rsid w:val="00130059"/>
    <w:rsid w:val="00135216"/>
    <w:rsid w:val="001459AC"/>
    <w:rsid w:val="0018148D"/>
    <w:rsid w:val="00194D47"/>
    <w:rsid w:val="001A0CA5"/>
    <w:rsid w:val="001B073F"/>
    <w:rsid w:val="001B3958"/>
    <w:rsid w:val="001B772F"/>
    <w:rsid w:val="001C42BA"/>
    <w:rsid w:val="001D5E6A"/>
    <w:rsid w:val="001E1929"/>
    <w:rsid w:val="00215608"/>
    <w:rsid w:val="00223112"/>
    <w:rsid w:val="00234658"/>
    <w:rsid w:val="00240B26"/>
    <w:rsid w:val="002458BE"/>
    <w:rsid w:val="00257611"/>
    <w:rsid w:val="00277F89"/>
    <w:rsid w:val="002A71A6"/>
    <w:rsid w:val="002B4B14"/>
    <w:rsid w:val="002D1A82"/>
    <w:rsid w:val="002D281D"/>
    <w:rsid w:val="002D569F"/>
    <w:rsid w:val="002D7A61"/>
    <w:rsid w:val="002E4CB5"/>
    <w:rsid w:val="002E6FCA"/>
    <w:rsid w:val="002F1A45"/>
    <w:rsid w:val="002F279B"/>
    <w:rsid w:val="00315131"/>
    <w:rsid w:val="00335D20"/>
    <w:rsid w:val="00363520"/>
    <w:rsid w:val="003705FC"/>
    <w:rsid w:val="00380332"/>
    <w:rsid w:val="00384ACF"/>
    <w:rsid w:val="003D1ECD"/>
    <w:rsid w:val="003E1E8D"/>
    <w:rsid w:val="003E4DF7"/>
    <w:rsid w:val="00406F50"/>
    <w:rsid w:val="00407E9B"/>
    <w:rsid w:val="0041209F"/>
    <w:rsid w:val="004203BC"/>
    <w:rsid w:val="004258EE"/>
    <w:rsid w:val="0044670C"/>
    <w:rsid w:val="0045372F"/>
    <w:rsid w:val="0047534A"/>
    <w:rsid w:val="004D46F2"/>
    <w:rsid w:val="004E029B"/>
    <w:rsid w:val="00517C00"/>
    <w:rsid w:val="00524B33"/>
    <w:rsid w:val="00527B0E"/>
    <w:rsid w:val="00571989"/>
    <w:rsid w:val="00583831"/>
    <w:rsid w:val="00597C6C"/>
    <w:rsid w:val="005C3021"/>
    <w:rsid w:val="005E2740"/>
    <w:rsid w:val="00634025"/>
    <w:rsid w:val="00647E09"/>
    <w:rsid w:val="00662E16"/>
    <w:rsid w:val="0066358D"/>
    <w:rsid w:val="00677419"/>
    <w:rsid w:val="00692300"/>
    <w:rsid w:val="00693951"/>
    <w:rsid w:val="00697E22"/>
    <w:rsid w:val="006B133A"/>
    <w:rsid w:val="006B2111"/>
    <w:rsid w:val="006D0223"/>
    <w:rsid w:val="006E06C6"/>
    <w:rsid w:val="007111E8"/>
    <w:rsid w:val="00726EDA"/>
    <w:rsid w:val="007313A3"/>
    <w:rsid w:val="007428B8"/>
    <w:rsid w:val="00746164"/>
    <w:rsid w:val="00753795"/>
    <w:rsid w:val="00761941"/>
    <w:rsid w:val="00776E9F"/>
    <w:rsid w:val="00780BB6"/>
    <w:rsid w:val="00784534"/>
    <w:rsid w:val="00794E13"/>
    <w:rsid w:val="007C2D2E"/>
    <w:rsid w:val="007C3AA1"/>
    <w:rsid w:val="007C5697"/>
    <w:rsid w:val="007D6A8F"/>
    <w:rsid w:val="008162F4"/>
    <w:rsid w:val="00853917"/>
    <w:rsid w:val="00866BEB"/>
    <w:rsid w:val="008762B4"/>
    <w:rsid w:val="00884F7C"/>
    <w:rsid w:val="008909EE"/>
    <w:rsid w:val="0089501C"/>
    <w:rsid w:val="008A7C41"/>
    <w:rsid w:val="008B6509"/>
    <w:rsid w:val="008D253A"/>
    <w:rsid w:val="008D5624"/>
    <w:rsid w:val="008E367E"/>
    <w:rsid w:val="008E5852"/>
    <w:rsid w:val="008F1038"/>
    <w:rsid w:val="0091117B"/>
    <w:rsid w:val="009332EA"/>
    <w:rsid w:val="00977132"/>
    <w:rsid w:val="00982A03"/>
    <w:rsid w:val="00992087"/>
    <w:rsid w:val="009B04E1"/>
    <w:rsid w:val="009D5028"/>
    <w:rsid w:val="009F0A30"/>
    <w:rsid w:val="00A01B20"/>
    <w:rsid w:val="00A064AA"/>
    <w:rsid w:val="00A07F42"/>
    <w:rsid w:val="00A16315"/>
    <w:rsid w:val="00A263FE"/>
    <w:rsid w:val="00A30B3C"/>
    <w:rsid w:val="00A35A56"/>
    <w:rsid w:val="00A54E99"/>
    <w:rsid w:val="00A874BD"/>
    <w:rsid w:val="00AD665D"/>
    <w:rsid w:val="00AE5D9B"/>
    <w:rsid w:val="00B00D73"/>
    <w:rsid w:val="00B43BFD"/>
    <w:rsid w:val="00B723BE"/>
    <w:rsid w:val="00B82705"/>
    <w:rsid w:val="00B97DFB"/>
    <w:rsid w:val="00BE048E"/>
    <w:rsid w:val="00C21950"/>
    <w:rsid w:val="00C27D57"/>
    <w:rsid w:val="00C30CB9"/>
    <w:rsid w:val="00C50176"/>
    <w:rsid w:val="00C54D0A"/>
    <w:rsid w:val="00C7123A"/>
    <w:rsid w:val="00C773FA"/>
    <w:rsid w:val="00C82CBA"/>
    <w:rsid w:val="00C94E2D"/>
    <w:rsid w:val="00CB33BC"/>
    <w:rsid w:val="00CC03F1"/>
    <w:rsid w:val="00CE1C84"/>
    <w:rsid w:val="00D33B99"/>
    <w:rsid w:val="00D405EE"/>
    <w:rsid w:val="00D47DAB"/>
    <w:rsid w:val="00D5115F"/>
    <w:rsid w:val="00D70FFB"/>
    <w:rsid w:val="00D8667C"/>
    <w:rsid w:val="00D86AB9"/>
    <w:rsid w:val="00DA64C0"/>
    <w:rsid w:val="00DB0F84"/>
    <w:rsid w:val="00DC4419"/>
    <w:rsid w:val="00E00A56"/>
    <w:rsid w:val="00E01E44"/>
    <w:rsid w:val="00E038E9"/>
    <w:rsid w:val="00E2626E"/>
    <w:rsid w:val="00E55C96"/>
    <w:rsid w:val="00E6161E"/>
    <w:rsid w:val="00E8487F"/>
    <w:rsid w:val="00EA7D4F"/>
    <w:rsid w:val="00EB16F7"/>
    <w:rsid w:val="00EC3527"/>
    <w:rsid w:val="00EC504C"/>
    <w:rsid w:val="00ED142B"/>
    <w:rsid w:val="00EF129F"/>
    <w:rsid w:val="00F10448"/>
    <w:rsid w:val="00F23ABF"/>
    <w:rsid w:val="00F40510"/>
    <w:rsid w:val="00F76B90"/>
    <w:rsid w:val="00F900B3"/>
    <w:rsid w:val="00FC1692"/>
    <w:rsid w:val="00FC1FCE"/>
    <w:rsid w:val="00FE3007"/>
    <w:rsid w:val="00FE4BD6"/>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37849"/>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15608"/>
    <w:rPr>
      <w:sz w:val="16"/>
      <w:szCs w:val="16"/>
    </w:rPr>
  </w:style>
  <w:style w:type="paragraph" w:styleId="CommentText">
    <w:name w:val="annotation text"/>
    <w:basedOn w:val="Normal"/>
    <w:link w:val="CommentTextChar"/>
    <w:uiPriority w:val="99"/>
    <w:semiHidden/>
    <w:unhideWhenUsed/>
    <w:rsid w:val="00215608"/>
    <w:rPr>
      <w:sz w:val="20"/>
      <w:szCs w:val="20"/>
    </w:rPr>
  </w:style>
  <w:style w:type="character" w:customStyle="1" w:styleId="CommentTextChar">
    <w:name w:val="Comment Text Char"/>
    <w:basedOn w:val="DefaultParagraphFont"/>
    <w:link w:val="CommentText"/>
    <w:uiPriority w:val="99"/>
    <w:semiHidden/>
    <w:rsid w:val="0021560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15608"/>
    <w:rPr>
      <w:b/>
      <w:bCs/>
    </w:rPr>
  </w:style>
  <w:style w:type="character" w:customStyle="1" w:styleId="CommentSubjectChar">
    <w:name w:val="Comment Subject Char"/>
    <w:basedOn w:val="CommentTextChar"/>
    <w:link w:val="CommentSubject"/>
    <w:uiPriority w:val="99"/>
    <w:semiHidden/>
    <w:rsid w:val="00215608"/>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F23A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08791">
      <w:bodyDiv w:val="1"/>
      <w:marLeft w:val="0"/>
      <w:marRight w:val="0"/>
      <w:marTop w:val="0"/>
      <w:marBottom w:val="0"/>
      <w:divBdr>
        <w:top w:val="none" w:sz="0" w:space="0" w:color="auto"/>
        <w:left w:val="none" w:sz="0" w:space="0" w:color="auto"/>
        <w:bottom w:val="none" w:sz="0" w:space="0" w:color="auto"/>
        <w:right w:val="none" w:sz="0" w:space="0" w:color="auto"/>
      </w:divBdr>
      <w:divsChild>
        <w:div w:id="147600425">
          <w:marLeft w:val="1800"/>
          <w:marRight w:val="0"/>
          <w:marTop w:val="100"/>
          <w:marBottom w:val="0"/>
          <w:divBdr>
            <w:top w:val="none" w:sz="0" w:space="0" w:color="auto"/>
            <w:left w:val="none" w:sz="0" w:space="0" w:color="auto"/>
            <w:bottom w:val="none" w:sz="0" w:space="0" w:color="auto"/>
            <w:right w:val="none" w:sz="0" w:space="0" w:color="auto"/>
          </w:divBdr>
        </w:div>
      </w:divsChild>
    </w:div>
    <w:div w:id="1352225590">
      <w:bodyDiv w:val="1"/>
      <w:marLeft w:val="0"/>
      <w:marRight w:val="0"/>
      <w:marTop w:val="0"/>
      <w:marBottom w:val="0"/>
      <w:divBdr>
        <w:top w:val="none" w:sz="0" w:space="0" w:color="auto"/>
        <w:left w:val="none" w:sz="0" w:space="0" w:color="auto"/>
        <w:bottom w:val="none" w:sz="0" w:space="0" w:color="auto"/>
        <w:right w:val="none" w:sz="0" w:space="0" w:color="auto"/>
      </w:divBdr>
      <w:divsChild>
        <w:div w:id="1569460344">
          <w:marLeft w:val="1800"/>
          <w:marRight w:val="0"/>
          <w:marTop w:val="100"/>
          <w:marBottom w:val="0"/>
          <w:divBdr>
            <w:top w:val="none" w:sz="0" w:space="0" w:color="auto"/>
            <w:left w:val="none" w:sz="0" w:space="0" w:color="auto"/>
            <w:bottom w:val="none" w:sz="0" w:space="0" w:color="auto"/>
            <w:right w:val="none" w:sz="0" w:space="0" w:color="auto"/>
          </w:divBdr>
        </w:div>
      </w:divsChild>
    </w:div>
    <w:div w:id="179555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E4BCF4D8983C40A36124FC3310ACB6" ma:contentTypeVersion="13" ma:contentTypeDescription="Create a new document." ma:contentTypeScope="" ma:versionID="2fd5edde7320bb32e4d03eb68db69e6a">
  <xsd:schema xmlns:xsd="http://www.w3.org/2001/XMLSchema" xmlns:xs="http://www.w3.org/2001/XMLSchema" xmlns:p="http://schemas.microsoft.com/office/2006/metadata/properties" xmlns:ns3="c879b346-0b7d-453e-989e-4db3ade23c72" xmlns:ns4="89474bdd-c09e-4360-a4ae-bc1ba9dad73d" targetNamespace="http://schemas.microsoft.com/office/2006/metadata/properties" ma:root="true" ma:fieldsID="225462615b8c76e418964aa155099fb1" ns3:_="" ns4:_="">
    <xsd:import namespace="c879b346-0b7d-453e-989e-4db3ade23c72"/>
    <xsd:import namespace="89474bdd-c09e-4360-a4ae-bc1ba9dad7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9b346-0b7d-453e-989e-4db3ade23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474bdd-c09e-4360-a4ae-bc1ba9dad7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4B39A-EA1C-4933-9434-B0531B5D3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9b346-0b7d-453e-989e-4db3ade23c72"/>
    <ds:schemaRef ds:uri="89474bdd-c09e-4360-a4ae-bc1ba9dad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6D99DB-F3D5-46FA-BE6E-01CD2FB4DE64}">
  <ds:schemaRefs>
    <ds:schemaRef ds:uri="http://schemas.microsoft.com/sharepoint/v3/contenttype/forms"/>
  </ds:schemaRefs>
</ds:datastoreItem>
</file>

<file path=customXml/itemProps3.xml><?xml version="1.0" encoding="utf-8"?>
<ds:datastoreItem xmlns:ds="http://schemas.openxmlformats.org/officeDocument/2006/customXml" ds:itemID="{A944FEDE-7FE9-4C67-841C-6D056498BD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3A0560-83EC-4F75-BC32-33DCD083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WPJAC July 2019 Agenda Item 01 - Career Technical Education (CA Dept of Education)</vt:lpstr>
    </vt:vector>
  </TitlesOfParts>
  <Company>California Department of Education</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WPJAC October 2019 Agenda Item 01 - Career Technical Education (CA Dept of Education)</dc:title>
  <dc:subject>California Career Technical Education (CTE) Initiatives: Overview of K12 Strong Workforce Program (K12 SWP) Metrics.</dc:subject>
  <dc:creator>CCCCO</dc:creator>
  <cp:keywords/>
  <dc:description/>
  <cp:lastModifiedBy>Windows User</cp:lastModifiedBy>
  <cp:revision>4</cp:revision>
  <cp:lastPrinted>2019-02-11T16:53:00Z</cp:lastPrinted>
  <dcterms:created xsi:type="dcterms:W3CDTF">2019-10-03T17:59:00Z</dcterms:created>
  <dcterms:modified xsi:type="dcterms:W3CDTF">2019-10-03T17:59:00Z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0x0101009AE4BCF4D8983C40A36124FC3310ACB6</vt:lpwstr>
  </property>
</Properties>
</file>