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D3561A" w14:textId="2D319891" w:rsidR="00917D20" w:rsidRDefault="00917D20" w:rsidP="00917D20">
      <w:pPr>
        <w:spacing w:after="4560"/>
        <w:jc w:val="right"/>
      </w:pPr>
      <w:bookmarkStart w:id="0" w:name="_Toc68162380"/>
      <w:bookmarkStart w:id="1" w:name="_Toc68450810"/>
      <w:bookmarkStart w:id="2" w:name="_Toc68526963"/>
      <w:bookmarkStart w:id="3" w:name="_Toc68784474"/>
    </w:p>
    <w:p w14:paraId="534AC29D" w14:textId="42E235EB" w:rsidR="00150A78" w:rsidRDefault="00F02811" w:rsidP="003F2357">
      <w:pPr>
        <w:pStyle w:val="Heading1"/>
      </w:pPr>
      <w:r>
        <w:t xml:space="preserve">California Digital </w:t>
      </w:r>
      <w:r w:rsidRPr="003F2357">
        <w:t>Learning</w:t>
      </w:r>
      <w:r>
        <w:t xml:space="preserve"> Integration and Standards Guidance</w:t>
      </w:r>
      <w:bookmarkEnd w:id="0"/>
      <w:bookmarkEnd w:id="1"/>
      <w:bookmarkEnd w:id="2"/>
      <w:bookmarkEnd w:id="3"/>
    </w:p>
    <w:p w14:paraId="70F61120" w14:textId="5E430EC4" w:rsidR="00150A78" w:rsidRPr="003F2357" w:rsidRDefault="001C747F" w:rsidP="003F2357">
      <w:pPr>
        <w:spacing w:after="4560"/>
        <w:jc w:val="center"/>
        <w:rPr>
          <w:sz w:val="32"/>
          <w:szCs w:val="32"/>
        </w:rPr>
      </w:pPr>
      <w:r>
        <w:rPr>
          <w:sz w:val="32"/>
          <w:szCs w:val="32"/>
        </w:rPr>
        <w:t>Excerpt: Section B</w:t>
      </w:r>
      <w:r w:rsidR="00C11977">
        <w:rPr>
          <w:sz w:val="32"/>
          <w:szCs w:val="32"/>
        </w:rPr>
        <w:t>—</w:t>
      </w:r>
      <w:r>
        <w:rPr>
          <w:sz w:val="32"/>
          <w:szCs w:val="32"/>
        </w:rPr>
        <w:t>Standards Guidance for Mathematics</w:t>
      </w:r>
      <w:r w:rsidR="0068373A">
        <w:rPr>
          <w:sz w:val="32"/>
          <w:szCs w:val="32"/>
        </w:rPr>
        <w:br/>
      </w:r>
      <w:r>
        <w:rPr>
          <w:sz w:val="32"/>
          <w:szCs w:val="32"/>
        </w:rPr>
        <w:t>(pages 101–2</w:t>
      </w:r>
      <w:r w:rsidR="00183135">
        <w:rPr>
          <w:sz w:val="32"/>
          <w:szCs w:val="32"/>
        </w:rPr>
        <w:t>3</w:t>
      </w:r>
      <w:r w:rsidR="00FE28A6">
        <w:rPr>
          <w:sz w:val="32"/>
          <w:szCs w:val="32"/>
        </w:rPr>
        <w:t>3</w:t>
      </w:r>
      <w:r w:rsidR="009A2408">
        <w:rPr>
          <w:sz w:val="32"/>
          <w:szCs w:val="32"/>
        </w:rPr>
        <w:t>)</w:t>
      </w:r>
      <w:r w:rsidR="00F02811">
        <w:br w:type="page"/>
      </w:r>
    </w:p>
    <w:p w14:paraId="05750AD9" w14:textId="77777777" w:rsidR="00183309" w:rsidRPr="00A434C3" w:rsidRDefault="00183309" w:rsidP="003F2357">
      <w:pPr>
        <w:pStyle w:val="Heading2"/>
      </w:pPr>
      <w:bookmarkStart w:id="4" w:name="_heading=h.m2ob7f3cm2l7" w:colFirst="0" w:colLast="0"/>
      <w:bookmarkStart w:id="5" w:name="_heading=h.ieqe0ufegb46" w:colFirst="0" w:colLast="0"/>
      <w:bookmarkStart w:id="6" w:name="_Toc68784486"/>
      <w:bookmarkEnd w:id="4"/>
      <w:bookmarkEnd w:id="5"/>
      <w:r>
        <w:lastRenderedPageBreak/>
        <w:t xml:space="preserve">Section B: </w:t>
      </w:r>
      <w:r w:rsidRPr="003F2357">
        <w:t>Standards</w:t>
      </w:r>
      <w:r>
        <w:t xml:space="preserve"> Guidance for Mathematics</w:t>
      </w:r>
    </w:p>
    <w:p w14:paraId="762DCBD8" w14:textId="77777777" w:rsidR="00183309" w:rsidRPr="00D7706F" w:rsidRDefault="00183309" w:rsidP="003F2357">
      <w:pPr>
        <w:pStyle w:val="Heading3"/>
        <w:rPr>
          <w:sz w:val="36"/>
        </w:rPr>
      </w:pPr>
      <w:r w:rsidRPr="00D7706F">
        <w:t xml:space="preserve">Chapter 4: Digital </w:t>
      </w:r>
      <w:r w:rsidRPr="003F2357">
        <w:t>Learning</w:t>
      </w:r>
      <w:r w:rsidRPr="00D7706F">
        <w:t xml:space="preserve"> in Mathematics</w:t>
      </w:r>
    </w:p>
    <w:p w14:paraId="55F21354" w14:textId="3708BE78" w:rsidR="00183309"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 xml:space="preserve">Chapter 1 provided a wide range of general recommendations associated with effective teaching in a digital learning environment. This chapter includes additional strategies for a focused subset of topics most relevant to mathematics instruction and aligned to the </w:t>
      </w:r>
      <w:r w:rsidR="00CD48FA">
        <w:rPr>
          <w:rFonts w:ascii="Arial" w:hAnsi="Arial" w:cs="Arial"/>
          <w:color w:val="202124"/>
          <w:shd w:val="clear" w:color="auto" w:fill="FFFFFF"/>
        </w:rPr>
        <w:t>International Society for Technology in Education (ISTE)</w:t>
      </w:r>
      <w:r>
        <w:rPr>
          <w:rFonts w:ascii="Arial" w:hAnsi="Arial" w:cs="Arial"/>
          <w:color w:val="000000"/>
        </w:rPr>
        <w:t xml:space="preserve"> Standards for Educators and National Standards for Quality Online Teaching (which were introduced in </w:t>
      </w:r>
      <w:r w:rsidR="00C44AED">
        <w:rPr>
          <w:rFonts w:ascii="Arial" w:hAnsi="Arial" w:cs="Arial"/>
          <w:color w:val="000000"/>
        </w:rPr>
        <w:t>chapter</w:t>
      </w:r>
      <w:r>
        <w:rPr>
          <w:rFonts w:ascii="Arial" w:hAnsi="Arial" w:cs="Arial"/>
          <w:color w:val="000000"/>
        </w:rPr>
        <w:t xml:space="preserve"> 1).</w:t>
      </w:r>
    </w:p>
    <w:p w14:paraId="7A4F74BE" w14:textId="7C53FDF2" w:rsidR="00D661AB" w:rsidRDefault="00183309" w:rsidP="003F2357">
      <w:pPr>
        <w:pStyle w:val="NormalWeb"/>
        <w:spacing w:before="0" w:beforeAutospacing="0" w:after="240" w:afterAutospacing="0"/>
        <w:rPr>
          <w:rFonts w:ascii="Arial" w:hAnsi="Arial" w:cs="Arial"/>
          <w:color w:val="000000"/>
        </w:rPr>
      </w:pPr>
      <w:r>
        <w:rPr>
          <w:rFonts w:ascii="Arial" w:hAnsi="Arial" w:cs="Arial"/>
          <w:color w:val="000000"/>
        </w:rPr>
        <w:t>Additionally, the</w:t>
      </w:r>
      <w:r w:rsidR="008152D0">
        <w:rPr>
          <w:rFonts w:ascii="Arial" w:hAnsi="Arial" w:cs="Arial"/>
          <w:color w:val="000000"/>
        </w:rPr>
        <w:t xml:space="preserve"> </w:t>
      </w:r>
      <w:r w:rsidR="00CD48FA" w:rsidRPr="00F7717A">
        <w:rPr>
          <w:rFonts w:ascii="Arial" w:hAnsi="Arial" w:cs="Arial"/>
          <w:i/>
          <w:iCs/>
          <w:color w:val="1F1F1F"/>
          <w:shd w:val="clear" w:color="auto" w:fill="FFFFFF"/>
        </w:rPr>
        <w:t>Mathematics Framework for California Public Schools: Kindergarten Through Grade Twelve</w:t>
      </w:r>
      <w:r w:rsidR="00CD48FA">
        <w:rPr>
          <w:rFonts w:ascii="Arial" w:hAnsi="Arial" w:cs="Arial"/>
          <w:color w:val="1F1F1F"/>
          <w:shd w:val="clear" w:color="auto" w:fill="FFFFFF"/>
        </w:rPr>
        <w:t xml:space="preserve"> (</w:t>
      </w:r>
      <w:r w:rsidR="00CD48FA" w:rsidRPr="00F7717A">
        <w:rPr>
          <w:rFonts w:ascii="Arial" w:hAnsi="Arial" w:cs="Arial"/>
          <w:i/>
          <w:iCs/>
          <w:color w:val="1F1F1F"/>
          <w:shd w:val="clear" w:color="auto" w:fill="FFFFFF"/>
        </w:rPr>
        <w:t>Mathematics Framework</w:t>
      </w:r>
      <w:r w:rsidR="00CD48FA">
        <w:rPr>
          <w:rFonts w:ascii="Roboto" w:hAnsi="Roboto"/>
          <w:color w:val="1F1F1F"/>
          <w:sz w:val="21"/>
          <w:szCs w:val="21"/>
          <w:shd w:val="clear" w:color="auto" w:fill="FFFFFF"/>
        </w:rPr>
        <w:t xml:space="preserve">) </w:t>
      </w:r>
      <w:r w:rsidRPr="007344F0">
        <w:rPr>
          <w:rFonts w:ascii="Arial" w:hAnsi="Arial" w:cs="Arial"/>
          <w:color w:val="000000"/>
        </w:rPr>
        <w:t>devotes a chapter to the intersection of mathematics, technology, and distance learning.</w:t>
      </w:r>
      <w:r w:rsidR="00D661AB">
        <w:rPr>
          <w:rFonts w:ascii="Arial" w:hAnsi="Arial" w:cs="Arial"/>
          <w:color w:val="000000"/>
        </w:rPr>
        <w:t xml:space="preserve"> The </w:t>
      </w:r>
      <w:r w:rsidR="00D661AB" w:rsidRPr="00F7717A">
        <w:rPr>
          <w:rFonts w:ascii="Arial" w:hAnsi="Arial" w:cs="Arial"/>
          <w:i/>
          <w:iCs/>
          <w:color w:val="000000"/>
        </w:rPr>
        <w:t xml:space="preserve">Mathematics Framework </w:t>
      </w:r>
      <w:r w:rsidR="00D661AB">
        <w:rPr>
          <w:rFonts w:ascii="Arial" w:hAnsi="Arial" w:cs="Arial"/>
          <w:color w:val="000000"/>
        </w:rPr>
        <w:t xml:space="preserve">emphasizes how technology supports “the </w:t>
      </w:r>
      <w:r w:rsidR="00BD1B92">
        <w:rPr>
          <w:rFonts w:ascii="Arial" w:hAnsi="Arial" w:cs="Arial"/>
          <w:color w:val="000000"/>
        </w:rPr>
        <w:t>‘</w:t>
      </w:r>
      <w:r w:rsidR="00D661AB">
        <w:rPr>
          <w:rFonts w:ascii="Arial" w:hAnsi="Arial" w:cs="Arial"/>
          <w:color w:val="000000"/>
        </w:rPr>
        <w:t>learning of mathematics</w:t>
      </w:r>
      <w:r w:rsidR="00BD1B92">
        <w:rPr>
          <w:rFonts w:ascii="Arial" w:hAnsi="Arial" w:cs="Arial"/>
          <w:color w:val="000000"/>
        </w:rPr>
        <w:t>’</w:t>
      </w:r>
      <w:r w:rsidR="00D661AB">
        <w:rPr>
          <w:rFonts w:ascii="Arial" w:hAnsi="Arial" w:cs="Arial"/>
          <w:color w:val="000000"/>
        </w:rPr>
        <w:t xml:space="preserve"> in two aspects: the learning of grade-level content standards and the fostering of sound mathematical practices—that is, the productive habits of mind and habits of interaction embodied in the Standards for Mathematical Practice (SMPs).”</w:t>
      </w:r>
    </w:p>
    <w:p w14:paraId="42DC7314" w14:textId="1C2CB604" w:rsidR="00183309" w:rsidRDefault="00183309" w:rsidP="003F2357">
      <w:pPr>
        <w:pStyle w:val="NormalWeb"/>
        <w:spacing w:before="0" w:beforeAutospacing="0" w:after="240" w:afterAutospacing="0"/>
      </w:pPr>
      <w:r>
        <w:rPr>
          <w:rFonts w:ascii="Arial" w:hAnsi="Arial" w:cs="Arial"/>
          <w:color w:val="000000"/>
        </w:rPr>
        <w:t>The chapter expands upon three principles for incorporating technology in mathematics instruction, each of which are introduced and explained briefly below:</w:t>
      </w:r>
    </w:p>
    <w:p w14:paraId="1E379FE2" w14:textId="1A590E2B"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r w:rsidR="00740D4F">
        <w:rPr>
          <w:rFonts w:ascii="Arial" w:hAnsi="Arial" w:cs="Arial"/>
          <w:color w:val="000000"/>
        </w:rPr>
        <w:t>(</w:t>
      </w:r>
      <w:proofErr w:type="spellStart"/>
      <w:r>
        <w:rPr>
          <w:rFonts w:ascii="Arial" w:hAnsi="Arial" w:cs="Arial"/>
          <w:color w:val="000000"/>
        </w:rPr>
        <w:t>ing</w:t>
      </w:r>
      <w:proofErr w:type="spellEnd"/>
      <w:r w:rsidR="00740D4F">
        <w:rPr>
          <w:rFonts w:ascii="Arial" w:hAnsi="Arial" w:cs="Arial"/>
          <w:color w:val="000000"/>
        </w:rPr>
        <w:t>)</w:t>
      </w:r>
      <w:r>
        <w:rPr>
          <w:rFonts w:ascii="Arial" w:hAnsi="Arial" w:cs="Arial"/>
          <w:color w:val="000000"/>
        </w:rPr>
        <w:t xml:space="preserve">, </w:t>
      </w:r>
      <w:proofErr w:type="spellStart"/>
      <w:r w:rsidR="00740D4F">
        <w:rPr>
          <w:rFonts w:ascii="Arial" w:hAnsi="Arial" w:cs="Arial"/>
          <w:color w:val="000000"/>
        </w:rPr>
        <w:t>experienc</w:t>
      </w:r>
      <w:proofErr w:type="spellEnd"/>
      <w:r w:rsidR="00740D4F">
        <w:rPr>
          <w:rFonts w:ascii="Arial" w:hAnsi="Arial" w:cs="Arial"/>
          <w:color w:val="000000"/>
        </w:rPr>
        <w:t>(</w:t>
      </w:r>
      <w:proofErr w:type="spellStart"/>
      <w:r>
        <w:rPr>
          <w:rFonts w:ascii="Arial" w:hAnsi="Arial" w:cs="Arial"/>
          <w:color w:val="000000"/>
        </w:rPr>
        <w:t>ing</w:t>
      </w:r>
      <w:proofErr w:type="spellEnd"/>
      <w:r w:rsidR="00740D4F">
        <w:rPr>
          <w:rFonts w:ascii="Arial" w:hAnsi="Arial" w:cs="Arial"/>
          <w:color w:val="000000"/>
        </w:rPr>
        <w:t>)</w:t>
      </w:r>
      <w:r>
        <w:rPr>
          <w:rFonts w:ascii="Arial" w:hAnsi="Arial" w:cs="Arial"/>
          <w:color w:val="000000"/>
        </w:rPr>
        <w:t xml:space="preserve">, </w:t>
      </w:r>
      <w:proofErr w:type="spellStart"/>
      <w:r>
        <w:rPr>
          <w:rFonts w:ascii="Arial" w:hAnsi="Arial" w:cs="Arial"/>
          <w:color w:val="000000"/>
        </w:rPr>
        <w:t>communicat</w:t>
      </w:r>
      <w:proofErr w:type="spellEnd"/>
      <w:r w:rsidR="00740D4F">
        <w:rPr>
          <w:rFonts w:ascii="Arial" w:hAnsi="Arial" w:cs="Arial"/>
          <w:color w:val="000000"/>
        </w:rPr>
        <w:t>(</w:t>
      </w:r>
      <w:proofErr w:type="spellStart"/>
      <w:r>
        <w:rPr>
          <w:rFonts w:ascii="Arial" w:hAnsi="Arial" w:cs="Arial"/>
          <w:color w:val="000000"/>
        </w:rPr>
        <w:t>ing</w:t>
      </w:r>
      <w:proofErr w:type="spellEnd"/>
      <w:r w:rsidR="00740D4F">
        <w:rPr>
          <w:rFonts w:ascii="Arial" w:hAnsi="Arial" w:cs="Arial"/>
          <w:color w:val="000000"/>
        </w:rPr>
        <w:t>)</w:t>
      </w:r>
      <w:r>
        <w:rPr>
          <w:rFonts w:ascii="Arial" w:hAnsi="Arial" w:cs="Arial"/>
          <w:color w:val="000000"/>
        </w:rPr>
        <w:t>, and do</w:t>
      </w:r>
      <w:r w:rsidR="00740D4F">
        <w:rPr>
          <w:rFonts w:ascii="Arial" w:hAnsi="Arial" w:cs="Arial"/>
          <w:color w:val="000000"/>
        </w:rPr>
        <w:t>(</w:t>
      </w:r>
      <w:proofErr w:type="spellStart"/>
      <w:r>
        <w:rPr>
          <w:rFonts w:ascii="Arial" w:hAnsi="Arial" w:cs="Arial"/>
          <w:color w:val="000000"/>
        </w:rPr>
        <w:t>ing</w:t>
      </w:r>
      <w:proofErr w:type="spellEnd"/>
      <w:r w:rsidR="00740D4F">
        <w:rPr>
          <w:rFonts w:ascii="Arial" w:hAnsi="Arial" w:cs="Arial"/>
          <w:color w:val="000000"/>
        </w:rPr>
        <w:t>)</w:t>
      </w:r>
      <w:r>
        <w:rPr>
          <w:rFonts w:ascii="Arial" w:hAnsi="Arial" w:cs="Arial"/>
          <w:color w:val="000000"/>
        </w:rPr>
        <w:t xml:space="preserve"> mathematics. It includes access (technology availability for students and educators), usage (technology’s use in the learning process), and skills (the students’ and educators’ ability to use the technology in meaningful ways).</w:t>
      </w:r>
    </w:p>
    <w:p w14:paraId="56FD5DDE" w14:textId="77777777"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5106F366" w14:textId="7CC4634D" w:rsidR="00183309" w:rsidRDefault="00183309" w:rsidP="003F2357">
      <w:pPr>
        <w:pStyle w:val="NormalWeb"/>
        <w:numPr>
          <w:ilvl w:val="0"/>
          <w:numId w:val="32"/>
        </w:numPr>
        <w:spacing w:before="0" w:beforeAutospacing="0" w:after="24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w:t>
      </w:r>
      <w:r w:rsidR="003530F1">
        <w:rPr>
          <w:rFonts w:ascii="Arial" w:hAnsi="Arial" w:cs="Arial"/>
          <w:color w:val="000000"/>
        </w:rPr>
        <w:t>nglish learner (EL) students</w:t>
      </w:r>
      <w:r>
        <w:rPr>
          <w:rFonts w:ascii="Arial" w:hAnsi="Arial" w:cs="Arial"/>
          <w:color w:val="000000"/>
        </w:rPr>
        <w:t xml:space="preserve">, and students with </w:t>
      </w:r>
      <w:r w:rsidR="003530F1">
        <w:rPr>
          <w:rFonts w:ascii="Arial" w:hAnsi="Arial" w:cs="Arial"/>
          <w:color w:val="000000"/>
        </w:rPr>
        <w:t>Individualized Education Programs (</w:t>
      </w:r>
      <w:r>
        <w:rPr>
          <w:rFonts w:ascii="Arial" w:hAnsi="Arial" w:cs="Arial"/>
          <w:color w:val="000000"/>
        </w:rPr>
        <w:t>IEPs</w:t>
      </w:r>
      <w:r w:rsidR="003530F1">
        <w:rPr>
          <w:rFonts w:ascii="Arial" w:hAnsi="Arial" w:cs="Arial"/>
          <w:color w:val="000000"/>
        </w:rPr>
        <w:t>)</w:t>
      </w:r>
      <w:r>
        <w:rPr>
          <w:rFonts w:ascii="Arial" w:hAnsi="Arial" w:cs="Arial"/>
          <w:color w:val="000000"/>
        </w:rPr>
        <w:t xml:space="preserve"> and 504 plans. This access can include devices and the internet.</w:t>
      </w:r>
    </w:p>
    <w:p w14:paraId="12B48386" w14:textId="36FF03D6" w:rsidR="00183309" w:rsidRDefault="00183309" w:rsidP="003F2357">
      <w:pPr>
        <w:pStyle w:val="NormalWeb"/>
        <w:spacing w:before="0" w:beforeAutospacing="0" w:after="240" w:afterAutospacing="0"/>
      </w:pPr>
      <w:r>
        <w:rPr>
          <w:rFonts w:ascii="Arial" w:hAnsi="Arial" w:cs="Arial"/>
          <w:color w:val="000000"/>
        </w:rPr>
        <w:t xml:space="preserve">The topics included within each of these principles are covered briefly in this chapter within the context of mathematics and more generally in </w:t>
      </w:r>
      <w:r w:rsidR="00C44AED">
        <w:rPr>
          <w:rFonts w:ascii="Arial" w:hAnsi="Arial" w:cs="Arial"/>
          <w:color w:val="000000"/>
        </w:rPr>
        <w:t>chapter</w:t>
      </w:r>
      <w:r>
        <w:rPr>
          <w:rFonts w:ascii="Arial" w:hAnsi="Arial" w:cs="Arial"/>
          <w:color w:val="000000"/>
        </w:rPr>
        <w:t xml:space="preserve"> 1.</w:t>
      </w:r>
    </w:p>
    <w:p w14:paraId="32265BA3" w14:textId="77777777" w:rsidR="00183309" w:rsidRDefault="00183309" w:rsidP="003F2357">
      <w:pPr>
        <w:pStyle w:val="NormalWeb"/>
        <w:spacing w:before="0" w:beforeAutospacing="0" w:after="240" w:afterAutospacing="0"/>
      </w:pPr>
      <w:r>
        <w:rPr>
          <w:rFonts w:ascii="Arial" w:hAnsi="Arial" w:cs="Arial"/>
          <w:color w:val="000000"/>
        </w:rPr>
        <w:lastRenderedPageBreak/>
        <w:t>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students to identify interventions and resources and further strengthen the support system.</w:t>
      </w:r>
    </w:p>
    <w:p w14:paraId="04963949" w14:textId="77777777" w:rsidR="00183309" w:rsidRPr="0012646D" w:rsidRDefault="00183309" w:rsidP="0012646D">
      <w:pPr>
        <w:pStyle w:val="Heading4"/>
      </w:pPr>
      <w:r w:rsidRPr="0012646D">
        <w:t>Preparing and Supporting Teachers for Digital Teaching</w:t>
      </w:r>
    </w:p>
    <w:p w14:paraId="12205A6C" w14:textId="77777777" w:rsidR="00183309" w:rsidRPr="00D7706F" w:rsidRDefault="00183309" w:rsidP="0004223B">
      <w:pPr>
        <w:pStyle w:val="Heading5"/>
      </w:pPr>
      <w:r w:rsidRPr="000342A1">
        <w:t>Professional</w:t>
      </w:r>
      <w:r w:rsidRPr="00D7706F">
        <w:t xml:space="preserve"> </w:t>
      </w:r>
      <w:r w:rsidRPr="0004223B">
        <w:t>Responsibilities</w:t>
      </w:r>
    </w:p>
    <w:p w14:paraId="7E399DD9" w14:textId="72B550D7" w:rsidR="00183309" w:rsidRDefault="00183309" w:rsidP="000342A1">
      <w:pPr>
        <w:pStyle w:val="NormalWeb"/>
        <w:spacing w:before="0" w:beforeAutospacing="0" w:after="240" w:afterAutospacing="0"/>
      </w:pPr>
      <w:r>
        <w:rPr>
          <w:rFonts w:ascii="Arial" w:hAnsi="Arial" w:cs="Arial"/>
          <w:color w:val="000000"/>
        </w:rPr>
        <w:t xml:space="preserve">As referenced in </w:t>
      </w:r>
      <w:r w:rsidR="00C44AED">
        <w:rPr>
          <w:rFonts w:ascii="Arial" w:hAnsi="Arial" w:cs="Arial"/>
          <w:color w:val="000000"/>
        </w:rPr>
        <w:t>c</w:t>
      </w:r>
      <w:r>
        <w:rPr>
          <w:rFonts w:ascii="Arial" w:hAnsi="Arial" w:cs="Arial"/>
          <w:color w:val="000000"/>
        </w:rPr>
        <w:t>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3698C04" w14:textId="77777777" w:rsidR="00183309" w:rsidRDefault="00183309" w:rsidP="000342A1">
      <w:pPr>
        <w:pStyle w:val="NormalWeb"/>
        <w:spacing w:before="0" w:beforeAutospacing="0" w:after="24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2"/>
      </w:r>
      <w:r w:rsidRPr="009662C7">
        <w:rPr>
          <w:rFonts w:ascii="Arial" w:hAnsi="Arial" w:cs="Arial"/>
          <w:color w:val="000000"/>
          <w:vertAlign w:val="superscript"/>
        </w:rPr>
        <w:t>,</w:t>
      </w:r>
      <w:r>
        <w:rPr>
          <w:rStyle w:val="FootnoteReference"/>
          <w:rFonts w:ascii="Arial" w:hAnsi="Arial" w:cs="Arial"/>
          <w:color w:val="000000"/>
        </w:rPr>
        <w:footnoteReference w:id="3"/>
      </w:r>
    </w:p>
    <w:p w14:paraId="032D2470" w14:textId="77777777" w:rsidR="00183309" w:rsidRPr="00D7706F" w:rsidRDefault="00183309" w:rsidP="0004223B">
      <w:pPr>
        <w:pStyle w:val="Heading5"/>
      </w:pPr>
      <w:r w:rsidRPr="00D7706F">
        <w:t>Teacher Presence</w:t>
      </w:r>
    </w:p>
    <w:p w14:paraId="75DB8BE4" w14:textId="4A22B466" w:rsidR="00183309" w:rsidRDefault="00183309" w:rsidP="000342A1">
      <w:pPr>
        <w:pStyle w:val="NormalWeb"/>
        <w:spacing w:before="0" w:beforeAutospacing="0" w:after="240" w:afterAutospacing="0"/>
      </w:pPr>
      <w:r>
        <w:rPr>
          <w:rFonts w:ascii="Arial" w:hAnsi="Arial" w:cs="Arial"/>
          <w:color w:val="000000"/>
        </w:rPr>
        <w:t xml:space="preserve">In </w:t>
      </w:r>
      <w:r w:rsidR="00C44AED">
        <w:rPr>
          <w:rFonts w:ascii="Arial" w:hAnsi="Arial" w:cs="Arial"/>
          <w:color w:val="000000"/>
        </w:rPr>
        <w:t>c</w:t>
      </w:r>
      <w:r>
        <w:rPr>
          <w:rFonts w:ascii="Arial" w:hAnsi="Arial" w:cs="Arial"/>
          <w:color w:val="000000"/>
        </w:rPr>
        <w:t xml:space="preserve">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w:t>
      </w:r>
      <w:proofErr w:type="gramStart"/>
      <w:r>
        <w:rPr>
          <w:rFonts w:ascii="Arial" w:hAnsi="Arial" w:cs="Arial"/>
          <w:color w:val="000000"/>
        </w:rPr>
        <w:t>have to</w:t>
      </w:r>
      <w:proofErr w:type="gramEnd"/>
      <w:r>
        <w:rPr>
          <w:rFonts w:ascii="Arial" w:hAnsi="Arial" w:cs="Arial"/>
          <w:color w:val="000000"/>
        </w:rPr>
        <w:t xml:space="preserve"> be </w:t>
      </w:r>
      <w:proofErr w:type="gramStart"/>
      <w:r>
        <w:rPr>
          <w:rFonts w:ascii="Arial" w:hAnsi="Arial" w:cs="Arial"/>
          <w:color w:val="000000"/>
        </w:rPr>
        <w:t>connecting</w:t>
      </w:r>
      <w:proofErr w:type="gramEnd"/>
      <w:r>
        <w:rPr>
          <w:rFonts w:ascii="Arial" w:hAnsi="Arial" w:cs="Arial"/>
          <w:color w:val="000000"/>
        </w:rPr>
        <w:t xml:space="preserve"> to students synchronously all of the time. Instead, it can be achieved through a personalized note, quick feedback on an assignment, a private message of encouragement during group time, or email messages.</w:t>
      </w:r>
    </w:p>
    <w:p w14:paraId="0292944F" w14:textId="77777777" w:rsidR="00183309" w:rsidRDefault="00183309" w:rsidP="000342A1">
      <w:pPr>
        <w:pStyle w:val="NormalWeb"/>
        <w:spacing w:before="0" w:beforeAutospacing="0" w:after="240" w:afterAutospacing="0"/>
      </w:pPr>
      <w:r>
        <w:rPr>
          <w:rFonts w:ascii="Arial" w:hAnsi="Arial" w:cs="Arial"/>
          <w:color w:val="000000"/>
        </w:rPr>
        <w:lastRenderedPageBreak/>
        <w:t>In the mathematics learning environment specifically, digital tools that allow teachers and peers to communicate feedbac</w:t>
      </w:r>
      <w:r w:rsidRPr="004F5A42">
        <w:rPr>
          <w:rFonts w:ascii="Arial" w:hAnsi="Arial" w:cs="Arial"/>
        </w:rPr>
        <w:t>k through 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4C504316" w14:textId="77777777" w:rsidR="00183309" w:rsidRPr="00D7706F" w:rsidRDefault="00183309" w:rsidP="0004223B">
      <w:pPr>
        <w:pStyle w:val="Heading5"/>
      </w:pPr>
      <w:r w:rsidRPr="00D7706F">
        <w:t>Digital Citizenship</w:t>
      </w:r>
    </w:p>
    <w:p w14:paraId="3E2A792A" w14:textId="77777777" w:rsidR="00183309" w:rsidRDefault="00183309" w:rsidP="000949C7">
      <w:pPr>
        <w:pStyle w:val="NormalWeb"/>
        <w:spacing w:before="0" w:beforeAutospacing="0" w:after="240" w:afterAutospacing="0"/>
      </w:pPr>
      <w:r>
        <w:rPr>
          <w:rFonts w:ascii="Arial" w:hAnsi="Arial" w:cs="Arial"/>
          <w:color w:val="000000"/>
        </w:rPr>
        <w:t xml:space="preserve">Digital citizenship is one of the core components of both the ISTE Standards for Educators and National Standards for Quality Online Teaching, and it reminds teachers to model, guide, and encourage legal, ethical, and safe behavior related to students’ technology use. Chapter 1 presented the </w:t>
      </w:r>
      <w:proofErr w:type="spellStart"/>
      <w:r>
        <w:rPr>
          <w:rFonts w:ascii="Arial" w:hAnsi="Arial" w:cs="Arial"/>
          <w:color w:val="000000"/>
        </w:rPr>
        <w:t>DigCitCommit</w:t>
      </w:r>
      <w:proofErr w:type="spellEnd"/>
      <w:r>
        <w:rPr>
          <w:rFonts w:ascii="Arial" w:hAnsi="Arial" w:cs="Arial"/>
          <w:color w:val="000000"/>
        </w:rPr>
        <w:t xml:space="preserve">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4"/>
      </w:r>
    </w:p>
    <w:p w14:paraId="7E770663" w14:textId="77777777" w:rsidR="00183309" w:rsidRDefault="00183309" w:rsidP="000949C7">
      <w:pPr>
        <w:pStyle w:val="NormalWeb"/>
        <w:spacing w:before="0" w:beforeAutospacing="0" w:after="240" w:afterAutospacing="0"/>
      </w:pPr>
      <w:r>
        <w:rPr>
          <w:rFonts w:ascii="Arial" w:hAnsi="Arial" w:cs="Arial"/>
          <w:color w:val="000000"/>
        </w:rPr>
        <w:t xml:space="preserve">Addressing digital citizenship through the lens of mathematics specifically can provide students an opportunity to reinforce the “Inclusive”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373D04C4" w14:textId="77777777" w:rsidR="00183309" w:rsidRDefault="00183309" w:rsidP="000949C7">
      <w:pPr>
        <w:pStyle w:val="NormalWeb"/>
        <w:spacing w:before="0" w:beforeAutospacing="0" w:after="240" w:afterAutospacing="0"/>
      </w:pPr>
      <w:r>
        <w:rPr>
          <w:rFonts w:ascii="Arial" w:hAnsi="Arial" w:cs="Arial"/>
          <w:color w:val="000000"/>
        </w:rPr>
        <w:t xml:space="preserve">Furthermore, mathematics can be an ideal content area for practicing the “Engaged”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5"/>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3AECB655" w14:textId="41C7AEAA" w:rsidR="00183309" w:rsidRDefault="00183309" w:rsidP="000949C7">
      <w:pPr>
        <w:pStyle w:val="NormalWeb"/>
        <w:spacing w:before="0" w:beforeAutospacing="0" w:after="240" w:afterAutospacing="0"/>
      </w:pPr>
      <w:r>
        <w:rPr>
          <w:rFonts w:ascii="Arial" w:hAnsi="Arial" w:cs="Arial"/>
          <w:color w:val="000000"/>
        </w:rPr>
        <w:t xml:space="preserve">Teachers will find additional ideas for teaching digital citizenship through the lens of mathematics from resources like Tech </w:t>
      </w:r>
      <w:proofErr w:type="spellStart"/>
      <w:r>
        <w:rPr>
          <w:rFonts w:ascii="Arial" w:hAnsi="Arial" w:cs="Arial"/>
          <w:color w:val="000000"/>
        </w:rPr>
        <w:t>InCtrl</w:t>
      </w:r>
      <w:proofErr w:type="spellEnd"/>
      <w:r>
        <w:rPr>
          <w:rFonts w:ascii="Arial" w:hAnsi="Arial" w:cs="Arial"/>
          <w:color w:val="000000"/>
        </w:rPr>
        <w:t xml:space="preserve"> that provide lesson materials and ideas.</w:t>
      </w:r>
      <w:r>
        <w:rPr>
          <w:rStyle w:val="FootnoteReference"/>
          <w:rFonts w:ascii="Arial" w:hAnsi="Arial" w:cs="Arial"/>
          <w:color w:val="000000"/>
        </w:rPr>
        <w:footnoteReference w:id="6"/>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261BC0A2" w14:textId="77777777" w:rsidR="00183309" w:rsidRPr="00D7706F" w:rsidRDefault="00183309" w:rsidP="0004223B">
      <w:pPr>
        <w:pStyle w:val="Heading5"/>
      </w:pPr>
      <w:r w:rsidRPr="00D7706F">
        <w:t>Data-Informed Instruction</w:t>
      </w:r>
    </w:p>
    <w:p w14:paraId="11B9D3F5" w14:textId="77777777" w:rsidR="00183309" w:rsidRPr="00D61B33"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emphasize the importance of teachers’ ongoing use of data to inform their </w:t>
      </w:r>
      <w:r>
        <w:rPr>
          <w:rFonts w:ascii="Arial" w:hAnsi="Arial" w:cs="Arial"/>
          <w:color w:val="000000"/>
        </w:rPr>
        <w:lastRenderedPageBreak/>
        <w:t xml:space="preserve">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21050DF6" w14:textId="5D87CD61"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w:t>
      </w:r>
      <w:proofErr w:type="spellStart"/>
      <w:r>
        <w:rPr>
          <w:rFonts w:ascii="Arial" w:hAnsi="Arial" w:cs="Arial"/>
          <w:color w:val="000000"/>
        </w:rPr>
        <w:t>Edpuzzle</w:t>
      </w:r>
      <w:proofErr w:type="spellEnd"/>
      <w:r>
        <w:rPr>
          <w:rFonts w:ascii="Arial" w:hAnsi="Arial" w:cs="Arial"/>
          <w:color w:val="000000"/>
        </w:rPr>
        <w:t xml:space="preserve"> </w:t>
      </w:r>
      <w:r w:rsidR="007A0D10">
        <w:rPr>
          <w:rFonts w:ascii="Arial" w:hAnsi="Arial" w:cs="Arial"/>
          <w:color w:val="000000"/>
        </w:rPr>
        <w:t>(</w:t>
      </w:r>
      <w:r>
        <w:rPr>
          <w:rFonts w:ascii="Arial" w:hAnsi="Arial" w:cs="Arial"/>
          <w:color w:val="000000"/>
        </w:rPr>
        <w:t>a video-based lesson software</w:t>
      </w:r>
      <w:r w:rsidR="007A0D10">
        <w:rPr>
          <w:rFonts w:ascii="Arial" w:hAnsi="Arial" w:cs="Arial"/>
          <w:color w:val="000000"/>
        </w:rPr>
        <w:t>)</w:t>
      </w:r>
      <w:r>
        <w:rPr>
          <w:rFonts w:ascii="Arial" w:hAnsi="Arial" w:cs="Arial"/>
          <w:color w:val="000000"/>
        </w:rPr>
        <w:t>, that provides data for the teacher as students collaboratively work through problems. As the students are working through problems, teachers can check in on students’ learning goals to identify students in need of additional support.</w:t>
      </w:r>
    </w:p>
    <w:p w14:paraId="59F5536F"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338EA497"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024CF17A" w14:textId="77777777" w:rsidR="00183309" w:rsidRDefault="00183309" w:rsidP="002306B9">
      <w:pPr>
        <w:pStyle w:val="NormalWeb"/>
        <w:numPr>
          <w:ilvl w:val="0"/>
          <w:numId w:val="39"/>
        </w:numPr>
        <w:spacing w:before="0" w:beforeAutospacing="0" w:after="240" w:afterAutospacing="0"/>
        <w:ind w:left="72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5CD886C6" w14:textId="5651EDD3" w:rsidR="00183309" w:rsidRDefault="00FC4647" w:rsidP="000949C7">
      <w:pPr>
        <w:pStyle w:val="NormalWeb"/>
        <w:spacing w:before="0" w:beforeAutospacing="0" w:after="240" w:afterAutospacing="0"/>
        <w:rPr>
          <w:rFonts w:ascii="Arial" w:hAnsi="Arial" w:cs="Arial"/>
        </w:rPr>
      </w:pPr>
      <w:r>
        <w:rPr>
          <w:rFonts w:ascii="Arial" w:hAnsi="Arial" w:cs="Arial"/>
        </w:rPr>
        <w:t>A s</w:t>
      </w:r>
      <w:r w:rsidR="00183309" w:rsidRPr="00DF6147">
        <w:rPr>
          <w:rFonts w:ascii="Arial" w:hAnsi="Arial" w:cs="Arial"/>
        </w:rPr>
        <w:t xml:space="preserve">ample rubric to assess and give feedback to students around their strengths and areas for growth in mathematics </w:t>
      </w:r>
      <w:r w:rsidRPr="00B560B0">
        <w:rPr>
          <w:rFonts w:ascii="Arial" w:hAnsi="Arial" w:cs="Arial"/>
        </w:rPr>
        <w:t>is</w:t>
      </w:r>
      <w:r w:rsidR="00183309" w:rsidRPr="00DF6147">
        <w:rPr>
          <w:rFonts w:ascii="Arial" w:hAnsi="Arial" w:cs="Arial"/>
        </w:rPr>
        <w:t xml:space="preserve"> included in Appendix D: Mathematics Rubric Example. The rubric connect</w:t>
      </w:r>
      <w:r>
        <w:rPr>
          <w:rFonts w:ascii="Arial" w:hAnsi="Arial" w:cs="Arial"/>
        </w:rPr>
        <w:t>s</w:t>
      </w:r>
      <w:r w:rsidR="00183309" w:rsidRPr="00DF6147">
        <w:rPr>
          <w:rFonts w:ascii="Arial" w:hAnsi="Arial" w:cs="Arial"/>
        </w:rPr>
        <w:t xml:space="preserve"> the Drivers of Investigation to both the </w:t>
      </w:r>
      <w:r w:rsidR="00044E2B">
        <w:rPr>
          <w:rFonts w:ascii="Arial" w:hAnsi="Arial" w:cs="Arial"/>
        </w:rPr>
        <w:t>Big Idea</w:t>
      </w:r>
      <w:r w:rsidR="00183309" w:rsidRPr="00DF6147">
        <w:rPr>
          <w:rFonts w:ascii="Arial" w:hAnsi="Arial" w:cs="Arial"/>
        </w:rPr>
        <w:t>s and the SMP.</w:t>
      </w:r>
    </w:p>
    <w:p w14:paraId="79B72F46" w14:textId="3F1C746B"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 xml:space="preserve">in </w:t>
      </w:r>
      <w:r w:rsidR="00C44AED">
        <w:rPr>
          <w:rFonts w:ascii="Arial" w:hAnsi="Arial" w:cs="Arial"/>
          <w:color w:val="000000"/>
        </w:rPr>
        <w:t>c</w:t>
      </w:r>
      <w:r>
        <w:rPr>
          <w:rFonts w:ascii="Arial" w:hAnsi="Arial" w:cs="Arial"/>
          <w:color w:val="000000"/>
        </w:rPr>
        <w:t xml:space="preserve">hapter 1, as well as </w:t>
      </w:r>
      <w:r w:rsidR="00C44AED">
        <w:rPr>
          <w:rFonts w:ascii="Arial" w:hAnsi="Arial" w:cs="Arial"/>
          <w:color w:val="000000"/>
        </w:rPr>
        <w:t>c</w:t>
      </w:r>
      <w:r>
        <w:rPr>
          <w:rFonts w:ascii="Arial" w:hAnsi="Arial" w:cs="Arial"/>
          <w:color w:val="000000"/>
        </w:rPr>
        <w:t>hapter 2, to learn about more strategies.</w:t>
      </w:r>
    </w:p>
    <w:p w14:paraId="039D7D01" w14:textId="77777777" w:rsidR="00183309" w:rsidRDefault="00183309" w:rsidP="0012646D">
      <w:pPr>
        <w:pStyle w:val="Heading4"/>
      </w:pPr>
      <w:r>
        <w:t>Designing Meaningful Digital Learning Experiences</w:t>
      </w:r>
    </w:p>
    <w:p w14:paraId="4BD14A7B" w14:textId="77777777" w:rsidR="00183309" w:rsidRPr="009662C7" w:rsidRDefault="00183309" w:rsidP="0004223B">
      <w:pPr>
        <w:pStyle w:val="Heading5"/>
      </w:pPr>
      <w:r w:rsidRPr="009662C7">
        <w:t>Aggregating Quality Synchronous vs. Asynchronous Instructional Time</w:t>
      </w:r>
    </w:p>
    <w:p w14:paraId="37233696" w14:textId="77777777" w:rsidR="00183309" w:rsidRDefault="00183309" w:rsidP="000949C7">
      <w:pPr>
        <w:pStyle w:val="NormalWeb"/>
        <w:spacing w:before="0" w:beforeAutospacing="0" w:after="240" w:afterAutospacing="0"/>
      </w:pPr>
      <w:r>
        <w:rPr>
          <w:rFonts w:ascii="Arial" w:hAnsi="Arial" w:cs="Arial"/>
          <w:color w:val="000000"/>
        </w:rPr>
        <w:t xml:space="preserve">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t>
      </w:r>
      <w:r>
        <w:rPr>
          <w:rFonts w:ascii="Arial" w:hAnsi="Arial" w:cs="Arial"/>
          <w:color w:val="000000"/>
        </w:rPr>
        <w:lastRenderedPageBreak/>
        <w:t>which information is appropriate for asynchronous instruction without direct teacher guidance or interaction.</w:t>
      </w:r>
    </w:p>
    <w:p w14:paraId="5CF1F387" w14:textId="594164E2" w:rsidR="00183309" w:rsidRDefault="00183309" w:rsidP="000949C7">
      <w:pPr>
        <w:pStyle w:val="NormalWeb"/>
        <w:spacing w:before="0" w:beforeAutospacing="0" w:after="240" w:afterAutospacing="0"/>
      </w:pPr>
      <w:r>
        <w:rPr>
          <w:rFonts w:ascii="Arial" w:hAnsi="Arial" w:cs="Arial"/>
          <w:color w:val="000000"/>
        </w:rPr>
        <w:t xml:space="preserve">As described in </w:t>
      </w:r>
      <w:r w:rsidR="00C44AED">
        <w:rPr>
          <w:rFonts w:ascii="Arial" w:hAnsi="Arial" w:cs="Arial"/>
          <w:color w:val="000000"/>
        </w:rPr>
        <w:t>c</w:t>
      </w:r>
      <w:r>
        <w:rPr>
          <w:rFonts w:ascii="Arial" w:hAnsi="Arial" w:cs="Arial"/>
          <w:color w:val="000000"/>
        </w:rPr>
        <w:t>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4918767B" w14:textId="043565E7"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w:t>
      </w:r>
      <w:r w:rsidR="00A168E0">
        <w:rPr>
          <w:rFonts w:ascii="Arial" w:hAnsi="Arial" w:cs="Arial"/>
          <w:color w:val="000000"/>
        </w:rPr>
        <w:t>(</w:t>
      </w:r>
      <w:r>
        <w:rPr>
          <w:rFonts w:ascii="Arial" w:hAnsi="Arial" w:cs="Arial"/>
          <w:color w:val="000000"/>
        </w:rPr>
        <w:t>video conferencing tool</w:t>
      </w:r>
      <w:r w:rsidR="00A168E0">
        <w:rPr>
          <w:rFonts w:ascii="Arial" w:hAnsi="Arial" w:cs="Arial"/>
          <w:color w:val="000000"/>
        </w:rPr>
        <w:t>)</w:t>
      </w:r>
      <w:r>
        <w:rPr>
          <w:rFonts w:ascii="Arial" w:hAnsi="Arial" w:cs="Arial"/>
          <w:color w:val="000000"/>
        </w:rPr>
        <w:t xml:space="preserve"> for students to collaborate in small groups and then transition back to the whole class to share and compare strategies.</w:t>
      </w:r>
    </w:p>
    <w:p w14:paraId="4A8630DD" w14:textId="19B1231C"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hers can fa</w:t>
      </w:r>
      <w:r w:rsidRPr="00DF6147">
        <w:rPr>
          <w:rFonts w:ascii="Arial" w:hAnsi="Arial" w:cs="Arial"/>
          <w:color w:val="000000"/>
        </w:rPr>
        <w:t>cil</w:t>
      </w:r>
      <w:r>
        <w:rPr>
          <w:rFonts w:ascii="Arial" w:hAnsi="Arial" w:cs="Arial"/>
          <w:color w:val="000000"/>
        </w:rPr>
        <w:t xml:space="preserve">itate a live discussion with an expert, such as a mathematician who works at </w:t>
      </w:r>
      <w:r w:rsidR="005F4A81">
        <w:rPr>
          <w:rFonts w:ascii="Arial" w:hAnsi="Arial" w:cs="Arial"/>
          <w:color w:val="000000"/>
        </w:rPr>
        <w:t>the National Aeronautics and Space Administration (</w:t>
      </w:r>
      <w:r>
        <w:rPr>
          <w:rFonts w:ascii="Arial" w:hAnsi="Arial" w:cs="Arial"/>
          <w:color w:val="000000"/>
        </w:rPr>
        <w:t>NASA</w:t>
      </w:r>
      <w:r w:rsidR="005F4A81">
        <w:rPr>
          <w:rFonts w:ascii="Arial" w:hAnsi="Arial" w:cs="Arial"/>
          <w:color w:val="000000"/>
        </w:rPr>
        <w:t>)</w:t>
      </w:r>
      <w:r>
        <w:rPr>
          <w:rFonts w:ascii="Arial" w:hAnsi="Arial" w:cs="Arial"/>
          <w:color w:val="000000"/>
        </w:rPr>
        <w:t>,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7"/>
      </w:r>
    </w:p>
    <w:p w14:paraId="190D6282" w14:textId="13F3D491" w:rsidR="00183309" w:rsidRDefault="00183309" w:rsidP="000949C7">
      <w:pPr>
        <w:pStyle w:val="NormalWeb"/>
        <w:numPr>
          <w:ilvl w:val="0"/>
          <w:numId w:val="33"/>
        </w:numPr>
        <w:spacing w:before="0" w:beforeAutospacing="0" w:after="24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w:t>
      </w:r>
      <w:r w:rsidR="00A168E0">
        <w:rPr>
          <w:rFonts w:ascii="Arial" w:hAnsi="Arial" w:cs="Arial"/>
          <w:color w:val="000000"/>
        </w:rPr>
        <w:t>(</w:t>
      </w:r>
      <w:r>
        <w:rPr>
          <w:rFonts w:ascii="Arial" w:hAnsi="Arial" w:cs="Arial"/>
          <w:color w:val="000000"/>
        </w:rPr>
        <w:t>a mathematics lesson building software</w:t>
      </w:r>
      <w:r w:rsidR="00A168E0">
        <w:rPr>
          <w:rFonts w:ascii="Arial" w:hAnsi="Arial" w:cs="Arial"/>
          <w:color w:val="000000"/>
        </w:rPr>
        <w:t>)</w:t>
      </w:r>
      <w:r>
        <w:rPr>
          <w:rFonts w:ascii="Arial" w:hAnsi="Arial" w:cs="Arial"/>
          <w:color w:val="000000"/>
        </w:rPr>
        <w:t xml:space="preserve">, </w:t>
      </w:r>
      <w:proofErr w:type="spellStart"/>
      <w:r>
        <w:rPr>
          <w:rFonts w:ascii="Arial" w:hAnsi="Arial" w:cs="Arial"/>
          <w:color w:val="000000"/>
        </w:rPr>
        <w:t>NearPod</w:t>
      </w:r>
      <w:proofErr w:type="spellEnd"/>
      <w:r>
        <w:rPr>
          <w:rFonts w:ascii="Arial" w:hAnsi="Arial" w:cs="Arial"/>
          <w:color w:val="000000"/>
        </w:rPr>
        <w:t xml:space="preserve"> </w:t>
      </w:r>
      <w:r w:rsidR="00A168E0">
        <w:rPr>
          <w:rFonts w:ascii="Arial" w:hAnsi="Arial" w:cs="Arial"/>
          <w:color w:val="000000"/>
        </w:rPr>
        <w:t>(</w:t>
      </w:r>
      <w:r>
        <w:rPr>
          <w:rFonts w:ascii="Arial" w:hAnsi="Arial" w:cs="Arial"/>
          <w:color w:val="000000"/>
        </w:rPr>
        <w:t>interactive learning platform</w:t>
      </w:r>
      <w:r w:rsidR="00A168E0">
        <w:rPr>
          <w:rFonts w:ascii="Arial" w:hAnsi="Arial" w:cs="Arial"/>
          <w:color w:val="000000"/>
        </w:rPr>
        <w:t>)</w:t>
      </w:r>
      <w:r>
        <w:rPr>
          <w:rFonts w:ascii="Arial" w:hAnsi="Arial" w:cs="Arial"/>
          <w:color w:val="000000"/>
        </w:rPr>
        <w:t xml:space="preserve">, and Pear Deck </w:t>
      </w:r>
      <w:r w:rsidR="00A168E0">
        <w:rPr>
          <w:rFonts w:ascii="Arial" w:hAnsi="Arial" w:cs="Arial"/>
          <w:color w:val="000000"/>
        </w:rPr>
        <w:t>(</w:t>
      </w:r>
      <w:r>
        <w:rPr>
          <w:rFonts w:ascii="Arial" w:hAnsi="Arial" w:cs="Arial"/>
          <w:color w:val="000000"/>
        </w:rPr>
        <w:t>formative assessment platform</w:t>
      </w:r>
      <w:r w:rsidR="00A168E0">
        <w:rPr>
          <w:rFonts w:ascii="Arial" w:hAnsi="Arial" w:cs="Arial"/>
          <w:color w:val="000000"/>
        </w:rPr>
        <w:t>)</w:t>
      </w:r>
      <w:r>
        <w:rPr>
          <w:rFonts w:ascii="Arial" w:hAnsi="Arial" w:cs="Arial"/>
          <w:color w:val="000000"/>
        </w:rPr>
        <w:t>, in which students develop conceptual understandings and reflect with their peers on what they are learning together.</w:t>
      </w:r>
    </w:p>
    <w:p w14:paraId="3188CEFF" w14:textId="77777777" w:rsidR="00183309" w:rsidRDefault="00183309" w:rsidP="000949C7">
      <w:pPr>
        <w:pStyle w:val="NormalWeb"/>
        <w:spacing w:before="0" w:beforeAutospacing="0" w:after="240" w:afterAutospacing="0"/>
      </w:pPr>
      <w:r>
        <w:rPr>
          <w:rFonts w:ascii="Arial" w:hAnsi="Arial" w:cs="Arial"/>
          <w:color w:val="000000"/>
        </w:rPr>
        <w:t xml:space="preserve">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w:t>
      </w:r>
      <w:proofErr w:type="gramStart"/>
      <w:r>
        <w:rPr>
          <w:rFonts w:ascii="Arial" w:hAnsi="Arial" w:cs="Arial"/>
          <w:color w:val="000000"/>
        </w:rPr>
        <w:t>in order to</w:t>
      </w:r>
      <w:proofErr w:type="gramEnd"/>
      <w:r>
        <w:rPr>
          <w:rFonts w:ascii="Arial" w:hAnsi="Arial" w:cs="Arial"/>
          <w:color w:val="000000"/>
        </w:rPr>
        <w:t xml:space="preserve"> prepare for synchronous time, it can also leverage active learning opportunities, including, but not limited to, the following:</w:t>
      </w:r>
    </w:p>
    <w:p w14:paraId="6879E832" w14:textId="3F428FF1"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record themselves using Screencast-O-Matic </w:t>
      </w:r>
      <w:r w:rsidR="00354EA8">
        <w:rPr>
          <w:rFonts w:ascii="Arial" w:hAnsi="Arial" w:cs="Arial"/>
          <w:color w:val="000000"/>
        </w:rPr>
        <w:t>(</w:t>
      </w:r>
      <w:proofErr w:type="spellStart"/>
      <w:r>
        <w:rPr>
          <w:rFonts w:ascii="Arial" w:hAnsi="Arial" w:cs="Arial"/>
          <w:color w:val="000000"/>
        </w:rPr>
        <w:t>screencasting</w:t>
      </w:r>
      <w:proofErr w:type="spellEnd"/>
      <w:r>
        <w:rPr>
          <w:rFonts w:ascii="Arial" w:hAnsi="Arial" w:cs="Arial"/>
          <w:color w:val="000000"/>
        </w:rPr>
        <w:t xml:space="preserve"> tool</w:t>
      </w:r>
      <w:r w:rsidR="00354EA8">
        <w:rPr>
          <w:rFonts w:ascii="Arial" w:hAnsi="Arial" w:cs="Arial"/>
          <w:color w:val="000000"/>
        </w:rPr>
        <w:t>)</w:t>
      </w:r>
      <w:r>
        <w:rPr>
          <w:rFonts w:ascii="Arial" w:hAnsi="Arial" w:cs="Arial"/>
          <w:color w:val="000000"/>
        </w:rPr>
        <w:t xml:space="preserve"> as they work with hands-on or virtual math manipulatives or simulation. While using the </w:t>
      </w:r>
      <w:proofErr w:type="spellStart"/>
      <w:r>
        <w:rPr>
          <w:rFonts w:ascii="Arial" w:hAnsi="Arial" w:cs="Arial"/>
          <w:color w:val="000000"/>
        </w:rPr>
        <w:t>screencasting</w:t>
      </w:r>
      <w:proofErr w:type="spellEnd"/>
      <w:r>
        <w:rPr>
          <w:rFonts w:ascii="Arial" w:hAnsi="Arial" w:cs="Arial"/>
          <w:color w:val="000000"/>
        </w:rPr>
        <w:t xml:space="preserve"> tool, they can speak about their understanding of what actions they are taking, what they are learning, and why it is important.</w:t>
      </w:r>
    </w:p>
    <w:p w14:paraId="27CDC505" w14:textId="1D4DE07A"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lastRenderedPageBreak/>
        <w:t xml:space="preserve">Students can create a digital infographic based on data they have analyzed for a project. The process of creating the infographic can help students decipher what information is the most critical to share in a presentation they give to the class. Tools, such as Google Slides </w:t>
      </w:r>
      <w:r w:rsidR="00354EA8">
        <w:rPr>
          <w:rFonts w:ascii="Arial" w:hAnsi="Arial" w:cs="Arial"/>
          <w:color w:val="000000"/>
        </w:rPr>
        <w:t>(</w:t>
      </w:r>
      <w:r>
        <w:rPr>
          <w:rFonts w:ascii="Arial" w:hAnsi="Arial" w:cs="Arial"/>
          <w:color w:val="000000"/>
        </w:rPr>
        <w:t>online presentation tool</w:t>
      </w:r>
      <w:r w:rsidR="00354EA8">
        <w:rPr>
          <w:rFonts w:ascii="Arial" w:hAnsi="Arial" w:cs="Arial"/>
          <w:color w:val="000000"/>
        </w:rPr>
        <w:t>)</w:t>
      </w:r>
      <w:r>
        <w:rPr>
          <w:rFonts w:ascii="Arial" w:hAnsi="Arial" w:cs="Arial"/>
          <w:color w:val="000000"/>
        </w:rPr>
        <w:t>, help students create infographics. Activities such as this provide students with an outlet to creatively visualize data and apply data literacy and data science skills.</w:t>
      </w:r>
    </w:p>
    <w:p w14:paraId="1C0C1827" w14:textId="2331A0FC"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create a graph using Google Sheets </w:t>
      </w:r>
      <w:r w:rsidR="00354EA8">
        <w:rPr>
          <w:rFonts w:ascii="Arial" w:hAnsi="Arial" w:cs="Arial"/>
          <w:color w:val="000000"/>
        </w:rPr>
        <w:t>(</w:t>
      </w:r>
      <w:r>
        <w:rPr>
          <w:rFonts w:ascii="Arial" w:hAnsi="Arial" w:cs="Arial"/>
          <w:color w:val="000000"/>
        </w:rPr>
        <w:t>online spreadsheet</w:t>
      </w:r>
      <w:r w:rsidR="00354EA8">
        <w:rPr>
          <w:rFonts w:ascii="Arial" w:hAnsi="Arial" w:cs="Arial"/>
          <w:color w:val="000000"/>
        </w:rPr>
        <w:t>)</w:t>
      </w:r>
      <w:r>
        <w:rPr>
          <w:rFonts w:ascii="Arial" w:hAnsi="Arial" w:cs="Arial"/>
          <w:color w:val="000000"/>
        </w:rPr>
        <w:t xml:space="preserve">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170740A6" w14:textId="77777777"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C47E7CA" w14:textId="29CB32FF" w:rsidR="00183309" w:rsidRDefault="00183309" w:rsidP="000949C7">
      <w:pPr>
        <w:pStyle w:val="NormalWeb"/>
        <w:numPr>
          <w:ilvl w:val="0"/>
          <w:numId w:val="34"/>
        </w:numPr>
        <w:spacing w:before="0" w:beforeAutospacing="0" w:after="240" w:afterAutospacing="0"/>
        <w:textAlignment w:val="baseline"/>
        <w:rPr>
          <w:rFonts w:ascii="Arial" w:hAnsi="Arial" w:cs="Arial"/>
          <w:color w:val="000000"/>
        </w:rPr>
      </w:pPr>
      <w:r>
        <w:rPr>
          <w:rFonts w:ascii="Arial" w:hAnsi="Arial" w:cs="Arial"/>
          <w:color w:val="000000"/>
        </w:rPr>
        <w:t xml:space="preserve">Students can use </w:t>
      </w:r>
      <w:proofErr w:type="spellStart"/>
      <w:r>
        <w:rPr>
          <w:rFonts w:ascii="Arial" w:hAnsi="Arial" w:cs="Arial"/>
          <w:color w:val="000000"/>
        </w:rPr>
        <w:t>Geogebra</w:t>
      </w:r>
      <w:proofErr w:type="spellEnd"/>
      <w:r>
        <w:rPr>
          <w:rFonts w:ascii="Arial" w:hAnsi="Arial" w:cs="Arial"/>
          <w:color w:val="000000"/>
        </w:rPr>
        <w:t xml:space="preserve"> </w:t>
      </w:r>
      <w:r w:rsidR="00354EA8">
        <w:rPr>
          <w:rFonts w:ascii="Arial" w:hAnsi="Arial" w:cs="Arial"/>
          <w:color w:val="000000"/>
        </w:rPr>
        <w:t>(</w:t>
      </w:r>
      <w:r>
        <w:rPr>
          <w:rFonts w:ascii="Arial" w:hAnsi="Arial" w:cs="Arial"/>
          <w:color w:val="000000"/>
        </w:rPr>
        <w:t>a modeling software for algebra and geometry</w:t>
      </w:r>
      <w:r w:rsidR="00354EA8">
        <w:rPr>
          <w:rFonts w:ascii="Arial" w:hAnsi="Arial" w:cs="Arial"/>
          <w:color w:val="000000"/>
        </w:rPr>
        <w:t>)</w:t>
      </w:r>
      <w:r>
        <w:rPr>
          <w:rFonts w:ascii="Arial" w:hAnsi="Arial" w:cs="Arial"/>
          <w:color w:val="000000"/>
        </w:rPr>
        <w:t xml:space="preserve"> to visually model a problem to help provide an alternative representation of what they are learning.</w:t>
      </w:r>
    </w:p>
    <w:p w14:paraId="3D93EECC" w14:textId="1429B6F4" w:rsidR="00183309" w:rsidRPr="007344F0" w:rsidRDefault="00183309" w:rsidP="000949C7">
      <w:pPr>
        <w:pStyle w:val="NormalWeb"/>
        <w:numPr>
          <w:ilvl w:val="0"/>
          <w:numId w:val="34"/>
        </w:numPr>
        <w:spacing w:before="0" w:beforeAutospacing="0" w:after="240" w:afterAutospacing="0"/>
        <w:textAlignment w:val="baseline"/>
        <w:rPr>
          <w:rFonts w:ascii="Arial" w:hAnsi="Arial" w:cs="Arial"/>
          <w:color w:val="000000"/>
        </w:rPr>
      </w:pPr>
      <w:r w:rsidRPr="00FE36A3">
        <w:rPr>
          <w:rFonts w:ascii="Arial" w:hAnsi="Arial" w:cs="Arial"/>
          <w:color w:val="000000"/>
        </w:rPr>
        <w:t xml:space="preserve">Teachers can use Desmos </w:t>
      </w:r>
      <w:r w:rsidR="00354EA8">
        <w:rPr>
          <w:rFonts w:ascii="Arial" w:hAnsi="Arial" w:cs="Arial"/>
          <w:color w:val="000000"/>
        </w:rPr>
        <w:t>(</w:t>
      </w:r>
      <w:r w:rsidRPr="00FE36A3">
        <w:rPr>
          <w:rFonts w:ascii="Arial" w:hAnsi="Arial" w:cs="Arial"/>
          <w:color w:val="000000"/>
        </w:rPr>
        <w:t>a mathematics lesson building software</w:t>
      </w:r>
      <w:r w:rsidR="00354EA8">
        <w:rPr>
          <w:rFonts w:ascii="Arial" w:hAnsi="Arial" w:cs="Arial"/>
          <w:color w:val="000000"/>
        </w:rPr>
        <w:t>)</w:t>
      </w:r>
      <w:r w:rsidRPr="00FE36A3">
        <w:rPr>
          <w:rFonts w:ascii="Arial" w:hAnsi="Arial" w:cs="Arial"/>
          <w:color w:val="000000"/>
        </w:rPr>
        <w:t xml:space="preserve"> to provide interactive math activities for students. See sample activities focused on how to land a plane, where students can “plot the linear equation of a plane so that it lands on a runway” in </w:t>
      </w:r>
      <w:r w:rsidR="00C44AED">
        <w:rPr>
          <w:rFonts w:ascii="Arial" w:hAnsi="Arial" w:cs="Arial"/>
          <w:color w:val="000000"/>
        </w:rPr>
        <w:t>c</w:t>
      </w:r>
      <w:r w:rsidRPr="00FE36A3">
        <w:rPr>
          <w:rFonts w:ascii="Arial" w:hAnsi="Arial" w:cs="Arial"/>
          <w:color w:val="000000"/>
        </w:rPr>
        <w:t xml:space="preserve">hapter 10 of the </w:t>
      </w:r>
      <w:r w:rsidRPr="007344F0">
        <w:rPr>
          <w:rFonts w:ascii="Arial" w:hAnsi="Arial" w:cs="Arial"/>
          <w:i/>
          <w:iCs/>
          <w:color w:val="000000"/>
        </w:rPr>
        <w:t>Mathematics Framework</w:t>
      </w:r>
      <w:r w:rsidRPr="007344F0">
        <w:rPr>
          <w:rFonts w:ascii="Arial" w:hAnsi="Arial" w:cs="Arial"/>
          <w:color w:val="000000"/>
        </w:rPr>
        <w:t>.</w:t>
      </w:r>
    </w:p>
    <w:p w14:paraId="6F3CEDB6" w14:textId="77777777" w:rsidR="00183309" w:rsidRPr="00FE36A3" w:rsidRDefault="00183309" w:rsidP="0004223B">
      <w:pPr>
        <w:pStyle w:val="Heading5"/>
        <w:rPr>
          <w:color w:val="000000"/>
        </w:rPr>
      </w:pPr>
      <w:r w:rsidRPr="00FE36A3">
        <w:t>Universal Design for Learning</w:t>
      </w:r>
    </w:p>
    <w:p w14:paraId="0F7844A6" w14:textId="021EA7D9" w:rsidR="00183309" w:rsidRDefault="00183309" w:rsidP="000949C7">
      <w:pPr>
        <w:pStyle w:val="NormalWeb"/>
        <w:spacing w:before="0" w:beforeAutospacing="0" w:after="240" w:afterAutospacing="0"/>
      </w:pPr>
      <w:r>
        <w:rPr>
          <w:rFonts w:ascii="Arial" w:hAnsi="Arial" w:cs="Arial"/>
          <w:color w:val="000000"/>
        </w:rPr>
        <w:t xml:space="preserve">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w:t>
      </w:r>
      <w:r w:rsidR="00C44AED">
        <w:rPr>
          <w:rFonts w:ascii="Arial" w:hAnsi="Arial" w:cs="Arial"/>
          <w:color w:val="000000"/>
        </w:rPr>
        <w:t>c</w:t>
      </w:r>
      <w:r>
        <w:rPr>
          <w:rFonts w:ascii="Arial" w:hAnsi="Arial" w:cs="Arial"/>
          <w:color w:val="000000"/>
        </w:rPr>
        <w:t>hapter 1, to help support all learners with accessible learning experience design.</w:t>
      </w:r>
    </w:p>
    <w:p w14:paraId="13EE4C94" w14:textId="0387529F" w:rsidR="00183309" w:rsidRDefault="00183309" w:rsidP="000949C7">
      <w:pPr>
        <w:pStyle w:val="NormalWeb"/>
        <w:spacing w:before="0" w:beforeAutospacing="0" w:after="240" w:afterAutospacing="0"/>
      </w:pPr>
      <w:r>
        <w:rPr>
          <w:rFonts w:ascii="Arial" w:hAnsi="Arial" w:cs="Arial"/>
          <w:color w:val="000000"/>
        </w:rPr>
        <w:t xml:space="preserve">LD </w:t>
      </w:r>
      <w:proofErr w:type="spellStart"/>
      <w:r>
        <w:rPr>
          <w:rFonts w:ascii="Arial" w:hAnsi="Arial" w:cs="Arial"/>
          <w:color w:val="000000"/>
        </w:rPr>
        <w:t>OnLine</w:t>
      </w:r>
      <w:proofErr w:type="spellEnd"/>
      <w:r>
        <w:rPr>
          <w:rFonts w:ascii="Arial" w:hAnsi="Arial" w:cs="Arial"/>
          <w:color w:val="000000"/>
        </w:rPr>
        <w:t>, a national education service organization working in partnership with the National Joint Committee on Learning Disabilitie</w:t>
      </w:r>
      <w:r w:rsidR="00354EA8">
        <w:rPr>
          <w:rFonts w:ascii="Arial" w:hAnsi="Arial" w:cs="Arial"/>
          <w:color w:val="000000"/>
        </w:rPr>
        <w:t>s</w:t>
      </w:r>
      <w:r>
        <w:rPr>
          <w:rFonts w:ascii="Arial" w:hAnsi="Arial" w:cs="Arial"/>
          <w:color w:val="000000"/>
        </w:rPr>
        <w:t xml:space="preserve">, shares </w:t>
      </w:r>
      <w:proofErr w:type="gramStart"/>
      <w:r>
        <w:rPr>
          <w:rFonts w:ascii="Arial" w:hAnsi="Arial" w:cs="Arial"/>
          <w:color w:val="000000"/>
        </w:rPr>
        <w:t>a number of</w:t>
      </w:r>
      <w:proofErr w:type="gramEnd"/>
      <w:r>
        <w:rPr>
          <w:rFonts w:ascii="Arial" w:hAnsi="Arial" w:cs="Arial"/>
          <w:color w:val="000000"/>
        </w:rPr>
        <w:t xml:space="preserve">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37FC8D0D" w14:textId="38002CB3" w:rsidR="00183309" w:rsidRDefault="00183309" w:rsidP="000949C7">
      <w:pPr>
        <w:pStyle w:val="NormalWeb"/>
        <w:spacing w:before="0" w:beforeAutospacing="0" w:after="240" w:afterAutospacing="0"/>
      </w:pPr>
      <w:r>
        <w:rPr>
          <w:rFonts w:ascii="Arial" w:hAnsi="Arial" w:cs="Arial"/>
          <w:color w:val="000000"/>
        </w:rPr>
        <w:lastRenderedPageBreak/>
        <w:t>Other suggested strategies for integrating the UDL framework in mathematics contexts include</w:t>
      </w:r>
      <w:r>
        <w:rPr>
          <w:rStyle w:val="FootnoteReference"/>
          <w:rFonts w:ascii="Arial" w:hAnsi="Arial" w:cs="Arial"/>
          <w:color w:val="000000"/>
        </w:rPr>
        <w:footnoteReference w:id="8"/>
      </w:r>
    </w:p>
    <w:p w14:paraId="6EBC09E8"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roofErr w:type="gramStart"/>
      <w:r>
        <w:rPr>
          <w:rFonts w:ascii="Arial" w:hAnsi="Arial" w:cs="Arial"/>
          <w:color w:val="000000"/>
        </w:rPr>
        <w:t>);</w:t>
      </w:r>
      <w:proofErr w:type="gramEnd"/>
    </w:p>
    <w:p w14:paraId="3ED4EF7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9"/>
      </w:r>
    </w:p>
    <w:p w14:paraId="09F43899"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92C032C"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10"/>
      </w:r>
      <w:r>
        <w:rPr>
          <w:rFonts w:ascii="Arial" w:hAnsi="Arial" w:cs="Arial"/>
          <w:color w:val="000000"/>
        </w:rPr>
        <w:t xml:space="preserve"> and creating visual mathematical representations through graphing technologies; and</w:t>
      </w:r>
    </w:p>
    <w:p w14:paraId="288294AA" w14:textId="77777777" w:rsidR="00183309" w:rsidRDefault="00183309" w:rsidP="000949C7">
      <w:pPr>
        <w:pStyle w:val="NormalWeb"/>
        <w:numPr>
          <w:ilvl w:val="0"/>
          <w:numId w:val="35"/>
        </w:numPr>
        <w:spacing w:before="0" w:beforeAutospacing="0" w:after="240" w:afterAutospacing="0"/>
        <w:textAlignment w:val="baseline"/>
        <w:rPr>
          <w:rFonts w:ascii="Arial" w:hAnsi="Arial" w:cs="Arial"/>
          <w:color w:val="000000"/>
        </w:rPr>
      </w:pPr>
      <w:r>
        <w:rPr>
          <w:rFonts w:ascii="Arial" w:hAnsi="Arial" w:cs="Arial"/>
          <w:color w:val="000000"/>
        </w:rPr>
        <w:t>using graphic organizers to help students depict and connect different mathematics concepts.</w:t>
      </w:r>
    </w:p>
    <w:p w14:paraId="348E03F7" w14:textId="77777777" w:rsidR="00183309" w:rsidRPr="009662C7" w:rsidRDefault="00183309" w:rsidP="0004223B">
      <w:pPr>
        <w:pStyle w:val="Heading5"/>
      </w:pPr>
      <w:r w:rsidRPr="009662C7">
        <w:t>Infusing Opportunities for Creativity</w:t>
      </w:r>
    </w:p>
    <w:p w14:paraId="473AFC23" w14:textId="127A7EAC" w:rsidR="00183309" w:rsidRDefault="00183309" w:rsidP="000949C7">
      <w:pPr>
        <w:pStyle w:val="NormalWeb"/>
        <w:spacing w:before="0" w:beforeAutospacing="0" w:after="24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w:t>
      </w:r>
      <w:r w:rsidR="00C44AED">
        <w:rPr>
          <w:rFonts w:ascii="Arial" w:hAnsi="Arial" w:cs="Arial"/>
          <w:color w:val="000000"/>
        </w:rPr>
        <w:t>c</w:t>
      </w:r>
      <w:r>
        <w:rPr>
          <w:rFonts w:ascii="Arial" w:hAnsi="Arial" w:cs="Arial"/>
          <w:color w:val="000000"/>
        </w:rPr>
        <w:t>hapter 2). An authentic activity or problem elicits students to wonder, ask questions, investigate, and be creative. Strategies for infusing mathematics instruction with imaginative and creative activities may include, but are not limited to, the following:</w:t>
      </w:r>
    </w:p>
    <w:p w14:paraId="3CE7A9A6" w14:textId="2BC7A4E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Focus on investigations around the </w:t>
      </w:r>
      <w:r w:rsidR="00044E2B">
        <w:rPr>
          <w:rFonts w:ascii="Arial" w:hAnsi="Arial" w:cs="Arial"/>
          <w:color w:val="000000"/>
        </w:rPr>
        <w:t>Big Idea</w:t>
      </w:r>
      <w:r>
        <w:rPr>
          <w:rFonts w:ascii="Arial" w:hAnsi="Arial" w:cs="Arial"/>
          <w:color w:val="000000"/>
        </w:rPr>
        <w:t xml:space="preserve">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w:t>
      </w:r>
      <w:r w:rsidR="00AE3CCD">
        <w:rPr>
          <w:rFonts w:ascii="Arial" w:hAnsi="Arial" w:cs="Arial"/>
          <w:color w:val="000000"/>
        </w:rPr>
        <w:t>(</w:t>
      </w:r>
      <w:r>
        <w:rPr>
          <w:rFonts w:ascii="Arial" w:hAnsi="Arial" w:cs="Arial"/>
          <w:color w:val="000000"/>
        </w:rPr>
        <w:t xml:space="preserve">application </w:t>
      </w:r>
      <w:r>
        <w:rPr>
          <w:rFonts w:ascii="Arial" w:hAnsi="Arial" w:cs="Arial"/>
          <w:color w:val="000000"/>
        </w:rPr>
        <w:lastRenderedPageBreak/>
        <w:t>for documenting data and sharing learning with others</w:t>
      </w:r>
      <w:r w:rsidR="00AE3CCD">
        <w:rPr>
          <w:rFonts w:ascii="Arial" w:hAnsi="Arial" w:cs="Arial"/>
          <w:color w:val="000000"/>
        </w:rPr>
        <w:t>)</w:t>
      </w:r>
      <w:r>
        <w:rPr>
          <w:rFonts w:ascii="Arial" w:hAnsi="Arial" w:cs="Arial"/>
          <w:color w:val="000000"/>
        </w:rPr>
        <w:t>, to take notes on what they have found in their deliberations.</w:t>
      </w:r>
    </w:p>
    <w:p w14:paraId="1E642477"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1"/>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02D7B6EF"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2891B02A" w14:textId="2837354D"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r w:rsidR="00E80C97">
        <w:rPr>
          <w:rFonts w:ascii="Arial" w:hAnsi="Arial" w:cs="Arial"/>
          <w:color w:val="000000"/>
        </w:rPr>
        <w:t xml:space="preserve"> </w:t>
      </w:r>
      <w:r>
        <w:rPr>
          <w:rFonts w:ascii="Arial" w:hAnsi="Arial" w:cs="Arial"/>
          <w:color w:val="000000"/>
        </w:rPr>
        <w:t>...</w:t>
      </w:r>
      <w:r w:rsidR="00E80C97">
        <w:rPr>
          <w:rFonts w:ascii="Arial" w:hAnsi="Arial" w:cs="Arial"/>
          <w:color w:val="000000"/>
        </w:rPr>
        <w:t xml:space="preserve"> </w:t>
      </w:r>
      <w:proofErr w:type="spellStart"/>
      <w:r>
        <w:rPr>
          <w:rFonts w:ascii="Arial" w:hAnsi="Arial" w:cs="Arial"/>
          <w:color w:val="000000"/>
        </w:rPr>
        <w:t>promo</w:t>
      </w:r>
      <w:r w:rsidR="00750A6B">
        <w:rPr>
          <w:rFonts w:ascii="Arial" w:hAnsi="Arial" w:cs="Arial"/>
          <w:color w:val="000000"/>
        </w:rPr>
        <w:t>t</w:t>
      </w:r>
      <w:proofErr w:type="spellEnd"/>
      <w:r w:rsidR="00750A6B">
        <w:rPr>
          <w:rFonts w:ascii="Arial" w:hAnsi="Arial" w:cs="Arial"/>
          <w:color w:val="000000"/>
        </w:rPr>
        <w:t>(</w:t>
      </w:r>
      <w:proofErr w:type="spellStart"/>
      <w:r>
        <w:rPr>
          <w:rFonts w:ascii="Arial" w:hAnsi="Arial" w:cs="Arial"/>
          <w:color w:val="000000"/>
        </w:rPr>
        <w:t>ing</w:t>
      </w:r>
      <w:proofErr w:type="spellEnd"/>
      <w:r w:rsidR="0006343E">
        <w:rPr>
          <w:rFonts w:ascii="Arial" w:hAnsi="Arial" w:cs="Arial"/>
          <w:color w:val="000000"/>
        </w:rPr>
        <w:t>)</w:t>
      </w:r>
      <w:r>
        <w:rPr>
          <w:rFonts w:ascii="Arial" w:hAnsi="Arial" w:cs="Arial"/>
          <w:color w:val="000000"/>
        </w:rPr>
        <w:t xml:space="preserve"> creative reflection, sense-making, and application of students’ procedural and conceptual knowledge.”</w:t>
      </w:r>
      <w:r>
        <w:rPr>
          <w:rStyle w:val="FootnoteReference"/>
          <w:rFonts w:ascii="Arial" w:hAnsi="Arial" w:cs="Arial"/>
          <w:color w:val="000000"/>
        </w:rPr>
        <w:footnoteReference w:id="12"/>
      </w:r>
    </w:p>
    <w:p w14:paraId="781FFDB8"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Use inquiry-based learning to provide students opportunities to devise their own questions to launch an investigation around a given topic and share them with their peers in a collaborative online space, such as a discussion forum. This </w:t>
      </w:r>
      <w:r>
        <w:rPr>
          <w:rFonts w:ascii="Arial" w:hAnsi="Arial" w:cs="Arial"/>
          <w:color w:val="000000"/>
        </w:rPr>
        <w:lastRenderedPageBreak/>
        <w:t>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3"/>
      </w:r>
    </w:p>
    <w:p w14:paraId="7E55711A"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4"/>
      </w:r>
    </w:p>
    <w:p w14:paraId="2EE0FCFD" w14:textId="77777777" w:rsidR="00183309" w:rsidRDefault="00183309" w:rsidP="000949C7">
      <w:pPr>
        <w:pStyle w:val="NormalWeb"/>
        <w:numPr>
          <w:ilvl w:val="0"/>
          <w:numId w:val="36"/>
        </w:numPr>
        <w:spacing w:before="0" w:beforeAutospacing="0" w:after="240" w:afterAutospacing="0"/>
        <w:textAlignment w:val="baseline"/>
        <w:rPr>
          <w:rFonts w:ascii="Arial" w:hAnsi="Arial" w:cs="Arial"/>
          <w:color w:val="000000"/>
        </w:rPr>
      </w:pPr>
      <w:r>
        <w:rPr>
          <w:rFonts w:ascii="Arial" w:hAnsi="Arial" w:cs="Arial"/>
          <w:color w:val="000000"/>
        </w:rPr>
        <w:t xml:space="preserve">For younger students, it is essential to create daily themes to further engage students and provide </w:t>
      </w:r>
      <w:proofErr w:type="gramStart"/>
      <w:r>
        <w:rPr>
          <w:rFonts w:ascii="Arial" w:hAnsi="Arial" w:cs="Arial"/>
          <w:color w:val="000000"/>
        </w:rPr>
        <w:t>them</w:t>
      </w:r>
      <w:proofErr w:type="gramEnd"/>
      <w:r>
        <w:rPr>
          <w:rFonts w:ascii="Arial" w:hAnsi="Arial" w:cs="Arial"/>
          <w:color w:val="000000"/>
        </w:rPr>
        <w:t xml:space="preserve">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5"/>
      </w:r>
    </w:p>
    <w:p w14:paraId="08564A35" w14:textId="24B2EB3E" w:rsidR="00183309" w:rsidRDefault="00183309" w:rsidP="000949C7">
      <w:pPr>
        <w:pStyle w:val="NormalWeb"/>
        <w:spacing w:before="0" w:beforeAutospacing="0" w:after="240" w:afterAutospacing="0"/>
      </w:pPr>
      <w:r>
        <w:rPr>
          <w:rFonts w:ascii="Arial" w:hAnsi="Arial" w:cs="Arial"/>
          <w:color w:val="000000"/>
        </w:rPr>
        <w:t xml:space="preserve">Refer to </w:t>
      </w:r>
      <w:r>
        <w:rPr>
          <w:rFonts w:ascii="Arial" w:hAnsi="Arial" w:cs="Arial"/>
          <w:i/>
          <w:iCs/>
          <w:color w:val="000000"/>
        </w:rPr>
        <w:t xml:space="preserve">Infusing Opportunities for Creativity </w:t>
      </w:r>
      <w:r>
        <w:rPr>
          <w:rFonts w:ascii="Arial" w:hAnsi="Arial" w:cs="Arial"/>
          <w:color w:val="000000"/>
        </w:rPr>
        <w:t xml:space="preserve">in </w:t>
      </w:r>
      <w:r w:rsidR="00C44AED">
        <w:rPr>
          <w:rFonts w:ascii="Arial" w:hAnsi="Arial" w:cs="Arial"/>
          <w:color w:val="000000"/>
        </w:rPr>
        <w:t>c</w:t>
      </w:r>
      <w:r>
        <w:rPr>
          <w:rFonts w:ascii="Arial" w:hAnsi="Arial" w:cs="Arial"/>
          <w:color w:val="000000"/>
        </w:rPr>
        <w:t>hapter 1 to learn about more strategies.</w:t>
      </w:r>
    </w:p>
    <w:p w14:paraId="716993FD" w14:textId="77777777" w:rsidR="00183309" w:rsidRPr="009662C7" w:rsidRDefault="00183309" w:rsidP="0004223B">
      <w:pPr>
        <w:pStyle w:val="Heading5"/>
      </w:pPr>
      <w:r w:rsidRPr="009662C7">
        <w:t>Encouraging Authentic Collaboration</w:t>
      </w:r>
    </w:p>
    <w:p w14:paraId="7A5F4EB6" w14:textId="77777777" w:rsidR="00183309" w:rsidRDefault="00183309" w:rsidP="000949C7">
      <w:pPr>
        <w:pStyle w:val="NormalWeb"/>
        <w:spacing w:before="0" w:beforeAutospacing="0" w:after="24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355B9B6C" w14:textId="77777777" w:rsidR="00183309" w:rsidRDefault="00183309" w:rsidP="000949C7">
      <w:pPr>
        <w:pStyle w:val="NormalWeb"/>
        <w:spacing w:before="0" w:beforeAutospacing="0" w:after="240" w:afterAutospacing="0"/>
      </w:pPr>
      <w:r>
        <w:rPr>
          <w:rFonts w:ascii="Arial" w:hAnsi="Arial" w:cs="Arial"/>
          <w:color w:val="000000"/>
        </w:rPr>
        <w:lastRenderedPageBreak/>
        <w:t>Key considerations when building project-based learning opportunities into virtual mathematics instruction may include the following:</w:t>
      </w:r>
      <w:r>
        <w:rPr>
          <w:rStyle w:val="FootnoteReference"/>
          <w:rFonts w:ascii="Arial" w:hAnsi="Arial" w:cs="Arial"/>
          <w:color w:val="000000"/>
        </w:rPr>
        <w:footnoteReference w:id="16"/>
      </w:r>
    </w:p>
    <w:p w14:paraId="16664917"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6D0EBC70" w14:textId="38315A7D"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 xml:space="preserve">Invite students to create digital portfolios in Seesaw </w:t>
      </w:r>
      <w:r w:rsidR="00147D56">
        <w:rPr>
          <w:rFonts w:ascii="Arial" w:hAnsi="Arial" w:cs="Arial"/>
          <w:color w:val="000000"/>
        </w:rPr>
        <w:t>(</w:t>
      </w:r>
      <w:r>
        <w:rPr>
          <w:rFonts w:ascii="Arial" w:hAnsi="Arial" w:cs="Arial"/>
          <w:color w:val="000000"/>
        </w:rPr>
        <w:t>portfolio-based learning application</w:t>
      </w:r>
      <w:r w:rsidR="00147D56">
        <w:rPr>
          <w:rFonts w:ascii="Arial" w:hAnsi="Arial" w:cs="Arial"/>
          <w:color w:val="000000"/>
        </w:rPr>
        <w:t>)</w:t>
      </w:r>
      <w:r>
        <w:rPr>
          <w:rFonts w:ascii="Arial" w:hAnsi="Arial" w:cs="Arial"/>
          <w:color w:val="000000"/>
        </w:rPr>
        <w:t xml:space="preserve">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696000A8"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7"/>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2306237F" w14:textId="77777777" w:rsidR="00183309" w:rsidRDefault="00183309" w:rsidP="000949C7">
      <w:pPr>
        <w:pStyle w:val="NormalWeb"/>
        <w:numPr>
          <w:ilvl w:val="0"/>
          <w:numId w:val="37"/>
        </w:numPr>
        <w:spacing w:before="0" w:beforeAutospacing="0" w:after="240" w:afterAutospacing="0"/>
        <w:textAlignment w:val="baseline"/>
        <w:rPr>
          <w:rFonts w:ascii="Arial" w:hAnsi="Arial" w:cs="Arial"/>
          <w:color w:val="000000"/>
        </w:rPr>
      </w:pPr>
      <w:r>
        <w:rPr>
          <w:rFonts w:ascii="Arial" w:hAnsi="Arial" w:cs="Arial"/>
          <w:color w:val="000000"/>
        </w:rPr>
        <w:t>Allow students to connect with and share their project with a mathematics professional and/or mathematics-focused organization so that they can expand their connections and receive feedback from a global network of experts (Drexler, 2018). Allowing students to network can provide greater balance between teacher control and student autonomy.</w:t>
      </w:r>
    </w:p>
    <w:p w14:paraId="3D8C7948" w14:textId="77777777" w:rsidR="00183309" w:rsidRDefault="00183309" w:rsidP="000949C7">
      <w:pPr>
        <w:pStyle w:val="NormalWeb"/>
        <w:spacing w:before="0" w:beforeAutospacing="0" w:after="240" w:afterAutospacing="0"/>
      </w:pPr>
      <w:r>
        <w:rPr>
          <w:rFonts w:ascii="Arial" w:hAnsi="Arial" w:cs="Arial"/>
          <w:color w:val="000000"/>
        </w:rPr>
        <w:t>Additional examples of strategies to encourage authentic collaboration in mathematics learning in online and blended settings include the following:</w:t>
      </w:r>
    </w:p>
    <w:p w14:paraId="51159732" w14:textId="4C67547A"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After providing students with protocols and guidance related to productive and positive online communication, such as those shared in </w:t>
      </w:r>
      <w:r w:rsidR="00566A36">
        <w:rPr>
          <w:rFonts w:ascii="Arial" w:hAnsi="Arial" w:cs="Arial"/>
          <w:color w:val="000000"/>
        </w:rPr>
        <w:t>c</w:t>
      </w:r>
      <w:r>
        <w:rPr>
          <w:rFonts w:ascii="Arial" w:hAnsi="Arial" w:cs="Arial"/>
          <w:color w:val="000000"/>
        </w:rPr>
        <w:t xml:space="preserve">hapter 1, invite them to engage in peer editing each other’s mathematics project work. This can be done using collaborative tools, such as Google Workspace </w:t>
      </w:r>
      <w:r w:rsidR="00147D56">
        <w:rPr>
          <w:rFonts w:ascii="Arial" w:hAnsi="Arial" w:cs="Arial"/>
          <w:color w:val="000000"/>
        </w:rPr>
        <w:t>(</w:t>
      </w:r>
      <w:r>
        <w:rPr>
          <w:rFonts w:ascii="Arial" w:hAnsi="Arial" w:cs="Arial"/>
          <w:color w:val="000000"/>
        </w:rPr>
        <w:t xml:space="preserve">suite of online, shared </w:t>
      </w:r>
      <w:r>
        <w:rPr>
          <w:rFonts w:ascii="Arial" w:hAnsi="Arial" w:cs="Arial"/>
          <w:color w:val="000000"/>
        </w:rPr>
        <w:lastRenderedPageBreak/>
        <w:t>tools</w:t>
      </w:r>
      <w:r w:rsidR="00147D56">
        <w:rPr>
          <w:rFonts w:ascii="Arial" w:hAnsi="Arial" w:cs="Arial"/>
          <w:color w:val="000000"/>
        </w:rPr>
        <w:t>)</w:t>
      </w:r>
      <w:r>
        <w:rPr>
          <w:rFonts w:ascii="Arial" w:hAnsi="Arial" w:cs="Arial"/>
          <w:color w:val="000000"/>
        </w:rPr>
        <w:t>. This also provides students with feedback and evaluation experiences to further reinforce digital collaboration skills.</w:t>
      </w:r>
      <w:r>
        <w:rPr>
          <w:rStyle w:val="FootnoteReference"/>
          <w:rFonts w:ascii="Arial" w:hAnsi="Arial" w:cs="Arial"/>
          <w:color w:val="000000"/>
        </w:rPr>
        <w:footnoteReference w:id="18"/>
      </w:r>
    </w:p>
    <w:p w14:paraId="4456436A"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9"/>
      </w:r>
    </w:p>
    <w:p w14:paraId="3C6502B7" w14:textId="77777777"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A25EBB8" w14:textId="77B7E9F6" w:rsidR="00183309" w:rsidRDefault="00183309" w:rsidP="000949C7">
      <w:pPr>
        <w:pStyle w:val="NormalWeb"/>
        <w:numPr>
          <w:ilvl w:val="0"/>
          <w:numId w:val="38"/>
        </w:numPr>
        <w:spacing w:before="0" w:beforeAutospacing="0" w:after="240" w:afterAutospacing="0"/>
        <w:textAlignment w:val="baseline"/>
        <w:rPr>
          <w:rFonts w:ascii="Arial" w:hAnsi="Arial" w:cs="Arial"/>
          <w:color w:val="000000"/>
        </w:rPr>
      </w:pPr>
      <w:r>
        <w:rPr>
          <w:rFonts w:ascii="Arial" w:hAnsi="Arial" w:cs="Arial"/>
          <w:color w:val="000000"/>
        </w:rPr>
        <w:t xml:space="preserve">Structure a virtual Number Talk, which are explained in </w:t>
      </w:r>
      <w:r w:rsidR="00566A36">
        <w:rPr>
          <w:rFonts w:ascii="Arial" w:hAnsi="Arial" w:cs="Arial"/>
          <w:color w:val="000000"/>
        </w:rPr>
        <w:t>c</w:t>
      </w:r>
      <w:r>
        <w:rPr>
          <w:rFonts w:ascii="Arial" w:hAnsi="Arial" w:cs="Arial"/>
          <w:color w:val="000000"/>
        </w:rPr>
        <w:t xml:space="preserve">hapter 5, through a video conferencing tool or breakout groups. Give students a problem to mentally solve and ask students to defend their answers using mathematical reasoning. Through discussion, students </w:t>
      </w:r>
      <w:proofErr w:type="gramStart"/>
      <w:r>
        <w:rPr>
          <w:rFonts w:ascii="Arial" w:hAnsi="Arial" w:cs="Arial"/>
          <w:color w:val="000000"/>
        </w:rPr>
        <w:t>have the opportunity to</w:t>
      </w:r>
      <w:proofErr w:type="gramEnd"/>
      <w:r>
        <w:rPr>
          <w:rFonts w:ascii="Arial" w:hAnsi="Arial" w:cs="Arial"/>
          <w:color w:val="000000"/>
        </w:rPr>
        <w:t xml:space="preserve"> explore, compare, and develop strategies. Number Talks provide students an opportunity to have their voice heard as well as to build new understandings as they talk through their process.</w:t>
      </w:r>
    </w:p>
    <w:p w14:paraId="6BD09F06" w14:textId="7CD596AF" w:rsidR="00183309" w:rsidRDefault="00183309" w:rsidP="000949C7">
      <w:pPr>
        <w:rPr>
          <w:sz w:val="32"/>
          <w:szCs w:val="32"/>
        </w:rPr>
      </w:pPr>
      <w:r>
        <w:rPr>
          <w:color w:val="000000"/>
        </w:rPr>
        <w:t xml:space="preserve">Refer to </w:t>
      </w:r>
      <w:r>
        <w:rPr>
          <w:i/>
          <w:iCs/>
          <w:color w:val="000000"/>
        </w:rPr>
        <w:t xml:space="preserve">Encouraging Authentic Collaboration </w:t>
      </w:r>
      <w:r>
        <w:rPr>
          <w:color w:val="000000"/>
        </w:rPr>
        <w:t xml:space="preserve">in </w:t>
      </w:r>
      <w:r w:rsidR="00566A36">
        <w:rPr>
          <w:color w:val="000000"/>
        </w:rPr>
        <w:t>c</w:t>
      </w:r>
      <w:r>
        <w:rPr>
          <w:color w:val="000000"/>
        </w:rPr>
        <w:t>hapter 1 to learn about more strategies.</w:t>
      </w:r>
      <w:r>
        <w:br w:type="page"/>
      </w:r>
    </w:p>
    <w:p w14:paraId="3D719753" w14:textId="359533B0" w:rsidR="00183309" w:rsidRPr="00CC56D5" w:rsidRDefault="00183309" w:rsidP="003F2357">
      <w:pPr>
        <w:pStyle w:val="Heading3"/>
      </w:pPr>
      <w:r w:rsidRPr="00CC56D5">
        <w:lastRenderedPageBreak/>
        <w:t xml:space="preserve">Chapter 5: Introduction to Standards Guidance to Teaching Mathematics </w:t>
      </w:r>
      <w:r w:rsidR="005F698C">
        <w:t>T</w:t>
      </w:r>
      <w:r w:rsidRPr="00CC56D5">
        <w:t>hrough Big Ideas and Connections</w:t>
      </w:r>
    </w:p>
    <w:p w14:paraId="49C72597" w14:textId="6E4DD9B9" w:rsidR="00183309" w:rsidRPr="00834AFB" w:rsidRDefault="00183309" w:rsidP="003B45CF">
      <w:r w:rsidRPr="008039EF">
        <w:t xml:space="preserve">Chapter 4 provided information about digital learning in mathematics. The purpose of </w:t>
      </w:r>
      <w:r w:rsidR="00566A36">
        <w:t>c</w:t>
      </w:r>
      <w:r w:rsidRPr="008039EF">
        <w:t>hapters 5</w:t>
      </w:r>
      <w:r w:rsidR="000D1ADB">
        <w:t>–</w:t>
      </w:r>
      <w:r w:rsidRPr="008039EF">
        <w:t xml:space="preserve">9 is to present standards and instructional guidance to support the continuum of learning from </w:t>
      </w:r>
      <w:r w:rsidR="00B231A3">
        <w:t>Transitional Kindergarten (</w:t>
      </w:r>
      <w:r w:rsidRPr="008039EF">
        <w:t>TK</w:t>
      </w:r>
      <w:r w:rsidR="00B231A3">
        <w:t>)</w:t>
      </w:r>
      <w:r w:rsidRPr="008039EF">
        <w:t>/K</w:t>
      </w:r>
      <w:r w:rsidR="00B231A3">
        <w:t>indergarten (K)</w:t>
      </w:r>
      <w:r w:rsidRPr="008039EF">
        <w:t xml:space="preserve"> through grade </w:t>
      </w:r>
      <w:r w:rsidR="008C6DB8">
        <w:t>ten</w:t>
      </w:r>
      <w:r w:rsidRPr="008039EF">
        <w:t>.</w:t>
      </w:r>
      <w:r>
        <w:t xml:space="preserve"> </w:t>
      </w:r>
      <w:r w:rsidRPr="008039EF">
        <w:t xml:space="preserve">These chapters prioritize critical areas of instructional focus </w:t>
      </w:r>
      <w:r w:rsidRPr="00662307">
        <w:t>by grade levels.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00B231A3">
        <w:rPr>
          <w:i/>
          <w:iCs/>
        </w:rPr>
        <w:t>(CA</w:t>
      </w:r>
      <w:r w:rsidR="00C825F7">
        <w:rPr>
          <w:i/>
          <w:iCs/>
        </w:rPr>
        <w:t> </w:t>
      </w:r>
      <w:r w:rsidR="00B231A3">
        <w:rPr>
          <w:i/>
          <w:iCs/>
        </w:rPr>
        <w:t>CCSSM)</w:t>
      </w:r>
      <w:r w:rsidR="00E7749A">
        <w:rPr>
          <w:i/>
          <w:iCs/>
        </w:rPr>
        <w:t xml:space="preserve"> </w:t>
      </w:r>
      <w:r w:rsidRPr="008039EF">
        <w:t xml:space="preserve">and the </w:t>
      </w:r>
      <w:r w:rsidRPr="00834AFB">
        <w:rPr>
          <w:i/>
          <w:iCs/>
        </w:rPr>
        <w:t>Mathematics Framework</w:t>
      </w:r>
      <w:r w:rsidRPr="00834AFB">
        <w:t xml:space="preserve">. The organization of the content and practice standards as </w:t>
      </w:r>
      <w:r w:rsidR="00044E2B">
        <w:t>Big Idea</w:t>
      </w:r>
      <w:r w:rsidR="006456E3" w:rsidRPr="00F7717A">
        <w:t>s</w:t>
      </w:r>
      <w:r w:rsidRPr="00F7717A">
        <w:t xml:space="preserve"> raises</w:t>
      </w:r>
      <w:r w:rsidRPr="00834AFB">
        <w:t xml:space="preserve"> the individual standards to a higher level of </w:t>
      </w:r>
      <w:r w:rsidR="00044E2B">
        <w:t>Big Idea</w:t>
      </w:r>
      <w:r w:rsidRPr="00834AFB">
        <w:t>s and highlights the importance of the content and the ways it is connected to other content and practices. The standards guidance is intended to support teachers as they implement math instruction in online, blended, or in-person learning environments.</w:t>
      </w:r>
    </w:p>
    <w:p w14:paraId="77F9F4E8" w14:textId="2A6669DB" w:rsidR="00183309" w:rsidRPr="00834AFB" w:rsidRDefault="00183309" w:rsidP="003B45CF">
      <w:pPr>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w:t>
      </w:r>
      <w:proofErr w:type="gramStart"/>
      <w:r>
        <w:rPr>
          <w:color w:val="000000"/>
        </w:rPr>
        <w:t>teaching to</w:t>
      </w:r>
      <w:proofErr w:type="gramEnd"/>
      <w:r>
        <w:rPr>
          <w:color w:val="000000"/>
        </w:rPr>
        <w:t xml:space="preserve"> </w:t>
      </w:r>
      <w:r w:rsidR="00044E2B">
        <w:rPr>
          <w:color w:val="000000"/>
        </w:rPr>
        <w:t>Big Idea</w:t>
      </w:r>
      <w:r>
        <w:rPr>
          <w:color w:val="000000"/>
        </w:rPr>
        <w:t xml:space="preserve">s rather than organizing teaching around the small descriptions of mathematics set out in the standards. Mathematics professor Randy Charles defines a </w:t>
      </w:r>
      <w:r w:rsidR="00044E2B">
        <w:rPr>
          <w:color w:val="000000"/>
        </w:rPr>
        <w:t>Big Idea</w:t>
      </w:r>
      <w:r>
        <w:rPr>
          <w:color w:val="000000"/>
        </w:rPr>
        <w:t xml:space="preserve"> as a “statement of an idea that is central to the learning of mathematics, one that links numerous mathematical understandings into a coherent whole” (Charles &amp; Carmel, 2005, p.10). A </w:t>
      </w:r>
      <w:r w:rsidR="00044E2B">
        <w:rPr>
          <w:color w:val="000000"/>
        </w:rPr>
        <w:t>Big Idea</w:t>
      </w:r>
      <w:r w:rsidR="006456E3">
        <w:rPr>
          <w:color w:val="000000"/>
        </w:rPr>
        <w:t>s</w:t>
      </w:r>
      <w:r>
        <w:rPr>
          <w:color w:val="000000"/>
        </w:rPr>
        <w:t xml:space="preserve"> approach has been shown by research to engage students and increase achievement (Cabana et al., 2014, Makar, 2018). The approach raises the individual standards to a higher level of </w:t>
      </w:r>
      <w:r w:rsidR="00044E2B">
        <w:rPr>
          <w:color w:val="000000"/>
        </w:rPr>
        <w:t>Big Idea</w:t>
      </w:r>
      <w:r>
        <w:rPr>
          <w:color w:val="000000"/>
        </w:rPr>
        <w:t xml:space="preserve">s that show teachers and students the importance of the content and the ways it is connected to other content and practices. As teachers orient their approach to </w:t>
      </w:r>
      <w:r w:rsidR="00044E2B">
        <w:rPr>
          <w:color w:val="000000"/>
        </w:rPr>
        <w:t>Big Idea</w:t>
      </w:r>
      <w:r w:rsidRPr="00173FC1">
        <w:rPr>
          <w:color w:val="000000"/>
        </w:rPr>
        <w:t>s</w:t>
      </w:r>
      <w:r>
        <w:rPr>
          <w:color w:val="000000"/>
        </w:rPr>
        <w:t xml:space="preserve"> and connections, they will find that there seems to be less content to teach and more time for students to explore ideas and learn deeply. The same content is </w:t>
      </w:r>
      <w:proofErr w:type="gramStart"/>
      <w:r>
        <w:rPr>
          <w:color w:val="000000"/>
        </w:rPr>
        <w:t>actually taught</w:t>
      </w:r>
      <w:proofErr w:type="gramEnd"/>
      <w:r>
        <w:rPr>
          <w:color w:val="000000"/>
        </w:rPr>
        <w:t xml:space="preserve"> and learned, but the organization of connections and </w:t>
      </w:r>
      <w:r w:rsidR="00044E2B">
        <w:rPr>
          <w:color w:val="000000"/>
        </w:rPr>
        <w:t>Big Idea</w:t>
      </w:r>
      <w:r>
        <w:rPr>
          <w:color w:val="000000"/>
        </w:rPr>
        <w:t xml:space="preserve">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w:t>
      </w:r>
      <w:r w:rsidR="008C6DB8">
        <w:rPr>
          <w:color w:val="000000"/>
        </w:rPr>
        <w:t>Reasoning</w:t>
      </w:r>
      <w:r w:rsidRPr="00834AFB">
        <w:rPr>
          <w:color w:val="000000"/>
        </w:rPr>
        <w:t xml:space="preserve"> with data,” “Exploring changing quantities,” “Taking wholes apart and putting parts together,” and “Discovering shape and space,” and this document organizes the </w:t>
      </w:r>
      <w:r w:rsidR="00044E2B">
        <w:rPr>
          <w:color w:val="000000"/>
        </w:rPr>
        <w:t>Big Idea</w:t>
      </w:r>
      <w:r w:rsidRPr="00834AFB">
        <w:rPr>
          <w:color w:val="000000"/>
        </w:rPr>
        <w:t>s under these broad content headings, which are explained in more detail below. Each grade band section (TK</w:t>
      </w:r>
      <w:r w:rsidR="006D6BEC">
        <w:rPr>
          <w:color w:val="000000"/>
        </w:rPr>
        <w:t>–</w:t>
      </w:r>
      <w:r w:rsidRPr="00834AFB">
        <w:rPr>
          <w:color w:val="000000"/>
        </w:rPr>
        <w:t>2, 3</w:t>
      </w:r>
      <w:r w:rsidR="006D6BEC">
        <w:rPr>
          <w:color w:val="000000"/>
        </w:rPr>
        <w:t>–</w:t>
      </w:r>
      <w:r w:rsidRPr="00834AFB">
        <w:rPr>
          <w:color w:val="000000"/>
        </w:rPr>
        <w:t>5, 6</w:t>
      </w:r>
      <w:r w:rsidR="006D6BEC">
        <w:rPr>
          <w:color w:val="000000"/>
        </w:rPr>
        <w:t>–</w:t>
      </w:r>
      <w:r w:rsidRPr="00834AFB">
        <w:rPr>
          <w:color w:val="000000"/>
        </w:rPr>
        <w:t>8, 9</w:t>
      </w:r>
      <w:r w:rsidR="006D6BEC">
        <w:rPr>
          <w:color w:val="000000"/>
        </w:rPr>
        <w:t>–</w:t>
      </w:r>
      <w:r w:rsidRPr="00834AFB">
        <w:rPr>
          <w:color w:val="000000"/>
        </w:rPr>
        <w:t xml:space="preserve">10) shows the progression of </w:t>
      </w:r>
      <w:r w:rsidR="00173FC1">
        <w:rPr>
          <w:color w:val="000000"/>
        </w:rPr>
        <w:t>B</w:t>
      </w:r>
      <w:r w:rsidRPr="00173FC1">
        <w:rPr>
          <w:color w:val="000000"/>
        </w:rPr>
        <w:t xml:space="preserve">ig </w:t>
      </w:r>
      <w:r w:rsidR="00173FC1">
        <w:rPr>
          <w:color w:val="000000"/>
        </w:rPr>
        <w:t>I</w:t>
      </w:r>
      <w:r w:rsidRPr="00173FC1">
        <w:rPr>
          <w:color w:val="000000"/>
        </w:rPr>
        <w:t>deas</w:t>
      </w:r>
      <w:r w:rsidRPr="00834AFB">
        <w:rPr>
          <w:color w:val="000000"/>
        </w:rPr>
        <w:t xml:space="preserve"> across the grades.</w:t>
      </w:r>
    </w:p>
    <w:p w14:paraId="4B356D6E" w14:textId="608EFCC6" w:rsidR="00183309" w:rsidRDefault="00183309" w:rsidP="003B45CF">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w:t>
      </w:r>
      <w:r w:rsidR="00123D7C" w:rsidRPr="00123D7C">
        <w:rPr>
          <w:i/>
          <w:iCs/>
        </w:rPr>
        <w:t xml:space="preserve">Mathematics </w:t>
      </w:r>
      <w:r w:rsidRPr="00123D7C">
        <w:rPr>
          <w:i/>
          <w:iCs/>
        </w:rPr>
        <w:t>Framework</w:t>
      </w:r>
      <w:r>
        <w:t xml:space="preserve"> recommends “crosscutting drivers of investigation” that can guide investigations. The drivers are</w:t>
      </w:r>
    </w:p>
    <w:p w14:paraId="5BB3E642" w14:textId="3479A023" w:rsidR="00183309" w:rsidRDefault="00123D7C" w:rsidP="004B5B13">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rPr>
        <w:t>m</w:t>
      </w:r>
      <w:r w:rsidR="00183309" w:rsidRPr="00354F67">
        <w:rPr>
          <w:rFonts w:ascii="Arial" w:hAnsi="Arial" w:cs="Arial"/>
          <w:color w:val="000000"/>
        </w:rPr>
        <w:t>aking sense of the world</w:t>
      </w:r>
      <w:r w:rsidR="00183309">
        <w:rPr>
          <w:rFonts w:ascii="Arial" w:hAnsi="Arial" w:cs="Arial"/>
          <w:color w:val="000000"/>
        </w:rPr>
        <w:t xml:space="preserve"> (understand and explain)</w:t>
      </w:r>
      <w:r>
        <w:rPr>
          <w:rFonts w:ascii="Arial" w:hAnsi="Arial" w:cs="Arial"/>
          <w:color w:val="000000"/>
        </w:rPr>
        <w:t>;</w:t>
      </w:r>
    </w:p>
    <w:p w14:paraId="1F954EE4" w14:textId="3888501C" w:rsidR="00183309" w:rsidRDefault="00123D7C" w:rsidP="004B5B13">
      <w:pPr>
        <w:pStyle w:val="NormalWeb"/>
        <w:numPr>
          <w:ilvl w:val="0"/>
          <w:numId w:val="45"/>
        </w:numPr>
        <w:spacing w:before="0" w:beforeAutospacing="0" w:after="0" w:afterAutospacing="0"/>
        <w:textAlignment w:val="baseline"/>
        <w:rPr>
          <w:rFonts w:ascii="Arial" w:hAnsi="Arial" w:cs="Arial"/>
          <w:color w:val="000000"/>
        </w:rPr>
      </w:pPr>
      <w:r>
        <w:rPr>
          <w:rFonts w:ascii="Arial" w:hAnsi="Arial" w:cs="Arial"/>
          <w:color w:val="000000"/>
        </w:rPr>
        <w:t>p</w:t>
      </w:r>
      <w:r w:rsidR="00183309" w:rsidRPr="00354F67">
        <w:rPr>
          <w:rFonts w:ascii="Arial" w:hAnsi="Arial" w:cs="Arial"/>
          <w:color w:val="000000"/>
        </w:rPr>
        <w:t>redicting what could happen</w:t>
      </w:r>
      <w:r w:rsidR="00183309">
        <w:rPr>
          <w:rFonts w:ascii="Arial" w:hAnsi="Arial" w:cs="Arial"/>
          <w:b/>
          <w:bCs/>
          <w:color w:val="000000"/>
        </w:rPr>
        <w:t xml:space="preserve"> </w:t>
      </w:r>
      <w:r w:rsidR="00183309">
        <w:rPr>
          <w:rFonts w:ascii="Arial" w:hAnsi="Arial" w:cs="Arial"/>
          <w:color w:val="000000"/>
        </w:rPr>
        <w:t>(predict)</w:t>
      </w:r>
      <w:r>
        <w:rPr>
          <w:rFonts w:ascii="Arial" w:hAnsi="Arial" w:cs="Arial"/>
          <w:color w:val="000000"/>
        </w:rPr>
        <w:t>;</w:t>
      </w:r>
      <w:r w:rsidR="00183309">
        <w:rPr>
          <w:rFonts w:ascii="Arial" w:hAnsi="Arial" w:cs="Arial"/>
          <w:color w:val="000000"/>
        </w:rPr>
        <w:t xml:space="preserve"> and</w:t>
      </w:r>
    </w:p>
    <w:p w14:paraId="3E003D4C" w14:textId="2AC1F76F" w:rsidR="00183309" w:rsidRDefault="00123D7C" w:rsidP="003B45CF">
      <w:pPr>
        <w:pStyle w:val="NormalWeb"/>
        <w:numPr>
          <w:ilvl w:val="0"/>
          <w:numId w:val="45"/>
        </w:numPr>
        <w:spacing w:before="0" w:beforeAutospacing="0" w:after="240" w:afterAutospacing="0"/>
        <w:textAlignment w:val="baseline"/>
        <w:rPr>
          <w:rFonts w:ascii="Arial" w:hAnsi="Arial" w:cs="Arial"/>
          <w:color w:val="000000"/>
        </w:rPr>
      </w:pPr>
      <w:r>
        <w:rPr>
          <w:rFonts w:ascii="Arial" w:hAnsi="Arial" w:cs="Arial"/>
          <w:color w:val="000000"/>
        </w:rPr>
        <w:lastRenderedPageBreak/>
        <w:t>i</w:t>
      </w:r>
      <w:r w:rsidR="00183309" w:rsidRPr="00354F67">
        <w:rPr>
          <w:rFonts w:ascii="Arial" w:hAnsi="Arial" w:cs="Arial"/>
          <w:color w:val="000000"/>
        </w:rPr>
        <w:t>mpacting the future</w:t>
      </w:r>
      <w:r w:rsidR="00183309">
        <w:rPr>
          <w:rFonts w:ascii="Arial" w:hAnsi="Arial" w:cs="Arial"/>
          <w:b/>
          <w:bCs/>
          <w:color w:val="000000"/>
        </w:rPr>
        <w:t xml:space="preserve"> </w:t>
      </w:r>
      <w:r w:rsidR="00183309">
        <w:rPr>
          <w:rFonts w:ascii="Arial" w:hAnsi="Arial" w:cs="Arial"/>
          <w:color w:val="000000"/>
        </w:rPr>
        <w:t>(affect).</w:t>
      </w:r>
    </w:p>
    <w:p w14:paraId="2A3C567E" w14:textId="77777777" w:rsidR="00183309" w:rsidRDefault="00183309" w:rsidP="003B45CF">
      <w:pPr>
        <w:pStyle w:val="NormalWeb"/>
        <w:spacing w:before="0" w:beforeAutospacing="0" w:after="240" w:afterAutospacing="0"/>
      </w:pPr>
      <w:r>
        <w:rPr>
          <w:rFonts w:ascii="Arial" w:hAnsi="Arial" w:cs="Arial"/>
          <w:color w:val="000000"/>
        </w:rPr>
        <w:t>Figure 5.1 shows these drivers and the ways they can be applied to any combination of content and mathematical practices.</w:t>
      </w:r>
    </w:p>
    <w:p w14:paraId="67CED6FE" w14:textId="72950CC2" w:rsidR="00183309" w:rsidRPr="003B45CF" w:rsidRDefault="00183309" w:rsidP="003B45CF">
      <w:pPr>
        <w:pStyle w:val="Heading6"/>
      </w:pPr>
      <w:bookmarkStart w:id="7" w:name="Fig5_1_Swirl"/>
      <w:r w:rsidRPr="003B45CF">
        <w:t xml:space="preserve">Figure 5.1. The Drivers of Investigation, </w:t>
      </w:r>
      <w:r w:rsidR="00B560B0" w:rsidRPr="003B45CF">
        <w:t xml:space="preserve">Standards for Mathematical Practices, and </w:t>
      </w:r>
      <w:r w:rsidRPr="003B45CF">
        <w:t xml:space="preserve">Content Connections from the </w:t>
      </w:r>
      <w:r w:rsidRPr="00B66AE1">
        <w:rPr>
          <w:i/>
          <w:iCs w:val="0"/>
        </w:rPr>
        <w:t>Mathematics Framework</w:t>
      </w:r>
      <w:r w:rsidRPr="003B45CF">
        <w:t>.</w:t>
      </w:r>
      <w:r w:rsidR="00570474" w:rsidRPr="003B45CF">
        <w:t xml:space="preserve"> (Figure 1.4 in the </w:t>
      </w:r>
      <w:r w:rsidR="00FD266C" w:rsidRPr="003B45CF">
        <w:t xml:space="preserve">2023 CA </w:t>
      </w:r>
      <w:r w:rsidR="00570474" w:rsidRPr="00B66AE1">
        <w:rPr>
          <w:i/>
          <w:iCs w:val="0"/>
        </w:rPr>
        <w:t>Mathematics Framework</w:t>
      </w:r>
      <w:r w:rsidR="00570474" w:rsidRPr="003B45CF">
        <w:t>)</w:t>
      </w:r>
    </w:p>
    <w:bookmarkEnd w:id="7"/>
    <w:p w14:paraId="051AC976" w14:textId="1AE5FEB0" w:rsidR="00183309" w:rsidRDefault="00CC42DB" w:rsidP="00183309">
      <w:pPr>
        <w:spacing w:after="120"/>
        <w:jc w:val="center"/>
      </w:pPr>
      <w:r>
        <w:rPr>
          <w:color w:val="000000"/>
          <w:bdr w:val="none" w:sz="0" w:space="0" w:color="auto" w:frame="1"/>
        </w:rPr>
        <w:fldChar w:fldCharType="begin"/>
      </w:r>
      <w:r>
        <w:rPr>
          <w:color w:val="000000"/>
          <w:bdr w:val="none" w:sz="0" w:space="0" w:color="auto" w:frame="1"/>
        </w:rPr>
        <w:instrText xml:space="preserve"> INCLUDEPICTURE "https://lh7-us.googleusercontent.com/EZr4KRm9QMIJZbqLMyMHadjvRXWvFPcmIiv9o3gnpfdSO3bevlUU3YIxjzkF0mwwrdhJm9SxbG_TGOoaPi9sbRhvHjboRE_qj_Wbr0uHIXodWG6W4xI908yaBzZj5vbcEFLp5Ha5S7t_qNlCMwVpBn4"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2029B7B" wp14:editId="202D11F0">
            <wp:extent cx="5943600" cy="5975350"/>
            <wp:effectExtent l="0" t="0" r="0" b="6350"/>
            <wp:docPr id="1539035747" name="Picture 1" descr="Drivers of Investigation, Standards for Mathematical Practices, and Content Connections. A link to the long description is below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5747" name="Picture 1" descr="Drivers of Investigation, Standards for Mathematical Practices, and Content Connections. A link to the long description is below the imag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r>
        <w:rPr>
          <w:color w:val="000000"/>
          <w:bdr w:val="none" w:sz="0" w:space="0" w:color="auto" w:frame="1"/>
        </w:rPr>
        <w:fldChar w:fldCharType="end"/>
      </w:r>
    </w:p>
    <w:p w14:paraId="01DECDA6" w14:textId="08ACC5CD" w:rsidR="002F1950" w:rsidRDefault="003B45CF" w:rsidP="003B45CF">
      <w:pPr>
        <w:spacing w:before="240"/>
        <w:rPr>
          <w:color w:val="000000"/>
          <w:lang w:val="en-US"/>
        </w:rPr>
      </w:pPr>
      <w:hyperlink w:anchor="_Figure_5.1._The" w:history="1">
        <w:r>
          <w:rPr>
            <w:rStyle w:val="Hyperlink"/>
            <w:lang w:val="en-US"/>
          </w:rPr>
          <w:t>L</w:t>
        </w:r>
        <w:r w:rsidR="002F1950" w:rsidRPr="00FD266C">
          <w:rPr>
            <w:rStyle w:val="Hyperlink"/>
            <w:lang w:val="en-US"/>
          </w:rPr>
          <w:t xml:space="preserve">ong description of </w:t>
        </w:r>
        <w:r w:rsidR="00401366">
          <w:rPr>
            <w:rStyle w:val="Hyperlink"/>
            <w:lang w:val="en-US"/>
          </w:rPr>
          <w:t>f</w:t>
        </w:r>
        <w:r w:rsidR="002F1950" w:rsidRPr="00FD266C">
          <w:rPr>
            <w:rStyle w:val="Hyperlink"/>
            <w:lang w:val="en-US"/>
          </w:rPr>
          <w:t>igure 5.1 graphic</w:t>
        </w:r>
      </w:hyperlink>
    </w:p>
    <w:p w14:paraId="34E905FD" w14:textId="77777777" w:rsidR="00183309" w:rsidRPr="00D8327B" w:rsidRDefault="00183309" w:rsidP="0012646D">
      <w:pPr>
        <w:pStyle w:val="Heading4"/>
      </w:pPr>
      <w:r w:rsidRPr="00D8327B">
        <w:lastRenderedPageBreak/>
        <w:t>Big Ideas and Network Maps</w:t>
      </w:r>
    </w:p>
    <w:p w14:paraId="6A97968C" w14:textId="2046C007" w:rsidR="00183309" w:rsidRDefault="00183309" w:rsidP="003B45CF">
      <w:pPr>
        <w:rPr>
          <w:color w:val="000000"/>
        </w:rPr>
      </w:pPr>
      <w:r>
        <w:rPr>
          <w:color w:val="000000"/>
        </w:rPr>
        <w:t xml:space="preserve">The </w:t>
      </w:r>
      <w:r w:rsidR="000C7FC3">
        <w:rPr>
          <w:i/>
          <w:iCs/>
          <w:color w:val="000000"/>
        </w:rPr>
        <w:t xml:space="preserve">CA CCSSM </w:t>
      </w:r>
      <w:r>
        <w:rPr>
          <w:color w:val="000000"/>
        </w:rPr>
        <w:t>offer domains, cluster headings, and standards</w:t>
      </w:r>
      <w:r w:rsidR="00123D7C">
        <w:rPr>
          <w:color w:val="000000"/>
        </w:rPr>
        <w:t>––</w:t>
      </w:r>
      <w:r>
        <w:rPr>
          <w:color w:val="000000"/>
        </w:rPr>
        <w:t xml:space="preserve">with most textbook publishers translating the detailed standards into short, procedural questions. A problem with working through standards and associated questions is that teachers do not have time to go in depth on any of the standards, or even to teach them all. A different approach is to consider the </w:t>
      </w:r>
      <w:r w:rsidR="00044E2B">
        <w:rPr>
          <w:color w:val="000000"/>
        </w:rPr>
        <w:t>Big Idea</w:t>
      </w:r>
      <w:r>
        <w:rPr>
          <w:color w:val="000000"/>
        </w:rPr>
        <w:t xml:space="preserve">s, as set out in the introduction to this section, that bring in many different standards, that often go across the clusters and domains. As students work on rich tasks, they will encounter many of the standards but in a more connected and meaningful way. This document sets out this </w:t>
      </w:r>
      <w:r w:rsidR="00044E2B">
        <w:rPr>
          <w:color w:val="000000"/>
        </w:rPr>
        <w:t>Big Idea</w:t>
      </w:r>
      <w:r>
        <w:rPr>
          <w:color w:val="000000"/>
        </w:rPr>
        <w:t xml:space="preserve"> approach to mathematics, with the goal of helping teachers and their students, both during a period of decreased learning time and moving forward.</w:t>
      </w:r>
    </w:p>
    <w:p w14:paraId="54775851" w14:textId="08CF961D" w:rsidR="00183309" w:rsidRDefault="00183309" w:rsidP="003B45CF">
      <w:r>
        <w:t xml:space="preserve">To highlight mathematical connections, each grade has a network map which shows the </w:t>
      </w:r>
      <w:r w:rsidR="00044E2B">
        <w:t>Big Idea</w:t>
      </w:r>
      <w:r>
        <w:t xml:space="preserve">s as nodes. These represent important and foundational content, and an ideal approach to teaching mathematics, in person or online, starts with choosing rich tasks that focus on the </w:t>
      </w:r>
      <w:r w:rsidR="00044E2B">
        <w:t>Big Idea</w:t>
      </w:r>
      <w:r>
        <w:t xml:space="preserve">s. As students explore and investigate with the </w:t>
      </w:r>
      <w:r w:rsidR="00044E2B">
        <w:t>Big Idea</w:t>
      </w:r>
      <w:r>
        <w:t>s, they will likely encounter many of the different content standards and see the connections between them.</w:t>
      </w:r>
    </w:p>
    <w:p w14:paraId="15936E6B" w14:textId="295B2B2E" w:rsidR="001D4793" w:rsidRDefault="00183309" w:rsidP="003B45CF">
      <w:pPr>
        <w:pStyle w:val="CommentText"/>
        <w:rPr>
          <w:sz w:val="24"/>
          <w:szCs w:val="24"/>
        </w:rPr>
      </w:pPr>
      <w:r w:rsidRPr="000E6DBC">
        <w:rPr>
          <w:sz w:val="24"/>
          <w:szCs w:val="24"/>
        </w:rPr>
        <w:t xml:space="preserve">The size of the node relates to the number of connections it has with other </w:t>
      </w:r>
      <w:r w:rsidR="00044E2B">
        <w:rPr>
          <w:sz w:val="24"/>
          <w:szCs w:val="24"/>
        </w:rPr>
        <w:t>Big Idea</w:t>
      </w:r>
      <w:r w:rsidRPr="000E6DBC">
        <w:rPr>
          <w:sz w:val="24"/>
          <w:szCs w:val="24"/>
        </w:rPr>
        <w:t xml:space="preserve">s. The connections between </w:t>
      </w:r>
      <w:r w:rsidR="00044E2B">
        <w:rPr>
          <w:sz w:val="24"/>
          <w:szCs w:val="24"/>
        </w:rPr>
        <w:t>Big Idea</w:t>
      </w:r>
      <w:r w:rsidRPr="000E6DBC">
        <w:rPr>
          <w:sz w:val="24"/>
          <w:szCs w:val="24"/>
        </w:rPr>
        <w:t xml:space="preserve">s are made when the two connected </w:t>
      </w:r>
      <w:r w:rsidR="00044E2B">
        <w:rPr>
          <w:sz w:val="24"/>
          <w:szCs w:val="24"/>
        </w:rPr>
        <w:t>Big Idea</w:t>
      </w:r>
      <w:r w:rsidRPr="000E6DBC">
        <w:rPr>
          <w:sz w:val="24"/>
          <w:szCs w:val="24"/>
        </w:rPr>
        <w:t xml:space="preserve">s contain one or more of the same standards. The </w:t>
      </w:r>
      <w:r w:rsidR="00044E2B">
        <w:rPr>
          <w:sz w:val="24"/>
          <w:szCs w:val="24"/>
        </w:rPr>
        <w:t>Big Idea</w:t>
      </w:r>
      <w:r w:rsidRPr="000E6DBC">
        <w:rPr>
          <w:sz w:val="24"/>
          <w:szCs w:val="24"/>
        </w:rPr>
        <w:t xml:space="preserve"> colors in the nodes correspond to the table where the </w:t>
      </w:r>
      <w:r w:rsidR="00044E2B">
        <w:rPr>
          <w:sz w:val="24"/>
          <w:szCs w:val="24"/>
        </w:rPr>
        <w:t>Big Idea</w:t>
      </w:r>
      <w:r w:rsidRPr="000E6DBC">
        <w:rPr>
          <w:sz w:val="24"/>
          <w:szCs w:val="24"/>
        </w:rPr>
        <w:t xml:space="preserve">s are correlated with full descriptions. The descriptions of each </w:t>
      </w:r>
      <w:r w:rsidR="00044E2B">
        <w:rPr>
          <w:sz w:val="24"/>
          <w:szCs w:val="24"/>
        </w:rPr>
        <w:t>Big Idea</w:t>
      </w:r>
      <w:r w:rsidRPr="000E6DBC">
        <w:rPr>
          <w:sz w:val="24"/>
          <w:szCs w:val="24"/>
        </w:rPr>
        <w:t xml:space="preserve">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w:t>
      </w:r>
      <w:r w:rsidR="00CC42DB">
        <w:rPr>
          <w:sz w:val="24"/>
          <w:szCs w:val="24"/>
        </w:rPr>
        <w:t>three</w:t>
      </w:r>
      <w:r w:rsidRPr="000E6DBC">
        <w:rPr>
          <w:sz w:val="24"/>
          <w:szCs w:val="24"/>
        </w:rPr>
        <w:t xml:space="preserve"> the </w:t>
      </w:r>
      <w:r w:rsidR="00044E2B">
        <w:rPr>
          <w:sz w:val="24"/>
          <w:szCs w:val="24"/>
        </w:rPr>
        <w:t>Big Idea</w:t>
      </w:r>
      <w:r w:rsidRPr="000E6DBC">
        <w:rPr>
          <w:sz w:val="24"/>
          <w:szCs w:val="24"/>
        </w:rPr>
        <w:t xml:space="preserve">: Fractions of Shape </w:t>
      </w:r>
      <w:r w:rsidR="00AC1327">
        <w:rPr>
          <w:sz w:val="24"/>
          <w:szCs w:val="24"/>
        </w:rPr>
        <w:t>and</w:t>
      </w:r>
      <w:r w:rsidRPr="000E6DBC">
        <w:rPr>
          <w:sz w:val="24"/>
          <w:szCs w:val="24"/>
        </w:rPr>
        <w:t xml:space="preserve">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xml:space="preserve">, Fractions and Geometry. The new descriptions integrate well with the mathematical practices, as they describe mathematics as a subject of reasoning and communicating. The approach is illustrated through three vignettes, at grades </w:t>
      </w:r>
      <w:r w:rsidR="00271CA5">
        <w:rPr>
          <w:sz w:val="24"/>
          <w:szCs w:val="24"/>
        </w:rPr>
        <w:t>three</w:t>
      </w:r>
      <w:r w:rsidRPr="000E6DBC">
        <w:rPr>
          <w:sz w:val="24"/>
          <w:szCs w:val="24"/>
        </w:rPr>
        <w:t xml:space="preserve">, </w:t>
      </w:r>
      <w:r w:rsidR="00271CA5">
        <w:rPr>
          <w:sz w:val="24"/>
          <w:szCs w:val="24"/>
        </w:rPr>
        <w:t>eight</w:t>
      </w:r>
      <w:r>
        <w:rPr>
          <w:sz w:val="24"/>
          <w:szCs w:val="24"/>
        </w:rPr>
        <w:t>,</w:t>
      </w:r>
      <w:r w:rsidRPr="000E6DBC">
        <w:rPr>
          <w:sz w:val="24"/>
          <w:szCs w:val="24"/>
        </w:rPr>
        <w:t xml:space="preserve"> and </w:t>
      </w:r>
      <w:r w:rsidR="004715A2">
        <w:rPr>
          <w:sz w:val="24"/>
          <w:szCs w:val="24"/>
        </w:rPr>
        <w:t>Mathematics II</w:t>
      </w:r>
      <w:r w:rsidRPr="000E6DBC">
        <w:rPr>
          <w:sz w:val="24"/>
          <w:szCs w:val="24"/>
        </w:rPr>
        <w:t>.</w:t>
      </w:r>
    </w:p>
    <w:p w14:paraId="796AC582" w14:textId="066DC9CF" w:rsidR="00F44391" w:rsidRPr="00F7717A" w:rsidRDefault="001D4793" w:rsidP="005A6A08">
      <w:pPr>
        <w:pStyle w:val="Heading6"/>
        <w:pBdr>
          <w:top w:val="single" w:sz="4" w:space="1" w:color="auto"/>
          <w:left w:val="single" w:sz="4" w:space="4" w:color="auto"/>
          <w:right w:val="single" w:sz="4" w:space="4" w:color="auto"/>
        </w:pBdr>
      </w:pPr>
      <w:r w:rsidRPr="00FD266C">
        <w:t xml:space="preserve">Vignette: </w:t>
      </w:r>
      <w:proofErr w:type="spellStart"/>
      <w:r w:rsidRPr="00FD266C">
        <w:t>Santikone</w:t>
      </w:r>
      <w:proofErr w:type="spellEnd"/>
      <w:r w:rsidRPr="00FD266C">
        <w:t xml:space="preserve"> Builds Rectangles to Find Area</w:t>
      </w:r>
    </w:p>
    <w:p w14:paraId="79CA8178" w14:textId="07EF10F9"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Grades: Three, four</w:t>
      </w:r>
    </w:p>
    <w:p w14:paraId="68D5E44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Content Connections: 2, Exploring Changing Quantities; 4, Discovering Shape and Space</w:t>
      </w:r>
    </w:p>
    <w:p w14:paraId="70A2A7FE"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Drivers of Investigation: 1, Make Sense of the World; 3, Impact the Future</w:t>
      </w:r>
    </w:p>
    <w:p w14:paraId="2B13AA52"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Concepts: Measurement, area, perimeter, multiplication</w:t>
      </w:r>
    </w:p>
    <w:p w14:paraId="2C79C69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Standards for Mathematical Practice: 2, Reason abstractly and quantitatively; 3, Construct viable arguments and critique the reasoning of others; 5, Use appropriate tools strategically; 6, Attend to precision</w:t>
      </w:r>
    </w:p>
    <w:p w14:paraId="56C518B3" w14:textId="329AB783"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Background: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third grade class is building understanding of the operations of multiplication and division and concepts of perimeter and area. The teacher plans a </w:t>
      </w:r>
      <w:r w:rsidR="00876446">
        <w:rPr>
          <w:rFonts w:eastAsia="Times New Roman"/>
          <w:color w:val="000000"/>
          <w:lang w:val="en-US" w:eastAsia="en-US"/>
        </w:rPr>
        <w:t>two</w:t>
      </w:r>
      <w:r w:rsidRPr="00686B92">
        <w:rPr>
          <w:rFonts w:eastAsia="Times New Roman"/>
          <w:color w:val="000000"/>
          <w:lang w:val="en-US" w:eastAsia="en-US"/>
        </w:rPr>
        <w:t xml:space="preserve">- to </w:t>
      </w:r>
      <w:r w:rsidR="00876446">
        <w:rPr>
          <w:rFonts w:eastAsia="Times New Roman"/>
          <w:color w:val="000000"/>
          <w:lang w:val="en-US" w:eastAsia="en-US"/>
        </w:rPr>
        <w:t>three</w:t>
      </w:r>
      <w:r w:rsidRPr="00686B92">
        <w:rPr>
          <w:rFonts w:eastAsia="Times New Roman"/>
          <w:color w:val="000000"/>
          <w:lang w:val="en-US" w:eastAsia="en-US"/>
        </w:rPr>
        <w:t xml:space="preserve">-day lesson, knowing that these are pivotal concepts and that integrating multiple concepts in a meaningful context is more effective than addressing a single concept in isolation. Like many students in the class,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responds with excitement, is actively engaged, and retains learning well when classroom tasks allow students to approach problems in a variety of ways and when the task involves using math tools. One </w:t>
      </w:r>
      <w:proofErr w:type="gramStart"/>
      <w:r w:rsidRPr="00686B92">
        <w:rPr>
          <w:rFonts w:eastAsia="Times New Roman"/>
          <w:color w:val="000000"/>
          <w:lang w:val="en-US" w:eastAsia="en-US"/>
        </w:rPr>
        <w:t>particular tool</w:t>
      </w:r>
      <w:proofErr w:type="gramEnd"/>
      <w:r w:rsidRPr="00686B92">
        <w:rPr>
          <w:rFonts w:eastAsia="Times New Roman"/>
          <w:color w:val="000000"/>
          <w:lang w:val="en-US" w:eastAsia="en-US"/>
        </w:rPr>
        <w:t xml:space="preserve"> available to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is an instructional aide who supports the student’s full participation in these activities.</w:t>
      </w:r>
    </w:p>
    <w:p w14:paraId="6251768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6A3DCBCC"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 xml:space="preserve">Lesson Context: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and their instructional aide listen as the teacher, Ms. B, describes what the class will be doing:</w:t>
      </w:r>
    </w:p>
    <w:p w14:paraId="5FC0436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“Our challenge is to find all the ways to make a rectangle with a loop of string that is 36 inches long. Then we will make some decisions about what these rectangles could be used for, and which would be the best choices.”</w:t>
      </w:r>
    </w:p>
    <w:p w14:paraId="6DE593C9"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1B638507"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 xml:space="preserve">As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classmates turn to the task,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and their instructional aide also talk through some ideas in preparation for the whole-class discussion: it’s the outside of the rectangle; it’s the edge; it’s like a fence or maybe a wall. The aide nudges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to record their thinking and rehearse their contribution to the upcoming discussion.</w:t>
      </w:r>
    </w:p>
    <w:p w14:paraId="53F30C86"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 xml:space="preserve">Ms. B opens the floor to the whole class, listening as children talk and recording their ideas, including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2E344640" w14:textId="747EF48E"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w:t>
      </w:r>
    </w:p>
    <w:p w14:paraId="2677C95D"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During the lesson,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aide supports the student in shifting their attention as needed, to the term “area,” to the math wall, and so on.</w:t>
      </w:r>
    </w:p>
    <w:p w14:paraId="5C74AC88"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Ms. B then provides specific directions, asking students to work collaboratively in their small group:</w:t>
      </w:r>
    </w:p>
    <w:p w14:paraId="030BBCA5"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Arrange the string to form rectangles along the grid lines on your paper.</w:t>
      </w:r>
    </w:p>
    <w:p w14:paraId="7450B43F"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Draw each rectangle on the grid paper, recording length and width in inches along the sides (SMP.2, 5, 6; 3.MD.4).</w:t>
      </w:r>
    </w:p>
    <w:p w14:paraId="571FB878"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within your group about how you know you have found all the possible rectangles (SMP.3, 6; 3.G.1).</w:t>
      </w:r>
    </w:p>
    <w:p w14:paraId="76F4AD6E" w14:textId="77777777" w:rsidR="00686B92" w:rsidRPr="00686B92" w:rsidRDefault="00686B92" w:rsidP="005A6A08">
      <w:pPr>
        <w:numPr>
          <w:ilvl w:val="0"/>
          <w:numId w:val="50"/>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Bring your ideas to the class when we gather to share.</w:t>
      </w:r>
    </w:p>
    <w:p w14:paraId="23AE4D00"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 xml:space="preserve">Ms. B supplies each group with a large sheet of one-inch grid paper, rulers, and a string loop. Children gather paper, pencils, and markers they will use to record the rectangles they make and move to their </w:t>
      </w:r>
      <w:proofErr w:type="gramStart"/>
      <w:r w:rsidRPr="00686B92">
        <w:rPr>
          <w:rFonts w:eastAsia="Times New Roman"/>
          <w:color w:val="000000"/>
          <w:lang w:val="en-US" w:eastAsia="en-US"/>
        </w:rPr>
        <w:t>work spaces</w:t>
      </w:r>
      <w:proofErr w:type="gramEnd"/>
      <w:r w:rsidRPr="00686B92">
        <w:rPr>
          <w:rFonts w:eastAsia="Times New Roman"/>
          <w:color w:val="000000"/>
          <w:lang w:val="en-US" w:eastAsia="en-US"/>
        </w:rPr>
        <w:t>.</w:t>
      </w:r>
    </w:p>
    <w:p w14:paraId="70CCAC06" w14:textId="3FA45EF2"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 xml:space="preserve">Team Investigation: As students organize themselves to start work,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wonders aloud to their aide whether it is possible to use the same string to make many different rectangles—and how many—and whether they will all have the same area. Upon joining their small group,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immediately picks up the string and tries to make a rectangle on the grid paper.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aide joins the group and supports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interactions by asking peers to repeat, or revoice, what others say, and making sure that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both listens and is heard. When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76F056C4"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tries again to form a rectangle that is 4 inches wide. A partner helps by holding the string still at two corners while </w:t>
      </w:r>
      <w:proofErr w:type="spellStart"/>
      <w:r w:rsidRPr="00686B92">
        <w:rPr>
          <w:rFonts w:eastAsia="Times New Roman"/>
          <w:color w:val="000000"/>
          <w:lang w:val="en-US" w:eastAsia="en-US"/>
        </w:rPr>
        <w:t>Santikone</w:t>
      </w:r>
      <w:proofErr w:type="spellEnd"/>
      <w:r w:rsidRPr="00686B92">
        <w:rPr>
          <w:rFonts w:eastAsia="Times New Roman"/>
          <w:color w:val="000000"/>
          <w:lang w:val="en-US" w:eastAsia="en-US"/>
        </w:rPr>
        <w:t xml:space="preserve"> stretches the string to find that it makes a length of 14 inches. Another team member draws this first rectangle and writes down its dimensions.</w:t>
      </w:r>
    </w:p>
    <w:p w14:paraId="7D3D8F51" w14:textId="77777777"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Work proceeds until the group is satisfied they have found all the possible rectangles.</w:t>
      </w:r>
    </w:p>
    <w:p w14:paraId="3DB008D7" w14:textId="4DE115D6"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t>After the students have worked to find all the rectangles, Ms. B calls for attention. The teacher tells the class they get to continue the investigation, directing them to</w:t>
      </w:r>
      <w:r w:rsidR="00315F49">
        <w:rPr>
          <w:rFonts w:eastAsia="Times New Roman"/>
          <w:color w:val="000000"/>
          <w:lang w:val="en-US" w:eastAsia="en-US"/>
        </w:rPr>
        <w:t xml:space="preserve"> do the following:</w:t>
      </w:r>
    </w:p>
    <w:p w14:paraId="25500808"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Work with your group to find the area of each rectangle you found; record the area for each rectangle on your drawing (SMP.2,6; 3.MD.5, 6).</w:t>
      </w:r>
    </w:p>
    <w:p w14:paraId="0A50F247" w14:textId="77777777" w:rsidR="00686B92" w:rsidRPr="00686B92" w:rsidRDefault="00686B92" w:rsidP="005A6A08">
      <w:pPr>
        <w:numPr>
          <w:ilvl w:val="0"/>
          <w:numId w:val="51"/>
        </w:numPr>
        <w:pBdr>
          <w:left w:val="single" w:sz="4" w:space="4" w:color="auto"/>
          <w:right w:val="single" w:sz="4" w:space="4" w:color="auto"/>
        </w:pBdr>
        <w:ind w:left="360"/>
        <w:textAlignment w:val="baseline"/>
        <w:rPr>
          <w:rFonts w:eastAsia="Times New Roman"/>
          <w:color w:val="000000"/>
          <w:lang w:val="en-US" w:eastAsia="en-US"/>
        </w:rPr>
      </w:pPr>
      <w:r w:rsidRPr="00686B92">
        <w:rPr>
          <w:rFonts w:eastAsia="Times New Roman"/>
          <w:color w:val="000000"/>
          <w:lang w:val="en-US" w:eastAsia="en-US"/>
        </w:rPr>
        <w:t>Talk with your group about what each rectangle could represent in the world and be ready to share with the class (SMP.2,3; ELD PI.10,11,12).</w:t>
      </w:r>
    </w:p>
    <w:p w14:paraId="5E6B3953" w14:textId="0D59FC6B" w:rsidR="00686B92" w:rsidRPr="00686B92" w:rsidRDefault="00686B92" w:rsidP="005A6A08">
      <w:pPr>
        <w:pBdr>
          <w:left w:val="single" w:sz="4" w:space="4" w:color="auto"/>
          <w:right w:val="single" w:sz="4" w:space="4" w:color="auto"/>
        </w:pBdr>
        <w:rPr>
          <w:rFonts w:ascii="Times New Roman" w:eastAsia="Times New Roman" w:hAnsi="Times New Roman" w:cs="Times New Roman"/>
          <w:lang w:val="en-US" w:eastAsia="en-US"/>
        </w:rPr>
      </w:pPr>
      <w:r w:rsidRPr="00686B92">
        <w:rPr>
          <w:rFonts w:eastAsia="Times New Roman"/>
          <w:color w:val="000000"/>
          <w:lang w:val="en-US" w:eastAsia="en-US"/>
        </w:rPr>
        <w:lastRenderedPageBreak/>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whether they should count the 9 </w:t>
      </w:r>
      <w:r w:rsidR="00CA0FE8">
        <w:rPr>
          <w:rFonts w:eastAsia="Times New Roman"/>
          <w:color w:val="000000"/>
          <w:lang w:val="en-US" w:eastAsia="en-US"/>
        </w:rPr>
        <w:t>by</w:t>
      </w:r>
      <w:r w:rsidRPr="00686B92">
        <w:rPr>
          <w:rFonts w:eastAsia="Times New Roman"/>
          <w:color w:val="000000"/>
          <w:lang w:val="en-US" w:eastAsia="en-US"/>
        </w:rPr>
        <w:t xml:space="preserve"> 9 square they have drawn; they are debating whether a square is also a rectangle. Several students express surprise that there were so many rectangles possible and they all have the same perimeter, but not the same area.</w:t>
      </w:r>
    </w:p>
    <w:p w14:paraId="52831372" w14:textId="58E368B8" w:rsidR="00686B92" w:rsidRDefault="00686B92" w:rsidP="005A6A08">
      <w:pPr>
        <w:pBdr>
          <w:left w:val="single" w:sz="4" w:space="4" w:color="auto"/>
          <w:right w:val="single" w:sz="4" w:space="4" w:color="auto"/>
        </w:pBdr>
        <w:rPr>
          <w:rFonts w:eastAsia="Times New Roman"/>
          <w:color w:val="000000"/>
          <w:lang w:val="en-US" w:eastAsia="en-US"/>
        </w:rPr>
      </w:pPr>
      <w:r w:rsidRPr="00686B92">
        <w:rPr>
          <w:rFonts w:eastAsia="Times New Roman"/>
          <w:color w:val="000000"/>
          <w:lang w:val="en-US" w:eastAsia="en-US"/>
        </w:rPr>
        <w:t>Team Presentation: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w:t>
      </w:r>
      <w:r w:rsidR="00FE3847">
        <w:rPr>
          <w:rFonts w:eastAsia="Times New Roman"/>
          <w:color w:val="000000"/>
          <w:lang w:val="en-US" w:eastAsia="en-US"/>
        </w:rPr>
        <w:t>Ls</w:t>
      </w:r>
      <w:r w:rsidRPr="00686B92">
        <w:rPr>
          <w:rFonts w:eastAsia="Times New Roman"/>
          <w:color w:val="000000"/>
          <w:lang w:val="en-US" w:eastAsia="en-US"/>
        </w:rPr>
        <w:t xml:space="preserve">, in their efforts to express their thinking. During this final phase of the group work, Ms. B also identifies a group of posters that represent different approaches and/or organizational methods; the plan is to invite the students who made these posters to present them as a way of initiating the class discussion. One of the posters Ms. B chooses is the one by </w:t>
      </w:r>
      <w:proofErr w:type="spellStart"/>
      <w:r w:rsidRPr="00686B92">
        <w:rPr>
          <w:rFonts w:eastAsia="Times New Roman"/>
          <w:color w:val="000000"/>
          <w:lang w:val="en-US" w:eastAsia="en-US"/>
        </w:rPr>
        <w:t>Santikone’s</w:t>
      </w:r>
      <w:proofErr w:type="spellEnd"/>
      <w:r w:rsidRPr="00686B92">
        <w:rPr>
          <w:rFonts w:eastAsia="Times New Roman"/>
          <w:color w:val="000000"/>
          <w:lang w:val="en-US" w:eastAsia="en-US"/>
        </w:rPr>
        <w:t xml:space="preserve"> group, shown here (</w:t>
      </w:r>
      <w:r w:rsidR="00DC759F">
        <w:rPr>
          <w:rFonts w:eastAsia="Times New Roman"/>
          <w:color w:val="000000"/>
          <w:lang w:val="en-US" w:eastAsia="en-US"/>
        </w:rPr>
        <w:t>f</w:t>
      </w:r>
      <w:r w:rsidRPr="00686B92">
        <w:rPr>
          <w:rFonts w:eastAsia="Times New Roman"/>
          <w:color w:val="000000"/>
          <w:lang w:val="en-US" w:eastAsia="en-US"/>
        </w:rPr>
        <w:t xml:space="preserve">igure </w:t>
      </w:r>
      <w:r w:rsidR="00027B2B">
        <w:rPr>
          <w:rFonts w:eastAsia="Times New Roman"/>
          <w:color w:val="000000"/>
          <w:lang w:val="en-US" w:eastAsia="en-US"/>
        </w:rPr>
        <w:t>5.2</w:t>
      </w:r>
      <w:r w:rsidRPr="00686B92">
        <w:rPr>
          <w:rFonts w:eastAsia="Times New Roman"/>
          <w:color w:val="000000"/>
          <w:lang w:val="en-US" w:eastAsia="en-US"/>
        </w:rPr>
        <w:t>):</w:t>
      </w:r>
    </w:p>
    <w:p w14:paraId="43F4D2DA" w14:textId="415FD4D8" w:rsidR="000C4CC9" w:rsidRPr="00893AAF" w:rsidRDefault="000C4CC9" w:rsidP="005A6A08">
      <w:pPr>
        <w:pStyle w:val="Heading6"/>
        <w:pBdr>
          <w:left w:val="single" w:sz="4" w:space="4" w:color="auto"/>
          <w:right w:val="single" w:sz="4" w:space="4" w:color="auto"/>
        </w:pBdr>
        <w:rPr>
          <w:rFonts w:ascii="Times New Roman" w:eastAsia="Times New Roman" w:hAnsi="Times New Roman" w:cs="Times New Roman"/>
          <w:lang w:val="en-US" w:eastAsia="en-US"/>
        </w:rPr>
      </w:pPr>
      <w:r w:rsidRPr="00893AAF">
        <w:t xml:space="preserve">Figure </w:t>
      </w:r>
      <w:r w:rsidR="00027B2B" w:rsidRPr="00893AAF">
        <w:t>5.2</w:t>
      </w:r>
      <w:r w:rsidRPr="00893AAF">
        <w:t xml:space="preserve"> Student Poster Illustrating the Thinking of </w:t>
      </w:r>
      <w:proofErr w:type="spellStart"/>
      <w:r w:rsidRPr="00893AAF">
        <w:t>Santikone’s</w:t>
      </w:r>
      <w:proofErr w:type="spellEnd"/>
      <w:r w:rsidRPr="00893AAF">
        <w:t xml:space="preserve"> Group in Addressing a Rectangle Problem</w:t>
      </w:r>
      <w:r w:rsidR="00CC4978" w:rsidRPr="00893AAF">
        <w:t xml:space="preserve"> (Figure C.7 in the 2023 CA </w:t>
      </w:r>
      <w:r w:rsidR="00CC4978" w:rsidRPr="00B66AE1">
        <w:rPr>
          <w:i/>
          <w:iCs w:val="0"/>
        </w:rPr>
        <w:t>Mathematics Framework</w:t>
      </w:r>
      <w:r w:rsidR="00CC4978" w:rsidRPr="00893AAF">
        <w:t>)</w:t>
      </w:r>
    </w:p>
    <w:p w14:paraId="098DE4A5" w14:textId="315543FB" w:rsidR="00686B92" w:rsidRPr="00686B92" w:rsidRDefault="00686B92" w:rsidP="005A6A08">
      <w:pPr>
        <w:pBdr>
          <w:left w:val="single" w:sz="4" w:space="4" w:color="auto"/>
          <w:bottom w:val="single" w:sz="4" w:space="1" w:color="auto"/>
          <w:right w:val="single" w:sz="4" w:space="4" w:color="auto"/>
        </w:pBdr>
        <w:spacing w:after="0"/>
        <w:jc w:val="center"/>
        <w:rPr>
          <w:rFonts w:ascii="Times New Roman" w:eastAsia="Times New Roman" w:hAnsi="Times New Roman" w:cs="Times New Roman"/>
          <w:lang w:val="en-US" w:eastAsia="en-US"/>
        </w:rPr>
      </w:pPr>
      <w:r>
        <w:rPr>
          <w:color w:val="3E535F"/>
          <w:bdr w:val="single" w:sz="8" w:space="0" w:color="4472C4" w:frame="1"/>
        </w:rPr>
        <w:fldChar w:fldCharType="begin"/>
      </w:r>
      <w:r>
        <w:rPr>
          <w:color w:val="3E535F"/>
          <w:bdr w:val="single" w:sz="8" w:space="0" w:color="4472C4" w:frame="1"/>
        </w:rPr>
        <w:instrText xml:space="preserve"> INCLUDEPICTURE "https://lh7-us.googleusercontent.com/2AoAmyxS0-RgKhhQ9v5ZITpTkd1yqKU3u4h-QA2AuEiezHaEzRfLlHAtMpNrS9WWF6KAzIzbd1npnVbsXMxyNbfE39v_4TGjdnMZiszeDqnTh7Xyf5WPunPo2ckMSYkI8hieCBK8q47Lt7R5fmxoihM" \* MERGEFORMATINET </w:instrText>
      </w:r>
      <w:r>
        <w:rPr>
          <w:color w:val="3E535F"/>
          <w:bdr w:val="single" w:sz="8" w:space="0" w:color="4472C4" w:frame="1"/>
        </w:rPr>
        <w:fldChar w:fldCharType="separate"/>
      </w:r>
      <w:r>
        <w:rPr>
          <w:noProof/>
          <w:color w:val="3E535F"/>
          <w:bdr w:val="single" w:sz="8" w:space="0" w:color="4472C4" w:frame="1"/>
        </w:rPr>
        <w:drawing>
          <wp:inline distT="0" distB="0" distL="0" distR="0" wp14:anchorId="434C6C9A" wp14:editId="2390BAEB">
            <wp:extent cx="4280159" cy="2299214"/>
            <wp:effectExtent l="0" t="0" r="0" b="0"/>
            <wp:docPr id="147451831" name="Picture 2"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 group's illustration of a rectangle problem. Three rectangles drawn on graph paper: 14&quot; tall by 4&quot; wide; 12&quot; tall by 6&quot; wide, and 10&quot; tall by 8&quot; wi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315" cy="2339586"/>
                    </a:xfrm>
                    <a:prstGeom prst="rect">
                      <a:avLst/>
                    </a:prstGeom>
                    <a:noFill/>
                    <a:ln>
                      <a:noFill/>
                    </a:ln>
                  </pic:spPr>
                </pic:pic>
              </a:graphicData>
            </a:graphic>
          </wp:inline>
        </w:drawing>
      </w:r>
      <w:r>
        <w:rPr>
          <w:color w:val="3E535F"/>
          <w:bdr w:val="single" w:sz="8" w:space="0" w:color="4472C4" w:frame="1"/>
        </w:rPr>
        <w:fldChar w:fldCharType="end"/>
      </w:r>
    </w:p>
    <w:p w14:paraId="0C74C958" w14:textId="77777777" w:rsidR="000C4CC9" w:rsidRPr="000C4CC9" w:rsidRDefault="000C4CC9" w:rsidP="005A6A08">
      <w:pPr>
        <w:pBdr>
          <w:left w:val="single" w:sz="4" w:space="4" w:color="auto"/>
          <w:bottom w:val="single" w:sz="4" w:space="1" w:color="auto"/>
          <w:right w:val="single" w:sz="4" w:space="4" w:color="auto"/>
        </w:pBdr>
        <w:spacing w:before="240"/>
        <w:rPr>
          <w:rFonts w:ascii="Times New Roman" w:eastAsia="Times New Roman" w:hAnsi="Times New Roman" w:cs="Times New Roman"/>
          <w:lang w:val="en-US" w:eastAsia="en-US"/>
        </w:rPr>
      </w:pPr>
      <w:proofErr w:type="spellStart"/>
      <w:r w:rsidRPr="000C4CC9">
        <w:rPr>
          <w:rFonts w:eastAsia="Times New Roman"/>
          <w:color w:val="000000"/>
          <w:lang w:val="en-US" w:eastAsia="en-US"/>
        </w:rPr>
        <w:t>Santikone</w:t>
      </w:r>
      <w:proofErr w:type="spellEnd"/>
      <w:r w:rsidRPr="000C4CC9">
        <w:rPr>
          <w:rFonts w:eastAsia="Times New Roman"/>
          <w:color w:val="000000"/>
          <w:lang w:val="en-US" w:eastAsia="en-US"/>
        </w:rPr>
        <w:t xml:space="preserve"> is excited that their group is asked to share the poster and how the group found the areas of the rectangles. The team members explain how they found each rectangle and report the areas.</w:t>
      </w:r>
    </w:p>
    <w:p w14:paraId="775CDACE" w14:textId="1DD14C82" w:rsidR="000C4CC9" w:rsidRPr="005842AE" w:rsidRDefault="000C4CC9" w:rsidP="005A6A08">
      <w:pPr>
        <w:pBdr>
          <w:left w:val="single" w:sz="4" w:space="4" w:color="auto"/>
          <w:bottom w:val="single" w:sz="4" w:space="1" w:color="auto"/>
          <w:right w:val="single" w:sz="4" w:space="4" w:color="auto"/>
        </w:pBdr>
        <w:rPr>
          <w:rFonts w:eastAsia="Times New Roman"/>
          <w:lang w:val="en-US" w:eastAsia="en-US"/>
        </w:rPr>
      </w:pPr>
      <w:r w:rsidRPr="000C4CC9">
        <w:rPr>
          <w:rFonts w:eastAsia="Times New Roman"/>
          <w:color w:val="000000"/>
          <w:lang w:val="en-US" w:eastAsia="en-US"/>
        </w:rPr>
        <w:t xml:space="preserve">Another team shares its thinking, explaining that students figured out they could find areas by multiplying. A rectangle of width 1 inch had a length of 17 inches, and there </w:t>
      </w:r>
      <w:r w:rsidRPr="005842AE">
        <w:rPr>
          <w:rFonts w:eastAsia="Times New Roman"/>
          <w:color w:val="000000"/>
          <w:lang w:val="en-US" w:eastAsia="en-US"/>
        </w:rPr>
        <w:lastRenderedPageBreak/>
        <w:t>were 17 square inches in that area. They noticed that</w:t>
      </w:r>
      <w:r w:rsidR="00BF54F1" w:rsidRPr="005842AE">
        <w:rPr>
          <w:rFonts w:eastAsia="Times New Roman"/>
          <w:color w:val="000000"/>
          <w:lang w:val="en-US" w:eastAsia="en-US"/>
        </w:rPr>
        <w:t xml:space="preserve"> 1 </w:t>
      </w:r>
      <w:r w:rsidR="005842AE" w:rsidRPr="005842AE">
        <w:rPr>
          <w:rFonts w:eastAsia="Arial Unicode MS"/>
          <w:color w:val="000000"/>
          <w:lang w:val="en-US" w:eastAsia="en-US"/>
        </w:rPr>
        <w:t>×</w:t>
      </w:r>
      <w:r w:rsidR="00BF54F1" w:rsidRPr="005842AE">
        <w:t xml:space="preserve"> </w:t>
      </w:r>
      <w:r w:rsidRPr="005842AE">
        <w:rPr>
          <w:rFonts w:eastAsia="Times New Roman"/>
          <w:color w:val="000000"/>
          <w:lang w:val="en-US" w:eastAsia="en-US"/>
        </w:rPr>
        <w:t>17 =</w:t>
      </w:r>
      <w:r w:rsidR="00BF54F1" w:rsidRPr="005842AE">
        <w:rPr>
          <w:rFonts w:eastAsia="Times New Roman"/>
          <w:color w:val="000000"/>
          <w:lang w:val="en-US" w:eastAsia="en-US"/>
        </w:rPr>
        <w:t xml:space="preserve"> </w:t>
      </w:r>
      <w:r w:rsidRPr="005842AE">
        <w:rPr>
          <w:rFonts w:eastAsia="Times New Roman"/>
          <w:color w:val="000000"/>
          <w:lang w:val="en-US" w:eastAsia="en-US"/>
        </w:rPr>
        <w:t>17, and that meant they could multiply to find the area.</w:t>
      </w:r>
    </w:p>
    <w:p w14:paraId="404306A0" w14:textId="333A9880"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A lively discussion develops regarding whether the 9 </w:t>
      </w:r>
      <w:r w:rsidR="00FE3847">
        <w:rPr>
          <w:rFonts w:eastAsia="Times New Roman"/>
          <w:color w:val="000000"/>
          <w:lang w:val="en-US" w:eastAsia="en-US"/>
        </w:rPr>
        <w:t>by</w:t>
      </w:r>
      <w:r w:rsidRPr="000C4CC9">
        <w:rPr>
          <w:rFonts w:eastAsia="Times New Roman"/>
          <w:color w:val="000000"/>
          <w:lang w:val="en-US" w:eastAsia="en-US"/>
        </w:rPr>
        <w:t xml:space="preserve"> 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w:t>
      </w:r>
      <w:r w:rsidR="00CE4E2D">
        <w:rPr>
          <w:rFonts w:eastAsia="Times New Roman"/>
          <w:color w:val="000000"/>
          <w:lang w:val="en-US" w:eastAsia="en-US"/>
        </w:rPr>
        <w:t xml:space="preserve">they </w:t>
      </w:r>
      <w:r w:rsidRPr="000C4CC9">
        <w:rPr>
          <w:rFonts w:eastAsia="Times New Roman"/>
          <w:color w:val="000000"/>
          <w:lang w:val="en-US" w:eastAsia="en-US"/>
        </w:rPr>
        <w:t>had talked about and come up with a list of three characteristics of rectangles:</w:t>
      </w:r>
    </w:p>
    <w:p w14:paraId="6661F047"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have four sides.</w:t>
      </w:r>
    </w:p>
    <w:p w14:paraId="564BD0EC" w14:textId="77777777" w:rsidR="000C4CC9" w:rsidRPr="000C4CC9" w:rsidRDefault="000C4CC9" w:rsidP="005A6A08">
      <w:pPr>
        <w:numPr>
          <w:ilvl w:val="0"/>
          <w:numId w:val="52"/>
        </w:numPr>
        <w:pBdr>
          <w:left w:val="single" w:sz="4" w:space="4" w:color="auto"/>
          <w:bottom w:val="single" w:sz="4" w:space="1" w:color="auto"/>
          <w:right w:val="single" w:sz="4" w:space="4" w:color="auto"/>
        </w:pBdr>
        <w:spacing w:after="0"/>
        <w:ind w:left="360"/>
        <w:textAlignment w:val="baseline"/>
        <w:rPr>
          <w:rFonts w:eastAsia="Times New Roman"/>
          <w:color w:val="000000"/>
          <w:lang w:val="en-US" w:eastAsia="en-US"/>
        </w:rPr>
      </w:pPr>
      <w:r w:rsidRPr="000C4CC9">
        <w:rPr>
          <w:rFonts w:eastAsia="Times New Roman"/>
          <w:color w:val="000000"/>
          <w:lang w:val="en-US" w:eastAsia="en-US"/>
        </w:rPr>
        <w:t>They include square corners.</w:t>
      </w:r>
    </w:p>
    <w:p w14:paraId="359AD49D" w14:textId="77777777" w:rsidR="000C4CC9" w:rsidRPr="000C4CC9" w:rsidRDefault="000C4CC9" w:rsidP="005A6A08">
      <w:pPr>
        <w:numPr>
          <w:ilvl w:val="0"/>
          <w:numId w:val="52"/>
        </w:numPr>
        <w:pBdr>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0C4CC9">
        <w:rPr>
          <w:rFonts w:eastAsia="Times New Roman"/>
          <w:color w:val="000000"/>
          <w:lang w:val="en-US" w:eastAsia="en-US"/>
        </w:rPr>
        <w:t>They have two sides across from each other that are the same lengths.</w:t>
      </w:r>
    </w:p>
    <w:p w14:paraId="0FDB4D93" w14:textId="7FBACCCF"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Casey agrees with the list in general, but wants to add another characteristic, that rectangles </w:t>
      </w:r>
      <w:proofErr w:type="gramStart"/>
      <w:r w:rsidRPr="000C4CC9">
        <w:rPr>
          <w:rFonts w:eastAsia="Times New Roman"/>
          <w:color w:val="000000"/>
          <w:lang w:val="en-US" w:eastAsia="en-US"/>
        </w:rPr>
        <w:t>have to</w:t>
      </w:r>
      <w:proofErr w:type="gramEnd"/>
      <w:r w:rsidRPr="000C4CC9">
        <w:rPr>
          <w:rFonts w:eastAsia="Times New Roman"/>
          <w:color w:val="000000"/>
          <w:lang w:val="en-US" w:eastAsia="en-US"/>
        </w:rPr>
        <w:t xml:space="preserve"> have two long sides and two short sides. Sumira challenges: “Why do there have to be long sides and short sides? I thought when we talked before we said all the sides could be the same, like in a square.” </w:t>
      </w:r>
      <w:proofErr w:type="spellStart"/>
      <w:r w:rsidRPr="000C4CC9">
        <w:rPr>
          <w:rFonts w:eastAsia="Times New Roman"/>
          <w:color w:val="000000"/>
          <w:lang w:val="en-US" w:eastAsia="en-US"/>
        </w:rPr>
        <w:t>Santikone</w:t>
      </w:r>
      <w:proofErr w:type="spellEnd"/>
      <w:r w:rsidRPr="000C4CC9">
        <w:rPr>
          <w:rFonts w:eastAsia="Times New Roman"/>
          <w:color w:val="000000"/>
          <w:lang w:val="en-US" w:eastAsia="en-US"/>
        </w:rPr>
        <w:t xml:space="preserve"> walks to the math wall and reviews the pictures and descriptions of rectangle and square that are posted. </w:t>
      </w:r>
      <w:proofErr w:type="spellStart"/>
      <w:r w:rsidRPr="000C4CC9">
        <w:rPr>
          <w:rFonts w:eastAsia="Times New Roman"/>
          <w:color w:val="000000"/>
          <w:lang w:val="en-US" w:eastAsia="en-US"/>
        </w:rPr>
        <w:t>Santikone</w:t>
      </w:r>
      <w:proofErr w:type="spellEnd"/>
      <w:r w:rsidRPr="000C4CC9">
        <w:rPr>
          <w:rFonts w:eastAsia="Times New Roman"/>
          <w:color w:val="000000"/>
          <w:lang w:val="en-US" w:eastAsia="en-US"/>
        </w:rPr>
        <w:t xml:space="preserve"> comes back and excitedly tells Sumira that they agree. With a few more minutes of discussion, the class comes to consensus and includes the 9 </w:t>
      </w:r>
      <w:r w:rsidR="00FE3847">
        <w:rPr>
          <w:rFonts w:eastAsia="Times New Roman"/>
          <w:color w:val="000000"/>
          <w:lang w:val="en-US" w:eastAsia="en-US"/>
        </w:rPr>
        <w:t>by</w:t>
      </w:r>
      <w:r w:rsidRPr="000C4CC9">
        <w:rPr>
          <w:rFonts w:eastAsia="Times New Roman"/>
          <w:color w:val="000000"/>
          <w:lang w:val="en-US" w:eastAsia="en-US"/>
        </w:rPr>
        <w:t xml:space="preserve"> 9-inch square rectangle in the list of nine possible rectangles with whole-number length sides, and a perimeter of 36.</w:t>
      </w:r>
    </w:p>
    <w:p w14:paraId="6B3BBF44" w14:textId="77777777"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Ms. B focuses attention on the questions of which rectangle has the greatest area, and which rectangles would be most useful at school, at home, or in the community, and why.</w:t>
      </w:r>
    </w:p>
    <w:p w14:paraId="6E257CC0" w14:textId="081A3EDE"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 xml:space="preserve">Students talk a few moments about whether a “long, skinny” or a “shorter, wider” rectangle is better. When the class discussion resumes, </w:t>
      </w:r>
      <w:proofErr w:type="spellStart"/>
      <w:r w:rsidRPr="000C4CC9">
        <w:rPr>
          <w:rFonts w:eastAsia="Times New Roman"/>
          <w:color w:val="000000"/>
          <w:lang w:val="en-US" w:eastAsia="en-US"/>
        </w:rPr>
        <w:t>Santikone</w:t>
      </w:r>
      <w:proofErr w:type="spellEnd"/>
      <w:r w:rsidRPr="000C4CC9">
        <w:rPr>
          <w:rFonts w:eastAsia="Times New Roman"/>
          <w:color w:val="000000"/>
          <w:lang w:val="en-US" w:eastAsia="en-US"/>
        </w:rPr>
        <w:t xml:space="preserve"> comments that the 1 </w:t>
      </w:r>
      <w:r w:rsidR="005949DD">
        <w:rPr>
          <w:rFonts w:eastAsia="Times New Roman"/>
          <w:color w:val="000000"/>
          <w:lang w:val="en-US" w:eastAsia="en-US"/>
        </w:rPr>
        <w:t>by</w:t>
      </w:r>
      <w:r w:rsidRPr="000C4CC9">
        <w:rPr>
          <w:rFonts w:eastAsia="Times New Roman"/>
          <w:color w:val="000000"/>
          <w:lang w:val="en-US" w:eastAsia="en-US"/>
        </w:rPr>
        <w:t xml:space="preserve"> 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w:t>
      </w:r>
      <w:proofErr w:type="gramStart"/>
      <w:r w:rsidRPr="000C4CC9">
        <w:rPr>
          <w:rFonts w:eastAsia="Times New Roman"/>
          <w:color w:val="000000"/>
          <w:lang w:val="en-US" w:eastAsia="en-US"/>
        </w:rPr>
        <w:t>A number of</w:t>
      </w:r>
      <w:proofErr w:type="gramEnd"/>
      <w:r w:rsidRPr="000C4CC9">
        <w:rPr>
          <w:rFonts w:eastAsia="Times New Roman"/>
          <w:color w:val="000000"/>
          <w:lang w:val="en-US" w:eastAsia="en-US"/>
        </w:rPr>
        <w:t xml:space="preserve"> students claim the rectangles that have the largest areas (the 8 </w:t>
      </w:r>
      <w:r w:rsidR="005949DD">
        <w:rPr>
          <w:rFonts w:eastAsia="Times New Roman"/>
          <w:color w:val="000000"/>
          <w:lang w:val="en-US" w:eastAsia="en-US"/>
        </w:rPr>
        <w:t>by</w:t>
      </w:r>
      <w:r w:rsidRPr="000C4CC9">
        <w:rPr>
          <w:rFonts w:eastAsia="Times New Roman"/>
          <w:color w:val="000000"/>
          <w:lang w:val="en-US" w:eastAsia="en-US"/>
        </w:rPr>
        <w:t xml:space="preserve"> 10 rectangle and the 9 </w:t>
      </w:r>
      <w:r w:rsidR="005949DD">
        <w:rPr>
          <w:rFonts w:eastAsia="Times New Roman"/>
          <w:color w:val="000000"/>
          <w:lang w:val="en-US" w:eastAsia="en-US"/>
        </w:rPr>
        <w:t>by</w:t>
      </w:r>
      <w:r w:rsidRPr="000C4CC9">
        <w:rPr>
          <w:rFonts w:eastAsia="Times New Roman"/>
          <w:color w:val="000000"/>
          <w:lang w:val="en-US" w:eastAsia="en-US"/>
        </w:rPr>
        <w:t xml:space="preserve"> 9 square rectangle), would be the “best” for most things.</w:t>
      </w:r>
    </w:p>
    <w:p w14:paraId="2F2FC4EB" w14:textId="0A338C0C"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0C4CC9">
        <w:rPr>
          <w:rFonts w:eastAsia="Times New Roman"/>
          <w:color w:val="000000"/>
          <w:lang w:val="en-US" w:eastAsia="en-US"/>
        </w:rPr>
        <w:t>Lesson Extension and Conclusion: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w:t>
      </w:r>
      <w:r w:rsidR="00893AAF">
        <w:rPr>
          <w:rFonts w:eastAsia="Times New Roman"/>
          <w:color w:val="000000"/>
          <w:lang w:val="en-US" w:eastAsia="en-US"/>
        </w:rPr>
        <w:t>L</w:t>
      </w:r>
      <w:r w:rsidR="00FE3847">
        <w:rPr>
          <w:rFonts w:eastAsia="Times New Roman"/>
          <w:color w:val="000000"/>
          <w:lang w:val="en-US" w:eastAsia="en-US"/>
        </w:rPr>
        <w:t xml:space="preserve">s </w:t>
      </w:r>
      <w:r w:rsidRPr="000C4CC9">
        <w:rPr>
          <w:rFonts w:eastAsia="Times New Roman"/>
          <w:color w:val="000000"/>
          <w:lang w:val="en-US" w:eastAsia="en-US"/>
        </w:rPr>
        <w:t>and reminds them of the sentence frames they have used and found helpful in past lessons. Ms. B invites them to practice by sharing their responses with a partner and reading their written work aloud when they are finished.</w:t>
      </w:r>
    </w:p>
    <w:p w14:paraId="56A225E4" w14:textId="35A0E2E4" w:rsidR="000C4CC9" w:rsidRPr="000C4CC9" w:rsidRDefault="000C4CC9" w:rsidP="005A6A08">
      <w:pPr>
        <w:pBdr>
          <w:left w:val="single" w:sz="4" w:space="4" w:color="auto"/>
          <w:bottom w:val="single" w:sz="4" w:space="1" w:color="auto"/>
          <w:right w:val="single" w:sz="4" w:space="4" w:color="auto"/>
        </w:pBdr>
        <w:rPr>
          <w:rFonts w:ascii="Times New Roman" w:eastAsia="Times New Roman" w:hAnsi="Times New Roman" w:cs="Times New Roman"/>
          <w:lang w:val="en-US" w:eastAsia="en-US"/>
        </w:rPr>
      </w:pPr>
      <w:proofErr w:type="spellStart"/>
      <w:r w:rsidRPr="000C4CC9">
        <w:rPr>
          <w:rFonts w:eastAsia="Times New Roman"/>
          <w:color w:val="000000"/>
          <w:lang w:val="en-US" w:eastAsia="en-US"/>
        </w:rPr>
        <w:lastRenderedPageBreak/>
        <w:t>Santikone</w:t>
      </w:r>
      <w:proofErr w:type="spellEnd"/>
      <w:r w:rsidRPr="000C4CC9">
        <w:rPr>
          <w:rFonts w:eastAsia="Times New Roman"/>
          <w:color w:val="000000"/>
          <w:lang w:val="en-US" w:eastAsia="en-US"/>
        </w:rPr>
        <w:t>, having already decided that a pool would be the perfect way to use a rectangle explains this choice in their journal and illustrates a sunny day, blue sky, and a “long, medium-skinny” pool.</w:t>
      </w:r>
    </w:p>
    <w:p w14:paraId="25F48F1B" w14:textId="77777777" w:rsidR="000C4CC9" w:rsidRPr="00A51D47" w:rsidRDefault="000C4CC9" w:rsidP="00FB34D1">
      <w:pPr>
        <w:spacing w:after="0"/>
        <w:rPr>
          <w:rFonts w:eastAsia="Times New Roman"/>
          <w:lang w:val="en-US" w:eastAsia="en-US"/>
        </w:rPr>
      </w:pPr>
    </w:p>
    <w:p w14:paraId="208CBF31" w14:textId="77777777" w:rsidR="009F745C" w:rsidRPr="00893AAF" w:rsidRDefault="009F745C" w:rsidP="001D4616">
      <w:pPr>
        <w:pStyle w:val="Heading6"/>
        <w:pBdr>
          <w:top w:val="single" w:sz="4" w:space="1" w:color="auto"/>
          <w:left w:val="single" w:sz="4" w:space="4" w:color="auto"/>
          <w:right w:val="single" w:sz="4" w:space="4" w:color="auto"/>
        </w:pBdr>
        <w:rPr>
          <w:lang w:val="en-US"/>
        </w:rPr>
      </w:pPr>
      <w:r w:rsidRPr="00FD266C">
        <w:rPr>
          <w:lang w:val="en-US"/>
        </w:rPr>
        <w:t>Vignette: What’s a Fair Living Wage?</w:t>
      </w:r>
    </w:p>
    <w:p w14:paraId="528F9191"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Grade level/Course: Grade eight mathematics</w:t>
      </w:r>
    </w:p>
    <w:p w14:paraId="68D04E8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Drivers of Investigation: 3, Impacting the Future</w:t>
      </w:r>
    </w:p>
    <w:p w14:paraId="1A626020"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Content Connections: 1, Reasoning with Data</w:t>
      </w:r>
    </w:p>
    <w:p w14:paraId="4B0E6A7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0318267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CA CCSSM Content Clusters/Standards:</w:t>
      </w:r>
    </w:p>
    <w:p w14:paraId="508849AB"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8.EE.8.B</w:t>
      </w:r>
    </w:p>
    <w:p w14:paraId="177F05EF"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systems of two linear equations in two variables algebraically, and estimate solutions by graphing the equations. Solve simple cases by inspection. For example, 3x + 2y = 5 and 3x + 2y = 6 have no solution because 3x + 2y cannot simultaneously be 5 and 6.</w:t>
      </w:r>
    </w:p>
    <w:p w14:paraId="7F136003"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8.EE.8.C</w:t>
      </w:r>
    </w:p>
    <w:p w14:paraId="25574A27"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Solve real-world and mathematical problems leading to two linear equations in two variables. For example, given coordinates for two pairs of points, determine whether the line through the first pair of points intersects the line through the second pair.</w:t>
      </w:r>
    </w:p>
    <w:p w14:paraId="20C485C6"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8.F.2</w:t>
      </w:r>
    </w:p>
    <w:p w14:paraId="2E4CBAF9"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50ADA538"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8.F.4</w:t>
      </w:r>
    </w:p>
    <w:p w14:paraId="30A8291D" w14:textId="77777777" w:rsidR="009F745C" w:rsidRPr="009F745C" w:rsidRDefault="009F745C" w:rsidP="00DF6984">
      <w:pPr>
        <w:pBdr>
          <w:left w:val="single" w:sz="4" w:space="4" w:color="auto"/>
          <w:right w:val="single" w:sz="4" w:space="4" w:color="auto"/>
        </w:pBdr>
        <w:rPr>
          <w:b/>
          <w:bCs/>
          <w:color w:val="000000"/>
          <w:lang w:val="en-US"/>
        </w:rPr>
      </w:pPr>
      <w:r w:rsidRPr="009F745C">
        <w:rPr>
          <w:color w:val="000000"/>
          <w:lang w:val="en-US"/>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E3E1A39" w14:textId="2559254A" w:rsidR="009F745C" w:rsidRDefault="009F745C" w:rsidP="00DF6984">
      <w:pPr>
        <w:pBdr>
          <w:left w:val="single" w:sz="4" w:space="4" w:color="auto"/>
          <w:right w:val="single" w:sz="4" w:space="4" w:color="auto"/>
        </w:pBdr>
        <w:rPr>
          <w:color w:val="000000"/>
          <w:lang w:val="en-US"/>
        </w:rPr>
      </w:pPr>
      <w:r w:rsidRPr="009F745C">
        <w:rPr>
          <w:color w:val="000000"/>
          <w:lang w:val="en-US"/>
        </w:rPr>
        <w:lastRenderedPageBreak/>
        <w:t xml:space="preserve">This lesson focuses on how </w:t>
      </w:r>
      <w:proofErr w:type="gramStart"/>
      <w:r w:rsidRPr="009F745C">
        <w:rPr>
          <w:color w:val="000000"/>
          <w:lang w:val="en-US"/>
        </w:rPr>
        <w:t>understanding of</w:t>
      </w:r>
      <w:proofErr w:type="gramEnd"/>
      <w:r w:rsidRPr="009F745C">
        <w:rPr>
          <w:color w:val="000000"/>
          <w:lang w:val="en-US"/>
        </w:rPr>
        <w:t xml:space="preserve">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(figure </w:t>
      </w:r>
      <w:r w:rsidR="009502AA">
        <w:rPr>
          <w:color w:val="000000"/>
          <w:lang w:val="en-US"/>
        </w:rPr>
        <w:t>5.3</w:t>
      </w:r>
      <w:r w:rsidRPr="009F745C">
        <w:rPr>
          <w:color w:val="000000"/>
          <w:lang w:val="en-US"/>
        </w:rPr>
        <w:t>) showing how many hours of work at minimum wage are needed to afford rent in different states in the US.</w:t>
      </w:r>
    </w:p>
    <w:p w14:paraId="666894B6" w14:textId="2559254A" w:rsidR="005B37B4" w:rsidRPr="009F745C" w:rsidRDefault="00294E49" w:rsidP="00DF6984">
      <w:pPr>
        <w:pStyle w:val="Heading6"/>
        <w:pBdr>
          <w:left w:val="single" w:sz="4" w:space="4" w:color="auto"/>
          <w:right w:val="single" w:sz="4" w:space="4" w:color="auto"/>
        </w:pBdr>
        <w:rPr>
          <w:lang w:val="en-US"/>
        </w:rPr>
      </w:pPr>
      <w:bookmarkStart w:id="8" w:name="LivingWageMap"/>
      <w:r>
        <w:rPr>
          <w:lang w:val="en-US"/>
        </w:rPr>
        <w:t xml:space="preserve">Figure 5.3 Data Visualization of Hours at a Minimum Wage Needed to Afford Rent </w:t>
      </w:r>
      <w:r w:rsidR="005B37B4" w:rsidRPr="00FD266C">
        <w:rPr>
          <w:lang w:val="en-US"/>
        </w:rPr>
        <w:t xml:space="preserve">(Figure C.11 in the 2023 CA </w:t>
      </w:r>
      <w:r w:rsidR="005B37B4" w:rsidRPr="00D24341">
        <w:rPr>
          <w:i/>
          <w:iCs w:val="0"/>
          <w:lang w:val="en-US"/>
        </w:rPr>
        <w:t>Mathematics Framework</w:t>
      </w:r>
      <w:r w:rsidR="005B37B4" w:rsidRPr="00FD266C">
        <w:rPr>
          <w:lang w:val="en-US"/>
        </w:rPr>
        <w:t>)</w:t>
      </w:r>
      <w:bookmarkEnd w:id="8"/>
    </w:p>
    <w:p w14:paraId="14F2D6DA" w14:textId="2A97EF62" w:rsidR="00183309" w:rsidRPr="001D4616" w:rsidRDefault="002460A4" w:rsidP="00095731">
      <w:pPr>
        <w:pBdr>
          <w:left w:val="single" w:sz="4" w:space="4" w:color="auto"/>
          <w:right w:val="single" w:sz="4" w:space="4" w:color="auto"/>
        </w:pBdr>
        <w:rPr>
          <w:color w:val="0000FF"/>
        </w:rPr>
      </w:pPr>
      <w:r>
        <w:rPr>
          <w:rFonts w:ascii="Cambria" w:hAnsi="Cambria"/>
          <w:color w:val="3E535F"/>
          <w:bdr w:val="single" w:sz="2" w:space="0" w:color="4F81BD" w:frame="1"/>
        </w:rPr>
        <w:fldChar w:fldCharType="begin"/>
      </w:r>
      <w:r>
        <w:rPr>
          <w:rFonts w:ascii="Cambria" w:hAnsi="Cambria"/>
          <w:color w:val="3E535F"/>
          <w:bdr w:val="single" w:sz="2" w:space="0" w:color="4F81BD" w:frame="1"/>
        </w:rPr>
        <w:instrText xml:space="preserve"> INCLUDEPICTURE "https://lh7-us.googleusercontent.com/eHU177Tw4OM4lBedEcG0vJCJWqiasnt9COBNMqj7-qW9AAeJFHLx1YBUvaQCkOJlTt5wY1NTRuwqtoucecdrIBEXQjdT-3fFw75p7vL7E3__72hpGdFvnd3DZzkE_91NGDQYXmb3B_7K-2o0SZCqXR8" \* MERGEFORMATINET </w:instrText>
      </w:r>
      <w:r>
        <w:rPr>
          <w:rFonts w:ascii="Cambria" w:hAnsi="Cambria"/>
          <w:color w:val="3E535F"/>
          <w:bdr w:val="single" w:sz="2" w:space="0" w:color="4F81BD" w:frame="1"/>
        </w:rPr>
        <w:fldChar w:fldCharType="separate"/>
      </w:r>
      <w:r>
        <w:rPr>
          <w:rFonts w:ascii="Cambria" w:hAnsi="Cambria"/>
          <w:noProof/>
          <w:color w:val="3E535F"/>
          <w:bdr w:val="single" w:sz="2" w:space="0" w:color="4F81BD" w:frame="1"/>
        </w:rPr>
        <w:drawing>
          <wp:inline distT="0" distB="0" distL="0" distR="0" wp14:anchorId="51D87920" wp14:editId="19F78A89">
            <wp:extent cx="5943600" cy="3863649"/>
            <wp:effectExtent l="0" t="0" r="0" b="0"/>
            <wp:docPr id="1408921215" name="Picture 3" descr="Map indicating number of hours needed to work at minimum wage to afford one-bedroom apartment rent in each state. A link to the long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21215" name="Picture 3" descr="Map indicating number of hours needed to work at minimum wage to afford one-bedroom apartment rent in each state. A link to the long description is below th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43600" cy="38636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color w:val="3E535F"/>
          <w:bdr w:val="single" w:sz="2" w:space="0" w:color="4F81BD" w:frame="1"/>
        </w:rPr>
        <w:fldChar w:fldCharType="end"/>
      </w:r>
      <w:hyperlink w:anchor="_Figure_5.3:_Hours_1" w:history="1">
        <w:r w:rsidR="001D4616" w:rsidRPr="001D4616">
          <w:rPr>
            <w:rStyle w:val="Hyperlink"/>
          </w:rPr>
          <w:t>L</w:t>
        </w:r>
        <w:r w:rsidRPr="001D4616">
          <w:rPr>
            <w:rStyle w:val="Hyperlink"/>
          </w:rPr>
          <w:t xml:space="preserve">ong description of </w:t>
        </w:r>
        <w:r w:rsidR="00932692" w:rsidRPr="001D4616">
          <w:rPr>
            <w:rStyle w:val="Hyperlink"/>
          </w:rPr>
          <w:t>f</w:t>
        </w:r>
        <w:r w:rsidRPr="001D4616">
          <w:rPr>
            <w:rStyle w:val="Hyperlink"/>
          </w:rPr>
          <w:t xml:space="preserve">igure </w:t>
        </w:r>
        <w:r w:rsidR="00CC4978" w:rsidRPr="001D4616">
          <w:rPr>
            <w:rStyle w:val="Hyperlink"/>
          </w:rPr>
          <w:t>5.3</w:t>
        </w:r>
        <w:r w:rsidR="004164FB" w:rsidRPr="001D4616">
          <w:rPr>
            <w:rStyle w:val="Hyperlink"/>
          </w:rPr>
          <w:t xml:space="preserve"> graphic</w:t>
        </w:r>
      </w:hyperlink>
    </w:p>
    <w:p w14:paraId="5AE9114F" w14:textId="57076F1B" w:rsidR="00B560B0" w:rsidRDefault="00B560B0" w:rsidP="00095731">
      <w:pPr>
        <w:pBdr>
          <w:left w:val="single" w:sz="4" w:space="4" w:color="auto"/>
          <w:right w:val="single" w:sz="4" w:space="4" w:color="auto"/>
        </w:pBdr>
      </w:pPr>
      <w:r>
        <w:t>Source: National Low Income Housing Coalition, 2015.</w:t>
      </w:r>
    </w:p>
    <w:p w14:paraId="2D03466E" w14:textId="77777777" w:rsidR="00A67BB6" w:rsidRPr="00A67BB6" w:rsidRDefault="00A67BB6" w:rsidP="00095731">
      <w:pPr>
        <w:pBdr>
          <w:left w:val="single" w:sz="4" w:space="4" w:color="auto"/>
          <w:right w:val="single" w:sz="4" w:space="4" w:color="auto"/>
        </w:pBdr>
        <w:rPr>
          <w:b/>
          <w:bCs/>
          <w:lang w:val="en-US"/>
        </w:rPr>
      </w:pPr>
      <w:r w:rsidRPr="00A67BB6">
        <w:rPr>
          <w:lang w:val="en-US"/>
        </w:rPr>
        <w:t>The lesson also includes a video from CNBC.com and a link to a living wage calculator. After students discuss and consult different resources, the teacher can brainstorm a list of questions that students have about what a living wage is.</w:t>
      </w:r>
    </w:p>
    <w:p w14:paraId="71B1AE71" w14:textId="77777777" w:rsidR="00A67BB6" w:rsidRPr="00A67BB6" w:rsidRDefault="00A67BB6" w:rsidP="00095731">
      <w:pPr>
        <w:pBdr>
          <w:left w:val="single" w:sz="4" w:space="4" w:color="auto"/>
          <w:right w:val="single" w:sz="4" w:space="4" w:color="auto"/>
        </w:pBdr>
        <w:rPr>
          <w:b/>
          <w:bCs/>
          <w:lang w:val="en-US"/>
        </w:rPr>
      </w:pPr>
      <w:r w:rsidRPr="00A67BB6">
        <w:rPr>
          <w:lang w:val="en-US"/>
        </w:rPr>
        <w:t xml:space="preserve">Students then work in groups, guided by task cards that describe a particular family and its needs and by focused teacher questions, to consider how many hours each family needs to work </w:t>
      </w:r>
      <w:proofErr w:type="gramStart"/>
      <w:r w:rsidRPr="00A67BB6">
        <w:rPr>
          <w:lang w:val="en-US"/>
        </w:rPr>
        <w:t>in order to</w:t>
      </w:r>
      <w:proofErr w:type="gramEnd"/>
      <w:r w:rsidRPr="00A67BB6">
        <w:rPr>
          <w:lang w:val="en-US"/>
        </w:rPr>
        <w:t xml:space="preserve"> pay rent for the type of apartment it needs.</w:t>
      </w:r>
    </w:p>
    <w:p w14:paraId="487E2601" w14:textId="77777777" w:rsidR="00A67BB6" w:rsidRPr="00A67BB6" w:rsidRDefault="00A67BB6" w:rsidP="00095731">
      <w:pPr>
        <w:pBdr>
          <w:left w:val="single" w:sz="4" w:space="4" w:color="auto"/>
          <w:right w:val="single" w:sz="4" w:space="4" w:color="auto"/>
        </w:pBdr>
        <w:rPr>
          <w:b/>
          <w:bCs/>
          <w:lang w:val="en-US"/>
        </w:rPr>
      </w:pPr>
      <w:r w:rsidRPr="00A67BB6">
        <w:rPr>
          <w:lang w:val="en-US"/>
        </w:rPr>
        <w:t>Student Task Cards</w:t>
      </w:r>
    </w:p>
    <w:p w14:paraId="2A84BF12" w14:textId="77777777" w:rsidR="00A67BB6" w:rsidRPr="00A67BB6" w:rsidRDefault="00A67BB6" w:rsidP="00095731">
      <w:pPr>
        <w:pBdr>
          <w:left w:val="single" w:sz="4" w:space="4" w:color="auto"/>
          <w:right w:val="single" w:sz="4" w:space="4" w:color="auto"/>
        </w:pBdr>
        <w:rPr>
          <w:b/>
          <w:bCs/>
          <w:lang w:val="en-US"/>
        </w:rPr>
      </w:pPr>
      <w:r w:rsidRPr="00A67BB6">
        <w:rPr>
          <w:lang w:val="en-US"/>
        </w:rPr>
        <w:t>RED task card: 1 adult</w:t>
      </w:r>
    </w:p>
    <w:p w14:paraId="41A2CCB0"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You are a male who just graduated from high school and need to move out on your own. You found a job making $10.50 per hour, minimum wage for nontipped employees in Chicago, as a restaurant line cook. You work 40 hours per week.</w:t>
      </w:r>
    </w:p>
    <w:p w14:paraId="1D9349CA" w14:textId="77777777" w:rsidR="00A67BB6" w:rsidRPr="00A67BB6" w:rsidRDefault="00A67BB6" w:rsidP="00095731">
      <w:pPr>
        <w:pBdr>
          <w:left w:val="single" w:sz="4" w:space="4" w:color="auto"/>
          <w:right w:val="single" w:sz="4" w:space="4" w:color="auto"/>
        </w:pBdr>
        <w:rPr>
          <w:b/>
          <w:bCs/>
          <w:lang w:val="en-US"/>
        </w:rPr>
      </w:pPr>
      <w:r w:rsidRPr="00A67BB6">
        <w:rPr>
          <w:lang w:val="en-US"/>
        </w:rPr>
        <w:t>GREEN task card: 1 adult; 1 child</w:t>
      </w:r>
    </w:p>
    <w:p w14:paraId="368299A8"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mom with one child, and you work as a server at a restaurant. You work 40 hours a week at minimum wage, which, because you also earn tips, is $5.95 per hour. You average about $360 per week in tips.</w:t>
      </w:r>
    </w:p>
    <w:p w14:paraId="4B4DA29D" w14:textId="77777777" w:rsidR="00A67BB6" w:rsidRPr="00A67BB6" w:rsidRDefault="00A67BB6" w:rsidP="00095731">
      <w:pPr>
        <w:pBdr>
          <w:left w:val="single" w:sz="4" w:space="4" w:color="auto"/>
          <w:right w:val="single" w:sz="4" w:space="4" w:color="auto"/>
        </w:pBdr>
        <w:rPr>
          <w:b/>
          <w:bCs/>
          <w:lang w:val="en-US"/>
        </w:rPr>
      </w:pPr>
      <w:r w:rsidRPr="00A67BB6">
        <w:rPr>
          <w:lang w:val="en-US"/>
        </w:rPr>
        <w:t>BLUE task card: 2 adults; 2 children</w:t>
      </w:r>
    </w:p>
    <w:p w14:paraId="7C64400A"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family with two children under the age of five. Mom stays home to take care of the children. Dad works 40 hours per week at a construction company that pays two times minimum wage. Minimum wage where you live is (Fill in current minimum wage).</w:t>
      </w:r>
    </w:p>
    <w:p w14:paraId="2CF9CC20" w14:textId="77777777" w:rsidR="00A67BB6" w:rsidRPr="00A67BB6" w:rsidRDefault="00A67BB6" w:rsidP="00095731">
      <w:pPr>
        <w:pBdr>
          <w:left w:val="single" w:sz="4" w:space="4" w:color="auto"/>
          <w:right w:val="single" w:sz="4" w:space="4" w:color="auto"/>
        </w:pBdr>
        <w:rPr>
          <w:b/>
          <w:bCs/>
          <w:lang w:val="en-US"/>
        </w:rPr>
      </w:pPr>
      <w:r w:rsidRPr="00A67BB6">
        <w:rPr>
          <w:lang w:val="en-US"/>
        </w:rPr>
        <w:t>YELLOW task card: 1 adult</w:t>
      </w:r>
    </w:p>
    <w:p w14:paraId="0618B149"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young, single woman going to school part time and working full time (40 hours per week). You work at the same construction company as the dad of the BLUE family, but most women (including you) make 64 percent of what men at the company make.</w:t>
      </w:r>
    </w:p>
    <w:p w14:paraId="7C55DFD5" w14:textId="77777777" w:rsidR="00A67BB6" w:rsidRPr="00A67BB6" w:rsidRDefault="00A67BB6" w:rsidP="00095731">
      <w:pPr>
        <w:pBdr>
          <w:left w:val="single" w:sz="4" w:space="4" w:color="auto"/>
          <w:right w:val="single" w:sz="4" w:space="4" w:color="auto"/>
        </w:pBdr>
        <w:rPr>
          <w:b/>
          <w:bCs/>
          <w:lang w:val="en-US"/>
        </w:rPr>
      </w:pPr>
      <w:r w:rsidRPr="00A67BB6">
        <w:rPr>
          <w:lang w:val="en-US"/>
        </w:rPr>
        <w:t>ORANGE task card:1 adult</w:t>
      </w:r>
    </w:p>
    <w:p w14:paraId="0578F5EE"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female full-time student who also works 20 hours per week. You work in the library, where you earn the minimum wage of (insert current minimum wage) per hour. However, you also have a scholarship that provides $1,000 at the beginning of every month.</w:t>
      </w:r>
    </w:p>
    <w:p w14:paraId="0C7F4F35" w14:textId="77777777" w:rsidR="00A67BB6" w:rsidRPr="00A67BB6" w:rsidRDefault="00A67BB6" w:rsidP="00095731">
      <w:pPr>
        <w:pBdr>
          <w:left w:val="single" w:sz="4" w:space="4" w:color="auto"/>
          <w:right w:val="single" w:sz="4" w:space="4" w:color="auto"/>
        </w:pBdr>
        <w:rPr>
          <w:b/>
          <w:bCs/>
          <w:lang w:val="en-US"/>
        </w:rPr>
      </w:pPr>
      <w:r w:rsidRPr="00A67BB6">
        <w:rPr>
          <w:lang w:val="en-US"/>
        </w:rPr>
        <w:t>PURPLE task card: 2 adults; 2 children</w:t>
      </w:r>
    </w:p>
    <w:p w14:paraId="0B0E4A05" w14:textId="77777777" w:rsidR="00A67BB6" w:rsidRPr="00A67BB6" w:rsidRDefault="00A67BB6" w:rsidP="00095731">
      <w:pPr>
        <w:pBdr>
          <w:left w:val="single" w:sz="4" w:space="4" w:color="auto"/>
          <w:right w:val="single" w:sz="4" w:space="4" w:color="auto"/>
        </w:pBdr>
        <w:rPr>
          <w:b/>
          <w:bCs/>
          <w:lang w:val="en-US"/>
        </w:rPr>
      </w:pPr>
      <w:r w:rsidRPr="00A67BB6">
        <w:rPr>
          <w:lang w:val="en-US"/>
        </w:rPr>
        <w:t>You are a two-mom family with two children. Both of your children are in school, so both moms work full time (40 hours per week). Both found jobs working for a distribution center in Illinois. The distribution center pays employees $13.00 per hour.</w:t>
      </w:r>
    </w:p>
    <w:p w14:paraId="3E3A6A46" w14:textId="77777777" w:rsidR="00A67BB6" w:rsidRPr="00A67BB6" w:rsidRDefault="00A67BB6" w:rsidP="00095731">
      <w:pPr>
        <w:pBdr>
          <w:left w:val="single" w:sz="4" w:space="4" w:color="auto"/>
          <w:right w:val="single" w:sz="4" w:space="4" w:color="auto"/>
        </w:pBdr>
        <w:rPr>
          <w:b/>
          <w:bCs/>
          <w:lang w:val="en-US"/>
        </w:rPr>
      </w:pPr>
      <w:r w:rsidRPr="00A67BB6">
        <w:rPr>
          <w:lang w:val="en-US"/>
        </w:rPr>
        <w:t>What’s a Fair Living Wage? Part I</w:t>
      </w:r>
    </w:p>
    <w:p w14:paraId="620BCBB4" w14:textId="77777777" w:rsidR="00A67BB6" w:rsidRPr="00A67BB6" w:rsidRDefault="00A67BB6" w:rsidP="00095731">
      <w:pPr>
        <w:pBdr>
          <w:left w:val="single" w:sz="4" w:space="4" w:color="auto"/>
          <w:right w:val="single" w:sz="4" w:space="4" w:color="auto"/>
        </w:pBdr>
        <w:rPr>
          <w:b/>
          <w:bCs/>
          <w:lang w:val="en-US"/>
        </w:rPr>
      </w:pPr>
      <w:r w:rsidRPr="00A67BB6">
        <w:rPr>
          <w:lang w:val="en-US"/>
        </w:rPr>
        <w:t xml:space="preserve">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t>
      </w:r>
      <w:proofErr w:type="gramStart"/>
      <w:r w:rsidRPr="00A67BB6">
        <w:rPr>
          <w:lang w:val="en-US"/>
        </w:rPr>
        <w:t>whether or not</w:t>
      </w:r>
      <w:proofErr w:type="gramEnd"/>
      <w:r w:rsidRPr="00A67BB6">
        <w:rPr>
          <w:lang w:val="en-US"/>
        </w:rPr>
        <w:t xml:space="preserve"> you think the six families in Chicago are paid fair wages.</w:t>
      </w:r>
    </w:p>
    <w:p w14:paraId="7992B525" w14:textId="77777777" w:rsidR="00A67BB6" w:rsidRPr="00A67BB6" w:rsidRDefault="00A67BB6" w:rsidP="00095731">
      <w:pPr>
        <w:pBdr>
          <w:left w:val="single" w:sz="4" w:space="4" w:color="auto"/>
          <w:right w:val="single" w:sz="4" w:space="4" w:color="auto"/>
        </w:pBdr>
        <w:rPr>
          <w:b/>
          <w:bCs/>
          <w:lang w:val="en-US"/>
        </w:rPr>
      </w:pPr>
      <w:r w:rsidRPr="00A67BB6">
        <w:rPr>
          <w:lang w:val="en-US"/>
        </w:rPr>
        <w:t>As a team, do the following: Figure out how many hours each family needs to work to pay rent for the type of apartment you think is best for the family.</w:t>
      </w:r>
    </w:p>
    <w:p w14:paraId="0C3C36D8" w14:textId="77777777" w:rsidR="00A67BB6" w:rsidRPr="00A67BB6" w:rsidRDefault="00A67BB6" w:rsidP="00095731">
      <w:pPr>
        <w:pBdr>
          <w:left w:val="single" w:sz="4" w:space="4" w:color="auto"/>
          <w:right w:val="single" w:sz="4" w:space="4" w:color="auto"/>
        </w:pBdr>
        <w:rPr>
          <w:b/>
          <w:bCs/>
          <w:lang w:val="en-US"/>
        </w:rPr>
      </w:pPr>
      <w:r w:rsidRPr="00A67BB6">
        <w:rPr>
          <w:lang w:val="en-US"/>
        </w:rPr>
        <w:t>Guidelines:</w:t>
      </w:r>
    </w:p>
    <w:p w14:paraId="7D10AD3E" w14:textId="77777777" w:rsidR="00A67BB6" w:rsidRPr="00A67BB6" w:rsidRDefault="00A67BB6" w:rsidP="00095731">
      <w:pPr>
        <w:pBdr>
          <w:left w:val="single" w:sz="4" w:space="4" w:color="auto"/>
          <w:right w:val="single" w:sz="4" w:space="4" w:color="auto"/>
        </w:pBdr>
        <w:rPr>
          <w:b/>
          <w:bCs/>
          <w:lang w:val="en-US"/>
        </w:rPr>
      </w:pPr>
      <w:r w:rsidRPr="00A67BB6">
        <w:rPr>
          <w:lang w:val="en-US"/>
        </w:rPr>
        <w:lastRenderedPageBreak/>
        <w:t>Draw a graph and write an equation for each family’s earnings over time.</w:t>
      </w:r>
    </w:p>
    <w:p w14:paraId="03D32D3F" w14:textId="77777777" w:rsidR="00A67BB6" w:rsidRPr="00A67BB6" w:rsidRDefault="00A67BB6" w:rsidP="00095731">
      <w:pPr>
        <w:pBdr>
          <w:left w:val="single" w:sz="4" w:space="4" w:color="auto"/>
          <w:right w:val="single" w:sz="4" w:space="4" w:color="auto"/>
        </w:pBdr>
        <w:rPr>
          <w:b/>
          <w:bCs/>
          <w:lang w:val="en-US"/>
        </w:rPr>
      </w:pPr>
      <w:r w:rsidRPr="00A67BB6">
        <w:rPr>
          <w:lang w:val="en-US"/>
        </w:rPr>
        <w:t>Use a different color pencil/marker for each family.</w:t>
      </w:r>
    </w:p>
    <w:p w14:paraId="577B77D1" w14:textId="77777777" w:rsidR="00A67BB6" w:rsidRPr="00A67BB6" w:rsidRDefault="00A67BB6" w:rsidP="00095731">
      <w:pPr>
        <w:pBdr>
          <w:left w:val="single" w:sz="4" w:space="4" w:color="auto"/>
          <w:right w:val="single" w:sz="4" w:space="4" w:color="auto"/>
        </w:pBdr>
        <w:rPr>
          <w:b/>
          <w:bCs/>
          <w:lang w:val="en-US"/>
        </w:rPr>
      </w:pPr>
      <w:r w:rsidRPr="00A67BB6">
        <w:rPr>
          <w:lang w:val="en-US"/>
        </w:rPr>
        <w:t>Identify the dependent and independent variables.</w:t>
      </w:r>
    </w:p>
    <w:p w14:paraId="36B07407" w14:textId="77777777" w:rsidR="00A67BB6" w:rsidRDefault="00A67BB6" w:rsidP="00095731">
      <w:pPr>
        <w:pBdr>
          <w:left w:val="single" w:sz="4" w:space="4" w:color="auto"/>
          <w:right w:val="single" w:sz="4" w:space="4" w:color="auto"/>
        </w:pBdr>
        <w:spacing w:after="200"/>
        <w:rPr>
          <w:lang w:val="en-US"/>
        </w:rPr>
      </w:pPr>
      <w:r w:rsidRPr="00A67BB6">
        <w:rPr>
          <w:lang w:val="en-US"/>
        </w:rPr>
        <w:t>Use the following data about fair housing rental prices for monthly rent:</w:t>
      </w:r>
    </w:p>
    <w:tbl>
      <w:tblPr>
        <w:tblStyle w:val="TableGrid"/>
        <w:tblW w:w="0" w:type="auto"/>
        <w:tblLook w:val="04A0" w:firstRow="1" w:lastRow="0" w:firstColumn="1" w:lastColumn="0" w:noHBand="0" w:noVBand="1"/>
        <w:tblDescription w:val="Fair housing monthly rates for studio, one bedroom, two bedroom, three bedroom, and four bedroom rentals."/>
      </w:tblPr>
      <w:tblGrid>
        <w:gridCol w:w="1870"/>
        <w:gridCol w:w="1870"/>
        <w:gridCol w:w="1870"/>
        <w:gridCol w:w="1870"/>
        <w:gridCol w:w="1870"/>
      </w:tblGrid>
      <w:tr w:rsidR="0002573E" w14:paraId="4EFA822E" w14:textId="77777777" w:rsidTr="0002573E">
        <w:trPr>
          <w:cantSplit/>
          <w:tblHeader/>
        </w:trPr>
        <w:tc>
          <w:tcPr>
            <w:tcW w:w="1870" w:type="dxa"/>
            <w:shd w:val="clear" w:color="auto" w:fill="D9D9D9" w:themeFill="background1" w:themeFillShade="D9"/>
          </w:tcPr>
          <w:p w14:paraId="21E10416" w14:textId="48C5DD11" w:rsidR="0002573E" w:rsidRDefault="0002573E" w:rsidP="00095731">
            <w:pPr>
              <w:spacing w:after="200"/>
              <w:rPr>
                <w:b/>
                <w:bCs/>
                <w:lang w:val="en-US"/>
              </w:rPr>
            </w:pPr>
            <w:r>
              <w:rPr>
                <w:b/>
                <w:bCs/>
                <w:lang w:val="en-US"/>
              </w:rPr>
              <w:t>Studio</w:t>
            </w:r>
          </w:p>
        </w:tc>
        <w:tc>
          <w:tcPr>
            <w:tcW w:w="1870" w:type="dxa"/>
            <w:shd w:val="clear" w:color="auto" w:fill="D9D9D9" w:themeFill="background1" w:themeFillShade="D9"/>
          </w:tcPr>
          <w:p w14:paraId="506671BE" w14:textId="057AC2B8" w:rsidR="0002573E" w:rsidRDefault="0002573E" w:rsidP="00095731">
            <w:pPr>
              <w:spacing w:after="200"/>
              <w:rPr>
                <w:b/>
                <w:bCs/>
                <w:lang w:val="en-US"/>
              </w:rPr>
            </w:pPr>
            <w:r>
              <w:rPr>
                <w:b/>
                <w:bCs/>
                <w:lang w:val="en-US"/>
              </w:rPr>
              <w:t>1 Bedroom</w:t>
            </w:r>
          </w:p>
        </w:tc>
        <w:tc>
          <w:tcPr>
            <w:tcW w:w="1870" w:type="dxa"/>
            <w:shd w:val="clear" w:color="auto" w:fill="D9D9D9" w:themeFill="background1" w:themeFillShade="D9"/>
          </w:tcPr>
          <w:p w14:paraId="0526773E" w14:textId="7F89FA61" w:rsidR="0002573E" w:rsidRDefault="0002573E" w:rsidP="00095731">
            <w:pPr>
              <w:spacing w:after="200"/>
              <w:rPr>
                <w:b/>
                <w:bCs/>
                <w:lang w:val="en-US"/>
              </w:rPr>
            </w:pPr>
            <w:r>
              <w:rPr>
                <w:b/>
                <w:bCs/>
                <w:lang w:val="en-US"/>
              </w:rPr>
              <w:t>2 Bedroom</w:t>
            </w:r>
          </w:p>
        </w:tc>
        <w:tc>
          <w:tcPr>
            <w:tcW w:w="1870" w:type="dxa"/>
            <w:shd w:val="clear" w:color="auto" w:fill="D9D9D9" w:themeFill="background1" w:themeFillShade="D9"/>
          </w:tcPr>
          <w:p w14:paraId="2FB94A9C" w14:textId="5BB87CD6" w:rsidR="0002573E" w:rsidRDefault="0002573E" w:rsidP="00095731">
            <w:pPr>
              <w:spacing w:after="200"/>
              <w:rPr>
                <w:b/>
                <w:bCs/>
                <w:lang w:val="en-US"/>
              </w:rPr>
            </w:pPr>
            <w:r>
              <w:rPr>
                <w:b/>
                <w:bCs/>
                <w:lang w:val="en-US"/>
              </w:rPr>
              <w:t>3 Bedroom</w:t>
            </w:r>
          </w:p>
        </w:tc>
        <w:tc>
          <w:tcPr>
            <w:tcW w:w="1870" w:type="dxa"/>
            <w:shd w:val="clear" w:color="auto" w:fill="D9D9D9" w:themeFill="background1" w:themeFillShade="D9"/>
          </w:tcPr>
          <w:p w14:paraId="72700847" w14:textId="369F34FA" w:rsidR="0002573E" w:rsidRDefault="0002573E" w:rsidP="00095731">
            <w:pPr>
              <w:spacing w:after="200"/>
              <w:rPr>
                <w:b/>
                <w:bCs/>
                <w:lang w:val="en-US"/>
              </w:rPr>
            </w:pPr>
            <w:r>
              <w:rPr>
                <w:b/>
                <w:bCs/>
                <w:lang w:val="en-US"/>
              </w:rPr>
              <w:t>4 Bedroom</w:t>
            </w:r>
          </w:p>
        </w:tc>
      </w:tr>
      <w:tr w:rsidR="0002573E" w:rsidRPr="0002573E" w14:paraId="6E7F3064" w14:textId="77777777" w:rsidTr="0002573E">
        <w:trPr>
          <w:cantSplit/>
        </w:trPr>
        <w:tc>
          <w:tcPr>
            <w:tcW w:w="1870" w:type="dxa"/>
          </w:tcPr>
          <w:p w14:paraId="7B60F83F" w14:textId="1DEEE8E5" w:rsidR="0002573E" w:rsidRPr="0002573E" w:rsidRDefault="0002573E" w:rsidP="00095731">
            <w:pPr>
              <w:spacing w:after="200"/>
              <w:rPr>
                <w:lang w:val="en-US"/>
              </w:rPr>
            </w:pPr>
            <w:r w:rsidRPr="0002573E">
              <w:rPr>
                <w:lang w:val="en-US"/>
              </w:rPr>
              <w:t>$860</w:t>
            </w:r>
          </w:p>
        </w:tc>
        <w:tc>
          <w:tcPr>
            <w:tcW w:w="1870" w:type="dxa"/>
          </w:tcPr>
          <w:p w14:paraId="52208B69" w14:textId="6E103A3D" w:rsidR="0002573E" w:rsidRPr="0002573E" w:rsidRDefault="0002573E" w:rsidP="00095731">
            <w:pPr>
              <w:spacing w:after="200"/>
              <w:rPr>
                <w:lang w:val="en-US"/>
              </w:rPr>
            </w:pPr>
            <w:r w:rsidRPr="0002573E">
              <w:rPr>
                <w:lang w:val="en-US"/>
              </w:rPr>
              <w:t>$1,001</w:t>
            </w:r>
          </w:p>
        </w:tc>
        <w:tc>
          <w:tcPr>
            <w:tcW w:w="1870" w:type="dxa"/>
          </w:tcPr>
          <w:p w14:paraId="4591252B" w14:textId="7023BB8E" w:rsidR="0002573E" w:rsidRPr="0002573E" w:rsidRDefault="0002573E" w:rsidP="00095731">
            <w:pPr>
              <w:spacing w:after="200"/>
              <w:rPr>
                <w:lang w:val="en-US"/>
              </w:rPr>
            </w:pPr>
            <w:r w:rsidRPr="0002573E">
              <w:rPr>
                <w:lang w:val="en-US"/>
              </w:rPr>
              <w:t>$1,176</w:t>
            </w:r>
          </w:p>
        </w:tc>
        <w:tc>
          <w:tcPr>
            <w:tcW w:w="1870" w:type="dxa"/>
          </w:tcPr>
          <w:p w14:paraId="6C4BBD48" w14:textId="2020FB44" w:rsidR="0002573E" w:rsidRPr="0002573E" w:rsidRDefault="0002573E" w:rsidP="00095731">
            <w:pPr>
              <w:spacing w:after="200"/>
              <w:rPr>
                <w:lang w:val="en-US"/>
              </w:rPr>
            </w:pPr>
            <w:r w:rsidRPr="0002573E">
              <w:rPr>
                <w:lang w:val="en-US"/>
              </w:rPr>
              <w:t>$1,494</w:t>
            </w:r>
          </w:p>
        </w:tc>
        <w:tc>
          <w:tcPr>
            <w:tcW w:w="1870" w:type="dxa"/>
          </w:tcPr>
          <w:p w14:paraId="30A96B1E" w14:textId="0F1E054E" w:rsidR="0002573E" w:rsidRPr="0002573E" w:rsidRDefault="0002573E" w:rsidP="00095731">
            <w:pPr>
              <w:spacing w:after="200"/>
              <w:rPr>
                <w:lang w:val="en-US"/>
              </w:rPr>
            </w:pPr>
            <w:r w:rsidRPr="0002573E">
              <w:rPr>
                <w:lang w:val="en-US"/>
              </w:rPr>
              <w:t>$1,780</w:t>
            </w:r>
          </w:p>
        </w:tc>
      </w:tr>
    </w:tbl>
    <w:p w14:paraId="78BEDD66" w14:textId="77777777" w:rsidR="00A67BB6" w:rsidRPr="00A67BB6" w:rsidRDefault="00A67BB6" w:rsidP="00A51D47">
      <w:pPr>
        <w:pBdr>
          <w:left w:val="single" w:sz="4" w:space="4" w:color="auto"/>
          <w:bottom w:val="single" w:sz="4" w:space="1" w:color="auto"/>
          <w:right w:val="single" w:sz="4" w:space="4" w:color="auto"/>
        </w:pBdr>
        <w:spacing w:before="240"/>
        <w:rPr>
          <w:b/>
          <w:bCs/>
          <w:lang w:val="en-US"/>
        </w:rPr>
      </w:pPr>
      <w:r w:rsidRPr="00A67BB6">
        <w:rPr>
          <w:lang w:val="en-US"/>
        </w:rPr>
        <w:t>Data source: HUD, n.d.</w:t>
      </w:r>
    </w:p>
    <w:p w14:paraId="4D409567"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Your team must work cooperatively to solve the problems in this task. No team member individually has enough information to solve the problems alone!</w:t>
      </w:r>
    </w:p>
    <w:p w14:paraId="41B07A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Each member of the team will select a task card—Red, Green, Blue, Yellow, or Orange. Do not show your card to your team. You may only communicate the information on the card.</w:t>
      </w:r>
    </w:p>
    <w:p w14:paraId="2A505BF9"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Everyone can see the PURPLE task card.</w:t>
      </w:r>
    </w:p>
    <w:p w14:paraId="67E5394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Assume there are four weeks in one month.</w:t>
      </w:r>
    </w:p>
    <w:p w14:paraId="5FD3EA48"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You might not need to use all the information on your card to carry out the task.</w:t>
      </w:r>
    </w:p>
    <w:p w14:paraId="5FCFA58B"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STOP</w:t>
      </w:r>
    </w:p>
    <w:p w14:paraId="3C0EBA16"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Check in with your teacher before you answer the next questions.</w:t>
      </w:r>
    </w:p>
    <w:p w14:paraId="1C05A9BF"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As students work in groups, the teacher asks the following questions:</w:t>
      </w:r>
    </w:p>
    <w:p w14:paraId="204DD05E"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What percentage of their income do you think people usually spend on housing, food, and other essentials in our area? Is this fair and just? Financial advisors recommend that people spend no more than 30 percent of their monthly income on housing.</w:t>
      </w:r>
    </w:p>
    <w:p w14:paraId="643F60AA"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According to the National Low-Income Housing Coalition, the average hourly wage needed to rent a modest two-bedroom home in California is above $23. Based on your experiences and this task, does this seem reasonable or unreasonable, and why?</w:t>
      </w:r>
    </w:p>
    <w:p w14:paraId="6E6C54A3" w14:textId="77777777" w:rsidR="00A67BB6" w:rsidRPr="00A67BB6" w:rsidRDefault="00A67BB6" w:rsidP="00A51D47">
      <w:pPr>
        <w:pBdr>
          <w:left w:val="single" w:sz="4" w:space="4" w:color="auto"/>
          <w:bottom w:val="single" w:sz="4" w:space="1" w:color="auto"/>
          <w:right w:val="single" w:sz="4" w:space="4" w:color="auto"/>
        </w:pBdr>
        <w:rPr>
          <w:b/>
          <w:bCs/>
          <w:lang w:val="en-US"/>
        </w:rPr>
      </w:pPr>
      <w:r w:rsidRPr="00A67BB6">
        <w:rPr>
          <w:lang w:val="en-US"/>
        </w:rPr>
        <w:t>How did you decide how many hours of work sufficed to pay rent for the family on your task card on the graph, the table, and/or the equation? How can you determine how much the family on your task card makes if they don’t work?</w:t>
      </w:r>
    </w:p>
    <w:p w14:paraId="4CF7ED39" w14:textId="77777777" w:rsidR="00A67BB6" w:rsidRDefault="00A67BB6" w:rsidP="00A51D47">
      <w:pPr>
        <w:pBdr>
          <w:left w:val="single" w:sz="4" w:space="4" w:color="auto"/>
          <w:bottom w:val="single" w:sz="4" w:space="1" w:color="auto"/>
          <w:right w:val="single" w:sz="4" w:space="4" w:color="auto"/>
        </w:pBdr>
        <w:spacing w:after="200"/>
        <w:rPr>
          <w:lang w:val="en-US"/>
        </w:rPr>
      </w:pPr>
      <w:r w:rsidRPr="00A67BB6">
        <w:rPr>
          <w:lang w:val="en-US"/>
        </w:rPr>
        <w:t xml:space="preserve">What does it mean when the families represented on two different task cards intersect? Do they make the same wage? Who makes more money? Will other lines cross? How do you know? What would be a fair hourly wage for our own city/state/community? How </w:t>
      </w:r>
      <w:r w:rsidRPr="00A67BB6">
        <w:rPr>
          <w:lang w:val="en-US"/>
        </w:rPr>
        <w:lastRenderedPageBreak/>
        <w:t>do you know that wage would be fair? Use the graph, table, or equation to explain how you know.</w:t>
      </w:r>
    </w:p>
    <w:p w14:paraId="6ED12588" w14:textId="77777777" w:rsidR="006B09E2" w:rsidRDefault="006B09E2" w:rsidP="00A51D47">
      <w:pPr>
        <w:spacing w:after="0"/>
      </w:pPr>
    </w:p>
    <w:p w14:paraId="3F505F33" w14:textId="1708E870" w:rsidR="00227197" w:rsidRPr="00D9621C" w:rsidRDefault="00227197" w:rsidP="005C3D50">
      <w:pPr>
        <w:pStyle w:val="Heading6"/>
        <w:pBdr>
          <w:top w:val="single" w:sz="4" w:space="1" w:color="auto"/>
          <w:left w:val="single" w:sz="4" w:space="4" w:color="auto"/>
          <w:right w:val="single" w:sz="4" w:space="4" w:color="auto"/>
        </w:pBdr>
      </w:pPr>
      <w:r w:rsidRPr="00FD266C">
        <w:t>Grade Ten Vignette: Teaching to Big Ideas</w:t>
      </w:r>
    </w:p>
    <w:p w14:paraId="0960F216" w14:textId="28968AF4" w:rsidR="00227197" w:rsidRPr="00EA65A9" w:rsidRDefault="00227197" w:rsidP="005C3D50">
      <w:pPr>
        <w:pStyle w:val="CommentText"/>
        <w:pBdr>
          <w:left w:val="single" w:sz="4" w:space="4" w:color="auto"/>
          <w:right w:val="single" w:sz="4" w:space="4" w:color="auto"/>
        </w:pBdr>
        <w:rPr>
          <w:bCs/>
          <w:sz w:val="24"/>
        </w:rPr>
      </w:pPr>
      <w:r w:rsidRPr="00EA65A9">
        <w:rPr>
          <w:bCs/>
          <w:sz w:val="24"/>
        </w:rPr>
        <w:t xml:space="preserve">Vignette </w:t>
      </w:r>
      <w:r w:rsidRPr="00254C66">
        <w:rPr>
          <w:bCs/>
          <w:color w:val="000000" w:themeColor="text1"/>
          <w:sz w:val="24"/>
        </w:rPr>
        <w:t xml:space="preserve">from Mathematics II: </w:t>
      </w:r>
      <w:r w:rsidRPr="00EA65A9">
        <w:rPr>
          <w:bCs/>
          <w:sz w:val="24"/>
        </w:rPr>
        <w:t>Cable Ready</w:t>
      </w:r>
      <w:r w:rsidR="008B31C1">
        <w:rPr>
          <w:bCs/>
          <w:sz w:val="24"/>
        </w:rPr>
        <w:t>––</w:t>
      </w:r>
      <w:r w:rsidRPr="00EA65A9">
        <w:rPr>
          <w:bCs/>
          <w:sz w:val="24"/>
        </w:rPr>
        <w:t>from high school teachers Lisa Doak, Sally Collins, and Kenny Reisman, from the Interactive Mathematics Program.</w:t>
      </w:r>
    </w:p>
    <w:p w14:paraId="6733DF33" w14:textId="05D73857" w:rsidR="00227197" w:rsidRDefault="00227197" w:rsidP="005C3D50">
      <w:pPr>
        <w:pStyle w:val="CommentText"/>
        <w:pBdr>
          <w:left w:val="single" w:sz="4" w:space="4" w:color="auto"/>
          <w:right w:val="single" w:sz="4" w:space="4" w:color="auto"/>
        </w:pBdr>
        <w:rPr>
          <w:sz w:val="24"/>
          <w:szCs w:val="24"/>
        </w:rPr>
      </w:pPr>
      <w:r w:rsidRPr="00EA65A9">
        <w:rPr>
          <w:sz w:val="24"/>
          <w:szCs w:val="24"/>
        </w:rPr>
        <w:t xml:space="preserve">This is an activity that satisfies </w:t>
      </w:r>
      <w:r w:rsidR="00D9621C">
        <w:rPr>
          <w:sz w:val="24"/>
          <w:szCs w:val="24"/>
        </w:rPr>
        <w:t>the Mathematics II</w:t>
      </w:r>
      <w:r w:rsidRPr="00EA65A9">
        <w:rPr>
          <w:sz w:val="24"/>
          <w:szCs w:val="24"/>
        </w:rPr>
        <w:t xml:space="preserve"> </w:t>
      </w:r>
      <w:r w:rsidR="00044E2B">
        <w:rPr>
          <w:sz w:val="24"/>
          <w:szCs w:val="24"/>
        </w:rPr>
        <w:t>Big Idea</w:t>
      </w:r>
      <w:r w:rsidRPr="00EA65A9">
        <w:rPr>
          <w:sz w:val="24"/>
          <w:szCs w:val="24"/>
        </w:rPr>
        <w:t xml:space="preserve">: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w:t>
      </w:r>
      <w:r w:rsidR="00044E2B">
        <w:rPr>
          <w:sz w:val="24"/>
          <w:szCs w:val="24"/>
        </w:rPr>
        <w:t>Big Idea</w:t>
      </w:r>
      <w:r w:rsidRPr="00EA65A9">
        <w:rPr>
          <w:sz w:val="24"/>
          <w:szCs w:val="24"/>
        </w:rPr>
        <w:t xml:space="preserve"> of “Circle relationships” and the domain of “Circles,” or the </w:t>
      </w:r>
      <w:r w:rsidR="00044E2B">
        <w:rPr>
          <w:sz w:val="24"/>
          <w:szCs w:val="24"/>
        </w:rPr>
        <w:t>Big Idea</w:t>
      </w:r>
      <w:r w:rsidRPr="00EA65A9">
        <w:rPr>
          <w:sz w:val="24"/>
          <w:szCs w:val="24"/>
        </w:rPr>
        <w:t xml:space="preserve"> of “Trig Functions” and the domain of “Trigonometric Functions.”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4C06A3FC" w14:textId="77777777" w:rsidR="00227197" w:rsidRPr="003B30CE" w:rsidRDefault="00227197" w:rsidP="005C3D50">
      <w:pPr>
        <w:pBdr>
          <w:left w:val="single" w:sz="4" w:space="4" w:color="auto"/>
          <w:right w:val="single" w:sz="4" w:space="4" w:color="auto"/>
        </w:pBdr>
        <w:rPr>
          <w:bCs/>
          <w:i/>
        </w:rPr>
      </w:pPr>
      <w:r w:rsidRPr="003B30CE">
        <w:rPr>
          <w:bCs/>
          <w:i/>
        </w:rPr>
        <w:t>Activity: Cable Ready</w:t>
      </w:r>
    </w:p>
    <w:p w14:paraId="35CDC913" w14:textId="77777777" w:rsidR="00227197" w:rsidRDefault="00227197" w:rsidP="005C3D50">
      <w:pPr>
        <w:pBdr>
          <w:left w:val="single" w:sz="4" w:space="4" w:color="auto"/>
          <w:right w:val="single" w:sz="4" w:space="4" w:color="auto"/>
        </w:pBdr>
      </w:pPr>
      <w:r>
        <w:t>When Madie and Clyde bought their orchard, a straight electrical cable ran along the ground from the center of the orchard, at (0, 0) in their coordinate system, to the point (30, 20).</w:t>
      </w:r>
    </w:p>
    <w:p w14:paraId="32A79F2B" w14:textId="77777777" w:rsidR="00227197" w:rsidRDefault="00227197" w:rsidP="005C3D50">
      <w:pPr>
        <w:pBdr>
          <w:left w:val="single" w:sz="4" w:space="4" w:color="auto"/>
          <w:right w:val="single" w:sz="4" w:space="4" w:color="auto"/>
        </w:pBdr>
      </w:pPr>
      <w:r w:rsidRPr="004A18A6">
        <w:rPr>
          <w:b/>
        </w:rPr>
        <w:t>1.</w:t>
      </w:r>
      <w:r>
        <w:t xml:space="preserve"> They wanted to start their planting while they waited for the electrical company to move the cable safely underground, but they had to be sure not to plant trees right on the cable. Keep in mind that Madie and Clyde plant trees at every lattice point in the orchard.</w:t>
      </w:r>
    </w:p>
    <w:p w14:paraId="6391F01D" w14:textId="58941AD2" w:rsidR="00227197" w:rsidRDefault="00CA5448"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Pr>
          <w:rFonts w:ascii="Arial" w:hAnsi="Arial" w:cs="Arial"/>
          <w:b/>
          <w:bCs/>
          <w:color w:val="000000"/>
        </w:rPr>
        <w:t>a.</w:t>
      </w:r>
      <w:r>
        <w:rPr>
          <w:rFonts w:ascii="Arial" w:hAnsi="Arial" w:cs="Arial"/>
          <w:color w:val="000000"/>
        </w:rPr>
        <w:t xml:space="preserve"> </w:t>
      </w:r>
      <w:r w:rsidR="00227197">
        <w:rPr>
          <w:rFonts w:ascii="Arial" w:hAnsi="Arial" w:cs="Arial"/>
          <w:color w:val="000000"/>
        </w:rPr>
        <w:t>Could they plant a complete mini-orchard of radius 1 at the center of their lot without planting right on the cable?</w:t>
      </w:r>
    </w:p>
    <w:p w14:paraId="70B56AEA"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7AD37FCD" w14:textId="77777777" w:rsidR="00227197"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Madie and Clyde could plant without planting on the cable? Assume the tree trunks are very thin.</w:t>
      </w:r>
    </w:p>
    <w:p w14:paraId="1EDAD1C9" w14:textId="77777777" w:rsidR="00227197" w:rsidRPr="00325298" w:rsidRDefault="00227197" w:rsidP="005C3D50">
      <w:pPr>
        <w:pStyle w:val="NormalWeb"/>
        <w:pBdr>
          <w:left w:val="single" w:sz="4" w:space="4" w:color="auto"/>
          <w:right w:val="single" w:sz="4" w:space="4" w:color="auto"/>
        </w:pBdr>
        <w:spacing w:before="0" w:beforeAutospacing="0" w:after="24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Madie and Clyde plant the biggest possible mini-orchard from Question 1c. How big will the tree trunks have to become before one of them bumps into the cable? With your group, prepare a presentation that summarizes your work on Question 2 for presentation to the class. (Interactive Mathematics Program, Activate Learning)</w:t>
      </w:r>
    </w:p>
    <w:p w14:paraId="4BAEDEAA" w14:textId="3B41557B" w:rsidR="00227197" w:rsidRDefault="00227197" w:rsidP="005C3D50">
      <w:pPr>
        <w:pBdr>
          <w:left w:val="single" w:sz="4" w:space="4" w:color="auto"/>
          <w:right w:val="single" w:sz="4" w:space="4" w:color="auto"/>
        </w:pBdr>
      </w:pPr>
      <w:r>
        <w:lastRenderedPageBreak/>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w:t>
      </w:r>
      <w:r w:rsidR="00CD3DF8">
        <w:t>esmos</w:t>
      </w:r>
      <w:r>
        <w:t xml:space="preserve"> or other geometric software.</w:t>
      </w:r>
    </w:p>
    <w:p w14:paraId="0EA10703" w14:textId="2154D677" w:rsidR="00227197" w:rsidRPr="003B30CE" w:rsidRDefault="00227197" w:rsidP="005C3D50">
      <w:pPr>
        <w:pStyle w:val="Heading6"/>
        <w:pBdr>
          <w:left w:val="single" w:sz="4" w:space="4" w:color="auto"/>
          <w:right w:val="single" w:sz="4" w:space="4" w:color="auto"/>
        </w:pBdr>
      </w:pPr>
      <w:r w:rsidRPr="00C03922">
        <w:t>Figure 5.</w:t>
      </w:r>
      <w:r w:rsidR="00046632" w:rsidRPr="00C03922">
        <w:t>4</w:t>
      </w:r>
      <w:r w:rsidRPr="00C03922">
        <w:t>. A Visual Representation of the Problem</w:t>
      </w:r>
    </w:p>
    <w:p w14:paraId="5296BD1B" w14:textId="77777777" w:rsidR="00227197" w:rsidRDefault="00227197" w:rsidP="005C3D50">
      <w:pPr>
        <w:pBdr>
          <w:left w:val="single" w:sz="4" w:space="4" w:color="auto"/>
          <w:right w:val="single" w:sz="4" w:space="4" w:color="auto"/>
        </w:pBdr>
        <w:spacing w:after="120"/>
        <w:jc w:val="center"/>
      </w:pPr>
      <w:r>
        <w:rPr>
          <w:noProof/>
        </w:rPr>
        <w:drawing>
          <wp:inline distT="114300" distB="114300" distL="114300" distR="114300" wp14:anchorId="466BF700" wp14:editId="36EF95E4">
            <wp:extent cx="2373086" cy="2459642"/>
            <wp:effectExtent l="0" t="0" r="8255" b="0"/>
            <wp:docPr id="41"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2"/>
                    <a:srcRect/>
                    <a:stretch>
                      <a:fillRect/>
                    </a:stretch>
                  </pic:blipFill>
                  <pic:spPr>
                    <a:xfrm>
                      <a:off x="0" y="0"/>
                      <a:ext cx="2379800" cy="2466601"/>
                    </a:xfrm>
                    <a:prstGeom prst="rect">
                      <a:avLst/>
                    </a:prstGeom>
                    <a:ln/>
                  </pic:spPr>
                </pic:pic>
              </a:graphicData>
            </a:graphic>
          </wp:inline>
        </w:drawing>
      </w:r>
    </w:p>
    <w:p w14:paraId="7BE1856E" w14:textId="77777777" w:rsidR="00227197" w:rsidRDefault="00227197" w:rsidP="006E6CC8">
      <w:pPr>
        <w:pBdr>
          <w:left w:val="single" w:sz="4" w:space="4" w:color="auto"/>
          <w:right w:val="single" w:sz="4" w:space="4" w:color="auto"/>
        </w:pBdr>
      </w:pPr>
      <w:r>
        <w:t>Students have presented several different methods for solving the problem. A sample of those methods are provided below:</w:t>
      </w:r>
    </w:p>
    <w:p w14:paraId="15C8B7E3" w14:textId="06DF61C1" w:rsidR="00227197" w:rsidRDefault="00227197" w:rsidP="006E6CC8">
      <w:pPr>
        <w:pBdr>
          <w:left w:val="single" w:sz="4" w:space="4" w:color="auto"/>
          <w:right w:val="single" w:sz="4" w:space="4" w:color="auto"/>
        </w:pBdr>
        <w:rPr>
          <w:color w:val="000000"/>
        </w:rPr>
      </w:pPr>
      <w:r>
        <w:rPr>
          <w:color w:val="000000"/>
        </w:rPr>
        <w:t>(1)</w:t>
      </w:r>
      <w:r w:rsidRPr="003B30CE">
        <w:rPr>
          <w:color w:val="000000"/>
        </w:rPr>
        <w:t xml:space="preserve"> Algebraic</w:t>
      </w:r>
      <w:r>
        <w:rPr>
          <w:color w:val="000000"/>
        </w:rPr>
        <w:t xml:space="preserve">: As shown in </w:t>
      </w:r>
      <w:r w:rsidR="002E44B2">
        <w:rPr>
          <w:color w:val="000000"/>
        </w:rPr>
        <w:t>f</w:t>
      </w:r>
      <w:r>
        <w:rPr>
          <w:color w:val="000000"/>
        </w:rPr>
        <w:t>igure 5.</w:t>
      </w:r>
      <w:r w:rsidR="009A7AFA">
        <w:rPr>
          <w:color w:val="000000"/>
        </w:rPr>
        <w:t>5</w:t>
      </w:r>
      <w:r>
        <w:rPr>
          <w:color w:val="000000"/>
        </w:rPr>
        <w:t>,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50433ABC" w14:textId="790E7120" w:rsidR="00227197" w:rsidRPr="00893AAF" w:rsidRDefault="00227197" w:rsidP="005C3D50">
      <w:pPr>
        <w:pStyle w:val="Heading6"/>
        <w:pBdr>
          <w:left w:val="single" w:sz="4" w:space="4" w:color="auto"/>
          <w:right w:val="single" w:sz="4" w:space="4" w:color="auto"/>
        </w:pBdr>
      </w:pPr>
      <w:bookmarkStart w:id="9" w:name="_Figure_5.5._An_1"/>
      <w:bookmarkEnd w:id="9"/>
      <w:r w:rsidRPr="00C03922">
        <w:lastRenderedPageBreak/>
        <w:t>Figure 5.</w:t>
      </w:r>
      <w:r w:rsidR="00046632" w:rsidRPr="00C03922">
        <w:t>5</w:t>
      </w:r>
      <w:r w:rsidRPr="00C03922">
        <w:t>. An Algebraic Solution</w:t>
      </w:r>
    </w:p>
    <w:p w14:paraId="3E310BC6" w14:textId="77777777" w:rsidR="00227197" w:rsidRDefault="00227197" w:rsidP="00E33953">
      <w:pPr>
        <w:pStyle w:val="CommentText"/>
        <w:pBdr>
          <w:left w:val="single" w:sz="4" w:space="4" w:color="auto"/>
          <w:right w:val="single" w:sz="4" w:space="4" w:color="auto"/>
        </w:pBdr>
        <w:spacing w:after="200"/>
        <w:jc w:val="center"/>
        <w:rPr>
          <w:sz w:val="24"/>
          <w:szCs w:val="24"/>
        </w:rPr>
      </w:pPr>
      <w:r>
        <w:rPr>
          <w:noProof/>
        </w:rPr>
        <w:drawing>
          <wp:inline distT="114300" distB="114300" distL="114300" distR="114300" wp14:anchorId="20560BF8" wp14:editId="6562DF52">
            <wp:extent cx="3450398" cy="3186113"/>
            <wp:effectExtent l="0" t="0" r="0" b="0"/>
            <wp:docPr id="42" name="image1.png" descr="An algebraic solution to the sampl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42" name="image1.png" descr="An algebraic solution to the sample problem shown visually. A link to the long description is available below the image."/>
                    <pic:cNvPicPr preferRelativeResize="0"/>
                  </pic:nvPicPr>
                  <pic:blipFill>
                    <a:blip r:embed="rId13"/>
                    <a:srcRect/>
                    <a:stretch>
                      <a:fillRect/>
                    </a:stretch>
                  </pic:blipFill>
                  <pic:spPr>
                    <a:xfrm>
                      <a:off x="0" y="0"/>
                      <a:ext cx="3450398" cy="3186113"/>
                    </a:xfrm>
                    <a:prstGeom prst="rect">
                      <a:avLst/>
                    </a:prstGeom>
                    <a:ln/>
                  </pic:spPr>
                </pic:pic>
              </a:graphicData>
            </a:graphic>
          </wp:inline>
        </w:drawing>
      </w:r>
    </w:p>
    <w:p w14:paraId="7A9D7DB9" w14:textId="1EBBDBBF" w:rsidR="00227197" w:rsidRDefault="00E33953" w:rsidP="00E33953">
      <w:pPr>
        <w:pBdr>
          <w:left w:val="single" w:sz="4" w:space="4" w:color="auto"/>
          <w:right w:val="single" w:sz="4" w:space="4" w:color="auto"/>
        </w:pBdr>
        <w:spacing w:after="200"/>
        <w:rPr>
          <w:color w:val="000000"/>
        </w:rPr>
      </w:pPr>
      <w:hyperlink w:anchor="_Figure_5.5._An" w:history="1">
        <w:r w:rsidRPr="00E33953">
          <w:rPr>
            <w:rStyle w:val="Hyperlink"/>
          </w:rPr>
          <w:t>Long description of figure 5.5 graphic</w:t>
        </w:r>
      </w:hyperlink>
    </w:p>
    <w:p w14:paraId="50A75AD4" w14:textId="26F8E21C" w:rsidR="00227197" w:rsidRDefault="00227197" w:rsidP="006E6CC8">
      <w:pPr>
        <w:pBdr>
          <w:left w:val="single" w:sz="4" w:space="4" w:color="auto"/>
          <w:right w:val="single" w:sz="4" w:space="4" w:color="auto"/>
        </w:pBdr>
        <w:rPr>
          <w:color w:val="000000"/>
        </w:rPr>
      </w:pPr>
      <w:r w:rsidRPr="0067196F">
        <w:rPr>
          <w:color w:val="000000"/>
        </w:rPr>
        <w:t xml:space="preserve">(2) </w:t>
      </w:r>
      <w:r w:rsidRPr="003B30CE">
        <w:rPr>
          <w:color w:val="000000"/>
        </w:rPr>
        <w:t>Geometric:</w:t>
      </w:r>
      <w:r w:rsidRPr="0067196F">
        <w:rPr>
          <w:bCs/>
          <w:color w:val="000000"/>
        </w:rPr>
        <w:t xml:space="preserve"> </w:t>
      </w:r>
      <w:r w:rsidRPr="0067196F">
        <w:rPr>
          <w:color w:val="000000"/>
        </w:rPr>
        <w:t xml:space="preserve">As shown in </w:t>
      </w:r>
      <w:r w:rsidR="002E44B2">
        <w:rPr>
          <w:color w:val="000000"/>
        </w:rPr>
        <w:t>f</w:t>
      </w:r>
      <w:r w:rsidRPr="0067196F">
        <w:rPr>
          <w:color w:val="000000"/>
        </w:rPr>
        <w:t>igure 5.</w:t>
      </w:r>
      <w:r w:rsidR="009A7AFA">
        <w:rPr>
          <w:color w:val="000000"/>
        </w:rPr>
        <w:t>6</w:t>
      </w:r>
      <w:r w:rsidRPr="0067196F">
        <w:rPr>
          <w:b/>
          <w:bCs/>
          <w:color w:val="000000"/>
        </w:rPr>
        <w:t xml:space="preserve">, </w:t>
      </w:r>
      <w:r w:rsidRPr="0067196F">
        <w:rPr>
          <w:color w:val="000000"/>
        </w:rPr>
        <w:t xml:space="preserve">students use similar triangles found with alternate interior angles of parallel lines, as well as the Pythagorean Theorem, to find the hypotenuse of the larger triangle. The .5 length is established by showing that any line through the midpoint of a segment connecting </w:t>
      </w:r>
      <w:r w:rsidR="00D24341">
        <w:rPr>
          <w:color w:val="000000"/>
        </w:rPr>
        <w:t>two</w:t>
      </w:r>
      <w:r w:rsidRPr="0067196F">
        <w:rPr>
          <w:color w:val="000000"/>
        </w:rPr>
        <w:t xml:space="preserve"> points is equidistant from the </w:t>
      </w:r>
      <w:r w:rsidR="00D24341">
        <w:rPr>
          <w:color w:val="000000"/>
        </w:rPr>
        <w:t>two</w:t>
      </w:r>
      <w:r w:rsidRPr="0067196F">
        <w:rPr>
          <w:color w:val="000000"/>
        </w:rPr>
        <w:t xml:space="preserve"> points.</w:t>
      </w:r>
    </w:p>
    <w:p w14:paraId="3F544863" w14:textId="16D72DCE" w:rsidR="00227197" w:rsidRPr="00893AAF" w:rsidRDefault="00227197" w:rsidP="006E6CC8">
      <w:pPr>
        <w:pStyle w:val="Heading6"/>
        <w:pBdr>
          <w:left w:val="single" w:sz="4" w:space="4" w:color="auto"/>
          <w:right w:val="single" w:sz="4" w:space="4" w:color="auto"/>
        </w:pBdr>
      </w:pPr>
      <w:bookmarkStart w:id="10" w:name="_Figure_5.6._A"/>
      <w:bookmarkEnd w:id="10"/>
      <w:r w:rsidRPr="00C03922">
        <w:lastRenderedPageBreak/>
        <w:t>Figure 5.</w:t>
      </w:r>
      <w:r w:rsidR="00046632" w:rsidRPr="00C03922">
        <w:t>6</w:t>
      </w:r>
      <w:r w:rsidRPr="00C03922">
        <w:t>. A Geometric Solution</w:t>
      </w:r>
    </w:p>
    <w:p w14:paraId="1F69E1D9" w14:textId="77777777" w:rsidR="00227197" w:rsidRDefault="00227197" w:rsidP="004054CF">
      <w:pPr>
        <w:pStyle w:val="CommentText"/>
        <w:pBdr>
          <w:left w:val="single" w:sz="4" w:space="4" w:color="auto"/>
          <w:right w:val="single" w:sz="4" w:space="4" w:color="auto"/>
        </w:pBdr>
        <w:spacing w:after="200"/>
        <w:jc w:val="center"/>
        <w:rPr>
          <w:sz w:val="24"/>
          <w:szCs w:val="24"/>
        </w:rPr>
      </w:pPr>
      <w:r>
        <w:rPr>
          <w:noProof/>
        </w:rPr>
        <w:drawing>
          <wp:inline distT="114300" distB="114300" distL="114300" distR="114300" wp14:anchorId="04847EA4" wp14:editId="13D71F33">
            <wp:extent cx="3212809" cy="3243263"/>
            <wp:effectExtent l="0" t="0" r="0" b="0"/>
            <wp:docPr id="45" name="image16.png" descr="A geometric solution to th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45" name="image16.png" descr="A geometric solution to the problem shown visually. A link to the long description is available below the image."/>
                    <pic:cNvPicPr preferRelativeResize="0"/>
                  </pic:nvPicPr>
                  <pic:blipFill>
                    <a:blip r:embed="rId14"/>
                    <a:srcRect/>
                    <a:stretch>
                      <a:fillRect/>
                    </a:stretch>
                  </pic:blipFill>
                  <pic:spPr>
                    <a:xfrm>
                      <a:off x="0" y="0"/>
                      <a:ext cx="3212809" cy="3243263"/>
                    </a:xfrm>
                    <a:prstGeom prst="rect">
                      <a:avLst/>
                    </a:prstGeom>
                    <a:ln/>
                  </pic:spPr>
                </pic:pic>
              </a:graphicData>
            </a:graphic>
          </wp:inline>
        </w:drawing>
      </w:r>
    </w:p>
    <w:p w14:paraId="43039442" w14:textId="05D2C51A" w:rsidR="005F6CDA" w:rsidRDefault="00227197" w:rsidP="004054CF">
      <w:pPr>
        <w:pBdr>
          <w:left w:val="single" w:sz="4" w:space="4" w:color="auto"/>
          <w:right w:val="single" w:sz="4" w:space="4" w:color="auto"/>
        </w:pBdr>
        <w:spacing w:after="200"/>
        <w:rPr>
          <w:color w:val="000000"/>
        </w:rPr>
      </w:pPr>
      <w:hyperlink w:anchor="_Figure_5.6._A_1" w:history="1">
        <w:r w:rsidRPr="004054CF">
          <w:rPr>
            <w:rStyle w:val="Hyperlink"/>
          </w:rPr>
          <w:t>Long description</w:t>
        </w:r>
        <w:r w:rsidR="005F6CDA" w:rsidRPr="004054CF">
          <w:rPr>
            <w:rStyle w:val="Hyperlink"/>
          </w:rPr>
          <w:t xml:space="preserve"> of figure 5.6 graphic</w:t>
        </w:r>
      </w:hyperlink>
    </w:p>
    <w:p w14:paraId="65CF80F7" w14:textId="09B2103B" w:rsidR="00227197" w:rsidRDefault="00227197" w:rsidP="004054CF">
      <w:pPr>
        <w:pBdr>
          <w:left w:val="single" w:sz="4" w:space="4" w:color="auto"/>
          <w:right w:val="single" w:sz="4" w:space="4" w:color="auto"/>
        </w:pBdr>
        <w:rPr>
          <w:color w:val="000000"/>
        </w:rPr>
      </w:pPr>
      <w:r>
        <w:rPr>
          <w:color w:val="000000"/>
        </w:rPr>
        <w:t xml:space="preserve">(3) </w:t>
      </w:r>
      <w:r w:rsidRPr="003B30CE">
        <w:rPr>
          <w:color w:val="000000"/>
        </w:rPr>
        <w:t>Trigonometric:</w:t>
      </w:r>
      <w:r>
        <w:rPr>
          <w:color w:val="000000"/>
        </w:rPr>
        <w:t xml:space="preserve"> As shown in </w:t>
      </w:r>
      <w:r w:rsidR="001621A5">
        <w:rPr>
          <w:color w:val="000000"/>
        </w:rPr>
        <w:t>f</w:t>
      </w:r>
      <w:r>
        <w:rPr>
          <w:color w:val="000000"/>
        </w:rPr>
        <w:t>igure 5.</w:t>
      </w:r>
      <w:r w:rsidR="009A7AFA">
        <w:rPr>
          <w:color w:val="000000"/>
        </w:rPr>
        <w:t>7</w:t>
      </w:r>
      <w:r>
        <w:rPr>
          <w:color w:val="000000"/>
        </w:rPr>
        <w:t>, students use alternate interior angles of parallel lines for congruent angles.</w:t>
      </w:r>
    </w:p>
    <w:p w14:paraId="64935DCB" w14:textId="6F3B076B" w:rsidR="00227197" w:rsidRPr="00893AAF" w:rsidRDefault="00227197" w:rsidP="004054CF">
      <w:pPr>
        <w:pStyle w:val="Heading6"/>
        <w:pBdr>
          <w:left w:val="single" w:sz="4" w:space="4" w:color="auto"/>
          <w:right w:val="single" w:sz="4" w:space="4" w:color="auto"/>
        </w:pBdr>
      </w:pPr>
      <w:bookmarkStart w:id="11" w:name="_Figure_5.7._A"/>
      <w:bookmarkEnd w:id="11"/>
      <w:r w:rsidRPr="00893AAF">
        <w:t>Figure 5.</w:t>
      </w:r>
      <w:r w:rsidR="00046632" w:rsidRPr="00893AAF">
        <w:t>7</w:t>
      </w:r>
      <w:r w:rsidRPr="00893AAF">
        <w:t>. A Trigonometric Solution</w:t>
      </w:r>
    </w:p>
    <w:p w14:paraId="04821B54" w14:textId="77777777" w:rsidR="00227197" w:rsidRDefault="00227197" w:rsidP="005C3D50">
      <w:pPr>
        <w:pBdr>
          <w:left w:val="single" w:sz="4" w:space="4" w:color="auto"/>
          <w:bottom w:val="single" w:sz="4" w:space="1" w:color="auto"/>
          <w:right w:val="single" w:sz="4" w:space="4" w:color="auto"/>
        </w:pBdr>
        <w:spacing w:after="120"/>
        <w:jc w:val="center"/>
      </w:pPr>
      <w:r>
        <w:rPr>
          <w:noProof/>
        </w:rPr>
        <w:drawing>
          <wp:inline distT="114300" distB="114300" distL="114300" distR="114300" wp14:anchorId="61304CBC" wp14:editId="78C78116">
            <wp:extent cx="2688772" cy="2980238"/>
            <wp:effectExtent l="0" t="0" r="0" b="0"/>
            <wp:docPr id="52" name="image26.png" descr="A trigonometric solution to the problem shown visually. A link to the long description is available below the image."/>
            <wp:cNvGraphicFramePr/>
            <a:graphic xmlns:a="http://schemas.openxmlformats.org/drawingml/2006/main">
              <a:graphicData uri="http://schemas.openxmlformats.org/drawingml/2006/picture">
                <pic:pic xmlns:pic="http://schemas.openxmlformats.org/drawingml/2006/picture">
                  <pic:nvPicPr>
                    <pic:cNvPr id="52" name="image26.png" descr="A trigonometric solution to the problem shown visually. A link to the long description is available below the image."/>
                    <pic:cNvPicPr preferRelativeResize="0"/>
                  </pic:nvPicPr>
                  <pic:blipFill>
                    <a:blip r:embed="rId15"/>
                    <a:srcRect/>
                    <a:stretch>
                      <a:fillRect/>
                    </a:stretch>
                  </pic:blipFill>
                  <pic:spPr>
                    <a:xfrm>
                      <a:off x="0" y="0"/>
                      <a:ext cx="2691667" cy="2983447"/>
                    </a:xfrm>
                    <a:prstGeom prst="rect">
                      <a:avLst/>
                    </a:prstGeom>
                    <a:ln/>
                  </pic:spPr>
                </pic:pic>
              </a:graphicData>
            </a:graphic>
          </wp:inline>
        </w:drawing>
      </w:r>
    </w:p>
    <w:p w14:paraId="0E5F0C2F" w14:textId="7D5BD415" w:rsidR="00227197" w:rsidRDefault="00227197" w:rsidP="005C3D50">
      <w:pPr>
        <w:pBdr>
          <w:left w:val="single" w:sz="4" w:space="4" w:color="auto"/>
          <w:bottom w:val="single" w:sz="4" w:space="1" w:color="auto"/>
          <w:right w:val="single" w:sz="4" w:space="4" w:color="auto"/>
        </w:pBdr>
        <w:spacing w:after="120"/>
      </w:pPr>
      <w:hyperlink w:anchor="_Figure_5.7._A_1" w:history="1">
        <w:r w:rsidRPr="00DD786B">
          <w:rPr>
            <w:rStyle w:val="Hyperlink"/>
          </w:rPr>
          <w:t>Long description</w:t>
        </w:r>
        <w:r w:rsidR="00DD786B" w:rsidRPr="00DD786B">
          <w:rPr>
            <w:rStyle w:val="Hyperlink"/>
          </w:rPr>
          <w:t xml:space="preserve"> of figure 5.7 graphic</w:t>
        </w:r>
      </w:hyperlink>
    </w:p>
    <w:p w14:paraId="6F63100F" w14:textId="77777777" w:rsidR="00227197" w:rsidRPr="00136A83" w:rsidRDefault="00227197" w:rsidP="00227197">
      <w:pPr>
        <w:spacing w:after="200"/>
        <w:rPr>
          <w:sz w:val="2"/>
          <w:szCs w:val="2"/>
        </w:rPr>
      </w:pPr>
    </w:p>
    <w:p w14:paraId="365EEA32" w14:textId="4B929798" w:rsidR="00183309" w:rsidRPr="009015F7" w:rsidRDefault="00183309" w:rsidP="0012646D">
      <w:pPr>
        <w:pStyle w:val="Heading4"/>
      </w:pPr>
      <w:r w:rsidRPr="009015F7">
        <w:lastRenderedPageBreak/>
        <w:t xml:space="preserve">Mathematics </w:t>
      </w:r>
      <w:r w:rsidR="00967636">
        <w:t>T</w:t>
      </w:r>
      <w:r w:rsidRPr="009015F7">
        <w:t>hrough the Key Themes of E</w:t>
      </w:r>
      <w:r w:rsidR="001D3C1E">
        <w:t>nglish Language Arts</w:t>
      </w:r>
      <w:r w:rsidRPr="009015F7">
        <w:t>/Literacy and English Language Development</w:t>
      </w:r>
    </w:p>
    <w:p w14:paraId="724B4731" w14:textId="48C64C74" w:rsidR="00183309" w:rsidRDefault="00183309" w:rsidP="00AF42ED">
      <w:r w:rsidRPr="009015F7">
        <w:t xml:space="preserve">The relationship between this document and the key themes of the </w:t>
      </w:r>
      <w:r w:rsidR="00E52B6A" w:rsidRPr="003B30CE">
        <w:rPr>
          <w:i/>
          <w:iCs/>
        </w:rPr>
        <w:t>English Language Arts</w:t>
      </w:r>
      <w:r w:rsidR="00E52B6A">
        <w:t xml:space="preserve"> (</w:t>
      </w:r>
      <w:r w:rsidRPr="009015F7">
        <w:rPr>
          <w:i/>
        </w:rPr>
        <w:t>ELA</w:t>
      </w:r>
      <w:r w:rsidR="00E52B6A">
        <w:rPr>
          <w:i/>
        </w:rPr>
        <w:t>)</w:t>
      </w:r>
      <w:r w:rsidRPr="009015F7">
        <w:rPr>
          <w:i/>
        </w:rPr>
        <w:t>/</w:t>
      </w:r>
      <w:r w:rsidR="00E52B6A">
        <w:rPr>
          <w:i/>
        </w:rPr>
        <w:t>English Language Development (</w:t>
      </w:r>
      <w:r w:rsidRPr="009015F7">
        <w:rPr>
          <w:i/>
        </w:rPr>
        <w:t>ELD</w:t>
      </w:r>
      <w:r w:rsidR="00E52B6A">
        <w:rPr>
          <w:i/>
        </w:rPr>
        <w:t>)</w:t>
      </w:r>
      <w:r w:rsidRPr="009015F7">
        <w:rPr>
          <w:i/>
        </w:rPr>
        <w:t xml:space="preserve"> Framework</w:t>
      </w:r>
      <w:r w:rsidRPr="009015F7">
        <w:t>, can be found in these areas:</w:t>
      </w:r>
    </w:p>
    <w:p w14:paraId="4CF72A7F" w14:textId="230E98C1" w:rsidR="00183309" w:rsidRDefault="00183309" w:rsidP="00AF42ED">
      <w:pPr>
        <w:rPr>
          <w:color w:val="000000"/>
        </w:rPr>
      </w:pPr>
      <w:r w:rsidRPr="00FD266C">
        <w:rPr>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w:t>
      </w:r>
      <w:r w:rsidR="00910285">
        <w:rPr>
          <w:color w:val="000000"/>
        </w:rPr>
        <w:t>f</w:t>
      </w:r>
      <w:r>
        <w:rPr>
          <w:color w:val="000000"/>
        </w:rPr>
        <w:t xml:space="preserve">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4126222D" w14:textId="430F1D1F" w:rsidR="00183309" w:rsidRDefault="00183309" w:rsidP="00AF42ED">
      <w:pPr>
        <w:rPr>
          <w:color w:val="000000"/>
        </w:rPr>
      </w:pPr>
      <w:r w:rsidRPr="00FD266C">
        <w:rPr>
          <w:color w:val="000000"/>
        </w:rPr>
        <w:t>Foundational Skills:</w:t>
      </w:r>
      <w:r w:rsidRPr="001D3C1E">
        <w:rPr>
          <w:color w:val="000000"/>
        </w:rPr>
        <w:t xml:space="preserve"> </w:t>
      </w:r>
      <w:r>
        <w:rPr>
          <w:color w:val="000000"/>
        </w:rPr>
        <w:t>A foundational skill in mathematics is flexibility.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6EFA0298" w14:textId="5C63939F" w:rsidR="00183309" w:rsidRDefault="00183309" w:rsidP="00AF42ED">
      <w:pPr>
        <w:rPr>
          <w:color w:val="000000"/>
        </w:rPr>
      </w:pPr>
      <w:r w:rsidRPr="00FD266C">
        <w:rPr>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w:t>
      </w:r>
      <w:proofErr w:type="gramStart"/>
      <w:r>
        <w:rPr>
          <w:color w:val="000000"/>
        </w:rPr>
        <w:t xml:space="preserve">in particular </w:t>
      </w:r>
      <w:r w:rsidRPr="009015F7">
        <w:rPr>
          <w:color w:val="000000"/>
        </w:rPr>
        <w:t>for</w:t>
      </w:r>
      <w:proofErr w:type="gramEnd"/>
      <w:r w:rsidRPr="009015F7">
        <w:rPr>
          <w:color w:val="000000"/>
        </w:rPr>
        <w:t xml:space="preserve"> EL students,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w:t>
      </w:r>
      <w:r w:rsidRPr="009015F7">
        <w:rPr>
          <w:color w:val="000000"/>
        </w:rPr>
        <w:lastRenderedPageBreak/>
        <w:t xml:space="preserve">Teachers can support students who are </w:t>
      </w:r>
      <w:r w:rsidR="00E61B71">
        <w:rPr>
          <w:color w:val="000000"/>
        </w:rPr>
        <w:t>ELs</w:t>
      </w:r>
      <w:r w:rsidRPr="009015F7">
        <w:rPr>
          <w:color w:val="000000"/>
        </w:rPr>
        <w:t xml:space="preserve">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84270CA" w14:textId="77777777" w:rsidR="00183309" w:rsidRDefault="00183309" w:rsidP="00AF42ED">
      <w:pPr>
        <w:rPr>
          <w:color w:val="000000"/>
        </w:rPr>
      </w:pPr>
      <w:r w:rsidRPr="00FD266C">
        <w:rPr>
          <w:color w:val="000000"/>
        </w:rPr>
        <w:t>Effective Expression:</w:t>
      </w:r>
      <w:r>
        <w:rPr>
          <w:color w:val="000000"/>
        </w:rPr>
        <w:t xml:space="preserve">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“just-in-time” scaffolds for sustained communications, making explicit the academic language goals, and supporting the development and use of academic vocabulary (general, abstract, and technical discipline-specific). Mathematical communication is an important 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77EDBAB0" w14:textId="77777777" w:rsidR="00183309" w:rsidRPr="009015F7" w:rsidRDefault="00183309" w:rsidP="0012646D">
      <w:pPr>
        <w:pStyle w:val="Heading4"/>
      </w:pPr>
      <w:r>
        <w:t xml:space="preserve">Content Connections in the </w:t>
      </w:r>
      <w:r w:rsidRPr="009015F7">
        <w:rPr>
          <w:i/>
          <w:iCs/>
        </w:rPr>
        <w:t>Mathematics Framework</w:t>
      </w:r>
    </w:p>
    <w:p w14:paraId="761FF2D0" w14:textId="09B62231" w:rsidR="00183309" w:rsidRDefault="00183309" w:rsidP="00AF42ED">
      <w:r w:rsidRPr="009015F7">
        <w:t xml:space="preserve">The </w:t>
      </w:r>
      <w:r w:rsidR="00044E2B">
        <w:t>Big Idea</w:t>
      </w:r>
      <w:r w:rsidRPr="009015F7">
        <w:t>s set out in this document have been organized according to the CC</w:t>
      </w:r>
      <w:r w:rsidR="001758DF">
        <w:t>s</w:t>
      </w:r>
      <w:r w:rsidRPr="009015F7">
        <w:t xml:space="preserve"> of the </w:t>
      </w:r>
      <w:r w:rsidRPr="009015F7">
        <w:rPr>
          <w:i/>
          <w:iCs/>
        </w:rPr>
        <w:t>Mathematics Framework</w:t>
      </w:r>
      <w:r w:rsidRPr="009015F7">
        <w:t>. Each of these CCs is outlined below:</w:t>
      </w:r>
    </w:p>
    <w:p w14:paraId="42B2FF96" w14:textId="0EEB8F60" w:rsidR="00183309" w:rsidRDefault="00183309" w:rsidP="0004223B">
      <w:pPr>
        <w:pStyle w:val="Heading5"/>
      </w:pPr>
      <w:r>
        <w:t xml:space="preserve">CC1. </w:t>
      </w:r>
      <w:r w:rsidR="009A3B0D">
        <w:t>Reasoning</w:t>
      </w:r>
      <w:r>
        <w:t xml:space="preserve"> with Data</w:t>
      </w:r>
    </w:p>
    <w:p w14:paraId="4B43764D" w14:textId="3D72E59A" w:rsidR="00183309" w:rsidRPr="009A3B0D" w:rsidRDefault="00183309" w:rsidP="00AF42ED">
      <w:pPr>
        <w:rPr>
          <w:color w:val="000000"/>
        </w:rPr>
      </w:pPr>
      <w:r>
        <w:rPr>
          <w:color w:val="000000"/>
        </w:rPr>
        <w:t xml:space="preserve">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w:t>
      </w:r>
      <w:r>
        <w:rPr>
          <w:color w:val="000000"/>
        </w:rPr>
        <w:lastRenderedPageBreak/>
        <w:t>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63332DDA" w14:textId="64BAD4CE" w:rsidR="009A3B0D" w:rsidRPr="00437469" w:rsidRDefault="00183309" w:rsidP="003B45CF">
      <w:pPr>
        <w:pStyle w:val="Heading6"/>
        <w:rPr>
          <w:color w:val="222222"/>
          <w:shd w:val="clear" w:color="auto" w:fill="FFFFFF"/>
        </w:rPr>
      </w:pPr>
      <w:r w:rsidRPr="003B30CE">
        <w:t>Figure 5.</w:t>
      </w:r>
      <w:r w:rsidR="00046632" w:rsidRPr="003B30CE">
        <w:t>8</w:t>
      </w:r>
      <w:r w:rsidRPr="003B30CE">
        <w:t xml:space="preserve">. The statistical and data science investigation process, from GAISE 2020 </w:t>
      </w:r>
      <w:r w:rsidRPr="003B30CE">
        <w:rPr>
          <w:color w:val="222222"/>
          <w:shd w:val="clear" w:color="auto" w:fill="FFFFFF"/>
        </w:rPr>
        <w:t xml:space="preserve">(Franklin &amp; </w:t>
      </w:r>
      <w:proofErr w:type="spellStart"/>
      <w:r w:rsidRPr="003B30CE">
        <w:rPr>
          <w:color w:val="222222"/>
          <w:shd w:val="clear" w:color="auto" w:fill="FFFFFF"/>
        </w:rPr>
        <w:t>Bargagliotti</w:t>
      </w:r>
      <w:proofErr w:type="spellEnd"/>
      <w:r w:rsidRPr="003B30CE">
        <w:rPr>
          <w:color w:val="222222"/>
          <w:shd w:val="clear" w:color="auto" w:fill="FFFFFF"/>
        </w:rPr>
        <w:t>, 2020)</w:t>
      </w:r>
      <w:r w:rsidR="009502AA" w:rsidRPr="003B30CE">
        <w:rPr>
          <w:color w:val="222222"/>
          <w:shd w:val="clear" w:color="auto" w:fill="FFFFFF"/>
        </w:rPr>
        <w:t xml:space="preserve"> (Figure 8.3 in the </w:t>
      </w:r>
      <w:r w:rsidR="00FD266C" w:rsidRPr="003B30CE">
        <w:rPr>
          <w:color w:val="222222"/>
          <w:shd w:val="clear" w:color="auto" w:fill="FFFFFF"/>
        </w:rPr>
        <w:t xml:space="preserve">2023 CA </w:t>
      </w:r>
      <w:r w:rsidR="009502AA" w:rsidRPr="001758DF">
        <w:rPr>
          <w:i/>
          <w:iCs w:val="0"/>
          <w:color w:val="222222"/>
          <w:shd w:val="clear" w:color="auto" w:fill="FFFFFF"/>
        </w:rPr>
        <w:t>Mathematics Framework</w:t>
      </w:r>
      <w:r w:rsidR="009502AA" w:rsidRPr="003B30CE">
        <w:rPr>
          <w:color w:val="222222"/>
          <w:shd w:val="clear" w:color="auto" w:fill="FFFFFF"/>
        </w:rPr>
        <w:t>)</w:t>
      </w:r>
    </w:p>
    <w:p w14:paraId="761E3AC4" w14:textId="4B3FA1E8" w:rsidR="00183309" w:rsidRDefault="00183309" w:rsidP="00183309">
      <w:pPr>
        <w:spacing w:after="200"/>
      </w:pPr>
      <w:r>
        <w:rPr>
          <w:noProof/>
        </w:rPr>
        <w:drawing>
          <wp:inline distT="114300" distB="114300" distL="114300" distR="114300" wp14:anchorId="75F47F1A" wp14:editId="3FBCFC0F">
            <wp:extent cx="5943600" cy="1879600"/>
            <wp:effectExtent l="0" t="0" r="0" b="0"/>
            <wp:docPr id="5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16"/>
                    <a:srcRect/>
                    <a:stretch>
                      <a:fillRect/>
                    </a:stretch>
                  </pic:blipFill>
                  <pic:spPr>
                    <a:xfrm>
                      <a:off x="0" y="0"/>
                      <a:ext cx="5943600" cy="1879600"/>
                    </a:xfrm>
                    <a:prstGeom prst="rect">
                      <a:avLst/>
                    </a:prstGeom>
                    <a:ln/>
                  </pic:spPr>
                </pic:pic>
              </a:graphicData>
            </a:graphic>
          </wp:inline>
        </w:drawing>
      </w:r>
    </w:p>
    <w:p w14:paraId="00C16665" w14:textId="77777777" w:rsidR="00183309" w:rsidRDefault="00183309" w:rsidP="0004223B">
      <w:pPr>
        <w:pStyle w:val="Heading5"/>
      </w:pPr>
      <w:r>
        <w:t>CC2. Exploring Changing Quantities</w:t>
      </w:r>
    </w:p>
    <w:p w14:paraId="1681E778" w14:textId="77777777" w:rsidR="00183309" w:rsidRDefault="00183309" w:rsidP="00183309">
      <w:r>
        <w:t xml:space="preserve">One of the most powerful uses of mathematics in school and in the world is making sense of change. In the early grades, students are fascinated to learn that adding to a group of objects gives a different number and that the number can be arrived at in </w:t>
      </w:r>
      <w:proofErr w:type="gramStart"/>
      <w:r>
        <w:t>many different ways</w:t>
      </w:r>
      <w:proofErr w:type="gramEnd"/>
      <w:r>
        <w:t xml:space="preserve">. As students learn number flexibility and number sense, they will learn to change numbers </w:t>
      </w:r>
      <w:proofErr w:type="gramStart"/>
      <w:r>
        <w:t>through the use of</w:t>
      </w:r>
      <w:proofErr w:type="gramEnd"/>
      <w:r>
        <w:t xml:space="preserve">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w:t>
      </w:r>
      <w:proofErr w:type="gramStart"/>
      <w:r>
        <w:t>in order to</w:t>
      </w:r>
      <w:proofErr w:type="gramEnd"/>
      <w:r>
        <w:t xml:space="preserve"> make sense of and model complex situations. To explore and make sense of changing quantities is an important area of mathematics that applies across mathematical grades and situations.</w:t>
      </w:r>
    </w:p>
    <w:p w14:paraId="1099919B" w14:textId="77777777" w:rsidR="00183309" w:rsidRDefault="00183309" w:rsidP="0004223B">
      <w:pPr>
        <w:pStyle w:val="Heading5"/>
      </w:pPr>
      <w:r>
        <w:t>CC3. Taking Wholes Apart, Putting Parts Together</w:t>
      </w:r>
    </w:p>
    <w:p w14:paraId="6E73B053" w14:textId="4A32C20B" w:rsidR="00183309" w:rsidRPr="008A0BB7" w:rsidRDefault="00183309" w:rsidP="003F2475">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w:t>
      </w:r>
      <w:proofErr w:type="gramStart"/>
      <w:r>
        <w:t>particular insights</w:t>
      </w:r>
      <w:proofErr w:type="gramEnd"/>
      <w:r>
        <w:t xml:space="preserve"> when it is decomposed into manageable pieces and then </w:t>
      </w:r>
      <w:r>
        <w:lastRenderedPageBreak/>
        <w:t xml:space="preserve">reassembled. When an investigation is included in this area, it is crucial that decomposing 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7404D82" w14:textId="77777777" w:rsidR="00183309" w:rsidRDefault="00183309" w:rsidP="0004223B">
      <w:pPr>
        <w:pStyle w:val="Heading5"/>
      </w:pPr>
      <w:r>
        <w:t>CC4. Discovering Shape and Space</w:t>
      </w:r>
    </w:p>
    <w:p w14:paraId="28EA654C" w14:textId="4BC138CD" w:rsidR="00183309" w:rsidRPr="008A0BB7" w:rsidRDefault="00183309" w:rsidP="003F2475">
      <w:r>
        <w:t>In all grades, it is important to realize that “visual thinking” or “geometric reasoning” is as legitimate as algebraic or computational thinking. In the early grades, students describe their worlds using geometric ideas, taking time to explore the nature of shapes and spaces in the world. As students move through the grades, they should continue this focus, also breaking shapes apart, and combining them, and relating them to measurement. Three-dimensional</w:t>
      </w:r>
      <w:r w:rsidR="00437469">
        <w:t xml:space="preserve"> (3-D)</w:t>
      </w:r>
      <w:r>
        <w:t xml:space="preserve"> visualization and modeling are important </w:t>
      </w:r>
      <w:r w:rsidR="00437469">
        <w:t>twenty-first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433CCBC2" w14:textId="77D42EA7" w:rsidR="00183309" w:rsidRPr="00C10BB4" w:rsidRDefault="004E6B47" w:rsidP="0012646D">
      <w:pPr>
        <w:pStyle w:val="Heading4"/>
      </w:pPr>
      <w:r>
        <w:t>Math</w:t>
      </w:r>
      <w:r w:rsidR="00183309" w:rsidRPr="008A0BB7">
        <w:t xml:space="preserve"> Talks</w:t>
      </w:r>
      <w:r>
        <w:t>, Grades Transitional Kindergarten Through Twelve</w:t>
      </w:r>
    </w:p>
    <w:p w14:paraId="0E619F55" w14:textId="4AF8E4FB" w:rsidR="00183309" w:rsidRDefault="00183309" w:rsidP="003F2475">
      <w:pPr>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w:t>
      </w:r>
      <w:r w:rsidR="00044E2B">
        <w:rPr>
          <w:color w:val="000000"/>
        </w:rPr>
        <w:t>B</w:t>
      </w:r>
      <w:r>
        <w:rPr>
          <w:color w:val="000000"/>
        </w:rPr>
        <w:t xml:space="preserve">ig </w:t>
      </w:r>
      <w:r w:rsidR="00044E2B">
        <w:rPr>
          <w:color w:val="000000"/>
        </w:rPr>
        <w:t>I</w:t>
      </w:r>
      <w:r>
        <w:rPr>
          <w:color w:val="000000"/>
        </w:rPr>
        <w:t xml:space="preserve">dea that extends across </w:t>
      </w:r>
      <w:proofErr w:type="gramStart"/>
      <w:r>
        <w:rPr>
          <w:color w:val="000000"/>
        </w:rPr>
        <w:t>all of</w:t>
      </w:r>
      <w:proofErr w:type="gramEnd"/>
      <w:r>
        <w:rPr>
          <w:color w:val="000000"/>
        </w:rPr>
        <w:t xml:space="preserve"> the grades. A pedagogical practice that is highly effective for encouraging number sense is a “</w:t>
      </w:r>
      <w:r w:rsidR="004E6B47">
        <w:rPr>
          <w:color w:val="000000"/>
        </w:rPr>
        <w:t>math</w:t>
      </w:r>
      <w:r>
        <w:rPr>
          <w:color w:val="000000"/>
        </w:rPr>
        <w:t xml:space="preserve"> talk,” sometimes referred to as a “</w:t>
      </w:r>
      <w:r w:rsidR="004E6B47">
        <w:rPr>
          <w:color w:val="000000"/>
        </w:rPr>
        <w:t>number</w:t>
      </w:r>
      <w:r>
        <w:rPr>
          <w:color w:val="000000"/>
        </w:rPr>
        <w:t xml:space="preserve"> talk” and related to the practice of a “number string.” These can be used with students of all grade levels, including college students. The structure of a </w:t>
      </w:r>
      <w:r w:rsidR="004E6B47">
        <w:rPr>
          <w:color w:val="000000"/>
        </w:rPr>
        <w:t>math</w:t>
      </w:r>
      <w:r>
        <w:rPr>
          <w:color w:val="000000"/>
        </w:rPr>
        <w:t xml:space="preserve">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 xml:space="preserve">engage EL students in </w:t>
      </w:r>
      <w:r w:rsidR="004E6B47">
        <w:rPr>
          <w:color w:val="000000"/>
        </w:rPr>
        <w:t>math</w:t>
      </w:r>
      <w:r w:rsidRPr="009015F7">
        <w:rPr>
          <w:color w:val="000000"/>
        </w:rPr>
        <w:t xml:space="preserve"> talks by providing purposeful sentence frames and open-ended questions to build extended conversations, build fluency, and encourage struggle, which is important for brain development. </w:t>
      </w:r>
      <w:r w:rsidR="004E6B47">
        <w:rPr>
          <w:color w:val="000000"/>
        </w:rPr>
        <w:t>Math</w:t>
      </w:r>
      <w:r w:rsidRPr="009015F7">
        <w:rPr>
          <w:color w:val="000000"/>
        </w:rPr>
        <w:t xml:space="preserve"> talks provide powerful language models for EL students. This structure may be adapted in different ways. For example, students can turn and talk to partners before sharing their solutions. Students who are </w:t>
      </w:r>
      <w:r w:rsidR="00205A70">
        <w:rPr>
          <w:color w:val="000000"/>
        </w:rPr>
        <w:t>ELs</w:t>
      </w:r>
      <w:r w:rsidRPr="009015F7">
        <w:rPr>
          <w:color w:val="000000"/>
        </w:rPr>
        <w:t xml:space="preserve">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w:t>
      </w:r>
      <w:r w:rsidRPr="00C03922">
        <w:rPr>
          <w:i/>
          <w:iCs/>
          <w:color w:val="000000"/>
        </w:rPr>
        <w:t>California English Language Development Standards</w:t>
      </w:r>
      <w:r w:rsidRPr="00C03922">
        <w:rPr>
          <w:color w:val="000000"/>
        </w:rPr>
        <w:t>.</w:t>
      </w:r>
      <w:r>
        <w:rPr>
          <w:color w:val="FF00FF"/>
        </w:rPr>
        <w:t xml:space="preserve"> </w:t>
      </w:r>
      <w:proofErr w:type="gramStart"/>
      <w:r>
        <w:rPr>
          <w:color w:val="000000"/>
        </w:rPr>
        <w:t>In the course of</w:t>
      </w:r>
      <w:proofErr w:type="gramEnd"/>
      <w:r>
        <w:rPr>
          <w:color w:val="000000"/>
        </w:rPr>
        <w:t xml:space="preserve"> a </w:t>
      </w:r>
      <w:r w:rsidR="004E6B47">
        <w:rPr>
          <w:color w:val="000000"/>
        </w:rPr>
        <w:t>math</w:t>
      </w:r>
      <w:r>
        <w:rPr>
          <w:color w:val="000000"/>
        </w:rPr>
        <w:t xml:space="preserve"> talk, students often adopt methods that another student has presented that make sense to them. </w:t>
      </w:r>
      <w:r w:rsidR="004E6B47">
        <w:rPr>
          <w:color w:val="000000"/>
        </w:rPr>
        <w:t>Math</w:t>
      </w:r>
      <w:r>
        <w:rPr>
          <w:color w:val="000000"/>
        </w:rPr>
        <w:t xml:space="preserve">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522A28CA" w14:textId="4ECF7754" w:rsidR="00183309" w:rsidRPr="00D77827" w:rsidRDefault="00183309" w:rsidP="003F2475">
      <w:r w:rsidRPr="00D77827">
        <w:lastRenderedPageBreak/>
        <w:t xml:space="preserve">Effective </w:t>
      </w:r>
      <w:r w:rsidR="004E6B47">
        <w:t>math</w:t>
      </w:r>
      <w:r w:rsidRPr="00D77827">
        <w:t xml:space="preserve"> talks can advance students’ capacity for collaborative, interpretive, and productive communication, helping them develop a positive mathematical identity. They show something </w:t>
      </w:r>
      <w:r w:rsidRPr="003F2475">
        <w:rPr>
          <w:color w:val="000000"/>
        </w:rPr>
        <w:t>important</w:t>
      </w:r>
      <w:r w:rsidR="00EC4A19">
        <w:t>––</w:t>
      </w:r>
      <w:r w:rsidRPr="00D77827">
        <w:t xml:space="preserve">that mathematics problems can be approached in different ways; they highlight mathematical creativity, and they support the development of number sense. </w:t>
      </w:r>
      <w:r w:rsidR="004E6B47">
        <w:t>Math</w:t>
      </w:r>
      <w:r w:rsidRPr="00D77827">
        <w:t xml:space="preserve"> talks also integrate mathematics content and mathematical practices, especially SMP 2, 3, 4, 6, 7, and 8.</w:t>
      </w:r>
    </w:p>
    <w:p w14:paraId="366BADF7" w14:textId="2A0E866D" w:rsidR="00183309" w:rsidRPr="00D77827" w:rsidRDefault="004E6B47" w:rsidP="003F2475">
      <w:r>
        <w:t>Math</w:t>
      </w:r>
      <w:r w:rsidR="00183309" w:rsidRPr="00D77827">
        <w:t xml:space="preserve"> talks can be enacted using technology during distance learning. A teacher can put the number </w:t>
      </w:r>
      <w:r w:rsidR="00183309" w:rsidRPr="003F2475">
        <w:rPr>
          <w:color w:val="000000"/>
        </w:rPr>
        <w:t>problem</w:t>
      </w:r>
      <w:r w:rsidR="00183309" w:rsidRPr="00D77827">
        <w:t xml:space="preserve"> on </w:t>
      </w:r>
      <w:r>
        <w:t>an interactive white board</w:t>
      </w:r>
      <w:r w:rsidR="00183309" w:rsidRPr="00D77827">
        <w:t xml:space="preserve"> or other interactive white board space, and ask the class to share their thinking, recording the student work onto the </w:t>
      </w:r>
      <w:r>
        <w:t>interactive white board</w:t>
      </w:r>
      <w:r w:rsidR="00183309" w:rsidRPr="00D77827">
        <w:t>. The following exam</w:t>
      </w:r>
      <w:r w:rsidR="00183309" w:rsidRPr="00556F9D">
        <w:t xml:space="preserve">ples include excerpts from </w:t>
      </w:r>
      <w:r w:rsidR="00183309" w:rsidRPr="009015F7">
        <w:t xml:space="preserve">the </w:t>
      </w:r>
      <w:r w:rsidR="00183309" w:rsidRPr="009015F7">
        <w:rPr>
          <w:i/>
          <w:iCs/>
        </w:rPr>
        <w:t>Mathematics Framework</w:t>
      </w:r>
      <w:r w:rsidR="00183309" w:rsidRPr="009015F7">
        <w:t>.</w:t>
      </w:r>
    </w:p>
    <w:p w14:paraId="5BFDBBBD" w14:textId="06324686" w:rsidR="00183309" w:rsidRPr="008A0BB7" w:rsidRDefault="002C601F" w:rsidP="0004223B">
      <w:pPr>
        <w:pStyle w:val="Heading5"/>
      </w:pPr>
      <w:r>
        <w:t>Math</w:t>
      </w:r>
      <w:r w:rsidR="00183309">
        <w:t xml:space="preserve"> Talks</w:t>
      </w:r>
      <w:r w:rsidRPr="002C601F">
        <w:t>, Transitional Kindergarten Through Grade Two</w:t>
      </w:r>
    </w:p>
    <w:p w14:paraId="301827CA" w14:textId="13F2C9E6" w:rsidR="00183309" w:rsidRDefault="00183309" w:rsidP="003F2475">
      <w:r>
        <w:t xml:space="preserve">Several types of </w:t>
      </w:r>
      <w:r w:rsidR="002C601F" w:rsidRPr="003F2475">
        <w:rPr>
          <w:color w:val="000000"/>
        </w:rPr>
        <w:t>math</w:t>
      </w:r>
      <w:r>
        <w:t xml:space="preserve"> talks are appropriate for </w:t>
      </w:r>
      <w:r w:rsidR="009569C3">
        <w:t>transitional kindergarten through grade two (</w:t>
      </w:r>
      <w:r w:rsidR="001C04D3" w:rsidRPr="00384B73">
        <w:t>TK–2</w:t>
      </w:r>
      <w:r w:rsidR="009569C3">
        <w:t>)</w:t>
      </w:r>
      <w:r>
        <w:t>. Some possibilities include the following:</w:t>
      </w:r>
    </w:p>
    <w:p w14:paraId="29BB39F7" w14:textId="745D1B8B" w:rsidR="00183309" w:rsidRPr="00C10BB4" w:rsidRDefault="00183309" w:rsidP="003F2475">
      <w:pPr>
        <w:pStyle w:val="ListParagraph"/>
        <w:numPr>
          <w:ilvl w:val="0"/>
          <w:numId w:val="12"/>
        </w:numPr>
        <w:spacing w:after="240" w:line="240" w:lineRule="auto"/>
        <w:contextualSpacing w:val="0"/>
      </w:pPr>
      <w:r w:rsidRPr="00E80BEE">
        <w:rPr>
          <w:color w:val="000000"/>
        </w:rPr>
        <w:t>Dot talks:</w:t>
      </w:r>
      <w:r w:rsidRPr="001D2B80">
        <w:rPr>
          <w:color w:val="000000"/>
        </w:rPr>
        <w:t xml:space="preserve"> A collection of dots is projected briefly (just for a few seconds), and students explain how many they saw and the method they used for counting the dots.</w:t>
      </w:r>
    </w:p>
    <w:p w14:paraId="0EAB7A72" w14:textId="78D902AA" w:rsidR="00183309" w:rsidRPr="001840FE" w:rsidRDefault="00183309" w:rsidP="003F2475">
      <w:pPr>
        <w:pStyle w:val="ListParagraph"/>
        <w:numPr>
          <w:ilvl w:val="0"/>
          <w:numId w:val="12"/>
        </w:numPr>
        <w:spacing w:after="240" w:line="240" w:lineRule="auto"/>
        <w:contextualSpacing w:val="0"/>
      </w:pPr>
      <w:r w:rsidRPr="00E80BEE">
        <w:rPr>
          <w:bCs/>
        </w:rPr>
        <w:t>Ten</w:t>
      </w:r>
      <w:r w:rsidR="008874F0" w:rsidRPr="00E80BEE">
        <w:rPr>
          <w:bCs/>
        </w:rPr>
        <w:t>-</w:t>
      </w:r>
      <w:r w:rsidRPr="00E80BEE">
        <w:rPr>
          <w:bCs/>
        </w:rPr>
        <w:t>frame pictures</w:t>
      </w:r>
      <w:r w:rsidRPr="00C10BB4">
        <w:t>: An image of a partially filled 10-frame is projected briefly, and students explain various methods they used to figure out the quantity shown in the 10 frames.</w:t>
      </w:r>
    </w:p>
    <w:p w14:paraId="6385265A" w14:textId="6A9770F3" w:rsidR="00183309" w:rsidRPr="005B1264" w:rsidRDefault="002C601F" w:rsidP="003F2475">
      <w:pPr>
        <w:pStyle w:val="ListParagraph"/>
        <w:numPr>
          <w:ilvl w:val="0"/>
          <w:numId w:val="12"/>
        </w:numPr>
        <w:spacing w:after="240" w:line="240" w:lineRule="auto"/>
        <w:contextualSpacing w:val="0"/>
      </w:pPr>
      <w:r w:rsidRPr="005B1264">
        <w:rPr>
          <w:color w:val="000000"/>
        </w:rPr>
        <w:t>Calculation</w:t>
      </w:r>
      <w:r w:rsidR="00183309" w:rsidRPr="005B1264">
        <w:rPr>
          <w:color w:val="000000"/>
        </w:rPr>
        <w:t xml:space="preserve"> problems: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w:t>
      </w:r>
      <w:r w:rsidR="00183309" w:rsidRPr="00EA7BC3">
        <w:rPr>
          <w:color w:val="000000"/>
        </w:rPr>
        <w:t>?</w:t>
      </w:r>
      <w:r w:rsidR="00183309" w:rsidRPr="005B1264">
        <w:rPr>
          <w:color w:val="000000"/>
        </w:rPr>
        <w:t xml:space="preserve"> = 11 by thinking “7 + 3 = 10, and 1 more makes 11.” Second graders subtract two-digit numbers. To solve 54 </w:t>
      </w:r>
      <w:r w:rsidR="005B1264" w:rsidRPr="005B1264">
        <w:rPr>
          <w:rFonts w:eastAsia="Arial Unicode MS"/>
          <w:color w:val="000000"/>
        </w:rPr>
        <w:t>−</w:t>
      </w:r>
      <w:r w:rsidR="00183309" w:rsidRPr="005B1264">
        <w:rPr>
          <w:color w:val="000000"/>
        </w:rPr>
        <w:t xml:space="preserve"> 25 mentally, they can think about 54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20 = 34, and then subtract the 5 ones, finding 34</w:t>
      </w:r>
      <w:r w:rsidR="005B1264" w:rsidRPr="005B1264">
        <w:rPr>
          <w:color w:val="000000"/>
        </w:rPr>
        <w:t xml:space="preserve"> </w:t>
      </w:r>
      <w:r w:rsidR="005B1264" w:rsidRPr="005B1264">
        <w:rPr>
          <w:rFonts w:eastAsia="Arial Unicode MS"/>
          <w:color w:val="000000"/>
        </w:rPr>
        <w:t>−</w:t>
      </w:r>
      <w:r w:rsidR="005B1264" w:rsidRPr="005B1264">
        <w:rPr>
          <w:color w:val="000000"/>
        </w:rPr>
        <w:t xml:space="preserve"> </w:t>
      </w:r>
      <w:r w:rsidR="00183309" w:rsidRPr="005B1264">
        <w:rPr>
          <w:color w:val="000000"/>
        </w:rPr>
        <w:t>5 = 29.</w:t>
      </w:r>
    </w:p>
    <w:p w14:paraId="061D3AB8" w14:textId="58A3D2B9" w:rsidR="00183309" w:rsidRPr="008A0BB7" w:rsidRDefault="009D7377" w:rsidP="0004223B">
      <w:pPr>
        <w:pStyle w:val="Heading5"/>
      </w:pPr>
      <w:r>
        <w:t>Math</w:t>
      </w:r>
      <w:r w:rsidR="00183309">
        <w:t xml:space="preserve"> Talks</w:t>
      </w:r>
      <w:r>
        <w:t>, Grades Three Through Five</w:t>
      </w:r>
    </w:p>
    <w:p w14:paraId="2A62472A" w14:textId="3E7B5E64" w:rsidR="00183309" w:rsidRDefault="009D7377" w:rsidP="003F2475">
      <w:r>
        <w:t>Math</w:t>
      </w:r>
      <w:r w:rsidR="00183309">
        <w:t xml:space="preserve"> talks in grades </w:t>
      </w:r>
      <w:r w:rsidR="006B09E2">
        <w:t>three through five</w:t>
      </w:r>
      <w:r w:rsidR="00183309">
        <w:t xml:space="preserve"> can strengthen, support, and extend place value understanding, calculation strategies, and fraction concepts.</w:t>
      </w:r>
    </w:p>
    <w:p w14:paraId="1750D114" w14:textId="77777777" w:rsidR="00183309" w:rsidRDefault="00183309" w:rsidP="003F2475">
      <w:r>
        <w:t>Some examples of problem types might include the following:</w:t>
      </w:r>
    </w:p>
    <w:p w14:paraId="1271B64C" w14:textId="0863E776" w:rsidR="00183309" w:rsidRDefault="00183309" w:rsidP="003F2475">
      <w:pPr>
        <w:pStyle w:val="ListParagraph"/>
        <w:numPr>
          <w:ilvl w:val="0"/>
          <w:numId w:val="13"/>
        </w:numPr>
        <w:spacing w:after="240" w:line="240" w:lineRule="auto"/>
        <w:contextualSpacing w:val="0"/>
      </w:pPr>
      <w:r>
        <w:rPr>
          <w:color w:val="000000"/>
        </w:rPr>
        <w:t xml:space="preserve">Students can perform </w:t>
      </w:r>
      <w:r w:rsidRPr="00E80BEE">
        <w:rPr>
          <w:color w:val="000000"/>
        </w:rPr>
        <w:t>multiplication calculations</w:t>
      </w:r>
      <w:r>
        <w:rPr>
          <w:color w:val="000000"/>
        </w:rPr>
        <w:t xml:space="preserve"> using</w:t>
      </w:r>
      <w:r w:rsidRPr="00C10BB4">
        <w:t xml:space="preserve"> known facts and place value understanding and apply properties to solve a two-digit by one-digit </w:t>
      </w:r>
      <w:r w:rsidRPr="006920C2">
        <w:t xml:space="preserve">problem. For example, if students know that 6 </w:t>
      </w:r>
      <w:r w:rsidR="006920C2">
        <w:t>×</w:t>
      </w:r>
      <w:r w:rsidRPr="006920C2">
        <w:t xml:space="preserve"> 10 = 60 and 6 </w:t>
      </w:r>
      <w:r w:rsidR="006920C2">
        <w:t>×</w:t>
      </w:r>
      <w:r w:rsidRPr="006920C2">
        <w:t xml:space="preserve"> 4 = 24, they</w:t>
      </w:r>
      <w:r w:rsidRPr="00C10BB4">
        <w:t xml:space="preserve"> can </w:t>
      </w:r>
      <w:r w:rsidRPr="00BF54F1">
        <w:t xml:space="preserve">calculate 6 </w:t>
      </w:r>
      <w:r w:rsidR="006920C2">
        <w:t>×</w:t>
      </w:r>
      <w:r w:rsidRPr="00BF54F1">
        <w:t xml:space="preserve"> 14 = 84</w:t>
      </w:r>
      <w:r w:rsidRPr="00C10BB4">
        <w:t xml:space="preserve"> mentally. Presenting such calculation problems in </w:t>
      </w:r>
      <w:r w:rsidRPr="006920C2">
        <w:lastRenderedPageBreak/>
        <w:t>horizontal format increases the likelihood that students will think strategically</w:t>
      </w:r>
      <w:r w:rsidRPr="00C10BB4">
        <w:t xml:space="preserve"> rather than limit their thinking to an algorithmic approach.</w:t>
      </w:r>
    </w:p>
    <w:p w14:paraId="2F6B46C5" w14:textId="723C2B03" w:rsidR="00183309" w:rsidRPr="00C10BB4" w:rsidRDefault="00183309" w:rsidP="003F2475">
      <w:pPr>
        <w:pStyle w:val="ListParagraph"/>
        <w:spacing w:after="240" w:line="240" w:lineRule="auto"/>
        <w:contextualSpacing w:val="0"/>
      </w:pPr>
      <w:r w:rsidRPr="00C10BB4">
        <w:t xml:space="preserve">Students can use </w:t>
      </w:r>
      <w:r w:rsidRPr="00E80BEE">
        <w:rPr>
          <w:bCs/>
        </w:rPr>
        <w:t>relational thinking</w:t>
      </w:r>
      <w:r w:rsidRPr="00C10BB4">
        <w:t xml:space="preserve"> to consider whether 42 + 19 is greater than, less than, or equal to 44 + 17, and explain their strategies</w:t>
      </w:r>
      <w:r>
        <w:t>.</w:t>
      </w:r>
    </w:p>
    <w:p w14:paraId="4186C025" w14:textId="3FF356A7" w:rsidR="00183309" w:rsidRPr="00492D01" w:rsidRDefault="00183309" w:rsidP="003F2475">
      <w:pPr>
        <w:pStyle w:val="ListParagraph"/>
        <w:numPr>
          <w:ilvl w:val="0"/>
          <w:numId w:val="13"/>
        </w:numPr>
        <w:spacing w:after="240" w:line="240" w:lineRule="auto"/>
        <w:contextualSpacing w:val="0"/>
      </w:pPr>
      <w:r w:rsidRPr="00835A14">
        <w:t xml:space="preserve">Asking students to </w:t>
      </w:r>
      <w:r w:rsidRPr="00835A14">
        <w:rPr>
          <w:bCs/>
        </w:rPr>
        <w:t>order several fractions</w:t>
      </w:r>
      <w:r w:rsidRPr="00835A14">
        <w:rPr>
          <w:b/>
        </w:rPr>
        <w:t xml:space="preserve"> </w:t>
      </w:r>
      <w:r w:rsidRPr="00835A14">
        <w:t xml:space="preserve">mentally encourages the use of strategies, such as common numerators and benchmark fractions. For example, students can arrange in order, least to greatest, and explain how they know: </w:t>
      </w:r>
      <w:r w:rsidRPr="00492D01">
        <w:t>4/5, 1/3, 4/8.</w:t>
      </w:r>
    </w:p>
    <w:p w14:paraId="69861757" w14:textId="48822AD2" w:rsidR="00183309" w:rsidRDefault="009D7377" w:rsidP="0004223B">
      <w:pPr>
        <w:pStyle w:val="Heading5"/>
      </w:pPr>
      <w:r>
        <w:t>Math</w:t>
      </w:r>
      <w:r w:rsidR="00183309">
        <w:t xml:space="preserve"> Talks</w:t>
      </w:r>
      <w:r>
        <w:t>, Grades Six Through Eight</w:t>
      </w:r>
    </w:p>
    <w:p w14:paraId="583A64E2" w14:textId="655C5E8A" w:rsidR="00183309" w:rsidRDefault="00183309" w:rsidP="00B60B92">
      <w:r>
        <w:t xml:space="preserve">In grades </w:t>
      </w:r>
      <w:r w:rsidR="00685241">
        <w:t>six through eight</w:t>
      </w:r>
      <w:r>
        <w:t xml:space="preserve">, </w:t>
      </w:r>
      <w:r w:rsidR="00E94F62">
        <w:t>math</w:t>
      </w:r>
      <w:r>
        <w:t xml:space="preserve"> talks can include a focus on order of operations, and involve irrational numbers, as well as percents and decimals.</w:t>
      </w:r>
    </w:p>
    <w:p w14:paraId="533D0ABE" w14:textId="7486E118" w:rsidR="00183309" w:rsidRDefault="00183309" w:rsidP="00B60B92">
      <w:r>
        <w:t xml:space="preserve">Some examples of problem types for Math Talks at the </w:t>
      </w:r>
      <w:r w:rsidR="00685241">
        <w:t>grades six through eight</w:t>
      </w:r>
      <w:r>
        <w:t xml:space="preserve"> level might include the following:</w:t>
      </w:r>
    </w:p>
    <w:p w14:paraId="67D1F04A" w14:textId="74A91B87" w:rsidR="00183309" w:rsidRPr="006629AC" w:rsidRDefault="00183309" w:rsidP="00B60B92">
      <w:pPr>
        <w:pStyle w:val="ListParagraph"/>
        <w:numPr>
          <w:ilvl w:val="0"/>
          <w:numId w:val="14"/>
        </w:numPr>
        <w:spacing w:after="240" w:line="240" w:lineRule="auto"/>
        <w:contextualSpacing w:val="0"/>
      </w:pPr>
      <w:r w:rsidRPr="006629AC">
        <w:rPr>
          <w:bCs/>
        </w:rPr>
        <w:t>Order of operation calculations</w:t>
      </w:r>
      <w:r w:rsidRPr="006629AC">
        <w:t xml:space="preserve"> allow students to apply properties to help simplify complicated numerical expressions. For example</w:t>
      </w:r>
      <w:r w:rsidR="007C3D3C">
        <w:t>,</w:t>
      </w:r>
      <w:r w:rsidR="00500CD3" w:rsidRPr="006629AC">
        <w:t xml:space="preserve"> 3(7 </w:t>
      </w:r>
      <w:r w:rsidR="00BE049E" w:rsidRPr="006629AC">
        <w:rPr>
          <w:rFonts w:eastAsia="Arial Unicode MS"/>
        </w:rPr>
        <w:t>-</w:t>
      </w:r>
      <w:r w:rsidR="00BE049E" w:rsidRPr="006629AC">
        <w:t xml:space="preserve"> </w:t>
      </w:r>
      <w:r w:rsidR="00500CD3" w:rsidRPr="006629AC">
        <w:t>2)</w:t>
      </w:r>
      <w:r w:rsidR="00500CD3" w:rsidRPr="006629AC">
        <w:rPr>
          <w:vertAlign w:val="superscript"/>
        </w:rPr>
        <w:t xml:space="preserve">2 </w:t>
      </w:r>
      <w:r w:rsidR="00500CD3" w:rsidRPr="006629AC">
        <w:t xml:space="preserve">+ 8 ÷ 4 </w:t>
      </w:r>
      <w:r w:rsidR="00BE049E" w:rsidRPr="006629AC">
        <w:rPr>
          <w:rFonts w:eastAsia="Arial Unicode MS"/>
        </w:rPr>
        <w:t>-</w:t>
      </w:r>
      <w:r w:rsidR="00500CD3" w:rsidRPr="006629AC">
        <w:t xml:space="preserve"> 6 </w:t>
      </w:r>
      <w:r w:rsidR="00500CD3" w:rsidRPr="006629AC">
        <w:rPr>
          <w:rFonts w:eastAsia="Arial Unicode MS"/>
        </w:rPr>
        <w:t>×</w:t>
      </w:r>
      <w:r w:rsidR="00BE049E" w:rsidRPr="006629AC">
        <w:t xml:space="preserve"> 5.</w:t>
      </w:r>
    </w:p>
    <w:p w14:paraId="7BFC3BD8" w14:textId="07618611" w:rsidR="00183309" w:rsidRPr="00B23589" w:rsidRDefault="00263103" w:rsidP="00B60B92">
      <w:pPr>
        <w:pStyle w:val="ListParagraph"/>
        <w:numPr>
          <w:ilvl w:val="0"/>
          <w:numId w:val="14"/>
        </w:numPr>
        <w:spacing w:after="240" w:line="240" w:lineRule="auto"/>
        <w:contextualSpacing w:val="0"/>
      </w:pPr>
      <w:r>
        <w:rPr>
          <w:color w:val="000000"/>
        </w:rPr>
        <w:t>O</w:t>
      </w:r>
      <w:r w:rsidR="00183309">
        <w:rPr>
          <w:color w:val="000000"/>
        </w:rPr>
        <w:t xml:space="preserve">perations involving </w:t>
      </w:r>
      <w:r w:rsidR="00183309" w:rsidRPr="00E80BEE">
        <w:rPr>
          <w:color w:val="000000"/>
        </w:rPr>
        <w:t>irrational numbers</w:t>
      </w:r>
      <w:r w:rsidR="00183309">
        <w:rPr>
          <w:color w:val="000000"/>
        </w:rPr>
        <w:t xml:space="preserve"> to ask the following questions: </w:t>
      </w:r>
      <w:r w:rsidR="00183309" w:rsidRPr="00492D01">
        <w:rPr>
          <w:color w:val="000000"/>
        </w:rPr>
        <w:t>“2/3</w:t>
      </w:r>
      <w:r w:rsidR="00183309">
        <w:rPr>
          <w:color w:val="000000"/>
        </w:rPr>
        <w:t xml:space="preserve"> of pi is approximately how much?” and “Four times sqrt(8) is closest to which integer?”</w:t>
      </w:r>
    </w:p>
    <w:p w14:paraId="1690BC11" w14:textId="2D458DDC" w:rsidR="00183309" w:rsidRPr="002336F3" w:rsidRDefault="00263103" w:rsidP="00B60B92">
      <w:pPr>
        <w:pStyle w:val="ListParagraph"/>
        <w:numPr>
          <w:ilvl w:val="0"/>
          <w:numId w:val="14"/>
        </w:numPr>
        <w:spacing w:after="240" w:line="240" w:lineRule="auto"/>
        <w:contextualSpacing w:val="0"/>
      </w:pPr>
      <w:r w:rsidRPr="00E80BEE">
        <w:rPr>
          <w:color w:val="000000"/>
        </w:rPr>
        <w:t>P</w:t>
      </w:r>
      <w:r w:rsidR="00183309" w:rsidRPr="00E80BEE">
        <w:rPr>
          <w:color w:val="000000"/>
        </w:rPr>
        <w:t>ercent and decimal problems</w:t>
      </w:r>
      <w:r w:rsidR="00183309">
        <w:rPr>
          <w:color w:val="000000"/>
        </w:rPr>
        <w:t>, reflecting on the following questions: “What is 45</w:t>
      </w:r>
      <w:r w:rsidR="007C3D3C">
        <w:rPr>
          <w:color w:val="000000"/>
        </w:rPr>
        <w:t xml:space="preserve"> percent</w:t>
      </w:r>
      <w:r w:rsidR="00183309">
        <w:rPr>
          <w:color w:val="000000"/>
        </w:rPr>
        <w:t xml:space="preserve"> of 80?,” “Calculate the percent increase from 80 to 100,” or “0.2</w:t>
      </w:r>
      <w:r w:rsidR="007C3D3C">
        <w:rPr>
          <w:color w:val="000000"/>
        </w:rPr>
        <w:t xml:space="preserve"> percent</w:t>
      </w:r>
      <w:r w:rsidR="00183309">
        <w:rPr>
          <w:color w:val="000000"/>
        </w:rPr>
        <w:t xml:space="preserve"> of 1</w:t>
      </w:r>
      <w:r w:rsidR="008670AB">
        <w:rPr>
          <w:color w:val="000000"/>
        </w:rPr>
        <w:t>,</w:t>
      </w:r>
      <w:r w:rsidR="00183309">
        <w:rPr>
          <w:color w:val="000000"/>
        </w:rPr>
        <w:t>000 is how much?”</w:t>
      </w:r>
    </w:p>
    <w:p w14:paraId="498B8F8C" w14:textId="15E4DC1E" w:rsidR="00183309" w:rsidRPr="008A0BB7" w:rsidRDefault="00263103" w:rsidP="0004223B">
      <w:pPr>
        <w:pStyle w:val="Heading5"/>
      </w:pPr>
      <w:r>
        <w:t>Math</w:t>
      </w:r>
      <w:r w:rsidR="00183309">
        <w:t xml:space="preserve"> Talks</w:t>
      </w:r>
      <w:r>
        <w:t>, Grades Nine Through Twelve</w:t>
      </w:r>
    </w:p>
    <w:p w14:paraId="0A0ED09E" w14:textId="3C5D8062" w:rsidR="00183309" w:rsidRDefault="009866B2" w:rsidP="00B60B92">
      <w:r>
        <w:t>Math</w:t>
      </w:r>
      <w:r w:rsidR="00183309">
        <w:t xml:space="preserve"> talks in grades </w:t>
      </w:r>
      <w:r w:rsidR="00685241">
        <w:t>nine through twelve</w:t>
      </w:r>
      <w:r w:rsidR="00183309">
        <w:t xml:space="preserve"> can strengthen, support, and extend algebraic simplification strategies involving expressions, connect algebra concepts to geometry, and provide opportunities to practice estimation of answers. Also, many </w:t>
      </w:r>
      <w:r>
        <w:t>math</w:t>
      </w:r>
      <w:r w:rsidR="00183309">
        <w:t xml:space="preserve"> talks from grades </w:t>
      </w:r>
      <w:r w:rsidR="00685241">
        <w:t>six through eight</w:t>
      </w:r>
      <w:r w:rsidR="00183309">
        <w:t xml:space="preserve"> (see previous section) are still readily applicable in grades </w:t>
      </w:r>
      <w:r w:rsidR="00685241">
        <w:t>nine through twelve</w:t>
      </w:r>
      <w:r w:rsidR="00183309">
        <w:t xml:space="preserve">, as they can lay valuable groundwork for algebraic understanding. For example, strategies that make use of place value and expanded form of multiplication problems, such as 134 </w:t>
      </w:r>
      <w:r w:rsidR="00412BDB">
        <w:t xml:space="preserve">× </w:t>
      </w:r>
      <w:r w:rsidR="00183309">
        <w:t>36, can be employed to understand multiplication of binomials.</w:t>
      </w:r>
    </w:p>
    <w:p w14:paraId="7566004E" w14:textId="316916D8" w:rsidR="00183309" w:rsidRDefault="00183309" w:rsidP="00B60B92">
      <w:r>
        <w:t xml:space="preserve">Some examples of </w:t>
      </w:r>
      <w:r w:rsidR="009866B2">
        <w:t>math</w:t>
      </w:r>
      <w:r>
        <w:t xml:space="preserve"> talks appropriate for grade </w:t>
      </w:r>
      <w:r w:rsidR="00685241">
        <w:t>nine</w:t>
      </w:r>
      <w:r>
        <w:t xml:space="preserve"> and upwards include the following:</w:t>
      </w:r>
    </w:p>
    <w:p w14:paraId="6526B867" w14:textId="77777777" w:rsidR="00183309" w:rsidRDefault="00183309" w:rsidP="00B60B92">
      <w:pPr>
        <w:pStyle w:val="ListParagraph"/>
        <w:numPr>
          <w:ilvl w:val="0"/>
          <w:numId w:val="15"/>
        </w:numPr>
        <w:spacing w:after="240" w:line="240" w:lineRule="auto"/>
        <w:contextualSpacing w:val="0"/>
      </w:pPr>
      <w:r w:rsidRPr="00E80BEE">
        <w:rPr>
          <w:bCs/>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between the graphs. For example, four graphs of polynomial functions could be displayed, with three odd-degree polynomial and one even</w:t>
      </w:r>
      <w:r>
        <w:t>-</w:t>
      </w:r>
      <w:r w:rsidRPr="001C3120">
        <w:t xml:space="preserve">degree polynomial, which can highlight the </w:t>
      </w:r>
      <w:r w:rsidRPr="00891306">
        <w:lastRenderedPageBreak/>
        <w:t xml:space="preserve">notion of how the terms even and odd are used </w:t>
      </w:r>
      <w:proofErr w:type="gramStart"/>
      <w:r w:rsidRPr="00891306">
        <w:t>with regard to</w:t>
      </w:r>
      <w:proofErr w:type="gramEnd"/>
      <w:r w:rsidRPr="00891306">
        <w:t xml:space="preserve"> polynomials.</w:t>
      </w:r>
      <w:r w:rsidRPr="001C3120">
        <w:t xml:space="preserve"> Another example could be where one function displayed has multiple real roots, while the others have single or no real roots.</w:t>
      </w:r>
    </w:p>
    <w:p w14:paraId="197D423A" w14:textId="2E6A8C8F" w:rsidR="00183309" w:rsidRPr="001C3120" w:rsidRDefault="009866B2" w:rsidP="00B60B92">
      <w:pPr>
        <w:pStyle w:val="ListParagraph"/>
        <w:numPr>
          <w:ilvl w:val="0"/>
          <w:numId w:val="15"/>
        </w:numPr>
        <w:spacing w:after="240" w:line="240" w:lineRule="auto"/>
        <w:contextualSpacing w:val="0"/>
      </w:pPr>
      <w:r w:rsidRPr="00E80BEE">
        <w:rPr>
          <w:color w:val="000000"/>
        </w:rPr>
        <w:t>R</w:t>
      </w:r>
      <w:r w:rsidR="00183309" w:rsidRPr="00E80BEE">
        <w:rPr>
          <w:color w:val="000000"/>
        </w:rPr>
        <w:t>ewrite expressions</w:t>
      </w:r>
      <w:r w:rsidR="00183309">
        <w:rPr>
          <w:color w:val="000000"/>
        </w:rPr>
        <w:t xml:space="preserve"> using radical notation. </w:t>
      </w:r>
      <w:r w:rsidR="00183309" w:rsidRPr="001C3120">
        <w:t>There are often multiple approaches to simplifying expressions, so these can serve as excellent discussion points for students to see a variety of ways to approach simplification.</w:t>
      </w:r>
    </w:p>
    <w:p w14:paraId="756279BE" w14:textId="781CA383" w:rsidR="00183309" w:rsidRPr="00160698" w:rsidRDefault="00183309" w:rsidP="00B60B92">
      <w:pPr>
        <w:pStyle w:val="ListParagraph"/>
        <w:numPr>
          <w:ilvl w:val="0"/>
          <w:numId w:val="15"/>
        </w:numPr>
        <w:spacing w:after="240" w:line="240" w:lineRule="auto"/>
        <w:contextualSpacing w:val="0"/>
      </w:pPr>
      <w:r w:rsidRPr="001C3120">
        <w:t xml:space="preserve">Similarly, there is merit </w:t>
      </w:r>
      <w:r>
        <w:t>in</w:t>
      </w:r>
      <w:r w:rsidRPr="001C3120">
        <w:t xml:space="preserve"> sharing and discussing the myriad of ways to approach </w:t>
      </w:r>
      <w:r w:rsidRPr="00160698">
        <w:rPr>
          <w:bCs/>
        </w:rPr>
        <w:t>multiplying monomials, binomials, and trinomials</w:t>
      </w:r>
      <w:r w:rsidR="005B44E6">
        <w:t xml:space="preserve">, </w:t>
      </w:r>
      <w:r w:rsidRPr="00160698">
        <w:t>e.g.</w:t>
      </w:r>
      <w:r w:rsidR="0053060E">
        <w:t>,</w:t>
      </w:r>
      <w:r w:rsidR="00160698" w:rsidRPr="00160698">
        <w:t xml:space="preserve"> (x </w:t>
      </w:r>
      <w:r w:rsidR="00160698" w:rsidRPr="00160698">
        <w:rPr>
          <w:rFonts w:eastAsia="Arial Unicode MS"/>
        </w:rPr>
        <w:t>+</w:t>
      </w:r>
      <w:r w:rsidR="00160698" w:rsidRPr="00160698">
        <w:t xml:space="preserve"> y)(3x </w:t>
      </w:r>
      <w:r w:rsidR="00160698" w:rsidRPr="00160698">
        <w:rPr>
          <w:rFonts w:eastAsia="Arial Unicode MS"/>
        </w:rPr>
        <w:t>-</w:t>
      </w:r>
      <w:r w:rsidR="00160698" w:rsidRPr="00160698">
        <w:t xml:space="preserve"> 2y),</w:t>
      </w:r>
      <w:r w:rsidRPr="00160698">
        <w:t xml:space="preserve"> including algebraic properties, such as the distributive property and generic rectangles.</w:t>
      </w:r>
    </w:p>
    <w:p w14:paraId="5DE56396" w14:textId="70CD7F95" w:rsidR="00183309" w:rsidRDefault="009866B2" w:rsidP="0004223B">
      <w:pPr>
        <w:pStyle w:val="Heading5"/>
      </w:pPr>
      <w:r>
        <w:t>Math</w:t>
      </w:r>
      <w:r w:rsidR="00183309">
        <w:t xml:space="preserve"> Talk Resources</w:t>
      </w:r>
    </w:p>
    <w:p w14:paraId="442A4B2E" w14:textId="6DBF7C2D" w:rsidR="00183309" w:rsidRPr="0051085D" w:rsidRDefault="00183309" w:rsidP="00183309">
      <w:r>
        <w:rPr>
          <w:color w:val="000000"/>
        </w:rPr>
        <w:t xml:space="preserve">Some additional </w:t>
      </w:r>
      <w:r w:rsidR="009866B2">
        <w:rPr>
          <w:color w:val="000000"/>
        </w:rPr>
        <w:t>math</w:t>
      </w:r>
      <w:r>
        <w:rPr>
          <w:color w:val="000000"/>
        </w:rPr>
        <w:t xml:space="preserve"> talk resources include, but are not limited to, the following:</w:t>
      </w:r>
    </w:p>
    <w:p w14:paraId="25930DD0" w14:textId="4A94D56A" w:rsidR="00183309" w:rsidRPr="006253AE" w:rsidRDefault="00183309" w:rsidP="00C26FAA">
      <w:pPr>
        <w:pStyle w:val="ListParagraph"/>
        <w:numPr>
          <w:ilvl w:val="0"/>
          <w:numId w:val="11"/>
        </w:numPr>
        <w:spacing w:after="240" w:line="240" w:lineRule="auto"/>
        <w:contextualSpacing w:val="0"/>
        <w:rPr>
          <w:u w:val="single"/>
        </w:rPr>
      </w:pPr>
      <w:r w:rsidRPr="008A0BB7">
        <w:t>San Francisco Unified School District has compiled a comprehensive page of resources for using Number Talks</w:t>
      </w:r>
      <w:r w:rsidR="009866B2">
        <w:t xml:space="preserve"> </w:t>
      </w:r>
      <w:r w:rsidR="0053060E">
        <w:t>(</w:t>
      </w:r>
      <w:r w:rsidR="009866B2">
        <w:t>Math Talks</w:t>
      </w:r>
      <w:r w:rsidR="0053060E">
        <w:t>)</w:t>
      </w:r>
      <w:r>
        <w:t>.</w:t>
      </w:r>
      <w:r>
        <w:rPr>
          <w:rStyle w:val="FootnoteReference"/>
        </w:rPr>
        <w:footnoteReference w:id="20"/>
      </w:r>
    </w:p>
    <w:p w14:paraId="15859FD5" w14:textId="0A68054F" w:rsidR="00183309" w:rsidRPr="008A0BB7" w:rsidRDefault="00183309" w:rsidP="00C26FAA">
      <w:pPr>
        <w:pStyle w:val="ListParagraph"/>
        <w:numPr>
          <w:ilvl w:val="0"/>
          <w:numId w:val="11"/>
        </w:numPr>
        <w:spacing w:after="240" w:line="240" w:lineRule="auto"/>
        <w:contextualSpacing w:val="0"/>
      </w:pPr>
      <w:r w:rsidRPr="008A0BB7">
        <w:t>Inside Mathematics</w:t>
      </w:r>
      <w:r>
        <w:t xml:space="preserve"> </w:t>
      </w:r>
      <w:r w:rsidRPr="008A0BB7">
        <w:t>includes video examples of number talks</w:t>
      </w:r>
      <w:r w:rsidR="009866B2">
        <w:t xml:space="preserve"> </w:t>
      </w:r>
      <w:r w:rsidR="0053060E">
        <w:t>(</w:t>
      </w:r>
      <w:r w:rsidR="009866B2">
        <w:t>math talks</w:t>
      </w:r>
      <w:r w:rsidR="0053060E">
        <w:t>)</w:t>
      </w:r>
      <w:r w:rsidRPr="008A0BB7">
        <w:t xml:space="preserve"> from classrooms, grade one through grade seven.</w:t>
      </w:r>
      <w:r w:rsidRPr="00A17B91">
        <w:rPr>
          <w:rStyle w:val="FootnoteReference"/>
        </w:rPr>
        <w:t xml:space="preserve"> </w:t>
      </w:r>
      <w:r>
        <w:rPr>
          <w:rStyle w:val="FootnoteReference"/>
        </w:rPr>
        <w:footnoteReference w:id="21"/>
      </w:r>
    </w:p>
    <w:p w14:paraId="4B09535B" w14:textId="7094F71E" w:rsidR="00183309" w:rsidRPr="00174ED2" w:rsidRDefault="00183309" w:rsidP="0012646D">
      <w:pPr>
        <w:pStyle w:val="Heading4"/>
      </w:pPr>
      <w:r w:rsidRPr="00174ED2">
        <w:t>Data Talks</w:t>
      </w:r>
      <w:r w:rsidR="009866B2">
        <w:t>, Grades Transitional Kindergarten Through Twelve</w:t>
      </w:r>
    </w:p>
    <w:p w14:paraId="3FCF98E2" w14:textId="53A0685D" w:rsidR="00183309" w:rsidRDefault="00183309" w:rsidP="00183309">
      <w:r>
        <w:t>Like “</w:t>
      </w:r>
      <w:r w:rsidR="009866B2">
        <w:t>math</w:t>
      </w:r>
      <w:r>
        <w:t xml:space="preserve">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w:t>
      </w:r>
    </w:p>
    <w:p w14:paraId="1A28F33D" w14:textId="77777777" w:rsidR="00183309" w:rsidRPr="00B43E55" w:rsidRDefault="00183309" w:rsidP="0004223B">
      <w:pPr>
        <w:pStyle w:val="Heading5"/>
      </w:pPr>
      <w:r>
        <w:lastRenderedPageBreak/>
        <w:t>Data Talk Resources</w:t>
      </w:r>
    </w:p>
    <w:p w14:paraId="47071149" w14:textId="77777777" w:rsidR="00183309" w:rsidRPr="00FA0630" w:rsidRDefault="00183309" w:rsidP="00C26FAA">
      <w:pPr>
        <w:pStyle w:val="ListParagraph"/>
        <w:numPr>
          <w:ilvl w:val="0"/>
          <w:numId w:val="16"/>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visualizations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22"/>
      </w:r>
    </w:p>
    <w:p w14:paraId="2E88BE4D" w14:textId="6ADB99BC" w:rsidR="00FE122E" w:rsidRPr="000C7FC3" w:rsidRDefault="00183309" w:rsidP="00FE122E">
      <w:pPr>
        <w:pStyle w:val="NormalWeb"/>
        <w:numPr>
          <w:ilvl w:val="0"/>
          <w:numId w:val="16"/>
        </w:numPr>
        <w:spacing w:before="0" w:beforeAutospacing="0" w:after="200" w:afterAutospacing="0"/>
      </w:pPr>
      <w:r w:rsidRPr="00B879F2">
        <w:rPr>
          <w:rFonts w:ascii="Arial" w:hAnsi="Arial" w:cs="Arial"/>
          <w:color w:val="000000"/>
        </w:rPr>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23"/>
      </w:r>
      <w:r>
        <w:rPr>
          <w:rFonts w:ascii="Arial" w:hAnsi="Arial" w:cs="Arial"/>
          <w:color w:val="000000"/>
        </w:rPr>
        <w:t xml:space="preserve"> </w:t>
      </w:r>
    </w:p>
    <w:p w14:paraId="324DC2B8" w14:textId="670FDD1D" w:rsidR="00060E17" w:rsidRDefault="00060E17" w:rsidP="00B60B92">
      <w:pPr>
        <w:pStyle w:val="Heading4"/>
      </w:pPr>
      <w:r>
        <w:t>Long Descriptions for Chapter 5</w:t>
      </w:r>
    </w:p>
    <w:p w14:paraId="4E00CF32" w14:textId="25BFBE58" w:rsidR="002F1950" w:rsidRPr="00415D28" w:rsidRDefault="002F1950" w:rsidP="0004223B">
      <w:pPr>
        <w:pStyle w:val="Heading5"/>
        <w:rPr>
          <w:lang w:val="en-US"/>
        </w:rPr>
      </w:pPr>
      <w:bookmarkStart w:id="12" w:name="_Figure_5.1._The"/>
      <w:bookmarkEnd w:id="12"/>
      <w:r w:rsidRPr="00415D28">
        <w:t>Figure 5.1. The Drivers of Investigation, Standards for Mathematical Practices, and Content Connections from the Mathematics Framework</w:t>
      </w:r>
    </w:p>
    <w:p w14:paraId="4C552E32" w14:textId="0EDE0D3E" w:rsidR="00415D28" w:rsidRDefault="002F1950" w:rsidP="00415D28">
      <w:pPr>
        <w:rPr>
          <w:color w:val="000000"/>
        </w:rPr>
      </w:pPr>
      <w:r>
        <w:rPr>
          <w:color w:val="000000"/>
          <w:shd w:val="clear" w:color="auto" w:fill="FFFFFF"/>
        </w:rPr>
        <w:t>A spiral graphic shows how the Drivers of Investigation (DIs), Standards for Mathematical Practice (SMPs) and Content Connections (CCs) interact. The DIs are the “Why,” described as, “In order to...”: DI1, Make Sense of the World (Understand and Explain); DI2, Predict What Could Happen (Predict); DI3, Impact the Future (Affect). The SMPs are the “How,” listed under “Students will...”: SMP1, Make sense of problems and persevere in solving them; SMP2, Reason abstractly and quantitatively; SMP3, Construct viable arguments and critique the reasoning of others; SMP4, Model with mathematics; SMP5, Use appropriate tools strategically; SMP6, Attend to precision; SMP7, Look for and make use of structure; SMP8, Look for and express regularity in repeated reasoning. Finally, the CCs are the “What,” listed under, “While...”: CC1, Reasoning with Data; CC2, Exploring Changing Quantities; CC3, Taking Wholes Apart, Putting Parts Together; CC4, Discovering Shape and Space</w:t>
      </w:r>
      <w:r>
        <w:rPr>
          <w:color w:val="000000"/>
        </w:rPr>
        <w:t>.</w:t>
      </w:r>
      <w:bookmarkStart w:id="13" w:name="_Figure_5.3:_Hours"/>
      <w:bookmarkEnd w:id="13"/>
    </w:p>
    <w:p w14:paraId="21E2699A" w14:textId="309F1F4B" w:rsidR="00415D28" w:rsidRPr="00415D28" w:rsidRDefault="00415D28" w:rsidP="0004223B">
      <w:pPr>
        <w:pStyle w:val="Heading5"/>
        <w:rPr>
          <w:color w:val="000000"/>
        </w:rPr>
      </w:pPr>
      <w:hyperlink w:anchor="Fig5_1_Swirl" w:history="1">
        <w:r w:rsidRPr="00415D28">
          <w:rPr>
            <w:rStyle w:val="Hyperlink"/>
          </w:rPr>
          <w:t xml:space="preserve">Return to </w:t>
        </w:r>
        <w:r w:rsidR="00922B2C">
          <w:rPr>
            <w:rStyle w:val="Hyperlink"/>
          </w:rPr>
          <w:t>f</w:t>
        </w:r>
        <w:r w:rsidRPr="00415D28">
          <w:rPr>
            <w:rStyle w:val="Hyperlink"/>
          </w:rPr>
          <w:t>igure 5.1 graphic</w:t>
        </w:r>
      </w:hyperlink>
    </w:p>
    <w:p w14:paraId="4E2E153D" w14:textId="0BB10A3C" w:rsidR="00FE122E" w:rsidRPr="00205A70" w:rsidRDefault="00FE122E" w:rsidP="0004223B">
      <w:pPr>
        <w:pStyle w:val="Heading5"/>
      </w:pPr>
      <w:bookmarkStart w:id="14" w:name="_Figure_5.3:_Hours_1"/>
      <w:bookmarkEnd w:id="14"/>
      <w:r w:rsidRPr="00205A70">
        <w:t xml:space="preserve">Figure </w:t>
      </w:r>
      <w:r w:rsidR="009502AA" w:rsidRPr="00205A70">
        <w:t>5.3</w:t>
      </w:r>
      <w:r w:rsidRPr="00205A70">
        <w:t>: Hours at Minimum Wage Needed to Afford Rent</w:t>
      </w:r>
    </w:p>
    <w:p w14:paraId="58F1AFC8" w14:textId="77777777" w:rsidR="00FE122E" w:rsidRDefault="00FE122E" w:rsidP="00B60B92">
      <w:r>
        <w:t>2015 Hours at minimum wage needed to afford rent for a one-bedroom unit. An asterisk indicates the state’s minimum wage exceeds the federal minimum wage.</w:t>
      </w:r>
    </w:p>
    <w:tbl>
      <w:tblPr>
        <w:tblW w:w="0" w:type="auto"/>
        <w:tblCellMar>
          <w:top w:w="15" w:type="dxa"/>
          <w:left w:w="15" w:type="dxa"/>
          <w:bottom w:w="15" w:type="dxa"/>
          <w:right w:w="15" w:type="dxa"/>
        </w:tblCellMar>
        <w:tblLook w:val="04A0" w:firstRow="1" w:lastRow="0" w:firstColumn="1" w:lastColumn="0" w:noHBand="0" w:noVBand="1"/>
        <w:tblDescription w:val="Hours required to work per week at minimum wage to afford rent for a one-bedroom unit in each state."/>
      </w:tblPr>
      <w:tblGrid>
        <w:gridCol w:w="2015"/>
        <w:gridCol w:w="1988"/>
      </w:tblGrid>
      <w:tr w:rsidR="00FE122E" w:rsidRPr="001471B9" w14:paraId="46E38405" w14:textId="77777777" w:rsidTr="003A1C3E">
        <w:trPr>
          <w:cantSplit/>
          <w:tblHeader/>
        </w:trPr>
        <w:tc>
          <w:tcPr>
            <w:tcW w:w="0" w:type="auto"/>
            <w:tcBorders>
              <w:top w:val="single" w:sz="4" w:space="0" w:color="BFBFBF"/>
              <w:left w:val="single" w:sz="4" w:space="0" w:color="BFBFBF"/>
              <w:bottom w:val="single" w:sz="4" w:space="0" w:color="BFBFBF"/>
              <w:right w:val="single" w:sz="4" w:space="0" w:color="BFBFBF"/>
            </w:tcBorders>
            <w:shd w:val="clear" w:color="auto" w:fill="D9D9D9"/>
            <w:tcMar>
              <w:top w:w="100" w:type="dxa"/>
              <w:left w:w="100" w:type="dxa"/>
              <w:bottom w:w="100" w:type="dxa"/>
              <w:right w:w="100" w:type="dxa"/>
            </w:tcMar>
            <w:hideMark/>
          </w:tcPr>
          <w:p w14:paraId="4AF177B4" w14:textId="77777777" w:rsidR="00FE122E" w:rsidRPr="001471B9" w:rsidRDefault="00FE122E" w:rsidP="001138F2">
            <w:pPr>
              <w:jc w:val="center"/>
              <w:rPr>
                <w:rFonts w:eastAsia="Times New Roman"/>
                <w:b/>
                <w:bCs/>
                <w:lang w:val="en-US" w:eastAsia="en-US"/>
              </w:rPr>
            </w:pPr>
            <w:r w:rsidRPr="001471B9">
              <w:rPr>
                <w:rFonts w:eastAsia="Times New Roman"/>
                <w:b/>
                <w:bCs/>
                <w:color w:val="000000"/>
                <w:lang w:val="en-US" w:eastAsia="en-US"/>
              </w:rPr>
              <w:t>Location</w:t>
            </w:r>
          </w:p>
        </w:tc>
        <w:tc>
          <w:tcPr>
            <w:tcW w:w="0" w:type="auto"/>
            <w:tcBorders>
              <w:top w:val="single" w:sz="4" w:space="0" w:color="BFBFBF"/>
              <w:left w:val="single" w:sz="4" w:space="0" w:color="BFBFBF"/>
              <w:bottom w:val="single" w:sz="4" w:space="0" w:color="BFBFBF"/>
              <w:right w:val="single" w:sz="4" w:space="0" w:color="BFBFBF"/>
            </w:tcBorders>
            <w:shd w:val="clear" w:color="auto" w:fill="D9D9D9"/>
            <w:tcMar>
              <w:top w:w="100" w:type="dxa"/>
              <w:left w:w="100" w:type="dxa"/>
              <w:bottom w:w="100" w:type="dxa"/>
              <w:right w:w="100" w:type="dxa"/>
            </w:tcMar>
            <w:hideMark/>
          </w:tcPr>
          <w:p w14:paraId="2C8A0B62" w14:textId="77777777" w:rsidR="00FE122E" w:rsidRPr="001471B9" w:rsidRDefault="00FE122E" w:rsidP="001138F2">
            <w:pPr>
              <w:jc w:val="center"/>
              <w:rPr>
                <w:rFonts w:eastAsia="Times New Roman"/>
                <w:b/>
                <w:bCs/>
                <w:lang w:val="en-US" w:eastAsia="en-US"/>
              </w:rPr>
            </w:pPr>
            <w:r w:rsidRPr="001471B9">
              <w:rPr>
                <w:rFonts w:eastAsia="Times New Roman"/>
                <w:b/>
                <w:bCs/>
                <w:color w:val="000000"/>
                <w:lang w:val="en-US" w:eastAsia="en-US"/>
              </w:rPr>
              <w:t>Hours per week</w:t>
            </w:r>
          </w:p>
        </w:tc>
      </w:tr>
      <w:tr w:rsidR="00FE122E" w:rsidRPr="001471B9" w14:paraId="79C3B1D7" w14:textId="77777777" w:rsidTr="00341881">
        <w:trPr>
          <w:cantSplit/>
        </w:trPr>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14C905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Alabama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14AB30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61</w:t>
            </w:r>
          </w:p>
        </w:tc>
      </w:tr>
      <w:tr w:rsidR="00FE122E" w:rsidRPr="001471B9" w14:paraId="07D3E22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38A872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Alaska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470D62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79*</w:t>
            </w:r>
          </w:p>
        </w:tc>
      </w:tr>
      <w:tr w:rsidR="00FE122E" w:rsidRPr="001471B9" w14:paraId="7B2DEBCD"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698633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lastRenderedPageBreak/>
              <w:t>Arizona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F22F56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67*</w:t>
            </w:r>
          </w:p>
        </w:tc>
      </w:tr>
      <w:tr w:rsidR="00FE122E" w:rsidRPr="001471B9" w14:paraId="2175FDD1"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BBC00E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Arkansas</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67B40E8"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54*</w:t>
            </w:r>
          </w:p>
        </w:tc>
      </w:tr>
      <w:tr w:rsidR="00FE122E" w:rsidRPr="001471B9" w14:paraId="0DA84FF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697063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California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AD6CDF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92*</w:t>
            </w:r>
          </w:p>
        </w:tc>
      </w:tr>
      <w:tr w:rsidR="00FE122E" w:rsidRPr="001471B9" w14:paraId="2E336A9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D10FC18"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Colorado</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FA3E92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75*</w:t>
            </w:r>
          </w:p>
        </w:tc>
      </w:tr>
      <w:tr w:rsidR="00FE122E" w:rsidRPr="001471B9" w14:paraId="4A520EE9"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58DB16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Connecticut</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7DC526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84*</w:t>
            </w:r>
          </w:p>
        </w:tc>
      </w:tr>
      <w:tr w:rsidR="00FE122E" w:rsidRPr="001471B9" w14:paraId="20EF0022"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912E42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Delaware</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4C76808"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89*</w:t>
            </w:r>
          </w:p>
        </w:tc>
      </w:tr>
      <w:tr w:rsidR="00FE122E" w:rsidRPr="001471B9" w14:paraId="309FD484"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BE4CA5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Florida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332D84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77</w:t>
            </w:r>
          </w:p>
        </w:tc>
      </w:tr>
      <w:tr w:rsidR="00FE122E" w:rsidRPr="001471B9" w14:paraId="1BF71E38"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EA892A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Georgia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4102F6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72</w:t>
            </w:r>
          </w:p>
        </w:tc>
      </w:tr>
      <w:tr w:rsidR="00FE122E" w:rsidRPr="001471B9" w14:paraId="19A83114"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24F0CB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Hawaii</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DA8393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125*</w:t>
            </w:r>
          </w:p>
        </w:tc>
      </w:tr>
      <w:tr w:rsidR="00FE122E" w:rsidRPr="001471B9" w14:paraId="54697B01"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46F78EC"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Idaho</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37ED97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59</w:t>
            </w:r>
          </w:p>
        </w:tc>
      </w:tr>
      <w:tr w:rsidR="00FE122E" w:rsidRPr="001471B9" w14:paraId="0F2EF76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DA0A7D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Illinois</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7547C3C"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75*</w:t>
            </w:r>
          </w:p>
        </w:tc>
      </w:tr>
      <w:tr w:rsidR="00FE122E" w:rsidRPr="001471B9" w14:paraId="6DFABB50"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7D693B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Indiana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DEED1F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62</w:t>
            </w:r>
          </w:p>
        </w:tc>
      </w:tr>
      <w:tr w:rsidR="00FE122E" w:rsidRPr="001471B9" w14:paraId="5573BBCF"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6F0D53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Iowa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02F664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58</w:t>
            </w:r>
          </w:p>
        </w:tc>
      </w:tr>
      <w:tr w:rsidR="00FE122E" w:rsidRPr="001471B9" w14:paraId="3DB8F825"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3F8E45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Kansas</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E5DC0C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62</w:t>
            </w:r>
          </w:p>
        </w:tc>
      </w:tr>
      <w:tr w:rsidR="00FE122E" w:rsidRPr="001471B9" w14:paraId="2DD7EE75"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C146E3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Kentucky</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6D53ED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57</w:t>
            </w:r>
          </w:p>
        </w:tc>
      </w:tr>
      <w:tr w:rsidR="00FE122E" w:rsidRPr="001471B9" w14:paraId="624698A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FE3D51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Louisiana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273DF3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69</w:t>
            </w:r>
          </w:p>
        </w:tc>
      </w:tr>
      <w:tr w:rsidR="00FE122E" w:rsidRPr="001471B9" w14:paraId="3D5B7547"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95BBCC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lastRenderedPageBreak/>
              <w:t>Maine</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F64E96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71*</w:t>
            </w:r>
          </w:p>
        </w:tc>
      </w:tr>
      <w:tr w:rsidR="00FE122E" w:rsidRPr="001471B9" w14:paraId="42AA0059"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8AF029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Maryland</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D03B7A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101*</w:t>
            </w:r>
          </w:p>
        </w:tc>
      </w:tr>
      <w:tr w:rsidR="00FE122E" w:rsidRPr="001471B9" w14:paraId="3D373D1E"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EDC3F7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Massachusetts</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27B3F4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87*</w:t>
            </w:r>
          </w:p>
        </w:tc>
      </w:tr>
      <w:tr w:rsidR="00FE122E" w:rsidRPr="001471B9" w14:paraId="6DFA2EA7"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B3075D4"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Michigan</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D24F5E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58*</w:t>
            </w:r>
          </w:p>
        </w:tc>
      </w:tr>
      <w:tr w:rsidR="00FE122E" w:rsidRPr="001471B9" w14:paraId="0C802EBA"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1DC9C0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Minnesota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75B816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68*</w:t>
            </w:r>
          </w:p>
        </w:tc>
      </w:tr>
      <w:tr w:rsidR="00FE122E" w:rsidRPr="001471B9" w14:paraId="47A6F1CD"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C8D550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Mississippi</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5040E5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61</w:t>
            </w:r>
          </w:p>
        </w:tc>
      </w:tr>
      <w:tr w:rsidR="00FE122E" w:rsidRPr="001471B9" w14:paraId="4FDF3625"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A97294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Missouri</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417608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59*</w:t>
            </w:r>
          </w:p>
        </w:tc>
      </w:tr>
      <w:tr w:rsidR="00FE122E" w:rsidRPr="001471B9" w14:paraId="3BC374A0"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12D032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Montana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6DDF31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54*</w:t>
            </w:r>
          </w:p>
        </w:tc>
      </w:tr>
      <w:tr w:rsidR="00FE122E" w:rsidRPr="001471B9" w14:paraId="22DAC2BE"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45DEBA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Nebraska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227259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54*</w:t>
            </w:r>
          </w:p>
        </w:tc>
      </w:tr>
      <w:tr w:rsidR="00FE122E" w:rsidRPr="001471B9" w14:paraId="59D30C04"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D6DAA2C"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Nevada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32627D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71*</w:t>
            </w:r>
          </w:p>
        </w:tc>
      </w:tr>
      <w:tr w:rsidR="00FE122E" w:rsidRPr="001471B9" w14:paraId="48B7E7E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080D60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New Hampshire</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99FF648"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89</w:t>
            </w:r>
          </w:p>
        </w:tc>
      </w:tr>
      <w:tr w:rsidR="00FE122E" w:rsidRPr="001471B9" w14:paraId="20C47705"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249125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New Jersey</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8506F2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100*</w:t>
            </w:r>
          </w:p>
        </w:tc>
      </w:tr>
      <w:tr w:rsidR="00FE122E" w:rsidRPr="001471B9" w14:paraId="34B03466"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C16C47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New Mexico</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07C1EA4"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64*</w:t>
            </w:r>
          </w:p>
        </w:tc>
      </w:tr>
      <w:tr w:rsidR="00FE122E" w:rsidRPr="001471B9" w14:paraId="104AFCEF"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6D6F71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New York</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FD1D7A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98*</w:t>
            </w:r>
          </w:p>
        </w:tc>
      </w:tr>
      <w:tr w:rsidR="00FE122E" w:rsidRPr="001471B9" w14:paraId="5EF1A8FD"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7D6197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North Carolina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B9ADBD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66</w:t>
            </w:r>
          </w:p>
        </w:tc>
      </w:tr>
      <w:tr w:rsidR="00FE122E" w:rsidRPr="001471B9" w14:paraId="14937AF4"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7ECEDD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North Dakota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76D3B94"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62</w:t>
            </w:r>
          </w:p>
        </w:tc>
      </w:tr>
      <w:tr w:rsidR="00FE122E" w:rsidRPr="001471B9" w14:paraId="36C2D077"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8E0A27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lastRenderedPageBreak/>
              <w:t>Ohio</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CC6193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54*</w:t>
            </w:r>
          </w:p>
        </w:tc>
      </w:tr>
      <w:tr w:rsidR="00FE122E" w:rsidRPr="001471B9" w14:paraId="071E669F"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AC42B8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Oklahoma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2C628F8"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59</w:t>
            </w:r>
          </w:p>
        </w:tc>
      </w:tr>
      <w:tr w:rsidR="00FE122E" w:rsidRPr="001471B9" w14:paraId="7A13C69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453A1E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Oregon</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776F7F9"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58*</w:t>
            </w:r>
          </w:p>
        </w:tc>
      </w:tr>
      <w:tr w:rsidR="00FE122E" w:rsidRPr="001471B9" w14:paraId="4ACA1AD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3B74B3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Pennsylvania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9CE4F6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78</w:t>
            </w:r>
          </w:p>
        </w:tc>
      </w:tr>
      <w:tr w:rsidR="00FE122E" w:rsidRPr="001471B9" w14:paraId="1ACE1079"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67532F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Puerto Rico</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9317E7C"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48</w:t>
            </w:r>
          </w:p>
        </w:tc>
      </w:tr>
      <w:tr w:rsidR="00FE122E" w:rsidRPr="001471B9" w14:paraId="6DBE5990"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E5AB8FD"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Rhode Island</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977A33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67*</w:t>
            </w:r>
          </w:p>
        </w:tc>
      </w:tr>
      <w:tr w:rsidR="00FE122E" w:rsidRPr="001471B9" w14:paraId="0CCAE74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A7ED39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South Carolina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E8704A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66</w:t>
            </w:r>
          </w:p>
        </w:tc>
      </w:tr>
      <w:tr w:rsidR="00FE122E" w:rsidRPr="001471B9" w14:paraId="24462F5C"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F17F38C"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South Dakota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4E730C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49*</w:t>
            </w:r>
          </w:p>
        </w:tc>
      </w:tr>
      <w:tr w:rsidR="00FE122E" w:rsidRPr="001471B9" w14:paraId="2B935786"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393AEB2"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Tennessee</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3A1A71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65</w:t>
            </w:r>
          </w:p>
        </w:tc>
      </w:tr>
      <w:tr w:rsidR="00FE122E" w:rsidRPr="001471B9" w14:paraId="6B267F7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E917E6E"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Texas</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EAC182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73</w:t>
            </w:r>
          </w:p>
        </w:tc>
      </w:tr>
      <w:tr w:rsidR="00FE122E" w:rsidRPr="001471B9" w14:paraId="5D5D42F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3EF57530"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Utah</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99D94A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69</w:t>
            </w:r>
          </w:p>
        </w:tc>
      </w:tr>
      <w:tr w:rsidR="00FE122E" w:rsidRPr="001471B9" w14:paraId="78229EFD"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DDF6F5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Vermont</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5FC087B2"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70*</w:t>
            </w:r>
          </w:p>
        </w:tc>
      </w:tr>
      <w:tr w:rsidR="00FE122E" w:rsidRPr="001471B9" w14:paraId="7B87FF5B"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33A3C4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Virginia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C267CA1"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97</w:t>
            </w:r>
          </w:p>
        </w:tc>
      </w:tr>
      <w:tr w:rsidR="00FE122E" w:rsidRPr="001471B9" w14:paraId="794CB840"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2B5C423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Washington</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D651113"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73*</w:t>
            </w:r>
          </w:p>
        </w:tc>
      </w:tr>
      <w:tr w:rsidR="00FE122E" w:rsidRPr="001471B9" w14:paraId="4AFDCF53"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F4571DA"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Washington D.C.</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762D82B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100*</w:t>
            </w:r>
          </w:p>
        </w:tc>
      </w:tr>
      <w:tr w:rsidR="00FE122E" w:rsidRPr="001471B9" w14:paraId="234B5B8E"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06077966"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West Virginia</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67C8F427"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53*</w:t>
            </w:r>
          </w:p>
        </w:tc>
      </w:tr>
      <w:tr w:rsidR="00FE122E" w:rsidRPr="001471B9" w14:paraId="518CA8A5"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D0412D5"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lastRenderedPageBreak/>
              <w:t>Wisconsin</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0532A5B"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67</w:t>
            </w:r>
          </w:p>
        </w:tc>
      </w:tr>
      <w:tr w:rsidR="00FE122E" w:rsidRPr="001471B9" w14:paraId="2F1999DF" w14:textId="77777777" w:rsidTr="001138F2">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1C2E95A4"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Wyoming</w:t>
            </w:r>
          </w:p>
        </w:tc>
        <w:tc>
          <w:tcPr>
            <w:tcW w:w="0" w:type="auto"/>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hideMark/>
          </w:tcPr>
          <w:p w14:paraId="422F63EF" w14:textId="77777777" w:rsidR="00FE122E" w:rsidRPr="001471B9" w:rsidRDefault="00FE122E" w:rsidP="001138F2">
            <w:pPr>
              <w:rPr>
                <w:rFonts w:eastAsia="Times New Roman"/>
                <w:lang w:val="en-US" w:eastAsia="en-US"/>
              </w:rPr>
            </w:pPr>
            <w:r w:rsidRPr="001471B9">
              <w:rPr>
                <w:rFonts w:eastAsia="Times New Roman"/>
                <w:color w:val="000000"/>
                <w:lang w:val="en-US" w:eastAsia="en-US"/>
              </w:rPr>
              <w:t>64</w:t>
            </w:r>
          </w:p>
        </w:tc>
      </w:tr>
    </w:tbl>
    <w:p w14:paraId="6089F8B8" w14:textId="417D44B9" w:rsidR="00FE122E" w:rsidRPr="00A67BB6" w:rsidRDefault="00FE122E" w:rsidP="007642B5">
      <w:pPr>
        <w:spacing w:before="240"/>
        <w:rPr>
          <w:lang w:val="en-US"/>
        </w:rPr>
      </w:pPr>
      <w:r w:rsidRPr="00A67BB6">
        <w:rPr>
          <w:lang w:val="en-US"/>
        </w:rPr>
        <w:t xml:space="preserve">A </w:t>
      </w:r>
      <w:r w:rsidRPr="00A67BB6">
        <w:rPr>
          <w:i/>
          <w:iCs/>
          <w:lang w:val="en-US"/>
        </w:rPr>
        <w:t>living wage</w:t>
      </w:r>
      <w:r w:rsidRPr="00A67BB6">
        <w:rPr>
          <w:lang w:val="en-US"/>
        </w:rPr>
        <w:t xml:space="preserve"> is a wage that is high enough to maintain a normal standard of living. A </w:t>
      </w:r>
      <w:r w:rsidRPr="00A67BB6">
        <w:rPr>
          <w:i/>
          <w:iCs/>
          <w:lang w:val="en-US"/>
        </w:rPr>
        <w:t>minimum wage</w:t>
      </w:r>
      <w:r w:rsidRPr="00A67BB6">
        <w:rPr>
          <w:lang w:val="en-US"/>
        </w:rPr>
        <w:t xml:space="preserve"> is the lowest an employer can pay an employee for their work. The graphic depicts that in no state can a minimum wage worker afford a one-bedroom rental at Fair Market Rent, working a standard 40-hour week, without paying more than 30</w:t>
      </w:r>
      <w:r w:rsidR="00341881">
        <w:rPr>
          <w:lang w:val="en-US"/>
        </w:rPr>
        <w:t xml:space="preserve"> percent</w:t>
      </w:r>
      <w:r w:rsidRPr="00A67BB6">
        <w:rPr>
          <w:lang w:val="en-US"/>
        </w:rPr>
        <w:t xml:space="preserve"> of their income.</w:t>
      </w:r>
    </w:p>
    <w:p w14:paraId="2D35321D" w14:textId="7DC23403" w:rsidR="00FE122E" w:rsidRDefault="00FE122E" w:rsidP="007642B5">
      <w:pPr>
        <w:rPr>
          <w:color w:val="0000FF"/>
        </w:rPr>
      </w:pPr>
      <w:hyperlink w:anchor="LivingWageMap" w:history="1">
        <w:r w:rsidRPr="00CA2DDE">
          <w:rPr>
            <w:rStyle w:val="Hyperlink"/>
          </w:rPr>
          <w:t xml:space="preserve">Return to </w:t>
        </w:r>
        <w:r w:rsidR="00805DE7">
          <w:rPr>
            <w:rStyle w:val="Hyperlink"/>
          </w:rPr>
          <w:t>f</w:t>
        </w:r>
        <w:r w:rsidRPr="00CA2DDE">
          <w:rPr>
            <w:rStyle w:val="Hyperlink"/>
          </w:rPr>
          <w:t xml:space="preserve">igure </w:t>
        </w:r>
        <w:r w:rsidR="00663A9D" w:rsidRPr="00CA2DDE">
          <w:rPr>
            <w:rStyle w:val="Hyperlink"/>
          </w:rPr>
          <w:t>5.3</w:t>
        </w:r>
        <w:r w:rsidRPr="00CA2DDE">
          <w:rPr>
            <w:rStyle w:val="Hyperlink"/>
          </w:rPr>
          <w:t xml:space="preserve"> graphic</w:t>
        </w:r>
      </w:hyperlink>
    </w:p>
    <w:p w14:paraId="4C6D1DBE" w14:textId="77777777" w:rsidR="003B6304" w:rsidRPr="00893AAF" w:rsidRDefault="003B6304" w:rsidP="0004223B">
      <w:pPr>
        <w:pStyle w:val="Heading5"/>
      </w:pPr>
      <w:bookmarkStart w:id="15" w:name="_Figure_5.5._An"/>
      <w:bookmarkEnd w:id="15"/>
      <w:r w:rsidRPr="00C03922">
        <w:t>Figure 5.5. An Algebraic Solution</w:t>
      </w:r>
    </w:p>
    <w:p w14:paraId="4FF86D5E" w14:textId="6F77E286" w:rsidR="003B6304" w:rsidRPr="00834AFB" w:rsidRDefault="003B6304" w:rsidP="007642B5">
      <w:pPr>
        <w:rPr>
          <w:color w:val="000000"/>
        </w:rPr>
      </w:pPr>
      <w:r w:rsidRPr="00834AFB">
        <w:rPr>
          <w:color w:val="000000"/>
        </w:rPr>
        <w:t xml:space="preserve">An algebraic solution to the problem shown visually. A quarter circle is drawn with center at the origin labeled point A with a radius of 3 units. A line is drawn from the origin and through point B located at (3,2). The equation of </w:t>
      </w:r>
      <w:r w:rsidRPr="003329CB">
        <w:rPr>
          <w:color w:val="000000"/>
        </w:rPr>
        <w:t>Line AB is y equals two-thirds x.</w:t>
      </w:r>
      <w:r w:rsidRPr="00834AFB">
        <w:rPr>
          <w:color w:val="000000"/>
        </w:rPr>
        <w:t xml:space="preserve"> Another line is constructed through a point located at 15 thirteenths and 10 thirteenths that is perpendicular to line AB. The equation of this line is </w:t>
      </w:r>
      <w:r w:rsidRPr="003329CB">
        <w:rPr>
          <w:color w:val="000000"/>
        </w:rPr>
        <w:t>y equals negative three halves x plus five halves.</w:t>
      </w:r>
    </w:p>
    <w:p w14:paraId="1CFB60DF" w14:textId="5788179D" w:rsidR="003B6304" w:rsidRDefault="003B6304" w:rsidP="007642B5">
      <w:hyperlink w:anchor="_Figure_5.5._An_1" w:history="1">
        <w:r w:rsidRPr="00E33953">
          <w:rPr>
            <w:rStyle w:val="Hyperlink"/>
          </w:rPr>
          <w:t>Return to figure 5.5 graphic</w:t>
        </w:r>
      </w:hyperlink>
    </w:p>
    <w:p w14:paraId="7490511B" w14:textId="5F847407" w:rsidR="005F6CDA" w:rsidRPr="005F6CDA" w:rsidRDefault="005F6CDA" w:rsidP="0004223B">
      <w:pPr>
        <w:pStyle w:val="Heading5"/>
      </w:pPr>
      <w:bookmarkStart w:id="16" w:name="_Figure_5.6._A_1"/>
      <w:bookmarkEnd w:id="16"/>
      <w:r w:rsidRPr="005F6CDA">
        <w:t>Figure 5.6. A Geometric Solution</w:t>
      </w:r>
    </w:p>
    <w:p w14:paraId="5525954E" w14:textId="5EF26408" w:rsidR="005F6CDA" w:rsidRDefault="005F6CDA" w:rsidP="007642B5">
      <w:pPr>
        <w:rPr>
          <w:color w:val="000000"/>
        </w:rPr>
      </w:pPr>
      <w:r w:rsidRPr="00834AFB">
        <w:rPr>
          <w:color w:val="000000"/>
        </w:rPr>
        <w:t xml:space="preserve">A geometric solution to the problem shown visually. It shows a quarter circle with center at (0,0) and a radius of 3 units. A line is drawn from the origin to point B at point (3,2). The hypotenuse of the triangle formed by points </w:t>
      </w:r>
      <w:proofErr w:type="gramStart"/>
      <w:r w:rsidRPr="00834AFB">
        <w:rPr>
          <w:color w:val="000000"/>
        </w:rPr>
        <w:t>A,B</w:t>
      </w:r>
      <w:proofErr w:type="gramEnd"/>
      <w:r w:rsidRPr="00834AFB">
        <w:rPr>
          <w:color w:val="000000"/>
        </w:rPr>
        <w:t xml:space="preserve"> has a radius of square root of 13.</w:t>
      </w:r>
    </w:p>
    <w:p w14:paraId="4291703E" w14:textId="50CDD131" w:rsidR="006473DE" w:rsidRDefault="006473DE" w:rsidP="007642B5">
      <w:pPr>
        <w:rPr>
          <w:color w:val="000000"/>
        </w:rPr>
      </w:pPr>
      <w:hyperlink w:anchor="_Figure_5.6._A" w:history="1">
        <w:r w:rsidRPr="006473DE">
          <w:rPr>
            <w:rStyle w:val="Hyperlink"/>
          </w:rPr>
          <w:t>Return to figure 5.6 graphic</w:t>
        </w:r>
      </w:hyperlink>
    </w:p>
    <w:p w14:paraId="13C131B0" w14:textId="77777777" w:rsidR="00DD786B" w:rsidRPr="00893AAF" w:rsidRDefault="00DD786B" w:rsidP="0004223B">
      <w:pPr>
        <w:pStyle w:val="Heading5"/>
      </w:pPr>
      <w:bookmarkStart w:id="17" w:name="_Figure_5.7._A_1"/>
      <w:bookmarkEnd w:id="17"/>
      <w:r w:rsidRPr="00893AAF">
        <w:t>Figure 5.7. A Trigonometric Solution</w:t>
      </w:r>
    </w:p>
    <w:p w14:paraId="65E16A8B" w14:textId="00398A75" w:rsidR="00DD786B" w:rsidRDefault="00DD786B" w:rsidP="007642B5">
      <w:r w:rsidRPr="009015F7">
        <w:t>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0EDFC4CB" w14:textId="11AE32A4" w:rsidR="00DD786B" w:rsidRPr="003B6304" w:rsidRDefault="00DD786B" w:rsidP="00FE122E">
      <w:pPr>
        <w:spacing w:after="200"/>
      </w:pPr>
      <w:hyperlink w:anchor="_Figure_5.7._A" w:history="1">
        <w:r w:rsidRPr="00DD786B">
          <w:rPr>
            <w:rStyle w:val="Hyperlink"/>
          </w:rPr>
          <w:t>Return to figure 5.7 graphic</w:t>
        </w:r>
      </w:hyperlink>
    </w:p>
    <w:p w14:paraId="752EFC3A" w14:textId="0B64A132" w:rsidR="00183309" w:rsidRPr="00B879F2" w:rsidRDefault="00183309" w:rsidP="00FE122E">
      <w:pPr>
        <w:pStyle w:val="NormalWeb"/>
        <w:spacing w:before="0" w:beforeAutospacing="0" w:after="200" w:afterAutospacing="0"/>
      </w:pPr>
      <w:r>
        <w:br w:type="page"/>
      </w:r>
    </w:p>
    <w:p w14:paraId="268F2DB0" w14:textId="0B4F7B1E" w:rsidR="00183309" w:rsidRPr="006248D4" w:rsidRDefault="00183309" w:rsidP="003F2357">
      <w:pPr>
        <w:pStyle w:val="Heading3"/>
      </w:pPr>
      <w:r>
        <w:lastRenderedPageBreak/>
        <w:t xml:space="preserve">Chapter 6: Mathematics in Transitional Kindergarten </w:t>
      </w:r>
      <w:r w:rsidR="00994CC0">
        <w:t>T</w:t>
      </w:r>
      <w:r>
        <w:t>hrough Grade Two</w:t>
      </w:r>
    </w:p>
    <w:p w14:paraId="5DD89313" w14:textId="62C460F1" w:rsidR="00183309" w:rsidRDefault="00183309" w:rsidP="008467E7">
      <w:pPr>
        <w:pStyle w:val="Heading6"/>
      </w:pPr>
      <w:r>
        <w:t>Figure 6.1. Progression of Big Ideas</w:t>
      </w:r>
      <w:r w:rsidR="009866B2">
        <w:t xml:space="preserve">, Transitional Kindergarten Through Grade Two (Figure 6.3 in the 2023 CA </w:t>
      </w:r>
      <w:r w:rsidR="009866B2" w:rsidRPr="00F6352B">
        <w:rPr>
          <w:i/>
          <w:iCs w:val="0"/>
        </w:rPr>
        <w:t>Mathematics Framework</w:t>
      </w:r>
      <w:r w:rsidR="009866B2">
        <w:t>)</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183309" w14:paraId="0EF10E4D" w14:textId="77777777" w:rsidTr="006F4B9D">
        <w:trPr>
          <w:cantSplit/>
          <w:tblHeader/>
          <w:jc w:val="center"/>
        </w:trPr>
        <w:tc>
          <w:tcPr>
            <w:tcW w:w="2610" w:type="dxa"/>
            <w:shd w:val="clear" w:color="auto" w:fill="D9D9D9" w:themeFill="background1" w:themeFillShade="D9"/>
          </w:tcPr>
          <w:p w14:paraId="588F2D72" w14:textId="77777777" w:rsidR="00183309" w:rsidRPr="00446641" w:rsidRDefault="00183309" w:rsidP="00060B5F">
            <w:pPr>
              <w:spacing w:after="120"/>
              <w:rPr>
                <w:b/>
                <w:bCs/>
              </w:rPr>
            </w:pPr>
            <w:r w:rsidRPr="00446641">
              <w:rPr>
                <w:b/>
                <w:bCs/>
              </w:rPr>
              <w:t>Content Connections</w:t>
            </w:r>
          </w:p>
        </w:tc>
        <w:tc>
          <w:tcPr>
            <w:tcW w:w="1769" w:type="dxa"/>
            <w:shd w:val="clear" w:color="auto" w:fill="D9D9D9" w:themeFill="background1" w:themeFillShade="D9"/>
          </w:tcPr>
          <w:p w14:paraId="07CF5DB0" w14:textId="79E599A2" w:rsidR="00183309" w:rsidRPr="00446641" w:rsidRDefault="00183309" w:rsidP="00060B5F">
            <w:pPr>
              <w:spacing w:after="120"/>
              <w:rPr>
                <w:b/>
                <w:bCs/>
              </w:rPr>
            </w:pPr>
            <w:r w:rsidRPr="00446641">
              <w:rPr>
                <w:b/>
                <w:bCs/>
              </w:rPr>
              <w:t>Big Ideas</w:t>
            </w:r>
            <w:r>
              <w:rPr>
                <w:b/>
                <w:bCs/>
              </w:rPr>
              <w:t xml:space="preserve">: </w:t>
            </w:r>
            <w:r w:rsidR="009866B2">
              <w:rPr>
                <w:b/>
                <w:bCs/>
              </w:rPr>
              <w:t>Transitional Kindergarten</w:t>
            </w:r>
          </w:p>
        </w:tc>
        <w:tc>
          <w:tcPr>
            <w:tcW w:w="1872" w:type="dxa"/>
            <w:shd w:val="clear" w:color="auto" w:fill="D9D9D9" w:themeFill="background1" w:themeFillShade="D9"/>
          </w:tcPr>
          <w:p w14:paraId="3949D24C" w14:textId="2B2EA35A" w:rsidR="00183309" w:rsidRPr="00446641" w:rsidRDefault="00183309" w:rsidP="00060B5F">
            <w:pPr>
              <w:spacing w:after="120"/>
              <w:rPr>
                <w:b/>
                <w:bCs/>
              </w:rPr>
            </w:pPr>
            <w:r w:rsidRPr="00446641">
              <w:rPr>
                <w:b/>
                <w:bCs/>
              </w:rPr>
              <w:t>Big Ideas</w:t>
            </w:r>
            <w:r>
              <w:rPr>
                <w:b/>
                <w:bCs/>
              </w:rPr>
              <w:t xml:space="preserve">: </w:t>
            </w:r>
            <w:r w:rsidR="009866B2">
              <w:rPr>
                <w:b/>
                <w:bCs/>
              </w:rPr>
              <w:t>Kindergarten</w:t>
            </w:r>
          </w:p>
        </w:tc>
        <w:tc>
          <w:tcPr>
            <w:tcW w:w="1872" w:type="dxa"/>
            <w:shd w:val="clear" w:color="auto" w:fill="D9D9D9" w:themeFill="background1" w:themeFillShade="D9"/>
          </w:tcPr>
          <w:p w14:paraId="601591A3" w14:textId="62C61C53"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One</w:t>
            </w:r>
          </w:p>
        </w:tc>
        <w:tc>
          <w:tcPr>
            <w:tcW w:w="1872" w:type="dxa"/>
            <w:shd w:val="clear" w:color="auto" w:fill="D9D9D9" w:themeFill="background1" w:themeFillShade="D9"/>
          </w:tcPr>
          <w:p w14:paraId="368106DD" w14:textId="40DB96DF"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sidR="009866B2">
              <w:rPr>
                <w:b/>
                <w:bCs/>
              </w:rPr>
              <w:t>Two</w:t>
            </w:r>
          </w:p>
        </w:tc>
      </w:tr>
      <w:tr w:rsidR="00183309" w14:paraId="7103607B" w14:textId="77777777" w:rsidTr="00060B5F">
        <w:trPr>
          <w:cantSplit/>
          <w:jc w:val="center"/>
        </w:trPr>
        <w:tc>
          <w:tcPr>
            <w:tcW w:w="2610" w:type="dxa"/>
            <w:shd w:val="clear" w:color="auto" w:fill="F08894"/>
          </w:tcPr>
          <w:p w14:paraId="50BE546C" w14:textId="3E427377" w:rsidR="00183309" w:rsidRPr="00E94A95" w:rsidRDefault="009866B2" w:rsidP="00060B5F">
            <w:pPr>
              <w:spacing w:after="120"/>
            </w:pPr>
            <w:r>
              <w:t>Reasoning</w:t>
            </w:r>
            <w:r w:rsidR="00183309" w:rsidRPr="00E94A95">
              <w:t xml:space="preserve"> with Data</w:t>
            </w:r>
          </w:p>
        </w:tc>
        <w:tc>
          <w:tcPr>
            <w:tcW w:w="1769" w:type="dxa"/>
          </w:tcPr>
          <w:p w14:paraId="30B992C5" w14:textId="576975AA" w:rsidR="00183309" w:rsidRPr="00E94A95" w:rsidRDefault="00183309" w:rsidP="00060B5F">
            <w:pPr>
              <w:spacing w:after="120"/>
            </w:pPr>
            <w:r w:rsidRPr="00E94A95">
              <w:t xml:space="preserve">Measure </w:t>
            </w:r>
            <w:r w:rsidR="002A5EB7">
              <w:t>and</w:t>
            </w:r>
            <w:r w:rsidRPr="00E94A95">
              <w:t xml:space="preserve"> </w:t>
            </w:r>
            <w:r w:rsidR="00D47055">
              <w:t>o</w:t>
            </w:r>
            <w:r w:rsidRPr="00E94A95">
              <w:t>rder</w:t>
            </w:r>
          </w:p>
        </w:tc>
        <w:tc>
          <w:tcPr>
            <w:tcW w:w="1872" w:type="dxa"/>
          </w:tcPr>
          <w:p w14:paraId="5A4059BE" w14:textId="73D9FD5C" w:rsidR="00183309" w:rsidRPr="00E94A95" w:rsidRDefault="00183309" w:rsidP="00060B5F">
            <w:pPr>
              <w:spacing w:after="120"/>
            </w:pPr>
            <w:r w:rsidRPr="00E94A95">
              <w:t xml:space="preserve">Sort </w:t>
            </w:r>
            <w:r w:rsidR="002A5EB7">
              <w:t>and</w:t>
            </w:r>
            <w:r w:rsidRPr="00E94A95">
              <w:t xml:space="preserve"> </w:t>
            </w:r>
            <w:r w:rsidR="00D47055">
              <w:t>d</w:t>
            </w:r>
            <w:r w:rsidRPr="00E94A95">
              <w:t xml:space="preserve">escribe </w:t>
            </w:r>
            <w:r w:rsidR="00D47055">
              <w:t>d</w:t>
            </w:r>
            <w:r w:rsidRPr="00E94A95">
              <w:t>ata</w:t>
            </w:r>
          </w:p>
        </w:tc>
        <w:tc>
          <w:tcPr>
            <w:tcW w:w="1872" w:type="dxa"/>
          </w:tcPr>
          <w:p w14:paraId="71BFC77B" w14:textId="64E9F3BA" w:rsidR="00183309" w:rsidRPr="00E94A95" w:rsidRDefault="00183309" w:rsidP="00060B5F">
            <w:pPr>
              <w:spacing w:after="120"/>
            </w:pPr>
            <w:r w:rsidRPr="00E94A95">
              <w:t xml:space="preserve">Make sense of </w:t>
            </w:r>
            <w:r w:rsidR="00D47055">
              <w:t>d</w:t>
            </w:r>
            <w:r w:rsidRPr="00E94A95">
              <w:t>ata</w:t>
            </w:r>
          </w:p>
        </w:tc>
        <w:tc>
          <w:tcPr>
            <w:tcW w:w="1872" w:type="dxa"/>
          </w:tcPr>
          <w:p w14:paraId="7B331040" w14:textId="49544133" w:rsidR="00183309" w:rsidRPr="00E94A95" w:rsidRDefault="00183309" w:rsidP="00060B5F">
            <w:pPr>
              <w:spacing w:after="120"/>
            </w:pPr>
            <w:r w:rsidRPr="00E94A95">
              <w:t>Represent</w:t>
            </w:r>
            <w:r w:rsidR="009866B2">
              <w:br/>
            </w:r>
            <w:r w:rsidR="00D47055">
              <w:t>d</w:t>
            </w:r>
            <w:r w:rsidRPr="00E94A95">
              <w:t>ata</w:t>
            </w:r>
          </w:p>
        </w:tc>
      </w:tr>
      <w:tr w:rsidR="00183309" w14:paraId="65EAC52C" w14:textId="77777777" w:rsidTr="00060B5F">
        <w:trPr>
          <w:cantSplit/>
          <w:jc w:val="center"/>
        </w:trPr>
        <w:tc>
          <w:tcPr>
            <w:tcW w:w="2610" w:type="dxa"/>
            <w:shd w:val="clear" w:color="auto" w:fill="F08894"/>
          </w:tcPr>
          <w:p w14:paraId="29994AFE" w14:textId="6F9244C6" w:rsidR="00183309" w:rsidRPr="00E94A95" w:rsidRDefault="009866B2" w:rsidP="00060B5F">
            <w:pPr>
              <w:spacing w:after="120"/>
            </w:pPr>
            <w:r>
              <w:t>Reasoning</w:t>
            </w:r>
            <w:r w:rsidR="00183309" w:rsidRPr="00E94A95">
              <w:t xml:space="preserve"> with Data</w:t>
            </w:r>
          </w:p>
        </w:tc>
        <w:tc>
          <w:tcPr>
            <w:tcW w:w="1769" w:type="dxa"/>
          </w:tcPr>
          <w:p w14:paraId="78DEB2EF" w14:textId="0112279E" w:rsidR="00183309" w:rsidRPr="00E94A95" w:rsidRDefault="00183309" w:rsidP="00060B5F">
            <w:pPr>
              <w:spacing w:after="120"/>
            </w:pPr>
            <w:r w:rsidRPr="00E94A95">
              <w:t xml:space="preserve">Look for </w:t>
            </w:r>
            <w:r w:rsidR="00D47055">
              <w:t>p</w:t>
            </w:r>
            <w:r w:rsidRPr="00E94A95">
              <w:t>atterns</w:t>
            </w:r>
          </w:p>
        </w:tc>
        <w:tc>
          <w:tcPr>
            <w:tcW w:w="1872" w:type="dxa"/>
          </w:tcPr>
          <w:p w14:paraId="128371AA" w14:textId="77777777" w:rsidR="00183309" w:rsidRPr="00E94A95" w:rsidRDefault="00183309" w:rsidP="00060B5F">
            <w:pPr>
              <w:spacing w:after="120"/>
            </w:pPr>
            <w:r w:rsidRPr="00E94A95">
              <w:t>n/a</w:t>
            </w:r>
          </w:p>
        </w:tc>
        <w:tc>
          <w:tcPr>
            <w:tcW w:w="1872" w:type="dxa"/>
          </w:tcPr>
          <w:p w14:paraId="57AC3D87" w14:textId="41FD3B7A" w:rsidR="00183309" w:rsidRPr="00E94A95" w:rsidRDefault="00183309" w:rsidP="00060B5F">
            <w:pPr>
              <w:spacing w:after="120"/>
            </w:pPr>
            <w:r w:rsidRPr="00E94A95">
              <w:t xml:space="preserve">Measuring with </w:t>
            </w:r>
            <w:r w:rsidR="00D47055">
              <w:t>o</w:t>
            </w:r>
            <w:r w:rsidRPr="00E94A95">
              <w:t>bjects</w:t>
            </w:r>
          </w:p>
        </w:tc>
        <w:tc>
          <w:tcPr>
            <w:tcW w:w="1872" w:type="dxa"/>
          </w:tcPr>
          <w:p w14:paraId="05C15BC8" w14:textId="13DAB627" w:rsidR="00183309" w:rsidRPr="00E94A95" w:rsidRDefault="00183309" w:rsidP="00060B5F">
            <w:pPr>
              <w:spacing w:after="120"/>
            </w:pPr>
            <w:r w:rsidRPr="00E94A95">
              <w:t xml:space="preserve">Measure </w:t>
            </w:r>
            <w:r w:rsidR="002A5EB7">
              <w:t>and</w:t>
            </w:r>
            <w:r w:rsidRPr="00E94A95">
              <w:t xml:space="preserve"> </w:t>
            </w:r>
            <w:r w:rsidR="00D47055">
              <w:t>c</w:t>
            </w:r>
            <w:r w:rsidRPr="00E94A95">
              <w:t xml:space="preserve">ompare </w:t>
            </w:r>
            <w:r w:rsidR="00D47055">
              <w:t>o</w:t>
            </w:r>
            <w:r w:rsidRPr="00E94A95">
              <w:t>bjects</w:t>
            </w:r>
          </w:p>
        </w:tc>
      </w:tr>
      <w:tr w:rsidR="00183309" w14:paraId="189DD378" w14:textId="77777777" w:rsidTr="00060B5F">
        <w:trPr>
          <w:cantSplit/>
          <w:jc w:val="center"/>
        </w:trPr>
        <w:tc>
          <w:tcPr>
            <w:tcW w:w="2610" w:type="dxa"/>
            <w:shd w:val="clear" w:color="auto" w:fill="DBA7FF"/>
          </w:tcPr>
          <w:p w14:paraId="7A9B07B1" w14:textId="77777777" w:rsidR="00183309" w:rsidRPr="00E94A95" w:rsidRDefault="00183309" w:rsidP="00060B5F">
            <w:pPr>
              <w:spacing w:after="120"/>
            </w:pPr>
            <w:r w:rsidRPr="00E94A95">
              <w:t>Exploring Changing Quantities</w:t>
            </w:r>
          </w:p>
        </w:tc>
        <w:tc>
          <w:tcPr>
            <w:tcW w:w="1769" w:type="dxa"/>
          </w:tcPr>
          <w:p w14:paraId="288301EB" w14:textId="364BEF8E" w:rsidR="00183309" w:rsidRPr="00E94A95" w:rsidRDefault="00183309" w:rsidP="00060B5F">
            <w:pPr>
              <w:spacing w:after="120"/>
            </w:pPr>
            <w:r w:rsidRPr="00E94A95">
              <w:t xml:space="preserve">Measure and </w:t>
            </w:r>
            <w:r w:rsidR="00D47055">
              <w:t>o</w:t>
            </w:r>
            <w:r w:rsidRPr="00E94A95">
              <w:t>rder</w:t>
            </w:r>
          </w:p>
        </w:tc>
        <w:tc>
          <w:tcPr>
            <w:tcW w:w="1872" w:type="dxa"/>
          </w:tcPr>
          <w:p w14:paraId="44ED6E83" w14:textId="623E1CF5" w:rsidR="00183309" w:rsidRPr="00E94A95" w:rsidRDefault="00183309" w:rsidP="00060B5F">
            <w:pPr>
              <w:spacing w:after="120"/>
            </w:pPr>
            <w:r w:rsidRPr="00E94A95">
              <w:t xml:space="preserve">How </w:t>
            </w:r>
            <w:r w:rsidR="00D47055">
              <w:t>m</w:t>
            </w:r>
            <w:r w:rsidRPr="00E94A95">
              <w:t>any?</w:t>
            </w:r>
          </w:p>
        </w:tc>
        <w:tc>
          <w:tcPr>
            <w:tcW w:w="1872" w:type="dxa"/>
          </w:tcPr>
          <w:p w14:paraId="63B55EC5" w14:textId="3D512A5A" w:rsidR="00183309" w:rsidRPr="00E94A95" w:rsidRDefault="00183309" w:rsidP="00060B5F">
            <w:pPr>
              <w:spacing w:after="120"/>
            </w:pPr>
            <w:r w:rsidRPr="00E94A95">
              <w:t xml:space="preserve">Measuring with </w:t>
            </w:r>
            <w:r w:rsidR="00D47055">
              <w:t>o</w:t>
            </w:r>
            <w:r w:rsidRPr="00E94A95">
              <w:t>bjects</w:t>
            </w:r>
          </w:p>
        </w:tc>
        <w:tc>
          <w:tcPr>
            <w:tcW w:w="1872" w:type="dxa"/>
          </w:tcPr>
          <w:p w14:paraId="40019AD6" w14:textId="77777777" w:rsidR="00183309" w:rsidRPr="00E94A95" w:rsidRDefault="00183309" w:rsidP="00060B5F">
            <w:pPr>
              <w:spacing w:after="120"/>
            </w:pPr>
            <w:r w:rsidRPr="00E94A95">
              <w:t>Dollars and cents</w:t>
            </w:r>
          </w:p>
        </w:tc>
      </w:tr>
      <w:tr w:rsidR="00183309" w14:paraId="50570759" w14:textId="77777777" w:rsidTr="00060B5F">
        <w:trPr>
          <w:cantSplit/>
          <w:jc w:val="center"/>
        </w:trPr>
        <w:tc>
          <w:tcPr>
            <w:tcW w:w="2610" w:type="dxa"/>
            <w:shd w:val="clear" w:color="auto" w:fill="DBA7FF"/>
          </w:tcPr>
          <w:p w14:paraId="79C66042" w14:textId="77777777" w:rsidR="00183309" w:rsidRPr="00E94A95" w:rsidRDefault="00183309" w:rsidP="00060B5F">
            <w:pPr>
              <w:spacing w:after="120"/>
            </w:pPr>
            <w:r w:rsidRPr="00E94A95">
              <w:t>Exploring Changing Quantities</w:t>
            </w:r>
          </w:p>
        </w:tc>
        <w:tc>
          <w:tcPr>
            <w:tcW w:w="1769" w:type="dxa"/>
          </w:tcPr>
          <w:p w14:paraId="4A67B09F" w14:textId="77777777" w:rsidR="00183309" w:rsidRPr="00E94A95" w:rsidRDefault="00183309" w:rsidP="00060B5F">
            <w:pPr>
              <w:spacing w:after="120"/>
            </w:pPr>
            <w:r w:rsidRPr="00E94A95">
              <w:t>Count to 10</w:t>
            </w:r>
          </w:p>
        </w:tc>
        <w:tc>
          <w:tcPr>
            <w:tcW w:w="1872" w:type="dxa"/>
          </w:tcPr>
          <w:p w14:paraId="06EFAC4A" w14:textId="411349E2" w:rsidR="00183309" w:rsidRPr="00E94A95" w:rsidRDefault="00183309" w:rsidP="00060B5F">
            <w:pPr>
              <w:spacing w:after="120"/>
            </w:pPr>
            <w:r w:rsidRPr="00E94A95">
              <w:t xml:space="preserve">Bigger or </w:t>
            </w:r>
            <w:r w:rsidR="00D47055">
              <w:t>e</w:t>
            </w:r>
            <w:r w:rsidRPr="00E94A95">
              <w:t>qual</w:t>
            </w:r>
          </w:p>
        </w:tc>
        <w:tc>
          <w:tcPr>
            <w:tcW w:w="1872" w:type="dxa"/>
          </w:tcPr>
          <w:p w14:paraId="33B15545" w14:textId="380BE7D3" w:rsidR="00183309" w:rsidRPr="00E94A95" w:rsidRDefault="00183309" w:rsidP="00060B5F">
            <w:pPr>
              <w:spacing w:after="120"/>
            </w:pPr>
            <w:r w:rsidRPr="00E94A95">
              <w:t xml:space="preserve">Clocks and </w:t>
            </w:r>
            <w:r w:rsidR="00D47055">
              <w:t>t</w:t>
            </w:r>
            <w:r w:rsidRPr="00E94A95">
              <w:t>ime</w:t>
            </w:r>
          </w:p>
        </w:tc>
        <w:tc>
          <w:tcPr>
            <w:tcW w:w="1872" w:type="dxa"/>
          </w:tcPr>
          <w:p w14:paraId="35210F5C" w14:textId="77777777" w:rsidR="00183309" w:rsidRPr="00E94A95" w:rsidRDefault="00183309" w:rsidP="00060B5F">
            <w:pPr>
              <w:spacing w:after="120"/>
            </w:pPr>
            <w:r w:rsidRPr="00E94A95">
              <w:t>Problem solving with measures</w:t>
            </w:r>
          </w:p>
        </w:tc>
      </w:tr>
      <w:tr w:rsidR="00183309" w14:paraId="0E18460E" w14:textId="77777777" w:rsidTr="00060B5F">
        <w:trPr>
          <w:cantSplit/>
          <w:jc w:val="center"/>
        </w:trPr>
        <w:tc>
          <w:tcPr>
            <w:tcW w:w="2610" w:type="dxa"/>
            <w:shd w:val="clear" w:color="auto" w:fill="DBA7FF"/>
          </w:tcPr>
          <w:p w14:paraId="35C1D3C0" w14:textId="77777777" w:rsidR="00183309" w:rsidRPr="00E94A95" w:rsidRDefault="00183309" w:rsidP="00060B5F">
            <w:pPr>
              <w:spacing w:after="120"/>
            </w:pPr>
            <w:r w:rsidRPr="00E94A95">
              <w:t>Exploring Changing Quantities</w:t>
            </w:r>
          </w:p>
        </w:tc>
        <w:tc>
          <w:tcPr>
            <w:tcW w:w="1769" w:type="dxa"/>
          </w:tcPr>
          <w:p w14:paraId="67E52E3C" w14:textId="77777777" w:rsidR="00183309" w:rsidRPr="00E94A95" w:rsidRDefault="00183309" w:rsidP="00060B5F">
            <w:pPr>
              <w:spacing w:after="120"/>
            </w:pPr>
            <w:r w:rsidRPr="00E94A95">
              <w:t>n/a</w:t>
            </w:r>
          </w:p>
        </w:tc>
        <w:tc>
          <w:tcPr>
            <w:tcW w:w="1872" w:type="dxa"/>
          </w:tcPr>
          <w:p w14:paraId="5E2BAA8F" w14:textId="77777777" w:rsidR="00183309" w:rsidRPr="00E94A95" w:rsidRDefault="00183309" w:rsidP="00060B5F">
            <w:pPr>
              <w:spacing w:after="120"/>
            </w:pPr>
            <w:r w:rsidRPr="00E94A95">
              <w:t>n/a</w:t>
            </w:r>
          </w:p>
        </w:tc>
        <w:tc>
          <w:tcPr>
            <w:tcW w:w="1872" w:type="dxa"/>
          </w:tcPr>
          <w:p w14:paraId="4C3B05F7" w14:textId="3742B2B9" w:rsidR="00183309" w:rsidRPr="00E94A95" w:rsidRDefault="00183309" w:rsidP="00060B5F">
            <w:pPr>
              <w:spacing w:after="120"/>
            </w:pPr>
            <w:r w:rsidRPr="00E94A95">
              <w:t xml:space="preserve">Equal </w:t>
            </w:r>
            <w:r w:rsidR="00D47055">
              <w:t>e</w:t>
            </w:r>
            <w:r w:rsidRPr="00E94A95">
              <w:t>xpressions</w:t>
            </w:r>
          </w:p>
        </w:tc>
        <w:tc>
          <w:tcPr>
            <w:tcW w:w="1872" w:type="dxa"/>
          </w:tcPr>
          <w:p w14:paraId="0F60C2A7" w14:textId="77777777" w:rsidR="00183309" w:rsidRPr="00E94A95" w:rsidRDefault="00183309" w:rsidP="00060B5F">
            <w:pPr>
              <w:spacing w:after="120"/>
            </w:pPr>
            <w:r w:rsidRPr="00E94A95">
              <w:t>n/a</w:t>
            </w:r>
          </w:p>
        </w:tc>
      </w:tr>
      <w:tr w:rsidR="00183309" w14:paraId="322694C6" w14:textId="77777777" w:rsidTr="00060B5F">
        <w:trPr>
          <w:cantSplit/>
          <w:jc w:val="center"/>
        </w:trPr>
        <w:tc>
          <w:tcPr>
            <w:tcW w:w="2610" w:type="dxa"/>
            <w:shd w:val="clear" w:color="auto" w:fill="DBA7FF"/>
          </w:tcPr>
          <w:p w14:paraId="54444234" w14:textId="77777777" w:rsidR="00183309" w:rsidRPr="00E94A95" w:rsidRDefault="00183309" w:rsidP="00060B5F">
            <w:pPr>
              <w:spacing w:after="120"/>
            </w:pPr>
            <w:r w:rsidRPr="00E94A95">
              <w:t>Exploring Changing Quantities</w:t>
            </w:r>
          </w:p>
        </w:tc>
        <w:tc>
          <w:tcPr>
            <w:tcW w:w="1769" w:type="dxa"/>
          </w:tcPr>
          <w:p w14:paraId="59ACAACB" w14:textId="77777777" w:rsidR="00183309" w:rsidRPr="00E94A95" w:rsidRDefault="00183309" w:rsidP="00060B5F">
            <w:pPr>
              <w:spacing w:after="120"/>
            </w:pPr>
            <w:r w:rsidRPr="00E94A95">
              <w:t>n/a</w:t>
            </w:r>
          </w:p>
        </w:tc>
        <w:tc>
          <w:tcPr>
            <w:tcW w:w="1872" w:type="dxa"/>
          </w:tcPr>
          <w:p w14:paraId="502108C9" w14:textId="77777777" w:rsidR="00183309" w:rsidRPr="00E94A95" w:rsidRDefault="00183309" w:rsidP="00060B5F">
            <w:pPr>
              <w:spacing w:after="120"/>
            </w:pPr>
            <w:r w:rsidRPr="00E94A95">
              <w:t>n/a</w:t>
            </w:r>
          </w:p>
        </w:tc>
        <w:tc>
          <w:tcPr>
            <w:tcW w:w="1872" w:type="dxa"/>
          </w:tcPr>
          <w:p w14:paraId="1E5AD519" w14:textId="6C9C9015" w:rsidR="00183309" w:rsidRPr="00E94A95" w:rsidRDefault="00183309" w:rsidP="00060B5F">
            <w:pPr>
              <w:spacing w:after="120"/>
            </w:pPr>
            <w:r w:rsidRPr="00E94A95">
              <w:t xml:space="preserve">Reasoning about </w:t>
            </w:r>
            <w:r w:rsidR="00D47055">
              <w:t>e</w:t>
            </w:r>
            <w:r w:rsidRPr="00E94A95">
              <w:t>quality</w:t>
            </w:r>
          </w:p>
        </w:tc>
        <w:tc>
          <w:tcPr>
            <w:tcW w:w="1872" w:type="dxa"/>
          </w:tcPr>
          <w:p w14:paraId="1DADDDE6" w14:textId="77777777" w:rsidR="00183309" w:rsidRPr="00E94A95" w:rsidRDefault="00183309" w:rsidP="00060B5F">
            <w:pPr>
              <w:spacing w:after="120"/>
            </w:pPr>
            <w:r w:rsidRPr="00E94A95">
              <w:t>n/a</w:t>
            </w:r>
          </w:p>
        </w:tc>
      </w:tr>
      <w:tr w:rsidR="00183309" w14:paraId="126EE087" w14:textId="77777777" w:rsidTr="00060B5F">
        <w:trPr>
          <w:cantSplit/>
          <w:jc w:val="center"/>
        </w:trPr>
        <w:tc>
          <w:tcPr>
            <w:tcW w:w="2610" w:type="dxa"/>
            <w:shd w:val="clear" w:color="auto" w:fill="33CCFF"/>
          </w:tcPr>
          <w:p w14:paraId="0D265011" w14:textId="77777777" w:rsidR="00183309" w:rsidRPr="00E94A95" w:rsidRDefault="00183309" w:rsidP="00060B5F">
            <w:pPr>
              <w:spacing w:after="120"/>
            </w:pPr>
            <w:r w:rsidRPr="00E94A95">
              <w:t>Taking Wholes Apart, Putting Parts Together</w:t>
            </w:r>
          </w:p>
        </w:tc>
        <w:tc>
          <w:tcPr>
            <w:tcW w:w="1769" w:type="dxa"/>
          </w:tcPr>
          <w:p w14:paraId="11DA5161" w14:textId="090F0016" w:rsidR="00183309" w:rsidRPr="00E94A95" w:rsidRDefault="00183309" w:rsidP="00060B5F">
            <w:pPr>
              <w:spacing w:after="120"/>
            </w:pPr>
            <w:r w:rsidRPr="00E94A95">
              <w:t xml:space="preserve">Create </w:t>
            </w:r>
            <w:r w:rsidR="00D47055">
              <w:t>p</w:t>
            </w:r>
            <w:r w:rsidRPr="00E94A95">
              <w:t>atterns</w:t>
            </w:r>
          </w:p>
        </w:tc>
        <w:tc>
          <w:tcPr>
            <w:tcW w:w="1872" w:type="dxa"/>
          </w:tcPr>
          <w:p w14:paraId="7F70A85D" w14:textId="77777777" w:rsidR="00183309" w:rsidRPr="00E94A95" w:rsidRDefault="00183309" w:rsidP="00060B5F">
            <w:pPr>
              <w:spacing w:after="120"/>
            </w:pPr>
            <w:r w:rsidRPr="00E94A95">
              <w:t>Being flexible within 10</w:t>
            </w:r>
          </w:p>
        </w:tc>
        <w:tc>
          <w:tcPr>
            <w:tcW w:w="1872" w:type="dxa"/>
          </w:tcPr>
          <w:p w14:paraId="1FF7E57C" w14:textId="1FF0DEB8" w:rsidR="00183309" w:rsidRPr="00E94A95" w:rsidRDefault="00183309" w:rsidP="00060B5F">
            <w:pPr>
              <w:spacing w:after="120"/>
            </w:pPr>
            <w:r w:rsidRPr="00E94A95">
              <w:t xml:space="preserve">Tens and </w:t>
            </w:r>
            <w:r w:rsidR="00D47055">
              <w:t>o</w:t>
            </w:r>
            <w:r w:rsidRPr="00E94A95">
              <w:t>nes</w:t>
            </w:r>
          </w:p>
        </w:tc>
        <w:tc>
          <w:tcPr>
            <w:tcW w:w="1872" w:type="dxa"/>
          </w:tcPr>
          <w:p w14:paraId="042B7688" w14:textId="7E84678D" w:rsidR="00183309" w:rsidRPr="00E94A95" w:rsidRDefault="00183309" w:rsidP="00060B5F">
            <w:pPr>
              <w:spacing w:after="120"/>
            </w:pPr>
            <w:r w:rsidRPr="00E94A95">
              <w:t xml:space="preserve">Skip </w:t>
            </w:r>
            <w:r w:rsidR="00D47055">
              <w:t>c</w:t>
            </w:r>
            <w:r w:rsidRPr="00E94A95">
              <w:t>ounting to 100</w:t>
            </w:r>
          </w:p>
        </w:tc>
      </w:tr>
      <w:tr w:rsidR="00183309" w14:paraId="1A8E88F0" w14:textId="77777777" w:rsidTr="00060B5F">
        <w:trPr>
          <w:cantSplit/>
          <w:jc w:val="center"/>
        </w:trPr>
        <w:tc>
          <w:tcPr>
            <w:tcW w:w="2610" w:type="dxa"/>
            <w:shd w:val="clear" w:color="auto" w:fill="33CCFF"/>
          </w:tcPr>
          <w:p w14:paraId="42A85975" w14:textId="1D239832" w:rsidR="00183309" w:rsidRPr="00E94A95" w:rsidRDefault="00183309" w:rsidP="00060B5F">
            <w:pPr>
              <w:spacing w:after="120"/>
            </w:pPr>
            <w:r w:rsidRPr="00E94A95">
              <w:t>Taking Wholes Apart, Putting Parts</w:t>
            </w:r>
            <w:r w:rsidR="009866B2">
              <w:t xml:space="preserve"> </w:t>
            </w:r>
            <w:r w:rsidRPr="00E94A95">
              <w:t>Together</w:t>
            </w:r>
          </w:p>
        </w:tc>
        <w:tc>
          <w:tcPr>
            <w:tcW w:w="1769" w:type="dxa"/>
          </w:tcPr>
          <w:p w14:paraId="4F7CC31B" w14:textId="7F22352D" w:rsidR="00183309" w:rsidRPr="00E94A95" w:rsidRDefault="00183309" w:rsidP="00060B5F">
            <w:pPr>
              <w:spacing w:after="120"/>
            </w:pPr>
            <w:r w:rsidRPr="00E94A95">
              <w:t xml:space="preserve">Look for </w:t>
            </w:r>
            <w:r w:rsidR="00D47055">
              <w:t>p</w:t>
            </w:r>
            <w:r w:rsidRPr="00E94A95">
              <w:t>atterns</w:t>
            </w:r>
          </w:p>
        </w:tc>
        <w:tc>
          <w:tcPr>
            <w:tcW w:w="1872" w:type="dxa"/>
          </w:tcPr>
          <w:p w14:paraId="0055C857" w14:textId="77777777" w:rsidR="00183309" w:rsidRPr="00E94A95" w:rsidRDefault="00183309" w:rsidP="00060B5F">
            <w:pPr>
              <w:spacing w:after="120"/>
            </w:pPr>
            <w:r w:rsidRPr="00E94A95">
              <w:t>Place and position of numbers</w:t>
            </w:r>
          </w:p>
        </w:tc>
        <w:tc>
          <w:tcPr>
            <w:tcW w:w="1872" w:type="dxa"/>
          </w:tcPr>
          <w:p w14:paraId="75F369CC" w14:textId="77777777" w:rsidR="00183309" w:rsidRPr="00E94A95" w:rsidRDefault="00183309" w:rsidP="00060B5F">
            <w:pPr>
              <w:spacing w:after="120"/>
            </w:pPr>
            <w:r w:rsidRPr="00E94A95">
              <w:t>n/a</w:t>
            </w:r>
          </w:p>
        </w:tc>
        <w:tc>
          <w:tcPr>
            <w:tcW w:w="1872" w:type="dxa"/>
          </w:tcPr>
          <w:p w14:paraId="162EC028" w14:textId="75215216" w:rsidR="00183309" w:rsidRPr="00E94A95" w:rsidRDefault="00183309" w:rsidP="00060B5F">
            <w:pPr>
              <w:spacing w:after="120"/>
            </w:pPr>
            <w:r w:rsidRPr="00E94A95">
              <w:t xml:space="preserve">Number </w:t>
            </w:r>
            <w:r w:rsidR="00D47055">
              <w:t>s</w:t>
            </w:r>
            <w:r w:rsidRPr="00E94A95">
              <w:t>trategies</w:t>
            </w:r>
          </w:p>
        </w:tc>
      </w:tr>
      <w:tr w:rsidR="00183309" w14:paraId="723579B4" w14:textId="77777777" w:rsidTr="00060B5F">
        <w:trPr>
          <w:cantSplit/>
          <w:jc w:val="center"/>
        </w:trPr>
        <w:tc>
          <w:tcPr>
            <w:tcW w:w="2610" w:type="dxa"/>
            <w:shd w:val="clear" w:color="auto" w:fill="33CCFF"/>
          </w:tcPr>
          <w:p w14:paraId="692820D3" w14:textId="77777777" w:rsidR="00183309" w:rsidRPr="00E94A95" w:rsidRDefault="00183309" w:rsidP="00060B5F">
            <w:pPr>
              <w:spacing w:after="120"/>
            </w:pPr>
            <w:r w:rsidRPr="00E94A95">
              <w:t>Taking Wholes Apart, Putting Parts Together</w:t>
            </w:r>
          </w:p>
        </w:tc>
        <w:tc>
          <w:tcPr>
            <w:tcW w:w="1769" w:type="dxa"/>
          </w:tcPr>
          <w:p w14:paraId="43801CFD" w14:textId="7DE6114F" w:rsidR="00183309" w:rsidRPr="00E94A95" w:rsidRDefault="00183309" w:rsidP="00060B5F">
            <w:pPr>
              <w:spacing w:after="120"/>
            </w:pPr>
            <w:r w:rsidRPr="00E94A95">
              <w:t xml:space="preserve">See and use </w:t>
            </w:r>
            <w:r w:rsidR="00D47055">
              <w:t>s</w:t>
            </w:r>
            <w:r w:rsidRPr="00E94A95">
              <w:t>hapes</w:t>
            </w:r>
          </w:p>
        </w:tc>
        <w:tc>
          <w:tcPr>
            <w:tcW w:w="1872" w:type="dxa"/>
          </w:tcPr>
          <w:p w14:paraId="24E4E3B0" w14:textId="77777777" w:rsidR="00183309" w:rsidRPr="00E94A95" w:rsidRDefault="00183309" w:rsidP="00060B5F">
            <w:pPr>
              <w:spacing w:after="120"/>
            </w:pPr>
            <w:r w:rsidRPr="00E94A95">
              <w:t>Model with numbers</w:t>
            </w:r>
          </w:p>
        </w:tc>
        <w:tc>
          <w:tcPr>
            <w:tcW w:w="1872" w:type="dxa"/>
          </w:tcPr>
          <w:p w14:paraId="7BFF9F3D" w14:textId="77777777" w:rsidR="00183309" w:rsidRPr="00E94A95" w:rsidRDefault="00183309" w:rsidP="00060B5F">
            <w:pPr>
              <w:spacing w:after="120"/>
            </w:pPr>
            <w:r w:rsidRPr="00E94A95">
              <w:t>n/a</w:t>
            </w:r>
          </w:p>
        </w:tc>
        <w:tc>
          <w:tcPr>
            <w:tcW w:w="1872" w:type="dxa"/>
          </w:tcPr>
          <w:p w14:paraId="188CF23B" w14:textId="77777777" w:rsidR="00183309" w:rsidRPr="00E94A95" w:rsidRDefault="00183309" w:rsidP="00060B5F">
            <w:pPr>
              <w:spacing w:after="120"/>
            </w:pPr>
            <w:r w:rsidRPr="00E94A95">
              <w:t>n/a</w:t>
            </w:r>
          </w:p>
        </w:tc>
      </w:tr>
      <w:tr w:rsidR="00183309" w14:paraId="7D8A5B7D" w14:textId="77777777" w:rsidTr="00060B5F">
        <w:trPr>
          <w:cantSplit/>
          <w:jc w:val="center"/>
        </w:trPr>
        <w:tc>
          <w:tcPr>
            <w:tcW w:w="2610" w:type="dxa"/>
            <w:shd w:val="clear" w:color="auto" w:fill="00FF00"/>
          </w:tcPr>
          <w:p w14:paraId="088AD80B" w14:textId="0F620A32"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18ED5F7" w14:textId="77777777" w:rsidR="00183309" w:rsidRPr="00E94A95" w:rsidRDefault="00183309" w:rsidP="00060B5F">
            <w:pPr>
              <w:spacing w:after="120"/>
            </w:pPr>
            <w:r w:rsidRPr="00E94A95">
              <w:t>See and use shapes</w:t>
            </w:r>
          </w:p>
        </w:tc>
        <w:tc>
          <w:tcPr>
            <w:tcW w:w="1872" w:type="dxa"/>
          </w:tcPr>
          <w:p w14:paraId="6FB358DE" w14:textId="77777777" w:rsidR="00183309" w:rsidRPr="00E94A95" w:rsidRDefault="00183309" w:rsidP="00060B5F">
            <w:pPr>
              <w:spacing w:after="120"/>
            </w:pPr>
            <w:r w:rsidRPr="00E94A95">
              <w:t>Shapes in the world</w:t>
            </w:r>
          </w:p>
        </w:tc>
        <w:tc>
          <w:tcPr>
            <w:tcW w:w="1872" w:type="dxa"/>
          </w:tcPr>
          <w:p w14:paraId="4E652B51" w14:textId="77777777" w:rsidR="00183309" w:rsidRPr="00E94A95" w:rsidRDefault="00183309" w:rsidP="00060B5F">
            <w:pPr>
              <w:spacing w:after="120"/>
            </w:pPr>
            <w:r w:rsidRPr="00E94A95">
              <w:t>Equal parts inside shapes</w:t>
            </w:r>
          </w:p>
        </w:tc>
        <w:tc>
          <w:tcPr>
            <w:tcW w:w="1872" w:type="dxa"/>
          </w:tcPr>
          <w:p w14:paraId="1A3BA735" w14:textId="77777777" w:rsidR="00183309" w:rsidRPr="00E94A95" w:rsidRDefault="00183309" w:rsidP="00060B5F">
            <w:pPr>
              <w:spacing w:after="120"/>
            </w:pPr>
            <w:r w:rsidRPr="00E94A95">
              <w:t>Seeing fractions in shapes</w:t>
            </w:r>
          </w:p>
        </w:tc>
      </w:tr>
      <w:tr w:rsidR="00183309" w14:paraId="419E7120" w14:textId="77777777" w:rsidTr="00060B5F">
        <w:trPr>
          <w:cantSplit/>
          <w:jc w:val="center"/>
        </w:trPr>
        <w:tc>
          <w:tcPr>
            <w:tcW w:w="2610" w:type="dxa"/>
            <w:shd w:val="clear" w:color="auto" w:fill="00FF00"/>
          </w:tcPr>
          <w:p w14:paraId="3FE4D64D" w14:textId="15E13EA8"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48FE269B" w14:textId="77777777" w:rsidR="00183309" w:rsidRPr="00E94A95" w:rsidRDefault="00183309" w:rsidP="00060B5F">
            <w:pPr>
              <w:spacing w:after="120"/>
            </w:pPr>
            <w:r w:rsidRPr="00E94A95">
              <w:t>Make and measure shapes</w:t>
            </w:r>
          </w:p>
        </w:tc>
        <w:tc>
          <w:tcPr>
            <w:tcW w:w="1872" w:type="dxa"/>
          </w:tcPr>
          <w:p w14:paraId="591BF1F5" w14:textId="77777777" w:rsidR="00183309" w:rsidRPr="00E94A95" w:rsidRDefault="00183309" w:rsidP="00060B5F">
            <w:pPr>
              <w:spacing w:after="120"/>
            </w:pPr>
            <w:r w:rsidRPr="00E94A95">
              <w:t>Making shapes from parts</w:t>
            </w:r>
          </w:p>
        </w:tc>
        <w:tc>
          <w:tcPr>
            <w:tcW w:w="1872" w:type="dxa"/>
          </w:tcPr>
          <w:p w14:paraId="201E2231" w14:textId="77777777" w:rsidR="00183309" w:rsidRPr="00E94A95" w:rsidRDefault="00183309" w:rsidP="00060B5F">
            <w:pPr>
              <w:spacing w:after="120"/>
            </w:pPr>
            <w:r w:rsidRPr="00E94A95">
              <w:t>n/a</w:t>
            </w:r>
          </w:p>
        </w:tc>
        <w:tc>
          <w:tcPr>
            <w:tcW w:w="1872" w:type="dxa"/>
          </w:tcPr>
          <w:p w14:paraId="3F1271A4" w14:textId="77777777" w:rsidR="00183309" w:rsidRPr="00E94A95" w:rsidRDefault="00183309" w:rsidP="00060B5F">
            <w:pPr>
              <w:spacing w:after="120"/>
            </w:pPr>
            <w:r w:rsidRPr="00E94A95">
              <w:t>Squares in an array</w:t>
            </w:r>
          </w:p>
        </w:tc>
      </w:tr>
      <w:tr w:rsidR="00183309" w14:paraId="1A9A29BF" w14:textId="77777777" w:rsidTr="00060B5F">
        <w:trPr>
          <w:cantSplit/>
          <w:jc w:val="center"/>
        </w:trPr>
        <w:tc>
          <w:tcPr>
            <w:tcW w:w="2610" w:type="dxa"/>
            <w:shd w:val="clear" w:color="auto" w:fill="00FF00"/>
          </w:tcPr>
          <w:p w14:paraId="7666BC94" w14:textId="454B70C5" w:rsidR="00183309" w:rsidRPr="00E94A95" w:rsidRDefault="00183309" w:rsidP="00060B5F">
            <w:pPr>
              <w:spacing w:after="120"/>
            </w:pPr>
            <w:r w:rsidRPr="00E94A95">
              <w:t xml:space="preserve">Discovering </w:t>
            </w:r>
            <w:r w:rsidR="00D47055">
              <w:t>S</w:t>
            </w:r>
            <w:r w:rsidRPr="00E94A95">
              <w:t xml:space="preserve">hape and </w:t>
            </w:r>
            <w:r w:rsidR="00D47055">
              <w:t>S</w:t>
            </w:r>
            <w:r w:rsidRPr="00E94A95">
              <w:t>pace</w:t>
            </w:r>
          </w:p>
        </w:tc>
        <w:tc>
          <w:tcPr>
            <w:tcW w:w="1769" w:type="dxa"/>
          </w:tcPr>
          <w:p w14:paraId="5E5D5F71" w14:textId="77777777" w:rsidR="00183309" w:rsidRPr="00E94A95" w:rsidRDefault="00183309" w:rsidP="00060B5F">
            <w:pPr>
              <w:spacing w:after="120"/>
            </w:pPr>
            <w:r>
              <w:t>Shapes in space</w:t>
            </w:r>
          </w:p>
        </w:tc>
        <w:tc>
          <w:tcPr>
            <w:tcW w:w="1872" w:type="dxa"/>
          </w:tcPr>
          <w:p w14:paraId="3F235E9F" w14:textId="77777777" w:rsidR="00183309" w:rsidRPr="00E94A95" w:rsidRDefault="00183309" w:rsidP="00060B5F">
            <w:pPr>
              <w:spacing w:after="120"/>
            </w:pPr>
            <w:r w:rsidRPr="00E94A95">
              <w:t>n/a</w:t>
            </w:r>
          </w:p>
        </w:tc>
        <w:tc>
          <w:tcPr>
            <w:tcW w:w="1872" w:type="dxa"/>
          </w:tcPr>
          <w:p w14:paraId="4AF1DB2B" w14:textId="77777777" w:rsidR="00183309" w:rsidRPr="00E94A95" w:rsidRDefault="00183309" w:rsidP="00060B5F">
            <w:pPr>
              <w:spacing w:after="120"/>
            </w:pPr>
            <w:r w:rsidRPr="00E94A95">
              <w:t>n/a</w:t>
            </w:r>
          </w:p>
        </w:tc>
        <w:tc>
          <w:tcPr>
            <w:tcW w:w="1872" w:type="dxa"/>
          </w:tcPr>
          <w:p w14:paraId="3B71DF8E" w14:textId="77777777" w:rsidR="00183309" w:rsidRPr="00E94A95" w:rsidRDefault="00183309" w:rsidP="00060B5F">
            <w:pPr>
              <w:spacing w:after="120"/>
            </w:pPr>
            <w:r w:rsidRPr="00E94A95">
              <w:t>n/a</w:t>
            </w:r>
          </w:p>
        </w:tc>
      </w:tr>
    </w:tbl>
    <w:p w14:paraId="27405217" w14:textId="316503F3" w:rsidR="00183309" w:rsidRPr="008F29E5" w:rsidRDefault="00183309" w:rsidP="00183309">
      <w:pPr>
        <w:spacing w:before="240" w:after="200"/>
      </w:pPr>
      <w:r w:rsidRPr="008F29E5">
        <w:rPr>
          <w:color w:val="000000"/>
          <w:shd w:val="clear" w:color="auto" w:fill="FFFFFF"/>
        </w:rPr>
        <w:lastRenderedPageBreak/>
        <w:t>In the primary grades, students begin the important work of making sense of the number system, implementing SMP.2 to “Reason abstractly and quantitatively.” Students engage deeply with CC3 (CC3, Taking Wholes Apart and Putting Parts Together), as they learn to count and compare, decompose, and recompose numbers. Building on a T</w:t>
      </w:r>
      <w:r w:rsidR="00E95AD9" w:rsidRPr="008F29E5">
        <w:rPr>
          <w:color w:val="000000"/>
          <w:shd w:val="clear" w:color="auto" w:fill="FFFFFF"/>
        </w:rPr>
        <w:t>K</w:t>
      </w:r>
      <w:r w:rsidR="0035617A" w:rsidRPr="008F29E5">
        <w:rPr>
          <w:color w:val="000000"/>
          <w:shd w:val="clear" w:color="auto" w:fill="FFFFFF"/>
        </w:rPr>
        <w:t xml:space="preserve"> </w:t>
      </w:r>
      <w:r w:rsidRPr="008F29E5">
        <w:rPr>
          <w:color w:val="000000"/>
          <w:shd w:val="clear" w:color="auto" w:fill="FFFFFF"/>
        </w:rPr>
        <w:t xml:space="preserve">understanding that putting two groups of objects together will make a bigger group (addition), kindergarteners learn to take groups of objects apart, forming smaller groups (subtraction). </w:t>
      </w:r>
      <w:r w:rsidRPr="008F29E5">
        <w:rPr>
          <w:color w:val="000000"/>
        </w:rPr>
        <w:t xml:space="preserve">Students develop meanings for addition and subtraction as they encounter problem situations in </w:t>
      </w:r>
      <w:r w:rsidR="0035617A" w:rsidRPr="008F29E5">
        <w:rPr>
          <w:color w:val="000000"/>
        </w:rPr>
        <w:t>TK–2</w:t>
      </w:r>
      <w:r w:rsidRPr="008F29E5">
        <w:rPr>
          <w:color w:val="000000"/>
        </w:rPr>
        <w:t>. They expand their ability to represent problems, and they use increasingly sophisticated methods to find answers.</w:t>
      </w:r>
    </w:p>
    <w:p w14:paraId="6999FDB1" w14:textId="2BD29C50" w:rsidR="00183309" w:rsidRDefault="00183309" w:rsidP="00183309">
      <w:pPr>
        <w:spacing w:after="200"/>
        <w:rPr>
          <w:color w:val="000000"/>
          <w:shd w:val="clear" w:color="auto" w:fill="FFFFFF"/>
        </w:rPr>
      </w:pPr>
      <w:r w:rsidRPr="008F29E5">
        <w:rPr>
          <w:color w:val="000000"/>
          <w:shd w:val="clear" w:color="auto" w:fill="FFFFFF"/>
        </w:rPr>
        <w:t xml:space="preserve">Big </w:t>
      </w:r>
      <w:r w:rsidR="001D7069" w:rsidRPr="008F29E5">
        <w:rPr>
          <w:color w:val="000000"/>
          <w:shd w:val="clear" w:color="auto" w:fill="FFFFFF"/>
        </w:rPr>
        <w:t>I</w:t>
      </w:r>
      <w:r w:rsidRPr="008F29E5">
        <w:rPr>
          <w:color w:val="000000"/>
          <w:shd w:val="clear" w:color="auto" w:fill="FFFFFF"/>
        </w:rPr>
        <w:t xml:space="preserve">deas of number in </w:t>
      </w:r>
      <w:r w:rsidR="0035617A" w:rsidRPr="008F29E5">
        <w:rPr>
          <w:color w:val="000000"/>
          <w:shd w:val="clear" w:color="auto" w:fill="FFFFFF"/>
        </w:rPr>
        <w:t xml:space="preserve">TK–2 </w:t>
      </w:r>
      <w:r w:rsidRPr="008F29E5">
        <w:rPr>
          <w:color w:val="000000"/>
          <w:shd w:val="clear" w:color="auto" w:fill="FFFFFF"/>
        </w:rPr>
        <w:t>include the following (Boaler, Munson, &amp; Williams, 2020):</w:t>
      </w:r>
    </w:p>
    <w:p w14:paraId="53A65820" w14:textId="23E42FE7" w:rsidR="00183309" w:rsidRDefault="00183309" w:rsidP="00084EB4">
      <w:pPr>
        <w:pStyle w:val="ListParagraph"/>
        <w:numPr>
          <w:ilvl w:val="0"/>
          <w:numId w:val="40"/>
        </w:numPr>
        <w:spacing w:line="240" w:lineRule="auto"/>
        <w:contextualSpacing w:val="0"/>
        <w:rPr>
          <w:highlight w:val="white"/>
        </w:rPr>
      </w:pPr>
      <w:r w:rsidRPr="00E24098">
        <w:rPr>
          <w:highlight w:val="white"/>
        </w:rPr>
        <w:t>Organize and count with numbers</w:t>
      </w:r>
    </w:p>
    <w:p w14:paraId="2F8FA1E3" w14:textId="040E83F1" w:rsidR="00183309" w:rsidRPr="00E24098" w:rsidRDefault="00183309" w:rsidP="00084EB4">
      <w:pPr>
        <w:pStyle w:val="ListParagraph"/>
        <w:numPr>
          <w:ilvl w:val="0"/>
          <w:numId w:val="40"/>
        </w:numPr>
        <w:spacing w:line="240" w:lineRule="auto"/>
        <w:contextualSpacing w:val="0"/>
        <w:rPr>
          <w:highlight w:val="white"/>
        </w:rPr>
      </w:pPr>
      <w:r w:rsidRPr="00E24098">
        <w:rPr>
          <w:highlight w:val="white"/>
        </w:rPr>
        <w:t>Compare and order numbers on a line</w:t>
      </w:r>
    </w:p>
    <w:p w14:paraId="34424846" w14:textId="3BE871EB" w:rsidR="00183309" w:rsidRPr="00E24098" w:rsidRDefault="00183309" w:rsidP="00C26FAA">
      <w:pPr>
        <w:pStyle w:val="ListParagraph"/>
        <w:numPr>
          <w:ilvl w:val="0"/>
          <w:numId w:val="40"/>
        </w:numPr>
        <w:spacing w:after="200" w:line="240" w:lineRule="auto"/>
        <w:rPr>
          <w:highlight w:val="white"/>
        </w:rPr>
      </w:pPr>
      <w:r w:rsidRPr="00E24098">
        <w:rPr>
          <w:highlight w:val="white"/>
        </w:rPr>
        <w:t>Operate with numbers flexibly</w:t>
      </w:r>
    </w:p>
    <w:p w14:paraId="6DDB71DB" w14:textId="68A7B5F2" w:rsidR="00183309" w:rsidRDefault="00183309" w:rsidP="00183309">
      <w:pPr>
        <w:spacing w:after="200"/>
      </w:pPr>
      <w:r>
        <w:t xml:space="preserve">The </w:t>
      </w:r>
      <w:r w:rsidR="001D7069">
        <w:t>Big Idea</w:t>
      </w:r>
      <w:r>
        <w:t>s of data in these early grades include the following:</w:t>
      </w:r>
    </w:p>
    <w:p w14:paraId="16ABC2E4" w14:textId="094A7FB9" w:rsidR="00183309" w:rsidRPr="00D16464" w:rsidRDefault="00183309" w:rsidP="00C26FAA">
      <w:pPr>
        <w:numPr>
          <w:ilvl w:val="0"/>
          <w:numId w:val="46"/>
        </w:numPr>
        <w:textAlignment w:val="baseline"/>
        <w:rPr>
          <w:rFonts w:eastAsia="Times New Roman"/>
          <w:color w:val="000000"/>
          <w:lang w:val="en-US"/>
        </w:rPr>
      </w:pPr>
      <w:r w:rsidRPr="00D16464">
        <w:rPr>
          <w:rFonts w:eastAsia="Times New Roman"/>
          <w:color w:val="000000"/>
          <w:lang w:val="en-US"/>
        </w:rPr>
        <w:t xml:space="preserve">Data for understanding: What questions can be asked? What data </w:t>
      </w:r>
      <w:r w:rsidR="001E7396">
        <w:rPr>
          <w:rFonts w:eastAsia="Times New Roman"/>
          <w:color w:val="000000"/>
          <w:lang w:val="en-US"/>
        </w:rPr>
        <w:t>is</w:t>
      </w:r>
      <w:r w:rsidRPr="00D16464">
        <w:rPr>
          <w:rFonts w:eastAsia="Times New Roman"/>
          <w:color w:val="000000"/>
          <w:lang w:val="en-US"/>
        </w:rPr>
        <w:t xml:space="preserve"> needed to answer it?</w:t>
      </w:r>
    </w:p>
    <w:p w14:paraId="566060B2" w14:textId="10A2FEF1"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Defining data: What is data? How was the</w:t>
      </w:r>
      <w:r w:rsidR="0035617A">
        <w:rPr>
          <w:rFonts w:eastAsia="Times New Roman"/>
          <w:color w:val="000000"/>
          <w:lang w:val="en-US"/>
        </w:rPr>
        <w:t xml:space="preserve"> </w:t>
      </w:r>
      <w:r w:rsidRPr="00D16464">
        <w:rPr>
          <w:rFonts w:eastAsia="Times New Roman"/>
          <w:color w:val="000000"/>
          <w:lang w:val="en-US"/>
        </w:rPr>
        <w:t>data collected?</w:t>
      </w:r>
    </w:p>
    <w:p w14:paraId="4A6A6B86" w14:textId="77777777" w:rsidR="00183309" w:rsidRPr="00D16464" w:rsidRDefault="00183309" w:rsidP="00EF4934">
      <w:pPr>
        <w:numPr>
          <w:ilvl w:val="0"/>
          <w:numId w:val="46"/>
        </w:numPr>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6FABCBDE" w14:textId="0E1C59B7" w:rsidR="00183309" w:rsidRDefault="00183309" w:rsidP="00183309">
      <w:pPr>
        <w:spacing w:after="200"/>
        <w:rPr>
          <w:color w:val="000000"/>
        </w:rPr>
      </w:pPr>
      <w:r w:rsidRPr="008F29E5">
        <w:rPr>
          <w:color w:val="000000"/>
        </w:rPr>
        <w:t xml:space="preserve">In grades </w:t>
      </w:r>
      <w:r w:rsidR="0035617A" w:rsidRPr="008F29E5">
        <w:rPr>
          <w:color w:val="000000"/>
        </w:rPr>
        <w:t>TK–2</w:t>
      </w:r>
      <w:r w:rsidRPr="008F29E5">
        <w:rPr>
          <w:color w:val="000000"/>
        </w:rPr>
        <w:t xml:space="preserve">, students learn to distinguish between </w:t>
      </w:r>
      <w:r w:rsidRPr="008F29E5">
        <w:rPr>
          <w:i/>
          <w:iCs/>
          <w:color w:val="000000"/>
        </w:rPr>
        <w:t>categorical</w:t>
      </w:r>
      <w:r w:rsidRPr="008F29E5">
        <w:rPr>
          <w:color w:val="000000"/>
        </w:rPr>
        <w:t xml:space="preserve"> (non-numerical) data and </w:t>
      </w:r>
      <w:r w:rsidRPr="008F29E5">
        <w:rPr>
          <w:i/>
          <w:iCs/>
          <w:color w:val="000000"/>
        </w:rPr>
        <w:t>measurement</w:t>
      </w:r>
      <w:r w:rsidRPr="008F29E5">
        <w:rPr>
          <w:color w:val="000000"/>
        </w:rPr>
        <w:t xml:space="preserve"> or </w:t>
      </w:r>
      <w:r w:rsidRPr="008F29E5">
        <w:rPr>
          <w:i/>
          <w:iCs/>
          <w:color w:val="000000"/>
        </w:rPr>
        <w:t>quantitative</w:t>
      </w:r>
      <w:r w:rsidRPr="008F29E5">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w:t>
      </w:r>
      <w:r w:rsidR="00470F76" w:rsidRPr="008F29E5">
        <w:rPr>
          <w:color w:val="000000"/>
        </w:rPr>
        <w:t>K</w:t>
      </w:r>
      <w:r w:rsidR="00A152C4" w:rsidRPr="008F29E5">
        <w:rPr>
          <w:color w:val="000000"/>
        </w:rPr>
        <w:t>–3</w:t>
      </w:r>
      <w:r w:rsidRPr="008F29E5">
        <w:rPr>
          <w:color w:val="000000"/>
        </w:rPr>
        <w:t xml:space="preserve"> and measurement data beginning in grade two.</w:t>
      </w:r>
    </w:p>
    <w:p w14:paraId="2CB8FBD6" w14:textId="77777777" w:rsidR="00183309" w:rsidRPr="00D67AF8" w:rsidRDefault="00183309" w:rsidP="003B45CF">
      <w:pPr>
        <w:pStyle w:val="Heading6"/>
      </w:pPr>
      <w:r>
        <w:t>Figure 6.2.</w:t>
      </w:r>
      <w:r>
        <w:rPr>
          <w:rStyle w:val="CommentReference"/>
        </w:rPr>
        <w:t xml:space="preserve"> </w:t>
      </w:r>
      <w:r>
        <w:t>E</w:t>
      </w:r>
      <w:r w:rsidRPr="00D67AF8">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183309" w14:paraId="44951929" w14:textId="77777777" w:rsidTr="006F4B9D">
        <w:trPr>
          <w:cantSplit/>
          <w:tblHeader/>
        </w:trPr>
        <w:tc>
          <w:tcPr>
            <w:tcW w:w="2875" w:type="dxa"/>
            <w:shd w:val="clear" w:color="auto" w:fill="D9D9D9" w:themeFill="background1" w:themeFillShade="D9"/>
          </w:tcPr>
          <w:p w14:paraId="4FA201B4" w14:textId="77777777" w:rsidR="00183309" w:rsidRDefault="00183309" w:rsidP="00060B5F">
            <w:pPr>
              <w:spacing w:before="200" w:after="200"/>
            </w:pPr>
            <w:r w:rsidRPr="006E75A5">
              <w:rPr>
                <w:b/>
              </w:rPr>
              <w:t>Type</w:t>
            </w:r>
            <w:r>
              <w:rPr>
                <w:b/>
              </w:rPr>
              <w:t>s</w:t>
            </w:r>
            <w:r w:rsidRPr="006E75A5">
              <w:rPr>
                <w:b/>
              </w:rPr>
              <w:t xml:space="preserve"> of Data</w:t>
            </w:r>
          </w:p>
        </w:tc>
        <w:tc>
          <w:tcPr>
            <w:tcW w:w="6475" w:type="dxa"/>
            <w:shd w:val="clear" w:color="auto" w:fill="D9D9D9" w:themeFill="background1" w:themeFillShade="D9"/>
          </w:tcPr>
          <w:p w14:paraId="152842BD" w14:textId="77777777" w:rsidR="00183309" w:rsidRDefault="00183309" w:rsidP="00060B5F">
            <w:pPr>
              <w:spacing w:before="200" w:after="200"/>
            </w:pPr>
            <w:r w:rsidRPr="006E75A5">
              <w:rPr>
                <w:b/>
              </w:rPr>
              <w:t>Examples</w:t>
            </w:r>
          </w:p>
        </w:tc>
      </w:tr>
      <w:tr w:rsidR="00183309" w14:paraId="379C1429" w14:textId="77777777" w:rsidTr="00060B5F">
        <w:trPr>
          <w:cantSplit/>
        </w:trPr>
        <w:tc>
          <w:tcPr>
            <w:tcW w:w="2875" w:type="dxa"/>
          </w:tcPr>
          <w:p w14:paraId="26F32532" w14:textId="77777777" w:rsidR="00183309" w:rsidRDefault="00183309" w:rsidP="00060B5F">
            <w:r>
              <w:rPr>
                <w:b/>
              </w:rPr>
              <w:t>Quantitative (or Measurement) data</w:t>
            </w:r>
          </w:p>
        </w:tc>
        <w:tc>
          <w:tcPr>
            <w:tcW w:w="6475" w:type="dxa"/>
          </w:tcPr>
          <w:p w14:paraId="58E6A6D6" w14:textId="77777777" w:rsidR="00183309" w:rsidRPr="00E32E54" w:rsidRDefault="00183309" w:rsidP="00C26FAA">
            <w:pPr>
              <w:pStyle w:val="ListParagraph"/>
              <w:numPr>
                <w:ilvl w:val="0"/>
                <w:numId w:val="17"/>
              </w:numPr>
              <w:spacing w:line="240" w:lineRule="auto"/>
            </w:pPr>
            <w:r w:rsidRPr="00E32E54">
              <w:t>Color (red, green, blue, yellow) of blocks in the class set</w:t>
            </w:r>
          </w:p>
          <w:p w14:paraId="239B3803" w14:textId="77777777" w:rsidR="00183309" w:rsidRDefault="00183309" w:rsidP="00C26FAA">
            <w:pPr>
              <w:pStyle w:val="ListParagraph"/>
              <w:numPr>
                <w:ilvl w:val="0"/>
                <w:numId w:val="17"/>
              </w:numPr>
              <w:spacing w:line="240" w:lineRule="auto"/>
            </w:pPr>
            <w:r w:rsidRPr="00E32E54">
              <w:t>Species of trees on the school grounds</w:t>
            </w:r>
          </w:p>
          <w:p w14:paraId="14C07D85" w14:textId="77777777" w:rsidR="00183309" w:rsidRPr="00FF2E95" w:rsidRDefault="00183309" w:rsidP="00C26FAA">
            <w:pPr>
              <w:pStyle w:val="ListParagraph"/>
              <w:numPr>
                <w:ilvl w:val="0"/>
                <w:numId w:val="17"/>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183309" w14:paraId="08348607" w14:textId="77777777" w:rsidTr="00060B5F">
        <w:trPr>
          <w:cantSplit/>
        </w:trPr>
        <w:tc>
          <w:tcPr>
            <w:tcW w:w="2875" w:type="dxa"/>
          </w:tcPr>
          <w:p w14:paraId="79BE2F40" w14:textId="77777777" w:rsidR="00183309" w:rsidRDefault="00183309" w:rsidP="00060B5F">
            <w:r>
              <w:rPr>
                <w:b/>
              </w:rPr>
              <w:t>Quantitative (or Measurement) data</w:t>
            </w:r>
          </w:p>
        </w:tc>
        <w:tc>
          <w:tcPr>
            <w:tcW w:w="6475" w:type="dxa"/>
          </w:tcPr>
          <w:p w14:paraId="10279999" w14:textId="77777777" w:rsidR="00183309" w:rsidRPr="00E32E54" w:rsidRDefault="00183309" w:rsidP="00C26FAA">
            <w:pPr>
              <w:pStyle w:val="ListParagraph"/>
              <w:numPr>
                <w:ilvl w:val="0"/>
                <w:numId w:val="18"/>
              </w:numPr>
              <w:spacing w:line="240" w:lineRule="auto"/>
            </w:pPr>
            <w:r>
              <w:t>The temperature of different drinks</w:t>
            </w:r>
          </w:p>
          <w:p w14:paraId="5A3C330F" w14:textId="77777777" w:rsidR="00183309" w:rsidRDefault="00183309" w:rsidP="00C26FAA">
            <w:pPr>
              <w:pStyle w:val="ListParagraph"/>
              <w:numPr>
                <w:ilvl w:val="0"/>
                <w:numId w:val="18"/>
              </w:numPr>
              <w:spacing w:line="240" w:lineRule="auto"/>
            </w:pPr>
            <w:r w:rsidRPr="00E32E54">
              <w:t>Number of pages (or weight, or height) of books in the classroom</w:t>
            </w:r>
          </w:p>
          <w:p w14:paraId="527FB44B" w14:textId="77777777" w:rsidR="00183309" w:rsidRPr="00FF2E95" w:rsidRDefault="00183309" w:rsidP="00C26FAA">
            <w:pPr>
              <w:pStyle w:val="ListParagraph"/>
              <w:numPr>
                <w:ilvl w:val="0"/>
                <w:numId w:val="18"/>
              </w:numPr>
              <w:spacing w:line="240" w:lineRule="auto"/>
            </w:pPr>
            <w:r w:rsidRPr="00FF2E95">
              <w:t>Number of students in different classrooms</w:t>
            </w:r>
          </w:p>
        </w:tc>
      </w:tr>
    </w:tbl>
    <w:p w14:paraId="620679C8" w14:textId="754DE335" w:rsidR="00183309" w:rsidRPr="007878D9" w:rsidRDefault="00183309" w:rsidP="00183309">
      <w:pPr>
        <w:spacing w:before="200" w:after="200"/>
        <w:rPr>
          <w:rFonts w:ascii="Times New Roman" w:eastAsia="Times New Roman" w:hAnsi="Times New Roman" w:cs="Times New Roman"/>
          <w:lang w:val="en-US"/>
        </w:rPr>
      </w:pPr>
      <w:r w:rsidRPr="008F29E5">
        <w:rPr>
          <w:rFonts w:eastAsia="Times New Roman"/>
          <w:color w:val="000000"/>
          <w:lang w:val="en-US"/>
        </w:rPr>
        <w:lastRenderedPageBreak/>
        <w:t xml:space="preserve">Shape and space are important parts of </w:t>
      </w:r>
      <w:r w:rsidR="004B52C4" w:rsidRPr="008F29E5">
        <w:rPr>
          <w:rFonts w:eastAsia="Times New Roman"/>
          <w:color w:val="000000"/>
          <w:lang w:val="en-US"/>
        </w:rPr>
        <w:t>TK</w:t>
      </w:r>
      <w:r w:rsidR="00A152C4" w:rsidRPr="008F29E5">
        <w:rPr>
          <w:rFonts w:eastAsia="Times New Roman"/>
          <w:color w:val="000000"/>
          <w:lang w:val="en-US"/>
        </w:rPr>
        <w:t xml:space="preserve">–2 </w:t>
      </w:r>
      <w:r w:rsidRPr="008F29E5">
        <w:rPr>
          <w:rFonts w:eastAsia="Times New Roman"/>
          <w:color w:val="000000"/>
          <w:lang w:val="en-US"/>
        </w:rPr>
        <w:t xml:space="preserve">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w:t>
      </w:r>
      <w:r w:rsidR="004B52C4" w:rsidRPr="008F29E5">
        <w:rPr>
          <w:rFonts w:eastAsia="Times New Roman"/>
          <w:color w:val="000000"/>
          <w:lang w:val="en-US"/>
        </w:rPr>
        <w:t>TK</w:t>
      </w:r>
      <w:r w:rsidR="00A152C4" w:rsidRPr="008F29E5">
        <w:rPr>
          <w:rFonts w:eastAsia="Times New Roman"/>
          <w:color w:val="000000"/>
          <w:lang w:val="en-US"/>
        </w:rPr>
        <w:t xml:space="preserve">–12 </w:t>
      </w:r>
      <w:r w:rsidRPr="008F29E5">
        <w:rPr>
          <w:rFonts w:eastAsia="Times New Roman"/>
          <w:color w:val="000000"/>
          <w:lang w:val="en-US"/>
        </w:rPr>
        <w:t>mathematics.</w:t>
      </w:r>
    </w:p>
    <w:p w14:paraId="2D7AD32F" w14:textId="342D763D" w:rsidR="00183309" w:rsidRDefault="00183309" w:rsidP="00183309">
      <w:pPr>
        <w:spacing w:before="200" w:after="200"/>
        <w:rPr>
          <w:rFonts w:eastAsia="Times New Roman"/>
          <w:color w:val="000000"/>
          <w:lang w:val="en-US"/>
        </w:rPr>
      </w:pPr>
      <w:r w:rsidRPr="007878D9">
        <w:rPr>
          <w:rFonts w:eastAsia="Times New Roman"/>
          <w:color w:val="000000"/>
          <w:lang w:val="en-US"/>
        </w:rPr>
        <w:t>Students can be surrounded with a wealth of two</w:t>
      </w:r>
      <w:r w:rsidR="00DE19B8">
        <w:rPr>
          <w:rFonts w:eastAsia="Times New Roman"/>
          <w:color w:val="000000"/>
          <w:lang w:val="en-US"/>
        </w:rPr>
        <w:t>-</w:t>
      </w:r>
      <w:r w:rsidRPr="007878D9">
        <w:rPr>
          <w:rFonts w:eastAsia="Times New Roman"/>
          <w:color w:val="000000"/>
          <w:lang w:val="en-US"/>
        </w:rPr>
        <w:t xml:space="preserve">dimensional (2-D) and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w:t>
      </w:r>
      <w:proofErr w:type="spellStart"/>
      <w:r w:rsidRPr="007878D9">
        <w:rPr>
          <w:rFonts w:eastAsia="Times New Roman"/>
          <w:color w:val="000000"/>
          <w:lang w:val="en-US"/>
        </w:rPr>
        <w:t>TapTap</w:t>
      </w:r>
      <w:proofErr w:type="spellEnd"/>
      <w:r w:rsidRPr="007878D9">
        <w:rPr>
          <w:rFonts w:eastAsia="Times New Roman"/>
          <w:color w:val="000000"/>
          <w:lang w:val="en-US"/>
        </w:rPr>
        <w:t xml:space="preserve"> Blocks is a free and fun space for building in 3-D on an Apple device. </w:t>
      </w:r>
      <w:proofErr w:type="spellStart"/>
      <w:r w:rsidRPr="007878D9">
        <w:rPr>
          <w:rFonts w:eastAsia="Times New Roman"/>
          <w:color w:val="000000"/>
          <w:lang w:val="en-US"/>
        </w:rPr>
        <w:t>Tinkercad</w:t>
      </w:r>
      <w:proofErr w:type="spellEnd"/>
      <w:r w:rsidRPr="007878D9">
        <w:rPr>
          <w:rFonts w:eastAsia="Times New Roman"/>
          <w:color w:val="000000"/>
          <w:lang w:val="en-US"/>
        </w:rPr>
        <w:t xml:space="preserve"> is another option for 3-D building.</w:t>
      </w:r>
    </w:p>
    <w:p w14:paraId="5C0490A2" w14:textId="77777777" w:rsidR="00183309" w:rsidRPr="007878D9" w:rsidRDefault="00183309" w:rsidP="00183309">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362D7988"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099C38B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493883F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182AAE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3887CBBE" w14:textId="1730234E"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w:t>
      </w:r>
      <w:proofErr w:type="spellStart"/>
      <w:r>
        <w:rPr>
          <w:rFonts w:ascii="Arial" w:hAnsi="Arial" w:cs="Arial"/>
          <w:color w:val="000000"/>
        </w:rPr>
        <w:t>MathReps</w:t>
      </w:r>
      <w:proofErr w:type="spellEnd"/>
      <w:r>
        <w:rPr>
          <w:rFonts w:ascii="Arial" w:hAnsi="Arial" w:cs="Arial"/>
          <w:color w:val="000000"/>
        </w:rPr>
        <w:t xml:space="preserve">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w:t>
      </w:r>
      <w:proofErr w:type="gramStart"/>
      <w:r>
        <w:rPr>
          <w:rFonts w:ascii="Arial" w:hAnsi="Arial" w:cs="Arial"/>
          <w:color w:val="000000"/>
        </w:rPr>
        <w:t>have shared</w:t>
      </w:r>
      <w:proofErr w:type="gramEnd"/>
      <w:r>
        <w:rPr>
          <w:rFonts w:ascii="Arial" w:hAnsi="Arial" w:cs="Arial"/>
          <w:color w:val="000000"/>
        </w:rPr>
        <w:t xml:space="preserve"> with me that they’ve been adapting these resources using digital tools. For example, Flipgrid </w:t>
      </w:r>
      <w:r w:rsidR="002F28E9">
        <w:rPr>
          <w:rFonts w:ascii="Arial" w:hAnsi="Arial" w:cs="Arial"/>
          <w:color w:val="000000"/>
        </w:rPr>
        <w:t>(</w:t>
      </w:r>
      <w:r>
        <w:rPr>
          <w:rFonts w:ascii="Arial" w:hAnsi="Arial" w:cs="Arial"/>
          <w:color w:val="000000"/>
        </w:rPr>
        <w:t>video-based discussion software</w:t>
      </w:r>
      <w:r w:rsidR="002F28E9">
        <w:rPr>
          <w:rFonts w:ascii="Arial" w:hAnsi="Arial" w:cs="Arial"/>
          <w:color w:val="000000"/>
        </w:rPr>
        <w:t>)</w:t>
      </w:r>
      <w:r>
        <w:rPr>
          <w:rFonts w:ascii="Arial" w:hAnsi="Arial" w:cs="Arial"/>
          <w:color w:val="000000"/>
        </w:rPr>
        <w:t xml:space="preserve"> and </w:t>
      </w:r>
      <w:proofErr w:type="spellStart"/>
      <w:r>
        <w:rPr>
          <w:rFonts w:ascii="Arial" w:hAnsi="Arial" w:cs="Arial"/>
          <w:color w:val="000000"/>
        </w:rPr>
        <w:t>Jamboards</w:t>
      </w:r>
      <w:proofErr w:type="spellEnd"/>
      <w:r>
        <w:rPr>
          <w:rFonts w:ascii="Arial" w:hAnsi="Arial" w:cs="Arial"/>
          <w:color w:val="000000"/>
        </w:rPr>
        <w:t xml:space="preserve"> </w:t>
      </w:r>
      <w:r w:rsidR="002F28E9">
        <w:rPr>
          <w:rFonts w:ascii="Arial" w:hAnsi="Arial" w:cs="Arial"/>
          <w:color w:val="000000"/>
        </w:rPr>
        <w:t>(</w:t>
      </w:r>
      <w:r>
        <w:rPr>
          <w:rFonts w:ascii="Arial" w:hAnsi="Arial" w:cs="Arial"/>
          <w:color w:val="000000"/>
        </w:rPr>
        <w:t>collaborative digital whiteboards</w:t>
      </w:r>
      <w:r w:rsidR="002F28E9">
        <w:rPr>
          <w:rFonts w:ascii="Arial" w:hAnsi="Arial" w:cs="Arial"/>
          <w:color w:val="000000"/>
        </w:rPr>
        <w:t>)</w:t>
      </w:r>
      <w:r>
        <w:rPr>
          <w:rFonts w:ascii="Arial" w:hAnsi="Arial" w:cs="Arial"/>
          <w:color w:val="000000"/>
        </w:rPr>
        <w:t xml:space="preserve"> were used to allow students to not only show their work, but also explain and talk to each other about how they got their answers.</w:t>
      </w:r>
    </w:p>
    <w:p w14:paraId="4CA01BD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35586BC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I just ran this activity in a class of first graders with a puzzle that had pictures of four dogs. They learned to articulate the similarities and differences they saw—this one had spots, or this one was tiny or extra-long, or </w:t>
      </w:r>
      <w:proofErr w:type="gramStart"/>
      <w:r>
        <w:rPr>
          <w:rFonts w:ascii="Arial" w:hAnsi="Arial" w:cs="Arial"/>
          <w:color w:val="000000"/>
        </w:rPr>
        <w:t>all of</w:t>
      </w:r>
      <w:proofErr w:type="gramEnd"/>
      <w:r>
        <w:rPr>
          <w:rFonts w:ascii="Arial" w:hAnsi="Arial" w:cs="Arial"/>
          <w:color w:val="000000"/>
        </w:rPr>
        <w:t xml:space="preserve"> these other dogs are the same height. The activity is adaptable, too, because I then leveled it up for a class of second graders, where they had to verbalize their rationale </w:t>
      </w:r>
      <w:proofErr w:type="gramStart"/>
      <w:r>
        <w:rPr>
          <w:rFonts w:ascii="Arial" w:hAnsi="Arial" w:cs="Arial"/>
          <w:color w:val="000000"/>
        </w:rPr>
        <w:t>and also</w:t>
      </w:r>
      <w:proofErr w:type="gramEnd"/>
      <w:r>
        <w:rPr>
          <w:rFonts w:ascii="Arial" w:hAnsi="Arial" w:cs="Arial"/>
          <w:color w:val="000000"/>
        </w:rPr>
        <w:t xml:space="preserve"> type it out on Nearpod’s [a formative assessment platform] collaborative board. We talked it out so that, just like in a traditional classroom, if you weren’t sure what to do, you could hear other examples and see how other students were thinking about it virtually.</w:t>
      </w:r>
    </w:p>
    <w:p w14:paraId="1C2ABFDB" w14:textId="33F28866"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we're trying to do is still have those group conversations, which are so powerful and needed—and not just for developing math sense. My district has a high number of students who are </w:t>
      </w:r>
      <w:r w:rsidR="003B4F32">
        <w:rPr>
          <w:rFonts w:ascii="Arial" w:hAnsi="Arial" w:cs="Arial"/>
          <w:color w:val="000000"/>
        </w:rPr>
        <w:t>ELs</w:t>
      </w:r>
      <w:r>
        <w:rPr>
          <w:rFonts w:ascii="Arial" w:hAnsi="Arial" w:cs="Arial"/>
          <w:color w:val="000000"/>
        </w:rPr>
        <w:t xml:space="preserve">; it’s </w:t>
      </w:r>
      <w:proofErr w:type="gramStart"/>
      <w:r>
        <w:rPr>
          <w:rFonts w:ascii="Arial" w:hAnsi="Arial" w:cs="Arial"/>
          <w:color w:val="000000"/>
        </w:rPr>
        <w:t>really important</w:t>
      </w:r>
      <w:proofErr w:type="gramEnd"/>
      <w:r>
        <w:rPr>
          <w:rFonts w:ascii="Arial" w:hAnsi="Arial" w:cs="Arial"/>
          <w:color w:val="000000"/>
        </w:rPr>
        <w:t xml:space="preserve"> for them to be talking about these things just to hear the different vocabulary and to practice speaking and listening. Having activities and dedicated space to be able to talk things out is simple, but so powerful.</w:t>
      </w:r>
    </w:p>
    <w:p w14:paraId="2F0EE7E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69E2B33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w:t>
      </w:r>
      <w:proofErr w:type="gramStart"/>
      <w:r>
        <w:rPr>
          <w:rFonts w:ascii="Arial" w:hAnsi="Arial" w:cs="Arial"/>
          <w:color w:val="000000"/>
        </w:rPr>
        <w:t>really just</w:t>
      </w:r>
      <w:proofErr w:type="gramEnd"/>
      <w:r>
        <w:rPr>
          <w:rFonts w:ascii="Arial" w:hAnsi="Arial" w:cs="Arial"/>
          <w:color w:val="000000"/>
        </w:rPr>
        <w:t xml:space="preserve"> trying to balance the learning experience to make it as engaging and interesting as possible.</w:t>
      </w:r>
    </w:p>
    <w:p w14:paraId="39018D2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0B912B60" w14:textId="27098E2D"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If you’re having students solve</w:t>
      </w:r>
      <w:r w:rsidR="00D968A3">
        <w:rPr>
          <w:rFonts w:ascii="Arial" w:hAnsi="Arial" w:cs="Arial"/>
          <w:color w:val="000000"/>
        </w:rPr>
        <w:t xml:space="preserve"> 36 + 45</w:t>
      </w:r>
      <w:r>
        <w:rPr>
          <w:rFonts w:ascii="Arial" w:hAnsi="Arial" w:cs="Arial"/>
          <w:color w:val="000000"/>
        </w:rPr>
        <w:t xml:space="preserve">, for example, and asking them to think about different ways to break these numbers apart, you can use </w:t>
      </w:r>
      <w:proofErr w:type="spellStart"/>
      <w:r>
        <w:rPr>
          <w:rFonts w:ascii="Arial" w:hAnsi="Arial" w:cs="Arial"/>
          <w:color w:val="000000"/>
        </w:rPr>
        <w:t>Jamboard</w:t>
      </w:r>
      <w:proofErr w:type="spellEnd"/>
      <w:r>
        <w:rPr>
          <w:rFonts w:ascii="Arial" w:hAnsi="Arial" w:cs="Arial"/>
          <w:color w:val="000000"/>
        </w:rPr>
        <w:t xml:space="preserve"> </w:t>
      </w:r>
      <w:r w:rsidR="007B6362">
        <w:rPr>
          <w:rFonts w:ascii="Arial" w:hAnsi="Arial" w:cs="Arial"/>
          <w:color w:val="000000"/>
        </w:rPr>
        <w:t>(</w:t>
      </w:r>
      <w:r>
        <w:rPr>
          <w:rFonts w:ascii="Arial" w:hAnsi="Arial" w:cs="Arial"/>
          <w:color w:val="000000"/>
        </w:rPr>
        <w:t>collaborative digital whiteboards</w:t>
      </w:r>
      <w:r w:rsidR="007B6362">
        <w:rPr>
          <w:rFonts w:ascii="Arial" w:hAnsi="Arial" w:cs="Arial"/>
          <w:color w:val="000000"/>
        </w:rPr>
        <w:t>)</w:t>
      </w:r>
      <w:r>
        <w:rPr>
          <w:rFonts w:ascii="Arial" w:hAnsi="Arial" w:cs="Arial"/>
          <w:color w:val="000000"/>
        </w:rPr>
        <w:t>, and they can write out their reasoning, like</w:t>
      </w:r>
      <w:r w:rsidR="00D968A3">
        <w:rPr>
          <w:rFonts w:ascii="Arial" w:hAnsi="Arial" w:cs="Arial"/>
          <w:color w:val="000000"/>
        </w:rPr>
        <w:t xml:space="preserve"> </w:t>
      </w:r>
      <w:r w:rsidR="00D968A3" w:rsidRPr="007B6362">
        <w:rPr>
          <w:rFonts w:ascii="Arial" w:hAnsi="Arial" w:cs="Arial"/>
          <w:color w:val="000000"/>
        </w:rPr>
        <w:t>30 + 40</w:t>
      </w:r>
      <w:r>
        <w:rPr>
          <w:rFonts w:ascii="Arial" w:hAnsi="Arial" w:cs="Arial"/>
          <w:color w:val="000000"/>
        </w:rPr>
        <w:t xml:space="preserve"> and </w:t>
      </w:r>
      <w:r w:rsidRPr="007B6362">
        <w:rPr>
          <w:rFonts w:ascii="Arial" w:hAnsi="Arial" w:cs="Arial"/>
          <w:color w:val="000000"/>
        </w:rPr>
        <w:t>then</w:t>
      </w:r>
      <w:r w:rsidR="00D968A3" w:rsidRPr="007B6362">
        <w:rPr>
          <w:rFonts w:ascii="Arial" w:hAnsi="Arial" w:cs="Arial"/>
          <w:color w:val="000000"/>
        </w:rPr>
        <w:t xml:space="preserve"> 6 + 5</w:t>
      </w:r>
      <w:r>
        <w:rPr>
          <w:rFonts w:ascii="Arial" w:hAnsi="Arial" w:cs="Arial"/>
          <w:color w:val="000000"/>
        </w:rPr>
        <w:t xml:space="preserve"> on virtual sticky notes, or if they already know Google Slides, you can have them each make their own presentation or make videos on Flipgrid </w:t>
      </w:r>
      <w:r w:rsidR="007B6362">
        <w:rPr>
          <w:rFonts w:ascii="Arial" w:hAnsi="Arial" w:cs="Arial"/>
          <w:color w:val="000000"/>
        </w:rPr>
        <w:t>(</w:t>
      </w:r>
      <w:r>
        <w:rPr>
          <w:rFonts w:ascii="Arial" w:hAnsi="Arial" w:cs="Arial"/>
          <w:color w:val="000000"/>
        </w:rPr>
        <w:t xml:space="preserve">video-based discussion </w:t>
      </w:r>
      <w:r>
        <w:rPr>
          <w:rFonts w:ascii="Arial" w:hAnsi="Arial" w:cs="Arial"/>
          <w:color w:val="000000"/>
        </w:rPr>
        <w:lastRenderedPageBreak/>
        <w:t>software</w:t>
      </w:r>
      <w:r w:rsidR="007B6362">
        <w:rPr>
          <w:rFonts w:ascii="Arial" w:hAnsi="Arial" w:cs="Arial"/>
          <w:color w:val="000000"/>
        </w:rPr>
        <w:t>)</w:t>
      </w:r>
      <w:r>
        <w:rPr>
          <w:rFonts w:ascii="Arial" w:hAnsi="Arial" w:cs="Arial"/>
          <w:color w:val="000000"/>
        </w:rPr>
        <w:t xml:space="preserve"> to explain their logic. Just like when solving math problems, there are multiple paths to the right answer—</w:t>
      </w:r>
      <w:proofErr w:type="gramStart"/>
      <w:r>
        <w:rPr>
          <w:rFonts w:ascii="Arial" w:hAnsi="Arial" w:cs="Arial"/>
          <w:color w:val="000000"/>
        </w:rPr>
        <w:t>it’s</w:t>
      </w:r>
      <w:proofErr w:type="gramEnd"/>
      <w:r>
        <w:rPr>
          <w:rFonts w:ascii="Arial" w:hAnsi="Arial" w:cs="Arial"/>
          <w:color w:val="000000"/>
        </w:rPr>
        <w:t xml:space="preserve"> really whatever tool works best for you and your students.</w:t>
      </w:r>
    </w:p>
    <w:p w14:paraId="5B39AE4E" w14:textId="77777777" w:rsidR="00183309" w:rsidRPr="007B6362"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rPr>
      </w:pPr>
      <w:r>
        <w:rPr>
          <w:rFonts w:ascii="Arial" w:hAnsi="Arial" w:cs="Arial"/>
          <w:color w:val="000000"/>
        </w:rPr>
        <w:t xml:space="preserve">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w:t>
      </w:r>
      <w:proofErr w:type="gramStart"/>
      <w:r>
        <w:rPr>
          <w:rFonts w:ascii="Arial" w:hAnsi="Arial" w:cs="Arial"/>
          <w:color w:val="000000"/>
        </w:rPr>
        <w:t>have to</w:t>
      </w:r>
      <w:proofErr w:type="gramEnd"/>
      <w:r>
        <w:rPr>
          <w:rFonts w:ascii="Arial" w:hAnsi="Arial" w:cs="Arial"/>
          <w:color w:val="000000"/>
        </w:rPr>
        <w:t xml:space="preserve"> be flexible with numbers, we have to be flexible with the tools we use. It’s about finding the right tool for the job.</w:t>
      </w:r>
    </w:p>
    <w:p w14:paraId="4EE0DB86" w14:textId="77777777" w:rsidR="00183309" w:rsidRPr="00E32E54" w:rsidRDefault="00183309" w:rsidP="0012646D">
      <w:pPr>
        <w:pStyle w:val="Heading4"/>
      </w:pPr>
      <w:r>
        <w:t>Transitional Kindergarten</w:t>
      </w:r>
    </w:p>
    <w:p w14:paraId="235280D1" w14:textId="681E5D68" w:rsidR="00183309" w:rsidRDefault="00183309" w:rsidP="00183309">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w:t>
      </w:r>
      <w:r w:rsidR="00E95AD9">
        <w:rPr>
          <w:color w:val="000000"/>
          <w:shd w:val="clear" w:color="auto" w:fill="FFFFFF"/>
        </w:rPr>
        <w:t>TK</w:t>
      </w:r>
      <w:r>
        <w:rPr>
          <w:color w:val="000000"/>
        </w:rPr>
        <w:t>.</w:t>
      </w:r>
      <w:r>
        <w:rPr>
          <w:rStyle w:val="FootnoteReference"/>
        </w:rPr>
        <w:footnoteReference w:id="24"/>
      </w:r>
    </w:p>
    <w:p w14:paraId="2F24A34D" w14:textId="3F58450C" w:rsidR="00183309" w:rsidRDefault="00183309" w:rsidP="00183309">
      <w:pPr>
        <w:spacing w:after="200"/>
        <w:rPr>
          <w:color w:val="000000"/>
        </w:rPr>
      </w:pPr>
      <w:r>
        <w:rPr>
          <w:color w:val="000000"/>
        </w:rPr>
        <w:t xml:space="preserve">In </w:t>
      </w:r>
      <w:r w:rsidR="00E95AD9">
        <w:rPr>
          <w:color w:val="000000"/>
          <w:shd w:val="clear" w:color="auto" w:fill="FFFFFF"/>
        </w:rPr>
        <w:t>TK</w:t>
      </w:r>
      <w:r>
        <w:rPr>
          <w:color w:val="000000"/>
        </w:rPr>
        <w:t xml:space="preserve">,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w:t>
      </w:r>
      <w:proofErr w:type="gramStart"/>
      <w:r>
        <w:rPr>
          <w:color w:val="000000"/>
        </w:rPr>
        <w:t>really helpful</w:t>
      </w:r>
      <w:proofErr w:type="gramEnd"/>
      <w:r>
        <w:rPr>
          <w:color w:val="000000"/>
        </w:rPr>
        <w:t xml:space="preserve"> for students’ learning and have even been found to eliminate differences in numerical reasoning between middle income and lower income students in preschool (Ramani &amp; Siegler, 2008).</w:t>
      </w:r>
    </w:p>
    <w:p w14:paraId="2B997E7E" w14:textId="77777777" w:rsidR="00183309" w:rsidRPr="00791FE4" w:rsidRDefault="00183309" w:rsidP="003B45CF">
      <w:pPr>
        <w:pStyle w:val="Heading6"/>
      </w:pPr>
      <w:r w:rsidRPr="00E32E54">
        <w:t xml:space="preserve">Figure </w:t>
      </w:r>
      <w:r>
        <w:t>6.3</w:t>
      </w:r>
      <w:r w:rsidRPr="00E32E54">
        <w:t>. A Number Line</w:t>
      </w:r>
    </w:p>
    <w:p w14:paraId="3A96601F" w14:textId="77777777" w:rsidR="00183309" w:rsidRDefault="00183309" w:rsidP="00183309">
      <w:pPr>
        <w:spacing w:after="120"/>
      </w:pPr>
      <w:r>
        <w:rPr>
          <w:noProof/>
        </w:rPr>
        <w:drawing>
          <wp:inline distT="114300" distB="114300" distL="114300" distR="114300" wp14:anchorId="501EAFC7" wp14:editId="444A4773">
            <wp:extent cx="5943600" cy="520700"/>
            <wp:effectExtent l="0" t="0" r="0" b="0"/>
            <wp:docPr id="54"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17"/>
                    <a:srcRect/>
                    <a:stretch>
                      <a:fillRect/>
                    </a:stretch>
                  </pic:blipFill>
                  <pic:spPr>
                    <a:xfrm>
                      <a:off x="0" y="0"/>
                      <a:ext cx="5943600" cy="520700"/>
                    </a:xfrm>
                    <a:prstGeom prst="rect">
                      <a:avLst/>
                    </a:prstGeom>
                    <a:ln/>
                  </pic:spPr>
                </pic:pic>
              </a:graphicData>
            </a:graphic>
          </wp:inline>
        </w:drawing>
      </w:r>
    </w:p>
    <w:p w14:paraId="35F24F84" w14:textId="7F2FE6D9" w:rsidR="00183309" w:rsidRDefault="00183309" w:rsidP="00183309">
      <w:pPr>
        <w:spacing w:after="200"/>
      </w:pPr>
      <w:r>
        <w:t xml:space="preserve">In </w:t>
      </w:r>
      <w:r w:rsidR="00E95AD9">
        <w:rPr>
          <w:color w:val="000000"/>
          <w:shd w:val="clear" w:color="auto" w:fill="FFFFFF"/>
        </w:rPr>
        <w:t>TK</w:t>
      </w:r>
      <w:r>
        <w:t>, kindergarten, and first grade, a more accessible model is a number path. Whereas a number line shows numbers in terms of measurement, a number path is a counting model, which shows numbers as rectangles.</w:t>
      </w:r>
    </w:p>
    <w:p w14:paraId="2BE15505" w14:textId="77777777" w:rsidR="00183309" w:rsidRPr="00791FE4" w:rsidRDefault="00183309" w:rsidP="003B45CF">
      <w:pPr>
        <w:pStyle w:val="Heading6"/>
      </w:pPr>
      <w:r w:rsidRPr="00E32E54">
        <w:t>Figure 6.</w:t>
      </w:r>
      <w:r>
        <w:t>4.</w:t>
      </w:r>
      <w:r w:rsidRPr="00E32E54">
        <w:t xml:space="preserve"> A Number Path</w:t>
      </w:r>
    </w:p>
    <w:p w14:paraId="7E876107" w14:textId="77777777" w:rsidR="00183309" w:rsidRDefault="00183309" w:rsidP="00183309">
      <w:pPr>
        <w:spacing w:after="120"/>
      </w:pPr>
      <w:r w:rsidRPr="00290A6F">
        <w:rPr>
          <w:noProof/>
          <w:highlight w:val="yellow"/>
        </w:rPr>
        <w:drawing>
          <wp:inline distT="114300" distB="114300" distL="114300" distR="114300" wp14:anchorId="70A3DEAA" wp14:editId="7F5F7AC8">
            <wp:extent cx="5943600" cy="431800"/>
            <wp:effectExtent l="0" t="0" r="0" b="0"/>
            <wp:docPr id="55"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5" name="image11.png" descr="A number path with numbers in boxes from 1 to 10"/>
                    <pic:cNvPicPr preferRelativeResize="0"/>
                  </pic:nvPicPr>
                  <pic:blipFill>
                    <a:blip r:embed="rId18"/>
                    <a:srcRect/>
                    <a:stretch>
                      <a:fillRect/>
                    </a:stretch>
                  </pic:blipFill>
                  <pic:spPr>
                    <a:xfrm>
                      <a:off x="0" y="0"/>
                      <a:ext cx="5943600" cy="431800"/>
                    </a:xfrm>
                    <a:prstGeom prst="rect">
                      <a:avLst/>
                    </a:prstGeom>
                    <a:ln/>
                  </pic:spPr>
                </pic:pic>
              </a:graphicData>
            </a:graphic>
          </wp:inline>
        </w:drawing>
      </w:r>
    </w:p>
    <w:p w14:paraId="2AA23CEF" w14:textId="77777777" w:rsidR="00183309" w:rsidRDefault="00183309" w:rsidP="00183309">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25"/>
      </w:r>
    </w:p>
    <w:p w14:paraId="2D086C2D" w14:textId="6490357F" w:rsidR="00183309" w:rsidRPr="00BC59F2" w:rsidRDefault="00183309" w:rsidP="00183309">
      <w:pPr>
        <w:spacing w:after="200"/>
      </w:pPr>
      <w:r>
        <w:t xml:space="preserve">In </w:t>
      </w:r>
      <w:r w:rsidR="00E95AD9">
        <w:rPr>
          <w:color w:val="000000"/>
          <w:shd w:val="clear" w:color="auto" w:fill="FFFFFF"/>
        </w:rPr>
        <w:t>TK</w:t>
      </w:r>
      <w:r>
        <w:t xml:space="preserve">,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w:t>
      </w:r>
      <w:r w:rsidR="001927BC">
        <w:t>f</w:t>
      </w:r>
      <w:r>
        <w:t xml:space="preserve">igure 6.4) are an ideal activity for students to learn to subitize, identifying a small group, in this case dots, without counting. Activities can be designed in ways that provide students with a variety of structures to practice, engage with, and eventually master the vocabulary. In </w:t>
      </w:r>
      <w:r w:rsidR="00E95AD9">
        <w:rPr>
          <w:color w:val="000000"/>
          <w:shd w:val="clear" w:color="auto" w:fill="FFFFFF"/>
        </w:rPr>
        <w:t>TK</w:t>
      </w:r>
      <w:r>
        <w:t xml:space="preserve">,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372ABB89" w14:textId="77777777" w:rsidR="00183309" w:rsidRPr="00BC59F2" w:rsidRDefault="00183309" w:rsidP="00183309">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7D6951A7" w14:textId="5CBA04CB" w:rsidR="00183309" w:rsidRPr="009015F7" w:rsidRDefault="00183309" w:rsidP="00183309">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xml:space="preserve">. Students who are </w:t>
      </w:r>
      <w:r w:rsidR="00290A6F">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provide purposefully planned and “just-in-time” scaffolds and supports to engage EL students in sustained mathematical oral discourse in multiple contexts to build academic vocabulary and knowledge.</w:t>
      </w:r>
    </w:p>
    <w:p w14:paraId="4C6E8088" w14:textId="732CEC00" w:rsidR="00183309" w:rsidRPr="00E17DA2" w:rsidRDefault="00E95AD9" w:rsidP="00183309">
      <w:pPr>
        <w:spacing w:after="200"/>
        <w:rPr>
          <w:rFonts w:ascii="Times New Roman" w:eastAsia="Times New Roman" w:hAnsi="Times New Roman" w:cs="Times New Roman"/>
          <w:lang w:val="en-US"/>
        </w:rPr>
      </w:pPr>
      <w:r>
        <w:rPr>
          <w:color w:val="000000"/>
          <w:shd w:val="clear" w:color="auto" w:fill="FFFFFF"/>
        </w:rPr>
        <w:t>TK</w:t>
      </w:r>
      <w:r w:rsidR="004B2C4C">
        <w:rPr>
          <w:color w:val="000000"/>
          <w:shd w:val="clear" w:color="auto" w:fill="FFFFFF"/>
        </w:rPr>
        <w:t xml:space="preserve"> </w:t>
      </w:r>
      <w:r w:rsidR="00183309" w:rsidRPr="009015F7">
        <w:rPr>
          <w:rFonts w:eastAsia="Times New Roman"/>
          <w:color w:val="000000"/>
          <w:lang w:val="en-US"/>
        </w:rPr>
        <w:t>instruction can create rich, effective discussion where students use developing skills to clarify, inform, question, and eventually employ these conversational behaviors without direct prompting. Such instruction supports all students, including EL students,</w:t>
      </w:r>
      <w:r w:rsidR="00183309" w:rsidRPr="00E17DA2">
        <w:rPr>
          <w:rFonts w:eastAsia="Times New Roman"/>
          <w:color w:val="000000"/>
          <w:lang w:val="en-US"/>
        </w:rPr>
        <w:t xml:space="preserve"> and ensures all learners develop both mathematics content and language. </w:t>
      </w:r>
      <w:r>
        <w:rPr>
          <w:color w:val="000000"/>
          <w:shd w:val="clear" w:color="auto" w:fill="FFFFFF"/>
        </w:rPr>
        <w:t>TK</w:t>
      </w:r>
      <w:r w:rsidR="004B2C4C">
        <w:rPr>
          <w:color w:val="000000"/>
          <w:shd w:val="clear" w:color="auto" w:fill="FFFFFF"/>
        </w:rPr>
        <w:t xml:space="preserve"> </w:t>
      </w:r>
      <w:r w:rsidR="00183309" w:rsidRPr="00E17DA2">
        <w:rPr>
          <w:rFonts w:eastAsia="Times New Roman"/>
          <w:color w:val="000000"/>
          <w:lang w:val="en-US"/>
        </w:rPr>
        <w:t xml:space="preserve">students can compare collections of small objects as they play fair share games, deciding who has more; by lining up the two collections side by side, children can make sense of the </w:t>
      </w:r>
      <w:r w:rsidR="00183309" w:rsidRPr="00E17DA2">
        <w:rPr>
          <w:rFonts w:eastAsia="Times New Roman"/>
          <w:color w:val="000000"/>
          <w:lang w:val="en-US"/>
        </w:rPr>
        <w:lastRenderedPageBreak/>
        <w:t>question and practice the relevant vocabulary. As the students develop understanding in recognizing numerals, they can play games with cards. The use of fingers is particularly important for students of this age, as they can represent early ideas of a number line.</w:t>
      </w:r>
    </w:p>
    <w:p w14:paraId="4645CDD4" w14:textId="6EFB75FE" w:rsidR="00183309" w:rsidRPr="00354F67" w:rsidRDefault="00183309" w:rsidP="0004223B">
      <w:pPr>
        <w:pStyle w:val="Heading5"/>
        <w:rPr>
          <w:rFonts w:ascii="Times New Roman" w:hAnsi="Times New Roman" w:cs="Times New Roman"/>
          <w:lang w:val="en-US"/>
        </w:rPr>
      </w:pPr>
      <w:r w:rsidRPr="00354F67">
        <w:rPr>
          <w:lang w:val="en-US"/>
        </w:rPr>
        <w:t>Critical Areas of Instructional Focus</w:t>
      </w:r>
      <w:r w:rsidR="00A66807">
        <w:rPr>
          <w:lang w:val="en-US"/>
        </w:rPr>
        <w:t xml:space="preserve"> for Transitional Kindergarten</w:t>
      </w:r>
    </w:p>
    <w:p w14:paraId="7EF6117B" w14:textId="2A47B018" w:rsidR="00183309" w:rsidRDefault="00183309" w:rsidP="003B45CF">
      <w:pPr>
        <w:pStyle w:val="Heading6"/>
      </w:pPr>
      <w:bookmarkStart w:id="18" w:name="_Figure_6.5._Transitional"/>
      <w:bookmarkStart w:id="19" w:name="TK_NodeMap"/>
      <w:bookmarkEnd w:id="18"/>
      <w:r>
        <w:t xml:space="preserve">Figure 6.5. </w:t>
      </w:r>
      <w:r w:rsidR="001E7396">
        <w:t>Transitional Kindergarten</w:t>
      </w:r>
      <w:r>
        <w:t xml:space="preserve"> Big Ideas</w:t>
      </w:r>
      <w:r w:rsidR="001E7396">
        <w:t xml:space="preserve"> (Figure 6.8 in the 2023 CA </w:t>
      </w:r>
      <w:r w:rsidR="001E7396" w:rsidRPr="004B2C4C">
        <w:rPr>
          <w:i/>
          <w:iCs w:val="0"/>
        </w:rPr>
        <w:t>Mathematics Framework</w:t>
      </w:r>
      <w:r w:rsidR="001E7396">
        <w:t>)</w:t>
      </w:r>
    </w:p>
    <w:bookmarkEnd w:id="19"/>
    <w:p w14:paraId="4109A939" w14:textId="77777777" w:rsidR="00183309" w:rsidRDefault="00183309" w:rsidP="00183309">
      <w:pPr>
        <w:spacing w:after="120"/>
        <w:jc w:val="center"/>
      </w:pPr>
      <w:r>
        <w:rPr>
          <w:noProof/>
        </w:rPr>
        <w:drawing>
          <wp:inline distT="0" distB="0" distL="0" distR="0" wp14:anchorId="3C0FCDC6" wp14:editId="1A4C0873">
            <wp:extent cx="4888230" cy="4695127"/>
            <wp:effectExtent l="0" t="0" r="0" b="0"/>
            <wp:docPr id="12" name="Picture 12" descr="A graphic that represents relationships between Grade T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link to the long description is available below the image."/>
                    <pic:cNvPicPr/>
                  </pic:nvPicPr>
                  <pic:blipFill rotWithShape="1">
                    <a:blip r:embed="rId19" cstate="print">
                      <a:extLst>
                        <a:ext uri="{28A0092B-C50C-407E-A947-70E740481C1C}">
                          <a14:useLocalDpi xmlns:a14="http://schemas.microsoft.com/office/drawing/2010/main" val="0"/>
                        </a:ext>
                      </a:extLst>
                    </a:blip>
                    <a:srcRect t="3950"/>
                    <a:stretch/>
                  </pic:blipFill>
                  <pic:spPr bwMode="auto">
                    <a:xfrm>
                      <a:off x="0" y="0"/>
                      <a:ext cx="4917213" cy="4722965"/>
                    </a:xfrm>
                    <a:prstGeom prst="rect">
                      <a:avLst/>
                    </a:prstGeom>
                    <a:ln>
                      <a:noFill/>
                    </a:ln>
                    <a:extLst>
                      <a:ext uri="{53640926-AAD7-44D8-BBD7-CCE9431645EC}">
                        <a14:shadowObscured xmlns:a14="http://schemas.microsoft.com/office/drawing/2010/main"/>
                      </a:ext>
                    </a:extLst>
                  </pic:spPr>
                </pic:pic>
              </a:graphicData>
            </a:graphic>
          </wp:inline>
        </w:drawing>
      </w:r>
    </w:p>
    <w:p w14:paraId="51C5EBF3" w14:textId="79081A95" w:rsidR="008D61A8" w:rsidRDefault="004B2C4C" w:rsidP="00183309">
      <w:pPr>
        <w:spacing w:after="200"/>
      </w:pPr>
      <w:hyperlink w:anchor="_Figure_6.5._Transitional_1" w:history="1">
        <w:r>
          <w:rPr>
            <w:rStyle w:val="Hyperlink"/>
          </w:rPr>
          <w:t>L</w:t>
        </w:r>
        <w:r w:rsidR="008D61A8" w:rsidRPr="00841C6D">
          <w:rPr>
            <w:rStyle w:val="Hyperlink"/>
          </w:rPr>
          <w:t xml:space="preserve">ong description for </w:t>
        </w:r>
        <w:r w:rsidR="00F81A6D">
          <w:rPr>
            <w:rStyle w:val="Hyperlink"/>
          </w:rPr>
          <w:t>f</w:t>
        </w:r>
        <w:r w:rsidR="008D61A8" w:rsidRPr="00841C6D">
          <w:rPr>
            <w:rStyle w:val="Hyperlink"/>
          </w:rPr>
          <w:t>igure 6.5 graphic</w:t>
        </w:r>
      </w:hyperlink>
    </w:p>
    <w:p w14:paraId="641E4BF3" w14:textId="5512CAC7" w:rsidR="00183309" w:rsidRPr="003A4504" w:rsidRDefault="00183309" w:rsidP="003B45CF">
      <w:pPr>
        <w:pStyle w:val="Heading6"/>
      </w:pPr>
      <w:r w:rsidRPr="003A4504">
        <w:lastRenderedPageBreak/>
        <w:t>Fig</w:t>
      </w:r>
      <w:r>
        <w:t>ure</w:t>
      </w:r>
      <w:r w:rsidRPr="003A4504">
        <w:t xml:space="preserve"> 6.5a</w:t>
      </w:r>
      <w:r>
        <w:t xml:space="preserve">. </w:t>
      </w:r>
      <w:r w:rsidR="001E7396">
        <w:t>Transitional Kindergarten</w:t>
      </w:r>
      <w:r>
        <w:t xml:space="preserve"> Big Ideas, </w:t>
      </w:r>
      <w:r w:rsidR="001E7396">
        <w:t xml:space="preserve">Content Connections, </w:t>
      </w:r>
      <w:r>
        <w:t xml:space="preserve">and </w:t>
      </w:r>
      <w:r w:rsidR="001E7396">
        <w:t xml:space="preserve">Content </w:t>
      </w:r>
      <w:r>
        <w:t>Standards</w:t>
      </w:r>
      <w:r w:rsidR="001E7396">
        <w:t xml:space="preserve"> (Figure 6.9 in the 2023 CA </w:t>
      </w:r>
      <w:r w:rsidR="001E7396" w:rsidRPr="004B2C4C">
        <w:rPr>
          <w:i/>
          <w:iCs w:val="0"/>
        </w:rPr>
        <w:t>Mathematics Framework</w:t>
      </w:r>
      <w:r w:rsidR="001E7396">
        <w:t>)</w:t>
      </w:r>
    </w:p>
    <w:tbl>
      <w:tblPr>
        <w:tblStyle w:val="TableGrid"/>
        <w:tblW w:w="5000" w:type="pct"/>
        <w:tblLook w:val="0620" w:firstRow="1" w:lastRow="0" w:firstColumn="0" w:lastColumn="0" w:noHBand="1" w:noVBand="1"/>
        <w:tblDescription w:val="Grade TK Content Connections, Big Ideas, and Standards"/>
      </w:tblPr>
      <w:tblGrid>
        <w:gridCol w:w="1601"/>
        <w:gridCol w:w="1814"/>
        <w:gridCol w:w="5935"/>
      </w:tblGrid>
      <w:tr w:rsidR="00E26403" w14:paraId="45273ABE" w14:textId="77777777" w:rsidTr="006F4B9D">
        <w:trPr>
          <w:cantSplit/>
          <w:tblHeader/>
        </w:trPr>
        <w:tc>
          <w:tcPr>
            <w:tcW w:w="856" w:type="pct"/>
            <w:shd w:val="clear" w:color="auto" w:fill="D9D9D9" w:themeFill="background1" w:themeFillShade="D9"/>
          </w:tcPr>
          <w:p w14:paraId="3EA094BF" w14:textId="26410DF4" w:rsidR="00E26403" w:rsidRPr="0024129F" w:rsidRDefault="00E26403" w:rsidP="00E26403">
            <w:pPr>
              <w:widowControl w:val="0"/>
              <w:spacing w:after="120"/>
              <w:jc w:val="center"/>
              <w:rPr>
                <w:b/>
              </w:rPr>
            </w:pPr>
            <w:r w:rsidRPr="0024129F">
              <w:rPr>
                <w:b/>
              </w:rPr>
              <w:t>Big Idea</w:t>
            </w:r>
            <w:r w:rsidR="007B0A59">
              <w:rPr>
                <w:b/>
              </w:rPr>
              <w:t>s</w:t>
            </w:r>
          </w:p>
        </w:tc>
        <w:tc>
          <w:tcPr>
            <w:tcW w:w="970" w:type="pct"/>
            <w:shd w:val="clear" w:color="auto" w:fill="D9D9D9" w:themeFill="background1" w:themeFillShade="D9"/>
          </w:tcPr>
          <w:p w14:paraId="3DE7B07E" w14:textId="28C10DC1" w:rsidR="00E26403" w:rsidRDefault="00E26403" w:rsidP="00E26403">
            <w:pPr>
              <w:widowControl w:val="0"/>
              <w:spacing w:after="120"/>
              <w:jc w:val="center"/>
              <w:rPr>
                <w:b/>
              </w:rPr>
            </w:pPr>
            <w:r>
              <w:rPr>
                <w:b/>
              </w:rPr>
              <w:t>Content Connection</w:t>
            </w:r>
            <w:r w:rsidR="007B0A59">
              <w:rPr>
                <w:b/>
              </w:rPr>
              <w:t>s</w:t>
            </w:r>
          </w:p>
        </w:tc>
        <w:tc>
          <w:tcPr>
            <w:tcW w:w="3174" w:type="pct"/>
            <w:shd w:val="clear" w:color="auto" w:fill="D9D9D9" w:themeFill="background1" w:themeFillShade="D9"/>
          </w:tcPr>
          <w:p w14:paraId="31773489" w14:textId="77654133" w:rsidR="00E26403" w:rsidRDefault="00E26403" w:rsidP="00E26403">
            <w:pPr>
              <w:widowControl w:val="0"/>
              <w:spacing w:after="120"/>
              <w:jc w:val="center"/>
              <w:rPr>
                <w:b/>
              </w:rPr>
            </w:pPr>
            <w:r>
              <w:rPr>
                <w:b/>
              </w:rPr>
              <w:t>Transitional Kindergarten Content Standards</w:t>
            </w:r>
          </w:p>
        </w:tc>
      </w:tr>
      <w:tr w:rsidR="00E26403" w14:paraId="1882BE16" w14:textId="77777777" w:rsidTr="007602C9">
        <w:trPr>
          <w:cantSplit/>
        </w:trPr>
        <w:tc>
          <w:tcPr>
            <w:tcW w:w="856" w:type="pct"/>
            <w:shd w:val="clear" w:color="auto" w:fill="ED565F"/>
          </w:tcPr>
          <w:p w14:paraId="42CBEA8E" w14:textId="77777777" w:rsidR="00E26403" w:rsidRPr="0024129F" w:rsidRDefault="00E26403" w:rsidP="00E26403">
            <w:pPr>
              <w:spacing w:after="120"/>
              <w:rPr>
                <w:b/>
              </w:rPr>
            </w:pPr>
            <w:r w:rsidRPr="0024129F">
              <w:rPr>
                <w:b/>
              </w:rPr>
              <w:t>Measure and Order</w:t>
            </w:r>
          </w:p>
        </w:tc>
        <w:tc>
          <w:tcPr>
            <w:tcW w:w="970" w:type="pct"/>
          </w:tcPr>
          <w:p w14:paraId="797E6E4E" w14:textId="77777777" w:rsidR="00E26403" w:rsidRDefault="00E26403" w:rsidP="00E26403">
            <w:pPr>
              <w:widowControl w:val="0"/>
              <w:spacing w:after="120"/>
            </w:pPr>
            <w:r>
              <w:t xml:space="preserve">Reasoning with Data </w:t>
            </w:r>
          </w:p>
          <w:p w14:paraId="025A9B01" w14:textId="3D5A0724" w:rsidR="00E26403" w:rsidRDefault="0007115E" w:rsidP="00E26403">
            <w:pPr>
              <w:widowControl w:val="0"/>
              <w:spacing w:after="120"/>
            </w:pPr>
            <w:r>
              <w:t>and</w:t>
            </w:r>
          </w:p>
          <w:p w14:paraId="20EAD2DE" w14:textId="68F921CB" w:rsidR="00E26403" w:rsidRDefault="00E26403" w:rsidP="00E26403">
            <w:pPr>
              <w:spacing w:after="120"/>
              <w:rPr>
                <w:b/>
              </w:rPr>
            </w:pPr>
            <w:r>
              <w:t>Exploring Changing Quantities</w:t>
            </w:r>
          </w:p>
        </w:tc>
        <w:tc>
          <w:tcPr>
            <w:tcW w:w="3174" w:type="pct"/>
          </w:tcPr>
          <w:p w14:paraId="23F210FF" w14:textId="7DF3D1E8" w:rsidR="00E26403" w:rsidRDefault="00E26403" w:rsidP="00E26403">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E26403" w14:paraId="102B8D44" w14:textId="77777777" w:rsidTr="007602C9">
        <w:trPr>
          <w:cantSplit/>
        </w:trPr>
        <w:tc>
          <w:tcPr>
            <w:tcW w:w="856" w:type="pct"/>
            <w:shd w:val="clear" w:color="auto" w:fill="FF8585"/>
          </w:tcPr>
          <w:p w14:paraId="255C81EF" w14:textId="3638F6F3" w:rsidR="00E26403" w:rsidRPr="0024129F" w:rsidRDefault="00E26403" w:rsidP="00E26403">
            <w:pPr>
              <w:spacing w:after="120"/>
              <w:rPr>
                <w:b/>
              </w:rPr>
            </w:pPr>
            <w:r w:rsidRPr="0024129F">
              <w:rPr>
                <w:b/>
              </w:rPr>
              <w:t xml:space="preserve">Look for </w:t>
            </w:r>
            <w:r w:rsidR="00D9541A">
              <w:rPr>
                <w:b/>
              </w:rPr>
              <w:t>P</w:t>
            </w:r>
            <w:r w:rsidRPr="0024129F">
              <w:rPr>
                <w:b/>
              </w:rPr>
              <w:t>atterns</w:t>
            </w:r>
          </w:p>
        </w:tc>
        <w:tc>
          <w:tcPr>
            <w:tcW w:w="970" w:type="pct"/>
          </w:tcPr>
          <w:p w14:paraId="38925DF0" w14:textId="77777777" w:rsidR="00E26403" w:rsidRDefault="00E26403" w:rsidP="00E26403">
            <w:pPr>
              <w:widowControl w:val="0"/>
              <w:spacing w:after="120"/>
            </w:pPr>
            <w:r>
              <w:t>Reasoning with Data</w:t>
            </w:r>
          </w:p>
          <w:p w14:paraId="622A8DF6" w14:textId="0FD7BAB4" w:rsidR="00E26403" w:rsidRDefault="0007115E" w:rsidP="00E26403">
            <w:pPr>
              <w:widowControl w:val="0"/>
              <w:spacing w:after="120"/>
            </w:pPr>
            <w:r>
              <w:t>and</w:t>
            </w:r>
          </w:p>
          <w:p w14:paraId="34227316" w14:textId="1595050A" w:rsidR="00E26403" w:rsidRDefault="00E26403" w:rsidP="00E26403">
            <w:pPr>
              <w:spacing w:after="120"/>
              <w:rPr>
                <w:b/>
              </w:rPr>
            </w:pPr>
            <w:r>
              <w:t>Taking Wholes Apart, Putting Parts Together</w:t>
            </w:r>
          </w:p>
        </w:tc>
        <w:tc>
          <w:tcPr>
            <w:tcW w:w="3174" w:type="pct"/>
          </w:tcPr>
          <w:p w14:paraId="68F167E4" w14:textId="1D8A77A7" w:rsidR="00E26403" w:rsidRDefault="00E26403" w:rsidP="00E26403">
            <w:pPr>
              <w:spacing w:after="120"/>
            </w:pPr>
            <w:r>
              <w:rPr>
                <w:b/>
              </w:rPr>
              <w:t>AF2.1, AF2.2: NS1.3, NS1.4, NS1.5, NS2.1, NS2.3, G1.1, M1.2:</w:t>
            </w:r>
            <w:r>
              <w:t xml:space="preserve"> Recognize and duplicate patterns </w:t>
            </w:r>
            <w:r w:rsidR="00467F9C">
              <w:t>–</w:t>
            </w:r>
            <w:r>
              <w:t xml:space="preserve"> understand the core unit in a repeating pattern. Notice size differences in similar shapes.</w:t>
            </w:r>
          </w:p>
        </w:tc>
      </w:tr>
      <w:tr w:rsidR="00E26403" w14:paraId="5AC4950E" w14:textId="77777777" w:rsidTr="007602C9">
        <w:trPr>
          <w:cantSplit/>
        </w:trPr>
        <w:tc>
          <w:tcPr>
            <w:tcW w:w="856" w:type="pct"/>
            <w:shd w:val="clear" w:color="auto" w:fill="B2A1C7"/>
          </w:tcPr>
          <w:p w14:paraId="679ADBF2" w14:textId="77777777" w:rsidR="00E26403" w:rsidRPr="0024129F" w:rsidRDefault="00E26403" w:rsidP="00E26403">
            <w:pPr>
              <w:spacing w:after="120"/>
              <w:rPr>
                <w:b/>
              </w:rPr>
            </w:pPr>
            <w:r w:rsidRPr="0024129F">
              <w:rPr>
                <w:b/>
              </w:rPr>
              <w:t>Count to 10</w:t>
            </w:r>
          </w:p>
        </w:tc>
        <w:tc>
          <w:tcPr>
            <w:tcW w:w="970" w:type="pct"/>
          </w:tcPr>
          <w:p w14:paraId="7FF73EFF" w14:textId="10EF0EFA" w:rsidR="00E26403" w:rsidRDefault="00E26403" w:rsidP="00E26403">
            <w:pPr>
              <w:spacing w:after="120"/>
              <w:rPr>
                <w:b/>
              </w:rPr>
            </w:pPr>
            <w:r>
              <w:t>Exploring Changing Quantities</w:t>
            </w:r>
          </w:p>
        </w:tc>
        <w:tc>
          <w:tcPr>
            <w:tcW w:w="3174" w:type="pct"/>
          </w:tcPr>
          <w:p w14:paraId="3AF4C209" w14:textId="29C37C2F" w:rsidR="00E26403" w:rsidRDefault="00E26403" w:rsidP="00E26403">
            <w:pPr>
              <w:spacing w:after="120"/>
            </w:pPr>
            <w:r>
              <w:rPr>
                <w:b/>
              </w:rPr>
              <w:t>NS1.4, MR1.1, AF1.1, NS2.2:</w:t>
            </w:r>
            <w:r>
              <w:t xml:space="preserve"> </w:t>
            </w:r>
            <w:proofErr w:type="gramStart"/>
            <w:r>
              <w:t>Count up</w:t>
            </w:r>
            <w:proofErr w:type="gramEnd"/>
            <w:r>
              <w:t xml:space="preserve"> to 10 using one to one correspondence. Know that adding or taking away 1 makes the group larger or smaller by 1.</w:t>
            </w:r>
          </w:p>
        </w:tc>
      </w:tr>
      <w:tr w:rsidR="00E26403" w14:paraId="5E5DD91C" w14:textId="77777777" w:rsidTr="007602C9">
        <w:trPr>
          <w:cantSplit/>
        </w:trPr>
        <w:tc>
          <w:tcPr>
            <w:tcW w:w="856" w:type="pct"/>
            <w:shd w:val="clear" w:color="auto" w:fill="A3D5FB"/>
          </w:tcPr>
          <w:p w14:paraId="3BA75CF5" w14:textId="7653478C" w:rsidR="00E26403" w:rsidRPr="0024129F" w:rsidRDefault="00E26403" w:rsidP="00E26403">
            <w:pPr>
              <w:spacing w:after="120"/>
              <w:rPr>
                <w:b/>
              </w:rPr>
            </w:pPr>
            <w:r w:rsidRPr="0024129F">
              <w:rPr>
                <w:b/>
              </w:rPr>
              <w:t xml:space="preserve">Create </w:t>
            </w:r>
            <w:r w:rsidR="00D9541A">
              <w:rPr>
                <w:b/>
              </w:rPr>
              <w:t>P</w:t>
            </w:r>
            <w:r w:rsidRPr="0024129F">
              <w:rPr>
                <w:b/>
              </w:rPr>
              <w:t>atterns</w:t>
            </w:r>
          </w:p>
        </w:tc>
        <w:tc>
          <w:tcPr>
            <w:tcW w:w="970" w:type="pct"/>
          </w:tcPr>
          <w:p w14:paraId="5A49DA82" w14:textId="3E1E4518" w:rsidR="00E26403" w:rsidRDefault="00E26403" w:rsidP="00E26403">
            <w:pPr>
              <w:spacing w:after="120"/>
              <w:rPr>
                <w:b/>
              </w:rPr>
            </w:pPr>
            <w:r>
              <w:t>Taking Wholes Apart, Putting Parts Together</w:t>
            </w:r>
          </w:p>
        </w:tc>
        <w:tc>
          <w:tcPr>
            <w:tcW w:w="3174" w:type="pct"/>
          </w:tcPr>
          <w:p w14:paraId="1EA5EC10" w14:textId="03FCCD32" w:rsidR="00E26403" w:rsidRDefault="00E26403" w:rsidP="00E26403">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E26403" w14:paraId="6CDD446C" w14:textId="77777777" w:rsidTr="007602C9">
        <w:trPr>
          <w:cantSplit/>
        </w:trPr>
        <w:tc>
          <w:tcPr>
            <w:tcW w:w="856" w:type="pct"/>
            <w:shd w:val="clear" w:color="auto" w:fill="0091C4"/>
          </w:tcPr>
          <w:p w14:paraId="7C0B1DED" w14:textId="26930ABB" w:rsidR="00E26403" w:rsidRPr="0024129F" w:rsidRDefault="00E26403" w:rsidP="00E26403">
            <w:pPr>
              <w:spacing w:after="120"/>
              <w:rPr>
                <w:b/>
              </w:rPr>
            </w:pPr>
            <w:r w:rsidRPr="0024129F">
              <w:rPr>
                <w:b/>
              </w:rPr>
              <w:t xml:space="preserve">See and </w:t>
            </w:r>
            <w:r w:rsidR="00D9541A">
              <w:rPr>
                <w:b/>
              </w:rPr>
              <w:t>U</w:t>
            </w:r>
            <w:r w:rsidRPr="0024129F">
              <w:rPr>
                <w:b/>
              </w:rPr>
              <w:t xml:space="preserve">se </w:t>
            </w:r>
            <w:r w:rsidR="00D9541A">
              <w:rPr>
                <w:b/>
              </w:rPr>
              <w:t>S</w:t>
            </w:r>
            <w:r w:rsidRPr="0024129F">
              <w:rPr>
                <w:b/>
              </w:rPr>
              <w:t>hapes</w:t>
            </w:r>
          </w:p>
        </w:tc>
        <w:tc>
          <w:tcPr>
            <w:tcW w:w="970" w:type="pct"/>
          </w:tcPr>
          <w:p w14:paraId="2A4D6D02" w14:textId="77777777" w:rsidR="00E26403" w:rsidRDefault="00E26403" w:rsidP="00E26403">
            <w:pPr>
              <w:widowControl w:val="0"/>
              <w:spacing w:after="120"/>
            </w:pPr>
            <w:r>
              <w:t>Taking Wholes Apart, Putting Parts Together</w:t>
            </w:r>
          </w:p>
          <w:p w14:paraId="775B9D8C" w14:textId="05343976" w:rsidR="00E26403" w:rsidRDefault="0007115E" w:rsidP="00E26403">
            <w:pPr>
              <w:widowControl w:val="0"/>
              <w:spacing w:after="120"/>
            </w:pPr>
            <w:r>
              <w:t>and</w:t>
            </w:r>
          </w:p>
          <w:p w14:paraId="52910664" w14:textId="10B7EA11" w:rsidR="00E26403" w:rsidRDefault="00E26403" w:rsidP="00E26403">
            <w:pPr>
              <w:spacing w:after="120"/>
              <w:rPr>
                <w:b/>
              </w:rPr>
            </w:pPr>
            <w:r>
              <w:t>Discovering Shape and Space</w:t>
            </w:r>
          </w:p>
        </w:tc>
        <w:tc>
          <w:tcPr>
            <w:tcW w:w="3174" w:type="pct"/>
          </w:tcPr>
          <w:p w14:paraId="518816BD" w14:textId="0B2D8A05" w:rsidR="00E26403" w:rsidRDefault="00E26403" w:rsidP="00E26403">
            <w:pPr>
              <w:spacing w:after="120"/>
            </w:pPr>
            <w:r>
              <w:rPr>
                <w:b/>
              </w:rPr>
              <w:t>G1.1, G1.2, NS2.3, NS1.4, MR1.1:</w:t>
            </w:r>
            <w:r>
              <w:t xml:space="preserve"> Combine different shapes to create a picture or design </w:t>
            </w:r>
            <w:r w:rsidR="002A5EB7">
              <w:t>and</w:t>
            </w:r>
            <w:r>
              <w:t xml:space="preserve"> recognize individual shapes, identifying how many shapes there are.</w:t>
            </w:r>
          </w:p>
        </w:tc>
      </w:tr>
      <w:tr w:rsidR="00E26403" w14:paraId="026376BF" w14:textId="77777777" w:rsidTr="007602C9">
        <w:trPr>
          <w:cantSplit/>
        </w:trPr>
        <w:tc>
          <w:tcPr>
            <w:tcW w:w="856" w:type="pct"/>
            <w:shd w:val="clear" w:color="auto" w:fill="70AD47"/>
          </w:tcPr>
          <w:p w14:paraId="5886898B" w14:textId="7CE656AD" w:rsidR="00E26403" w:rsidRPr="0024129F" w:rsidRDefault="00E26403" w:rsidP="00E26403">
            <w:pPr>
              <w:spacing w:after="120"/>
              <w:rPr>
                <w:b/>
              </w:rPr>
            </w:pPr>
            <w:r w:rsidRPr="0024129F">
              <w:rPr>
                <w:b/>
              </w:rPr>
              <w:t xml:space="preserve">Make and </w:t>
            </w:r>
            <w:r w:rsidR="00D9541A">
              <w:rPr>
                <w:b/>
              </w:rPr>
              <w:t>M</w:t>
            </w:r>
            <w:r w:rsidRPr="0024129F">
              <w:rPr>
                <w:b/>
              </w:rPr>
              <w:t xml:space="preserve">easure </w:t>
            </w:r>
            <w:r w:rsidR="00D9541A">
              <w:rPr>
                <w:b/>
              </w:rPr>
              <w:t>S</w:t>
            </w:r>
            <w:r w:rsidRPr="0024129F">
              <w:rPr>
                <w:b/>
              </w:rPr>
              <w:t xml:space="preserve">hapes </w:t>
            </w:r>
          </w:p>
        </w:tc>
        <w:tc>
          <w:tcPr>
            <w:tcW w:w="970" w:type="pct"/>
          </w:tcPr>
          <w:p w14:paraId="74F21AC8" w14:textId="7A9B385B" w:rsidR="00E26403" w:rsidRDefault="00E26403" w:rsidP="00E26403">
            <w:pPr>
              <w:spacing w:after="120"/>
              <w:rPr>
                <w:b/>
              </w:rPr>
            </w:pPr>
            <w:r>
              <w:t>Discovering Shape and Space</w:t>
            </w:r>
          </w:p>
        </w:tc>
        <w:tc>
          <w:tcPr>
            <w:tcW w:w="3174" w:type="pct"/>
          </w:tcPr>
          <w:p w14:paraId="3C577655" w14:textId="66E241D1" w:rsidR="00E26403" w:rsidRDefault="00E26403" w:rsidP="00E26403">
            <w:pPr>
              <w:spacing w:after="120"/>
            </w:pPr>
            <w:r>
              <w:rPr>
                <w:b/>
              </w:rPr>
              <w:t>G1.1, M1.1, M1.2, NS1.4:</w:t>
            </w:r>
            <w:r>
              <w:t xml:space="preserve"> Create and measure different shapes. Identify size differences in similar shapes.</w:t>
            </w:r>
          </w:p>
        </w:tc>
      </w:tr>
      <w:tr w:rsidR="00E26403" w14:paraId="00E5D055" w14:textId="77777777" w:rsidTr="007602C9">
        <w:trPr>
          <w:cantSplit/>
        </w:trPr>
        <w:tc>
          <w:tcPr>
            <w:tcW w:w="856" w:type="pct"/>
            <w:shd w:val="clear" w:color="auto" w:fill="00FF00"/>
          </w:tcPr>
          <w:p w14:paraId="71CC3464" w14:textId="05E6B86D" w:rsidR="00E26403" w:rsidRPr="0024129F" w:rsidRDefault="00E26403" w:rsidP="00E26403">
            <w:pPr>
              <w:spacing w:after="120"/>
              <w:rPr>
                <w:b/>
              </w:rPr>
            </w:pPr>
            <w:r w:rsidRPr="0024129F">
              <w:rPr>
                <w:b/>
              </w:rPr>
              <w:t xml:space="preserve">Shapes in </w:t>
            </w:r>
            <w:r w:rsidR="00D9541A">
              <w:rPr>
                <w:b/>
              </w:rPr>
              <w:t>S</w:t>
            </w:r>
            <w:r w:rsidRPr="0024129F">
              <w:rPr>
                <w:b/>
              </w:rPr>
              <w:t>pace</w:t>
            </w:r>
          </w:p>
        </w:tc>
        <w:tc>
          <w:tcPr>
            <w:tcW w:w="970" w:type="pct"/>
          </w:tcPr>
          <w:p w14:paraId="4F3E72F7" w14:textId="2FCE0561" w:rsidR="00E26403" w:rsidRDefault="00E26403" w:rsidP="00E26403">
            <w:pPr>
              <w:spacing w:after="120"/>
              <w:rPr>
                <w:b/>
              </w:rPr>
            </w:pPr>
            <w:r>
              <w:t>Discovering Shape and Space</w:t>
            </w:r>
          </w:p>
        </w:tc>
        <w:tc>
          <w:tcPr>
            <w:tcW w:w="3174" w:type="pct"/>
          </w:tcPr>
          <w:p w14:paraId="4202CFAC" w14:textId="5A3C8D3C" w:rsidR="00E26403" w:rsidRDefault="00E26403" w:rsidP="00E26403">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0B75EE00" w14:textId="2ECA95C1" w:rsidR="00183309" w:rsidRDefault="00183309" w:rsidP="00183309">
      <w:pPr>
        <w:spacing w:before="240"/>
      </w:pPr>
      <w:r w:rsidRPr="00E17DA2">
        <w:lastRenderedPageBreak/>
        <w:t xml:space="preserve">Figure 6.5a includes Preschool Foundations in mathematics for students at around 60 months of age. The related kindergarten standards for </w:t>
      </w:r>
      <w:r w:rsidR="00E95AD9">
        <w:rPr>
          <w:color w:val="000000"/>
          <w:shd w:val="clear" w:color="auto" w:fill="FFFFFF"/>
        </w:rPr>
        <w:t>TK</w:t>
      </w:r>
      <w:r w:rsidR="004B2C4C">
        <w:rPr>
          <w:color w:val="000000"/>
          <w:shd w:val="clear" w:color="auto" w:fill="FFFFFF"/>
        </w:rPr>
        <w:t xml:space="preserve"> </w:t>
      </w:r>
      <w:r w:rsidRPr="00E17DA2">
        <w:t>are identified in the next section</w:t>
      </w:r>
      <w:r>
        <w:t>.</w:t>
      </w:r>
    </w:p>
    <w:p w14:paraId="4638346B" w14:textId="77777777" w:rsidR="00183309" w:rsidRPr="00BC59F2" w:rsidRDefault="00183309" w:rsidP="0012646D">
      <w:pPr>
        <w:pStyle w:val="Heading4"/>
      </w:pPr>
      <w:r>
        <w:t>Kindergarten</w:t>
      </w:r>
    </w:p>
    <w:p w14:paraId="753FB79C" w14:textId="7883EE24" w:rsidR="00183309" w:rsidRDefault="00183309" w:rsidP="00183309">
      <w:pPr>
        <w:spacing w:after="200"/>
      </w:pPr>
      <w:r>
        <w:rPr>
          <w:color w:val="000000"/>
        </w:rPr>
        <w:t xml:space="preserve">In kindergarten, instructional time focuses on two critical areas: (1) representing and comparing whole numbers, initially with sets of objects, and (2) describing shapes and space. In kindergarten, as in </w:t>
      </w:r>
      <w:r w:rsidR="00E95AD9">
        <w:rPr>
          <w:color w:val="000000"/>
          <w:shd w:val="clear" w:color="auto" w:fill="FFFFFF"/>
        </w:rPr>
        <w:t>TK</w:t>
      </w:r>
      <w:r>
        <w:rPr>
          <w:color w:val="000000"/>
        </w:rPr>
        <w:t>, students are working out what numbers mean</w:t>
      </w:r>
      <w:r w:rsidR="004B2C4C">
        <w:rPr>
          <w:color w:val="000000"/>
        </w:rPr>
        <w:t>––</w:t>
      </w:r>
      <w:r>
        <w:rPr>
          <w:color w:val="000000"/>
        </w:rPr>
        <w:t xml:space="preserve">how numbers connect to fingers, objects, movement, and each other. As students compare numbers, they will later be able to locate them on a line. Number lines are </w:t>
      </w:r>
      <w:proofErr w:type="gramStart"/>
      <w:r>
        <w:rPr>
          <w:color w:val="000000"/>
        </w:rPr>
        <w:t>really helpful</w:t>
      </w:r>
      <w:proofErr w:type="gramEnd"/>
      <w:r>
        <w:rPr>
          <w:color w:val="000000"/>
        </w:rPr>
        <w:t xml:space="preserve"> for students’ learning and have even been found to eliminate differences in numerical reasoning between middle income and lower income students in preschool (Ramani &amp; Siegler, 2008).</w:t>
      </w:r>
    </w:p>
    <w:p w14:paraId="2873CFD0" w14:textId="77777777" w:rsidR="00183309" w:rsidRPr="002F2623" w:rsidRDefault="00183309" w:rsidP="003F643C">
      <w:pPr>
        <w:pStyle w:val="Heading6"/>
        <w:spacing w:after="0"/>
      </w:pPr>
      <w:r w:rsidRPr="00B50274">
        <w:t xml:space="preserve">Figure </w:t>
      </w:r>
      <w:r>
        <w:t>6.6</w:t>
      </w:r>
      <w:r w:rsidRPr="00B50274">
        <w:t>. A Number Line</w:t>
      </w:r>
    </w:p>
    <w:p w14:paraId="7DF82704" w14:textId="1A911861" w:rsidR="00183309" w:rsidRDefault="00183309" w:rsidP="00183309">
      <w:pPr>
        <w:spacing w:after="200"/>
      </w:pPr>
      <w:r>
        <w:rPr>
          <w:noProof/>
        </w:rPr>
        <w:drawing>
          <wp:inline distT="114300" distB="114300" distL="114300" distR="114300" wp14:anchorId="0BE8621A" wp14:editId="6D0823B5">
            <wp:extent cx="5943600" cy="520700"/>
            <wp:effectExtent l="0" t="0" r="0" b="0"/>
            <wp:docPr id="56"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17"/>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w:t>
      </w:r>
      <w:r w:rsidR="00E26403">
        <w:t xml:space="preserve">a </w:t>
      </w:r>
      <w:r>
        <w:t>number line shows numbers in terms of measurement, a number path is a counting model, which shows numbers as rectangles.</w:t>
      </w:r>
      <w:r>
        <w:rPr>
          <w:rStyle w:val="FootnoteReference"/>
        </w:rPr>
        <w:footnoteReference w:id="26"/>
      </w:r>
    </w:p>
    <w:p w14:paraId="33FDB718" w14:textId="77777777" w:rsidR="00183309" w:rsidRPr="002F2623" w:rsidRDefault="00183309" w:rsidP="006F4B9D">
      <w:pPr>
        <w:pStyle w:val="Heading6"/>
      </w:pPr>
      <w:r w:rsidRPr="00B50274">
        <w:t xml:space="preserve">Figure </w:t>
      </w:r>
      <w:r>
        <w:t>6</w:t>
      </w:r>
      <w:r w:rsidRPr="00B50274">
        <w:t>.</w:t>
      </w:r>
      <w:r>
        <w:t>7</w:t>
      </w:r>
      <w:r w:rsidRPr="00B50274">
        <w:t>. A Number Path</w:t>
      </w:r>
    </w:p>
    <w:p w14:paraId="2765EA43" w14:textId="77777777" w:rsidR="00183309" w:rsidRDefault="00183309" w:rsidP="00183309">
      <w:pPr>
        <w:spacing w:after="120"/>
      </w:pPr>
      <w:r>
        <w:rPr>
          <w:noProof/>
        </w:rPr>
        <w:drawing>
          <wp:inline distT="114300" distB="114300" distL="114300" distR="114300" wp14:anchorId="6C4ED3A8" wp14:editId="494482B1">
            <wp:extent cx="5943600" cy="431800"/>
            <wp:effectExtent l="0" t="0" r="0" b="0"/>
            <wp:docPr id="57" name="image11.png" descr="A number path with numbers in boxes from 1 to 10"/>
            <wp:cNvGraphicFramePr/>
            <a:graphic xmlns:a="http://schemas.openxmlformats.org/drawingml/2006/main">
              <a:graphicData uri="http://schemas.openxmlformats.org/drawingml/2006/picture">
                <pic:pic xmlns:pic="http://schemas.openxmlformats.org/drawingml/2006/picture">
                  <pic:nvPicPr>
                    <pic:cNvPr id="57" name="image11.png" descr="A number path with numbers in boxes from 1 to 10"/>
                    <pic:cNvPicPr preferRelativeResize="0"/>
                  </pic:nvPicPr>
                  <pic:blipFill>
                    <a:blip r:embed="rId18"/>
                    <a:srcRect/>
                    <a:stretch>
                      <a:fillRect/>
                    </a:stretch>
                  </pic:blipFill>
                  <pic:spPr>
                    <a:xfrm>
                      <a:off x="0" y="0"/>
                      <a:ext cx="5943600" cy="431800"/>
                    </a:xfrm>
                    <a:prstGeom prst="rect">
                      <a:avLst/>
                    </a:prstGeom>
                    <a:ln/>
                  </pic:spPr>
                </pic:pic>
              </a:graphicData>
            </a:graphic>
          </wp:inline>
        </w:drawing>
      </w:r>
    </w:p>
    <w:p w14:paraId="0BD8DE51" w14:textId="77777777" w:rsidR="00183309" w:rsidRDefault="00183309" w:rsidP="00183309">
      <w:pPr>
        <w:spacing w:after="200"/>
      </w:pPr>
      <w:r>
        <w:t>When young students count on a number line, they can miss the numbers and land on the spaces, whereas a number path allows students to count the rectangles.</w:t>
      </w:r>
    </w:p>
    <w:p w14:paraId="19D571F7" w14:textId="29AA0E08" w:rsidR="00183309" w:rsidRDefault="00183309" w:rsidP="00183309">
      <w:pPr>
        <w:spacing w:after="200"/>
      </w:pPr>
      <w:r>
        <w:t>Number talks are a particularly effective way for students to learn to compose and decompose numbers. In kindergarten, children become familiar with numbers from 1</w:t>
      </w:r>
      <w:r w:rsidR="00101D35">
        <w:t xml:space="preserve"> through </w:t>
      </w:r>
      <w:r>
        <w:t xml:space="preserve">20, and they count quantities up through 10 accurately when presented in various configurations. The use of fingers is particularly important for students of this age, as they can represent early ideas of a number line. Dot card number talks (see </w:t>
      </w:r>
      <w:r w:rsidR="005727A2">
        <w:t>f</w:t>
      </w:r>
      <w:r>
        <w:t xml:space="preserve">igure 6.7) are an ideal activity for students to learn to subitize, identifying a group of dots without counting. As students begin seeing groups of dots as a quantity without the need for counting, they </w:t>
      </w:r>
      <w:proofErr w:type="gramStart"/>
      <w:r>
        <w:t>are able to</w:t>
      </w:r>
      <w:proofErr w:type="gramEnd"/>
      <w:r>
        <w:t xml:space="preserve"> partition larger groups of dots </w:t>
      </w:r>
      <w:proofErr w:type="gramStart"/>
      <w:r>
        <w:t>in</w:t>
      </w:r>
      <w:proofErr w:type="gramEnd"/>
      <w:r>
        <w:t xml:space="preserve"> known subitized groups, forming an important part of their number flexibility journey.</w:t>
      </w:r>
      <w:r>
        <w:rPr>
          <w:color w:val="00FF00"/>
        </w:rPr>
        <w:t xml:space="preserve"> </w:t>
      </w:r>
      <w:r>
        <w:t xml:space="preserve">Of particular </w:t>
      </w:r>
      <w:r>
        <w:lastRenderedPageBreak/>
        <w:t>importance is how numbers (and the objects they represent) and shapes can be put 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2C81CE79" w14:textId="61533F14" w:rsidR="00183309" w:rsidRDefault="00183309" w:rsidP="00183309">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xml:space="preserve">. Students who are </w:t>
      </w:r>
      <w:r w:rsidR="00E2183E">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0ADAC536" w14:textId="20F4D516" w:rsidR="00183309" w:rsidRDefault="00183309" w:rsidP="00183309">
      <w:pPr>
        <w:spacing w:after="200"/>
        <w:rPr>
          <w:color w:val="000000"/>
        </w:rPr>
      </w:pPr>
      <w:r>
        <w:rPr>
          <w:color w:val="000000"/>
        </w:rPr>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w:t>
      </w:r>
      <w:proofErr w:type="spellStart"/>
      <w:r>
        <w:rPr>
          <w:color w:val="000000"/>
        </w:rPr>
        <w:t>TapTap</w:t>
      </w:r>
      <w:proofErr w:type="spellEnd"/>
      <w:r>
        <w:rPr>
          <w:color w:val="000000"/>
        </w:rPr>
        <w:t xml:space="preserve"> Blocks is a free space for building in 3-D on an Apple device. </w:t>
      </w:r>
      <w:proofErr w:type="spellStart"/>
      <w:r>
        <w:rPr>
          <w:color w:val="000000"/>
        </w:rPr>
        <w:t>Tinkercad</w:t>
      </w:r>
      <w:proofErr w:type="spellEnd"/>
      <w:r>
        <w:rPr>
          <w:color w:val="000000"/>
        </w:rPr>
        <w:t xml:space="preserve">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w:t>
      </w:r>
      <w:r w:rsidR="00A03D77">
        <w:rPr>
          <w:color w:val="000000"/>
        </w:rPr>
        <w:t>three</w:t>
      </w:r>
      <w:r>
        <w:rPr>
          <w:color w:val="000000"/>
        </w:rPr>
        <w:t xml:space="preserve"> sides or </w:t>
      </w:r>
      <w:r w:rsidR="00A03D77">
        <w:rPr>
          <w:color w:val="000000"/>
        </w:rPr>
        <w:t xml:space="preserve">four </w:t>
      </w:r>
      <w:r>
        <w:rPr>
          <w:color w:val="000000"/>
        </w:rPr>
        <w:t xml:space="preserve">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w:t>
      </w:r>
      <w:r w:rsidR="00E2183E">
        <w:rPr>
          <w:color w:val="000000"/>
        </w:rPr>
        <w:t>3-D</w:t>
      </w:r>
      <w:r>
        <w:rPr>
          <w:color w:val="000000"/>
        </w:rPr>
        <w:t xml:space="preserve"> shapes, solids, can be introduced, and students again can be asked to sort sets of 2-D and 3-D objects. Through this activity, they will notice that the 3-D shape faces are </w:t>
      </w:r>
      <w:proofErr w:type="gramStart"/>
      <w:r>
        <w:rPr>
          <w:color w:val="000000"/>
        </w:rPr>
        <w:t>similar to</w:t>
      </w:r>
      <w:proofErr w:type="gramEnd"/>
      <w:r>
        <w:rPr>
          <w:color w:val="000000"/>
        </w:rPr>
        <w:t xml:space="preserve"> the 2-D shapes, as composing and decomposing shapes </w:t>
      </w:r>
      <w:proofErr w:type="gramStart"/>
      <w:r>
        <w:rPr>
          <w:color w:val="000000"/>
        </w:rPr>
        <w:t>allows</w:t>
      </w:r>
      <w:proofErr w:type="gramEnd"/>
      <w:r>
        <w:rPr>
          <w:color w:val="000000"/>
        </w:rPr>
        <w:t xml:space="preserve"> students opportunities to see shapes within shapes. As </w:t>
      </w:r>
      <w:proofErr w:type="spellStart"/>
      <w:r>
        <w:rPr>
          <w:color w:val="000000"/>
        </w:rPr>
        <w:t>students</w:t>
      </w:r>
      <w:proofErr w:type="spellEnd"/>
      <w:r>
        <w:rPr>
          <w:color w:val="000000"/>
        </w:rPr>
        <w:t xml:space="preserve"> progress to seeing the relevance of 2-D shapes within 3-D shapes, they can be encouraged to combine different 3-D shapes, composing more complex shapes. It is important to include composing and decomposing shapes so students can see shapes within shapes.</w:t>
      </w:r>
    </w:p>
    <w:p w14:paraId="05CC6683" w14:textId="77777777" w:rsidR="00183309" w:rsidRDefault="00183309" w:rsidP="00183309">
      <w:pPr>
        <w:spacing w:after="200"/>
      </w:pPr>
      <w:r>
        <w:rPr>
          <w:color w:val="000000"/>
        </w:rPr>
        <w:t xml:space="preserve">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t>
      </w:r>
      <w:r>
        <w:rPr>
          <w:color w:val="000000"/>
        </w:rPr>
        <w:lastRenderedPageBreak/>
        <w:t xml:space="preserve">While it is important to fill in the gaps in a pattern or predict what comes next, careful attention can be paid to the set of items that form the base unit of the pattern. For example, a pattern where students are asked to fill in the blank (e.g., square, triangle, square, </w:t>
      </w:r>
      <w:r w:rsidRPr="00B70042">
        <w:rPr>
          <w:color w:val="000000"/>
        </w:rPr>
        <w:t>?</w:t>
      </w:r>
      <w:r>
        <w:rPr>
          <w:color w:val="000000"/>
        </w:rPr>
        <w:t>, square, triangle) should include a conversation about the unit that repeats. Students note that “square, triangle” is the unit that repeats itself. Pattern exploration can extend to students’ homes and lives as they learn to see and explore patterns all around them.</w:t>
      </w:r>
    </w:p>
    <w:p w14:paraId="0D85646B" w14:textId="2FC3691B"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Kindergarten</w:t>
      </w:r>
    </w:p>
    <w:p w14:paraId="516A1285" w14:textId="6E132F77" w:rsidR="00183309" w:rsidRDefault="00183309" w:rsidP="003B45CF">
      <w:pPr>
        <w:pStyle w:val="Heading6"/>
      </w:pPr>
      <w:bookmarkStart w:id="20" w:name="_Figure_6.8._Kindergarten"/>
      <w:bookmarkStart w:id="21" w:name="kinder_NodeMap"/>
      <w:bookmarkEnd w:id="20"/>
      <w:r w:rsidRPr="00B50274">
        <w:t xml:space="preserve">Figure </w:t>
      </w:r>
      <w:r>
        <w:t>6</w:t>
      </w:r>
      <w:r w:rsidRPr="00B50274">
        <w:t>.</w:t>
      </w:r>
      <w:r>
        <w:t>8</w:t>
      </w:r>
      <w:r w:rsidRPr="00B50274">
        <w:t>.</w:t>
      </w:r>
      <w:r>
        <w:t xml:space="preserve"> </w:t>
      </w:r>
      <w:r w:rsidR="00F14F5F">
        <w:t>Kindergarten</w:t>
      </w:r>
      <w:r>
        <w:t xml:space="preserve"> Big Ideas</w:t>
      </w:r>
      <w:r w:rsidR="00F14F5F">
        <w:t xml:space="preserve"> (Figure 6.10 in the 2023 CA </w:t>
      </w:r>
      <w:r w:rsidR="00F14F5F" w:rsidRPr="00A03D77">
        <w:rPr>
          <w:i/>
          <w:iCs w:val="0"/>
        </w:rPr>
        <w:t>Mathematics Framework</w:t>
      </w:r>
      <w:r w:rsidR="00F14F5F">
        <w:t>)</w:t>
      </w:r>
    </w:p>
    <w:bookmarkEnd w:id="21"/>
    <w:p w14:paraId="6D555440" w14:textId="77777777" w:rsidR="00183309" w:rsidRDefault="00183309" w:rsidP="00183309">
      <w:pPr>
        <w:spacing w:after="120"/>
        <w:jc w:val="center"/>
      </w:pPr>
      <w:r>
        <w:rPr>
          <w:noProof/>
        </w:rPr>
        <w:drawing>
          <wp:inline distT="0" distB="0" distL="0" distR="0" wp14:anchorId="4A21E0FE" wp14:editId="48D7CFCF">
            <wp:extent cx="5247202" cy="4525576"/>
            <wp:effectExtent l="0" t="0" r="0" b="0"/>
            <wp:docPr id="59" name="Picture 59" descr="A graphic that represents relationships between Grade K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link to the long description is available below the imag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20537" cy="4588826"/>
                    </a:xfrm>
                    <a:prstGeom prst="rect">
                      <a:avLst/>
                    </a:prstGeom>
                    <a:ln>
                      <a:noFill/>
                    </a:ln>
                    <a:extLst>
                      <a:ext uri="{53640926-AAD7-44D8-BBD7-CCE9431645EC}">
                        <a14:shadowObscured xmlns:a14="http://schemas.microsoft.com/office/drawing/2010/main"/>
                      </a:ext>
                    </a:extLst>
                  </pic:spPr>
                </pic:pic>
              </a:graphicData>
            </a:graphic>
          </wp:inline>
        </w:drawing>
      </w:r>
    </w:p>
    <w:p w14:paraId="720FEAC8" w14:textId="49FFDB73" w:rsidR="00DB7EE1" w:rsidRDefault="00FD73A9" w:rsidP="00FD73A9">
      <w:pPr>
        <w:spacing w:before="240" w:after="200"/>
      </w:pPr>
      <w:hyperlink w:anchor="_Figure_6.8._Kindergarten_1" w:history="1">
        <w:r>
          <w:rPr>
            <w:rStyle w:val="Hyperlink"/>
          </w:rPr>
          <w:t>L</w:t>
        </w:r>
        <w:r w:rsidR="00DB7EE1" w:rsidRPr="00841C6D">
          <w:rPr>
            <w:rStyle w:val="Hyperlink"/>
          </w:rPr>
          <w:t xml:space="preserve">ong description for </w:t>
        </w:r>
        <w:r w:rsidR="00D93E56">
          <w:rPr>
            <w:rStyle w:val="Hyperlink"/>
          </w:rPr>
          <w:t>f</w:t>
        </w:r>
        <w:r w:rsidR="00DB7EE1" w:rsidRPr="00841C6D">
          <w:rPr>
            <w:rStyle w:val="Hyperlink"/>
          </w:rPr>
          <w:t>igure 6.8 graphic</w:t>
        </w:r>
      </w:hyperlink>
    </w:p>
    <w:p w14:paraId="56CAE9C0" w14:textId="5C8780E5" w:rsidR="00183309" w:rsidRPr="003A4504" w:rsidRDefault="00183309" w:rsidP="003B45CF">
      <w:pPr>
        <w:pStyle w:val="Heading6"/>
      </w:pPr>
      <w:r w:rsidRPr="003A4504">
        <w:lastRenderedPageBreak/>
        <w:t>Figure 6.8a</w:t>
      </w:r>
      <w:r>
        <w:t xml:space="preserve">. </w:t>
      </w:r>
      <w:r w:rsidR="00F14F5F">
        <w:t>Kindergarten</w:t>
      </w:r>
      <w:r>
        <w:t xml:space="preserve"> Big Ideas, </w:t>
      </w:r>
      <w:r w:rsidR="00F14F5F">
        <w:t xml:space="preserve">Content Connections, </w:t>
      </w:r>
      <w:r>
        <w:t xml:space="preserve">and </w:t>
      </w:r>
      <w:r w:rsidR="00F14F5F">
        <w:t xml:space="preserve">Content </w:t>
      </w:r>
      <w:r>
        <w:t>Standards</w:t>
      </w:r>
      <w:r w:rsidR="00F14F5F">
        <w:t xml:space="preserve"> (Figure 6.11 in the 2023 CA </w:t>
      </w:r>
      <w:r w:rsidR="00F14F5F" w:rsidRPr="00FD73A9">
        <w:rPr>
          <w:i/>
          <w:iCs w:val="0"/>
        </w:rPr>
        <w:t>Mathematics Framework</w:t>
      </w:r>
      <w:r w:rsidR="00F14F5F">
        <w:t>)</w:t>
      </w:r>
    </w:p>
    <w:tbl>
      <w:tblPr>
        <w:tblStyle w:val="TableGrid"/>
        <w:tblW w:w="5000" w:type="pct"/>
        <w:tblLook w:val="0620" w:firstRow="1" w:lastRow="0" w:firstColumn="0" w:lastColumn="0" w:noHBand="1" w:noVBand="1"/>
        <w:tblDescription w:val="Grade K Content Connections, Big Ideas, and Standards"/>
      </w:tblPr>
      <w:tblGrid>
        <w:gridCol w:w="1885"/>
        <w:gridCol w:w="1891"/>
        <w:gridCol w:w="5574"/>
      </w:tblGrid>
      <w:tr w:rsidR="00446A18" w14:paraId="3FE274AB" w14:textId="77777777" w:rsidTr="003F643C">
        <w:trPr>
          <w:cantSplit/>
          <w:tblHeader/>
        </w:trPr>
        <w:tc>
          <w:tcPr>
            <w:tcW w:w="1008" w:type="pct"/>
            <w:shd w:val="clear" w:color="auto" w:fill="D9D9D9" w:themeFill="background1" w:themeFillShade="D9"/>
          </w:tcPr>
          <w:p w14:paraId="70DECA46" w14:textId="133245C6" w:rsidR="00446A18" w:rsidRPr="0024129F" w:rsidRDefault="00446A18" w:rsidP="00F14F5F">
            <w:pPr>
              <w:spacing w:after="120"/>
              <w:rPr>
                <w:b/>
              </w:rPr>
            </w:pPr>
            <w:r w:rsidRPr="0024129F">
              <w:rPr>
                <w:b/>
              </w:rPr>
              <w:t>Big Idea</w:t>
            </w:r>
            <w:r w:rsidR="0099063C">
              <w:rPr>
                <w:b/>
              </w:rPr>
              <w:t>s</w:t>
            </w:r>
          </w:p>
        </w:tc>
        <w:tc>
          <w:tcPr>
            <w:tcW w:w="1011" w:type="pct"/>
            <w:shd w:val="clear" w:color="auto" w:fill="D9D9D9" w:themeFill="background1" w:themeFillShade="D9"/>
          </w:tcPr>
          <w:p w14:paraId="2DD69B77" w14:textId="0AAB7FD8" w:rsidR="00446A18" w:rsidRPr="0024129F" w:rsidRDefault="00446A18" w:rsidP="00F14F5F">
            <w:pPr>
              <w:spacing w:after="120"/>
              <w:rPr>
                <w:b/>
              </w:rPr>
            </w:pPr>
            <w:r w:rsidRPr="0024129F">
              <w:rPr>
                <w:b/>
              </w:rPr>
              <w:t>Content Connection</w:t>
            </w:r>
            <w:r w:rsidR="0099063C">
              <w:rPr>
                <w:b/>
              </w:rPr>
              <w:t>s</w:t>
            </w:r>
          </w:p>
        </w:tc>
        <w:tc>
          <w:tcPr>
            <w:tcW w:w="2981" w:type="pct"/>
            <w:shd w:val="clear" w:color="auto" w:fill="D9D9D9" w:themeFill="background1" w:themeFillShade="D9"/>
          </w:tcPr>
          <w:p w14:paraId="2E02E39B" w14:textId="712330BF" w:rsidR="00446A18" w:rsidRPr="0024129F" w:rsidRDefault="00446A18" w:rsidP="00F14F5F">
            <w:pPr>
              <w:spacing w:after="120"/>
              <w:rPr>
                <w:b/>
              </w:rPr>
            </w:pPr>
            <w:r w:rsidRPr="0024129F">
              <w:rPr>
                <w:b/>
              </w:rPr>
              <w:t>K</w:t>
            </w:r>
            <w:r>
              <w:rPr>
                <w:b/>
              </w:rPr>
              <w:t>indergarten Content</w:t>
            </w:r>
            <w:r w:rsidRPr="0024129F">
              <w:rPr>
                <w:b/>
              </w:rPr>
              <w:t xml:space="preserve"> Standards</w:t>
            </w:r>
          </w:p>
        </w:tc>
      </w:tr>
      <w:tr w:rsidR="00446A18" w14:paraId="318AAFE5" w14:textId="77777777" w:rsidTr="00446A18">
        <w:trPr>
          <w:cantSplit/>
        </w:trPr>
        <w:tc>
          <w:tcPr>
            <w:tcW w:w="1008" w:type="pct"/>
            <w:shd w:val="clear" w:color="auto" w:fill="ED565F"/>
          </w:tcPr>
          <w:p w14:paraId="1444C484" w14:textId="4C9E6E2A" w:rsidR="00446A18" w:rsidRPr="0024129F" w:rsidRDefault="00446A18" w:rsidP="00F14F5F">
            <w:pPr>
              <w:spacing w:after="120"/>
              <w:rPr>
                <w:b/>
              </w:rPr>
            </w:pPr>
            <w:r w:rsidRPr="0024129F">
              <w:rPr>
                <w:b/>
              </w:rPr>
              <w:t xml:space="preserve">Sort </w:t>
            </w:r>
            <w:r w:rsidR="002A5EB7">
              <w:rPr>
                <w:b/>
              </w:rPr>
              <w:t>and</w:t>
            </w:r>
            <w:r w:rsidRPr="0024129F">
              <w:rPr>
                <w:b/>
              </w:rPr>
              <w:t xml:space="preserve"> Describe Data</w:t>
            </w:r>
          </w:p>
        </w:tc>
        <w:tc>
          <w:tcPr>
            <w:tcW w:w="1011" w:type="pct"/>
          </w:tcPr>
          <w:p w14:paraId="147A1D18" w14:textId="3CDCD84E" w:rsidR="00446A18" w:rsidRPr="001A271C" w:rsidRDefault="00446A18" w:rsidP="00F14F5F">
            <w:pPr>
              <w:spacing w:after="120"/>
              <w:rPr>
                <w:b/>
                <w:bCs/>
              </w:rPr>
            </w:pPr>
            <w:r>
              <w:t>Reasoning</w:t>
            </w:r>
            <w:r w:rsidRPr="00DB0E21">
              <w:t xml:space="preserve"> with Data</w:t>
            </w:r>
          </w:p>
        </w:tc>
        <w:tc>
          <w:tcPr>
            <w:tcW w:w="2981" w:type="pct"/>
          </w:tcPr>
          <w:p w14:paraId="2D33A697" w14:textId="455A4C1F" w:rsidR="00446A18" w:rsidRPr="00DB0E21" w:rsidRDefault="00446A18" w:rsidP="00F14F5F">
            <w:pPr>
              <w:spacing w:after="120"/>
            </w:pPr>
            <w:r w:rsidRPr="001A271C">
              <w:rPr>
                <w:b/>
                <w:bCs/>
              </w:rPr>
              <w:t>MD.1, MD.2, MD.3, CC.4, CC.5, G.4:</w:t>
            </w:r>
            <w:r w:rsidRPr="00DB0E21">
              <w:t xml:space="preserve"> Sort, count, classify, compare, and describe objects using numbers for length, weight, or other attributes. </w:t>
            </w:r>
          </w:p>
        </w:tc>
      </w:tr>
      <w:tr w:rsidR="00446A18" w14:paraId="76AB4EE1" w14:textId="77777777" w:rsidTr="00446A18">
        <w:trPr>
          <w:cantSplit/>
        </w:trPr>
        <w:tc>
          <w:tcPr>
            <w:tcW w:w="1008" w:type="pct"/>
            <w:shd w:val="clear" w:color="auto" w:fill="DBA7FF"/>
          </w:tcPr>
          <w:p w14:paraId="53BAA0D2" w14:textId="77777777" w:rsidR="00446A18" w:rsidRPr="0024129F" w:rsidRDefault="00446A18" w:rsidP="00F14F5F">
            <w:pPr>
              <w:spacing w:after="120"/>
              <w:rPr>
                <w:b/>
              </w:rPr>
            </w:pPr>
            <w:r w:rsidRPr="0024129F">
              <w:rPr>
                <w:b/>
              </w:rPr>
              <w:t>How Many?</w:t>
            </w:r>
          </w:p>
        </w:tc>
        <w:tc>
          <w:tcPr>
            <w:tcW w:w="1011" w:type="pct"/>
          </w:tcPr>
          <w:p w14:paraId="3D6E8459" w14:textId="7F62F835" w:rsidR="00446A18" w:rsidRPr="001A271C" w:rsidRDefault="00446A18" w:rsidP="00F14F5F">
            <w:pPr>
              <w:spacing w:after="120"/>
              <w:rPr>
                <w:b/>
                <w:bCs/>
              </w:rPr>
            </w:pPr>
            <w:r w:rsidRPr="00DB0E21">
              <w:t>Exploring Changing Quantities</w:t>
            </w:r>
          </w:p>
        </w:tc>
        <w:tc>
          <w:tcPr>
            <w:tcW w:w="2981" w:type="pct"/>
          </w:tcPr>
          <w:p w14:paraId="39B883F6" w14:textId="5DF96714" w:rsidR="00446A18" w:rsidRPr="00DB0E21" w:rsidRDefault="00446A18" w:rsidP="00F14F5F">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446A18" w14:paraId="71B4772D" w14:textId="77777777" w:rsidTr="00446A18">
        <w:trPr>
          <w:cantSplit/>
        </w:trPr>
        <w:tc>
          <w:tcPr>
            <w:tcW w:w="1008" w:type="pct"/>
            <w:shd w:val="clear" w:color="auto" w:fill="B2A1C7"/>
          </w:tcPr>
          <w:p w14:paraId="3E16CE94" w14:textId="77777777" w:rsidR="00446A18" w:rsidRPr="0024129F" w:rsidRDefault="00446A18" w:rsidP="00F14F5F">
            <w:pPr>
              <w:spacing w:after="120"/>
              <w:rPr>
                <w:b/>
              </w:rPr>
            </w:pPr>
            <w:r w:rsidRPr="0024129F">
              <w:rPr>
                <w:b/>
              </w:rPr>
              <w:t>Bigger or Equal?</w:t>
            </w:r>
          </w:p>
        </w:tc>
        <w:tc>
          <w:tcPr>
            <w:tcW w:w="1011" w:type="pct"/>
          </w:tcPr>
          <w:p w14:paraId="26243B55" w14:textId="12D8FB39" w:rsidR="00446A18" w:rsidRPr="001A271C" w:rsidRDefault="00446A18" w:rsidP="00F14F5F">
            <w:pPr>
              <w:spacing w:after="120"/>
              <w:rPr>
                <w:b/>
                <w:bCs/>
              </w:rPr>
            </w:pPr>
            <w:r w:rsidRPr="00DB0E21">
              <w:t>Exploring Changing Quantities</w:t>
            </w:r>
          </w:p>
        </w:tc>
        <w:tc>
          <w:tcPr>
            <w:tcW w:w="2981" w:type="pct"/>
          </w:tcPr>
          <w:p w14:paraId="0BFFDC56" w14:textId="0E1643C6" w:rsidR="00446A18" w:rsidRPr="00DB0E21" w:rsidRDefault="00446A18" w:rsidP="00F14F5F">
            <w:pPr>
              <w:spacing w:after="120"/>
            </w:pPr>
            <w:r w:rsidRPr="001A271C">
              <w:rPr>
                <w:b/>
                <w:bCs/>
              </w:rPr>
              <w:t>CC.4, CC.5, CC.6, MD.2, G.4:</w:t>
            </w:r>
            <w:r w:rsidRPr="00DB0E21">
              <w:t xml:space="preserve"> Identify </w:t>
            </w:r>
            <w:proofErr w:type="gramStart"/>
            <w:r w:rsidRPr="00DB0E21">
              <w:t>a number of</w:t>
            </w:r>
            <w:proofErr w:type="gramEnd"/>
            <w:r w:rsidRPr="00DB0E21">
              <w:t xml:space="preserve"> objects as greater than, less than, or equal to the number of objects in another group. Justify or prove your findings with number sentences and other representations.</w:t>
            </w:r>
          </w:p>
        </w:tc>
      </w:tr>
      <w:tr w:rsidR="00446A18" w14:paraId="0B898018" w14:textId="77777777" w:rsidTr="00446A18">
        <w:trPr>
          <w:cantSplit/>
        </w:trPr>
        <w:tc>
          <w:tcPr>
            <w:tcW w:w="1008" w:type="pct"/>
            <w:shd w:val="clear" w:color="auto" w:fill="33CCFF"/>
          </w:tcPr>
          <w:p w14:paraId="29FD542F" w14:textId="77777777" w:rsidR="00446A18" w:rsidRPr="0024129F" w:rsidRDefault="00446A18" w:rsidP="00F14F5F">
            <w:pPr>
              <w:spacing w:after="120"/>
              <w:rPr>
                <w:b/>
              </w:rPr>
            </w:pPr>
            <w:r w:rsidRPr="0024129F">
              <w:rPr>
                <w:b/>
              </w:rPr>
              <w:t>Being Flexible within 10</w:t>
            </w:r>
          </w:p>
        </w:tc>
        <w:tc>
          <w:tcPr>
            <w:tcW w:w="1011" w:type="pct"/>
          </w:tcPr>
          <w:p w14:paraId="7149F41B" w14:textId="292A77D3" w:rsidR="00446A18" w:rsidRDefault="00446A18" w:rsidP="00F14F5F">
            <w:pPr>
              <w:spacing w:after="120"/>
              <w:rPr>
                <w:b/>
              </w:rPr>
            </w:pPr>
            <w:r>
              <w:t>Taking Wholes Apart, Putting Parts Together</w:t>
            </w:r>
          </w:p>
        </w:tc>
        <w:tc>
          <w:tcPr>
            <w:tcW w:w="2981" w:type="pct"/>
          </w:tcPr>
          <w:p w14:paraId="769349F7" w14:textId="4301DD9F" w:rsidR="00446A18" w:rsidRDefault="00446A18" w:rsidP="00F14F5F">
            <w:pPr>
              <w:spacing w:after="120"/>
            </w:pPr>
            <w:r>
              <w:rPr>
                <w:b/>
              </w:rPr>
              <w:t xml:space="preserve">OA.1, OA.2, OA.3, OA.4, OA.5, CC.6, G.6: </w:t>
            </w:r>
            <w:r>
              <w:t>Make 10, add and subtract within 10, compose and decompose within 10 (find 2 numbers to make 10). Fingers are important.</w:t>
            </w:r>
          </w:p>
        </w:tc>
      </w:tr>
      <w:tr w:rsidR="00446A18" w14:paraId="543E4D8E" w14:textId="77777777" w:rsidTr="00446A18">
        <w:trPr>
          <w:cantSplit/>
        </w:trPr>
        <w:tc>
          <w:tcPr>
            <w:tcW w:w="1008" w:type="pct"/>
            <w:shd w:val="clear" w:color="auto" w:fill="A3D5FB"/>
          </w:tcPr>
          <w:p w14:paraId="6FC8944C" w14:textId="47BA4649" w:rsidR="00446A18" w:rsidRPr="0024129F" w:rsidRDefault="00446A18" w:rsidP="00F14F5F">
            <w:pPr>
              <w:spacing w:after="120"/>
              <w:rPr>
                <w:b/>
              </w:rPr>
            </w:pPr>
            <w:r w:rsidRPr="0024129F">
              <w:rPr>
                <w:b/>
              </w:rPr>
              <w:t xml:space="preserve">Place and </w:t>
            </w:r>
            <w:r w:rsidR="0012033F">
              <w:rPr>
                <w:b/>
              </w:rPr>
              <w:t>P</w:t>
            </w:r>
            <w:r w:rsidRPr="0024129F">
              <w:rPr>
                <w:b/>
              </w:rPr>
              <w:t xml:space="preserve">osition of </w:t>
            </w:r>
            <w:r w:rsidR="0012033F">
              <w:rPr>
                <w:b/>
              </w:rPr>
              <w:t>N</w:t>
            </w:r>
            <w:r w:rsidRPr="0024129F">
              <w:rPr>
                <w:b/>
              </w:rPr>
              <w:t>umbers</w:t>
            </w:r>
          </w:p>
        </w:tc>
        <w:tc>
          <w:tcPr>
            <w:tcW w:w="1011" w:type="pct"/>
          </w:tcPr>
          <w:p w14:paraId="101E7622" w14:textId="5D43A361" w:rsidR="00446A18" w:rsidRDefault="00446A18" w:rsidP="00F14F5F">
            <w:pPr>
              <w:spacing w:after="120"/>
              <w:rPr>
                <w:b/>
              </w:rPr>
            </w:pPr>
            <w:r>
              <w:t>Taking Wholes Apart, Putting Parts Together</w:t>
            </w:r>
          </w:p>
        </w:tc>
        <w:tc>
          <w:tcPr>
            <w:tcW w:w="2981" w:type="pct"/>
          </w:tcPr>
          <w:p w14:paraId="7CEE123B" w14:textId="48348A15" w:rsidR="00446A18" w:rsidRDefault="00446A18" w:rsidP="00F14F5F">
            <w:pPr>
              <w:spacing w:after="120"/>
            </w:pPr>
            <w:r>
              <w:rPr>
                <w:b/>
              </w:rPr>
              <w:t xml:space="preserve">CC.3, CC.5, NBT.1: </w:t>
            </w:r>
            <w:r>
              <w:t>Get to know numbers between 11 and 19 by name and expanded notation to become familiar with place value, for example: 14 = 10 + 4.</w:t>
            </w:r>
          </w:p>
        </w:tc>
      </w:tr>
      <w:tr w:rsidR="00446A18" w14:paraId="615B32D3" w14:textId="77777777" w:rsidTr="00446A18">
        <w:trPr>
          <w:cantSplit/>
        </w:trPr>
        <w:tc>
          <w:tcPr>
            <w:tcW w:w="1008" w:type="pct"/>
            <w:shd w:val="clear" w:color="auto" w:fill="0000FF"/>
          </w:tcPr>
          <w:p w14:paraId="1ECD9208" w14:textId="0C8FE8C0" w:rsidR="00446A18" w:rsidRPr="0024129F" w:rsidRDefault="00446A18" w:rsidP="00F14F5F">
            <w:pPr>
              <w:spacing w:after="120"/>
              <w:rPr>
                <w:b/>
                <w:color w:val="FFFFFF" w:themeColor="background1"/>
              </w:rPr>
            </w:pPr>
            <w:r w:rsidRPr="0024129F">
              <w:rPr>
                <w:b/>
                <w:color w:val="FFFFFF" w:themeColor="background1"/>
              </w:rPr>
              <w:t xml:space="preserve">Model with </w:t>
            </w:r>
            <w:r w:rsidR="0012033F">
              <w:rPr>
                <w:b/>
                <w:color w:val="FFFFFF" w:themeColor="background1"/>
              </w:rPr>
              <w:t>N</w:t>
            </w:r>
            <w:r w:rsidRPr="0024129F">
              <w:rPr>
                <w:b/>
                <w:color w:val="FFFFFF" w:themeColor="background1"/>
              </w:rPr>
              <w:t>umbers</w:t>
            </w:r>
          </w:p>
        </w:tc>
        <w:tc>
          <w:tcPr>
            <w:tcW w:w="1011" w:type="pct"/>
          </w:tcPr>
          <w:p w14:paraId="45354B86" w14:textId="06DFB641" w:rsidR="00446A18" w:rsidRDefault="00446A18" w:rsidP="00F14F5F">
            <w:pPr>
              <w:spacing w:after="120"/>
              <w:rPr>
                <w:b/>
              </w:rPr>
            </w:pPr>
            <w:r>
              <w:t>Taking Wholes Apart, Putting Parts Together</w:t>
            </w:r>
          </w:p>
        </w:tc>
        <w:tc>
          <w:tcPr>
            <w:tcW w:w="2981" w:type="pct"/>
          </w:tcPr>
          <w:p w14:paraId="4F67EF7B" w14:textId="42FBB278" w:rsidR="00446A18" w:rsidRDefault="00446A18" w:rsidP="00F14F5F">
            <w:pPr>
              <w:spacing w:after="120"/>
            </w:pPr>
            <w:r>
              <w:rPr>
                <w:b/>
              </w:rPr>
              <w:t xml:space="preserve">OA.1, OA.2, OA.5, NBT.1, MD.2: </w:t>
            </w:r>
            <w:r>
              <w:t>Add, subtract, and model abstract problems with fingers, other manipulatives, sounds, movement, words, and models.</w:t>
            </w:r>
          </w:p>
        </w:tc>
      </w:tr>
      <w:tr w:rsidR="00446A18" w14:paraId="19AC9843" w14:textId="77777777" w:rsidTr="00446A18">
        <w:trPr>
          <w:cantSplit/>
        </w:trPr>
        <w:tc>
          <w:tcPr>
            <w:tcW w:w="1008" w:type="pct"/>
            <w:shd w:val="clear" w:color="auto" w:fill="70AD47"/>
          </w:tcPr>
          <w:p w14:paraId="639CE447" w14:textId="77777777" w:rsidR="00446A18" w:rsidRPr="0024129F" w:rsidRDefault="00446A18" w:rsidP="00F14F5F">
            <w:pPr>
              <w:spacing w:after="120"/>
              <w:rPr>
                <w:b/>
              </w:rPr>
            </w:pPr>
            <w:r w:rsidRPr="0024129F">
              <w:rPr>
                <w:b/>
              </w:rPr>
              <w:t>Shapes in the World</w:t>
            </w:r>
          </w:p>
        </w:tc>
        <w:tc>
          <w:tcPr>
            <w:tcW w:w="1011" w:type="pct"/>
          </w:tcPr>
          <w:p w14:paraId="7B1E35F4" w14:textId="66D83324" w:rsidR="00446A18" w:rsidRPr="00446A18" w:rsidRDefault="00446A18" w:rsidP="00446A18">
            <w:pPr>
              <w:widowControl w:val="0"/>
              <w:spacing w:after="120"/>
            </w:pPr>
            <w:r>
              <w:t>Discovering Shape and Space</w:t>
            </w:r>
          </w:p>
        </w:tc>
        <w:tc>
          <w:tcPr>
            <w:tcW w:w="2981" w:type="pct"/>
          </w:tcPr>
          <w:p w14:paraId="14EE6BDC" w14:textId="423F4841" w:rsidR="00446A18" w:rsidRDefault="00446A18" w:rsidP="00F14F5F">
            <w:pPr>
              <w:spacing w:after="120"/>
            </w:pPr>
            <w:r>
              <w:rPr>
                <w:b/>
              </w:rPr>
              <w:t xml:space="preserve">G.1, G.2, G.3, G.4, G.5, G.6, MD.1, MD.2, MD.3: </w:t>
            </w:r>
            <w:r>
              <w:t xml:space="preserve">Describe the physical world using shapes. Create 2-D and 3-D shapes, and analyze and compare them. </w:t>
            </w:r>
          </w:p>
        </w:tc>
      </w:tr>
      <w:tr w:rsidR="00446A18" w14:paraId="5BDBF93C" w14:textId="77777777" w:rsidTr="00446A18">
        <w:trPr>
          <w:cantSplit/>
        </w:trPr>
        <w:tc>
          <w:tcPr>
            <w:tcW w:w="1008" w:type="pct"/>
            <w:shd w:val="clear" w:color="auto" w:fill="00FF00"/>
          </w:tcPr>
          <w:p w14:paraId="51770ABB" w14:textId="298B9AB2" w:rsidR="00446A18" w:rsidRPr="0024129F" w:rsidRDefault="00446A18" w:rsidP="00F14F5F">
            <w:pPr>
              <w:spacing w:after="120"/>
              <w:rPr>
                <w:b/>
              </w:rPr>
            </w:pPr>
            <w:r w:rsidRPr="0024129F">
              <w:rPr>
                <w:b/>
              </w:rPr>
              <w:t xml:space="preserve">Making </w:t>
            </w:r>
            <w:r w:rsidR="0012033F">
              <w:rPr>
                <w:b/>
              </w:rPr>
              <w:t>S</w:t>
            </w:r>
            <w:r w:rsidRPr="0024129F">
              <w:rPr>
                <w:b/>
              </w:rPr>
              <w:t xml:space="preserve">hapes from </w:t>
            </w:r>
            <w:r w:rsidR="0012033F">
              <w:rPr>
                <w:b/>
              </w:rPr>
              <w:t>P</w:t>
            </w:r>
            <w:r w:rsidRPr="0024129F">
              <w:rPr>
                <w:b/>
              </w:rPr>
              <w:t>arts</w:t>
            </w:r>
          </w:p>
        </w:tc>
        <w:tc>
          <w:tcPr>
            <w:tcW w:w="1011" w:type="pct"/>
          </w:tcPr>
          <w:p w14:paraId="5AB1D9DA" w14:textId="6F7CAA3A" w:rsidR="00446A18" w:rsidRDefault="00446A18" w:rsidP="00F14F5F">
            <w:pPr>
              <w:spacing w:after="120"/>
              <w:rPr>
                <w:b/>
              </w:rPr>
            </w:pPr>
            <w:r>
              <w:t>Discovering Shape and Space</w:t>
            </w:r>
          </w:p>
        </w:tc>
        <w:tc>
          <w:tcPr>
            <w:tcW w:w="2981" w:type="pct"/>
          </w:tcPr>
          <w:p w14:paraId="5EE3951A" w14:textId="3F1927E2" w:rsidR="00446A18" w:rsidRDefault="00446A18" w:rsidP="00F14F5F">
            <w:pPr>
              <w:spacing w:after="120"/>
            </w:pPr>
            <w:r>
              <w:rPr>
                <w:b/>
              </w:rPr>
              <w:t xml:space="preserve">MD.1, MD.2, G.4, G.5, G.6: </w:t>
            </w:r>
            <w:r>
              <w:t>Compose larger shapes by combining known shapes. Explore similarities and differences of shapes using numbers and measurements.</w:t>
            </w:r>
          </w:p>
        </w:tc>
      </w:tr>
    </w:tbl>
    <w:p w14:paraId="20F55721" w14:textId="77777777" w:rsidR="00183309" w:rsidRDefault="00183309" w:rsidP="0012646D">
      <w:pPr>
        <w:pStyle w:val="Heading4"/>
      </w:pPr>
      <w:r>
        <w:lastRenderedPageBreak/>
        <w:t>Grade One</w:t>
      </w:r>
    </w:p>
    <w:p w14:paraId="7F1C48C7" w14:textId="6F4FB501" w:rsidR="00183309" w:rsidRDefault="00183309" w:rsidP="00183309">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w:t>
      </w:r>
      <w:r w:rsidR="0099063C">
        <w:rPr>
          <w:color w:val="000000"/>
        </w:rPr>
        <w:t>one</w:t>
      </w:r>
      <w:r>
        <w:rPr>
          <w:color w:val="000000"/>
        </w:rPr>
        <w:t xml:space="preserve">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w:t>
      </w:r>
      <w:r w:rsidR="00C80D9E">
        <w:rPr>
          <w:color w:val="000000"/>
        </w:rPr>
        <w:t>5</w:t>
      </w:r>
      <w:r>
        <w:rPr>
          <w:color w:val="000000"/>
        </w:rPr>
        <w:t xml:space="preserve"> or </w:t>
      </w:r>
      <w:r w:rsidR="00C80D9E">
        <w:rPr>
          <w:color w:val="000000"/>
        </w:rPr>
        <w:t>10</w:t>
      </w:r>
      <w:r>
        <w:rPr>
          <w:color w:val="000000"/>
        </w:rPr>
        <w:t xml:space="preserve">. Teachers may support student learning by providing interesting, varied, and frequent counting opportunities using games, group activities, and a variety of tools, along with focused mathematical </w:t>
      </w:r>
      <w:r w:rsidRPr="009015F7">
        <w:rPr>
          <w:color w:val="000000"/>
        </w:rPr>
        <w:t xml:space="preserve">discourse. Students who are </w:t>
      </w:r>
      <w:r w:rsidR="000E0453">
        <w:rPr>
          <w:color w:val="000000"/>
        </w:rPr>
        <w:t>ELs</w:t>
      </w:r>
      <w:r w:rsidRPr="009015F7">
        <w:rPr>
          <w:color w:val="000000"/>
        </w:rPr>
        <w:t xml:space="preserve">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7B20F88B" w14:textId="77777777" w:rsidR="00183309" w:rsidRDefault="00183309" w:rsidP="00183309">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3AEBEF3F" w14:textId="77777777" w:rsidR="00183309" w:rsidRDefault="00183309" w:rsidP="00183309">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08461C61" w14:textId="77777777" w:rsidR="00183309" w:rsidRDefault="00183309" w:rsidP="00C26FAA">
      <w:pPr>
        <w:pStyle w:val="ListParagraph"/>
        <w:numPr>
          <w:ilvl w:val="0"/>
          <w:numId w:val="19"/>
        </w:numPr>
        <w:spacing w:after="240" w:line="240" w:lineRule="auto"/>
        <w:contextualSpacing w:val="0"/>
      </w:pPr>
      <w:r w:rsidRPr="00CA7F93">
        <w:t>What do you notice?</w:t>
      </w:r>
    </w:p>
    <w:p w14:paraId="04BB7C93" w14:textId="77777777" w:rsidR="00183309" w:rsidRPr="00CA7F93" w:rsidRDefault="00183309" w:rsidP="00C26FAA">
      <w:pPr>
        <w:pStyle w:val="ListParagraph"/>
        <w:numPr>
          <w:ilvl w:val="0"/>
          <w:numId w:val="19"/>
        </w:numPr>
        <w:spacing w:after="240" w:line="240" w:lineRule="auto"/>
        <w:contextualSpacing w:val="0"/>
      </w:pPr>
      <w:r w:rsidRPr="00CA7F93">
        <w:t>What do you wonder?</w:t>
      </w:r>
    </w:p>
    <w:p w14:paraId="27A6C3E2" w14:textId="77777777" w:rsidR="00183309" w:rsidRPr="00CA7F93" w:rsidRDefault="00183309" w:rsidP="00C26FAA">
      <w:pPr>
        <w:pStyle w:val="ListParagraph"/>
        <w:numPr>
          <w:ilvl w:val="0"/>
          <w:numId w:val="19"/>
        </w:numPr>
        <w:spacing w:after="240" w:line="240" w:lineRule="auto"/>
        <w:contextualSpacing w:val="0"/>
      </w:pPr>
      <w:r w:rsidRPr="00CA7F93">
        <w:t xml:space="preserve">What will happen if we count these by </w:t>
      </w:r>
      <w:r>
        <w:t>ones</w:t>
      </w:r>
      <w:r w:rsidRPr="00CA7F93">
        <w:t>?</w:t>
      </w:r>
    </w:p>
    <w:p w14:paraId="43B57C95" w14:textId="4A7F1BAC" w:rsidR="00183309" w:rsidRPr="00CA7F93" w:rsidRDefault="00183309" w:rsidP="00C26FAA">
      <w:pPr>
        <w:pStyle w:val="ListParagraph"/>
        <w:numPr>
          <w:ilvl w:val="0"/>
          <w:numId w:val="19"/>
        </w:numPr>
        <w:spacing w:after="240" w:line="240" w:lineRule="auto"/>
        <w:contextualSpacing w:val="0"/>
      </w:pPr>
      <w:r w:rsidRPr="00CA7F93">
        <w:t xml:space="preserve">What if we counted them in groups of </w:t>
      </w:r>
      <w:r w:rsidR="00BA7AE6">
        <w:t>10</w:t>
      </w:r>
      <w:r w:rsidRPr="00CA7F93">
        <w:t>?</w:t>
      </w:r>
    </w:p>
    <w:p w14:paraId="247944E9" w14:textId="77777777" w:rsidR="00183309" w:rsidRPr="00CA7F93" w:rsidRDefault="00183309" w:rsidP="00C26FAA">
      <w:pPr>
        <w:pStyle w:val="ListParagraph"/>
        <w:numPr>
          <w:ilvl w:val="0"/>
          <w:numId w:val="19"/>
        </w:numPr>
        <w:spacing w:after="240" w:line="240" w:lineRule="auto"/>
        <w:contextualSpacing w:val="0"/>
      </w:pPr>
      <w:r w:rsidRPr="00CA7F93">
        <w:t>How can we be sure there really are 43 here?</w:t>
      </w:r>
    </w:p>
    <w:p w14:paraId="5B555DE2" w14:textId="77777777" w:rsidR="00183309" w:rsidRPr="00CA7F93" w:rsidRDefault="00183309" w:rsidP="00C26FAA">
      <w:pPr>
        <w:pStyle w:val="ListParagraph"/>
        <w:numPr>
          <w:ilvl w:val="0"/>
          <w:numId w:val="19"/>
        </w:numPr>
        <w:spacing w:after="200" w:line="240" w:lineRule="auto"/>
      </w:pPr>
      <w:r w:rsidRPr="00CA7F93">
        <w:t>I see you counted by groups of 10 and ones. What if you counted them all by ones? How many would we get?</w:t>
      </w:r>
    </w:p>
    <w:p w14:paraId="74FF8CA0" w14:textId="4778B12E" w:rsidR="00183309" w:rsidRDefault="00183309" w:rsidP="00183309">
      <w:pPr>
        <w:spacing w:after="200"/>
      </w:pPr>
      <w:r>
        <w:rPr>
          <w:color w:val="000000"/>
        </w:rPr>
        <w:t xml:space="preserve">Teachers can have students assemble bundles of </w:t>
      </w:r>
      <w:r w:rsidR="00BA7AE6">
        <w:rPr>
          <w:color w:val="000000"/>
        </w:rPr>
        <w:t>10</w:t>
      </w:r>
      <w:r>
        <w:rPr>
          <w:color w:val="000000"/>
        </w:rPr>
        <w:t xml:space="preserve">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sidRPr="000E0453">
        <w:rPr>
          <w:i/>
          <w:iCs/>
          <w:color w:val="000000"/>
        </w:rPr>
        <w:t>algorithms</w:t>
      </w:r>
      <w:r>
        <w:rPr>
          <w:color w:val="000000"/>
        </w:rPr>
        <w:t xml:space="preserve">. The </w:t>
      </w:r>
      <w:r w:rsidRPr="00BB63EC">
        <w:rPr>
          <w:i/>
          <w:iCs/>
          <w:color w:val="000000"/>
        </w:rPr>
        <w:t>CA CCSSM</w:t>
      </w:r>
      <w:r>
        <w:rPr>
          <w:color w:val="000000"/>
        </w:rPr>
        <w:t xml:space="preserve"> intentionally </w:t>
      </w:r>
      <w:proofErr w:type="gramStart"/>
      <w:r>
        <w:rPr>
          <w:color w:val="000000"/>
        </w:rPr>
        <w:t>place</w:t>
      </w:r>
      <w:proofErr w:type="gramEnd"/>
      <w:r>
        <w:rPr>
          <w:color w:val="000000"/>
        </w:rPr>
        <w:t xml:space="preserve"> the introduction of a standard algorithm for addition and subtraction in fourth grade (4.NBT.4). Examples of useful </w:t>
      </w:r>
      <w:r>
        <w:rPr>
          <w:color w:val="000000"/>
        </w:rPr>
        <w:lastRenderedPageBreak/>
        <w:t xml:space="preserve">manipulatives at this age include 10-frames, </w:t>
      </w:r>
      <w:proofErr w:type="spellStart"/>
      <w:r>
        <w:rPr>
          <w:color w:val="000000"/>
        </w:rPr>
        <w:t>Rekenreks</w:t>
      </w:r>
      <w:proofErr w:type="spellEnd"/>
      <w:r>
        <w:rPr>
          <w:color w:val="000000"/>
        </w:rPr>
        <w:t>, comparison bars, Cuisenaire rods, and useful visuals include hundreds charts, 0–99 charts, and number paths. Fingers continue to be important. NRICH provides online Cuisenaire Rods, and other moveable shapes.</w:t>
      </w:r>
      <w:r>
        <w:rPr>
          <w:rStyle w:val="FootnoteReference"/>
          <w:color w:val="000000"/>
        </w:rPr>
        <w:footnoteReference w:id="27"/>
      </w:r>
    </w:p>
    <w:p w14:paraId="0AC2DB0D" w14:textId="5268CC90" w:rsidR="00183309" w:rsidRDefault="00183309" w:rsidP="00183309">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 xml:space="preserve">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EL students engage in structured explorations of the </w:t>
      </w:r>
      <w:r w:rsidR="001D7069">
        <w:rPr>
          <w:color w:val="000000"/>
        </w:rPr>
        <w:t>Big Idea</w:t>
      </w:r>
      <w:r>
        <w:rPr>
          <w:color w:val="000000"/>
        </w:rPr>
        <w:t>s (What you can do) and communicate (What you can say) with peers.</w:t>
      </w:r>
    </w:p>
    <w:p w14:paraId="705A3E30" w14:textId="5A4429D0" w:rsidR="00183309" w:rsidRDefault="00183309" w:rsidP="00183309">
      <w:pPr>
        <w:spacing w:after="200"/>
      </w:pPr>
      <w:r>
        <w:t xml:space="preserve">Students extend their work from kindergarten, focusing on </w:t>
      </w:r>
      <w:r w:rsidR="000E0453">
        <w:t>2-D</w:t>
      </w:r>
      <w:r>
        <w:t xml:space="preserve">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w:t>
      </w:r>
      <w:r w:rsidR="006C39AF">
        <w:t>four</w:t>
      </w:r>
      <w:r>
        <w:t xml:space="preserve"> corners when looking directly at the square that forms one of its </w:t>
      </w:r>
      <w:r w:rsidR="006C39AF">
        <w:t xml:space="preserve">six </w:t>
      </w:r>
      <w:r>
        <w:t xml:space="preserve">faces. Students can count the corners, or vertices, and notice that a cube has </w:t>
      </w:r>
      <w:r w:rsidR="006C39AF">
        <w:t xml:space="preserve">eight </w:t>
      </w:r>
      <w:r>
        <w:t xml:space="preserve">vertices and </w:t>
      </w:r>
      <w:r w:rsidR="006C39AF">
        <w:t xml:space="preserve">six </w:t>
      </w:r>
      <w:r>
        <w:t>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4FD8606B" w14:textId="64BD5620" w:rsidR="000E0453" w:rsidRDefault="00183309" w:rsidP="0004223B">
      <w:pPr>
        <w:pStyle w:val="Heading5"/>
        <w:rPr>
          <w:lang w:val="en-US"/>
        </w:rPr>
      </w:pPr>
      <w:r w:rsidRPr="00CB1949">
        <w:rPr>
          <w:lang w:val="en-US"/>
        </w:rPr>
        <w:lastRenderedPageBreak/>
        <w:t>Critical Areas of Instructional Focus</w:t>
      </w:r>
      <w:r w:rsidR="00A66807">
        <w:rPr>
          <w:lang w:val="en-US"/>
        </w:rPr>
        <w:t xml:space="preserve"> for Grade One</w:t>
      </w:r>
    </w:p>
    <w:p w14:paraId="06FD9BF3" w14:textId="442EBB68" w:rsidR="00183309" w:rsidRPr="000E0453" w:rsidRDefault="00183309" w:rsidP="003B45CF">
      <w:pPr>
        <w:pStyle w:val="Heading6"/>
        <w:rPr>
          <w:rFonts w:ascii="Times New Roman" w:eastAsia="Times New Roman" w:hAnsi="Times New Roman" w:cs="Times New Roman"/>
          <w:lang w:val="en-US"/>
        </w:rPr>
      </w:pPr>
      <w:bookmarkStart w:id="22" w:name="_Figure_6.9._Grade"/>
      <w:bookmarkStart w:id="23" w:name="Grade1_NodeMap"/>
      <w:bookmarkEnd w:id="22"/>
      <w:r w:rsidRPr="00B50274">
        <w:t xml:space="preserve">Figure </w:t>
      </w:r>
      <w:r>
        <w:t>6</w:t>
      </w:r>
      <w:r w:rsidRPr="00B50274">
        <w:t>.</w:t>
      </w:r>
      <w:r>
        <w:t xml:space="preserve">9. Grade </w:t>
      </w:r>
      <w:r w:rsidR="003B5B7A">
        <w:t>One</w:t>
      </w:r>
      <w:r>
        <w:t xml:space="preserve"> Big Ideas</w:t>
      </w:r>
      <w:r w:rsidR="003B5B7A">
        <w:t xml:space="preserve"> (Figure 6.12 in the 2023 CA </w:t>
      </w:r>
      <w:r w:rsidR="003B5B7A" w:rsidRPr="006C39AF">
        <w:rPr>
          <w:i/>
          <w:iCs w:val="0"/>
        </w:rPr>
        <w:t>Mathematics Framework</w:t>
      </w:r>
      <w:r w:rsidR="003B5B7A">
        <w:t>)</w:t>
      </w:r>
    </w:p>
    <w:bookmarkEnd w:id="23"/>
    <w:p w14:paraId="4A5475AB" w14:textId="77777777" w:rsidR="00183309" w:rsidRDefault="00183309" w:rsidP="00183309">
      <w:pPr>
        <w:spacing w:after="120"/>
        <w:jc w:val="center"/>
      </w:pPr>
      <w:r>
        <w:rPr>
          <w:b/>
          <w:noProof/>
        </w:rPr>
        <w:drawing>
          <wp:inline distT="0" distB="0" distL="0" distR="0" wp14:anchorId="643C1593" wp14:editId="040529E4">
            <wp:extent cx="4955990" cy="4955990"/>
            <wp:effectExtent l="0" t="0" r="0" b="0"/>
            <wp:docPr id="7" name="Picture 7" descr="A graphic that represents relationships between Grade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link to the long description is available below the imag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2441" cy="4972441"/>
                    </a:xfrm>
                    <a:prstGeom prst="rect">
                      <a:avLst/>
                    </a:prstGeom>
                  </pic:spPr>
                </pic:pic>
              </a:graphicData>
            </a:graphic>
          </wp:inline>
        </w:drawing>
      </w:r>
    </w:p>
    <w:p w14:paraId="123AAEB3" w14:textId="0E6D7687" w:rsidR="00CB1949" w:rsidRDefault="006C39AF" w:rsidP="006C39AF">
      <w:pPr>
        <w:spacing w:before="240" w:after="200"/>
      </w:pPr>
      <w:hyperlink w:anchor="_Figure_6.9._Grade_1" w:history="1">
        <w:r>
          <w:rPr>
            <w:rStyle w:val="Hyperlink"/>
          </w:rPr>
          <w:t>L</w:t>
        </w:r>
        <w:r w:rsidR="00CB1949" w:rsidRPr="00841C6D">
          <w:rPr>
            <w:rStyle w:val="Hyperlink"/>
          </w:rPr>
          <w:t xml:space="preserve">ong description for </w:t>
        </w:r>
        <w:r w:rsidR="00155C32">
          <w:rPr>
            <w:rStyle w:val="Hyperlink"/>
          </w:rPr>
          <w:t>f</w:t>
        </w:r>
        <w:r w:rsidR="00CB1949" w:rsidRPr="00841C6D">
          <w:rPr>
            <w:rStyle w:val="Hyperlink"/>
          </w:rPr>
          <w:t>igure 6.9 graphic</w:t>
        </w:r>
      </w:hyperlink>
    </w:p>
    <w:p w14:paraId="0BAF126F" w14:textId="791C14C3" w:rsidR="00183309" w:rsidRPr="003A4504" w:rsidRDefault="00183309" w:rsidP="003B45CF">
      <w:pPr>
        <w:pStyle w:val="Heading6"/>
      </w:pPr>
      <w:r w:rsidRPr="003A4504">
        <w:lastRenderedPageBreak/>
        <w:t>Figure 6.</w:t>
      </w:r>
      <w:r>
        <w:t>9</w:t>
      </w:r>
      <w:r w:rsidRPr="003A4504">
        <w:t>a</w:t>
      </w:r>
      <w:r>
        <w:t xml:space="preserve">. Grade </w:t>
      </w:r>
      <w:r w:rsidR="00DB2500">
        <w:t>One</w:t>
      </w:r>
      <w:r>
        <w:t xml:space="preserve"> Big Ideas, </w:t>
      </w:r>
      <w:r w:rsidR="00DB2500">
        <w:t xml:space="preserve">Content Connections, </w:t>
      </w:r>
      <w:r>
        <w:t xml:space="preserve">and </w:t>
      </w:r>
      <w:r w:rsidR="00DB2500">
        <w:t xml:space="preserve">Content </w:t>
      </w:r>
      <w:r>
        <w:t>Standards</w:t>
      </w:r>
      <w:r w:rsidR="00DB2500">
        <w:t xml:space="preserve"> (Figure 6.13 in the 2023</w:t>
      </w:r>
      <w:r w:rsidR="00370C3F">
        <w:t xml:space="preserve"> CA </w:t>
      </w:r>
      <w:r w:rsidR="00370C3F" w:rsidRPr="00B70042">
        <w:rPr>
          <w:i/>
          <w:iCs w:val="0"/>
        </w:rPr>
        <w:t>Mathematics Framework</w:t>
      </w:r>
      <w:r w:rsidR="00370C3F">
        <w:t>)</w:t>
      </w:r>
    </w:p>
    <w:tbl>
      <w:tblPr>
        <w:tblStyle w:val="TableGrid"/>
        <w:tblW w:w="5000" w:type="pct"/>
        <w:tblLayout w:type="fixed"/>
        <w:tblLook w:val="0620" w:firstRow="1" w:lastRow="0" w:firstColumn="0" w:lastColumn="0" w:noHBand="1" w:noVBand="1"/>
        <w:tblDescription w:val="Grade 1 Content Connections, Big Ideas, and Standards"/>
      </w:tblPr>
      <w:tblGrid>
        <w:gridCol w:w="1901"/>
        <w:gridCol w:w="1820"/>
        <w:gridCol w:w="5629"/>
      </w:tblGrid>
      <w:tr w:rsidR="00370C3F" w14:paraId="239167D7" w14:textId="77777777" w:rsidTr="003F643C">
        <w:trPr>
          <w:cantSplit/>
          <w:tblHeader/>
        </w:trPr>
        <w:tc>
          <w:tcPr>
            <w:tcW w:w="1017" w:type="pct"/>
            <w:shd w:val="clear" w:color="auto" w:fill="D9D9D9" w:themeFill="background1" w:themeFillShade="D9"/>
          </w:tcPr>
          <w:p w14:paraId="28B51E38" w14:textId="70543CCF" w:rsidR="00370C3F" w:rsidRPr="0024129F" w:rsidRDefault="00370C3F" w:rsidP="00370C3F">
            <w:pPr>
              <w:widowControl w:val="0"/>
              <w:spacing w:after="120"/>
              <w:jc w:val="center"/>
              <w:rPr>
                <w:b/>
              </w:rPr>
            </w:pPr>
            <w:r w:rsidRPr="0024129F">
              <w:rPr>
                <w:b/>
              </w:rPr>
              <w:t>Big Idea</w:t>
            </w:r>
            <w:r w:rsidR="0099063C">
              <w:rPr>
                <w:b/>
              </w:rPr>
              <w:t>s</w:t>
            </w:r>
          </w:p>
        </w:tc>
        <w:tc>
          <w:tcPr>
            <w:tcW w:w="973" w:type="pct"/>
            <w:shd w:val="clear" w:color="auto" w:fill="D9D9D9" w:themeFill="background1" w:themeFillShade="D9"/>
          </w:tcPr>
          <w:p w14:paraId="35571DD3" w14:textId="6AADCC01" w:rsidR="00370C3F" w:rsidRDefault="00370C3F" w:rsidP="00370C3F">
            <w:pPr>
              <w:widowControl w:val="0"/>
              <w:spacing w:after="120"/>
              <w:jc w:val="center"/>
              <w:rPr>
                <w:b/>
              </w:rPr>
            </w:pPr>
            <w:r>
              <w:rPr>
                <w:b/>
              </w:rPr>
              <w:t>Content Connection</w:t>
            </w:r>
            <w:r w:rsidR="0099063C">
              <w:rPr>
                <w:b/>
              </w:rPr>
              <w:t>s</w:t>
            </w:r>
          </w:p>
        </w:tc>
        <w:tc>
          <w:tcPr>
            <w:tcW w:w="3010" w:type="pct"/>
            <w:shd w:val="clear" w:color="auto" w:fill="D9D9D9" w:themeFill="background1" w:themeFillShade="D9"/>
          </w:tcPr>
          <w:p w14:paraId="47550443" w14:textId="2131B8F5" w:rsidR="00370C3F" w:rsidRDefault="00370C3F" w:rsidP="00370C3F">
            <w:pPr>
              <w:widowControl w:val="0"/>
              <w:spacing w:after="120"/>
              <w:jc w:val="center"/>
              <w:rPr>
                <w:b/>
              </w:rPr>
            </w:pPr>
            <w:r>
              <w:rPr>
                <w:b/>
              </w:rPr>
              <w:t xml:space="preserve"> Grade One Content Standards</w:t>
            </w:r>
          </w:p>
        </w:tc>
      </w:tr>
      <w:tr w:rsidR="00370C3F" w14:paraId="7A87A25F" w14:textId="77777777" w:rsidTr="00370C3F">
        <w:trPr>
          <w:cantSplit/>
        </w:trPr>
        <w:tc>
          <w:tcPr>
            <w:tcW w:w="1017" w:type="pct"/>
            <w:shd w:val="clear" w:color="auto" w:fill="ED565F"/>
          </w:tcPr>
          <w:p w14:paraId="48DB3224" w14:textId="77777777" w:rsidR="00370C3F" w:rsidRPr="0024129F" w:rsidRDefault="00370C3F" w:rsidP="00370C3F">
            <w:pPr>
              <w:widowControl w:val="0"/>
              <w:spacing w:after="120"/>
              <w:rPr>
                <w:b/>
                <w:color w:val="000000" w:themeColor="text1"/>
              </w:rPr>
            </w:pPr>
            <w:r w:rsidRPr="0024129F">
              <w:rPr>
                <w:b/>
                <w:color w:val="000000" w:themeColor="text1"/>
              </w:rPr>
              <w:t>Make Sense of Data</w:t>
            </w:r>
          </w:p>
        </w:tc>
        <w:tc>
          <w:tcPr>
            <w:tcW w:w="973" w:type="pct"/>
          </w:tcPr>
          <w:p w14:paraId="68AF72E6" w14:textId="0CA41801" w:rsidR="00370C3F" w:rsidRDefault="00370C3F" w:rsidP="00370C3F">
            <w:pPr>
              <w:spacing w:after="120"/>
              <w:rPr>
                <w:b/>
              </w:rPr>
            </w:pPr>
            <w:r>
              <w:t>Reasoning with Data</w:t>
            </w:r>
          </w:p>
        </w:tc>
        <w:tc>
          <w:tcPr>
            <w:tcW w:w="3010" w:type="pct"/>
          </w:tcPr>
          <w:p w14:paraId="1C1F5EE1" w14:textId="62FA48F3" w:rsidR="00370C3F" w:rsidRDefault="00370C3F" w:rsidP="00370C3F">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370C3F" w14:paraId="2ED0A15C" w14:textId="77777777" w:rsidTr="00370C3F">
        <w:trPr>
          <w:cantSplit/>
        </w:trPr>
        <w:tc>
          <w:tcPr>
            <w:tcW w:w="1017" w:type="pct"/>
            <w:shd w:val="clear" w:color="auto" w:fill="C1182B"/>
          </w:tcPr>
          <w:p w14:paraId="7AF60EFD" w14:textId="77777777" w:rsidR="00370C3F" w:rsidRPr="0024129F" w:rsidRDefault="00370C3F" w:rsidP="00370C3F">
            <w:pPr>
              <w:widowControl w:val="0"/>
              <w:spacing w:after="120"/>
              <w:rPr>
                <w:b/>
                <w:color w:val="FFFFFF"/>
              </w:rPr>
            </w:pPr>
            <w:r w:rsidRPr="0024129F">
              <w:rPr>
                <w:b/>
                <w:color w:val="FFFFFF"/>
              </w:rPr>
              <w:t>Measuring with Objects</w:t>
            </w:r>
          </w:p>
        </w:tc>
        <w:tc>
          <w:tcPr>
            <w:tcW w:w="973" w:type="pct"/>
          </w:tcPr>
          <w:p w14:paraId="0E3996A3" w14:textId="77777777" w:rsidR="00370C3F" w:rsidRDefault="00370C3F" w:rsidP="00370C3F">
            <w:pPr>
              <w:widowControl w:val="0"/>
              <w:spacing w:after="120"/>
            </w:pPr>
            <w:r>
              <w:t>Reasoning with Data</w:t>
            </w:r>
          </w:p>
          <w:p w14:paraId="5254AE80" w14:textId="79D862DB" w:rsidR="00370C3F" w:rsidRDefault="002A5EB7" w:rsidP="00370C3F">
            <w:pPr>
              <w:widowControl w:val="0"/>
              <w:spacing w:after="120"/>
            </w:pPr>
            <w:r>
              <w:t>and</w:t>
            </w:r>
          </w:p>
          <w:p w14:paraId="4E27BF35" w14:textId="15B742B0" w:rsidR="00370C3F" w:rsidRDefault="00370C3F" w:rsidP="00370C3F">
            <w:pPr>
              <w:spacing w:after="120"/>
              <w:rPr>
                <w:b/>
              </w:rPr>
            </w:pPr>
            <w:r>
              <w:t>Exploring Changing Quantities</w:t>
            </w:r>
          </w:p>
        </w:tc>
        <w:tc>
          <w:tcPr>
            <w:tcW w:w="3010" w:type="pct"/>
          </w:tcPr>
          <w:p w14:paraId="4CA9F2B3" w14:textId="07344D77" w:rsidR="00370C3F" w:rsidRDefault="00370C3F" w:rsidP="00370C3F">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370C3F" w14:paraId="0008939B" w14:textId="77777777" w:rsidTr="00370C3F">
        <w:trPr>
          <w:cantSplit/>
        </w:trPr>
        <w:tc>
          <w:tcPr>
            <w:tcW w:w="1017" w:type="pct"/>
            <w:shd w:val="clear" w:color="auto" w:fill="B2A1C7"/>
          </w:tcPr>
          <w:p w14:paraId="4B20CFDF" w14:textId="4E9B860A" w:rsidR="00370C3F" w:rsidRPr="0024129F" w:rsidRDefault="00370C3F" w:rsidP="00370C3F">
            <w:pPr>
              <w:widowControl w:val="0"/>
              <w:spacing w:after="120"/>
              <w:rPr>
                <w:b/>
              </w:rPr>
            </w:pPr>
            <w:r w:rsidRPr="0024129F">
              <w:rPr>
                <w:b/>
              </w:rPr>
              <w:t xml:space="preserve">Clocks </w:t>
            </w:r>
            <w:r w:rsidR="002A5EB7">
              <w:rPr>
                <w:b/>
              </w:rPr>
              <w:t>and</w:t>
            </w:r>
            <w:r w:rsidRPr="0024129F">
              <w:rPr>
                <w:b/>
              </w:rPr>
              <w:t xml:space="preserve"> Time</w:t>
            </w:r>
          </w:p>
        </w:tc>
        <w:tc>
          <w:tcPr>
            <w:tcW w:w="973" w:type="pct"/>
          </w:tcPr>
          <w:p w14:paraId="4022E76E" w14:textId="328619C7" w:rsidR="00370C3F" w:rsidRDefault="00370C3F" w:rsidP="00370C3F">
            <w:pPr>
              <w:spacing w:after="120"/>
              <w:rPr>
                <w:b/>
              </w:rPr>
            </w:pPr>
            <w:r>
              <w:t>Exploring Changing Quantities</w:t>
            </w:r>
          </w:p>
        </w:tc>
        <w:tc>
          <w:tcPr>
            <w:tcW w:w="3010" w:type="pct"/>
          </w:tcPr>
          <w:p w14:paraId="44D37A53" w14:textId="32DAAB23" w:rsidR="00370C3F" w:rsidRDefault="00370C3F" w:rsidP="00370C3F">
            <w:pPr>
              <w:spacing w:after="120"/>
            </w:pPr>
            <w:r>
              <w:rPr>
                <w:b/>
              </w:rPr>
              <w:t>MD.3, NBT.2, G.3:</w:t>
            </w:r>
            <w:r>
              <w:t xml:space="preserve"> Read and express time on digital and analog clocks using units of an hour or half hour.</w:t>
            </w:r>
          </w:p>
        </w:tc>
      </w:tr>
      <w:tr w:rsidR="00370C3F" w14:paraId="088BCA34" w14:textId="77777777" w:rsidTr="00370C3F">
        <w:trPr>
          <w:cantSplit/>
        </w:trPr>
        <w:tc>
          <w:tcPr>
            <w:tcW w:w="1017" w:type="pct"/>
            <w:shd w:val="clear" w:color="auto" w:fill="DBA7FF"/>
          </w:tcPr>
          <w:p w14:paraId="5175398D" w14:textId="77777777" w:rsidR="00370C3F" w:rsidRPr="0024129F" w:rsidRDefault="00370C3F" w:rsidP="00370C3F">
            <w:pPr>
              <w:widowControl w:val="0"/>
              <w:spacing w:after="120"/>
              <w:rPr>
                <w:b/>
                <w:color w:val="000000" w:themeColor="text1"/>
              </w:rPr>
            </w:pPr>
            <w:r w:rsidRPr="0024129F">
              <w:rPr>
                <w:b/>
                <w:color w:val="000000" w:themeColor="text1"/>
              </w:rPr>
              <w:t>Equal Expressions</w:t>
            </w:r>
          </w:p>
        </w:tc>
        <w:tc>
          <w:tcPr>
            <w:tcW w:w="973" w:type="pct"/>
          </w:tcPr>
          <w:p w14:paraId="49DC5934" w14:textId="5D97B7D7" w:rsidR="00370C3F" w:rsidRDefault="00370C3F" w:rsidP="00370C3F">
            <w:pPr>
              <w:spacing w:after="120"/>
              <w:rPr>
                <w:b/>
              </w:rPr>
            </w:pPr>
            <w:r>
              <w:t>Exploring Changing Quantities</w:t>
            </w:r>
          </w:p>
        </w:tc>
        <w:tc>
          <w:tcPr>
            <w:tcW w:w="3010" w:type="pct"/>
          </w:tcPr>
          <w:p w14:paraId="192DAE7E" w14:textId="12429F20" w:rsidR="00370C3F" w:rsidRDefault="00370C3F" w:rsidP="00370C3F">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370C3F" w14:paraId="047316A8" w14:textId="77777777" w:rsidTr="00370C3F">
        <w:trPr>
          <w:cantSplit/>
        </w:trPr>
        <w:tc>
          <w:tcPr>
            <w:tcW w:w="1017" w:type="pct"/>
            <w:shd w:val="clear" w:color="auto" w:fill="6600CC"/>
          </w:tcPr>
          <w:p w14:paraId="1D8B97A8" w14:textId="6804761A" w:rsidR="00370C3F" w:rsidRPr="0024129F" w:rsidRDefault="00370C3F" w:rsidP="00370C3F">
            <w:pPr>
              <w:spacing w:after="120"/>
              <w:rPr>
                <w:b/>
              </w:rPr>
            </w:pPr>
            <w:r w:rsidRPr="0024129F">
              <w:rPr>
                <w:b/>
              </w:rPr>
              <w:t xml:space="preserve">Reasoning </w:t>
            </w:r>
            <w:r w:rsidR="0012033F">
              <w:rPr>
                <w:b/>
              </w:rPr>
              <w:t>A</w:t>
            </w:r>
            <w:r w:rsidRPr="0024129F">
              <w:rPr>
                <w:b/>
              </w:rPr>
              <w:t>bout Equality</w:t>
            </w:r>
          </w:p>
        </w:tc>
        <w:tc>
          <w:tcPr>
            <w:tcW w:w="973" w:type="pct"/>
          </w:tcPr>
          <w:p w14:paraId="143BB22B" w14:textId="20749710" w:rsidR="00370C3F" w:rsidRDefault="00370C3F" w:rsidP="00370C3F">
            <w:pPr>
              <w:spacing w:after="120"/>
              <w:rPr>
                <w:b/>
                <w:bCs/>
                <w:color w:val="000000"/>
              </w:rPr>
            </w:pPr>
            <w:r>
              <w:t>Exploring Changing Quantities</w:t>
            </w:r>
          </w:p>
        </w:tc>
        <w:tc>
          <w:tcPr>
            <w:tcW w:w="3010" w:type="pct"/>
          </w:tcPr>
          <w:p w14:paraId="0F45D117" w14:textId="0160717E" w:rsidR="00370C3F" w:rsidRDefault="00370C3F" w:rsidP="00370C3F">
            <w:pPr>
              <w:spacing w:after="120"/>
            </w:pPr>
            <w:r>
              <w:rPr>
                <w:b/>
                <w:bCs/>
                <w:color w:val="000000"/>
              </w:rPr>
              <w:t>OA.3, OA.6, OA.7, NBT.2, NBT.3, NBT.4:</w:t>
            </w:r>
            <w:r>
              <w:rPr>
                <w:color w:val="000000"/>
              </w:rPr>
              <w:t xml:space="preserve"> Justify reasoning about equal amounts, using flexible number strategies (e.g., students use </w:t>
            </w:r>
            <w:r w:rsidRPr="005727A2">
              <w:rPr>
                <w:color w:val="000000"/>
              </w:rPr>
              <w:t>compensation strategies to justify number sentences, such as</w:t>
            </w:r>
            <w:r w:rsidR="005727A2" w:rsidRPr="005727A2">
              <w:rPr>
                <w:color w:val="000000"/>
              </w:rPr>
              <w:t xml:space="preserve"> 23 </w:t>
            </w:r>
            <w:r w:rsidR="005727A2" w:rsidRPr="005727A2">
              <w:rPr>
                <w:rFonts w:eastAsia="Arial Unicode MS"/>
                <w:color w:val="000000"/>
              </w:rPr>
              <w:t>–</w:t>
            </w:r>
            <w:r w:rsidR="005727A2" w:rsidRPr="005727A2">
              <w:rPr>
                <w:color w:val="000000"/>
              </w:rPr>
              <w:t xml:space="preserve"> 7 = 24 </w:t>
            </w:r>
            <w:r w:rsidR="005727A2" w:rsidRPr="005727A2">
              <w:rPr>
                <w:rFonts w:eastAsia="Arial Unicode MS"/>
                <w:color w:val="000000"/>
              </w:rPr>
              <w:t>– 8).</w:t>
            </w:r>
          </w:p>
        </w:tc>
      </w:tr>
      <w:tr w:rsidR="00370C3F" w14:paraId="1E05497D" w14:textId="77777777" w:rsidTr="00370C3F">
        <w:trPr>
          <w:cantSplit/>
        </w:trPr>
        <w:tc>
          <w:tcPr>
            <w:tcW w:w="1017" w:type="pct"/>
            <w:shd w:val="clear" w:color="auto" w:fill="33CCFF"/>
          </w:tcPr>
          <w:p w14:paraId="7707AF88" w14:textId="13760B91" w:rsidR="00370C3F" w:rsidRPr="0024129F" w:rsidRDefault="00370C3F" w:rsidP="00370C3F">
            <w:pPr>
              <w:spacing w:after="120"/>
              <w:rPr>
                <w:b/>
              </w:rPr>
            </w:pPr>
            <w:r w:rsidRPr="0024129F">
              <w:rPr>
                <w:b/>
              </w:rPr>
              <w:t xml:space="preserve">Tens </w:t>
            </w:r>
            <w:r w:rsidR="002A5EB7">
              <w:rPr>
                <w:b/>
              </w:rPr>
              <w:t>and</w:t>
            </w:r>
            <w:r w:rsidRPr="0024129F">
              <w:rPr>
                <w:b/>
              </w:rPr>
              <w:t xml:space="preserve"> Ones</w:t>
            </w:r>
          </w:p>
        </w:tc>
        <w:tc>
          <w:tcPr>
            <w:tcW w:w="973" w:type="pct"/>
          </w:tcPr>
          <w:p w14:paraId="0F49BB89" w14:textId="33D40021" w:rsidR="00370C3F" w:rsidRDefault="00370C3F" w:rsidP="00370C3F">
            <w:pPr>
              <w:spacing w:after="120"/>
              <w:rPr>
                <w:b/>
              </w:rPr>
            </w:pPr>
            <w:r>
              <w:t>Taking Wholes Apart, Putting Parts Together</w:t>
            </w:r>
          </w:p>
        </w:tc>
        <w:tc>
          <w:tcPr>
            <w:tcW w:w="3010" w:type="pct"/>
          </w:tcPr>
          <w:p w14:paraId="7CE5FC19" w14:textId="2D65B753" w:rsidR="00370C3F" w:rsidRDefault="00370C3F" w:rsidP="00370C3F">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370C3F" w14:paraId="0DC943A5" w14:textId="77777777" w:rsidTr="00370C3F">
        <w:trPr>
          <w:cantSplit/>
        </w:trPr>
        <w:tc>
          <w:tcPr>
            <w:tcW w:w="1017" w:type="pct"/>
            <w:shd w:val="clear" w:color="auto" w:fill="70AD47"/>
          </w:tcPr>
          <w:p w14:paraId="127180B0" w14:textId="5B72945A" w:rsidR="00370C3F" w:rsidRPr="0024129F" w:rsidRDefault="00370C3F" w:rsidP="00370C3F">
            <w:pPr>
              <w:spacing w:after="120"/>
              <w:rPr>
                <w:b/>
              </w:rPr>
            </w:pPr>
            <w:r w:rsidRPr="0024129F">
              <w:rPr>
                <w:b/>
              </w:rPr>
              <w:lastRenderedPageBreak/>
              <w:t xml:space="preserve">Equal Parts </w:t>
            </w:r>
            <w:r w:rsidR="00AD4131">
              <w:rPr>
                <w:b/>
              </w:rPr>
              <w:t>I</w:t>
            </w:r>
            <w:r w:rsidRPr="0024129F">
              <w:rPr>
                <w:b/>
              </w:rPr>
              <w:t>nside Shapes</w:t>
            </w:r>
          </w:p>
        </w:tc>
        <w:tc>
          <w:tcPr>
            <w:tcW w:w="973" w:type="pct"/>
          </w:tcPr>
          <w:p w14:paraId="5D333E26" w14:textId="6715B81E" w:rsidR="00370C3F" w:rsidRDefault="00370C3F" w:rsidP="00370C3F">
            <w:pPr>
              <w:spacing w:after="120"/>
              <w:rPr>
                <w:b/>
                <w:bCs/>
                <w:color w:val="000000"/>
              </w:rPr>
            </w:pPr>
            <w:r w:rsidRPr="00A943F2">
              <w:rPr>
                <w:rFonts w:eastAsia="Times New Roman"/>
                <w:color w:val="000000"/>
                <w:lang w:val="en-US"/>
              </w:rPr>
              <w:t>Discovering</w:t>
            </w:r>
            <w:r>
              <w:rPr>
                <w:rFonts w:eastAsia="Times New Roman"/>
                <w:color w:val="000000"/>
                <w:lang w:val="en-US"/>
              </w:rPr>
              <w:t xml:space="preserve"> </w:t>
            </w:r>
            <w:r w:rsidRPr="00A943F2">
              <w:rPr>
                <w:rFonts w:eastAsia="Times New Roman"/>
                <w:color w:val="000000"/>
                <w:lang w:val="en-US"/>
              </w:rPr>
              <w:t>Shape and Space</w:t>
            </w:r>
          </w:p>
        </w:tc>
        <w:tc>
          <w:tcPr>
            <w:tcW w:w="3010" w:type="pct"/>
          </w:tcPr>
          <w:p w14:paraId="2762A10D" w14:textId="08F6B3DC" w:rsidR="00370C3F" w:rsidRDefault="00370C3F" w:rsidP="00370C3F">
            <w:pPr>
              <w:spacing w:after="120"/>
            </w:pPr>
            <w:r>
              <w:rPr>
                <w:b/>
                <w:bCs/>
                <w:color w:val="000000"/>
              </w:rPr>
              <w:t xml:space="preserve">G.3, G.2, G.1, MD.3: </w:t>
            </w:r>
            <w:r>
              <w:rPr>
                <w:color w:val="000000"/>
              </w:rPr>
              <w:t>Compose 2</w:t>
            </w:r>
            <w:r w:rsidR="008F29E5">
              <w:rPr>
                <w:color w:val="000000"/>
              </w:rPr>
              <w:t>-</w:t>
            </w:r>
            <w:r>
              <w:rPr>
                <w:color w:val="000000"/>
              </w:rPr>
              <w:t>D shapes on a plane as well as in 3</w:t>
            </w:r>
            <w:r w:rsidR="008F29E5">
              <w:rPr>
                <w:color w:val="000000"/>
              </w:rPr>
              <w:t>-</w:t>
            </w:r>
            <w:r>
              <w:rPr>
                <w:color w:val="000000"/>
              </w:rPr>
              <w:t>D space to create cubes, prisms, cylinders, and cones. Shapes can also be decomposed into equal shares, as in a circle broken into halves and quarters defines a clock face.</w:t>
            </w:r>
          </w:p>
        </w:tc>
      </w:tr>
    </w:tbl>
    <w:p w14:paraId="7D34D533" w14:textId="77777777" w:rsidR="00183309" w:rsidRPr="00CA7F93" w:rsidRDefault="00183309" w:rsidP="0012646D">
      <w:pPr>
        <w:pStyle w:val="Heading4"/>
      </w:pPr>
      <w:r>
        <w:t>Grade Two</w:t>
      </w:r>
    </w:p>
    <w:p w14:paraId="6EE3F192" w14:textId="77777777" w:rsidR="00183309" w:rsidRDefault="00183309" w:rsidP="006C39AF">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sidRPr="000E0453">
        <w:rPr>
          <w:bCs/>
          <w:i/>
        </w:rPr>
        <w:t>algorithms</w:t>
      </w:r>
      <w:r w:rsidRPr="000E0453">
        <w:rPr>
          <w:bCs/>
        </w:rPr>
        <w:t>.</w:t>
      </w:r>
    </w:p>
    <w:p w14:paraId="39B76B8B" w14:textId="5A7C23F3" w:rsidR="00183309" w:rsidRDefault="00183309" w:rsidP="000D04A1">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xml:space="preserve">. Students who are </w:t>
      </w:r>
      <w:r w:rsidR="000E0453">
        <w:rPr>
          <w:color w:val="000000"/>
        </w:rPr>
        <w:t>ELs</w:t>
      </w:r>
      <w:r w:rsidRPr="009015F7">
        <w:rPr>
          <w:color w:val="000000"/>
        </w:rPr>
        <w:t xml:space="preserve"> are encouraged to use their developing English and native language assets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s and connections. Teachers can provide purposefully planned and “just-in-time” scaffolds and supports to engage EL students in sustained</w:t>
      </w:r>
      <w:r>
        <w:rPr>
          <w:color w:val="000000"/>
        </w:rPr>
        <w:t xml:space="preserve"> mathematical discourse in multiple contexts to build academic language and knowledge.</w:t>
      </w:r>
    </w:p>
    <w:p w14:paraId="4CA596ED" w14:textId="463C0682" w:rsidR="00183309" w:rsidRDefault="00AD4131" w:rsidP="000D04A1">
      <w:r>
        <w:t>Grade two</w:t>
      </w:r>
      <w:r w:rsidR="00183309">
        <w:t xml:space="preserve"> begins more formal vocabulary use and the connections between numbers and shapes. Students continue to work with 2-D and 3-D shapes, composing and decomposing within a plane or space, as they refine their understanding of figures that </w:t>
      </w:r>
      <w:r w:rsidR="00183309">
        <w:lastRenderedPageBreak/>
        <w:t>have area and those that have volume. Students begin to partition shapes into equal units, known as unit fractions. This is especially important in circles and will be the base understanding of navigating time using an analog clock.</w:t>
      </w:r>
    </w:p>
    <w:p w14:paraId="079BDD5D" w14:textId="77777777" w:rsidR="00183309" w:rsidRDefault="00183309" w:rsidP="00183309">
      <w:pPr>
        <w:spacing w:after="200"/>
      </w:pPr>
      <w:r>
        <w:t xml:space="preserve">Students learn in second grade that they can partition rectangles into arrays of equal squares and quantify the lengths of sides by using a unit to measure. For example, a student may use a light green Cuisenaire rod to approximate the length of a stapler or a stack of 5 </w:t>
      </w:r>
      <w:proofErr w:type="spellStart"/>
      <w:r>
        <w:t>Unifix</w:t>
      </w:r>
      <w:proofErr w:type="spellEnd"/>
      <w:r>
        <w:t xml:space="preserve"> cubes to measure the same length. This can lead to discussion of the importance of a base unit as the length that is used to quantify. Equal partitions are also of utmost importance, as students begin to understand the idea of a fraction.</w:t>
      </w:r>
    </w:p>
    <w:p w14:paraId="0187F568" w14:textId="2263627A" w:rsidR="00183309" w:rsidRPr="000E0453" w:rsidRDefault="00183309" w:rsidP="0004223B">
      <w:pPr>
        <w:pStyle w:val="Heading5"/>
        <w:rPr>
          <w:rFonts w:ascii="Times New Roman" w:hAnsi="Times New Roman" w:cs="Times New Roman"/>
          <w:lang w:val="en-US"/>
        </w:rPr>
      </w:pPr>
      <w:r w:rsidRPr="000E0453">
        <w:rPr>
          <w:lang w:val="en-US"/>
        </w:rPr>
        <w:t>Critical Areas of Instructional Focus</w:t>
      </w:r>
      <w:r w:rsidR="00A66807">
        <w:rPr>
          <w:lang w:val="en-US"/>
        </w:rPr>
        <w:t xml:space="preserve"> for Grade Two</w:t>
      </w:r>
    </w:p>
    <w:p w14:paraId="57DE483C" w14:textId="4F868B96" w:rsidR="00183309" w:rsidRDefault="00183309" w:rsidP="003B45CF">
      <w:pPr>
        <w:pStyle w:val="Heading6"/>
      </w:pPr>
      <w:bookmarkStart w:id="24" w:name="_Figure_6.10._Grade"/>
      <w:bookmarkStart w:id="25" w:name="Grade2_nodeMap"/>
      <w:bookmarkEnd w:id="24"/>
      <w:r w:rsidRPr="00B50274">
        <w:t xml:space="preserve">Figure </w:t>
      </w:r>
      <w:r>
        <w:t>6</w:t>
      </w:r>
      <w:r w:rsidRPr="00B50274">
        <w:t>.</w:t>
      </w:r>
      <w:r>
        <w:t xml:space="preserve">10. Grade </w:t>
      </w:r>
      <w:r w:rsidR="006472B7">
        <w:t>Two</w:t>
      </w:r>
      <w:r>
        <w:t xml:space="preserve"> Big Ideas</w:t>
      </w:r>
      <w:r w:rsidR="006472B7">
        <w:t xml:space="preserve"> (Figure 6.14 in the 2023 CA </w:t>
      </w:r>
      <w:r w:rsidR="006472B7" w:rsidRPr="000D04A1">
        <w:rPr>
          <w:i/>
          <w:iCs w:val="0"/>
        </w:rPr>
        <w:t>Mathematics Framework</w:t>
      </w:r>
      <w:r w:rsidR="006472B7">
        <w:t>)</w:t>
      </w:r>
    </w:p>
    <w:bookmarkEnd w:id="25"/>
    <w:p w14:paraId="0585FB25" w14:textId="77777777" w:rsidR="00183309" w:rsidRDefault="00183309" w:rsidP="00183309">
      <w:pPr>
        <w:spacing w:after="120"/>
        <w:jc w:val="center"/>
      </w:pPr>
      <w:r>
        <w:rPr>
          <w:noProof/>
        </w:rPr>
        <w:drawing>
          <wp:inline distT="0" distB="0" distL="0" distR="0" wp14:anchorId="5EEC29A6" wp14:editId="046F9C9C">
            <wp:extent cx="5577272" cy="4702186"/>
            <wp:effectExtent l="0" t="0" r="0" b="0"/>
            <wp:docPr id="60" name="Picture 60" descr="A graphic that represents relationships between Grade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link to the long description is available below the imag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0144" cy="4729901"/>
                    </a:xfrm>
                    <a:prstGeom prst="rect">
                      <a:avLst/>
                    </a:prstGeom>
                    <a:ln>
                      <a:noFill/>
                    </a:ln>
                    <a:extLst>
                      <a:ext uri="{53640926-AAD7-44D8-BBD7-CCE9431645EC}">
                        <a14:shadowObscured xmlns:a14="http://schemas.microsoft.com/office/drawing/2010/main"/>
                      </a:ext>
                    </a:extLst>
                  </pic:spPr>
                </pic:pic>
              </a:graphicData>
            </a:graphic>
          </wp:inline>
        </w:drawing>
      </w:r>
    </w:p>
    <w:p w14:paraId="057A4156" w14:textId="6F02BAA8" w:rsidR="003D04D8" w:rsidRDefault="000D04A1" w:rsidP="000D04A1">
      <w:pPr>
        <w:spacing w:before="240"/>
      </w:pPr>
      <w:hyperlink w:anchor="_Figure_6.10._Grade_1" w:history="1">
        <w:r>
          <w:rPr>
            <w:rStyle w:val="Hyperlink"/>
          </w:rPr>
          <w:t>L</w:t>
        </w:r>
        <w:r w:rsidR="003D04D8" w:rsidRPr="00841C6D">
          <w:rPr>
            <w:rStyle w:val="Hyperlink"/>
          </w:rPr>
          <w:t xml:space="preserve">ong description for </w:t>
        </w:r>
        <w:r w:rsidR="00650A5E">
          <w:rPr>
            <w:rStyle w:val="Hyperlink"/>
          </w:rPr>
          <w:t>f</w:t>
        </w:r>
        <w:r w:rsidR="003D04D8" w:rsidRPr="00841C6D">
          <w:rPr>
            <w:rStyle w:val="Hyperlink"/>
          </w:rPr>
          <w:t>igure 6.10 graphic</w:t>
        </w:r>
      </w:hyperlink>
    </w:p>
    <w:p w14:paraId="43909C51" w14:textId="4C1E2667" w:rsidR="00183309" w:rsidRPr="003A4504" w:rsidRDefault="00183309" w:rsidP="003B45CF">
      <w:pPr>
        <w:pStyle w:val="Heading6"/>
      </w:pPr>
      <w:r w:rsidRPr="003A4504">
        <w:lastRenderedPageBreak/>
        <w:t>Figure 6.1</w:t>
      </w:r>
      <w:r>
        <w:t>0</w:t>
      </w:r>
      <w:r w:rsidRPr="003A4504">
        <w:t>a</w:t>
      </w:r>
      <w:r>
        <w:t xml:space="preserve">. Grade </w:t>
      </w:r>
      <w:r w:rsidR="006472B7">
        <w:t>Two Big Ideas,</w:t>
      </w:r>
      <w:r>
        <w:t xml:space="preserve"> Content Connections, and </w:t>
      </w:r>
      <w:r w:rsidR="006472B7">
        <w:t xml:space="preserve">Content </w:t>
      </w:r>
      <w:r>
        <w:t>Standards</w:t>
      </w:r>
      <w:r w:rsidR="006472B7">
        <w:t xml:space="preserve"> (Figure 6.15 in the 2023 CA </w:t>
      </w:r>
      <w:r w:rsidR="006472B7" w:rsidRPr="003E47E5">
        <w:rPr>
          <w:i/>
          <w:iCs w:val="0"/>
        </w:rPr>
        <w:t>Mathematics Framework</w:t>
      </w:r>
      <w:r w:rsidR="006472B7">
        <w:t>)</w:t>
      </w:r>
    </w:p>
    <w:tbl>
      <w:tblPr>
        <w:tblStyle w:val="TableGrid"/>
        <w:tblW w:w="4955" w:type="pct"/>
        <w:tblLook w:val="0620" w:firstRow="1" w:lastRow="0" w:firstColumn="0" w:lastColumn="0" w:noHBand="1" w:noVBand="1"/>
        <w:tblDescription w:val="Grade 2 Content Connections, Big Ideas, and Standards"/>
      </w:tblPr>
      <w:tblGrid>
        <w:gridCol w:w="1705"/>
        <w:gridCol w:w="1798"/>
        <w:gridCol w:w="5763"/>
      </w:tblGrid>
      <w:tr w:rsidR="006472B7" w14:paraId="4A965B62" w14:textId="77777777" w:rsidTr="003F643C">
        <w:trPr>
          <w:cantSplit/>
          <w:tblHeader/>
        </w:trPr>
        <w:tc>
          <w:tcPr>
            <w:tcW w:w="920" w:type="pct"/>
            <w:shd w:val="clear" w:color="auto" w:fill="D9D9D9" w:themeFill="background1" w:themeFillShade="D9"/>
          </w:tcPr>
          <w:p w14:paraId="5E49B209" w14:textId="2878377A" w:rsidR="006472B7" w:rsidRPr="0024129F" w:rsidRDefault="006472B7" w:rsidP="006472B7">
            <w:pPr>
              <w:widowControl w:val="0"/>
              <w:spacing w:after="120"/>
              <w:jc w:val="center"/>
              <w:rPr>
                <w:b/>
              </w:rPr>
            </w:pPr>
            <w:r w:rsidRPr="0024129F">
              <w:rPr>
                <w:b/>
              </w:rPr>
              <w:t>Big Idea</w:t>
            </w:r>
            <w:r w:rsidR="0099063C">
              <w:rPr>
                <w:b/>
              </w:rPr>
              <w:t>s</w:t>
            </w:r>
          </w:p>
        </w:tc>
        <w:tc>
          <w:tcPr>
            <w:tcW w:w="970" w:type="pct"/>
            <w:shd w:val="clear" w:color="auto" w:fill="D9D9D9" w:themeFill="background1" w:themeFillShade="D9"/>
          </w:tcPr>
          <w:p w14:paraId="3F271282" w14:textId="26F5197D" w:rsidR="006472B7" w:rsidRDefault="006472B7" w:rsidP="006472B7">
            <w:pPr>
              <w:widowControl w:val="0"/>
              <w:spacing w:after="120"/>
              <w:jc w:val="center"/>
              <w:rPr>
                <w:b/>
              </w:rPr>
            </w:pPr>
            <w:r>
              <w:rPr>
                <w:b/>
              </w:rPr>
              <w:t>Content Connection</w:t>
            </w:r>
            <w:r w:rsidR="0099063C">
              <w:rPr>
                <w:b/>
              </w:rPr>
              <w:t>s</w:t>
            </w:r>
          </w:p>
        </w:tc>
        <w:tc>
          <w:tcPr>
            <w:tcW w:w="3110" w:type="pct"/>
            <w:shd w:val="clear" w:color="auto" w:fill="D9D9D9" w:themeFill="background1" w:themeFillShade="D9"/>
          </w:tcPr>
          <w:p w14:paraId="4C3FE739" w14:textId="3FBC5C82" w:rsidR="006472B7" w:rsidRDefault="006472B7" w:rsidP="006472B7">
            <w:pPr>
              <w:widowControl w:val="0"/>
              <w:spacing w:after="120"/>
              <w:jc w:val="center"/>
              <w:rPr>
                <w:b/>
              </w:rPr>
            </w:pPr>
            <w:r>
              <w:rPr>
                <w:b/>
              </w:rPr>
              <w:t>Grade Two Content Standards</w:t>
            </w:r>
          </w:p>
        </w:tc>
      </w:tr>
      <w:tr w:rsidR="006472B7" w14:paraId="6DD1804B" w14:textId="77777777" w:rsidTr="00963147">
        <w:trPr>
          <w:cantSplit/>
        </w:trPr>
        <w:tc>
          <w:tcPr>
            <w:tcW w:w="920" w:type="pct"/>
            <w:shd w:val="clear" w:color="auto" w:fill="C1182B"/>
          </w:tcPr>
          <w:p w14:paraId="037CB886" w14:textId="342994B0" w:rsidR="006472B7" w:rsidRPr="0024129F" w:rsidRDefault="006472B7" w:rsidP="006472B7">
            <w:pPr>
              <w:spacing w:after="120"/>
              <w:rPr>
                <w:b/>
                <w:color w:val="FFFFFF"/>
              </w:rPr>
            </w:pPr>
            <w:r w:rsidRPr="0024129F">
              <w:rPr>
                <w:b/>
                <w:color w:val="FFFFFF"/>
              </w:rPr>
              <w:t xml:space="preserve">Measure </w:t>
            </w:r>
            <w:r w:rsidR="002A5EB7">
              <w:rPr>
                <w:b/>
                <w:color w:val="FFFFFF"/>
              </w:rPr>
              <w:t>and</w:t>
            </w:r>
            <w:r w:rsidRPr="0024129F">
              <w:rPr>
                <w:b/>
                <w:color w:val="FFFFFF"/>
              </w:rPr>
              <w:t xml:space="preserve"> Compare Objects</w:t>
            </w:r>
          </w:p>
        </w:tc>
        <w:tc>
          <w:tcPr>
            <w:tcW w:w="970" w:type="pct"/>
          </w:tcPr>
          <w:p w14:paraId="20014E3A" w14:textId="073A2E0E" w:rsidR="006472B7" w:rsidRDefault="006472B7" w:rsidP="006472B7">
            <w:pPr>
              <w:spacing w:after="120"/>
              <w:rPr>
                <w:b/>
              </w:rPr>
            </w:pPr>
            <w:r>
              <w:t>Reasoning with Data</w:t>
            </w:r>
          </w:p>
        </w:tc>
        <w:tc>
          <w:tcPr>
            <w:tcW w:w="3110" w:type="pct"/>
          </w:tcPr>
          <w:p w14:paraId="62BFA95F" w14:textId="7E25FE69" w:rsidR="006472B7" w:rsidRDefault="006472B7" w:rsidP="006472B7">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6472B7" w14:paraId="4EB2BFAD" w14:textId="77777777" w:rsidTr="00963147">
        <w:trPr>
          <w:cantSplit/>
        </w:trPr>
        <w:tc>
          <w:tcPr>
            <w:tcW w:w="920" w:type="pct"/>
            <w:shd w:val="clear" w:color="auto" w:fill="ED565F"/>
          </w:tcPr>
          <w:p w14:paraId="6FAD2552" w14:textId="77777777" w:rsidR="006472B7" w:rsidRPr="0024129F" w:rsidRDefault="006472B7" w:rsidP="006472B7">
            <w:pPr>
              <w:spacing w:after="120"/>
              <w:rPr>
                <w:b/>
              </w:rPr>
            </w:pPr>
            <w:r w:rsidRPr="0024129F">
              <w:rPr>
                <w:b/>
              </w:rPr>
              <w:t>Represent Data</w:t>
            </w:r>
          </w:p>
        </w:tc>
        <w:tc>
          <w:tcPr>
            <w:tcW w:w="970" w:type="pct"/>
          </w:tcPr>
          <w:p w14:paraId="6B57FC21" w14:textId="5E057E24" w:rsidR="006472B7" w:rsidRDefault="006472B7" w:rsidP="006472B7">
            <w:pPr>
              <w:spacing w:after="120"/>
              <w:rPr>
                <w:b/>
              </w:rPr>
            </w:pPr>
            <w:r>
              <w:t>Reasoning with Data</w:t>
            </w:r>
          </w:p>
        </w:tc>
        <w:tc>
          <w:tcPr>
            <w:tcW w:w="3110" w:type="pct"/>
          </w:tcPr>
          <w:p w14:paraId="607DA1BD" w14:textId="5018212C" w:rsidR="006472B7" w:rsidRDefault="006472B7" w:rsidP="006472B7">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6472B7" w14:paraId="5C5C356B" w14:textId="77777777" w:rsidTr="00963147">
        <w:trPr>
          <w:cantSplit/>
        </w:trPr>
        <w:tc>
          <w:tcPr>
            <w:tcW w:w="920" w:type="pct"/>
            <w:shd w:val="clear" w:color="auto" w:fill="B2A1C7"/>
          </w:tcPr>
          <w:p w14:paraId="7F299202" w14:textId="5CB59961" w:rsidR="006472B7" w:rsidRPr="0024129F" w:rsidRDefault="006472B7" w:rsidP="006472B7">
            <w:pPr>
              <w:spacing w:after="120"/>
              <w:rPr>
                <w:b/>
                <w:color w:val="000000" w:themeColor="text1"/>
              </w:rPr>
            </w:pPr>
            <w:r w:rsidRPr="0024129F">
              <w:rPr>
                <w:b/>
                <w:color w:val="000000" w:themeColor="text1"/>
              </w:rPr>
              <w:t xml:space="preserve">Dollars </w:t>
            </w:r>
            <w:r w:rsidR="002A5EB7">
              <w:rPr>
                <w:b/>
                <w:color w:val="000000" w:themeColor="text1"/>
              </w:rPr>
              <w:t>and</w:t>
            </w:r>
            <w:r w:rsidRPr="0024129F">
              <w:rPr>
                <w:b/>
                <w:color w:val="000000" w:themeColor="text1"/>
              </w:rPr>
              <w:t xml:space="preserve"> Cents</w:t>
            </w:r>
          </w:p>
        </w:tc>
        <w:tc>
          <w:tcPr>
            <w:tcW w:w="970" w:type="pct"/>
          </w:tcPr>
          <w:p w14:paraId="58479658" w14:textId="13C5079E" w:rsidR="006472B7" w:rsidRDefault="006472B7" w:rsidP="006472B7">
            <w:pPr>
              <w:spacing w:after="120"/>
              <w:rPr>
                <w:b/>
              </w:rPr>
            </w:pPr>
            <w:r>
              <w:t>Exploring Changing Quantities</w:t>
            </w:r>
          </w:p>
        </w:tc>
        <w:tc>
          <w:tcPr>
            <w:tcW w:w="3110" w:type="pct"/>
          </w:tcPr>
          <w:p w14:paraId="78D3471E" w14:textId="259C4E79" w:rsidR="006472B7" w:rsidRDefault="006472B7" w:rsidP="006472B7">
            <w:pPr>
              <w:spacing w:after="120"/>
            </w:pPr>
            <w:r>
              <w:rPr>
                <w:b/>
              </w:rPr>
              <w:t xml:space="preserve">MD.8, MD.5, NBT.1, NBT.2, NBT.5, NBT.6, NBT.7: </w:t>
            </w:r>
            <w:r>
              <w:t>Understand the unit values of money and compute different values when combining dollars and cents.</w:t>
            </w:r>
          </w:p>
        </w:tc>
      </w:tr>
      <w:tr w:rsidR="006472B7" w14:paraId="7A947D0F" w14:textId="77777777" w:rsidTr="00963147">
        <w:trPr>
          <w:cantSplit/>
        </w:trPr>
        <w:tc>
          <w:tcPr>
            <w:tcW w:w="920" w:type="pct"/>
            <w:shd w:val="clear" w:color="auto" w:fill="DBA7FF"/>
          </w:tcPr>
          <w:p w14:paraId="47A16249" w14:textId="77777777" w:rsidR="006472B7" w:rsidRPr="0024129F" w:rsidRDefault="006472B7" w:rsidP="006472B7">
            <w:pPr>
              <w:spacing w:after="120"/>
              <w:rPr>
                <w:b/>
              </w:rPr>
            </w:pPr>
            <w:r w:rsidRPr="0024129F">
              <w:rPr>
                <w:b/>
              </w:rPr>
              <w:t>Problem Solving with Measure</w:t>
            </w:r>
          </w:p>
        </w:tc>
        <w:tc>
          <w:tcPr>
            <w:tcW w:w="970" w:type="pct"/>
          </w:tcPr>
          <w:p w14:paraId="08C1F864" w14:textId="77777777" w:rsidR="006472B7" w:rsidRDefault="006472B7" w:rsidP="006472B7">
            <w:pPr>
              <w:widowControl w:val="0"/>
              <w:spacing w:after="120"/>
            </w:pPr>
            <w:r>
              <w:t>Exploring Changing Quantities</w:t>
            </w:r>
          </w:p>
          <w:p w14:paraId="1462CC74" w14:textId="09F99506" w:rsidR="006472B7" w:rsidRDefault="002A5EB7" w:rsidP="006472B7">
            <w:pPr>
              <w:widowControl w:val="0"/>
              <w:spacing w:after="120"/>
            </w:pPr>
            <w:r>
              <w:t>and</w:t>
            </w:r>
          </w:p>
          <w:p w14:paraId="6731679E" w14:textId="2D4A337E" w:rsidR="006472B7" w:rsidRDefault="006472B7" w:rsidP="006472B7">
            <w:pPr>
              <w:spacing w:after="120"/>
              <w:rPr>
                <w:b/>
              </w:rPr>
            </w:pPr>
            <w:r>
              <w:t>Discovering Shape and Space</w:t>
            </w:r>
          </w:p>
        </w:tc>
        <w:tc>
          <w:tcPr>
            <w:tcW w:w="3110" w:type="pct"/>
          </w:tcPr>
          <w:p w14:paraId="15445C45" w14:textId="2C9680F3" w:rsidR="006472B7" w:rsidRDefault="006472B7" w:rsidP="006472B7">
            <w:pPr>
              <w:spacing w:after="120"/>
            </w:pPr>
            <w:r>
              <w:rPr>
                <w:b/>
              </w:rPr>
              <w:t xml:space="preserve">NBT.7, NBT.1, MD.1, MD.2, MD.3, MD.4, MD.5, MD.6, MD.9, OA.1: </w:t>
            </w:r>
            <w:r>
              <w:t>Solve problems involving length measures using addition and subtraction.</w:t>
            </w:r>
          </w:p>
        </w:tc>
      </w:tr>
      <w:tr w:rsidR="006472B7" w14:paraId="3D0A9E2C" w14:textId="77777777" w:rsidTr="00963147">
        <w:trPr>
          <w:cantSplit/>
        </w:trPr>
        <w:tc>
          <w:tcPr>
            <w:tcW w:w="920" w:type="pct"/>
            <w:shd w:val="clear" w:color="auto" w:fill="33CCFF"/>
          </w:tcPr>
          <w:p w14:paraId="528D3B93" w14:textId="77777777" w:rsidR="006472B7" w:rsidRPr="0024129F" w:rsidRDefault="006472B7" w:rsidP="006472B7">
            <w:pPr>
              <w:spacing w:after="120"/>
              <w:rPr>
                <w:b/>
              </w:rPr>
            </w:pPr>
            <w:r w:rsidRPr="0024129F">
              <w:rPr>
                <w:b/>
              </w:rPr>
              <w:t>Skip Counting to 100</w:t>
            </w:r>
          </w:p>
        </w:tc>
        <w:tc>
          <w:tcPr>
            <w:tcW w:w="970" w:type="pct"/>
          </w:tcPr>
          <w:p w14:paraId="3C4533CE" w14:textId="12A628D7" w:rsidR="006472B7" w:rsidRDefault="006472B7" w:rsidP="006472B7">
            <w:pPr>
              <w:spacing w:after="120"/>
              <w:rPr>
                <w:b/>
              </w:rPr>
            </w:pPr>
            <w:r>
              <w:t>Taking Wholes Apart, Putting Parts Together</w:t>
            </w:r>
          </w:p>
        </w:tc>
        <w:tc>
          <w:tcPr>
            <w:tcW w:w="3110" w:type="pct"/>
          </w:tcPr>
          <w:p w14:paraId="0F3345D4" w14:textId="6760EB1B" w:rsidR="006472B7" w:rsidRDefault="006472B7" w:rsidP="006472B7">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6472B7" w14:paraId="17687269" w14:textId="77777777" w:rsidTr="00963147">
        <w:trPr>
          <w:cantSplit/>
        </w:trPr>
        <w:tc>
          <w:tcPr>
            <w:tcW w:w="920" w:type="pct"/>
            <w:shd w:val="clear" w:color="auto" w:fill="0000FF"/>
          </w:tcPr>
          <w:p w14:paraId="7988B0A0" w14:textId="77777777" w:rsidR="006472B7" w:rsidRPr="0024129F" w:rsidRDefault="006472B7" w:rsidP="006472B7">
            <w:pPr>
              <w:spacing w:after="120"/>
              <w:rPr>
                <w:b/>
                <w:color w:val="FFFFFF"/>
              </w:rPr>
            </w:pPr>
            <w:r w:rsidRPr="0024129F">
              <w:rPr>
                <w:b/>
                <w:color w:val="FFFFFF"/>
              </w:rPr>
              <w:t>Number Strategies</w:t>
            </w:r>
          </w:p>
        </w:tc>
        <w:tc>
          <w:tcPr>
            <w:tcW w:w="970" w:type="pct"/>
          </w:tcPr>
          <w:p w14:paraId="6D54A184" w14:textId="0B797F33" w:rsidR="006472B7" w:rsidRDefault="006472B7" w:rsidP="006472B7">
            <w:pPr>
              <w:spacing w:after="120"/>
              <w:rPr>
                <w:b/>
              </w:rPr>
            </w:pPr>
            <w:r>
              <w:t>Taking Wholes Apart, Putting Parts Together</w:t>
            </w:r>
          </w:p>
        </w:tc>
        <w:tc>
          <w:tcPr>
            <w:tcW w:w="3110" w:type="pct"/>
          </w:tcPr>
          <w:p w14:paraId="0BECD307" w14:textId="6C2EFCB3" w:rsidR="006472B7" w:rsidRDefault="006472B7" w:rsidP="006472B7">
            <w:pPr>
              <w:spacing w:after="120"/>
            </w:pPr>
            <w:r>
              <w:rPr>
                <w:b/>
              </w:rPr>
              <w:t>MD.5, NBT.5, NBT.6, NBT.7, OA.1, OA.2:</w:t>
            </w:r>
            <w:r>
              <w:t xml:space="preserve"> Add and subtract 2-digit numbers, within 100, without using algorithms</w:t>
            </w:r>
            <w:r w:rsidR="008017BC">
              <w:t>––</w:t>
            </w:r>
            <w:r>
              <w:t>instead encouraging different strategies and justification. Compare and contrast the different strategies using models, symbols, and drawings.</w:t>
            </w:r>
          </w:p>
        </w:tc>
      </w:tr>
      <w:tr w:rsidR="006472B7" w14:paraId="08A34CDF" w14:textId="77777777" w:rsidTr="00963147">
        <w:trPr>
          <w:cantSplit/>
        </w:trPr>
        <w:tc>
          <w:tcPr>
            <w:tcW w:w="920" w:type="pct"/>
            <w:shd w:val="clear" w:color="auto" w:fill="70AD47"/>
          </w:tcPr>
          <w:p w14:paraId="3A66002E" w14:textId="77777777" w:rsidR="006472B7" w:rsidRPr="0024129F" w:rsidRDefault="006472B7" w:rsidP="006472B7">
            <w:pPr>
              <w:spacing w:after="120"/>
              <w:rPr>
                <w:b/>
              </w:rPr>
            </w:pPr>
            <w:r w:rsidRPr="0024129F">
              <w:rPr>
                <w:b/>
              </w:rPr>
              <w:t>Seeing Fractions in Shapes</w:t>
            </w:r>
          </w:p>
        </w:tc>
        <w:tc>
          <w:tcPr>
            <w:tcW w:w="970" w:type="pct"/>
          </w:tcPr>
          <w:p w14:paraId="44E9A20E" w14:textId="4F1178C1" w:rsidR="006472B7" w:rsidRDefault="006472B7" w:rsidP="006472B7">
            <w:pPr>
              <w:spacing w:after="120"/>
              <w:rPr>
                <w:b/>
              </w:rPr>
            </w:pPr>
            <w:r>
              <w:t>Discovering Shape and Space</w:t>
            </w:r>
          </w:p>
        </w:tc>
        <w:tc>
          <w:tcPr>
            <w:tcW w:w="3110" w:type="pct"/>
          </w:tcPr>
          <w:p w14:paraId="7621C584" w14:textId="0733C7BC" w:rsidR="006472B7" w:rsidRDefault="006472B7" w:rsidP="006472B7">
            <w:pPr>
              <w:spacing w:after="120"/>
            </w:pPr>
            <w:r>
              <w:rPr>
                <w:b/>
              </w:rPr>
              <w:t xml:space="preserve">G.1, G.2, G.3, MD.7: </w:t>
            </w:r>
            <w:r>
              <w:t>Divide circles and rectangles into equal shares and know them to be standard unit fractions. Identify and draw 2</w:t>
            </w:r>
            <w:r w:rsidR="008017BC">
              <w:t>-</w:t>
            </w:r>
            <w:r>
              <w:t>D and 3</w:t>
            </w:r>
            <w:r w:rsidR="008017BC">
              <w:t>-</w:t>
            </w:r>
            <w:r>
              <w:t>D shapes, recognizing faces and angles.</w:t>
            </w:r>
          </w:p>
        </w:tc>
      </w:tr>
      <w:tr w:rsidR="006472B7" w14:paraId="23D747C9" w14:textId="77777777" w:rsidTr="00963147">
        <w:trPr>
          <w:cantSplit/>
        </w:trPr>
        <w:tc>
          <w:tcPr>
            <w:tcW w:w="920" w:type="pct"/>
            <w:shd w:val="clear" w:color="auto" w:fill="00FF00"/>
          </w:tcPr>
          <w:p w14:paraId="5EA71F15" w14:textId="77777777" w:rsidR="006472B7" w:rsidRPr="0024129F" w:rsidRDefault="006472B7" w:rsidP="006472B7">
            <w:pPr>
              <w:spacing w:after="120"/>
              <w:rPr>
                <w:b/>
              </w:rPr>
            </w:pPr>
            <w:r w:rsidRPr="0024129F">
              <w:rPr>
                <w:b/>
              </w:rPr>
              <w:lastRenderedPageBreak/>
              <w:t>Squares in an Array</w:t>
            </w:r>
          </w:p>
        </w:tc>
        <w:tc>
          <w:tcPr>
            <w:tcW w:w="970" w:type="pct"/>
          </w:tcPr>
          <w:p w14:paraId="1C835E0F" w14:textId="6C526AEA" w:rsidR="006472B7" w:rsidRDefault="006472B7" w:rsidP="006472B7">
            <w:pPr>
              <w:spacing w:after="120"/>
              <w:rPr>
                <w:b/>
              </w:rPr>
            </w:pPr>
            <w:r>
              <w:t>Discovering Shape and Space</w:t>
            </w:r>
          </w:p>
        </w:tc>
        <w:tc>
          <w:tcPr>
            <w:tcW w:w="3110" w:type="pct"/>
          </w:tcPr>
          <w:p w14:paraId="4C60422B" w14:textId="4C673ADB" w:rsidR="006472B7" w:rsidRDefault="006472B7" w:rsidP="006472B7">
            <w:pPr>
              <w:spacing w:after="120"/>
            </w:pPr>
            <w:r>
              <w:rPr>
                <w:b/>
              </w:rPr>
              <w:t xml:space="preserve">OA.4, G.2, G.3, MD.6: </w:t>
            </w:r>
            <w:r>
              <w:t>Partition rectangles into rows and columns of unit squares to find the total number of square units in an array.</w:t>
            </w:r>
          </w:p>
        </w:tc>
      </w:tr>
    </w:tbl>
    <w:p w14:paraId="08B23480" w14:textId="77777777" w:rsidR="00DB7EE1" w:rsidRDefault="00DB7EE1" w:rsidP="003E47E5">
      <w:pPr>
        <w:pStyle w:val="Heading4"/>
      </w:pPr>
      <w:r>
        <w:t>Long Descriptions for Chapter 6</w:t>
      </w:r>
    </w:p>
    <w:p w14:paraId="1F95691B" w14:textId="5D8D26F7" w:rsidR="00DB7EE1" w:rsidRDefault="00DB7EE1" w:rsidP="0004223B">
      <w:pPr>
        <w:pStyle w:val="Heading5"/>
      </w:pPr>
      <w:bookmarkStart w:id="26" w:name="_Figure_6.5._Transitional_1"/>
      <w:bookmarkEnd w:id="26"/>
      <w:r>
        <w:t>Figure 6.5. Transitional Kindergarten Big Ideas</w:t>
      </w:r>
    </w:p>
    <w:p w14:paraId="3F6A7630" w14:textId="4C5C1433" w:rsidR="00DB7EE1" w:rsidRDefault="00DB7EE1" w:rsidP="003E47E5">
      <w:r>
        <w:t>The graphic illustrates the connections and relationships of some transitional</w:t>
      </w:r>
      <w:r w:rsidR="008017BC">
        <w:t xml:space="preserve"> </w:t>
      </w:r>
      <w:r>
        <w:t>kindergarten mathematics concepts. Direct connections include:</w:t>
      </w:r>
    </w:p>
    <w:p w14:paraId="7244E108" w14:textId="7A9A267F" w:rsidR="00DB7EE1" w:rsidRDefault="00DB7EE1" w:rsidP="003E47E5">
      <w:pPr>
        <w:pStyle w:val="ListParagraph"/>
        <w:numPr>
          <w:ilvl w:val="0"/>
          <w:numId w:val="20"/>
        </w:numPr>
        <w:spacing w:after="240" w:line="240" w:lineRule="auto"/>
        <w:contextualSpacing w:val="0"/>
      </w:pPr>
      <w:r>
        <w:t xml:space="preserve">Look for Patterns directly connects to: Create Patterns, Count to 10, Measure </w:t>
      </w:r>
      <w:r w:rsidR="00180F85">
        <w:t>and</w:t>
      </w:r>
      <w:r>
        <w:t xml:space="preserve"> Order, See </w:t>
      </w:r>
      <w:r w:rsidR="00180F85">
        <w:t>and</w:t>
      </w:r>
      <w:r>
        <w:t xml:space="preserve"> Use Shapes, Make </w:t>
      </w:r>
      <w:r w:rsidR="00180F85">
        <w:t>and</w:t>
      </w:r>
      <w:r>
        <w:t xml:space="preserve"> Measure Shapes</w:t>
      </w:r>
    </w:p>
    <w:p w14:paraId="5779E8B1" w14:textId="1B8BD6BA" w:rsidR="00DB7EE1" w:rsidRDefault="00DB7EE1" w:rsidP="003E47E5">
      <w:pPr>
        <w:pStyle w:val="ListParagraph"/>
        <w:numPr>
          <w:ilvl w:val="0"/>
          <w:numId w:val="20"/>
        </w:numPr>
        <w:spacing w:after="240" w:line="240" w:lineRule="auto"/>
        <w:contextualSpacing w:val="0"/>
      </w:pPr>
      <w:r>
        <w:t xml:space="preserve">Make </w:t>
      </w:r>
      <w:r w:rsidR="00180F85">
        <w:t>and</w:t>
      </w:r>
      <w:r>
        <w:t xml:space="preserve"> Measure Shapes directly connects to: Look for Patterns, Create Patterns, Measure </w:t>
      </w:r>
      <w:r w:rsidR="00180F85">
        <w:t>and</w:t>
      </w:r>
      <w:r>
        <w:t xml:space="preserve"> Order, Shapes in Space, See </w:t>
      </w:r>
      <w:r w:rsidR="00180F85">
        <w:t>and</w:t>
      </w:r>
      <w:r>
        <w:t xml:space="preserve"> Use Shapes</w:t>
      </w:r>
    </w:p>
    <w:p w14:paraId="7AE0A0A5" w14:textId="5626A058" w:rsidR="00DB7EE1" w:rsidRDefault="00DB7EE1" w:rsidP="003E47E5">
      <w:pPr>
        <w:pStyle w:val="ListParagraph"/>
        <w:numPr>
          <w:ilvl w:val="0"/>
          <w:numId w:val="20"/>
        </w:numPr>
        <w:spacing w:after="240" w:line="240" w:lineRule="auto"/>
        <w:contextualSpacing w:val="0"/>
      </w:pPr>
      <w:r>
        <w:t xml:space="preserve">See </w:t>
      </w:r>
      <w:r w:rsidR="00D07E39">
        <w:t>and</w:t>
      </w:r>
      <w:r>
        <w:t xml:space="preserve"> Use Shapes directly connects to: Make </w:t>
      </w:r>
      <w:r w:rsidR="00D07E39">
        <w:t>and</w:t>
      </w:r>
      <w:r>
        <w:t xml:space="preserve"> Measure Shapes, Look for Patterns, Measure </w:t>
      </w:r>
      <w:r w:rsidR="00180F85">
        <w:t>and</w:t>
      </w:r>
      <w:r>
        <w:t xml:space="preserve"> Order, Create Patterns, Count to 10, Shapes in Space</w:t>
      </w:r>
    </w:p>
    <w:p w14:paraId="167FCBAF" w14:textId="3592A53F" w:rsidR="00DB7EE1" w:rsidRDefault="00DB7EE1" w:rsidP="003E47E5">
      <w:pPr>
        <w:pStyle w:val="ListParagraph"/>
        <w:numPr>
          <w:ilvl w:val="0"/>
          <w:numId w:val="20"/>
        </w:numPr>
        <w:spacing w:after="240" w:line="240" w:lineRule="auto"/>
        <w:contextualSpacing w:val="0"/>
      </w:pPr>
      <w:r>
        <w:t xml:space="preserve">Shapes in Space directly connects to: See </w:t>
      </w:r>
      <w:r w:rsidR="00D07E39">
        <w:t>and</w:t>
      </w:r>
      <w:r>
        <w:t xml:space="preserve"> Use Shapes, Make </w:t>
      </w:r>
      <w:r w:rsidR="00D07E39">
        <w:t>and</w:t>
      </w:r>
      <w:r>
        <w:t xml:space="preserve"> Measure Shapes, Measure </w:t>
      </w:r>
      <w:r w:rsidR="00D07E39">
        <w:t>and</w:t>
      </w:r>
      <w:r>
        <w:t xml:space="preserve"> Order, Create Patterns, Count to 10</w:t>
      </w:r>
    </w:p>
    <w:p w14:paraId="3FB5C839" w14:textId="208838B0" w:rsidR="00DB7EE1" w:rsidRDefault="00DB7EE1" w:rsidP="003E47E5">
      <w:pPr>
        <w:pStyle w:val="ListParagraph"/>
        <w:numPr>
          <w:ilvl w:val="0"/>
          <w:numId w:val="20"/>
        </w:numPr>
        <w:spacing w:after="240" w:line="240" w:lineRule="auto"/>
        <w:contextualSpacing w:val="0"/>
      </w:pPr>
      <w:r>
        <w:t xml:space="preserve">Count to 10 directly connects to: Shapes in Space, See </w:t>
      </w:r>
      <w:r w:rsidR="00D07E39">
        <w:t>and</w:t>
      </w:r>
      <w:r>
        <w:t xml:space="preserve"> Use Shapes, Measure </w:t>
      </w:r>
      <w:r w:rsidR="00D07E39">
        <w:t>and</w:t>
      </w:r>
      <w:r>
        <w:t xml:space="preserve"> Order, Look for Patterns</w:t>
      </w:r>
    </w:p>
    <w:p w14:paraId="769CCD6C" w14:textId="32C39DC2" w:rsidR="00DB7EE1" w:rsidRDefault="00DB7EE1" w:rsidP="003E47E5">
      <w:pPr>
        <w:pStyle w:val="ListParagraph"/>
        <w:numPr>
          <w:ilvl w:val="0"/>
          <w:numId w:val="20"/>
        </w:numPr>
        <w:spacing w:after="240" w:line="240" w:lineRule="auto"/>
        <w:contextualSpacing w:val="0"/>
      </w:pPr>
      <w:r>
        <w:t xml:space="preserve">Create Patterns directly connects to: Look for Patterns, Make </w:t>
      </w:r>
      <w:r w:rsidR="00D07E39">
        <w:t>and</w:t>
      </w:r>
      <w:r>
        <w:t xml:space="preserve"> Measure Shapes, See </w:t>
      </w:r>
      <w:r w:rsidR="00D07E39">
        <w:t>and</w:t>
      </w:r>
      <w:r>
        <w:t xml:space="preserve"> Use Shapes, Measure </w:t>
      </w:r>
      <w:r w:rsidR="00D07E39">
        <w:t>and</w:t>
      </w:r>
      <w:r>
        <w:t xml:space="preserve"> Order, Shapes in Space</w:t>
      </w:r>
    </w:p>
    <w:p w14:paraId="40DDD85D" w14:textId="75D6571D" w:rsidR="00DB7EE1" w:rsidRDefault="00DB7EE1" w:rsidP="003E47E5">
      <w:pPr>
        <w:pStyle w:val="ListParagraph"/>
        <w:numPr>
          <w:ilvl w:val="0"/>
          <w:numId w:val="20"/>
        </w:numPr>
        <w:spacing w:after="240" w:line="240" w:lineRule="auto"/>
        <w:contextualSpacing w:val="0"/>
      </w:pPr>
      <w:r>
        <w:t xml:space="preserve">Measure </w:t>
      </w:r>
      <w:r w:rsidR="00D07E39">
        <w:t>and</w:t>
      </w:r>
      <w:r>
        <w:t xml:space="preserve"> Order directly connects to: Look for Patterns, Make </w:t>
      </w:r>
      <w:r w:rsidR="00D07E39">
        <w:t>and</w:t>
      </w:r>
      <w:r>
        <w:t xml:space="preserve"> Measure Shapes, See </w:t>
      </w:r>
      <w:r w:rsidR="00D07E39">
        <w:t>and</w:t>
      </w:r>
      <w:r>
        <w:t xml:space="preserve"> Use Shapes, Shapes in Space, Count to 10, Create Patterns</w:t>
      </w:r>
    </w:p>
    <w:p w14:paraId="03F1E792" w14:textId="1C1AE666" w:rsidR="00CB1949" w:rsidRDefault="00CB1949" w:rsidP="003E47E5">
      <w:pPr>
        <w:rPr>
          <w:lang w:val="en-US" w:eastAsia="en-US"/>
        </w:rPr>
      </w:pPr>
      <w:hyperlink w:anchor="TK_NodeMap" w:history="1">
        <w:r w:rsidRPr="00AA70A8">
          <w:rPr>
            <w:rStyle w:val="Hyperlink"/>
            <w:lang w:val="en-US" w:eastAsia="en-US"/>
          </w:rPr>
          <w:t xml:space="preserve">Return to </w:t>
        </w:r>
        <w:r w:rsidR="00E365A5">
          <w:rPr>
            <w:rStyle w:val="Hyperlink"/>
            <w:lang w:val="en-US" w:eastAsia="en-US"/>
          </w:rPr>
          <w:t>f</w:t>
        </w:r>
        <w:r w:rsidRPr="00AA70A8">
          <w:rPr>
            <w:rStyle w:val="Hyperlink"/>
            <w:lang w:val="en-US" w:eastAsia="en-US"/>
          </w:rPr>
          <w:t>igure 6.5 graphic</w:t>
        </w:r>
      </w:hyperlink>
    </w:p>
    <w:p w14:paraId="5FF4159D" w14:textId="5BB68147" w:rsidR="00DB7EE1" w:rsidRPr="00DB7EE1" w:rsidRDefault="00DB7EE1" w:rsidP="0004223B">
      <w:pPr>
        <w:pStyle w:val="Heading5"/>
        <w:rPr>
          <w:rFonts w:ascii="Times New Roman" w:hAnsi="Times New Roman" w:cs="Times New Roman"/>
          <w:lang w:val="en-US" w:eastAsia="en-US"/>
        </w:rPr>
      </w:pPr>
      <w:bookmarkStart w:id="27" w:name="_Figure_6.8._Kindergarten_1"/>
      <w:bookmarkEnd w:id="27"/>
      <w:r w:rsidRPr="00DB7EE1">
        <w:rPr>
          <w:lang w:val="en-US" w:eastAsia="en-US"/>
        </w:rPr>
        <w:t>Figure 6.8. Kindergarten Big Ideas</w:t>
      </w:r>
    </w:p>
    <w:p w14:paraId="1BF3E335" w14:textId="4CA9EC89" w:rsidR="00DB7EE1" w:rsidRDefault="00DB7EE1" w:rsidP="003E47E5">
      <w:r>
        <w:t>The graphic illustrates the connections and relationships of some kindergarten mathematics concepts. Direct connections include:</w:t>
      </w:r>
    </w:p>
    <w:p w14:paraId="766017FB" w14:textId="77777777" w:rsidR="00DB7EE1" w:rsidRDefault="00DB7EE1" w:rsidP="003E47E5">
      <w:pPr>
        <w:pStyle w:val="ListParagraph"/>
        <w:numPr>
          <w:ilvl w:val="0"/>
          <w:numId w:val="21"/>
        </w:numPr>
        <w:spacing w:after="240" w:line="240" w:lineRule="auto"/>
        <w:contextualSpacing w:val="0"/>
      </w:pPr>
      <w:r>
        <w:t>How Many directly connects to: Being flexible within 10, Shapes in the World, Sort and Describe Data, Bigger or Equal, Place and Position of Numbers</w:t>
      </w:r>
    </w:p>
    <w:p w14:paraId="5F84ED12" w14:textId="77777777" w:rsidR="00DB7EE1" w:rsidRDefault="00DB7EE1" w:rsidP="003E47E5">
      <w:pPr>
        <w:pStyle w:val="ListParagraph"/>
        <w:numPr>
          <w:ilvl w:val="0"/>
          <w:numId w:val="21"/>
        </w:numPr>
        <w:spacing w:after="240" w:line="240" w:lineRule="auto"/>
        <w:contextualSpacing w:val="0"/>
      </w:pPr>
      <w:r>
        <w:t>Model with Numbers directly connects to: Being flexible within 10, Sort and Describe Data, Place and Position of Numbers</w:t>
      </w:r>
    </w:p>
    <w:p w14:paraId="0987B32B" w14:textId="77777777" w:rsidR="00DB7EE1" w:rsidRDefault="00DB7EE1" w:rsidP="003E47E5">
      <w:pPr>
        <w:pStyle w:val="ListParagraph"/>
        <w:numPr>
          <w:ilvl w:val="0"/>
          <w:numId w:val="21"/>
        </w:numPr>
        <w:spacing w:after="240" w:line="240" w:lineRule="auto"/>
        <w:contextualSpacing w:val="0"/>
      </w:pPr>
      <w:r>
        <w:lastRenderedPageBreak/>
        <w:t>Being Flexible within 10 directly connects to: Model with Numbers, How Many, Making Shapes from Parts, Shapes in the World</w:t>
      </w:r>
    </w:p>
    <w:p w14:paraId="35F1341D" w14:textId="77777777" w:rsidR="00DB7EE1" w:rsidRDefault="00DB7EE1" w:rsidP="003E47E5">
      <w:pPr>
        <w:pStyle w:val="ListParagraph"/>
        <w:numPr>
          <w:ilvl w:val="0"/>
          <w:numId w:val="21"/>
        </w:numPr>
        <w:spacing w:after="240" w:line="240" w:lineRule="auto"/>
        <w:contextualSpacing w:val="0"/>
      </w:pPr>
      <w:r>
        <w:t>Shapes in the World directly connects to: Being flexible within 10, How Many, Sort and Describe Data, Bigger or Equal, Making Shapes from Parts</w:t>
      </w:r>
    </w:p>
    <w:p w14:paraId="01691EEC" w14:textId="77777777" w:rsidR="00DB7EE1" w:rsidRDefault="00DB7EE1" w:rsidP="003E47E5">
      <w:pPr>
        <w:pStyle w:val="ListParagraph"/>
        <w:numPr>
          <w:ilvl w:val="0"/>
          <w:numId w:val="21"/>
        </w:numPr>
        <w:spacing w:after="240" w:line="240" w:lineRule="auto"/>
        <w:contextualSpacing w:val="0"/>
      </w:pPr>
      <w:r>
        <w:t>Making Shapes from Parts directly connects to: Shapes in the World, Being flexible within 10, Sort and Describe Data, Bigger or Equal</w:t>
      </w:r>
    </w:p>
    <w:p w14:paraId="38D3E3CE" w14:textId="77777777" w:rsidR="00DB7EE1" w:rsidRDefault="00DB7EE1" w:rsidP="003E47E5">
      <w:pPr>
        <w:pStyle w:val="ListParagraph"/>
        <w:numPr>
          <w:ilvl w:val="0"/>
          <w:numId w:val="21"/>
        </w:numPr>
        <w:spacing w:after="240" w:line="240" w:lineRule="auto"/>
        <w:contextualSpacing w:val="0"/>
      </w:pPr>
      <w:r>
        <w:t>Bigger or Equal directly connects to: Making Shapes from Parts, Shapes in the World, Sort and Describe Data, How Many</w:t>
      </w:r>
    </w:p>
    <w:p w14:paraId="33D725C9" w14:textId="77777777" w:rsidR="00DB7EE1" w:rsidRDefault="00DB7EE1" w:rsidP="003E47E5">
      <w:pPr>
        <w:pStyle w:val="ListParagraph"/>
        <w:numPr>
          <w:ilvl w:val="0"/>
          <w:numId w:val="21"/>
        </w:numPr>
        <w:spacing w:after="240" w:line="240" w:lineRule="auto"/>
        <w:contextualSpacing w:val="0"/>
      </w:pPr>
      <w:r>
        <w:t>Place and Position of Numbers directly connects to: How Many, Model with Numbers, Sort and Describe Data</w:t>
      </w:r>
    </w:p>
    <w:p w14:paraId="5FD16E0E" w14:textId="77777777" w:rsidR="00DB7EE1" w:rsidRPr="003B304F" w:rsidRDefault="00DB7EE1" w:rsidP="003E47E5">
      <w:pPr>
        <w:pStyle w:val="ListParagraph"/>
        <w:numPr>
          <w:ilvl w:val="0"/>
          <w:numId w:val="21"/>
        </w:numPr>
        <w:spacing w:after="240" w:line="240" w:lineRule="auto"/>
        <w:contextualSpacing w:val="0"/>
      </w:pPr>
      <w:r>
        <w:t>Sort and Describe Data directly connects to: How Many, Model with Numbers, Shapes in the World, Making Shapes from Parts, Bigger or Equal, Place and Position of Numbers</w:t>
      </w:r>
    </w:p>
    <w:p w14:paraId="4C98C615" w14:textId="23997141" w:rsidR="00DB7EE1" w:rsidRDefault="00CB1949" w:rsidP="003E47E5">
      <w:hyperlink w:anchor="kinder_NodeMap" w:history="1">
        <w:r w:rsidRPr="00AA70A8">
          <w:rPr>
            <w:rStyle w:val="Hyperlink"/>
          </w:rPr>
          <w:t xml:space="preserve">Return to </w:t>
        </w:r>
        <w:r w:rsidR="00C12748">
          <w:rPr>
            <w:rStyle w:val="Hyperlink"/>
          </w:rPr>
          <w:t>f</w:t>
        </w:r>
        <w:r w:rsidRPr="00AA70A8">
          <w:rPr>
            <w:rStyle w:val="Hyperlink"/>
          </w:rPr>
          <w:t>igure 6.8 graphic</w:t>
        </w:r>
      </w:hyperlink>
    </w:p>
    <w:p w14:paraId="15DDAFE5" w14:textId="0E661073" w:rsidR="00CB1949" w:rsidRPr="00235E56" w:rsidRDefault="00CB1949" w:rsidP="0004223B">
      <w:pPr>
        <w:pStyle w:val="Heading5"/>
      </w:pPr>
      <w:bookmarkStart w:id="28" w:name="_Figure_6.9._Grade_1"/>
      <w:bookmarkEnd w:id="28"/>
      <w:r w:rsidRPr="00235E56">
        <w:t>Figure 6.9. Grade One Big Ideas</w:t>
      </w:r>
    </w:p>
    <w:p w14:paraId="6881B04A" w14:textId="2001D4E3" w:rsidR="00235E56" w:rsidRDefault="00235E56" w:rsidP="003E47E5">
      <w:r>
        <w:t>The graphic illustrates the connections and relationships of some first-grade mathematics concepts. Direct connections include:</w:t>
      </w:r>
    </w:p>
    <w:p w14:paraId="5254FAD5" w14:textId="7FD2D8D6" w:rsidR="00235E56" w:rsidRDefault="00235E56" w:rsidP="003E47E5">
      <w:pPr>
        <w:pStyle w:val="ListParagraph"/>
        <w:numPr>
          <w:ilvl w:val="0"/>
          <w:numId w:val="22"/>
        </w:numPr>
        <w:spacing w:after="240" w:line="240" w:lineRule="auto"/>
        <w:contextualSpacing w:val="0"/>
      </w:pPr>
      <w:r>
        <w:t xml:space="preserve">Clocks </w:t>
      </w:r>
      <w:r w:rsidR="00D07E39">
        <w:t>and</w:t>
      </w:r>
      <w:r>
        <w:t xml:space="preserve"> Time directly connects to: Equal Parts Inside Shapes, Reasoning About Equality, Make Sense of Data, Tens </w:t>
      </w:r>
      <w:r w:rsidR="00D07E39">
        <w:t>and</w:t>
      </w:r>
      <w:r>
        <w:t xml:space="preserve"> Ones</w:t>
      </w:r>
    </w:p>
    <w:p w14:paraId="2127ADC6" w14:textId="55F7DEAB" w:rsidR="00235E56" w:rsidRDefault="00235E56" w:rsidP="003E47E5">
      <w:pPr>
        <w:pStyle w:val="ListParagraph"/>
        <w:numPr>
          <w:ilvl w:val="0"/>
          <w:numId w:val="22"/>
        </w:numPr>
        <w:spacing w:after="240" w:line="240" w:lineRule="auto"/>
        <w:contextualSpacing w:val="0"/>
      </w:pPr>
      <w:r>
        <w:t xml:space="preserve">Equal Expressions directly connects to: Reasoning About Equality, Make Sense of Data, Tens </w:t>
      </w:r>
      <w:r w:rsidR="00D07E39">
        <w:t>and</w:t>
      </w:r>
      <w:r>
        <w:t xml:space="preserve"> Ones, Measuring with Objects</w:t>
      </w:r>
    </w:p>
    <w:p w14:paraId="0A424A18" w14:textId="5F637725" w:rsidR="00235E56" w:rsidRDefault="00235E56" w:rsidP="003E47E5">
      <w:pPr>
        <w:pStyle w:val="ListParagraph"/>
        <w:numPr>
          <w:ilvl w:val="0"/>
          <w:numId w:val="22"/>
        </w:numPr>
        <w:spacing w:after="240" w:line="240" w:lineRule="auto"/>
        <w:contextualSpacing w:val="0"/>
      </w:pPr>
      <w:r>
        <w:t xml:space="preserve">Reasoning About Equality directly connects to: Equal Expressions, Clocks </w:t>
      </w:r>
      <w:r w:rsidR="00D07E39">
        <w:t>and</w:t>
      </w:r>
      <w:r>
        <w:t xml:space="preserve"> Time, Make Sense of Data, Tens </w:t>
      </w:r>
      <w:r w:rsidR="00D07E39">
        <w:t>and</w:t>
      </w:r>
      <w:r>
        <w:t xml:space="preserve"> Ones</w:t>
      </w:r>
    </w:p>
    <w:p w14:paraId="2C2120EF" w14:textId="2DC319AE" w:rsidR="00235E56" w:rsidRDefault="00235E56" w:rsidP="003E47E5">
      <w:pPr>
        <w:pStyle w:val="ListParagraph"/>
        <w:numPr>
          <w:ilvl w:val="0"/>
          <w:numId w:val="22"/>
        </w:numPr>
        <w:spacing w:after="240" w:line="240" w:lineRule="auto"/>
        <w:contextualSpacing w:val="0"/>
      </w:pPr>
      <w:r>
        <w:t xml:space="preserve">Tens </w:t>
      </w:r>
      <w:r w:rsidR="00D07E39">
        <w:t xml:space="preserve">and </w:t>
      </w:r>
      <w:r>
        <w:t xml:space="preserve">Ones directly connects to: Reasoning About Equality, Make Sense of Data, Equal Expressions, Clocks </w:t>
      </w:r>
      <w:r w:rsidR="00D07E39">
        <w:t>and</w:t>
      </w:r>
      <w:r>
        <w:t xml:space="preserve"> Time</w:t>
      </w:r>
    </w:p>
    <w:p w14:paraId="0DF93CBB" w14:textId="77777777" w:rsidR="00235E56" w:rsidRDefault="00235E56" w:rsidP="003E47E5">
      <w:pPr>
        <w:pStyle w:val="ListParagraph"/>
        <w:numPr>
          <w:ilvl w:val="0"/>
          <w:numId w:val="22"/>
        </w:numPr>
        <w:spacing w:after="240" w:line="240" w:lineRule="auto"/>
        <w:contextualSpacing w:val="0"/>
      </w:pPr>
      <w:r>
        <w:t>Measuring with Objects directly connects to: Equal Expressions, Make Sense of Data</w:t>
      </w:r>
    </w:p>
    <w:p w14:paraId="2D9B857C" w14:textId="5E88B872" w:rsidR="00235E56" w:rsidRDefault="00235E56" w:rsidP="003E47E5">
      <w:pPr>
        <w:pStyle w:val="ListParagraph"/>
        <w:numPr>
          <w:ilvl w:val="0"/>
          <w:numId w:val="22"/>
        </w:numPr>
        <w:spacing w:after="240" w:line="240" w:lineRule="auto"/>
        <w:contextualSpacing w:val="0"/>
      </w:pPr>
      <w:r>
        <w:t xml:space="preserve">Equal Parts Inside Shapes directly connects to: Clocks </w:t>
      </w:r>
      <w:r w:rsidR="00D07E39">
        <w:t>and</w:t>
      </w:r>
      <w:r>
        <w:t xml:space="preserve"> Time, Make Sense of Data</w:t>
      </w:r>
    </w:p>
    <w:p w14:paraId="425CBEB0" w14:textId="7E0E6CBC" w:rsidR="00235E56" w:rsidRPr="00AA78D2" w:rsidRDefault="00235E56" w:rsidP="003E47E5">
      <w:pPr>
        <w:pStyle w:val="ListParagraph"/>
        <w:numPr>
          <w:ilvl w:val="0"/>
          <w:numId w:val="22"/>
        </w:numPr>
        <w:spacing w:after="240" w:line="240" w:lineRule="auto"/>
        <w:contextualSpacing w:val="0"/>
      </w:pPr>
      <w:r>
        <w:t xml:space="preserve">Make Sense of Data directly connects to: Reasoning About Equality, Tens </w:t>
      </w:r>
      <w:r w:rsidR="00D07E39">
        <w:t>and</w:t>
      </w:r>
      <w:r>
        <w:t xml:space="preserve"> Ones, Measuring with Objects, Clocks </w:t>
      </w:r>
      <w:r w:rsidR="00D07E39">
        <w:t>and</w:t>
      </w:r>
      <w:r>
        <w:t xml:space="preserve"> Time, Equal Expressions, Equal Parts Inside Shapes</w:t>
      </w:r>
    </w:p>
    <w:p w14:paraId="2491E8A5" w14:textId="4CB6F586" w:rsidR="00235E56" w:rsidRDefault="00235E56" w:rsidP="003E47E5">
      <w:hyperlink w:anchor="Grade1_NodeMap" w:history="1">
        <w:r w:rsidRPr="00AA70A8">
          <w:rPr>
            <w:rStyle w:val="Hyperlink"/>
          </w:rPr>
          <w:t xml:space="preserve">Return to </w:t>
        </w:r>
        <w:r w:rsidR="005F5AC8">
          <w:rPr>
            <w:rStyle w:val="Hyperlink"/>
          </w:rPr>
          <w:t>f</w:t>
        </w:r>
        <w:r w:rsidRPr="00AA70A8">
          <w:rPr>
            <w:rStyle w:val="Hyperlink"/>
          </w:rPr>
          <w:t>igure 6.9 graphic</w:t>
        </w:r>
      </w:hyperlink>
    </w:p>
    <w:p w14:paraId="3794BB1D" w14:textId="08AE825A" w:rsidR="00DB7EE1" w:rsidRPr="00CB1949" w:rsidRDefault="00CB1949" w:rsidP="0004223B">
      <w:pPr>
        <w:pStyle w:val="Heading5"/>
      </w:pPr>
      <w:bookmarkStart w:id="29" w:name="_Figure_6.10._Grade_1"/>
      <w:bookmarkEnd w:id="29"/>
      <w:r w:rsidRPr="00B50274">
        <w:t xml:space="preserve">Figure </w:t>
      </w:r>
      <w:r>
        <w:t>6</w:t>
      </w:r>
      <w:r w:rsidRPr="00B50274">
        <w:t>.</w:t>
      </w:r>
      <w:r>
        <w:t>10. Grade Two Big Ideas</w:t>
      </w:r>
    </w:p>
    <w:p w14:paraId="5FDB0C3E" w14:textId="77777777" w:rsidR="00DB7EE1" w:rsidRDefault="00DB7EE1" w:rsidP="003E47E5">
      <w:r>
        <w:t>Long description: The graphic illustrates the connections and relationships of some second-grade mathematics concepts. Direct connections include:</w:t>
      </w:r>
    </w:p>
    <w:p w14:paraId="71719604" w14:textId="45646E03" w:rsidR="00DB7EE1" w:rsidRDefault="00DB7EE1" w:rsidP="003E47E5">
      <w:pPr>
        <w:pStyle w:val="ListParagraph"/>
        <w:numPr>
          <w:ilvl w:val="0"/>
          <w:numId w:val="23"/>
        </w:numPr>
        <w:spacing w:after="240" w:line="240" w:lineRule="auto"/>
        <w:contextualSpacing w:val="0"/>
      </w:pPr>
      <w:r>
        <w:t xml:space="preserve">Dollars </w:t>
      </w:r>
      <w:r w:rsidR="00D07E39">
        <w:t>and</w:t>
      </w:r>
      <w:r>
        <w:t xml:space="preserve"> Cents directly connects to: Problems Solving with Measure, Skip Counting to 100, Number Strategies, Represent Data</w:t>
      </w:r>
    </w:p>
    <w:p w14:paraId="2D94FC15" w14:textId="18B434C9" w:rsidR="00DB7EE1" w:rsidRDefault="00DB7EE1" w:rsidP="003E47E5">
      <w:pPr>
        <w:pStyle w:val="ListParagraph"/>
        <w:numPr>
          <w:ilvl w:val="0"/>
          <w:numId w:val="23"/>
        </w:numPr>
        <w:spacing w:after="240" w:line="240" w:lineRule="auto"/>
        <w:contextualSpacing w:val="0"/>
      </w:pPr>
      <w:r>
        <w:t xml:space="preserve">Problems Solving with Measure directly connects to: Skip Counting to 100, Number Strategies, Represent Data, Measure and Compare Objects, Dollars </w:t>
      </w:r>
      <w:r w:rsidR="00D07E39">
        <w:t>and</w:t>
      </w:r>
      <w:r>
        <w:t xml:space="preserve"> Cents</w:t>
      </w:r>
    </w:p>
    <w:p w14:paraId="4797895F" w14:textId="134D3A32" w:rsidR="00DB7EE1" w:rsidRDefault="00DB7EE1" w:rsidP="003E47E5">
      <w:pPr>
        <w:pStyle w:val="ListParagraph"/>
        <w:numPr>
          <w:ilvl w:val="0"/>
          <w:numId w:val="23"/>
        </w:numPr>
        <w:spacing w:after="240" w:line="240" w:lineRule="auto"/>
        <w:contextualSpacing w:val="0"/>
      </w:pPr>
      <w:r>
        <w:t xml:space="preserve">Skip Counting to 100 directly connects to: Number Strategies, Seeing Fractions in Shapes, Squares in an Array, Represent Data, Dollars </w:t>
      </w:r>
      <w:r w:rsidR="00D07E39">
        <w:t>and</w:t>
      </w:r>
      <w:r>
        <w:t xml:space="preserve"> Cents, Problems Solving with Measure</w:t>
      </w:r>
    </w:p>
    <w:p w14:paraId="1B7DCFE4" w14:textId="6471C283" w:rsidR="00DB7EE1" w:rsidRDefault="00DB7EE1" w:rsidP="003E47E5">
      <w:pPr>
        <w:pStyle w:val="ListParagraph"/>
        <w:numPr>
          <w:ilvl w:val="0"/>
          <w:numId w:val="23"/>
        </w:numPr>
        <w:spacing w:after="240" w:line="240" w:lineRule="auto"/>
        <w:contextualSpacing w:val="0"/>
      </w:pPr>
      <w:r>
        <w:t xml:space="preserve">Number Strategies directly connects to: Skip Counting to 100, Problems Solving with Measure, Dollars </w:t>
      </w:r>
      <w:r w:rsidR="00D07E39">
        <w:t>and</w:t>
      </w:r>
      <w:r>
        <w:t xml:space="preserve"> Cents, Represent Data</w:t>
      </w:r>
    </w:p>
    <w:p w14:paraId="449D1127" w14:textId="77777777" w:rsidR="00DB7EE1" w:rsidRDefault="00DB7EE1" w:rsidP="003E47E5">
      <w:pPr>
        <w:pStyle w:val="ListParagraph"/>
        <w:numPr>
          <w:ilvl w:val="0"/>
          <w:numId w:val="23"/>
        </w:numPr>
        <w:spacing w:after="240" w:line="240" w:lineRule="auto"/>
        <w:contextualSpacing w:val="0"/>
      </w:pPr>
      <w:r>
        <w:t>Seeing Fractions in Shapes directly connects to: Skip Counting to 100, Represent Data, Squares in an Array</w:t>
      </w:r>
    </w:p>
    <w:p w14:paraId="58A7EF44" w14:textId="77777777" w:rsidR="00DB7EE1" w:rsidRDefault="00DB7EE1" w:rsidP="003E47E5">
      <w:pPr>
        <w:pStyle w:val="ListParagraph"/>
        <w:numPr>
          <w:ilvl w:val="0"/>
          <w:numId w:val="23"/>
        </w:numPr>
        <w:spacing w:after="240" w:line="240" w:lineRule="auto"/>
        <w:contextualSpacing w:val="0"/>
      </w:pPr>
      <w:r>
        <w:t>Squares in an Array directly connects to: Seeing Fractions in Shapes, Skip Counting to 100, Represent Data, Measure and Compare Objects</w:t>
      </w:r>
    </w:p>
    <w:p w14:paraId="54EFBF09" w14:textId="77777777" w:rsidR="00E40A12" w:rsidRDefault="00DB7EE1" w:rsidP="003E47E5">
      <w:pPr>
        <w:pStyle w:val="ListParagraph"/>
        <w:numPr>
          <w:ilvl w:val="0"/>
          <w:numId w:val="23"/>
        </w:numPr>
        <w:spacing w:after="240" w:line="240" w:lineRule="auto"/>
        <w:contextualSpacing w:val="0"/>
      </w:pPr>
      <w:r>
        <w:t>Measure and Compare Objects directly connects to: Squares in an Array, Represent Data, Problems Solving with Measure</w:t>
      </w:r>
    </w:p>
    <w:p w14:paraId="6244E92C" w14:textId="1519291E" w:rsidR="00DB7EE1" w:rsidRDefault="00DB7EE1" w:rsidP="003E47E5">
      <w:pPr>
        <w:pStyle w:val="ListParagraph"/>
        <w:numPr>
          <w:ilvl w:val="0"/>
          <w:numId w:val="23"/>
        </w:numPr>
        <w:spacing w:after="240" w:line="240" w:lineRule="auto"/>
        <w:contextualSpacing w:val="0"/>
      </w:pPr>
      <w:r>
        <w:t>Represent Data directly connects to: Measure and Compare Objects, Dollar</w:t>
      </w:r>
      <w:r w:rsidR="00E659A0">
        <w:t>s</w:t>
      </w:r>
      <w:r>
        <w:t xml:space="preserve"> </w:t>
      </w:r>
      <w:r w:rsidR="00E659A0">
        <w:t>and</w:t>
      </w:r>
      <w:r>
        <w:t xml:space="preserve"> Cents, Problems Solving with Measure, Skip Counting to 100, Number Strategies, Seeing Fractions in Shapes, Squares in an Array</w:t>
      </w:r>
    </w:p>
    <w:p w14:paraId="7F47807C" w14:textId="4165B98C" w:rsidR="00CB1949" w:rsidRDefault="00CB1949" w:rsidP="003E47E5">
      <w:hyperlink w:anchor="Grade2_nodeMap" w:history="1">
        <w:r w:rsidRPr="00AA70A8">
          <w:rPr>
            <w:rStyle w:val="Hyperlink"/>
          </w:rPr>
          <w:t xml:space="preserve">Return to </w:t>
        </w:r>
        <w:r w:rsidR="001B5E27">
          <w:rPr>
            <w:rStyle w:val="Hyperlink"/>
          </w:rPr>
          <w:t>f</w:t>
        </w:r>
        <w:r w:rsidRPr="00AA70A8">
          <w:rPr>
            <w:rStyle w:val="Hyperlink"/>
          </w:rPr>
          <w:t>igure 6.10 graphic</w:t>
        </w:r>
      </w:hyperlink>
    </w:p>
    <w:p w14:paraId="14E9AD88" w14:textId="0F79A07D" w:rsidR="00183309" w:rsidRDefault="00183309" w:rsidP="00CB1949">
      <w:r>
        <w:br w:type="page"/>
      </w:r>
    </w:p>
    <w:p w14:paraId="63B30722" w14:textId="24D56E14" w:rsidR="00183309" w:rsidRPr="00A71EB2" w:rsidRDefault="00183309" w:rsidP="003F2357">
      <w:pPr>
        <w:pStyle w:val="Heading3"/>
      </w:pPr>
      <w:r>
        <w:lastRenderedPageBreak/>
        <w:t xml:space="preserve">Chapter 7: Mathematics in Grades Three </w:t>
      </w:r>
      <w:r w:rsidR="00FC0760">
        <w:t>T</w:t>
      </w:r>
      <w:r>
        <w:t>hrough Five</w:t>
      </w:r>
    </w:p>
    <w:p w14:paraId="66257D30" w14:textId="45EE981D" w:rsidR="00183309" w:rsidRDefault="00183309" w:rsidP="003B45CF">
      <w:pPr>
        <w:pStyle w:val="Heading6"/>
      </w:pPr>
      <w:r w:rsidRPr="00B50274">
        <w:t xml:space="preserve">Figure </w:t>
      </w:r>
      <w:r>
        <w:t>7.1.</w:t>
      </w:r>
      <w:r>
        <w:rPr>
          <w:rStyle w:val="CommentReference"/>
        </w:rPr>
        <w:t xml:space="preserve"> </w:t>
      </w:r>
      <w:r>
        <w:t>A Progression Chart of Big Ideas</w:t>
      </w:r>
      <w:r w:rsidR="006D05F3">
        <w:t>, Grades Three</w:t>
      </w:r>
      <w:r>
        <w:t xml:space="preserve"> </w:t>
      </w:r>
      <w:r w:rsidR="006D05F3">
        <w:t>T</w:t>
      </w:r>
      <w:r>
        <w:t xml:space="preserve">hrough </w:t>
      </w:r>
      <w:r w:rsidR="006D05F3">
        <w:t xml:space="preserve">Five (Figure 6.16 in the 2023 CA </w:t>
      </w:r>
      <w:r w:rsidR="006D05F3" w:rsidRPr="002D788F">
        <w:rPr>
          <w:i/>
          <w:iCs w:val="0"/>
        </w:rPr>
        <w:t>Mathematics Framework</w:t>
      </w:r>
      <w:r w:rsidR="002D788F" w:rsidRPr="002D788F">
        <w:t>)</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183309" w14:paraId="7E4ED75D" w14:textId="77777777" w:rsidTr="003F643C">
        <w:trPr>
          <w:cantSplit/>
          <w:tblHeader/>
        </w:trPr>
        <w:tc>
          <w:tcPr>
            <w:tcW w:w="2615" w:type="dxa"/>
            <w:shd w:val="clear" w:color="auto" w:fill="D9D9D9" w:themeFill="background1" w:themeFillShade="D9"/>
          </w:tcPr>
          <w:p w14:paraId="47409279"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13400559" w14:textId="6C51E300"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Three</w:t>
            </w:r>
          </w:p>
        </w:tc>
        <w:tc>
          <w:tcPr>
            <w:tcW w:w="2340" w:type="dxa"/>
            <w:shd w:val="clear" w:color="auto" w:fill="D9D9D9" w:themeFill="background1" w:themeFillShade="D9"/>
          </w:tcPr>
          <w:p w14:paraId="1A19F58F" w14:textId="4FB33556" w:rsidR="00183309" w:rsidRDefault="00183309" w:rsidP="00060B5F">
            <w:pPr>
              <w:widowControl w:val="0"/>
              <w:spacing w:after="120"/>
              <w:rPr>
                <w:b/>
              </w:rPr>
            </w:pPr>
            <w:r>
              <w:rPr>
                <w:b/>
              </w:rPr>
              <w:t xml:space="preserve">Big Ideas: </w:t>
            </w:r>
            <w:r w:rsidR="004B0563">
              <w:rPr>
                <w:b/>
              </w:rPr>
              <w:br/>
            </w:r>
            <w:r>
              <w:rPr>
                <w:b/>
              </w:rPr>
              <w:t xml:space="preserve">Grade </w:t>
            </w:r>
            <w:r w:rsidR="004B0563">
              <w:rPr>
                <w:b/>
              </w:rPr>
              <w:t>Four</w:t>
            </w:r>
          </w:p>
        </w:tc>
        <w:tc>
          <w:tcPr>
            <w:tcW w:w="2340" w:type="dxa"/>
            <w:shd w:val="clear" w:color="auto" w:fill="D9D9D9" w:themeFill="background1" w:themeFillShade="D9"/>
          </w:tcPr>
          <w:p w14:paraId="70EE3AB3" w14:textId="5DFC35CF" w:rsidR="00183309" w:rsidRDefault="00183309" w:rsidP="00060B5F">
            <w:pPr>
              <w:widowControl w:val="0"/>
              <w:spacing w:after="120"/>
              <w:rPr>
                <w:b/>
              </w:rPr>
            </w:pPr>
            <w:r>
              <w:rPr>
                <w:b/>
              </w:rPr>
              <w:t>Big Ideas:</w:t>
            </w:r>
            <w:r w:rsidR="004B0563">
              <w:rPr>
                <w:b/>
              </w:rPr>
              <w:br/>
            </w:r>
            <w:r>
              <w:rPr>
                <w:b/>
              </w:rPr>
              <w:t xml:space="preserve">Grade </w:t>
            </w:r>
            <w:r w:rsidR="004B0563">
              <w:rPr>
                <w:b/>
              </w:rPr>
              <w:t>Five</w:t>
            </w:r>
          </w:p>
        </w:tc>
      </w:tr>
      <w:tr w:rsidR="00183309" w14:paraId="447F25E0" w14:textId="77777777" w:rsidTr="00060B5F">
        <w:trPr>
          <w:cantSplit/>
        </w:trPr>
        <w:tc>
          <w:tcPr>
            <w:tcW w:w="2615" w:type="dxa"/>
            <w:shd w:val="clear" w:color="auto" w:fill="F08894"/>
          </w:tcPr>
          <w:p w14:paraId="31A9122F" w14:textId="13E1053A" w:rsidR="00183309" w:rsidRPr="005A09EF" w:rsidRDefault="004B0563" w:rsidP="00060B5F">
            <w:pPr>
              <w:widowControl w:val="0"/>
              <w:spacing w:after="120"/>
            </w:pPr>
            <w:r>
              <w:t>Reasoning</w:t>
            </w:r>
            <w:r w:rsidR="00183309" w:rsidRPr="005A09EF">
              <w:t xml:space="preserve"> with Data</w:t>
            </w:r>
          </w:p>
        </w:tc>
        <w:tc>
          <w:tcPr>
            <w:tcW w:w="2340" w:type="dxa"/>
          </w:tcPr>
          <w:p w14:paraId="3E2B513E" w14:textId="082323CE" w:rsidR="00183309" w:rsidRDefault="00183309" w:rsidP="00060B5F">
            <w:pPr>
              <w:widowControl w:val="0"/>
              <w:spacing w:after="120"/>
            </w:pPr>
            <w:r>
              <w:t xml:space="preserve">Represent </w:t>
            </w:r>
            <w:r w:rsidR="00C6281C">
              <w:t>m</w:t>
            </w:r>
            <w:r>
              <w:t>ultivariable data</w:t>
            </w:r>
          </w:p>
        </w:tc>
        <w:tc>
          <w:tcPr>
            <w:tcW w:w="2340" w:type="dxa"/>
          </w:tcPr>
          <w:p w14:paraId="1ED88BE5" w14:textId="77777777" w:rsidR="00183309" w:rsidRDefault="00183309" w:rsidP="00060B5F">
            <w:pPr>
              <w:widowControl w:val="0"/>
              <w:spacing w:after="120"/>
            </w:pPr>
            <w:r>
              <w:t>Measuring and plotting</w:t>
            </w:r>
          </w:p>
        </w:tc>
        <w:tc>
          <w:tcPr>
            <w:tcW w:w="2340" w:type="dxa"/>
          </w:tcPr>
          <w:p w14:paraId="747B97E5" w14:textId="77777777" w:rsidR="00183309" w:rsidRDefault="00183309" w:rsidP="00060B5F">
            <w:pPr>
              <w:widowControl w:val="0"/>
              <w:spacing w:after="120"/>
            </w:pPr>
            <w:r>
              <w:t>Plotting patterns</w:t>
            </w:r>
          </w:p>
        </w:tc>
      </w:tr>
      <w:tr w:rsidR="00183309" w14:paraId="62977DA5" w14:textId="77777777" w:rsidTr="00060B5F">
        <w:trPr>
          <w:cantSplit/>
        </w:trPr>
        <w:tc>
          <w:tcPr>
            <w:tcW w:w="2615" w:type="dxa"/>
            <w:shd w:val="clear" w:color="auto" w:fill="F08894"/>
          </w:tcPr>
          <w:p w14:paraId="5CDCDB9D" w14:textId="5D4CA4BA" w:rsidR="00183309" w:rsidRPr="005A09EF" w:rsidRDefault="004B0563" w:rsidP="00060B5F">
            <w:pPr>
              <w:widowControl w:val="0"/>
              <w:spacing w:after="120"/>
            </w:pPr>
            <w:r>
              <w:t>Reasoning</w:t>
            </w:r>
            <w:r w:rsidR="00183309" w:rsidRPr="005A09EF">
              <w:t xml:space="preserve"> with Data</w:t>
            </w:r>
          </w:p>
        </w:tc>
        <w:tc>
          <w:tcPr>
            <w:tcW w:w="2340" w:type="dxa"/>
          </w:tcPr>
          <w:p w14:paraId="1FE1FCB0" w14:textId="77777777" w:rsidR="00183309" w:rsidRDefault="00183309" w:rsidP="00060B5F">
            <w:pPr>
              <w:widowControl w:val="0"/>
              <w:spacing w:after="120"/>
            </w:pPr>
            <w:r>
              <w:t>Fractions of shape and time</w:t>
            </w:r>
          </w:p>
        </w:tc>
        <w:tc>
          <w:tcPr>
            <w:tcW w:w="2340" w:type="dxa"/>
          </w:tcPr>
          <w:p w14:paraId="3BA7BFEF" w14:textId="51B9D5DF" w:rsidR="00183309" w:rsidRDefault="00183309" w:rsidP="00060B5F">
            <w:pPr>
              <w:widowControl w:val="0"/>
              <w:spacing w:after="120"/>
            </w:pPr>
            <w:r>
              <w:t xml:space="preserve">Rectangle </w:t>
            </w:r>
            <w:r w:rsidR="0040261E">
              <w:t>i</w:t>
            </w:r>
            <w:r>
              <w:t>nvestigations</w:t>
            </w:r>
          </w:p>
        </w:tc>
        <w:tc>
          <w:tcPr>
            <w:tcW w:w="2340" w:type="dxa"/>
          </w:tcPr>
          <w:p w14:paraId="2D7AFF0E" w14:textId="77777777" w:rsidR="00183309" w:rsidRDefault="00183309" w:rsidP="00060B5F">
            <w:pPr>
              <w:widowControl w:val="0"/>
              <w:spacing w:after="120"/>
            </w:pPr>
            <w:r>
              <w:t>Telling a data story</w:t>
            </w:r>
          </w:p>
        </w:tc>
      </w:tr>
      <w:tr w:rsidR="00183309" w14:paraId="68751FBA" w14:textId="77777777" w:rsidTr="00060B5F">
        <w:trPr>
          <w:cantSplit/>
        </w:trPr>
        <w:tc>
          <w:tcPr>
            <w:tcW w:w="2615" w:type="dxa"/>
            <w:shd w:val="clear" w:color="auto" w:fill="F08894"/>
          </w:tcPr>
          <w:p w14:paraId="68BC20AB" w14:textId="0D6355A7" w:rsidR="00183309" w:rsidRPr="005A09EF" w:rsidRDefault="004B0563" w:rsidP="00060B5F">
            <w:pPr>
              <w:widowControl w:val="0"/>
              <w:spacing w:after="120"/>
            </w:pPr>
            <w:r>
              <w:t>Reasoning</w:t>
            </w:r>
            <w:r w:rsidR="00183309" w:rsidRPr="005A09EF">
              <w:t xml:space="preserve"> with Data</w:t>
            </w:r>
          </w:p>
        </w:tc>
        <w:tc>
          <w:tcPr>
            <w:tcW w:w="2340" w:type="dxa"/>
          </w:tcPr>
          <w:p w14:paraId="143E3862" w14:textId="77777777" w:rsidR="00183309" w:rsidRDefault="00183309" w:rsidP="00060B5F">
            <w:pPr>
              <w:widowControl w:val="0"/>
              <w:spacing w:after="120"/>
            </w:pPr>
            <w:r>
              <w:t>Measuring</w:t>
            </w:r>
          </w:p>
        </w:tc>
        <w:tc>
          <w:tcPr>
            <w:tcW w:w="2340" w:type="dxa"/>
          </w:tcPr>
          <w:p w14:paraId="3205CF89" w14:textId="77777777" w:rsidR="00183309" w:rsidRDefault="00183309" w:rsidP="00060B5F">
            <w:pPr>
              <w:widowControl w:val="0"/>
              <w:spacing w:after="120"/>
            </w:pPr>
            <w:r>
              <w:t>n/a</w:t>
            </w:r>
          </w:p>
        </w:tc>
        <w:tc>
          <w:tcPr>
            <w:tcW w:w="2340" w:type="dxa"/>
          </w:tcPr>
          <w:p w14:paraId="23F77CA2" w14:textId="77777777" w:rsidR="00183309" w:rsidRDefault="00183309" w:rsidP="00060B5F">
            <w:pPr>
              <w:widowControl w:val="0"/>
              <w:spacing w:after="120"/>
            </w:pPr>
            <w:r>
              <w:t>n/a</w:t>
            </w:r>
          </w:p>
        </w:tc>
      </w:tr>
      <w:tr w:rsidR="00183309" w14:paraId="02DB1A0F" w14:textId="77777777" w:rsidTr="00060B5F">
        <w:trPr>
          <w:cantSplit/>
        </w:trPr>
        <w:tc>
          <w:tcPr>
            <w:tcW w:w="2615" w:type="dxa"/>
            <w:shd w:val="clear" w:color="auto" w:fill="DBA7FF"/>
          </w:tcPr>
          <w:p w14:paraId="704F0A58" w14:textId="77777777" w:rsidR="00183309" w:rsidRPr="005A09EF" w:rsidRDefault="00183309" w:rsidP="00060B5F">
            <w:pPr>
              <w:widowControl w:val="0"/>
              <w:spacing w:after="120"/>
            </w:pPr>
            <w:r w:rsidRPr="005A09EF">
              <w:t>Exploring Changing Quantities</w:t>
            </w:r>
          </w:p>
        </w:tc>
        <w:tc>
          <w:tcPr>
            <w:tcW w:w="2340" w:type="dxa"/>
          </w:tcPr>
          <w:p w14:paraId="234CC1C4" w14:textId="77777777" w:rsidR="00183309" w:rsidRDefault="00183309" w:rsidP="00060B5F">
            <w:pPr>
              <w:widowControl w:val="0"/>
              <w:spacing w:after="120"/>
            </w:pPr>
            <w:r>
              <w:t>Addition and subtraction patterns</w:t>
            </w:r>
          </w:p>
        </w:tc>
        <w:tc>
          <w:tcPr>
            <w:tcW w:w="2340" w:type="dxa"/>
          </w:tcPr>
          <w:p w14:paraId="52B22FFA" w14:textId="77777777" w:rsidR="00183309" w:rsidRDefault="00183309" w:rsidP="00060B5F">
            <w:pPr>
              <w:widowControl w:val="0"/>
              <w:spacing w:after="120"/>
            </w:pPr>
            <w:r>
              <w:t>Number and shape patterns</w:t>
            </w:r>
          </w:p>
        </w:tc>
        <w:tc>
          <w:tcPr>
            <w:tcW w:w="2340" w:type="dxa"/>
          </w:tcPr>
          <w:p w14:paraId="18E7775E" w14:textId="77777777" w:rsidR="00183309" w:rsidRDefault="00183309" w:rsidP="00060B5F">
            <w:pPr>
              <w:widowControl w:val="0"/>
              <w:spacing w:after="120"/>
            </w:pPr>
            <w:r>
              <w:t>Telling a data story</w:t>
            </w:r>
          </w:p>
        </w:tc>
      </w:tr>
      <w:tr w:rsidR="00183309" w14:paraId="3EF478CE" w14:textId="77777777" w:rsidTr="00060B5F">
        <w:trPr>
          <w:cantSplit/>
        </w:trPr>
        <w:tc>
          <w:tcPr>
            <w:tcW w:w="2615" w:type="dxa"/>
            <w:shd w:val="clear" w:color="auto" w:fill="DBA7FF"/>
          </w:tcPr>
          <w:p w14:paraId="2A835AD0" w14:textId="77777777" w:rsidR="00183309" w:rsidRPr="005A09EF" w:rsidRDefault="00183309" w:rsidP="00060B5F">
            <w:pPr>
              <w:widowControl w:val="0"/>
              <w:spacing w:after="120"/>
            </w:pPr>
            <w:r w:rsidRPr="005A09EF">
              <w:t>Exploring Changing Quantities</w:t>
            </w:r>
          </w:p>
        </w:tc>
        <w:tc>
          <w:tcPr>
            <w:tcW w:w="2340" w:type="dxa"/>
          </w:tcPr>
          <w:p w14:paraId="0C3F9B3C" w14:textId="77777777" w:rsidR="00183309" w:rsidRDefault="00183309" w:rsidP="00060B5F">
            <w:pPr>
              <w:widowControl w:val="0"/>
              <w:spacing w:after="120"/>
            </w:pPr>
            <w:r>
              <w:t>Number flexibility to 100</w:t>
            </w:r>
          </w:p>
        </w:tc>
        <w:tc>
          <w:tcPr>
            <w:tcW w:w="2340" w:type="dxa"/>
          </w:tcPr>
          <w:p w14:paraId="7F3303B7" w14:textId="3952F338" w:rsidR="00183309" w:rsidRDefault="00183309" w:rsidP="00060B5F">
            <w:pPr>
              <w:widowControl w:val="0"/>
              <w:spacing w:after="120"/>
            </w:pPr>
            <w:r>
              <w:t xml:space="preserve">Factors </w:t>
            </w:r>
            <w:r w:rsidR="002A5EB7">
              <w:t>and</w:t>
            </w:r>
            <w:r>
              <w:t xml:space="preserve"> area models</w:t>
            </w:r>
          </w:p>
        </w:tc>
        <w:tc>
          <w:tcPr>
            <w:tcW w:w="2340" w:type="dxa"/>
          </w:tcPr>
          <w:p w14:paraId="63228927" w14:textId="77777777" w:rsidR="00183309" w:rsidRDefault="00183309" w:rsidP="00060B5F">
            <w:pPr>
              <w:widowControl w:val="0"/>
              <w:spacing w:after="120"/>
            </w:pPr>
            <w:r>
              <w:t>Factors and groups</w:t>
            </w:r>
          </w:p>
        </w:tc>
      </w:tr>
      <w:tr w:rsidR="00183309" w14:paraId="5C05DF9C" w14:textId="77777777" w:rsidTr="00060B5F">
        <w:trPr>
          <w:cantSplit/>
        </w:trPr>
        <w:tc>
          <w:tcPr>
            <w:tcW w:w="2615" w:type="dxa"/>
            <w:shd w:val="clear" w:color="auto" w:fill="DBA7FF"/>
          </w:tcPr>
          <w:p w14:paraId="43CB564B" w14:textId="77777777" w:rsidR="00183309" w:rsidRPr="005A09EF" w:rsidRDefault="00183309" w:rsidP="00060B5F">
            <w:pPr>
              <w:widowControl w:val="0"/>
              <w:spacing w:after="120"/>
            </w:pPr>
            <w:r w:rsidRPr="005A09EF">
              <w:t>Exploring Changing Quantities</w:t>
            </w:r>
          </w:p>
        </w:tc>
        <w:tc>
          <w:tcPr>
            <w:tcW w:w="2340" w:type="dxa"/>
          </w:tcPr>
          <w:p w14:paraId="6ABA64D1" w14:textId="77777777" w:rsidR="00183309" w:rsidRDefault="00183309" w:rsidP="00060B5F">
            <w:pPr>
              <w:widowControl w:val="0"/>
              <w:spacing w:after="120"/>
            </w:pPr>
            <w:r>
              <w:t>n/a</w:t>
            </w:r>
          </w:p>
        </w:tc>
        <w:tc>
          <w:tcPr>
            <w:tcW w:w="2340" w:type="dxa"/>
          </w:tcPr>
          <w:p w14:paraId="0BBAA382" w14:textId="77777777" w:rsidR="00183309" w:rsidRDefault="00183309" w:rsidP="00060B5F">
            <w:pPr>
              <w:widowControl w:val="0"/>
              <w:spacing w:after="120"/>
            </w:pPr>
            <w:r>
              <w:t>Multi-digit numbers</w:t>
            </w:r>
          </w:p>
        </w:tc>
        <w:tc>
          <w:tcPr>
            <w:tcW w:w="2340" w:type="dxa"/>
          </w:tcPr>
          <w:p w14:paraId="121F7631" w14:textId="77777777" w:rsidR="00183309" w:rsidRDefault="00183309" w:rsidP="00060B5F">
            <w:pPr>
              <w:widowControl w:val="0"/>
              <w:spacing w:after="120"/>
            </w:pPr>
            <w:r>
              <w:t>Modeling</w:t>
            </w:r>
          </w:p>
        </w:tc>
      </w:tr>
      <w:tr w:rsidR="00183309" w14:paraId="7FDF58CD" w14:textId="77777777" w:rsidTr="00060B5F">
        <w:trPr>
          <w:cantSplit/>
        </w:trPr>
        <w:tc>
          <w:tcPr>
            <w:tcW w:w="2615" w:type="dxa"/>
            <w:shd w:val="clear" w:color="auto" w:fill="DBA7FF"/>
          </w:tcPr>
          <w:p w14:paraId="68604B25" w14:textId="77777777" w:rsidR="00183309" w:rsidRPr="005A09EF" w:rsidRDefault="00183309" w:rsidP="00060B5F">
            <w:pPr>
              <w:widowControl w:val="0"/>
              <w:spacing w:after="120"/>
            </w:pPr>
            <w:r w:rsidRPr="005A09EF">
              <w:t>Exploring Changing Quantities</w:t>
            </w:r>
          </w:p>
        </w:tc>
        <w:tc>
          <w:tcPr>
            <w:tcW w:w="2340" w:type="dxa"/>
          </w:tcPr>
          <w:p w14:paraId="512FC4B9" w14:textId="77777777" w:rsidR="00183309" w:rsidRDefault="00183309" w:rsidP="00060B5F">
            <w:pPr>
              <w:widowControl w:val="0"/>
              <w:spacing w:after="120"/>
            </w:pPr>
            <w:r>
              <w:t>n/a</w:t>
            </w:r>
          </w:p>
        </w:tc>
        <w:tc>
          <w:tcPr>
            <w:tcW w:w="2340" w:type="dxa"/>
          </w:tcPr>
          <w:p w14:paraId="309AD7D5" w14:textId="77777777" w:rsidR="00183309" w:rsidRDefault="00183309" w:rsidP="00060B5F">
            <w:pPr>
              <w:widowControl w:val="0"/>
              <w:spacing w:after="120"/>
            </w:pPr>
            <w:r>
              <w:t>n/a</w:t>
            </w:r>
          </w:p>
        </w:tc>
        <w:tc>
          <w:tcPr>
            <w:tcW w:w="2340" w:type="dxa"/>
          </w:tcPr>
          <w:p w14:paraId="3F56CC10" w14:textId="77777777" w:rsidR="00183309" w:rsidRDefault="00183309" w:rsidP="00060B5F">
            <w:pPr>
              <w:widowControl w:val="0"/>
              <w:spacing w:after="120"/>
            </w:pPr>
            <w:r>
              <w:t>Fraction connections</w:t>
            </w:r>
          </w:p>
        </w:tc>
      </w:tr>
      <w:tr w:rsidR="00183309" w14:paraId="39C6842B" w14:textId="77777777" w:rsidTr="00060B5F">
        <w:trPr>
          <w:cantSplit/>
        </w:trPr>
        <w:tc>
          <w:tcPr>
            <w:tcW w:w="2615" w:type="dxa"/>
            <w:shd w:val="clear" w:color="auto" w:fill="DBA7FF"/>
          </w:tcPr>
          <w:p w14:paraId="365EAC41" w14:textId="77777777" w:rsidR="00183309" w:rsidRPr="005A09EF" w:rsidRDefault="00183309" w:rsidP="00060B5F">
            <w:pPr>
              <w:widowControl w:val="0"/>
              <w:spacing w:after="120"/>
            </w:pPr>
            <w:r w:rsidRPr="005A09EF">
              <w:t>Exploring Changing Quantities</w:t>
            </w:r>
          </w:p>
        </w:tc>
        <w:tc>
          <w:tcPr>
            <w:tcW w:w="2340" w:type="dxa"/>
          </w:tcPr>
          <w:p w14:paraId="69031626" w14:textId="77777777" w:rsidR="00183309" w:rsidRDefault="00183309" w:rsidP="00060B5F">
            <w:pPr>
              <w:widowControl w:val="0"/>
              <w:spacing w:after="120"/>
            </w:pPr>
            <w:r>
              <w:t>n/a</w:t>
            </w:r>
          </w:p>
        </w:tc>
        <w:tc>
          <w:tcPr>
            <w:tcW w:w="2340" w:type="dxa"/>
          </w:tcPr>
          <w:p w14:paraId="36759628" w14:textId="77777777" w:rsidR="00183309" w:rsidRDefault="00183309" w:rsidP="00060B5F">
            <w:pPr>
              <w:widowControl w:val="0"/>
              <w:spacing w:after="120"/>
            </w:pPr>
            <w:r>
              <w:t>n/a</w:t>
            </w:r>
          </w:p>
        </w:tc>
        <w:tc>
          <w:tcPr>
            <w:tcW w:w="2340" w:type="dxa"/>
          </w:tcPr>
          <w:p w14:paraId="580E5B04" w14:textId="77777777" w:rsidR="00183309" w:rsidRDefault="00183309" w:rsidP="00060B5F">
            <w:pPr>
              <w:widowControl w:val="0"/>
              <w:spacing w:after="120"/>
            </w:pPr>
            <w:r>
              <w:t>Shapes on a plane</w:t>
            </w:r>
          </w:p>
        </w:tc>
      </w:tr>
      <w:tr w:rsidR="00183309" w14:paraId="4DC83119" w14:textId="77777777" w:rsidTr="00060B5F">
        <w:trPr>
          <w:cantSplit/>
        </w:trPr>
        <w:tc>
          <w:tcPr>
            <w:tcW w:w="2615" w:type="dxa"/>
            <w:shd w:val="clear" w:color="auto" w:fill="33CCFF"/>
          </w:tcPr>
          <w:p w14:paraId="0FC925B0" w14:textId="77777777" w:rsidR="00183309" w:rsidRPr="005A09EF" w:rsidRDefault="00183309" w:rsidP="00060B5F">
            <w:pPr>
              <w:widowControl w:val="0"/>
              <w:spacing w:after="120"/>
            </w:pPr>
            <w:r w:rsidRPr="005A09EF">
              <w:t>Taking Wholes Apart, Putting Parts Together</w:t>
            </w:r>
          </w:p>
        </w:tc>
        <w:tc>
          <w:tcPr>
            <w:tcW w:w="2340" w:type="dxa"/>
          </w:tcPr>
          <w:p w14:paraId="32B79007" w14:textId="77777777" w:rsidR="00183309" w:rsidRDefault="00183309" w:rsidP="00060B5F">
            <w:pPr>
              <w:widowControl w:val="0"/>
              <w:spacing w:after="120"/>
            </w:pPr>
            <w:r>
              <w:t>Square tiles</w:t>
            </w:r>
          </w:p>
        </w:tc>
        <w:tc>
          <w:tcPr>
            <w:tcW w:w="2340" w:type="dxa"/>
          </w:tcPr>
          <w:p w14:paraId="471D3422" w14:textId="77777777" w:rsidR="00183309" w:rsidRDefault="00183309" w:rsidP="00060B5F">
            <w:pPr>
              <w:widowControl w:val="0"/>
              <w:spacing w:after="120"/>
            </w:pPr>
            <w:r>
              <w:t>Fraction flexibility</w:t>
            </w:r>
          </w:p>
        </w:tc>
        <w:tc>
          <w:tcPr>
            <w:tcW w:w="2340" w:type="dxa"/>
          </w:tcPr>
          <w:p w14:paraId="4665E327" w14:textId="77777777" w:rsidR="00183309" w:rsidRDefault="00183309" w:rsidP="00060B5F">
            <w:pPr>
              <w:widowControl w:val="0"/>
              <w:spacing w:after="120"/>
            </w:pPr>
            <w:r>
              <w:t>Fraction connections</w:t>
            </w:r>
          </w:p>
        </w:tc>
      </w:tr>
      <w:tr w:rsidR="00183309" w14:paraId="4A479DC0" w14:textId="77777777" w:rsidTr="00060B5F">
        <w:trPr>
          <w:cantSplit/>
        </w:trPr>
        <w:tc>
          <w:tcPr>
            <w:tcW w:w="2615" w:type="dxa"/>
            <w:shd w:val="clear" w:color="auto" w:fill="33CCFF"/>
          </w:tcPr>
          <w:p w14:paraId="1410756F" w14:textId="77777777" w:rsidR="00183309" w:rsidRPr="005A09EF" w:rsidRDefault="00183309" w:rsidP="00060B5F">
            <w:pPr>
              <w:widowControl w:val="0"/>
              <w:spacing w:after="120"/>
            </w:pPr>
            <w:r w:rsidRPr="005A09EF">
              <w:t>Taking Wholes Apart, Putting Parts Together</w:t>
            </w:r>
          </w:p>
        </w:tc>
        <w:tc>
          <w:tcPr>
            <w:tcW w:w="2340" w:type="dxa"/>
          </w:tcPr>
          <w:p w14:paraId="5675E5A2" w14:textId="77777777" w:rsidR="00183309" w:rsidRDefault="00183309" w:rsidP="00060B5F">
            <w:pPr>
              <w:widowControl w:val="0"/>
              <w:spacing w:after="120"/>
            </w:pPr>
            <w:r>
              <w:t>Fractions as relationships</w:t>
            </w:r>
          </w:p>
        </w:tc>
        <w:tc>
          <w:tcPr>
            <w:tcW w:w="2340" w:type="dxa"/>
          </w:tcPr>
          <w:p w14:paraId="03F76E8B" w14:textId="77777777" w:rsidR="00183309" w:rsidRDefault="00183309" w:rsidP="00060B5F">
            <w:pPr>
              <w:widowControl w:val="0"/>
              <w:spacing w:after="120"/>
            </w:pPr>
            <w:r>
              <w:t>Visual fraction models</w:t>
            </w:r>
          </w:p>
        </w:tc>
        <w:tc>
          <w:tcPr>
            <w:tcW w:w="2340" w:type="dxa"/>
          </w:tcPr>
          <w:p w14:paraId="4658732F" w14:textId="798DCE54" w:rsidR="00183309" w:rsidRDefault="00183309" w:rsidP="00060B5F">
            <w:pPr>
              <w:widowControl w:val="0"/>
              <w:spacing w:after="120"/>
            </w:pPr>
            <w:r>
              <w:t xml:space="preserve">Seeing </w:t>
            </w:r>
            <w:r w:rsidR="0040261E">
              <w:t>d</w:t>
            </w:r>
            <w:r>
              <w:t>ivision</w:t>
            </w:r>
          </w:p>
        </w:tc>
      </w:tr>
      <w:tr w:rsidR="00183309" w14:paraId="13856F32" w14:textId="77777777" w:rsidTr="00060B5F">
        <w:trPr>
          <w:cantSplit/>
        </w:trPr>
        <w:tc>
          <w:tcPr>
            <w:tcW w:w="2615" w:type="dxa"/>
            <w:shd w:val="clear" w:color="auto" w:fill="33CCFF"/>
          </w:tcPr>
          <w:p w14:paraId="387BBA1F" w14:textId="77777777" w:rsidR="00183309" w:rsidRPr="005A09EF" w:rsidRDefault="00183309" w:rsidP="00060B5F">
            <w:pPr>
              <w:widowControl w:val="0"/>
              <w:spacing w:after="120"/>
            </w:pPr>
            <w:r w:rsidRPr="005A09EF">
              <w:t>Taking Wholes Apart, Putting Parts Together</w:t>
            </w:r>
          </w:p>
        </w:tc>
        <w:tc>
          <w:tcPr>
            <w:tcW w:w="2340" w:type="dxa"/>
          </w:tcPr>
          <w:p w14:paraId="7DA01C43" w14:textId="77777777" w:rsidR="00183309" w:rsidRDefault="00183309" w:rsidP="00060B5F">
            <w:pPr>
              <w:widowControl w:val="0"/>
              <w:spacing w:after="120"/>
            </w:pPr>
            <w:r>
              <w:t>Unit fraction models</w:t>
            </w:r>
          </w:p>
        </w:tc>
        <w:tc>
          <w:tcPr>
            <w:tcW w:w="2340" w:type="dxa"/>
          </w:tcPr>
          <w:p w14:paraId="026930DA" w14:textId="77777777" w:rsidR="00183309" w:rsidRDefault="00183309" w:rsidP="00060B5F">
            <w:pPr>
              <w:widowControl w:val="0"/>
              <w:spacing w:after="120"/>
            </w:pPr>
            <w:r>
              <w:t>Circles, fractions and decimals</w:t>
            </w:r>
          </w:p>
        </w:tc>
        <w:tc>
          <w:tcPr>
            <w:tcW w:w="2340" w:type="dxa"/>
          </w:tcPr>
          <w:p w14:paraId="1883CE13" w14:textId="77777777" w:rsidR="00183309" w:rsidRDefault="00183309" w:rsidP="00060B5F">
            <w:pPr>
              <w:widowControl w:val="0"/>
              <w:spacing w:after="120"/>
            </w:pPr>
            <w:r>
              <w:t>Powers and place value</w:t>
            </w:r>
          </w:p>
        </w:tc>
      </w:tr>
      <w:tr w:rsidR="00183309" w14:paraId="33EF783D" w14:textId="77777777" w:rsidTr="00060B5F">
        <w:trPr>
          <w:cantSplit/>
        </w:trPr>
        <w:tc>
          <w:tcPr>
            <w:tcW w:w="2615" w:type="dxa"/>
            <w:shd w:val="clear" w:color="auto" w:fill="00FF00"/>
          </w:tcPr>
          <w:p w14:paraId="010795CD" w14:textId="7D423D37"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1B0A9BA3" w14:textId="77777777" w:rsidR="00183309" w:rsidRDefault="00183309" w:rsidP="00060B5F">
            <w:pPr>
              <w:widowControl w:val="0"/>
              <w:spacing w:after="120"/>
            </w:pPr>
            <w:r>
              <w:t>Unit fraction models</w:t>
            </w:r>
          </w:p>
        </w:tc>
        <w:tc>
          <w:tcPr>
            <w:tcW w:w="2340" w:type="dxa"/>
          </w:tcPr>
          <w:p w14:paraId="01017E9B" w14:textId="77777777" w:rsidR="00183309" w:rsidRDefault="00183309" w:rsidP="00060B5F">
            <w:pPr>
              <w:widowControl w:val="0"/>
              <w:spacing w:after="120"/>
            </w:pPr>
            <w:r>
              <w:t>Circles, fractions and decimals</w:t>
            </w:r>
          </w:p>
        </w:tc>
        <w:tc>
          <w:tcPr>
            <w:tcW w:w="2340" w:type="dxa"/>
          </w:tcPr>
          <w:p w14:paraId="3162BCBD" w14:textId="77777777" w:rsidR="00183309" w:rsidRDefault="00183309" w:rsidP="00060B5F">
            <w:pPr>
              <w:widowControl w:val="0"/>
              <w:spacing w:after="120"/>
            </w:pPr>
            <w:r>
              <w:t>Telling a data story</w:t>
            </w:r>
          </w:p>
        </w:tc>
      </w:tr>
      <w:tr w:rsidR="00183309" w14:paraId="3197BC79" w14:textId="77777777" w:rsidTr="00060B5F">
        <w:trPr>
          <w:cantSplit/>
        </w:trPr>
        <w:tc>
          <w:tcPr>
            <w:tcW w:w="2615" w:type="dxa"/>
            <w:shd w:val="clear" w:color="auto" w:fill="00FF00"/>
          </w:tcPr>
          <w:p w14:paraId="04E49421" w14:textId="38B8347F"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501372E8" w14:textId="77777777" w:rsidR="00183309" w:rsidRDefault="00183309" w:rsidP="00060B5F">
            <w:pPr>
              <w:widowControl w:val="0"/>
              <w:spacing w:after="120"/>
            </w:pPr>
            <w:r>
              <w:t>Analyze quadrilaterals</w:t>
            </w:r>
          </w:p>
        </w:tc>
        <w:tc>
          <w:tcPr>
            <w:tcW w:w="2340" w:type="dxa"/>
          </w:tcPr>
          <w:p w14:paraId="152BFB9C" w14:textId="77777777" w:rsidR="00183309" w:rsidRDefault="00183309" w:rsidP="00060B5F">
            <w:pPr>
              <w:widowControl w:val="0"/>
              <w:spacing w:after="120"/>
            </w:pPr>
            <w:r>
              <w:t>Shapes and symmetries</w:t>
            </w:r>
          </w:p>
        </w:tc>
        <w:tc>
          <w:tcPr>
            <w:tcW w:w="2340" w:type="dxa"/>
          </w:tcPr>
          <w:p w14:paraId="53605488" w14:textId="77777777" w:rsidR="00183309" w:rsidRDefault="00183309" w:rsidP="00060B5F">
            <w:pPr>
              <w:widowControl w:val="0"/>
              <w:spacing w:after="120"/>
            </w:pPr>
            <w:r>
              <w:t>Layers of cubes</w:t>
            </w:r>
          </w:p>
        </w:tc>
      </w:tr>
      <w:tr w:rsidR="00183309" w14:paraId="3C549AF1" w14:textId="77777777" w:rsidTr="00060B5F">
        <w:trPr>
          <w:cantSplit/>
        </w:trPr>
        <w:tc>
          <w:tcPr>
            <w:tcW w:w="2615" w:type="dxa"/>
            <w:shd w:val="clear" w:color="auto" w:fill="00FF00"/>
          </w:tcPr>
          <w:p w14:paraId="25264A58" w14:textId="551F7CE0" w:rsidR="00183309" w:rsidRPr="005A09EF" w:rsidRDefault="00183309" w:rsidP="00060B5F">
            <w:pPr>
              <w:widowControl w:val="0"/>
              <w:spacing w:after="120"/>
            </w:pPr>
            <w:r w:rsidRPr="005A09EF">
              <w:t xml:space="preserve">Discovering </w:t>
            </w:r>
            <w:r w:rsidR="0040261E">
              <w:t>S</w:t>
            </w:r>
            <w:r w:rsidRPr="005A09EF">
              <w:t xml:space="preserve">hape and </w:t>
            </w:r>
            <w:r w:rsidR="0040261E">
              <w:t>S</w:t>
            </w:r>
            <w:r w:rsidRPr="005A09EF">
              <w:t>pace</w:t>
            </w:r>
          </w:p>
        </w:tc>
        <w:tc>
          <w:tcPr>
            <w:tcW w:w="2340" w:type="dxa"/>
          </w:tcPr>
          <w:p w14:paraId="48FEEA62" w14:textId="77777777" w:rsidR="00183309" w:rsidRDefault="00183309" w:rsidP="00060B5F">
            <w:pPr>
              <w:widowControl w:val="0"/>
              <w:spacing w:after="120"/>
            </w:pPr>
            <w:r>
              <w:t>n/a</w:t>
            </w:r>
          </w:p>
        </w:tc>
        <w:tc>
          <w:tcPr>
            <w:tcW w:w="2340" w:type="dxa"/>
          </w:tcPr>
          <w:p w14:paraId="76729853" w14:textId="77777777" w:rsidR="00183309" w:rsidRDefault="00183309" w:rsidP="00060B5F">
            <w:pPr>
              <w:widowControl w:val="0"/>
              <w:spacing w:after="120"/>
            </w:pPr>
            <w:r>
              <w:t>Connected problem solving</w:t>
            </w:r>
          </w:p>
        </w:tc>
        <w:tc>
          <w:tcPr>
            <w:tcW w:w="2340" w:type="dxa"/>
          </w:tcPr>
          <w:p w14:paraId="254AA97B" w14:textId="77777777" w:rsidR="00183309" w:rsidRDefault="00183309" w:rsidP="00060B5F">
            <w:pPr>
              <w:widowControl w:val="0"/>
              <w:spacing w:after="120"/>
            </w:pPr>
            <w:r>
              <w:t>Shapes on a plane</w:t>
            </w:r>
          </w:p>
        </w:tc>
      </w:tr>
    </w:tbl>
    <w:p w14:paraId="14C8DF6D" w14:textId="1CDE82BC" w:rsidR="00183309" w:rsidRPr="007E45F2" w:rsidRDefault="00183309" w:rsidP="008467E7">
      <w:pPr>
        <w:spacing w:before="240"/>
      </w:pPr>
      <w:r>
        <w:rPr>
          <w:color w:val="000000"/>
        </w:rPr>
        <w:lastRenderedPageBreak/>
        <w:t xml:space="preserve">The upper-elementary grades present new opportunities for developing and extending number sense. There are four </w:t>
      </w:r>
      <w:r w:rsidR="001D7069">
        <w:rPr>
          <w:color w:val="000000"/>
        </w:rPr>
        <w:t>Big Idea</w:t>
      </w:r>
      <w:r>
        <w:rPr>
          <w:color w:val="000000"/>
        </w:rPr>
        <w:t xml:space="preserve">s related to number sense for grades </w:t>
      </w:r>
      <w:r w:rsidR="00AD4131">
        <w:rPr>
          <w:color w:val="000000"/>
        </w:rPr>
        <w:t>three through five</w:t>
      </w:r>
      <w:r>
        <w:rPr>
          <w:color w:val="000000"/>
        </w:rPr>
        <w:t xml:space="preserve"> including</w:t>
      </w:r>
    </w:p>
    <w:p w14:paraId="79302432" w14:textId="2433ACC6" w:rsidR="00183309" w:rsidRPr="007E45F2" w:rsidRDefault="00183309" w:rsidP="008467E7">
      <w:pPr>
        <w:numPr>
          <w:ilvl w:val="0"/>
          <w:numId w:val="41"/>
        </w:numPr>
        <w:spacing w:after="0"/>
        <w:rPr>
          <w:lang w:val="en-US"/>
        </w:rPr>
      </w:pPr>
      <w:r w:rsidRPr="007E45F2">
        <w:rPr>
          <w:lang w:val="en-US"/>
        </w:rPr>
        <w:t>extending flexibility with number</w:t>
      </w:r>
      <w:r>
        <w:rPr>
          <w:lang w:val="en-US"/>
        </w:rPr>
        <w:t>s</w:t>
      </w:r>
      <w:r w:rsidR="008467E7">
        <w:rPr>
          <w:lang w:val="en-US"/>
        </w:rPr>
        <w:t>;</w:t>
      </w:r>
    </w:p>
    <w:p w14:paraId="46E99CEE" w14:textId="2F8640B0" w:rsidR="00183309" w:rsidRPr="007E45F2" w:rsidRDefault="00183309" w:rsidP="008467E7">
      <w:pPr>
        <w:numPr>
          <w:ilvl w:val="0"/>
          <w:numId w:val="41"/>
        </w:numPr>
        <w:spacing w:after="0"/>
        <w:rPr>
          <w:lang w:val="en-US"/>
        </w:rPr>
      </w:pPr>
      <w:r w:rsidRPr="007E45F2">
        <w:rPr>
          <w:lang w:val="en-US"/>
        </w:rPr>
        <w:t>understanding the operations of multiplication and division</w:t>
      </w:r>
      <w:r w:rsidR="008467E7">
        <w:rPr>
          <w:lang w:val="en-US"/>
        </w:rPr>
        <w:t>;</w:t>
      </w:r>
    </w:p>
    <w:p w14:paraId="0B363F97" w14:textId="76E4EBD8" w:rsidR="00183309" w:rsidRPr="007E45F2" w:rsidRDefault="00183309" w:rsidP="008467E7">
      <w:pPr>
        <w:numPr>
          <w:ilvl w:val="0"/>
          <w:numId w:val="41"/>
        </w:numPr>
        <w:spacing w:after="0"/>
        <w:rPr>
          <w:lang w:val="en-US"/>
        </w:rPr>
      </w:pPr>
      <w:r w:rsidRPr="007E45F2">
        <w:rPr>
          <w:lang w:val="en-US"/>
        </w:rPr>
        <w:t>making sense of operations with fractions and decimals</w:t>
      </w:r>
      <w:r w:rsidR="008467E7">
        <w:rPr>
          <w:lang w:val="en-US"/>
        </w:rPr>
        <w:t>;</w:t>
      </w:r>
      <w:r w:rsidRPr="007E45F2">
        <w:rPr>
          <w:lang w:val="en-US"/>
        </w:rPr>
        <w:t xml:space="preserve"> and</w:t>
      </w:r>
    </w:p>
    <w:p w14:paraId="3B323143" w14:textId="77777777" w:rsidR="00183309" w:rsidRPr="007E45F2" w:rsidRDefault="00183309" w:rsidP="008467E7">
      <w:pPr>
        <w:numPr>
          <w:ilvl w:val="0"/>
          <w:numId w:val="41"/>
        </w:numPr>
        <w:rPr>
          <w:lang w:val="en-US"/>
        </w:rPr>
      </w:pPr>
      <w:r w:rsidRPr="007E45F2">
        <w:rPr>
          <w:lang w:val="en-US"/>
        </w:rPr>
        <w:t>using number lines as tools.</w:t>
      </w:r>
    </w:p>
    <w:p w14:paraId="0F98B408" w14:textId="0459D5BD" w:rsidR="00183309" w:rsidRDefault="00183309" w:rsidP="008467E7">
      <w:r>
        <w:t>As students learn to think about numbers flexibly, by composing and decomposing numbers, they will learn to recognize the inverse relationship between addition and subtraction and between multiplication and division.</w:t>
      </w:r>
      <w:r w:rsidR="00C712D3">
        <w:t xml:space="preserve"> </w:t>
      </w:r>
      <w:r>
        <w:t>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703F3E77" w14:textId="77777777" w:rsidR="00183309" w:rsidRDefault="00183309" w:rsidP="008467E7">
      <w:r>
        <w:rPr>
          <w:color w:val="000000"/>
        </w:rPr>
        <w:t xml:space="preserve">Students in the upper-elementary grades learn to conduct data investigations, which include asking and answering questions that are of interest to them. They learn to collect and analyze data, </w:t>
      </w:r>
      <w:r w:rsidRPr="008467E7">
        <w:t>determine</w:t>
      </w:r>
      <w:r>
        <w:rPr>
          <w:color w:val="000000"/>
        </w:rPr>
        <w:t>, and confirm results, and communicate their findings. While the data visualizations set out in the standards in these grades only include picture graphs, bar graphs, and line plots, students do not need to be restricted to these.</w:t>
      </w:r>
    </w:p>
    <w:p w14:paraId="454C57D6" w14:textId="3DE9644D" w:rsidR="00183309" w:rsidRDefault="00183309" w:rsidP="008467E7">
      <w:r>
        <w:t xml:space="preserve">Students investigate patterns and relationships in </w:t>
      </w:r>
      <w:r w:rsidR="004B4C2D">
        <w:t>2-D</w:t>
      </w:r>
      <w:r>
        <w:t xml:space="preserve"> and </w:t>
      </w:r>
      <w:r w:rsidR="004B4C2D">
        <w:t>3-D</w:t>
      </w:r>
      <w:r>
        <w:t xml:space="preserve"> space, and they begin to use the coordinate plane to represent and question relationships. As students learn about </w:t>
      </w:r>
      <w:r w:rsidR="004B4C2D">
        <w:t>3-D</w:t>
      </w:r>
      <w:r>
        <w:t xml:space="preserve">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1CD28948" w14:textId="78FC7066" w:rsidR="00183309" w:rsidRPr="007C57F6" w:rsidRDefault="00183309" w:rsidP="008467E7">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6A60E0">
        <w:rPr>
          <w:rFonts w:eastAsia="Times New Roman"/>
          <w:color w:val="000000"/>
          <w:lang w:val="en-US"/>
        </w:rPr>
        <w:t>ELs</w:t>
      </w:r>
      <w:r w:rsidRPr="009015F7">
        <w:rPr>
          <w:rFonts w:eastAsia="Times New Roman"/>
          <w:color w:val="000000"/>
          <w:lang w:val="en-US"/>
        </w:rPr>
        <w:t xml:space="preserve"> are encouraged to use their developing English and native language assets and draw on their prior knowledge. Teachers can examine text and tasks for key language forms and structures, and general as well as discipline-specific, high-utility academic </w:t>
      </w:r>
      <w:r w:rsidRPr="008467E7">
        <w:t>vocabulary</w:t>
      </w:r>
      <w:r w:rsidRPr="009015F7">
        <w:rPr>
          <w:rFonts w:eastAsia="Times New Roman"/>
          <w:color w:val="000000"/>
          <w:lang w:val="en-US"/>
        </w:rPr>
        <w:t xml:space="preserve"> words linked to the </w:t>
      </w:r>
      <w:r w:rsidR="001D7069">
        <w:rPr>
          <w:rFonts w:eastAsia="Times New Roman"/>
          <w:color w:val="000000"/>
          <w:lang w:val="en-US"/>
        </w:rPr>
        <w:t>Big Idea</w:t>
      </w:r>
      <w:r w:rsidRPr="009015F7">
        <w:rPr>
          <w:rFonts w:eastAsia="Times New Roman"/>
          <w:color w:val="000000"/>
          <w:lang w:val="en-US"/>
        </w:rPr>
        <w:t>s and connections. Teachers can provide purposefully planned and “just-in-time” scaffolds and supports to engage EL students in sustained</w:t>
      </w:r>
      <w:r w:rsidRPr="007C57F6">
        <w:rPr>
          <w:rFonts w:eastAsia="Times New Roman"/>
          <w:color w:val="000000"/>
          <w:lang w:val="en-US"/>
        </w:rPr>
        <w:t xml:space="preserve"> mathematical discourse in multiple contexts to build academic language and knowledge.</w:t>
      </w:r>
    </w:p>
    <w:p w14:paraId="18F36FC8" w14:textId="3FCB6162" w:rsidR="00766857" w:rsidRDefault="00183309" w:rsidP="008467E7">
      <w:pPr>
        <w:rPr>
          <w:rFonts w:eastAsia="Times New Roman"/>
          <w:color w:val="000000"/>
          <w:lang w:val="en-US"/>
        </w:rPr>
      </w:pPr>
      <w:r w:rsidRPr="007C57F6">
        <w:rPr>
          <w:rFonts w:eastAsia="Times New Roman"/>
          <w:color w:val="000000"/>
          <w:lang w:val="en-US"/>
        </w:rPr>
        <w:t xml:space="preserve">The following vignette </w:t>
      </w:r>
      <w:r w:rsidRPr="008467E7">
        <w:t>highlights</w:t>
      </w:r>
      <w:r w:rsidRPr="007C57F6">
        <w:rPr>
          <w:rFonts w:eastAsia="Times New Roman"/>
          <w:color w:val="000000"/>
          <w:lang w:val="en-US"/>
        </w:rPr>
        <w:t xml:space="preserve"> an educator who is using digital tools to allow students to better visualize concepts introduced at this grade span.</w:t>
      </w:r>
    </w:p>
    <w:p w14:paraId="72D8CE5F" w14:textId="7F06B7F0" w:rsidR="00766857" w:rsidRPr="006A60E0" w:rsidRDefault="00766857" w:rsidP="00510FD2">
      <w:pPr>
        <w:pStyle w:val="Heading6"/>
        <w:pBdr>
          <w:top w:val="single" w:sz="4" w:space="1" w:color="auto"/>
          <w:left w:val="single" w:sz="4" w:space="4" w:color="auto"/>
          <w:bottom w:val="single" w:sz="4" w:space="1" w:color="auto"/>
          <w:right w:val="single" w:sz="4" w:space="4" w:color="auto"/>
        </w:pBdr>
        <w:rPr>
          <w:lang w:val="en-US" w:eastAsia="en-US"/>
        </w:rPr>
      </w:pPr>
      <w:r w:rsidRPr="006A60E0">
        <w:rPr>
          <w:lang w:val="en-US" w:eastAsia="en-US"/>
        </w:rPr>
        <w:lastRenderedPageBreak/>
        <w:t>Vignette: Polygon Properties Puzzles</w:t>
      </w:r>
    </w:p>
    <w:p w14:paraId="15CBE8C2" w14:textId="4E1410E4"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Students in Ms. Thompson’s fourth-grade class have been exploring the attributes of polygons. They have </w:t>
      </w:r>
      <w:proofErr w:type="gramStart"/>
      <w:r w:rsidRPr="004B0563">
        <w:rPr>
          <w:rFonts w:eastAsia="Times New Roman"/>
          <w:color w:val="000000"/>
          <w:lang w:val="en-US" w:eastAsia="en-US"/>
        </w:rPr>
        <w:t>compared and contrasted</w:t>
      </w:r>
      <w:proofErr w:type="gramEnd"/>
      <w:r w:rsidRPr="004B0563">
        <w:rPr>
          <w:rFonts w:eastAsia="Times New Roman"/>
          <w:color w:val="000000"/>
          <w:lang w:val="en-US" w:eastAsia="en-US"/>
        </w:rPr>
        <w:t xml:space="preserve">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w:t>
      </w:r>
      <w:proofErr w:type="gramStart"/>
      <w:r w:rsidRPr="004B0563">
        <w:rPr>
          <w:rFonts w:eastAsia="Times New Roman"/>
          <w:color w:val="000000"/>
          <w:lang w:val="en-US" w:eastAsia="en-US"/>
        </w:rPr>
        <w:t>as a way to</w:t>
      </w:r>
      <w:proofErr w:type="gramEnd"/>
      <w:r w:rsidRPr="004B0563">
        <w:rPr>
          <w:rFonts w:eastAsia="Times New Roman"/>
          <w:color w:val="000000"/>
          <w:lang w:val="en-US" w:eastAsia="en-US"/>
        </w:rPr>
        <w:t xml:space="preserve">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4AAD26AE"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SMP.1, 3, 5, 6, 7</w:t>
      </w:r>
    </w:p>
    <w:p w14:paraId="6FB1B0A2"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Content Standards: 3.G.1; 4.G.1, 2, 4.MD.5; 5.G.3, 4</w:t>
      </w:r>
    </w:p>
    <w:p w14:paraId="0ED22560" w14:textId="77777777" w:rsidR="004B0563" w:rsidRPr="004B0563" w:rsidRDefault="004B0563" w:rsidP="00510FD2">
      <w:pPr>
        <w:numPr>
          <w:ilvl w:val="0"/>
          <w:numId w:val="54"/>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ELD Standards: PI.1; PI.2; PI.3; PI.4; PI.5; PI.9; PI.12</w:t>
      </w:r>
    </w:p>
    <w:p w14:paraId="2EF0845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5C125E8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reduce the challenge of drawing straight lines by using Whiteboard’s line tool;</w:t>
      </w:r>
    </w:p>
    <w:p w14:paraId="47C1B8E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encourage collaboration and discourse between partners who are sharing one Chromebook, and later, among the larger group;</w:t>
      </w:r>
    </w:p>
    <w:p w14:paraId="6DDFA83F" w14:textId="43976EF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support linguistically and culturally diverse </w:t>
      </w:r>
      <w:r w:rsidR="00BB63EC">
        <w:rPr>
          <w:rFonts w:eastAsia="Times New Roman"/>
          <w:color w:val="000000"/>
          <w:lang w:val="en-US" w:eastAsia="en-US"/>
        </w:rPr>
        <w:t>ELs</w:t>
      </w:r>
      <w:r w:rsidRPr="004B0563">
        <w:rPr>
          <w:rFonts w:eastAsia="Times New Roman"/>
          <w:color w:val="000000"/>
          <w:lang w:val="en-US" w:eastAsia="en-US"/>
        </w:rPr>
        <w:t>;</w:t>
      </w:r>
    </w:p>
    <w:p w14:paraId="38465E6A"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support students with learning differences in accessing the tasks and finding meaning in their learning;</w:t>
      </w:r>
    </w:p>
    <w:p w14:paraId="7EA0E724"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increase engagement for the many students who are enthusiastic users of technology;</w:t>
      </w:r>
    </w:p>
    <w:p w14:paraId="7DD039B9"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foster growth mindsets and promote the correction of errors and revision of work in progress;</w:t>
      </w:r>
    </w:p>
    <w:p w14:paraId="384372E8"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enable the class to see and compare various student products in a highly visible, large-scale format via Google Casting or the link sharing within Whiteboard;</w:t>
      </w:r>
    </w:p>
    <w:p w14:paraId="0E9BFC23"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use class time efficiently, allowing for full discussion and analysis; and</w:t>
      </w:r>
    </w:p>
    <w:p w14:paraId="112473A1" w14:textId="77777777" w:rsidR="004B0563" w:rsidRPr="004B0563" w:rsidRDefault="004B0563" w:rsidP="00510FD2">
      <w:pPr>
        <w:numPr>
          <w:ilvl w:val="0"/>
          <w:numId w:val="55"/>
        </w:numPr>
        <w:pBdr>
          <w:top w:val="single" w:sz="4" w:space="1" w:color="auto"/>
          <w:left w:val="single" w:sz="4" w:space="4" w:color="auto"/>
          <w:bottom w:val="single" w:sz="4" w:space="1" w:color="auto"/>
          <w:right w:val="single" w:sz="4" w:space="4" w:color="auto"/>
        </w:pBdr>
        <w:tabs>
          <w:tab w:val="clear" w:pos="720"/>
        </w:tabs>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serve as a quick way to engage in the formative assessment process as student work is instantly transmitted to the teacher’s view.</w:t>
      </w:r>
    </w:p>
    <w:p w14:paraId="3E74A1B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uses Google Classroom (and is familiar with other learning management systems) and Whiteboard (by the Math Learning Institute) often for lessons. These students have worked in collaborative groups for several months, sharing and explaining their thinking digitally. They share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1B6C7BC4" w14:textId="5934A2DA"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The teacher considered language barriers and the needs of individual students as she planned partners and heterogeneous groups. Ms. Thompson has 12 </w:t>
      </w:r>
      <w:r w:rsidR="00063F0D">
        <w:rPr>
          <w:rFonts w:eastAsia="Times New Roman"/>
          <w:color w:val="000000"/>
          <w:lang w:val="en-US" w:eastAsia="en-US"/>
        </w:rPr>
        <w:t>ELs</w:t>
      </w:r>
      <w:r w:rsidRPr="004B0563">
        <w:rPr>
          <w:rFonts w:eastAsia="Times New Roman"/>
          <w:color w:val="000000"/>
          <w:lang w:val="en-US" w:eastAsia="en-US"/>
        </w:rPr>
        <w:t xml:space="preserve"> in this class. To support their learning, she</w:t>
      </w:r>
    </w:p>
    <w:p w14:paraId="2BD4CDF8" w14:textId="5977910E"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placed the one Emerging EL student with a language-proficient Spanish-speaking student to help with translations and collaboration;</w:t>
      </w:r>
    </w:p>
    <w:p w14:paraId="1DEE6CAD"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will create and display sentence frames for this student to use during discussion and collaboration;</w:t>
      </w:r>
    </w:p>
    <w:p w14:paraId="5ECBEA8F" w14:textId="3AA6633B"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 xml:space="preserve">provided the seven </w:t>
      </w:r>
      <w:r w:rsidR="00063F0D">
        <w:rPr>
          <w:rFonts w:eastAsia="Times New Roman"/>
          <w:color w:val="000000"/>
          <w:lang w:val="en-US" w:eastAsia="en-US"/>
        </w:rPr>
        <w:t>ELs</w:t>
      </w:r>
      <w:r w:rsidRPr="004B0563">
        <w:rPr>
          <w:rFonts w:eastAsia="Times New Roman"/>
          <w:color w:val="000000"/>
          <w:lang w:val="en-US" w:eastAsia="en-US"/>
        </w:rPr>
        <w:t xml:space="preserve"> who are at the Bridging stage and the four </w:t>
      </w:r>
      <w:r w:rsidR="00063F0D">
        <w:rPr>
          <w:rFonts w:eastAsia="Times New Roman"/>
          <w:color w:val="000000"/>
          <w:lang w:val="en-US" w:eastAsia="en-US"/>
        </w:rPr>
        <w:t>ELs</w:t>
      </w:r>
      <w:r w:rsidRPr="004B0563">
        <w:rPr>
          <w:rFonts w:eastAsia="Times New Roman"/>
          <w:color w:val="000000"/>
          <w:lang w:val="en-US" w:eastAsia="en-US"/>
        </w:rPr>
        <w:t xml:space="preserve"> who are at the Expanding level with sentence stems to support them as they discuss and explain their thinking;</w:t>
      </w:r>
    </w:p>
    <w:p w14:paraId="4FF25540" w14:textId="6A2D4048"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has paired a student with an IEP for reading with a student who can help them access the written material; and</w:t>
      </w:r>
    </w:p>
    <w:p w14:paraId="1EBD6845" w14:textId="77777777" w:rsidR="004B0563" w:rsidRPr="004B0563" w:rsidRDefault="004B0563" w:rsidP="00510FD2">
      <w:pPr>
        <w:numPr>
          <w:ilvl w:val="0"/>
          <w:numId w:val="56"/>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situated two students who have IEPs for math with partners who are supportive and able to share the work equitably and inclusively.</w:t>
      </w:r>
    </w:p>
    <w:p w14:paraId="6355E7BF"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In this lesson, students will use a familiar classroom routine, “Convince Yourself, a Friend, a Skeptic.” They will</w:t>
      </w:r>
    </w:p>
    <w:p w14:paraId="71A86B9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solve each problem with a partner (convince yourself);</w:t>
      </w:r>
    </w:p>
    <w:p w14:paraId="65338A11"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justify their mathematical argument to the other pair in their table group, who will ask questions and encourage further explanation (convince a friend); and</w:t>
      </w:r>
    </w:p>
    <w:p w14:paraId="054499B4" w14:textId="77777777" w:rsidR="004B0563" w:rsidRPr="004B0563" w:rsidRDefault="004B0563" w:rsidP="00510FD2">
      <w:pPr>
        <w:numPr>
          <w:ilvl w:val="0"/>
          <w:numId w:val="57"/>
        </w:numPr>
        <w:pBdr>
          <w:top w:val="single" w:sz="4" w:space="1" w:color="auto"/>
          <w:left w:val="single" w:sz="4" w:space="4" w:color="auto"/>
          <w:bottom w:val="single" w:sz="4" w:space="1" w:color="auto"/>
          <w:right w:val="single" w:sz="4" w:space="4" w:color="auto"/>
        </w:pBdr>
        <w:ind w:left="360"/>
        <w:textAlignment w:val="baseline"/>
        <w:rPr>
          <w:rFonts w:eastAsia="Times New Roman"/>
          <w:color w:val="000000"/>
          <w:lang w:val="en-US" w:eastAsia="en-US"/>
        </w:rPr>
      </w:pPr>
      <w:r w:rsidRPr="004B0563">
        <w:rPr>
          <w:rFonts w:eastAsia="Times New Roman"/>
          <w:color w:val="000000"/>
          <w:lang w:val="en-US" w:eastAsia="en-US"/>
        </w:rPr>
        <w:t>prepare to convince the class, who will challenge and probe any inconsistencies (convince a skeptic).</w:t>
      </w:r>
    </w:p>
    <w:p w14:paraId="33C9349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begins the lesson by focusing attention on an image the class explored the day before: a square that is not oriented on the horizontal. She asks partners to describe the figure using precise mathematical terms, as they did in the previous lesson.</w:t>
      </w:r>
    </w:p>
    <w:p w14:paraId="48F3EA3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Students offer many of the terms that emerged in the earlier lesson, which Ms. Thompson records for the class: square, rectangle, tilted square, diamond, right angles, square corners, parallel sides, perpendicular, equal side lengths. Several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506CF388"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Ms. Thompson tells the students that this time, they will share one Chromebook with their designated partner, using Whiteboard to illustrate a series of polygons with </w:t>
      </w:r>
      <w:proofErr w:type="gramStart"/>
      <w:r w:rsidRPr="004B0563">
        <w:rPr>
          <w:rFonts w:eastAsia="Times New Roman"/>
          <w:color w:val="000000"/>
          <w:lang w:val="en-US" w:eastAsia="en-US"/>
        </w:rPr>
        <w:t>particular properties</w:t>
      </w:r>
      <w:proofErr w:type="gramEnd"/>
      <w:r w:rsidRPr="004B0563">
        <w:rPr>
          <w:rFonts w:eastAsia="Times New Roman"/>
          <w:color w:val="000000"/>
          <w:lang w:val="en-US" w:eastAsia="en-US"/>
        </w:rPr>
        <w:t>. This causes excitement among her students; almost all are enthusiastic about using Whiteboard and working with their partners.</w:t>
      </w:r>
    </w:p>
    <w:p w14:paraId="7EC7810B"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tells the class that they will draw a series of polygons that include specific properties. As she posts each one, students will read the task aloud together and then think quietly about how they might draw the figure. Once they have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46AE7EA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posts Task 1: “Make a triangle with one right angle and no two sides the same length.”</w:t>
      </w:r>
    </w:p>
    <w:p w14:paraId="2F3CB5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reads the statement aloud twice, carefully and slowly. Ms. Thompson signals for quiet thinking and watches as students begin responding with their thumbs up. When she is satisfied that partners are ready to begin, she invites them to start illustrating on Whiteboard.</w:t>
      </w:r>
    </w:p>
    <w:p w14:paraId="4701BB54"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 xml:space="preserve">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w:t>
      </w:r>
      <w:proofErr w:type="gramStart"/>
      <w:r w:rsidRPr="004B0563">
        <w:rPr>
          <w:rFonts w:eastAsia="Times New Roman"/>
          <w:color w:val="000000"/>
          <w:lang w:val="en-US" w:eastAsia="en-US"/>
        </w:rPr>
        <w:t>many different ways</w:t>
      </w:r>
      <w:proofErr w:type="gramEnd"/>
      <w:r w:rsidRPr="004B0563">
        <w:rPr>
          <w:rFonts w:eastAsia="Times New Roman"/>
          <w:color w:val="000000"/>
          <w:lang w:val="en-US" w:eastAsia="en-US"/>
        </w:rPr>
        <w:t xml:space="preserve">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287C5B03"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How can we tell if C has a right angle when it’s “lying down” like that?</w:t>
      </w:r>
    </w:p>
    <w:p w14:paraId="45BC3F3B"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spacing w:after="0"/>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Is B really a right-angle triangle if the right angle is pointing to the left?</w:t>
      </w:r>
    </w:p>
    <w:p w14:paraId="61D29CAA" w14:textId="77777777" w:rsidR="004B0563" w:rsidRPr="004B0563" w:rsidRDefault="004B0563" w:rsidP="00510FD2">
      <w:pPr>
        <w:numPr>
          <w:ilvl w:val="0"/>
          <w:numId w:val="58"/>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Convince us about D, too! It’s pointing to the left!</w:t>
      </w:r>
    </w:p>
    <w:p w14:paraId="67D1049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58AAF996"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Ms. Thompson presents Task 2: “Make a triangle with exactly two congruent angles.”</w:t>
      </w:r>
    </w:p>
    <w:p w14:paraId="3235E7AE"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procedures from the first task are duplicated here: read aloud, pause to think, then collaborate with a partner—but this time the second partner is the lead illustrator.</w:t>
      </w:r>
    </w:p>
    <w:p w14:paraId="5905BF2C"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4C83E755"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When Ms. Thompson posts several students’ illustrations, she includes an example with three congruent angles, not “exactly” two as the task specified. This non-example promotes energetic discussion and respectful challenges from friendly skeptics.</w:t>
      </w:r>
    </w:p>
    <w:p w14:paraId="7B4E746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The class continues with two more tasks:</w:t>
      </w:r>
    </w:p>
    <w:p w14:paraId="0BD3988A" w14:textId="77777777" w:rsidR="004B0563" w:rsidRPr="004B0563" w:rsidRDefault="004B0563" w:rsidP="006278D8">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3: “Make a four-sided polygon with no parallel sides.”</w:t>
      </w:r>
    </w:p>
    <w:p w14:paraId="4F8F9DCE" w14:textId="77777777" w:rsidR="004B0563" w:rsidRPr="004B0563" w:rsidRDefault="004B0563" w:rsidP="00510FD2">
      <w:pPr>
        <w:numPr>
          <w:ilvl w:val="0"/>
          <w:numId w:val="59"/>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Task 4: “Make a four-sided polygon with one right angle and all sides different lengths.”</w:t>
      </w:r>
    </w:p>
    <w:p w14:paraId="53A5C01A"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Ms. Thompson circulates, encourages, and listens intently, she acquires insights into students’ understandings and strengths, and uncovers a few misconceptions. She notes with satisfaction that students are actively using mathematical practices, in particular, SMPs 3 and 6. These observations guide her as she orchestrates the skeptics’ discussion for each task.</w:t>
      </w:r>
    </w:p>
    <w:p w14:paraId="18C77E3D"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3842A701"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700D97B8"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lastRenderedPageBreak/>
        <w:t>The exit ticket tasks involve concepts of parallel sides and angle measurement, which are key understandings in the grade four standards (4.MD.5, 6; 4.G.1,2).</w:t>
      </w:r>
    </w:p>
    <w:p w14:paraId="54825D30"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Task 5:</w:t>
      </w:r>
    </w:p>
    <w:p w14:paraId="283DD148" w14:textId="77777777"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no right angles but with opposite sides parallel.</w:t>
      </w:r>
    </w:p>
    <w:p w14:paraId="66927EA3" w14:textId="4682AB8D" w:rsidR="004B0563" w:rsidRPr="004B0563" w:rsidRDefault="004B0563" w:rsidP="006278D8">
      <w:pPr>
        <w:pStyle w:val="ListParagraph"/>
        <w:numPr>
          <w:ilvl w:val="0"/>
          <w:numId w:val="61"/>
        </w:numPr>
        <w:pBdr>
          <w:top w:val="single" w:sz="4" w:space="1" w:color="auto"/>
          <w:left w:val="single" w:sz="4" w:space="4" w:color="auto"/>
          <w:bottom w:val="single" w:sz="4" w:space="1" w:color="auto"/>
          <w:right w:val="single" w:sz="4" w:space="4" w:color="auto"/>
        </w:pBdr>
        <w:spacing w:after="240"/>
        <w:ind w:left="360"/>
        <w:contextualSpacing w:val="0"/>
        <w:textAlignment w:val="baseline"/>
        <w:rPr>
          <w:rFonts w:eastAsia="Times New Roman"/>
          <w:color w:val="000000"/>
          <w:lang w:val="en-US" w:eastAsia="en-US"/>
        </w:rPr>
      </w:pPr>
      <w:r w:rsidRPr="004B0563">
        <w:rPr>
          <w:rFonts w:eastAsia="Times New Roman"/>
          <w:color w:val="000000"/>
          <w:lang w:val="en-US" w:eastAsia="en-US"/>
        </w:rPr>
        <w:t>Make a four-sided polygon with at least two angles greater than 90</w:t>
      </w:r>
      <w:r w:rsidR="006278D8">
        <w:rPr>
          <w:rFonts w:eastAsia="Times New Roman"/>
          <w:color w:val="000000"/>
          <w:lang w:val="en-US" w:eastAsia="en-US"/>
        </w:rPr>
        <w:t xml:space="preserve"> degrees.</w:t>
      </w:r>
    </w:p>
    <w:p w14:paraId="1D1117FF" w14:textId="77777777" w:rsidR="004B0563" w:rsidRPr="004B0563" w:rsidRDefault="004B0563" w:rsidP="006278D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As she reflects on the lesson, Ms. Thompson notes the following:</w:t>
      </w:r>
    </w:p>
    <w:p w14:paraId="33D250E1"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Whiteboard’s immediacy expedited the students’ creation, and the teacher’s selection and presentation, of work samples.</w:t>
      </w:r>
    </w:p>
    <w:p w14:paraId="267586E8"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Images were large, detailed, and easily viewed by all students.</w:t>
      </w:r>
    </w:p>
    <w:p w14:paraId="05C52A7B"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With few exceptions, students were engaged throughout the lesson.</w:t>
      </w:r>
    </w:p>
    <w:p w14:paraId="77FB6CF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All students were able to use the technology to make their own polygons.</w:t>
      </w:r>
    </w:p>
    <w:p w14:paraId="03917B4F"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Partners shared the use of the device smoothly.</w:t>
      </w:r>
    </w:p>
    <w:p w14:paraId="7F344529" w14:textId="77777777"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The level of challenge was appropriate for almost all students.</w:t>
      </w:r>
    </w:p>
    <w:p w14:paraId="134E3055" w14:textId="30AB53EC"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Three of the seven E</w:t>
      </w:r>
      <w:r w:rsidR="00347E44">
        <w:rPr>
          <w:rFonts w:eastAsia="Times New Roman"/>
          <w:color w:val="000000"/>
          <w:lang w:val="en-US" w:eastAsia="en-US"/>
        </w:rPr>
        <w:t>L</w:t>
      </w:r>
      <w:r w:rsidRPr="004B0563">
        <w:rPr>
          <w:rFonts w:eastAsia="Times New Roman"/>
          <w:color w:val="000000"/>
          <w:lang w:val="en-US" w:eastAsia="en-US"/>
        </w:rPr>
        <w:t xml:space="preserve"> students who are at the Bridging stage were willing to speak with their individual partners but remained quiet in table and whole-class discussions.</w:t>
      </w:r>
    </w:p>
    <w:p w14:paraId="39A0D8DD" w14:textId="599309B1" w:rsidR="004B0563" w:rsidRPr="004B0563" w:rsidRDefault="004B0563" w:rsidP="006278D8">
      <w:pPr>
        <w:numPr>
          <w:ilvl w:val="0"/>
          <w:numId w:val="60"/>
        </w:numPr>
        <w:pBdr>
          <w:top w:val="single" w:sz="4" w:space="1" w:color="auto"/>
          <w:left w:val="single" w:sz="4" w:space="4" w:color="auto"/>
          <w:bottom w:val="single" w:sz="4" w:space="1" w:color="auto"/>
          <w:right w:val="single" w:sz="4" w:space="4" w:color="auto"/>
        </w:pBdr>
        <w:ind w:left="360"/>
        <w:textAlignment w:val="baseline"/>
        <w:rPr>
          <w:rFonts w:ascii="Noto Sans Symbols" w:eastAsia="Times New Roman" w:hAnsi="Noto Sans Symbols" w:cs="Times New Roman"/>
          <w:color w:val="000000"/>
          <w:lang w:val="en-US" w:eastAsia="en-US"/>
        </w:rPr>
      </w:pPr>
      <w:r w:rsidRPr="004B0563">
        <w:rPr>
          <w:rFonts w:eastAsia="Times New Roman"/>
          <w:color w:val="000000"/>
          <w:lang w:val="en-US" w:eastAsia="en-US"/>
        </w:rPr>
        <w:t>Two of the four E</w:t>
      </w:r>
      <w:r w:rsidR="00347E44">
        <w:rPr>
          <w:rFonts w:eastAsia="Times New Roman"/>
          <w:color w:val="000000"/>
          <w:lang w:val="en-US" w:eastAsia="en-US"/>
        </w:rPr>
        <w:t xml:space="preserve">L </w:t>
      </w:r>
      <w:r w:rsidRPr="004B0563">
        <w:rPr>
          <w:rFonts w:eastAsia="Times New Roman"/>
          <w:color w:val="000000"/>
          <w:lang w:val="en-US" w:eastAsia="en-US"/>
        </w:rPr>
        <w:t>students at the Expanding level justified their reasoning confidently during the whole-class discussion.</w:t>
      </w:r>
    </w:p>
    <w:p w14:paraId="6AAC61A9" w14:textId="77777777" w:rsidR="004B0563" w:rsidRPr="004B0563" w:rsidRDefault="004B0563" w:rsidP="00510FD2">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val="en-US" w:eastAsia="en-US"/>
        </w:rPr>
      </w:pPr>
      <w:r w:rsidRPr="004B0563">
        <w:rPr>
          <w:rFonts w:eastAsia="Times New Roman"/>
          <w:color w:val="000000"/>
          <w:lang w:val="en-US" w:eastAsia="en-US"/>
        </w:rPr>
        <w:t>During the next lesson, Ms. Thompson will create an opportunity for students to correct any misunderstandings that were revealed, as well as solidify their learning by sharing and analyzing examples of Task 5 illustrations.</w:t>
      </w:r>
    </w:p>
    <w:p w14:paraId="1C653C54" w14:textId="77777777" w:rsidR="00183309" w:rsidRPr="00176025" w:rsidRDefault="00183309" w:rsidP="0012646D">
      <w:pPr>
        <w:pStyle w:val="Heading4"/>
      </w:pPr>
      <w:r>
        <w:t>Grade Three</w:t>
      </w:r>
    </w:p>
    <w:p w14:paraId="72C828B8" w14:textId="77777777" w:rsidR="00183309" w:rsidRPr="000111D0" w:rsidRDefault="00183309" w:rsidP="006278D8">
      <w:pPr>
        <w:rPr>
          <w:rFonts w:ascii="Times New Roman" w:eastAsia="Times New Roman" w:hAnsi="Times New Roman" w:cs="Times New Roman"/>
          <w:lang w:val="en-US"/>
        </w:rPr>
      </w:pPr>
      <w:r w:rsidRPr="000111D0">
        <w:rPr>
          <w:rFonts w:eastAsia="Times New Roman"/>
          <w:color w:val="000000"/>
          <w:lang w:val="en-US"/>
        </w:rPr>
        <w:t>In third grade, students extend their work from second grade, thinking with groups, to equal groups and rows and columns in multiplication. As students learn to think about 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03CF229E" w14:textId="5180E23A" w:rsidR="00183309" w:rsidRDefault="004A72F1" w:rsidP="006278D8">
      <w:pPr>
        <w:ind w:left="720"/>
      </w:pPr>
      <w:r>
        <w:rPr>
          <w:color w:val="000000"/>
        </w:rPr>
        <w:t xml:space="preserve">Fluency means that students use strategies that are flexible, efficient, and accurate to solve problems in mathematics. Students who are comfortable with numbers and who have learned to compose and decompose numbers </w:t>
      </w:r>
      <w:r>
        <w:rPr>
          <w:color w:val="000000"/>
        </w:rPr>
        <w:lastRenderedPageBreak/>
        <w:t>strategically develop fluency along with conceptual understanding</w:t>
      </w:r>
      <w:r w:rsidR="00B87DC2">
        <w:rPr>
          <w:color w:val="000000"/>
        </w:rPr>
        <w:t>.</w:t>
      </w:r>
      <w:r w:rsidR="00D02D93">
        <w:rPr>
          <w:color w:val="000000"/>
        </w:rPr>
        <w:t xml:space="preserve"> </w:t>
      </w:r>
      <w:r>
        <w:rPr>
          <w:color w:val="000000"/>
        </w:rPr>
        <w:t>… In the past, fluency has sometimes been equated with speed, which may account for the common but counterproductive use of timed tests for practicing facts (Henry &amp; Brown, 2008).</w:t>
      </w:r>
    </w:p>
    <w:p w14:paraId="3C6FBFF8" w14:textId="5D727ADC" w:rsidR="00183309" w:rsidRPr="008238EF" w:rsidRDefault="00183309" w:rsidP="006278D8">
      <w:pPr>
        <w:pStyle w:val="NormalWeb"/>
        <w:spacing w:before="0" w:beforeAutospacing="0" w:after="240" w:afterAutospacing="0"/>
      </w:pPr>
      <w:r w:rsidRPr="008238EF">
        <w:rPr>
          <w:rFonts w:ascii="Arial" w:hAnsi="Arial" w:cs="Arial"/>
          <w:color w:val="000000"/>
        </w:rPr>
        <w:t xml:space="preserve">Being flexible is a </w:t>
      </w:r>
      <w:r w:rsidR="001D7069">
        <w:rPr>
          <w:rFonts w:ascii="Arial" w:hAnsi="Arial" w:cs="Arial"/>
          <w:color w:val="000000"/>
        </w:rPr>
        <w:t>Big Idea</w:t>
      </w:r>
      <w:r w:rsidRPr="008238EF">
        <w:rPr>
          <w:rFonts w:ascii="Arial" w:hAnsi="Arial" w:cs="Arial"/>
          <w:color w:val="000000"/>
        </w:rPr>
        <w:t xml:space="preserve">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1B549D">
        <w:rPr>
          <w:rFonts w:ascii="Arial" w:hAnsi="Arial" w:cs="Arial"/>
          <w:i/>
          <w:iCs/>
          <w:color w:val="000000"/>
        </w:rPr>
        <w:t>algorithms</w:t>
      </w:r>
      <w:r w:rsidRPr="008238EF">
        <w:rPr>
          <w:rFonts w:ascii="Arial" w:hAnsi="Arial" w:cs="Arial"/>
          <w:color w:val="000000"/>
        </w:rPr>
        <w:t>.</w:t>
      </w:r>
    </w:p>
    <w:p w14:paraId="26246C41" w14:textId="77777777" w:rsidR="00183309" w:rsidRDefault="00183309" w:rsidP="006278D8">
      <w:r>
        <w:t>Third grade is also the time when fractional thinking begins to become robust and can begin with a deep understanding of one-half that students can build on to understand and visualize other unit fractions.</w:t>
      </w:r>
    </w:p>
    <w:p w14:paraId="5E59C750" w14:textId="77777777" w:rsidR="00183309" w:rsidRDefault="00183309" w:rsidP="006278D8">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35402FC4" w14:textId="77777777" w:rsidR="00183309" w:rsidRDefault="00183309" w:rsidP="006278D8">
      <w:pPr>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7A7534A9" w14:textId="26B39DAE" w:rsidR="00183309" w:rsidRDefault="00183309" w:rsidP="006278D8">
      <w:pPr>
        <w:rPr>
          <w:rFonts w:eastAsia="Times New Roman"/>
          <w:color w:val="000000"/>
          <w:lang w:val="en-US"/>
        </w:rPr>
      </w:pPr>
      <w:r w:rsidRPr="00F04CAF">
        <w:rPr>
          <w:rFonts w:eastAsia="Times New Roman"/>
          <w:color w:val="000000"/>
          <w:lang w:val="en-US"/>
        </w:rPr>
        <w:t xml:space="preserve">Students continue refining their understanding of </w:t>
      </w:r>
      <w:r w:rsidR="001B549D">
        <w:rPr>
          <w:rFonts w:eastAsia="Times New Roman"/>
          <w:color w:val="000000"/>
          <w:lang w:val="en-US"/>
        </w:rPr>
        <w:t>2-D</w:t>
      </w:r>
      <w:r w:rsidRPr="00F04CAF">
        <w:rPr>
          <w:rFonts w:eastAsia="Times New Roman"/>
          <w:color w:val="000000"/>
          <w:lang w:val="en-US"/>
        </w:rPr>
        <w:t xml:space="preserve"> shapes, focusing on the similarities and differences between quadrilaterals. Students make sense of the attributes that make up these important shapes, that can all be composed by triangles. Students will recognize the importance of the triangle as the base unit, which connects with later learning of trigonometry and the method of dividing complex shapes into smaller triangles to find their area. Students investigate and quantify quadrilaterals and learn that area and perimeter are important measures, where perimeter is one</w:t>
      </w:r>
      <w:r w:rsidR="001B549D">
        <w:rPr>
          <w:rFonts w:eastAsia="Times New Roman"/>
          <w:color w:val="000000"/>
          <w:lang w:val="en-US"/>
        </w:rPr>
        <w:t>-</w:t>
      </w:r>
      <w:r w:rsidRPr="00F04CAF">
        <w:rPr>
          <w:rFonts w:eastAsia="Times New Roman"/>
          <w:color w:val="000000"/>
          <w:lang w:val="en-US"/>
        </w:rPr>
        <w:t xml:space="preserve">dimensional and area is </w:t>
      </w:r>
      <w:r w:rsidR="001B549D">
        <w:rPr>
          <w:rFonts w:eastAsia="Times New Roman"/>
          <w:color w:val="000000"/>
          <w:lang w:val="en-US"/>
        </w:rPr>
        <w:t>2-D</w:t>
      </w:r>
      <w:r w:rsidRPr="00F04CAF">
        <w:rPr>
          <w:rFonts w:eastAsia="Times New Roman"/>
          <w:color w:val="000000"/>
          <w:lang w:val="en-US"/>
        </w:rPr>
        <w:t>. Having conversations about the base unit of measure helps students connect to the ideas of multiplication and division. Connecting numbers and shapes helps students to make other connections and build number sense.</w:t>
      </w:r>
    </w:p>
    <w:p w14:paraId="7D723C04" w14:textId="35CE7E80" w:rsidR="00183309" w:rsidRPr="004A3C8D" w:rsidRDefault="00183309" w:rsidP="006278D8">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3026A3">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 xml:space="preserve">s and connections. Teachers can provide purposeful scaffolds and </w:t>
      </w:r>
      <w:proofErr w:type="gramStart"/>
      <w:r w:rsidRPr="009015F7">
        <w:rPr>
          <w:rFonts w:eastAsia="Times New Roman"/>
          <w:color w:val="000000"/>
          <w:lang w:val="en-US"/>
        </w:rPr>
        <w:t>supports</w:t>
      </w:r>
      <w:proofErr w:type="gramEnd"/>
      <w:r w:rsidRPr="009015F7">
        <w:rPr>
          <w:rFonts w:eastAsia="Times New Roman"/>
          <w:color w:val="000000"/>
          <w:lang w:val="en-US"/>
        </w:rPr>
        <w:t xml:space="preserve"> to engage EL students in sustained</w:t>
      </w:r>
      <w:r w:rsidRPr="004A3C8D">
        <w:rPr>
          <w:rFonts w:eastAsia="Times New Roman"/>
          <w:color w:val="000000"/>
          <w:lang w:val="en-US"/>
        </w:rPr>
        <w:t xml:space="preserve"> mathematical discourse in multiple contexts to build academic </w:t>
      </w:r>
      <w:r w:rsidRPr="004A3C8D">
        <w:rPr>
          <w:rFonts w:eastAsia="Times New Roman"/>
          <w:color w:val="000000"/>
          <w:lang w:val="en-US"/>
        </w:rPr>
        <w:lastRenderedPageBreak/>
        <w:t>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227552C7" w14:textId="65DFAEBB" w:rsidR="00183309" w:rsidRPr="003026A3" w:rsidRDefault="00183309" w:rsidP="0004223B">
      <w:pPr>
        <w:pStyle w:val="Heading5"/>
        <w:rPr>
          <w:rFonts w:ascii="Times New Roman" w:hAnsi="Times New Roman" w:cs="Times New Roman"/>
          <w:lang w:val="en-US"/>
        </w:rPr>
      </w:pPr>
      <w:r w:rsidRPr="003026A3">
        <w:rPr>
          <w:lang w:val="en-US"/>
        </w:rPr>
        <w:t>Critical Areas of Instructional Focus</w:t>
      </w:r>
      <w:r w:rsidR="00A66807">
        <w:rPr>
          <w:lang w:val="en-US"/>
        </w:rPr>
        <w:t xml:space="preserve"> for Grade Three</w:t>
      </w:r>
    </w:p>
    <w:p w14:paraId="09F5505F" w14:textId="781EA883" w:rsidR="00183309" w:rsidRPr="003026A3" w:rsidRDefault="00183309" w:rsidP="002C05E9">
      <w:pPr>
        <w:pStyle w:val="Heading6"/>
      </w:pPr>
      <w:bookmarkStart w:id="30" w:name="Grade3_NodeMap"/>
      <w:r w:rsidRPr="003026A3">
        <w:t xml:space="preserve">Figure 7.2. Grade </w:t>
      </w:r>
      <w:r w:rsidR="006477F2" w:rsidRPr="003026A3">
        <w:t>Three</w:t>
      </w:r>
      <w:r w:rsidRPr="003026A3">
        <w:t xml:space="preserve"> Big Ideas</w:t>
      </w:r>
      <w:r w:rsidR="006477F2" w:rsidRPr="003026A3">
        <w:t xml:space="preserve"> (Figure 6.52 in the 2023 CA </w:t>
      </w:r>
      <w:r w:rsidR="006477F2" w:rsidRPr="003F643C">
        <w:rPr>
          <w:i/>
          <w:iCs w:val="0"/>
        </w:rPr>
        <w:t>Mathematics Framework</w:t>
      </w:r>
      <w:r w:rsidR="006477F2" w:rsidRPr="003026A3">
        <w:t>)</w:t>
      </w:r>
    </w:p>
    <w:bookmarkEnd w:id="30"/>
    <w:p w14:paraId="23190935" w14:textId="5A456F2F" w:rsidR="00183309" w:rsidRDefault="006477F2" w:rsidP="00183309">
      <w:pPr>
        <w:spacing w:after="120"/>
        <w:jc w:val="center"/>
      </w:pPr>
      <w:r>
        <w:rPr>
          <w:noProof/>
        </w:rPr>
        <w:drawing>
          <wp:inline distT="0" distB="0" distL="0" distR="0" wp14:anchorId="34C748FF" wp14:editId="4219DBAB">
            <wp:extent cx="5222554" cy="3899618"/>
            <wp:effectExtent l="0" t="0" r="0" b="0"/>
            <wp:docPr id="418770729" name="Picture 2" descr="A graphic that represents relationships between Grade 3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70729" name="Picture 2" descr="A graphic that represents relationships between Grade 3 Big Ideas.  A link to the long description is available below the image."/>
                    <pic:cNvPicPr/>
                  </pic:nvPicPr>
                  <pic:blipFill>
                    <a:blip r:embed="rId23">
                      <a:extLst>
                        <a:ext uri="{28A0092B-C50C-407E-A947-70E740481C1C}">
                          <a14:useLocalDpi xmlns:a14="http://schemas.microsoft.com/office/drawing/2010/main" val="0"/>
                        </a:ext>
                      </a:extLst>
                    </a:blip>
                    <a:stretch>
                      <a:fillRect/>
                    </a:stretch>
                  </pic:blipFill>
                  <pic:spPr>
                    <a:xfrm>
                      <a:off x="0" y="0"/>
                      <a:ext cx="5291972" cy="3951452"/>
                    </a:xfrm>
                    <a:prstGeom prst="rect">
                      <a:avLst/>
                    </a:prstGeom>
                  </pic:spPr>
                </pic:pic>
              </a:graphicData>
            </a:graphic>
          </wp:inline>
        </w:drawing>
      </w:r>
    </w:p>
    <w:p w14:paraId="3C91BA40" w14:textId="522B2E5F" w:rsidR="00183309" w:rsidRPr="00560887" w:rsidRDefault="00302090" w:rsidP="00302090">
      <w:pPr>
        <w:spacing w:before="240" w:after="200"/>
      </w:pPr>
      <w:hyperlink w:anchor="_Figure_7.2._Grade" w:history="1">
        <w:r>
          <w:rPr>
            <w:rStyle w:val="Hyperlink"/>
          </w:rPr>
          <w:t>L</w:t>
        </w:r>
        <w:r w:rsidR="003026A3" w:rsidRPr="001D579A">
          <w:rPr>
            <w:rStyle w:val="Hyperlink"/>
          </w:rPr>
          <w:t xml:space="preserve">ong description for </w:t>
        </w:r>
        <w:r w:rsidR="00EB490F">
          <w:rPr>
            <w:rStyle w:val="Hyperlink"/>
          </w:rPr>
          <w:t>f</w:t>
        </w:r>
        <w:r w:rsidR="003026A3" w:rsidRPr="001D579A">
          <w:rPr>
            <w:rStyle w:val="Hyperlink"/>
          </w:rPr>
          <w:t>igure 7.2 graphic</w:t>
        </w:r>
      </w:hyperlink>
    </w:p>
    <w:p w14:paraId="3DA2FC1F" w14:textId="455E1DC6" w:rsidR="00183309" w:rsidRPr="00B92F47" w:rsidRDefault="00183309" w:rsidP="00302090">
      <w:pPr>
        <w:pStyle w:val="Heading6"/>
      </w:pPr>
      <w:r w:rsidRPr="00B92F47">
        <w:lastRenderedPageBreak/>
        <w:t>Figure 7.2a</w:t>
      </w:r>
      <w:r>
        <w:t>.</w:t>
      </w:r>
      <w:r w:rsidRPr="000E2AF2">
        <w:t xml:space="preserve"> </w:t>
      </w:r>
      <w:r>
        <w:t xml:space="preserve">Grade </w:t>
      </w:r>
      <w:r w:rsidR="00F131AB">
        <w:t>Three</w:t>
      </w:r>
      <w:r>
        <w:t xml:space="preserve"> </w:t>
      </w:r>
      <w:r w:rsidR="00F131AB">
        <w:t xml:space="preserve">Big Ideas, </w:t>
      </w:r>
      <w:r>
        <w:t xml:space="preserve">Content Connections, and </w:t>
      </w:r>
      <w:r w:rsidR="00F131AB">
        <w:t xml:space="preserve">Content </w:t>
      </w:r>
      <w:r>
        <w:t>Standards</w:t>
      </w:r>
      <w:r w:rsidR="00F131AB">
        <w:t xml:space="preserve"> (Figure 6.53 in the 2023 CA </w:t>
      </w:r>
      <w:r w:rsidR="00F131AB" w:rsidRPr="003F643C">
        <w:rPr>
          <w:i/>
          <w:iCs w:val="0"/>
        </w:rPr>
        <w:t>Mathematics Framework</w:t>
      </w:r>
      <w:r w:rsidR="00F131AB">
        <w:t>)</w:t>
      </w:r>
    </w:p>
    <w:tbl>
      <w:tblPr>
        <w:tblStyle w:val="TableGrid"/>
        <w:tblW w:w="5000" w:type="pct"/>
        <w:tblLook w:val="0620" w:firstRow="1" w:lastRow="0" w:firstColumn="0" w:lastColumn="0" w:noHBand="1" w:noVBand="1"/>
        <w:tblDescription w:val="Grade 3 Content Connections, Big Ideas, and Standards"/>
      </w:tblPr>
      <w:tblGrid>
        <w:gridCol w:w="1831"/>
        <w:gridCol w:w="1853"/>
        <w:gridCol w:w="5666"/>
      </w:tblGrid>
      <w:tr w:rsidR="00AD1ABA" w14:paraId="3699D829" w14:textId="77777777" w:rsidTr="003F643C">
        <w:trPr>
          <w:cantSplit/>
          <w:tblHeader/>
        </w:trPr>
        <w:tc>
          <w:tcPr>
            <w:tcW w:w="979" w:type="pct"/>
            <w:shd w:val="clear" w:color="auto" w:fill="D9D9D9" w:themeFill="background1" w:themeFillShade="D9"/>
          </w:tcPr>
          <w:p w14:paraId="45AE7D1A" w14:textId="23DFA5E8" w:rsidR="00AD1ABA" w:rsidRPr="0024129F" w:rsidRDefault="00AD1ABA" w:rsidP="00AD1ABA">
            <w:pPr>
              <w:widowControl w:val="0"/>
              <w:spacing w:after="120"/>
              <w:jc w:val="center"/>
              <w:rPr>
                <w:b/>
              </w:rPr>
            </w:pPr>
            <w:r w:rsidRPr="0024129F">
              <w:rPr>
                <w:b/>
              </w:rPr>
              <w:t>Big Idea</w:t>
            </w:r>
            <w:r w:rsidR="0099063C">
              <w:rPr>
                <w:b/>
              </w:rPr>
              <w:t>s</w:t>
            </w:r>
          </w:p>
        </w:tc>
        <w:tc>
          <w:tcPr>
            <w:tcW w:w="991" w:type="pct"/>
            <w:shd w:val="clear" w:color="auto" w:fill="D9D9D9" w:themeFill="background1" w:themeFillShade="D9"/>
          </w:tcPr>
          <w:p w14:paraId="022CF297" w14:textId="55EC726C" w:rsidR="00AD1ABA" w:rsidRDefault="00AD1ABA" w:rsidP="00AD1ABA">
            <w:pPr>
              <w:widowControl w:val="0"/>
              <w:spacing w:after="120"/>
              <w:jc w:val="center"/>
              <w:rPr>
                <w:b/>
              </w:rPr>
            </w:pPr>
            <w:r>
              <w:rPr>
                <w:b/>
              </w:rPr>
              <w:t>Content Connection</w:t>
            </w:r>
            <w:r w:rsidR="0099063C">
              <w:rPr>
                <w:b/>
              </w:rPr>
              <w:t>s</w:t>
            </w:r>
          </w:p>
        </w:tc>
        <w:tc>
          <w:tcPr>
            <w:tcW w:w="3029" w:type="pct"/>
            <w:shd w:val="clear" w:color="auto" w:fill="D9D9D9" w:themeFill="background1" w:themeFillShade="D9"/>
          </w:tcPr>
          <w:p w14:paraId="52022031" w14:textId="02811A86" w:rsidR="00AD1ABA" w:rsidRDefault="00AD1ABA" w:rsidP="00AD1ABA">
            <w:pPr>
              <w:widowControl w:val="0"/>
              <w:spacing w:after="120"/>
              <w:jc w:val="center"/>
              <w:rPr>
                <w:b/>
              </w:rPr>
            </w:pPr>
            <w:r>
              <w:rPr>
                <w:b/>
              </w:rPr>
              <w:t xml:space="preserve"> Grade Three Content Standards</w:t>
            </w:r>
          </w:p>
        </w:tc>
      </w:tr>
      <w:tr w:rsidR="00AD1ABA" w14:paraId="3E6AA2B1" w14:textId="77777777" w:rsidTr="00AD1ABA">
        <w:trPr>
          <w:cantSplit/>
        </w:trPr>
        <w:tc>
          <w:tcPr>
            <w:tcW w:w="979" w:type="pct"/>
            <w:shd w:val="clear" w:color="auto" w:fill="FF8585"/>
          </w:tcPr>
          <w:p w14:paraId="5BAA3720" w14:textId="77777777" w:rsidR="00AD1ABA" w:rsidRPr="0024129F" w:rsidRDefault="00AD1ABA" w:rsidP="00AD1ABA">
            <w:pPr>
              <w:spacing w:after="120"/>
              <w:rPr>
                <w:b/>
                <w:color w:val="000000" w:themeColor="text1"/>
              </w:rPr>
            </w:pPr>
            <w:r w:rsidRPr="0024129F">
              <w:rPr>
                <w:b/>
                <w:color w:val="000000" w:themeColor="text1"/>
              </w:rPr>
              <w:t>Represent Multivariable Data</w:t>
            </w:r>
          </w:p>
        </w:tc>
        <w:tc>
          <w:tcPr>
            <w:tcW w:w="991" w:type="pct"/>
          </w:tcPr>
          <w:p w14:paraId="29497E50" w14:textId="1A1F7CF7" w:rsidR="00AD1ABA" w:rsidRDefault="00AD1ABA" w:rsidP="00AD1ABA">
            <w:pPr>
              <w:spacing w:after="120"/>
              <w:rPr>
                <w:b/>
              </w:rPr>
            </w:pPr>
            <w:r>
              <w:t>Reasoning with Data</w:t>
            </w:r>
          </w:p>
        </w:tc>
        <w:tc>
          <w:tcPr>
            <w:tcW w:w="3029" w:type="pct"/>
          </w:tcPr>
          <w:p w14:paraId="2C11B572" w14:textId="7EFEDBF0" w:rsidR="00AD1ABA" w:rsidRDefault="00AD1ABA" w:rsidP="00AD1ABA">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AD1ABA" w14:paraId="1FC4FBE6" w14:textId="77777777" w:rsidTr="00AD1ABA">
        <w:trPr>
          <w:cantSplit/>
        </w:trPr>
        <w:tc>
          <w:tcPr>
            <w:tcW w:w="979" w:type="pct"/>
            <w:shd w:val="clear" w:color="auto" w:fill="C1182B"/>
          </w:tcPr>
          <w:p w14:paraId="4B8C32A3" w14:textId="22A18F1D" w:rsidR="00AD1ABA" w:rsidRPr="0024129F" w:rsidRDefault="00AD1ABA" w:rsidP="00AD1ABA">
            <w:pPr>
              <w:spacing w:after="120"/>
              <w:rPr>
                <w:b/>
                <w:color w:val="FFFFFF" w:themeColor="background1"/>
              </w:rPr>
            </w:pPr>
            <w:r w:rsidRPr="0024129F">
              <w:rPr>
                <w:b/>
                <w:color w:val="FFFFFF" w:themeColor="background1"/>
              </w:rPr>
              <w:t xml:space="preserve">Fractions of Shape </w:t>
            </w:r>
            <w:r w:rsidR="002A5EB7">
              <w:rPr>
                <w:b/>
                <w:color w:val="FFFFFF" w:themeColor="background1"/>
              </w:rPr>
              <w:t>and</w:t>
            </w:r>
            <w:r w:rsidRPr="0024129F">
              <w:rPr>
                <w:b/>
                <w:color w:val="FFFFFF" w:themeColor="background1"/>
              </w:rPr>
              <w:t xml:space="preserve"> Time</w:t>
            </w:r>
          </w:p>
        </w:tc>
        <w:tc>
          <w:tcPr>
            <w:tcW w:w="991" w:type="pct"/>
          </w:tcPr>
          <w:p w14:paraId="4509BD49" w14:textId="77777777" w:rsidR="00AD1ABA" w:rsidRDefault="00AD1ABA" w:rsidP="00AD1ABA">
            <w:pPr>
              <w:widowControl w:val="0"/>
              <w:spacing w:after="120"/>
            </w:pPr>
            <w:r>
              <w:t>Reasoning with Data</w:t>
            </w:r>
          </w:p>
          <w:p w14:paraId="21AF8425" w14:textId="247DB935" w:rsidR="00AD1ABA" w:rsidRDefault="002A5EB7" w:rsidP="00AD1ABA">
            <w:pPr>
              <w:widowControl w:val="0"/>
              <w:spacing w:after="120"/>
            </w:pPr>
            <w:r>
              <w:t>and</w:t>
            </w:r>
          </w:p>
          <w:p w14:paraId="656D451F" w14:textId="77777777" w:rsidR="00AD1ABA" w:rsidRDefault="00AD1ABA" w:rsidP="00AD1ABA">
            <w:pPr>
              <w:widowControl w:val="0"/>
              <w:spacing w:after="120"/>
            </w:pPr>
            <w:r>
              <w:t>Taking Wholes Apart, Putting Parts Together</w:t>
            </w:r>
          </w:p>
          <w:p w14:paraId="2C01B39E" w14:textId="031D57A9" w:rsidR="00AD1ABA" w:rsidRDefault="002A5EB7" w:rsidP="00AD1ABA">
            <w:pPr>
              <w:widowControl w:val="0"/>
              <w:spacing w:after="120"/>
            </w:pPr>
            <w:r>
              <w:t>and</w:t>
            </w:r>
          </w:p>
          <w:p w14:paraId="4C97366F" w14:textId="585489D1" w:rsidR="00AD1ABA" w:rsidRDefault="00AD1ABA" w:rsidP="00AD1ABA">
            <w:pPr>
              <w:spacing w:after="120"/>
              <w:rPr>
                <w:b/>
              </w:rPr>
            </w:pPr>
            <w:r>
              <w:t>Discovering Shape and Space</w:t>
            </w:r>
          </w:p>
        </w:tc>
        <w:tc>
          <w:tcPr>
            <w:tcW w:w="3029" w:type="pct"/>
          </w:tcPr>
          <w:p w14:paraId="5C7F6EA8" w14:textId="0324BE68" w:rsidR="00AD1ABA" w:rsidRDefault="00AD1ABA" w:rsidP="00AD1ABA">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AD1ABA" w14:paraId="6F1989F5" w14:textId="77777777" w:rsidTr="00AD1ABA">
        <w:trPr>
          <w:cantSplit/>
        </w:trPr>
        <w:tc>
          <w:tcPr>
            <w:tcW w:w="979" w:type="pct"/>
            <w:shd w:val="clear" w:color="auto" w:fill="ED555F"/>
          </w:tcPr>
          <w:p w14:paraId="21FD5A63" w14:textId="77777777" w:rsidR="00AD1ABA" w:rsidRPr="0024129F" w:rsidRDefault="00AD1ABA" w:rsidP="00AD1ABA">
            <w:pPr>
              <w:spacing w:after="120"/>
              <w:rPr>
                <w:b/>
                <w:color w:val="000000" w:themeColor="text1"/>
              </w:rPr>
            </w:pPr>
            <w:r w:rsidRPr="0024129F">
              <w:rPr>
                <w:b/>
                <w:color w:val="000000" w:themeColor="text1"/>
              </w:rPr>
              <w:t>Measuring</w:t>
            </w:r>
          </w:p>
        </w:tc>
        <w:tc>
          <w:tcPr>
            <w:tcW w:w="991" w:type="pct"/>
          </w:tcPr>
          <w:p w14:paraId="640237DA" w14:textId="3E37F376" w:rsidR="00AD1ABA" w:rsidRDefault="00AD1ABA" w:rsidP="00AD1ABA">
            <w:pPr>
              <w:spacing w:after="120"/>
              <w:rPr>
                <w:b/>
              </w:rPr>
            </w:pPr>
            <w:r>
              <w:t>Reasoning with Data</w:t>
            </w:r>
          </w:p>
        </w:tc>
        <w:tc>
          <w:tcPr>
            <w:tcW w:w="3029" w:type="pct"/>
          </w:tcPr>
          <w:p w14:paraId="0F815153" w14:textId="2C917B31" w:rsidR="00AD1ABA" w:rsidRDefault="00AD1ABA" w:rsidP="00AD1ABA">
            <w:pPr>
              <w:spacing w:after="120"/>
            </w:pPr>
            <w:r>
              <w:rPr>
                <w:b/>
              </w:rPr>
              <w:t>MD.2, MD.4, NBT.1:</w:t>
            </w:r>
            <w:r>
              <w:rPr>
                <w:b/>
                <w:color w:val="00B050"/>
              </w:rPr>
              <w:t xml:space="preserve"> </w:t>
            </w:r>
            <w:r>
              <w:t xml:space="preserve">Measure volume and mass, incorporating linear measures to draw and represent objects in </w:t>
            </w:r>
            <w:r w:rsidR="00033021">
              <w:t>2-D</w:t>
            </w:r>
            <w:r>
              <w:t xml:space="preserve"> space. Compare the measured objects, using line plots to display measurement data. Use rounding where appropriate.</w:t>
            </w:r>
          </w:p>
        </w:tc>
      </w:tr>
      <w:tr w:rsidR="00AD1ABA" w14:paraId="3A5FB331" w14:textId="77777777" w:rsidTr="00AD1ABA">
        <w:trPr>
          <w:cantSplit/>
        </w:trPr>
        <w:tc>
          <w:tcPr>
            <w:tcW w:w="979" w:type="pct"/>
            <w:shd w:val="clear" w:color="auto" w:fill="B2A1C7"/>
          </w:tcPr>
          <w:p w14:paraId="27522817" w14:textId="1F84ADEE" w:rsidR="00AD1ABA" w:rsidRPr="0024129F" w:rsidRDefault="00AD1ABA" w:rsidP="00AD1ABA">
            <w:pPr>
              <w:spacing w:after="120"/>
              <w:rPr>
                <w:b/>
              </w:rPr>
            </w:pPr>
            <w:r>
              <w:rPr>
                <w:b/>
              </w:rPr>
              <w:t>Patterns in Four Operations</w:t>
            </w:r>
          </w:p>
        </w:tc>
        <w:tc>
          <w:tcPr>
            <w:tcW w:w="991" w:type="pct"/>
          </w:tcPr>
          <w:p w14:paraId="6FFAF06D" w14:textId="0383DC39" w:rsidR="00AD1ABA" w:rsidRDefault="00AD1ABA" w:rsidP="00AD1ABA">
            <w:pPr>
              <w:spacing w:after="120"/>
              <w:rPr>
                <w:b/>
              </w:rPr>
            </w:pPr>
            <w:r>
              <w:t>Exploring Changing Quantities</w:t>
            </w:r>
          </w:p>
        </w:tc>
        <w:tc>
          <w:tcPr>
            <w:tcW w:w="3029" w:type="pct"/>
          </w:tcPr>
          <w:p w14:paraId="15D8D492" w14:textId="48238571" w:rsidR="00AD1ABA" w:rsidRDefault="00AD1ABA" w:rsidP="00AD1ABA">
            <w:pPr>
              <w:spacing w:after="120"/>
            </w:pPr>
            <w:r>
              <w:rPr>
                <w:b/>
              </w:rPr>
              <w:t>NBT.2, OA.8, OA.9, MD.1:</w:t>
            </w:r>
            <w:r>
              <w:rPr>
                <w:color w:val="EC008C"/>
              </w:rPr>
              <w:t xml:space="preserve"> </w:t>
            </w:r>
            <w:r>
              <w:t>Add and subtract within 1000</w:t>
            </w:r>
            <w:r w:rsidR="008B4ED4">
              <w:t>––</w:t>
            </w:r>
            <w:r w:rsidR="005C2EF5">
              <w:t>u</w:t>
            </w:r>
            <w:r>
              <w:t>sing student generated strategies and models, such as base 10 blocks</w:t>
            </w:r>
            <w:r w:rsidR="005C2EF5">
              <w:t>, e</w:t>
            </w:r>
            <w:r>
              <w:t>.g., use expanded notation to illustrate place value and justify results. Investigate patterns in addition and multiplication tables, and use operations and color coding to generalize and justify findings.</w:t>
            </w:r>
          </w:p>
        </w:tc>
      </w:tr>
      <w:tr w:rsidR="00AD1ABA" w14:paraId="28E86DD4" w14:textId="77777777" w:rsidTr="00AD1ABA">
        <w:trPr>
          <w:cantSplit/>
        </w:trPr>
        <w:tc>
          <w:tcPr>
            <w:tcW w:w="979" w:type="pct"/>
            <w:shd w:val="clear" w:color="auto" w:fill="DBA7FF"/>
          </w:tcPr>
          <w:p w14:paraId="76E40196" w14:textId="02A95A0D" w:rsidR="00AD1ABA" w:rsidRPr="0024129F" w:rsidRDefault="00AD1ABA" w:rsidP="00AD1ABA">
            <w:pPr>
              <w:spacing w:after="120"/>
              <w:rPr>
                <w:b/>
              </w:rPr>
            </w:pPr>
            <w:r w:rsidRPr="0024129F">
              <w:rPr>
                <w:b/>
              </w:rPr>
              <w:t>Number Flexibility to 100</w:t>
            </w:r>
            <w:r>
              <w:rPr>
                <w:b/>
              </w:rPr>
              <w:t xml:space="preserve"> </w:t>
            </w:r>
            <w:r w:rsidR="004951B1">
              <w:rPr>
                <w:b/>
              </w:rPr>
              <w:t>in</w:t>
            </w:r>
            <w:r>
              <w:rPr>
                <w:b/>
              </w:rPr>
              <w:t xml:space="preserve"> All Four Operations</w:t>
            </w:r>
          </w:p>
        </w:tc>
        <w:tc>
          <w:tcPr>
            <w:tcW w:w="991" w:type="pct"/>
          </w:tcPr>
          <w:p w14:paraId="0E76FD7F" w14:textId="74A42ED3" w:rsidR="00AD1ABA" w:rsidRDefault="00AD1ABA" w:rsidP="00AD1ABA">
            <w:pPr>
              <w:spacing w:after="120"/>
              <w:rPr>
                <w:b/>
              </w:rPr>
            </w:pPr>
            <w:r>
              <w:t>Exploring Changing Quantities</w:t>
            </w:r>
          </w:p>
        </w:tc>
        <w:tc>
          <w:tcPr>
            <w:tcW w:w="3029" w:type="pct"/>
          </w:tcPr>
          <w:p w14:paraId="241DDE5D" w14:textId="50A4DA58" w:rsidR="00AD1ABA" w:rsidRDefault="00AD1ABA" w:rsidP="00AD1ABA">
            <w:pPr>
              <w:spacing w:after="120"/>
            </w:pPr>
            <w:r>
              <w:rPr>
                <w:b/>
              </w:rPr>
              <w:t>OA.1, OA</w:t>
            </w:r>
            <w:r w:rsidR="002F4CFC">
              <w:rPr>
                <w:b/>
              </w:rPr>
              <w:t>.</w:t>
            </w:r>
            <w:r>
              <w:rPr>
                <w:b/>
              </w:rPr>
              <w:t>2, OA.3, OA.4, OA.5, OA.6, OA.7, OA.8, NBT.3, MD.7, NBT.1:</w:t>
            </w:r>
            <w:r>
              <w:t xml:space="preserve"> Multiply and divide within 100 and justify answers using arrays and student generated visual representations. Encourage number sense and number flexibility</w:t>
            </w:r>
            <w:r w:rsidR="008B4ED4">
              <w:t>––</w:t>
            </w:r>
            <w:r>
              <w:t>not “blind” memorization of number facts. Use estimation and rounding in calculation problems.</w:t>
            </w:r>
          </w:p>
        </w:tc>
      </w:tr>
      <w:tr w:rsidR="00AD1ABA" w14:paraId="2FEF7F57" w14:textId="77777777" w:rsidTr="00AD1ABA">
        <w:trPr>
          <w:cantSplit/>
        </w:trPr>
        <w:tc>
          <w:tcPr>
            <w:tcW w:w="979" w:type="pct"/>
            <w:shd w:val="clear" w:color="auto" w:fill="0091C4"/>
          </w:tcPr>
          <w:p w14:paraId="20836420" w14:textId="77777777" w:rsidR="00AD1ABA" w:rsidRPr="0024129F" w:rsidRDefault="00AD1ABA" w:rsidP="00AD1ABA">
            <w:pPr>
              <w:spacing w:after="120"/>
              <w:rPr>
                <w:b/>
                <w:color w:val="221E1F"/>
              </w:rPr>
            </w:pPr>
            <w:r w:rsidRPr="0024129F">
              <w:rPr>
                <w:b/>
                <w:color w:val="221E1F"/>
              </w:rPr>
              <w:lastRenderedPageBreak/>
              <w:t>Square Tiles</w:t>
            </w:r>
          </w:p>
        </w:tc>
        <w:tc>
          <w:tcPr>
            <w:tcW w:w="991" w:type="pct"/>
          </w:tcPr>
          <w:p w14:paraId="23A880F1" w14:textId="59A556BA" w:rsidR="00AD1ABA" w:rsidRDefault="00AD1ABA" w:rsidP="00AD1ABA">
            <w:pPr>
              <w:spacing w:after="120"/>
              <w:rPr>
                <w:b/>
              </w:rPr>
            </w:pPr>
            <w:r>
              <w:t>Taking Wholes Apart, Putting Parts Together</w:t>
            </w:r>
          </w:p>
        </w:tc>
        <w:tc>
          <w:tcPr>
            <w:tcW w:w="3029" w:type="pct"/>
          </w:tcPr>
          <w:p w14:paraId="6BA4E4EE" w14:textId="5AAE4345" w:rsidR="00AD1ABA" w:rsidRDefault="00AD1ABA" w:rsidP="00AD1ABA">
            <w:pPr>
              <w:spacing w:after="120"/>
            </w:pPr>
            <w:r>
              <w:rPr>
                <w:b/>
              </w:rPr>
              <w:t>MD.5, MD.6, MD.7, OA.7, NF.1:</w:t>
            </w:r>
            <w:r>
              <w:t xml:space="preserve"> Use square tiles to measure the area of shapes, finding an area of n squared units, and learn that one square represents 1/nth of the total area.</w:t>
            </w:r>
          </w:p>
        </w:tc>
      </w:tr>
      <w:tr w:rsidR="00AD1ABA" w14:paraId="74B8AFE1" w14:textId="77777777" w:rsidTr="00AD1ABA">
        <w:trPr>
          <w:cantSplit/>
        </w:trPr>
        <w:tc>
          <w:tcPr>
            <w:tcW w:w="979" w:type="pct"/>
            <w:shd w:val="clear" w:color="auto" w:fill="33CCFF"/>
          </w:tcPr>
          <w:p w14:paraId="7CB23B5D" w14:textId="77777777" w:rsidR="00AD1ABA" w:rsidRPr="0024129F" w:rsidRDefault="00AD1ABA" w:rsidP="00AD1ABA">
            <w:pPr>
              <w:spacing w:after="120"/>
              <w:rPr>
                <w:b/>
              </w:rPr>
            </w:pPr>
            <w:r w:rsidRPr="0024129F">
              <w:rPr>
                <w:b/>
              </w:rPr>
              <w:t>Fractions as Relationships</w:t>
            </w:r>
          </w:p>
        </w:tc>
        <w:tc>
          <w:tcPr>
            <w:tcW w:w="991" w:type="pct"/>
          </w:tcPr>
          <w:p w14:paraId="21D59D1F" w14:textId="36FD0400" w:rsidR="00AD1ABA" w:rsidRDefault="00AD1ABA" w:rsidP="00AD1ABA">
            <w:pPr>
              <w:spacing w:after="120"/>
              <w:rPr>
                <w:b/>
              </w:rPr>
            </w:pPr>
            <w:r>
              <w:t>Taking Wholes Apart, Putting Parts Together</w:t>
            </w:r>
          </w:p>
        </w:tc>
        <w:tc>
          <w:tcPr>
            <w:tcW w:w="3029" w:type="pct"/>
          </w:tcPr>
          <w:p w14:paraId="5C9C56BE" w14:textId="014EE687" w:rsidR="00AD1ABA" w:rsidRPr="0099536F" w:rsidRDefault="00AD1ABA" w:rsidP="00AD1ABA">
            <w:pPr>
              <w:spacing w:after="120"/>
            </w:pPr>
            <w:r>
              <w:rPr>
                <w:b/>
              </w:rPr>
              <w:t>NF.1, NF.3:</w:t>
            </w:r>
            <w:r>
              <w:t xml:space="preserve"> Know that a fraction is a relationship between numerators and denominators</w:t>
            </w:r>
            <w:r w:rsidR="00E659A0">
              <w:t>––</w:t>
            </w:r>
            <w:r>
              <w:t>and it is important to consider the relationship in context. Understand why</w:t>
            </w:r>
            <w:r w:rsidR="00A87292">
              <w:t xml:space="preserve"> 1/2</w:t>
            </w:r>
            <w:r w:rsidRPr="00F829F3">
              <w:t>=</w:t>
            </w:r>
            <w:r w:rsidRPr="00A87292">
              <w:t>2/4=3/6</w:t>
            </w:r>
            <w:r>
              <w:t>.</w:t>
            </w:r>
          </w:p>
        </w:tc>
      </w:tr>
      <w:tr w:rsidR="00AD1ABA" w14:paraId="637F37DD" w14:textId="77777777" w:rsidTr="00AD1ABA">
        <w:trPr>
          <w:cantSplit/>
        </w:trPr>
        <w:tc>
          <w:tcPr>
            <w:tcW w:w="979" w:type="pct"/>
            <w:shd w:val="clear" w:color="auto" w:fill="00FF00"/>
          </w:tcPr>
          <w:p w14:paraId="278AA8D6" w14:textId="77777777" w:rsidR="00AD1ABA" w:rsidRPr="0024129F" w:rsidRDefault="00AD1ABA" w:rsidP="00AD1ABA">
            <w:pPr>
              <w:spacing w:after="120"/>
              <w:rPr>
                <w:b/>
              </w:rPr>
            </w:pPr>
            <w:r w:rsidRPr="0024129F">
              <w:rPr>
                <w:b/>
              </w:rPr>
              <w:t>Unit Fraction Models</w:t>
            </w:r>
          </w:p>
        </w:tc>
        <w:tc>
          <w:tcPr>
            <w:tcW w:w="991" w:type="pct"/>
          </w:tcPr>
          <w:p w14:paraId="238F3317" w14:textId="77777777" w:rsidR="00AD1ABA" w:rsidRDefault="00AD1ABA" w:rsidP="00AD1ABA">
            <w:pPr>
              <w:widowControl w:val="0"/>
              <w:spacing w:after="120"/>
            </w:pPr>
            <w:r>
              <w:t>Taking Wholes Apart, Putting Parts Together</w:t>
            </w:r>
          </w:p>
          <w:p w14:paraId="47A7D0F2" w14:textId="1EC5551B" w:rsidR="00AD1ABA" w:rsidRDefault="002A5EB7" w:rsidP="00AD1ABA">
            <w:pPr>
              <w:widowControl w:val="0"/>
              <w:spacing w:after="120"/>
            </w:pPr>
            <w:r>
              <w:t>and</w:t>
            </w:r>
          </w:p>
          <w:p w14:paraId="6DC26ED6" w14:textId="0C07BAB8" w:rsidR="00AD1ABA" w:rsidRDefault="00AD1ABA" w:rsidP="00AD1ABA">
            <w:pPr>
              <w:spacing w:after="120"/>
              <w:rPr>
                <w:b/>
              </w:rPr>
            </w:pPr>
            <w:r>
              <w:t>Discovering Shape and Space</w:t>
            </w:r>
          </w:p>
        </w:tc>
        <w:tc>
          <w:tcPr>
            <w:tcW w:w="3029" w:type="pct"/>
          </w:tcPr>
          <w:p w14:paraId="0D7BDAA2" w14:textId="1906B90D" w:rsidR="00AD1ABA" w:rsidRDefault="00AD1ABA" w:rsidP="00AD1ABA">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AD1ABA" w14:paraId="6141EE5C" w14:textId="77777777" w:rsidTr="00AD1ABA">
        <w:trPr>
          <w:cantSplit/>
        </w:trPr>
        <w:tc>
          <w:tcPr>
            <w:tcW w:w="979" w:type="pct"/>
            <w:shd w:val="clear" w:color="auto" w:fill="70AD47"/>
          </w:tcPr>
          <w:p w14:paraId="176EF878" w14:textId="77777777" w:rsidR="00AD1ABA" w:rsidRPr="0024129F" w:rsidRDefault="00AD1ABA" w:rsidP="00AD1ABA">
            <w:pPr>
              <w:spacing w:after="120"/>
              <w:rPr>
                <w:b/>
                <w:color w:val="000000" w:themeColor="text1"/>
              </w:rPr>
            </w:pPr>
            <w:r w:rsidRPr="0024129F">
              <w:rPr>
                <w:b/>
                <w:color w:val="000000" w:themeColor="text1"/>
              </w:rPr>
              <w:t>Analyze Quadrilaterals</w:t>
            </w:r>
          </w:p>
        </w:tc>
        <w:tc>
          <w:tcPr>
            <w:tcW w:w="991" w:type="pct"/>
          </w:tcPr>
          <w:p w14:paraId="1F92E06A" w14:textId="77777777" w:rsidR="00AD1ABA" w:rsidRDefault="00AD1ABA" w:rsidP="00BB4751">
            <w:pPr>
              <w:widowControl w:val="0"/>
            </w:pPr>
            <w:r>
              <w:t xml:space="preserve">Discovering </w:t>
            </w:r>
          </w:p>
          <w:p w14:paraId="73CF9949" w14:textId="60B8057E" w:rsidR="00AD1ABA" w:rsidRDefault="00AD1ABA" w:rsidP="00AD1ABA">
            <w:pPr>
              <w:spacing w:after="120"/>
              <w:rPr>
                <w:b/>
              </w:rPr>
            </w:pPr>
            <w:r>
              <w:t>Shape and Space</w:t>
            </w:r>
          </w:p>
        </w:tc>
        <w:tc>
          <w:tcPr>
            <w:tcW w:w="3029" w:type="pct"/>
          </w:tcPr>
          <w:p w14:paraId="173EDA1B" w14:textId="4298E629" w:rsidR="00AD1ABA" w:rsidRDefault="00AD1ABA" w:rsidP="00AD1ABA">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3962343C" w14:textId="77777777" w:rsidR="00183309" w:rsidRPr="00B95984" w:rsidRDefault="00183309" w:rsidP="0012646D">
      <w:pPr>
        <w:pStyle w:val="Heading4"/>
      </w:pPr>
      <w:r>
        <w:t>Grade Four</w:t>
      </w:r>
    </w:p>
    <w:p w14:paraId="077AC275" w14:textId="77777777" w:rsidR="00183309" w:rsidRDefault="00183309" w:rsidP="00302090">
      <w:r>
        <w:t>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there—relationships between numerator and denominator, fraction and decimal, and decimal and place value. Fourth graders use relationships to connect multiplication and division and think flexibly across all operations.</w:t>
      </w:r>
    </w:p>
    <w:p w14:paraId="0B82C21F" w14:textId="51E0F93C" w:rsidR="00183309" w:rsidRDefault="00183309" w:rsidP="00302090">
      <w:r>
        <w:t xml:space="preserve">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 </w:t>
      </w:r>
      <w:r>
        <w:rPr>
          <w:color w:val="000000"/>
        </w:rPr>
        <w:t>Students can also explore the multiplication table and highlight multiples with color or shape, looking for patterns and relationships</w:t>
      </w:r>
      <w:r w:rsidR="00302090">
        <w:rPr>
          <w:color w:val="000000"/>
        </w:rPr>
        <w:t>.</w:t>
      </w:r>
    </w:p>
    <w:p w14:paraId="325DDAE8" w14:textId="6C081EE4" w:rsidR="00183309" w:rsidRDefault="00183309" w:rsidP="00302090">
      <w:r>
        <w:t xml:space="preserve">At this grade, students develop an understanding of fraction equivalence by illustrating and explaining reasons for their conjectures and ideas. Students can strengthen their </w:t>
      </w:r>
      <w:r>
        <w:lastRenderedPageBreak/>
        <w:t xml:space="preserve">knowledge of fraction equivalence by engaging in games that provide practice, such as Matching Fractions or Fractional Wall, created by </w:t>
      </w:r>
      <w:r w:rsidR="004A72F1">
        <w:t>NRICH</w:t>
      </w:r>
      <w:r>
        <w:t xml:space="preserve"> </w:t>
      </w:r>
      <w:proofErr w:type="spellStart"/>
      <w:r>
        <w:t>Maths</w:t>
      </w:r>
      <w:proofErr w:type="spellEnd"/>
      <w:r>
        <w:t>.</w:t>
      </w:r>
      <w:r>
        <w:rPr>
          <w:rStyle w:val="FootnoteReference"/>
        </w:rPr>
        <w:footnoteReference w:id="28"/>
      </w:r>
      <w:r>
        <w:t xml:space="preserve"> Students represent their thinking with diagrams (number lines, strip diagrams), pictures, and equations. This work lays the foundation for further operations with fractions in fifth grade.</w:t>
      </w:r>
    </w:p>
    <w:p w14:paraId="55A3C03C" w14:textId="77777777" w:rsidR="00183309" w:rsidRPr="008569FB" w:rsidRDefault="00183309" w:rsidP="00302090">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0612A25B" w14:textId="23711DD3" w:rsidR="00183309" w:rsidRDefault="00183309" w:rsidP="00302090">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 xml:space="preserve">angles in </w:t>
      </w:r>
      <w:r w:rsidR="00981937">
        <w:t xml:space="preserve">a </w:t>
      </w:r>
      <w:r w:rsidRPr="009015F7">
        <w:t>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13EB2765" w14:textId="6B448F14" w:rsidR="00183309" w:rsidRDefault="00183309" w:rsidP="00302090">
      <w:r w:rsidRPr="009015F7">
        <w:rPr>
          <w:color w:val="000000"/>
        </w:rPr>
        <w:t xml:space="preserve">Students who are </w:t>
      </w:r>
      <w:r w:rsidR="000B4BD3">
        <w:rPr>
          <w:color w:val="000000"/>
        </w:rPr>
        <w:t>ELs</w:t>
      </w:r>
      <w:r w:rsidRPr="009015F7">
        <w:rPr>
          <w:color w:val="000000"/>
        </w:rPr>
        <w:t xml:space="preserve"> are encouraged to use their developing English and native language assets (e.g., cognates, morphological</w:t>
      </w:r>
      <w:r>
        <w:rPr>
          <w:color w:val="000000"/>
        </w:rPr>
        <w:t xml:space="preserve">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Pr>
          <w:color w:val="000000"/>
        </w:rPr>
        <w:t xml:space="preserve">s and connections. Teachers can provide purposeful scaffolds and </w:t>
      </w:r>
      <w:proofErr w:type="gramStart"/>
      <w:r>
        <w:rPr>
          <w:color w:val="000000"/>
        </w:rPr>
        <w:t>supports</w:t>
      </w:r>
      <w:proofErr w:type="gramEnd"/>
      <w:r>
        <w:rPr>
          <w:color w:val="000000"/>
        </w:rPr>
        <w:t xml:space="preserve"> to </w:t>
      </w:r>
      <w:r w:rsidRPr="009015F7">
        <w:rPr>
          <w:color w:val="000000"/>
        </w:rPr>
        <w:t>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3F531938" w14:textId="032084B4" w:rsidR="00183309" w:rsidRPr="000B4BD3" w:rsidRDefault="00183309" w:rsidP="0004223B">
      <w:pPr>
        <w:pStyle w:val="Heading5"/>
        <w:rPr>
          <w:rFonts w:ascii="Times New Roman" w:hAnsi="Times New Roman" w:cs="Times New Roman"/>
          <w:lang w:val="en-US"/>
        </w:rPr>
      </w:pPr>
      <w:r w:rsidRPr="000B4BD3">
        <w:rPr>
          <w:lang w:val="en-US"/>
        </w:rPr>
        <w:lastRenderedPageBreak/>
        <w:t>Critical Areas of Instructional Focus</w:t>
      </w:r>
      <w:r w:rsidR="00A66807">
        <w:rPr>
          <w:lang w:val="en-US"/>
        </w:rPr>
        <w:t xml:space="preserve"> for Grade Four</w:t>
      </w:r>
    </w:p>
    <w:p w14:paraId="71FB56C7" w14:textId="47B06E91" w:rsidR="00183309" w:rsidRDefault="00183309" w:rsidP="003B45CF">
      <w:pPr>
        <w:pStyle w:val="Heading6"/>
      </w:pPr>
      <w:bookmarkStart w:id="31" w:name="Grade4_NodeMap"/>
      <w:r>
        <w:t xml:space="preserve">Figure 7.3. Grade </w:t>
      </w:r>
      <w:r w:rsidR="004A72F1">
        <w:t>Four</w:t>
      </w:r>
      <w:r>
        <w:t xml:space="preserve"> Big Ideas</w:t>
      </w:r>
      <w:r w:rsidR="004A72F1">
        <w:t xml:space="preserve"> (Figure 6.54 in the 2023 CA </w:t>
      </w:r>
      <w:r w:rsidR="004A72F1" w:rsidRPr="00981937">
        <w:rPr>
          <w:i/>
          <w:iCs w:val="0"/>
        </w:rPr>
        <w:t>Mathematics Framework</w:t>
      </w:r>
      <w:r w:rsidR="004A72F1">
        <w:t>)</w:t>
      </w:r>
    </w:p>
    <w:bookmarkEnd w:id="31"/>
    <w:p w14:paraId="523CFD8A" w14:textId="77777777" w:rsidR="00183309" w:rsidRDefault="00183309" w:rsidP="00183309">
      <w:pPr>
        <w:spacing w:after="120"/>
        <w:jc w:val="center"/>
      </w:pPr>
      <w:r>
        <w:rPr>
          <w:noProof/>
        </w:rPr>
        <w:drawing>
          <wp:inline distT="0" distB="0" distL="0" distR="0" wp14:anchorId="662DBA87" wp14:editId="4CA9BD5C">
            <wp:extent cx="5075925" cy="5075925"/>
            <wp:effectExtent l="0" t="0" r="0" b="0"/>
            <wp:docPr id="36" name="Picture 36" descr="A graphic that represents relationships between Grade 4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link to the long description is available below the imag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9982" cy="5099982"/>
                    </a:xfrm>
                    <a:prstGeom prst="rect">
                      <a:avLst/>
                    </a:prstGeom>
                  </pic:spPr>
                </pic:pic>
              </a:graphicData>
            </a:graphic>
          </wp:inline>
        </w:drawing>
      </w:r>
    </w:p>
    <w:p w14:paraId="71A5D7B7" w14:textId="5420C598" w:rsidR="000B4BD3" w:rsidRDefault="00302090" w:rsidP="00183309">
      <w:pPr>
        <w:spacing w:before="240" w:after="200"/>
      </w:pPr>
      <w:hyperlink w:anchor="_Figure_7.3._Grade" w:history="1">
        <w:r>
          <w:rPr>
            <w:rStyle w:val="Hyperlink"/>
          </w:rPr>
          <w:t>L</w:t>
        </w:r>
        <w:r w:rsidR="000B4BD3" w:rsidRPr="001D579A">
          <w:rPr>
            <w:rStyle w:val="Hyperlink"/>
          </w:rPr>
          <w:t xml:space="preserve">ong description for </w:t>
        </w:r>
        <w:r w:rsidR="00F23931">
          <w:rPr>
            <w:rStyle w:val="Hyperlink"/>
          </w:rPr>
          <w:t>f</w:t>
        </w:r>
        <w:r w:rsidR="000B4BD3" w:rsidRPr="001D579A">
          <w:rPr>
            <w:rStyle w:val="Hyperlink"/>
          </w:rPr>
          <w:t>igure 7.3 graphic</w:t>
        </w:r>
      </w:hyperlink>
    </w:p>
    <w:p w14:paraId="175F63B1" w14:textId="3A748B4C" w:rsidR="00183309" w:rsidRPr="000E2AF2" w:rsidRDefault="00183309" w:rsidP="003B45CF">
      <w:pPr>
        <w:pStyle w:val="Heading6"/>
      </w:pPr>
      <w:r w:rsidRPr="00B92F47">
        <w:lastRenderedPageBreak/>
        <w:t>Figure 7.</w:t>
      </w:r>
      <w:r>
        <w:t>3</w:t>
      </w:r>
      <w:r w:rsidRPr="00B92F47">
        <w:t>a</w:t>
      </w:r>
      <w:r>
        <w:t>.</w:t>
      </w:r>
      <w:r w:rsidRPr="000E2AF2">
        <w:t xml:space="preserve"> </w:t>
      </w:r>
      <w:r>
        <w:t xml:space="preserve">Grade </w:t>
      </w:r>
      <w:r w:rsidR="001B4C53">
        <w:t>Four</w:t>
      </w:r>
      <w:r>
        <w:t xml:space="preserve"> </w:t>
      </w:r>
      <w:r w:rsidR="001B4C53">
        <w:t xml:space="preserve">Big Ideas, </w:t>
      </w:r>
      <w:r>
        <w:t xml:space="preserve">Content Connections, and </w:t>
      </w:r>
      <w:r w:rsidR="001B4C53">
        <w:t xml:space="preserve">Content </w:t>
      </w:r>
      <w:r>
        <w:t>Standards</w:t>
      </w:r>
      <w:r w:rsidR="001B4C53">
        <w:t xml:space="preserve"> (Figure 6.55 in the 2023 CA </w:t>
      </w:r>
      <w:r w:rsidR="001B4C53" w:rsidRPr="00837E98">
        <w:rPr>
          <w:i/>
          <w:iCs w:val="0"/>
        </w:rPr>
        <w:t>Mathematics Framework</w:t>
      </w:r>
      <w:r w:rsidR="001B4C53">
        <w:t>)</w:t>
      </w:r>
    </w:p>
    <w:tbl>
      <w:tblPr>
        <w:tblStyle w:val="TableGrid"/>
        <w:tblW w:w="5000" w:type="pct"/>
        <w:tblLook w:val="0620" w:firstRow="1" w:lastRow="0" w:firstColumn="0" w:lastColumn="0" w:noHBand="1" w:noVBand="1"/>
        <w:tblDescription w:val="Grade 4 Content Connections, Big Ideas, and Standards"/>
      </w:tblPr>
      <w:tblGrid>
        <w:gridCol w:w="2064"/>
        <w:gridCol w:w="1891"/>
        <w:gridCol w:w="5395"/>
      </w:tblGrid>
      <w:tr w:rsidR="007A77E6" w14:paraId="57943FE5" w14:textId="77777777" w:rsidTr="003F643C">
        <w:trPr>
          <w:cantSplit/>
          <w:tblHeader/>
        </w:trPr>
        <w:tc>
          <w:tcPr>
            <w:tcW w:w="1104" w:type="pct"/>
            <w:shd w:val="clear" w:color="auto" w:fill="D9D9D9" w:themeFill="background1" w:themeFillShade="D9"/>
          </w:tcPr>
          <w:p w14:paraId="6F350471" w14:textId="6AEE7B77" w:rsidR="007A77E6" w:rsidRPr="0024129F" w:rsidRDefault="007A77E6" w:rsidP="007A77E6">
            <w:pPr>
              <w:widowControl w:val="0"/>
              <w:spacing w:after="120"/>
              <w:jc w:val="center"/>
              <w:rPr>
                <w:b/>
              </w:rPr>
            </w:pPr>
            <w:r w:rsidRPr="0024129F">
              <w:rPr>
                <w:b/>
              </w:rPr>
              <w:t>Big Idea</w:t>
            </w:r>
            <w:r w:rsidR="0099063C">
              <w:rPr>
                <w:b/>
              </w:rPr>
              <w:t>s</w:t>
            </w:r>
          </w:p>
        </w:tc>
        <w:tc>
          <w:tcPr>
            <w:tcW w:w="1011" w:type="pct"/>
            <w:shd w:val="clear" w:color="auto" w:fill="D9D9D9" w:themeFill="background1" w:themeFillShade="D9"/>
          </w:tcPr>
          <w:p w14:paraId="31776F8B" w14:textId="5A036317" w:rsidR="007A77E6" w:rsidRDefault="007A77E6" w:rsidP="007A77E6">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5FF866FF" w14:textId="759A4110" w:rsidR="007A77E6" w:rsidRDefault="007A77E6" w:rsidP="007A77E6">
            <w:pPr>
              <w:widowControl w:val="0"/>
              <w:spacing w:after="120"/>
              <w:jc w:val="center"/>
              <w:rPr>
                <w:b/>
              </w:rPr>
            </w:pPr>
            <w:r>
              <w:rPr>
                <w:b/>
              </w:rPr>
              <w:t>Grade Four Content Standards</w:t>
            </w:r>
          </w:p>
        </w:tc>
      </w:tr>
      <w:tr w:rsidR="007A77E6" w14:paraId="40FE5CBE" w14:textId="77777777" w:rsidTr="007A77E6">
        <w:trPr>
          <w:cantSplit/>
        </w:trPr>
        <w:tc>
          <w:tcPr>
            <w:tcW w:w="1104" w:type="pct"/>
            <w:shd w:val="clear" w:color="auto" w:fill="C1182B"/>
          </w:tcPr>
          <w:p w14:paraId="315307E6" w14:textId="324BAA44" w:rsidR="007A77E6" w:rsidRPr="0024129F" w:rsidRDefault="007A77E6" w:rsidP="007A77E6">
            <w:pPr>
              <w:spacing w:after="120"/>
              <w:rPr>
                <w:b/>
                <w:color w:val="FFFFFF" w:themeColor="background1"/>
              </w:rPr>
            </w:pPr>
            <w:r w:rsidRPr="0024129F">
              <w:rPr>
                <w:b/>
                <w:color w:val="FFFFFF" w:themeColor="background1"/>
              </w:rPr>
              <w:t xml:space="preserve">Measuring </w:t>
            </w:r>
            <w:r w:rsidR="002A5EB7">
              <w:rPr>
                <w:b/>
                <w:color w:val="FFFFFF" w:themeColor="background1"/>
              </w:rPr>
              <w:t>and</w:t>
            </w:r>
            <w:r w:rsidRPr="0024129F">
              <w:rPr>
                <w:b/>
                <w:color w:val="FFFFFF" w:themeColor="background1"/>
              </w:rPr>
              <w:t xml:space="preserve"> Plotting</w:t>
            </w:r>
          </w:p>
        </w:tc>
        <w:tc>
          <w:tcPr>
            <w:tcW w:w="1011" w:type="pct"/>
          </w:tcPr>
          <w:p w14:paraId="4AFFD09F" w14:textId="31C1F07D" w:rsidR="007A77E6" w:rsidRDefault="007A77E6" w:rsidP="007A77E6">
            <w:pPr>
              <w:spacing w:after="120"/>
              <w:rPr>
                <w:b/>
              </w:rPr>
            </w:pPr>
            <w:r>
              <w:t>Reasoning with Data</w:t>
            </w:r>
          </w:p>
        </w:tc>
        <w:tc>
          <w:tcPr>
            <w:tcW w:w="2885" w:type="pct"/>
          </w:tcPr>
          <w:p w14:paraId="5962DE7E" w14:textId="6FD242F9" w:rsidR="007A77E6" w:rsidRDefault="007A77E6" w:rsidP="007A77E6">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7A77E6" w14:paraId="14917BE4" w14:textId="77777777" w:rsidTr="007A77E6">
        <w:trPr>
          <w:cantSplit/>
        </w:trPr>
        <w:tc>
          <w:tcPr>
            <w:tcW w:w="1104" w:type="pct"/>
            <w:shd w:val="clear" w:color="auto" w:fill="ED555E"/>
          </w:tcPr>
          <w:p w14:paraId="10E23741" w14:textId="77777777" w:rsidR="007A77E6" w:rsidRPr="0024129F" w:rsidRDefault="007A77E6" w:rsidP="007A77E6">
            <w:pPr>
              <w:spacing w:after="120"/>
              <w:rPr>
                <w:b/>
              </w:rPr>
            </w:pPr>
            <w:r w:rsidRPr="0024129F">
              <w:rPr>
                <w:b/>
              </w:rPr>
              <w:t>Rectangle Investigations</w:t>
            </w:r>
          </w:p>
        </w:tc>
        <w:tc>
          <w:tcPr>
            <w:tcW w:w="1011" w:type="pct"/>
          </w:tcPr>
          <w:p w14:paraId="5810944E" w14:textId="7833ADB8" w:rsidR="007A77E6" w:rsidRDefault="007A77E6" w:rsidP="007A77E6">
            <w:pPr>
              <w:spacing w:after="120"/>
              <w:rPr>
                <w:b/>
              </w:rPr>
            </w:pPr>
            <w:r>
              <w:t>Reasoning with Data</w:t>
            </w:r>
          </w:p>
        </w:tc>
        <w:tc>
          <w:tcPr>
            <w:tcW w:w="2885" w:type="pct"/>
          </w:tcPr>
          <w:p w14:paraId="516E6E7C" w14:textId="042BC712" w:rsidR="007A77E6" w:rsidRDefault="007A77E6" w:rsidP="007A77E6">
            <w:pPr>
              <w:spacing w:after="120"/>
            </w:pPr>
            <w:r w:rsidRPr="0012033F">
              <w:rPr>
                <w:b/>
              </w:rPr>
              <w:t>MD</w:t>
            </w:r>
            <w:r w:rsidR="00193E9B" w:rsidRPr="0012033F">
              <w:rPr>
                <w:b/>
              </w:rPr>
              <w:t>.</w:t>
            </w:r>
            <w:r w:rsidRPr="0012033F">
              <w:rPr>
                <w:b/>
              </w:rPr>
              <w:t>1, MD</w:t>
            </w:r>
            <w:r w:rsidR="00193E9B" w:rsidRPr="0012033F">
              <w:rPr>
                <w:b/>
              </w:rPr>
              <w:t>.</w:t>
            </w:r>
            <w:r w:rsidRPr="0012033F">
              <w:rPr>
                <w:b/>
              </w:rPr>
              <w:t>2, MD</w:t>
            </w:r>
            <w:r w:rsidR="00193E9B" w:rsidRPr="0012033F">
              <w:rPr>
                <w:b/>
              </w:rPr>
              <w:t>.</w:t>
            </w:r>
            <w:r w:rsidRPr="0012033F">
              <w:rPr>
                <w:b/>
              </w:rPr>
              <w:t>3, MD</w:t>
            </w:r>
            <w:r w:rsidR="00193E9B" w:rsidRPr="0012033F">
              <w:rPr>
                <w:b/>
              </w:rPr>
              <w:t>.</w:t>
            </w:r>
            <w:r w:rsidRPr="0012033F">
              <w:rPr>
                <w:b/>
              </w:rPr>
              <w:t>5, MD</w:t>
            </w:r>
            <w:r w:rsidR="00193E9B" w:rsidRPr="0012033F">
              <w:rPr>
                <w:b/>
              </w:rPr>
              <w:t>.</w:t>
            </w:r>
            <w:r w:rsidRPr="0012033F">
              <w:rPr>
                <w:b/>
              </w:rPr>
              <w:t>6</w:t>
            </w:r>
            <w:r>
              <w:rPr>
                <w:b/>
              </w:rPr>
              <w:t xml:space="preserve">: </w:t>
            </w:r>
            <w:r w:rsidRPr="000E52AF">
              <w:rPr>
                <w:bCs/>
              </w:rPr>
              <w:t>I</w:t>
            </w:r>
            <w:r>
              <w:t>nvestigate rectangles in the world, measuring lengths and angles, collecting the data, and displaying it using data visualizations.</w:t>
            </w:r>
          </w:p>
        </w:tc>
      </w:tr>
      <w:tr w:rsidR="007A77E6" w14:paraId="3361474E" w14:textId="77777777" w:rsidTr="007A77E6">
        <w:trPr>
          <w:cantSplit/>
        </w:trPr>
        <w:tc>
          <w:tcPr>
            <w:tcW w:w="1104" w:type="pct"/>
            <w:shd w:val="clear" w:color="auto" w:fill="DBA7FF"/>
          </w:tcPr>
          <w:p w14:paraId="4646568A" w14:textId="0E905A8B" w:rsidR="007A77E6" w:rsidRPr="0024129F" w:rsidRDefault="007A77E6" w:rsidP="007A77E6">
            <w:pPr>
              <w:spacing w:after="120"/>
              <w:rPr>
                <w:b/>
                <w:color w:val="000000" w:themeColor="text1"/>
              </w:rPr>
            </w:pPr>
            <w:r w:rsidRPr="0024129F">
              <w:rPr>
                <w:b/>
                <w:color w:val="000000" w:themeColor="text1"/>
              </w:rPr>
              <w:t xml:space="preserve">Number </w:t>
            </w:r>
            <w:r w:rsidR="002A5EB7">
              <w:rPr>
                <w:b/>
                <w:color w:val="000000" w:themeColor="text1"/>
              </w:rPr>
              <w:t>and</w:t>
            </w:r>
            <w:r w:rsidRPr="0024129F">
              <w:rPr>
                <w:b/>
                <w:color w:val="000000" w:themeColor="text1"/>
              </w:rPr>
              <w:t xml:space="preserve"> Shape Patterns</w:t>
            </w:r>
          </w:p>
        </w:tc>
        <w:tc>
          <w:tcPr>
            <w:tcW w:w="1011" w:type="pct"/>
          </w:tcPr>
          <w:p w14:paraId="69DDF6AF" w14:textId="719C6287" w:rsidR="007A77E6" w:rsidRDefault="007A77E6" w:rsidP="007A77E6">
            <w:pPr>
              <w:spacing w:after="120"/>
              <w:rPr>
                <w:b/>
              </w:rPr>
            </w:pPr>
            <w:r>
              <w:t>Exploring Changing Quantities</w:t>
            </w:r>
          </w:p>
        </w:tc>
        <w:tc>
          <w:tcPr>
            <w:tcW w:w="2885" w:type="pct"/>
          </w:tcPr>
          <w:p w14:paraId="1372BA49" w14:textId="3B7CD701" w:rsidR="007A77E6" w:rsidRDefault="007A77E6" w:rsidP="007A77E6">
            <w:pPr>
              <w:spacing w:after="120"/>
            </w:pPr>
            <w:r>
              <w:rPr>
                <w:b/>
              </w:rPr>
              <w:t>OA.5, OA.1, OA.2, NBT.4:</w:t>
            </w:r>
            <w:r>
              <w:t xml:space="preserve"> Generalize number and shape patterns that follow a given rule. Communicate understanding of how the pattern changes in words, symbols, and diagrams</w:t>
            </w:r>
            <w:r w:rsidR="00E659A0">
              <w:t>––</w:t>
            </w:r>
            <w:r>
              <w:t>working with multi-digit numbers.</w:t>
            </w:r>
          </w:p>
        </w:tc>
      </w:tr>
      <w:tr w:rsidR="007A77E6" w14:paraId="51ED531E" w14:textId="77777777" w:rsidTr="007A77E6">
        <w:trPr>
          <w:cantSplit/>
        </w:trPr>
        <w:tc>
          <w:tcPr>
            <w:tcW w:w="1104" w:type="pct"/>
            <w:shd w:val="clear" w:color="auto" w:fill="6609DE"/>
          </w:tcPr>
          <w:p w14:paraId="37CFC1D5" w14:textId="16304E48" w:rsidR="007A77E6" w:rsidRPr="0024129F" w:rsidRDefault="007A77E6" w:rsidP="007A77E6">
            <w:pPr>
              <w:spacing w:after="120"/>
              <w:rPr>
                <w:b/>
                <w:color w:val="FFFFFF"/>
              </w:rPr>
            </w:pPr>
            <w:r w:rsidRPr="0024129F">
              <w:rPr>
                <w:b/>
                <w:color w:val="FFFFFF"/>
              </w:rPr>
              <w:t xml:space="preserve">Factors </w:t>
            </w:r>
            <w:r w:rsidR="002A5EB7">
              <w:rPr>
                <w:b/>
                <w:color w:val="FFFFFF"/>
              </w:rPr>
              <w:t>and</w:t>
            </w:r>
            <w:r w:rsidRPr="0024129F">
              <w:rPr>
                <w:b/>
                <w:color w:val="FFFFFF"/>
              </w:rPr>
              <w:t xml:space="preserve"> Area Models</w:t>
            </w:r>
          </w:p>
        </w:tc>
        <w:tc>
          <w:tcPr>
            <w:tcW w:w="1011" w:type="pct"/>
          </w:tcPr>
          <w:p w14:paraId="50E194B1" w14:textId="177CCA75" w:rsidR="007A77E6" w:rsidRDefault="007A77E6" w:rsidP="007A77E6">
            <w:pPr>
              <w:spacing w:after="120"/>
              <w:rPr>
                <w:b/>
              </w:rPr>
            </w:pPr>
            <w:r>
              <w:t>Exploring Changing Quantities</w:t>
            </w:r>
          </w:p>
        </w:tc>
        <w:tc>
          <w:tcPr>
            <w:tcW w:w="2885" w:type="pct"/>
          </w:tcPr>
          <w:p w14:paraId="384BE06C" w14:textId="6A8CABA0" w:rsidR="007A77E6" w:rsidRDefault="007A77E6" w:rsidP="007A77E6">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7A77E6" w14:paraId="66373D2B" w14:textId="77777777" w:rsidTr="007A77E6">
        <w:trPr>
          <w:cantSplit/>
        </w:trPr>
        <w:tc>
          <w:tcPr>
            <w:tcW w:w="1104" w:type="pct"/>
            <w:shd w:val="clear" w:color="auto" w:fill="C800FF"/>
          </w:tcPr>
          <w:p w14:paraId="7D64E1D3" w14:textId="77777777" w:rsidR="007A77E6" w:rsidRPr="0024129F" w:rsidRDefault="007A77E6" w:rsidP="007A77E6">
            <w:pPr>
              <w:spacing w:after="120"/>
              <w:rPr>
                <w:b/>
                <w:color w:val="000000" w:themeColor="text1"/>
              </w:rPr>
            </w:pPr>
            <w:r w:rsidRPr="0024129F">
              <w:rPr>
                <w:b/>
                <w:color w:val="000000" w:themeColor="text1"/>
              </w:rPr>
              <w:t>Multi-Digit Numbers</w:t>
            </w:r>
          </w:p>
        </w:tc>
        <w:tc>
          <w:tcPr>
            <w:tcW w:w="1011" w:type="pct"/>
          </w:tcPr>
          <w:p w14:paraId="48351F6D" w14:textId="296FB642" w:rsidR="007A77E6" w:rsidRDefault="007A77E6" w:rsidP="007A77E6">
            <w:pPr>
              <w:spacing w:after="120"/>
              <w:rPr>
                <w:b/>
              </w:rPr>
            </w:pPr>
            <w:r>
              <w:t>Exploring Changing Quantities</w:t>
            </w:r>
          </w:p>
        </w:tc>
        <w:tc>
          <w:tcPr>
            <w:tcW w:w="2885" w:type="pct"/>
          </w:tcPr>
          <w:p w14:paraId="22385590" w14:textId="0A3BF560" w:rsidR="007A77E6" w:rsidRDefault="007A77E6" w:rsidP="007A77E6">
            <w:pPr>
              <w:spacing w:after="120"/>
            </w:pPr>
            <w:r>
              <w:rPr>
                <w:b/>
              </w:rPr>
              <w:t>NBT.1, NBT.2, NBT 3, NBT.4, OA.1:</w:t>
            </w:r>
            <w:r>
              <w:t xml:space="preserve"> Read and write multi-digit whole numbers in expanded form and express each number component of the expanded form as a multiple of a power of ten.</w:t>
            </w:r>
          </w:p>
        </w:tc>
      </w:tr>
      <w:tr w:rsidR="007A77E6" w14:paraId="3DED95DA" w14:textId="77777777" w:rsidTr="007A77E6">
        <w:trPr>
          <w:cantSplit/>
        </w:trPr>
        <w:tc>
          <w:tcPr>
            <w:tcW w:w="1104" w:type="pct"/>
            <w:shd w:val="clear" w:color="auto" w:fill="0091C4"/>
          </w:tcPr>
          <w:p w14:paraId="5BC737BC" w14:textId="77777777" w:rsidR="007A77E6" w:rsidRPr="0024129F" w:rsidRDefault="007A77E6" w:rsidP="007A77E6">
            <w:pPr>
              <w:spacing w:after="120"/>
              <w:rPr>
                <w:b/>
                <w:color w:val="221E1F"/>
              </w:rPr>
            </w:pPr>
            <w:r w:rsidRPr="0024129F">
              <w:rPr>
                <w:b/>
                <w:color w:val="221E1F"/>
              </w:rPr>
              <w:t>Fraction Flexibility</w:t>
            </w:r>
          </w:p>
        </w:tc>
        <w:tc>
          <w:tcPr>
            <w:tcW w:w="1011" w:type="pct"/>
          </w:tcPr>
          <w:p w14:paraId="53419042" w14:textId="3DAFCDF4" w:rsidR="007A77E6" w:rsidRDefault="007A77E6" w:rsidP="007A77E6">
            <w:pPr>
              <w:spacing w:after="120"/>
              <w:rPr>
                <w:b/>
              </w:rPr>
            </w:pPr>
            <w:r>
              <w:t>Taking Wholes Apart, Putting Parts Together</w:t>
            </w:r>
          </w:p>
        </w:tc>
        <w:tc>
          <w:tcPr>
            <w:tcW w:w="2885" w:type="pct"/>
          </w:tcPr>
          <w:p w14:paraId="04B20EC7" w14:textId="1199C454" w:rsidR="007A77E6" w:rsidRDefault="007A77E6" w:rsidP="007A77E6">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7A77E6" w14:paraId="107A4762" w14:textId="77777777" w:rsidTr="007A77E6">
        <w:trPr>
          <w:cantSplit/>
        </w:trPr>
        <w:tc>
          <w:tcPr>
            <w:tcW w:w="1104" w:type="pct"/>
            <w:shd w:val="clear" w:color="auto" w:fill="0000FF"/>
          </w:tcPr>
          <w:p w14:paraId="6AA49E2F" w14:textId="77777777" w:rsidR="007A77E6" w:rsidRPr="0024129F" w:rsidRDefault="007A77E6" w:rsidP="007A77E6">
            <w:pPr>
              <w:spacing w:after="120"/>
              <w:rPr>
                <w:b/>
              </w:rPr>
            </w:pPr>
            <w:r w:rsidRPr="0024129F">
              <w:rPr>
                <w:b/>
              </w:rPr>
              <w:lastRenderedPageBreak/>
              <w:t>Visual Fraction Models</w:t>
            </w:r>
          </w:p>
        </w:tc>
        <w:tc>
          <w:tcPr>
            <w:tcW w:w="1011" w:type="pct"/>
          </w:tcPr>
          <w:p w14:paraId="07892523" w14:textId="1C7CEA87" w:rsidR="007A77E6" w:rsidRDefault="007A77E6" w:rsidP="007A77E6">
            <w:pPr>
              <w:spacing w:after="120"/>
              <w:rPr>
                <w:b/>
              </w:rPr>
            </w:pPr>
            <w:r>
              <w:t>Taking Wholes Apart, Putting Parts Together</w:t>
            </w:r>
          </w:p>
        </w:tc>
        <w:tc>
          <w:tcPr>
            <w:tcW w:w="2885" w:type="pct"/>
          </w:tcPr>
          <w:p w14:paraId="48556E6E" w14:textId="467F3844" w:rsidR="007A77E6" w:rsidRDefault="007A77E6" w:rsidP="007A77E6">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7A77E6" w14:paraId="0513B628" w14:textId="77777777" w:rsidTr="007A77E6">
        <w:trPr>
          <w:cantSplit/>
        </w:trPr>
        <w:tc>
          <w:tcPr>
            <w:tcW w:w="1104" w:type="pct"/>
            <w:shd w:val="clear" w:color="auto" w:fill="33CCFF"/>
          </w:tcPr>
          <w:p w14:paraId="59BA094A" w14:textId="37FDD12B" w:rsidR="007A77E6" w:rsidRPr="0024129F" w:rsidRDefault="007A77E6" w:rsidP="007A77E6">
            <w:pPr>
              <w:spacing w:after="120"/>
              <w:rPr>
                <w:b/>
              </w:rPr>
            </w:pPr>
            <w:r w:rsidRPr="0024129F">
              <w:rPr>
                <w:b/>
              </w:rPr>
              <w:t xml:space="preserve">Circles, Fractions </w:t>
            </w:r>
            <w:r w:rsidR="002A5EB7">
              <w:rPr>
                <w:b/>
              </w:rPr>
              <w:t>and</w:t>
            </w:r>
            <w:r w:rsidRPr="0024129F">
              <w:rPr>
                <w:b/>
              </w:rPr>
              <w:t xml:space="preserve"> Decimals</w:t>
            </w:r>
          </w:p>
        </w:tc>
        <w:tc>
          <w:tcPr>
            <w:tcW w:w="1011" w:type="pct"/>
          </w:tcPr>
          <w:p w14:paraId="7F3DEB32" w14:textId="77777777" w:rsidR="007A77E6" w:rsidRDefault="007A77E6" w:rsidP="007A77E6">
            <w:pPr>
              <w:widowControl w:val="0"/>
              <w:spacing w:after="120"/>
            </w:pPr>
            <w:r>
              <w:t>Taking Wholes Apart, Putting Parts Together</w:t>
            </w:r>
          </w:p>
          <w:p w14:paraId="0574D92D" w14:textId="1737B446" w:rsidR="007A77E6" w:rsidRDefault="002A5EB7" w:rsidP="007A77E6">
            <w:pPr>
              <w:widowControl w:val="0"/>
              <w:spacing w:after="120"/>
            </w:pPr>
            <w:r>
              <w:t>and</w:t>
            </w:r>
          </w:p>
          <w:p w14:paraId="60F71B4C" w14:textId="6EBC3823" w:rsidR="007A77E6" w:rsidRDefault="007A77E6" w:rsidP="007A77E6">
            <w:pPr>
              <w:spacing w:after="120"/>
              <w:rPr>
                <w:b/>
              </w:rPr>
            </w:pPr>
            <w:r>
              <w:t>Discovering Shape and Space</w:t>
            </w:r>
          </w:p>
        </w:tc>
        <w:tc>
          <w:tcPr>
            <w:tcW w:w="2885" w:type="pct"/>
          </w:tcPr>
          <w:p w14:paraId="5103424F" w14:textId="36B86610" w:rsidR="007A77E6" w:rsidRDefault="007A77E6" w:rsidP="007A77E6">
            <w:pPr>
              <w:spacing w:after="120"/>
            </w:pPr>
            <w:r>
              <w:rPr>
                <w:b/>
              </w:rPr>
              <w:t xml:space="preserve">NF.5, NF.6, NF.7, OA.1. </w:t>
            </w:r>
            <w:r w:rsidRPr="0012033F">
              <w:rPr>
                <w:b/>
              </w:rPr>
              <w:t>MD</w:t>
            </w:r>
            <w:r w:rsidR="00BC16B0" w:rsidRPr="0012033F">
              <w:rPr>
                <w:b/>
              </w:rPr>
              <w:t>.</w:t>
            </w:r>
            <w:r w:rsidRPr="0012033F">
              <w:rPr>
                <w:b/>
              </w:rPr>
              <w:t>2, MD</w:t>
            </w:r>
            <w:r w:rsidR="00BC16B0" w:rsidRPr="0012033F">
              <w:rPr>
                <w:b/>
              </w:rPr>
              <w:t>.</w:t>
            </w:r>
            <w:r w:rsidRPr="0012033F">
              <w:rPr>
                <w:b/>
              </w:rPr>
              <w:t>5, MD</w:t>
            </w:r>
            <w:r w:rsidR="00BC16B0" w:rsidRPr="0012033F">
              <w:rPr>
                <w:b/>
              </w:rPr>
              <w:t>.</w:t>
            </w:r>
            <w:r w:rsidRPr="0012033F">
              <w:rPr>
                <w:b/>
              </w:rPr>
              <w:t>7</w:t>
            </w:r>
            <w:r>
              <w:rPr>
                <w:b/>
              </w:rPr>
              <w:t>:</w:t>
            </w:r>
            <w:r>
              <w:t xml:space="preserve"> Understand, compare, and visualize fractions expressed as decimals. Recognize fractions with denominators of 10 and 100, e.g., 25 cents can be written as 0.25 or </w:t>
            </w:r>
            <w:r w:rsidRPr="006334F4">
              <w:t>25/100. Connect a circle fraction model to the clock face. Example 3/10 + 4/100 = 30/100 + 4/100 = 34/100</w:t>
            </w:r>
          </w:p>
        </w:tc>
      </w:tr>
      <w:tr w:rsidR="007A77E6" w14:paraId="38A2758F" w14:textId="77777777" w:rsidTr="007A77E6">
        <w:trPr>
          <w:cantSplit/>
        </w:trPr>
        <w:tc>
          <w:tcPr>
            <w:tcW w:w="1104" w:type="pct"/>
            <w:shd w:val="clear" w:color="auto" w:fill="70AD47"/>
          </w:tcPr>
          <w:p w14:paraId="0AC57248" w14:textId="0CE8DC99" w:rsidR="007A77E6" w:rsidRPr="0024129F" w:rsidRDefault="007A77E6" w:rsidP="007A77E6">
            <w:pPr>
              <w:spacing w:after="120"/>
              <w:rPr>
                <w:b/>
              </w:rPr>
            </w:pPr>
            <w:r w:rsidRPr="0024129F">
              <w:rPr>
                <w:b/>
              </w:rPr>
              <w:t xml:space="preserve">Shapes </w:t>
            </w:r>
            <w:r w:rsidR="002A5EB7">
              <w:rPr>
                <w:b/>
              </w:rPr>
              <w:t>and</w:t>
            </w:r>
            <w:r w:rsidRPr="0024129F">
              <w:rPr>
                <w:b/>
              </w:rPr>
              <w:t xml:space="preserve"> Symmetries</w:t>
            </w:r>
          </w:p>
        </w:tc>
        <w:tc>
          <w:tcPr>
            <w:tcW w:w="1011" w:type="pct"/>
          </w:tcPr>
          <w:p w14:paraId="45E6FBAB" w14:textId="45C277AC" w:rsidR="007A77E6" w:rsidRDefault="007A77E6" w:rsidP="007A77E6">
            <w:pPr>
              <w:spacing w:after="120"/>
              <w:rPr>
                <w:b/>
              </w:rPr>
            </w:pPr>
            <w:r>
              <w:t>Discovering Shape and Space</w:t>
            </w:r>
          </w:p>
        </w:tc>
        <w:tc>
          <w:tcPr>
            <w:tcW w:w="2885" w:type="pct"/>
          </w:tcPr>
          <w:p w14:paraId="53BDEFB9" w14:textId="28DF35CB" w:rsidR="007A77E6" w:rsidRDefault="007A77E6" w:rsidP="007A77E6">
            <w:pPr>
              <w:spacing w:after="120"/>
            </w:pPr>
            <w:r>
              <w:rPr>
                <w:b/>
              </w:rPr>
              <w:t xml:space="preserve">MD.5, MD.6, MD.7, G.1, G.2, G.3, NBT.3, NBT.4, </w:t>
            </w:r>
            <w:r>
              <w:t>Draw and identify shapes, looking at the relationships between rays, lines, and angles. Explore symmetry through folding activities.</w:t>
            </w:r>
          </w:p>
        </w:tc>
      </w:tr>
      <w:tr w:rsidR="007A77E6" w14:paraId="778697E0" w14:textId="77777777" w:rsidTr="007A77E6">
        <w:trPr>
          <w:cantSplit/>
        </w:trPr>
        <w:tc>
          <w:tcPr>
            <w:tcW w:w="1104" w:type="pct"/>
            <w:shd w:val="clear" w:color="auto" w:fill="00FF00"/>
          </w:tcPr>
          <w:p w14:paraId="3C9127AA" w14:textId="77777777" w:rsidR="007A77E6" w:rsidRPr="0024129F" w:rsidRDefault="007A77E6" w:rsidP="007A77E6">
            <w:pPr>
              <w:spacing w:after="120"/>
              <w:rPr>
                <w:b/>
              </w:rPr>
            </w:pPr>
            <w:r w:rsidRPr="0024129F">
              <w:rPr>
                <w:b/>
              </w:rPr>
              <w:t>Connected Problem Solving</w:t>
            </w:r>
          </w:p>
        </w:tc>
        <w:tc>
          <w:tcPr>
            <w:tcW w:w="1011" w:type="pct"/>
          </w:tcPr>
          <w:p w14:paraId="5C9250A1" w14:textId="5075DD1F" w:rsidR="007A77E6" w:rsidRDefault="007A77E6" w:rsidP="007A77E6">
            <w:pPr>
              <w:spacing w:after="120"/>
              <w:rPr>
                <w:b/>
              </w:rPr>
            </w:pPr>
            <w:r>
              <w:t>Discovering Shape and Space</w:t>
            </w:r>
          </w:p>
        </w:tc>
        <w:tc>
          <w:tcPr>
            <w:tcW w:w="2885" w:type="pct"/>
          </w:tcPr>
          <w:p w14:paraId="27AB73CF" w14:textId="5E502ED6" w:rsidR="007A77E6" w:rsidRDefault="007A77E6" w:rsidP="007A77E6">
            <w:pPr>
              <w:spacing w:after="120"/>
            </w:pPr>
            <w:r>
              <w:rPr>
                <w:b/>
              </w:rPr>
              <w:t xml:space="preserve">MD.1, MD.2, MD.3, NBT.3, NBT.4, NBT.5, NBT.6, OA.2, OA.3, G.3: </w:t>
            </w:r>
            <w:r>
              <w:t>Solve problems with perimeter, area, volume, distance, and symmetry, using operations and measurement.</w:t>
            </w:r>
          </w:p>
        </w:tc>
      </w:tr>
    </w:tbl>
    <w:p w14:paraId="017D57C0" w14:textId="08492FF7" w:rsidR="00183309" w:rsidRPr="008569FB" w:rsidRDefault="00183309" w:rsidP="0012646D">
      <w:pPr>
        <w:pStyle w:val="Heading4"/>
      </w:pPr>
      <w:r w:rsidRPr="008569FB">
        <w:t xml:space="preserve">Grade </w:t>
      </w:r>
      <w:r>
        <w:t>Five</w:t>
      </w:r>
    </w:p>
    <w:p w14:paraId="409C1F77" w14:textId="7F237886" w:rsidR="00183309" w:rsidRPr="00DE0F9D" w:rsidRDefault="00183309" w:rsidP="00BD6119">
      <w:r>
        <w:t xml:space="preserve">In fifth grade, equivalence and flexibility are </w:t>
      </w:r>
      <w:r w:rsidR="001D7069">
        <w:t>Big Idea</w:t>
      </w:r>
      <w:r>
        <w:t xml:space="preserve">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w:t>
      </w:r>
      <w:r w:rsidR="00CF74F8">
        <w:t>10</w:t>
      </w:r>
      <w:r>
        <w:t xml:space="preserve">, use exponential notation, and can explain patterns in the placement of the decimal point when a decimal is multiplied by a power </w:t>
      </w:r>
      <w:r w:rsidRPr="00DE0F9D">
        <w:t>of 10.</w:t>
      </w:r>
    </w:p>
    <w:p w14:paraId="406FF358" w14:textId="66579228" w:rsidR="00183309" w:rsidRDefault="00183309" w:rsidP="00BD6119">
      <w:r>
        <w:rPr>
          <w:color w:val="000000"/>
        </w:rPr>
        <w:t xml:space="preserve">Fifth-grade students are expected to fully understand the place value system, including decimal values to thousandths, building from the foundation laid in earlier grades. Ideas to help with decimal understanding include using base </w:t>
      </w:r>
      <w:r w:rsidR="00CF74F8">
        <w:rPr>
          <w:color w:val="000000"/>
        </w:rPr>
        <w:t>10</w:t>
      </w:r>
      <w:r>
        <w:rPr>
          <w:color w:val="000000"/>
        </w:rPr>
        <w:t xml:space="preserve"> blocks, with the 3-</w:t>
      </w:r>
      <w:r w:rsidR="005A6D5B">
        <w:rPr>
          <w:color w:val="000000"/>
        </w:rPr>
        <w:t>D</w:t>
      </w:r>
      <w:r>
        <w:rPr>
          <w:color w:val="000000"/>
        </w:rPr>
        <w:t xml:space="preserve"> cube representing one unit so that students have a tactile, visual model to consider the value of the small cube, the rod, and the 10 by 10 flat. In a virtual environment, students can use a </w:t>
      </w:r>
      <w:r w:rsidR="00B565CB">
        <w:rPr>
          <w:color w:val="000000"/>
        </w:rPr>
        <w:t>Computer-Aided Design (</w:t>
      </w:r>
      <w:r>
        <w:rPr>
          <w:color w:val="000000"/>
        </w:rPr>
        <w:t>CAD</w:t>
      </w:r>
      <w:r w:rsidR="00B565CB">
        <w:rPr>
          <w:color w:val="000000"/>
        </w:rPr>
        <w:t>)</w:t>
      </w:r>
      <w:r>
        <w:rPr>
          <w:color w:val="000000"/>
        </w:rPr>
        <w:t xml:space="preserve">, </w:t>
      </w:r>
      <w:proofErr w:type="spellStart"/>
      <w:r>
        <w:rPr>
          <w:color w:val="000000"/>
        </w:rPr>
        <w:t>Tinkercad</w:t>
      </w:r>
      <w:proofErr w:type="spellEnd"/>
      <w:r>
        <w:rPr>
          <w:color w:val="000000"/>
        </w:rPr>
        <w:t xml:space="preserve">, or other program to design and build </w:t>
      </w:r>
      <w:r>
        <w:rPr>
          <w:color w:val="000000"/>
        </w:rPr>
        <w:lastRenderedPageBreak/>
        <w:t>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21D7577B" w14:textId="06C21375" w:rsidR="00183309" w:rsidRDefault="00183309" w:rsidP="00BD6119">
      <w:r>
        <w:t xml:space="preserve">Another useful tool is a printed 10 </w:t>
      </w:r>
      <w:r w:rsidR="00B565CB">
        <w:t>by</w:t>
      </w:r>
      <w:r>
        <w:t xml:space="preserve"> 10 grid. Students visualize the whole grid as representing the whole and can shade in various decimal values. Fifth-grade students use equivalent fractions to solve problems</w:t>
      </w:r>
      <w:r w:rsidR="005A6D5B">
        <w:t>,</w:t>
      </w:r>
      <w:r>
        <w:t xml:space="preserve"> so it is important that they have a strong grasp of equality and can use benchmark fractions (e.g.,</w:t>
      </w:r>
      <w:r w:rsidR="006334F4">
        <w:t xml:space="preserve"> 1/2</w:t>
      </w:r>
      <w:r w:rsidRPr="00F829F3">
        <w:t xml:space="preserve">, </w:t>
      </w:r>
      <w:r w:rsidRPr="006334F4">
        <w:t>2/3,</w:t>
      </w:r>
      <w:r w:rsidR="006334F4">
        <w:t xml:space="preserve"> 3/4</w:t>
      </w:r>
      <w:r w:rsidRPr="00F829F3">
        <w:t>)</w:t>
      </w:r>
      <w:r>
        <w:t xml:space="preserve">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5D43BB5C" w14:textId="25514A72" w:rsidR="00183309" w:rsidRDefault="00183309" w:rsidP="00BD6119">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w:t>
      </w:r>
      <w:r w:rsidR="00D86C31">
        <w:rPr>
          <w:color w:val="000000"/>
        </w:rPr>
        <w:t xml:space="preserve">time </w:t>
      </w:r>
      <w:r w:rsidRPr="002B5874">
        <w:rPr>
          <w:color w:val="000000"/>
        </w:rPr>
        <w:t>(</w:t>
      </w:r>
      <w:r w:rsidR="00B565CB" w:rsidRPr="002B5874">
        <w:rPr>
          <w:i/>
          <w:iCs/>
          <w:color w:val="000000"/>
        </w:rPr>
        <w:t>Next Generation Science Standards</w:t>
      </w:r>
      <w:r w:rsidR="00B565CB" w:rsidRPr="005A6D5B">
        <w:rPr>
          <w:color w:val="000000"/>
        </w:rPr>
        <w:t xml:space="preserve"> </w:t>
      </w:r>
      <w:r w:rsidR="005A6D5B" w:rsidRPr="005A6D5B">
        <w:rPr>
          <w:color w:val="000000"/>
        </w:rPr>
        <w:t>[</w:t>
      </w:r>
      <w:r w:rsidRPr="002B5874">
        <w:rPr>
          <w:i/>
          <w:iCs/>
          <w:color w:val="000000"/>
        </w:rPr>
        <w:t>NGSS</w:t>
      </w:r>
      <w:r w:rsidR="005A6D5B" w:rsidRPr="005A6D5B">
        <w:rPr>
          <w:color w:val="000000"/>
        </w:rPr>
        <w:t>]</w:t>
      </w:r>
      <w:r w:rsidRPr="005A6D5B">
        <w:rPr>
          <w:color w:val="000000"/>
        </w:rPr>
        <w:t xml:space="preserve"> </w:t>
      </w:r>
      <w:r w:rsidRPr="002B5874">
        <w:rPr>
          <w:color w:val="000000"/>
        </w:rPr>
        <w:t>4</w:t>
      </w:r>
      <w:r w:rsidR="00B565CB" w:rsidRPr="002B5874">
        <w:rPr>
          <w:color w:val="000000"/>
        </w:rPr>
        <w:t xml:space="preserve">-Earth and Space Science </w:t>
      </w:r>
      <w:r w:rsidR="00CF74F8">
        <w:rPr>
          <w:color w:val="000000"/>
        </w:rPr>
        <w:t>[</w:t>
      </w:r>
      <w:r w:rsidRPr="002B5874">
        <w:rPr>
          <w:color w:val="000000"/>
        </w:rPr>
        <w:t>ESS</w:t>
      </w:r>
      <w:r w:rsidR="00CF74F8">
        <w:rPr>
          <w:color w:val="000000"/>
        </w:rPr>
        <w:t>]</w:t>
      </w:r>
      <w:r w:rsidR="00B565CB" w:rsidRPr="002B5874">
        <w:rPr>
          <w:color w:val="000000"/>
        </w:rPr>
        <w:t xml:space="preserve"> </w:t>
      </w:r>
      <w:r w:rsidRPr="002B5874">
        <w:rPr>
          <w:color w:val="000000"/>
        </w:rPr>
        <w:t>2-1 Earth’s Systems) or length or direction of shadows and time (</w:t>
      </w:r>
      <w:r w:rsidRPr="00A97A87">
        <w:rPr>
          <w:i/>
          <w:iCs/>
          <w:color w:val="000000"/>
        </w:rPr>
        <w:t>NGSS</w:t>
      </w:r>
      <w:r w:rsidRPr="002B5874">
        <w:rPr>
          <w:color w:val="000000"/>
        </w:rPr>
        <w:t xml:space="preserve"> 5-ESS1-2 Earth's Place in the Universe).</w:t>
      </w:r>
      <w:r>
        <w:rPr>
          <w:color w:val="000000"/>
        </w:rPr>
        <w:t xml:space="preserve"> Such reasoning involves multiple variables, which is an important aspect of modern encounters with data that students experience. Although the scatter plot, a crucial data representation tool for two varying quantities, is not expected to be fully understood until later grades (8.SP.1),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A77A2AC" w14:textId="2EE76149" w:rsidR="00183309" w:rsidRPr="005E0BCA" w:rsidRDefault="00183309" w:rsidP="00BD6119">
      <w:pPr>
        <w:rPr>
          <w:rFonts w:eastAsia="Times New Roman"/>
          <w:lang w:val="en-US"/>
        </w:rPr>
      </w:pPr>
      <w:r w:rsidRPr="00DE0F9D">
        <w:t xml:space="preserve">Moving to the fore in fifth grade are ideas about patterns and relationships in </w:t>
      </w:r>
      <w:r w:rsidR="00B565CB">
        <w:t>2-D</w:t>
      </w:r>
      <w:r w:rsidRPr="00DE0F9D">
        <w:t xml:space="preserve"> and </w:t>
      </w:r>
      <w:r w:rsidR="00B565CB">
        <w:t>3-D</w:t>
      </w:r>
      <w:r w:rsidRPr="00DE0F9D">
        <w:t xml:space="preserve">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proofErr w:type="spellStart"/>
      <w:r w:rsidRPr="00DE0F9D">
        <w:rPr>
          <w:rFonts w:eastAsia="Times New Roman"/>
          <w:color w:val="000000"/>
          <w:lang w:val="en-US"/>
        </w:rPr>
        <w:lastRenderedPageBreak/>
        <w:t>Tinkercad</w:t>
      </w:r>
      <w:proofErr w:type="spellEnd"/>
      <w:r w:rsidRPr="00DE0F9D">
        <w:rPr>
          <w:rFonts w:eastAsia="Times New Roman"/>
          <w:color w:val="000000"/>
          <w:lang w:val="en-US"/>
        </w:rPr>
        <w:t xml:space="preserve"> or other similar apps. Ask students to create and then hand draw their designs since this will engage different areas of their brain. If students are building complex 3-D designs virtually in a CAD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2AA869B1" w14:textId="6B2724BC" w:rsidR="00183309" w:rsidRDefault="00183309" w:rsidP="00BD6119">
      <w:r w:rsidRPr="009015F7">
        <w:rPr>
          <w:color w:val="000000"/>
        </w:rPr>
        <w:t xml:space="preserve">Students who are </w:t>
      </w:r>
      <w:r w:rsidR="00604C4E">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 xml:space="preserve">s and connections. Teachers can provide purposeful scaffolds and </w:t>
      </w:r>
      <w:proofErr w:type="gramStart"/>
      <w:r w:rsidRPr="009015F7">
        <w:rPr>
          <w:color w:val="000000"/>
        </w:rPr>
        <w:t>supports</w:t>
      </w:r>
      <w:proofErr w:type="gramEnd"/>
      <w:r w:rsidRPr="009015F7">
        <w:rPr>
          <w:color w:val="000000"/>
        </w:rPr>
        <w:t xml:space="preserve">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19EB708A" w14:textId="6C684889" w:rsidR="00183309" w:rsidRPr="00604C4E" w:rsidRDefault="00183309" w:rsidP="0004223B">
      <w:pPr>
        <w:pStyle w:val="Heading5"/>
        <w:rPr>
          <w:rFonts w:ascii="Times New Roman" w:hAnsi="Times New Roman" w:cs="Times New Roman"/>
          <w:lang w:val="en-US"/>
        </w:rPr>
      </w:pPr>
      <w:r w:rsidRPr="00604C4E">
        <w:rPr>
          <w:lang w:val="en-US"/>
        </w:rPr>
        <w:lastRenderedPageBreak/>
        <w:t>Critical Areas of Instructional Focus</w:t>
      </w:r>
      <w:r w:rsidR="00A66807">
        <w:rPr>
          <w:lang w:val="en-US"/>
        </w:rPr>
        <w:t xml:space="preserve"> for Grade Five</w:t>
      </w:r>
    </w:p>
    <w:p w14:paraId="618BC3D7" w14:textId="77777777" w:rsidR="007100CC" w:rsidRDefault="00183309" w:rsidP="003B45CF">
      <w:pPr>
        <w:pStyle w:val="Heading6"/>
      </w:pPr>
      <w:bookmarkStart w:id="32" w:name="Grade5_NodeMap"/>
      <w:r>
        <w:t xml:space="preserve">Figure 7.4. Grade </w:t>
      </w:r>
      <w:r w:rsidR="00EC16DC">
        <w:t>Five</w:t>
      </w:r>
      <w:r>
        <w:t xml:space="preserve"> Big Ideas</w:t>
      </w:r>
      <w:r w:rsidR="00EC16DC">
        <w:t xml:space="preserve"> (Figure 6.56 in the 2023 CA </w:t>
      </w:r>
      <w:r w:rsidR="00EC16DC" w:rsidRPr="00F82B67">
        <w:rPr>
          <w:i/>
          <w:iCs w:val="0"/>
        </w:rPr>
        <w:t>Mathematics Framework</w:t>
      </w:r>
      <w:r w:rsidR="00EC16DC">
        <w:t>)</w:t>
      </w:r>
      <w:bookmarkEnd w:id="32"/>
    </w:p>
    <w:p w14:paraId="78490B50" w14:textId="3712A68A" w:rsidR="00183309" w:rsidRDefault="00183309" w:rsidP="007100CC">
      <w:pPr>
        <w:spacing w:after="120"/>
        <w:jc w:val="center"/>
      </w:pPr>
      <w:r>
        <w:rPr>
          <w:noProof/>
        </w:rPr>
        <w:drawing>
          <wp:inline distT="0" distB="0" distL="0" distR="0" wp14:anchorId="2626C6F1" wp14:editId="0604E270">
            <wp:extent cx="5988835" cy="5054757"/>
            <wp:effectExtent l="0" t="0" r="0" b="0"/>
            <wp:docPr id="32" name="Picture 32" descr="A graphic that represents relationships between Grade 5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link to the long description is available below the imag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988835" cy="5054757"/>
                    </a:xfrm>
                    <a:prstGeom prst="rect">
                      <a:avLst/>
                    </a:prstGeom>
                    <a:ln>
                      <a:noFill/>
                    </a:ln>
                    <a:extLst>
                      <a:ext uri="{53640926-AAD7-44D8-BBD7-CCE9431645EC}">
                        <a14:shadowObscured xmlns:a14="http://schemas.microsoft.com/office/drawing/2010/main"/>
                      </a:ext>
                    </a:extLst>
                  </pic:spPr>
                </pic:pic>
              </a:graphicData>
            </a:graphic>
          </wp:inline>
        </w:drawing>
      </w:r>
    </w:p>
    <w:p w14:paraId="1CEB6D7E" w14:textId="77A2BC02" w:rsidR="00E829DE" w:rsidRDefault="00BD6119" w:rsidP="00BD6119">
      <w:pPr>
        <w:spacing w:before="240"/>
      </w:pPr>
      <w:hyperlink w:anchor="_Figure_7.4._Grade" w:history="1">
        <w:r>
          <w:rPr>
            <w:rStyle w:val="Hyperlink"/>
          </w:rPr>
          <w:t>L</w:t>
        </w:r>
        <w:r w:rsidR="00E829DE" w:rsidRPr="001D579A">
          <w:rPr>
            <w:rStyle w:val="Hyperlink"/>
          </w:rPr>
          <w:t xml:space="preserve">ong description for </w:t>
        </w:r>
        <w:r w:rsidR="00947F79">
          <w:rPr>
            <w:rStyle w:val="Hyperlink"/>
          </w:rPr>
          <w:t>f</w:t>
        </w:r>
        <w:r w:rsidR="00E829DE" w:rsidRPr="001D579A">
          <w:rPr>
            <w:rStyle w:val="Hyperlink"/>
          </w:rPr>
          <w:t>igure 7.4 graphic</w:t>
        </w:r>
      </w:hyperlink>
    </w:p>
    <w:p w14:paraId="61018716" w14:textId="1FA04F08" w:rsidR="00183309" w:rsidRPr="000E2AF2" w:rsidRDefault="00183309" w:rsidP="00BD6119">
      <w:pPr>
        <w:pStyle w:val="Heading6"/>
      </w:pPr>
      <w:r w:rsidRPr="00B92F47">
        <w:lastRenderedPageBreak/>
        <w:t>Figure 7.</w:t>
      </w:r>
      <w:r>
        <w:t>4</w:t>
      </w:r>
      <w:r w:rsidRPr="00B92F47">
        <w:t>a</w:t>
      </w:r>
      <w:r>
        <w:t>.</w:t>
      </w:r>
      <w:r w:rsidRPr="000E2AF2">
        <w:t xml:space="preserve"> </w:t>
      </w:r>
      <w:r>
        <w:t xml:space="preserve">Grade </w:t>
      </w:r>
      <w:r w:rsidR="007100CC">
        <w:t>Five</w:t>
      </w:r>
      <w:r>
        <w:t xml:space="preserve"> </w:t>
      </w:r>
      <w:r w:rsidR="007100CC">
        <w:t xml:space="preserve">Big Ideas, </w:t>
      </w:r>
      <w:r>
        <w:t xml:space="preserve">Content Connections, and </w:t>
      </w:r>
      <w:r w:rsidR="007100CC">
        <w:t xml:space="preserve">Content </w:t>
      </w:r>
      <w:r>
        <w:t>Standards</w:t>
      </w:r>
      <w:r w:rsidR="007100CC">
        <w:t xml:space="preserve"> (Figure 6.57 in the 2023 CA </w:t>
      </w:r>
      <w:r w:rsidR="007100CC" w:rsidRPr="00F82B67">
        <w:rPr>
          <w:i/>
          <w:iCs w:val="0"/>
        </w:rPr>
        <w:t>Mathematics Framework</w:t>
      </w:r>
      <w:r w:rsidR="007100CC">
        <w:t>)</w:t>
      </w:r>
    </w:p>
    <w:tbl>
      <w:tblPr>
        <w:tblStyle w:val="TableGrid"/>
        <w:tblW w:w="5000" w:type="pct"/>
        <w:tblLayout w:type="fixed"/>
        <w:tblLook w:val="0620" w:firstRow="1" w:lastRow="0" w:firstColumn="0" w:lastColumn="0" w:noHBand="1" w:noVBand="1"/>
        <w:tblDescription w:val="Grade 5 Content Connections, Big Ideas, and Standards"/>
      </w:tblPr>
      <w:tblGrid>
        <w:gridCol w:w="1705"/>
        <w:gridCol w:w="2033"/>
        <w:gridCol w:w="5612"/>
      </w:tblGrid>
      <w:tr w:rsidR="002F59A0" w14:paraId="26088BB0" w14:textId="77777777" w:rsidTr="003F643C">
        <w:trPr>
          <w:cantSplit/>
          <w:tblHeader/>
        </w:trPr>
        <w:tc>
          <w:tcPr>
            <w:tcW w:w="912" w:type="pct"/>
            <w:shd w:val="clear" w:color="auto" w:fill="D9D9D9" w:themeFill="background1" w:themeFillShade="D9"/>
          </w:tcPr>
          <w:p w14:paraId="5D2921BA" w14:textId="4EFD41B2" w:rsidR="002F59A0" w:rsidRPr="0024129F" w:rsidRDefault="002F59A0" w:rsidP="002F59A0">
            <w:pPr>
              <w:widowControl w:val="0"/>
              <w:spacing w:after="120"/>
              <w:jc w:val="center"/>
              <w:rPr>
                <w:b/>
              </w:rPr>
            </w:pPr>
            <w:r w:rsidRPr="0024129F">
              <w:rPr>
                <w:b/>
              </w:rPr>
              <w:t>Big Idea</w:t>
            </w:r>
            <w:r w:rsidR="0099063C">
              <w:rPr>
                <w:b/>
              </w:rPr>
              <w:t>s</w:t>
            </w:r>
          </w:p>
        </w:tc>
        <w:tc>
          <w:tcPr>
            <w:tcW w:w="1087" w:type="pct"/>
            <w:shd w:val="clear" w:color="auto" w:fill="D9D9D9" w:themeFill="background1" w:themeFillShade="D9"/>
          </w:tcPr>
          <w:p w14:paraId="7E86924F" w14:textId="64CE296C" w:rsidR="002F59A0" w:rsidRDefault="002F59A0" w:rsidP="002F59A0">
            <w:pPr>
              <w:widowControl w:val="0"/>
              <w:spacing w:after="120"/>
              <w:jc w:val="center"/>
              <w:rPr>
                <w:b/>
              </w:rPr>
            </w:pPr>
            <w:r>
              <w:rPr>
                <w:b/>
              </w:rPr>
              <w:t>Content Connection</w:t>
            </w:r>
            <w:r w:rsidR="0099063C">
              <w:rPr>
                <w:b/>
              </w:rPr>
              <w:t>s</w:t>
            </w:r>
          </w:p>
        </w:tc>
        <w:tc>
          <w:tcPr>
            <w:tcW w:w="3001" w:type="pct"/>
            <w:shd w:val="clear" w:color="auto" w:fill="D9D9D9" w:themeFill="background1" w:themeFillShade="D9"/>
          </w:tcPr>
          <w:p w14:paraId="0DFFB67D" w14:textId="6B09DEDF" w:rsidR="002F59A0" w:rsidRDefault="002F59A0" w:rsidP="002F59A0">
            <w:pPr>
              <w:widowControl w:val="0"/>
              <w:spacing w:after="120"/>
              <w:jc w:val="center"/>
              <w:rPr>
                <w:b/>
              </w:rPr>
            </w:pPr>
            <w:r>
              <w:rPr>
                <w:b/>
              </w:rPr>
              <w:t xml:space="preserve">Grade Five </w:t>
            </w:r>
            <w:r w:rsidR="002A2BC3">
              <w:rPr>
                <w:b/>
              </w:rPr>
              <w:t>Content</w:t>
            </w:r>
            <w:r>
              <w:rPr>
                <w:b/>
              </w:rPr>
              <w:t xml:space="preserve"> Standards</w:t>
            </w:r>
          </w:p>
        </w:tc>
      </w:tr>
      <w:tr w:rsidR="002F59A0" w14:paraId="09D1331F" w14:textId="77777777" w:rsidTr="00560887">
        <w:trPr>
          <w:cantSplit/>
        </w:trPr>
        <w:tc>
          <w:tcPr>
            <w:tcW w:w="912" w:type="pct"/>
            <w:shd w:val="clear" w:color="auto" w:fill="ED555E"/>
          </w:tcPr>
          <w:p w14:paraId="2A8523DB" w14:textId="77777777" w:rsidR="002F59A0" w:rsidRPr="0024129F" w:rsidRDefault="002F59A0" w:rsidP="002F59A0">
            <w:pPr>
              <w:spacing w:after="120"/>
              <w:rPr>
                <w:b/>
                <w:color w:val="FFFFFF"/>
              </w:rPr>
            </w:pPr>
            <w:r w:rsidRPr="0024129F">
              <w:rPr>
                <w:b/>
                <w:color w:val="000000" w:themeColor="text1"/>
              </w:rPr>
              <w:t>Plotting Patterns</w:t>
            </w:r>
          </w:p>
        </w:tc>
        <w:tc>
          <w:tcPr>
            <w:tcW w:w="1087" w:type="pct"/>
          </w:tcPr>
          <w:p w14:paraId="420CF402" w14:textId="5008AE14" w:rsidR="002F59A0" w:rsidRDefault="002F59A0" w:rsidP="002F59A0">
            <w:pPr>
              <w:spacing w:after="120"/>
              <w:rPr>
                <w:b/>
              </w:rPr>
            </w:pPr>
            <w:r>
              <w:t>Reasoning with Data</w:t>
            </w:r>
          </w:p>
        </w:tc>
        <w:tc>
          <w:tcPr>
            <w:tcW w:w="3001" w:type="pct"/>
          </w:tcPr>
          <w:p w14:paraId="50BD50CA" w14:textId="0BD4F266" w:rsidR="002F59A0" w:rsidRDefault="002F59A0" w:rsidP="002F59A0">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2F59A0" w14:paraId="6293B50E" w14:textId="77777777" w:rsidTr="00560887">
        <w:trPr>
          <w:cantSplit/>
        </w:trPr>
        <w:tc>
          <w:tcPr>
            <w:tcW w:w="912" w:type="pct"/>
            <w:shd w:val="clear" w:color="auto" w:fill="C1182B"/>
          </w:tcPr>
          <w:p w14:paraId="0C72FCD9" w14:textId="77777777" w:rsidR="002F59A0" w:rsidRPr="0024129F" w:rsidRDefault="002F59A0" w:rsidP="002F59A0">
            <w:pPr>
              <w:spacing w:after="120"/>
              <w:rPr>
                <w:b/>
                <w:color w:val="FFFFFF" w:themeColor="background1"/>
              </w:rPr>
            </w:pPr>
            <w:r w:rsidRPr="0024129F">
              <w:rPr>
                <w:b/>
                <w:color w:val="FFFFFF" w:themeColor="background1"/>
              </w:rPr>
              <w:t>Telling a Data Story</w:t>
            </w:r>
          </w:p>
        </w:tc>
        <w:tc>
          <w:tcPr>
            <w:tcW w:w="1087" w:type="pct"/>
          </w:tcPr>
          <w:p w14:paraId="780B1ED6" w14:textId="77777777" w:rsidR="002F59A0" w:rsidRDefault="002F59A0" w:rsidP="002F59A0">
            <w:pPr>
              <w:widowControl w:val="0"/>
              <w:spacing w:after="120"/>
            </w:pPr>
            <w:r>
              <w:t>Reasoning with Data</w:t>
            </w:r>
          </w:p>
          <w:p w14:paraId="5DAAF552" w14:textId="759F8228" w:rsidR="002F59A0" w:rsidRDefault="002A5EB7" w:rsidP="002F59A0">
            <w:pPr>
              <w:widowControl w:val="0"/>
              <w:spacing w:after="120"/>
            </w:pPr>
            <w:r>
              <w:t>and</w:t>
            </w:r>
          </w:p>
          <w:p w14:paraId="0292351E" w14:textId="77777777" w:rsidR="002F59A0" w:rsidRDefault="002F59A0" w:rsidP="002F59A0">
            <w:pPr>
              <w:widowControl w:val="0"/>
              <w:spacing w:after="120"/>
            </w:pPr>
            <w:r>
              <w:t>Exploring Changing Quantities</w:t>
            </w:r>
          </w:p>
          <w:p w14:paraId="3E0C69B5" w14:textId="5CCC83B2" w:rsidR="002F59A0" w:rsidRDefault="002A5EB7" w:rsidP="002F59A0">
            <w:pPr>
              <w:widowControl w:val="0"/>
              <w:spacing w:after="120"/>
            </w:pPr>
            <w:r>
              <w:t>and</w:t>
            </w:r>
          </w:p>
          <w:p w14:paraId="5A449533" w14:textId="704A3CC3" w:rsidR="002F59A0" w:rsidRDefault="002F59A0" w:rsidP="002F59A0">
            <w:pPr>
              <w:spacing w:after="120"/>
              <w:rPr>
                <w:b/>
              </w:rPr>
            </w:pPr>
            <w:r>
              <w:t xml:space="preserve">Discovering Shape </w:t>
            </w:r>
            <w:r w:rsidR="002A5EB7">
              <w:t>and</w:t>
            </w:r>
            <w:r>
              <w:t xml:space="preserve"> Space</w:t>
            </w:r>
          </w:p>
        </w:tc>
        <w:tc>
          <w:tcPr>
            <w:tcW w:w="3001" w:type="pct"/>
          </w:tcPr>
          <w:p w14:paraId="325ADB16" w14:textId="2DB77CBD" w:rsidR="002F59A0" w:rsidRDefault="002F59A0" w:rsidP="002F59A0">
            <w:pPr>
              <w:spacing w:after="120"/>
            </w:pPr>
            <w:r>
              <w:rPr>
                <w:b/>
              </w:rPr>
              <w:t>G.1, G.2, OA.3:</w:t>
            </w:r>
            <w:r>
              <w:t xml:space="preserve"> Understand a situation, graph the data to show patterns and relationships, and to help communicate the meaning of a real-world event.</w:t>
            </w:r>
          </w:p>
        </w:tc>
      </w:tr>
      <w:tr w:rsidR="002F59A0" w14:paraId="19AF29B4" w14:textId="77777777" w:rsidTr="00560887">
        <w:trPr>
          <w:cantSplit/>
        </w:trPr>
        <w:tc>
          <w:tcPr>
            <w:tcW w:w="912" w:type="pct"/>
            <w:shd w:val="clear" w:color="auto" w:fill="C800FF"/>
          </w:tcPr>
          <w:p w14:paraId="270D06C9" w14:textId="7AC0C51E" w:rsidR="002F59A0" w:rsidRPr="0024129F" w:rsidRDefault="002F59A0" w:rsidP="002F59A0">
            <w:pPr>
              <w:spacing w:after="120"/>
              <w:rPr>
                <w:b/>
                <w:color w:val="000000" w:themeColor="text1"/>
              </w:rPr>
            </w:pPr>
            <w:r w:rsidRPr="0024129F">
              <w:rPr>
                <w:b/>
                <w:color w:val="000000" w:themeColor="text1"/>
              </w:rPr>
              <w:t xml:space="preserve">Factors </w:t>
            </w:r>
            <w:r w:rsidR="002A5EB7">
              <w:rPr>
                <w:b/>
                <w:color w:val="000000" w:themeColor="text1"/>
              </w:rPr>
              <w:t>and</w:t>
            </w:r>
            <w:r w:rsidRPr="0024129F">
              <w:rPr>
                <w:b/>
                <w:color w:val="000000" w:themeColor="text1"/>
              </w:rPr>
              <w:t xml:space="preserve"> Groups</w:t>
            </w:r>
          </w:p>
        </w:tc>
        <w:tc>
          <w:tcPr>
            <w:tcW w:w="1087" w:type="pct"/>
          </w:tcPr>
          <w:p w14:paraId="2D05DDB0" w14:textId="21EDBE5C" w:rsidR="002F59A0" w:rsidRDefault="002F59A0" w:rsidP="002F59A0">
            <w:pPr>
              <w:spacing w:after="120"/>
              <w:rPr>
                <w:b/>
              </w:rPr>
            </w:pPr>
            <w:r>
              <w:t>Exploring Changing Quantities</w:t>
            </w:r>
          </w:p>
        </w:tc>
        <w:tc>
          <w:tcPr>
            <w:tcW w:w="3001" w:type="pct"/>
          </w:tcPr>
          <w:p w14:paraId="39CA1C5F" w14:textId="7417053B" w:rsidR="002F59A0" w:rsidRDefault="002F59A0" w:rsidP="002F59A0">
            <w:pPr>
              <w:spacing w:after="120"/>
            </w:pPr>
            <w:r>
              <w:rPr>
                <w:b/>
              </w:rPr>
              <w:t>OA.1, OA.2, MD.4, MD.5:</w:t>
            </w:r>
            <w:r>
              <w:t> Students use grouping symbols to express changing quantities and understand that a factor can represent the number of groups of the quantity.</w:t>
            </w:r>
          </w:p>
        </w:tc>
      </w:tr>
      <w:tr w:rsidR="002F59A0" w14:paraId="7FA6E7D9" w14:textId="77777777" w:rsidTr="00560887">
        <w:trPr>
          <w:cantSplit/>
        </w:trPr>
        <w:tc>
          <w:tcPr>
            <w:tcW w:w="912" w:type="pct"/>
            <w:shd w:val="clear" w:color="auto" w:fill="DBA7FF"/>
          </w:tcPr>
          <w:p w14:paraId="6F140182" w14:textId="77777777" w:rsidR="002F59A0" w:rsidRPr="0024129F" w:rsidRDefault="002F59A0" w:rsidP="002F59A0">
            <w:pPr>
              <w:spacing w:after="120"/>
              <w:rPr>
                <w:b/>
              </w:rPr>
            </w:pPr>
            <w:r w:rsidRPr="0024129F">
              <w:rPr>
                <w:b/>
              </w:rPr>
              <w:t>Modeling</w:t>
            </w:r>
          </w:p>
        </w:tc>
        <w:tc>
          <w:tcPr>
            <w:tcW w:w="1087" w:type="pct"/>
          </w:tcPr>
          <w:p w14:paraId="58C11F33" w14:textId="38AC8AB1" w:rsidR="002F59A0" w:rsidRDefault="002F59A0" w:rsidP="002F59A0">
            <w:pPr>
              <w:spacing w:after="120"/>
              <w:rPr>
                <w:b/>
              </w:rPr>
            </w:pPr>
            <w:r>
              <w:t>Exploring Changing Quantities</w:t>
            </w:r>
          </w:p>
        </w:tc>
        <w:tc>
          <w:tcPr>
            <w:tcW w:w="3001" w:type="pct"/>
          </w:tcPr>
          <w:p w14:paraId="6D8AC4A5" w14:textId="0ED69192" w:rsidR="002F59A0" w:rsidRDefault="002F59A0" w:rsidP="002F59A0">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2F59A0" w14:paraId="660F6728" w14:textId="77777777" w:rsidTr="00560887">
        <w:trPr>
          <w:cantSplit/>
        </w:trPr>
        <w:tc>
          <w:tcPr>
            <w:tcW w:w="912" w:type="pct"/>
            <w:shd w:val="clear" w:color="auto" w:fill="6609DE"/>
          </w:tcPr>
          <w:p w14:paraId="1559AD01" w14:textId="4AD86AC0" w:rsidR="002F59A0" w:rsidRPr="0024129F" w:rsidRDefault="002F59A0" w:rsidP="002F59A0">
            <w:pPr>
              <w:spacing w:after="120"/>
              <w:rPr>
                <w:b/>
                <w:color w:val="FFFFFF" w:themeColor="background1"/>
              </w:rPr>
            </w:pPr>
            <w:r w:rsidRPr="0024129F">
              <w:rPr>
                <w:b/>
                <w:color w:val="FFFFFF" w:themeColor="background1"/>
              </w:rPr>
              <w:t xml:space="preserve">Fraction </w:t>
            </w:r>
            <w:r w:rsidR="00571202">
              <w:rPr>
                <w:b/>
                <w:color w:val="FFFFFF" w:themeColor="background1"/>
              </w:rPr>
              <w:t>C</w:t>
            </w:r>
            <w:r w:rsidRPr="0024129F">
              <w:rPr>
                <w:b/>
                <w:color w:val="FFFFFF" w:themeColor="background1"/>
              </w:rPr>
              <w:t>onnections</w:t>
            </w:r>
          </w:p>
        </w:tc>
        <w:tc>
          <w:tcPr>
            <w:tcW w:w="1087" w:type="pct"/>
          </w:tcPr>
          <w:p w14:paraId="4E5175C7" w14:textId="77777777" w:rsidR="002F59A0" w:rsidRDefault="002F59A0" w:rsidP="002F59A0">
            <w:pPr>
              <w:widowControl w:val="0"/>
              <w:spacing w:after="120"/>
            </w:pPr>
            <w:r>
              <w:t>Exploring Changing Quantities</w:t>
            </w:r>
          </w:p>
          <w:p w14:paraId="26202617" w14:textId="3802FC54" w:rsidR="002F59A0" w:rsidRDefault="002A5EB7" w:rsidP="002F59A0">
            <w:pPr>
              <w:widowControl w:val="0"/>
              <w:spacing w:after="120"/>
            </w:pPr>
            <w:r>
              <w:t>and</w:t>
            </w:r>
          </w:p>
          <w:p w14:paraId="6431BD60" w14:textId="3A620F2E" w:rsidR="002F59A0" w:rsidRDefault="002F59A0" w:rsidP="002F59A0">
            <w:pPr>
              <w:spacing w:after="120"/>
              <w:rPr>
                <w:b/>
              </w:rPr>
            </w:pPr>
            <w:r>
              <w:t>Taking Wholes Apart, Putting Parts Together</w:t>
            </w:r>
          </w:p>
        </w:tc>
        <w:tc>
          <w:tcPr>
            <w:tcW w:w="3001" w:type="pct"/>
          </w:tcPr>
          <w:p w14:paraId="2C4ECCB1" w14:textId="570D980C" w:rsidR="002F59A0" w:rsidRDefault="002F59A0" w:rsidP="002F59A0">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2F59A0" w14:paraId="648274A3" w14:textId="77777777" w:rsidTr="00560887">
        <w:trPr>
          <w:cantSplit/>
        </w:trPr>
        <w:tc>
          <w:tcPr>
            <w:tcW w:w="912" w:type="pct"/>
            <w:shd w:val="clear" w:color="auto" w:fill="0000FF"/>
          </w:tcPr>
          <w:p w14:paraId="1C7BC7C2" w14:textId="77777777" w:rsidR="002F59A0" w:rsidRPr="0024129F" w:rsidRDefault="002F59A0" w:rsidP="002F59A0">
            <w:pPr>
              <w:spacing w:after="120"/>
              <w:rPr>
                <w:b/>
                <w:color w:val="FFFFFF" w:themeColor="background1"/>
              </w:rPr>
            </w:pPr>
            <w:r w:rsidRPr="0024129F">
              <w:rPr>
                <w:b/>
                <w:color w:val="FFFFFF" w:themeColor="background1"/>
              </w:rPr>
              <w:lastRenderedPageBreak/>
              <w:t>Seeing Division</w:t>
            </w:r>
          </w:p>
        </w:tc>
        <w:tc>
          <w:tcPr>
            <w:tcW w:w="1087" w:type="pct"/>
          </w:tcPr>
          <w:p w14:paraId="66D60047" w14:textId="5EED34D8" w:rsidR="002F59A0" w:rsidRDefault="002F59A0" w:rsidP="002F59A0">
            <w:pPr>
              <w:spacing w:after="120"/>
              <w:rPr>
                <w:b/>
              </w:rPr>
            </w:pPr>
            <w:r w:rsidRPr="00C4541B">
              <w:t>Taking Wholes Apart, Putting Parts Together</w:t>
            </w:r>
          </w:p>
        </w:tc>
        <w:tc>
          <w:tcPr>
            <w:tcW w:w="3001" w:type="pct"/>
          </w:tcPr>
          <w:p w14:paraId="53AB0F9A" w14:textId="67E930F2" w:rsidR="002F59A0" w:rsidRDefault="002F59A0" w:rsidP="002F59A0">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2F59A0" w14:paraId="55DAE252" w14:textId="77777777" w:rsidTr="00560887">
        <w:trPr>
          <w:cantSplit/>
        </w:trPr>
        <w:tc>
          <w:tcPr>
            <w:tcW w:w="912" w:type="pct"/>
            <w:shd w:val="clear" w:color="auto" w:fill="33CCFF"/>
          </w:tcPr>
          <w:p w14:paraId="4B818CB7" w14:textId="77777777" w:rsidR="002F59A0" w:rsidRPr="0024129F" w:rsidRDefault="002F59A0" w:rsidP="002F59A0">
            <w:pPr>
              <w:spacing w:after="120"/>
              <w:rPr>
                <w:b/>
              </w:rPr>
            </w:pPr>
            <w:r w:rsidRPr="0024129F">
              <w:rPr>
                <w:b/>
              </w:rPr>
              <w:t>Powers and Place Value</w:t>
            </w:r>
          </w:p>
        </w:tc>
        <w:tc>
          <w:tcPr>
            <w:tcW w:w="1087" w:type="pct"/>
          </w:tcPr>
          <w:p w14:paraId="2EE7B77E" w14:textId="4D113A34" w:rsidR="002F59A0" w:rsidRDefault="002F59A0" w:rsidP="002F59A0">
            <w:pPr>
              <w:spacing w:after="120"/>
              <w:rPr>
                <w:b/>
              </w:rPr>
            </w:pPr>
            <w:r>
              <w:t>Taking Wholes Apart, Putting Parts Together</w:t>
            </w:r>
          </w:p>
        </w:tc>
        <w:tc>
          <w:tcPr>
            <w:tcW w:w="3001" w:type="pct"/>
          </w:tcPr>
          <w:p w14:paraId="44002D69" w14:textId="5887AC3C" w:rsidR="002F59A0" w:rsidRDefault="002F59A0" w:rsidP="002F59A0">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2F59A0" w14:paraId="6B8AA112" w14:textId="77777777" w:rsidTr="00560887">
        <w:trPr>
          <w:cantSplit/>
        </w:trPr>
        <w:tc>
          <w:tcPr>
            <w:tcW w:w="912" w:type="pct"/>
            <w:shd w:val="clear" w:color="auto" w:fill="70AD47"/>
          </w:tcPr>
          <w:p w14:paraId="4EB25536" w14:textId="77777777" w:rsidR="002F59A0" w:rsidRPr="0024129F" w:rsidRDefault="002F59A0" w:rsidP="002F59A0">
            <w:pPr>
              <w:spacing w:after="120"/>
              <w:rPr>
                <w:b/>
                <w:color w:val="FFFFFF"/>
              </w:rPr>
            </w:pPr>
            <w:r w:rsidRPr="0024129F">
              <w:rPr>
                <w:b/>
                <w:color w:val="000000" w:themeColor="text1"/>
              </w:rPr>
              <w:t>Layers of Cubes</w:t>
            </w:r>
          </w:p>
        </w:tc>
        <w:tc>
          <w:tcPr>
            <w:tcW w:w="1087" w:type="pct"/>
          </w:tcPr>
          <w:p w14:paraId="1AE711AA" w14:textId="28F2C0C6" w:rsidR="002F59A0" w:rsidRDefault="002F59A0" w:rsidP="002F59A0">
            <w:pPr>
              <w:spacing w:after="120"/>
              <w:rPr>
                <w:b/>
              </w:rPr>
            </w:pPr>
            <w:r>
              <w:t>Discovering Shape and Space</w:t>
            </w:r>
          </w:p>
        </w:tc>
        <w:tc>
          <w:tcPr>
            <w:tcW w:w="3001" w:type="pct"/>
          </w:tcPr>
          <w:p w14:paraId="2A7BD442" w14:textId="0A2B42C5" w:rsidR="002F59A0" w:rsidRDefault="002F59A0" w:rsidP="002F59A0">
            <w:pPr>
              <w:spacing w:after="120"/>
            </w:pPr>
            <w:r>
              <w:rPr>
                <w:b/>
              </w:rPr>
              <w:t xml:space="preserve">MD.5, MD.4, MD.3, OA.1, MD.1: </w:t>
            </w:r>
            <w:r>
              <w:t xml:space="preserve">Students recognize volume as an attribute of three-dimensional space. They understand that a 1-unit by 1-unit by 1-unit cube is the standard unit for measuring volume. They decompose </w:t>
            </w:r>
            <w:r w:rsidR="00A5080E">
              <w:t>3</w:t>
            </w:r>
            <w:r>
              <w:t>-</w:t>
            </w:r>
            <w:r w:rsidR="00A5080E">
              <w:t>D</w:t>
            </w:r>
            <w:r>
              <w:t xml:space="preserve"> shapes and find volumes of right rectangular prisms by viewing them as decomposed into layers of arrays of cubes.</w:t>
            </w:r>
          </w:p>
        </w:tc>
      </w:tr>
      <w:tr w:rsidR="002F59A0" w14:paraId="13A39988" w14:textId="77777777" w:rsidTr="00560887">
        <w:trPr>
          <w:cantSplit/>
        </w:trPr>
        <w:tc>
          <w:tcPr>
            <w:tcW w:w="912" w:type="pct"/>
            <w:shd w:val="clear" w:color="auto" w:fill="00FF00"/>
          </w:tcPr>
          <w:p w14:paraId="18EE66F8" w14:textId="77777777" w:rsidR="002F59A0" w:rsidRPr="0024129F" w:rsidRDefault="002F59A0" w:rsidP="002F59A0">
            <w:pPr>
              <w:spacing w:after="120"/>
              <w:rPr>
                <w:b/>
                <w:color w:val="000000" w:themeColor="text1"/>
              </w:rPr>
            </w:pPr>
            <w:r w:rsidRPr="0024129F">
              <w:rPr>
                <w:b/>
                <w:color w:val="000000" w:themeColor="text1"/>
              </w:rPr>
              <w:t>Shapes on a Plane</w:t>
            </w:r>
          </w:p>
        </w:tc>
        <w:tc>
          <w:tcPr>
            <w:tcW w:w="1087" w:type="pct"/>
          </w:tcPr>
          <w:p w14:paraId="03DA2448" w14:textId="6D339707" w:rsidR="002F59A0" w:rsidRPr="002B050E" w:rsidRDefault="002F59A0" w:rsidP="002F59A0">
            <w:pPr>
              <w:widowControl w:val="0"/>
              <w:spacing w:after="120"/>
            </w:pPr>
            <w:r w:rsidRPr="002B050E">
              <w:t xml:space="preserve">Discovering Shape </w:t>
            </w:r>
            <w:r w:rsidR="002A5EB7">
              <w:t>and</w:t>
            </w:r>
            <w:r w:rsidRPr="002B050E">
              <w:t xml:space="preserve"> Space</w:t>
            </w:r>
          </w:p>
          <w:p w14:paraId="62AE820C" w14:textId="01A3C097" w:rsidR="002F59A0" w:rsidRPr="002B050E" w:rsidRDefault="002A5EB7" w:rsidP="002F59A0">
            <w:pPr>
              <w:widowControl w:val="0"/>
              <w:spacing w:after="120"/>
            </w:pPr>
            <w:r>
              <w:t>and</w:t>
            </w:r>
          </w:p>
          <w:p w14:paraId="0D332C94" w14:textId="5BBFE06C" w:rsidR="002F59A0" w:rsidRDefault="002F59A0" w:rsidP="002F59A0">
            <w:pPr>
              <w:spacing w:after="120"/>
              <w:rPr>
                <w:b/>
              </w:rPr>
            </w:pPr>
            <w:r w:rsidRPr="002B050E">
              <w:t>Exploring Changing Quantities</w:t>
            </w:r>
          </w:p>
        </w:tc>
        <w:tc>
          <w:tcPr>
            <w:tcW w:w="3001" w:type="pct"/>
          </w:tcPr>
          <w:p w14:paraId="0CF0F996" w14:textId="715A3919" w:rsidR="002F59A0" w:rsidRDefault="002F59A0" w:rsidP="002F59A0">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6340ACEC" w14:textId="75678148" w:rsidR="003026A3" w:rsidRPr="003026A3" w:rsidRDefault="003026A3" w:rsidP="00BD6119">
      <w:pPr>
        <w:pStyle w:val="Heading4"/>
      </w:pPr>
      <w:r>
        <w:t xml:space="preserve">Long Descriptions for Chapter </w:t>
      </w:r>
      <w:r w:rsidR="000B4BD3">
        <w:t>7</w:t>
      </w:r>
    </w:p>
    <w:p w14:paraId="56428F09" w14:textId="364DD712" w:rsidR="003026A3" w:rsidRDefault="003026A3" w:rsidP="0004223B">
      <w:pPr>
        <w:pStyle w:val="Heading5"/>
      </w:pPr>
      <w:bookmarkStart w:id="33" w:name="_Figure_7.2._Grade"/>
      <w:bookmarkEnd w:id="33"/>
      <w:r w:rsidRPr="003026A3">
        <w:t>Figure 7.2. Grade Three Big Ideas</w:t>
      </w:r>
    </w:p>
    <w:p w14:paraId="5276225D" w14:textId="0323E909" w:rsidR="003026A3" w:rsidRDefault="003026A3" w:rsidP="00A47BEA">
      <w:r>
        <w:t>The graphic illustrates the connections and relationships of some third-grade mathematics concepts. Direct connections include:</w:t>
      </w:r>
    </w:p>
    <w:p w14:paraId="19111850" w14:textId="2248E31C" w:rsidR="003026A3" w:rsidRDefault="003026A3" w:rsidP="00A47BEA">
      <w:pPr>
        <w:pStyle w:val="ListParagraph"/>
        <w:numPr>
          <w:ilvl w:val="0"/>
          <w:numId w:val="24"/>
        </w:numPr>
        <w:spacing w:after="240" w:line="240" w:lineRule="auto"/>
        <w:contextualSpacing w:val="0"/>
      </w:pPr>
      <w:r>
        <w:t xml:space="preserve">Fractions of Shape </w:t>
      </w:r>
      <w:r w:rsidR="002A5EB7">
        <w:t>and</w:t>
      </w:r>
      <w:r>
        <w:t xml:space="preserve"> Time directly connects to: Square Tiles, Fractions as Relationships, Unit Fractions Models, Represent Multivariable Data</w:t>
      </w:r>
    </w:p>
    <w:p w14:paraId="3FDE7653" w14:textId="77777777" w:rsidR="003026A3" w:rsidRDefault="003026A3" w:rsidP="00A47BEA">
      <w:pPr>
        <w:pStyle w:val="ListParagraph"/>
        <w:numPr>
          <w:ilvl w:val="0"/>
          <w:numId w:val="24"/>
        </w:numPr>
        <w:spacing w:after="240" w:line="240" w:lineRule="auto"/>
        <w:contextualSpacing w:val="0"/>
      </w:pPr>
      <w:r>
        <w:t xml:space="preserve">Measuring directly connects to: </w:t>
      </w:r>
      <w:r w:rsidRPr="00560887">
        <w:t>Number Flexibility to 100 in All Four Operations,</w:t>
      </w:r>
      <w:r>
        <w:t xml:space="preserve"> Analyze Quadrilaterals, Represent Multivariable Data</w:t>
      </w:r>
    </w:p>
    <w:p w14:paraId="546E3002" w14:textId="77777777" w:rsidR="003026A3" w:rsidRDefault="003026A3" w:rsidP="00A47BEA">
      <w:pPr>
        <w:pStyle w:val="ListParagraph"/>
        <w:numPr>
          <w:ilvl w:val="0"/>
          <w:numId w:val="24"/>
        </w:numPr>
        <w:spacing w:after="240" w:line="240" w:lineRule="auto"/>
        <w:contextualSpacing w:val="0"/>
      </w:pPr>
      <w:r w:rsidRPr="00560887">
        <w:lastRenderedPageBreak/>
        <w:t>Patterns in Four Operations</w:t>
      </w:r>
      <w:r>
        <w:t xml:space="preserve"> directly connects to: </w:t>
      </w:r>
      <w:r w:rsidRPr="00560887">
        <w:t>Number Flexibility to 100 in All Four Operations</w:t>
      </w:r>
      <w:r>
        <w:t>, Unit Fraction Models, Analyze Quadrilaterals, Represent Multivariable Data</w:t>
      </w:r>
    </w:p>
    <w:p w14:paraId="22349F1C" w14:textId="0A501475" w:rsidR="003026A3" w:rsidRDefault="003026A3" w:rsidP="00A47BEA">
      <w:pPr>
        <w:pStyle w:val="ListParagraph"/>
        <w:numPr>
          <w:ilvl w:val="0"/>
          <w:numId w:val="24"/>
        </w:numPr>
        <w:spacing w:after="240" w:line="240" w:lineRule="auto"/>
        <w:contextualSpacing w:val="0"/>
      </w:pPr>
      <w:r>
        <w:t xml:space="preserve">Square Tiles directly connects to: Fractions as Relationships, </w:t>
      </w:r>
      <w:r w:rsidRPr="00560887">
        <w:t>Number Flexibility to 100 in All Four Operations</w:t>
      </w:r>
      <w:r>
        <w:t xml:space="preserve">, Fractions of Shape </w:t>
      </w:r>
      <w:r w:rsidR="002A5EB7">
        <w:t>and</w:t>
      </w:r>
      <w:r>
        <w:t xml:space="preserve"> Time</w:t>
      </w:r>
    </w:p>
    <w:p w14:paraId="57C8BB9A" w14:textId="13744A4D" w:rsidR="003026A3" w:rsidRDefault="003026A3" w:rsidP="00A47BEA">
      <w:pPr>
        <w:pStyle w:val="ListParagraph"/>
        <w:numPr>
          <w:ilvl w:val="0"/>
          <w:numId w:val="24"/>
        </w:numPr>
        <w:spacing w:after="240" w:line="240" w:lineRule="auto"/>
        <w:contextualSpacing w:val="0"/>
      </w:pPr>
      <w:r>
        <w:t xml:space="preserve">Fractions as Relationships directly connects to: Square Tiles, Fractions of Shape </w:t>
      </w:r>
      <w:r w:rsidR="002A5EB7">
        <w:t>and</w:t>
      </w:r>
      <w:r>
        <w:t xml:space="preserve"> Time, Unit Fraction Models</w:t>
      </w:r>
    </w:p>
    <w:p w14:paraId="4AD1F942" w14:textId="64969D2D" w:rsidR="003026A3" w:rsidRDefault="003026A3" w:rsidP="00A47BEA">
      <w:pPr>
        <w:pStyle w:val="ListParagraph"/>
        <w:numPr>
          <w:ilvl w:val="0"/>
          <w:numId w:val="24"/>
        </w:numPr>
        <w:spacing w:after="240" w:line="240" w:lineRule="auto"/>
        <w:contextualSpacing w:val="0"/>
      </w:pPr>
      <w:r>
        <w:t xml:space="preserve">Unit Fraction Models directly connects to: Fractions as Relationships, </w:t>
      </w:r>
      <w:r w:rsidRPr="00560887">
        <w:t>Patterns in</w:t>
      </w:r>
      <w:r>
        <w:t xml:space="preserve"> </w:t>
      </w:r>
      <w:r w:rsidRPr="00560887">
        <w:t>Four Operations</w:t>
      </w:r>
      <w:r>
        <w:t xml:space="preserve">, Fractions of Shape </w:t>
      </w:r>
      <w:r w:rsidR="002A5EB7">
        <w:t>and</w:t>
      </w:r>
      <w:r>
        <w:t xml:space="preserve"> Time, Represent Multivariable Data</w:t>
      </w:r>
    </w:p>
    <w:p w14:paraId="74542B8B" w14:textId="77777777" w:rsidR="003026A3" w:rsidRDefault="003026A3" w:rsidP="00A47BEA">
      <w:pPr>
        <w:pStyle w:val="ListParagraph"/>
        <w:numPr>
          <w:ilvl w:val="0"/>
          <w:numId w:val="24"/>
        </w:numPr>
        <w:spacing w:after="240" w:line="240" w:lineRule="auto"/>
        <w:contextualSpacing w:val="0"/>
      </w:pPr>
      <w:r>
        <w:t xml:space="preserve">Analyze Quadrilaterals directly connects to: Number Flexibility to 100 in All Four Operations, </w:t>
      </w:r>
      <w:r w:rsidRPr="00560887">
        <w:t>Patterns in Four Operations,</w:t>
      </w:r>
      <w:r>
        <w:t xml:space="preserve"> Measuring</w:t>
      </w:r>
    </w:p>
    <w:p w14:paraId="5068B1C3" w14:textId="2E953EEE" w:rsidR="003026A3" w:rsidRDefault="003026A3" w:rsidP="00A47BEA">
      <w:pPr>
        <w:pStyle w:val="ListParagraph"/>
        <w:numPr>
          <w:ilvl w:val="0"/>
          <w:numId w:val="24"/>
        </w:numPr>
        <w:spacing w:after="240" w:line="240" w:lineRule="auto"/>
        <w:contextualSpacing w:val="0"/>
      </w:pPr>
      <w:r>
        <w:t xml:space="preserve">Represent Multivariable Data directly connects to: Unit Fraction Models, </w:t>
      </w:r>
      <w:r w:rsidRPr="00560887">
        <w:t>Number Flexibility to 100 in All Four Operations</w:t>
      </w:r>
      <w:r>
        <w:t xml:space="preserve">, </w:t>
      </w:r>
      <w:r w:rsidRPr="00560887">
        <w:t>Patterns in Four Operations</w:t>
      </w:r>
      <w:r>
        <w:t xml:space="preserve">, Measuring, Fractions of Shape </w:t>
      </w:r>
      <w:r w:rsidR="002A5EB7">
        <w:t>and</w:t>
      </w:r>
      <w:r>
        <w:t xml:space="preserve"> Time</w:t>
      </w:r>
    </w:p>
    <w:p w14:paraId="3351E684" w14:textId="77777777" w:rsidR="003026A3" w:rsidRDefault="003026A3" w:rsidP="00A47BEA">
      <w:pPr>
        <w:pStyle w:val="ListParagraph"/>
        <w:numPr>
          <w:ilvl w:val="0"/>
          <w:numId w:val="24"/>
        </w:numPr>
        <w:spacing w:after="240" w:line="240" w:lineRule="auto"/>
        <w:contextualSpacing w:val="0"/>
      </w:pPr>
      <w:r w:rsidRPr="00560887">
        <w:t>Number Flexibility to 100 in All Four Operations, directly connects to: Square Tiles, Analyze Quadrilaterals, Represent Multivariable Data, Measuring, Patterns in Four Operations</w:t>
      </w:r>
    </w:p>
    <w:p w14:paraId="0B8C941B" w14:textId="2FC62C9F" w:rsidR="000B4BD3" w:rsidRDefault="003026A3" w:rsidP="00A47BEA">
      <w:hyperlink w:anchor="Grade3_NodeMap" w:history="1">
        <w:r w:rsidRPr="001D579A">
          <w:rPr>
            <w:rStyle w:val="Hyperlink"/>
          </w:rPr>
          <w:t xml:space="preserve">Return to </w:t>
        </w:r>
        <w:r w:rsidR="00EB490F">
          <w:rPr>
            <w:rStyle w:val="Hyperlink"/>
          </w:rPr>
          <w:t>f</w:t>
        </w:r>
        <w:r w:rsidRPr="001D579A">
          <w:rPr>
            <w:rStyle w:val="Hyperlink"/>
          </w:rPr>
          <w:t>igure 7.2 graphic</w:t>
        </w:r>
      </w:hyperlink>
    </w:p>
    <w:p w14:paraId="09BA6100" w14:textId="77777777" w:rsidR="000B4BD3" w:rsidRDefault="000B4BD3" w:rsidP="0004223B">
      <w:pPr>
        <w:pStyle w:val="Heading5"/>
      </w:pPr>
      <w:bookmarkStart w:id="34" w:name="_Figure_7.3._Grade"/>
      <w:bookmarkEnd w:id="34"/>
      <w:r>
        <w:t>Figure 7.3. Grade Four Big Ideas</w:t>
      </w:r>
    </w:p>
    <w:p w14:paraId="4E27F126" w14:textId="0FAB65CE" w:rsidR="000B4BD3" w:rsidRDefault="000B4BD3" w:rsidP="00A47BEA">
      <w:r>
        <w:t>The graphic illustrates the connections and relationships of some fourth-grade mathematics concepts. Direct connections include:</w:t>
      </w:r>
    </w:p>
    <w:p w14:paraId="6D5B28D3" w14:textId="244C0FAC" w:rsidR="000B4BD3" w:rsidRDefault="000B4BD3" w:rsidP="00A47BEA">
      <w:pPr>
        <w:pStyle w:val="ListParagraph"/>
        <w:numPr>
          <w:ilvl w:val="0"/>
          <w:numId w:val="25"/>
        </w:numPr>
        <w:spacing w:after="240" w:line="240" w:lineRule="auto"/>
        <w:contextualSpacing w:val="0"/>
      </w:pPr>
      <w:r>
        <w:t xml:space="preserve">Number </w:t>
      </w:r>
      <w:bookmarkStart w:id="35" w:name="_Hlk172731057"/>
      <w:r w:rsidR="00A5080E">
        <w:t>and</w:t>
      </w:r>
      <w:bookmarkEnd w:id="35"/>
      <w:r>
        <w:t xml:space="preserve"> Shape Patterns directly connects to: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 Multi-Digit Numbers</w:t>
      </w:r>
    </w:p>
    <w:p w14:paraId="5D3A27AD" w14:textId="35842A29" w:rsidR="000B4BD3" w:rsidRDefault="000B4BD3" w:rsidP="00A47BEA">
      <w:pPr>
        <w:pStyle w:val="ListParagraph"/>
        <w:numPr>
          <w:ilvl w:val="0"/>
          <w:numId w:val="25"/>
        </w:numPr>
        <w:spacing w:after="240" w:line="240" w:lineRule="auto"/>
        <w:contextualSpacing w:val="0"/>
      </w:pPr>
      <w:r>
        <w:t xml:space="preserve">Shapes </w:t>
      </w:r>
      <w:r w:rsidR="00A5080E">
        <w:t>and</w:t>
      </w:r>
      <w:r>
        <w:t xml:space="preserve"> Symmetries directly connects to: Connected Problem Solving, Circles Fractions </w:t>
      </w:r>
      <w:r w:rsidR="00A5080E">
        <w:t>and</w:t>
      </w:r>
      <w:r>
        <w:t xml:space="preserve"> Decimals, Multi-Digit Numbers, Number </w:t>
      </w:r>
      <w:r w:rsidR="00A5080E">
        <w:t>and</w:t>
      </w:r>
      <w:r>
        <w:t xml:space="preserve"> Shape Patterns</w:t>
      </w:r>
    </w:p>
    <w:p w14:paraId="1B110FF6" w14:textId="27F828F3" w:rsidR="000B4BD3" w:rsidRDefault="000B4BD3" w:rsidP="00A47BEA">
      <w:pPr>
        <w:pStyle w:val="ListParagraph"/>
        <w:numPr>
          <w:ilvl w:val="0"/>
          <w:numId w:val="25"/>
        </w:numPr>
        <w:spacing w:after="240" w:line="240" w:lineRule="auto"/>
        <w:contextualSpacing w:val="0"/>
      </w:pPr>
      <w:r>
        <w:t xml:space="preserve">Rectangle Investigations directly connects to: Connected Problem Solving, Measuring </w:t>
      </w:r>
      <w:r w:rsidR="00A5080E">
        <w:t>and</w:t>
      </w:r>
      <w:r>
        <w:t xml:space="preserve"> Plotting, Circles Fractions </w:t>
      </w:r>
      <w:r w:rsidR="00A5080E">
        <w:t>and</w:t>
      </w:r>
      <w:r>
        <w:t xml:space="preserve"> Decimals</w:t>
      </w:r>
    </w:p>
    <w:p w14:paraId="789E0A5C" w14:textId="623541E2" w:rsidR="000B4BD3" w:rsidRDefault="000B4BD3" w:rsidP="00A47BEA">
      <w:pPr>
        <w:pStyle w:val="ListParagraph"/>
        <w:numPr>
          <w:ilvl w:val="0"/>
          <w:numId w:val="25"/>
        </w:numPr>
        <w:spacing w:after="240" w:line="240" w:lineRule="auto"/>
        <w:contextualSpacing w:val="0"/>
      </w:pPr>
      <w:r>
        <w:t xml:space="preserve">Connected Problem Solving directly connects to: Rectangle Investigations, Shapes </w:t>
      </w:r>
      <w:r w:rsidR="00A5080E">
        <w:t>and</w:t>
      </w:r>
      <w:r>
        <w:t xml:space="preserve"> Symmetries, Number </w:t>
      </w:r>
      <w:r w:rsidR="00A5080E">
        <w:t xml:space="preserve">and </w:t>
      </w:r>
      <w:r>
        <w:t xml:space="preserve"> Shapes Patterns, Multi-Digit Numbers, Circles Fractions </w:t>
      </w:r>
      <w:r w:rsidR="00A5080E">
        <w:t>and</w:t>
      </w:r>
      <w:r>
        <w:t xml:space="preserve"> Decimals, Factors </w:t>
      </w:r>
      <w:r w:rsidR="00A5080E">
        <w:t>and</w:t>
      </w:r>
      <w:r>
        <w:t xml:space="preserve"> Area Models, Measuring </w:t>
      </w:r>
      <w:r w:rsidR="00A5080E">
        <w:t>and</w:t>
      </w:r>
      <w:r>
        <w:t xml:space="preserve"> Plotting</w:t>
      </w:r>
    </w:p>
    <w:p w14:paraId="62005BE3" w14:textId="5787C30E" w:rsidR="000B4BD3" w:rsidRDefault="000B4BD3" w:rsidP="00A47BEA">
      <w:pPr>
        <w:pStyle w:val="ListParagraph"/>
        <w:numPr>
          <w:ilvl w:val="0"/>
          <w:numId w:val="25"/>
        </w:numPr>
        <w:spacing w:after="240" w:line="240" w:lineRule="auto"/>
        <w:contextualSpacing w:val="0"/>
      </w:pPr>
      <w:r>
        <w:lastRenderedPageBreak/>
        <w:t xml:space="preserve">Measuring </w:t>
      </w:r>
      <w:r w:rsidR="00A5080E">
        <w:t>and</w:t>
      </w:r>
      <w:r>
        <w:t xml:space="preserve"> Plotting directly connects to: Connected Problem Solving, Rectangle Investigations, Visual Fraction Models</w:t>
      </w:r>
    </w:p>
    <w:p w14:paraId="42D20608" w14:textId="08713F6D" w:rsidR="000B4BD3" w:rsidRDefault="000B4BD3" w:rsidP="00A47BEA">
      <w:pPr>
        <w:pStyle w:val="ListParagraph"/>
        <w:numPr>
          <w:ilvl w:val="0"/>
          <w:numId w:val="25"/>
        </w:numPr>
        <w:spacing w:after="240" w:line="240" w:lineRule="auto"/>
        <w:contextualSpacing w:val="0"/>
      </w:pPr>
      <w:r>
        <w:t xml:space="preserve">Visual Fraction Models directly connects to: Measuring </w:t>
      </w:r>
      <w:r w:rsidR="00A5080E">
        <w:t>and</w:t>
      </w:r>
      <w:r>
        <w:t xml:space="preserve"> Plotting, Circles Fractions </w:t>
      </w:r>
      <w:r w:rsidR="00A5080E">
        <w:t>and</w:t>
      </w:r>
      <w:r>
        <w:t xml:space="preserve"> Decimals, Fraction Flexibility</w:t>
      </w:r>
    </w:p>
    <w:p w14:paraId="0E3E3055" w14:textId="7287AA57" w:rsidR="000B4BD3" w:rsidRDefault="000B4BD3" w:rsidP="00A47BEA">
      <w:pPr>
        <w:pStyle w:val="ListParagraph"/>
        <w:numPr>
          <w:ilvl w:val="0"/>
          <w:numId w:val="25"/>
        </w:numPr>
        <w:spacing w:after="240" w:line="240" w:lineRule="auto"/>
        <w:contextualSpacing w:val="0"/>
      </w:pPr>
      <w:r>
        <w:t xml:space="preserve">Factors </w:t>
      </w:r>
      <w:r w:rsidR="00A5080E">
        <w:t>and</w:t>
      </w:r>
      <w:r>
        <w:t xml:space="preserve"> Area Models directly connects to: Connected Problem Solving, Circles Fractions </w:t>
      </w:r>
      <w:r w:rsidR="00A5080E">
        <w:t>and</w:t>
      </w:r>
      <w:r>
        <w:t xml:space="preserve"> Decimals, Number </w:t>
      </w:r>
      <w:r w:rsidR="00A5080E">
        <w:t>and</w:t>
      </w:r>
      <w:r>
        <w:t xml:space="preserve"> Shape Patterns, Multi-Digit Numbers, Fraction Flexibility</w:t>
      </w:r>
    </w:p>
    <w:p w14:paraId="02D0F50A" w14:textId="2EC2E2E1" w:rsidR="000B4BD3" w:rsidRDefault="000B4BD3" w:rsidP="00A47BEA">
      <w:pPr>
        <w:pStyle w:val="ListParagraph"/>
        <w:numPr>
          <w:ilvl w:val="0"/>
          <w:numId w:val="25"/>
        </w:numPr>
        <w:spacing w:after="240" w:line="240" w:lineRule="auto"/>
        <w:contextualSpacing w:val="0"/>
      </w:pPr>
      <w:r>
        <w:t xml:space="preserve">Fraction Flexibility directly connects to: Factors </w:t>
      </w:r>
      <w:r w:rsidR="00A5080E">
        <w:t>and</w:t>
      </w:r>
      <w:r>
        <w:t xml:space="preserve"> Area Models, Circles Fractions </w:t>
      </w:r>
      <w:r w:rsidR="00A5080E">
        <w:t>and</w:t>
      </w:r>
      <w:r>
        <w:t xml:space="preserve"> Decimals, Number </w:t>
      </w:r>
      <w:r w:rsidR="00A5080E">
        <w:t>and</w:t>
      </w:r>
      <w:r>
        <w:t xml:space="preserve"> Shape Patterns, Multi-Digit Numbers</w:t>
      </w:r>
    </w:p>
    <w:p w14:paraId="2555310A" w14:textId="7503CAB2" w:rsidR="000B4BD3" w:rsidRDefault="000B4BD3" w:rsidP="00A47BEA">
      <w:pPr>
        <w:pStyle w:val="ListParagraph"/>
        <w:numPr>
          <w:ilvl w:val="0"/>
          <w:numId w:val="25"/>
        </w:numPr>
        <w:spacing w:after="240" w:line="240" w:lineRule="auto"/>
        <w:contextualSpacing w:val="0"/>
      </w:pPr>
      <w:r>
        <w:t xml:space="preserve">Multi-Digit Numbers directly connects to: Number </w:t>
      </w:r>
      <w:r w:rsidR="00A5080E">
        <w:t>and</w:t>
      </w:r>
      <w:r>
        <w:t xml:space="preserve"> Shape Patterns, Shapes </w:t>
      </w:r>
      <w:r w:rsidR="00A5080E">
        <w:t>and</w:t>
      </w:r>
      <w:r>
        <w:t xml:space="preserve"> Symmetries, Connected Problem Solving, Circles Fractions </w:t>
      </w:r>
      <w:r w:rsidR="00A5080E">
        <w:t>and</w:t>
      </w:r>
      <w:r>
        <w:t xml:space="preserve"> Decimals, Factors </w:t>
      </w:r>
      <w:r w:rsidR="00A5080E">
        <w:t>and</w:t>
      </w:r>
      <w:r>
        <w:t xml:space="preserve"> Area Models, Fraction Flexibility</w:t>
      </w:r>
    </w:p>
    <w:p w14:paraId="50470D26" w14:textId="7414DAF6" w:rsidR="000B4BD3" w:rsidRPr="00A45463" w:rsidRDefault="000B4BD3" w:rsidP="00A47BEA">
      <w:pPr>
        <w:pStyle w:val="ListParagraph"/>
        <w:numPr>
          <w:ilvl w:val="0"/>
          <w:numId w:val="25"/>
        </w:numPr>
        <w:spacing w:after="240" w:line="240" w:lineRule="auto"/>
        <w:contextualSpacing w:val="0"/>
      </w:pPr>
      <w:r>
        <w:t xml:space="preserve">Circles Fractions </w:t>
      </w:r>
      <w:r w:rsidR="003114A9">
        <w:t>and</w:t>
      </w:r>
      <w:r>
        <w:t xml:space="preserve"> Decimals directly connects to: Multi-Digit Numbers, Number </w:t>
      </w:r>
      <w:r w:rsidR="00A5080E">
        <w:t>and</w:t>
      </w:r>
      <w:r>
        <w:t xml:space="preserve"> Shape Patterns, Shapes </w:t>
      </w:r>
      <w:r w:rsidR="00A5080E">
        <w:t>and</w:t>
      </w:r>
      <w:r>
        <w:t xml:space="preserve"> Symmetries, Rectangle Investigations, Connected Problem Solving, Visual Fraction Models, Factors </w:t>
      </w:r>
      <w:r w:rsidR="00A5080E">
        <w:t>and</w:t>
      </w:r>
      <w:r>
        <w:t xml:space="preserve"> Area Models, Fraction Flexibility</w:t>
      </w:r>
    </w:p>
    <w:p w14:paraId="60DAC021" w14:textId="69F628C7" w:rsidR="000B4BD3" w:rsidRDefault="000B4BD3" w:rsidP="00E829DE">
      <w:hyperlink w:anchor="Grade4_NodeMap" w:history="1">
        <w:r w:rsidRPr="001D579A">
          <w:rPr>
            <w:rStyle w:val="Hyperlink"/>
          </w:rPr>
          <w:t xml:space="preserve">Return to </w:t>
        </w:r>
        <w:r w:rsidR="00681902">
          <w:rPr>
            <w:rStyle w:val="Hyperlink"/>
          </w:rPr>
          <w:t>f</w:t>
        </w:r>
        <w:r w:rsidRPr="001D579A">
          <w:rPr>
            <w:rStyle w:val="Hyperlink"/>
          </w:rPr>
          <w:t>igure 7.3 graphic</w:t>
        </w:r>
      </w:hyperlink>
    </w:p>
    <w:p w14:paraId="3B3276EA" w14:textId="77777777" w:rsidR="00E829DE" w:rsidRDefault="00E829DE" w:rsidP="0004223B">
      <w:pPr>
        <w:pStyle w:val="Heading5"/>
      </w:pPr>
      <w:bookmarkStart w:id="36" w:name="_Figure_7.4._Grade"/>
      <w:bookmarkEnd w:id="36"/>
      <w:r>
        <w:t>Figure 7.4. Grade Five Big Ideas</w:t>
      </w:r>
    </w:p>
    <w:p w14:paraId="1A08B478" w14:textId="21A96AF2" w:rsidR="00E829DE" w:rsidRDefault="00E829DE" w:rsidP="00A47BEA">
      <w:r>
        <w:t>The graphic illustrates the connections and relationships of some fifth-grade mathematics concepts. Direct connections include:</w:t>
      </w:r>
    </w:p>
    <w:p w14:paraId="5B0021AE" w14:textId="6E3FA893" w:rsidR="00E829DE" w:rsidRDefault="00E829DE" w:rsidP="00A47BEA">
      <w:pPr>
        <w:pStyle w:val="ListParagraph"/>
        <w:numPr>
          <w:ilvl w:val="0"/>
          <w:numId w:val="26"/>
        </w:numPr>
        <w:spacing w:after="240" w:line="240" w:lineRule="auto"/>
        <w:contextualSpacing w:val="0"/>
      </w:pPr>
      <w:r>
        <w:t xml:space="preserve">Factors </w:t>
      </w:r>
      <w:r w:rsidR="003114A9">
        <w:t>and</w:t>
      </w:r>
      <w:r>
        <w:t xml:space="preserve"> Groups directly connects to: Powers </w:t>
      </w:r>
      <w:r w:rsidR="003114A9">
        <w:t>and</w:t>
      </w:r>
      <w:r>
        <w:t xml:space="preserve"> Place Values, Layers of Cubes, Modeling, Seeing Division</w:t>
      </w:r>
    </w:p>
    <w:p w14:paraId="2F18F1FE" w14:textId="77777777" w:rsidR="00E829DE" w:rsidRDefault="00E829DE" w:rsidP="00A47BEA">
      <w:pPr>
        <w:pStyle w:val="ListParagraph"/>
        <w:numPr>
          <w:ilvl w:val="0"/>
          <w:numId w:val="26"/>
        </w:numPr>
        <w:spacing w:after="240" w:line="240" w:lineRule="auto"/>
        <w:contextualSpacing w:val="0"/>
      </w:pPr>
      <w:r>
        <w:t>Shapes on a Plane directly connects to: Telling a Data Story, Modeling, Plotting Patterns</w:t>
      </w:r>
    </w:p>
    <w:p w14:paraId="6B0878AF" w14:textId="4D7418B0" w:rsidR="00E829DE" w:rsidRDefault="00E829DE" w:rsidP="00A47BEA">
      <w:pPr>
        <w:pStyle w:val="ListParagraph"/>
        <w:numPr>
          <w:ilvl w:val="0"/>
          <w:numId w:val="26"/>
        </w:numPr>
        <w:spacing w:after="240" w:line="240" w:lineRule="auto"/>
        <w:contextualSpacing w:val="0"/>
      </w:pPr>
      <w:r>
        <w:t xml:space="preserve">Powers </w:t>
      </w:r>
      <w:r w:rsidR="003114A9">
        <w:t>and</w:t>
      </w:r>
      <w:r>
        <w:t xml:space="preserve"> Place Value directly connects to: Layers of Cubes, Fraction Connections, Modeling, Factors </w:t>
      </w:r>
      <w:r w:rsidR="003114A9">
        <w:t>and</w:t>
      </w:r>
      <w:r>
        <w:t xml:space="preserve"> Groups</w:t>
      </w:r>
    </w:p>
    <w:p w14:paraId="3F0AC27E" w14:textId="66EC1473" w:rsidR="00E829DE" w:rsidRDefault="00E829DE" w:rsidP="00A47BEA">
      <w:pPr>
        <w:pStyle w:val="ListParagraph"/>
        <w:numPr>
          <w:ilvl w:val="0"/>
          <w:numId w:val="26"/>
        </w:numPr>
        <w:spacing w:after="240" w:line="240" w:lineRule="auto"/>
        <w:contextualSpacing w:val="0"/>
      </w:pPr>
      <w:r>
        <w:t xml:space="preserve">Layers of Cubes directly connects to: Powers </w:t>
      </w:r>
      <w:r w:rsidR="003114A9">
        <w:t>and</w:t>
      </w:r>
      <w:r>
        <w:t xml:space="preserve"> Place Value, Factors </w:t>
      </w:r>
      <w:r w:rsidR="003114A9">
        <w:t>and</w:t>
      </w:r>
      <w:r>
        <w:t xml:space="preserve"> Groups, Modeling, Seeing Division</w:t>
      </w:r>
    </w:p>
    <w:p w14:paraId="1AD42B6D" w14:textId="77777777" w:rsidR="00E829DE" w:rsidRDefault="00E829DE" w:rsidP="00A47BEA">
      <w:pPr>
        <w:pStyle w:val="ListParagraph"/>
        <w:numPr>
          <w:ilvl w:val="0"/>
          <w:numId w:val="26"/>
        </w:numPr>
        <w:spacing w:after="240" w:line="240" w:lineRule="auto"/>
        <w:contextualSpacing w:val="0"/>
      </w:pPr>
      <w:r>
        <w:t>Telling a Data Story directly connects to: Shapes on a Plane, Modeling, Plotting Patterns</w:t>
      </w:r>
    </w:p>
    <w:p w14:paraId="5892AB4B" w14:textId="72EB0D15" w:rsidR="00E829DE" w:rsidRDefault="00E829DE" w:rsidP="00A47BEA">
      <w:pPr>
        <w:pStyle w:val="ListParagraph"/>
        <w:numPr>
          <w:ilvl w:val="0"/>
          <w:numId w:val="26"/>
        </w:numPr>
        <w:spacing w:after="240" w:line="240" w:lineRule="auto"/>
        <w:contextualSpacing w:val="0"/>
      </w:pPr>
      <w:r>
        <w:t xml:space="preserve">Seeing Division directly connects to: Layers of Cubes, Modeling, Factors </w:t>
      </w:r>
      <w:r w:rsidR="003114A9">
        <w:t>and</w:t>
      </w:r>
      <w:r>
        <w:t xml:space="preserve"> Groups</w:t>
      </w:r>
    </w:p>
    <w:p w14:paraId="0DC24D04" w14:textId="77777777" w:rsidR="00E829DE" w:rsidRDefault="00E829DE" w:rsidP="00A47BEA">
      <w:pPr>
        <w:pStyle w:val="ListParagraph"/>
        <w:numPr>
          <w:ilvl w:val="0"/>
          <w:numId w:val="26"/>
        </w:numPr>
        <w:spacing w:after="240" w:line="240" w:lineRule="auto"/>
        <w:contextualSpacing w:val="0"/>
      </w:pPr>
      <w:r>
        <w:lastRenderedPageBreak/>
        <w:t>Plotting Patterns directly connects to: Telling a Data Story, Modeling, Fraction Connections, Shapes on a Plane</w:t>
      </w:r>
    </w:p>
    <w:p w14:paraId="72115416" w14:textId="4CC256B6" w:rsidR="00E829DE" w:rsidRDefault="00E829DE" w:rsidP="00A47BEA">
      <w:pPr>
        <w:pStyle w:val="ListParagraph"/>
        <w:numPr>
          <w:ilvl w:val="0"/>
          <w:numId w:val="26"/>
        </w:numPr>
        <w:spacing w:after="240" w:line="240" w:lineRule="auto"/>
        <w:contextualSpacing w:val="0"/>
      </w:pPr>
      <w:r>
        <w:t xml:space="preserve">Fraction Connections directly connects to: Powers </w:t>
      </w:r>
      <w:r w:rsidR="003114A9">
        <w:t>and</w:t>
      </w:r>
      <w:r>
        <w:t xml:space="preserve"> Place Value, Modeling, Plotting Patterns</w:t>
      </w:r>
    </w:p>
    <w:p w14:paraId="1DD3D4B1" w14:textId="345B9A96" w:rsidR="00E829DE" w:rsidRPr="00A45463" w:rsidRDefault="00E829DE" w:rsidP="00A47BEA">
      <w:pPr>
        <w:pStyle w:val="ListParagraph"/>
        <w:numPr>
          <w:ilvl w:val="0"/>
          <w:numId w:val="26"/>
        </w:numPr>
        <w:spacing w:after="240" w:line="240" w:lineRule="auto"/>
        <w:contextualSpacing w:val="0"/>
      </w:pPr>
      <w:r>
        <w:t xml:space="preserve">Modeling directly connects to: Plotting Patterns, Factors </w:t>
      </w:r>
      <w:r w:rsidR="003114A9">
        <w:t>and</w:t>
      </w:r>
      <w:r>
        <w:t xml:space="preserve"> Groups, Shapes on a Plane, Powers </w:t>
      </w:r>
      <w:r w:rsidR="003114A9">
        <w:t>and</w:t>
      </w:r>
      <w:r>
        <w:t xml:space="preserve"> Place Value, Fraction Connections, Layers of Cubes, Telling a Data Story, Seeing Division</w:t>
      </w:r>
    </w:p>
    <w:p w14:paraId="0645A611" w14:textId="78479868" w:rsidR="00183309" w:rsidRPr="003026A3" w:rsidRDefault="00C15500" w:rsidP="00A47BEA">
      <w:hyperlink w:anchor="Grade5_NodeMap" w:history="1">
        <w:r w:rsidRPr="001D579A">
          <w:rPr>
            <w:rStyle w:val="Hyperlink"/>
          </w:rPr>
          <w:t xml:space="preserve">Return to </w:t>
        </w:r>
        <w:r w:rsidR="0085435E">
          <w:rPr>
            <w:rStyle w:val="Hyperlink"/>
          </w:rPr>
          <w:t>f</w:t>
        </w:r>
        <w:r w:rsidRPr="001D579A">
          <w:rPr>
            <w:rStyle w:val="Hyperlink"/>
          </w:rPr>
          <w:t>igure 7.4 graphic</w:t>
        </w:r>
      </w:hyperlink>
      <w:r w:rsidR="00183309">
        <w:br w:type="page"/>
      </w:r>
    </w:p>
    <w:p w14:paraId="39007B5F" w14:textId="51995DD5" w:rsidR="00183309" w:rsidRPr="00AE4009" w:rsidRDefault="00183309" w:rsidP="003F2357">
      <w:pPr>
        <w:pStyle w:val="Heading3"/>
      </w:pPr>
      <w:r>
        <w:lastRenderedPageBreak/>
        <w:t xml:space="preserve">Chapter 8: Mathematics in Grades Six </w:t>
      </w:r>
      <w:r w:rsidR="002A2BC3">
        <w:t>T</w:t>
      </w:r>
      <w:r>
        <w:t>hrough Eight</w:t>
      </w:r>
    </w:p>
    <w:p w14:paraId="6289B0E5" w14:textId="1541FE04" w:rsidR="00183309" w:rsidRDefault="00183309" w:rsidP="003B45CF">
      <w:pPr>
        <w:pStyle w:val="Heading6"/>
      </w:pPr>
      <w:r>
        <w:t>Figure 8.1. Progression Chart of Big Ideas</w:t>
      </w:r>
      <w:r w:rsidR="00A45AC6">
        <w:t xml:space="preserve">, </w:t>
      </w:r>
      <w:r>
        <w:t xml:space="preserve">Grades </w:t>
      </w:r>
      <w:r w:rsidR="00A45AC6">
        <w:t xml:space="preserve">Six Through Eight (Figure 7.4 in the 2023 CA </w:t>
      </w:r>
      <w:r w:rsidR="00A45AC6" w:rsidRPr="008D604B">
        <w:rPr>
          <w:i/>
          <w:iCs w:val="0"/>
        </w:rPr>
        <w:t>Mathematics Framework</w:t>
      </w:r>
      <w:r w:rsidR="00A45AC6">
        <w:t>)</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183309" w14:paraId="0BF467DF" w14:textId="77777777" w:rsidTr="003F643C">
        <w:trPr>
          <w:cantSplit/>
          <w:tblHeader/>
        </w:trPr>
        <w:tc>
          <w:tcPr>
            <w:tcW w:w="2340" w:type="dxa"/>
            <w:shd w:val="clear" w:color="auto" w:fill="D9D9D9" w:themeFill="background1" w:themeFillShade="D9"/>
          </w:tcPr>
          <w:p w14:paraId="575422AC" w14:textId="77777777" w:rsidR="00183309" w:rsidRDefault="00183309" w:rsidP="00060B5F">
            <w:pPr>
              <w:widowControl w:val="0"/>
              <w:spacing w:after="120"/>
              <w:rPr>
                <w:b/>
              </w:rPr>
            </w:pPr>
            <w:r>
              <w:rPr>
                <w:b/>
              </w:rPr>
              <w:t>Content Connections</w:t>
            </w:r>
          </w:p>
        </w:tc>
        <w:tc>
          <w:tcPr>
            <w:tcW w:w="2340" w:type="dxa"/>
            <w:shd w:val="clear" w:color="auto" w:fill="D9D9D9" w:themeFill="background1" w:themeFillShade="D9"/>
          </w:tcPr>
          <w:p w14:paraId="51C30663" w14:textId="3F47329C"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Six</w:t>
            </w:r>
          </w:p>
        </w:tc>
        <w:tc>
          <w:tcPr>
            <w:tcW w:w="2340" w:type="dxa"/>
            <w:shd w:val="clear" w:color="auto" w:fill="D9D9D9" w:themeFill="background1" w:themeFillShade="D9"/>
          </w:tcPr>
          <w:p w14:paraId="41D8DF01" w14:textId="66874BA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Seven</w:t>
            </w:r>
          </w:p>
        </w:tc>
        <w:tc>
          <w:tcPr>
            <w:tcW w:w="2340" w:type="dxa"/>
            <w:shd w:val="clear" w:color="auto" w:fill="D9D9D9" w:themeFill="background1" w:themeFillShade="D9"/>
          </w:tcPr>
          <w:p w14:paraId="37EFF770" w14:textId="62678C08" w:rsidR="00183309" w:rsidRDefault="00183309" w:rsidP="00060B5F">
            <w:pPr>
              <w:widowControl w:val="0"/>
              <w:spacing w:after="120"/>
              <w:rPr>
                <w:b/>
              </w:rPr>
            </w:pPr>
            <w:r>
              <w:rPr>
                <w:b/>
              </w:rPr>
              <w:t xml:space="preserve">Big Ideas: </w:t>
            </w:r>
            <w:r w:rsidR="00A45AC6">
              <w:rPr>
                <w:b/>
              </w:rPr>
              <w:br/>
            </w:r>
            <w:r>
              <w:rPr>
                <w:b/>
              </w:rPr>
              <w:t xml:space="preserve">Grade </w:t>
            </w:r>
            <w:r w:rsidR="00A45AC6">
              <w:rPr>
                <w:b/>
              </w:rPr>
              <w:t>Eight</w:t>
            </w:r>
          </w:p>
        </w:tc>
      </w:tr>
      <w:tr w:rsidR="00183309" w14:paraId="432D7FD1" w14:textId="77777777" w:rsidTr="00060B5F">
        <w:trPr>
          <w:cantSplit/>
        </w:trPr>
        <w:tc>
          <w:tcPr>
            <w:tcW w:w="2340" w:type="dxa"/>
            <w:shd w:val="clear" w:color="auto" w:fill="F08894"/>
          </w:tcPr>
          <w:p w14:paraId="3A4183DE" w14:textId="7E40D4EA" w:rsidR="00183309" w:rsidRPr="00415805" w:rsidRDefault="008733FD" w:rsidP="00060B5F">
            <w:pPr>
              <w:widowControl w:val="0"/>
              <w:spacing w:after="120"/>
            </w:pPr>
            <w:r>
              <w:t>Reasoning</w:t>
            </w:r>
            <w:r w:rsidR="00183309" w:rsidRPr="00415805">
              <w:t xml:space="preserve"> with Data</w:t>
            </w:r>
          </w:p>
        </w:tc>
        <w:tc>
          <w:tcPr>
            <w:tcW w:w="2340" w:type="dxa"/>
          </w:tcPr>
          <w:p w14:paraId="7E6CBBC7" w14:textId="77777777" w:rsidR="00183309" w:rsidRDefault="00183309" w:rsidP="00060B5F">
            <w:pPr>
              <w:widowControl w:val="0"/>
              <w:spacing w:after="120"/>
            </w:pPr>
            <w:r>
              <w:t>Variability in data</w:t>
            </w:r>
          </w:p>
        </w:tc>
        <w:tc>
          <w:tcPr>
            <w:tcW w:w="2340" w:type="dxa"/>
          </w:tcPr>
          <w:p w14:paraId="2C6CC338" w14:textId="22CCFBE5" w:rsidR="00183309" w:rsidRDefault="00183309" w:rsidP="00060B5F">
            <w:pPr>
              <w:widowControl w:val="0"/>
              <w:spacing w:after="120"/>
            </w:pPr>
            <w:r>
              <w:t xml:space="preserve">Visualize </w:t>
            </w:r>
            <w:r w:rsidR="0040261E">
              <w:t>p</w:t>
            </w:r>
            <w:r>
              <w:t>opulations</w:t>
            </w:r>
          </w:p>
        </w:tc>
        <w:tc>
          <w:tcPr>
            <w:tcW w:w="2340" w:type="dxa"/>
          </w:tcPr>
          <w:p w14:paraId="638A13FB" w14:textId="77777777" w:rsidR="00183309" w:rsidRDefault="00183309" w:rsidP="00060B5F">
            <w:pPr>
              <w:widowControl w:val="0"/>
              <w:spacing w:after="120"/>
            </w:pPr>
            <w:r>
              <w:t>Data explorations</w:t>
            </w:r>
          </w:p>
        </w:tc>
      </w:tr>
      <w:tr w:rsidR="00183309" w14:paraId="59A4475D" w14:textId="77777777" w:rsidTr="00060B5F">
        <w:trPr>
          <w:cantSplit/>
        </w:trPr>
        <w:tc>
          <w:tcPr>
            <w:tcW w:w="2340" w:type="dxa"/>
            <w:shd w:val="clear" w:color="auto" w:fill="F08894"/>
          </w:tcPr>
          <w:p w14:paraId="438D4387" w14:textId="61774F4C" w:rsidR="00183309" w:rsidRPr="00415805" w:rsidRDefault="008733FD" w:rsidP="00060B5F">
            <w:pPr>
              <w:widowControl w:val="0"/>
              <w:spacing w:after="120"/>
            </w:pPr>
            <w:r>
              <w:t>Reasoning</w:t>
            </w:r>
            <w:r w:rsidR="00183309" w:rsidRPr="00415805">
              <w:t xml:space="preserve"> with Data</w:t>
            </w:r>
          </w:p>
        </w:tc>
        <w:tc>
          <w:tcPr>
            <w:tcW w:w="2340" w:type="dxa"/>
          </w:tcPr>
          <w:p w14:paraId="1D645A47" w14:textId="77777777" w:rsidR="00183309" w:rsidRDefault="00183309" w:rsidP="00060B5F">
            <w:pPr>
              <w:widowControl w:val="0"/>
              <w:spacing w:after="120"/>
            </w:pPr>
            <w:r>
              <w:t>The shape of distributions</w:t>
            </w:r>
          </w:p>
        </w:tc>
        <w:tc>
          <w:tcPr>
            <w:tcW w:w="2340" w:type="dxa"/>
          </w:tcPr>
          <w:p w14:paraId="2DE80D2B" w14:textId="77777777" w:rsidR="00183309" w:rsidRDefault="00183309" w:rsidP="00060B5F">
            <w:pPr>
              <w:widowControl w:val="0"/>
              <w:spacing w:after="120"/>
            </w:pPr>
            <w:r>
              <w:t>Populations and samples</w:t>
            </w:r>
          </w:p>
        </w:tc>
        <w:tc>
          <w:tcPr>
            <w:tcW w:w="2340" w:type="dxa"/>
          </w:tcPr>
          <w:p w14:paraId="3A4DE704" w14:textId="77777777" w:rsidR="00183309" w:rsidRDefault="00183309" w:rsidP="00060B5F">
            <w:pPr>
              <w:widowControl w:val="0"/>
              <w:spacing w:after="120"/>
            </w:pPr>
            <w:r>
              <w:t>Data graphs and tables</w:t>
            </w:r>
          </w:p>
        </w:tc>
      </w:tr>
      <w:tr w:rsidR="00183309" w14:paraId="27845B12" w14:textId="77777777" w:rsidTr="00060B5F">
        <w:trPr>
          <w:cantSplit/>
        </w:trPr>
        <w:tc>
          <w:tcPr>
            <w:tcW w:w="2340" w:type="dxa"/>
            <w:shd w:val="clear" w:color="auto" w:fill="F08894"/>
          </w:tcPr>
          <w:p w14:paraId="0E529C7F" w14:textId="1180C3D0" w:rsidR="00183309" w:rsidRPr="00415805" w:rsidRDefault="008733FD" w:rsidP="00060B5F">
            <w:pPr>
              <w:widowControl w:val="0"/>
              <w:spacing w:after="120"/>
            </w:pPr>
            <w:r>
              <w:t>Reasoning</w:t>
            </w:r>
            <w:r w:rsidR="00183309" w:rsidRPr="00415805">
              <w:t xml:space="preserve"> with Data</w:t>
            </w:r>
          </w:p>
        </w:tc>
        <w:tc>
          <w:tcPr>
            <w:tcW w:w="2340" w:type="dxa"/>
          </w:tcPr>
          <w:p w14:paraId="124A6239" w14:textId="77777777" w:rsidR="00183309" w:rsidRDefault="00183309" w:rsidP="00060B5F">
            <w:pPr>
              <w:widowControl w:val="0"/>
              <w:spacing w:after="120"/>
            </w:pPr>
            <w:r>
              <w:t>n/a</w:t>
            </w:r>
          </w:p>
        </w:tc>
        <w:tc>
          <w:tcPr>
            <w:tcW w:w="2340" w:type="dxa"/>
          </w:tcPr>
          <w:p w14:paraId="4AA6CD05" w14:textId="6366550A" w:rsidR="00183309" w:rsidRDefault="00183309" w:rsidP="00060B5F">
            <w:pPr>
              <w:widowControl w:val="0"/>
              <w:spacing w:after="120"/>
            </w:pPr>
            <w:r>
              <w:t xml:space="preserve">Probability </w:t>
            </w:r>
            <w:r w:rsidR="0040261E">
              <w:t>m</w:t>
            </w:r>
            <w:r>
              <w:t>odels</w:t>
            </w:r>
          </w:p>
        </w:tc>
        <w:tc>
          <w:tcPr>
            <w:tcW w:w="2340" w:type="dxa"/>
          </w:tcPr>
          <w:p w14:paraId="7C140803" w14:textId="77777777" w:rsidR="00183309" w:rsidRDefault="00183309" w:rsidP="00060B5F">
            <w:pPr>
              <w:widowControl w:val="0"/>
              <w:spacing w:after="120"/>
            </w:pPr>
            <w:r>
              <w:t>Interpret scatter plots</w:t>
            </w:r>
          </w:p>
        </w:tc>
      </w:tr>
      <w:tr w:rsidR="00183309" w14:paraId="64B6C4B8" w14:textId="77777777" w:rsidTr="00060B5F">
        <w:trPr>
          <w:cantSplit/>
        </w:trPr>
        <w:tc>
          <w:tcPr>
            <w:tcW w:w="2340" w:type="dxa"/>
            <w:shd w:val="clear" w:color="auto" w:fill="DBA7FF"/>
          </w:tcPr>
          <w:p w14:paraId="1BA67E4F" w14:textId="77777777" w:rsidR="00183309" w:rsidRPr="00415805" w:rsidRDefault="00183309" w:rsidP="00060B5F">
            <w:pPr>
              <w:widowControl w:val="0"/>
            </w:pPr>
            <w:r w:rsidRPr="00415805">
              <w:t>Exploring Changing Quantities</w:t>
            </w:r>
          </w:p>
        </w:tc>
        <w:tc>
          <w:tcPr>
            <w:tcW w:w="2340" w:type="dxa"/>
          </w:tcPr>
          <w:p w14:paraId="5D485C16" w14:textId="77777777" w:rsidR="00183309" w:rsidRDefault="00183309" w:rsidP="00060B5F">
            <w:pPr>
              <w:widowControl w:val="0"/>
            </w:pPr>
            <w:r>
              <w:t>Fraction relationships</w:t>
            </w:r>
          </w:p>
        </w:tc>
        <w:tc>
          <w:tcPr>
            <w:tcW w:w="2340" w:type="dxa"/>
          </w:tcPr>
          <w:p w14:paraId="3C01AB75" w14:textId="18A9EBD3" w:rsidR="00183309" w:rsidRDefault="00183309" w:rsidP="00060B5F">
            <w:pPr>
              <w:widowControl w:val="0"/>
            </w:pPr>
            <w:r>
              <w:t xml:space="preserve">Proportional </w:t>
            </w:r>
            <w:r w:rsidR="0040261E">
              <w:t>r</w:t>
            </w:r>
            <w:r>
              <w:t>elationships</w:t>
            </w:r>
          </w:p>
        </w:tc>
        <w:tc>
          <w:tcPr>
            <w:tcW w:w="2340" w:type="dxa"/>
          </w:tcPr>
          <w:p w14:paraId="271B7DD3" w14:textId="77777777" w:rsidR="00183309" w:rsidRDefault="00183309" w:rsidP="00060B5F">
            <w:pPr>
              <w:widowControl w:val="0"/>
            </w:pPr>
            <w:r>
              <w:t>Multiple representations of functions</w:t>
            </w:r>
          </w:p>
        </w:tc>
      </w:tr>
      <w:tr w:rsidR="00183309" w14:paraId="1082E2A8" w14:textId="77777777" w:rsidTr="00060B5F">
        <w:trPr>
          <w:cantSplit/>
        </w:trPr>
        <w:tc>
          <w:tcPr>
            <w:tcW w:w="2340" w:type="dxa"/>
            <w:shd w:val="clear" w:color="auto" w:fill="DBA7FF"/>
          </w:tcPr>
          <w:p w14:paraId="52A5A21B" w14:textId="77777777" w:rsidR="00183309" w:rsidRPr="00415805" w:rsidRDefault="00183309" w:rsidP="00060B5F">
            <w:pPr>
              <w:widowControl w:val="0"/>
              <w:spacing w:after="120"/>
            </w:pPr>
            <w:r w:rsidRPr="00415805">
              <w:t>Exploring Changing Quantities</w:t>
            </w:r>
          </w:p>
        </w:tc>
        <w:tc>
          <w:tcPr>
            <w:tcW w:w="2340" w:type="dxa"/>
          </w:tcPr>
          <w:p w14:paraId="3748C8CA" w14:textId="77777777" w:rsidR="00183309" w:rsidRDefault="00183309" w:rsidP="00060B5F">
            <w:pPr>
              <w:widowControl w:val="0"/>
              <w:spacing w:after="120"/>
            </w:pPr>
            <w:r>
              <w:t>Patterns inside numbers</w:t>
            </w:r>
          </w:p>
        </w:tc>
        <w:tc>
          <w:tcPr>
            <w:tcW w:w="2340" w:type="dxa"/>
          </w:tcPr>
          <w:p w14:paraId="7E4BC532" w14:textId="77777777" w:rsidR="00183309" w:rsidRDefault="00183309" w:rsidP="00060B5F">
            <w:pPr>
              <w:widowControl w:val="0"/>
              <w:spacing w:after="120"/>
            </w:pPr>
            <w:r>
              <w:t>Unit rates in the world</w:t>
            </w:r>
          </w:p>
        </w:tc>
        <w:tc>
          <w:tcPr>
            <w:tcW w:w="2340" w:type="dxa"/>
          </w:tcPr>
          <w:p w14:paraId="3BD90ADF" w14:textId="77777777" w:rsidR="00183309" w:rsidRDefault="00183309" w:rsidP="00060B5F">
            <w:pPr>
              <w:widowControl w:val="0"/>
              <w:spacing w:after="120"/>
            </w:pPr>
            <w:r>
              <w:t>Linear equations</w:t>
            </w:r>
          </w:p>
        </w:tc>
      </w:tr>
      <w:tr w:rsidR="00183309" w14:paraId="33E12211" w14:textId="77777777" w:rsidTr="00060B5F">
        <w:trPr>
          <w:cantSplit/>
        </w:trPr>
        <w:tc>
          <w:tcPr>
            <w:tcW w:w="2340" w:type="dxa"/>
            <w:shd w:val="clear" w:color="auto" w:fill="DBA7FF"/>
          </w:tcPr>
          <w:p w14:paraId="083E121D" w14:textId="77777777" w:rsidR="00183309" w:rsidRPr="00415805" w:rsidRDefault="00183309" w:rsidP="00060B5F">
            <w:pPr>
              <w:widowControl w:val="0"/>
              <w:spacing w:after="120"/>
            </w:pPr>
            <w:r w:rsidRPr="00415805">
              <w:t>Exploring Changing Quantities</w:t>
            </w:r>
          </w:p>
        </w:tc>
        <w:tc>
          <w:tcPr>
            <w:tcW w:w="2340" w:type="dxa"/>
          </w:tcPr>
          <w:p w14:paraId="50499629" w14:textId="77777777" w:rsidR="00183309" w:rsidRDefault="00183309" w:rsidP="00060B5F">
            <w:pPr>
              <w:widowControl w:val="0"/>
              <w:spacing w:after="120"/>
            </w:pPr>
            <w:r>
              <w:t>Generalizing with multiple representations</w:t>
            </w:r>
          </w:p>
        </w:tc>
        <w:tc>
          <w:tcPr>
            <w:tcW w:w="2340" w:type="dxa"/>
          </w:tcPr>
          <w:p w14:paraId="32128281" w14:textId="77777777" w:rsidR="00183309" w:rsidRDefault="00183309" w:rsidP="00060B5F">
            <w:pPr>
              <w:widowControl w:val="0"/>
              <w:spacing w:after="120"/>
            </w:pPr>
            <w:r>
              <w:t>Graphing relationships</w:t>
            </w:r>
          </w:p>
        </w:tc>
        <w:tc>
          <w:tcPr>
            <w:tcW w:w="2340" w:type="dxa"/>
          </w:tcPr>
          <w:p w14:paraId="0B256004" w14:textId="77777777" w:rsidR="00183309" w:rsidRDefault="00183309" w:rsidP="00060B5F">
            <w:pPr>
              <w:widowControl w:val="0"/>
              <w:spacing w:after="120"/>
            </w:pPr>
            <w:r>
              <w:t>Slopes and intercepts</w:t>
            </w:r>
          </w:p>
        </w:tc>
      </w:tr>
      <w:tr w:rsidR="00183309" w14:paraId="37A96FE8" w14:textId="77777777" w:rsidTr="00060B5F">
        <w:trPr>
          <w:cantSplit/>
        </w:trPr>
        <w:tc>
          <w:tcPr>
            <w:tcW w:w="2340" w:type="dxa"/>
            <w:shd w:val="clear" w:color="auto" w:fill="DBA7FF"/>
          </w:tcPr>
          <w:p w14:paraId="5EE4AAE2" w14:textId="77777777" w:rsidR="00183309" w:rsidRPr="00415805" w:rsidRDefault="00183309" w:rsidP="00060B5F">
            <w:pPr>
              <w:widowControl w:val="0"/>
              <w:spacing w:after="120"/>
            </w:pPr>
            <w:r w:rsidRPr="00415805">
              <w:t>Exploring Changing Quantities</w:t>
            </w:r>
          </w:p>
        </w:tc>
        <w:tc>
          <w:tcPr>
            <w:tcW w:w="2340" w:type="dxa"/>
          </w:tcPr>
          <w:p w14:paraId="057C8F99" w14:textId="77777777" w:rsidR="00183309" w:rsidRDefault="00183309" w:rsidP="00060B5F">
            <w:pPr>
              <w:widowControl w:val="0"/>
              <w:spacing w:after="120"/>
            </w:pPr>
            <w:r>
              <w:t>Relationships between variables</w:t>
            </w:r>
          </w:p>
        </w:tc>
        <w:tc>
          <w:tcPr>
            <w:tcW w:w="2340" w:type="dxa"/>
          </w:tcPr>
          <w:p w14:paraId="169D9EDA" w14:textId="6A34C633" w:rsidR="00183309" w:rsidRDefault="00183309" w:rsidP="00060B5F">
            <w:pPr>
              <w:widowControl w:val="0"/>
              <w:spacing w:after="120"/>
            </w:pPr>
            <w:r>
              <w:t xml:space="preserve">Scale </w:t>
            </w:r>
            <w:r w:rsidR="0040261E">
              <w:t>d</w:t>
            </w:r>
            <w:r>
              <w:t>rawings</w:t>
            </w:r>
          </w:p>
        </w:tc>
        <w:tc>
          <w:tcPr>
            <w:tcW w:w="2340" w:type="dxa"/>
          </w:tcPr>
          <w:p w14:paraId="37E3C280" w14:textId="77777777" w:rsidR="00183309" w:rsidRDefault="00183309" w:rsidP="00060B5F">
            <w:pPr>
              <w:widowControl w:val="0"/>
              <w:spacing w:after="120"/>
            </w:pPr>
            <w:r>
              <w:t>Interpret scatter plots</w:t>
            </w:r>
          </w:p>
        </w:tc>
      </w:tr>
      <w:tr w:rsidR="00183309" w14:paraId="6B25A274" w14:textId="77777777" w:rsidTr="00060B5F">
        <w:trPr>
          <w:cantSplit/>
        </w:trPr>
        <w:tc>
          <w:tcPr>
            <w:tcW w:w="2340" w:type="dxa"/>
            <w:shd w:val="clear" w:color="auto" w:fill="33CCFF"/>
          </w:tcPr>
          <w:p w14:paraId="7A36F517" w14:textId="77777777" w:rsidR="00183309" w:rsidRPr="00415805" w:rsidRDefault="00183309" w:rsidP="00060B5F">
            <w:pPr>
              <w:widowControl w:val="0"/>
              <w:spacing w:after="120"/>
            </w:pPr>
            <w:r w:rsidRPr="00415805">
              <w:t>Taking Wholes Apart, Putting Parts Together</w:t>
            </w:r>
          </w:p>
        </w:tc>
        <w:tc>
          <w:tcPr>
            <w:tcW w:w="2340" w:type="dxa"/>
          </w:tcPr>
          <w:p w14:paraId="29655D15" w14:textId="77777777" w:rsidR="00183309" w:rsidRDefault="00183309" w:rsidP="00060B5F">
            <w:pPr>
              <w:widowControl w:val="0"/>
              <w:spacing w:after="120"/>
            </w:pPr>
            <w:r>
              <w:t>Model the world</w:t>
            </w:r>
          </w:p>
        </w:tc>
        <w:tc>
          <w:tcPr>
            <w:tcW w:w="2340" w:type="dxa"/>
          </w:tcPr>
          <w:p w14:paraId="30B0AD7F" w14:textId="77777777" w:rsidR="00183309" w:rsidRDefault="00183309" w:rsidP="00060B5F">
            <w:pPr>
              <w:widowControl w:val="0"/>
              <w:spacing w:after="120"/>
            </w:pPr>
            <w:r>
              <w:t>Shapes in the world</w:t>
            </w:r>
          </w:p>
        </w:tc>
        <w:tc>
          <w:tcPr>
            <w:tcW w:w="2340" w:type="dxa"/>
          </w:tcPr>
          <w:p w14:paraId="04FCA3D4" w14:textId="77777777" w:rsidR="00183309" w:rsidRDefault="00183309" w:rsidP="00060B5F">
            <w:pPr>
              <w:widowControl w:val="0"/>
              <w:spacing w:after="120"/>
            </w:pPr>
            <w:r>
              <w:t>Cylindrical investigations</w:t>
            </w:r>
          </w:p>
        </w:tc>
      </w:tr>
      <w:tr w:rsidR="00183309" w14:paraId="4C427AEF" w14:textId="77777777" w:rsidTr="00060B5F">
        <w:trPr>
          <w:cantSplit/>
        </w:trPr>
        <w:tc>
          <w:tcPr>
            <w:tcW w:w="2340" w:type="dxa"/>
            <w:shd w:val="clear" w:color="auto" w:fill="33CCFF"/>
          </w:tcPr>
          <w:p w14:paraId="1DD61CF3" w14:textId="77777777" w:rsidR="00183309" w:rsidRPr="00415805" w:rsidRDefault="00183309" w:rsidP="00060B5F">
            <w:pPr>
              <w:widowControl w:val="0"/>
              <w:spacing w:after="120"/>
            </w:pPr>
            <w:r w:rsidRPr="00415805">
              <w:t>Taking Wholes Apart, Putting Parts Together</w:t>
            </w:r>
          </w:p>
        </w:tc>
        <w:tc>
          <w:tcPr>
            <w:tcW w:w="2340" w:type="dxa"/>
          </w:tcPr>
          <w:p w14:paraId="3A2163D4" w14:textId="49A4C244" w:rsidR="00183309" w:rsidRDefault="00183309" w:rsidP="00060B5F">
            <w:pPr>
              <w:widowControl w:val="0"/>
              <w:spacing w:after="120"/>
            </w:pPr>
            <w:r>
              <w:t xml:space="preserve">Nets and </w:t>
            </w:r>
            <w:r w:rsidR="0040261E">
              <w:t>s</w:t>
            </w:r>
            <w:r>
              <w:t xml:space="preserve">urface </w:t>
            </w:r>
            <w:r w:rsidR="0040261E">
              <w:t>a</w:t>
            </w:r>
            <w:r>
              <w:t>rea</w:t>
            </w:r>
          </w:p>
        </w:tc>
        <w:tc>
          <w:tcPr>
            <w:tcW w:w="2340" w:type="dxa"/>
          </w:tcPr>
          <w:p w14:paraId="2DFF95C8" w14:textId="77777777" w:rsidR="00183309" w:rsidRDefault="00183309" w:rsidP="00060B5F">
            <w:pPr>
              <w:widowControl w:val="0"/>
              <w:spacing w:after="120"/>
            </w:pPr>
            <w:r>
              <w:t>2-D and 3-D connections</w:t>
            </w:r>
          </w:p>
        </w:tc>
        <w:tc>
          <w:tcPr>
            <w:tcW w:w="2340" w:type="dxa"/>
          </w:tcPr>
          <w:p w14:paraId="4121E45C" w14:textId="77777777" w:rsidR="00183309" w:rsidRDefault="00183309" w:rsidP="00060B5F">
            <w:pPr>
              <w:widowControl w:val="0"/>
              <w:spacing w:after="120"/>
            </w:pPr>
            <w:r>
              <w:t>Pythagorean explorations</w:t>
            </w:r>
          </w:p>
        </w:tc>
      </w:tr>
      <w:tr w:rsidR="00183309" w14:paraId="34966073" w14:textId="77777777" w:rsidTr="00060B5F">
        <w:trPr>
          <w:cantSplit/>
        </w:trPr>
        <w:tc>
          <w:tcPr>
            <w:tcW w:w="2340" w:type="dxa"/>
            <w:shd w:val="clear" w:color="auto" w:fill="33CCFF"/>
          </w:tcPr>
          <w:p w14:paraId="2D72F0AD" w14:textId="77777777" w:rsidR="00183309" w:rsidRPr="00415805" w:rsidRDefault="00183309" w:rsidP="00060B5F">
            <w:pPr>
              <w:widowControl w:val="0"/>
              <w:spacing w:after="120"/>
            </w:pPr>
            <w:r w:rsidRPr="00415805">
              <w:t>Taking Wholes Apart, Putting Parts Together</w:t>
            </w:r>
          </w:p>
        </w:tc>
        <w:tc>
          <w:tcPr>
            <w:tcW w:w="2340" w:type="dxa"/>
          </w:tcPr>
          <w:p w14:paraId="2D87EC20" w14:textId="77777777" w:rsidR="00183309" w:rsidRDefault="00183309" w:rsidP="00060B5F">
            <w:pPr>
              <w:widowControl w:val="0"/>
              <w:spacing w:after="120"/>
            </w:pPr>
            <w:r>
              <w:t>n/a</w:t>
            </w:r>
          </w:p>
        </w:tc>
        <w:tc>
          <w:tcPr>
            <w:tcW w:w="2340" w:type="dxa"/>
          </w:tcPr>
          <w:p w14:paraId="527A41D8" w14:textId="77777777" w:rsidR="00183309" w:rsidRDefault="00183309" w:rsidP="00060B5F">
            <w:pPr>
              <w:widowControl w:val="0"/>
              <w:spacing w:after="120"/>
            </w:pPr>
            <w:r>
              <w:t>Angle relationships</w:t>
            </w:r>
          </w:p>
        </w:tc>
        <w:tc>
          <w:tcPr>
            <w:tcW w:w="2340" w:type="dxa"/>
          </w:tcPr>
          <w:p w14:paraId="373CDA7B" w14:textId="77777777" w:rsidR="00183309" w:rsidRDefault="00183309" w:rsidP="00060B5F">
            <w:pPr>
              <w:widowControl w:val="0"/>
              <w:spacing w:after="120"/>
            </w:pPr>
            <w:r>
              <w:t>Big and small numbers</w:t>
            </w:r>
          </w:p>
        </w:tc>
      </w:tr>
      <w:tr w:rsidR="00183309" w14:paraId="70B6D79E" w14:textId="77777777" w:rsidTr="00060B5F">
        <w:trPr>
          <w:cantSplit/>
        </w:trPr>
        <w:tc>
          <w:tcPr>
            <w:tcW w:w="2340" w:type="dxa"/>
            <w:shd w:val="clear" w:color="auto" w:fill="00FF00"/>
          </w:tcPr>
          <w:p w14:paraId="07FEE55C" w14:textId="61864C5C"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58B1BC22" w14:textId="77777777" w:rsidR="00183309" w:rsidRDefault="00183309" w:rsidP="00060B5F">
            <w:pPr>
              <w:widowControl w:val="0"/>
              <w:spacing w:after="120"/>
            </w:pPr>
            <w:r>
              <w:t>Nets and Surface Area</w:t>
            </w:r>
          </w:p>
        </w:tc>
        <w:tc>
          <w:tcPr>
            <w:tcW w:w="2340" w:type="dxa"/>
          </w:tcPr>
          <w:p w14:paraId="358B49A8" w14:textId="77777777" w:rsidR="00183309" w:rsidRDefault="00183309" w:rsidP="00060B5F">
            <w:pPr>
              <w:widowControl w:val="0"/>
              <w:spacing w:after="120"/>
            </w:pPr>
            <w:r>
              <w:t>Shapes in the world</w:t>
            </w:r>
          </w:p>
        </w:tc>
        <w:tc>
          <w:tcPr>
            <w:tcW w:w="2340" w:type="dxa"/>
          </w:tcPr>
          <w:p w14:paraId="3B957BB0" w14:textId="77777777" w:rsidR="00183309" w:rsidRDefault="00183309" w:rsidP="00060B5F">
            <w:pPr>
              <w:widowControl w:val="0"/>
              <w:spacing w:after="120"/>
            </w:pPr>
            <w:r>
              <w:t>Shape, number, and expressions</w:t>
            </w:r>
          </w:p>
        </w:tc>
      </w:tr>
      <w:tr w:rsidR="00183309" w14:paraId="07B80FDE" w14:textId="77777777" w:rsidTr="00060B5F">
        <w:trPr>
          <w:cantSplit/>
        </w:trPr>
        <w:tc>
          <w:tcPr>
            <w:tcW w:w="2340" w:type="dxa"/>
            <w:shd w:val="clear" w:color="auto" w:fill="00FF00"/>
          </w:tcPr>
          <w:p w14:paraId="317AA995" w14:textId="1658EFD7"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49C8833C" w14:textId="77777777" w:rsidR="00183309" w:rsidRDefault="00183309" w:rsidP="00060B5F">
            <w:pPr>
              <w:widowControl w:val="0"/>
              <w:spacing w:after="120"/>
            </w:pPr>
            <w:r>
              <w:t>Distance and direction</w:t>
            </w:r>
          </w:p>
        </w:tc>
        <w:tc>
          <w:tcPr>
            <w:tcW w:w="2340" w:type="dxa"/>
          </w:tcPr>
          <w:p w14:paraId="2C5F60ED" w14:textId="77777777" w:rsidR="00183309" w:rsidRDefault="00183309" w:rsidP="00060B5F">
            <w:pPr>
              <w:widowControl w:val="0"/>
              <w:spacing w:after="120"/>
            </w:pPr>
            <w:r>
              <w:t>2-D and 3-D connections</w:t>
            </w:r>
          </w:p>
        </w:tc>
        <w:tc>
          <w:tcPr>
            <w:tcW w:w="2340" w:type="dxa"/>
          </w:tcPr>
          <w:p w14:paraId="62162C8D" w14:textId="77777777" w:rsidR="00183309" w:rsidRDefault="00183309" w:rsidP="00060B5F">
            <w:pPr>
              <w:widowControl w:val="0"/>
              <w:spacing w:after="120"/>
            </w:pPr>
            <w:r>
              <w:t>Pythagorean explorations</w:t>
            </w:r>
          </w:p>
        </w:tc>
      </w:tr>
      <w:tr w:rsidR="00183309" w14:paraId="3536D0B8" w14:textId="77777777" w:rsidTr="00060B5F">
        <w:trPr>
          <w:cantSplit/>
        </w:trPr>
        <w:tc>
          <w:tcPr>
            <w:tcW w:w="2340" w:type="dxa"/>
            <w:shd w:val="clear" w:color="auto" w:fill="00FF00"/>
          </w:tcPr>
          <w:p w14:paraId="3B4567AE" w14:textId="138566A2"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70A7423E" w14:textId="77777777" w:rsidR="00183309" w:rsidRDefault="00183309" w:rsidP="00060B5F">
            <w:pPr>
              <w:widowControl w:val="0"/>
              <w:spacing w:after="120"/>
            </w:pPr>
            <w:r>
              <w:t>Graphing shapes</w:t>
            </w:r>
          </w:p>
        </w:tc>
        <w:tc>
          <w:tcPr>
            <w:tcW w:w="2340" w:type="dxa"/>
          </w:tcPr>
          <w:p w14:paraId="5BA54207" w14:textId="77777777" w:rsidR="00183309" w:rsidRDefault="00183309" w:rsidP="00060B5F">
            <w:pPr>
              <w:widowControl w:val="0"/>
              <w:spacing w:after="120"/>
            </w:pPr>
            <w:r>
              <w:t>Scale drawings</w:t>
            </w:r>
          </w:p>
        </w:tc>
        <w:tc>
          <w:tcPr>
            <w:tcW w:w="2340" w:type="dxa"/>
          </w:tcPr>
          <w:p w14:paraId="6DE2E9F8" w14:textId="77777777" w:rsidR="00183309" w:rsidRDefault="00183309" w:rsidP="00060B5F">
            <w:pPr>
              <w:widowControl w:val="0"/>
              <w:spacing w:after="120"/>
            </w:pPr>
            <w:r>
              <w:t>Cylindrical investigations</w:t>
            </w:r>
          </w:p>
        </w:tc>
      </w:tr>
      <w:tr w:rsidR="00183309" w14:paraId="7FD65452" w14:textId="77777777" w:rsidTr="00060B5F">
        <w:trPr>
          <w:cantSplit/>
        </w:trPr>
        <w:tc>
          <w:tcPr>
            <w:tcW w:w="2340" w:type="dxa"/>
            <w:shd w:val="clear" w:color="auto" w:fill="00FF00"/>
          </w:tcPr>
          <w:p w14:paraId="12F205FA" w14:textId="5FDD748A" w:rsidR="00183309" w:rsidRPr="00415805" w:rsidRDefault="00183309" w:rsidP="00060B5F">
            <w:pPr>
              <w:widowControl w:val="0"/>
              <w:spacing w:after="120"/>
            </w:pPr>
            <w:r w:rsidRPr="00415805">
              <w:t xml:space="preserve">Discovering </w:t>
            </w:r>
            <w:r w:rsidR="0040261E">
              <w:t>S</w:t>
            </w:r>
            <w:r w:rsidRPr="00415805">
              <w:t xml:space="preserve">hape and </w:t>
            </w:r>
            <w:r w:rsidR="0040261E">
              <w:t>S</w:t>
            </w:r>
            <w:r w:rsidRPr="00415805">
              <w:t>pace</w:t>
            </w:r>
          </w:p>
        </w:tc>
        <w:tc>
          <w:tcPr>
            <w:tcW w:w="2340" w:type="dxa"/>
          </w:tcPr>
          <w:p w14:paraId="69DC0735" w14:textId="77777777" w:rsidR="00183309" w:rsidRDefault="00183309" w:rsidP="00060B5F">
            <w:pPr>
              <w:widowControl w:val="0"/>
              <w:spacing w:after="120"/>
            </w:pPr>
            <w:r>
              <w:t>n/a</w:t>
            </w:r>
          </w:p>
        </w:tc>
        <w:tc>
          <w:tcPr>
            <w:tcW w:w="2340" w:type="dxa"/>
          </w:tcPr>
          <w:p w14:paraId="390D6FB8" w14:textId="77777777" w:rsidR="00183309" w:rsidRDefault="00183309" w:rsidP="00060B5F">
            <w:pPr>
              <w:widowControl w:val="0"/>
              <w:spacing w:after="120"/>
            </w:pPr>
            <w:r>
              <w:t>Angle relationships</w:t>
            </w:r>
          </w:p>
        </w:tc>
        <w:tc>
          <w:tcPr>
            <w:tcW w:w="2340" w:type="dxa"/>
          </w:tcPr>
          <w:p w14:paraId="5383BC29" w14:textId="77777777" w:rsidR="00183309" w:rsidRDefault="00183309" w:rsidP="00060B5F">
            <w:pPr>
              <w:widowControl w:val="0"/>
              <w:spacing w:after="120"/>
            </w:pPr>
            <w:r>
              <w:t>Transformational geometry</w:t>
            </w:r>
          </w:p>
        </w:tc>
      </w:tr>
    </w:tbl>
    <w:p w14:paraId="7BBAF8A2" w14:textId="2BCFFA6B" w:rsidR="00183309" w:rsidRDefault="00183309" w:rsidP="00A47BEA">
      <w:pPr>
        <w:spacing w:before="240" w:after="200"/>
      </w:pPr>
      <w:r>
        <w:lastRenderedPageBreak/>
        <w:t xml:space="preserve">As students enter the middle grades, the number sense they acquired in the elementary grades deepens with the content. Students transition from exploring numbers and arithmetic operations in </w:t>
      </w:r>
      <w:r w:rsidR="003114A9">
        <w:t xml:space="preserve">kindergarten through grade </w:t>
      </w:r>
      <w:r w:rsidR="009E34EB">
        <w:t xml:space="preserve">five </w:t>
      </w:r>
      <w:r>
        <w:t xml:space="preserve">to exploring relationships between numbers (CC2—Exploring Changing Quantities and CC3—Taking Wholes Apart and Putting Parts Together) and making sense of contextual situations using various representations. SMP.2 is especially critical at this stage, as students represent a wide variety of real-world situations </w:t>
      </w:r>
      <w:proofErr w:type="gramStart"/>
      <w:r>
        <w:t>through the use of</w:t>
      </w:r>
      <w:proofErr w:type="gramEnd"/>
      <w:r>
        <w:t xml:space="preserve"> real numbers and variables in expressions, equations, and inequalities. Big </w:t>
      </w:r>
      <w:r w:rsidR="001D7069">
        <w:t>I</w:t>
      </w:r>
      <w:r>
        <w:t>deas in number sense for the middle grades include</w:t>
      </w:r>
      <w:r w:rsidR="00BB7068">
        <w:t xml:space="preserve"> the following</w:t>
      </w:r>
      <w:r>
        <w:t>:</w:t>
      </w:r>
    </w:p>
    <w:p w14:paraId="4EE16AF8" w14:textId="6C192063" w:rsidR="00183309" w:rsidRPr="0090762B" w:rsidRDefault="00BB7068" w:rsidP="00911A8C">
      <w:pPr>
        <w:numPr>
          <w:ilvl w:val="0"/>
          <w:numId w:val="42"/>
        </w:numPr>
        <w:spacing w:before="200" w:after="0"/>
        <w:textAlignment w:val="baseline"/>
        <w:rPr>
          <w:rFonts w:eastAsia="Times New Roman"/>
          <w:color w:val="000000"/>
          <w:lang w:val="en-US"/>
        </w:rPr>
      </w:pPr>
      <w:r>
        <w:rPr>
          <w:rFonts w:eastAsia="Times New Roman"/>
          <w:color w:val="000000"/>
          <w:lang w:val="en-US"/>
        </w:rPr>
        <w:t>N</w:t>
      </w:r>
      <w:r w:rsidR="00183309" w:rsidRPr="0090762B">
        <w:rPr>
          <w:rFonts w:eastAsia="Times New Roman"/>
          <w:color w:val="000000"/>
          <w:lang w:val="en-US"/>
        </w:rPr>
        <w:t>umber line understanding</w:t>
      </w:r>
    </w:p>
    <w:p w14:paraId="38D17958" w14:textId="5D7FD8B8" w:rsidR="00183309" w:rsidRPr="0090762B" w:rsidRDefault="00BB7068" w:rsidP="00911A8C">
      <w:pPr>
        <w:numPr>
          <w:ilvl w:val="0"/>
          <w:numId w:val="42"/>
        </w:numPr>
        <w:spacing w:after="0"/>
        <w:textAlignment w:val="baseline"/>
        <w:rPr>
          <w:rFonts w:eastAsia="Times New Roman"/>
          <w:color w:val="000000"/>
          <w:lang w:val="en-US"/>
        </w:rPr>
      </w:pPr>
      <w:r>
        <w:rPr>
          <w:rFonts w:eastAsia="Times New Roman"/>
          <w:color w:val="000000"/>
          <w:lang w:val="en-US"/>
        </w:rPr>
        <w:t>P</w:t>
      </w:r>
      <w:r w:rsidR="00183309" w:rsidRPr="0090762B">
        <w:rPr>
          <w:rFonts w:eastAsia="Times New Roman"/>
          <w:color w:val="000000"/>
          <w:lang w:val="en-US"/>
        </w:rPr>
        <w:t>roportions, ratios, percents, and relationships among these</w:t>
      </w:r>
    </w:p>
    <w:p w14:paraId="57290939" w14:textId="0D405314" w:rsidR="00183309" w:rsidRPr="0090762B" w:rsidRDefault="00BB7068" w:rsidP="00911A8C">
      <w:pPr>
        <w:numPr>
          <w:ilvl w:val="0"/>
          <w:numId w:val="42"/>
        </w:numPr>
        <w:textAlignment w:val="baseline"/>
        <w:rPr>
          <w:rFonts w:eastAsia="Times New Roman"/>
          <w:color w:val="000000"/>
          <w:lang w:val="en-US"/>
        </w:rPr>
      </w:pPr>
      <w:r>
        <w:rPr>
          <w:rFonts w:eastAsia="Times New Roman"/>
          <w:color w:val="000000"/>
          <w:lang w:val="en-US"/>
        </w:rPr>
        <w:t>G</w:t>
      </w:r>
      <w:r w:rsidR="00183309" w:rsidRPr="0090762B">
        <w:rPr>
          <w:rFonts w:eastAsia="Times New Roman"/>
          <w:color w:val="000000"/>
          <w:lang w:val="en-US"/>
        </w:rPr>
        <w:t>eneralized numbers as leading to algebra</w:t>
      </w:r>
    </w:p>
    <w:p w14:paraId="5C53AAE5" w14:textId="28C0D1B3" w:rsidR="00183309" w:rsidRPr="0090762B" w:rsidRDefault="00183309" w:rsidP="00911A8C">
      <w:pPr>
        <w:spacing w:before="200"/>
        <w:rPr>
          <w:rFonts w:ascii="Times New Roman" w:eastAsia="Times New Roman" w:hAnsi="Times New Roman" w:cs="Times New Roman"/>
          <w:lang w:val="en-US"/>
        </w:rPr>
      </w:pPr>
      <w:r w:rsidRPr="0090762B">
        <w:rPr>
          <w:rFonts w:eastAsia="Times New Roman"/>
          <w:color w:val="000000"/>
          <w:lang w:val="en-US"/>
        </w:rPr>
        <w:t xml:space="preserve">The </w:t>
      </w:r>
      <w:r w:rsidR="001D7069">
        <w:rPr>
          <w:rFonts w:eastAsia="Times New Roman"/>
          <w:color w:val="000000"/>
          <w:lang w:val="en-US"/>
        </w:rPr>
        <w:t>Big Idea</w:t>
      </w:r>
      <w:r w:rsidRPr="0090762B">
        <w:rPr>
          <w:rFonts w:eastAsia="Times New Roman"/>
          <w:color w:val="000000"/>
          <w:lang w:val="en-US"/>
        </w:rPr>
        <w:t>s of data science include the following:</w:t>
      </w:r>
    </w:p>
    <w:p w14:paraId="10CFEF35" w14:textId="77777777" w:rsidR="00183309" w:rsidRPr="0090762B" w:rsidRDefault="00183309" w:rsidP="00911A8C">
      <w:pPr>
        <w:numPr>
          <w:ilvl w:val="0"/>
          <w:numId w:val="43"/>
        </w:numPr>
        <w:spacing w:before="200" w:after="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141879D5"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Variability: describing, displaying, and comparing</w:t>
      </w:r>
    </w:p>
    <w:p w14:paraId="0A068EFD"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38A832A3" w14:textId="77777777" w:rsidR="00183309" w:rsidRPr="0090762B" w:rsidRDefault="00183309" w:rsidP="00911A8C">
      <w:pPr>
        <w:numPr>
          <w:ilvl w:val="0"/>
          <w:numId w:val="43"/>
        </w:numPr>
        <w:spacing w:after="0"/>
        <w:textAlignment w:val="baseline"/>
        <w:rPr>
          <w:rFonts w:eastAsia="Times New Roman"/>
          <w:color w:val="000000"/>
          <w:lang w:val="en-US"/>
        </w:rPr>
      </w:pPr>
      <w:r w:rsidRPr="0090762B">
        <w:rPr>
          <w:rFonts w:eastAsia="Times New Roman"/>
          <w:color w:val="000000"/>
          <w:lang w:val="en-US"/>
        </w:rPr>
        <w:t>Are they related? Multivariate thinking</w:t>
      </w:r>
    </w:p>
    <w:p w14:paraId="27AB6FEF" w14:textId="77777777" w:rsidR="00183309" w:rsidRPr="0090762B" w:rsidRDefault="00183309" w:rsidP="00911A8C">
      <w:pPr>
        <w:numPr>
          <w:ilvl w:val="0"/>
          <w:numId w:val="43"/>
        </w:numPr>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76F1D9B2" w14:textId="77777777" w:rsidR="00183309" w:rsidRDefault="00183309" w:rsidP="00911A8C">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37397282" w14:textId="77777777" w:rsidR="00183309" w:rsidRDefault="00183309" w:rsidP="00911A8C">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31EAADFC" w14:textId="77777777" w:rsidR="00183309" w:rsidRDefault="00183309" w:rsidP="00911A8C">
      <w:r>
        <w:rPr>
          <w:color w:val="000000"/>
        </w:rPr>
        <w:t xml:space="preserve">The following interview highlights an educator who is using digital tools to help students in this grade span express their thinking and provide feedback and </w:t>
      </w:r>
      <w:proofErr w:type="gramStart"/>
      <w:r>
        <w:rPr>
          <w:color w:val="000000"/>
        </w:rPr>
        <w:t>supports</w:t>
      </w:r>
      <w:proofErr w:type="gramEnd"/>
      <w:r>
        <w:rPr>
          <w:color w:val="000000"/>
        </w:rPr>
        <w:t xml:space="preserve"> as necessary.</w:t>
      </w:r>
    </w:p>
    <w:p w14:paraId="13215E56" w14:textId="77777777" w:rsidR="00183309" w:rsidRDefault="00183309" w:rsidP="005D1CE1">
      <w:pPr>
        <w:pStyle w:val="Heading6"/>
        <w:pBdr>
          <w:top w:val="single" w:sz="4" w:space="1" w:color="auto"/>
          <w:left w:val="single" w:sz="4" w:space="4" w:color="auto"/>
          <w:right w:val="single" w:sz="4" w:space="4" w:color="auto"/>
        </w:pBdr>
      </w:pPr>
      <w:r w:rsidRPr="005D1CE1">
        <w:rPr>
          <w:lang w:val="en-US" w:eastAsia="en-US"/>
        </w:rPr>
        <w:lastRenderedPageBreak/>
        <w:t>Voices</w:t>
      </w:r>
      <w:r>
        <w:t xml:space="preserve"> from the Field: Martin Joyce | Taylor Middle School | Millbrae, CA</w:t>
      </w:r>
    </w:p>
    <w:p w14:paraId="022CCF28" w14:textId="77777777" w:rsidR="00183309" w:rsidRDefault="00183309" w:rsidP="007D67CF">
      <w:pPr>
        <w:pBdr>
          <w:top w:val="single" w:sz="4" w:space="1" w:color="auto"/>
          <w:left w:val="single" w:sz="4" w:space="4" w:color="auto"/>
          <w:right w:val="single" w:sz="4" w:space="4" w:color="auto"/>
        </w:pBdr>
      </w:pPr>
      <w:r w:rsidRPr="007D67CF">
        <w:rPr>
          <w:rFonts w:eastAsia="Times New Roman"/>
          <w:color w:val="000000"/>
          <w:lang w:val="en-US" w:eastAsia="en-US"/>
        </w:rPr>
        <w:t>Joyce</w:t>
      </w:r>
      <w:r>
        <w:rPr>
          <w:color w:val="000000"/>
        </w:rPr>
        <w:t xml:space="preserve">—a 12-year veteran who currently teaches pre-algebra at Taylor Middle School—leverages technology integration, collaboration, and feedback to engage </w:t>
      </w:r>
      <w:proofErr w:type="gramStart"/>
      <w:r>
        <w:rPr>
          <w:color w:val="000000"/>
        </w:rPr>
        <w:t>all of</w:t>
      </w:r>
      <w:proofErr w:type="gramEnd"/>
      <w:r>
        <w:rPr>
          <w:color w:val="000000"/>
        </w:rPr>
        <w:t xml:space="preserve"> his learners.</w:t>
      </w:r>
    </w:p>
    <w:p w14:paraId="0C13D0B4"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6F3A52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2B79D41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7BC97A0C"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7B5C1172"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1616429F" w14:textId="07D6BD0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One small tip I recently picked up is facilitating a Zoom </w:t>
      </w:r>
      <w:r w:rsidR="008375D2">
        <w:rPr>
          <w:rFonts w:ascii="Arial" w:hAnsi="Arial" w:cs="Arial"/>
          <w:color w:val="000000"/>
        </w:rPr>
        <w:t>(</w:t>
      </w:r>
      <w:r>
        <w:rPr>
          <w:rFonts w:ascii="Arial" w:hAnsi="Arial" w:cs="Arial"/>
          <w:color w:val="000000"/>
        </w:rPr>
        <w:t>video conferencing platform</w:t>
      </w:r>
      <w:r w:rsidR="008375D2">
        <w:rPr>
          <w:rFonts w:ascii="Arial" w:hAnsi="Arial" w:cs="Arial"/>
          <w:color w:val="000000"/>
        </w:rPr>
        <w:t>)</w:t>
      </w:r>
      <w:r>
        <w:rPr>
          <w:rFonts w:ascii="Arial" w:hAnsi="Arial" w:cs="Arial"/>
          <w:color w:val="000000"/>
        </w:rPr>
        <w:t xml:space="preserve">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F067925"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666260CC" w14:textId="5B8A26C8"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This year, our school has scheduled asynchronous time Tuesday through Friday, 1:30</w:t>
      </w:r>
      <w:r w:rsidR="008375D2">
        <w:rPr>
          <w:rFonts w:ascii="Arial" w:hAnsi="Arial" w:cs="Arial"/>
          <w:color w:val="000000"/>
        </w:rPr>
        <w:t>–</w:t>
      </w:r>
      <w:r>
        <w:rPr>
          <w:rFonts w:ascii="Arial" w:hAnsi="Arial" w:cs="Arial"/>
          <w:color w:val="000000"/>
        </w:rPr>
        <w:t>3 p</w:t>
      </w:r>
      <w:r w:rsidR="008375D2">
        <w:rPr>
          <w:rFonts w:ascii="Arial" w:hAnsi="Arial" w:cs="Arial"/>
          <w:color w:val="000000"/>
        </w:rPr>
        <w:t>.</w:t>
      </w:r>
      <w:r>
        <w:rPr>
          <w:rFonts w:ascii="Arial" w:hAnsi="Arial" w:cs="Arial"/>
          <w:color w:val="000000"/>
        </w:rPr>
        <w:t>m. Our classes are 80 minutes long. Students have three of these classes per day. We created the asynchronous opportunities to address the amount of screen time 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72862B9"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Synchronous time for me is focused on instruction and students working with me in real time. I use warm-ups to activate prior knowledge, we do some problems together with discussion, and then we have lesson synthesis after </w:t>
      </w:r>
      <w:proofErr w:type="gramStart"/>
      <w:r>
        <w:rPr>
          <w:rFonts w:ascii="Arial" w:hAnsi="Arial" w:cs="Arial"/>
          <w:color w:val="000000"/>
        </w:rPr>
        <w:t>all of</w:t>
      </w:r>
      <w:proofErr w:type="gramEnd"/>
      <w:r>
        <w:rPr>
          <w:rFonts w:ascii="Arial" w:hAnsi="Arial" w:cs="Arial"/>
          <w:color w:val="000000"/>
        </w:rPr>
        <w:t xml:space="preserve"> the activities. I have started to incorporate cool-downs or exit tickets. I use one or two problems for quick formative assessments.</w:t>
      </w:r>
    </w:p>
    <w:p w14:paraId="136053A3"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7175546D"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3D34CCFD" w14:textId="06B89FE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In eighth grade, we work with ratios and the slope of a graph. Desmos would be the key here for the graphing. Google Sheets </w:t>
      </w:r>
      <w:r w:rsidR="008375D2">
        <w:rPr>
          <w:rFonts w:ascii="Arial" w:hAnsi="Arial" w:cs="Arial"/>
          <w:color w:val="000000"/>
        </w:rPr>
        <w:t>(</w:t>
      </w:r>
      <w:r>
        <w:rPr>
          <w:rFonts w:ascii="Arial" w:hAnsi="Arial" w:cs="Arial"/>
          <w:color w:val="000000"/>
        </w:rPr>
        <w:t>collaborative online spreadsheets</w:t>
      </w:r>
      <w:r w:rsidR="008375D2">
        <w:rPr>
          <w:rFonts w:ascii="Arial" w:hAnsi="Arial" w:cs="Arial"/>
          <w:color w:val="000000"/>
        </w:rPr>
        <w:t>)</w:t>
      </w:r>
      <w:r>
        <w:rPr>
          <w:rFonts w:ascii="Arial" w:hAnsi="Arial" w:cs="Arial"/>
          <w:color w:val="000000"/>
        </w:rPr>
        <w:t xml:space="preserve"> work well for the percentages and two-way tables.</w:t>
      </w:r>
    </w:p>
    <w:p w14:paraId="2DA8D543" w14:textId="742A2892"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w:t>
      </w:r>
      <w:proofErr w:type="spellStart"/>
      <w:r>
        <w:rPr>
          <w:rFonts w:ascii="Arial" w:hAnsi="Arial" w:cs="Arial"/>
          <w:color w:val="000000"/>
        </w:rPr>
        <w:t>Edpuzzle</w:t>
      </w:r>
      <w:proofErr w:type="spellEnd"/>
      <w:r>
        <w:rPr>
          <w:rFonts w:ascii="Arial" w:hAnsi="Arial" w:cs="Arial"/>
          <w:color w:val="000000"/>
        </w:rPr>
        <w:t xml:space="preserve"> </w:t>
      </w:r>
      <w:r w:rsidR="008375D2">
        <w:rPr>
          <w:rFonts w:ascii="Arial" w:hAnsi="Arial" w:cs="Arial"/>
          <w:color w:val="000000"/>
        </w:rPr>
        <w:t>(</w:t>
      </w:r>
      <w:r>
        <w:rPr>
          <w:rFonts w:ascii="Arial" w:hAnsi="Arial" w:cs="Arial"/>
          <w:color w:val="000000"/>
        </w:rPr>
        <w:t>video-based lessons</w:t>
      </w:r>
      <w:r w:rsidR="008375D2">
        <w:rPr>
          <w:rFonts w:ascii="Arial" w:hAnsi="Arial" w:cs="Arial"/>
          <w:color w:val="000000"/>
        </w:rPr>
        <w:t>)</w:t>
      </w:r>
      <w:r>
        <w:rPr>
          <w:rFonts w:ascii="Arial" w:hAnsi="Arial" w:cs="Arial"/>
          <w:color w:val="000000"/>
        </w:rPr>
        <w:t xml:space="preserve"> to record myself and share videos on how they can get started. It’s great to voice over (audio record) my instruction and demonstrations.</w:t>
      </w:r>
    </w:p>
    <w:p w14:paraId="410A2C87" w14:textId="77777777"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3E5B11EE" w14:textId="71420A34"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w:t>
      </w:r>
    </w:p>
    <w:p w14:paraId="46CBBDF6" w14:textId="45B5158F"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t xml:space="preserve">For example, Flipgrid </w:t>
      </w:r>
      <w:r w:rsidR="006B7E98">
        <w:rPr>
          <w:rFonts w:ascii="Arial" w:hAnsi="Arial" w:cs="Arial"/>
          <w:color w:val="000000"/>
        </w:rPr>
        <w:t>(</w:t>
      </w:r>
      <w:r>
        <w:rPr>
          <w:rFonts w:ascii="Arial" w:hAnsi="Arial" w:cs="Arial"/>
          <w:color w:val="000000"/>
        </w:rPr>
        <w:t>video-based discussion software</w:t>
      </w:r>
      <w:r w:rsidR="006B7E98">
        <w:rPr>
          <w:rFonts w:ascii="Arial" w:hAnsi="Arial" w:cs="Arial"/>
          <w:color w:val="000000"/>
        </w:rPr>
        <w:t>)</w:t>
      </w:r>
      <w:r>
        <w:rPr>
          <w:rFonts w:ascii="Arial" w:hAnsi="Arial" w:cs="Arial"/>
          <w:color w:val="000000"/>
        </w:rPr>
        <w:t xml:space="preserv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114372CB" w14:textId="2437E76E" w:rsidR="00183309" w:rsidRDefault="00183309" w:rsidP="005D1CE1">
      <w:pPr>
        <w:pStyle w:val="NormalWeb"/>
        <w:pBdr>
          <w:left w:val="single" w:sz="4" w:space="2" w:color="auto"/>
          <w:right w:val="single" w:sz="8" w:space="2" w:color="000000"/>
        </w:pBdr>
        <w:spacing w:before="0" w:beforeAutospacing="0" w:after="240" w:afterAutospacing="0"/>
      </w:pPr>
      <w:r>
        <w:rPr>
          <w:rFonts w:ascii="Arial" w:hAnsi="Arial" w:cs="Arial"/>
          <w:color w:val="000000"/>
        </w:rPr>
        <w:lastRenderedPageBreak/>
        <w:t xml:space="preserve">I’ve really found </w:t>
      </w:r>
      <w:proofErr w:type="spellStart"/>
      <w:r>
        <w:rPr>
          <w:rFonts w:ascii="Arial" w:hAnsi="Arial" w:cs="Arial"/>
          <w:color w:val="000000"/>
        </w:rPr>
        <w:t>HyperDocs</w:t>
      </w:r>
      <w:proofErr w:type="spellEnd"/>
      <w:r>
        <w:rPr>
          <w:rFonts w:ascii="Arial" w:hAnsi="Arial" w:cs="Arial"/>
          <w:color w:val="000000"/>
        </w:rPr>
        <w:t xml:space="preserve"> </w:t>
      </w:r>
      <w:r w:rsidR="006B7E98">
        <w:rPr>
          <w:rFonts w:ascii="Arial" w:hAnsi="Arial" w:cs="Arial"/>
          <w:color w:val="000000"/>
        </w:rPr>
        <w:t>(</w:t>
      </w:r>
      <w:r>
        <w:rPr>
          <w:rFonts w:ascii="Arial" w:hAnsi="Arial" w:cs="Arial"/>
          <w:color w:val="000000"/>
        </w:rPr>
        <w:t>digital lesson plans</w:t>
      </w:r>
      <w:r w:rsidR="006B7E98">
        <w:rPr>
          <w:rFonts w:ascii="Arial" w:hAnsi="Arial" w:cs="Arial"/>
          <w:color w:val="000000"/>
        </w:rPr>
        <w:t>)</w:t>
      </w:r>
      <w:r>
        <w:rPr>
          <w:rFonts w:ascii="Arial" w:hAnsi="Arial" w:cs="Arial"/>
          <w:color w:val="000000"/>
        </w:rPr>
        <w:t xml:space="preserve"> to be especially helpful during distance learning and think it will continue to have significant value as we return to face-to-face. It really gives students a structure to follow when doing a multi-step project.</w:t>
      </w:r>
    </w:p>
    <w:p w14:paraId="639782DA"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683CC5F" w14:textId="77777777" w:rsidR="00183309" w:rsidRPr="00F50346" w:rsidRDefault="00183309" w:rsidP="0012646D">
      <w:pPr>
        <w:pStyle w:val="Heading4"/>
      </w:pPr>
      <w:r>
        <w:t>Grade Six</w:t>
      </w:r>
    </w:p>
    <w:p w14:paraId="494436EC" w14:textId="77777777" w:rsidR="00183309" w:rsidRDefault="00183309" w:rsidP="000C3AEA">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58FBD07A" w14:textId="78246508" w:rsidR="00183309" w:rsidRDefault="00183309" w:rsidP="000C3AEA">
      <w:r>
        <w:t xml:space="preserve">Students are </w:t>
      </w:r>
      <w:r w:rsidRPr="00EB4A27">
        <w:rPr>
          <w:bCs/>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w:t>
      </w:r>
      <w:r w:rsidR="00DD7530">
        <w:t>––</w:t>
      </w:r>
      <w:r>
        <w:t>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29"/>
      </w:r>
      <w:r>
        <w:t xml:space="preserve"> Ideas of equivalence and operations, laid before in earlier grades, now take on new meaning, as students apply properties of operations to generate equivalent expressions and identify when two expressions are equivalent.</w:t>
      </w:r>
    </w:p>
    <w:p w14:paraId="4F79C2DE" w14:textId="77777777" w:rsidR="00183309" w:rsidRDefault="00183309" w:rsidP="000C3AEA">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30"/>
      </w:r>
      <w:r>
        <w:t xml:space="preserve"> </w:t>
      </w:r>
    </w:p>
    <w:p w14:paraId="0D35A3BB" w14:textId="4283F67C" w:rsidR="00183309" w:rsidRPr="00BC436A" w:rsidRDefault="00183309" w:rsidP="000C3AEA">
      <w:pPr>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w:t>
      </w:r>
      <w:r w:rsidR="00EB4A27">
        <w:rPr>
          <w:rFonts w:eastAsia="Times New Roman"/>
          <w:color w:val="000000"/>
          <w:lang w:val="en-US"/>
        </w:rPr>
        <w:t>2-D</w:t>
      </w:r>
      <w:r w:rsidRPr="00BC436A">
        <w:rPr>
          <w:rFonts w:eastAsia="Times New Roman"/>
          <w:color w:val="000000"/>
          <w:lang w:val="en-US"/>
        </w:rPr>
        <w:t xml:space="preserve"> and </w:t>
      </w:r>
      <w:r w:rsidR="00EB4A27">
        <w:rPr>
          <w:rFonts w:eastAsia="Times New Roman"/>
          <w:color w:val="000000"/>
          <w:lang w:val="en-US"/>
        </w:rPr>
        <w:t>3-D</w:t>
      </w:r>
      <w:r w:rsidRPr="00BC436A">
        <w:rPr>
          <w:rFonts w:eastAsia="Times New Roman"/>
          <w:color w:val="000000"/>
          <w:lang w:val="en-US"/>
        </w:rPr>
        <w:t xml:space="preserve">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w:t>
      </w:r>
      <w:proofErr w:type="spellStart"/>
      <w:r w:rsidRPr="00BC436A">
        <w:rPr>
          <w:rFonts w:eastAsia="Times New Roman"/>
          <w:color w:val="000000"/>
          <w:lang w:val="en-US"/>
        </w:rPr>
        <w:t>Tinkercad</w:t>
      </w:r>
      <w:proofErr w:type="spellEnd"/>
      <w:r w:rsidRPr="00BC436A">
        <w:rPr>
          <w:rFonts w:eastAsia="Times New Roman"/>
          <w:color w:val="000000"/>
          <w:lang w:val="en-US"/>
        </w:rPr>
        <w:t>,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Pr>
          <w:rFonts w:eastAsia="Times New Roman"/>
          <w:color w:val="000000"/>
          <w:lang w:val="en-US"/>
        </w:rPr>
        <w:t>—</w:t>
      </w:r>
      <w:r w:rsidRPr="00BC436A">
        <w:rPr>
          <w:rFonts w:eastAsia="Times New Roman"/>
          <w:color w:val="000000"/>
          <w:lang w:val="en-US"/>
        </w:rPr>
        <w:t xml:space="preserve">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w:t>
      </w:r>
      <w:r w:rsidR="00560BC8">
        <w:rPr>
          <w:rFonts w:eastAsia="Times New Roman"/>
          <w:color w:val="000000"/>
          <w:lang w:val="en-US"/>
        </w:rPr>
        <w:t>four</w:t>
      </w:r>
      <w:r w:rsidRPr="00BC436A">
        <w:rPr>
          <w:rFonts w:eastAsia="Times New Roman"/>
          <w:color w:val="000000"/>
          <w:lang w:val="en-US"/>
        </w:rPr>
        <w:t>-quadrant coordinate grid, with absolute value used as a measure of distance, while integer coordinates represent the vertices of the shapes.</w:t>
      </w:r>
    </w:p>
    <w:p w14:paraId="5DD6F1AE" w14:textId="2194D091" w:rsidR="00183309" w:rsidRPr="00185671" w:rsidRDefault="00183309" w:rsidP="000C3AEA">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EB4A27">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 xml:space="preserve">s and connections. Teachers can provide purposeful scaffolds and </w:t>
      </w:r>
      <w:proofErr w:type="gramStart"/>
      <w:r w:rsidRPr="009015F7">
        <w:rPr>
          <w:rFonts w:eastAsia="Times New Roman"/>
          <w:color w:val="000000"/>
          <w:lang w:val="en-US"/>
        </w:rPr>
        <w:t>supports</w:t>
      </w:r>
      <w:proofErr w:type="gramEnd"/>
      <w:r w:rsidRPr="009015F7">
        <w:rPr>
          <w:rFonts w:eastAsia="Times New Roman"/>
          <w:color w:val="000000"/>
          <w:lang w:val="en-US"/>
        </w:rPr>
        <w:t xml:space="preserve"> to engage EL students in sustained</w:t>
      </w:r>
      <w:r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1A029B9F" w14:textId="14E9D153" w:rsidR="00183309" w:rsidRPr="007F57D3" w:rsidRDefault="00183309" w:rsidP="0004223B">
      <w:pPr>
        <w:pStyle w:val="Heading5"/>
        <w:rPr>
          <w:rFonts w:ascii="Times New Roman" w:hAnsi="Times New Roman" w:cs="Times New Roman"/>
          <w:lang w:val="en-US"/>
        </w:rPr>
      </w:pPr>
      <w:r w:rsidRPr="007F57D3">
        <w:rPr>
          <w:lang w:val="en-US"/>
        </w:rPr>
        <w:lastRenderedPageBreak/>
        <w:t>Critical Areas of Instructional Focus</w:t>
      </w:r>
      <w:r w:rsidR="00A66807">
        <w:rPr>
          <w:lang w:val="en-US"/>
        </w:rPr>
        <w:t xml:space="preserve"> for Grade Six</w:t>
      </w:r>
    </w:p>
    <w:p w14:paraId="7118DC74" w14:textId="7F8325E2" w:rsidR="00183309" w:rsidRDefault="00183309" w:rsidP="003B45CF">
      <w:pPr>
        <w:pStyle w:val="Heading6"/>
      </w:pPr>
      <w:bookmarkStart w:id="37" w:name="Grade6_NodeMap"/>
      <w:r>
        <w:t xml:space="preserve">Figure 8.2. Grade </w:t>
      </w:r>
      <w:r w:rsidR="00FD03C3">
        <w:t>Six</w:t>
      </w:r>
      <w:r>
        <w:t xml:space="preserve"> Big Ideas</w:t>
      </w:r>
      <w:r w:rsidR="00FD03C3">
        <w:t xml:space="preserve"> (Figure 7.7 in the 2023 CA </w:t>
      </w:r>
      <w:r w:rsidR="00FD03C3" w:rsidRPr="00560BC8">
        <w:rPr>
          <w:i/>
          <w:iCs w:val="0"/>
        </w:rPr>
        <w:t>Mathematics Framework</w:t>
      </w:r>
      <w:r w:rsidR="00FD03C3">
        <w:t>)</w:t>
      </w:r>
    </w:p>
    <w:bookmarkEnd w:id="37"/>
    <w:p w14:paraId="61CE4919" w14:textId="77777777" w:rsidR="00183309" w:rsidRDefault="00183309" w:rsidP="00183309">
      <w:pPr>
        <w:spacing w:after="120"/>
        <w:jc w:val="center"/>
      </w:pPr>
      <w:r>
        <w:rPr>
          <w:noProof/>
        </w:rPr>
        <w:drawing>
          <wp:inline distT="0" distB="0" distL="0" distR="0" wp14:anchorId="0BF8E3FE" wp14:editId="5F0F739E">
            <wp:extent cx="5299364" cy="5299364"/>
            <wp:effectExtent l="0" t="0" r="0" b="0"/>
            <wp:docPr id="30" name="Picture 30" descr="A graphic that represents relationships between Grade 6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link to the long description is available below the im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5FAD70E8" w14:textId="036E34D0" w:rsidR="007F57D3" w:rsidRDefault="000C3AEA" w:rsidP="00183309">
      <w:pPr>
        <w:spacing w:after="200"/>
      </w:pPr>
      <w:hyperlink w:anchor="_Figure_8.2._Grade" w:history="1">
        <w:r>
          <w:rPr>
            <w:rStyle w:val="Hyperlink"/>
          </w:rPr>
          <w:t>L</w:t>
        </w:r>
        <w:r w:rsidR="007F57D3" w:rsidRPr="00196B46">
          <w:rPr>
            <w:rStyle w:val="Hyperlink"/>
          </w:rPr>
          <w:t xml:space="preserve">ong description for </w:t>
        </w:r>
        <w:r w:rsidR="007836B7">
          <w:rPr>
            <w:rStyle w:val="Hyperlink"/>
          </w:rPr>
          <w:t>f</w:t>
        </w:r>
        <w:r w:rsidR="007F57D3" w:rsidRPr="00196B46">
          <w:rPr>
            <w:rStyle w:val="Hyperlink"/>
          </w:rPr>
          <w:t>igure 8.2 graphic</w:t>
        </w:r>
      </w:hyperlink>
    </w:p>
    <w:p w14:paraId="40446250" w14:textId="0DD73F91" w:rsidR="00183309" w:rsidRPr="00E33934" w:rsidRDefault="00183309" w:rsidP="003B45CF">
      <w:pPr>
        <w:pStyle w:val="Heading6"/>
      </w:pPr>
      <w:r w:rsidRPr="00B92F47">
        <w:lastRenderedPageBreak/>
        <w:t xml:space="preserve">Figure </w:t>
      </w:r>
      <w:r>
        <w:t>8.2</w:t>
      </w:r>
      <w:r w:rsidRPr="00B92F47">
        <w:t>a</w:t>
      </w:r>
      <w:r>
        <w:t>.</w:t>
      </w:r>
      <w:r w:rsidRPr="000E2AF2">
        <w:t xml:space="preserve"> </w:t>
      </w:r>
      <w:r>
        <w:t xml:space="preserve">Grade </w:t>
      </w:r>
      <w:r w:rsidR="00C930F0">
        <w:t>Six</w:t>
      </w:r>
      <w:r>
        <w:t xml:space="preserve"> Big Ideas, </w:t>
      </w:r>
      <w:r w:rsidR="00C930F0">
        <w:t xml:space="preserve">Content Connections, </w:t>
      </w:r>
      <w:r>
        <w:t xml:space="preserve">and </w:t>
      </w:r>
      <w:r w:rsidR="00C930F0">
        <w:t xml:space="preserve">Content </w:t>
      </w:r>
      <w:r>
        <w:t>Standards</w:t>
      </w:r>
      <w:r w:rsidR="00C930F0">
        <w:t xml:space="preserve"> (Figure 7.8 in the 2023 CA </w:t>
      </w:r>
      <w:r w:rsidR="00C930F0" w:rsidRPr="003F643C">
        <w:rPr>
          <w:i/>
          <w:iCs w:val="0"/>
        </w:rPr>
        <w:t>Mathematics Framework</w:t>
      </w:r>
      <w:r w:rsidR="00C930F0">
        <w:t>)</w:t>
      </w:r>
    </w:p>
    <w:tbl>
      <w:tblPr>
        <w:tblStyle w:val="TableGrid"/>
        <w:tblW w:w="5000" w:type="pct"/>
        <w:tblLook w:val="0620" w:firstRow="1" w:lastRow="0" w:firstColumn="0" w:lastColumn="0" w:noHBand="1" w:noVBand="1"/>
        <w:tblDescription w:val="Grade 6 Content Connections, Big Ideas, and Standards"/>
      </w:tblPr>
      <w:tblGrid>
        <w:gridCol w:w="2097"/>
        <w:gridCol w:w="1858"/>
        <w:gridCol w:w="5395"/>
      </w:tblGrid>
      <w:tr w:rsidR="004224B8" w14:paraId="1FE9C216" w14:textId="77777777" w:rsidTr="003F643C">
        <w:trPr>
          <w:cantSplit/>
          <w:tblHeader/>
        </w:trPr>
        <w:tc>
          <w:tcPr>
            <w:tcW w:w="1121" w:type="pct"/>
            <w:shd w:val="clear" w:color="auto" w:fill="D9D9D9" w:themeFill="background1" w:themeFillShade="D9"/>
          </w:tcPr>
          <w:p w14:paraId="355724D2" w14:textId="5417F351" w:rsidR="004224B8" w:rsidRPr="0024129F" w:rsidRDefault="004224B8" w:rsidP="008143A7">
            <w:pPr>
              <w:widowControl w:val="0"/>
              <w:spacing w:after="120"/>
              <w:jc w:val="center"/>
              <w:rPr>
                <w:b/>
              </w:rPr>
            </w:pPr>
            <w:r w:rsidRPr="0024129F">
              <w:rPr>
                <w:b/>
              </w:rPr>
              <w:t>Big Idea</w:t>
            </w:r>
            <w:r w:rsidR="0099063C">
              <w:rPr>
                <w:b/>
              </w:rPr>
              <w:t>s</w:t>
            </w:r>
          </w:p>
        </w:tc>
        <w:tc>
          <w:tcPr>
            <w:tcW w:w="994" w:type="pct"/>
            <w:shd w:val="clear" w:color="auto" w:fill="D9D9D9" w:themeFill="background1" w:themeFillShade="D9"/>
          </w:tcPr>
          <w:p w14:paraId="2E7A9AA4" w14:textId="35DE5786" w:rsidR="004224B8" w:rsidRDefault="004224B8" w:rsidP="008143A7">
            <w:pPr>
              <w:widowControl w:val="0"/>
              <w:spacing w:after="120"/>
              <w:jc w:val="center"/>
              <w:rPr>
                <w:b/>
              </w:rPr>
            </w:pPr>
            <w:r>
              <w:rPr>
                <w:b/>
              </w:rPr>
              <w:t>Content Connection</w:t>
            </w:r>
            <w:r w:rsidR="0099063C">
              <w:rPr>
                <w:b/>
              </w:rPr>
              <w:t>s</w:t>
            </w:r>
          </w:p>
        </w:tc>
        <w:tc>
          <w:tcPr>
            <w:tcW w:w="2885" w:type="pct"/>
            <w:shd w:val="clear" w:color="auto" w:fill="D9D9D9" w:themeFill="background1" w:themeFillShade="D9"/>
          </w:tcPr>
          <w:p w14:paraId="6B2C5C9C" w14:textId="192F4655" w:rsidR="004224B8" w:rsidRDefault="004224B8" w:rsidP="008143A7">
            <w:pPr>
              <w:widowControl w:val="0"/>
              <w:spacing w:after="120"/>
              <w:jc w:val="center"/>
              <w:rPr>
                <w:b/>
              </w:rPr>
            </w:pPr>
            <w:r>
              <w:rPr>
                <w:b/>
              </w:rPr>
              <w:t xml:space="preserve">Grade </w:t>
            </w:r>
            <w:r w:rsidR="00951B51">
              <w:rPr>
                <w:b/>
              </w:rPr>
              <w:t>Six</w:t>
            </w:r>
            <w:r>
              <w:rPr>
                <w:b/>
              </w:rPr>
              <w:t xml:space="preserve"> Content Standards</w:t>
            </w:r>
          </w:p>
        </w:tc>
      </w:tr>
      <w:tr w:rsidR="004224B8" w14:paraId="1475DCA5" w14:textId="77777777" w:rsidTr="004224B8">
        <w:trPr>
          <w:cantSplit/>
        </w:trPr>
        <w:tc>
          <w:tcPr>
            <w:tcW w:w="1121" w:type="pct"/>
            <w:shd w:val="clear" w:color="auto" w:fill="C1182B"/>
          </w:tcPr>
          <w:p w14:paraId="342F185D" w14:textId="77777777" w:rsidR="004224B8" w:rsidRPr="0024129F" w:rsidRDefault="004224B8" w:rsidP="008143A7">
            <w:pPr>
              <w:spacing w:after="120"/>
              <w:rPr>
                <w:b/>
                <w:color w:val="FFFFFF" w:themeColor="background1"/>
              </w:rPr>
            </w:pPr>
            <w:r w:rsidRPr="0024129F">
              <w:rPr>
                <w:b/>
                <w:color w:val="FFFFFF" w:themeColor="background1"/>
              </w:rPr>
              <w:t>Variability in Data</w:t>
            </w:r>
          </w:p>
        </w:tc>
        <w:tc>
          <w:tcPr>
            <w:tcW w:w="994" w:type="pct"/>
          </w:tcPr>
          <w:p w14:paraId="6B9F3726" w14:textId="4BD6600F" w:rsidR="004224B8" w:rsidRDefault="004224B8" w:rsidP="008143A7">
            <w:pPr>
              <w:spacing w:after="120"/>
              <w:rPr>
                <w:b/>
              </w:rPr>
            </w:pPr>
            <w:r>
              <w:t>Reasoning with Data</w:t>
            </w:r>
          </w:p>
        </w:tc>
        <w:tc>
          <w:tcPr>
            <w:tcW w:w="2885" w:type="pct"/>
          </w:tcPr>
          <w:p w14:paraId="0DC688AC" w14:textId="59B0AF14" w:rsidR="004224B8" w:rsidRDefault="004224B8" w:rsidP="008143A7">
            <w:pPr>
              <w:spacing w:after="120"/>
            </w:pPr>
            <w:r>
              <w:rPr>
                <w:b/>
              </w:rPr>
              <w:t xml:space="preserve">SP.1, SP.5, SP.4: </w:t>
            </w:r>
            <w:r>
              <w:t xml:space="preserve">Investigate real world data sources, ask questions of data, start to </w:t>
            </w:r>
            <w:r w:rsidRPr="009E34EB">
              <w:rPr>
                <w:bCs/>
              </w:rPr>
              <w:t>u</w:t>
            </w:r>
            <w:r>
              <w:t>nderstand variability</w:t>
            </w:r>
            <w:r w:rsidR="009E34EB">
              <w:t>––</w:t>
            </w:r>
            <w:r>
              <w:t>within data sets and across different forms of data, consider different types of data, and represent data with different representations.</w:t>
            </w:r>
          </w:p>
        </w:tc>
      </w:tr>
      <w:tr w:rsidR="004224B8" w14:paraId="35A00756" w14:textId="77777777" w:rsidTr="004224B8">
        <w:trPr>
          <w:cantSplit/>
        </w:trPr>
        <w:tc>
          <w:tcPr>
            <w:tcW w:w="1121" w:type="pct"/>
            <w:shd w:val="clear" w:color="auto" w:fill="ED555E"/>
          </w:tcPr>
          <w:p w14:paraId="3D3836C9" w14:textId="77777777" w:rsidR="004224B8" w:rsidRPr="0024129F" w:rsidRDefault="004224B8" w:rsidP="008143A7">
            <w:pPr>
              <w:spacing w:after="120"/>
              <w:rPr>
                <w:b/>
              </w:rPr>
            </w:pPr>
            <w:r w:rsidRPr="0024129F">
              <w:rPr>
                <w:b/>
              </w:rPr>
              <w:t>The Shape of Distributions</w:t>
            </w:r>
          </w:p>
        </w:tc>
        <w:tc>
          <w:tcPr>
            <w:tcW w:w="994" w:type="pct"/>
          </w:tcPr>
          <w:p w14:paraId="479CA89E" w14:textId="7A300606" w:rsidR="004224B8" w:rsidRDefault="004224B8" w:rsidP="008143A7">
            <w:pPr>
              <w:spacing w:after="120"/>
              <w:rPr>
                <w:b/>
              </w:rPr>
            </w:pPr>
            <w:r>
              <w:t>Reasoning with Data</w:t>
            </w:r>
          </w:p>
        </w:tc>
        <w:tc>
          <w:tcPr>
            <w:tcW w:w="2885" w:type="pct"/>
          </w:tcPr>
          <w:p w14:paraId="309A9702" w14:textId="515DA6E5" w:rsidR="004224B8" w:rsidRDefault="004224B8" w:rsidP="008143A7">
            <w:pPr>
              <w:spacing w:after="120"/>
            </w:pPr>
            <w:r>
              <w:rPr>
                <w:b/>
              </w:rPr>
              <w:t xml:space="preserve">SP.2, SP.3, SP.5: </w:t>
            </w:r>
            <w:r>
              <w:t>Consider the distribution of data sets</w:t>
            </w:r>
            <w:r w:rsidR="009E34EB">
              <w:t>––</w:t>
            </w:r>
            <w:r>
              <w:t>look at their shape and consider measures of center and variability to describe the data and the situation which is being investigated.</w:t>
            </w:r>
          </w:p>
        </w:tc>
      </w:tr>
      <w:tr w:rsidR="004224B8" w14:paraId="5997B47D" w14:textId="77777777" w:rsidTr="004224B8">
        <w:trPr>
          <w:cantSplit/>
        </w:trPr>
        <w:tc>
          <w:tcPr>
            <w:tcW w:w="1121" w:type="pct"/>
            <w:shd w:val="clear" w:color="auto" w:fill="B2A1C7"/>
          </w:tcPr>
          <w:p w14:paraId="3CFAAE4E" w14:textId="77777777" w:rsidR="004224B8" w:rsidRPr="0024129F" w:rsidRDefault="004224B8" w:rsidP="008143A7">
            <w:pPr>
              <w:spacing w:after="120"/>
              <w:rPr>
                <w:b/>
              </w:rPr>
            </w:pPr>
            <w:r w:rsidRPr="0024129F">
              <w:rPr>
                <w:b/>
              </w:rPr>
              <w:t>Fraction Relationships</w:t>
            </w:r>
          </w:p>
        </w:tc>
        <w:tc>
          <w:tcPr>
            <w:tcW w:w="994" w:type="pct"/>
          </w:tcPr>
          <w:p w14:paraId="1D5E897B" w14:textId="1F640792" w:rsidR="004224B8" w:rsidRDefault="004224B8" w:rsidP="008143A7">
            <w:pPr>
              <w:spacing w:after="120"/>
              <w:rPr>
                <w:b/>
              </w:rPr>
            </w:pPr>
            <w:r>
              <w:t>Exploring Changing Quantities</w:t>
            </w:r>
          </w:p>
        </w:tc>
        <w:tc>
          <w:tcPr>
            <w:tcW w:w="2885" w:type="pct"/>
          </w:tcPr>
          <w:p w14:paraId="77FDAB0B" w14:textId="1A2DA751" w:rsidR="004224B8" w:rsidRDefault="004224B8" w:rsidP="008143A7">
            <w:pPr>
              <w:spacing w:after="120"/>
            </w:pPr>
            <w:r>
              <w:rPr>
                <w:b/>
              </w:rPr>
              <w:t xml:space="preserve">NS.1, RP.1, RP.3: </w:t>
            </w:r>
            <w:r>
              <w:t xml:space="preserve">Understand fractions divided by fractions, thinking about them in different ways (e.g., how many </w:t>
            </w:r>
            <w:r w:rsidRPr="00BA7849">
              <w:t>1/3 are inside 2/3?),</w:t>
            </w:r>
            <w:r>
              <w:t xml:space="preserve"> considering the relationship between the numerator and denominator, using different strategies and visuals. Relate fractions to ratios and percentages.</w:t>
            </w:r>
          </w:p>
        </w:tc>
      </w:tr>
      <w:tr w:rsidR="004224B8" w14:paraId="1758370D" w14:textId="77777777" w:rsidTr="004224B8">
        <w:trPr>
          <w:cantSplit/>
        </w:trPr>
        <w:tc>
          <w:tcPr>
            <w:tcW w:w="1121" w:type="pct"/>
            <w:shd w:val="clear" w:color="auto" w:fill="6609DE"/>
          </w:tcPr>
          <w:p w14:paraId="4B4BCB4C" w14:textId="77777777" w:rsidR="004224B8" w:rsidRPr="0024129F" w:rsidRDefault="004224B8" w:rsidP="008143A7">
            <w:pPr>
              <w:spacing w:after="120"/>
              <w:rPr>
                <w:b/>
                <w:color w:val="FFFFFF" w:themeColor="background1"/>
              </w:rPr>
            </w:pPr>
            <w:r w:rsidRPr="0024129F">
              <w:rPr>
                <w:b/>
                <w:color w:val="FFFFFF" w:themeColor="background1"/>
              </w:rPr>
              <w:t>Patterns inside Numbers</w:t>
            </w:r>
          </w:p>
        </w:tc>
        <w:tc>
          <w:tcPr>
            <w:tcW w:w="994" w:type="pct"/>
          </w:tcPr>
          <w:p w14:paraId="28D21EC8" w14:textId="5B833B63" w:rsidR="004224B8" w:rsidRDefault="004224B8" w:rsidP="008143A7">
            <w:pPr>
              <w:spacing w:after="120"/>
              <w:rPr>
                <w:b/>
              </w:rPr>
            </w:pPr>
            <w:r>
              <w:t>Exploring Changing Quantities</w:t>
            </w:r>
          </w:p>
        </w:tc>
        <w:tc>
          <w:tcPr>
            <w:tcW w:w="2885" w:type="pct"/>
          </w:tcPr>
          <w:p w14:paraId="35C31061" w14:textId="029738FE" w:rsidR="004224B8" w:rsidRDefault="004224B8" w:rsidP="008143A7">
            <w:pPr>
              <w:spacing w:after="120"/>
            </w:pPr>
            <w:r>
              <w:rPr>
                <w:b/>
              </w:rPr>
              <w:t xml:space="preserve">NS.4, RP.3: </w:t>
            </w:r>
            <w:r>
              <w:t>Consider how numbers are made up, exploring factors and multiples, visually and numerically.</w:t>
            </w:r>
          </w:p>
        </w:tc>
      </w:tr>
      <w:tr w:rsidR="004224B8" w14:paraId="57AFA495" w14:textId="77777777" w:rsidTr="004224B8">
        <w:trPr>
          <w:cantSplit/>
        </w:trPr>
        <w:tc>
          <w:tcPr>
            <w:tcW w:w="1121" w:type="pct"/>
            <w:shd w:val="clear" w:color="auto" w:fill="C800FF"/>
          </w:tcPr>
          <w:p w14:paraId="1C4A57C9" w14:textId="77777777" w:rsidR="004224B8" w:rsidRPr="0024129F" w:rsidRDefault="004224B8" w:rsidP="008143A7">
            <w:pPr>
              <w:spacing w:after="120"/>
              <w:rPr>
                <w:b/>
              </w:rPr>
            </w:pPr>
            <w:r w:rsidRPr="0024129F">
              <w:rPr>
                <w:b/>
              </w:rPr>
              <w:t>Generalizing with Multiple Representations</w:t>
            </w:r>
          </w:p>
        </w:tc>
        <w:tc>
          <w:tcPr>
            <w:tcW w:w="994" w:type="pct"/>
          </w:tcPr>
          <w:p w14:paraId="5EC10DF2" w14:textId="548A2C84" w:rsidR="004224B8" w:rsidRDefault="004224B8" w:rsidP="008143A7">
            <w:pPr>
              <w:spacing w:after="120"/>
              <w:rPr>
                <w:b/>
              </w:rPr>
            </w:pPr>
            <w:r>
              <w:t>Exploring Changing Quantities</w:t>
            </w:r>
          </w:p>
        </w:tc>
        <w:tc>
          <w:tcPr>
            <w:tcW w:w="2885" w:type="pct"/>
          </w:tcPr>
          <w:p w14:paraId="6B1675BC" w14:textId="7B5A3E04" w:rsidR="004224B8" w:rsidRDefault="004224B8" w:rsidP="008143A7">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4224B8" w14:paraId="40CB574A" w14:textId="77777777" w:rsidTr="004224B8">
        <w:trPr>
          <w:cantSplit/>
        </w:trPr>
        <w:tc>
          <w:tcPr>
            <w:tcW w:w="1121" w:type="pct"/>
            <w:shd w:val="clear" w:color="auto" w:fill="DBA7FF"/>
          </w:tcPr>
          <w:p w14:paraId="11A00D63" w14:textId="77777777" w:rsidR="004224B8" w:rsidRPr="0024129F" w:rsidRDefault="004224B8" w:rsidP="008143A7">
            <w:pPr>
              <w:spacing w:after="120"/>
              <w:rPr>
                <w:b/>
              </w:rPr>
            </w:pPr>
            <w:r w:rsidRPr="0024129F">
              <w:rPr>
                <w:b/>
              </w:rPr>
              <w:lastRenderedPageBreak/>
              <w:t>Relationships Between Variables</w:t>
            </w:r>
          </w:p>
        </w:tc>
        <w:tc>
          <w:tcPr>
            <w:tcW w:w="994" w:type="pct"/>
          </w:tcPr>
          <w:p w14:paraId="65225FCB" w14:textId="53DA9ED7" w:rsidR="004224B8" w:rsidRDefault="004224B8" w:rsidP="008143A7">
            <w:pPr>
              <w:spacing w:after="120"/>
              <w:rPr>
                <w:b/>
              </w:rPr>
            </w:pPr>
            <w:r>
              <w:t>Exploring Changing Quantities</w:t>
            </w:r>
          </w:p>
        </w:tc>
        <w:tc>
          <w:tcPr>
            <w:tcW w:w="2885" w:type="pct"/>
          </w:tcPr>
          <w:p w14:paraId="442E56F9" w14:textId="4BB844F8" w:rsidR="004224B8" w:rsidRDefault="004224B8" w:rsidP="008143A7">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w:t>
            </w:r>
            <w:r w:rsidR="00AD711A">
              <w:t xml:space="preserve"> four </w:t>
            </w:r>
            <w:r>
              <w:t>quadrant graphs and equations, and understand the relationships between the different representations and what each one communicates.</w:t>
            </w:r>
          </w:p>
        </w:tc>
      </w:tr>
      <w:tr w:rsidR="004224B8" w14:paraId="4C3C0FFB" w14:textId="77777777" w:rsidTr="004224B8">
        <w:trPr>
          <w:cantSplit/>
        </w:trPr>
        <w:tc>
          <w:tcPr>
            <w:tcW w:w="1121" w:type="pct"/>
            <w:shd w:val="clear" w:color="auto" w:fill="33CCFF"/>
          </w:tcPr>
          <w:p w14:paraId="65CDA75D" w14:textId="77777777" w:rsidR="004224B8" w:rsidRPr="0024129F" w:rsidRDefault="004224B8" w:rsidP="008143A7">
            <w:pPr>
              <w:spacing w:after="120"/>
              <w:rPr>
                <w:b/>
                <w:color w:val="000000" w:themeColor="text1"/>
              </w:rPr>
            </w:pPr>
            <w:r w:rsidRPr="0024129F">
              <w:rPr>
                <w:b/>
                <w:color w:val="000000" w:themeColor="text1"/>
              </w:rPr>
              <w:t>Model the World</w:t>
            </w:r>
          </w:p>
        </w:tc>
        <w:tc>
          <w:tcPr>
            <w:tcW w:w="994" w:type="pct"/>
          </w:tcPr>
          <w:p w14:paraId="110D7F16" w14:textId="050C849C" w:rsidR="004224B8" w:rsidRDefault="004224B8" w:rsidP="008143A7">
            <w:pPr>
              <w:spacing w:after="120"/>
              <w:rPr>
                <w:b/>
              </w:rPr>
            </w:pPr>
            <w:r>
              <w:t>Taking Wholes Apart, Putting Parts Together</w:t>
            </w:r>
          </w:p>
        </w:tc>
        <w:tc>
          <w:tcPr>
            <w:tcW w:w="2885" w:type="pct"/>
          </w:tcPr>
          <w:p w14:paraId="1D9A870F" w14:textId="7631D2CD" w:rsidR="004224B8" w:rsidRDefault="004224B8" w:rsidP="008143A7">
            <w:pPr>
              <w:spacing w:after="120"/>
            </w:pPr>
            <w:r>
              <w:rPr>
                <w:b/>
              </w:rPr>
              <w:t xml:space="preserve">NS.3, NS.2, NS.8, RP.1, RP.2, RP.3: </w:t>
            </w:r>
            <w:r>
              <w:t>Solve and model real world problems. Add, subtract, multiply, and divide multi-digit numbers and decimals, in real-world and mathematical problems</w:t>
            </w:r>
            <w:r w:rsidR="00AD711A">
              <w:t>––</w:t>
            </w:r>
            <w:r>
              <w:t>with sense making and understanding, using visual models and algorithms.</w:t>
            </w:r>
          </w:p>
        </w:tc>
      </w:tr>
      <w:tr w:rsidR="004224B8" w14:paraId="02A9499E" w14:textId="77777777" w:rsidTr="004224B8">
        <w:trPr>
          <w:cantSplit/>
        </w:trPr>
        <w:tc>
          <w:tcPr>
            <w:tcW w:w="1121" w:type="pct"/>
            <w:shd w:val="clear" w:color="auto" w:fill="18219C"/>
          </w:tcPr>
          <w:p w14:paraId="2A03B81E" w14:textId="77777777" w:rsidR="004224B8" w:rsidRPr="0024129F" w:rsidRDefault="004224B8" w:rsidP="008143A7">
            <w:pPr>
              <w:spacing w:after="120"/>
              <w:rPr>
                <w:b/>
                <w:color w:val="FFFFFF"/>
              </w:rPr>
            </w:pPr>
            <w:r w:rsidRPr="0024129F">
              <w:rPr>
                <w:b/>
                <w:color w:val="FFFFFF"/>
              </w:rPr>
              <w:t>Nets and Surface Area</w:t>
            </w:r>
          </w:p>
        </w:tc>
        <w:tc>
          <w:tcPr>
            <w:tcW w:w="994" w:type="pct"/>
          </w:tcPr>
          <w:p w14:paraId="4C481ABB" w14:textId="77777777" w:rsidR="004224B8" w:rsidRDefault="004224B8" w:rsidP="008143A7">
            <w:pPr>
              <w:widowControl w:val="0"/>
              <w:spacing w:after="120"/>
            </w:pPr>
            <w:r>
              <w:t>Taking Wholes Apart, Putting Parts Together</w:t>
            </w:r>
          </w:p>
          <w:p w14:paraId="05364B68" w14:textId="3263D33C" w:rsidR="004224B8" w:rsidRDefault="002A5EB7" w:rsidP="008143A7">
            <w:pPr>
              <w:widowControl w:val="0"/>
              <w:spacing w:after="120"/>
            </w:pPr>
            <w:r>
              <w:t>and</w:t>
            </w:r>
          </w:p>
          <w:p w14:paraId="6DE74773" w14:textId="0EF79599" w:rsidR="004224B8" w:rsidRDefault="004224B8" w:rsidP="008143A7">
            <w:pPr>
              <w:spacing w:after="120"/>
              <w:rPr>
                <w:b/>
              </w:rPr>
            </w:pPr>
            <w:r>
              <w:t>Discovering Shape and Space</w:t>
            </w:r>
          </w:p>
        </w:tc>
        <w:tc>
          <w:tcPr>
            <w:tcW w:w="2885" w:type="pct"/>
          </w:tcPr>
          <w:p w14:paraId="6BBB11DD" w14:textId="781AAFCD" w:rsidR="004224B8" w:rsidRDefault="004224B8" w:rsidP="008143A7">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4224B8" w14:paraId="34604B3A" w14:textId="77777777" w:rsidTr="004224B8">
        <w:trPr>
          <w:cantSplit/>
        </w:trPr>
        <w:tc>
          <w:tcPr>
            <w:tcW w:w="1121" w:type="pct"/>
            <w:shd w:val="clear" w:color="auto" w:fill="70AD47"/>
          </w:tcPr>
          <w:p w14:paraId="67E4837E" w14:textId="77777777" w:rsidR="004224B8" w:rsidRPr="0024129F" w:rsidRDefault="004224B8" w:rsidP="008143A7">
            <w:pPr>
              <w:spacing w:after="120"/>
              <w:rPr>
                <w:b/>
                <w:color w:val="FFFFFF"/>
              </w:rPr>
            </w:pPr>
            <w:r w:rsidRPr="0024129F">
              <w:rPr>
                <w:b/>
                <w:color w:val="000000" w:themeColor="text1"/>
              </w:rPr>
              <w:t>Distance and Direction</w:t>
            </w:r>
          </w:p>
        </w:tc>
        <w:tc>
          <w:tcPr>
            <w:tcW w:w="994" w:type="pct"/>
          </w:tcPr>
          <w:p w14:paraId="726DB9E6" w14:textId="4B32C6A1" w:rsidR="004224B8" w:rsidRDefault="004224B8" w:rsidP="008143A7">
            <w:pPr>
              <w:spacing w:after="120"/>
              <w:rPr>
                <w:b/>
              </w:rPr>
            </w:pPr>
            <w:r>
              <w:t>Discovering Shape and Space</w:t>
            </w:r>
          </w:p>
        </w:tc>
        <w:tc>
          <w:tcPr>
            <w:tcW w:w="2885" w:type="pct"/>
          </w:tcPr>
          <w:p w14:paraId="449572C2" w14:textId="073FEBE1" w:rsidR="004224B8" w:rsidRDefault="004224B8" w:rsidP="008143A7">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4224B8" w14:paraId="5B5BBB16" w14:textId="77777777" w:rsidTr="004224B8">
        <w:trPr>
          <w:cantSplit/>
        </w:trPr>
        <w:tc>
          <w:tcPr>
            <w:tcW w:w="1121" w:type="pct"/>
            <w:shd w:val="clear" w:color="auto" w:fill="00FF00"/>
          </w:tcPr>
          <w:p w14:paraId="4FEBE7A7" w14:textId="77777777" w:rsidR="004224B8" w:rsidRPr="0024129F" w:rsidRDefault="004224B8" w:rsidP="008143A7">
            <w:pPr>
              <w:spacing w:after="120"/>
              <w:rPr>
                <w:b/>
              </w:rPr>
            </w:pPr>
            <w:r w:rsidRPr="0024129F">
              <w:rPr>
                <w:b/>
              </w:rPr>
              <w:t>Graphing Shapes</w:t>
            </w:r>
          </w:p>
        </w:tc>
        <w:tc>
          <w:tcPr>
            <w:tcW w:w="994" w:type="pct"/>
          </w:tcPr>
          <w:p w14:paraId="6363B31F" w14:textId="75FAE33B" w:rsidR="004224B8" w:rsidRDefault="004224B8" w:rsidP="008143A7">
            <w:pPr>
              <w:spacing w:after="120"/>
              <w:rPr>
                <w:b/>
              </w:rPr>
            </w:pPr>
            <w:r>
              <w:t>Discovering Shape and Space</w:t>
            </w:r>
          </w:p>
        </w:tc>
        <w:tc>
          <w:tcPr>
            <w:tcW w:w="2885" w:type="pct"/>
          </w:tcPr>
          <w:p w14:paraId="2822D540" w14:textId="1501177A" w:rsidR="004224B8" w:rsidRDefault="004224B8" w:rsidP="008143A7">
            <w:pPr>
              <w:spacing w:after="120"/>
            </w:pPr>
            <w:r>
              <w:rPr>
                <w:b/>
              </w:rPr>
              <w:t>G.3, G.1, G.4, NS.8, EE.2:</w:t>
            </w:r>
            <w:r>
              <w:t xml:space="preserve"> Use coordinates to represent the vertices of polygons, graph the shapes on the coordinate plane, and determine side lengths, perimeter, and area.</w:t>
            </w:r>
          </w:p>
        </w:tc>
      </w:tr>
    </w:tbl>
    <w:p w14:paraId="692515BA" w14:textId="77777777" w:rsidR="00183309" w:rsidRDefault="00183309" w:rsidP="0012646D">
      <w:pPr>
        <w:pStyle w:val="Heading4"/>
      </w:pPr>
      <w:r>
        <w:t>Grade Seven</w:t>
      </w:r>
    </w:p>
    <w:p w14:paraId="4EBF7F80" w14:textId="03A2728B" w:rsidR="00183309" w:rsidRDefault="00183309" w:rsidP="000C3AEA">
      <w:r>
        <w:rPr>
          <w:color w:val="000000"/>
        </w:rPr>
        <w:t xml:space="preserve">A </w:t>
      </w:r>
      <w:r w:rsidR="001D7069">
        <w:rPr>
          <w:color w:val="000000"/>
        </w:rPr>
        <w:t>Big Idea</w:t>
      </w:r>
      <w:r>
        <w:rPr>
          <w:color w:val="000000"/>
        </w:rPr>
        <w:t xml:space="preserve"> for seventh grade is proportional re</w:t>
      </w:r>
      <w:r w:rsidR="00C930F0">
        <w:rPr>
          <w:color w:val="000000"/>
        </w:rPr>
        <w:t>lationships</w:t>
      </w:r>
      <w:r>
        <w:rPr>
          <w:color w:val="000000"/>
        </w:rPr>
        <w:t xml:space="preserve">, which students experience in </w:t>
      </w:r>
      <w:proofErr w:type="gramStart"/>
      <w:r>
        <w:rPr>
          <w:color w:val="000000"/>
        </w:rPr>
        <w:t>many different ways</w:t>
      </w:r>
      <w:proofErr w:type="gramEnd"/>
      <w:r>
        <w:rPr>
          <w:color w:val="000000"/>
        </w:rPr>
        <w:t xml:space="preserve"> as they consider fractions, decimals, percents, and integers. An important idea for students is that every fraction, decimal, percent, integer, and whole number can be written as a rational number defined to be the ratio of two integers and understandings of fractions, decimals, percents, integers, and whole numbers can all be </w:t>
      </w:r>
      <w:r>
        <w:rPr>
          <w:color w:val="000000"/>
        </w:rPr>
        <w:lastRenderedPageBreak/>
        <w:t>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238B1FCD" w14:textId="77777777" w:rsidR="00183309" w:rsidRDefault="00183309" w:rsidP="000C3AEA">
      <w:r>
        <w:t>Students in seventh grade should continue investigations that involve generalization, allowing them to see and use algebra as a useful problem-solving tool.</w:t>
      </w:r>
    </w:p>
    <w:p w14:paraId="2B4FCE32" w14:textId="47872A79" w:rsidR="00183309" w:rsidRDefault="00183309" w:rsidP="000C3AEA">
      <w:r>
        <w:rPr>
          <w:color w:val="000000"/>
        </w:rPr>
        <w:t xml:space="preserve">A </w:t>
      </w:r>
      <w:r w:rsidR="001D7069">
        <w:rPr>
          <w:color w:val="000000"/>
        </w:rPr>
        <w:t>Big Idea</w:t>
      </w:r>
      <w:r>
        <w:rPr>
          <w:color w:val="000000"/>
        </w:rPr>
        <w:t xml:space="preserve"> in the </w:t>
      </w:r>
      <w:r w:rsidR="00BF25FA">
        <w:rPr>
          <w:color w:val="000000"/>
        </w:rPr>
        <w:t>Reasoning</w:t>
      </w:r>
      <w:r>
        <w:rPr>
          <w:color w:val="000000"/>
        </w:rPr>
        <w:t xml:space="preserve">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w:t>
      </w:r>
      <w:r w:rsidR="007F57D3">
        <w:rPr>
          <w:color w:val="000000"/>
        </w:rPr>
        <w:t>d</w:t>
      </w:r>
      <w:r>
        <w:rPr>
          <w:color w:val="000000"/>
        </w:rPr>
        <w:t>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2FA61C06" w14:textId="77777777" w:rsidR="00183309" w:rsidRDefault="00183309" w:rsidP="000C3AEA">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28DCD14" w14:textId="594C20C7" w:rsidR="00183309" w:rsidRDefault="00183309" w:rsidP="000C3AEA">
      <w:r>
        <w:t>Students connect proportional re</w:t>
      </w:r>
      <w:r w:rsidR="00BF25FA">
        <w:t>lationships</w:t>
      </w:r>
      <w:r>
        <w:t xml:space="preserve"> to the </w:t>
      </w:r>
      <w:r w:rsidR="00CB7D64">
        <w:t>2-D</w:t>
      </w:r>
      <w:r>
        <w:t xml:space="preserve"> and </w:t>
      </w:r>
      <w:r w:rsidR="00CB7D64">
        <w:t>3-D</w:t>
      </w:r>
      <w:r>
        <w:t xml:space="preserve"> world through the construction of scale figures. Students investigate angles and connections between angles, including supplementary and complementary angles, noticing that increasing one decreases the other.</w:t>
      </w:r>
    </w:p>
    <w:p w14:paraId="650122E6" w14:textId="77777777" w:rsidR="00183309" w:rsidRDefault="00183309" w:rsidP="000C3AEA">
      <w:r>
        <w:rPr>
          <w:color w:val="000000"/>
        </w:rPr>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w:t>
      </w:r>
      <w:proofErr w:type="spellStart"/>
      <w:r>
        <w:rPr>
          <w:color w:val="000000"/>
        </w:rPr>
        <w:t>Tinkercad</w:t>
      </w:r>
      <w:proofErr w:type="spellEnd"/>
      <w:r>
        <w:rPr>
          <w:color w:val="000000"/>
        </w:rPr>
        <w:t xml:space="preserve">, or other program to design and build complex shapes. While they are building 3-D representations in a 2-D space, it is important to ask students to think about what </w:t>
      </w:r>
      <w:r>
        <w:rPr>
          <w:color w:val="000000"/>
        </w:rPr>
        <w:lastRenderedPageBreak/>
        <w:t>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77A4B8F4" w14:textId="77777777" w:rsidR="00183309" w:rsidRDefault="00183309" w:rsidP="000C3AEA">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73BB6817" w14:textId="5882C4C3" w:rsidR="00112701" w:rsidRPr="002D0B2B" w:rsidRDefault="00183309" w:rsidP="000C3AEA">
      <w:r w:rsidRPr="009015F7">
        <w:rPr>
          <w:color w:val="000000"/>
        </w:rPr>
        <w:t xml:space="preserve">Students who are </w:t>
      </w:r>
      <w:r w:rsidR="00CB7D64">
        <w:rPr>
          <w:color w:val="000000"/>
        </w:rPr>
        <w:t>ELs</w:t>
      </w:r>
      <w:r w:rsidRPr="009015F7">
        <w:rPr>
          <w:color w:val="000000"/>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 xml:space="preserve">s and connections. Teachers can provide purposeful scaffolds and </w:t>
      </w:r>
      <w:proofErr w:type="gramStart"/>
      <w:r w:rsidRPr="009015F7">
        <w:rPr>
          <w:color w:val="000000"/>
        </w:rPr>
        <w:t>supports</w:t>
      </w:r>
      <w:proofErr w:type="gramEnd"/>
      <w:r w:rsidRPr="009015F7">
        <w:rPr>
          <w:color w:val="000000"/>
        </w:rPr>
        <w:t xml:space="preserve">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29CC8E76" w14:textId="56DD33B2" w:rsidR="00183309" w:rsidRPr="00CB7D64" w:rsidRDefault="00183309" w:rsidP="0004223B">
      <w:pPr>
        <w:pStyle w:val="Heading5"/>
        <w:rPr>
          <w:rFonts w:ascii="Times New Roman" w:hAnsi="Times New Roman" w:cs="Times New Roman"/>
          <w:lang w:val="en-US"/>
        </w:rPr>
      </w:pPr>
      <w:r w:rsidRPr="00CB7D64">
        <w:rPr>
          <w:lang w:val="en-US"/>
        </w:rPr>
        <w:lastRenderedPageBreak/>
        <w:t>Critical Areas of Instructional Focus</w:t>
      </w:r>
      <w:r w:rsidR="00A66807">
        <w:rPr>
          <w:lang w:val="en-US"/>
        </w:rPr>
        <w:t xml:space="preserve"> for Grade Seven</w:t>
      </w:r>
    </w:p>
    <w:p w14:paraId="27821125" w14:textId="76259582" w:rsidR="00183309" w:rsidRDefault="00183309" w:rsidP="003B45CF">
      <w:pPr>
        <w:pStyle w:val="Heading6"/>
      </w:pPr>
      <w:bookmarkStart w:id="38" w:name="Grade7_NodeMap"/>
      <w:r>
        <w:t xml:space="preserve">Figure 8.3 Grade </w:t>
      </w:r>
      <w:r w:rsidR="00BF25FA">
        <w:t>Seven</w:t>
      </w:r>
      <w:r>
        <w:t xml:space="preserve"> Big Ideas</w:t>
      </w:r>
      <w:r w:rsidR="00BF25FA">
        <w:t xml:space="preserve"> (Figure 7.9 in the 2023 CA </w:t>
      </w:r>
      <w:r w:rsidR="00BF25FA" w:rsidRPr="00A240A0">
        <w:rPr>
          <w:i/>
          <w:iCs w:val="0"/>
        </w:rPr>
        <w:t>Mathematics Framework</w:t>
      </w:r>
      <w:r w:rsidR="00BF25FA">
        <w:t>)</w:t>
      </w:r>
    </w:p>
    <w:bookmarkEnd w:id="38"/>
    <w:p w14:paraId="43D88ED5" w14:textId="77777777" w:rsidR="00183309" w:rsidRDefault="00183309" w:rsidP="00183309">
      <w:pPr>
        <w:spacing w:after="120"/>
        <w:jc w:val="center"/>
      </w:pPr>
      <w:r>
        <w:rPr>
          <w:noProof/>
        </w:rPr>
        <w:drawing>
          <wp:inline distT="0" distB="0" distL="0" distR="0" wp14:anchorId="06E43C91" wp14:editId="4EAEF361">
            <wp:extent cx="4521200" cy="4521200"/>
            <wp:effectExtent l="0" t="0" r="0" b="0"/>
            <wp:docPr id="62" name="Picture 62" descr="A graphic that represents relationships between Grade 7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link to the long description is available below the image."/>
                    <pic:cNvPicPr/>
                  </pic:nvPicPr>
                  <pic:blipFill>
                    <a:blip r:embed="rId27">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3A55BBBD" w14:textId="28679DE7" w:rsidR="00CB7D64" w:rsidRDefault="000C3AEA" w:rsidP="00CB7D64">
      <w:pPr>
        <w:spacing w:after="200"/>
      </w:pPr>
      <w:hyperlink w:anchor="_Figure_8.3_Grade" w:history="1">
        <w:r>
          <w:rPr>
            <w:rStyle w:val="Hyperlink"/>
          </w:rPr>
          <w:t>L</w:t>
        </w:r>
        <w:r w:rsidR="00CB7D64" w:rsidRPr="00196B46">
          <w:rPr>
            <w:rStyle w:val="Hyperlink"/>
          </w:rPr>
          <w:t xml:space="preserve">ong description for </w:t>
        </w:r>
        <w:r w:rsidR="00F829F3">
          <w:rPr>
            <w:rStyle w:val="Hyperlink"/>
          </w:rPr>
          <w:t>f</w:t>
        </w:r>
        <w:r w:rsidR="00CB7D64" w:rsidRPr="00196B46">
          <w:rPr>
            <w:rStyle w:val="Hyperlink"/>
          </w:rPr>
          <w:t>igure 8.3 graphic</w:t>
        </w:r>
      </w:hyperlink>
    </w:p>
    <w:p w14:paraId="36EB00E0" w14:textId="20FB7B5C" w:rsidR="00183309" w:rsidRPr="00135DEA" w:rsidRDefault="00183309" w:rsidP="003B45CF">
      <w:pPr>
        <w:pStyle w:val="Heading6"/>
      </w:pPr>
      <w:r w:rsidRPr="00B92F47">
        <w:lastRenderedPageBreak/>
        <w:t xml:space="preserve">Figure </w:t>
      </w:r>
      <w:r>
        <w:t>8</w:t>
      </w:r>
      <w:r w:rsidRPr="00B92F47">
        <w:t>.</w:t>
      </w:r>
      <w:r>
        <w:t>3</w:t>
      </w:r>
      <w:r w:rsidRPr="00B92F47">
        <w:t>a</w:t>
      </w:r>
      <w:r>
        <w:t>.</w:t>
      </w:r>
      <w:r w:rsidRPr="000E2AF2">
        <w:t xml:space="preserve"> </w:t>
      </w:r>
      <w:r>
        <w:t xml:space="preserve">Grade </w:t>
      </w:r>
      <w:r w:rsidR="004340D4">
        <w:t>Seven</w:t>
      </w:r>
      <w:r>
        <w:t xml:space="preserve"> Big Ideas, </w:t>
      </w:r>
      <w:r w:rsidR="004340D4">
        <w:t xml:space="preserve">Content Connections, </w:t>
      </w:r>
      <w:r>
        <w:t xml:space="preserve">and </w:t>
      </w:r>
      <w:r w:rsidR="004340D4">
        <w:t xml:space="preserve">Content </w:t>
      </w:r>
      <w:r>
        <w:t>Standards</w:t>
      </w:r>
      <w:r w:rsidR="004340D4">
        <w:t xml:space="preserve"> (Figure 7.10 in the 2023 CA </w:t>
      </w:r>
      <w:r w:rsidR="004340D4" w:rsidRPr="00A240A0">
        <w:rPr>
          <w:i/>
          <w:iCs w:val="0"/>
        </w:rPr>
        <w:t>Mathematics Framework</w:t>
      </w:r>
      <w:r w:rsidR="004340D4">
        <w:t>)</w:t>
      </w:r>
    </w:p>
    <w:tbl>
      <w:tblPr>
        <w:tblStyle w:val="TableGrid"/>
        <w:tblW w:w="5000" w:type="pct"/>
        <w:tblLook w:val="0620" w:firstRow="1" w:lastRow="0" w:firstColumn="0" w:lastColumn="0" w:noHBand="1" w:noVBand="1"/>
        <w:tblDescription w:val="Grade 7 Content Connections, Big Ideas, and Standards"/>
      </w:tblPr>
      <w:tblGrid>
        <w:gridCol w:w="1790"/>
        <w:gridCol w:w="1804"/>
        <w:gridCol w:w="5756"/>
      </w:tblGrid>
      <w:tr w:rsidR="00C03CED" w14:paraId="19A00EAA" w14:textId="77777777" w:rsidTr="00FC29AD">
        <w:trPr>
          <w:cantSplit/>
          <w:tblHeader/>
        </w:trPr>
        <w:tc>
          <w:tcPr>
            <w:tcW w:w="957" w:type="pct"/>
            <w:shd w:val="clear" w:color="auto" w:fill="D9D9D9" w:themeFill="background1" w:themeFillShade="D9"/>
          </w:tcPr>
          <w:p w14:paraId="78F89572" w14:textId="2DD07524" w:rsidR="00C03CED" w:rsidRPr="0024129F" w:rsidRDefault="00C03CED" w:rsidP="00C03CED">
            <w:pPr>
              <w:widowControl w:val="0"/>
              <w:spacing w:after="120"/>
              <w:jc w:val="center"/>
              <w:rPr>
                <w:b/>
              </w:rPr>
            </w:pPr>
            <w:r w:rsidRPr="0024129F">
              <w:rPr>
                <w:b/>
              </w:rPr>
              <w:t>Big Idea</w:t>
            </w:r>
            <w:r w:rsidR="0099063C">
              <w:rPr>
                <w:b/>
              </w:rPr>
              <w:t>s</w:t>
            </w:r>
          </w:p>
        </w:tc>
        <w:tc>
          <w:tcPr>
            <w:tcW w:w="965" w:type="pct"/>
            <w:shd w:val="clear" w:color="auto" w:fill="D9D9D9" w:themeFill="background1" w:themeFillShade="D9"/>
          </w:tcPr>
          <w:p w14:paraId="7A2B1611" w14:textId="312AA82B" w:rsidR="00C03CED" w:rsidRDefault="00C03CED" w:rsidP="00C03CED">
            <w:pPr>
              <w:widowControl w:val="0"/>
              <w:spacing w:after="120"/>
              <w:jc w:val="center"/>
              <w:rPr>
                <w:b/>
              </w:rPr>
            </w:pPr>
            <w:r>
              <w:rPr>
                <w:b/>
              </w:rPr>
              <w:t>Content Connection</w:t>
            </w:r>
            <w:r w:rsidR="0099063C">
              <w:rPr>
                <w:b/>
              </w:rPr>
              <w:t>s</w:t>
            </w:r>
          </w:p>
        </w:tc>
        <w:tc>
          <w:tcPr>
            <w:tcW w:w="3078" w:type="pct"/>
            <w:shd w:val="clear" w:color="auto" w:fill="D9D9D9" w:themeFill="background1" w:themeFillShade="D9"/>
          </w:tcPr>
          <w:p w14:paraId="738A3F01" w14:textId="367D6840" w:rsidR="00C03CED" w:rsidRDefault="00C03CED" w:rsidP="00C03CED">
            <w:pPr>
              <w:widowControl w:val="0"/>
              <w:spacing w:after="120"/>
              <w:jc w:val="center"/>
              <w:rPr>
                <w:b/>
              </w:rPr>
            </w:pPr>
            <w:r>
              <w:rPr>
                <w:b/>
              </w:rPr>
              <w:t>Grade Seven Content Standards</w:t>
            </w:r>
          </w:p>
        </w:tc>
      </w:tr>
      <w:tr w:rsidR="00C03CED" w14:paraId="327814D1" w14:textId="77777777" w:rsidTr="00C03CED">
        <w:trPr>
          <w:cantSplit/>
        </w:trPr>
        <w:tc>
          <w:tcPr>
            <w:tcW w:w="957" w:type="pct"/>
            <w:shd w:val="clear" w:color="auto" w:fill="F08894"/>
          </w:tcPr>
          <w:p w14:paraId="5E721D28" w14:textId="5EB4A581" w:rsidR="00C03CED" w:rsidRPr="0024129F" w:rsidRDefault="00C03CED" w:rsidP="00C03CED">
            <w:pPr>
              <w:spacing w:after="120"/>
              <w:rPr>
                <w:b/>
              </w:rPr>
            </w:pPr>
            <w:r w:rsidRPr="0024129F">
              <w:rPr>
                <w:b/>
              </w:rPr>
              <w:t xml:space="preserve">Populations </w:t>
            </w:r>
            <w:r w:rsidR="002A5EB7">
              <w:rPr>
                <w:b/>
              </w:rPr>
              <w:t>and</w:t>
            </w:r>
            <w:r w:rsidRPr="0024129F">
              <w:rPr>
                <w:b/>
              </w:rPr>
              <w:t xml:space="preserve"> Samples</w:t>
            </w:r>
          </w:p>
        </w:tc>
        <w:tc>
          <w:tcPr>
            <w:tcW w:w="965" w:type="pct"/>
          </w:tcPr>
          <w:p w14:paraId="63C97AEA" w14:textId="62316E44" w:rsidR="00C03CED" w:rsidRDefault="00C03CED" w:rsidP="00C03CED">
            <w:pPr>
              <w:spacing w:after="120"/>
              <w:rPr>
                <w:b/>
              </w:rPr>
            </w:pPr>
            <w:r>
              <w:t>Reasoning with Data</w:t>
            </w:r>
          </w:p>
        </w:tc>
        <w:tc>
          <w:tcPr>
            <w:tcW w:w="3078" w:type="pct"/>
          </w:tcPr>
          <w:p w14:paraId="5AD56B1C" w14:textId="3C560360" w:rsidR="00C03CED" w:rsidRDefault="00C03CED" w:rsidP="00C03CED">
            <w:pPr>
              <w:spacing w:after="120"/>
            </w:pPr>
            <w:r>
              <w:rPr>
                <w:b/>
              </w:rPr>
              <w:t>SP.1, SP.2, RP.1, RP.2, RP.3, NS.1, NS.2, NS.3, EE.3:</w:t>
            </w:r>
            <w:r>
              <w:t xml:space="preserve"> Study a population by taking random samples and determine if the samples accurately represent the population.</w:t>
            </w:r>
          </w:p>
          <w:p w14:paraId="487AFA5F" w14:textId="10D88C4A" w:rsidR="00C03CED" w:rsidRDefault="00C03CED" w:rsidP="00C26FAA">
            <w:pPr>
              <w:numPr>
                <w:ilvl w:val="0"/>
                <w:numId w:val="7"/>
              </w:numPr>
              <w:spacing w:after="120"/>
            </w:pPr>
            <w:r>
              <w:t>Analyze and critique reports by examining the sample and the claims made to the general population</w:t>
            </w:r>
            <w:r w:rsidR="009E34EB">
              <w:t>/</w:t>
            </w:r>
          </w:p>
          <w:p w14:paraId="30E3E940" w14:textId="77777777" w:rsidR="00C03CED" w:rsidRDefault="00C03CED" w:rsidP="00C26FAA">
            <w:pPr>
              <w:numPr>
                <w:ilvl w:val="0"/>
                <w:numId w:val="7"/>
              </w:numPr>
              <w:spacing w:after="120"/>
            </w:pPr>
            <w:r>
              <w:t>Use classroom simulations and computer software to model repeated sampling, analyzing the variation in results.</w:t>
            </w:r>
          </w:p>
        </w:tc>
      </w:tr>
      <w:tr w:rsidR="00C03CED" w14:paraId="5298DAE3" w14:textId="77777777" w:rsidTr="00C03CED">
        <w:trPr>
          <w:cantSplit/>
        </w:trPr>
        <w:tc>
          <w:tcPr>
            <w:tcW w:w="957" w:type="pct"/>
            <w:shd w:val="clear" w:color="auto" w:fill="ED565F"/>
          </w:tcPr>
          <w:p w14:paraId="39E8D7CB" w14:textId="77777777" w:rsidR="00C03CED" w:rsidRPr="0024129F" w:rsidRDefault="00C03CED" w:rsidP="00C03CED">
            <w:pPr>
              <w:spacing w:after="120"/>
              <w:rPr>
                <w:b/>
              </w:rPr>
            </w:pPr>
            <w:r w:rsidRPr="0024129F">
              <w:rPr>
                <w:b/>
              </w:rPr>
              <w:t>Visualize Populations</w:t>
            </w:r>
          </w:p>
        </w:tc>
        <w:tc>
          <w:tcPr>
            <w:tcW w:w="965" w:type="pct"/>
          </w:tcPr>
          <w:p w14:paraId="392C24A1" w14:textId="1D602350" w:rsidR="00C03CED" w:rsidRDefault="00C03CED" w:rsidP="00C03CED">
            <w:pPr>
              <w:spacing w:after="120"/>
              <w:rPr>
                <w:b/>
              </w:rPr>
            </w:pPr>
            <w:r>
              <w:t>Reasoning with Data</w:t>
            </w:r>
          </w:p>
        </w:tc>
        <w:tc>
          <w:tcPr>
            <w:tcW w:w="3078" w:type="pct"/>
          </w:tcPr>
          <w:p w14:paraId="34AB4E9A" w14:textId="7E55A785" w:rsidR="00C03CED" w:rsidRDefault="00C03CED" w:rsidP="00C03CED">
            <w:pPr>
              <w:spacing w:after="120"/>
            </w:pPr>
            <w:r>
              <w:rPr>
                <w:b/>
              </w:rPr>
              <w:t xml:space="preserve">SP.3, SP.4, NS.1, NS.2, NS.3, EE.3: </w:t>
            </w:r>
            <w:r>
              <w:t>Draw comparative inferences about populations</w:t>
            </w:r>
            <w:r w:rsidR="009E15E1">
              <w:t>––c</w:t>
            </w:r>
            <w:r>
              <w:t>onsider what visual plots show, and use measures of center and variability</w:t>
            </w:r>
          </w:p>
          <w:p w14:paraId="2AF34B34" w14:textId="77777777" w:rsidR="00C03CED" w:rsidRDefault="00C03CED" w:rsidP="00C26FAA">
            <w:pPr>
              <w:numPr>
                <w:ilvl w:val="0"/>
                <w:numId w:val="8"/>
              </w:numPr>
              <w:spacing w:after="120"/>
            </w:pPr>
            <w:r>
              <w:t>Students toggle between the mathematical results and their meaningful interpretation with their given context, considering audiences, implications, etc.</w:t>
            </w:r>
          </w:p>
        </w:tc>
      </w:tr>
      <w:tr w:rsidR="00C03CED" w14:paraId="0E5FA349" w14:textId="77777777" w:rsidTr="00C03CED">
        <w:trPr>
          <w:cantSplit/>
        </w:trPr>
        <w:tc>
          <w:tcPr>
            <w:tcW w:w="957" w:type="pct"/>
            <w:shd w:val="clear" w:color="auto" w:fill="C1182B"/>
          </w:tcPr>
          <w:p w14:paraId="4B109A99" w14:textId="77777777" w:rsidR="00C03CED" w:rsidRPr="0024129F" w:rsidRDefault="00C03CED" w:rsidP="00C03CED">
            <w:pPr>
              <w:spacing w:after="120"/>
              <w:rPr>
                <w:b/>
                <w:color w:val="FFFFFF" w:themeColor="background1"/>
              </w:rPr>
            </w:pPr>
            <w:r w:rsidRPr="0024129F">
              <w:rPr>
                <w:b/>
                <w:color w:val="FFFFFF" w:themeColor="background1"/>
              </w:rPr>
              <w:t>Probability Models</w:t>
            </w:r>
          </w:p>
        </w:tc>
        <w:tc>
          <w:tcPr>
            <w:tcW w:w="965" w:type="pct"/>
          </w:tcPr>
          <w:p w14:paraId="4BE052AD" w14:textId="0C376A2A" w:rsidR="00C03CED" w:rsidRDefault="00C03CED" w:rsidP="00C03CED">
            <w:pPr>
              <w:spacing w:after="120"/>
              <w:rPr>
                <w:b/>
              </w:rPr>
            </w:pPr>
            <w:r>
              <w:t>Reasoning with Data</w:t>
            </w:r>
          </w:p>
        </w:tc>
        <w:tc>
          <w:tcPr>
            <w:tcW w:w="3078" w:type="pct"/>
          </w:tcPr>
          <w:p w14:paraId="5707CE53" w14:textId="3F9BCAC8" w:rsidR="00C03CED" w:rsidRDefault="00C03CED" w:rsidP="00C03CED">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618331D3" w14:textId="77777777" w:rsidR="00C03CED" w:rsidRDefault="00C03CED" w:rsidP="00C26FAA">
            <w:pPr>
              <w:numPr>
                <w:ilvl w:val="0"/>
                <w:numId w:val="3"/>
              </w:numPr>
              <w:spacing w:after="120"/>
            </w:pPr>
            <w:r>
              <w:t>Compare observed probability and expected probability.</w:t>
            </w:r>
          </w:p>
          <w:p w14:paraId="011B462B" w14:textId="77777777" w:rsidR="00C03CED" w:rsidRDefault="00C03CED" w:rsidP="00C26FAA">
            <w:pPr>
              <w:numPr>
                <w:ilvl w:val="0"/>
                <w:numId w:val="3"/>
              </w:numPr>
              <w:spacing w:after="120"/>
            </w:pPr>
            <w:r>
              <w:t>Explore potential bias and over-representation in real world data sets, and connect to dominating narratives and counter narratives used in public discourse.</w:t>
            </w:r>
          </w:p>
        </w:tc>
      </w:tr>
      <w:tr w:rsidR="00C03CED" w14:paraId="4F18AB11" w14:textId="77777777" w:rsidTr="00C03CED">
        <w:trPr>
          <w:cantSplit/>
        </w:trPr>
        <w:tc>
          <w:tcPr>
            <w:tcW w:w="957" w:type="pct"/>
            <w:shd w:val="clear" w:color="auto" w:fill="DBA7FF"/>
          </w:tcPr>
          <w:p w14:paraId="7688E462" w14:textId="77777777" w:rsidR="00C03CED" w:rsidRPr="0024129F" w:rsidRDefault="00C03CED" w:rsidP="00C03CED">
            <w:pPr>
              <w:spacing w:after="120"/>
              <w:rPr>
                <w:b/>
                <w:color w:val="FFFFFF"/>
              </w:rPr>
            </w:pPr>
            <w:r w:rsidRPr="0024129F">
              <w:rPr>
                <w:b/>
                <w:color w:val="000000" w:themeColor="text1"/>
              </w:rPr>
              <w:t>Proportional Relationships</w:t>
            </w:r>
          </w:p>
        </w:tc>
        <w:tc>
          <w:tcPr>
            <w:tcW w:w="965" w:type="pct"/>
          </w:tcPr>
          <w:p w14:paraId="19C3E529" w14:textId="44F08647" w:rsidR="00C03CED" w:rsidRDefault="00C03CED" w:rsidP="00C03CED">
            <w:pPr>
              <w:spacing w:after="120"/>
              <w:rPr>
                <w:b/>
                <w:bCs/>
                <w:color w:val="000000"/>
              </w:rPr>
            </w:pPr>
            <w:r>
              <w:t>Exploring Changing Quantities</w:t>
            </w:r>
          </w:p>
        </w:tc>
        <w:tc>
          <w:tcPr>
            <w:tcW w:w="3078" w:type="pct"/>
          </w:tcPr>
          <w:p w14:paraId="7CAE8B08" w14:textId="24172A52" w:rsidR="00C03CED" w:rsidRDefault="00C03CED" w:rsidP="00C03CED">
            <w:pPr>
              <w:spacing w:after="120"/>
            </w:pPr>
            <w:r>
              <w:rPr>
                <w:b/>
                <w:bCs/>
                <w:color w:val="000000"/>
              </w:rPr>
              <w:t>EE.2, EE.3, RP.1, RP.2, RP.3:</w:t>
            </w:r>
            <w:r>
              <w:rPr>
                <w:color w:val="000000"/>
              </w:rPr>
              <w:t xml:space="preserve"> Explore, understand, and use proportional relationships</w:t>
            </w:r>
            <w:r w:rsidR="009E15E1">
              <w:rPr>
                <w:color w:val="000000"/>
              </w:rPr>
              <w:t>––</w:t>
            </w:r>
            <w:r>
              <w:rPr>
                <w:color w:val="000000"/>
              </w:rPr>
              <w:t>using fractions, graphs, and tables.</w:t>
            </w:r>
          </w:p>
        </w:tc>
      </w:tr>
      <w:tr w:rsidR="00C03CED" w14:paraId="28E44576" w14:textId="77777777" w:rsidTr="00C03CED">
        <w:trPr>
          <w:cantSplit/>
        </w:trPr>
        <w:tc>
          <w:tcPr>
            <w:tcW w:w="957" w:type="pct"/>
            <w:shd w:val="clear" w:color="auto" w:fill="B2A1C7"/>
          </w:tcPr>
          <w:p w14:paraId="1CC30F02" w14:textId="77777777" w:rsidR="00C03CED" w:rsidRPr="0024129F" w:rsidRDefault="00C03CED" w:rsidP="00C03CED">
            <w:pPr>
              <w:spacing w:after="120"/>
              <w:rPr>
                <w:b/>
              </w:rPr>
            </w:pPr>
            <w:r w:rsidRPr="0024129F">
              <w:rPr>
                <w:b/>
              </w:rPr>
              <w:t>Unit Rates in the World</w:t>
            </w:r>
          </w:p>
        </w:tc>
        <w:tc>
          <w:tcPr>
            <w:tcW w:w="965" w:type="pct"/>
          </w:tcPr>
          <w:p w14:paraId="74F43B62" w14:textId="5A5C3466" w:rsidR="00C03CED" w:rsidRDefault="00C03CED" w:rsidP="00C03CED">
            <w:pPr>
              <w:spacing w:after="120"/>
              <w:rPr>
                <w:b/>
              </w:rPr>
            </w:pPr>
            <w:r>
              <w:t>Exploring Changing Quantities</w:t>
            </w:r>
          </w:p>
        </w:tc>
        <w:tc>
          <w:tcPr>
            <w:tcW w:w="3078" w:type="pct"/>
          </w:tcPr>
          <w:p w14:paraId="02238CFC" w14:textId="11BA942A" w:rsidR="00C03CED" w:rsidRDefault="00C03CED" w:rsidP="00C03CED">
            <w:pPr>
              <w:spacing w:after="120"/>
            </w:pPr>
            <w:r>
              <w:rPr>
                <w:b/>
              </w:rPr>
              <w:t>RP.1, RP.2, RP.3, EE</w:t>
            </w:r>
            <w:r w:rsidR="002F4CFC">
              <w:rPr>
                <w:b/>
              </w:rPr>
              <w:t>.</w:t>
            </w:r>
            <w:r>
              <w:rPr>
                <w:b/>
              </w:rPr>
              <w:t>1, EE.2, EE.3, EE.4:</w:t>
            </w:r>
            <w:r>
              <w:t xml:space="preserve"> Solve real world problems using equations and inequalities, and recognize the unit rate within representations.</w:t>
            </w:r>
          </w:p>
        </w:tc>
      </w:tr>
      <w:tr w:rsidR="00C03CED" w14:paraId="629C373D" w14:textId="77777777" w:rsidTr="00C03CED">
        <w:trPr>
          <w:cantSplit/>
        </w:trPr>
        <w:tc>
          <w:tcPr>
            <w:tcW w:w="957" w:type="pct"/>
            <w:shd w:val="clear" w:color="auto" w:fill="6609DE"/>
          </w:tcPr>
          <w:p w14:paraId="1A166361" w14:textId="77777777" w:rsidR="00C03CED" w:rsidRPr="0024129F" w:rsidRDefault="00C03CED" w:rsidP="00C03CED">
            <w:pPr>
              <w:spacing w:after="120"/>
              <w:rPr>
                <w:b/>
              </w:rPr>
            </w:pPr>
            <w:r w:rsidRPr="0024129F">
              <w:rPr>
                <w:b/>
                <w:color w:val="FFFFFF" w:themeColor="background1"/>
              </w:rPr>
              <w:lastRenderedPageBreak/>
              <w:t>Graphing Relationships</w:t>
            </w:r>
          </w:p>
        </w:tc>
        <w:tc>
          <w:tcPr>
            <w:tcW w:w="965" w:type="pct"/>
          </w:tcPr>
          <w:p w14:paraId="39CD47D7" w14:textId="1E530865" w:rsidR="00C03CED" w:rsidRDefault="00C03CED" w:rsidP="00C03CED">
            <w:pPr>
              <w:spacing w:after="120"/>
              <w:rPr>
                <w:b/>
                <w:bCs/>
                <w:color w:val="000000"/>
              </w:rPr>
            </w:pPr>
            <w:r>
              <w:t>Exploring Changing Quantities</w:t>
            </w:r>
          </w:p>
        </w:tc>
        <w:tc>
          <w:tcPr>
            <w:tcW w:w="3078" w:type="pct"/>
          </w:tcPr>
          <w:p w14:paraId="67EF4E50" w14:textId="306D478A" w:rsidR="00C03CED" w:rsidRDefault="00C03CED" w:rsidP="00C03CED">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C03CED" w14:paraId="72C1B01E" w14:textId="77777777" w:rsidTr="00C03CED">
        <w:trPr>
          <w:cantSplit/>
        </w:trPr>
        <w:tc>
          <w:tcPr>
            <w:tcW w:w="957" w:type="pct"/>
            <w:shd w:val="clear" w:color="auto" w:fill="A3D5FB"/>
          </w:tcPr>
          <w:p w14:paraId="42FA0136" w14:textId="77777777" w:rsidR="00C03CED" w:rsidRPr="0024129F" w:rsidRDefault="00C03CED" w:rsidP="00C03CED">
            <w:pPr>
              <w:spacing w:after="120"/>
              <w:rPr>
                <w:b/>
                <w:color w:val="000000" w:themeColor="text1"/>
              </w:rPr>
            </w:pPr>
            <w:r w:rsidRPr="0024129F">
              <w:rPr>
                <w:b/>
                <w:color w:val="000000" w:themeColor="text1"/>
              </w:rPr>
              <w:t>2-D and 3-D Connections</w:t>
            </w:r>
          </w:p>
        </w:tc>
        <w:tc>
          <w:tcPr>
            <w:tcW w:w="965" w:type="pct"/>
          </w:tcPr>
          <w:p w14:paraId="7275CE46" w14:textId="77777777" w:rsidR="00C03CED" w:rsidRDefault="00C03CED" w:rsidP="00C03CED">
            <w:pPr>
              <w:widowControl w:val="0"/>
              <w:spacing w:after="120"/>
            </w:pPr>
            <w:r>
              <w:t>Taking Wholes Apart, Putting Parts Together</w:t>
            </w:r>
          </w:p>
          <w:p w14:paraId="2C774D7D" w14:textId="12FF5ACC" w:rsidR="00C03CED" w:rsidRDefault="002A5EB7" w:rsidP="00C03CED">
            <w:pPr>
              <w:widowControl w:val="0"/>
              <w:spacing w:after="120"/>
            </w:pPr>
            <w:r>
              <w:t>and</w:t>
            </w:r>
          </w:p>
          <w:p w14:paraId="133DE6A2" w14:textId="77E48A33" w:rsidR="00C03CED" w:rsidRDefault="00C03CED" w:rsidP="00C03CED">
            <w:pPr>
              <w:spacing w:after="120"/>
              <w:rPr>
                <w:b/>
              </w:rPr>
            </w:pPr>
            <w:r>
              <w:t>Discovering Shape and Space</w:t>
            </w:r>
          </w:p>
        </w:tc>
        <w:tc>
          <w:tcPr>
            <w:tcW w:w="3078" w:type="pct"/>
          </w:tcPr>
          <w:p w14:paraId="0C0D3BF4" w14:textId="5E8AB857" w:rsidR="00C03CED" w:rsidRDefault="00C03CED" w:rsidP="00C03CED">
            <w:pPr>
              <w:spacing w:after="120"/>
              <w:rPr>
                <w:b/>
                <w:bCs/>
                <w:color w:val="000000"/>
              </w:rPr>
            </w:pPr>
            <w:r>
              <w:rPr>
                <w:b/>
              </w:rPr>
              <w:t>G.1,</w:t>
            </w:r>
            <w:r w:rsidR="002F4CFC">
              <w:rPr>
                <w:b/>
              </w:rPr>
              <w:t xml:space="preserve"> </w:t>
            </w:r>
            <w:r>
              <w:rPr>
                <w:b/>
              </w:rPr>
              <w:t>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r w:rsidR="009E34EB">
              <w:t>.</w:t>
            </w:r>
          </w:p>
        </w:tc>
      </w:tr>
      <w:tr w:rsidR="00C03CED" w14:paraId="676F4263" w14:textId="77777777" w:rsidTr="00C03CED">
        <w:trPr>
          <w:cantSplit/>
        </w:trPr>
        <w:tc>
          <w:tcPr>
            <w:tcW w:w="957" w:type="pct"/>
            <w:shd w:val="clear" w:color="auto" w:fill="0091C4"/>
          </w:tcPr>
          <w:p w14:paraId="55B3C95C" w14:textId="77777777" w:rsidR="00C03CED" w:rsidRPr="0024129F" w:rsidRDefault="00C03CED" w:rsidP="00C03CED">
            <w:pPr>
              <w:spacing w:after="120"/>
              <w:rPr>
                <w:b/>
                <w:color w:val="000000" w:themeColor="text1"/>
              </w:rPr>
            </w:pPr>
            <w:r w:rsidRPr="0024129F">
              <w:rPr>
                <w:b/>
                <w:color w:val="000000" w:themeColor="text1"/>
              </w:rPr>
              <w:t>Angle Relationships</w:t>
            </w:r>
          </w:p>
        </w:tc>
        <w:tc>
          <w:tcPr>
            <w:tcW w:w="965" w:type="pct"/>
          </w:tcPr>
          <w:p w14:paraId="1596C5E9" w14:textId="77777777" w:rsidR="00C03CED" w:rsidRDefault="00C03CED" w:rsidP="00C03CED">
            <w:pPr>
              <w:widowControl w:val="0"/>
              <w:spacing w:after="120"/>
            </w:pPr>
            <w:r>
              <w:t>Taking Wholes Apart, Putting Parts Together</w:t>
            </w:r>
          </w:p>
          <w:p w14:paraId="54332707" w14:textId="7BEF2853" w:rsidR="00C03CED" w:rsidRDefault="002A5EB7" w:rsidP="00C03CED">
            <w:pPr>
              <w:widowControl w:val="0"/>
              <w:spacing w:after="120"/>
            </w:pPr>
            <w:r>
              <w:t>and</w:t>
            </w:r>
          </w:p>
          <w:p w14:paraId="5E11646B" w14:textId="496D17E7" w:rsidR="00C03CED" w:rsidRDefault="00C03CED" w:rsidP="00C03CED">
            <w:pPr>
              <w:spacing w:after="120"/>
              <w:rPr>
                <w:b/>
              </w:rPr>
            </w:pPr>
            <w:r>
              <w:t>Discovering Shape and Space</w:t>
            </w:r>
          </w:p>
        </w:tc>
        <w:tc>
          <w:tcPr>
            <w:tcW w:w="3078" w:type="pct"/>
          </w:tcPr>
          <w:p w14:paraId="6D40BBBD" w14:textId="7DF3009E" w:rsidR="00C03CED" w:rsidRDefault="00C03CED" w:rsidP="00C03CED">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C03CED" w14:paraId="6D62CDCB" w14:textId="77777777" w:rsidTr="00C03CED">
        <w:trPr>
          <w:cantSplit/>
        </w:trPr>
        <w:tc>
          <w:tcPr>
            <w:tcW w:w="957" w:type="pct"/>
            <w:shd w:val="clear" w:color="auto" w:fill="70AD47"/>
          </w:tcPr>
          <w:p w14:paraId="6CC7831C" w14:textId="77777777" w:rsidR="00C03CED" w:rsidRPr="0024129F" w:rsidRDefault="00C03CED" w:rsidP="00C03CED">
            <w:pPr>
              <w:spacing w:after="120"/>
              <w:rPr>
                <w:b/>
                <w:color w:val="FFFFFF"/>
              </w:rPr>
            </w:pPr>
            <w:r w:rsidRPr="0024129F">
              <w:rPr>
                <w:b/>
              </w:rPr>
              <w:t>Scale Drawings</w:t>
            </w:r>
          </w:p>
        </w:tc>
        <w:tc>
          <w:tcPr>
            <w:tcW w:w="965" w:type="pct"/>
          </w:tcPr>
          <w:p w14:paraId="793AC305" w14:textId="77777777" w:rsidR="00C03CED" w:rsidRDefault="00C03CED" w:rsidP="00C03CED">
            <w:pPr>
              <w:widowControl w:val="0"/>
              <w:spacing w:after="120"/>
            </w:pPr>
            <w:r>
              <w:t>Discovering Shape and Space</w:t>
            </w:r>
          </w:p>
          <w:p w14:paraId="5E58894E" w14:textId="71046FB4" w:rsidR="00C03CED" w:rsidRDefault="002A5EB7" w:rsidP="00C03CED">
            <w:pPr>
              <w:widowControl w:val="0"/>
              <w:spacing w:after="120"/>
            </w:pPr>
            <w:r>
              <w:t>and</w:t>
            </w:r>
          </w:p>
          <w:p w14:paraId="0DE707B2" w14:textId="05986429" w:rsidR="00C03CED" w:rsidRDefault="00C03CED" w:rsidP="00C03CED">
            <w:pPr>
              <w:spacing w:after="120"/>
              <w:rPr>
                <w:b/>
              </w:rPr>
            </w:pPr>
            <w:r>
              <w:t>Exploring Changing Quantities</w:t>
            </w:r>
          </w:p>
        </w:tc>
        <w:tc>
          <w:tcPr>
            <w:tcW w:w="3078" w:type="pct"/>
          </w:tcPr>
          <w:p w14:paraId="3CFDBDB0" w14:textId="31325E40" w:rsidR="00C03CED" w:rsidRDefault="00C03CED" w:rsidP="00C03CED">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C03CED" w14:paraId="45205D9A" w14:textId="77777777" w:rsidTr="00C03CED">
        <w:trPr>
          <w:cantSplit/>
        </w:trPr>
        <w:tc>
          <w:tcPr>
            <w:tcW w:w="957" w:type="pct"/>
            <w:shd w:val="clear" w:color="auto" w:fill="00FF00"/>
          </w:tcPr>
          <w:p w14:paraId="384EDFA1" w14:textId="77777777" w:rsidR="00C03CED" w:rsidRPr="0024129F" w:rsidRDefault="00C03CED" w:rsidP="00C03CED">
            <w:pPr>
              <w:spacing w:after="120"/>
              <w:rPr>
                <w:b/>
                <w:color w:val="FFFFFF"/>
              </w:rPr>
            </w:pPr>
            <w:r w:rsidRPr="0024129F">
              <w:rPr>
                <w:b/>
                <w:color w:val="000000" w:themeColor="text1"/>
              </w:rPr>
              <w:t>Shapes in the World</w:t>
            </w:r>
          </w:p>
        </w:tc>
        <w:tc>
          <w:tcPr>
            <w:tcW w:w="965" w:type="pct"/>
          </w:tcPr>
          <w:p w14:paraId="42471ECF" w14:textId="77777777" w:rsidR="00C03CED" w:rsidRDefault="00C03CED" w:rsidP="00C03CED">
            <w:pPr>
              <w:widowControl w:val="0"/>
              <w:spacing w:after="120"/>
            </w:pPr>
            <w:r>
              <w:t>Discovering Shape and Space</w:t>
            </w:r>
          </w:p>
          <w:p w14:paraId="3D75C198" w14:textId="37F0F8DD" w:rsidR="00C03CED" w:rsidRDefault="002A5EB7" w:rsidP="00C03CED">
            <w:pPr>
              <w:widowControl w:val="0"/>
              <w:spacing w:after="120"/>
            </w:pPr>
            <w:r>
              <w:t>and</w:t>
            </w:r>
          </w:p>
          <w:p w14:paraId="05CAA343" w14:textId="6990A840" w:rsidR="00C03CED" w:rsidRDefault="00C03CED" w:rsidP="00C03CED">
            <w:pPr>
              <w:spacing w:after="120"/>
              <w:rPr>
                <w:b/>
              </w:rPr>
            </w:pPr>
            <w:r>
              <w:t>Exploring Changing Quantities</w:t>
            </w:r>
          </w:p>
        </w:tc>
        <w:tc>
          <w:tcPr>
            <w:tcW w:w="3078" w:type="pct"/>
          </w:tcPr>
          <w:p w14:paraId="44E5F622" w14:textId="3562C7E5" w:rsidR="00C03CED" w:rsidRDefault="00C03CED" w:rsidP="00C03CED">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05B3C254" w14:textId="2A217106" w:rsidR="00183309" w:rsidRPr="002E5ABE" w:rsidRDefault="00183309" w:rsidP="0012646D">
      <w:pPr>
        <w:pStyle w:val="Heading4"/>
      </w:pPr>
      <w:r>
        <w:t>Grade Eight</w:t>
      </w:r>
    </w:p>
    <w:p w14:paraId="5C32BAC6" w14:textId="77777777" w:rsidR="00183309" w:rsidRDefault="00183309" w:rsidP="000C3AEA">
      <w:r>
        <w:t xml:space="preserve">In eighth grade, students’ understanding of rational numbers is extended in two important ways. First, rational numbers have decimal expansions, which eventually </w:t>
      </w:r>
      <w:r>
        <w:lastRenderedPageBreak/>
        <w:t xml:space="preserve">repeat, and vice versa. All numbers with decimal expansions, which eventually repeat, are rational numbers. A typical task to demonstrate the first aspect of this standard is to ask students to investigate long division with a calculator, or other technology, to demonstrate that </w:t>
      </w:r>
      <w:r w:rsidRPr="00D542B5">
        <w:t>3/11</w:t>
      </w:r>
      <w:r>
        <w:t xml:space="preserve"> has a repeating decimal expansion, and to explain why. As students realize the connection between the remainder and the repeating portion, their understanding of rational numbers can fully integrate with their understanding of decimals and place value.</w:t>
      </w:r>
    </w:p>
    <w:p w14:paraId="213428DB" w14:textId="77777777"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can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691014C0" w14:textId="7F5E3D27" w:rsidR="00183309" w:rsidRPr="00695B49" w:rsidRDefault="00183309" w:rsidP="002332A6">
      <w:pPr>
        <w:rPr>
          <w:rFonts w:ascii="Times New Roman" w:eastAsia="Times New Roman" w:hAnsi="Times New Roman" w:cs="Times New Roman"/>
          <w:lang w:val="en-US"/>
        </w:rPr>
      </w:pPr>
      <w:r w:rsidRPr="00695B49">
        <w:rPr>
          <w:rFonts w:eastAsia="Times New Roman"/>
          <w:color w:val="000000"/>
          <w:lang w:val="en-US"/>
        </w:rPr>
        <w:t xml:space="preserve">Proportional relationships continue to be a hub of mathematical thought in eighth grade, serving as a tool for thinking about patterns of growth, functions, and geometric transformations. Functions are an important addition to the algebraic space in eighth grade. One </w:t>
      </w:r>
      <w:r w:rsidR="001D7069">
        <w:rPr>
          <w:rFonts w:eastAsia="Times New Roman"/>
          <w:color w:val="000000"/>
          <w:lang w:val="en-US"/>
        </w:rPr>
        <w:t>Big Idea</w:t>
      </w:r>
      <w:r w:rsidRPr="00695B49">
        <w:rPr>
          <w:rFonts w:eastAsia="Times New Roman"/>
          <w:color w:val="000000"/>
          <w:lang w:val="en-US"/>
        </w:rPr>
        <w:t xml:space="preserve">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28F8F69F" w14:textId="77777777" w:rsidR="00183309" w:rsidRDefault="00183309" w:rsidP="002332A6">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721A08AD" w14:textId="77777777" w:rsidR="00183309" w:rsidRDefault="00183309" w:rsidP="002332A6">
      <w:r>
        <w:t xml:space="preserve">Any standard data software (including spreadsheets, Desmos, </w:t>
      </w:r>
      <w:proofErr w:type="spellStart"/>
      <w:r>
        <w:t>Geogebra</w:t>
      </w:r>
      <w:proofErr w:type="spellEnd"/>
      <w:r>
        <w:t xml:space="preserve">, CODAP) will fit lines, quadratic functions, and exponential functions to given data. Students have experiences fitting lines and some other functions visually (by adjusting parameters on </w:t>
      </w:r>
      <w:r>
        <w:lastRenderedPageBreak/>
        <w:t>appropriate function types in graphing software) and using appropriate software tools, which perform the regression behind the scenes.</w:t>
      </w:r>
    </w:p>
    <w:p w14:paraId="6BCBC9A9" w14:textId="2AEB6D7E" w:rsidR="00183309" w:rsidRDefault="00183309" w:rsidP="002332A6">
      <w:r>
        <w:t xml:space="preserve">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w:t>
      </w:r>
      <w:r w:rsidR="002D0B2B">
        <w:t>2-D</w:t>
      </w:r>
      <w:r>
        <w:t xml:space="preserve">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04043922" w14:textId="53B42F23" w:rsidR="00183309" w:rsidRPr="00427386" w:rsidRDefault="00183309" w:rsidP="002332A6">
      <w:r w:rsidRPr="009015F7">
        <w:rPr>
          <w:color w:val="000000"/>
        </w:rPr>
        <w:t xml:space="preserve">Students who are </w:t>
      </w:r>
      <w:r w:rsidR="002D0B2B">
        <w:rPr>
          <w:color w:val="000000"/>
        </w:rPr>
        <w:t xml:space="preserve">ELs </w:t>
      </w:r>
      <w:r w:rsidRPr="009015F7">
        <w:rPr>
          <w:color w:val="000000"/>
        </w:rPr>
        <w:t xml:space="preserve">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color w:val="000000"/>
        </w:rPr>
        <w:t>Big Idea</w:t>
      </w:r>
      <w:r w:rsidRPr="009015F7">
        <w:rPr>
          <w:color w:val="000000"/>
        </w:rPr>
        <w:t xml:space="preserve">s and connections. Teachers can provide purposeful scaffolds and </w:t>
      </w:r>
      <w:proofErr w:type="gramStart"/>
      <w:r w:rsidRPr="009015F7">
        <w:rPr>
          <w:color w:val="000000"/>
        </w:rPr>
        <w:t>supports</w:t>
      </w:r>
      <w:proofErr w:type="gramEnd"/>
      <w:r w:rsidRPr="009015F7">
        <w:rPr>
          <w:color w:val="000000"/>
        </w:rPr>
        <w:t xml:space="preserve">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31106DA6" w14:textId="5E195F1F" w:rsidR="00183309" w:rsidRPr="002D0B2B" w:rsidRDefault="00183309" w:rsidP="0004223B">
      <w:pPr>
        <w:pStyle w:val="Heading5"/>
        <w:rPr>
          <w:rFonts w:ascii="Times New Roman" w:hAnsi="Times New Roman" w:cs="Times New Roman"/>
          <w:lang w:val="en-US"/>
        </w:rPr>
      </w:pPr>
      <w:r w:rsidRPr="002D0B2B">
        <w:rPr>
          <w:lang w:val="en-US"/>
        </w:rPr>
        <w:lastRenderedPageBreak/>
        <w:t>Critical Areas of Instructional Focus</w:t>
      </w:r>
      <w:r w:rsidR="00A66807">
        <w:rPr>
          <w:lang w:val="en-US"/>
        </w:rPr>
        <w:t xml:space="preserve"> for Grade Eight</w:t>
      </w:r>
    </w:p>
    <w:p w14:paraId="5E4B37CB" w14:textId="7AFCE47B" w:rsidR="00183309" w:rsidRDefault="00183309" w:rsidP="003B45CF">
      <w:pPr>
        <w:pStyle w:val="Heading6"/>
      </w:pPr>
      <w:bookmarkStart w:id="39" w:name="Grade8_NodeMap"/>
      <w:r>
        <w:t xml:space="preserve">Figure 8.4. Grade </w:t>
      </w:r>
      <w:r w:rsidR="002221A3">
        <w:t>Eight</w:t>
      </w:r>
      <w:r>
        <w:t xml:space="preserve"> Big Ideas</w:t>
      </w:r>
      <w:r w:rsidR="002221A3">
        <w:t xml:space="preserve"> (Figure 7.11 in the 2023 CA </w:t>
      </w:r>
      <w:r w:rsidR="002221A3" w:rsidRPr="008526FA">
        <w:rPr>
          <w:i/>
          <w:iCs w:val="0"/>
        </w:rPr>
        <w:t>Mathematics Framework</w:t>
      </w:r>
      <w:r w:rsidR="002221A3">
        <w:t>)</w:t>
      </w:r>
    </w:p>
    <w:bookmarkEnd w:id="39"/>
    <w:p w14:paraId="06A85352" w14:textId="77777777" w:rsidR="00183309" w:rsidRDefault="00183309" w:rsidP="00183309">
      <w:pPr>
        <w:spacing w:after="120"/>
      </w:pPr>
      <w:r>
        <w:rPr>
          <w:noProof/>
        </w:rPr>
        <w:drawing>
          <wp:inline distT="0" distB="0" distL="0" distR="0" wp14:anchorId="3FC10357" wp14:editId="46AA9A8A">
            <wp:extent cx="5425440" cy="4683967"/>
            <wp:effectExtent l="0" t="0" r="0" b="0"/>
            <wp:docPr id="63" name="Picture 63" descr="A graphic that represents relationships between Grade 8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link to the long description is available below the imag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27087" cy="4685389"/>
                    </a:xfrm>
                    <a:prstGeom prst="rect">
                      <a:avLst/>
                    </a:prstGeom>
                    <a:ln>
                      <a:noFill/>
                    </a:ln>
                    <a:extLst>
                      <a:ext uri="{53640926-AAD7-44D8-BBD7-CCE9431645EC}">
                        <a14:shadowObscured xmlns:a14="http://schemas.microsoft.com/office/drawing/2010/main"/>
                      </a:ext>
                    </a:extLst>
                  </pic:spPr>
                </pic:pic>
              </a:graphicData>
            </a:graphic>
          </wp:inline>
        </w:drawing>
      </w:r>
    </w:p>
    <w:p w14:paraId="2A42300C" w14:textId="5A703F4E" w:rsidR="00183309" w:rsidRPr="009478A8" w:rsidRDefault="002332A6" w:rsidP="002D0B2B">
      <w:pPr>
        <w:spacing w:after="200"/>
      </w:pPr>
      <w:hyperlink w:anchor="_Figure_8.4._Grade" w:history="1">
        <w:r>
          <w:rPr>
            <w:rStyle w:val="Hyperlink"/>
          </w:rPr>
          <w:t>L</w:t>
        </w:r>
        <w:r w:rsidR="002D0B2B" w:rsidRPr="00196B46">
          <w:rPr>
            <w:rStyle w:val="Hyperlink"/>
          </w:rPr>
          <w:t xml:space="preserve">ong description for </w:t>
        </w:r>
        <w:r w:rsidR="00A3774A">
          <w:rPr>
            <w:rStyle w:val="Hyperlink"/>
          </w:rPr>
          <w:t>f</w:t>
        </w:r>
        <w:r w:rsidR="002D0B2B" w:rsidRPr="00196B46">
          <w:rPr>
            <w:rStyle w:val="Hyperlink"/>
          </w:rPr>
          <w:t>igure 8.4 graphic</w:t>
        </w:r>
      </w:hyperlink>
    </w:p>
    <w:p w14:paraId="483A172C" w14:textId="48320E74" w:rsidR="00183309" w:rsidRPr="00C77911" w:rsidRDefault="00183309" w:rsidP="003B45CF">
      <w:pPr>
        <w:pStyle w:val="Heading6"/>
      </w:pPr>
      <w:r w:rsidRPr="00B92F47">
        <w:lastRenderedPageBreak/>
        <w:t xml:space="preserve">Figure </w:t>
      </w:r>
      <w:r>
        <w:t>8.4</w:t>
      </w:r>
      <w:r w:rsidRPr="00B92F47">
        <w:t>a</w:t>
      </w:r>
      <w:r>
        <w:t>.</w:t>
      </w:r>
      <w:r w:rsidRPr="000E2AF2">
        <w:t xml:space="preserve"> </w:t>
      </w:r>
      <w:r>
        <w:t xml:space="preserve">Grade </w:t>
      </w:r>
      <w:r w:rsidR="00737FF1">
        <w:t>Eight</w:t>
      </w:r>
      <w:r>
        <w:t xml:space="preserve"> Big Ideas, </w:t>
      </w:r>
      <w:r w:rsidR="00737FF1">
        <w:t xml:space="preserve">Content Connections, </w:t>
      </w:r>
      <w:r>
        <w:t xml:space="preserve">and </w:t>
      </w:r>
      <w:r w:rsidR="00737FF1">
        <w:t xml:space="preserve">Content </w:t>
      </w:r>
      <w:r>
        <w:t>Standards</w:t>
      </w:r>
      <w:r w:rsidR="00DD1AAB">
        <w:t xml:space="preserve"> (Figure 7.12 in the 2023 CA </w:t>
      </w:r>
      <w:r w:rsidR="00DD1AAB" w:rsidRPr="008526FA">
        <w:rPr>
          <w:i/>
          <w:iCs w:val="0"/>
        </w:rPr>
        <w:t>Mathematics Framework</w:t>
      </w:r>
      <w:r w:rsidR="00DD1AAB">
        <w:t>)</w:t>
      </w:r>
    </w:p>
    <w:tbl>
      <w:tblPr>
        <w:tblStyle w:val="TableGrid"/>
        <w:tblW w:w="5000" w:type="pct"/>
        <w:tblLook w:val="0620" w:firstRow="1" w:lastRow="0" w:firstColumn="0" w:lastColumn="0" w:noHBand="1" w:noVBand="1"/>
        <w:tblDescription w:val="Grade 8 Content Connections, Big Ideas, and Standards"/>
      </w:tblPr>
      <w:tblGrid>
        <w:gridCol w:w="2177"/>
        <w:gridCol w:w="2047"/>
        <w:gridCol w:w="5126"/>
      </w:tblGrid>
      <w:tr w:rsidR="00DD1AAB" w14:paraId="74BFA2DF" w14:textId="77777777" w:rsidTr="00FC29AD">
        <w:trPr>
          <w:cantSplit/>
          <w:tblHeader/>
        </w:trPr>
        <w:tc>
          <w:tcPr>
            <w:tcW w:w="1164" w:type="pct"/>
            <w:shd w:val="clear" w:color="auto" w:fill="D9D9D9" w:themeFill="background1" w:themeFillShade="D9"/>
          </w:tcPr>
          <w:p w14:paraId="16740280" w14:textId="4C82350A" w:rsidR="00DD1AAB" w:rsidRPr="0024129F" w:rsidRDefault="00DD1AAB" w:rsidP="00DD1AAB">
            <w:pPr>
              <w:widowControl w:val="0"/>
              <w:spacing w:after="120"/>
              <w:jc w:val="center"/>
              <w:rPr>
                <w:b/>
              </w:rPr>
            </w:pPr>
            <w:r w:rsidRPr="0024129F">
              <w:rPr>
                <w:b/>
              </w:rPr>
              <w:t>Big Idea</w:t>
            </w:r>
            <w:r w:rsidR="0099063C">
              <w:rPr>
                <w:b/>
              </w:rPr>
              <w:t>s</w:t>
            </w:r>
          </w:p>
        </w:tc>
        <w:tc>
          <w:tcPr>
            <w:tcW w:w="1095" w:type="pct"/>
            <w:shd w:val="clear" w:color="auto" w:fill="D9D9D9" w:themeFill="background1" w:themeFillShade="D9"/>
          </w:tcPr>
          <w:p w14:paraId="7DC75B27" w14:textId="3A399C0C" w:rsidR="00DD1AAB" w:rsidRDefault="00DD1AAB" w:rsidP="00DD1AAB">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7B909561" w14:textId="6D20EA67" w:rsidR="00DD1AAB" w:rsidRDefault="00DD1AAB" w:rsidP="00DD1AAB">
            <w:pPr>
              <w:widowControl w:val="0"/>
              <w:spacing w:after="120"/>
              <w:jc w:val="center"/>
              <w:rPr>
                <w:b/>
              </w:rPr>
            </w:pPr>
            <w:r>
              <w:rPr>
                <w:b/>
              </w:rPr>
              <w:t>Grade Eight Content Standards</w:t>
            </w:r>
          </w:p>
        </w:tc>
      </w:tr>
      <w:tr w:rsidR="00DD1AAB" w14:paraId="71455B10" w14:textId="77777777" w:rsidTr="00962C50">
        <w:trPr>
          <w:cantSplit/>
        </w:trPr>
        <w:tc>
          <w:tcPr>
            <w:tcW w:w="1164" w:type="pct"/>
            <w:shd w:val="clear" w:color="auto" w:fill="F08894"/>
          </w:tcPr>
          <w:p w14:paraId="046EDDDB" w14:textId="150FDDC1" w:rsidR="00DD1AAB" w:rsidRPr="0024129F" w:rsidRDefault="00DD1AAB" w:rsidP="00DD1AAB">
            <w:pPr>
              <w:spacing w:after="120"/>
              <w:rPr>
                <w:b/>
              </w:rPr>
            </w:pPr>
            <w:r w:rsidRPr="0024129F">
              <w:rPr>
                <w:b/>
              </w:rPr>
              <w:t xml:space="preserve">Interpret Scatter </w:t>
            </w:r>
            <w:r w:rsidR="00571202">
              <w:rPr>
                <w:b/>
              </w:rPr>
              <w:t>P</w:t>
            </w:r>
            <w:r w:rsidRPr="0024129F">
              <w:rPr>
                <w:b/>
              </w:rPr>
              <w:t>lots</w:t>
            </w:r>
          </w:p>
        </w:tc>
        <w:tc>
          <w:tcPr>
            <w:tcW w:w="1095" w:type="pct"/>
          </w:tcPr>
          <w:p w14:paraId="4CEC2895" w14:textId="77777777" w:rsidR="00DD1AAB" w:rsidRDefault="00DD1AAB" w:rsidP="00DD1AAB">
            <w:pPr>
              <w:widowControl w:val="0"/>
              <w:spacing w:after="120"/>
            </w:pPr>
            <w:r>
              <w:t>Reasoning with Data</w:t>
            </w:r>
          </w:p>
          <w:p w14:paraId="1ADDABC8" w14:textId="297D8630" w:rsidR="00DD1AAB" w:rsidRDefault="002A5EB7" w:rsidP="00DD1AAB">
            <w:pPr>
              <w:widowControl w:val="0"/>
              <w:spacing w:after="120"/>
            </w:pPr>
            <w:r>
              <w:t>and</w:t>
            </w:r>
          </w:p>
          <w:p w14:paraId="101DEBAE" w14:textId="4513CE5B" w:rsidR="00DD1AAB" w:rsidRDefault="00DD1AAB" w:rsidP="00DD1AAB">
            <w:pPr>
              <w:spacing w:after="120"/>
              <w:rPr>
                <w:b/>
              </w:rPr>
            </w:pPr>
            <w:r>
              <w:t>Exploring Changing Quantities</w:t>
            </w:r>
          </w:p>
        </w:tc>
        <w:tc>
          <w:tcPr>
            <w:tcW w:w="2741" w:type="pct"/>
          </w:tcPr>
          <w:p w14:paraId="2C41BEE6" w14:textId="3B25B99F" w:rsidR="00DD1AAB" w:rsidRDefault="00DD1AAB" w:rsidP="00DD1AAB">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DD1AAB" w14:paraId="11412821" w14:textId="77777777" w:rsidTr="00962C50">
        <w:trPr>
          <w:cantSplit/>
        </w:trPr>
        <w:tc>
          <w:tcPr>
            <w:tcW w:w="1164" w:type="pct"/>
            <w:shd w:val="clear" w:color="auto" w:fill="ED555E"/>
          </w:tcPr>
          <w:p w14:paraId="3FA100E4" w14:textId="1F33C761" w:rsidR="00DD1AAB" w:rsidRPr="0024129F" w:rsidRDefault="00DD1AAB" w:rsidP="00DD1AAB">
            <w:pPr>
              <w:spacing w:after="120"/>
              <w:rPr>
                <w:b/>
              </w:rPr>
            </w:pPr>
            <w:r w:rsidRPr="0024129F">
              <w:rPr>
                <w:b/>
              </w:rPr>
              <w:t xml:space="preserve">Data, Graphs </w:t>
            </w:r>
            <w:r w:rsidR="002A5EB7">
              <w:rPr>
                <w:b/>
              </w:rPr>
              <w:t>and</w:t>
            </w:r>
            <w:r w:rsidRPr="0024129F">
              <w:rPr>
                <w:b/>
              </w:rPr>
              <w:t xml:space="preserve"> Tables</w:t>
            </w:r>
          </w:p>
        </w:tc>
        <w:tc>
          <w:tcPr>
            <w:tcW w:w="1095" w:type="pct"/>
          </w:tcPr>
          <w:p w14:paraId="4EA02B76" w14:textId="23E04377" w:rsidR="00DD1AAB" w:rsidRDefault="00DD1AAB" w:rsidP="00DD1AAB">
            <w:pPr>
              <w:spacing w:after="120"/>
              <w:rPr>
                <w:b/>
              </w:rPr>
            </w:pPr>
            <w:r>
              <w:t>Reasoning with Data</w:t>
            </w:r>
          </w:p>
        </w:tc>
        <w:tc>
          <w:tcPr>
            <w:tcW w:w="2741" w:type="pct"/>
          </w:tcPr>
          <w:p w14:paraId="1EAC1262" w14:textId="37AEBE45" w:rsidR="00DD1AAB" w:rsidRDefault="00DD1AAB" w:rsidP="00DD1AAB">
            <w:pPr>
              <w:spacing w:after="120"/>
            </w:pPr>
            <w:r>
              <w:rPr>
                <w:b/>
              </w:rPr>
              <w:t xml:space="preserve">SP.3, SP.4, EE.2, EE.5, F.3, F.4, F.5: </w:t>
            </w:r>
            <w:r>
              <w:t>Construct graphs of relationships between two variables (bivariate data), displaying frequencies and relative frequencies in a two-way table.</w:t>
            </w:r>
          </w:p>
          <w:p w14:paraId="4A49EE20" w14:textId="77777777" w:rsidR="00DD1AAB" w:rsidRDefault="00DD1AAB" w:rsidP="00C26FAA">
            <w:pPr>
              <w:numPr>
                <w:ilvl w:val="0"/>
                <w:numId w:val="6"/>
              </w:numPr>
              <w:spacing w:after="120"/>
            </w:pPr>
            <w:r>
              <w:t>Use graphs with categorical data to help students describe events in their lives, looking at patterns in the graphs.</w:t>
            </w:r>
          </w:p>
        </w:tc>
      </w:tr>
      <w:tr w:rsidR="00DD1AAB" w14:paraId="1B0540F9" w14:textId="77777777" w:rsidTr="00962C50">
        <w:trPr>
          <w:cantSplit/>
        </w:trPr>
        <w:tc>
          <w:tcPr>
            <w:tcW w:w="1164" w:type="pct"/>
            <w:shd w:val="clear" w:color="auto" w:fill="C1182B"/>
          </w:tcPr>
          <w:p w14:paraId="107EDFD5" w14:textId="77777777" w:rsidR="00DD1AAB" w:rsidRPr="0024129F" w:rsidRDefault="00DD1AAB" w:rsidP="00DD1AAB">
            <w:pPr>
              <w:spacing w:after="120"/>
              <w:rPr>
                <w:b/>
                <w:color w:val="FFFFFF"/>
              </w:rPr>
            </w:pPr>
            <w:r w:rsidRPr="0024129F">
              <w:rPr>
                <w:b/>
                <w:color w:val="FFFFFF"/>
              </w:rPr>
              <w:t>Data Explorations</w:t>
            </w:r>
          </w:p>
        </w:tc>
        <w:tc>
          <w:tcPr>
            <w:tcW w:w="1095" w:type="pct"/>
          </w:tcPr>
          <w:p w14:paraId="0C8E8C56" w14:textId="6D88EDDD" w:rsidR="00DD1AAB" w:rsidRDefault="00DD1AAB" w:rsidP="00DD1AAB">
            <w:pPr>
              <w:spacing w:after="120"/>
              <w:rPr>
                <w:b/>
              </w:rPr>
            </w:pPr>
            <w:r>
              <w:t>Reasoning with Data</w:t>
            </w:r>
          </w:p>
        </w:tc>
        <w:tc>
          <w:tcPr>
            <w:tcW w:w="2741" w:type="pct"/>
          </w:tcPr>
          <w:p w14:paraId="6E5DAF30" w14:textId="5D07B88D" w:rsidR="00DD1AAB" w:rsidRDefault="00DD1AAB" w:rsidP="00DD1AAB">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B16C937" w14:textId="77777777" w:rsidR="00DD1AAB" w:rsidRDefault="00DD1AAB" w:rsidP="009E15E1">
            <w:pPr>
              <w:numPr>
                <w:ilvl w:val="0"/>
                <w:numId w:val="5"/>
              </w:numPr>
              <w:spacing w:after="120"/>
            </w:pPr>
            <w:r>
              <w:t>Identify a large dataset and discuss the information it contains</w:t>
            </w:r>
          </w:p>
          <w:p w14:paraId="5431F15C" w14:textId="77777777" w:rsidR="00DD1AAB" w:rsidRDefault="00DD1AAB" w:rsidP="00C26FAA">
            <w:pPr>
              <w:numPr>
                <w:ilvl w:val="0"/>
                <w:numId w:val="10"/>
              </w:numPr>
              <w:spacing w:after="120"/>
            </w:pPr>
            <w:r>
              <w:t>Identify what rows and columns represent in a spreadsheet</w:t>
            </w:r>
          </w:p>
        </w:tc>
      </w:tr>
      <w:tr w:rsidR="00DD1AAB" w14:paraId="7DF745AE" w14:textId="77777777" w:rsidTr="00962C50">
        <w:trPr>
          <w:cantSplit/>
        </w:trPr>
        <w:tc>
          <w:tcPr>
            <w:tcW w:w="1164" w:type="pct"/>
            <w:shd w:val="clear" w:color="auto" w:fill="B2A1C7"/>
          </w:tcPr>
          <w:p w14:paraId="41DC2619" w14:textId="77777777" w:rsidR="00DD1AAB" w:rsidRPr="0024129F" w:rsidRDefault="00DD1AAB" w:rsidP="00DD1AAB">
            <w:pPr>
              <w:spacing w:after="120"/>
              <w:rPr>
                <w:b/>
              </w:rPr>
            </w:pPr>
            <w:r w:rsidRPr="0024129F">
              <w:rPr>
                <w:b/>
              </w:rPr>
              <w:t>Linear Equations</w:t>
            </w:r>
          </w:p>
        </w:tc>
        <w:tc>
          <w:tcPr>
            <w:tcW w:w="1095" w:type="pct"/>
          </w:tcPr>
          <w:p w14:paraId="4E2AC111" w14:textId="391A3BFC" w:rsidR="00DD1AAB" w:rsidRDefault="00DD1AAB" w:rsidP="00DD1AAB">
            <w:pPr>
              <w:spacing w:after="120"/>
              <w:rPr>
                <w:b/>
              </w:rPr>
            </w:pPr>
            <w:r>
              <w:t>Exploring Changing Quantities</w:t>
            </w:r>
          </w:p>
        </w:tc>
        <w:tc>
          <w:tcPr>
            <w:tcW w:w="2741" w:type="pct"/>
          </w:tcPr>
          <w:p w14:paraId="35AE6220" w14:textId="09CCE4C1" w:rsidR="00DD1AAB" w:rsidRDefault="00DD1AAB" w:rsidP="00DD1AAB">
            <w:pPr>
              <w:spacing w:after="120"/>
            </w:pPr>
            <w:r>
              <w:rPr>
                <w:b/>
              </w:rPr>
              <w:t>EE.5, EE.7, EE.8, F.2, F.4, F.5:</w:t>
            </w:r>
            <w:r>
              <w:t xml:space="preserve"> Analyze slope and intercepts and solve linear equations including pairs of simultaneous linear equations through graphing and tables and using technology.</w:t>
            </w:r>
          </w:p>
        </w:tc>
      </w:tr>
      <w:tr w:rsidR="00DD1AAB" w14:paraId="58843D5E" w14:textId="77777777" w:rsidTr="00962C50">
        <w:trPr>
          <w:cantSplit/>
        </w:trPr>
        <w:tc>
          <w:tcPr>
            <w:tcW w:w="1164" w:type="pct"/>
            <w:shd w:val="clear" w:color="auto" w:fill="6609DE"/>
          </w:tcPr>
          <w:p w14:paraId="346D914F" w14:textId="77777777" w:rsidR="00DD1AAB" w:rsidRPr="0024129F" w:rsidRDefault="00DD1AAB" w:rsidP="00DD1AAB">
            <w:pPr>
              <w:spacing w:after="120"/>
              <w:rPr>
                <w:b/>
                <w:color w:val="FFFFFF" w:themeColor="background1"/>
              </w:rPr>
            </w:pPr>
            <w:r w:rsidRPr="0024129F">
              <w:rPr>
                <w:b/>
                <w:color w:val="FFFFFF" w:themeColor="background1"/>
              </w:rPr>
              <w:lastRenderedPageBreak/>
              <w:t>Multiple Representations of Functions</w:t>
            </w:r>
          </w:p>
        </w:tc>
        <w:tc>
          <w:tcPr>
            <w:tcW w:w="1095" w:type="pct"/>
          </w:tcPr>
          <w:p w14:paraId="26C9CE49" w14:textId="3E7C0066" w:rsidR="00DD1AAB" w:rsidRDefault="00DD1AAB" w:rsidP="00DD1AAB">
            <w:pPr>
              <w:spacing w:after="120"/>
              <w:rPr>
                <w:b/>
              </w:rPr>
            </w:pPr>
            <w:r>
              <w:t>Exploring Changing Quantities</w:t>
            </w:r>
          </w:p>
        </w:tc>
        <w:tc>
          <w:tcPr>
            <w:tcW w:w="2741" w:type="pct"/>
          </w:tcPr>
          <w:p w14:paraId="6A6C519F" w14:textId="36D33344" w:rsidR="00DD1AAB" w:rsidRDefault="00DD1AAB" w:rsidP="00DD1AAB">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DD1AAB" w14:paraId="1EA857A4" w14:textId="77777777" w:rsidTr="00962C50">
        <w:trPr>
          <w:cantSplit/>
        </w:trPr>
        <w:tc>
          <w:tcPr>
            <w:tcW w:w="1164" w:type="pct"/>
            <w:shd w:val="clear" w:color="auto" w:fill="DBA7FF"/>
          </w:tcPr>
          <w:p w14:paraId="17B70F0F" w14:textId="34E2C27C" w:rsidR="00DD1AAB" w:rsidRPr="0024129F" w:rsidRDefault="00DD1AAB" w:rsidP="00DD1AAB">
            <w:pPr>
              <w:spacing w:after="120"/>
              <w:rPr>
                <w:b/>
                <w:color w:val="000000" w:themeColor="text1"/>
              </w:rPr>
            </w:pPr>
            <w:r w:rsidRPr="0024129F">
              <w:rPr>
                <w:b/>
                <w:color w:val="000000" w:themeColor="text1"/>
              </w:rPr>
              <w:t xml:space="preserve">Slopes </w:t>
            </w:r>
            <w:r w:rsidR="002A5EB7">
              <w:rPr>
                <w:b/>
                <w:color w:val="000000" w:themeColor="text1"/>
              </w:rPr>
              <w:t>and</w:t>
            </w:r>
            <w:r w:rsidRPr="0024129F">
              <w:rPr>
                <w:b/>
                <w:color w:val="000000" w:themeColor="text1"/>
              </w:rPr>
              <w:t xml:space="preserve"> Intercepts</w:t>
            </w:r>
          </w:p>
        </w:tc>
        <w:tc>
          <w:tcPr>
            <w:tcW w:w="1095" w:type="pct"/>
          </w:tcPr>
          <w:p w14:paraId="1902779F" w14:textId="36281854" w:rsidR="00DD1AAB" w:rsidRDefault="00DD1AAB" w:rsidP="00DD1AAB">
            <w:pPr>
              <w:spacing w:after="120"/>
              <w:rPr>
                <w:b/>
              </w:rPr>
            </w:pPr>
            <w:r>
              <w:t>Exploring Changing Quantities</w:t>
            </w:r>
          </w:p>
        </w:tc>
        <w:tc>
          <w:tcPr>
            <w:tcW w:w="2741" w:type="pct"/>
          </w:tcPr>
          <w:p w14:paraId="64C96EB1" w14:textId="5FD01D32" w:rsidR="00DD1AAB" w:rsidRDefault="00DD1AAB" w:rsidP="00DD1AAB">
            <w:pPr>
              <w:spacing w:after="120"/>
            </w:pPr>
            <w:r>
              <w:rPr>
                <w:b/>
              </w:rPr>
              <w:t>EE.5, SP.1, SP.2, SP.3:</w:t>
            </w:r>
            <w:r>
              <w:t xml:space="preserve"> Construct graphs using bivariate data, comparing the meaning of parallel and non-parallel slopes with the same or different y-intercepts using technology.</w:t>
            </w:r>
          </w:p>
        </w:tc>
      </w:tr>
      <w:tr w:rsidR="00DD1AAB" w14:paraId="7E93B4D9" w14:textId="77777777" w:rsidTr="00962C50">
        <w:trPr>
          <w:cantSplit/>
        </w:trPr>
        <w:tc>
          <w:tcPr>
            <w:tcW w:w="1164" w:type="pct"/>
            <w:shd w:val="clear" w:color="auto" w:fill="0091C4"/>
          </w:tcPr>
          <w:p w14:paraId="1D7BF179" w14:textId="77777777" w:rsidR="00DD1AAB" w:rsidRPr="0024129F" w:rsidRDefault="00DD1AAB" w:rsidP="00DD1AAB">
            <w:pPr>
              <w:spacing w:after="120"/>
              <w:rPr>
                <w:b/>
                <w:color w:val="FFFFFF"/>
              </w:rPr>
            </w:pPr>
            <w:r w:rsidRPr="0024129F">
              <w:rPr>
                <w:b/>
              </w:rPr>
              <w:t>Cylindrical Investigations</w:t>
            </w:r>
          </w:p>
        </w:tc>
        <w:tc>
          <w:tcPr>
            <w:tcW w:w="1095" w:type="pct"/>
          </w:tcPr>
          <w:p w14:paraId="3B3A2F19" w14:textId="77777777" w:rsidR="00DD1AAB" w:rsidRDefault="00DD1AAB" w:rsidP="00DD1AAB">
            <w:pPr>
              <w:widowControl w:val="0"/>
              <w:spacing w:after="120"/>
            </w:pPr>
            <w:r>
              <w:t>Taking Wholes Apart, Putting Parts Together</w:t>
            </w:r>
          </w:p>
          <w:p w14:paraId="422DB117" w14:textId="4C7186CD" w:rsidR="00DD1AAB" w:rsidRDefault="002A5EB7" w:rsidP="00DD1AAB">
            <w:pPr>
              <w:widowControl w:val="0"/>
              <w:spacing w:after="120"/>
            </w:pPr>
            <w:r>
              <w:t>and</w:t>
            </w:r>
          </w:p>
          <w:p w14:paraId="22B09E81" w14:textId="6DEFA57B" w:rsidR="00DD1AAB" w:rsidRDefault="00DD1AAB" w:rsidP="00DD1AAB">
            <w:pPr>
              <w:spacing w:after="120"/>
              <w:rPr>
                <w:b/>
              </w:rPr>
            </w:pPr>
            <w:r>
              <w:t>Discovering Shape and Space</w:t>
            </w:r>
          </w:p>
        </w:tc>
        <w:tc>
          <w:tcPr>
            <w:tcW w:w="2741" w:type="pct"/>
          </w:tcPr>
          <w:p w14:paraId="36EB5E76" w14:textId="7E7DD96A" w:rsidR="00DD1AAB" w:rsidRDefault="00DD1AAB" w:rsidP="00DD1AAB">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DD1AAB" w14:paraId="4F6D885E" w14:textId="77777777" w:rsidTr="00962C50">
        <w:trPr>
          <w:cantSplit/>
        </w:trPr>
        <w:tc>
          <w:tcPr>
            <w:tcW w:w="1164" w:type="pct"/>
            <w:shd w:val="clear" w:color="auto" w:fill="77FAFD"/>
          </w:tcPr>
          <w:p w14:paraId="2AD5BFE0" w14:textId="77777777" w:rsidR="00DD1AAB" w:rsidRPr="0024129F" w:rsidRDefault="00DD1AAB" w:rsidP="00DD1AAB">
            <w:pPr>
              <w:spacing w:after="120"/>
              <w:rPr>
                <w:b/>
              </w:rPr>
            </w:pPr>
            <w:r w:rsidRPr="0024129F">
              <w:rPr>
                <w:b/>
              </w:rPr>
              <w:t>Pythagorean Explorations</w:t>
            </w:r>
          </w:p>
        </w:tc>
        <w:tc>
          <w:tcPr>
            <w:tcW w:w="1095" w:type="pct"/>
          </w:tcPr>
          <w:p w14:paraId="1DAC4FA1" w14:textId="77777777" w:rsidR="00DD1AAB" w:rsidRDefault="00DD1AAB" w:rsidP="00DD1AAB">
            <w:pPr>
              <w:widowControl w:val="0"/>
              <w:spacing w:after="120"/>
            </w:pPr>
            <w:r>
              <w:t>Taking Wholes Apart, Putting Parts Together</w:t>
            </w:r>
          </w:p>
          <w:p w14:paraId="76779559" w14:textId="41BD0252" w:rsidR="00DD1AAB" w:rsidRDefault="002A5EB7" w:rsidP="00DD1AAB">
            <w:pPr>
              <w:widowControl w:val="0"/>
              <w:spacing w:after="120"/>
            </w:pPr>
            <w:r>
              <w:t>and</w:t>
            </w:r>
          </w:p>
          <w:p w14:paraId="3DA8A9F6" w14:textId="64A96A92" w:rsidR="00DD1AAB" w:rsidRDefault="00DD1AAB" w:rsidP="00DD1AAB">
            <w:pPr>
              <w:spacing w:after="120"/>
              <w:rPr>
                <w:b/>
              </w:rPr>
            </w:pPr>
            <w:r>
              <w:t>Discovering Shape and Space</w:t>
            </w:r>
          </w:p>
        </w:tc>
        <w:tc>
          <w:tcPr>
            <w:tcW w:w="2741" w:type="pct"/>
          </w:tcPr>
          <w:p w14:paraId="652ECCA3" w14:textId="5C25D63E" w:rsidR="00DD1AAB" w:rsidRDefault="00DD1AAB" w:rsidP="00DD1AAB">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DD1AAB" w14:paraId="191FC4E4" w14:textId="77777777" w:rsidTr="00962C50">
        <w:trPr>
          <w:cantSplit/>
        </w:trPr>
        <w:tc>
          <w:tcPr>
            <w:tcW w:w="1164" w:type="pct"/>
            <w:shd w:val="clear" w:color="auto" w:fill="33CCFF"/>
          </w:tcPr>
          <w:p w14:paraId="2744A66B" w14:textId="527C10A1" w:rsidR="00DD1AAB" w:rsidRPr="0024129F" w:rsidRDefault="00DD1AAB" w:rsidP="00DD1AAB">
            <w:pPr>
              <w:spacing w:after="120"/>
              <w:rPr>
                <w:b/>
              </w:rPr>
            </w:pPr>
            <w:r w:rsidRPr="0024129F">
              <w:rPr>
                <w:b/>
              </w:rPr>
              <w:t xml:space="preserve">Big </w:t>
            </w:r>
            <w:r w:rsidR="002A5EB7">
              <w:rPr>
                <w:b/>
              </w:rPr>
              <w:t>and</w:t>
            </w:r>
            <w:r w:rsidRPr="0024129F">
              <w:rPr>
                <w:b/>
              </w:rPr>
              <w:t xml:space="preserve"> Small Numbers</w:t>
            </w:r>
          </w:p>
        </w:tc>
        <w:tc>
          <w:tcPr>
            <w:tcW w:w="1095" w:type="pct"/>
          </w:tcPr>
          <w:p w14:paraId="646E58AE" w14:textId="526A4AF7" w:rsidR="00DD1AAB" w:rsidRDefault="00DD1AAB" w:rsidP="00DD1AAB">
            <w:pPr>
              <w:spacing w:after="120"/>
              <w:rPr>
                <w:b/>
              </w:rPr>
            </w:pPr>
            <w:r>
              <w:t>Taking Wholes Apart, Putting Parts Together</w:t>
            </w:r>
          </w:p>
        </w:tc>
        <w:tc>
          <w:tcPr>
            <w:tcW w:w="2741" w:type="pct"/>
          </w:tcPr>
          <w:p w14:paraId="0FB11FDB" w14:textId="32164E95" w:rsidR="00DD1AAB" w:rsidRDefault="00DD1AAB" w:rsidP="00DD1AAB">
            <w:pPr>
              <w:spacing w:after="120"/>
            </w:pPr>
            <w:r>
              <w:rPr>
                <w:b/>
              </w:rPr>
              <w:t>EE.1, EE.2, EE.3, EE.4, NS.1, NS.2:</w:t>
            </w:r>
            <w:r>
              <w:t xml:space="preserve"> </w:t>
            </w:r>
            <w:r w:rsidRPr="0026613E">
              <w:t xml:space="preserve">Use scientific notation to investigate problems that include measurements of very large and very small numbers. Develop number sense with integer exponents (e.g., </w:t>
            </w:r>
            <w:r w:rsidRPr="00D542B5">
              <w:t>1/27 =1/3</w:t>
            </w:r>
            <w:r w:rsidRPr="00D542B5">
              <w:rPr>
                <w:vertAlign w:val="superscript"/>
              </w:rPr>
              <w:t xml:space="preserve">3 </w:t>
            </w:r>
            <w:r w:rsidRPr="00D542B5">
              <w:t>= 3</w:t>
            </w:r>
            <w:r w:rsidRPr="00D542B5">
              <w:rPr>
                <w:vertAlign w:val="superscript"/>
              </w:rPr>
              <w:t>-3</w:t>
            </w:r>
            <w:r w:rsidRPr="0026613E">
              <w:t>)</w:t>
            </w:r>
            <w:r>
              <w:t>.</w:t>
            </w:r>
          </w:p>
        </w:tc>
      </w:tr>
      <w:tr w:rsidR="00DD1AAB" w14:paraId="3401C76B" w14:textId="77777777" w:rsidTr="00962C50">
        <w:trPr>
          <w:cantSplit/>
        </w:trPr>
        <w:tc>
          <w:tcPr>
            <w:tcW w:w="1164" w:type="pct"/>
            <w:shd w:val="clear" w:color="auto" w:fill="00FF00"/>
          </w:tcPr>
          <w:p w14:paraId="5AA0E188" w14:textId="3ED45616" w:rsidR="00DD1AAB" w:rsidRPr="0024129F" w:rsidRDefault="00DD1AAB" w:rsidP="00DD1AAB">
            <w:pPr>
              <w:spacing w:after="120"/>
              <w:rPr>
                <w:b/>
              </w:rPr>
            </w:pPr>
            <w:r w:rsidRPr="0024129F">
              <w:rPr>
                <w:b/>
              </w:rPr>
              <w:lastRenderedPageBreak/>
              <w:t xml:space="preserve">Shape, Number </w:t>
            </w:r>
            <w:r w:rsidR="002A5EB7">
              <w:rPr>
                <w:b/>
              </w:rPr>
              <w:t>and</w:t>
            </w:r>
            <w:r w:rsidRPr="0024129F">
              <w:rPr>
                <w:b/>
              </w:rPr>
              <w:t xml:space="preserve"> Expressions</w:t>
            </w:r>
          </w:p>
        </w:tc>
        <w:tc>
          <w:tcPr>
            <w:tcW w:w="1095" w:type="pct"/>
          </w:tcPr>
          <w:p w14:paraId="3BED1383" w14:textId="52CABD19" w:rsidR="00DD1AAB" w:rsidRDefault="00DD1AAB" w:rsidP="00DD1AAB">
            <w:pPr>
              <w:spacing w:after="120"/>
              <w:rPr>
                <w:b/>
                <w:bCs/>
                <w:color w:val="000000"/>
              </w:rPr>
            </w:pPr>
            <w:r>
              <w:t>Discovering Shape and Space</w:t>
            </w:r>
          </w:p>
        </w:tc>
        <w:tc>
          <w:tcPr>
            <w:tcW w:w="2741" w:type="pct"/>
          </w:tcPr>
          <w:p w14:paraId="68F90355" w14:textId="2B1A05C7" w:rsidR="00DD1AAB" w:rsidRDefault="00DD1AAB" w:rsidP="00DD1AAB">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DD1AAB" w14:paraId="7718B97B" w14:textId="77777777" w:rsidTr="00962C50">
        <w:trPr>
          <w:cantSplit/>
        </w:trPr>
        <w:tc>
          <w:tcPr>
            <w:tcW w:w="1164" w:type="pct"/>
            <w:shd w:val="clear" w:color="auto" w:fill="70AD47"/>
          </w:tcPr>
          <w:p w14:paraId="5D06AAD7" w14:textId="77777777" w:rsidR="00DD1AAB" w:rsidRPr="0024129F" w:rsidRDefault="00DD1AAB" w:rsidP="00DD1AAB">
            <w:pPr>
              <w:spacing w:after="120"/>
              <w:rPr>
                <w:b/>
                <w:color w:val="000000" w:themeColor="text1"/>
              </w:rPr>
            </w:pPr>
            <w:r w:rsidRPr="0024129F">
              <w:rPr>
                <w:b/>
                <w:color w:val="000000" w:themeColor="text1"/>
              </w:rPr>
              <w:t>Transformational Geometry</w:t>
            </w:r>
          </w:p>
        </w:tc>
        <w:tc>
          <w:tcPr>
            <w:tcW w:w="1095" w:type="pct"/>
          </w:tcPr>
          <w:p w14:paraId="0870F1FC" w14:textId="46C539FB" w:rsidR="00DD1AAB" w:rsidRDefault="00DD1AAB" w:rsidP="00DD1AAB">
            <w:pPr>
              <w:spacing w:after="120"/>
              <w:rPr>
                <w:b/>
                <w:bCs/>
                <w:color w:val="000000"/>
              </w:rPr>
            </w:pPr>
            <w:r>
              <w:t>Discovering Shape and Space</w:t>
            </w:r>
          </w:p>
        </w:tc>
        <w:tc>
          <w:tcPr>
            <w:tcW w:w="2741" w:type="pct"/>
          </w:tcPr>
          <w:p w14:paraId="63D4D5BE" w14:textId="55200C3C" w:rsidR="00DD1AAB" w:rsidRDefault="00DD1AAB" w:rsidP="00DD1AAB">
            <w:pPr>
              <w:spacing w:after="120"/>
            </w:pPr>
            <w:r>
              <w:rPr>
                <w:b/>
                <w:bCs/>
                <w:color w:val="000000"/>
              </w:rPr>
              <w:t>G.1, G.2, G.3, G.4, G.5, G.6, G.7, G.8:</w:t>
            </w:r>
            <w:r>
              <w:rPr>
                <w:color w:val="000000"/>
              </w:rPr>
              <w:t xml:space="preserve"> Plot </w:t>
            </w:r>
            <w:r w:rsidR="00C72D57">
              <w:rPr>
                <w:color w:val="000000"/>
              </w:rPr>
              <w:t xml:space="preserve">2-D </w:t>
            </w:r>
            <w:r>
              <w:rPr>
                <w:color w:val="000000"/>
              </w:rPr>
              <w:t>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2A290C1F" w14:textId="74A1B37E" w:rsidR="007F57D3" w:rsidRPr="007F57D3" w:rsidRDefault="007F57D3" w:rsidP="002332A6">
      <w:pPr>
        <w:pStyle w:val="Heading4"/>
      </w:pPr>
      <w:r>
        <w:t>Long Descriptions for Chapter 8</w:t>
      </w:r>
    </w:p>
    <w:p w14:paraId="32047ADD" w14:textId="3BEA64C7" w:rsidR="007F57D3" w:rsidRDefault="007F57D3" w:rsidP="0004223B">
      <w:pPr>
        <w:pStyle w:val="Heading5"/>
      </w:pPr>
      <w:bookmarkStart w:id="40" w:name="_Figure_8.2._Grade"/>
      <w:bookmarkEnd w:id="40"/>
      <w:r>
        <w:t>Figure 8.2. Grade Six Big Ideas</w:t>
      </w:r>
    </w:p>
    <w:p w14:paraId="70EA3CB6" w14:textId="6A6C5DA3" w:rsidR="007F57D3" w:rsidRDefault="007F57D3" w:rsidP="007D06F8">
      <w:r>
        <w:t>The graphic illustrates the connections and relationships of some sixth-grade mathematics concepts. Direct connections include:</w:t>
      </w:r>
    </w:p>
    <w:p w14:paraId="6527F672" w14:textId="77777777" w:rsidR="007F57D3" w:rsidRDefault="007F57D3" w:rsidP="007D06F8">
      <w:pPr>
        <w:pStyle w:val="ListParagraph"/>
        <w:numPr>
          <w:ilvl w:val="0"/>
          <w:numId w:val="26"/>
        </w:numPr>
        <w:spacing w:after="240" w:line="240" w:lineRule="auto"/>
        <w:contextualSpacing w:val="0"/>
      </w:pPr>
      <w:r>
        <w:t>Variability in Data directly connects to: The Shape of Distributions, Relationships Between Variables</w:t>
      </w:r>
    </w:p>
    <w:p w14:paraId="492655A5" w14:textId="77777777" w:rsidR="007F57D3" w:rsidRDefault="007F57D3" w:rsidP="007D06F8">
      <w:pPr>
        <w:pStyle w:val="ListParagraph"/>
        <w:numPr>
          <w:ilvl w:val="0"/>
          <w:numId w:val="26"/>
        </w:numPr>
        <w:spacing w:after="240" w:line="240" w:lineRule="auto"/>
        <w:contextualSpacing w:val="0"/>
      </w:pPr>
      <w:r>
        <w:t>The Shape of Distributions directly connects to: Relationships Between Variables, Variability in Data</w:t>
      </w:r>
    </w:p>
    <w:p w14:paraId="5EB079CD" w14:textId="77777777" w:rsidR="007F57D3" w:rsidRDefault="007F57D3" w:rsidP="007D06F8">
      <w:pPr>
        <w:pStyle w:val="ListParagraph"/>
        <w:numPr>
          <w:ilvl w:val="0"/>
          <w:numId w:val="26"/>
        </w:numPr>
        <w:spacing w:after="240" w:line="240" w:lineRule="auto"/>
        <w:contextualSpacing w:val="0"/>
      </w:pPr>
      <w:r>
        <w:t>Fraction Relationships directly connects to: Patterns Inside Numbers, Generalizing with Multiple Representations, Model the World, Relationships Between Variables</w:t>
      </w:r>
    </w:p>
    <w:p w14:paraId="333D85AA" w14:textId="77777777" w:rsidR="007F57D3" w:rsidRDefault="007F57D3" w:rsidP="007D06F8">
      <w:pPr>
        <w:pStyle w:val="ListParagraph"/>
        <w:numPr>
          <w:ilvl w:val="0"/>
          <w:numId w:val="26"/>
        </w:numPr>
        <w:spacing w:after="240" w:line="240" w:lineRule="auto"/>
        <w:contextualSpacing w:val="0"/>
      </w:pPr>
      <w:r>
        <w:t>Patterns Inside Numbers directly connects to: Fraction Relationships, Generalizing with Multiple Representations, Model the World, Relationships Between Variables</w:t>
      </w:r>
    </w:p>
    <w:p w14:paraId="5A3D9C94" w14:textId="49712803" w:rsidR="007F57D3" w:rsidRDefault="007F57D3" w:rsidP="007D06F8">
      <w:pPr>
        <w:pStyle w:val="ListParagraph"/>
        <w:numPr>
          <w:ilvl w:val="0"/>
          <w:numId w:val="26"/>
        </w:numPr>
        <w:spacing w:after="240" w:line="240" w:lineRule="auto"/>
        <w:contextualSpacing w:val="0"/>
      </w:pPr>
      <w:r>
        <w:t xml:space="preserve">Generalizing with Multiple Representations directly connects to: Patterns Inside Numbers, Fraction Relationships, Model the World, Relationships Between Variables, Nets </w:t>
      </w:r>
      <w:r w:rsidR="00C72D57">
        <w:t>and</w:t>
      </w:r>
      <w:r>
        <w:t xml:space="preserve"> Surface Area, Graphing Shapes</w:t>
      </w:r>
    </w:p>
    <w:p w14:paraId="08ACC118" w14:textId="77777777" w:rsidR="007F57D3" w:rsidRDefault="007F57D3" w:rsidP="007D06F8">
      <w:pPr>
        <w:pStyle w:val="ListParagraph"/>
        <w:numPr>
          <w:ilvl w:val="0"/>
          <w:numId w:val="26"/>
        </w:numPr>
        <w:spacing w:after="240" w:line="240" w:lineRule="auto"/>
        <w:contextualSpacing w:val="0"/>
      </w:pPr>
      <w:r>
        <w:lastRenderedPageBreak/>
        <w:t>Model the World directly connects to: Fraction Relationships, Relationships Between Variables, Patterns Inside Numbers, Generalizing with Multiple Representations, Graphing Shapes</w:t>
      </w:r>
    </w:p>
    <w:p w14:paraId="66787BB3" w14:textId="5E47BC30" w:rsidR="007F57D3" w:rsidRDefault="007F57D3" w:rsidP="007D06F8">
      <w:pPr>
        <w:pStyle w:val="ListParagraph"/>
        <w:numPr>
          <w:ilvl w:val="0"/>
          <w:numId w:val="26"/>
        </w:numPr>
        <w:spacing w:after="240" w:line="240" w:lineRule="auto"/>
        <w:contextualSpacing w:val="0"/>
      </w:pPr>
      <w:r>
        <w:t xml:space="preserve">Graphing Shapes directly connects to: Model the World, Generalizing with Multiple Representations, Relationships Between Variables, Distance </w:t>
      </w:r>
      <w:r w:rsidR="00C72D57">
        <w:t>and</w:t>
      </w:r>
      <w:r>
        <w:t xml:space="preserve"> Direction, Nets </w:t>
      </w:r>
      <w:r w:rsidR="00C72D57">
        <w:t xml:space="preserve">and </w:t>
      </w:r>
      <w:r>
        <w:t>Surface</w:t>
      </w:r>
    </w:p>
    <w:p w14:paraId="372E74E5" w14:textId="16DA9F5B" w:rsidR="007F57D3" w:rsidRDefault="007F57D3" w:rsidP="007D06F8">
      <w:pPr>
        <w:pStyle w:val="ListParagraph"/>
        <w:numPr>
          <w:ilvl w:val="0"/>
          <w:numId w:val="26"/>
        </w:numPr>
        <w:spacing w:after="240" w:line="240" w:lineRule="auto"/>
        <w:contextualSpacing w:val="0"/>
      </w:pPr>
      <w:r>
        <w:t xml:space="preserve">Nets </w:t>
      </w:r>
      <w:r w:rsidR="00C72D57">
        <w:t xml:space="preserve">and </w:t>
      </w:r>
      <w:r>
        <w:t xml:space="preserve">Surface directly connects to: Graphing Shapes, Generalizing with Multiple Representations, Distance </w:t>
      </w:r>
      <w:r w:rsidR="00C72D57">
        <w:t>and D</w:t>
      </w:r>
      <w:r>
        <w:t>irection</w:t>
      </w:r>
    </w:p>
    <w:p w14:paraId="0C473A21" w14:textId="1FCACB2D" w:rsidR="007F57D3" w:rsidRDefault="007F57D3" w:rsidP="007D06F8">
      <w:pPr>
        <w:pStyle w:val="ListParagraph"/>
        <w:numPr>
          <w:ilvl w:val="0"/>
          <w:numId w:val="26"/>
        </w:numPr>
        <w:spacing w:after="240" w:line="240" w:lineRule="auto"/>
        <w:contextualSpacing w:val="0"/>
      </w:pPr>
      <w:r>
        <w:t xml:space="preserve">Distance </w:t>
      </w:r>
      <w:r w:rsidR="00C72D57">
        <w:t xml:space="preserve">and </w:t>
      </w:r>
      <w:r>
        <w:t xml:space="preserve">Direction directly connects to: Graphing Shapes, Nets </w:t>
      </w:r>
      <w:r w:rsidR="00C72D57">
        <w:t xml:space="preserve">and </w:t>
      </w:r>
      <w:r>
        <w:t>Surface Area</w:t>
      </w:r>
    </w:p>
    <w:p w14:paraId="238DBBA9" w14:textId="77777777" w:rsidR="007F57D3" w:rsidRPr="00625828" w:rsidRDefault="007F57D3" w:rsidP="007D06F8">
      <w:pPr>
        <w:pStyle w:val="ListParagraph"/>
        <w:numPr>
          <w:ilvl w:val="0"/>
          <w:numId w:val="26"/>
        </w:numPr>
        <w:spacing w:after="24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0B67B9ED" w14:textId="3B8BD25A" w:rsidR="00CB7D64" w:rsidRDefault="007F57D3" w:rsidP="007D06F8">
      <w:hyperlink w:anchor="Grade6_NodeMap" w:history="1">
        <w:r w:rsidRPr="00136B18">
          <w:rPr>
            <w:rStyle w:val="Hyperlink"/>
          </w:rPr>
          <w:t xml:space="preserve">Return to </w:t>
        </w:r>
        <w:r w:rsidR="002D5511">
          <w:rPr>
            <w:rStyle w:val="Hyperlink"/>
          </w:rPr>
          <w:t>f</w:t>
        </w:r>
        <w:r w:rsidRPr="00136B18">
          <w:rPr>
            <w:rStyle w:val="Hyperlink"/>
          </w:rPr>
          <w:t>igure 8.2 graphic</w:t>
        </w:r>
      </w:hyperlink>
    </w:p>
    <w:p w14:paraId="0B8BA3F3" w14:textId="77777777" w:rsidR="00CB7D64" w:rsidRDefault="00CB7D64" w:rsidP="0004223B">
      <w:pPr>
        <w:pStyle w:val="Heading5"/>
      </w:pPr>
      <w:bookmarkStart w:id="41" w:name="_Figure_8.3_Grade"/>
      <w:bookmarkEnd w:id="41"/>
      <w:r>
        <w:t>Figure 8.3 Grade Seven Big Ideas</w:t>
      </w:r>
    </w:p>
    <w:p w14:paraId="071D5DC0" w14:textId="4376B08A" w:rsidR="00CB7D64" w:rsidRDefault="00CB7D64" w:rsidP="007D06F8">
      <w:r>
        <w:t>The graphic illustrates the connections and relationships of some seventh-grade mathematics concepts. Direct connections include:</w:t>
      </w:r>
    </w:p>
    <w:p w14:paraId="0CA23245" w14:textId="1705BC55" w:rsidR="00CB7D64" w:rsidRDefault="00CB7D64" w:rsidP="007D06F8">
      <w:pPr>
        <w:pStyle w:val="ListParagraph"/>
        <w:numPr>
          <w:ilvl w:val="0"/>
          <w:numId w:val="27"/>
        </w:numPr>
        <w:spacing w:after="240" w:line="240" w:lineRule="auto"/>
        <w:contextualSpacing w:val="0"/>
      </w:pPr>
      <w:r>
        <w:t>Angle Relationships directly connects to: Scale Drawings, 2</w:t>
      </w:r>
      <w:r w:rsidR="00C72D57">
        <w:t>-</w:t>
      </w:r>
      <w:r>
        <w:t xml:space="preserve">D </w:t>
      </w:r>
      <w:r w:rsidR="00C72D57">
        <w:t>and</w:t>
      </w:r>
      <w:r>
        <w:t xml:space="preserve"> 3</w:t>
      </w:r>
      <w:r w:rsidR="00C72D57">
        <w:t>-</w:t>
      </w:r>
      <w:r>
        <w:t xml:space="preserve">D Connections, Populations </w:t>
      </w:r>
      <w:r w:rsidR="002A5EB7">
        <w:t>and</w:t>
      </w:r>
      <w:r>
        <w:t xml:space="preserve"> Samples, Proportional Relationships, Shapes in the World, Visualize Populations, Probability Models</w:t>
      </w:r>
    </w:p>
    <w:p w14:paraId="456F384A" w14:textId="683892B2" w:rsidR="00CB7D64" w:rsidRDefault="00CB7D64" w:rsidP="007D06F8">
      <w:pPr>
        <w:pStyle w:val="ListParagraph"/>
        <w:numPr>
          <w:ilvl w:val="0"/>
          <w:numId w:val="27"/>
        </w:numPr>
        <w:spacing w:after="240" w:line="240" w:lineRule="auto"/>
        <w:contextualSpacing w:val="0"/>
      </w:pPr>
      <w:r>
        <w:t>Scale Drawings directly connects to: 2</w:t>
      </w:r>
      <w:r w:rsidR="00FF5464">
        <w:t>-</w:t>
      </w:r>
      <w:r>
        <w:t xml:space="preserve">D </w:t>
      </w:r>
      <w:r w:rsidR="00FF5464">
        <w:t>and</w:t>
      </w:r>
      <w:r>
        <w:t xml:space="preserve"> 3</w:t>
      </w:r>
      <w:r w:rsidR="00FF5464">
        <w:t>-</w:t>
      </w:r>
      <w:r>
        <w:t xml:space="preserve">D Connections, Graphing Relationships, Populations </w:t>
      </w:r>
      <w:r w:rsidR="00FF5464">
        <w:t xml:space="preserve">and </w:t>
      </w:r>
      <w:r>
        <w:t>Samples, Unit Rates in the World, Proportional Relationships, Visualize Populations, Probability Models, Angle Relationships</w:t>
      </w:r>
    </w:p>
    <w:p w14:paraId="56CF43B3" w14:textId="5DAB49FD" w:rsidR="00CB7D64" w:rsidRDefault="00CB7D64" w:rsidP="007D06F8">
      <w:pPr>
        <w:pStyle w:val="ListParagraph"/>
        <w:numPr>
          <w:ilvl w:val="0"/>
          <w:numId w:val="27"/>
        </w:numPr>
        <w:spacing w:after="240" w:line="240" w:lineRule="auto"/>
        <w:contextualSpacing w:val="0"/>
      </w:pPr>
      <w:r>
        <w:t xml:space="preserve">Graphing Relationships directly connects to: Populations </w:t>
      </w:r>
      <w:r w:rsidR="00FF5464">
        <w:t>and</w:t>
      </w:r>
      <w:r>
        <w:t xml:space="preserve"> Samples, Unit Rates in the World, Proportional Relationships, Probability Models, Scale Drawings</w:t>
      </w:r>
    </w:p>
    <w:p w14:paraId="68651B8B" w14:textId="29174344" w:rsidR="00CB7D64" w:rsidRDefault="00CB7D64" w:rsidP="007D06F8">
      <w:pPr>
        <w:pStyle w:val="ListParagraph"/>
        <w:numPr>
          <w:ilvl w:val="0"/>
          <w:numId w:val="27"/>
        </w:numPr>
        <w:spacing w:after="240" w:line="240" w:lineRule="auto"/>
        <w:contextualSpacing w:val="0"/>
      </w:pPr>
      <w:r>
        <w:t>2</w:t>
      </w:r>
      <w:r w:rsidR="00FF5464">
        <w:t>-</w:t>
      </w:r>
      <w:r>
        <w:t xml:space="preserve">D </w:t>
      </w:r>
      <w:r w:rsidR="00FF5464">
        <w:t>and</w:t>
      </w:r>
      <w:r>
        <w:t xml:space="preserve"> 3</w:t>
      </w:r>
      <w:r w:rsidR="00FF5464">
        <w:t>-</w:t>
      </w:r>
      <w:r>
        <w:t xml:space="preserve">D Connections directly connects to: Scale Drawings, Angle Relationships, Probability Models, Proportional Relationships, Visualize Populations, Shapes in the World, Populations </w:t>
      </w:r>
      <w:r w:rsidR="00FF5464">
        <w:t>and S</w:t>
      </w:r>
      <w:r>
        <w:t>amples</w:t>
      </w:r>
    </w:p>
    <w:p w14:paraId="09DE8475" w14:textId="4C814986" w:rsidR="00CB7D64" w:rsidRDefault="00CB7D64" w:rsidP="007D06F8">
      <w:pPr>
        <w:pStyle w:val="ListParagraph"/>
        <w:numPr>
          <w:ilvl w:val="0"/>
          <w:numId w:val="27"/>
        </w:numPr>
        <w:spacing w:after="240" w:line="240" w:lineRule="auto"/>
        <w:contextualSpacing w:val="0"/>
      </w:pPr>
      <w:r>
        <w:t xml:space="preserve">Populations </w:t>
      </w:r>
      <w:r w:rsidR="002A5EB7">
        <w:t>and</w:t>
      </w:r>
      <w:r>
        <w:t xml:space="preserve"> Samples directly connects to: 2</w:t>
      </w:r>
      <w:r w:rsidR="00FF5464">
        <w:t>-</w:t>
      </w:r>
      <w:r>
        <w:t xml:space="preserve">D </w:t>
      </w:r>
      <w:r w:rsidR="00FF5464">
        <w:t>and</w:t>
      </w:r>
      <w:r>
        <w:t xml:space="preserve"> 3</w:t>
      </w:r>
      <w:r w:rsidR="00FF5464">
        <w:t>-</w:t>
      </w:r>
      <w:r>
        <w:t>D Connections, Scale Drawings, Angle Relationships, Probability Models, Proportional Relationships, Visualize Populations, Shapes in the World, Unit Rates in the World, Graphing Relationships</w:t>
      </w:r>
    </w:p>
    <w:p w14:paraId="388C31A1" w14:textId="58B154A4" w:rsidR="00CB7D64" w:rsidRDefault="00CB7D64" w:rsidP="007D06F8">
      <w:pPr>
        <w:pStyle w:val="ListParagraph"/>
        <w:numPr>
          <w:ilvl w:val="0"/>
          <w:numId w:val="27"/>
        </w:numPr>
        <w:spacing w:after="240" w:line="240" w:lineRule="auto"/>
        <w:contextualSpacing w:val="0"/>
      </w:pPr>
      <w:r>
        <w:lastRenderedPageBreak/>
        <w:t xml:space="preserve">Unit Rates in the World directly connects to: Populations </w:t>
      </w:r>
      <w:r w:rsidR="00FF5464">
        <w:t>and</w:t>
      </w:r>
      <w:r>
        <w:t xml:space="preserve"> Samples, Graphing Relationships, Scale Drawings, Proportional Relationships, Probability Models, Visualize Populations</w:t>
      </w:r>
    </w:p>
    <w:p w14:paraId="7558BF02" w14:textId="57C317BE" w:rsidR="00CB7D64" w:rsidRDefault="00CB7D64" w:rsidP="007D06F8">
      <w:pPr>
        <w:pStyle w:val="ListParagraph"/>
        <w:numPr>
          <w:ilvl w:val="0"/>
          <w:numId w:val="27"/>
        </w:numPr>
        <w:spacing w:after="240" w:line="240" w:lineRule="auto"/>
        <w:contextualSpacing w:val="0"/>
      </w:pPr>
      <w:r>
        <w:t xml:space="preserve">Shapes in the World directly connects to: Populations </w:t>
      </w:r>
      <w:r w:rsidR="00FF5464">
        <w:t xml:space="preserve">and </w:t>
      </w:r>
      <w:r>
        <w:t>Samples, 2</w:t>
      </w:r>
      <w:r w:rsidR="00FF5464">
        <w:t>-</w:t>
      </w:r>
      <w:r>
        <w:t xml:space="preserve">D </w:t>
      </w:r>
      <w:r w:rsidR="00FF5464">
        <w:t>and</w:t>
      </w:r>
      <w:r>
        <w:t xml:space="preserve"> 3</w:t>
      </w:r>
      <w:r w:rsidR="00FF5464">
        <w:t>-</w:t>
      </w:r>
      <w:r>
        <w:t>D Connections, Proportional Relationships, Scale Drawings, Angle Relationships, Probability Models, Visualize Populations</w:t>
      </w:r>
    </w:p>
    <w:p w14:paraId="68A4A18A" w14:textId="76124D45" w:rsidR="00CB7D64" w:rsidRDefault="00CB7D64" w:rsidP="007D06F8">
      <w:pPr>
        <w:pStyle w:val="ListParagraph"/>
        <w:numPr>
          <w:ilvl w:val="0"/>
          <w:numId w:val="27"/>
        </w:numPr>
        <w:spacing w:after="240" w:line="240" w:lineRule="auto"/>
        <w:contextualSpacing w:val="0"/>
      </w:pPr>
      <w:r>
        <w:t>Visualize Populations directly connects to: 2</w:t>
      </w:r>
      <w:r w:rsidR="00FF5464">
        <w:t>-</w:t>
      </w:r>
      <w:r>
        <w:t xml:space="preserve">D </w:t>
      </w:r>
      <w:r w:rsidR="00FF5464">
        <w:t>and</w:t>
      </w:r>
      <w:r>
        <w:t xml:space="preserve"> 3</w:t>
      </w:r>
      <w:r w:rsidR="00FF5464">
        <w:t>-</w:t>
      </w:r>
      <w:r>
        <w:t xml:space="preserve">D Connections, Scale Drawings, Angle Relationships, Probability Models, Proportional Relationships, Populations </w:t>
      </w:r>
      <w:r w:rsidR="00FF5464">
        <w:t xml:space="preserve">and </w:t>
      </w:r>
      <w:r>
        <w:t>Samples, Shapes in the World, Unit Rates in the World</w:t>
      </w:r>
    </w:p>
    <w:p w14:paraId="0ED6280B" w14:textId="1C003237" w:rsidR="00CB7D64" w:rsidRDefault="00CB7D64" w:rsidP="007D06F8">
      <w:pPr>
        <w:pStyle w:val="ListParagraph"/>
        <w:numPr>
          <w:ilvl w:val="0"/>
          <w:numId w:val="27"/>
        </w:numPr>
        <w:spacing w:after="240" w:line="240" w:lineRule="auto"/>
        <w:contextualSpacing w:val="0"/>
      </w:pPr>
      <w:r>
        <w:t>Probability Models directly connects to: 2</w:t>
      </w:r>
      <w:r w:rsidR="00FF5464">
        <w:t>-</w:t>
      </w:r>
      <w:r>
        <w:t xml:space="preserve">D </w:t>
      </w:r>
      <w:r w:rsidR="00FF5464">
        <w:t>and</w:t>
      </w:r>
      <w:r>
        <w:t xml:space="preserve"> 3</w:t>
      </w:r>
      <w:r w:rsidR="00FF5464">
        <w:t>-</w:t>
      </w:r>
      <w:r>
        <w:t xml:space="preserve">D Connections, Scale Drawings, Angle Relationships, Proportional Relationships, Visualize Populations, Shapes in the World, Unit Rates in the World, Graphing Relationships, Populations </w:t>
      </w:r>
      <w:r w:rsidR="00FF5464">
        <w:t xml:space="preserve">and </w:t>
      </w:r>
      <w:r>
        <w:t>Samples</w:t>
      </w:r>
    </w:p>
    <w:p w14:paraId="48CAD99B" w14:textId="5681B397" w:rsidR="00CB7D64" w:rsidRDefault="00CB7D64" w:rsidP="007D06F8">
      <w:pPr>
        <w:pStyle w:val="ListParagraph"/>
        <w:numPr>
          <w:ilvl w:val="0"/>
          <w:numId w:val="27"/>
        </w:numPr>
        <w:spacing w:after="240" w:line="240" w:lineRule="auto"/>
        <w:contextualSpacing w:val="0"/>
      </w:pPr>
      <w:r>
        <w:t>Proportional Relationships directly connects to: 2</w:t>
      </w:r>
      <w:r w:rsidR="00FF5464">
        <w:t>-</w:t>
      </w:r>
      <w:r>
        <w:t xml:space="preserve">D </w:t>
      </w:r>
      <w:r w:rsidR="00FF5464">
        <w:t>and</w:t>
      </w:r>
      <w:r>
        <w:t xml:space="preserve"> 3</w:t>
      </w:r>
      <w:r w:rsidR="00FF5464">
        <w:t>-</w:t>
      </w:r>
      <w:r>
        <w:t xml:space="preserve">D Connections, Scale Drawings, Angle Relationships, Probability Models, Populations </w:t>
      </w:r>
      <w:r w:rsidR="002A5EB7">
        <w:t>and</w:t>
      </w:r>
      <w:r>
        <w:t xml:space="preserve"> Samples, Visualize Populations, Shapes in the World, Unit Rates in the World, Graphing Relationships</w:t>
      </w:r>
    </w:p>
    <w:p w14:paraId="48DF4F96" w14:textId="32A2551B" w:rsidR="00196B46" w:rsidRDefault="00196B46" w:rsidP="007D06F8">
      <w:hyperlink w:anchor="Grade7_NodeMap" w:history="1">
        <w:r w:rsidRPr="00196B46">
          <w:rPr>
            <w:rStyle w:val="Hyperlink"/>
          </w:rPr>
          <w:t xml:space="preserve">Return to </w:t>
        </w:r>
        <w:r w:rsidR="00667E02">
          <w:rPr>
            <w:rStyle w:val="Hyperlink"/>
          </w:rPr>
          <w:t>f</w:t>
        </w:r>
        <w:r w:rsidRPr="00196B46">
          <w:rPr>
            <w:rStyle w:val="Hyperlink"/>
          </w:rPr>
          <w:t>igure 8.3 graphic</w:t>
        </w:r>
      </w:hyperlink>
    </w:p>
    <w:p w14:paraId="1939A06F" w14:textId="77777777" w:rsidR="002D0B2B" w:rsidRDefault="002D0B2B" w:rsidP="0004223B">
      <w:pPr>
        <w:pStyle w:val="Heading5"/>
      </w:pPr>
      <w:bookmarkStart w:id="42" w:name="_Figure_8.4._Grade"/>
      <w:bookmarkEnd w:id="42"/>
      <w:r>
        <w:t>Figure 8.4. Grade Eight Big Ideas</w:t>
      </w:r>
    </w:p>
    <w:p w14:paraId="52CC92DF" w14:textId="35619661" w:rsidR="002D0B2B" w:rsidRDefault="002D0B2B" w:rsidP="007D06F8">
      <w:r>
        <w:t>The graphic illustrates the connections and relationships of some eighth-grade mathematics concepts. Direct connections include:</w:t>
      </w:r>
    </w:p>
    <w:p w14:paraId="0D2B58F8" w14:textId="17EED924" w:rsidR="002D0B2B" w:rsidRDefault="002D0B2B" w:rsidP="007D06F8">
      <w:pPr>
        <w:pStyle w:val="ListParagraph"/>
        <w:numPr>
          <w:ilvl w:val="0"/>
          <w:numId w:val="28"/>
        </w:numPr>
        <w:spacing w:after="240" w:line="240" w:lineRule="auto"/>
        <w:contextualSpacing w:val="0"/>
      </w:pPr>
      <w:r>
        <w:t xml:space="preserve">Data Explorations directly connects to: Slopes </w:t>
      </w:r>
      <w:r w:rsidR="00FF5464">
        <w:t>and</w:t>
      </w:r>
      <w:r>
        <w:t xml:space="preserve"> Intercepts, Linear Equations, Multiple Representations of Functions, Data Graphs </w:t>
      </w:r>
      <w:r w:rsidR="00FF5464">
        <w:t>and</w:t>
      </w:r>
      <w:r>
        <w:t xml:space="preserve"> Tables, Interpret Scatter plots, Big </w:t>
      </w:r>
      <w:r w:rsidR="00FF5464">
        <w:t>and</w:t>
      </w:r>
      <w:r>
        <w:t xml:space="preserve"> Small Numbers</w:t>
      </w:r>
    </w:p>
    <w:p w14:paraId="5300E168" w14:textId="4007BB82" w:rsidR="002D0B2B" w:rsidRDefault="002D0B2B" w:rsidP="007D06F8">
      <w:pPr>
        <w:pStyle w:val="ListParagraph"/>
        <w:numPr>
          <w:ilvl w:val="0"/>
          <w:numId w:val="28"/>
        </w:numPr>
        <w:spacing w:after="240" w:line="240" w:lineRule="auto"/>
        <w:contextualSpacing w:val="0"/>
      </w:pPr>
      <w:r>
        <w:t xml:space="preserve">Slopes </w:t>
      </w:r>
      <w:r w:rsidR="00FF5464">
        <w:t>and</w:t>
      </w:r>
      <w:r>
        <w:t xml:space="preserve"> Intercepts directly connects to: Linear Equations, Multiple Representations of Functions, Data Graphs </w:t>
      </w:r>
      <w:r w:rsidR="00FF5464">
        <w:t>and</w:t>
      </w:r>
      <w:r>
        <w:t xml:space="preserve"> Tables, Interpret Scatter plots, Data Explorations</w:t>
      </w:r>
    </w:p>
    <w:p w14:paraId="63D43F47" w14:textId="29578C80" w:rsidR="002D0B2B" w:rsidRDefault="002D0B2B" w:rsidP="007D06F8">
      <w:pPr>
        <w:pStyle w:val="ListParagraph"/>
        <w:numPr>
          <w:ilvl w:val="0"/>
          <w:numId w:val="28"/>
        </w:numPr>
        <w:spacing w:after="240" w:line="240" w:lineRule="auto"/>
        <w:contextualSpacing w:val="0"/>
      </w:pPr>
      <w:r>
        <w:t xml:space="preserve">Linear Equations directly connects to: Slopes </w:t>
      </w:r>
      <w:r w:rsidR="00FF5464">
        <w:t>and</w:t>
      </w:r>
      <w:r>
        <w:t xml:space="preserve"> Intercepts, Data Explorations, Multiple Representations of Functions, Data Graphs </w:t>
      </w:r>
      <w:r w:rsidR="00FF5464">
        <w:t>and</w:t>
      </w:r>
      <w:r>
        <w:t xml:space="preserve"> Tables, Interpret Scatter plots</w:t>
      </w:r>
    </w:p>
    <w:p w14:paraId="608C613B" w14:textId="35504D1D" w:rsidR="002D0B2B" w:rsidRDefault="002D0B2B" w:rsidP="007D06F8">
      <w:pPr>
        <w:pStyle w:val="ListParagraph"/>
        <w:numPr>
          <w:ilvl w:val="0"/>
          <w:numId w:val="28"/>
        </w:numPr>
        <w:spacing w:after="240" w:line="240" w:lineRule="auto"/>
        <w:contextualSpacing w:val="0"/>
      </w:pPr>
      <w:r>
        <w:t xml:space="preserve">Multiple Representations of Functions directly connects to: Data Graphs </w:t>
      </w:r>
      <w:r w:rsidR="00FF5464">
        <w:t>and</w:t>
      </w:r>
      <w:r>
        <w:t xml:space="preserve"> Tables, Interpret Scatter plots, Data Explorations, Slopes </w:t>
      </w:r>
      <w:r w:rsidR="00FF5464">
        <w:t>and</w:t>
      </w:r>
      <w:r>
        <w:t xml:space="preserve"> Intercepts, Linear Equations</w:t>
      </w:r>
    </w:p>
    <w:p w14:paraId="047AF77E" w14:textId="118B460D" w:rsidR="002D0B2B" w:rsidRDefault="002D0B2B" w:rsidP="007D06F8">
      <w:pPr>
        <w:pStyle w:val="ListParagraph"/>
        <w:numPr>
          <w:ilvl w:val="0"/>
          <w:numId w:val="28"/>
        </w:numPr>
        <w:spacing w:after="240" w:line="240" w:lineRule="auto"/>
        <w:contextualSpacing w:val="0"/>
      </w:pPr>
      <w:r>
        <w:t xml:space="preserve">Data Graphs </w:t>
      </w:r>
      <w:r w:rsidR="00FF5464">
        <w:t>and</w:t>
      </w:r>
      <w:r>
        <w:t xml:space="preserve"> Tables directly connects to: Multiple Representations of Functions, Linear Equations, Slopes </w:t>
      </w:r>
      <w:r w:rsidR="00FF5464">
        <w:t>and</w:t>
      </w:r>
      <w:r>
        <w:t xml:space="preserve"> Intercepts, Data Explorations, Interpret </w:t>
      </w:r>
      <w:r>
        <w:lastRenderedPageBreak/>
        <w:t xml:space="preserve">Scatter plots, Shape Number </w:t>
      </w:r>
      <w:r w:rsidR="00FF5464">
        <w:t>and</w:t>
      </w:r>
      <w:r>
        <w:t xml:space="preserve"> Expressions, Big </w:t>
      </w:r>
      <w:r w:rsidR="00FF5464">
        <w:t xml:space="preserve">and </w:t>
      </w:r>
      <w:r>
        <w:t>Small Numbers, Pythagorean Explorations</w:t>
      </w:r>
    </w:p>
    <w:p w14:paraId="7C755531" w14:textId="0C0982D3" w:rsidR="002D0B2B" w:rsidRDefault="002D0B2B" w:rsidP="007D06F8">
      <w:pPr>
        <w:pStyle w:val="ListParagraph"/>
        <w:numPr>
          <w:ilvl w:val="0"/>
          <w:numId w:val="28"/>
        </w:numPr>
        <w:spacing w:after="240" w:line="240" w:lineRule="auto"/>
        <w:contextualSpacing w:val="0"/>
      </w:pPr>
      <w:r>
        <w:t xml:space="preserve">Pythagorean Explorations directly connects to: Data Graphs </w:t>
      </w:r>
      <w:r w:rsidR="00FF5464">
        <w:t>and</w:t>
      </w:r>
      <w:r>
        <w:t xml:space="preserve"> Tables, Interpret Scatter plots, Cylindrical Investigations, Transformational Geometry, Shape Number </w:t>
      </w:r>
      <w:r w:rsidR="00FF5464">
        <w:t>and</w:t>
      </w:r>
      <w:r>
        <w:t xml:space="preserve"> Expressions, Big </w:t>
      </w:r>
      <w:r w:rsidR="00FF5464">
        <w:t>and</w:t>
      </w:r>
      <w:r>
        <w:t xml:space="preserve"> Small Numbers</w:t>
      </w:r>
    </w:p>
    <w:p w14:paraId="3C523063" w14:textId="5219E2C5" w:rsidR="002D0B2B" w:rsidRDefault="002D0B2B" w:rsidP="007D06F8">
      <w:pPr>
        <w:pStyle w:val="ListParagraph"/>
        <w:numPr>
          <w:ilvl w:val="0"/>
          <w:numId w:val="28"/>
        </w:numPr>
        <w:spacing w:after="240" w:line="240" w:lineRule="auto"/>
        <w:contextualSpacing w:val="0"/>
      </w:pPr>
      <w:r>
        <w:t xml:space="preserve">Big </w:t>
      </w:r>
      <w:r w:rsidR="00FF5464">
        <w:t>and</w:t>
      </w:r>
      <w:r>
        <w:t xml:space="preserve"> Small Numbers directly connects to: Pythagorean Explorations, Data Graphs </w:t>
      </w:r>
      <w:r w:rsidR="00FF5464">
        <w:t>and</w:t>
      </w:r>
      <w:r>
        <w:t xml:space="preserve"> Tables, Interpret Scatter plots, Data Explorations, Cylindrical Investigations, Transformational Geometry, Shape Number </w:t>
      </w:r>
      <w:r w:rsidR="00FF5464">
        <w:t>and</w:t>
      </w:r>
      <w:r>
        <w:t xml:space="preserve"> Expressions</w:t>
      </w:r>
    </w:p>
    <w:p w14:paraId="38171BE9" w14:textId="4C14EA20" w:rsidR="002D0B2B" w:rsidRDefault="002D0B2B" w:rsidP="007D06F8">
      <w:pPr>
        <w:pStyle w:val="ListParagraph"/>
        <w:numPr>
          <w:ilvl w:val="0"/>
          <w:numId w:val="28"/>
        </w:numPr>
        <w:spacing w:after="240" w:line="240" w:lineRule="auto"/>
        <w:contextualSpacing w:val="0"/>
      </w:pPr>
      <w:r>
        <w:t xml:space="preserve">Shape Number </w:t>
      </w:r>
      <w:r w:rsidR="00FF5464">
        <w:t>and</w:t>
      </w:r>
      <w:r>
        <w:t xml:space="preserve"> Expressions directly connects to: Big </w:t>
      </w:r>
      <w:r w:rsidR="000C273C">
        <w:t>and</w:t>
      </w:r>
      <w:r>
        <w:t xml:space="preserve"> Small Numbers, Pythagorean Explorations, Data Graphs </w:t>
      </w:r>
      <w:r w:rsidR="000C273C">
        <w:t>and</w:t>
      </w:r>
      <w:r>
        <w:t xml:space="preserve"> Tables, Interpret Scatter plots, Cylindrical Investigations</w:t>
      </w:r>
    </w:p>
    <w:p w14:paraId="69967A3B" w14:textId="48D5AF59" w:rsidR="002D0B2B" w:rsidRDefault="002D0B2B" w:rsidP="007D06F8">
      <w:pPr>
        <w:pStyle w:val="ListParagraph"/>
        <w:numPr>
          <w:ilvl w:val="0"/>
          <w:numId w:val="28"/>
        </w:numPr>
        <w:spacing w:after="240" w:line="240" w:lineRule="auto"/>
        <w:contextualSpacing w:val="0"/>
      </w:pPr>
      <w:r>
        <w:t xml:space="preserve">Transformational Geometry directly connects to: Big </w:t>
      </w:r>
      <w:r w:rsidR="000C273C">
        <w:t>and</w:t>
      </w:r>
      <w:r>
        <w:t xml:space="preserve"> Small Numbers, Pythagorean Explorations, Cylindrical Investigations</w:t>
      </w:r>
    </w:p>
    <w:p w14:paraId="72B2B5CB" w14:textId="6AA65119" w:rsidR="002D0B2B" w:rsidRDefault="002D0B2B" w:rsidP="007D06F8">
      <w:pPr>
        <w:pStyle w:val="ListParagraph"/>
        <w:numPr>
          <w:ilvl w:val="0"/>
          <w:numId w:val="28"/>
        </w:numPr>
        <w:spacing w:after="240" w:line="240" w:lineRule="auto"/>
        <w:contextualSpacing w:val="0"/>
      </w:pPr>
      <w:r>
        <w:t xml:space="preserve">Cylindrical Investigations directly connects to: Big </w:t>
      </w:r>
      <w:r w:rsidR="000C273C">
        <w:t>and</w:t>
      </w:r>
      <w:r>
        <w:t xml:space="preserve"> Small Numbers, Pythagorean Explorations, Shape Number </w:t>
      </w:r>
      <w:r w:rsidR="000C273C">
        <w:t>and</w:t>
      </w:r>
      <w:r>
        <w:t xml:space="preserve"> Expressions, Transformational Geometry</w:t>
      </w:r>
    </w:p>
    <w:p w14:paraId="2C6E2978" w14:textId="6BE6E746" w:rsidR="002D0B2B" w:rsidRPr="00625828" w:rsidRDefault="002D0B2B" w:rsidP="007D06F8">
      <w:pPr>
        <w:pStyle w:val="ListParagraph"/>
        <w:numPr>
          <w:ilvl w:val="0"/>
          <w:numId w:val="28"/>
        </w:numPr>
        <w:spacing w:after="240" w:line="240" w:lineRule="auto"/>
        <w:contextualSpacing w:val="0"/>
      </w:pPr>
      <w:r>
        <w:t xml:space="preserve">Interpret Scatter plots directly connects to: Data Explorations, Slopes </w:t>
      </w:r>
      <w:r w:rsidR="000C273C">
        <w:t>and</w:t>
      </w:r>
      <w:r>
        <w:t xml:space="preserve"> Intercepts, Linear Equations, Multiple Representations of Functions, Data Graphs </w:t>
      </w:r>
      <w:r w:rsidR="000C273C">
        <w:t>and</w:t>
      </w:r>
      <w:r>
        <w:t xml:space="preserve"> Tables, Pythagorean Explorations, Big </w:t>
      </w:r>
      <w:r w:rsidR="000C273C">
        <w:t>and</w:t>
      </w:r>
      <w:r>
        <w:t xml:space="preserve"> Small Numbers, Shape Number </w:t>
      </w:r>
      <w:r w:rsidR="000C273C">
        <w:t>and</w:t>
      </w:r>
      <w:r>
        <w:t xml:space="preserve"> Expressions</w:t>
      </w:r>
    </w:p>
    <w:p w14:paraId="35937585" w14:textId="185A8651" w:rsidR="00CB7D64" w:rsidRDefault="002D0B2B" w:rsidP="007D06F8">
      <w:hyperlink w:anchor="Grade8_NodeMap" w:history="1">
        <w:r w:rsidRPr="00136B18">
          <w:rPr>
            <w:rStyle w:val="Hyperlink"/>
          </w:rPr>
          <w:t xml:space="preserve">Return to </w:t>
        </w:r>
        <w:r w:rsidR="00617F25">
          <w:rPr>
            <w:rStyle w:val="Hyperlink"/>
          </w:rPr>
          <w:t>f</w:t>
        </w:r>
        <w:r w:rsidRPr="00136B18">
          <w:rPr>
            <w:rStyle w:val="Hyperlink"/>
          </w:rPr>
          <w:t>igure 8.4 graphic</w:t>
        </w:r>
      </w:hyperlink>
    </w:p>
    <w:p w14:paraId="0A908D43" w14:textId="25547EDC" w:rsidR="00183309" w:rsidRDefault="00183309" w:rsidP="00183309">
      <w:pPr>
        <w:rPr>
          <w:sz w:val="32"/>
          <w:szCs w:val="32"/>
        </w:rPr>
      </w:pPr>
      <w:r>
        <w:br w:type="page"/>
      </w:r>
    </w:p>
    <w:p w14:paraId="6687F444" w14:textId="77777777" w:rsidR="00183309" w:rsidRPr="005D14F0" w:rsidRDefault="00183309" w:rsidP="003F2357">
      <w:pPr>
        <w:pStyle w:val="Heading3"/>
        <w:rPr>
          <w:szCs w:val="24"/>
        </w:rPr>
      </w:pPr>
      <w:r>
        <w:lastRenderedPageBreak/>
        <w:t>Chapter 9: Mathematics in High School, Grades Nine and Ten</w:t>
      </w:r>
    </w:p>
    <w:p w14:paraId="08B2C600" w14:textId="58FCFE8F" w:rsidR="00183309" w:rsidRPr="009015F7" w:rsidRDefault="00183309" w:rsidP="007D06F8">
      <w:r>
        <w:t xml:space="preserve">This section focuses on </w:t>
      </w:r>
      <w:proofErr w:type="spellStart"/>
      <w:r>
        <w:t>years</w:t>
      </w:r>
      <w:proofErr w:type="spellEnd"/>
      <w:r>
        <w:t xml:space="preserve"> </w:t>
      </w:r>
      <w:r w:rsidR="00FB68CA">
        <w:t>nine</w:t>
      </w:r>
      <w:r>
        <w:t xml:space="preserve"> and </w:t>
      </w:r>
      <w:r w:rsidR="00FB68CA">
        <w:t>ten</w:t>
      </w:r>
      <w:r>
        <w:t xml:space="preserve">, as </w:t>
      </w:r>
      <w:r w:rsidRPr="009015F7">
        <w:t xml:space="preserve">the </w:t>
      </w:r>
      <w:r w:rsidRPr="009015F7">
        <w:rPr>
          <w:i/>
          <w:iCs/>
        </w:rPr>
        <w:t>Mathematics Framework</w:t>
      </w:r>
      <w:r w:rsidRPr="009015F7">
        <w:t xml:space="preserve"> sets out a few common pathways for grades </w:t>
      </w:r>
      <w:r w:rsidR="00FB68CA">
        <w:t>nine</w:t>
      </w:r>
      <w:r w:rsidRPr="009015F7">
        <w:t xml:space="preserve"> and </w:t>
      </w:r>
      <w:r w:rsidR="00FB68CA">
        <w:t>ten</w:t>
      </w:r>
      <w:r w:rsidRPr="009015F7">
        <w:t xml:space="preserve">, followed by a plethora of options for later years, as set out in </w:t>
      </w:r>
      <w:r w:rsidR="006B6004">
        <w:t>f</w:t>
      </w:r>
      <w:r w:rsidRPr="009015F7">
        <w:t>igure 9.1:</w:t>
      </w:r>
    </w:p>
    <w:p w14:paraId="4D6293B0" w14:textId="14C076BD" w:rsidR="00183309" w:rsidRDefault="00183309" w:rsidP="003B45CF">
      <w:pPr>
        <w:pStyle w:val="Heading6"/>
      </w:pPr>
      <w:bookmarkStart w:id="43" w:name="HS_Pathways"/>
      <w:r w:rsidRPr="009015F7">
        <w:t xml:space="preserve">Figure 9.1: High School Pathways from the </w:t>
      </w:r>
      <w:r w:rsidRPr="00B23810">
        <w:t>Mathematics Framework</w:t>
      </w:r>
      <w:r w:rsidR="00571202">
        <w:t xml:space="preserve"> (Figure 8.4 in the </w:t>
      </w:r>
      <w:r w:rsidR="00571202" w:rsidRPr="00B23810">
        <w:t xml:space="preserve">2023 CA </w:t>
      </w:r>
      <w:r w:rsidR="00571202" w:rsidRPr="00A34BC7">
        <w:rPr>
          <w:i/>
          <w:iCs w:val="0"/>
        </w:rPr>
        <w:t>Mathematics Framework</w:t>
      </w:r>
      <w:r w:rsidR="00571202">
        <w:t>)</w:t>
      </w:r>
    </w:p>
    <w:bookmarkEnd w:id="43"/>
    <w:p w14:paraId="59C8AEC9" w14:textId="5E4050E8" w:rsidR="00183309" w:rsidRDefault="00962C50" w:rsidP="00183309">
      <w:pPr>
        <w:spacing w:after="200"/>
      </w:pPr>
      <w:r>
        <w:rPr>
          <w:noProof/>
        </w:rPr>
        <w:drawing>
          <wp:inline distT="0" distB="0" distL="0" distR="0" wp14:anchorId="646CB5E9" wp14:editId="247BE2B5">
            <wp:extent cx="5930900" cy="2755900"/>
            <wp:effectExtent l="0" t="0" r="0" b="0"/>
            <wp:docPr id="2000717018" name="Picture 3" descr="High school pathways to STEM and non-STEM career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7018" name="Picture 3" descr="High school pathways to STEM and non-STEM careers. A link to the long description is available below the image."/>
                    <pic:cNvPicPr/>
                  </pic:nvPicPr>
                  <pic:blipFill>
                    <a:blip r:embed="rId29">
                      <a:extLst>
                        <a:ext uri="{28A0092B-C50C-407E-A947-70E740481C1C}">
                          <a14:useLocalDpi xmlns:a14="http://schemas.microsoft.com/office/drawing/2010/main" val="0"/>
                        </a:ext>
                      </a:extLst>
                    </a:blip>
                    <a:stretch>
                      <a:fillRect/>
                    </a:stretch>
                  </pic:blipFill>
                  <pic:spPr>
                    <a:xfrm>
                      <a:off x="0" y="0"/>
                      <a:ext cx="5930900" cy="2755900"/>
                    </a:xfrm>
                    <a:prstGeom prst="rect">
                      <a:avLst/>
                    </a:prstGeom>
                  </pic:spPr>
                </pic:pic>
              </a:graphicData>
            </a:graphic>
          </wp:inline>
        </w:drawing>
      </w:r>
    </w:p>
    <w:p w14:paraId="22AD62DF" w14:textId="594EAA33" w:rsidR="006C5BC6" w:rsidRDefault="007D06F8" w:rsidP="007D06F8">
      <w:pPr>
        <w:rPr>
          <w:lang w:val="en-US"/>
        </w:rPr>
      </w:pPr>
      <w:hyperlink w:anchor="_Figure_9.1:_High" w:history="1">
        <w:r>
          <w:rPr>
            <w:rStyle w:val="Hyperlink"/>
            <w:lang w:val="en-US"/>
          </w:rPr>
          <w:t>L</w:t>
        </w:r>
        <w:r w:rsidR="006C5BC6" w:rsidRPr="009C145C">
          <w:rPr>
            <w:rStyle w:val="Hyperlink"/>
            <w:lang w:val="en-US"/>
          </w:rPr>
          <w:t xml:space="preserve">ong description for </w:t>
        </w:r>
        <w:r w:rsidR="00AC784C">
          <w:rPr>
            <w:rStyle w:val="Hyperlink"/>
            <w:lang w:val="en-US"/>
          </w:rPr>
          <w:t>f</w:t>
        </w:r>
        <w:r w:rsidR="006C5BC6" w:rsidRPr="009C145C">
          <w:rPr>
            <w:rStyle w:val="Hyperlink"/>
            <w:lang w:val="en-US"/>
          </w:rPr>
          <w:t>igure 9.1 graphic</w:t>
        </w:r>
      </w:hyperlink>
    </w:p>
    <w:p w14:paraId="57F60DAC" w14:textId="72B27E43" w:rsidR="00183309" w:rsidRPr="00660CBC" w:rsidRDefault="00183309" w:rsidP="007D06F8">
      <w:pPr>
        <w:rPr>
          <w:lang w:val="en-US"/>
        </w:rPr>
      </w:pPr>
      <w:r>
        <w:rPr>
          <w:color w:val="000000"/>
        </w:rPr>
        <w:t xml:space="preserve">In the first two years of high school, the </w:t>
      </w:r>
      <w:r w:rsidR="001D7069">
        <w:rPr>
          <w:color w:val="000000"/>
        </w:rPr>
        <w:t>Big Idea</w:t>
      </w:r>
      <w:r>
        <w:rPr>
          <w:color w:val="000000"/>
        </w:rPr>
        <w:t>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15776D69" w14:textId="77777777" w:rsidR="00183309" w:rsidRPr="00B82B3A" w:rsidRDefault="00183309" w:rsidP="0012646D">
      <w:pPr>
        <w:pStyle w:val="Heading4"/>
      </w:pPr>
      <w:r>
        <w:t>Algebra and Functions</w:t>
      </w:r>
    </w:p>
    <w:p w14:paraId="21AD0B2C" w14:textId="1214328A" w:rsidR="00183309" w:rsidRDefault="00183309" w:rsidP="00831B85">
      <w:r>
        <w:t xml:space="preserve">The number sense students developed in </w:t>
      </w:r>
      <w:r w:rsidR="000C273C">
        <w:rPr>
          <w:color w:val="000000"/>
        </w:rPr>
        <w:t xml:space="preserve">kindergarten through grade eight </w:t>
      </w:r>
      <w:r>
        <w:t xml:space="preserve">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w:t>
      </w:r>
      <w:r w:rsidRPr="00571202">
        <w:t>modeling</w:t>
      </w:r>
      <w:r w:rsidR="00962C50" w:rsidRPr="00571202">
        <w:t xml:space="preserve"> </w:t>
      </w:r>
      <w:r>
        <w:t xml:space="preserve">of problems, using linear, quadratic, exponential, power, and polynomial functions. The investigations with this content, which fall under the area of “Exploring Changing Quantities” will help </w:t>
      </w:r>
      <w:r>
        <w:lastRenderedPageBreak/>
        <w:t>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0692490A" w14:textId="4C0FCACF" w:rsidR="00183309" w:rsidRPr="00B82B3A" w:rsidRDefault="00183309" w:rsidP="00831B85">
      <w:pPr>
        <w:pStyle w:val="Heading4"/>
      </w:pPr>
      <w:r>
        <w:t xml:space="preserve">Data Literacy </w:t>
      </w:r>
      <w:r w:rsidR="00571202" w:rsidRPr="00571202">
        <w:t>L</w:t>
      </w:r>
      <w:r w:rsidRPr="00571202">
        <w:t>eading</w:t>
      </w:r>
      <w:r w:rsidR="00962C50" w:rsidRPr="00571202">
        <w:t xml:space="preserve"> </w:t>
      </w:r>
      <w:r>
        <w:t>to Data Science</w:t>
      </w:r>
    </w:p>
    <w:p w14:paraId="3508C4FF" w14:textId="77777777" w:rsidR="00183309" w:rsidRDefault="00183309" w:rsidP="00831B85">
      <w:r>
        <w:t xml:space="preserve">In the high school years, students develop their understanding of variability, learning how to measure and analyze variation. They can also be introduced to large and complex data sets and encouraged to ask their own questions </w:t>
      </w:r>
      <w:proofErr w:type="gramStart"/>
      <w:r>
        <w:t>of</w:t>
      </w:r>
      <w:proofErr w:type="gramEnd"/>
      <w:r>
        <w:t xml:space="preserve">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2C7A459A" w14:textId="404A5347" w:rsidR="00183309" w:rsidRDefault="00183309" w:rsidP="00831B85">
      <w:r>
        <w:t xml:space="preserve">This is the beginning of moving from data literacy to the subject known as “data science” for students and a time when they can be using powerful technological tools to help visualize data distributions and analyze data. Data investigations, represented in </w:t>
      </w:r>
      <w:r w:rsidR="00AF3515">
        <w:t>f</w:t>
      </w:r>
      <w:r>
        <w:t>igure 9.2, involve many different areas of content, from within and outside mathematics, and students can be encouraged to report on their investigations, communicating their results with words, numbers, and data visualizations</w:t>
      </w:r>
      <w:r w:rsidRPr="009015F7">
        <w:t>.</w:t>
      </w:r>
    </w:p>
    <w:p w14:paraId="69CCEC0D" w14:textId="5FB16E3C" w:rsidR="00183309" w:rsidRPr="005D3E13" w:rsidRDefault="00183309" w:rsidP="003B45CF">
      <w:pPr>
        <w:pStyle w:val="Heading6"/>
      </w:pPr>
      <w:r w:rsidRPr="0027581B">
        <w:t xml:space="preserve">Figure </w:t>
      </w:r>
      <w:r>
        <w:t>9.2.</w:t>
      </w:r>
      <w:r w:rsidRPr="0027581B">
        <w:t xml:space="preserve"> </w:t>
      </w:r>
      <w:r w:rsidR="00AE51DE">
        <w:t>The</w:t>
      </w:r>
      <w:r w:rsidR="008A0B28">
        <w:t xml:space="preserve"> Statistical and Data Science Investigation Process, from </w:t>
      </w:r>
      <w:r>
        <w:t xml:space="preserve">GAISE 2020 (Franklin &amp; </w:t>
      </w:r>
      <w:proofErr w:type="spellStart"/>
      <w:r>
        <w:t>Bargagliotti</w:t>
      </w:r>
      <w:proofErr w:type="spellEnd"/>
      <w:r>
        <w:t>, 2020)</w:t>
      </w:r>
      <w:r w:rsidR="00571202">
        <w:t xml:space="preserve">. (Figure 8.3 in the </w:t>
      </w:r>
      <w:r w:rsidR="00571202" w:rsidRPr="00B23810">
        <w:t xml:space="preserve">2023 CA </w:t>
      </w:r>
      <w:r w:rsidR="00571202" w:rsidRPr="00CA296D">
        <w:rPr>
          <w:i/>
          <w:iCs w:val="0"/>
        </w:rPr>
        <w:t>Mathematics Framework</w:t>
      </w:r>
      <w:r w:rsidR="00571202">
        <w:t>)</w:t>
      </w:r>
    </w:p>
    <w:p w14:paraId="75889705" w14:textId="77777777" w:rsidR="00183309" w:rsidRDefault="00183309" w:rsidP="00183309">
      <w:pPr>
        <w:spacing w:after="120"/>
      </w:pPr>
      <w:r>
        <w:rPr>
          <w:noProof/>
        </w:rPr>
        <w:drawing>
          <wp:inline distT="114300" distB="114300" distL="114300" distR="114300" wp14:anchorId="6C814689" wp14:editId="367BDD19">
            <wp:extent cx="5943600" cy="2006600"/>
            <wp:effectExtent l="0" t="0" r="0" b="0"/>
            <wp:docPr id="64"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0"/>
                    <a:srcRect/>
                    <a:stretch>
                      <a:fillRect/>
                    </a:stretch>
                  </pic:blipFill>
                  <pic:spPr>
                    <a:xfrm>
                      <a:off x="0" y="0"/>
                      <a:ext cx="5943600" cy="2006600"/>
                    </a:xfrm>
                    <a:prstGeom prst="rect">
                      <a:avLst/>
                    </a:prstGeom>
                    <a:ln/>
                  </pic:spPr>
                </pic:pic>
              </a:graphicData>
            </a:graphic>
          </wp:inline>
        </w:drawing>
      </w:r>
    </w:p>
    <w:p w14:paraId="14169507" w14:textId="77777777" w:rsidR="00183309" w:rsidRDefault="00183309" w:rsidP="0012646D">
      <w:pPr>
        <w:pStyle w:val="Heading4"/>
      </w:pPr>
      <w:r>
        <w:t>Visual and Geometric Reasoning</w:t>
      </w:r>
    </w:p>
    <w:p w14:paraId="415FEAE9" w14:textId="055A0D4F"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 xml:space="preserve">The third strand of the high school years with ideas from Discovering Shape and Space </w:t>
      </w:r>
      <w:r w:rsidR="000C273C">
        <w:rPr>
          <w:rFonts w:eastAsia="Times New Roman"/>
          <w:color w:val="000000"/>
          <w:lang w:val="en-US"/>
        </w:rPr>
        <w:t xml:space="preserve">and </w:t>
      </w:r>
      <w:r w:rsidRPr="00411869">
        <w:rPr>
          <w:rFonts w:eastAsia="Times New Roman"/>
          <w:color w:val="000000"/>
          <w:lang w:val="en-US"/>
        </w:rPr>
        <w:t xml:space="preserve">Taking Wholes Apart, Putting Parts Together, is in visual and geometric reasoning. </w:t>
      </w:r>
      <w:r w:rsidRPr="00411869">
        <w:rPr>
          <w:rFonts w:eastAsia="Times New Roman"/>
          <w:color w:val="000000"/>
          <w:lang w:val="en-US"/>
        </w:rPr>
        <w:lastRenderedPageBreak/>
        <w:t>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17C3BD6C" w14:textId="31AEFE48" w:rsidR="00183309" w:rsidRPr="00411869" w:rsidRDefault="00183309" w:rsidP="00831B85">
      <w:pPr>
        <w:rPr>
          <w:rFonts w:ascii="Times New Roman" w:eastAsia="Times New Roman" w:hAnsi="Times New Roman" w:cs="Times New Roman"/>
          <w:lang w:val="en-US"/>
        </w:rPr>
      </w:pPr>
      <w:r w:rsidRPr="009015F7">
        <w:rPr>
          <w:rFonts w:eastAsia="Times New Roman"/>
          <w:color w:val="000000"/>
          <w:lang w:val="en-US"/>
        </w:rPr>
        <w:t xml:space="preserve">Students who are </w:t>
      </w:r>
      <w:r w:rsidR="00492D8F">
        <w:rPr>
          <w:rFonts w:eastAsia="Times New Roman"/>
          <w:color w:val="000000"/>
          <w:lang w:val="en-US"/>
        </w:rPr>
        <w:t>ELs</w:t>
      </w:r>
      <w:r w:rsidRPr="009015F7">
        <w:rPr>
          <w:rFonts w:eastAsia="Times New Roman"/>
          <w:color w:val="000000"/>
          <w:lang w:val="en-US"/>
        </w:rPr>
        <w:t xml:space="preserve">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w:t>
      </w:r>
      <w:r w:rsidR="001D7069">
        <w:rPr>
          <w:rFonts w:eastAsia="Times New Roman"/>
          <w:color w:val="000000"/>
          <w:lang w:val="en-US"/>
        </w:rPr>
        <w:t>Big Idea</w:t>
      </w:r>
      <w:r w:rsidRPr="009015F7">
        <w:rPr>
          <w:rFonts w:eastAsia="Times New Roman"/>
          <w:color w:val="000000"/>
          <w:lang w:val="en-US"/>
        </w:rPr>
        <w:t xml:space="preserve">s and connections. Teachers can provide purposeful scaffolds and </w:t>
      </w:r>
      <w:proofErr w:type="gramStart"/>
      <w:r w:rsidRPr="009015F7">
        <w:rPr>
          <w:rFonts w:eastAsia="Times New Roman"/>
          <w:color w:val="000000"/>
          <w:lang w:val="en-US"/>
        </w:rPr>
        <w:t>supports</w:t>
      </w:r>
      <w:proofErr w:type="gramEnd"/>
      <w:r w:rsidRPr="009015F7">
        <w:rPr>
          <w:rFonts w:eastAsia="Times New Roman"/>
          <w:color w:val="000000"/>
          <w:lang w:val="en-US"/>
        </w:rPr>
        <w:t xml:space="preserve"> to engage EL students in sustained</w:t>
      </w:r>
      <w:r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4B46845E" w14:textId="77777777" w:rsidR="00183309" w:rsidRPr="00411869" w:rsidRDefault="00183309" w:rsidP="00831B85">
      <w:pPr>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6B50E376" w14:textId="77777777" w:rsidR="00183309" w:rsidRPr="00CB3763" w:rsidRDefault="00183309" w:rsidP="00831B85">
      <w:pPr>
        <w:pStyle w:val="Heading6"/>
        <w:pBdr>
          <w:top w:val="single" w:sz="4" w:space="1" w:color="auto"/>
          <w:left w:val="single" w:sz="4" w:space="4" w:color="auto"/>
          <w:right w:val="single" w:sz="4" w:space="4" w:color="auto"/>
        </w:pBdr>
        <w:rPr>
          <w:lang w:val="en-US"/>
        </w:rPr>
      </w:pPr>
      <w:r w:rsidRPr="00CB3763">
        <w:rPr>
          <w:lang w:val="en-US"/>
        </w:rPr>
        <w:t>Voices from the Field: Kristan Morales | Chaparral High School | Temecula, CA</w:t>
      </w:r>
    </w:p>
    <w:p w14:paraId="1933137D"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With 25 years of experience in the classroom, math teacher Kristan Morales focuses on engagement, technology integration, and social-emotional learning. She continues to reevaluate and redesign her math instruction, pushing the envelope with what’s possible in math class </w:t>
      </w:r>
      <w:proofErr w:type="gramStart"/>
      <w:r w:rsidRPr="00CB3763">
        <w:rPr>
          <w:lang w:val="en-US"/>
        </w:rPr>
        <w:t>in order to</w:t>
      </w:r>
      <w:proofErr w:type="gramEnd"/>
      <w:r w:rsidRPr="00CB3763">
        <w:rPr>
          <w:lang w:val="en-US"/>
        </w:rPr>
        <w:t xml:space="preserve"> better serve her diverse learners.</w:t>
      </w:r>
    </w:p>
    <w:p w14:paraId="577F725C"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Morales—who teaches geometry and pre-calculus and serves as a technology coach at Chaparral High School in the Temecula Valley Unified School District—has experienced high levels of student engagement, creativity, and learning outcomes.</w:t>
      </w:r>
    </w:p>
    <w:p w14:paraId="4F5305F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have you overcome the challenges of remote instruction, especially balancing synchronous and asynchronous learning experiences for your students?</w:t>
      </w:r>
    </w:p>
    <w:p w14:paraId="3F19C18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5A234E15" w14:textId="45F601A0"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 xml:space="preserve">I created something I call “What’s Up Weekly.” It starts as a blank slideshow where every student creates a slide asynchronously. The students post their submission each week on a class Padlet </w:t>
      </w:r>
      <w:r w:rsidR="00B77603">
        <w:rPr>
          <w:lang w:val="en-US"/>
        </w:rPr>
        <w:t>(</w:t>
      </w:r>
      <w:r w:rsidRPr="00CB3763">
        <w:rPr>
          <w:lang w:val="en-US"/>
        </w:rPr>
        <w:t>collaborative digital presentation software</w:t>
      </w:r>
      <w:r w:rsidR="00B77603">
        <w:rPr>
          <w:lang w:val="en-US"/>
        </w:rPr>
        <w:t>)</w:t>
      </w:r>
      <w:r w:rsidRPr="00CB3763">
        <w:rPr>
          <w:lang w:val="en-US"/>
        </w:rPr>
        <w:t>. So, when I’m online with them, I refer to these slideshows and ask them to share. This is about creating community. I’ve learned so much about them, and they have, in turn, learned so much about one another.</w:t>
      </w:r>
    </w:p>
    <w:p w14:paraId="1777723E"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Students buy into the relationship and the connection first, then into the math. One </w:t>
      </w:r>
      <w:proofErr w:type="gramStart"/>
      <w:r w:rsidRPr="00CB3763">
        <w:rPr>
          <w:lang w:val="en-US"/>
        </w:rPr>
        <w:t>has to</w:t>
      </w:r>
      <w:proofErr w:type="gramEnd"/>
      <w:r w:rsidRPr="00CB3763">
        <w:rPr>
          <w:lang w:val="en-US"/>
        </w:rPr>
        <w:t xml:space="preserve">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5C667C9A"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Even our traditional way of sharing our daily agenda </w:t>
      </w:r>
      <w:proofErr w:type="gramStart"/>
      <w:r w:rsidRPr="00CB3763">
        <w:rPr>
          <w:lang w:val="en-US"/>
        </w:rPr>
        <w:t>has to</w:t>
      </w:r>
      <w:proofErr w:type="gramEnd"/>
      <w:r w:rsidRPr="00CB3763">
        <w:rPr>
          <w:lang w:val="en-US"/>
        </w:rPr>
        <w:t xml:space="preserve"> be rethought. I now use a three-part </w:t>
      </w:r>
      <w:proofErr w:type="spellStart"/>
      <w:r w:rsidRPr="00CB3763">
        <w:rPr>
          <w:lang w:val="en-US"/>
        </w:rPr>
        <w:t>Hyperdoc</w:t>
      </w:r>
      <w:proofErr w:type="spellEnd"/>
      <w:r w:rsidRPr="00CB3763">
        <w:rPr>
          <w:lang w:val="en-US"/>
        </w:rPr>
        <w:t>: explore, explain, and apply. Everyone can access this—students, parents, special education staff, and counselors.</w:t>
      </w:r>
    </w:p>
    <w:p w14:paraId="62C7161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In what ways are you combining analog and digital tools for distance learning?</w:t>
      </w:r>
    </w:p>
    <w:p w14:paraId="0AA7F4CF"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68676B5C" w14:textId="5D2EEA95"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w:t>
      </w:r>
      <w:proofErr w:type="spellStart"/>
      <w:r w:rsidRPr="00CB3763">
        <w:rPr>
          <w:lang w:val="en-US"/>
        </w:rPr>
        <w:t>Jamboards</w:t>
      </w:r>
      <w:proofErr w:type="spellEnd"/>
      <w:r w:rsidRPr="00CB3763">
        <w:rPr>
          <w:lang w:val="en-US"/>
        </w:rPr>
        <w:t xml:space="preserve"> </w:t>
      </w:r>
      <w:r w:rsidR="00B77603">
        <w:rPr>
          <w:lang w:val="en-US"/>
        </w:rPr>
        <w:t>(</w:t>
      </w:r>
      <w:r w:rsidRPr="00CB3763">
        <w:rPr>
          <w:lang w:val="en-US"/>
        </w:rPr>
        <w:t>collaborative digital whiteboards</w:t>
      </w:r>
      <w:r w:rsidR="00B77603">
        <w:rPr>
          <w:lang w:val="en-US"/>
        </w:rPr>
        <w:t>)</w:t>
      </w:r>
      <w:r w:rsidRPr="00CB3763">
        <w:rPr>
          <w:lang w:val="en-US"/>
        </w:rPr>
        <w:t xml:space="preserve"> or Google Slides </w:t>
      </w:r>
      <w:r w:rsidR="00B77603">
        <w:rPr>
          <w:lang w:val="en-US"/>
        </w:rPr>
        <w:t>(</w:t>
      </w:r>
      <w:r w:rsidRPr="00CB3763">
        <w:rPr>
          <w:lang w:val="en-US"/>
        </w:rPr>
        <w:t>collaborative digital presentation software</w:t>
      </w:r>
      <w:r w:rsidR="00B77603">
        <w:rPr>
          <w:lang w:val="en-US"/>
        </w:rPr>
        <w:t>)</w:t>
      </w:r>
      <w:r w:rsidRPr="00CB3763">
        <w:rPr>
          <w:lang w:val="en-US"/>
        </w:rPr>
        <w:t>.</w:t>
      </w:r>
    </w:p>
    <w:p w14:paraId="628E912B"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12641C47"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b/>
          <w:bCs/>
          <w:lang w:val="en-US"/>
        </w:rPr>
        <w:t>How do these digital tools used during remote instruction enhance what may be done in a traditional classroom setting?</w:t>
      </w:r>
    </w:p>
    <w:p w14:paraId="259D9AB9"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t>
      </w:r>
      <w:proofErr w:type="gramStart"/>
      <w:r w:rsidRPr="00CB3763">
        <w:rPr>
          <w:lang w:val="en-US"/>
        </w:rPr>
        <w:t>When in reality, we</w:t>
      </w:r>
      <w:proofErr w:type="gramEnd"/>
      <w:r w:rsidRPr="00CB3763">
        <w:rPr>
          <w:lang w:val="en-US"/>
        </w:rPr>
        <w:t xml:space="preserve"> need to demonstrate the mistakes. When you make a mistake, neuroscience shows we are learning.</w:t>
      </w:r>
    </w:p>
    <w:p w14:paraId="2A457743"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lastRenderedPageBreak/>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45FD06D4" w14:textId="77777777"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We need to see end results more quickly and be able to visualize the learning. My students don’t need to get bogged down in hand graphing. </w:t>
      </w:r>
      <w:proofErr w:type="spellStart"/>
      <w:r w:rsidRPr="00CB3763">
        <w:rPr>
          <w:lang w:val="en-US"/>
        </w:rPr>
        <w:t>Geogebra</w:t>
      </w:r>
      <w:proofErr w:type="spellEnd"/>
      <w:r w:rsidRPr="00CB3763">
        <w:rPr>
          <w:lang w:val="en-US"/>
        </w:rPr>
        <w:t xml:space="preserve"> is another free tool that is particularly useful for angles and relationships. Like Desmos, students </w:t>
      </w:r>
      <w:proofErr w:type="gramStart"/>
      <w:r w:rsidRPr="00CB3763">
        <w:rPr>
          <w:lang w:val="en-US"/>
        </w:rPr>
        <w:t>are able to</w:t>
      </w:r>
      <w:proofErr w:type="gramEnd"/>
      <w:r w:rsidRPr="00CB3763">
        <w:rPr>
          <w:lang w:val="en-US"/>
        </w:rPr>
        <w:t xml:space="preserve"> experience the dynamic properties in math. These tools have allowed students to see math in new and powerful ways. Technology doesn’t replace analog but rather enhances the understanding and power of discovery for my students.</w:t>
      </w:r>
    </w:p>
    <w:p w14:paraId="16FBC36B" w14:textId="4C7A7CA3" w:rsidR="00183309" w:rsidRPr="00CB3763" w:rsidRDefault="00183309" w:rsidP="00831B85">
      <w:pPr>
        <w:pBdr>
          <w:left w:val="single" w:sz="4" w:space="4" w:color="auto"/>
          <w:bottom w:val="single" w:sz="4" w:space="1" w:color="auto"/>
          <w:right w:val="single" w:sz="4" w:space="4" w:color="auto"/>
        </w:pBdr>
        <w:rPr>
          <w:lang w:val="en-US"/>
        </w:rPr>
      </w:pPr>
      <w:r w:rsidRPr="00CB3763">
        <w:rPr>
          <w:lang w:val="en-US"/>
        </w:rPr>
        <w:t xml:space="preserve">I really appreciate incorporating high quality tools that are free and available to all. I also really see value in tools that support all learners. For example, I think tools, such as Google Apps and Pear Deck </w:t>
      </w:r>
      <w:r w:rsidR="0075309D">
        <w:rPr>
          <w:lang w:val="en-US"/>
        </w:rPr>
        <w:t>(</w:t>
      </w:r>
      <w:r w:rsidRPr="00CB3763">
        <w:rPr>
          <w:lang w:val="en-US"/>
        </w:rPr>
        <w:t>a formative assessment platform</w:t>
      </w:r>
      <w:r w:rsidR="0075309D">
        <w:rPr>
          <w:lang w:val="en-US"/>
        </w:rPr>
        <w:t>)</w:t>
      </w:r>
      <w:r>
        <w:rPr>
          <w:lang w:val="en-US"/>
        </w:rPr>
        <w:t>,</w:t>
      </w:r>
      <w:r w:rsidRPr="00CB3763">
        <w:rPr>
          <w:lang w:val="en-US"/>
        </w:rPr>
        <w:t xml:space="preserve"> are great because of the immersive reader or translation capabilities, making text and images larger and more.</w:t>
      </w:r>
    </w:p>
    <w:p w14:paraId="53848F86" w14:textId="77777777" w:rsidR="00183309" w:rsidRDefault="00183309" w:rsidP="00831B85">
      <w:pPr>
        <w:pBdr>
          <w:left w:val="single" w:sz="4" w:space="4" w:color="auto"/>
          <w:bottom w:val="single" w:sz="4" w:space="1" w:color="auto"/>
          <w:right w:val="single" w:sz="4" w:space="4" w:color="auto"/>
        </w:pBdr>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1F82F59A" w14:textId="03B1A7FF" w:rsidR="00183309" w:rsidRPr="00D10A79" w:rsidRDefault="00183309" w:rsidP="003B45CF">
      <w:pPr>
        <w:pStyle w:val="Heading6"/>
      </w:pPr>
      <w:r>
        <w:t>Figure 9.3. Progression Chart of Big Ideas</w:t>
      </w:r>
      <w:r w:rsidR="006A1BC4">
        <w:t>, Mathematics I</w:t>
      </w:r>
      <w:r w:rsidR="002A2BC3">
        <w:t>,</w:t>
      </w:r>
      <w:r w:rsidR="006A1BC4">
        <w:t xml:space="preserve"> and Mathematics II</w:t>
      </w:r>
    </w:p>
    <w:tbl>
      <w:tblPr>
        <w:tblStyle w:val="TableGrid"/>
        <w:tblW w:w="9540" w:type="dxa"/>
        <w:tblInd w:w="-95" w:type="dxa"/>
        <w:tblLayout w:type="fixed"/>
        <w:tblLook w:val="0620" w:firstRow="1" w:lastRow="0" w:firstColumn="0" w:lastColumn="0" w:noHBand="1" w:noVBand="1"/>
        <w:tblDescription w:val="A Progression Chart of Big Ideas through Integrated 1 &amp; 2"/>
      </w:tblPr>
      <w:tblGrid>
        <w:gridCol w:w="3215"/>
        <w:gridCol w:w="3085"/>
        <w:gridCol w:w="3240"/>
      </w:tblGrid>
      <w:tr w:rsidR="00183309" w14:paraId="5E6F460A" w14:textId="77777777" w:rsidTr="00FC29AD">
        <w:trPr>
          <w:cantSplit/>
          <w:tblHeader/>
        </w:trPr>
        <w:tc>
          <w:tcPr>
            <w:tcW w:w="3215" w:type="dxa"/>
            <w:shd w:val="clear" w:color="auto" w:fill="D9D9D9" w:themeFill="background1" w:themeFillShade="D9"/>
          </w:tcPr>
          <w:p w14:paraId="7E14DA53" w14:textId="77777777" w:rsidR="00183309" w:rsidRDefault="00183309" w:rsidP="00060B5F">
            <w:pPr>
              <w:widowControl w:val="0"/>
              <w:spacing w:after="120"/>
              <w:rPr>
                <w:b/>
              </w:rPr>
            </w:pPr>
            <w:r>
              <w:rPr>
                <w:b/>
              </w:rPr>
              <w:t>Content Connections</w:t>
            </w:r>
          </w:p>
        </w:tc>
        <w:tc>
          <w:tcPr>
            <w:tcW w:w="3085" w:type="dxa"/>
            <w:shd w:val="clear" w:color="auto" w:fill="D9D9D9" w:themeFill="background1" w:themeFillShade="D9"/>
          </w:tcPr>
          <w:p w14:paraId="0108AA00" w14:textId="3AA6D291" w:rsidR="00183309" w:rsidRDefault="00183309" w:rsidP="00060B5F">
            <w:pPr>
              <w:widowControl w:val="0"/>
              <w:spacing w:after="120"/>
              <w:rPr>
                <w:b/>
              </w:rPr>
            </w:pPr>
            <w:r>
              <w:rPr>
                <w:b/>
              </w:rPr>
              <w:t xml:space="preserve">Big Ideas: </w:t>
            </w:r>
            <w:r w:rsidR="006A1BC4">
              <w:rPr>
                <w:b/>
              </w:rPr>
              <w:t>Mathematics I</w:t>
            </w:r>
          </w:p>
        </w:tc>
        <w:tc>
          <w:tcPr>
            <w:tcW w:w="3240" w:type="dxa"/>
            <w:shd w:val="clear" w:color="auto" w:fill="D9D9D9" w:themeFill="background1" w:themeFillShade="D9"/>
          </w:tcPr>
          <w:p w14:paraId="446E819D" w14:textId="40A12E0D" w:rsidR="00183309" w:rsidRDefault="00183309" w:rsidP="00060B5F">
            <w:pPr>
              <w:widowControl w:val="0"/>
              <w:spacing w:after="120"/>
              <w:rPr>
                <w:b/>
              </w:rPr>
            </w:pPr>
            <w:r>
              <w:rPr>
                <w:b/>
              </w:rPr>
              <w:t xml:space="preserve">Big Ideas: </w:t>
            </w:r>
            <w:r w:rsidR="006A1BC4">
              <w:rPr>
                <w:b/>
              </w:rPr>
              <w:t>Mathematics II</w:t>
            </w:r>
          </w:p>
        </w:tc>
      </w:tr>
      <w:tr w:rsidR="00183309" w14:paraId="722574AF" w14:textId="77777777" w:rsidTr="00C103AE">
        <w:trPr>
          <w:cantSplit/>
        </w:trPr>
        <w:tc>
          <w:tcPr>
            <w:tcW w:w="3215" w:type="dxa"/>
            <w:shd w:val="clear" w:color="auto" w:fill="F08894"/>
          </w:tcPr>
          <w:p w14:paraId="6DDEE969" w14:textId="13CDC0B5" w:rsidR="00183309" w:rsidRPr="00683D0C" w:rsidRDefault="006A1BC4" w:rsidP="00060B5F">
            <w:pPr>
              <w:widowControl w:val="0"/>
              <w:spacing w:after="120"/>
            </w:pPr>
            <w:r>
              <w:t>Reasoning with Data</w:t>
            </w:r>
          </w:p>
        </w:tc>
        <w:tc>
          <w:tcPr>
            <w:tcW w:w="3085" w:type="dxa"/>
          </w:tcPr>
          <w:p w14:paraId="1BAD640C" w14:textId="77777777" w:rsidR="00183309" w:rsidRDefault="00183309" w:rsidP="00060B5F">
            <w:pPr>
              <w:widowControl w:val="0"/>
              <w:spacing w:after="120"/>
            </w:pPr>
            <w:r>
              <w:t>Modeling with functions</w:t>
            </w:r>
          </w:p>
        </w:tc>
        <w:tc>
          <w:tcPr>
            <w:tcW w:w="3240" w:type="dxa"/>
          </w:tcPr>
          <w:p w14:paraId="65E3E06C" w14:textId="77777777" w:rsidR="00183309" w:rsidRDefault="00183309" w:rsidP="00060B5F">
            <w:pPr>
              <w:widowControl w:val="0"/>
              <w:spacing w:after="120"/>
            </w:pPr>
            <w:r>
              <w:t>The shape of distributions</w:t>
            </w:r>
          </w:p>
        </w:tc>
      </w:tr>
      <w:tr w:rsidR="00183309" w14:paraId="43AE8C4B" w14:textId="77777777" w:rsidTr="00C103AE">
        <w:trPr>
          <w:cantSplit/>
        </w:trPr>
        <w:tc>
          <w:tcPr>
            <w:tcW w:w="3215" w:type="dxa"/>
            <w:shd w:val="clear" w:color="auto" w:fill="F08894"/>
          </w:tcPr>
          <w:p w14:paraId="21FA5B88" w14:textId="7DF6D2EF" w:rsidR="00183309" w:rsidRPr="00683D0C" w:rsidRDefault="006A1BC4" w:rsidP="00060B5F">
            <w:pPr>
              <w:widowControl w:val="0"/>
              <w:spacing w:after="120"/>
            </w:pPr>
            <w:r>
              <w:t>Reasoning</w:t>
            </w:r>
            <w:r w:rsidR="00183309" w:rsidRPr="00683D0C">
              <w:t xml:space="preserve"> with Data</w:t>
            </w:r>
          </w:p>
        </w:tc>
        <w:tc>
          <w:tcPr>
            <w:tcW w:w="3085" w:type="dxa"/>
          </w:tcPr>
          <w:p w14:paraId="1C9630EC" w14:textId="77777777" w:rsidR="00183309" w:rsidRDefault="00183309" w:rsidP="00060B5F">
            <w:pPr>
              <w:widowControl w:val="0"/>
              <w:spacing w:after="120"/>
            </w:pPr>
            <w:r>
              <w:t>Comparing models</w:t>
            </w:r>
          </w:p>
        </w:tc>
        <w:tc>
          <w:tcPr>
            <w:tcW w:w="3240" w:type="dxa"/>
          </w:tcPr>
          <w:p w14:paraId="48DF9045" w14:textId="77777777" w:rsidR="00183309" w:rsidRDefault="00183309" w:rsidP="00060B5F">
            <w:pPr>
              <w:widowControl w:val="0"/>
              <w:spacing w:after="120"/>
            </w:pPr>
            <w:r>
              <w:t>Geospatial data</w:t>
            </w:r>
          </w:p>
        </w:tc>
      </w:tr>
      <w:tr w:rsidR="00183309" w14:paraId="5828C431" w14:textId="77777777" w:rsidTr="00C103AE">
        <w:trPr>
          <w:cantSplit/>
        </w:trPr>
        <w:tc>
          <w:tcPr>
            <w:tcW w:w="3215" w:type="dxa"/>
            <w:shd w:val="clear" w:color="auto" w:fill="F08894"/>
          </w:tcPr>
          <w:p w14:paraId="1A49024C" w14:textId="2B219BDA" w:rsidR="00183309" w:rsidRPr="00683D0C" w:rsidRDefault="006A1BC4" w:rsidP="00060B5F">
            <w:pPr>
              <w:widowControl w:val="0"/>
              <w:spacing w:after="120"/>
            </w:pPr>
            <w:r>
              <w:t>Reasoning</w:t>
            </w:r>
            <w:r w:rsidR="00183309" w:rsidRPr="00683D0C">
              <w:t xml:space="preserve"> with Data</w:t>
            </w:r>
          </w:p>
        </w:tc>
        <w:tc>
          <w:tcPr>
            <w:tcW w:w="3085" w:type="dxa"/>
          </w:tcPr>
          <w:p w14:paraId="7DE9EA68" w14:textId="77777777" w:rsidR="00183309" w:rsidRDefault="00183309" w:rsidP="00060B5F">
            <w:pPr>
              <w:widowControl w:val="0"/>
              <w:spacing w:after="120"/>
            </w:pPr>
            <w:r>
              <w:t>Variability</w:t>
            </w:r>
          </w:p>
        </w:tc>
        <w:tc>
          <w:tcPr>
            <w:tcW w:w="3240" w:type="dxa"/>
          </w:tcPr>
          <w:p w14:paraId="11D29EF4" w14:textId="77777777" w:rsidR="00183309" w:rsidRDefault="00183309" w:rsidP="00060B5F">
            <w:pPr>
              <w:widowControl w:val="0"/>
              <w:spacing w:after="120"/>
            </w:pPr>
            <w:r>
              <w:t>Probability modeling</w:t>
            </w:r>
          </w:p>
        </w:tc>
      </w:tr>
      <w:tr w:rsidR="00183309" w14:paraId="1B5E079A" w14:textId="77777777" w:rsidTr="00C103AE">
        <w:trPr>
          <w:cantSplit/>
        </w:trPr>
        <w:tc>
          <w:tcPr>
            <w:tcW w:w="3215" w:type="dxa"/>
            <w:shd w:val="clear" w:color="auto" w:fill="F08894"/>
          </w:tcPr>
          <w:p w14:paraId="2EFB6591" w14:textId="0A38ACC3" w:rsidR="00183309" w:rsidRPr="00683D0C" w:rsidRDefault="006A1BC4" w:rsidP="00060B5F">
            <w:pPr>
              <w:widowControl w:val="0"/>
              <w:spacing w:after="120"/>
            </w:pPr>
            <w:r>
              <w:t>Reasoning</w:t>
            </w:r>
            <w:r w:rsidR="00183309" w:rsidRPr="00683D0C">
              <w:t xml:space="preserve"> with Data</w:t>
            </w:r>
          </w:p>
        </w:tc>
        <w:tc>
          <w:tcPr>
            <w:tcW w:w="3085" w:type="dxa"/>
          </w:tcPr>
          <w:p w14:paraId="7D743660" w14:textId="746B639C" w:rsidR="00183309" w:rsidRDefault="00183309" w:rsidP="00060B5F">
            <w:pPr>
              <w:widowControl w:val="0"/>
              <w:spacing w:after="120"/>
            </w:pPr>
            <w:r>
              <w:t xml:space="preserve">Correlation </w:t>
            </w:r>
            <w:r w:rsidR="002A5EB7">
              <w:t>and</w:t>
            </w:r>
            <w:r>
              <w:t xml:space="preserve"> causation</w:t>
            </w:r>
          </w:p>
        </w:tc>
        <w:tc>
          <w:tcPr>
            <w:tcW w:w="3240" w:type="dxa"/>
          </w:tcPr>
          <w:p w14:paraId="6E5704BF" w14:textId="77777777" w:rsidR="00183309" w:rsidRDefault="00183309" w:rsidP="00060B5F">
            <w:pPr>
              <w:widowControl w:val="0"/>
              <w:spacing w:after="120"/>
            </w:pPr>
            <w:r>
              <w:t>Experimental models and functions</w:t>
            </w:r>
          </w:p>
        </w:tc>
      </w:tr>
      <w:tr w:rsidR="00183309" w14:paraId="1729CEC1" w14:textId="77777777" w:rsidTr="00C103AE">
        <w:trPr>
          <w:cantSplit/>
        </w:trPr>
        <w:tc>
          <w:tcPr>
            <w:tcW w:w="3215" w:type="dxa"/>
            <w:shd w:val="clear" w:color="auto" w:fill="DBA7FF"/>
          </w:tcPr>
          <w:p w14:paraId="01566E4C" w14:textId="77777777" w:rsidR="00183309" w:rsidRPr="00683D0C" w:rsidRDefault="00183309" w:rsidP="00060B5F">
            <w:pPr>
              <w:widowControl w:val="0"/>
              <w:spacing w:after="120"/>
            </w:pPr>
            <w:r w:rsidRPr="00683D0C">
              <w:t>Exploring Changing Quantities</w:t>
            </w:r>
          </w:p>
        </w:tc>
        <w:tc>
          <w:tcPr>
            <w:tcW w:w="3085" w:type="dxa"/>
          </w:tcPr>
          <w:p w14:paraId="6BD21ACB" w14:textId="77777777" w:rsidR="00183309" w:rsidRDefault="00183309" w:rsidP="00060B5F">
            <w:pPr>
              <w:widowControl w:val="0"/>
              <w:spacing w:after="120"/>
            </w:pPr>
            <w:r w:rsidRPr="00A808B1">
              <w:t>Modeling with functions</w:t>
            </w:r>
          </w:p>
        </w:tc>
        <w:tc>
          <w:tcPr>
            <w:tcW w:w="3240" w:type="dxa"/>
          </w:tcPr>
          <w:p w14:paraId="765ADEFF" w14:textId="77777777" w:rsidR="00183309" w:rsidRDefault="00183309" w:rsidP="00060B5F">
            <w:pPr>
              <w:widowControl w:val="0"/>
              <w:spacing w:after="120"/>
            </w:pPr>
            <w:r>
              <w:t>The shape of distributions</w:t>
            </w:r>
          </w:p>
        </w:tc>
      </w:tr>
      <w:tr w:rsidR="00183309" w14:paraId="34EA420F" w14:textId="77777777" w:rsidTr="00C103AE">
        <w:trPr>
          <w:cantSplit/>
        </w:trPr>
        <w:tc>
          <w:tcPr>
            <w:tcW w:w="3215" w:type="dxa"/>
            <w:shd w:val="clear" w:color="auto" w:fill="DBA7FF"/>
          </w:tcPr>
          <w:p w14:paraId="39ED8E2B" w14:textId="77777777" w:rsidR="00183309" w:rsidRPr="00683D0C" w:rsidRDefault="00183309" w:rsidP="00060B5F">
            <w:pPr>
              <w:widowControl w:val="0"/>
              <w:spacing w:after="120"/>
            </w:pPr>
            <w:r w:rsidRPr="00683D0C">
              <w:t>Exploring Changing Quantities</w:t>
            </w:r>
          </w:p>
        </w:tc>
        <w:tc>
          <w:tcPr>
            <w:tcW w:w="3085" w:type="dxa"/>
          </w:tcPr>
          <w:p w14:paraId="6973C91B" w14:textId="77777777" w:rsidR="00183309" w:rsidRDefault="00183309" w:rsidP="00060B5F">
            <w:pPr>
              <w:widowControl w:val="0"/>
              <w:spacing w:after="120"/>
            </w:pPr>
            <w:r>
              <w:t>Comparing models</w:t>
            </w:r>
          </w:p>
        </w:tc>
        <w:tc>
          <w:tcPr>
            <w:tcW w:w="3240" w:type="dxa"/>
          </w:tcPr>
          <w:p w14:paraId="19F70793" w14:textId="6A43C72C" w:rsidR="00183309" w:rsidRDefault="00183309" w:rsidP="00060B5F">
            <w:pPr>
              <w:widowControl w:val="0"/>
              <w:spacing w:after="120"/>
            </w:pPr>
            <w:r>
              <w:t xml:space="preserve">Equations to predict </w:t>
            </w:r>
            <w:r w:rsidR="002A5EB7">
              <w:t>and</w:t>
            </w:r>
            <w:r>
              <w:t xml:space="preserve"> model</w:t>
            </w:r>
          </w:p>
        </w:tc>
      </w:tr>
      <w:tr w:rsidR="00183309" w14:paraId="0849FA93" w14:textId="77777777" w:rsidTr="00C103AE">
        <w:trPr>
          <w:cantSplit/>
        </w:trPr>
        <w:tc>
          <w:tcPr>
            <w:tcW w:w="3215" w:type="dxa"/>
            <w:shd w:val="clear" w:color="auto" w:fill="DBA7FF"/>
          </w:tcPr>
          <w:p w14:paraId="19F50102" w14:textId="77777777" w:rsidR="00183309" w:rsidRPr="00683D0C" w:rsidRDefault="00183309" w:rsidP="00060B5F">
            <w:pPr>
              <w:widowControl w:val="0"/>
              <w:spacing w:after="120"/>
            </w:pPr>
            <w:r w:rsidRPr="00683D0C">
              <w:t>Exploring Changing Quantities</w:t>
            </w:r>
          </w:p>
        </w:tc>
        <w:tc>
          <w:tcPr>
            <w:tcW w:w="3085" w:type="dxa"/>
          </w:tcPr>
          <w:p w14:paraId="67346F1C" w14:textId="77777777" w:rsidR="00183309" w:rsidRDefault="00183309" w:rsidP="00060B5F">
            <w:pPr>
              <w:widowControl w:val="0"/>
              <w:spacing w:after="120"/>
            </w:pPr>
            <w:r>
              <w:t>Variability</w:t>
            </w:r>
          </w:p>
        </w:tc>
        <w:tc>
          <w:tcPr>
            <w:tcW w:w="3240" w:type="dxa"/>
          </w:tcPr>
          <w:p w14:paraId="619766A7" w14:textId="4A1B6EAC" w:rsidR="00183309" w:rsidRDefault="00183309" w:rsidP="00060B5F">
            <w:pPr>
              <w:widowControl w:val="0"/>
              <w:spacing w:after="120"/>
            </w:pPr>
            <w:r>
              <w:t xml:space="preserve">Experimental models </w:t>
            </w:r>
            <w:r w:rsidR="002A5EB7">
              <w:t>and</w:t>
            </w:r>
            <w:r>
              <w:t xml:space="preserve"> functions</w:t>
            </w:r>
          </w:p>
        </w:tc>
      </w:tr>
      <w:tr w:rsidR="00183309" w14:paraId="100DC73E" w14:textId="77777777" w:rsidTr="00C103AE">
        <w:trPr>
          <w:cantSplit/>
        </w:trPr>
        <w:tc>
          <w:tcPr>
            <w:tcW w:w="3215" w:type="dxa"/>
            <w:shd w:val="clear" w:color="auto" w:fill="DBA7FF"/>
          </w:tcPr>
          <w:p w14:paraId="191E8E14" w14:textId="77777777" w:rsidR="00183309" w:rsidRPr="00683D0C" w:rsidRDefault="00183309" w:rsidP="00060B5F">
            <w:pPr>
              <w:widowControl w:val="0"/>
              <w:spacing w:after="120"/>
            </w:pPr>
            <w:r w:rsidRPr="00683D0C">
              <w:lastRenderedPageBreak/>
              <w:t>Exploring Changing Quantities</w:t>
            </w:r>
          </w:p>
        </w:tc>
        <w:tc>
          <w:tcPr>
            <w:tcW w:w="3085" w:type="dxa"/>
          </w:tcPr>
          <w:p w14:paraId="443D6357" w14:textId="77777777" w:rsidR="00183309" w:rsidRDefault="00183309" w:rsidP="00060B5F">
            <w:pPr>
              <w:widowControl w:val="0"/>
              <w:spacing w:after="120"/>
            </w:pPr>
            <w:r>
              <w:t>Systems of equations</w:t>
            </w:r>
          </w:p>
        </w:tc>
        <w:tc>
          <w:tcPr>
            <w:tcW w:w="3240" w:type="dxa"/>
          </w:tcPr>
          <w:p w14:paraId="0218E4CA" w14:textId="36055B4C" w:rsidR="00183309" w:rsidRDefault="00183309" w:rsidP="00060B5F">
            <w:pPr>
              <w:widowControl w:val="0"/>
              <w:spacing w:after="120"/>
            </w:pPr>
            <w:r>
              <w:t xml:space="preserve">Transformation </w:t>
            </w:r>
            <w:r w:rsidR="002A5EB7">
              <w:t>and</w:t>
            </w:r>
            <w:r>
              <w:t xml:space="preserve"> similarity</w:t>
            </w:r>
          </w:p>
        </w:tc>
      </w:tr>
      <w:tr w:rsidR="00183309" w14:paraId="3FD9D603" w14:textId="77777777" w:rsidTr="00C103AE">
        <w:trPr>
          <w:cantSplit/>
        </w:trPr>
        <w:tc>
          <w:tcPr>
            <w:tcW w:w="3215" w:type="dxa"/>
            <w:shd w:val="clear" w:color="auto" w:fill="33CCFF"/>
          </w:tcPr>
          <w:p w14:paraId="7BA14F4B" w14:textId="77777777" w:rsidR="00183309" w:rsidRPr="00683D0C" w:rsidRDefault="00183309" w:rsidP="00060B5F">
            <w:pPr>
              <w:widowControl w:val="0"/>
              <w:spacing w:after="120"/>
            </w:pPr>
            <w:r w:rsidRPr="00683D0C">
              <w:t>Taking Wholes Apart, Putting Parts Together</w:t>
            </w:r>
          </w:p>
        </w:tc>
        <w:tc>
          <w:tcPr>
            <w:tcW w:w="3085" w:type="dxa"/>
          </w:tcPr>
          <w:p w14:paraId="766BE2CF" w14:textId="77777777" w:rsidR="00183309" w:rsidRDefault="00183309" w:rsidP="00060B5F">
            <w:pPr>
              <w:widowControl w:val="0"/>
              <w:spacing w:after="120"/>
            </w:pPr>
            <w:r>
              <w:t>Systems of equations</w:t>
            </w:r>
          </w:p>
        </w:tc>
        <w:tc>
          <w:tcPr>
            <w:tcW w:w="3240" w:type="dxa"/>
          </w:tcPr>
          <w:p w14:paraId="23E91510" w14:textId="77777777" w:rsidR="00183309" w:rsidRDefault="00183309" w:rsidP="00060B5F">
            <w:pPr>
              <w:widowControl w:val="0"/>
              <w:spacing w:after="120"/>
            </w:pPr>
            <w:r>
              <w:t>Functions in the world</w:t>
            </w:r>
          </w:p>
        </w:tc>
      </w:tr>
      <w:tr w:rsidR="00183309" w14:paraId="4DC071A4" w14:textId="77777777" w:rsidTr="00C103AE">
        <w:trPr>
          <w:cantSplit/>
        </w:trPr>
        <w:tc>
          <w:tcPr>
            <w:tcW w:w="3215" w:type="dxa"/>
            <w:shd w:val="clear" w:color="auto" w:fill="33CCFF"/>
          </w:tcPr>
          <w:p w14:paraId="22F40AB5" w14:textId="77777777" w:rsidR="00183309" w:rsidRPr="00683D0C" w:rsidRDefault="00183309" w:rsidP="00060B5F">
            <w:pPr>
              <w:widowControl w:val="0"/>
              <w:spacing w:after="120"/>
            </w:pPr>
            <w:r w:rsidRPr="00683D0C">
              <w:t>Taking Wholes Apart, Putting Parts Together</w:t>
            </w:r>
          </w:p>
        </w:tc>
        <w:tc>
          <w:tcPr>
            <w:tcW w:w="3085" w:type="dxa"/>
          </w:tcPr>
          <w:p w14:paraId="074B7E86" w14:textId="77777777" w:rsidR="00183309" w:rsidRDefault="00183309" w:rsidP="00060B5F">
            <w:pPr>
              <w:widowControl w:val="0"/>
              <w:spacing w:after="120"/>
            </w:pPr>
            <w:r>
              <w:t>Composing functions</w:t>
            </w:r>
          </w:p>
        </w:tc>
        <w:tc>
          <w:tcPr>
            <w:tcW w:w="3240" w:type="dxa"/>
          </w:tcPr>
          <w:p w14:paraId="76419A11" w14:textId="77777777" w:rsidR="00183309" w:rsidRDefault="00183309" w:rsidP="00060B5F">
            <w:pPr>
              <w:widowControl w:val="0"/>
              <w:spacing w:after="120"/>
            </w:pPr>
            <w:r>
              <w:t>Polynomial identities</w:t>
            </w:r>
          </w:p>
        </w:tc>
      </w:tr>
      <w:tr w:rsidR="00183309" w14:paraId="3E71CE70" w14:textId="77777777" w:rsidTr="00C103AE">
        <w:trPr>
          <w:cantSplit/>
        </w:trPr>
        <w:tc>
          <w:tcPr>
            <w:tcW w:w="3215" w:type="dxa"/>
            <w:shd w:val="clear" w:color="auto" w:fill="33CCFF"/>
          </w:tcPr>
          <w:p w14:paraId="6AD476F8" w14:textId="77777777" w:rsidR="00183309" w:rsidRPr="00683D0C" w:rsidRDefault="00183309" w:rsidP="00060B5F">
            <w:pPr>
              <w:widowControl w:val="0"/>
              <w:spacing w:after="120"/>
            </w:pPr>
            <w:r w:rsidRPr="00683D0C">
              <w:t>Taking Wholes Apart, Putting Parts Together</w:t>
            </w:r>
          </w:p>
        </w:tc>
        <w:tc>
          <w:tcPr>
            <w:tcW w:w="3085" w:type="dxa"/>
          </w:tcPr>
          <w:p w14:paraId="73E4F27D" w14:textId="77777777" w:rsidR="00183309" w:rsidRDefault="00183309" w:rsidP="00060B5F">
            <w:pPr>
              <w:widowControl w:val="0"/>
              <w:spacing w:after="120"/>
            </w:pPr>
            <w:r>
              <w:t>Shapes in structures</w:t>
            </w:r>
          </w:p>
        </w:tc>
        <w:tc>
          <w:tcPr>
            <w:tcW w:w="3240" w:type="dxa"/>
          </w:tcPr>
          <w:p w14:paraId="3137A2EB" w14:textId="77777777" w:rsidR="00183309" w:rsidRDefault="00183309" w:rsidP="00060B5F">
            <w:pPr>
              <w:widowControl w:val="0"/>
              <w:spacing w:after="120"/>
            </w:pPr>
            <w:r>
              <w:t>Function representations</w:t>
            </w:r>
          </w:p>
        </w:tc>
      </w:tr>
      <w:tr w:rsidR="00183309" w14:paraId="11750218" w14:textId="77777777" w:rsidTr="00C103AE">
        <w:trPr>
          <w:cantSplit/>
        </w:trPr>
        <w:tc>
          <w:tcPr>
            <w:tcW w:w="3215" w:type="dxa"/>
            <w:shd w:val="clear" w:color="auto" w:fill="33CCFF"/>
          </w:tcPr>
          <w:p w14:paraId="2F0979F4" w14:textId="77777777" w:rsidR="00183309" w:rsidRPr="00683D0C" w:rsidRDefault="00183309" w:rsidP="00060B5F">
            <w:pPr>
              <w:widowControl w:val="0"/>
              <w:spacing w:after="120"/>
            </w:pPr>
            <w:r w:rsidRPr="00683D0C">
              <w:t>Taking Wholes Apart, Putting Parts Together</w:t>
            </w:r>
          </w:p>
        </w:tc>
        <w:tc>
          <w:tcPr>
            <w:tcW w:w="3085" w:type="dxa"/>
          </w:tcPr>
          <w:p w14:paraId="19984243" w14:textId="77777777" w:rsidR="00183309" w:rsidRDefault="00183309" w:rsidP="00060B5F">
            <w:pPr>
              <w:widowControl w:val="0"/>
              <w:spacing w:after="120"/>
            </w:pPr>
            <w:r>
              <w:t>Building with triangles</w:t>
            </w:r>
          </w:p>
        </w:tc>
        <w:tc>
          <w:tcPr>
            <w:tcW w:w="3240" w:type="dxa"/>
          </w:tcPr>
          <w:p w14:paraId="0132B5CC" w14:textId="77777777" w:rsidR="00183309" w:rsidRDefault="00183309" w:rsidP="00060B5F">
            <w:pPr>
              <w:widowControl w:val="0"/>
              <w:spacing w:after="120"/>
            </w:pPr>
            <w:r>
              <w:t>n/a</w:t>
            </w:r>
          </w:p>
        </w:tc>
      </w:tr>
      <w:tr w:rsidR="00183309" w14:paraId="35CC7D2C" w14:textId="77777777" w:rsidTr="00C103AE">
        <w:trPr>
          <w:cantSplit/>
        </w:trPr>
        <w:tc>
          <w:tcPr>
            <w:tcW w:w="3215" w:type="dxa"/>
            <w:shd w:val="clear" w:color="auto" w:fill="00FF00"/>
          </w:tcPr>
          <w:p w14:paraId="50DE01ED" w14:textId="1615944E"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6FFCB0B5" w14:textId="77777777" w:rsidR="00183309" w:rsidRDefault="00183309" w:rsidP="00060B5F">
            <w:pPr>
              <w:widowControl w:val="0"/>
              <w:spacing w:after="120"/>
            </w:pPr>
            <w:r>
              <w:t>Shapes in structures</w:t>
            </w:r>
          </w:p>
        </w:tc>
        <w:tc>
          <w:tcPr>
            <w:tcW w:w="3240" w:type="dxa"/>
          </w:tcPr>
          <w:p w14:paraId="4C13FC8D" w14:textId="77777777" w:rsidR="00183309" w:rsidRDefault="00183309" w:rsidP="00060B5F">
            <w:pPr>
              <w:widowControl w:val="0"/>
              <w:spacing w:after="120"/>
            </w:pPr>
            <w:r>
              <w:t>Circle relationships</w:t>
            </w:r>
          </w:p>
        </w:tc>
      </w:tr>
      <w:tr w:rsidR="00183309" w14:paraId="55B70184" w14:textId="77777777" w:rsidTr="00C103AE">
        <w:trPr>
          <w:cantSplit/>
        </w:trPr>
        <w:tc>
          <w:tcPr>
            <w:tcW w:w="3215" w:type="dxa"/>
            <w:shd w:val="clear" w:color="auto" w:fill="00FF00"/>
          </w:tcPr>
          <w:p w14:paraId="00EAD38F" w14:textId="7F47F822" w:rsidR="00183309" w:rsidRPr="00683D0C" w:rsidRDefault="00183309" w:rsidP="00060B5F">
            <w:pPr>
              <w:widowControl w:val="0"/>
              <w:spacing w:after="120"/>
            </w:pPr>
            <w:r w:rsidRPr="00683D0C">
              <w:t xml:space="preserve">Discovering </w:t>
            </w:r>
            <w:r w:rsidR="00086EA8">
              <w:t>S</w:t>
            </w:r>
            <w:r w:rsidRPr="00683D0C">
              <w:t xml:space="preserve">hape and </w:t>
            </w:r>
            <w:r w:rsidR="00086EA8">
              <w:t>S</w:t>
            </w:r>
            <w:r w:rsidRPr="00683D0C">
              <w:t>pace</w:t>
            </w:r>
          </w:p>
        </w:tc>
        <w:tc>
          <w:tcPr>
            <w:tcW w:w="3085" w:type="dxa"/>
          </w:tcPr>
          <w:p w14:paraId="4BC2CEDE" w14:textId="77777777" w:rsidR="00183309" w:rsidRDefault="00183309" w:rsidP="00060B5F">
            <w:pPr>
              <w:widowControl w:val="0"/>
              <w:spacing w:after="120"/>
            </w:pPr>
            <w:r>
              <w:t>Building with triangles</w:t>
            </w:r>
          </w:p>
        </w:tc>
        <w:tc>
          <w:tcPr>
            <w:tcW w:w="3240" w:type="dxa"/>
          </w:tcPr>
          <w:p w14:paraId="0B870427" w14:textId="77777777" w:rsidR="00183309" w:rsidRDefault="00183309" w:rsidP="00060B5F">
            <w:pPr>
              <w:widowControl w:val="0"/>
              <w:spacing w:after="120"/>
            </w:pPr>
            <w:r>
              <w:t>Trig functions</w:t>
            </w:r>
          </w:p>
        </w:tc>
      </w:tr>
      <w:tr w:rsidR="00183309" w14:paraId="206B6FB5" w14:textId="77777777" w:rsidTr="00C103AE">
        <w:trPr>
          <w:cantSplit/>
        </w:trPr>
        <w:tc>
          <w:tcPr>
            <w:tcW w:w="3215" w:type="dxa"/>
            <w:shd w:val="clear" w:color="auto" w:fill="00FF00"/>
          </w:tcPr>
          <w:p w14:paraId="68C20B61" w14:textId="2563B22D" w:rsidR="00183309" w:rsidRPr="00683D0C" w:rsidRDefault="00183309" w:rsidP="00060B5F">
            <w:pPr>
              <w:widowControl w:val="0"/>
              <w:spacing w:after="240"/>
            </w:pPr>
            <w:r w:rsidRPr="00683D0C">
              <w:t xml:space="preserve">Discovering </w:t>
            </w:r>
            <w:r w:rsidR="00086EA8">
              <w:t>S</w:t>
            </w:r>
            <w:r w:rsidRPr="00683D0C">
              <w:t xml:space="preserve">hape and </w:t>
            </w:r>
            <w:r w:rsidR="00086EA8">
              <w:t>S</w:t>
            </w:r>
            <w:r w:rsidRPr="00683D0C">
              <w:t>pace</w:t>
            </w:r>
          </w:p>
        </w:tc>
        <w:tc>
          <w:tcPr>
            <w:tcW w:w="3085" w:type="dxa"/>
          </w:tcPr>
          <w:p w14:paraId="773B6DB0" w14:textId="50ADFA51" w:rsidR="00183309" w:rsidRDefault="00183309" w:rsidP="00060B5F">
            <w:pPr>
              <w:widowControl w:val="0"/>
              <w:spacing w:after="240"/>
            </w:pPr>
            <w:r w:rsidRPr="00A808B1">
              <w:t xml:space="preserve">Transformations </w:t>
            </w:r>
            <w:r w:rsidR="002A5EB7">
              <w:t>and</w:t>
            </w:r>
            <w:r w:rsidRPr="00A808B1">
              <w:t xml:space="preserve"> congruence</w:t>
            </w:r>
          </w:p>
        </w:tc>
        <w:tc>
          <w:tcPr>
            <w:tcW w:w="3240" w:type="dxa"/>
          </w:tcPr>
          <w:p w14:paraId="3DEBF6E4" w14:textId="7B4E3991" w:rsidR="00183309" w:rsidRDefault="00183309" w:rsidP="00060B5F">
            <w:pPr>
              <w:widowControl w:val="0"/>
              <w:spacing w:after="240"/>
            </w:pPr>
            <w:r>
              <w:t xml:space="preserve">Transformation </w:t>
            </w:r>
            <w:r w:rsidR="002A5EB7">
              <w:t>and</w:t>
            </w:r>
            <w:r>
              <w:t xml:space="preserve"> similarity</w:t>
            </w:r>
          </w:p>
        </w:tc>
      </w:tr>
    </w:tbl>
    <w:p w14:paraId="76CC3BE2" w14:textId="216715D6" w:rsidR="00E54B94" w:rsidRDefault="00183309" w:rsidP="0004223B">
      <w:pPr>
        <w:pStyle w:val="Heading5"/>
        <w:rPr>
          <w:rFonts w:ascii="Times New Roman" w:hAnsi="Times New Roman" w:cs="Times New Roman"/>
          <w:lang w:val="en-US"/>
        </w:rPr>
      </w:pPr>
      <w:r w:rsidRPr="00492D8F">
        <w:rPr>
          <w:lang w:val="en-US"/>
        </w:rPr>
        <w:lastRenderedPageBreak/>
        <w:t>Critical Areas of Instructional Focus</w:t>
      </w:r>
      <w:r w:rsidR="007140EC">
        <w:rPr>
          <w:lang w:val="en-US"/>
        </w:rPr>
        <w:t xml:space="preserve"> for Mathematics I</w:t>
      </w:r>
    </w:p>
    <w:p w14:paraId="7A6E3D1C" w14:textId="5DF0B7E9" w:rsidR="00183309" w:rsidRPr="00E54B94" w:rsidRDefault="00183309" w:rsidP="003B45CF">
      <w:pPr>
        <w:pStyle w:val="Heading6"/>
        <w:rPr>
          <w:rFonts w:ascii="Times New Roman" w:hAnsi="Times New Roman" w:cs="Times New Roman"/>
          <w:lang w:val="en-US"/>
        </w:rPr>
      </w:pPr>
      <w:bookmarkStart w:id="44" w:name="Math1_NodeMap"/>
      <w:r>
        <w:t>Figure 9.4. Big Ideas</w:t>
      </w:r>
      <w:r w:rsidR="00400B48">
        <w:t xml:space="preserve"> Map for Mathematics I (Figure 8.13 in the 2023 CA </w:t>
      </w:r>
      <w:r w:rsidR="00400B48" w:rsidRPr="0075309D">
        <w:rPr>
          <w:i/>
          <w:iCs w:val="0"/>
        </w:rPr>
        <w:t>Mathematics Framework</w:t>
      </w:r>
      <w:r w:rsidR="00400B48">
        <w:t>)</w:t>
      </w:r>
    </w:p>
    <w:bookmarkEnd w:id="44"/>
    <w:p w14:paraId="722B4438" w14:textId="77777777" w:rsidR="00183309" w:rsidRPr="009C145C" w:rsidRDefault="00183309" w:rsidP="00183309">
      <w:pPr>
        <w:spacing w:after="120"/>
        <w:jc w:val="center"/>
        <w:rPr>
          <w:highlight w:val="yellow"/>
        </w:rPr>
      </w:pPr>
      <w:r w:rsidRPr="00F41BA1">
        <w:rPr>
          <w:noProof/>
        </w:rPr>
        <w:drawing>
          <wp:inline distT="0" distB="0" distL="0" distR="0" wp14:anchorId="48DDCE24" wp14:editId="24F670E6">
            <wp:extent cx="5215840" cy="4594718"/>
            <wp:effectExtent l="0" t="0" r="0" b="0"/>
            <wp:docPr id="17" name="Picture 17" descr="A graphic that represents relationships between High School Integrated 1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link to the long description is available below the imag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216236" cy="4595067"/>
                    </a:xfrm>
                    <a:prstGeom prst="rect">
                      <a:avLst/>
                    </a:prstGeom>
                    <a:ln>
                      <a:noFill/>
                    </a:ln>
                    <a:extLst>
                      <a:ext uri="{53640926-AAD7-44D8-BBD7-CCE9431645EC}">
                        <a14:shadowObscured xmlns:a14="http://schemas.microsoft.com/office/drawing/2010/main"/>
                      </a:ext>
                    </a:extLst>
                  </pic:spPr>
                </pic:pic>
              </a:graphicData>
            </a:graphic>
          </wp:inline>
        </w:drawing>
      </w:r>
    </w:p>
    <w:p w14:paraId="61DEC77A" w14:textId="0137D9C8" w:rsidR="00FA15D3" w:rsidRDefault="00A94287" w:rsidP="00183309">
      <w:pPr>
        <w:spacing w:after="200"/>
      </w:pPr>
      <w:hyperlink w:anchor="_Figure_9.4._Big" w:history="1">
        <w:r>
          <w:rPr>
            <w:rStyle w:val="Hyperlink"/>
          </w:rPr>
          <w:t>L</w:t>
        </w:r>
        <w:r w:rsidR="00FA15D3" w:rsidRPr="009C145C">
          <w:rPr>
            <w:rStyle w:val="Hyperlink"/>
          </w:rPr>
          <w:t xml:space="preserve">ong description for </w:t>
        </w:r>
        <w:r w:rsidR="00D66A20">
          <w:rPr>
            <w:rStyle w:val="Hyperlink"/>
          </w:rPr>
          <w:t>f</w:t>
        </w:r>
        <w:r w:rsidR="00FA15D3" w:rsidRPr="009C145C">
          <w:rPr>
            <w:rStyle w:val="Hyperlink"/>
          </w:rPr>
          <w:t>igure 9.4 graphic</w:t>
        </w:r>
      </w:hyperlink>
    </w:p>
    <w:p w14:paraId="4CD145D6" w14:textId="1268FA02" w:rsidR="00183309" w:rsidRPr="00C05830" w:rsidRDefault="00183309" w:rsidP="003B45CF">
      <w:pPr>
        <w:pStyle w:val="Heading6"/>
      </w:pPr>
      <w:r w:rsidRPr="00B92F47">
        <w:lastRenderedPageBreak/>
        <w:t xml:space="preserve">Figure </w:t>
      </w:r>
      <w:r>
        <w:t>9.4</w:t>
      </w:r>
      <w:r w:rsidRPr="00B92F47">
        <w:t>a</w:t>
      </w:r>
      <w:r>
        <w:t>.</w:t>
      </w:r>
      <w:r w:rsidRPr="000E2AF2">
        <w:t xml:space="preserve"> </w:t>
      </w:r>
      <w:r>
        <w:t xml:space="preserve">High School </w:t>
      </w:r>
      <w:r w:rsidR="00386A8A">
        <w:t xml:space="preserve">Mathematics I </w:t>
      </w:r>
      <w:r>
        <w:t xml:space="preserve">Big Ideas, </w:t>
      </w:r>
      <w:r w:rsidR="00386A8A">
        <w:t xml:space="preserve">Content Connections, </w:t>
      </w:r>
      <w:r>
        <w:t xml:space="preserve">and </w:t>
      </w:r>
      <w:r w:rsidR="00386A8A">
        <w:t xml:space="preserve">Content </w:t>
      </w:r>
      <w:r>
        <w:t>Standards</w:t>
      </w:r>
      <w:r w:rsidR="00571202">
        <w:t xml:space="preserve"> (Figure 8.14 in the </w:t>
      </w:r>
      <w:r w:rsidR="00571202" w:rsidRPr="00C65986">
        <w:t xml:space="preserve">2023 CA </w:t>
      </w:r>
      <w:r w:rsidR="00571202" w:rsidRPr="0075309D">
        <w:rPr>
          <w:i/>
          <w:iCs w:val="0"/>
        </w:rPr>
        <w:t>Mathematics Framework</w:t>
      </w:r>
      <w:r w:rsidR="00571202">
        <w:t>)</w:t>
      </w:r>
    </w:p>
    <w:tbl>
      <w:tblPr>
        <w:tblStyle w:val="TableGrid"/>
        <w:tblW w:w="5000" w:type="pct"/>
        <w:tblLook w:val="0620" w:firstRow="1" w:lastRow="0" w:firstColumn="0" w:lastColumn="0" w:noHBand="1" w:noVBand="1"/>
        <w:tblDescription w:val="High School Integrated 1 Content Connections, Big Ideas, and Standards"/>
      </w:tblPr>
      <w:tblGrid>
        <w:gridCol w:w="2110"/>
        <w:gridCol w:w="2025"/>
        <w:gridCol w:w="5215"/>
      </w:tblGrid>
      <w:tr w:rsidR="00CB1BF7" w14:paraId="2CDDC32D" w14:textId="77777777" w:rsidTr="00FC29AD">
        <w:trPr>
          <w:cantSplit/>
          <w:tblHeader/>
        </w:trPr>
        <w:tc>
          <w:tcPr>
            <w:tcW w:w="1128" w:type="pct"/>
            <w:shd w:val="clear" w:color="auto" w:fill="D9D9D9" w:themeFill="background1" w:themeFillShade="D9"/>
          </w:tcPr>
          <w:p w14:paraId="6FBC3BA0" w14:textId="4F2442EA" w:rsidR="00CB1BF7" w:rsidRPr="0024129F" w:rsidRDefault="00CB1BF7" w:rsidP="00CB1BF7">
            <w:pPr>
              <w:widowControl w:val="0"/>
              <w:spacing w:after="120"/>
              <w:jc w:val="center"/>
              <w:rPr>
                <w:b/>
              </w:rPr>
            </w:pPr>
            <w:r w:rsidRPr="0024129F">
              <w:rPr>
                <w:b/>
              </w:rPr>
              <w:t>Big Idea</w:t>
            </w:r>
            <w:r w:rsidR="0099063C">
              <w:rPr>
                <w:b/>
              </w:rPr>
              <w:t>s</w:t>
            </w:r>
          </w:p>
        </w:tc>
        <w:tc>
          <w:tcPr>
            <w:tcW w:w="1083" w:type="pct"/>
            <w:shd w:val="clear" w:color="auto" w:fill="D9D9D9" w:themeFill="background1" w:themeFillShade="D9"/>
          </w:tcPr>
          <w:p w14:paraId="3073E158" w14:textId="3D27DA95" w:rsidR="00CB1BF7" w:rsidRDefault="00CB1BF7" w:rsidP="00CB1BF7">
            <w:pPr>
              <w:widowControl w:val="0"/>
              <w:spacing w:after="120"/>
              <w:jc w:val="center"/>
              <w:rPr>
                <w:b/>
              </w:rPr>
            </w:pPr>
            <w:r>
              <w:rPr>
                <w:b/>
              </w:rPr>
              <w:t>Content Connection</w:t>
            </w:r>
            <w:r w:rsidR="0099063C">
              <w:rPr>
                <w:b/>
              </w:rPr>
              <w:t>s</w:t>
            </w:r>
          </w:p>
        </w:tc>
        <w:tc>
          <w:tcPr>
            <w:tcW w:w="2789" w:type="pct"/>
            <w:shd w:val="clear" w:color="auto" w:fill="D9D9D9" w:themeFill="background1" w:themeFillShade="D9"/>
          </w:tcPr>
          <w:p w14:paraId="23486F2C" w14:textId="62C55B7D" w:rsidR="00CB1BF7" w:rsidRDefault="00CB1BF7" w:rsidP="00CB1BF7">
            <w:pPr>
              <w:widowControl w:val="0"/>
              <w:spacing w:after="120"/>
              <w:jc w:val="center"/>
              <w:rPr>
                <w:b/>
              </w:rPr>
            </w:pPr>
            <w:r>
              <w:rPr>
                <w:b/>
              </w:rPr>
              <w:t>Mathematics I Content Standards</w:t>
            </w:r>
          </w:p>
        </w:tc>
      </w:tr>
      <w:tr w:rsidR="00CB1BF7" w14:paraId="0F3D2D75" w14:textId="77777777" w:rsidTr="00CB1BF7">
        <w:trPr>
          <w:cantSplit/>
        </w:trPr>
        <w:tc>
          <w:tcPr>
            <w:tcW w:w="1128" w:type="pct"/>
            <w:shd w:val="clear" w:color="auto" w:fill="FF8585"/>
          </w:tcPr>
          <w:p w14:paraId="35A061D8" w14:textId="77777777" w:rsidR="00CB1BF7" w:rsidRPr="0024129F" w:rsidRDefault="00CB1BF7" w:rsidP="00CB1BF7">
            <w:pPr>
              <w:spacing w:after="120"/>
              <w:rPr>
                <w:b/>
              </w:rPr>
            </w:pPr>
            <w:r w:rsidRPr="0024129F">
              <w:rPr>
                <w:b/>
              </w:rPr>
              <w:t>Modeling with Functions</w:t>
            </w:r>
          </w:p>
        </w:tc>
        <w:tc>
          <w:tcPr>
            <w:tcW w:w="1083" w:type="pct"/>
          </w:tcPr>
          <w:p w14:paraId="3F121C1E" w14:textId="77777777" w:rsidR="00CB1BF7" w:rsidRDefault="00CB1BF7" w:rsidP="00CB1BF7">
            <w:pPr>
              <w:widowControl w:val="0"/>
              <w:spacing w:after="120"/>
            </w:pPr>
            <w:r>
              <w:t>Reasoning with Data</w:t>
            </w:r>
          </w:p>
          <w:p w14:paraId="34CD8AA8" w14:textId="3549C386" w:rsidR="00CB1BF7" w:rsidRDefault="002A5EB7" w:rsidP="00CB1BF7">
            <w:pPr>
              <w:widowControl w:val="0"/>
              <w:spacing w:after="120"/>
            </w:pPr>
            <w:r>
              <w:t>and</w:t>
            </w:r>
          </w:p>
          <w:p w14:paraId="48EFFAC9" w14:textId="4C4D2E1D" w:rsidR="00CB1BF7" w:rsidRDefault="00CB1BF7" w:rsidP="00CB1BF7">
            <w:pPr>
              <w:spacing w:after="120"/>
              <w:rPr>
                <w:b/>
              </w:rPr>
            </w:pPr>
            <w:r>
              <w:t>Exploring Changing Quantities</w:t>
            </w:r>
          </w:p>
        </w:tc>
        <w:tc>
          <w:tcPr>
            <w:tcW w:w="2789" w:type="pct"/>
          </w:tcPr>
          <w:p w14:paraId="64D66067" w14:textId="4F37F5BC" w:rsidR="00CB1BF7" w:rsidRDefault="00CB1BF7" w:rsidP="00CB1BF7">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CB1BF7" w14:paraId="4E25B857" w14:textId="77777777" w:rsidTr="00CB1BF7">
        <w:trPr>
          <w:cantSplit/>
        </w:trPr>
        <w:tc>
          <w:tcPr>
            <w:tcW w:w="1128" w:type="pct"/>
            <w:shd w:val="clear" w:color="auto" w:fill="ED565F"/>
          </w:tcPr>
          <w:p w14:paraId="194BA83F" w14:textId="77777777" w:rsidR="00CB1BF7" w:rsidRPr="0024129F" w:rsidRDefault="00CB1BF7" w:rsidP="00CB1BF7">
            <w:pPr>
              <w:spacing w:after="120"/>
              <w:rPr>
                <w:b/>
              </w:rPr>
            </w:pPr>
            <w:r w:rsidRPr="0024129F">
              <w:rPr>
                <w:b/>
              </w:rPr>
              <w:t>Comparing Models</w:t>
            </w:r>
          </w:p>
        </w:tc>
        <w:tc>
          <w:tcPr>
            <w:tcW w:w="1083" w:type="pct"/>
          </w:tcPr>
          <w:p w14:paraId="47EEFBA1" w14:textId="77777777" w:rsidR="00CB1BF7" w:rsidRDefault="00CB1BF7" w:rsidP="00CB1BF7">
            <w:pPr>
              <w:widowControl w:val="0"/>
              <w:spacing w:after="120"/>
            </w:pPr>
            <w:r>
              <w:t>Reasoning with Data</w:t>
            </w:r>
          </w:p>
          <w:p w14:paraId="36383B50" w14:textId="21B40ED9" w:rsidR="00CB1BF7" w:rsidRDefault="002A5EB7" w:rsidP="00CB1BF7">
            <w:pPr>
              <w:widowControl w:val="0"/>
              <w:spacing w:after="120"/>
            </w:pPr>
            <w:r>
              <w:t>and</w:t>
            </w:r>
          </w:p>
          <w:p w14:paraId="4E584575" w14:textId="26482E27" w:rsidR="00CB1BF7" w:rsidRDefault="00CB1BF7" w:rsidP="00CB1BF7">
            <w:pPr>
              <w:spacing w:after="120"/>
              <w:rPr>
                <w:b/>
                <w:bCs/>
                <w:color w:val="000000"/>
              </w:rPr>
            </w:pPr>
            <w:r>
              <w:t>Exploring Changing Quantities</w:t>
            </w:r>
          </w:p>
        </w:tc>
        <w:tc>
          <w:tcPr>
            <w:tcW w:w="2789" w:type="pct"/>
          </w:tcPr>
          <w:p w14:paraId="068241DF" w14:textId="60345E49" w:rsidR="00CB1BF7" w:rsidRDefault="00CB1BF7" w:rsidP="00CB1BF7">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CB1BF7" w14:paraId="486160F7" w14:textId="77777777" w:rsidTr="00CB1BF7">
        <w:trPr>
          <w:cantSplit/>
        </w:trPr>
        <w:tc>
          <w:tcPr>
            <w:tcW w:w="1128" w:type="pct"/>
            <w:shd w:val="clear" w:color="auto" w:fill="F08894"/>
          </w:tcPr>
          <w:p w14:paraId="6B4E5540" w14:textId="77777777" w:rsidR="00CB1BF7" w:rsidRPr="0024129F" w:rsidRDefault="00CB1BF7" w:rsidP="00CB1BF7">
            <w:pPr>
              <w:spacing w:after="120"/>
              <w:rPr>
                <w:b/>
                <w:color w:val="FFFFFF"/>
              </w:rPr>
            </w:pPr>
            <w:r w:rsidRPr="0024129F">
              <w:rPr>
                <w:b/>
              </w:rPr>
              <w:t>Variability</w:t>
            </w:r>
          </w:p>
        </w:tc>
        <w:tc>
          <w:tcPr>
            <w:tcW w:w="1083" w:type="pct"/>
          </w:tcPr>
          <w:p w14:paraId="3A1F4996" w14:textId="77777777" w:rsidR="00CB1BF7" w:rsidRDefault="00CB1BF7" w:rsidP="00CB1BF7">
            <w:pPr>
              <w:widowControl w:val="0"/>
              <w:spacing w:after="120"/>
            </w:pPr>
            <w:r>
              <w:t>Reasoning with Data</w:t>
            </w:r>
          </w:p>
          <w:p w14:paraId="5D56DAE7" w14:textId="0A1A60E3" w:rsidR="00CB1BF7" w:rsidRDefault="002A5EB7" w:rsidP="00CB1BF7">
            <w:pPr>
              <w:widowControl w:val="0"/>
              <w:spacing w:after="120"/>
            </w:pPr>
            <w:r>
              <w:t>and</w:t>
            </w:r>
          </w:p>
          <w:p w14:paraId="23A66959" w14:textId="6818C0D5" w:rsidR="00CB1BF7" w:rsidRDefault="00CB1BF7" w:rsidP="00CB1BF7">
            <w:pPr>
              <w:spacing w:after="120"/>
              <w:rPr>
                <w:b/>
                <w:bCs/>
                <w:color w:val="000000"/>
              </w:rPr>
            </w:pPr>
            <w:r>
              <w:t>Exploring Changing Quantities</w:t>
            </w:r>
          </w:p>
        </w:tc>
        <w:tc>
          <w:tcPr>
            <w:tcW w:w="2789" w:type="pct"/>
          </w:tcPr>
          <w:p w14:paraId="372959A8" w14:textId="53F334E8" w:rsidR="00CB1BF7" w:rsidRDefault="00CB1BF7" w:rsidP="00CB1BF7">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CB1BF7" w14:paraId="79E03DD8" w14:textId="77777777" w:rsidTr="00CB1BF7">
        <w:trPr>
          <w:cantSplit/>
        </w:trPr>
        <w:tc>
          <w:tcPr>
            <w:tcW w:w="1128" w:type="pct"/>
            <w:shd w:val="clear" w:color="auto" w:fill="C1182B"/>
          </w:tcPr>
          <w:p w14:paraId="3C2E7288" w14:textId="74C2E95F" w:rsidR="00CB1BF7" w:rsidRPr="0024129F" w:rsidRDefault="00CB1BF7" w:rsidP="00CB1BF7">
            <w:pPr>
              <w:spacing w:after="120"/>
              <w:rPr>
                <w:b/>
                <w:color w:val="FFFFFF" w:themeColor="background1"/>
              </w:rPr>
            </w:pPr>
            <w:r w:rsidRPr="0024129F">
              <w:rPr>
                <w:b/>
                <w:color w:val="FFFFFF" w:themeColor="background1"/>
              </w:rPr>
              <w:t xml:space="preserve">Correlation </w:t>
            </w:r>
            <w:r w:rsidR="002A5EB7">
              <w:rPr>
                <w:b/>
                <w:color w:val="FFFFFF" w:themeColor="background1"/>
              </w:rPr>
              <w:t>and</w:t>
            </w:r>
            <w:r w:rsidRPr="0024129F">
              <w:rPr>
                <w:b/>
                <w:color w:val="FFFFFF" w:themeColor="background1"/>
              </w:rPr>
              <w:t xml:space="preserve"> Causation</w:t>
            </w:r>
          </w:p>
        </w:tc>
        <w:tc>
          <w:tcPr>
            <w:tcW w:w="1083" w:type="pct"/>
          </w:tcPr>
          <w:p w14:paraId="01190D64" w14:textId="18AAA152" w:rsidR="00CB1BF7" w:rsidRDefault="00CB1BF7" w:rsidP="00CB1BF7">
            <w:pPr>
              <w:spacing w:after="120"/>
              <w:rPr>
                <w:b/>
              </w:rPr>
            </w:pPr>
            <w:r>
              <w:t>Reasoning with Data</w:t>
            </w:r>
          </w:p>
        </w:tc>
        <w:tc>
          <w:tcPr>
            <w:tcW w:w="2789" w:type="pct"/>
          </w:tcPr>
          <w:p w14:paraId="5CEC8CBE" w14:textId="500A125B" w:rsidR="00CB1BF7" w:rsidRDefault="00CB1BF7" w:rsidP="00CB1BF7">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CB1BF7" w14:paraId="3FA3AD1C" w14:textId="77777777" w:rsidTr="00CB1BF7">
        <w:trPr>
          <w:cantSplit/>
        </w:trPr>
        <w:tc>
          <w:tcPr>
            <w:tcW w:w="1128" w:type="pct"/>
            <w:shd w:val="clear" w:color="auto" w:fill="6600CC"/>
          </w:tcPr>
          <w:p w14:paraId="5F8A91DA" w14:textId="77777777" w:rsidR="00CB1BF7" w:rsidRPr="0024129F" w:rsidRDefault="00CB1BF7" w:rsidP="00CB1BF7">
            <w:pPr>
              <w:spacing w:after="120"/>
              <w:rPr>
                <w:b/>
                <w:color w:val="FFFFFF"/>
              </w:rPr>
            </w:pPr>
            <w:r w:rsidRPr="0024129F">
              <w:rPr>
                <w:b/>
                <w:color w:val="FFFFFF"/>
              </w:rPr>
              <w:lastRenderedPageBreak/>
              <w:t>Systems of Equations</w:t>
            </w:r>
          </w:p>
        </w:tc>
        <w:tc>
          <w:tcPr>
            <w:tcW w:w="1083" w:type="pct"/>
          </w:tcPr>
          <w:p w14:paraId="64FB7684" w14:textId="77777777" w:rsidR="00CB1BF7" w:rsidRDefault="00CB1BF7" w:rsidP="00CB1BF7">
            <w:pPr>
              <w:widowControl w:val="0"/>
              <w:spacing w:after="120"/>
            </w:pPr>
            <w:r>
              <w:t>Exploring Changing Quantities</w:t>
            </w:r>
          </w:p>
          <w:p w14:paraId="1DFE9AD8" w14:textId="674E0EE2" w:rsidR="00CB1BF7" w:rsidRDefault="002A5EB7" w:rsidP="00CB1BF7">
            <w:pPr>
              <w:widowControl w:val="0"/>
              <w:spacing w:after="120"/>
            </w:pPr>
            <w:r>
              <w:t>and</w:t>
            </w:r>
          </w:p>
          <w:p w14:paraId="20DF9CD6" w14:textId="4B8711BB" w:rsidR="00CB1BF7" w:rsidRDefault="00CB1BF7" w:rsidP="00CB1BF7">
            <w:pPr>
              <w:spacing w:after="120"/>
              <w:rPr>
                <w:b/>
                <w:bCs/>
                <w:color w:val="000000"/>
              </w:rPr>
            </w:pPr>
            <w:r>
              <w:t>Taking Wholes Apart, Putting Parts Together</w:t>
            </w:r>
          </w:p>
        </w:tc>
        <w:tc>
          <w:tcPr>
            <w:tcW w:w="2789" w:type="pct"/>
          </w:tcPr>
          <w:p w14:paraId="620A491C" w14:textId="18628BFA" w:rsidR="00CB1BF7" w:rsidRDefault="00CB1BF7" w:rsidP="00CB1BF7">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CB1BF7" w14:paraId="03B16286" w14:textId="77777777" w:rsidTr="00CB1BF7">
        <w:trPr>
          <w:cantSplit/>
        </w:trPr>
        <w:tc>
          <w:tcPr>
            <w:tcW w:w="1128" w:type="pct"/>
            <w:shd w:val="clear" w:color="auto" w:fill="0000FF"/>
          </w:tcPr>
          <w:p w14:paraId="58B2BC3A" w14:textId="77777777" w:rsidR="00CB1BF7" w:rsidRPr="0024129F" w:rsidRDefault="00CB1BF7" w:rsidP="00CB1BF7">
            <w:pPr>
              <w:spacing w:after="120"/>
              <w:rPr>
                <w:b/>
              </w:rPr>
            </w:pPr>
            <w:r w:rsidRPr="0024129F">
              <w:rPr>
                <w:b/>
              </w:rPr>
              <w:t>Composing Functions</w:t>
            </w:r>
          </w:p>
        </w:tc>
        <w:tc>
          <w:tcPr>
            <w:tcW w:w="1083" w:type="pct"/>
          </w:tcPr>
          <w:p w14:paraId="6B0C0F3A" w14:textId="17C014CB" w:rsidR="00CB1BF7" w:rsidRDefault="00CB1BF7" w:rsidP="00CB1BF7">
            <w:pPr>
              <w:spacing w:after="120"/>
              <w:rPr>
                <w:b/>
                <w:bCs/>
                <w:color w:val="000000"/>
              </w:rPr>
            </w:pPr>
            <w:r>
              <w:t>Taking Wholes Apart, Putting Parts Together</w:t>
            </w:r>
          </w:p>
        </w:tc>
        <w:tc>
          <w:tcPr>
            <w:tcW w:w="2789" w:type="pct"/>
          </w:tcPr>
          <w:p w14:paraId="5BEBE4B2" w14:textId="0D3D4FBD" w:rsidR="00CB1BF7" w:rsidRDefault="00CB1BF7" w:rsidP="00CB1BF7">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CB1BF7" w14:paraId="6464BF2F" w14:textId="77777777" w:rsidTr="00CB1BF7">
        <w:trPr>
          <w:cantSplit/>
        </w:trPr>
        <w:tc>
          <w:tcPr>
            <w:tcW w:w="1128" w:type="pct"/>
            <w:shd w:val="clear" w:color="auto" w:fill="00FF00"/>
          </w:tcPr>
          <w:p w14:paraId="6D631D7F" w14:textId="77777777" w:rsidR="00CB1BF7" w:rsidRPr="0024129F" w:rsidRDefault="00CB1BF7" w:rsidP="00CB1BF7">
            <w:pPr>
              <w:spacing w:after="120"/>
              <w:rPr>
                <w:b/>
              </w:rPr>
            </w:pPr>
            <w:r w:rsidRPr="0024129F">
              <w:rPr>
                <w:b/>
              </w:rPr>
              <w:t>Shapes in Structures</w:t>
            </w:r>
          </w:p>
        </w:tc>
        <w:tc>
          <w:tcPr>
            <w:tcW w:w="1083" w:type="pct"/>
          </w:tcPr>
          <w:p w14:paraId="3EEA6BC4" w14:textId="77777777" w:rsidR="00CB1BF7" w:rsidRDefault="00CB1BF7" w:rsidP="00CB1BF7">
            <w:pPr>
              <w:widowControl w:val="0"/>
              <w:spacing w:after="120"/>
            </w:pPr>
            <w:r>
              <w:t>Taking Wholes Apart, Putting Parts Together</w:t>
            </w:r>
          </w:p>
          <w:p w14:paraId="423504A3" w14:textId="1BD2471E" w:rsidR="00CB1BF7" w:rsidRDefault="002A5EB7" w:rsidP="00CB1BF7">
            <w:pPr>
              <w:widowControl w:val="0"/>
              <w:spacing w:after="120"/>
            </w:pPr>
            <w:r>
              <w:t>and</w:t>
            </w:r>
          </w:p>
          <w:p w14:paraId="4C3720DE" w14:textId="06FFB12B" w:rsidR="00CB1BF7" w:rsidRDefault="00CB1BF7" w:rsidP="00CB1BF7">
            <w:pPr>
              <w:spacing w:after="120"/>
              <w:rPr>
                <w:b/>
              </w:rPr>
            </w:pPr>
            <w:r>
              <w:t>Discovering Shape and Space</w:t>
            </w:r>
          </w:p>
        </w:tc>
        <w:tc>
          <w:tcPr>
            <w:tcW w:w="2789" w:type="pct"/>
          </w:tcPr>
          <w:p w14:paraId="0E6F7193" w14:textId="274AFCCC" w:rsidR="00CB1BF7" w:rsidRDefault="00CB1BF7" w:rsidP="00CB1BF7">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CB1BF7" w14:paraId="3A8F4B4D" w14:textId="77777777" w:rsidTr="00CB1BF7">
        <w:trPr>
          <w:cantSplit/>
        </w:trPr>
        <w:tc>
          <w:tcPr>
            <w:tcW w:w="1128" w:type="pct"/>
            <w:shd w:val="clear" w:color="auto" w:fill="20986A"/>
          </w:tcPr>
          <w:p w14:paraId="26C56D96" w14:textId="77777777" w:rsidR="00CB1BF7" w:rsidRPr="0024129F" w:rsidRDefault="00CB1BF7" w:rsidP="00CB1BF7">
            <w:pPr>
              <w:spacing w:after="120"/>
              <w:rPr>
                <w:b/>
                <w:color w:val="000000" w:themeColor="text1"/>
              </w:rPr>
            </w:pPr>
            <w:r w:rsidRPr="0024129F">
              <w:rPr>
                <w:b/>
                <w:color w:val="000000" w:themeColor="text1"/>
              </w:rPr>
              <w:t>Building with Triangles</w:t>
            </w:r>
          </w:p>
        </w:tc>
        <w:tc>
          <w:tcPr>
            <w:tcW w:w="1083" w:type="pct"/>
          </w:tcPr>
          <w:p w14:paraId="1A3C6AD5" w14:textId="77777777" w:rsidR="00CB1BF7" w:rsidRDefault="00CB1BF7" w:rsidP="00CB1BF7">
            <w:pPr>
              <w:widowControl w:val="0"/>
              <w:spacing w:after="120"/>
            </w:pPr>
            <w:r>
              <w:t>Taking Wholes Apart, Putting Parts Together</w:t>
            </w:r>
          </w:p>
          <w:p w14:paraId="1ADB274D" w14:textId="1019BD38" w:rsidR="00CB1BF7" w:rsidRDefault="002A5EB7" w:rsidP="00CB1BF7">
            <w:pPr>
              <w:widowControl w:val="0"/>
              <w:spacing w:after="120"/>
            </w:pPr>
            <w:r>
              <w:t>and</w:t>
            </w:r>
          </w:p>
          <w:p w14:paraId="3CF4B651" w14:textId="647F781B" w:rsidR="00CB1BF7" w:rsidRDefault="00CB1BF7" w:rsidP="00CB1BF7">
            <w:pPr>
              <w:spacing w:after="120"/>
              <w:rPr>
                <w:b/>
              </w:rPr>
            </w:pPr>
            <w:r>
              <w:t>Discovering Shape and Space</w:t>
            </w:r>
          </w:p>
        </w:tc>
        <w:tc>
          <w:tcPr>
            <w:tcW w:w="2789" w:type="pct"/>
          </w:tcPr>
          <w:p w14:paraId="7F09EB28" w14:textId="22807C96" w:rsidR="00CB1BF7" w:rsidRDefault="00CB1BF7" w:rsidP="00CB1BF7">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CB1BF7" w14:paraId="7853D49C" w14:textId="77777777" w:rsidTr="00CB1BF7">
        <w:trPr>
          <w:cantSplit/>
        </w:trPr>
        <w:tc>
          <w:tcPr>
            <w:tcW w:w="1128" w:type="pct"/>
            <w:shd w:val="clear" w:color="auto" w:fill="AFFA8A"/>
          </w:tcPr>
          <w:p w14:paraId="4C361040" w14:textId="3BC1812B" w:rsidR="00CB1BF7" w:rsidRPr="0024129F" w:rsidRDefault="00CB1BF7" w:rsidP="00CB1BF7">
            <w:pPr>
              <w:spacing w:after="120"/>
              <w:rPr>
                <w:b/>
                <w:color w:val="FFFFFF"/>
              </w:rPr>
            </w:pPr>
            <w:r w:rsidRPr="0024129F">
              <w:rPr>
                <w:b/>
              </w:rPr>
              <w:lastRenderedPageBreak/>
              <w:t xml:space="preserve">Transformations </w:t>
            </w:r>
            <w:r w:rsidR="002A5EB7">
              <w:rPr>
                <w:b/>
              </w:rPr>
              <w:t>and</w:t>
            </w:r>
            <w:r w:rsidRPr="0024129F">
              <w:rPr>
                <w:b/>
              </w:rPr>
              <w:t xml:space="preserve"> Congruence</w:t>
            </w:r>
          </w:p>
        </w:tc>
        <w:tc>
          <w:tcPr>
            <w:tcW w:w="1083" w:type="pct"/>
          </w:tcPr>
          <w:p w14:paraId="775CA6D7" w14:textId="092F9A6C" w:rsidR="00CB1BF7" w:rsidRDefault="00CB1BF7" w:rsidP="00CB1BF7">
            <w:pPr>
              <w:spacing w:after="120"/>
              <w:rPr>
                <w:b/>
              </w:rPr>
            </w:pPr>
            <w:r>
              <w:t>Discovering Shape and Space</w:t>
            </w:r>
          </w:p>
        </w:tc>
        <w:tc>
          <w:tcPr>
            <w:tcW w:w="2789" w:type="pct"/>
          </w:tcPr>
          <w:p w14:paraId="511A4848" w14:textId="2781D759" w:rsidR="00CB1BF7" w:rsidRDefault="00CB1BF7" w:rsidP="00CB1BF7">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58A1B92A" w14:textId="77777777" w:rsidR="00D8247B" w:rsidRDefault="00D8247B" w:rsidP="00183309">
      <w:pPr>
        <w:spacing w:after="200"/>
        <w:jc w:val="center"/>
        <w:rPr>
          <w:rFonts w:eastAsia="Times New Roman"/>
          <w:b/>
          <w:bCs/>
          <w:color w:val="000000"/>
          <w:lang w:val="en-US"/>
        </w:rPr>
      </w:pPr>
    </w:p>
    <w:p w14:paraId="43105870" w14:textId="5CE5AC84" w:rsidR="00183309" w:rsidRPr="00FA15D3" w:rsidRDefault="00183309" w:rsidP="0004223B">
      <w:pPr>
        <w:pStyle w:val="Heading5"/>
      </w:pPr>
      <w:r w:rsidRPr="00FA15D3">
        <w:rPr>
          <w:lang w:val="en-US"/>
        </w:rPr>
        <w:lastRenderedPageBreak/>
        <w:t>Critical Areas of Instructional Focus</w:t>
      </w:r>
      <w:r w:rsidR="007140EC">
        <w:rPr>
          <w:lang w:val="en-US"/>
        </w:rPr>
        <w:t xml:space="preserve"> for Mathematics II</w:t>
      </w:r>
    </w:p>
    <w:p w14:paraId="651D8C97" w14:textId="20BFC590" w:rsidR="00183309" w:rsidRPr="00402E70" w:rsidRDefault="00183309" w:rsidP="003B45CF">
      <w:pPr>
        <w:pStyle w:val="Heading6"/>
      </w:pPr>
      <w:bookmarkStart w:id="45" w:name="Math2_NodeMap"/>
      <w:r>
        <w:t>Figure 9.5. Big Ideas</w:t>
      </w:r>
      <w:r w:rsidR="00D8247B">
        <w:t xml:space="preserve"> Map for Mathematics II (Figure 8.16 in the 2023 CA </w:t>
      </w:r>
      <w:r w:rsidR="00D8247B" w:rsidRPr="0075309D">
        <w:rPr>
          <w:i/>
          <w:iCs w:val="0"/>
        </w:rPr>
        <w:t>Mathematics Framework</w:t>
      </w:r>
      <w:r w:rsidR="00D8247B">
        <w:t>)</w:t>
      </w:r>
    </w:p>
    <w:bookmarkEnd w:id="45"/>
    <w:p w14:paraId="39A756C5" w14:textId="77777777" w:rsidR="00183309" w:rsidRDefault="00183309" w:rsidP="00183309">
      <w:pPr>
        <w:spacing w:after="120"/>
        <w:jc w:val="center"/>
      </w:pPr>
      <w:r>
        <w:rPr>
          <w:noProof/>
        </w:rPr>
        <w:drawing>
          <wp:inline distT="0" distB="0" distL="0" distR="0" wp14:anchorId="4E4CF809" wp14:editId="2D905060">
            <wp:extent cx="5049982" cy="5049982"/>
            <wp:effectExtent l="0" t="0" r="0" b="0"/>
            <wp:docPr id="27" name="Picture 27" descr="A graphic that represents relationships between High School Integrated 2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link to the long description is available below the imag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39AB9F99" w14:textId="10760873" w:rsidR="00FA15D3" w:rsidRDefault="00A94287" w:rsidP="00183309">
      <w:pPr>
        <w:spacing w:after="200"/>
      </w:pPr>
      <w:hyperlink w:anchor="_Figure_9.5._Big" w:history="1">
        <w:r>
          <w:rPr>
            <w:rStyle w:val="Hyperlink"/>
          </w:rPr>
          <w:t>L</w:t>
        </w:r>
        <w:r w:rsidR="00FA15D3" w:rsidRPr="009C145C">
          <w:rPr>
            <w:rStyle w:val="Hyperlink"/>
          </w:rPr>
          <w:t xml:space="preserve">ong description for </w:t>
        </w:r>
        <w:r w:rsidR="00120DF0">
          <w:rPr>
            <w:rStyle w:val="Hyperlink"/>
          </w:rPr>
          <w:t>f</w:t>
        </w:r>
        <w:r w:rsidR="00FA15D3" w:rsidRPr="009C145C">
          <w:rPr>
            <w:rStyle w:val="Hyperlink"/>
          </w:rPr>
          <w:t>igure 9.5 graphic</w:t>
        </w:r>
      </w:hyperlink>
    </w:p>
    <w:p w14:paraId="60C310DB" w14:textId="0CB6B55B" w:rsidR="00183309" w:rsidRPr="00C05830" w:rsidRDefault="00183309" w:rsidP="003B45CF">
      <w:pPr>
        <w:pStyle w:val="Heading6"/>
      </w:pPr>
      <w:r w:rsidRPr="00B92F47">
        <w:lastRenderedPageBreak/>
        <w:t xml:space="preserve">Figure </w:t>
      </w:r>
      <w:r>
        <w:t>9.5</w:t>
      </w:r>
      <w:r w:rsidRPr="00B92F47">
        <w:t>a</w:t>
      </w:r>
      <w:r>
        <w:t>.</w:t>
      </w:r>
      <w:r w:rsidRPr="000E2AF2">
        <w:t xml:space="preserve"> </w:t>
      </w:r>
      <w:r>
        <w:t xml:space="preserve">High School </w:t>
      </w:r>
      <w:r w:rsidR="00F82BE7">
        <w:t>Mathematics II</w:t>
      </w:r>
      <w:r>
        <w:t xml:space="preserve"> Big Ideas, </w:t>
      </w:r>
      <w:r w:rsidR="00F82BE7">
        <w:t xml:space="preserve">Content Connections, </w:t>
      </w:r>
      <w:r>
        <w:t xml:space="preserve">and </w:t>
      </w:r>
      <w:r w:rsidR="00F82BE7">
        <w:t xml:space="preserve">Content </w:t>
      </w:r>
      <w:r>
        <w:t>Standards</w:t>
      </w:r>
      <w:r w:rsidR="00F82BE7">
        <w:t xml:space="preserve"> (Figure 8.17 in the 2023 CA </w:t>
      </w:r>
      <w:r w:rsidR="00F82BE7" w:rsidRPr="0075309D">
        <w:rPr>
          <w:i/>
          <w:iCs w:val="0"/>
        </w:rPr>
        <w:t>Mathematics Framework</w:t>
      </w:r>
      <w:r w:rsidR="00F82BE7">
        <w:t>)</w:t>
      </w:r>
    </w:p>
    <w:tbl>
      <w:tblPr>
        <w:tblStyle w:val="TableGrid"/>
        <w:tblW w:w="5000" w:type="pct"/>
        <w:tblLook w:val="0620" w:firstRow="1" w:lastRow="0" w:firstColumn="0" w:lastColumn="0" w:noHBand="1" w:noVBand="1"/>
        <w:tblDescription w:val="High School Integrated 2 Content Connections, Big Ideas, and Standards"/>
      </w:tblPr>
      <w:tblGrid>
        <w:gridCol w:w="2110"/>
        <w:gridCol w:w="1670"/>
        <w:gridCol w:w="5570"/>
      </w:tblGrid>
      <w:tr w:rsidR="00CB1BF7" w14:paraId="2B1B4C98" w14:textId="77777777" w:rsidTr="00FC29AD">
        <w:trPr>
          <w:cantSplit/>
          <w:tblHeader/>
        </w:trPr>
        <w:tc>
          <w:tcPr>
            <w:tcW w:w="1096" w:type="pct"/>
            <w:shd w:val="clear" w:color="auto" w:fill="D9D9D9" w:themeFill="background1" w:themeFillShade="D9"/>
          </w:tcPr>
          <w:p w14:paraId="32EC519A" w14:textId="3CF95C39" w:rsidR="00CB1BF7" w:rsidRPr="0024129F" w:rsidRDefault="00CB1BF7" w:rsidP="00CB1BF7">
            <w:pPr>
              <w:widowControl w:val="0"/>
              <w:spacing w:after="120"/>
              <w:jc w:val="center"/>
              <w:rPr>
                <w:b/>
              </w:rPr>
            </w:pPr>
            <w:r w:rsidRPr="0024129F">
              <w:rPr>
                <w:b/>
              </w:rPr>
              <w:t>Big Idea</w:t>
            </w:r>
            <w:r w:rsidR="0099063C">
              <w:rPr>
                <w:b/>
              </w:rPr>
              <w:t>s</w:t>
            </w:r>
          </w:p>
        </w:tc>
        <w:tc>
          <w:tcPr>
            <w:tcW w:w="798" w:type="pct"/>
            <w:shd w:val="clear" w:color="auto" w:fill="D9D9D9" w:themeFill="background1" w:themeFillShade="D9"/>
          </w:tcPr>
          <w:p w14:paraId="2D50FAF2" w14:textId="4553C53B" w:rsidR="00CB1BF7" w:rsidRDefault="00CB1BF7" w:rsidP="00CB1BF7">
            <w:pPr>
              <w:widowControl w:val="0"/>
              <w:spacing w:after="120"/>
              <w:jc w:val="center"/>
              <w:rPr>
                <w:b/>
              </w:rPr>
            </w:pPr>
            <w:r>
              <w:rPr>
                <w:b/>
              </w:rPr>
              <w:t>Content Connection</w:t>
            </w:r>
            <w:r w:rsidR="0099063C">
              <w:rPr>
                <w:b/>
              </w:rPr>
              <w:t>s</w:t>
            </w:r>
          </w:p>
        </w:tc>
        <w:tc>
          <w:tcPr>
            <w:tcW w:w="3106" w:type="pct"/>
            <w:shd w:val="clear" w:color="auto" w:fill="D9D9D9" w:themeFill="background1" w:themeFillShade="D9"/>
          </w:tcPr>
          <w:p w14:paraId="2F034282" w14:textId="5889D49C" w:rsidR="00CB1BF7" w:rsidRDefault="00CB1BF7" w:rsidP="00CB1BF7">
            <w:pPr>
              <w:widowControl w:val="0"/>
              <w:spacing w:after="120"/>
              <w:jc w:val="center"/>
              <w:rPr>
                <w:b/>
              </w:rPr>
            </w:pPr>
            <w:r>
              <w:rPr>
                <w:b/>
              </w:rPr>
              <w:t>Mathematics II Content Standards</w:t>
            </w:r>
          </w:p>
        </w:tc>
      </w:tr>
      <w:tr w:rsidR="00CB1BF7" w14:paraId="7653EF79" w14:textId="77777777" w:rsidTr="00CB1BF7">
        <w:trPr>
          <w:cantSplit/>
        </w:trPr>
        <w:tc>
          <w:tcPr>
            <w:tcW w:w="1096" w:type="pct"/>
            <w:shd w:val="clear" w:color="auto" w:fill="ED565F"/>
          </w:tcPr>
          <w:p w14:paraId="734087D4" w14:textId="77777777" w:rsidR="00CB1BF7" w:rsidRPr="0024129F" w:rsidRDefault="00CB1BF7" w:rsidP="00CB1BF7">
            <w:pPr>
              <w:spacing w:after="120"/>
              <w:rPr>
                <w:b/>
              </w:rPr>
            </w:pPr>
            <w:r w:rsidRPr="0024129F">
              <w:rPr>
                <w:b/>
              </w:rPr>
              <w:t>Probability Modeling</w:t>
            </w:r>
          </w:p>
        </w:tc>
        <w:tc>
          <w:tcPr>
            <w:tcW w:w="798" w:type="pct"/>
          </w:tcPr>
          <w:p w14:paraId="27844729" w14:textId="2771E718" w:rsidR="00CB1BF7" w:rsidRDefault="00CB1BF7" w:rsidP="00CB1BF7">
            <w:pPr>
              <w:spacing w:after="120"/>
              <w:rPr>
                <w:b/>
              </w:rPr>
            </w:pPr>
            <w:r>
              <w:t>Reasoning with Data</w:t>
            </w:r>
          </w:p>
        </w:tc>
        <w:tc>
          <w:tcPr>
            <w:tcW w:w="3106" w:type="pct"/>
          </w:tcPr>
          <w:p w14:paraId="0DA7B83F" w14:textId="4919DF57" w:rsidR="00CB1BF7" w:rsidRDefault="00CB1BF7" w:rsidP="00CB1BF7">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B1BF7" w14:paraId="600AE1F0" w14:textId="77777777" w:rsidTr="00CB1BF7">
        <w:trPr>
          <w:cantSplit/>
        </w:trPr>
        <w:tc>
          <w:tcPr>
            <w:tcW w:w="1096" w:type="pct"/>
            <w:shd w:val="clear" w:color="auto" w:fill="F8C7CC"/>
          </w:tcPr>
          <w:p w14:paraId="422A35D9" w14:textId="070E24CB" w:rsidR="00CB1BF7" w:rsidRPr="0024129F" w:rsidRDefault="00CB1BF7" w:rsidP="00CB1BF7">
            <w:pPr>
              <w:spacing w:after="120"/>
              <w:rPr>
                <w:b/>
                <w:color w:val="000000" w:themeColor="text1"/>
              </w:rPr>
            </w:pPr>
            <w:r w:rsidRPr="0024129F">
              <w:rPr>
                <w:b/>
                <w:color w:val="000000" w:themeColor="text1"/>
              </w:rPr>
              <w:t xml:space="preserve">The </w:t>
            </w:r>
            <w:r w:rsidR="00571202">
              <w:rPr>
                <w:b/>
                <w:color w:val="000000" w:themeColor="text1"/>
              </w:rPr>
              <w:t>S</w:t>
            </w:r>
            <w:r w:rsidRPr="0024129F">
              <w:rPr>
                <w:b/>
                <w:color w:val="000000" w:themeColor="text1"/>
              </w:rPr>
              <w:t xml:space="preserve">hape of </w:t>
            </w:r>
            <w:r w:rsidR="00571202">
              <w:rPr>
                <w:b/>
                <w:color w:val="000000" w:themeColor="text1"/>
              </w:rPr>
              <w:t>D</w:t>
            </w:r>
            <w:r w:rsidRPr="0024129F">
              <w:rPr>
                <w:b/>
                <w:color w:val="000000" w:themeColor="text1"/>
              </w:rPr>
              <w:t>istributions</w:t>
            </w:r>
          </w:p>
        </w:tc>
        <w:tc>
          <w:tcPr>
            <w:tcW w:w="798" w:type="pct"/>
          </w:tcPr>
          <w:p w14:paraId="68947F4A" w14:textId="57BB4BC3" w:rsidR="00CB1BF7" w:rsidRDefault="00CB1BF7" w:rsidP="00CB1BF7">
            <w:pPr>
              <w:spacing w:after="120"/>
              <w:rPr>
                <w:b/>
              </w:rPr>
            </w:pPr>
            <w:r>
              <w:t>Reasoning with Data</w:t>
            </w:r>
          </w:p>
        </w:tc>
        <w:tc>
          <w:tcPr>
            <w:tcW w:w="3106" w:type="pct"/>
          </w:tcPr>
          <w:p w14:paraId="6860AE48" w14:textId="2B6112A1" w:rsidR="00CB1BF7" w:rsidRDefault="00CB1BF7" w:rsidP="00CB1BF7">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CB1BF7" w14:paraId="4A141285" w14:textId="77777777" w:rsidTr="00CB1BF7">
        <w:trPr>
          <w:cantSplit/>
        </w:trPr>
        <w:tc>
          <w:tcPr>
            <w:tcW w:w="1096" w:type="pct"/>
            <w:shd w:val="clear" w:color="auto" w:fill="C1182B"/>
          </w:tcPr>
          <w:p w14:paraId="4CDF0DFF" w14:textId="529C5D7D" w:rsidR="00CB1BF7" w:rsidRPr="0024129F" w:rsidRDefault="00CB1BF7" w:rsidP="00CB1BF7">
            <w:pPr>
              <w:spacing w:after="120"/>
              <w:rPr>
                <w:b/>
                <w:color w:val="FFFFFF" w:themeColor="background1"/>
              </w:rPr>
            </w:pPr>
            <w:r w:rsidRPr="0024129F">
              <w:rPr>
                <w:b/>
                <w:color w:val="FFFFFF" w:themeColor="background1"/>
              </w:rPr>
              <w:t xml:space="preserve">Experimental Models </w:t>
            </w:r>
            <w:r w:rsidR="002A5EB7">
              <w:rPr>
                <w:b/>
                <w:color w:val="FFFFFF" w:themeColor="background1"/>
              </w:rPr>
              <w:t>and</w:t>
            </w:r>
            <w:r w:rsidRPr="0024129F">
              <w:rPr>
                <w:b/>
                <w:color w:val="FFFFFF" w:themeColor="background1"/>
              </w:rPr>
              <w:t xml:space="preserve"> Functions</w:t>
            </w:r>
          </w:p>
        </w:tc>
        <w:tc>
          <w:tcPr>
            <w:tcW w:w="798" w:type="pct"/>
          </w:tcPr>
          <w:p w14:paraId="47565756" w14:textId="77777777" w:rsidR="00CB1BF7" w:rsidRDefault="00CB1BF7" w:rsidP="00CB1BF7">
            <w:pPr>
              <w:widowControl w:val="0"/>
              <w:spacing w:after="120"/>
            </w:pPr>
            <w:r>
              <w:t>Reasoning with Data</w:t>
            </w:r>
          </w:p>
          <w:p w14:paraId="56615828" w14:textId="585A750E" w:rsidR="00CB1BF7" w:rsidRDefault="002A5EB7" w:rsidP="00CB1BF7">
            <w:pPr>
              <w:widowControl w:val="0"/>
              <w:spacing w:after="120"/>
            </w:pPr>
            <w:r>
              <w:t>and</w:t>
            </w:r>
          </w:p>
          <w:p w14:paraId="02C96FDF" w14:textId="6F7FCF2B" w:rsidR="00CB1BF7" w:rsidRDefault="00CB1BF7" w:rsidP="00CB1BF7">
            <w:pPr>
              <w:spacing w:after="120"/>
              <w:rPr>
                <w:b/>
                <w:bCs/>
                <w:color w:val="000000"/>
              </w:rPr>
            </w:pPr>
            <w:r>
              <w:t>Exploring Changing Quantities</w:t>
            </w:r>
          </w:p>
        </w:tc>
        <w:tc>
          <w:tcPr>
            <w:tcW w:w="3106" w:type="pct"/>
          </w:tcPr>
          <w:p w14:paraId="2428BE2A" w14:textId="0F21A9E1" w:rsidR="00CB1BF7" w:rsidRDefault="00CB1BF7" w:rsidP="00CB1BF7">
            <w:pPr>
              <w:spacing w:after="120"/>
            </w:pPr>
            <w:r>
              <w:rPr>
                <w:b/>
                <w:bCs/>
                <w:color w:val="000000"/>
              </w:rPr>
              <w:t xml:space="preserve">S-ID.1, S-ID.2, S-ID.3, S- ID.6, S-ID.7, S-IC.1, S-IC.2, S-IC.3, A-CED.1, A-REI.1, A-REI.4, F-IF.2, F-IF.3, F-IF.4, F-BF.1, F-LE.1, F-TF.2, A-APR.1: </w:t>
            </w:r>
            <w:r>
              <w:rPr>
                <w:color w:val="000000"/>
              </w:rPr>
              <w:t>Conduct surveys, experiments, and observational studies</w:t>
            </w:r>
            <w:r w:rsidR="00080895">
              <w:rPr>
                <w:color w:val="000000"/>
              </w:rPr>
              <w:t>––d</w:t>
            </w:r>
            <w:r>
              <w:rPr>
                <w:color w:val="000000"/>
              </w:rPr>
              <w:t>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CB1BF7" w14:paraId="01B17BF4" w14:textId="77777777" w:rsidTr="00CB1BF7">
        <w:trPr>
          <w:cantSplit/>
        </w:trPr>
        <w:tc>
          <w:tcPr>
            <w:tcW w:w="1096" w:type="pct"/>
            <w:shd w:val="clear" w:color="auto" w:fill="FF8585"/>
          </w:tcPr>
          <w:p w14:paraId="3DEB2C5E" w14:textId="77777777" w:rsidR="00CB1BF7" w:rsidRPr="0024129F" w:rsidRDefault="00CB1BF7" w:rsidP="00CB1BF7">
            <w:pPr>
              <w:widowControl w:val="0"/>
              <w:spacing w:after="120"/>
              <w:rPr>
                <w:b/>
              </w:rPr>
            </w:pPr>
            <w:r w:rsidRPr="0024129F">
              <w:rPr>
                <w:b/>
              </w:rPr>
              <w:lastRenderedPageBreak/>
              <w:t>Geospatial Data</w:t>
            </w:r>
          </w:p>
        </w:tc>
        <w:tc>
          <w:tcPr>
            <w:tcW w:w="798" w:type="pct"/>
          </w:tcPr>
          <w:p w14:paraId="09EB8B8C" w14:textId="153BA041" w:rsidR="00CB1BF7" w:rsidRDefault="00CB1BF7" w:rsidP="00CB1BF7">
            <w:pPr>
              <w:spacing w:after="120"/>
              <w:rPr>
                <w:b/>
                <w:bCs/>
                <w:color w:val="000000"/>
              </w:rPr>
            </w:pPr>
            <w:r>
              <w:t>Reasoning with Data</w:t>
            </w:r>
          </w:p>
        </w:tc>
        <w:tc>
          <w:tcPr>
            <w:tcW w:w="3106" w:type="pct"/>
          </w:tcPr>
          <w:p w14:paraId="0211D8A9" w14:textId="035EE9EC" w:rsidR="00CB1BF7" w:rsidRDefault="00CB1BF7" w:rsidP="00CB1BF7">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B1BF7" w14:paraId="54B4903A" w14:textId="77777777" w:rsidTr="00CB1BF7">
        <w:trPr>
          <w:cantSplit/>
        </w:trPr>
        <w:tc>
          <w:tcPr>
            <w:tcW w:w="1096" w:type="pct"/>
            <w:shd w:val="clear" w:color="auto" w:fill="DBA7FF"/>
          </w:tcPr>
          <w:p w14:paraId="6B82C239" w14:textId="1CD6BB68" w:rsidR="00CB1BF7" w:rsidRPr="0024129F" w:rsidRDefault="00CB1BF7" w:rsidP="00CB1BF7">
            <w:pPr>
              <w:spacing w:after="120"/>
              <w:rPr>
                <w:b/>
              </w:rPr>
            </w:pPr>
            <w:r w:rsidRPr="0024129F">
              <w:rPr>
                <w:b/>
              </w:rPr>
              <w:t xml:space="preserve">Equations to Predict </w:t>
            </w:r>
            <w:r w:rsidR="002A5EB7">
              <w:rPr>
                <w:b/>
              </w:rPr>
              <w:t>and</w:t>
            </w:r>
            <w:r w:rsidRPr="0024129F">
              <w:rPr>
                <w:b/>
              </w:rPr>
              <w:t xml:space="preserve"> Model</w:t>
            </w:r>
          </w:p>
        </w:tc>
        <w:tc>
          <w:tcPr>
            <w:tcW w:w="798" w:type="pct"/>
          </w:tcPr>
          <w:p w14:paraId="5B3CEBFB" w14:textId="2B7FAC5D" w:rsidR="00CB1BF7" w:rsidRDefault="00CB1BF7" w:rsidP="00CB1BF7">
            <w:pPr>
              <w:spacing w:after="120"/>
              <w:rPr>
                <w:b/>
              </w:rPr>
            </w:pPr>
            <w:r>
              <w:t>Exploring Changing Quantities</w:t>
            </w:r>
          </w:p>
        </w:tc>
        <w:tc>
          <w:tcPr>
            <w:tcW w:w="3106" w:type="pct"/>
          </w:tcPr>
          <w:p w14:paraId="1262005C" w14:textId="2CEE638A" w:rsidR="00CB1BF7" w:rsidRDefault="00CB1BF7" w:rsidP="00CB1BF7">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CB1BF7" w14:paraId="158FEBCD" w14:textId="77777777" w:rsidTr="00CB1BF7">
        <w:trPr>
          <w:cantSplit/>
        </w:trPr>
        <w:tc>
          <w:tcPr>
            <w:tcW w:w="1096" w:type="pct"/>
            <w:shd w:val="clear" w:color="auto" w:fill="0000FF"/>
          </w:tcPr>
          <w:p w14:paraId="68512340" w14:textId="77777777" w:rsidR="00CB1BF7" w:rsidRPr="0024129F" w:rsidRDefault="00CB1BF7" w:rsidP="00CB1BF7">
            <w:pPr>
              <w:spacing w:after="120"/>
              <w:rPr>
                <w:b/>
                <w:color w:val="FFFFFF"/>
              </w:rPr>
            </w:pPr>
            <w:r w:rsidRPr="0024129F">
              <w:rPr>
                <w:b/>
                <w:color w:val="FFFFFF"/>
              </w:rPr>
              <w:t>Functions in the World</w:t>
            </w:r>
          </w:p>
        </w:tc>
        <w:tc>
          <w:tcPr>
            <w:tcW w:w="798" w:type="pct"/>
          </w:tcPr>
          <w:p w14:paraId="6C718990" w14:textId="5C0441F4" w:rsidR="00CB1BF7" w:rsidRPr="003376C4" w:rsidRDefault="00CB1BF7" w:rsidP="00CB1BF7">
            <w:pPr>
              <w:spacing w:after="120"/>
              <w:rPr>
                <w:rFonts w:eastAsia="Times New Roman"/>
                <w:b/>
                <w:bCs/>
                <w:color w:val="000000"/>
                <w:lang w:val="en-US"/>
              </w:rPr>
            </w:pPr>
            <w:r>
              <w:t>Taking Wholes Apart, Putting Parts Together</w:t>
            </w:r>
          </w:p>
        </w:tc>
        <w:tc>
          <w:tcPr>
            <w:tcW w:w="3106" w:type="pct"/>
          </w:tcPr>
          <w:p w14:paraId="33C7DDAC" w14:textId="4724E4A4" w:rsidR="00CB1BF7" w:rsidRDefault="00CB1BF7" w:rsidP="00B859AB">
            <w:pPr>
              <w:spacing w:after="120"/>
              <w:rPr>
                <w:b/>
                <w:bCs/>
                <w:color w:val="000000"/>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r w:rsidR="00B859AB">
              <w:rPr>
                <w:rFonts w:eastAsia="Times New Roman"/>
                <w:b/>
                <w:bCs/>
                <w:color w:val="000000"/>
                <w:lang w:val="en-US"/>
              </w:rPr>
              <w:t xml:space="preserve"> </w:t>
            </w: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CB1BF7" w14:paraId="184DF3B7" w14:textId="77777777" w:rsidTr="00CB1BF7">
        <w:trPr>
          <w:cantSplit/>
        </w:trPr>
        <w:tc>
          <w:tcPr>
            <w:tcW w:w="1096" w:type="pct"/>
            <w:shd w:val="clear" w:color="auto" w:fill="77FAFD"/>
          </w:tcPr>
          <w:p w14:paraId="6E15AC6E" w14:textId="77777777" w:rsidR="00CB1BF7" w:rsidRPr="0024129F" w:rsidRDefault="00CB1BF7" w:rsidP="00CB1BF7">
            <w:pPr>
              <w:spacing w:after="120"/>
              <w:rPr>
                <w:b/>
                <w:color w:val="000000" w:themeColor="text1"/>
              </w:rPr>
            </w:pPr>
            <w:r w:rsidRPr="0024129F">
              <w:rPr>
                <w:b/>
                <w:color w:val="000000" w:themeColor="text1"/>
              </w:rPr>
              <w:t>Polynomial Identities</w:t>
            </w:r>
          </w:p>
        </w:tc>
        <w:tc>
          <w:tcPr>
            <w:tcW w:w="798" w:type="pct"/>
          </w:tcPr>
          <w:p w14:paraId="45B2DCFB" w14:textId="2A630323" w:rsidR="00CB1BF7" w:rsidRDefault="00CB1BF7" w:rsidP="00CB1BF7">
            <w:pPr>
              <w:spacing w:after="120"/>
              <w:rPr>
                <w:b/>
                <w:bCs/>
                <w:color w:val="000000"/>
              </w:rPr>
            </w:pPr>
            <w:r>
              <w:t>Taking Wholes Apart, Putting Parts Together</w:t>
            </w:r>
          </w:p>
        </w:tc>
        <w:tc>
          <w:tcPr>
            <w:tcW w:w="3106" w:type="pct"/>
          </w:tcPr>
          <w:p w14:paraId="5084F8E9" w14:textId="73AA317C" w:rsidR="00CB1BF7" w:rsidRPr="003376C4" w:rsidRDefault="00CB1BF7" w:rsidP="00CB1BF7">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CB1BF7" w14:paraId="3FE00BC9" w14:textId="77777777" w:rsidTr="00CB1BF7">
        <w:trPr>
          <w:cantSplit/>
        </w:trPr>
        <w:tc>
          <w:tcPr>
            <w:tcW w:w="1096" w:type="pct"/>
            <w:shd w:val="clear" w:color="auto" w:fill="33CCFF"/>
          </w:tcPr>
          <w:p w14:paraId="5C867056" w14:textId="77777777" w:rsidR="00CB1BF7" w:rsidRPr="0024129F" w:rsidRDefault="00CB1BF7" w:rsidP="00CB1BF7">
            <w:pPr>
              <w:spacing w:after="120"/>
              <w:rPr>
                <w:b/>
                <w:color w:val="000000" w:themeColor="text1"/>
              </w:rPr>
            </w:pPr>
            <w:r w:rsidRPr="0024129F">
              <w:rPr>
                <w:b/>
                <w:color w:val="000000" w:themeColor="text1"/>
              </w:rPr>
              <w:lastRenderedPageBreak/>
              <w:t>Functions Representations</w:t>
            </w:r>
          </w:p>
        </w:tc>
        <w:tc>
          <w:tcPr>
            <w:tcW w:w="798" w:type="pct"/>
          </w:tcPr>
          <w:p w14:paraId="636654AB" w14:textId="337C12DC" w:rsidR="00CB1BF7" w:rsidRDefault="00CB1BF7" w:rsidP="00CB1BF7">
            <w:pPr>
              <w:spacing w:after="120"/>
              <w:rPr>
                <w:b/>
              </w:rPr>
            </w:pPr>
            <w:r>
              <w:t>Taking Wholes Apart, Putting Parts Together</w:t>
            </w:r>
          </w:p>
        </w:tc>
        <w:tc>
          <w:tcPr>
            <w:tcW w:w="3106" w:type="pct"/>
          </w:tcPr>
          <w:p w14:paraId="2C9088E2" w14:textId="28A6A397" w:rsidR="00CB1BF7" w:rsidRPr="00881908" w:rsidRDefault="00CB1BF7" w:rsidP="00CB1BF7">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CB1BF7" w14:paraId="52110D3B" w14:textId="77777777" w:rsidTr="00CB1BF7">
        <w:trPr>
          <w:cantSplit/>
        </w:trPr>
        <w:tc>
          <w:tcPr>
            <w:tcW w:w="1096" w:type="pct"/>
            <w:shd w:val="clear" w:color="auto" w:fill="70AD47"/>
          </w:tcPr>
          <w:p w14:paraId="0AC60B32" w14:textId="5A6D7B8B" w:rsidR="00CB1BF7" w:rsidRPr="0024129F" w:rsidRDefault="00CB1BF7" w:rsidP="00CB1BF7">
            <w:pPr>
              <w:spacing w:after="120"/>
              <w:rPr>
                <w:b/>
                <w:color w:val="000000" w:themeColor="text1"/>
              </w:rPr>
            </w:pPr>
            <w:r w:rsidRPr="0024129F">
              <w:rPr>
                <w:b/>
                <w:color w:val="000000" w:themeColor="text1"/>
              </w:rPr>
              <w:t xml:space="preserve">Transformations </w:t>
            </w:r>
            <w:r w:rsidR="002A5EB7">
              <w:rPr>
                <w:b/>
                <w:color w:val="000000" w:themeColor="text1"/>
              </w:rPr>
              <w:t>and</w:t>
            </w:r>
            <w:r w:rsidRPr="0024129F">
              <w:rPr>
                <w:b/>
                <w:color w:val="000000" w:themeColor="text1"/>
              </w:rPr>
              <w:t xml:space="preserve"> Similarity</w:t>
            </w:r>
          </w:p>
        </w:tc>
        <w:tc>
          <w:tcPr>
            <w:tcW w:w="798" w:type="pct"/>
          </w:tcPr>
          <w:p w14:paraId="39EC3DCA" w14:textId="77777777" w:rsidR="00CB1BF7" w:rsidRDefault="00CB1BF7" w:rsidP="00CB1BF7">
            <w:pPr>
              <w:widowControl w:val="0"/>
              <w:spacing w:after="120"/>
            </w:pPr>
            <w:r>
              <w:t>Discovering Shape and Space</w:t>
            </w:r>
          </w:p>
          <w:p w14:paraId="370B4D3E" w14:textId="0EA98105" w:rsidR="00CB1BF7" w:rsidRDefault="002A5EB7" w:rsidP="00CB1BF7">
            <w:pPr>
              <w:widowControl w:val="0"/>
              <w:spacing w:after="120"/>
            </w:pPr>
            <w:r>
              <w:t>and</w:t>
            </w:r>
          </w:p>
          <w:p w14:paraId="763AA176" w14:textId="479F1BB7" w:rsidR="00CB1BF7" w:rsidRDefault="00CB1BF7" w:rsidP="00CB1BF7">
            <w:pPr>
              <w:spacing w:after="120"/>
              <w:rPr>
                <w:b/>
                <w:bCs/>
                <w:color w:val="000000"/>
              </w:rPr>
            </w:pPr>
            <w:r>
              <w:t>Exploring Changing Quantities</w:t>
            </w:r>
          </w:p>
        </w:tc>
        <w:tc>
          <w:tcPr>
            <w:tcW w:w="3106" w:type="pct"/>
          </w:tcPr>
          <w:p w14:paraId="6AA83548" w14:textId="44F59DA5" w:rsidR="00CB1BF7" w:rsidRDefault="00CB1BF7" w:rsidP="00CB1BF7">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CB1BF7" w14:paraId="5B0B60C6" w14:textId="77777777" w:rsidTr="00CB1BF7">
        <w:trPr>
          <w:cantSplit/>
        </w:trPr>
        <w:tc>
          <w:tcPr>
            <w:tcW w:w="1096" w:type="pct"/>
            <w:shd w:val="clear" w:color="auto" w:fill="00FF00"/>
          </w:tcPr>
          <w:p w14:paraId="651DBB5F" w14:textId="77777777" w:rsidR="00CB1BF7" w:rsidRPr="0024129F" w:rsidRDefault="00CB1BF7" w:rsidP="00CB1BF7">
            <w:pPr>
              <w:spacing w:after="120"/>
              <w:rPr>
                <w:b/>
              </w:rPr>
            </w:pPr>
            <w:r w:rsidRPr="0024129F">
              <w:rPr>
                <w:b/>
              </w:rPr>
              <w:t>Circle Relationships</w:t>
            </w:r>
          </w:p>
        </w:tc>
        <w:tc>
          <w:tcPr>
            <w:tcW w:w="798" w:type="pct"/>
          </w:tcPr>
          <w:p w14:paraId="3D1A970C" w14:textId="3DF70D4D" w:rsidR="00CB1BF7" w:rsidRDefault="00CB1BF7" w:rsidP="00CB1BF7">
            <w:pPr>
              <w:spacing w:after="120"/>
              <w:rPr>
                <w:b/>
              </w:rPr>
            </w:pPr>
            <w:r>
              <w:t>Discovering Shape and Space</w:t>
            </w:r>
          </w:p>
        </w:tc>
        <w:tc>
          <w:tcPr>
            <w:tcW w:w="3106" w:type="pct"/>
          </w:tcPr>
          <w:p w14:paraId="40AA299E" w14:textId="2719E534" w:rsidR="00CB1BF7" w:rsidRDefault="00CB1BF7" w:rsidP="00CB1BF7">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CB1BF7" w14:paraId="7533800A" w14:textId="77777777" w:rsidTr="00CB1BF7">
        <w:trPr>
          <w:cantSplit/>
        </w:trPr>
        <w:tc>
          <w:tcPr>
            <w:tcW w:w="1096" w:type="pct"/>
            <w:shd w:val="clear" w:color="auto" w:fill="AFFA8A"/>
          </w:tcPr>
          <w:p w14:paraId="4B23487F" w14:textId="77777777" w:rsidR="00CB1BF7" w:rsidRPr="0024129F" w:rsidRDefault="00CB1BF7" w:rsidP="00CB1BF7">
            <w:pPr>
              <w:spacing w:after="120"/>
              <w:rPr>
                <w:b/>
              </w:rPr>
            </w:pPr>
            <w:r w:rsidRPr="0024129F">
              <w:rPr>
                <w:b/>
              </w:rPr>
              <w:t>Trig Functions</w:t>
            </w:r>
          </w:p>
        </w:tc>
        <w:tc>
          <w:tcPr>
            <w:tcW w:w="798" w:type="pct"/>
          </w:tcPr>
          <w:p w14:paraId="60D66E27" w14:textId="49C62A4C" w:rsidR="00CB1BF7" w:rsidRDefault="00CB1BF7" w:rsidP="00CB1BF7">
            <w:pPr>
              <w:spacing w:after="120"/>
              <w:rPr>
                <w:b/>
              </w:rPr>
            </w:pPr>
            <w:r>
              <w:t>Discovering Shape and Space</w:t>
            </w:r>
          </w:p>
        </w:tc>
        <w:tc>
          <w:tcPr>
            <w:tcW w:w="3106" w:type="pct"/>
          </w:tcPr>
          <w:p w14:paraId="23A111C5" w14:textId="2A9D8431" w:rsidR="00CB1BF7" w:rsidRDefault="00CB1BF7" w:rsidP="00CB1BF7">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3C3F8CA" w14:textId="44B38CC1" w:rsidR="00183309" w:rsidRDefault="00183309" w:rsidP="003B45CF">
      <w:pPr>
        <w:pStyle w:val="Heading6"/>
      </w:pPr>
      <w:r>
        <w:t>Figure 9.6. Progression Chart of Big Ideas</w:t>
      </w:r>
      <w:r w:rsidR="00CB1BF7">
        <w:t xml:space="preserve">, </w:t>
      </w:r>
      <w:r>
        <w:t>Algebra</w:t>
      </w:r>
      <w:r w:rsidR="00CB1BF7">
        <w:t xml:space="preserve"> I</w:t>
      </w:r>
      <w:r>
        <w:t xml:space="preserve">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183309" w14:paraId="694481EC" w14:textId="77777777" w:rsidTr="00FC29AD">
        <w:trPr>
          <w:cantSplit/>
          <w:tblHeader/>
        </w:trPr>
        <w:tc>
          <w:tcPr>
            <w:tcW w:w="3120" w:type="dxa"/>
            <w:shd w:val="clear" w:color="auto" w:fill="D9D9D9" w:themeFill="background1" w:themeFillShade="D9"/>
          </w:tcPr>
          <w:p w14:paraId="202C52A6" w14:textId="77777777" w:rsidR="00183309" w:rsidRDefault="00183309" w:rsidP="00060B5F">
            <w:pPr>
              <w:widowControl w:val="0"/>
              <w:spacing w:after="120"/>
              <w:rPr>
                <w:b/>
              </w:rPr>
            </w:pPr>
            <w:r>
              <w:rPr>
                <w:b/>
              </w:rPr>
              <w:t>Content Connections</w:t>
            </w:r>
          </w:p>
        </w:tc>
        <w:tc>
          <w:tcPr>
            <w:tcW w:w="3120" w:type="dxa"/>
            <w:shd w:val="clear" w:color="auto" w:fill="D9D9D9" w:themeFill="background1" w:themeFillShade="D9"/>
          </w:tcPr>
          <w:p w14:paraId="5F6B680B" w14:textId="4205E0EF" w:rsidR="00183309" w:rsidRDefault="00183309" w:rsidP="00060B5F">
            <w:pPr>
              <w:widowControl w:val="0"/>
              <w:spacing w:after="120"/>
              <w:rPr>
                <w:b/>
              </w:rPr>
            </w:pPr>
            <w:r>
              <w:rPr>
                <w:b/>
              </w:rPr>
              <w:t>Big Ideas: Algebra</w:t>
            </w:r>
            <w:r w:rsidR="009F2869">
              <w:rPr>
                <w:b/>
              </w:rPr>
              <w:t xml:space="preserve"> I</w:t>
            </w:r>
          </w:p>
        </w:tc>
        <w:tc>
          <w:tcPr>
            <w:tcW w:w="3120" w:type="dxa"/>
            <w:shd w:val="clear" w:color="auto" w:fill="D9D9D9" w:themeFill="background1" w:themeFillShade="D9"/>
          </w:tcPr>
          <w:p w14:paraId="3683619D" w14:textId="77777777" w:rsidR="00183309" w:rsidRDefault="00183309" w:rsidP="00060B5F">
            <w:pPr>
              <w:widowControl w:val="0"/>
              <w:spacing w:after="120"/>
              <w:rPr>
                <w:b/>
              </w:rPr>
            </w:pPr>
            <w:r>
              <w:rPr>
                <w:b/>
              </w:rPr>
              <w:t>Big Ideas: Geometry</w:t>
            </w:r>
          </w:p>
        </w:tc>
      </w:tr>
      <w:tr w:rsidR="00183309" w14:paraId="308485F0" w14:textId="77777777" w:rsidTr="00060B5F">
        <w:trPr>
          <w:cantSplit/>
        </w:trPr>
        <w:tc>
          <w:tcPr>
            <w:tcW w:w="3120" w:type="dxa"/>
            <w:shd w:val="clear" w:color="auto" w:fill="F08894"/>
          </w:tcPr>
          <w:p w14:paraId="04393C4A" w14:textId="1F5C03EF" w:rsidR="00183309" w:rsidRPr="006509C7" w:rsidRDefault="009F2869" w:rsidP="00060B5F">
            <w:pPr>
              <w:widowControl w:val="0"/>
              <w:spacing w:after="120"/>
            </w:pPr>
            <w:r>
              <w:t>Reasoning</w:t>
            </w:r>
            <w:r w:rsidR="00183309" w:rsidRPr="006509C7">
              <w:t xml:space="preserve"> with Data</w:t>
            </w:r>
          </w:p>
        </w:tc>
        <w:tc>
          <w:tcPr>
            <w:tcW w:w="3120" w:type="dxa"/>
          </w:tcPr>
          <w:p w14:paraId="22CA9889" w14:textId="77777777" w:rsidR="00183309" w:rsidRDefault="00183309" w:rsidP="00060B5F">
            <w:pPr>
              <w:widowControl w:val="0"/>
              <w:spacing w:after="120"/>
            </w:pPr>
            <w:r>
              <w:t>Investigate data</w:t>
            </w:r>
          </w:p>
        </w:tc>
        <w:tc>
          <w:tcPr>
            <w:tcW w:w="3120" w:type="dxa"/>
          </w:tcPr>
          <w:p w14:paraId="514A7558" w14:textId="77777777" w:rsidR="00183309" w:rsidRDefault="00183309" w:rsidP="00060B5F">
            <w:pPr>
              <w:widowControl w:val="0"/>
              <w:spacing w:after="120"/>
            </w:pPr>
            <w:r>
              <w:t>Fairness in data</w:t>
            </w:r>
          </w:p>
        </w:tc>
      </w:tr>
      <w:tr w:rsidR="00183309" w14:paraId="0AEC3BB6" w14:textId="77777777" w:rsidTr="00060B5F">
        <w:trPr>
          <w:cantSplit/>
        </w:trPr>
        <w:tc>
          <w:tcPr>
            <w:tcW w:w="3120" w:type="dxa"/>
            <w:shd w:val="clear" w:color="auto" w:fill="F08894"/>
          </w:tcPr>
          <w:p w14:paraId="67132146" w14:textId="2B869681" w:rsidR="00183309" w:rsidRPr="006509C7" w:rsidRDefault="009F2869" w:rsidP="00060B5F">
            <w:pPr>
              <w:widowControl w:val="0"/>
              <w:spacing w:after="120"/>
            </w:pPr>
            <w:r>
              <w:t>Reasoning</w:t>
            </w:r>
            <w:r w:rsidR="00183309" w:rsidRPr="006509C7">
              <w:t xml:space="preserve"> with Data</w:t>
            </w:r>
          </w:p>
        </w:tc>
        <w:tc>
          <w:tcPr>
            <w:tcW w:w="3120" w:type="dxa"/>
          </w:tcPr>
          <w:p w14:paraId="63F07982" w14:textId="77777777" w:rsidR="00183309" w:rsidRDefault="00183309" w:rsidP="00060B5F">
            <w:pPr>
              <w:widowControl w:val="0"/>
              <w:spacing w:after="120"/>
            </w:pPr>
            <w:r>
              <w:t>Model with functions</w:t>
            </w:r>
          </w:p>
        </w:tc>
        <w:tc>
          <w:tcPr>
            <w:tcW w:w="3120" w:type="dxa"/>
          </w:tcPr>
          <w:p w14:paraId="1B724C77" w14:textId="77777777" w:rsidR="00183309" w:rsidRDefault="00183309" w:rsidP="00060B5F">
            <w:pPr>
              <w:widowControl w:val="0"/>
              <w:spacing w:after="120"/>
            </w:pPr>
            <w:r>
              <w:t>Geospatial data</w:t>
            </w:r>
          </w:p>
        </w:tc>
      </w:tr>
      <w:tr w:rsidR="00183309" w14:paraId="69E55FD2" w14:textId="77777777" w:rsidTr="00060B5F">
        <w:trPr>
          <w:cantSplit/>
        </w:trPr>
        <w:tc>
          <w:tcPr>
            <w:tcW w:w="3120" w:type="dxa"/>
            <w:shd w:val="clear" w:color="auto" w:fill="F08894"/>
          </w:tcPr>
          <w:p w14:paraId="23BB7DBA" w14:textId="37463707" w:rsidR="00183309" w:rsidRPr="006509C7" w:rsidRDefault="009F2869" w:rsidP="00060B5F">
            <w:pPr>
              <w:widowControl w:val="0"/>
              <w:spacing w:after="120"/>
            </w:pPr>
            <w:r>
              <w:lastRenderedPageBreak/>
              <w:t>Reasoning</w:t>
            </w:r>
            <w:r w:rsidR="00183309" w:rsidRPr="006509C7">
              <w:t xml:space="preserve"> with Data</w:t>
            </w:r>
          </w:p>
        </w:tc>
        <w:tc>
          <w:tcPr>
            <w:tcW w:w="3120" w:type="dxa"/>
          </w:tcPr>
          <w:p w14:paraId="6AD2FC6B" w14:textId="77777777" w:rsidR="00183309" w:rsidRDefault="00183309" w:rsidP="00060B5F">
            <w:pPr>
              <w:widowControl w:val="0"/>
              <w:spacing w:after="120"/>
            </w:pPr>
            <w:r>
              <w:t>n/a</w:t>
            </w:r>
          </w:p>
        </w:tc>
        <w:tc>
          <w:tcPr>
            <w:tcW w:w="3120" w:type="dxa"/>
          </w:tcPr>
          <w:p w14:paraId="3B2A8963" w14:textId="77777777" w:rsidR="00183309" w:rsidRDefault="00183309" w:rsidP="00060B5F">
            <w:pPr>
              <w:widowControl w:val="0"/>
              <w:spacing w:after="120"/>
            </w:pPr>
            <w:r>
              <w:t>Probability modeling</w:t>
            </w:r>
          </w:p>
        </w:tc>
      </w:tr>
      <w:tr w:rsidR="00183309" w14:paraId="777BFD8E" w14:textId="77777777" w:rsidTr="00060B5F">
        <w:trPr>
          <w:cantSplit/>
        </w:trPr>
        <w:tc>
          <w:tcPr>
            <w:tcW w:w="3120" w:type="dxa"/>
            <w:shd w:val="clear" w:color="auto" w:fill="DBA7FF"/>
          </w:tcPr>
          <w:p w14:paraId="1F99F8B9" w14:textId="77777777" w:rsidR="00183309" w:rsidRPr="006509C7" w:rsidRDefault="00183309" w:rsidP="00060B5F">
            <w:pPr>
              <w:widowControl w:val="0"/>
              <w:spacing w:after="120"/>
            </w:pPr>
            <w:r w:rsidRPr="006509C7">
              <w:t>Exploring Changing Quantities</w:t>
            </w:r>
          </w:p>
        </w:tc>
        <w:tc>
          <w:tcPr>
            <w:tcW w:w="3120" w:type="dxa"/>
          </w:tcPr>
          <w:p w14:paraId="70E7873A" w14:textId="77777777" w:rsidR="00183309" w:rsidRDefault="00183309" w:rsidP="00060B5F">
            <w:pPr>
              <w:widowControl w:val="0"/>
              <w:spacing w:after="120"/>
            </w:pPr>
            <w:r>
              <w:t>Function investigations</w:t>
            </w:r>
          </w:p>
        </w:tc>
        <w:tc>
          <w:tcPr>
            <w:tcW w:w="3120" w:type="dxa"/>
          </w:tcPr>
          <w:p w14:paraId="7D3BBAD8" w14:textId="77777777" w:rsidR="00183309" w:rsidRDefault="00183309" w:rsidP="00060B5F">
            <w:pPr>
              <w:widowControl w:val="0"/>
              <w:spacing w:after="120"/>
            </w:pPr>
            <w:r>
              <w:t>Trig explorations</w:t>
            </w:r>
          </w:p>
        </w:tc>
      </w:tr>
      <w:tr w:rsidR="00183309" w14:paraId="7B7C6CAD" w14:textId="77777777" w:rsidTr="00060B5F">
        <w:trPr>
          <w:cantSplit/>
        </w:trPr>
        <w:tc>
          <w:tcPr>
            <w:tcW w:w="3120" w:type="dxa"/>
            <w:shd w:val="clear" w:color="auto" w:fill="DBA7FF"/>
          </w:tcPr>
          <w:p w14:paraId="6ABB31FC" w14:textId="77777777" w:rsidR="00183309" w:rsidRPr="006509C7" w:rsidRDefault="00183309" w:rsidP="00060B5F">
            <w:pPr>
              <w:widowControl w:val="0"/>
              <w:spacing w:after="120"/>
            </w:pPr>
            <w:r w:rsidRPr="006509C7">
              <w:t>Exploring Changing Quantities</w:t>
            </w:r>
          </w:p>
        </w:tc>
        <w:tc>
          <w:tcPr>
            <w:tcW w:w="3120" w:type="dxa"/>
          </w:tcPr>
          <w:p w14:paraId="2A798510" w14:textId="77777777" w:rsidR="00183309" w:rsidRDefault="00183309" w:rsidP="00060B5F">
            <w:pPr>
              <w:widowControl w:val="0"/>
              <w:spacing w:after="120"/>
            </w:pPr>
            <w:r>
              <w:t>Systems of equations</w:t>
            </w:r>
          </w:p>
        </w:tc>
        <w:tc>
          <w:tcPr>
            <w:tcW w:w="3120" w:type="dxa"/>
          </w:tcPr>
          <w:p w14:paraId="12F27B9A" w14:textId="77777777" w:rsidR="00183309" w:rsidRDefault="00183309" w:rsidP="00060B5F">
            <w:pPr>
              <w:widowControl w:val="0"/>
              <w:spacing w:after="120"/>
            </w:pPr>
            <w:r>
              <w:t>Triangle congruence</w:t>
            </w:r>
          </w:p>
        </w:tc>
      </w:tr>
      <w:tr w:rsidR="00183309" w14:paraId="4A6BF2C5" w14:textId="77777777" w:rsidTr="00060B5F">
        <w:trPr>
          <w:cantSplit/>
        </w:trPr>
        <w:tc>
          <w:tcPr>
            <w:tcW w:w="3120" w:type="dxa"/>
            <w:shd w:val="clear" w:color="auto" w:fill="DBA7FF"/>
          </w:tcPr>
          <w:p w14:paraId="6F622FB7" w14:textId="77777777" w:rsidR="00183309" w:rsidRPr="006509C7" w:rsidRDefault="00183309" w:rsidP="00060B5F">
            <w:pPr>
              <w:widowControl w:val="0"/>
              <w:spacing w:after="120"/>
            </w:pPr>
            <w:r w:rsidRPr="006509C7">
              <w:t>Exploring Changing Quantities</w:t>
            </w:r>
          </w:p>
        </w:tc>
        <w:tc>
          <w:tcPr>
            <w:tcW w:w="3120" w:type="dxa"/>
          </w:tcPr>
          <w:p w14:paraId="24CD7DE3" w14:textId="77777777" w:rsidR="00183309" w:rsidRDefault="00183309" w:rsidP="00060B5F">
            <w:pPr>
              <w:widowControl w:val="0"/>
              <w:spacing w:after="120"/>
            </w:pPr>
            <w:r>
              <w:t>Features of functions</w:t>
            </w:r>
          </w:p>
        </w:tc>
        <w:tc>
          <w:tcPr>
            <w:tcW w:w="3120" w:type="dxa"/>
          </w:tcPr>
          <w:p w14:paraId="7A63316C" w14:textId="77777777" w:rsidR="00183309" w:rsidRDefault="00183309" w:rsidP="00060B5F">
            <w:pPr>
              <w:widowControl w:val="0"/>
              <w:spacing w:after="120"/>
            </w:pPr>
            <w:r>
              <w:t>Triangle problems</w:t>
            </w:r>
          </w:p>
        </w:tc>
      </w:tr>
      <w:tr w:rsidR="00183309" w14:paraId="4A9A9004" w14:textId="77777777" w:rsidTr="00060B5F">
        <w:trPr>
          <w:cantSplit/>
        </w:trPr>
        <w:tc>
          <w:tcPr>
            <w:tcW w:w="3120" w:type="dxa"/>
            <w:shd w:val="clear" w:color="auto" w:fill="DBA7FF"/>
          </w:tcPr>
          <w:p w14:paraId="2A4D5732" w14:textId="77777777" w:rsidR="00183309" w:rsidRPr="006509C7" w:rsidRDefault="00183309" w:rsidP="00060B5F">
            <w:pPr>
              <w:widowControl w:val="0"/>
              <w:spacing w:after="120"/>
            </w:pPr>
            <w:r w:rsidRPr="006509C7">
              <w:t>Exploring Changing Quantities</w:t>
            </w:r>
          </w:p>
        </w:tc>
        <w:tc>
          <w:tcPr>
            <w:tcW w:w="3120" w:type="dxa"/>
          </w:tcPr>
          <w:p w14:paraId="7416D4A7" w14:textId="77777777" w:rsidR="00183309" w:rsidRDefault="00183309" w:rsidP="00060B5F">
            <w:pPr>
              <w:widowControl w:val="0"/>
              <w:spacing w:after="120"/>
            </w:pPr>
            <w:r>
              <w:t>n/a</w:t>
            </w:r>
          </w:p>
        </w:tc>
        <w:tc>
          <w:tcPr>
            <w:tcW w:w="3120" w:type="dxa"/>
          </w:tcPr>
          <w:p w14:paraId="2AE9136A" w14:textId="77777777" w:rsidR="00183309" w:rsidRDefault="00183309" w:rsidP="00060B5F">
            <w:pPr>
              <w:widowControl w:val="0"/>
              <w:spacing w:after="120"/>
            </w:pPr>
            <w:r>
              <w:t>Circle relationships</w:t>
            </w:r>
          </w:p>
        </w:tc>
      </w:tr>
      <w:tr w:rsidR="00183309" w14:paraId="01D36C29" w14:textId="77777777" w:rsidTr="00060B5F">
        <w:trPr>
          <w:cantSplit/>
        </w:trPr>
        <w:tc>
          <w:tcPr>
            <w:tcW w:w="3120" w:type="dxa"/>
            <w:shd w:val="clear" w:color="auto" w:fill="DBA7FF"/>
          </w:tcPr>
          <w:p w14:paraId="2693C05F" w14:textId="77777777" w:rsidR="00183309" w:rsidRPr="006509C7" w:rsidRDefault="00183309" w:rsidP="00060B5F">
            <w:pPr>
              <w:widowControl w:val="0"/>
              <w:spacing w:after="120"/>
            </w:pPr>
            <w:r w:rsidRPr="006509C7">
              <w:t>Exploring Changing Quantities</w:t>
            </w:r>
          </w:p>
        </w:tc>
        <w:tc>
          <w:tcPr>
            <w:tcW w:w="3120" w:type="dxa"/>
          </w:tcPr>
          <w:p w14:paraId="0D47CAF7" w14:textId="77777777" w:rsidR="00183309" w:rsidRDefault="00183309" w:rsidP="00060B5F">
            <w:pPr>
              <w:widowControl w:val="0"/>
              <w:spacing w:after="120"/>
              <w:rPr>
                <w:b/>
              </w:rPr>
            </w:pPr>
            <w:r>
              <w:t>n/a</w:t>
            </w:r>
          </w:p>
        </w:tc>
        <w:tc>
          <w:tcPr>
            <w:tcW w:w="3120" w:type="dxa"/>
          </w:tcPr>
          <w:p w14:paraId="16422007" w14:textId="57A1B96A" w:rsidR="00183309" w:rsidRDefault="00183309" w:rsidP="00060B5F">
            <w:pPr>
              <w:widowControl w:val="0"/>
              <w:spacing w:after="120"/>
            </w:pPr>
            <w:r>
              <w:t xml:space="preserve">Points </w:t>
            </w:r>
            <w:r w:rsidR="002A5EB7">
              <w:t>and</w:t>
            </w:r>
            <w:r>
              <w:t xml:space="preserve"> slopes</w:t>
            </w:r>
          </w:p>
        </w:tc>
      </w:tr>
      <w:tr w:rsidR="00183309" w14:paraId="59E277DA" w14:textId="77777777" w:rsidTr="00060B5F">
        <w:trPr>
          <w:cantSplit/>
        </w:trPr>
        <w:tc>
          <w:tcPr>
            <w:tcW w:w="3120" w:type="dxa"/>
            <w:shd w:val="clear" w:color="auto" w:fill="33CCFF"/>
          </w:tcPr>
          <w:p w14:paraId="26E91C8A" w14:textId="77777777" w:rsidR="00183309" w:rsidRPr="006509C7" w:rsidRDefault="00183309" w:rsidP="00060B5F">
            <w:pPr>
              <w:widowControl w:val="0"/>
              <w:spacing w:after="120"/>
            </w:pPr>
            <w:r w:rsidRPr="006509C7">
              <w:t>Taking Wholes Apart, Putting Parts Together</w:t>
            </w:r>
          </w:p>
        </w:tc>
        <w:tc>
          <w:tcPr>
            <w:tcW w:w="3120" w:type="dxa"/>
          </w:tcPr>
          <w:p w14:paraId="57F8A417" w14:textId="72103FDD" w:rsidR="00183309" w:rsidRDefault="00183309" w:rsidP="00060B5F">
            <w:pPr>
              <w:widowControl w:val="0"/>
              <w:spacing w:after="120"/>
            </w:pPr>
            <w:r>
              <w:t xml:space="preserve">Growth </w:t>
            </w:r>
            <w:r w:rsidR="002A5EB7">
              <w:t>and</w:t>
            </w:r>
            <w:r>
              <w:t xml:space="preserve"> decay</w:t>
            </w:r>
          </w:p>
        </w:tc>
        <w:tc>
          <w:tcPr>
            <w:tcW w:w="3120" w:type="dxa"/>
          </w:tcPr>
          <w:p w14:paraId="78BBDB8C" w14:textId="77777777" w:rsidR="00183309" w:rsidRDefault="00183309" w:rsidP="00060B5F">
            <w:pPr>
              <w:widowControl w:val="0"/>
              <w:spacing w:after="120"/>
            </w:pPr>
            <w:r>
              <w:t>Triangle congruence</w:t>
            </w:r>
          </w:p>
        </w:tc>
      </w:tr>
      <w:tr w:rsidR="00183309" w14:paraId="27270719" w14:textId="77777777" w:rsidTr="00060B5F">
        <w:trPr>
          <w:cantSplit/>
        </w:trPr>
        <w:tc>
          <w:tcPr>
            <w:tcW w:w="3120" w:type="dxa"/>
            <w:shd w:val="clear" w:color="auto" w:fill="33CCFF"/>
          </w:tcPr>
          <w:p w14:paraId="601CD8E9" w14:textId="77777777" w:rsidR="00183309" w:rsidRPr="006509C7" w:rsidRDefault="00183309" w:rsidP="00060B5F">
            <w:pPr>
              <w:widowControl w:val="0"/>
              <w:spacing w:after="120"/>
            </w:pPr>
            <w:r w:rsidRPr="006509C7">
              <w:t>Taking Wholes Apart, Putting Parts Together</w:t>
            </w:r>
          </w:p>
        </w:tc>
        <w:tc>
          <w:tcPr>
            <w:tcW w:w="3120" w:type="dxa"/>
          </w:tcPr>
          <w:p w14:paraId="4DBA4001" w14:textId="77777777" w:rsidR="00183309" w:rsidRDefault="00183309" w:rsidP="00060B5F">
            <w:pPr>
              <w:widowControl w:val="0"/>
              <w:spacing w:after="120"/>
            </w:pPr>
            <w:r>
              <w:t>n/a</w:t>
            </w:r>
          </w:p>
        </w:tc>
        <w:tc>
          <w:tcPr>
            <w:tcW w:w="3120" w:type="dxa"/>
          </w:tcPr>
          <w:p w14:paraId="7D364CA3" w14:textId="77777777" w:rsidR="00183309" w:rsidRDefault="00183309" w:rsidP="00060B5F">
            <w:pPr>
              <w:widowControl w:val="0"/>
              <w:spacing w:after="120"/>
            </w:pPr>
            <w:r>
              <w:t>Transformations</w:t>
            </w:r>
          </w:p>
        </w:tc>
      </w:tr>
      <w:tr w:rsidR="00183309" w14:paraId="6962F79D" w14:textId="77777777" w:rsidTr="00060B5F">
        <w:trPr>
          <w:cantSplit/>
        </w:trPr>
        <w:tc>
          <w:tcPr>
            <w:tcW w:w="3120" w:type="dxa"/>
            <w:shd w:val="clear" w:color="auto" w:fill="00FF00"/>
          </w:tcPr>
          <w:p w14:paraId="1F48038E" w14:textId="4A85B829"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28BD1E47" w14:textId="77777777" w:rsidR="00183309" w:rsidRDefault="00183309" w:rsidP="00060B5F">
            <w:pPr>
              <w:widowControl w:val="0"/>
              <w:spacing w:after="120"/>
            </w:pPr>
            <w:r>
              <w:t>Model with functions</w:t>
            </w:r>
          </w:p>
        </w:tc>
        <w:tc>
          <w:tcPr>
            <w:tcW w:w="3120" w:type="dxa"/>
          </w:tcPr>
          <w:p w14:paraId="7A3F4C67" w14:textId="77777777" w:rsidR="00183309" w:rsidRDefault="00183309" w:rsidP="00060B5F">
            <w:pPr>
              <w:widowControl w:val="0"/>
              <w:spacing w:after="120"/>
            </w:pPr>
            <w:r>
              <w:t>Triangle congruence</w:t>
            </w:r>
          </w:p>
        </w:tc>
      </w:tr>
      <w:tr w:rsidR="00183309" w14:paraId="457D250F" w14:textId="77777777" w:rsidTr="00060B5F">
        <w:trPr>
          <w:cantSplit/>
        </w:trPr>
        <w:tc>
          <w:tcPr>
            <w:tcW w:w="3120" w:type="dxa"/>
            <w:shd w:val="clear" w:color="auto" w:fill="00FF00"/>
          </w:tcPr>
          <w:p w14:paraId="14C226F7" w14:textId="2EFF4EDC"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 xml:space="preserve">pace </w:t>
            </w:r>
          </w:p>
        </w:tc>
        <w:tc>
          <w:tcPr>
            <w:tcW w:w="3120" w:type="dxa"/>
          </w:tcPr>
          <w:p w14:paraId="775D9EE7" w14:textId="77777777" w:rsidR="00183309" w:rsidRDefault="00183309" w:rsidP="00060B5F">
            <w:pPr>
              <w:widowControl w:val="0"/>
              <w:spacing w:after="120"/>
            </w:pPr>
            <w:r>
              <w:t>Investigate data</w:t>
            </w:r>
          </w:p>
        </w:tc>
        <w:tc>
          <w:tcPr>
            <w:tcW w:w="3120" w:type="dxa"/>
          </w:tcPr>
          <w:p w14:paraId="5DA60791" w14:textId="77777777" w:rsidR="00183309" w:rsidRDefault="00183309" w:rsidP="00060B5F">
            <w:pPr>
              <w:widowControl w:val="0"/>
              <w:spacing w:after="120"/>
            </w:pPr>
            <w:r>
              <w:t>Transformations</w:t>
            </w:r>
          </w:p>
        </w:tc>
      </w:tr>
      <w:tr w:rsidR="00183309" w14:paraId="302A46A4" w14:textId="77777777" w:rsidTr="00060B5F">
        <w:trPr>
          <w:cantSplit/>
        </w:trPr>
        <w:tc>
          <w:tcPr>
            <w:tcW w:w="3120" w:type="dxa"/>
            <w:shd w:val="clear" w:color="auto" w:fill="00FF00"/>
          </w:tcPr>
          <w:p w14:paraId="6D03930D" w14:textId="17447C5D"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3D2D5B6D" w14:textId="77777777" w:rsidR="00183309" w:rsidRDefault="00183309" w:rsidP="00060B5F">
            <w:pPr>
              <w:widowControl w:val="0"/>
              <w:spacing w:after="120"/>
            </w:pPr>
            <w:r>
              <w:t>n/a</w:t>
            </w:r>
          </w:p>
        </w:tc>
        <w:tc>
          <w:tcPr>
            <w:tcW w:w="3120" w:type="dxa"/>
          </w:tcPr>
          <w:p w14:paraId="10192843" w14:textId="77777777" w:rsidR="00183309" w:rsidRDefault="00183309" w:rsidP="00060B5F">
            <w:pPr>
              <w:widowControl w:val="0"/>
              <w:spacing w:after="120"/>
            </w:pPr>
            <w:r>
              <w:t>Circle relationships</w:t>
            </w:r>
          </w:p>
        </w:tc>
      </w:tr>
      <w:tr w:rsidR="00183309" w14:paraId="7877A662" w14:textId="77777777" w:rsidTr="00060B5F">
        <w:trPr>
          <w:cantSplit/>
        </w:trPr>
        <w:tc>
          <w:tcPr>
            <w:tcW w:w="3120" w:type="dxa"/>
            <w:shd w:val="clear" w:color="auto" w:fill="00FF00"/>
          </w:tcPr>
          <w:p w14:paraId="60E4D32C" w14:textId="3290EAEF" w:rsidR="00183309" w:rsidRPr="006509C7" w:rsidRDefault="00183309" w:rsidP="00060B5F">
            <w:pPr>
              <w:widowControl w:val="0"/>
              <w:spacing w:after="120"/>
            </w:pPr>
            <w:r w:rsidRPr="006509C7">
              <w:t xml:space="preserve">Discovering </w:t>
            </w:r>
            <w:r w:rsidR="00086EA8">
              <w:t>S</w:t>
            </w:r>
            <w:r w:rsidRPr="006509C7">
              <w:t xml:space="preserve">hape and </w:t>
            </w:r>
            <w:r w:rsidR="00086EA8">
              <w:t>S</w:t>
            </w:r>
            <w:r w:rsidRPr="006509C7">
              <w:t>pace</w:t>
            </w:r>
          </w:p>
        </w:tc>
        <w:tc>
          <w:tcPr>
            <w:tcW w:w="3120" w:type="dxa"/>
          </w:tcPr>
          <w:p w14:paraId="458637C5" w14:textId="77777777" w:rsidR="00183309" w:rsidRDefault="00183309" w:rsidP="00060B5F">
            <w:pPr>
              <w:widowControl w:val="0"/>
              <w:spacing w:after="120"/>
            </w:pPr>
            <w:r>
              <w:t>n/a</w:t>
            </w:r>
          </w:p>
        </w:tc>
        <w:tc>
          <w:tcPr>
            <w:tcW w:w="3120" w:type="dxa"/>
          </w:tcPr>
          <w:p w14:paraId="491652EA" w14:textId="77777777" w:rsidR="00183309" w:rsidRDefault="00183309" w:rsidP="00060B5F">
            <w:pPr>
              <w:widowControl w:val="0"/>
              <w:spacing w:after="120"/>
            </w:pPr>
            <w:r>
              <w:t>Geometric models</w:t>
            </w:r>
          </w:p>
        </w:tc>
      </w:tr>
    </w:tbl>
    <w:p w14:paraId="2136F377" w14:textId="6C5FB399" w:rsidR="00183309" w:rsidRPr="00FA15D3" w:rsidRDefault="00183309" w:rsidP="0004223B">
      <w:pPr>
        <w:pStyle w:val="Heading5"/>
        <w:rPr>
          <w:rFonts w:ascii="Times New Roman" w:hAnsi="Times New Roman" w:cs="Times New Roman"/>
          <w:lang w:val="en-US"/>
        </w:rPr>
      </w:pPr>
      <w:r w:rsidRPr="00FA15D3">
        <w:rPr>
          <w:lang w:val="en-US"/>
        </w:rPr>
        <w:lastRenderedPageBreak/>
        <w:t>Critical Areas of Instructional Focus</w:t>
      </w:r>
      <w:r w:rsidR="007140EC">
        <w:rPr>
          <w:lang w:val="en-US"/>
        </w:rPr>
        <w:t xml:space="preserve"> for Algebra I</w:t>
      </w:r>
    </w:p>
    <w:p w14:paraId="5426EB6E" w14:textId="2EDAAA74" w:rsidR="00183309" w:rsidRDefault="00183309" w:rsidP="003B45CF">
      <w:pPr>
        <w:pStyle w:val="Heading6"/>
      </w:pPr>
      <w:bookmarkStart w:id="46" w:name="Algebra1_NodeMap"/>
      <w:r>
        <w:t xml:space="preserve">Figure 9.7. </w:t>
      </w:r>
      <w:r w:rsidR="009F2869">
        <w:t>Big Ideas Map for</w:t>
      </w:r>
      <w:r>
        <w:t xml:space="preserve"> Algebra </w:t>
      </w:r>
      <w:r w:rsidR="009F2869">
        <w:t xml:space="preserve">I (Figure 8.5 in the 2023 CA </w:t>
      </w:r>
      <w:r w:rsidR="009F2869" w:rsidRPr="006373F8">
        <w:rPr>
          <w:i/>
          <w:iCs w:val="0"/>
        </w:rPr>
        <w:t>Mathematics Framework</w:t>
      </w:r>
      <w:r w:rsidR="009F2869">
        <w:t>)</w:t>
      </w:r>
    </w:p>
    <w:bookmarkEnd w:id="46"/>
    <w:p w14:paraId="7422B493" w14:textId="77777777" w:rsidR="00183309" w:rsidRDefault="00183309" w:rsidP="00183309">
      <w:pPr>
        <w:spacing w:after="120"/>
        <w:jc w:val="center"/>
      </w:pPr>
      <w:r>
        <w:rPr>
          <w:noProof/>
        </w:rPr>
        <w:drawing>
          <wp:inline distT="0" distB="0" distL="0" distR="0" wp14:anchorId="6101A957" wp14:editId="10E71359">
            <wp:extent cx="5943600" cy="3962400"/>
            <wp:effectExtent l="0" t="0" r="0" b="0"/>
            <wp:docPr id="21" name="Picture 21" descr="A graphic that represents relationships between High School Algebra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link to the long description is available below the image."/>
                    <pic:cNvPicPr/>
                  </pic:nvPicPr>
                  <pic:blipFill>
                    <a:blip r:embed="rId3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0B40931" w14:textId="51E81D1F" w:rsidR="00FA15D3" w:rsidRDefault="00A94287" w:rsidP="00183309">
      <w:pPr>
        <w:spacing w:after="200"/>
      </w:pPr>
      <w:hyperlink w:anchor="_Figure_9.7._Big" w:history="1">
        <w:r>
          <w:rPr>
            <w:rStyle w:val="Hyperlink"/>
          </w:rPr>
          <w:t>L</w:t>
        </w:r>
        <w:r w:rsidR="00FA15D3" w:rsidRPr="009C145C">
          <w:rPr>
            <w:rStyle w:val="Hyperlink"/>
          </w:rPr>
          <w:t xml:space="preserve">ong description for </w:t>
        </w:r>
        <w:r w:rsidR="00970C18">
          <w:rPr>
            <w:rStyle w:val="Hyperlink"/>
          </w:rPr>
          <w:t>f</w:t>
        </w:r>
        <w:r w:rsidR="00FA15D3" w:rsidRPr="009C145C">
          <w:rPr>
            <w:rStyle w:val="Hyperlink"/>
          </w:rPr>
          <w:t>igure 9.7 graphic</w:t>
        </w:r>
      </w:hyperlink>
    </w:p>
    <w:p w14:paraId="575B2CE8" w14:textId="74156CF5" w:rsidR="00183309" w:rsidRPr="00C05830" w:rsidRDefault="00183309" w:rsidP="003B45CF">
      <w:pPr>
        <w:pStyle w:val="Heading6"/>
      </w:pPr>
      <w:r w:rsidRPr="00B92F47">
        <w:lastRenderedPageBreak/>
        <w:t xml:space="preserve">Figure </w:t>
      </w:r>
      <w:r>
        <w:t>9.7</w:t>
      </w:r>
      <w:r w:rsidRPr="00B92F47">
        <w:t>a</w:t>
      </w:r>
      <w:r>
        <w:t>.</w:t>
      </w:r>
      <w:r w:rsidRPr="000E2AF2">
        <w:t xml:space="preserve"> </w:t>
      </w:r>
      <w:r>
        <w:t>High School Algebra</w:t>
      </w:r>
      <w:r w:rsidR="009F2869">
        <w:t xml:space="preserve"> I</w:t>
      </w:r>
      <w:r>
        <w:t xml:space="preserve"> </w:t>
      </w:r>
      <w:r w:rsidR="009F2869">
        <w:t xml:space="preserve">Big Ideas, </w:t>
      </w:r>
      <w:r>
        <w:t xml:space="preserve">Content Connections, and </w:t>
      </w:r>
      <w:r w:rsidR="009F2869">
        <w:t xml:space="preserve">Content </w:t>
      </w:r>
      <w:r>
        <w:t>Standards</w:t>
      </w:r>
      <w:r w:rsidR="009F2869">
        <w:t xml:space="preserve"> (Figure 8.6 in the 2023 CA </w:t>
      </w:r>
      <w:r w:rsidR="009F2869" w:rsidRPr="006373F8">
        <w:rPr>
          <w:i/>
          <w:iCs w:val="0"/>
        </w:rPr>
        <w:t>Mathematics Framework</w:t>
      </w:r>
      <w:r w:rsidR="009F2869">
        <w:t>)</w:t>
      </w:r>
    </w:p>
    <w:tbl>
      <w:tblPr>
        <w:tblStyle w:val="TableGrid"/>
        <w:tblW w:w="9630" w:type="dxa"/>
        <w:tblInd w:w="-95" w:type="dxa"/>
        <w:tblLayout w:type="fixed"/>
        <w:tblLook w:val="0620" w:firstRow="1" w:lastRow="0" w:firstColumn="0" w:lastColumn="0" w:noHBand="1" w:noVBand="1"/>
        <w:tblDescription w:val="High School Algebra Content Connections, Big Ideas, and Standards"/>
      </w:tblPr>
      <w:tblGrid>
        <w:gridCol w:w="1890"/>
        <w:gridCol w:w="1890"/>
        <w:gridCol w:w="5850"/>
      </w:tblGrid>
      <w:tr w:rsidR="0078162B" w14:paraId="07F4D84B" w14:textId="77777777" w:rsidTr="00FC29AD">
        <w:trPr>
          <w:cantSplit/>
          <w:tblHeader/>
        </w:trPr>
        <w:tc>
          <w:tcPr>
            <w:tcW w:w="1890" w:type="dxa"/>
            <w:shd w:val="clear" w:color="auto" w:fill="D9D9D9" w:themeFill="background1" w:themeFillShade="D9"/>
          </w:tcPr>
          <w:p w14:paraId="49A968FD" w14:textId="39C2500F" w:rsidR="0078162B" w:rsidRPr="0024129F" w:rsidRDefault="0078162B" w:rsidP="0078162B">
            <w:pPr>
              <w:widowControl w:val="0"/>
              <w:spacing w:after="120"/>
              <w:jc w:val="center"/>
              <w:rPr>
                <w:b/>
              </w:rPr>
            </w:pPr>
            <w:r w:rsidRPr="0024129F">
              <w:rPr>
                <w:b/>
              </w:rPr>
              <w:t>Big Idea</w:t>
            </w:r>
            <w:r w:rsidR="0099063C">
              <w:rPr>
                <w:b/>
              </w:rPr>
              <w:t>s</w:t>
            </w:r>
          </w:p>
        </w:tc>
        <w:tc>
          <w:tcPr>
            <w:tcW w:w="1890" w:type="dxa"/>
            <w:shd w:val="clear" w:color="auto" w:fill="D9D9D9" w:themeFill="background1" w:themeFillShade="D9"/>
          </w:tcPr>
          <w:p w14:paraId="23340560" w14:textId="6E86314E" w:rsidR="0078162B" w:rsidRDefault="0078162B" w:rsidP="0078162B">
            <w:pPr>
              <w:widowControl w:val="0"/>
              <w:spacing w:after="120"/>
              <w:jc w:val="center"/>
              <w:rPr>
                <w:b/>
              </w:rPr>
            </w:pPr>
            <w:r>
              <w:rPr>
                <w:b/>
              </w:rPr>
              <w:t>Content Connection</w:t>
            </w:r>
            <w:r w:rsidR="0099063C">
              <w:rPr>
                <w:b/>
              </w:rPr>
              <w:t>s</w:t>
            </w:r>
          </w:p>
        </w:tc>
        <w:tc>
          <w:tcPr>
            <w:tcW w:w="5850" w:type="dxa"/>
            <w:shd w:val="clear" w:color="auto" w:fill="D9D9D9" w:themeFill="background1" w:themeFillShade="D9"/>
          </w:tcPr>
          <w:p w14:paraId="032D9D36" w14:textId="2F291EA1" w:rsidR="0078162B" w:rsidRDefault="0078162B" w:rsidP="0078162B">
            <w:pPr>
              <w:widowControl w:val="0"/>
              <w:spacing w:after="120"/>
              <w:jc w:val="center"/>
              <w:rPr>
                <w:b/>
              </w:rPr>
            </w:pPr>
            <w:r>
              <w:rPr>
                <w:b/>
              </w:rPr>
              <w:t xml:space="preserve"> Algebra I Content Standards</w:t>
            </w:r>
          </w:p>
        </w:tc>
      </w:tr>
      <w:tr w:rsidR="0078162B" w14:paraId="77392F79" w14:textId="77777777" w:rsidTr="00920C53">
        <w:trPr>
          <w:cantSplit/>
        </w:trPr>
        <w:tc>
          <w:tcPr>
            <w:tcW w:w="1890" w:type="dxa"/>
            <w:shd w:val="clear" w:color="auto" w:fill="C1182B"/>
          </w:tcPr>
          <w:p w14:paraId="13615634" w14:textId="77777777" w:rsidR="0078162B" w:rsidRPr="0024129F" w:rsidRDefault="0078162B" w:rsidP="0078162B">
            <w:pPr>
              <w:spacing w:after="120"/>
              <w:rPr>
                <w:b/>
                <w:color w:val="FFFFFF" w:themeColor="background1"/>
              </w:rPr>
            </w:pPr>
            <w:r w:rsidRPr="0024129F">
              <w:rPr>
                <w:b/>
                <w:color w:val="FFFFFF" w:themeColor="background1"/>
              </w:rPr>
              <w:t>Investigate Data</w:t>
            </w:r>
          </w:p>
        </w:tc>
        <w:tc>
          <w:tcPr>
            <w:tcW w:w="1890" w:type="dxa"/>
          </w:tcPr>
          <w:p w14:paraId="0E0157E0" w14:textId="77777777" w:rsidR="0078162B" w:rsidRDefault="0078162B" w:rsidP="0078162B">
            <w:pPr>
              <w:widowControl w:val="0"/>
              <w:spacing w:after="120"/>
            </w:pPr>
            <w:r>
              <w:t>Reasoning with Data</w:t>
            </w:r>
          </w:p>
          <w:p w14:paraId="6494DE0D" w14:textId="61AFE91F" w:rsidR="0078162B" w:rsidRDefault="002A5EB7" w:rsidP="0078162B">
            <w:pPr>
              <w:widowControl w:val="0"/>
              <w:spacing w:after="120"/>
            </w:pPr>
            <w:r>
              <w:t>and</w:t>
            </w:r>
          </w:p>
          <w:p w14:paraId="418A24AD" w14:textId="3E1782F9" w:rsidR="0078162B" w:rsidRDefault="0078162B" w:rsidP="0078162B">
            <w:pPr>
              <w:spacing w:after="120"/>
              <w:rPr>
                <w:b/>
              </w:rPr>
            </w:pPr>
            <w:r>
              <w:t>Discovering Shape and Space</w:t>
            </w:r>
          </w:p>
        </w:tc>
        <w:tc>
          <w:tcPr>
            <w:tcW w:w="5850" w:type="dxa"/>
          </w:tcPr>
          <w:p w14:paraId="1834CEA7" w14:textId="3815D392" w:rsidR="0078162B" w:rsidRDefault="0078162B" w:rsidP="0078162B">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w:t>
            </w:r>
            <w:proofErr w:type="gramStart"/>
            <w:r>
              <w:t>through the use of</w:t>
            </w:r>
            <w:proofErr w:type="gramEnd"/>
            <w:r>
              <w:t xml:space="preserve"> technology.</w:t>
            </w:r>
          </w:p>
          <w:p w14:paraId="3CE89444" w14:textId="77777777" w:rsidR="0078162B" w:rsidRDefault="0078162B" w:rsidP="00C26FAA">
            <w:pPr>
              <w:numPr>
                <w:ilvl w:val="0"/>
                <w:numId w:val="9"/>
              </w:numPr>
              <w:spacing w:after="120"/>
            </w:pPr>
            <w:r>
              <w:t>Students have opportunities to explore and research a topic of interest and meaning to them, using the statistical methods, tools, and representations.</w:t>
            </w:r>
          </w:p>
          <w:p w14:paraId="418CC600" w14:textId="77777777" w:rsidR="0078162B" w:rsidRDefault="0078162B" w:rsidP="00C26FAA">
            <w:pPr>
              <w:numPr>
                <w:ilvl w:val="0"/>
                <w:numId w:val="9"/>
              </w:numPr>
              <w:spacing w:after="120"/>
            </w:pPr>
            <w:r>
              <w:t>Have students consider how different, competing interpretations can be made from different audiences, histories, and perspectives.</w:t>
            </w:r>
          </w:p>
          <w:p w14:paraId="5094CAE9" w14:textId="77777777" w:rsidR="0078162B" w:rsidRDefault="0078162B" w:rsidP="00C26FAA">
            <w:pPr>
              <w:numPr>
                <w:ilvl w:val="0"/>
                <w:numId w:val="9"/>
              </w:numPr>
              <w:spacing w:after="120"/>
            </w:pPr>
            <w:r>
              <w:t>Allow students to develop follow-up questions to investigate, spurred by the original data set.</w:t>
            </w:r>
          </w:p>
        </w:tc>
      </w:tr>
      <w:tr w:rsidR="0078162B" w14:paraId="7621A7E1" w14:textId="77777777" w:rsidTr="00920C53">
        <w:trPr>
          <w:cantSplit/>
        </w:trPr>
        <w:tc>
          <w:tcPr>
            <w:tcW w:w="1890" w:type="dxa"/>
            <w:shd w:val="clear" w:color="auto" w:fill="ED565F"/>
          </w:tcPr>
          <w:p w14:paraId="19EA6625" w14:textId="77777777" w:rsidR="0078162B" w:rsidRPr="0024129F" w:rsidRDefault="0078162B" w:rsidP="0078162B">
            <w:pPr>
              <w:spacing w:after="120"/>
              <w:rPr>
                <w:b/>
                <w:color w:val="FFFFFF"/>
              </w:rPr>
            </w:pPr>
            <w:r w:rsidRPr="0024129F">
              <w:rPr>
                <w:b/>
                <w:color w:val="000000" w:themeColor="text1"/>
              </w:rPr>
              <w:lastRenderedPageBreak/>
              <w:t>Model with Functions</w:t>
            </w:r>
          </w:p>
        </w:tc>
        <w:tc>
          <w:tcPr>
            <w:tcW w:w="1890" w:type="dxa"/>
          </w:tcPr>
          <w:p w14:paraId="270853AA" w14:textId="77777777" w:rsidR="0078162B" w:rsidRDefault="0078162B" w:rsidP="0078162B">
            <w:pPr>
              <w:widowControl w:val="0"/>
              <w:spacing w:after="120"/>
            </w:pPr>
            <w:r>
              <w:t>Reasoning with Data</w:t>
            </w:r>
          </w:p>
          <w:p w14:paraId="057E65FF" w14:textId="7434B66C" w:rsidR="0078162B" w:rsidRDefault="002A5EB7" w:rsidP="0078162B">
            <w:pPr>
              <w:widowControl w:val="0"/>
              <w:spacing w:after="120"/>
            </w:pPr>
            <w:r>
              <w:t>and</w:t>
            </w:r>
          </w:p>
          <w:p w14:paraId="068630CE" w14:textId="5D1B94D1" w:rsidR="0078162B" w:rsidRDefault="0078162B" w:rsidP="0078162B">
            <w:pPr>
              <w:spacing w:after="120"/>
              <w:rPr>
                <w:b/>
              </w:rPr>
            </w:pPr>
            <w:r>
              <w:t>Discovering Shape and Space</w:t>
            </w:r>
          </w:p>
        </w:tc>
        <w:tc>
          <w:tcPr>
            <w:tcW w:w="5850" w:type="dxa"/>
          </w:tcPr>
          <w:p w14:paraId="505D62B8" w14:textId="5CBF0E4A" w:rsidR="0078162B" w:rsidRDefault="0078162B" w:rsidP="0078162B">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w:t>
            </w:r>
            <w:r w:rsidR="00F41BA1">
              <w:t>––</w:t>
            </w:r>
            <w:r>
              <w:t>including consideration of the correlation coefficients of linear models.</w:t>
            </w:r>
          </w:p>
          <w:p w14:paraId="29A11F69" w14:textId="77777777" w:rsidR="0078162B" w:rsidRDefault="0078162B" w:rsidP="00CE488D">
            <w:pPr>
              <w:numPr>
                <w:ilvl w:val="0"/>
                <w:numId w:val="4"/>
              </w:numPr>
              <w:spacing w:after="120"/>
            </w:pPr>
            <w:r>
              <w:t>Students can disaggregate data by different characteristics of interest (populations for example), and compare slopes to examine questions of fairness and bias among groups.</w:t>
            </w:r>
          </w:p>
          <w:p w14:paraId="253ECE92" w14:textId="77777777" w:rsidR="0078162B" w:rsidRDefault="0078162B" w:rsidP="00CE488D">
            <w:pPr>
              <w:numPr>
                <w:ilvl w:val="0"/>
                <w:numId w:val="4"/>
              </w:numPr>
              <w:spacing w:after="120"/>
            </w:pPr>
            <w:r>
              <w:t>Students have opportunities to consider how to communicate relevant concerns to stakeholders and/or community members.</w:t>
            </w:r>
          </w:p>
          <w:p w14:paraId="75877F31" w14:textId="77777777" w:rsidR="0078162B" w:rsidRPr="003874CB" w:rsidRDefault="0078162B" w:rsidP="00C26FAA">
            <w:pPr>
              <w:numPr>
                <w:ilvl w:val="0"/>
                <w:numId w:val="4"/>
              </w:numPr>
              <w:spacing w:after="240"/>
            </w:pPr>
            <w:r>
              <w:t>Students can identify both extreme values (true outliers) and data errors, and how the inclusion or exclusion of these observations may change the function that would most appropriately model the data.</w:t>
            </w:r>
          </w:p>
          <w:p w14:paraId="6A2777EE" w14:textId="77777777" w:rsidR="0078162B" w:rsidRDefault="0078162B" w:rsidP="0078162B">
            <w:pPr>
              <w:spacing w:after="120"/>
            </w:pPr>
            <w:r>
              <w:t>*intercepts, slope, increasing or decreasing, positive or negative</w:t>
            </w:r>
          </w:p>
          <w:p w14:paraId="0730CC7E" w14:textId="77777777" w:rsidR="0078162B" w:rsidRDefault="0078162B" w:rsidP="0078162B">
            <w:pPr>
              <w:spacing w:after="120"/>
            </w:pPr>
            <w:r>
              <w:t>** functions include linear, quadratic and exponential</w:t>
            </w:r>
          </w:p>
        </w:tc>
      </w:tr>
      <w:tr w:rsidR="0078162B" w14:paraId="19E404B7" w14:textId="77777777" w:rsidTr="00920C53">
        <w:trPr>
          <w:cantSplit/>
        </w:trPr>
        <w:tc>
          <w:tcPr>
            <w:tcW w:w="1890" w:type="dxa"/>
            <w:shd w:val="clear" w:color="auto" w:fill="C800FF"/>
          </w:tcPr>
          <w:p w14:paraId="1C8343DE" w14:textId="77777777" w:rsidR="0078162B" w:rsidRPr="0024129F" w:rsidRDefault="0078162B" w:rsidP="0078162B">
            <w:pPr>
              <w:spacing w:after="120"/>
              <w:rPr>
                <w:b/>
              </w:rPr>
            </w:pPr>
            <w:r w:rsidRPr="0024129F">
              <w:rPr>
                <w:b/>
              </w:rPr>
              <w:t>Systems of Equations</w:t>
            </w:r>
          </w:p>
        </w:tc>
        <w:tc>
          <w:tcPr>
            <w:tcW w:w="1890" w:type="dxa"/>
          </w:tcPr>
          <w:p w14:paraId="72140C5A" w14:textId="06290413" w:rsidR="0078162B" w:rsidRDefault="0078162B" w:rsidP="0078162B">
            <w:pPr>
              <w:spacing w:after="120"/>
              <w:rPr>
                <w:b/>
                <w:bCs/>
                <w:color w:val="000000"/>
              </w:rPr>
            </w:pPr>
            <w:r>
              <w:t>Exploring Changing Quantities</w:t>
            </w:r>
          </w:p>
        </w:tc>
        <w:tc>
          <w:tcPr>
            <w:tcW w:w="5850" w:type="dxa"/>
          </w:tcPr>
          <w:p w14:paraId="72CF685F" w14:textId="55C25301" w:rsidR="0078162B" w:rsidRDefault="0078162B" w:rsidP="0078162B">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78162B" w14:paraId="7AED8DCA" w14:textId="77777777" w:rsidTr="00920C53">
        <w:trPr>
          <w:cantSplit/>
        </w:trPr>
        <w:tc>
          <w:tcPr>
            <w:tcW w:w="1890" w:type="dxa"/>
            <w:shd w:val="clear" w:color="auto" w:fill="6600CC"/>
          </w:tcPr>
          <w:p w14:paraId="18E33B6E" w14:textId="39AB64FD" w:rsidR="0078162B" w:rsidRPr="0024129F" w:rsidRDefault="0078162B" w:rsidP="0078162B">
            <w:pPr>
              <w:spacing w:after="120"/>
              <w:rPr>
                <w:b/>
              </w:rPr>
            </w:pPr>
            <w:r w:rsidRPr="0024129F">
              <w:rPr>
                <w:b/>
              </w:rPr>
              <w:lastRenderedPageBreak/>
              <w:t xml:space="preserve">Function </w:t>
            </w:r>
            <w:r w:rsidR="00571202">
              <w:rPr>
                <w:b/>
              </w:rPr>
              <w:t>I</w:t>
            </w:r>
            <w:r w:rsidRPr="0024129F">
              <w:rPr>
                <w:b/>
              </w:rPr>
              <w:t>nvestigations</w:t>
            </w:r>
          </w:p>
        </w:tc>
        <w:tc>
          <w:tcPr>
            <w:tcW w:w="1890" w:type="dxa"/>
          </w:tcPr>
          <w:p w14:paraId="34CA0190" w14:textId="6E8E00D3" w:rsidR="0078162B" w:rsidRPr="00A632FA" w:rsidRDefault="0078162B" w:rsidP="0078162B">
            <w:pPr>
              <w:spacing w:after="120"/>
              <w:rPr>
                <w:rFonts w:eastAsia="Times New Roman"/>
                <w:b/>
                <w:bCs/>
                <w:color w:val="000000"/>
                <w:lang w:val="en-US"/>
              </w:rPr>
            </w:pPr>
            <w:r>
              <w:t>Exploring Changing Quantities</w:t>
            </w:r>
          </w:p>
        </w:tc>
        <w:tc>
          <w:tcPr>
            <w:tcW w:w="5850" w:type="dxa"/>
          </w:tcPr>
          <w:p w14:paraId="606BB510" w14:textId="3CE97DB0" w:rsidR="0078162B" w:rsidRPr="00A632FA" w:rsidRDefault="0078162B" w:rsidP="0078162B">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w:t>
            </w:r>
            <w:r w:rsidR="00CE488D">
              <w:rPr>
                <w:rFonts w:eastAsia="Times New Roman"/>
                <w:color w:val="000000"/>
                <w:lang w:val="en-US"/>
              </w:rPr>
              <w:t>––</w:t>
            </w:r>
            <w:r w:rsidRPr="00A632FA">
              <w:rPr>
                <w:rFonts w:eastAsia="Times New Roman"/>
                <w:color w:val="000000"/>
                <w:lang w:val="en-US"/>
              </w:rPr>
              <w:t>including consideration of the correlation coefficients of linear models.</w:t>
            </w:r>
          </w:p>
          <w:p w14:paraId="1F0E194E" w14:textId="77777777" w:rsidR="0078162B" w:rsidRPr="00235835" w:rsidRDefault="0078162B" w:rsidP="0078162B">
            <w:pPr>
              <w:spacing w:after="120"/>
              <w:rPr>
                <w:rFonts w:ascii="Times New Roman" w:eastAsia="Times New Roman" w:hAnsi="Times New Roman" w:cs="Times New Roman"/>
                <w:lang w:val="en-US"/>
              </w:rPr>
            </w:pPr>
            <w:r w:rsidRPr="00A632FA">
              <w:rPr>
                <w:rFonts w:eastAsia="Times New Roman"/>
                <w:color w:val="000000"/>
                <w:lang w:val="en-US"/>
              </w:rPr>
              <w:t>*</w:t>
            </w:r>
            <w:proofErr w:type="gramStart"/>
            <w:r w:rsidRPr="00A632FA">
              <w:rPr>
                <w:rFonts w:eastAsia="Times New Roman"/>
                <w:color w:val="000000"/>
                <w:lang w:val="en-US"/>
              </w:rPr>
              <w:t>one</w:t>
            </w:r>
            <w:proofErr w:type="gramEnd"/>
            <w:r w:rsidRPr="00A632FA">
              <w:rPr>
                <w:rFonts w:eastAsia="Times New Roman"/>
                <w:color w:val="000000"/>
                <w:lang w:val="en-US"/>
              </w:rPr>
              <w:t xml:space="preserve"> to one correspondence, intercepts, slope, increasing or decreasing, positive or negative</w:t>
            </w:r>
          </w:p>
        </w:tc>
      </w:tr>
      <w:tr w:rsidR="0078162B" w14:paraId="2BBD8254" w14:textId="77777777" w:rsidTr="00920C53">
        <w:trPr>
          <w:cantSplit/>
        </w:trPr>
        <w:tc>
          <w:tcPr>
            <w:tcW w:w="1890" w:type="dxa"/>
            <w:shd w:val="clear" w:color="auto" w:fill="DBA7FF"/>
          </w:tcPr>
          <w:p w14:paraId="7CADC9B8" w14:textId="77777777" w:rsidR="0078162B" w:rsidRPr="0024129F" w:rsidRDefault="0078162B" w:rsidP="0078162B">
            <w:pPr>
              <w:spacing w:after="120"/>
              <w:rPr>
                <w:b/>
              </w:rPr>
            </w:pPr>
            <w:r w:rsidRPr="0024129F">
              <w:rPr>
                <w:b/>
              </w:rPr>
              <w:t>Features of Functions</w:t>
            </w:r>
          </w:p>
        </w:tc>
        <w:tc>
          <w:tcPr>
            <w:tcW w:w="1890" w:type="dxa"/>
          </w:tcPr>
          <w:p w14:paraId="63B6F193" w14:textId="58C29A22" w:rsidR="0078162B" w:rsidRPr="00235835" w:rsidRDefault="0078162B" w:rsidP="0078162B">
            <w:pPr>
              <w:spacing w:after="120"/>
              <w:rPr>
                <w:rFonts w:eastAsia="Times New Roman"/>
                <w:b/>
                <w:bCs/>
                <w:color w:val="000000"/>
                <w:lang w:val="en-US"/>
              </w:rPr>
            </w:pPr>
            <w:r>
              <w:t>Exploring Changing Quantities</w:t>
            </w:r>
          </w:p>
        </w:tc>
        <w:tc>
          <w:tcPr>
            <w:tcW w:w="5850" w:type="dxa"/>
          </w:tcPr>
          <w:p w14:paraId="3220902E" w14:textId="7ACC1442" w:rsidR="0078162B" w:rsidRPr="00235835" w:rsidRDefault="0078162B" w:rsidP="0078162B">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264803C3"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3C51B85" w14:textId="77777777" w:rsidR="0078162B" w:rsidRPr="00235835" w:rsidRDefault="0078162B" w:rsidP="0078162B">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78162B" w14:paraId="2443EDED" w14:textId="77777777" w:rsidTr="00920C53">
        <w:trPr>
          <w:cantSplit/>
        </w:trPr>
        <w:tc>
          <w:tcPr>
            <w:tcW w:w="1890" w:type="dxa"/>
            <w:shd w:val="clear" w:color="auto" w:fill="0000FF"/>
          </w:tcPr>
          <w:p w14:paraId="74A9C5AC" w14:textId="3A4D60A0" w:rsidR="0078162B" w:rsidRPr="0024129F" w:rsidRDefault="0078162B" w:rsidP="0078162B">
            <w:pPr>
              <w:spacing w:after="120"/>
              <w:rPr>
                <w:b/>
                <w:color w:val="FFFFFF"/>
              </w:rPr>
            </w:pPr>
            <w:r w:rsidRPr="0024129F">
              <w:rPr>
                <w:b/>
                <w:color w:val="FFFFFF"/>
              </w:rPr>
              <w:t xml:space="preserve">Growth </w:t>
            </w:r>
            <w:r w:rsidR="002A5EB7">
              <w:rPr>
                <w:b/>
                <w:color w:val="FFFFFF"/>
              </w:rPr>
              <w:t>and</w:t>
            </w:r>
            <w:r w:rsidRPr="0024129F">
              <w:rPr>
                <w:b/>
                <w:color w:val="FFFFFF"/>
              </w:rPr>
              <w:t xml:space="preserve"> Decay</w:t>
            </w:r>
          </w:p>
        </w:tc>
        <w:tc>
          <w:tcPr>
            <w:tcW w:w="1890" w:type="dxa"/>
          </w:tcPr>
          <w:p w14:paraId="5277FB7D" w14:textId="3C9FF161" w:rsidR="0078162B" w:rsidRDefault="0078162B" w:rsidP="0078162B">
            <w:pPr>
              <w:spacing w:after="120"/>
              <w:rPr>
                <w:b/>
                <w:bCs/>
                <w:color w:val="000000"/>
              </w:rPr>
            </w:pPr>
            <w:r>
              <w:t>Taking Wholes Apart, Putting Parts Together</w:t>
            </w:r>
          </w:p>
        </w:tc>
        <w:tc>
          <w:tcPr>
            <w:tcW w:w="5850" w:type="dxa"/>
          </w:tcPr>
          <w:p w14:paraId="30115703" w14:textId="57EECD75" w:rsidR="0078162B" w:rsidRDefault="0078162B" w:rsidP="0078162B">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5D0B5CC9" w14:textId="5E8442F9" w:rsidR="00183309" w:rsidRPr="00DC3E0B" w:rsidRDefault="00183309" w:rsidP="0004223B">
      <w:pPr>
        <w:pStyle w:val="Heading5"/>
        <w:rPr>
          <w:rFonts w:ascii="Times New Roman" w:hAnsi="Times New Roman" w:cs="Times New Roman"/>
          <w:lang w:val="en-US"/>
        </w:rPr>
      </w:pPr>
      <w:r w:rsidRPr="00DC3E0B">
        <w:rPr>
          <w:lang w:val="en-US"/>
        </w:rPr>
        <w:lastRenderedPageBreak/>
        <w:t>Critical Areas of Instructional Focus</w:t>
      </w:r>
      <w:r w:rsidR="007140EC">
        <w:rPr>
          <w:lang w:val="en-US"/>
        </w:rPr>
        <w:t xml:space="preserve"> for Geometry</w:t>
      </w:r>
    </w:p>
    <w:p w14:paraId="17F373FF" w14:textId="0C8901CE" w:rsidR="00183309" w:rsidRPr="00B274E7" w:rsidRDefault="00183309" w:rsidP="003B45CF">
      <w:pPr>
        <w:pStyle w:val="Heading6"/>
      </w:pPr>
      <w:bookmarkStart w:id="47" w:name="Geometry_NodeMap"/>
      <w:r w:rsidRPr="00E54B94">
        <w:t xml:space="preserve">Figure 9.8 </w:t>
      </w:r>
      <w:r w:rsidR="0078162B" w:rsidRPr="00E54B94">
        <w:t>Big Idea Maps for</w:t>
      </w:r>
      <w:r w:rsidRPr="00E54B94">
        <w:t xml:space="preserve"> Geometry </w:t>
      </w:r>
      <w:r w:rsidR="0078162B" w:rsidRPr="00E54B94">
        <w:t xml:space="preserve">(Figure 8.8 in the 2023 CA </w:t>
      </w:r>
      <w:r w:rsidR="0078162B" w:rsidRPr="006373F8">
        <w:rPr>
          <w:i/>
          <w:iCs w:val="0"/>
        </w:rPr>
        <w:t>Mathematics Framework</w:t>
      </w:r>
      <w:r w:rsidR="0078162B" w:rsidRPr="00E54B94">
        <w:t>)</w:t>
      </w:r>
    </w:p>
    <w:bookmarkEnd w:id="47"/>
    <w:p w14:paraId="71B5C378" w14:textId="77777777" w:rsidR="00183309" w:rsidRDefault="00183309" w:rsidP="00183309">
      <w:pPr>
        <w:spacing w:after="120"/>
        <w:jc w:val="center"/>
      </w:pPr>
      <w:r>
        <w:rPr>
          <w:noProof/>
        </w:rPr>
        <w:drawing>
          <wp:inline distT="0" distB="0" distL="0" distR="0" wp14:anchorId="4815FA65" wp14:editId="12349C56">
            <wp:extent cx="5278582" cy="4692073"/>
            <wp:effectExtent l="0" t="0" r="0" b="0"/>
            <wp:docPr id="26" name="Picture 26" descr="A graphic that represents relationships between High School Geometry Big Idea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link to the long description is available below the im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08BC12C0" w14:textId="716130B3" w:rsidR="00DC3E0B" w:rsidRDefault="00A94287" w:rsidP="00183309">
      <w:pPr>
        <w:spacing w:after="200"/>
      </w:pPr>
      <w:hyperlink w:anchor="_Figure_9.8_Big" w:history="1">
        <w:r>
          <w:rPr>
            <w:rStyle w:val="Hyperlink"/>
          </w:rPr>
          <w:t>L</w:t>
        </w:r>
        <w:r w:rsidR="00DC3E0B" w:rsidRPr="009C145C">
          <w:rPr>
            <w:rStyle w:val="Hyperlink"/>
          </w:rPr>
          <w:t xml:space="preserve">ong description for </w:t>
        </w:r>
        <w:r w:rsidR="00401366">
          <w:rPr>
            <w:rStyle w:val="Hyperlink"/>
          </w:rPr>
          <w:t>f</w:t>
        </w:r>
        <w:r w:rsidR="00DC3E0B" w:rsidRPr="009C145C">
          <w:rPr>
            <w:rStyle w:val="Hyperlink"/>
          </w:rPr>
          <w:t>igure 9.8 graphic</w:t>
        </w:r>
      </w:hyperlink>
    </w:p>
    <w:p w14:paraId="4DE75F37" w14:textId="47FC713A" w:rsidR="00183309" w:rsidRPr="00C05830" w:rsidRDefault="00183309" w:rsidP="003B45CF">
      <w:pPr>
        <w:pStyle w:val="Heading6"/>
      </w:pPr>
      <w:r w:rsidRPr="00B92F47">
        <w:lastRenderedPageBreak/>
        <w:t xml:space="preserve">Figure </w:t>
      </w:r>
      <w:r>
        <w:t>9.8</w:t>
      </w:r>
      <w:r w:rsidRPr="00B92F47">
        <w:t>a</w:t>
      </w:r>
      <w:r>
        <w:t>.</w:t>
      </w:r>
      <w:r w:rsidRPr="000E2AF2">
        <w:t xml:space="preserve"> </w:t>
      </w:r>
      <w:r>
        <w:t xml:space="preserve">High School Geometry </w:t>
      </w:r>
      <w:r w:rsidR="0078162B">
        <w:t xml:space="preserve">Big Ideas, </w:t>
      </w:r>
      <w:r>
        <w:t>Content Connections, and</w:t>
      </w:r>
      <w:r w:rsidR="0078162B">
        <w:t xml:space="preserve"> Content</w:t>
      </w:r>
      <w:r>
        <w:t xml:space="preserve"> Standards</w:t>
      </w:r>
      <w:r w:rsidR="0078162B">
        <w:t xml:space="preserve"> (Figure 8.9 in the 2023 CA </w:t>
      </w:r>
      <w:r w:rsidR="0078162B" w:rsidRPr="006373F8">
        <w:rPr>
          <w:i/>
          <w:iCs w:val="0"/>
        </w:rPr>
        <w:t>Mathematics Framework</w:t>
      </w:r>
      <w:r w:rsidR="0078162B">
        <w:t>)</w:t>
      </w:r>
    </w:p>
    <w:tbl>
      <w:tblPr>
        <w:tblStyle w:val="TableGrid"/>
        <w:tblW w:w="5000" w:type="pct"/>
        <w:tblLook w:val="0620" w:firstRow="1" w:lastRow="0" w:firstColumn="0" w:lastColumn="0" w:noHBand="1" w:noVBand="1"/>
        <w:tblDescription w:val="High School Geometry Content Connections, Big Ideas, and Standards"/>
      </w:tblPr>
      <w:tblGrid>
        <w:gridCol w:w="2154"/>
        <w:gridCol w:w="2070"/>
        <w:gridCol w:w="5126"/>
      </w:tblGrid>
      <w:tr w:rsidR="00C103AE" w14:paraId="04363B25" w14:textId="77777777" w:rsidTr="00FC29AD">
        <w:trPr>
          <w:cantSplit/>
          <w:tblHeader/>
        </w:trPr>
        <w:tc>
          <w:tcPr>
            <w:tcW w:w="1152" w:type="pct"/>
            <w:shd w:val="clear" w:color="auto" w:fill="D9D9D9" w:themeFill="background1" w:themeFillShade="D9"/>
          </w:tcPr>
          <w:p w14:paraId="7256A193" w14:textId="2D1E5FB8" w:rsidR="00C103AE" w:rsidRPr="0024129F" w:rsidRDefault="00C103AE" w:rsidP="00C103AE">
            <w:pPr>
              <w:widowControl w:val="0"/>
              <w:spacing w:after="120"/>
              <w:jc w:val="center"/>
              <w:rPr>
                <w:b/>
              </w:rPr>
            </w:pPr>
            <w:r w:rsidRPr="0024129F">
              <w:rPr>
                <w:b/>
              </w:rPr>
              <w:t>Big Idea</w:t>
            </w:r>
            <w:r w:rsidR="0099063C">
              <w:rPr>
                <w:b/>
              </w:rPr>
              <w:t>s</w:t>
            </w:r>
          </w:p>
        </w:tc>
        <w:tc>
          <w:tcPr>
            <w:tcW w:w="1107" w:type="pct"/>
            <w:shd w:val="clear" w:color="auto" w:fill="D9D9D9" w:themeFill="background1" w:themeFillShade="D9"/>
          </w:tcPr>
          <w:p w14:paraId="6E25EDBE" w14:textId="014ADC5B" w:rsidR="00C103AE" w:rsidRDefault="00C103AE" w:rsidP="00C103AE">
            <w:pPr>
              <w:widowControl w:val="0"/>
              <w:spacing w:after="120"/>
              <w:jc w:val="center"/>
              <w:rPr>
                <w:b/>
              </w:rPr>
            </w:pPr>
            <w:r>
              <w:rPr>
                <w:b/>
              </w:rPr>
              <w:t>Content Connection</w:t>
            </w:r>
            <w:r w:rsidR="0099063C">
              <w:rPr>
                <w:b/>
              </w:rPr>
              <w:t>s</w:t>
            </w:r>
          </w:p>
        </w:tc>
        <w:tc>
          <w:tcPr>
            <w:tcW w:w="2741" w:type="pct"/>
            <w:shd w:val="clear" w:color="auto" w:fill="D9D9D9" w:themeFill="background1" w:themeFillShade="D9"/>
          </w:tcPr>
          <w:p w14:paraId="00818775" w14:textId="16BBC13F" w:rsidR="00C103AE" w:rsidRDefault="00C103AE" w:rsidP="00C103AE">
            <w:pPr>
              <w:widowControl w:val="0"/>
              <w:spacing w:after="120"/>
              <w:jc w:val="center"/>
              <w:rPr>
                <w:b/>
              </w:rPr>
            </w:pPr>
            <w:r>
              <w:rPr>
                <w:b/>
              </w:rPr>
              <w:t>Geometry Content Standards</w:t>
            </w:r>
          </w:p>
        </w:tc>
      </w:tr>
      <w:tr w:rsidR="00C103AE" w14:paraId="4D21DFF0" w14:textId="77777777" w:rsidTr="00C103AE">
        <w:trPr>
          <w:cantSplit/>
        </w:trPr>
        <w:tc>
          <w:tcPr>
            <w:tcW w:w="1152" w:type="pct"/>
            <w:shd w:val="clear" w:color="auto" w:fill="F08894"/>
          </w:tcPr>
          <w:p w14:paraId="03A947B9" w14:textId="77777777" w:rsidR="00C103AE" w:rsidRPr="0024129F" w:rsidRDefault="00C103AE" w:rsidP="00C103AE">
            <w:pPr>
              <w:spacing w:after="120"/>
              <w:rPr>
                <w:b/>
              </w:rPr>
            </w:pPr>
            <w:r w:rsidRPr="0024129F">
              <w:rPr>
                <w:b/>
              </w:rPr>
              <w:t>Probability Modeling</w:t>
            </w:r>
          </w:p>
        </w:tc>
        <w:tc>
          <w:tcPr>
            <w:tcW w:w="1107" w:type="pct"/>
          </w:tcPr>
          <w:p w14:paraId="6B5637F0" w14:textId="05EC3549" w:rsidR="00C103AE" w:rsidRDefault="00C103AE" w:rsidP="00C103AE">
            <w:pPr>
              <w:spacing w:after="120"/>
              <w:rPr>
                <w:b/>
              </w:rPr>
            </w:pPr>
            <w:r>
              <w:t>Reasoning with Data</w:t>
            </w:r>
          </w:p>
        </w:tc>
        <w:tc>
          <w:tcPr>
            <w:tcW w:w="2741" w:type="pct"/>
          </w:tcPr>
          <w:p w14:paraId="1031449C" w14:textId="333FA91F" w:rsidR="00C103AE" w:rsidRDefault="00C103AE" w:rsidP="00C103AE">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C103AE" w14:paraId="5987E66E" w14:textId="77777777" w:rsidTr="00C103AE">
        <w:trPr>
          <w:cantSplit/>
        </w:trPr>
        <w:tc>
          <w:tcPr>
            <w:tcW w:w="1152" w:type="pct"/>
            <w:shd w:val="clear" w:color="auto" w:fill="C1182B"/>
          </w:tcPr>
          <w:p w14:paraId="2CCD14F6" w14:textId="77777777" w:rsidR="00C103AE" w:rsidRPr="0024129F" w:rsidRDefault="00C103AE" w:rsidP="00C103AE">
            <w:pPr>
              <w:spacing w:after="120"/>
              <w:rPr>
                <w:b/>
                <w:color w:val="FFFFFF" w:themeColor="background1"/>
              </w:rPr>
            </w:pPr>
            <w:r w:rsidRPr="0024129F">
              <w:rPr>
                <w:b/>
                <w:color w:val="FFFFFF" w:themeColor="background1"/>
              </w:rPr>
              <w:t>Fairness in Data</w:t>
            </w:r>
          </w:p>
        </w:tc>
        <w:tc>
          <w:tcPr>
            <w:tcW w:w="1107" w:type="pct"/>
          </w:tcPr>
          <w:p w14:paraId="32668B7E" w14:textId="51C4F7E0" w:rsidR="00C103AE" w:rsidRDefault="00C103AE" w:rsidP="00C103AE">
            <w:pPr>
              <w:spacing w:after="120"/>
              <w:rPr>
                <w:b/>
              </w:rPr>
            </w:pPr>
            <w:r>
              <w:t>Reasoning with Data</w:t>
            </w:r>
          </w:p>
        </w:tc>
        <w:tc>
          <w:tcPr>
            <w:tcW w:w="2741" w:type="pct"/>
          </w:tcPr>
          <w:p w14:paraId="52A9DCC9" w14:textId="58CADBDF" w:rsidR="00C103AE" w:rsidRDefault="00C103AE" w:rsidP="00C103AE">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C103AE" w14:paraId="1A0C550F" w14:textId="77777777" w:rsidTr="00C103AE">
        <w:trPr>
          <w:cantSplit/>
        </w:trPr>
        <w:tc>
          <w:tcPr>
            <w:tcW w:w="1152" w:type="pct"/>
            <w:shd w:val="clear" w:color="auto" w:fill="ED565F"/>
          </w:tcPr>
          <w:p w14:paraId="0D685951" w14:textId="77777777" w:rsidR="00C103AE" w:rsidRPr="0024129F" w:rsidRDefault="00C103AE" w:rsidP="00C103AE">
            <w:pPr>
              <w:spacing w:after="120"/>
              <w:rPr>
                <w:b/>
              </w:rPr>
            </w:pPr>
            <w:r w:rsidRPr="0024129F">
              <w:rPr>
                <w:b/>
              </w:rPr>
              <w:t>Geospatial Data</w:t>
            </w:r>
          </w:p>
        </w:tc>
        <w:tc>
          <w:tcPr>
            <w:tcW w:w="1107" w:type="pct"/>
          </w:tcPr>
          <w:p w14:paraId="278C8AD7" w14:textId="0C663BB9" w:rsidR="00C103AE" w:rsidRDefault="00C103AE" w:rsidP="00C103AE">
            <w:pPr>
              <w:spacing w:after="120"/>
              <w:rPr>
                <w:b/>
              </w:rPr>
            </w:pPr>
            <w:r>
              <w:t>Reasoning with Data</w:t>
            </w:r>
          </w:p>
        </w:tc>
        <w:tc>
          <w:tcPr>
            <w:tcW w:w="2741" w:type="pct"/>
          </w:tcPr>
          <w:p w14:paraId="77372827" w14:textId="3BD4E3AA" w:rsidR="00C103AE" w:rsidRDefault="00C103AE" w:rsidP="00C103AE">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C103AE" w14:paraId="19B62C8A" w14:textId="77777777" w:rsidTr="00C103AE">
        <w:trPr>
          <w:cantSplit/>
        </w:trPr>
        <w:tc>
          <w:tcPr>
            <w:tcW w:w="1152" w:type="pct"/>
            <w:shd w:val="clear" w:color="auto" w:fill="DBA7FF"/>
          </w:tcPr>
          <w:p w14:paraId="230AE4FA" w14:textId="77777777" w:rsidR="00C103AE" w:rsidRPr="0024129F" w:rsidRDefault="00C103AE" w:rsidP="00C103AE">
            <w:pPr>
              <w:spacing w:after="120"/>
              <w:rPr>
                <w:b/>
              </w:rPr>
            </w:pPr>
            <w:r w:rsidRPr="0024129F">
              <w:rPr>
                <w:b/>
              </w:rPr>
              <w:lastRenderedPageBreak/>
              <w:t>Trig Explorations</w:t>
            </w:r>
          </w:p>
        </w:tc>
        <w:tc>
          <w:tcPr>
            <w:tcW w:w="1107" w:type="pct"/>
          </w:tcPr>
          <w:p w14:paraId="6B1DB876" w14:textId="490DD889" w:rsidR="00C103AE" w:rsidRDefault="00C103AE" w:rsidP="00C103AE">
            <w:pPr>
              <w:spacing w:after="120"/>
              <w:rPr>
                <w:b/>
              </w:rPr>
            </w:pPr>
            <w:r>
              <w:t>Exploring Changing Quantities</w:t>
            </w:r>
          </w:p>
        </w:tc>
        <w:tc>
          <w:tcPr>
            <w:tcW w:w="2741" w:type="pct"/>
          </w:tcPr>
          <w:p w14:paraId="73FF06D6" w14:textId="2C839138" w:rsidR="00C103AE" w:rsidRDefault="00C103AE" w:rsidP="00C103AE">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C103AE" w14:paraId="6464BC83" w14:textId="77777777" w:rsidTr="00C103AE">
        <w:trPr>
          <w:cantSplit/>
        </w:trPr>
        <w:tc>
          <w:tcPr>
            <w:tcW w:w="1152" w:type="pct"/>
            <w:shd w:val="clear" w:color="auto" w:fill="C800FF"/>
          </w:tcPr>
          <w:p w14:paraId="71734A32" w14:textId="77777777" w:rsidR="00C103AE" w:rsidRPr="0024129F" w:rsidRDefault="00C103AE" w:rsidP="00C103AE">
            <w:pPr>
              <w:spacing w:after="120"/>
              <w:rPr>
                <w:b/>
              </w:rPr>
            </w:pPr>
            <w:r w:rsidRPr="0024129F">
              <w:rPr>
                <w:b/>
              </w:rPr>
              <w:t>Triangle Problems</w:t>
            </w:r>
          </w:p>
        </w:tc>
        <w:tc>
          <w:tcPr>
            <w:tcW w:w="1107" w:type="pct"/>
          </w:tcPr>
          <w:p w14:paraId="54C74198" w14:textId="3338DFAE" w:rsidR="00C103AE" w:rsidRDefault="00C103AE" w:rsidP="00C103AE">
            <w:pPr>
              <w:spacing w:after="120"/>
              <w:rPr>
                <w:b/>
              </w:rPr>
            </w:pPr>
            <w:r>
              <w:t>Exploring Changing Quantities</w:t>
            </w:r>
          </w:p>
        </w:tc>
        <w:tc>
          <w:tcPr>
            <w:tcW w:w="2741" w:type="pct"/>
          </w:tcPr>
          <w:p w14:paraId="6EF266F5" w14:textId="5B765179" w:rsidR="00C103AE" w:rsidRDefault="00C103AE" w:rsidP="00C103AE">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C103AE" w14:paraId="0D6D8B6A" w14:textId="77777777" w:rsidTr="00C103AE">
        <w:trPr>
          <w:cantSplit/>
        </w:trPr>
        <w:tc>
          <w:tcPr>
            <w:tcW w:w="1152" w:type="pct"/>
            <w:shd w:val="clear" w:color="auto" w:fill="6609DE"/>
          </w:tcPr>
          <w:p w14:paraId="4231690B" w14:textId="763FB3FE" w:rsidR="00C103AE" w:rsidRPr="0024129F" w:rsidRDefault="00C103AE" w:rsidP="00C103AE">
            <w:pPr>
              <w:spacing w:after="120"/>
              <w:rPr>
                <w:b/>
                <w:color w:val="FFFFFF" w:themeColor="background1"/>
              </w:rPr>
            </w:pPr>
            <w:r w:rsidRPr="0024129F">
              <w:rPr>
                <w:b/>
                <w:color w:val="FFFFFF" w:themeColor="background1"/>
              </w:rPr>
              <w:t xml:space="preserve">Points </w:t>
            </w:r>
            <w:r w:rsidR="002A5EB7">
              <w:rPr>
                <w:b/>
                <w:color w:val="FFFFFF" w:themeColor="background1"/>
              </w:rPr>
              <w:t>and</w:t>
            </w:r>
            <w:r w:rsidRPr="0024129F">
              <w:rPr>
                <w:b/>
                <w:color w:val="FFFFFF" w:themeColor="background1"/>
              </w:rPr>
              <w:t xml:space="preserve"> Shapes</w:t>
            </w:r>
          </w:p>
        </w:tc>
        <w:tc>
          <w:tcPr>
            <w:tcW w:w="1107" w:type="pct"/>
          </w:tcPr>
          <w:p w14:paraId="6E357603" w14:textId="27E9DCDF" w:rsidR="00C103AE" w:rsidRDefault="00C103AE" w:rsidP="00C103AE">
            <w:pPr>
              <w:spacing w:after="120"/>
              <w:rPr>
                <w:b/>
              </w:rPr>
            </w:pPr>
            <w:r>
              <w:t>Exploring Changing Quantities</w:t>
            </w:r>
          </w:p>
        </w:tc>
        <w:tc>
          <w:tcPr>
            <w:tcW w:w="2741" w:type="pct"/>
          </w:tcPr>
          <w:p w14:paraId="06C9F94C" w14:textId="578A3B75" w:rsidR="00C103AE" w:rsidRDefault="00C103AE" w:rsidP="00C103AE">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r w:rsidR="00E32B08">
              <w:t xml:space="preserve">  </w:t>
            </w:r>
            <w:r>
              <w:t>Investigate equations of circles and how coefficients in the equations correspond to the location and radius of the circles.</w:t>
            </w:r>
            <w:r w:rsidR="00E32B08">
              <w:t xml:space="preserve"> </w:t>
            </w:r>
            <w:r>
              <w:t>Find areas and perimeters of triangles and rectangles in the coordinate plane.</w:t>
            </w:r>
          </w:p>
        </w:tc>
      </w:tr>
      <w:tr w:rsidR="00C103AE" w14:paraId="790AD500" w14:textId="77777777" w:rsidTr="00C103AE">
        <w:trPr>
          <w:cantSplit/>
        </w:trPr>
        <w:tc>
          <w:tcPr>
            <w:tcW w:w="1152" w:type="pct"/>
            <w:shd w:val="clear" w:color="auto" w:fill="0000FF"/>
          </w:tcPr>
          <w:p w14:paraId="0C38F457" w14:textId="77777777" w:rsidR="00C103AE" w:rsidRPr="0024129F" w:rsidRDefault="00C103AE" w:rsidP="00C103AE">
            <w:pPr>
              <w:spacing w:after="120"/>
              <w:rPr>
                <w:b/>
                <w:color w:val="FFFFFF" w:themeColor="background1"/>
              </w:rPr>
            </w:pPr>
            <w:r w:rsidRPr="0024129F">
              <w:rPr>
                <w:b/>
                <w:color w:val="FFFFFF" w:themeColor="background1"/>
              </w:rPr>
              <w:lastRenderedPageBreak/>
              <w:t>Transformations</w:t>
            </w:r>
          </w:p>
        </w:tc>
        <w:tc>
          <w:tcPr>
            <w:tcW w:w="1107" w:type="pct"/>
          </w:tcPr>
          <w:p w14:paraId="51CB1580" w14:textId="77777777" w:rsidR="00C103AE" w:rsidRDefault="00C103AE" w:rsidP="00C103AE">
            <w:pPr>
              <w:widowControl w:val="0"/>
              <w:spacing w:after="120"/>
            </w:pPr>
            <w:r>
              <w:t>Taking Wholes Apart, Putting Parts Together</w:t>
            </w:r>
          </w:p>
          <w:p w14:paraId="7704BC11" w14:textId="7D3F14C0" w:rsidR="00C103AE" w:rsidRDefault="002A5EB7" w:rsidP="00C103AE">
            <w:pPr>
              <w:widowControl w:val="0"/>
              <w:spacing w:after="120"/>
            </w:pPr>
            <w:r>
              <w:t>and</w:t>
            </w:r>
          </w:p>
          <w:p w14:paraId="75391D9D" w14:textId="0BAFDFF3" w:rsidR="00C103AE" w:rsidRDefault="00C103AE" w:rsidP="00C103AE">
            <w:pPr>
              <w:spacing w:after="120"/>
              <w:rPr>
                <w:b/>
              </w:rPr>
            </w:pPr>
            <w:r>
              <w:t>Discovering Shape and Space</w:t>
            </w:r>
          </w:p>
        </w:tc>
        <w:tc>
          <w:tcPr>
            <w:tcW w:w="2741" w:type="pct"/>
          </w:tcPr>
          <w:p w14:paraId="00027338" w14:textId="4D304B3C" w:rsidR="00C103AE" w:rsidRDefault="00C103AE" w:rsidP="00C103AE">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C103AE" w14:paraId="57CA6EFD" w14:textId="77777777" w:rsidTr="00C103AE">
        <w:trPr>
          <w:cantSplit/>
        </w:trPr>
        <w:tc>
          <w:tcPr>
            <w:tcW w:w="1152" w:type="pct"/>
            <w:shd w:val="clear" w:color="auto" w:fill="00FF00"/>
          </w:tcPr>
          <w:p w14:paraId="3CA4D0CA" w14:textId="77777777" w:rsidR="00C103AE" w:rsidRPr="0024129F" w:rsidRDefault="00C103AE" w:rsidP="00C103AE">
            <w:pPr>
              <w:spacing w:after="120"/>
              <w:rPr>
                <w:b/>
                <w:color w:val="FFFFFF" w:themeColor="background1"/>
              </w:rPr>
            </w:pPr>
            <w:r w:rsidRPr="0024129F">
              <w:rPr>
                <w:b/>
                <w:color w:val="000000" w:themeColor="text1"/>
              </w:rPr>
              <w:t>Triangle Congruence</w:t>
            </w:r>
          </w:p>
        </w:tc>
        <w:tc>
          <w:tcPr>
            <w:tcW w:w="1107" w:type="pct"/>
          </w:tcPr>
          <w:p w14:paraId="752F25D8" w14:textId="77777777" w:rsidR="00C103AE" w:rsidRPr="00436E9F" w:rsidRDefault="00C103AE" w:rsidP="00C103AE">
            <w:pPr>
              <w:widowControl w:val="0"/>
              <w:spacing w:after="120"/>
            </w:pPr>
            <w:r w:rsidRPr="00436E9F">
              <w:t>Discovering Shape and Space</w:t>
            </w:r>
          </w:p>
          <w:p w14:paraId="2CCBD4FE" w14:textId="0111C587" w:rsidR="00C103AE" w:rsidRPr="00436E9F" w:rsidRDefault="002A5EB7" w:rsidP="00C103AE">
            <w:pPr>
              <w:widowControl w:val="0"/>
              <w:spacing w:after="120"/>
            </w:pPr>
            <w:r>
              <w:t>and</w:t>
            </w:r>
          </w:p>
          <w:p w14:paraId="22B6E220" w14:textId="77777777" w:rsidR="00C103AE" w:rsidRPr="00436E9F" w:rsidRDefault="00C103AE" w:rsidP="00C103AE">
            <w:pPr>
              <w:widowControl w:val="0"/>
              <w:spacing w:after="120"/>
            </w:pPr>
            <w:r w:rsidRPr="00436E9F">
              <w:t>Exploring Changing Quantities</w:t>
            </w:r>
          </w:p>
          <w:p w14:paraId="5D0DB4E6" w14:textId="4854740F" w:rsidR="00C103AE" w:rsidRPr="00436E9F" w:rsidRDefault="002A5EB7" w:rsidP="00C103AE">
            <w:pPr>
              <w:widowControl w:val="0"/>
              <w:spacing w:after="120"/>
            </w:pPr>
            <w:r>
              <w:t>and</w:t>
            </w:r>
          </w:p>
          <w:p w14:paraId="3B385F63" w14:textId="71E1BC22" w:rsidR="00C103AE" w:rsidRDefault="00C103AE" w:rsidP="00C103AE">
            <w:pPr>
              <w:spacing w:after="120"/>
              <w:rPr>
                <w:b/>
              </w:rPr>
            </w:pPr>
            <w:r w:rsidRPr="00436E9F">
              <w:t>Taking Wholes Apart, Putting Parts Together</w:t>
            </w:r>
          </w:p>
        </w:tc>
        <w:tc>
          <w:tcPr>
            <w:tcW w:w="2741" w:type="pct"/>
          </w:tcPr>
          <w:p w14:paraId="19EA97B3" w14:textId="672B7E2E" w:rsidR="00C103AE" w:rsidRDefault="00C103AE" w:rsidP="00C103AE">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C103AE" w14:paraId="2C6B79CC" w14:textId="77777777" w:rsidTr="00C103AE">
        <w:trPr>
          <w:cantSplit/>
        </w:trPr>
        <w:tc>
          <w:tcPr>
            <w:tcW w:w="1152" w:type="pct"/>
            <w:shd w:val="clear" w:color="auto" w:fill="92D050"/>
          </w:tcPr>
          <w:p w14:paraId="6B803E6E" w14:textId="77777777" w:rsidR="00C103AE" w:rsidRPr="0024129F" w:rsidRDefault="00C103AE" w:rsidP="00C103AE">
            <w:pPr>
              <w:spacing w:after="120"/>
              <w:rPr>
                <w:b/>
              </w:rPr>
            </w:pPr>
            <w:r w:rsidRPr="0024129F">
              <w:rPr>
                <w:b/>
              </w:rPr>
              <w:t>Circle Relationships</w:t>
            </w:r>
          </w:p>
        </w:tc>
        <w:tc>
          <w:tcPr>
            <w:tcW w:w="1107" w:type="pct"/>
          </w:tcPr>
          <w:p w14:paraId="7BFB69B8" w14:textId="77777777" w:rsidR="00C103AE" w:rsidRDefault="00C103AE" w:rsidP="00C103AE">
            <w:pPr>
              <w:widowControl w:val="0"/>
              <w:spacing w:after="120"/>
            </w:pPr>
            <w:r>
              <w:t>Exploring Changing Quantities</w:t>
            </w:r>
          </w:p>
          <w:p w14:paraId="7713C455" w14:textId="5FED829E" w:rsidR="00C103AE" w:rsidRDefault="002A5EB7" w:rsidP="00C103AE">
            <w:pPr>
              <w:widowControl w:val="0"/>
              <w:spacing w:after="120"/>
            </w:pPr>
            <w:r>
              <w:t>and</w:t>
            </w:r>
          </w:p>
          <w:p w14:paraId="0DDF02EB" w14:textId="4C5FE0E5" w:rsidR="00C103AE" w:rsidRDefault="00C103AE" w:rsidP="00C103AE">
            <w:pPr>
              <w:spacing w:after="120"/>
              <w:rPr>
                <w:b/>
              </w:rPr>
            </w:pPr>
            <w:r>
              <w:t>Discovering Shape and Space</w:t>
            </w:r>
          </w:p>
        </w:tc>
        <w:tc>
          <w:tcPr>
            <w:tcW w:w="2741" w:type="pct"/>
          </w:tcPr>
          <w:p w14:paraId="31E80097" w14:textId="7F09E2C1" w:rsidR="00C103AE" w:rsidRDefault="00C103AE" w:rsidP="00C103AE">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C103AE" w14:paraId="21FCA900" w14:textId="77777777" w:rsidTr="00C103AE">
        <w:trPr>
          <w:cantSplit/>
        </w:trPr>
        <w:tc>
          <w:tcPr>
            <w:tcW w:w="1152" w:type="pct"/>
            <w:shd w:val="clear" w:color="auto" w:fill="70AD47"/>
          </w:tcPr>
          <w:p w14:paraId="694E55F1" w14:textId="77777777" w:rsidR="00C103AE" w:rsidRPr="0024129F" w:rsidRDefault="00C103AE" w:rsidP="00C103AE">
            <w:pPr>
              <w:spacing w:after="120"/>
              <w:rPr>
                <w:b/>
              </w:rPr>
            </w:pPr>
            <w:r w:rsidRPr="0024129F">
              <w:rPr>
                <w:b/>
              </w:rPr>
              <w:lastRenderedPageBreak/>
              <w:t>Geometric Models</w:t>
            </w:r>
          </w:p>
        </w:tc>
        <w:tc>
          <w:tcPr>
            <w:tcW w:w="1107" w:type="pct"/>
          </w:tcPr>
          <w:p w14:paraId="1EBBAC51" w14:textId="1543A050" w:rsidR="00C103AE" w:rsidRDefault="00C103AE" w:rsidP="00C103AE">
            <w:pPr>
              <w:spacing w:after="120"/>
              <w:rPr>
                <w:b/>
              </w:rPr>
            </w:pPr>
            <w:r>
              <w:t>Discovering Shape and Space</w:t>
            </w:r>
          </w:p>
        </w:tc>
        <w:tc>
          <w:tcPr>
            <w:tcW w:w="2741" w:type="pct"/>
          </w:tcPr>
          <w:p w14:paraId="7D43EEA4" w14:textId="586300EB" w:rsidR="00C103AE" w:rsidRDefault="00C103AE" w:rsidP="00C103AE">
            <w:pPr>
              <w:spacing w:after="120"/>
            </w:pPr>
            <w:r>
              <w:rPr>
                <w:b/>
              </w:rPr>
              <w:t xml:space="preserve">G-GMD.1, G-GMD.3, G-GMD.4, G-GMD.5, G-MG.1, G-SRT.5, G-CO.12, G-C.2, G-C.4: </w:t>
            </w:r>
            <w:r>
              <w:t>Apply geometric concepts in modeling situations to solve design problems using dynamic geometric software.</w:t>
            </w:r>
          </w:p>
          <w:p w14:paraId="3226FF97" w14:textId="77777777" w:rsidR="00C103AE" w:rsidRDefault="00C103AE" w:rsidP="00CE488D">
            <w:pPr>
              <w:numPr>
                <w:ilvl w:val="0"/>
                <w:numId w:val="2"/>
              </w:numPr>
              <w:spacing w:after="120"/>
            </w:pPr>
            <w:r>
              <w:t>Investigate 3-D shapes and their cross sections.</w:t>
            </w:r>
          </w:p>
          <w:p w14:paraId="1D2820FE" w14:textId="77777777" w:rsidR="00C103AE" w:rsidRDefault="00C103AE" w:rsidP="00CE488D">
            <w:pPr>
              <w:numPr>
                <w:ilvl w:val="0"/>
                <w:numId w:val="2"/>
              </w:numPr>
              <w:spacing w:after="120"/>
            </w:pPr>
            <w:r>
              <w:t xml:space="preserve">Use volume, area, circumference, and perimeter formulas. </w:t>
            </w:r>
          </w:p>
          <w:p w14:paraId="278681A6" w14:textId="77777777" w:rsidR="00C103AE" w:rsidRDefault="00C103AE" w:rsidP="00CE488D">
            <w:pPr>
              <w:numPr>
                <w:ilvl w:val="0"/>
                <w:numId w:val="2"/>
              </w:numPr>
              <w:spacing w:after="120"/>
            </w:pPr>
            <w:r>
              <w:t>Understand and apply Cavalieri’s principle.</w:t>
            </w:r>
          </w:p>
          <w:p w14:paraId="6E287AD1" w14:textId="77777777" w:rsidR="00C103AE" w:rsidRDefault="00C103AE" w:rsidP="00C26FAA">
            <w:pPr>
              <w:numPr>
                <w:ilvl w:val="0"/>
                <w:numId w:val="2"/>
              </w:numPr>
            </w:pPr>
            <w:r>
              <w:t>Investigate and apply scale factors for length, area, and volume.</w:t>
            </w:r>
          </w:p>
        </w:tc>
      </w:tr>
    </w:tbl>
    <w:p w14:paraId="74EC2F40" w14:textId="77777777" w:rsidR="00183309" w:rsidRPr="006373F8" w:rsidRDefault="00183309" w:rsidP="00183309">
      <w:pPr>
        <w:spacing w:before="240" w:after="200"/>
      </w:pPr>
      <w:r w:rsidRPr="006373F8">
        <w:rPr>
          <w:b/>
          <w:bCs/>
          <w:color w:val="000000"/>
        </w:rPr>
        <w:t>Note:</w:t>
      </w:r>
      <w:r w:rsidRPr="006373F8">
        <w:rPr>
          <w:color w:val="000000"/>
        </w:rPr>
        <w:t xml:space="preserv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00DCBD21" w14:textId="38BF074F" w:rsidR="006C5BC6" w:rsidRPr="007F57D3" w:rsidRDefault="006C5BC6" w:rsidP="00641312">
      <w:pPr>
        <w:pStyle w:val="Heading4"/>
      </w:pPr>
      <w:r>
        <w:t>Long Descriptions for Chapter 9</w:t>
      </w:r>
    </w:p>
    <w:p w14:paraId="536A7890" w14:textId="411BFF7F" w:rsidR="00492D8F" w:rsidRDefault="00492D8F" w:rsidP="0004223B">
      <w:pPr>
        <w:pStyle w:val="Heading5"/>
        <w:rPr>
          <w:lang w:val="en-US"/>
        </w:rPr>
      </w:pPr>
      <w:bookmarkStart w:id="48" w:name="_Figure_9.1:_High"/>
      <w:bookmarkEnd w:id="48"/>
      <w:r>
        <w:rPr>
          <w:lang w:val="en-US"/>
        </w:rPr>
        <w:t>Figure 9.1</w:t>
      </w:r>
      <w:r w:rsidRPr="00AD7EDE">
        <w:rPr>
          <w:lang w:val="en-US"/>
        </w:rPr>
        <w:t xml:space="preserve">: </w:t>
      </w:r>
      <w:r>
        <w:rPr>
          <w:lang w:val="en-US"/>
        </w:rPr>
        <w:t>High School Pathways from the Mathematics Framework</w:t>
      </w:r>
    </w:p>
    <w:p w14:paraId="36A0003C" w14:textId="77777777" w:rsidR="00492D8F" w:rsidRDefault="00492D8F" w:rsidP="00641312">
      <w:pPr>
        <w:rPr>
          <w:lang w:val="en-US"/>
        </w:rPr>
      </w:pPr>
      <w:r>
        <w:rPr>
          <w:color w:val="000000"/>
        </w:rPr>
        <w:t xml:space="preserve">Diagram indicating two pathways of courses indicating a variety of course offerings for Years 3 and 4 in high school. The preparatory courses are Algebra I and Mathematics I, followed by Geometry and Mathematics II. The later course options include Algebra II, Mathematics III, Computer Science, Statistics, Data Science I, II, Precalculus, Calculus, Discrete Math, Financial Algebra, and Other Math. </w:t>
      </w:r>
      <w:proofErr w:type="gramStart"/>
      <w:r>
        <w:rPr>
          <w:color w:val="000000"/>
        </w:rPr>
        <w:t>All of</w:t>
      </w:r>
      <w:proofErr w:type="gramEnd"/>
      <w:r>
        <w:rPr>
          <w:color w:val="000000"/>
        </w:rPr>
        <w:t xml:space="preserve"> these options lead to Science, Technology, Engineering, and Mathematics (STEM) and Non-STEM Majors and Careers</w:t>
      </w:r>
      <w:r w:rsidRPr="00AD7EDE">
        <w:rPr>
          <w:lang w:val="en-US"/>
        </w:rPr>
        <w:t>.</w:t>
      </w:r>
    </w:p>
    <w:p w14:paraId="4815718F" w14:textId="645333F0" w:rsidR="00FA15D3" w:rsidRDefault="00492D8F" w:rsidP="00183309">
      <w:pPr>
        <w:rPr>
          <w:iCs/>
        </w:rPr>
      </w:pPr>
      <w:hyperlink w:anchor="HS_Pathways" w:history="1">
        <w:r w:rsidRPr="00E54B94">
          <w:rPr>
            <w:rStyle w:val="Hyperlink"/>
            <w:iCs/>
          </w:rPr>
          <w:t xml:space="preserve">Return to </w:t>
        </w:r>
        <w:r w:rsidR="00401366">
          <w:rPr>
            <w:rStyle w:val="Hyperlink"/>
            <w:iCs/>
          </w:rPr>
          <w:t>f</w:t>
        </w:r>
        <w:r w:rsidRPr="00E54B94">
          <w:rPr>
            <w:rStyle w:val="Hyperlink"/>
            <w:iCs/>
          </w:rPr>
          <w:t>igure 9.1 graphic</w:t>
        </w:r>
      </w:hyperlink>
    </w:p>
    <w:p w14:paraId="676935D2" w14:textId="77777777" w:rsidR="00FA15D3" w:rsidRPr="00FA15D3" w:rsidRDefault="00FA15D3" w:rsidP="0004223B">
      <w:pPr>
        <w:pStyle w:val="Heading5"/>
      </w:pPr>
      <w:bookmarkStart w:id="49" w:name="_Figure_9.4._Big"/>
      <w:bookmarkEnd w:id="49"/>
      <w:r w:rsidRPr="00FA15D3">
        <w:t>Figure 9.4. Big Ideas Map for Mathematics I</w:t>
      </w:r>
    </w:p>
    <w:p w14:paraId="4A42A1BD" w14:textId="719CFB65" w:rsidR="00FA15D3" w:rsidRDefault="00FA15D3" w:rsidP="00641312">
      <w:r>
        <w:t>The graphic illustrates the connections and relationships of some high school integrated mathematics concepts. Direct connections include:</w:t>
      </w:r>
    </w:p>
    <w:p w14:paraId="7943B170" w14:textId="77777777" w:rsidR="00FA15D3" w:rsidRDefault="00FA15D3" w:rsidP="00641312">
      <w:pPr>
        <w:pStyle w:val="ListParagraph"/>
        <w:numPr>
          <w:ilvl w:val="0"/>
          <w:numId w:val="29"/>
        </w:numPr>
        <w:spacing w:after="240" w:line="240" w:lineRule="auto"/>
        <w:contextualSpacing w:val="0"/>
      </w:pPr>
      <w:r>
        <w:t>Systems of Equations directly connects to: Variability, Comparing Models, Modeling with Functions</w:t>
      </w:r>
    </w:p>
    <w:p w14:paraId="34FB1777" w14:textId="54E27059" w:rsidR="00FA15D3" w:rsidRDefault="00FA15D3" w:rsidP="00641312">
      <w:pPr>
        <w:pStyle w:val="ListParagraph"/>
        <w:numPr>
          <w:ilvl w:val="0"/>
          <w:numId w:val="29"/>
        </w:numPr>
        <w:spacing w:after="240" w:line="240" w:lineRule="auto"/>
        <w:contextualSpacing w:val="0"/>
      </w:pPr>
      <w:r>
        <w:lastRenderedPageBreak/>
        <w:t xml:space="preserve">Correlation </w:t>
      </w:r>
      <w:r w:rsidR="00407282">
        <w:t>and</w:t>
      </w:r>
      <w:r>
        <w:t xml:space="preserve"> Causation directly connects to: Variability, Comparing Models</w:t>
      </w:r>
    </w:p>
    <w:p w14:paraId="1FBFFAC9" w14:textId="2CCD476F" w:rsidR="00FA15D3" w:rsidRDefault="00FA15D3" w:rsidP="00641312">
      <w:pPr>
        <w:pStyle w:val="ListParagraph"/>
        <w:numPr>
          <w:ilvl w:val="0"/>
          <w:numId w:val="29"/>
        </w:numPr>
        <w:spacing w:after="240" w:line="240" w:lineRule="auto"/>
        <w:contextualSpacing w:val="0"/>
      </w:pPr>
      <w:r>
        <w:t xml:space="preserve">Variability directly connects to: Correlation </w:t>
      </w:r>
      <w:r w:rsidR="00407282">
        <w:t>and</w:t>
      </w:r>
      <w:r>
        <w:t xml:space="preserve"> Causation, Comparing Models, Systems of Equations, Modeling with Functions, Building with Triangles</w:t>
      </w:r>
    </w:p>
    <w:p w14:paraId="2304C098" w14:textId="064DA484" w:rsidR="00FA15D3" w:rsidRDefault="00FA15D3" w:rsidP="00641312">
      <w:pPr>
        <w:pStyle w:val="ListParagraph"/>
        <w:numPr>
          <w:ilvl w:val="0"/>
          <w:numId w:val="29"/>
        </w:numPr>
        <w:spacing w:after="240" w:line="240" w:lineRule="auto"/>
        <w:contextualSpacing w:val="0"/>
      </w:pPr>
      <w:r>
        <w:t xml:space="preserve">Building with Triangles directly connects to: Variability, Comparing Models, Transformations </w:t>
      </w:r>
      <w:r w:rsidR="00407282">
        <w:t>and</w:t>
      </w:r>
      <w:r>
        <w:t xml:space="preserve"> Congruence, Shapes in Structures, Modeling with Functions</w:t>
      </w:r>
    </w:p>
    <w:p w14:paraId="085D5D51" w14:textId="67A6329B" w:rsidR="00FA15D3" w:rsidRDefault="00FA15D3" w:rsidP="00641312">
      <w:pPr>
        <w:pStyle w:val="ListParagraph"/>
        <w:numPr>
          <w:ilvl w:val="0"/>
          <w:numId w:val="29"/>
        </w:numPr>
        <w:spacing w:after="240" w:line="240" w:lineRule="auto"/>
        <w:contextualSpacing w:val="0"/>
      </w:pPr>
      <w:r>
        <w:t xml:space="preserve">Composing Functions directly connects to: Transformations </w:t>
      </w:r>
      <w:r w:rsidR="00407282">
        <w:t>and</w:t>
      </w:r>
      <w:r>
        <w:t xml:space="preserve"> Congruence, Shapes in Structures</w:t>
      </w:r>
    </w:p>
    <w:p w14:paraId="00D19497" w14:textId="77777777" w:rsidR="00FA15D3" w:rsidRDefault="00FA15D3" w:rsidP="00641312">
      <w:pPr>
        <w:pStyle w:val="ListParagraph"/>
        <w:numPr>
          <w:ilvl w:val="0"/>
          <w:numId w:val="29"/>
        </w:numPr>
        <w:spacing w:after="240" w:line="240" w:lineRule="auto"/>
        <w:contextualSpacing w:val="0"/>
      </w:pPr>
      <w:r>
        <w:t>Modeling with Functions directly connects to: Building with Triangles, Variability, Comparing Models, Systems of Equations</w:t>
      </w:r>
    </w:p>
    <w:p w14:paraId="033E261F" w14:textId="39D9CC6F" w:rsidR="00FA15D3" w:rsidRDefault="00FA15D3" w:rsidP="00641312">
      <w:pPr>
        <w:pStyle w:val="ListParagraph"/>
        <w:numPr>
          <w:ilvl w:val="0"/>
          <w:numId w:val="29"/>
        </w:numPr>
        <w:spacing w:after="240" w:line="240" w:lineRule="auto"/>
        <w:contextualSpacing w:val="0"/>
      </w:pPr>
      <w:r>
        <w:t xml:space="preserve">Shapes in Structures directly connects to: Transformations </w:t>
      </w:r>
      <w:r w:rsidR="00407282">
        <w:t>and</w:t>
      </w:r>
      <w:r>
        <w:t xml:space="preserve"> Congruence, Building with Triangles, Composing Functions</w:t>
      </w:r>
    </w:p>
    <w:p w14:paraId="02492EC3" w14:textId="4277C1CA" w:rsidR="00FA15D3" w:rsidRDefault="00FA15D3" w:rsidP="00641312">
      <w:pPr>
        <w:pStyle w:val="ListParagraph"/>
        <w:numPr>
          <w:ilvl w:val="0"/>
          <w:numId w:val="29"/>
        </w:numPr>
        <w:spacing w:after="240" w:line="240" w:lineRule="auto"/>
        <w:contextualSpacing w:val="0"/>
      </w:pPr>
      <w:r>
        <w:t xml:space="preserve">Transformations </w:t>
      </w:r>
      <w:r w:rsidR="00407282">
        <w:t>and</w:t>
      </w:r>
      <w:r>
        <w:t xml:space="preserve"> Congruence directly connects to: Building with Triangles, Composing Functions, Shapes in Structures</w:t>
      </w:r>
    </w:p>
    <w:p w14:paraId="4C938FFE" w14:textId="7967222B" w:rsidR="00FA15D3" w:rsidRPr="009478A8" w:rsidRDefault="00FA15D3" w:rsidP="00641312">
      <w:pPr>
        <w:pStyle w:val="ListParagraph"/>
        <w:numPr>
          <w:ilvl w:val="0"/>
          <w:numId w:val="29"/>
        </w:numPr>
        <w:spacing w:after="240" w:line="240" w:lineRule="auto"/>
        <w:contextualSpacing w:val="0"/>
      </w:pPr>
      <w:r>
        <w:t xml:space="preserve">Comparing Models directly connects to: Correlation </w:t>
      </w:r>
      <w:r w:rsidR="00407282">
        <w:t>and</w:t>
      </w:r>
      <w:r>
        <w:t xml:space="preserve"> Causation, Variability, Building with Triangles, Modeling with Functions, Systems of Equations</w:t>
      </w:r>
    </w:p>
    <w:p w14:paraId="4A34D200" w14:textId="79C9D636" w:rsidR="00FA15D3" w:rsidRDefault="00FA15D3" w:rsidP="00641312">
      <w:pPr>
        <w:rPr>
          <w:iCs/>
        </w:rPr>
      </w:pPr>
      <w:hyperlink w:anchor="Math1_NodeMap" w:history="1">
        <w:r w:rsidRPr="00E54B94">
          <w:rPr>
            <w:rStyle w:val="Hyperlink"/>
            <w:iCs/>
          </w:rPr>
          <w:t xml:space="preserve">Return to </w:t>
        </w:r>
        <w:r w:rsidR="00401366">
          <w:rPr>
            <w:rStyle w:val="Hyperlink"/>
            <w:iCs/>
          </w:rPr>
          <w:t>f</w:t>
        </w:r>
        <w:r w:rsidRPr="00E54B94">
          <w:rPr>
            <w:rStyle w:val="Hyperlink"/>
            <w:iCs/>
          </w:rPr>
          <w:t>igure 9.4 graphic</w:t>
        </w:r>
      </w:hyperlink>
    </w:p>
    <w:p w14:paraId="38199E8C" w14:textId="77777777" w:rsidR="00FA15D3" w:rsidRDefault="00FA15D3" w:rsidP="0004223B">
      <w:pPr>
        <w:pStyle w:val="Heading5"/>
      </w:pPr>
      <w:bookmarkStart w:id="50" w:name="_Figure_9.5._Big"/>
      <w:bookmarkEnd w:id="50"/>
      <w:r>
        <w:t>Figure 9.5. Big Ideas Map for Mathematics II</w:t>
      </w:r>
    </w:p>
    <w:p w14:paraId="49E433BB" w14:textId="35EAB23C" w:rsidR="00FA15D3" w:rsidRDefault="00FA15D3" w:rsidP="00641312">
      <w:r>
        <w:t>The graphic illustrates the connections and relationships of some high school integrated mathematics concepts. Direct connections include:</w:t>
      </w:r>
    </w:p>
    <w:p w14:paraId="52A162BA" w14:textId="71E8872C" w:rsidR="00FA15D3" w:rsidRDefault="00FA15D3" w:rsidP="00641312">
      <w:pPr>
        <w:pStyle w:val="ListParagraph"/>
        <w:numPr>
          <w:ilvl w:val="0"/>
          <w:numId w:val="30"/>
        </w:numPr>
        <w:spacing w:after="240" w:line="240" w:lineRule="auto"/>
        <w:contextualSpacing w:val="0"/>
      </w:pPr>
      <w:r>
        <w:t xml:space="preserve">Function Representations directly connects to: Equations to Predict </w:t>
      </w:r>
      <w:r w:rsidR="00407282">
        <w:t>and</w:t>
      </w:r>
      <w:r>
        <w:t xml:space="preserve"> Model, Polynomial Identities, Circle Relationships, Functions in the World, Trig Functions, Experimental Models </w:t>
      </w:r>
      <w:r w:rsidR="00407282">
        <w:t>and</w:t>
      </w:r>
      <w:r>
        <w:t xml:space="preserve"> Functions</w:t>
      </w:r>
    </w:p>
    <w:p w14:paraId="14555297" w14:textId="08EE2198" w:rsidR="00FA15D3" w:rsidRDefault="00FA15D3" w:rsidP="00641312">
      <w:pPr>
        <w:pStyle w:val="ListParagraph"/>
        <w:numPr>
          <w:ilvl w:val="0"/>
          <w:numId w:val="30"/>
        </w:numPr>
        <w:spacing w:after="240" w:line="240" w:lineRule="auto"/>
        <w:contextualSpacing w:val="0"/>
      </w:pPr>
      <w:r>
        <w:t xml:space="preserve">Equations to Predict </w:t>
      </w:r>
      <w:r w:rsidR="00F326A3">
        <w:t>and</w:t>
      </w:r>
      <w:r>
        <w:t xml:space="preserve"> Model directly connects to: Polynomial Identities, Circle Relationships, Trig Functions, Functions in the World, Transformations </w:t>
      </w:r>
      <w:r w:rsidR="00407282">
        <w:t>and</w:t>
      </w:r>
      <w:r>
        <w:t xml:space="preserve"> Similarity, Experimental Models </w:t>
      </w:r>
      <w:r w:rsidR="00407282">
        <w:t>and</w:t>
      </w:r>
      <w:r>
        <w:t xml:space="preserve"> Functions, Function Representations</w:t>
      </w:r>
    </w:p>
    <w:p w14:paraId="284E163E" w14:textId="00E1E154" w:rsidR="00FA15D3" w:rsidRDefault="00FA15D3" w:rsidP="00641312">
      <w:pPr>
        <w:pStyle w:val="ListParagraph"/>
        <w:numPr>
          <w:ilvl w:val="0"/>
          <w:numId w:val="30"/>
        </w:numPr>
        <w:spacing w:after="240" w:line="240" w:lineRule="auto"/>
        <w:contextualSpacing w:val="0"/>
      </w:pPr>
      <w:r>
        <w:t xml:space="preserve">Polynomial Identities directly connects to: Geospatial Data, Circle Relationships, Trig Functions, Transformations </w:t>
      </w:r>
      <w:r w:rsidR="00407282">
        <w:t>and</w:t>
      </w:r>
      <w:r>
        <w:t xml:space="preserve"> Similarity, Functions in the World, Experimental Models </w:t>
      </w:r>
      <w:r w:rsidR="00F326A3">
        <w:t xml:space="preserve">and </w:t>
      </w:r>
      <w:r>
        <w:t xml:space="preserve"> Functions, Function Representations, Equations to Predict </w:t>
      </w:r>
      <w:r w:rsidR="00407282">
        <w:t>and</w:t>
      </w:r>
      <w:r>
        <w:t xml:space="preserve"> Model</w:t>
      </w:r>
    </w:p>
    <w:p w14:paraId="56B80284" w14:textId="13B1C48B" w:rsidR="00FA15D3" w:rsidRDefault="00FA15D3" w:rsidP="00641312">
      <w:pPr>
        <w:pStyle w:val="ListParagraph"/>
        <w:numPr>
          <w:ilvl w:val="0"/>
          <w:numId w:val="30"/>
        </w:numPr>
        <w:spacing w:after="240" w:line="240" w:lineRule="auto"/>
        <w:contextualSpacing w:val="0"/>
      </w:pPr>
      <w:r>
        <w:t xml:space="preserve">Geospatial Data directly connects to: Polynomial Identities, Functions in the World, Transformations </w:t>
      </w:r>
      <w:r w:rsidR="00407282">
        <w:t>and</w:t>
      </w:r>
      <w:r>
        <w:t xml:space="preserve"> Similarity, Trig Functions, Circle Relationships</w:t>
      </w:r>
    </w:p>
    <w:p w14:paraId="6C45726B" w14:textId="714F7E47" w:rsidR="00FA15D3" w:rsidRDefault="00FA15D3" w:rsidP="00641312">
      <w:pPr>
        <w:pStyle w:val="ListParagraph"/>
        <w:numPr>
          <w:ilvl w:val="0"/>
          <w:numId w:val="30"/>
        </w:numPr>
        <w:spacing w:after="240" w:line="240" w:lineRule="auto"/>
        <w:contextualSpacing w:val="0"/>
      </w:pPr>
      <w:r>
        <w:lastRenderedPageBreak/>
        <w:t xml:space="preserve">Circle Relationships directly connects to: Geospatial Data, Polynomial Identities, Trig Functions, Transformations </w:t>
      </w:r>
      <w:r w:rsidR="00407282">
        <w:t>and</w:t>
      </w:r>
      <w:r>
        <w:t xml:space="preserve"> Similarity, Functions in the World, Experimental Models </w:t>
      </w:r>
      <w:r w:rsidR="00407282">
        <w:t>and</w:t>
      </w:r>
      <w:r>
        <w:t xml:space="preserve"> Functions, Function Representations, Equations to Predict </w:t>
      </w:r>
      <w:r w:rsidR="00407282">
        <w:t>and</w:t>
      </w:r>
      <w:r>
        <w:t xml:space="preserve"> Model</w:t>
      </w:r>
    </w:p>
    <w:p w14:paraId="3F43655D" w14:textId="13F382D5" w:rsidR="00FA15D3" w:rsidRDefault="00FA15D3" w:rsidP="00641312">
      <w:pPr>
        <w:pStyle w:val="ListParagraph"/>
        <w:numPr>
          <w:ilvl w:val="0"/>
          <w:numId w:val="30"/>
        </w:numPr>
        <w:spacing w:after="240" w:line="240" w:lineRule="auto"/>
        <w:contextualSpacing w:val="0"/>
      </w:pPr>
      <w:r>
        <w:t xml:space="preserve">Trig Functions directly connects to: Geospatial Data, Circle Relationships, Polynomial Identities, Transformations </w:t>
      </w:r>
      <w:r w:rsidR="00407282">
        <w:t>and</w:t>
      </w:r>
      <w:r>
        <w:t xml:space="preserve"> Similarity, Experimental Models </w:t>
      </w:r>
      <w:r w:rsidR="00407282">
        <w:t>and</w:t>
      </w:r>
      <w:r>
        <w:t xml:space="preserve"> Functions, Function Representations, Equations to Predict </w:t>
      </w:r>
      <w:r w:rsidR="00407282">
        <w:t>and</w:t>
      </w:r>
      <w:r>
        <w:t xml:space="preserve"> Model</w:t>
      </w:r>
    </w:p>
    <w:p w14:paraId="1794693E" w14:textId="32ADB04D" w:rsidR="00FA15D3" w:rsidRDefault="00FA15D3" w:rsidP="00641312">
      <w:pPr>
        <w:pStyle w:val="ListParagraph"/>
        <w:numPr>
          <w:ilvl w:val="0"/>
          <w:numId w:val="30"/>
        </w:numPr>
        <w:spacing w:after="240" w:line="240" w:lineRule="auto"/>
        <w:contextualSpacing w:val="0"/>
      </w:pPr>
      <w:r>
        <w:t xml:space="preserve">Transformations </w:t>
      </w:r>
      <w:r w:rsidR="00407282">
        <w:t>and</w:t>
      </w:r>
      <w:r>
        <w:t xml:space="preserve"> Similarities directly connects to: Geospatial Data, Circle Relationships, Trig Functions, Polynomial Identities, Experimental Models </w:t>
      </w:r>
      <w:r w:rsidR="00407282">
        <w:t>and</w:t>
      </w:r>
      <w:r>
        <w:t xml:space="preserve"> Functions, Equations to Predict </w:t>
      </w:r>
      <w:r w:rsidR="00407282">
        <w:t>and</w:t>
      </w:r>
      <w:r>
        <w:t xml:space="preserve"> Model</w:t>
      </w:r>
    </w:p>
    <w:p w14:paraId="33963BCD" w14:textId="01C14185" w:rsidR="00FA15D3" w:rsidRDefault="00FA15D3" w:rsidP="00641312">
      <w:pPr>
        <w:pStyle w:val="ListParagraph"/>
        <w:numPr>
          <w:ilvl w:val="0"/>
          <w:numId w:val="30"/>
        </w:numPr>
        <w:spacing w:after="240" w:line="240" w:lineRule="auto"/>
        <w:contextualSpacing w:val="0"/>
      </w:pPr>
      <w:r>
        <w:t xml:space="preserve">Experimental Models </w:t>
      </w:r>
      <w:r w:rsidR="00407282">
        <w:t>and</w:t>
      </w:r>
      <w:r>
        <w:t xml:space="preserve"> Functions directly connects to: Circle Relationships, Trig Functions, Transformations </w:t>
      </w:r>
      <w:r w:rsidR="00407282">
        <w:t>and</w:t>
      </w:r>
      <w:r>
        <w:t xml:space="preserve"> Similarity, Polynomial Identities, Function Representations, Equations to Predict </w:t>
      </w:r>
      <w:r w:rsidR="00407282">
        <w:t>and</w:t>
      </w:r>
      <w:r>
        <w:t xml:space="preserve"> Model, The Shape of Distributions, Probability Modeling</w:t>
      </w:r>
    </w:p>
    <w:p w14:paraId="2580FDDE" w14:textId="5A966411" w:rsidR="00FA15D3" w:rsidRDefault="00FA15D3" w:rsidP="00641312">
      <w:pPr>
        <w:pStyle w:val="ListParagraph"/>
        <w:numPr>
          <w:ilvl w:val="0"/>
          <w:numId w:val="30"/>
        </w:numPr>
        <w:spacing w:after="240" w:line="240" w:lineRule="auto"/>
        <w:contextualSpacing w:val="0"/>
      </w:pPr>
      <w:r>
        <w:t xml:space="preserve">Probability Modeling directly connects to: The Shape of Distributions, Experimental Models </w:t>
      </w:r>
      <w:r w:rsidR="00407282">
        <w:t>and</w:t>
      </w:r>
      <w:r>
        <w:t xml:space="preserve"> Functions</w:t>
      </w:r>
    </w:p>
    <w:p w14:paraId="6097F1AF" w14:textId="7D69F4D8" w:rsidR="00FA15D3" w:rsidRDefault="00FA15D3" w:rsidP="00641312">
      <w:pPr>
        <w:pStyle w:val="ListParagraph"/>
        <w:numPr>
          <w:ilvl w:val="0"/>
          <w:numId w:val="30"/>
        </w:numPr>
        <w:spacing w:after="240" w:line="240" w:lineRule="auto"/>
        <w:contextualSpacing w:val="0"/>
      </w:pPr>
      <w:r>
        <w:t xml:space="preserve">The Shape of Distributions directly connects to: Probability Modeling, Experimental Models </w:t>
      </w:r>
      <w:r w:rsidR="00407282">
        <w:t>and</w:t>
      </w:r>
      <w:r>
        <w:t xml:space="preserve"> Functions</w:t>
      </w:r>
    </w:p>
    <w:p w14:paraId="401F9DB7" w14:textId="74910ABA" w:rsidR="00FA15D3" w:rsidRPr="00FF2E95" w:rsidRDefault="00FA15D3" w:rsidP="00641312">
      <w:pPr>
        <w:pStyle w:val="ListParagraph"/>
        <w:numPr>
          <w:ilvl w:val="0"/>
          <w:numId w:val="30"/>
        </w:numPr>
        <w:spacing w:after="240" w:line="240" w:lineRule="auto"/>
        <w:contextualSpacing w:val="0"/>
      </w:pPr>
      <w:r>
        <w:t xml:space="preserve">Functions in the world directly connects to: Functions Representations, Equations to Predict </w:t>
      </w:r>
      <w:r w:rsidR="00407282">
        <w:t>and</w:t>
      </w:r>
      <w:r>
        <w:t xml:space="preserve"> Model, Polynomial Identities, Geospatial Data, Circle Relationships</w:t>
      </w:r>
    </w:p>
    <w:p w14:paraId="09791D7B" w14:textId="3A187093" w:rsidR="00FA15D3" w:rsidRDefault="00FA15D3" w:rsidP="00641312">
      <w:pPr>
        <w:rPr>
          <w:iCs/>
        </w:rPr>
      </w:pPr>
      <w:hyperlink w:anchor="Math2_NodeMap" w:history="1">
        <w:r w:rsidRPr="00E54B94">
          <w:rPr>
            <w:rStyle w:val="Hyperlink"/>
            <w:iCs/>
          </w:rPr>
          <w:t>Return to figure 9.5 graphic</w:t>
        </w:r>
      </w:hyperlink>
    </w:p>
    <w:p w14:paraId="066CB774" w14:textId="77777777" w:rsidR="00FA15D3" w:rsidRDefault="00FA15D3" w:rsidP="0004223B">
      <w:pPr>
        <w:pStyle w:val="Heading5"/>
      </w:pPr>
      <w:bookmarkStart w:id="51" w:name="_Figure_9.7._Big"/>
      <w:bookmarkEnd w:id="51"/>
      <w:r>
        <w:t>Figure 9.7. Big Ideas Map for Algebra I</w:t>
      </w:r>
    </w:p>
    <w:p w14:paraId="13C6805C" w14:textId="395B199D" w:rsidR="00FA15D3" w:rsidRDefault="00FA15D3" w:rsidP="00641312">
      <w:r>
        <w:t xml:space="preserve">The graphic illustrates the connections and relationships of some high school algebra mathematics concepts. Direct connections include: </w:t>
      </w:r>
    </w:p>
    <w:p w14:paraId="41370B22" w14:textId="251BBDDD" w:rsidR="00FA15D3" w:rsidRDefault="00FA15D3" w:rsidP="00641312">
      <w:pPr>
        <w:pStyle w:val="ListParagraph"/>
        <w:numPr>
          <w:ilvl w:val="0"/>
          <w:numId w:val="31"/>
        </w:numPr>
        <w:spacing w:after="240" w:line="240" w:lineRule="auto"/>
        <w:contextualSpacing w:val="0"/>
      </w:pPr>
      <w:r>
        <w:t xml:space="preserve">Model with Functions directly connects to: Features of Functions, Growth </w:t>
      </w:r>
      <w:r w:rsidR="00407282">
        <w:t>and</w:t>
      </w:r>
      <w:r>
        <w:t xml:space="preserve"> Decay, Investigate Data, Systems of Equations, Function Investigations</w:t>
      </w:r>
    </w:p>
    <w:p w14:paraId="77B2FCA7" w14:textId="5DB28817" w:rsidR="00FA15D3" w:rsidRDefault="00FA15D3" w:rsidP="00641312">
      <w:pPr>
        <w:pStyle w:val="ListParagraph"/>
        <w:numPr>
          <w:ilvl w:val="0"/>
          <w:numId w:val="31"/>
        </w:numPr>
        <w:spacing w:after="240" w:line="240" w:lineRule="auto"/>
        <w:contextualSpacing w:val="0"/>
      </w:pPr>
      <w:r>
        <w:t xml:space="preserve">Features of Functions directly connects to: Growth </w:t>
      </w:r>
      <w:r w:rsidR="00407282">
        <w:t>and</w:t>
      </w:r>
      <w:r>
        <w:t xml:space="preserve"> Decay, Systems of Equations, Function Investigations, Model with Functions</w:t>
      </w:r>
    </w:p>
    <w:p w14:paraId="289382B0" w14:textId="673B016C" w:rsidR="00FA15D3" w:rsidRDefault="00FA15D3" w:rsidP="00641312">
      <w:pPr>
        <w:pStyle w:val="ListParagraph"/>
        <w:numPr>
          <w:ilvl w:val="0"/>
          <w:numId w:val="31"/>
        </w:numPr>
        <w:spacing w:after="240" w:line="240" w:lineRule="auto"/>
        <w:contextualSpacing w:val="0"/>
      </w:pPr>
      <w:r>
        <w:t xml:space="preserve">Growth </w:t>
      </w:r>
      <w:r w:rsidR="00407282">
        <w:t>and</w:t>
      </w:r>
      <w:r>
        <w:t xml:space="preserve"> Decay directly connects to: Features of Functions, Model with Functions, Function Investigations, Systems of Equations</w:t>
      </w:r>
    </w:p>
    <w:p w14:paraId="3E0962B1" w14:textId="25803EF1" w:rsidR="00FA15D3" w:rsidRDefault="00FA15D3" w:rsidP="00641312">
      <w:pPr>
        <w:pStyle w:val="ListParagraph"/>
        <w:numPr>
          <w:ilvl w:val="0"/>
          <w:numId w:val="31"/>
        </w:numPr>
        <w:spacing w:after="240" w:line="240" w:lineRule="auto"/>
        <w:contextualSpacing w:val="0"/>
      </w:pPr>
      <w:r>
        <w:t xml:space="preserve">Systems of Equations directly connects to: Growth </w:t>
      </w:r>
      <w:r w:rsidR="00407282">
        <w:t>and</w:t>
      </w:r>
      <w:r>
        <w:t xml:space="preserve"> Decay, Features of Functions, Model with Functions, Function Investigations</w:t>
      </w:r>
    </w:p>
    <w:p w14:paraId="091C0874" w14:textId="1D602C8B" w:rsidR="00FA15D3" w:rsidRDefault="00FA15D3" w:rsidP="00641312">
      <w:pPr>
        <w:pStyle w:val="ListParagraph"/>
        <w:numPr>
          <w:ilvl w:val="0"/>
          <w:numId w:val="31"/>
        </w:numPr>
        <w:spacing w:after="240" w:line="240" w:lineRule="auto"/>
        <w:contextualSpacing w:val="0"/>
      </w:pPr>
      <w:r>
        <w:lastRenderedPageBreak/>
        <w:t xml:space="preserve">Function Investigations directly connects to: Model with Functions, Features of Functions, Growth </w:t>
      </w:r>
      <w:r w:rsidR="00407282">
        <w:t>and</w:t>
      </w:r>
      <w:r>
        <w:t xml:space="preserve"> Decay, Investigate Data, Systems of Equations</w:t>
      </w:r>
    </w:p>
    <w:p w14:paraId="137D100D" w14:textId="77777777" w:rsidR="00FA15D3" w:rsidRPr="00FF2E95" w:rsidRDefault="00FA15D3" w:rsidP="00641312">
      <w:pPr>
        <w:pStyle w:val="ListParagraph"/>
        <w:numPr>
          <w:ilvl w:val="0"/>
          <w:numId w:val="31"/>
        </w:numPr>
        <w:spacing w:after="240" w:line="240" w:lineRule="auto"/>
        <w:contextualSpacing w:val="0"/>
      </w:pPr>
      <w:r>
        <w:t>Investigate Data directly connects to: Model with Functions, Function Investigations</w:t>
      </w:r>
    </w:p>
    <w:p w14:paraId="6F0DA75F" w14:textId="5FA56BCF" w:rsidR="00DC3E0B" w:rsidRDefault="00FA15D3" w:rsidP="00641312">
      <w:pPr>
        <w:rPr>
          <w:iCs/>
        </w:rPr>
      </w:pPr>
      <w:hyperlink w:anchor="Algebra1_NodeMap" w:history="1">
        <w:r w:rsidRPr="00E54B94">
          <w:rPr>
            <w:rStyle w:val="Hyperlink"/>
            <w:iCs/>
          </w:rPr>
          <w:t xml:space="preserve">Return to </w:t>
        </w:r>
        <w:r w:rsidR="00401366">
          <w:rPr>
            <w:rStyle w:val="Hyperlink"/>
            <w:iCs/>
          </w:rPr>
          <w:t>f</w:t>
        </w:r>
        <w:r w:rsidRPr="00E54B94">
          <w:rPr>
            <w:rStyle w:val="Hyperlink"/>
            <w:iCs/>
          </w:rPr>
          <w:t>igure 9.7 graphic</w:t>
        </w:r>
      </w:hyperlink>
    </w:p>
    <w:p w14:paraId="79DAE889" w14:textId="77777777" w:rsidR="00DC3E0B" w:rsidRDefault="00DC3E0B" w:rsidP="0004223B">
      <w:pPr>
        <w:pStyle w:val="Heading5"/>
      </w:pPr>
      <w:bookmarkStart w:id="52" w:name="_Figure_9.8_Big"/>
      <w:bookmarkEnd w:id="52"/>
      <w:r>
        <w:t>Figure 9.8 Big Idea Maps for</w:t>
      </w:r>
      <w:r w:rsidRPr="00A034A2">
        <w:t xml:space="preserve"> Geometry</w:t>
      </w:r>
    </w:p>
    <w:p w14:paraId="5E17C7E1" w14:textId="12AC5990" w:rsidR="00DC3E0B" w:rsidRPr="00B92BDC" w:rsidRDefault="00DC3E0B" w:rsidP="00641312">
      <w:r w:rsidRPr="00B92BDC">
        <w:t>The graphic illustrates the connections and relationships of some high school geometry mathematics concepts. Direct connections include:</w:t>
      </w:r>
    </w:p>
    <w:p w14:paraId="515BE32C" w14:textId="77777777" w:rsidR="00DC3E0B" w:rsidRPr="00B92BDC" w:rsidRDefault="00DC3E0B" w:rsidP="00641312">
      <w:pPr>
        <w:pStyle w:val="ListParagraph"/>
        <w:numPr>
          <w:ilvl w:val="0"/>
          <w:numId w:val="44"/>
        </w:numPr>
        <w:spacing w:after="240" w:line="240" w:lineRule="auto"/>
        <w:contextualSpacing w:val="0"/>
      </w:pPr>
      <w:r w:rsidRPr="00B92BDC">
        <w:t>Probability Modeling directly connects to: Fairness in Data</w:t>
      </w:r>
    </w:p>
    <w:p w14:paraId="4D26E00E" w14:textId="77777777" w:rsidR="00DC3E0B" w:rsidRPr="00B92BDC" w:rsidRDefault="00DC3E0B" w:rsidP="00641312">
      <w:pPr>
        <w:pStyle w:val="ListParagraph"/>
        <w:numPr>
          <w:ilvl w:val="0"/>
          <w:numId w:val="44"/>
        </w:numPr>
        <w:spacing w:after="240" w:line="240" w:lineRule="auto"/>
        <w:contextualSpacing w:val="0"/>
      </w:pPr>
      <w:r w:rsidRPr="00B92BDC">
        <w:t>Fairness in Data directly connects to: Probability Modeling</w:t>
      </w:r>
    </w:p>
    <w:p w14:paraId="676E6774" w14:textId="69674E06" w:rsidR="00DC3E0B" w:rsidRPr="00B92BDC" w:rsidRDefault="00DC3E0B" w:rsidP="00641312">
      <w:pPr>
        <w:pStyle w:val="ListParagraph"/>
        <w:numPr>
          <w:ilvl w:val="0"/>
          <w:numId w:val="44"/>
        </w:numPr>
        <w:spacing w:after="240" w:line="240" w:lineRule="auto"/>
        <w:contextualSpacing w:val="0"/>
      </w:pPr>
      <w:r w:rsidRPr="00B92BDC">
        <w:t xml:space="preserve">Trig Explorations directly connects to: Triangle Congruence, Geometric Models, Triangle Problems, Geospatial Data, Circle Relationships, Points </w:t>
      </w:r>
      <w:r w:rsidR="00E82E89">
        <w:t>and</w:t>
      </w:r>
      <w:r w:rsidRPr="00B92BDC">
        <w:t xml:space="preserve"> Shapes</w:t>
      </w:r>
    </w:p>
    <w:p w14:paraId="1183BC56" w14:textId="37BF101F" w:rsidR="00DC3E0B" w:rsidRPr="00B92BDC" w:rsidRDefault="00DC3E0B" w:rsidP="00641312">
      <w:pPr>
        <w:pStyle w:val="ListParagraph"/>
        <w:numPr>
          <w:ilvl w:val="0"/>
          <w:numId w:val="44"/>
        </w:numPr>
        <w:spacing w:after="240" w:line="240" w:lineRule="auto"/>
        <w:contextualSpacing w:val="0"/>
      </w:pPr>
      <w:r w:rsidRPr="00B92BDC">
        <w:t xml:space="preserve">Triangle Congruence directly connects to: Geometric Models, Triangle Problems, Transformations, Geospatial Data, Circle Relationships, Points </w:t>
      </w:r>
      <w:r w:rsidR="00E82E89">
        <w:t>and</w:t>
      </w:r>
      <w:r w:rsidRPr="00B92BDC">
        <w:t xml:space="preserve"> Shapes, Trig Explorations</w:t>
      </w:r>
    </w:p>
    <w:p w14:paraId="05DCF800" w14:textId="495F150E" w:rsidR="00DC3E0B" w:rsidRPr="00B92BDC" w:rsidRDefault="00DC3E0B" w:rsidP="00641312">
      <w:pPr>
        <w:pStyle w:val="ListParagraph"/>
        <w:numPr>
          <w:ilvl w:val="0"/>
          <w:numId w:val="44"/>
        </w:numPr>
        <w:spacing w:after="240" w:line="240" w:lineRule="auto"/>
        <w:contextualSpacing w:val="0"/>
      </w:pPr>
      <w:r w:rsidRPr="00B92BDC">
        <w:t xml:space="preserve">Geometric Models directly connects to: Triangle Problems, Transformations, Circle Relationships, Points </w:t>
      </w:r>
      <w:r w:rsidR="00E82E89">
        <w:t>and</w:t>
      </w:r>
      <w:r w:rsidRPr="00B92BDC">
        <w:t xml:space="preserve"> Shapes, Trig Explorations, Triangle Congruence</w:t>
      </w:r>
    </w:p>
    <w:p w14:paraId="0922D9CA" w14:textId="1EB313CB" w:rsidR="00DC3E0B" w:rsidRPr="00B92BDC" w:rsidRDefault="00DC3E0B" w:rsidP="00641312">
      <w:pPr>
        <w:pStyle w:val="ListParagraph"/>
        <w:numPr>
          <w:ilvl w:val="0"/>
          <w:numId w:val="44"/>
        </w:numPr>
        <w:spacing w:after="240" w:line="240" w:lineRule="auto"/>
        <w:contextualSpacing w:val="0"/>
      </w:pPr>
      <w:r w:rsidRPr="00B92BDC">
        <w:t xml:space="preserve">Triangle Problems directly connects to: Geometric Models, Triangle Congruence, Transformations, Geospatial Data, Circle Relationships, Points </w:t>
      </w:r>
      <w:r w:rsidR="00E82E89">
        <w:t>and</w:t>
      </w:r>
      <w:r w:rsidRPr="00B92BDC">
        <w:t xml:space="preserve"> Shapes, Trig Explorations</w:t>
      </w:r>
    </w:p>
    <w:p w14:paraId="1909E04B" w14:textId="4EA46EE5" w:rsidR="00DC3E0B" w:rsidRPr="00B92BDC" w:rsidRDefault="00DC3E0B" w:rsidP="00641312">
      <w:pPr>
        <w:pStyle w:val="ListParagraph"/>
        <w:numPr>
          <w:ilvl w:val="0"/>
          <w:numId w:val="44"/>
        </w:numPr>
        <w:spacing w:after="240" w:line="240" w:lineRule="auto"/>
        <w:contextualSpacing w:val="0"/>
      </w:pPr>
      <w:r w:rsidRPr="00B92BDC">
        <w:t xml:space="preserve">Transformations directly connects to: Geometric Models, Triangle Problems, Triangle Congruence, Geospatial Data, Circle Relationships, Points </w:t>
      </w:r>
      <w:r w:rsidR="00E82E89">
        <w:t>and</w:t>
      </w:r>
      <w:r w:rsidRPr="00B92BDC">
        <w:t xml:space="preserve"> Shapes</w:t>
      </w:r>
    </w:p>
    <w:p w14:paraId="2AEE62C8" w14:textId="351BFC76" w:rsidR="00DC3E0B" w:rsidRPr="00B92BDC" w:rsidRDefault="00DC3E0B" w:rsidP="00641312">
      <w:pPr>
        <w:pStyle w:val="ListParagraph"/>
        <w:numPr>
          <w:ilvl w:val="0"/>
          <w:numId w:val="44"/>
        </w:numPr>
        <w:spacing w:after="240" w:line="240" w:lineRule="auto"/>
        <w:contextualSpacing w:val="0"/>
      </w:pPr>
      <w:r w:rsidRPr="00B92BDC">
        <w:t xml:space="preserve">Circle Relationships directly connects to: Geometric Models, Triangle Problems, Transformations, Geospatial Data, Triangle Congruence, Points </w:t>
      </w:r>
      <w:r w:rsidR="00E82E89">
        <w:t>and</w:t>
      </w:r>
      <w:r w:rsidRPr="00B92BDC">
        <w:t xml:space="preserve"> Shapes, Trig Explorations</w:t>
      </w:r>
    </w:p>
    <w:p w14:paraId="16505BB7" w14:textId="5E5D0AF3" w:rsidR="00DC3E0B" w:rsidRPr="00B92BDC" w:rsidRDefault="00DC3E0B" w:rsidP="00641312">
      <w:pPr>
        <w:pStyle w:val="ListParagraph"/>
        <w:numPr>
          <w:ilvl w:val="0"/>
          <w:numId w:val="44"/>
        </w:numPr>
        <w:spacing w:after="240" w:line="240" w:lineRule="auto"/>
        <w:contextualSpacing w:val="0"/>
      </w:pPr>
      <w:r w:rsidRPr="00B92BDC">
        <w:t xml:space="preserve">Points </w:t>
      </w:r>
      <w:r w:rsidR="00E82E89">
        <w:t>and</w:t>
      </w:r>
      <w:r w:rsidRPr="00B92BDC">
        <w:t xml:space="preserve"> Shapes directly connects to: Geometric Models, Triangle Problems, Transformations, Geospatial Data, Circle Relationships, Triangle Congruence, Trig Explorations</w:t>
      </w:r>
    </w:p>
    <w:p w14:paraId="23DB32C8" w14:textId="0B246B90" w:rsidR="00DC3E0B" w:rsidRPr="00B92BDC" w:rsidRDefault="00DC3E0B" w:rsidP="00641312">
      <w:pPr>
        <w:pStyle w:val="ListParagraph"/>
        <w:numPr>
          <w:ilvl w:val="0"/>
          <w:numId w:val="44"/>
        </w:numPr>
        <w:spacing w:after="240" w:line="240" w:lineRule="auto"/>
        <w:contextualSpacing w:val="0"/>
      </w:pPr>
      <w:r w:rsidRPr="00B92BDC">
        <w:t xml:space="preserve">Geospatial Data: Triangle Problems, Transformations, Triangle Congruence, Circle Relationships, Points </w:t>
      </w:r>
      <w:r w:rsidR="00E82E89">
        <w:t>and</w:t>
      </w:r>
      <w:r w:rsidRPr="00B92BDC">
        <w:t xml:space="preserve"> Shapes, Trig Explorations</w:t>
      </w:r>
    </w:p>
    <w:p w14:paraId="4DA5FB48" w14:textId="77777777" w:rsidR="00EA3F5C" w:rsidRDefault="00DC3E0B">
      <w:pPr>
        <w:rPr>
          <w:rStyle w:val="Hyperlink"/>
          <w:iCs/>
        </w:rPr>
      </w:pPr>
      <w:hyperlink w:anchor="Geometry_NodeMap" w:history="1">
        <w:r w:rsidRPr="00E54B94">
          <w:rPr>
            <w:rStyle w:val="Hyperlink"/>
            <w:iCs/>
          </w:rPr>
          <w:t xml:space="preserve">Return to </w:t>
        </w:r>
        <w:r w:rsidR="00401366">
          <w:rPr>
            <w:rStyle w:val="Hyperlink"/>
            <w:iCs/>
          </w:rPr>
          <w:t>f</w:t>
        </w:r>
        <w:r w:rsidRPr="00E54B94">
          <w:rPr>
            <w:rStyle w:val="Hyperlink"/>
            <w:iCs/>
          </w:rPr>
          <w:t>igure 9.8 graphic</w:t>
        </w:r>
      </w:hyperlink>
    </w:p>
    <w:p w14:paraId="6242CDBD" w14:textId="04B40B41" w:rsidR="00710C7F" w:rsidRPr="00C103AE" w:rsidRDefault="00EA3F5C" w:rsidP="008F7A66">
      <w:pPr>
        <w:spacing w:before="240" w:after="0"/>
      </w:pPr>
      <w:r w:rsidRPr="00EA3F5C">
        <w:rPr>
          <w:rStyle w:val="Hyperlink"/>
          <w:iCs/>
          <w:color w:val="auto"/>
          <w:u w:val="none"/>
        </w:rPr>
        <w:t>California Department of Education, November 2024</w:t>
      </w:r>
      <w:bookmarkStart w:id="53" w:name="_heading=h.qsh70q" w:colFirst="0" w:colLast="0"/>
      <w:bookmarkStart w:id="54" w:name="_heading=h.723kgod3hhx9" w:colFirst="0" w:colLast="0"/>
      <w:bookmarkStart w:id="55" w:name="_heading=h.1302m92" w:colFirst="0" w:colLast="0"/>
      <w:bookmarkEnd w:id="6"/>
      <w:bookmarkEnd w:id="53"/>
      <w:bookmarkEnd w:id="54"/>
      <w:bookmarkEnd w:id="55"/>
    </w:p>
    <w:sectPr w:rsidR="00710C7F" w:rsidRPr="00C103AE" w:rsidSect="008D72BF">
      <w:footerReference w:type="default" r:id="rId35"/>
      <w:headerReference w:type="first" r:id="rId36"/>
      <w:pgSz w:w="12240" w:h="15840"/>
      <w:pgMar w:top="1440" w:right="1440" w:bottom="1440" w:left="1440" w:header="720" w:footer="720" w:gutter="0"/>
      <w:pgNumType w:start="10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9513E" w14:textId="77777777" w:rsidR="00103E56" w:rsidRDefault="00103E56">
      <w:pPr>
        <w:spacing w:after="0"/>
      </w:pPr>
      <w:r>
        <w:separator/>
      </w:r>
    </w:p>
  </w:endnote>
  <w:endnote w:type="continuationSeparator" w:id="0">
    <w:p w14:paraId="20863766" w14:textId="77777777" w:rsidR="00103E56" w:rsidRDefault="00103E56">
      <w:pPr>
        <w:spacing w:after="0"/>
      </w:pPr>
      <w:r>
        <w:continuationSeparator/>
      </w:r>
    </w:p>
  </w:endnote>
  <w:endnote w:type="continuationNotice" w:id="1">
    <w:p w14:paraId="47FD080E" w14:textId="77777777" w:rsidR="00103E56" w:rsidRDefault="00103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20FE5" w14:textId="034D818B" w:rsidR="008D72BF" w:rsidRDefault="008D72BF" w:rsidP="008D72B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ED3E2" w14:textId="77777777" w:rsidR="00103E56" w:rsidRDefault="00103E56">
      <w:pPr>
        <w:spacing w:after="0"/>
      </w:pPr>
      <w:r>
        <w:separator/>
      </w:r>
    </w:p>
  </w:footnote>
  <w:footnote w:type="continuationSeparator" w:id="0">
    <w:p w14:paraId="46148301" w14:textId="77777777" w:rsidR="00103E56" w:rsidRDefault="00103E56">
      <w:pPr>
        <w:spacing w:after="0"/>
      </w:pPr>
      <w:r>
        <w:continuationSeparator/>
      </w:r>
    </w:p>
  </w:footnote>
  <w:footnote w:type="continuationNotice" w:id="1">
    <w:p w14:paraId="44B67687" w14:textId="77777777" w:rsidR="00103E56" w:rsidRDefault="00103E56">
      <w:pPr>
        <w:spacing w:after="0"/>
      </w:pPr>
    </w:p>
  </w:footnote>
  <w:footnote w:id="2">
    <w:p w14:paraId="7361D644" w14:textId="5D2B66F6" w:rsidR="00060B5F" w:rsidRPr="00523CAA" w:rsidRDefault="00060B5F" w:rsidP="00183309">
      <w:pPr>
        <w:pStyle w:val="FootnoteText"/>
        <w:spacing w:after="200"/>
        <w:rPr>
          <w:sz w:val="24"/>
          <w:szCs w:val="24"/>
          <w:lang w:val="en-US"/>
        </w:rPr>
      </w:pPr>
      <w:r w:rsidRPr="009662C7">
        <w:rPr>
          <w:rStyle w:val="FootnoteReference"/>
          <w:sz w:val="24"/>
          <w:szCs w:val="24"/>
        </w:rPr>
        <w:footnoteRef/>
      </w:r>
      <w:r w:rsidRPr="00523CAA">
        <w:rPr>
          <w:sz w:val="24"/>
          <w:szCs w:val="24"/>
          <w:lang w:val="en-US"/>
        </w:rPr>
        <w:t xml:space="preserve"> </w:t>
      </w:r>
      <w:r w:rsidR="00523CAA" w:rsidRPr="00713958">
        <w:rPr>
          <w:sz w:val="24"/>
          <w:szCs w:val="24"/>
        </w:rPr>
        <w:t>Reimagining the Role of Technology in Educatio</w:t>
      </w:r>
      <w:r w:rsidR="00265EB9" w:rsidRPr="00713958">
        <w:rPr>
          <w:sz w:val="24"/>
          <w:szCs w:val="24"/>
        </w:rPr>
        <w:t>n</w:t>
      </w:r>
      <w:r w:rsidR="00713958">
        <w:rPr>
          <w:sz w:val="24"/>
          <w:szCs w:val="24"/>
        </w:rPr>
        <w:t>:</w:t>
      </w:r>
      <w:r w:rsidR="00523CAA" w:rsidRPr="00713958">
        <w:rPr>
          <w:sz w:val="24"/>
          <w:szCs w:val="24"/>
        </w:rPr>
        <w:t xml:space="preserve"> </w:t>
      </w:r>
      <w:r w:rsidR="00713958" w:rsidRPr="00713958">
        <w:rPr>
          <w:sz w:val="24"/>
          <w:szCs w:val="24"/>
        </w:rPr>
        <w:t>2017 National Education Technology Plan Updat</w:t>
      </w:r>
      <w:r w:rsidR="00713958">
        <w:rPr>
          <w:sz w:val="24"/>
          <w:szCs w:val="24"/>
        </w:rPr>
        <w:t>e</w:t>
      </w:r>
      <w:r w:rsidR="00713958" w:rsidRPr="00713958">
        <w:rPr>
          <w:sz w:val="24"/>
          <w:szCs w:val="24"/>
        </w:rPr>
        <w:t xml:space="preserve"> </w:t>
      </w:r>
      <w:r w:rsidR="00523CAA">
        <w:rPr>
          <w:sz w:val="24"/>
          <w:szCs w:val="24"/>
        </w:rPr>
        <w:t>(</w:t>
      </w:r>
      <w:hyperlink r:id="rId1" w:tooltip="Reimagining the Role of Technology in Education: 2017 National Education Technology Plan Update (USDOE Office of Educational Technology)" w:history="1">
        <w:r w:rsidRPr="00523CAA">
          <w:rPr>
            <w:rStyle w:val="Hyperlink"/>
            <w:lang w:val="en-US"/>
          </w:rPr>
          <w:t>https://tech.ed.gov/files/2017/01/NETP17.pdf</w:t>
        </w:r>
      </w:hyperlink>
      <w:r w:rsidR="00523CAA" w:rsidRPr="00523CAA">
        <w:rPr>
          <w:rStyle w:val="Hyperlink"/>
          <w:color w:val="auto"/>
          <w:u w:val="none"/>
          <w:lang w:val="en-US"/>
        </w:rPr>
        <w:t>)</w:t>
      </w:r>
    </w:p>
  </w:footnote>
  <w:footnote w:id="3">
    <w:p w14:paraId="0B65ECD0" w14:textId="7CBA9EA6" w:rsidR="00060B5F" w:rsidRPr="007604C8" w:rsidRDefault="00060B5F" w:rsidP="00183309">
      <w:pPr>
        <w:pStyle w:val="FootnoteText"/>
        <w:spacing w:after="200"/>
        <w:rPr>
          <w:sz w:val="24"/>
          <w:szCs w:val="24"/>
          <w:lang w:val="en-US"/>
        </w:rPr>
      </w:pPr>
      <w:r w:rsidRPr="00715F15">
        <w:rPr>
          <w:rStyle w:val="FootnoteReference"/>
          <w:sz w:val="24"/>
          <w:szCs w:val="24"/>
        </w:rPr>
        <w:footnoteRef/>
      </w:r>
      <w:r w:rsidRPr="00523CAA">
        <w:rPr>
          <w:sz w:val="24"/>
          <w:szCs w:val="24"/>
          <w:lang w:val="en-US"/>
        </w:rPr>
        <w:t xml:space="preserve"> </w:t>
      </w:r>
      <w:r w:rsidR="00013A8F" w:rsidRPr="00713958">
        <w:rPr>
          <w:sz w:val="24"/>
          <w:szCs w:val="24"/>
        </w:rPr>
        <w:t>Providing Effective and Equitable Digital Learning for All Students</w:t>
      </w:r>
      <w:r w:rsidR="008C1705">
        <w:rPr>
          <w:sz w:val="24"/>
          <w:szCs w:val="24"/>
        </w:rPr>
        <w:t xml:space="preserve">: </w:t>
      </w:r>
      <w:r w:rsidR="00013A8F" w:rsidRPr="00713958">
        <w:rPr>
          <w:sz w:val="24"/>
          <w:szCs w:val="24"/>
        </w:rPr>
        <w:t>Key Considerations for Districts</w:t>
      </w:r>
      <w:r w:rsidR="007604C8" w:rsidRPr="00713958">
        <w:rPr>
          <w:sz w:val="24"/>
          <w:szCs w:val="24"/>
        </w:rPr>
        <w:t xml:space="preserve"> </w:t>
      </w:r>
      <w:r w:rsidR="007604C8">
        <w:rPr>
          <w:sz w:val="24"/>
          <w:szCs w:val="24"/>
        </w:rPr>
        <w:t>(</w:t>
      </w:r>
      <w:hyperlink r:id="rId2" w:tooltip="Providing Effective and Equitable Digital Learning for all Students: Key Considerations for Districts (ISTE)" w:history="1">
        <w:r w:rsidRPr="00523CAA">
          <w:rPr>
            <w:rStyle w:val="Hyperlink"/>
            <w:lang w:val="en-US"/>
          </w:rPr>
          <w:t>https://bit.ly/ISTEDistrictGuidance</w:t>
        </w:r>
      </w:hyperlink>
      <w:r w:rsidR="007604C8" w:rsidRPr="007604C8">
        <w:rPr>
          <w:rStyle w:val="Hyperlink"/>
          <w:color w:val="auto"/>
          <w:u w:val="none"/>
          <w:lang w:val="en-US"/>
        </w:rPr>
        <w:t>)</w:t>
      </w:r>
    </w:p>
  </w:footnote>
  <w:footnote w:id="4">
    <w:p w14:paraId="603A8FA6" w14:textId="0A3AE74A" w:rsidR="00060B5F" w:rsidRPr="00CF4599" w:rsidRDefault="00060B5F" w:rsidP="00183309">
      <w:pPr>
        <w:pStyle w:val="FootnoteText"/>
        <w:spacing w:after="200"/>
        <w:rPr>
          <w:sz w:val="24"/>
          <w:szCs w:val="24"/>
          <w:lang w:val="en-US"/>
        </w:rPr>
      </w:pPr>
      <w:r w:rsidRPr="00CF4599">
        <w:rPr>
          <w:rStyle w:val="FootnoteReference"/>
          <w:sz w:val="24"/>
          <w:szCs w:val="24"/>
        </w:rPr>
        <w:footnoteRef/>
      </w:r>
      <w:r w:rsidRPr="00CF4599">
        <w:rPr>
          <w:sz w:val="24"/>
          <w:szCs w:val="24"/>
          <w:lang w:val="en-US"/>
        </w:rPr>
        <w:t xml:space="preserve"> </w:t>
      </w:r>
      <w:r w:rsidR="00860972" w:rsidRPr="008C1705">
        <w:rPr>
          <w:sz w:val="24"/>
          <w:szCs w:val="24"/>
        </w:rPr>
        <w:t xml:space="preserve">Digital Citizenship in Education </w:t>
      </w:r>
      <w:r w:rsidR="00860972" w:rsidRPr="00CF4599">
        <w:rPr>
          <w:sz w:val="24"/>
          <w:szCs w:val="24"/>
        </w:rPr>
        <w:t>(</w:t>
      </w:r>
      <w:hyperlink r:id="rId3" w:tooltip="Digital Citizenship in Education" w:history="1">
        <w:r w:rsidR="00860972" w:rsidRPr="00CF4599">
          <w:rPr>
            <w:rStyle w:val="Hyperlink"/>
            <w:szCs w:val="24"/>
          </w:rPr>
          <w:t>https://iste.org/digital-citizenship/</w:t>
        </w:r>
      </w:hyperlink>
      <w:r w:rsidR="00860972" w:rsidRPr="00CF4599">
        <w:rPr>
          <w:sz w:val="24"/>
          <w:szCs w:val="24"/>
        </w:rPr>
        <w:t>)</w:t>
      </w:r>
    </w:p>
  </w:footnote>
  <w:footnote w:id="5">
    <w:p w14:paraId="41A5B3F6" w14:textId="0196562C" w:rsidR="00060B5F" w:rsidRPr="00265EB9" w:rsidRDefault="00060B5F" w:rsidP="00183309">
      <w:pPr>
        <w:pStyle w:val="FootnoteText"/>
        <w:spacing w:after="200"/>
        <w:rPr>
          <w:sz w:val="24"/>
          <w:szCs w:val="24"/>
          <w:lang w:val="en-US"/>
        </w:rPr>
      </w:pPr>
      <w:r w:rsidRPr="008E43F2">
        <w:rPr>
          <w:rStyle w:val="FootnoteReference"/>
          <w:sz w:val="24"/>
          <w:szCs w:val="24"/>
        </w:rPr>
        <w:footnoteRef/>
      </w:r>
      <w:r w:rsidRPr="001D776F">
        <w:rPr>
          <w:sz w:val="24"/>
          <w:szCs w:val="24"/>
          <w:lang w:val="en-US"/>
        </w:rPr>
        <w:t xml:space="preserve"> </w:t>
      </w:r>
      <w:r w:rsidR="001D776F" w:rsidRPr="008C1705">
        <w:rPr>
          <w:sz w:val="24"/>
          <w:szCs w:val="24"/>
        </w:rPr>
        <w:t xml:space="preserve">ISTE Standards for Students: Global Collaborator </w:t>
      </w:r>
      <w:r w:rsidR="00265EB9">
        <w:rPr>
          <w:sz w:val="24"/>
          <w:szCs w:val="24"/>
        </w:rPr>
        <w:t>(</w:t>
      </w:r>
      <w:hyperlink r:id="rId4" w:tooltip="Standards for Students: Global Collaborator YouTube Video" w:history="1">
        <w:r w:rsidR="00265EB9" w:rsidRPr="002D6916">
          <w:rPr>
            <w:rStyle w:val="Hyperlink"/>
            <w:szCs w:val="24"/>
            <w:lang w:val="en-US"/>
          </w:rPr>
          <w:t>https://www.youtube.com/watch?v=QTuLn5kiyyg</w:t>
        </w:r>
      </w:hyperlink>
      <w:r w:rsidR="00265EB9" w:rsidRPr="00265EB9">
        <w:rPr>
          <w:rStyle w:val="Hyperlink"/>
          <w:color w:val="auto"/>
          <w:szCs w:val="24"/>
          <w:u w:val="none"/>
          <w:lang w:val="en-US"/>
        </w:rPr>
        <w:t>)</w:t>
      </w:r>
    </w:p>
  </w:footnote>
  <w:footnote w:id="6">
    <w:p w14:paraId="0CF5CA59" w14:textId="2FF9D499" w:rsidR="00060B5F" w:rsidRPr="00265EB9" w:rsidRDefault="00060B5F" w:rsidP="00183309">
      <w:pPr>
        <w:pStyle w:val="FootnoteText"/>
        <w:spacing w:after="200"/>
        <w:rPr>
          <w:lang w:val="en-US"/>
        </w:rPr>
      </w:pPr>
      <w:r w:rsidRPr="008E43F2">
        <w:rPr>
          <w:rStyle w:val="FootnoteReference"/>
          <w:sz w:val="24"/>
          <w:szCs w:val="24"/>
        </w:rPr>
        <w:footnoteRef/>
      </w:r>
      <w:r w:rsidRPr="00265EB9">
        <w:rPr>
          <w:sz w:val="24"/>
          <w:szCs w:val="24"/>
          <w:lang w:val="en-US"/>
        </w:rPr>
        <w:t xml:space="preserve"> </w:t>
      </w:r>
      <w:r w:rsidR="00265EB9" w:rsidRPr="00F50A8B">
        <w:rPr>
          <w:sz w:val="24"/>
          <w:szCs w:val="24"/>
        </w:rPr>
        <w:t>Teaching Digital Citizenship</w:t>
      </w:r>
      <w:r w:rsidR="00265EB9">
        <w:rPr>
          <w:sz w:val="24"/>
          <w:szCs w:val="24"/>
        </w:rPr>
        <w:t xml:space="preserve"> (</w:t>
      </w:r>
      <w:hyperlink r:id="rId5" w:tooltip="Teaching Digital Citizenship" w:history="1">
        <w:r w:rsidR="00265EB9" w:rsidRPr="002D6916">
          <w:rPr>
            <w:rStyle w:val="Hyperlink"/>
            <w:szCs w:val="24"/>
            <w:lang w:val="en-US"/>
          </w:rPr>
          <w:t>https://teachinctrl.org/math/</w:t>
        </w:r>
      </w:hyperlink>
      <w:r w:rsidR="00265EB9" w:rsidRPr="00265EB9">
        <w:rPr>
          <w:rStyle w:val="Hyperlink"/>
          <w:color w:val="auto"/>
          <w:szCs w:val="24"/>
          <w:u w:val="none"/>
          <w:lang w:val="en-US"/>
        </w:rPr>
        <w:t>)</w:t>
      </w:r>
    </w:p>
  </w:footnote>
  <w:footnote w:id="7">
    <w:p w14:paraId="4C6073F9" w14:textId="334DF188" w:rsidR="00060B5F" w:rsidRPr="009226D1" w:rsidRDefault="00060B5F" w:rsidP="00183309">
      <w:pPr>
        <w:pStyle w:val="FootnoteText"/>
        <w:spacing w:after="200"/>
        <w:rPr>
          <w:sz w:val="24"/>
          <w:szCs w:val="24"/>
          <w:lang w:val="en-US"/>
        </w:rPr>
      </w:pPr>
      <w:r w:rsidRPr="00C838A4">
        <w:rPr>
          <w:rStyle w:val="FootnoteReference"/>
          <w:sz w:val="24"/>
          <w:szCs w:val="24"/>
        </w:rPr>
        <w:footnoteRef/>
      </w:r>
      <w:r w:rsidRPr="009226D1">
        <w:rPr>
          <w:sz w:val="24"/>
          <w:szCs w:val="24"/>
          <w:lang w:val="en-US"/>
        </w:rPr>
        <w:t xml:space="preserve"> </w:t>
      </w:r>
      <w:r w:rsidR="009226D1" w:rsidRPr="00F50A8B">
        <w:rPr>
          <w:sz w:val="24"/>
          <w:szCs w:val="24"/>
        </w:rPr>
        <w:t xml:space="preserve">Reimagining the Role of Technology in Education: 2017 National Education Technology Plan Update </w:t>
      </w:r>
      <w:r w:rsidR="009226D1">
        <w:rPr>
          <w:sz w:val="24"/>
          <w:szCs w:val="24"/>
        </w:rPr>
        <w:t>(</w:t>
      </w:r>
      <w:hyperlink r:id="rId6" w:tooltip="Reimaging the Role of Technology in Education: 2017 National Education Technology Plan Update" w:history="1">
        <w:r w:rsidR="009226D1" w:rsidRPr="002D6916">
          <w:rPr>
            <w:rStyle w:val="Hyperlink"/>
            <w:lang w:val="en-US"/>
          </w:rPr>
          <w:t>https://tech.ed.gov/files/2017/01/NETP17.pdf</w:t>
        </w:r>
      </w:hyperlink>
      <w:r w:rsidR="009226D1" w:rsidRPr="009226D1">
        <w:rPr>
          <w:rStyle w:val="Hyperlink"/>
          <w:color w:val="auto"/>
          <w:u w:val="none"/>
          <w:lang w:val="en-US"/>
        </w:rPr>
        <w:t>)</w:t>
      </w:r>
    </w:p>
  </w:footnote>
  <w:footnote w:id="8">
    <w:p w14:paraId="2B4E07C7" w14:textId="2F7B420D" w:rsidR="00060B5F" w:rsidRPr="00A24C80" w:rsidRDefault="00060B5F" w:rsidP="00183309">
      <w:pPr>
        <w:pStyle w:val="FootnoteText"/>
        <w:spacing w:after="200"/>
        <w:rPr>
          <w:sz w:val="24"/>
          <w:szCs w:val="24"/>
          <w:lang w:val="en-US"/>
        </w:rPr>
      </w:pPr>
      <w:r w:rsidRPr="00C838A4">
        <w:rPr>
          <w:rStyle w:val="FootnoteReference"/>
          <w:sz w:val="24"/>
          <w:szCs w:val="24"/>
        </w:rPr>
        <w:footnoteRef/>
      </w:r>
      <w:r w:rsidRPr="00A24C80">
        <w:rPr>
          <w:sz w:val="24"/>
          <w:szCs w:val="24"/>
          <w:lang w:val="en-US"/>
        </w:rPr>
        <w:t xml:space="preserve"> </w:t>
      </w:r>
      <w:r w:rsidR="00A24C80" w:rsidRPr="007B3294">
        <w:rPr>
          <w:sz w:val="24"/>
          <w:szCs w:val="24"/>
        </w:rPr>
        <w:t>Technology-Supported Math Instruction for Students with Disabilities: Two Decades of Research and Development</w:t>
      </w:r>
      <w:r w:rsidR="00A24C80">
        <w:rPr>
          <w:sz w:val="24"/>
          <w:szCs w:val="24"/>
        </w:rPr>
        <w:t xml:space="preserve"> (</w:t>
      </w:r>
      <w:hyperlink r:id="rId7" w:tooltip="Technology-Supported Math Instruction for Students with Disabilities: Two Decades of Research and Development " w:history="1">
        <w:r w:rsidR="000E3E06" w:rsidRPr="00783AF1">
          <w:rPr>
            <w:rStyle w:val="Hyperlink"/>
            <w:lang w:val="en-US"/>
          </w:rPr>
          <w:t>https://www.ldonline.org/article/6291/</w:t>
        </w:r>
      </w:hyperlink>
      <w:r w:rsidR="00A24C80" w:rsidRPr="00A24C80">
        <w:rPr>
          <w:rStyle w:val="Hyperlink"/>
          <w:color w:val="auto"/>
          <w:u w:val="none"/>
          <w:lang w:val="en-US"/>
        </w:rPr>
        <w:t>)</w:t>
      </w:r>
    </w:p>
  </w:footnote>
  <w:footnote w:id="9">
    <w:p w14:paraId="6B8D1B7B" w14:textId="54E111B6" w:rsidR="00060B5F" w:rsidRPr="00C838A4" w:rsidRDefault="00060B5F" w:rsidP="00183309">
      <w:pPr>
        <w:pStyle w:val="FootnoteText"/>
        <w:spacing w:after="200"/>
        <w:rPr>
          <w:sz w:val="24"/>
          <w:szCs w:val="24"/>
        </w:rPr>
      </w:pPr>
      <w:r w:rsidRPr="00C838A4">
        <w:rPr>
          <w:rStyle w:val="FootnoteReference"/>
          <w:sz w:val="24"/>
          <w:szCs w:val="24"/>
        </w:rPr>
        <w:footnoteRef/>
      </w:r>
      <w:r w:rsidRPr="00C838A4">
        <w:rPr>
          <w:sz w:val="24"/>
          <w:szCs w:val="24"/>
        </w:rPr>
        <w:t xml:space="preserve"> </w:t>
      </w:r>
      <w:r w:rsidR="00A24C80" w:rsidRPr="007B3294">
        <w:rPr>
          <w:sz w:val="24"/>
          <w:szCs w:val="24"/>
        </w:rPr>
        <w:t xml:space="preserve">Word prediction technology: What it is and how it works </w:t>
      </w:r>
      <w:r w:rsidR="00A24C80">
        <w:rPr>
          <w:sz w:val="24"/>
          <w:szCs w:val="24"/>
        </w:rPr>
        <w:t>(</w:t>
      </w:r>
      <w:hyperlink r:id="rId8"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r w:rsidR="00A24C80" w:rsidRPr="00A24C80">
        <w:rPr>
          <w:rStyle w:val="Hyperlink"/>
          <w:color w:val="auto"/>
          <w:u w:val="none"/>
        </w:rPr>
        <w:t>)</w:t>
      </w:r>
    </w:p>
  </w:footnote>
  <w:footnote w:id="10">
    <w:p w14:paraId="1F6434BF" w14:textId="3F609E5A" w:rsidR="00060B5F" w:rsidRPr="007B3294" w:rsidRDefault="00060B5F" w:rsidP="00183309">
      <w:pPr>
        <w:pStyle w:val="FootnoteText"/>
        <w:spacing w:after="200"/>
        <w:rPr>
          <w:lang w:val="en-US"/>
        </w:rPr>
      </w:pPr>
      <w:r>
        <w:rPr>
          <w:rStyle w:val="FootnoteReference"/>
        </w:rPr>
        <w:footnoteRef/>
      </w:r>
      <w:r w:rsidRPr="007B3294">
        <w:rPr>
          <w:lang w:val="en-US"/>
        </w:rPr>
        <w:t xml:space="preserve"> </w:t>
      </w:r>
      <w:r w:rsidR="00A24C80" w:rsidRPr="007B3294">
        <w:rPr>
          <w:sz w:val="24"/>
          <w:szCs w:val="24"/>
          <w:lang w:val="en-US"/>
        </w:rPr>
        <w:t>WolframAlpha: Computational Intelligence (</w:t>
      </w:r>
      <w:hyperlink r:id="rId9" w:tooltip="WolframAlpha" w:history="1">
        <w:r w:rsidRPr="007B3294">
          <w:rPr>
            <w:rStyle w:val="Hyperlink"/>
            <w:lang w:val="en-US"/>
          </w:rPr>
          <w:t>https://www.wolframalpha.com/</w:t>
        </w:r>
      </w:hyperlink>
      <w:r w:rsidR="00A24C80" w:rsidRPr="007B3294">
        <w:rPr>
          <w:rStyle w:val="Hyperlink"/>
          <w:color w:val="auto"/>
          <w:u w:val="none"/>
          <w:lang w:val="en-US"/>
        </w:rPr>
        <w:t>)</w:t>
      </w:r>
    </w:p>
  </w:footnote>
  <w:footnote w:id="11">
    <w:p w14:paraId="62484EFD" w14:textId="00DF2F78"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FD6A5F" w:rsidRPr="007B3294">
        <w:rPr>
          <w:sz w:val="24"/>
          <w:szCs w:val="24"/>
        </w:rPr>
        <w:t xml:space="preserve">Reimagining the Role of Technology in Education: 2017 National Education Technology Plan Update </w:t>
      </w:r>
      <w:r w:rsidR="00FD6A5F">
        <w:rPr>
          <w:sz w:val="24"/>
          <w:szCs w:val="24"/>
        </w:rPr>
        <w:t>(</w:t>
      </w:r>
      <w:hyperlink r:id="rId10" w:tooltip="Reimagining the Role of Technology in Education: 2017 National Education Technology Plan Update (USDOE Office of Educational Tecnology)" w:history="1">
        <w:r w:rsidRPr="00BD166A">
          <w:rPr>
            <w:rStyle w:val="Hyperlink"/>
          </w:rPr>
          <w:t>https://tech.ed.gov/files/2017/01/NETP17.pdf</w:t>
        </w:r>
      </w:hyperlink>
      <w:r w:rsidR="00FD6A5F" w:rsidRPr="00FD6A5F">
        <w:rPr>
          <w:rStyle w:val="Hyperlink"/>
          <w:color w:val="auto"/>
          <w:u w:val="none"/>
        </w:rPr>
        <w:t>)</w:t>
      </w:r>
    </w:p>
  </w:footnote>
  <w:footnote w:id="12">
    <w:p w14:paraId="0B0B2451" w14:textId="34CAA122"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FD6A5F" w:rsidRPr="001C1BE2">
        <w:rPr>
          <w:sz w:val="24"/>
          <w:szCs w:val="24"/>
        </w:rPr>
        <w:t xml:space="preserve">Student-generated Problems </w:t>
      </w:r>
      <w:r w:rsidR="00FD6A5F">
        <w:rPr>
          <w:sz w:val="24"/>
          <w:szCs w:val="24"/>
        </w:rPr>
        <w:t>(</w:t>
      </w:r>
      <w:hyperlink r:id="rId11"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r w:rsidR="00FD6A5F" w:rsidRPr="00FD6A5F">
        <w:rPr>
          <w:rStyle w:val="Hyperlink"/>
          <w:color w:val="auto"/>
          <w:u w:val="none"/>
        </w:rPr>
        <w:t>)</w:t>
      </w:r>
    </w:p>
  </w:footnote>
  <w:footnote w:id="13">
    <w:p w14:paraId="457CFA30" w14:textId="3F89242A"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1C1BE2">
        <w:rPr>
          <w:sz w:val="24"/>
          <w:szCs w:val="24"/>
        </w:rPr>
        <w:t xml:space="preserve">Model Math 3–6: </w:t>
      </w:r>
      <w:r w:rsidR="000E25C2" w:rsidRPr="001C1BE2">
        <w:rPr>
          <w:sz w:val="24"/>
          <w:szCs w:val="24"/>
        </w:rPr>
        <w:t xml:space="preserve">Guided Inquiry </w:t>
      </w:r>
      <w:r w:rsidR="000E25C2">
        <w:rPr>
          <w:sz w:val="24"/>
          <w:szCs w:val="24"/>
        </w:rPr>
        <w:t>(</w:t>
      </w:r>
      <w:hyperlink r:id="rId12" w:tooltip="Digital Promise Model Math 3–6: Guided Inquiry " w:history="1">
        <w:r w:rsidR="00BA0806" w:rsidRPr="00A65ADC">
          <w:rPr>
            <w:rStyle w:val="Hyperlink"/>
          </w:rPr>
          <w:t>https://lvp.digitalpromiseglobal.org/content-area/math-3-6/strategies/guided-inquiry-math-3-6/summary</w:t>
        </w:r>
      </w:hyperlink>
      <w:r w:rsidR="000E25C2" w:rsidRPr="000E25C2">
        <w:rPr>
          <w:rStyle w:val="Hyperlink"/>
          <w:color w:val="auto"/>
          <w:u w:val="none"/>
        </w:rPr>
        <w:t>)</w:t>
      </w:r>
    </w:p>
  </w:footnote>
  <w:footnote w:id="14">
    <w:p w14:paraId="6696D735" w14:textId="304A7ABE" w:rsidR="00060B5F" w:rsidRPr="008F54CA" w:rsidRDefault="00060B5F" w:rsidP="00183309">
      <w:pPr>
        <w:pStyle w:val="FootnoteText"/>
        <w:spacing w:after="200"/>
      </w:pPr>
      <w:r w:rsidRPr="008F54CA">
        <w:rPr>
          <w:rStyle w:val="FootnoteReference"/>
          <w:sz w:val="24"/>
          <w:szCs w:val="24"/>
        </w:rPr>
        <w:footnoteRef/>
      </w:r>
      <w:r>
        <w:rPr>
          <w:sz w:val="24"/>
          <w:szCs w:val="24"/>
        </w:rPr>
        <w:t xml:space="preserve"> </w:t>
      </w:r>
      <w:r w:rsidR="001C1BE2">
        <w:rPr>
          <w:sz w:val="24"/>
          <w:szCs w:val="24"/>
        </w:rPr>
        <w:t xml:space="preserve">Model Math 7–10: </w:t>
      </w:r>
      <w:r w:rsidR="000E25C2" w:rsidRPr="001C1BE2">
        <w:rPr>
          <w:sz w:val="24"/>
          <w:szCs w:val="24"/>
        </w:rPr>
        <w:t>Spatial Skills</w:t>
      </w:r>
      <w:r w:rsidR="000E25C2">
        <w:rPr>
          <w:sz w:val="24"/>
          <w:szCs w:val="24"/>
        </w:rPr>
        <w:t xml:space="preserve"> (</w:t>
      </w:r>
      <w:hyperlink r:id="rId13" w:tooltip="Digital Promise Model Math 7–10: Spatial Skills " w:history="1">
        <w:r w:rsidR="00BA0806" w:rsidRPr="00A65ADC">
          <w:rPr>
            <w:rStyle w:val="Hyperlink"/>
          </w:rPr>
          <w:t>https://lvp.digitalpromiseglobal.org/content-area/math-7-9/factors/spatial-skills-math-7-9/summary</w:t>
        </w:r>
      </w:hyperlink>
      <w:r w:rsidR="000E25C2" w:rsidRPr="000E25C2">
        <w:rPr>
          <w:rStyle w:val="Hyperlink"/>
          <w:color w:val="auto"/>
          <w:u w:val="none"/>
        </w:rPr>
        <w:t>)</w:t>
      </w:r>
    </w:p>
  </w:footnote>
  <w:footnote w:id="15">
    <w:p w14:paraId="43CAE8F1" w14:textId="6D06953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 xml:space="preserve">16 Strategies For Using Digital Choice Boards In The Classroom </w:t>
      </w:r>
      <w:r w:rsidR="00717648">
        <w:rPr>
          <w:sz w:val="24"/>
          <w:szCs w:val="24"/>
        </w:rPr>
        <w:t>(</w:t>
      </w:r>
      <w:hyperlink r:id="rId14" w:tooltip="16 Strategies For Using Digital Choice Boards In The Classroom " w:history="1">
        <w:r w:rsidR="00BA0806" w:rsidRPr="00A65ADC">
          <w:rPr>
            <w:rStyle w:val="Hyperlink"/>
          </w:rPr>
          <w:t>https://www.teachthought.com/pedagogy/strategies-for-using-digital-choice-boards-in-the-classroom/</w:t>
        </w:r>
      </w:hyperlink>
      <w:r w:rsidR="00717648" w:rsidRPr="00717648">
        <w:rPr>
          <w:rStyle w:val="Hyperlink"/>
          <w:color w:val="auto"/>
          <w:u w:val="none"/>
        </w:rPr>
        <w:t>)</w:t>
      </w:r>
    </w:p>
  </w:footnote>
  <w:footnote w:id="16">
    <w:p w14:paraId="5A57337A" w14:textId="5C1B5B8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717648" w:rsidRPr="00BA0806">
        <w:rPr>
          <w:sz w:val="24"/>
          <w:szCs w:val="24"/>
        </w:rPr>
        <w:t>PBL for Remote Learning Overview</w:t>
      </w:r>
      <w:r w:rsidR="00717648">
        <w:rPr>
          <w:sz w:val="24"/>
          <w:szCs w:val="24"/>
        </w:rPr>
        <w:t xml:space="preserve"> (</w:t>
      </w:r>
      <w:hyperlink r:id="rId15" w:tooltip="PBL for Remote Learning" w:history="1">
        <w:r w:rsidRPr="003A2FB6">
          <w:rPr>
            <w:rStyle w:val="Hyperlink"/>
          </w:rPr>
          <w:t>https://www.pblworks.org/pbl-remote-learning</w:t>
        </w:r>
      </w:hyperlink>
      <w:r w:rsidR="00717648" w:rsidRPr="00717648">
        <w:rPr>
          <w:rStyle w:val="Hyperlink"/>
          <w:color w:val="auto"/>
          <w:u w:val="none"/>
        </w:rPr>
        <w:t>)</w:t>
      </w:r>
    </w:p>
  </w:footnote>
  <w:footnote w:id="17">
    <w:p w14:paraId="5E5EA590" w14:textId="49FAE213"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717648" w:rsidRPr="00046E82">
        <w:rPr>
          <w:sz w:val="24"/>
          <w:szCs w:val="24"/>
        </w:rPr>
        <w:t>Scratch</w:t>
      </w:r>
      <w:r w:rsidR="00046E82">
        <w:rPr>
          <w:sz w:val="24"/>
          <w:szCs w:val="24"/>
        </w:rPr>
        <w:t xml:space="preserve">: </w:t>
      </w:r>
      <w:r w:rsidR="00717648" w:rsidRPr="00046E82">
        <w:rPr>
          <w:sz w:val="24"/>
          <w:szCs w:val="24"/>
        </w:rPr>
        <w:t xml:space="preserve">Imagine, Program, Share </w:t>
      </w:r>
      <w:r w:rsidR="00717648">
        <w:rPr>
          <w:sz w:val="24"/>
          <w:szCs w:val="24"/>
        </w:rPr>
        <w:t>(</w:t>
      </w:r>
      <w:hyperlink r:id="rId16" w:tooltip="Scratch: Home" w:history="1">
        <w:r w:rsidRPr="003A2FB6">
          <w:rPr>
            <w:rStyle w:val="Hyperlink"/>
          </w:rPr>
          <w:t>https://scratch.mit.edu/</w:t>
        </w:r>
      </w:hyperlink>
      <w:r w:rsidR="00717648" w:rsidRPr="00717648">
        <w:rPr>
          <w:rStyle w:val="Hyperlink"/>
          <w:color w:val="auto"/>
          <w:u w:val="none"/>
        </w:rPr>
        <w:t>)</w:t>
      </w:r>
    </w:p>
  </w:footnote>
  <w:footnote w:id="18">
    <w:p w14:paraId="700261C5" w14:textId="4C338F53"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r w:rsidR="00046E82" w:rsidRPr="00046E82">
        <w:rPr>
          <w:sz w:val="24"/>
          <w:szCs w:val="24"/>
        </w:rPr>
        <w:t>ISTE Standards for Students</w:t>
      </w:r>
      <w:r w:rsidR="00046E82">
        <w:rPr>
          <w:sz w:val="24"/>
          <w:szCs w:val="24"/>
        </w:rPr>
        <w:t xml:space="preserve">: </w:t>
      </w:r>
      <w:r w:rsidR="00412195" w:rsidRPr="00046E82">
        <w:rPr>
          <w:sz w:val="24"/>
          <w:szCs w:val="24"/>
        </w:rPr>
        <w:t xml:space="preserve">Digital Citizen 2b: Online Behavior  </w:t>
      </w:r>
      <w:r w:rsidR="00412195">
        <w:rPr>
          <w:sz w:val="24"/>
          <w:szCs w:val="24"/>
        </w:rPr>
        <w:t>(</w:t>
      </w:r>
      <w:hyperlink r:id="rId17" w:tooltip="Digital Citizen 2b: Online Behavior (ISTE Standards for Students)" w:history="1">
        <w:r w:rsidRPr="003A2FB6">
          <w:rPr>
            <w:rStyle w:val="Hyperlink"/>
          </w:rPr>
          <w:t>https://www.youtube.com/watch?v=0GCJC_pcBts</w:t>
        </w:r>
      </w:hyperlink>
      <w:r w:rsidR="00412195" w:rsidRPr="00412195">
        <w:rPr>
          <w:rStyle w:val="Hyperlink"/>
          <w:color w:val="auto"/>
          <w:u w:val="none"/>
        </w:rPr>
        <w:t>)</w:t>
      </w:r>
    </w:p>
  </w:footnote>
  <w:footnote w:id="19">
    <w:p w14:paraId="266DC851" w14:textId="0A7D96B5"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r w:rsidR="00836704" w:rsidRPr="00046E82">
        <w:rPr>
          <w:sz w:val="24"/>
          <w:szCs w:val="24"/>
        </w:rPr>
        <w:t xml:space="preserve">Math Visuals </w:t>
      </w:r>
      <w:r w:rsidR="00836704">
        <w:rPr>
          <w:sz w:val="24"/>
          <w:szCs w:val="24"/>
        </w:rPr>
        <w:t>(</w:t>
      </w:r>
      <w:hyperlink r:id="rId18" w:tooltip="Math Visuals" w:history="1">
        <w:r w:rsidRPr="003A2FB6">
          <w:rPr>
            <w:rStyle w:val="Hyperlink"/>
          </w:rPr>
          <w:t>https://mathvisuals.wordpress.com/</w:t>
        </w:r>
      </w:hyperlink>
      <w:r w:rsidR="00836704" w:rsidRPr="00836704">
        <w:rPr>
          <w:rStyle w:val="Hyperlink"/>
          <w:color w:val="auto"/>
          <w:u w:val="none"/>
        </w:rPr>
        <w:t>)</w:t>
      </w:r>
    </w:p>
  </w:footnote>
  <w:footnote w:id="20">
    <w:p w14:paraId="7D308A57" w14:textId="197C1140" w:rsidR="00060B5F" w:rsidRPr="000B583D" w:rsidRDefault="00060B5F" w:rsidP="00183309">
      <w:pPr>
        <w:pStyle w:val="FootnoteText"/>
        <w:spacing w:after="200"/>
        <w:rPr>
          <w:sz w:val="24"/>
          <w:szCs w:val="24"/>
          <w:lang w:val="en-US"/>
        </w:rPr>
      </w:pPr>
      <w:r w:rsidRPr="000B583D">
        <w:rPr>
          <w:rStyle w:val="FootnoteReference"/>
          <w:sz w:val="24"/>
          <w:szCs w:val="24"/>
        </w:rPr>
        <w:footnoteRef/>
      </w:r>
      <w:r w:rsidRPr="000B583D">
        <w:rPr>
          <w:sz w:val="24"/>
          <w:szCs w:val="24"/>
        </w:rPr>
        <w:t xml:space="preserve"> </w:t>
      </w:r>
      <w:r w:rsidR="00CE2AFC">
        <w:rPr>
          <w:sz w:val="24"/>
          <w:szCs w:val="24"/>
        </w:rPr>
        <w:t xml:space="preserve">SFUSD: </w:t>
      </w:r>
      <w:r w:rsidR="000B583D" w:rsidRPr="00CE2AFC">
        <w:rPr>
          <w:sz w:val="24"/>
          <w:szCs w:val="24"/>
        </w:rPr>
        <w:t>Math Talks Resources</w:t>
      </w:r>
      <w:r w:rsidR="000B583D" w:rsidRPr="000B583D">
        <w:rPr>
          <w:sz w:val="24"/>
          <w:szCs w:val="24"/>
        </w:rPr>
        <w:t xml:space="preserve"> </w:t>
      </w:r>
      <w:r w:rsidR="000B583D">
        <w:rPr>
          <w:sz w:val="24"/>
          <w:szCs w:val="24"/>
        </w:rPr>
        <w:t>(</w:t>
      </w:r>
      <w:hyperlink r:id="rId19" w:tooltip="SFUSD Math Talks resources" w:history="1">
        <w:r w:rsidR="000B583D" w:rsidRPr="00783AF1">
          <w:rPr>
            <w:rStyle w:val="Hyperlink"/>
            <w:szCs w:val="24"/>
          </w:rPr>
          <w:t>https://www.sfusd.edu/departments/mathematics-department-page/math-teaching-toolkit/math-teaching-strategies/signature-strategies/math-talks/math-talks-resources</w:t>
        </w:r>
      </w:hyperlink>
      <w:r w:rsidR="000B583D" w:rsidRPr="000B583D">
        <w:rPr>
          <w:rStyle w:val="cf01"/>
          <w:rFonts w:ascii="Arial" w:hAnsi="Arial" w:cs="Arial"/>
          <w:sz w:val="24"/>
          <w:szCs w:val="24"/>
        </w:rPr>
        <w:t>)</w:t>
      </w:r>
    </w:p>
  </w:footnote>
  <w:footnote w:id="21">
    <w:p w14:paraId="4A38260A" w14:textId="6CE38B3A" w:rsidR="00060B5F" w:rsidRPr="00167894" w:rsidRDefault="00060B5F" w:rsidP="00183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r w:rsidR="00CE2AFC" w:rsidRPr="00CE2AFC">
        <w:rPr>
          <w:sz w:val="24"/>
          <w:szCs w:val="24"/>
        </w:rPr>
        <w:t xml:space="preserve">University of Texas at Austin: </w:t>
      </w:r>
      <w:r w:rsidR="00E7294D" w:rsidRPr="00CE2AFC">
        <w:rPr>
          <w:sz w:val="24"/>
          <w:szCs w:val="24"/>
        </w:rPr>
        <w:t xml:space="preserve">Number Talks </w:t>
      </w:r>
      <w:r w:rsidR="00E7294D">
        <w:rPr>
          <w:sz w:val="24"/>
          <w:szCs w:val="24"/>
        </w:rPr>
        <w:t>(</w:t>
      </w:r>
      <w:hyperlink r:id="rId20" w:tooltip="Number Talks" w:history="1">
        <w:r w:rsidRPr="004A0C9C">
          <w:rPr>
            <w:rStyle w:val="Hyperlink"/>
          </w:rPr>
          <w:t>https://www.insidemathematics.org/classroom-videos/number-talks</w:t>
        </w:r>
      </w:hyperlink>
      <w:r w:rsidR="00E7294D" w:rsidRPr="00E7294D">
        <w:rPr>
          <w:rStyle w:val="Hyperlink"/>
          <w:color w:val="auto"/>
          <w:u w:val="none"/>
        </w:rPr>
        <w:t>)</w:t>
      </w:r>
    </w:p>
  </w:footnote>
  <w:footnote w:id="22">
    <w:p w14:paraId="236834B0" w14:textId="77DA079F" w:rsidR="00060B5F" w:rsidRPr="004D7287" w:rsidRDefault="00060B5F" w:rsidP="00183309">
      <w:pPr>
        <w:spacing w:afterLines="100"/>
      </w:pPr>
      <w:r w:rsidRPr="004D7287">
        <w:rPr>
          <w:rStyle w:val="FootnoteReference"/>
        </w:rPr>
        <w:footnoteRef/>
      </w:r>
      <w:r w:rsidRPr="004D7287">
        <w:t xml:space="preserve"> </w:t>
      </w:r>
      <w:r w:rsidR="00A25AD0">
        <w:t xml:space="preserve">The New York Times: </w:t>
      </w:r>
      <w:r w:rsidR="00A3564A" w:rsidRPr="00A25AD0">
        <w:t xml:space="preserve">What's Going On in This Graph? </w:t>
      </w:r>
      <w:r w:rsidR="00A3564A">
        <w:t>(</w:t>
      </w:r>
      <w:hyperlink r:id="rId21" w:tooltip="What's Going On in This Graph?" w:history="1">
        <w:r w:rsidRPr="005E2E6E">
          <w:rPr>
            <w:rStyle w:val="Hyperlink"/>
          </w:rPr>
          <w:t>https://www.nytimes.com/column/whats-going-on-in-this-graph</w:t>
        </w:r>
      </w:hyperlink>
      <w:r w:rsidR="00A3564A" w:rsidRPr="00A3564A">
        <w:rPr>
          <w:rStyle w:val="Hyperlink"/>
          <w:color w:val="auto"/>
          <w:u w:val="none"/>
        </w:rPr>
        <w:t>)</w:t>
      </w:r>
    </w:p>
  </w:footnote>
  <w:footnote w:id="23">
    <w:p w14:paraId="6FBA1695" w14:textId="36B838A7" w:rsidR="00060B5F" w:rsidRPr="004D7287" w:rsidRDefault="00060B5F" w:rsidP="00183309">
      <w:pPr>
        <w:pStyle w:val="FootnoteText"/>
        <w:spacing w:afterLines="100" w:after="240"/>
        <w:rPr>
          <w:lang w:val="en-US"/>
        </w:rPr>
      </w:pPr>
      <w:r w:rsidRPr="004D7287">
        <w:rPr>
          <w:rStyle w:val="FootnoteReference"/>
          <w:sz w:val="24"/>
          <w:szCs w:val="24"/>
        </w:rPr>
        <w:footnoteRef/>
      </w:r>
      <w:r w:rsidRPr="004D7287">
        <w:rPr>
          <w:sz w:val="24"/>
          <w:szCs w:val="24"/>
        </w:rPr>
        <w:t xml:space="preserve"> </w:t>
      </w:r>
      <w:r w:rsidR="00A3564A" w:rsidRPr="00A25AD0">
        <w:rPr>
          <w:sz w:val="24"/>
          <w:szCs w:val="24"/>
        </w:rPr>
        <w:t>Slow Reveal Graphs</w:t>
      </w:r>
      <w:r w:rsidR="00A3564A">
        <w:rPr>
          <w:sz w:val="24"/>
          <w:szCs w:val="24"/>
        </w:rPr>
        <w:t xml:space="preserve"> (</w:t>
      </w:r>
      <w:hyperlink r:id="rId22" w:tooltip="Slow Reveal Graphs" w:history="1">
        <w:r w:rsidRPr="005E2E6E">
          <w:rPr>
            <w:rStyle w:val="Hyperlink"/>
          </w:rPr>
          <w:t>https://slowrevealgraphs.com/</w:t>
        </w:r>
      </w:hyperlink>
      <w:r w:rsidR="00A3564A" w:rsidRPr="00A3564A">
        <w:rPr>
          <w:rStyle w:val="Hyperlink"/>
          <w:color w:val="auto"/>
          <w:u w:val="none"/>
        </w:rPr>
        <w:t>)</w:t>
      </w:r>
    </w:p>
  </w:footnote>
  <w:footnote w:id="24">
    <w:p w14:paraId="51013961" w14:textId="557EA811" w:rsidR="00060B5F" w:rsidRPr="00CB297B" w:rsidRDefault="00060B5F" w:rsidP="00183309">
      <w:pPr>
        <w:pStyle w:val="FootnoteText"/>
        <w:spacing w:after="240"/>
      </w:pPr>
      <w:r>
        <w:rPr>
          <w:rStyle w:val="FootnoteReference"/>
        </w:rPr>
        <w:footnoteRef/>
      </w:r>
      <w:r>
        <w:t xml:space="preserve"> </w:t>
      </w:r>
      <w:r w:rsidR="00A65A96">
        <w:rPr>
          <w:sz w:val="24"/>
          <w:szCs w:val="24"/>
        </w:rPr>
        <w:t>California P</w:t>
      </w:r>
      <w:r w:rsidR="008D0DA4" w:rsidRPr="00A65A96">
        <w:rPr>
          <w:sz w:val="24"/>
          <w:szCs w:val="24"/>
        </w:rPr>
        <w:t>reschool Learning Foundations</w:t>
      </w:r>
      <w:r w:rsidR="00A65A96">
        <w:rPr>
          <w:sz w:val="24"/>
          <w:szCs w:val="24"/>
        </w:rPr>
        <w:t>,</w:t>
      </w:r>
      <w:r w:rsidR="008D0DA4" w:rsidRPr="00A65A96">
        <w:rPr>
          <w:sz w:val="24"/>
          <w:szCs w:val="24"/>
        </w:rPr>
        <w:t xml:space="preserve"> Vol</w:t>
      </w:r>
      <w:r w:rsidR="00A65A96">
        <w:rPr>
          <w:sz w:val="24"/>
          <w:szCs w:val="24"/>
        </w:rPr>
        <w:t>ume</w:t>
      </w:r>
      <w:r w:rsidR="008D0DA4" w:rsidRPr="00A65A96">
        <w:rPr>
          <w:sz w:val="24"/>
          <w:szCs w:val="24"/>
        </w:rPr>
        <w:t xml:space="preserve"> 1 </w:t>
      </w:r>
      <w:r w:rsidR="008D0DA4">
        <w:rPr>
          <w:sz w:val="24"/>
          <w:szCs w:val="24"/>
        </w:rPr>
        <w:t>(</w:t>
      </w:r>
      <w:hyperlink r:id="rId23" w:tgtFrame="_blank" w:tooltip="California Preschool Learning Foundations Volume 1 (CA Dept of Education)" w:history="1">
        <w:r w:rsidRPr="005425BC">
          <w:rPr>
            <w:rStyle w:val="Hyperlink"/>
          </w:rPr>
          <w:t>https://www.cde.ca.gov/sp/cd/re/documents/preschoollf.pdf</w:t>
        </w:r>
      </w:hyperlink>
      <w:r w:rsidR="008D0DA4" w:rsidRPr="008D0DA4">
        <w:rPr>
          <w:rStyle w:val="Hyperlink"/>
          <w:color w:val="auto"/>
          <w:u w:val="none"/>
        </w:rPr>
        <w:t>)</w:t>
      </w:r>
    </w:p>
  </w:footnote>
  <w:footnote w:id="25">
    <w:p w14:paraId="370323C4" w14:textId="2F037310" w:rsidR="00060B5F" w:rsidRPr="00483C35" w:rsidRDefault="00060B5F" w:rsidP="00183309">
      <w:pPr>
        <w:pStyle w:val="FootnoteText"/>
        <w:spacing w:after="480"/>
        <w:rPr>
          <w:lang w:val="en-US"/>
        </w:rPr>
      </w:pPr>
      <w:r>
        <w:rPr>
          <w:rStyle w:val="FootnoteReference"/>
        </w:rPr>
        <w:footnoteRef/>
      </w:r>
      <w:r w:rsidRPr="00483C35">
        <w:rPr>
          <w:lang w:val="en-US"/>
        </w:rPr>
        <w:t xml:space="preserve"> </w:t>
      </w:r>
      <w:r w:rsidR="00483C35" w:rsidRPr="00A65A96">
        <w:rPr>
          <w:sz w:val="24"/>
          <w:szCs w:val="24"/>
          <w:lang w:val="en-US"/>
        </w:rPr>
        <w:t>Tapfun number paths K</w:t>
      </w:r>
      <w:r w:rsidR="004564E1">
        <w:rPr>
          <w:sz w:val="24"/>
          <w:szCs w:val="24"/>
          <w:lang w:val="en-US"/>
        </w:rPr>
        <w:t>–</w:t>
      </w:r>
      <w:r w:rsidR="00483C35" w:rsidRPr="00A65A96">
        <w:rPr>
          <w:sz w:val="24"/>
          <w:szCs w:val="24"/>
          <w:lang w:val="en-US"/>
        </w:rPr>
        <w:t>1 math</w:t>
      </w:r>
      <w:r w:rsidR="008D0DA4" w:rsidRPr="00483C35">
        <w:rPr>
          <w:sz w:val="24"/>
          <w:szCs w:val="24"/>
          <w:lang w:val="en-US"/>
        </w:rPr>
        <w:t xml:space="preserve"> (</w:t>
      </w:r>
      <w:hyperlink r:id="rId24" w:anchor=":~:text=A%20number%20path%20is%20a,confidence%20and%20accurately%20solve%20problems" w:tooltip="Tapfun Number Paths" w:history="1">
        <w:r w:rsidRPr="00483C35">
          <w:rPr>
            <w:rStyle w:val="Hyperlink"/>
            <w:lang w:val="en-US"/>
          </w:rPr>
          <w:t>https://www.tapfun.com/blog/number-paths-a-fabulous-tool-for-kindergarten-and-first-grade-math#:~:text=A%20number%20path%20is%20a,confidence%20and%20accurately%20solve%20problems</w:t>
        </w:r>
      </w:hyperlink>
      <w:r w:rsidR="008D0DA4" w:rsidRPr="00483C35">
        <w:rPr>
          <w:rStyle w:val="Hyperlink"/>
          <w:color w:val="auto"/>
          <w:u w:val="none"/>
          <w:lang w:val="en-US"/>
        </w:rPr>
        <w:t>)</w:t>
      </w:r>
    </w:p>
  </w:footnote>
  <w:footnote w:id="26">
    <w:p w14:paraId="5DDDBF85" w14:textId="13C9682F" w:rsidR="00060B5F" w:rsidRPr="00483C35" w:rsidRDefault="00060B5F" w:rsidP="00183309">
      <w:pPr>
        <w:pStyle w:val="FootnoteText"/>
        <w:spacing w:after="480"/>
        <w:rPr>
          <w:lang w:val="en-US"/>
        </w:rPr>
      </w:pPr>
      <w:r w:rsidRPr="00BD5B98">
        <w:rPr>
          <w:rStyle w:val="FootnoteReference"/>
          <w:sz w:val="24"/>
          <w:szCs w:val="24"/>
        </w:rPr>
        <w:footnoteRef/>
      </w:r>
      <w:r w:rsidRPr="00483C35">
        <w:rPr>
          <w:color w:val="1155CC"/>
          <w:lang w:val="en-US"/>
        </w:rPr>
        <w:t xml:space="preserve"> </w:t>
      </w:r>
      <w:r w:rsidR="007E2810" w:rsidRPr="00445CDD">
        <w:rPr>
          <w:sz w:val="24"/>
          <w:szCs w:val="24"/>
          <w:lang w:val="en-US"/>
        </w:rPr>
        <w:t>Tapfun number paths K</w:t>
      </w:r>
      <w:r w:rsidR="00445CDD">
        <w:rPr>
          <w:sz w:val="24"/>
          <w:szCs w:val="24"/>
          <w:lang w:val="en-US"/>
        </w:rPr>
        <w:t>–</w:t>
      </w:r>
      <w:r w:rsidR="007E2810" w:rsidRPr="00445CDD">
        <w:rPr>
          <w:sz w:val="24"/>
          <w:szCs w:val="24"/>
          <w:lang w:val="en-US"/>
        </w:rPr>
        <w:t>1 math</w:t>
      </w:r>
      <w:r w:rsidR="00483C35" w:rsidRPr="00483C35">
        <w:rPr>
          <w:sz w:val="24"/>
          <w:szCs w:val="24"/>
          <w:lang w:val="en-US"/>
        </w:rPr>
        <w:t xml:space="preserve"> </w:t>
      </w:r>
      <w:r w:rsidR="00445CDD">
        <w:rPr>
          <w:sz w:val="24"/>
          <w:szCs w:val="24"/>
          <w:lang w:val="en-US"/>
        </w:rPr>
        <w:t>(</w:t>
      </w:r>
      <w:hyperlink r:id="rId25" w:anchor=":~:text=A%20number%20path%20is%20a,confidence%20and%20accurately%20solve%20problems" w:tooltip="Tapfun number paths K–1 math " w:history="1">
        <w:r w:rsidR="00445CDD" w:rsidRPr="00A65ADC">
          <w:rPr>
            <w:rStyle w:val="Hyperlink"/>
            <w:lang w:val="en-US"/>
          </w:rPr>
          <w:t>https://www.tapfun.com/blog/number-paths-a-fabulous-tool-for-kindergarten-and-first-grade-math#:~:text=A%20number%20path%20is%20a,confidence%20and%20accurately%20solve%20problems</w:t>
        </w:r>
      </w:hyperlink>
      <w:r w:rsidR="00483C35" w:rsidRPr="00483C35">
        <w:rPr>
          <w:rStyle w:val="Hyperlink"/>
          <w:color w:val="auto"/>
          <w:u w:val="none"/>
          <w:lang w:val="en-US"/>
        </w:rPr>
        <w:t>)</w:t>
      </w:r>
    </w:p>
  </w:footnote>
  <w:footnote w:id="27">
    <w:p w14:paraId="1F0933A0" w14:textId="412E7ED8" w:rsidR="00060B5F" w:rsidRPr="00F921B2" w:rsidRDefault="00060B5F" w:rsidP="00183309">
      <w:pPr>
        <w:pStyle w:val="FootnoteText"/>
        <w:rPr>
          <w:lang w:val="en-US"/>
        </w:rPr>
      </w:pPr>
      <w:r>
        <w:rPr>
          <w:rStyle w:val="FootnoteReference"/>
        </w:rPr>
        <w:footnoteRef/>
      </w:r>
      <w:r w:rsidRPr="00F921B2">
        <w:rPr>
          <w:color w:val="1155CC"/>
          <w:sz w:val="24"/>
          <w:szCs w:val="24"/>
          <w:lang w:val="en-US"/>
        </w:rPr>
        <w:t xml:space="preserve"> </w:t>
      </w:r>
      <w:r w:rsidR="00445CDD">
        <w:rPr>
          <w:sz w:val="24"/>
          <w:lang w:val="en-US"/>
        </w:rPr>
        <w:t>University of Cambridge N</w:t>
      </w:r>
      <w:r w:rsidR="003503E3" w:rsidRPr="00445CDD">
        <w:rPr>
          <w:sz w:val="24"/>
          <w:lang w:val="en-US"/>
        </w:rPr>
        <w:t>RICH Program</w:t>
      </w:r>
      <w:r w:rsidR="00EA2767" w:rsidRPr="00F921B2">
        <w:rPr>
          <w:lang w:val="en-US"/>
        </w:rPr>
        <w:t xml:space="preserve"> (</w:t>
      </w:r>
      <w:hyperlink r:id="rId26" w:tooltip="Nrich Maths" w:history="1">
        <w:r w:rsidRPr="00F921B2">
          <w:rPr>
            <w:rStyle w:val="Hyperlink"/>
            <w:lang w:val="en-US"/>
          </w:rPr>
          <w:t>https://nrich.maths.org/</w:t>
        </w:r>
      </w:hyperlink>
      <w:r w:rsidR="00EA2767" w:rsidRPr="00F921B2">
        <w:rPr>
          <w:rStyle w:val="Hyperlink"/>
          <w:color w:val="auto"/>
          <w:u w:val="none"/>
          <w:lang w:val="en-US"/>
        </w:rPr>
        <w:t>)</w:t>
      </w:r>
    </w:p>
  </w:footnote>
  <w:footnote w:id="28">
    <w:p w14:paraId="46DDD177" w14:textId="7BD828D1" w:rsidR="00060B5F" w:rsidRPr="00C61A35" w:rsidRDefault="00060B5F" w:rsidP="00183309">
      <w:pPr>
        <w:pStyle w:val="FootnoteText"/>
        <w:spacing w:after="200"/>
        <w:rPr>
          <w:lang w:val="en-US"/>
        </w:rPr>
      </w:pPr>
      <w:r w:rsidRPr="00BB4751">
        <w:rPr>
          <w:rStyle w:val="FootnoteReference"/>
          <w:sz w:val="24"/>
          <w:szCs w:val="24"/>
        </w:rPr>
        <w:footnoteRef/>
      </w:r>
      <w:r w:rsidRPr="00C61A35">
        <w:rPr>
          <w:lang w:val="en-US"/>
        </w:rPr>
        <w:t xml:space="preserve"> </w:t>
      </w:r>
      <w:r w:rsidR="0066603B" w:rsidRPr="0066603B">
        <w:rPr>
          <w:sz w:val="24"/>
          <w:szCs w:val="24"/>
          <w:lang w:val="en-US"/>
        </w:rPr>
        <w:t xml:space="preserve">University of Cambridge </w:t>
      </w:r>
      <w:r w:rsidR="003503E3" w:rsidRPr="0066603B">
        <w:rPr>
          <w:sz w:val="24"/>
          <w:szCs w:val="24"/>
          <w:lang w:val="en-US"/>
        </w:rPr>
        <w:t xml:space="preserve">NRICH Program </w:t>
      </w:r>
      <w:r w:rsidR="009164F4" w:rsidRPr="00C61A35">
        <w:rPr>
          <w:sz w:val="24"/>
          <w:szCs w:val="24"/>
          <w:lang w:val="en-US"/>
        </w:rPr>
        <w:t>(</w:t>
      </w:r>
      <w:hyperlink r:id="rId27" w:tooltip="NRICH: Maths at Home">
        <w:r w:rsidRPr="00C61A35">
          <w:rPr>
            <w:rStyle w:val="Hyperlink"/>
            <w:lang w:val="en-US"/>
          </w:rPr>
          <w:t>https://nrich.maths.org/</w:t>
        </w:r>
      </w:hyperlink>
      <w:r w:rsidR="009164F4" w:rsidRPr="00C61A35">
        <w:rPr>
          <w:rStyle w:val="Hyperlink"/>
          <w:color w:val="auto"/>
          <w:u w:val="none"/>
          <w:lang w:val="en-US"/>
        </w:rPr>
        <w:t>)</w:t>
      </w:r>
    </w:p>
  </w:footnote>
  <w:footnote w:id="29">
    <w:p w14:paraId="46B9A79C" w14:textId="12A65E9B" w:rsidR="00060B5F" w:rsidRPr="003604E9" w:rsidRDefault="00060B5F" w:rsidP="00183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r w:rsidR="00166717">
        <w:rPr>
          <w:sz w:val="24"/>
          <w:szCs w:val="24"/>
        </w:rPr>
        <w:t xml:space="preserve">YouCubed: </w:t>
      </w:r>
      <w:r w:rsidR="009164F4" w:rsidRPr="0066603B">
        <w:rPr>
          <w:sz w:val="24"/>
          <w:szCs w:val="24"/>
        </w:rPr>
        <w:t xml:space="preserve">Border-Problem </w:t>
      </w:r>
      <w:r w:rsidR="009164F4">
        <w:rPr>
          <w:sz w:val="24"/>
          <w:szCs w:val="24"/>
        </w:rPr>
        <w:t>(</w:t>
      </w:r>
      <w:hyperlink r:id="rId28" w:tooltip="Border Problem YouTube video" w:history="1">
        <w:r w:rsidR="00FD03C3">
          <w:rPr>
            <w:rStyle w:val="Hyperlink"/>
          </w:rPr>
          <w:t>https://www.youcubed.org/wp-content/uploads/2018/09/Border-Problem-final-copy.pdf</w:t>
        </w:r>
      </w:hyperlink>
      <w:r w:rsidR="009164F4" w:rsidRPr="009164F4">
        <w:rPr>
          <w:rStyle w:val="Hyperlink"/>
          <w:color w:val="auto"/>
          <w:u w:val="none"/>
        </w:rPr>
        <w:t>)</w:t>
      </w:r>
    </w:p>
  </w:footnote>
  <w:footnote w:id="30">
    <w:p w14:paraId="5B5FDC4B" w14:textId="0E575B32" w:rsidR="00060B5F" w:rsidRPr="00F50346" w:rsidRDefault="00060B5F" w:rsidP="00183309">
      <w:pPr>
        <w:pStyle w:val="FootnoteText"/>
        <w:spacing w:after="480"/>
        <w:rPr>
          <w:lang w:val="en-US"/>
        </w:rPr>
      </w:pPr>
      <w:r w:rsidRPr="001A04D4">
        <w:rPr>
          <w:rStyle w:val="FootnoteReference"/>
          <w:sz w:val="24"/>
          <w:szCs w:val="24"/>
        </w:rPr>
        <w:footnoteRef/>
      </w:r>
      <w:r w:rsidRPr="001A04D4">
        <w:rPr>
          <w:sz w:val="24"/>
          <w:szCs w:val="24"/>
        </w:rPr>
        <w:t xml:space="preserve"> </w:t>
      </w:r>
      <w:r w:rsidR="005301A9" w:rsidRPr="00166717">
        <w:rPr>
          <w:sz w:val="24"/>
          <w:szCs w:val="24"/>
        </w:rPr>
        <w:t>Common Online Data Analysis Platform</w:t>
      </w:r>
      <w:r w:rsidR="00166717">
        <w:rPr>
          <w:sz w:val="24"/>
          <w:szCs w:val="24"/>
        </w:rPr>
        <w:t xml:space="preserve"> (CODAP)</w:t>
      </w:r>
      <w:r w:rsidR="005301A9" w:rsidRPr="00166717">
        <w:rPr>
          <w:sz w:val="24"/>
          <w:szCs w:val="24"/>
        </w:rPr>
        <w:t xml:space="preserve"> </w:t>
      </w:r>
      <w:r w:rsidR="005301A9">
        <w:rPr>
          <w:sz w:val="24"/>
          <w:szCs w:val="24"/>
        </w:rPr>
        <w:t>(</w:t>
      </w:r>
      <w:hyperlink r:id="rId29" w:tooltip="Common Online Data Analysis Platform (CODAP) Open-source software for dynamic data exploration">
        <w:r w:rsidRPr="003C47C2">
          <w:rPr>
            <w:rStyle w:val="Hyperlink"/>
          </w:rPr>
          <w:t>https://codap.concord.org/</w:t>
        </w:r>
      </w:hyperlink>
      <w:r w:rsidR="005301A9" w:rsidRPr="005301A9">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D9EF0" w14:textId="77777777" w:rsidR="00060B5F" w:rsidRDefault="00060B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51F45"/>
    <w:multiLevelType w:val="multilevel"/>
    <w:tmpl w:val="6FC2E66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259C"/>
    <w:multiLevelType w:val="multilevel"/>
    <w:tmpl w:val="5846F0E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D5C5B"/>
    <w:multiLevelType w:val="multilevel"/>
    <w:tmpl w:val="065EA48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EB3"/>
    <w:multiLevelType w:val="multilevel"/>
    <w:tmpl w:val="B9F217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E6E6E"/>
    <w:multiLevelType w:val="multilevel"/>
    <w:tmpl w:val="1FD221F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E7EE6"/>
    <w:multiLevelType w:val="multilevel"/>
    <w:tmpl w:val="2954C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670C3"/>
    <w:multiLevelType w:val="multilevel"/>
    <w:tmpl w:val="D5A6F0A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A339F"/>
    <w:multiLevelType w:val="multilevel"/>
    <w:tmpl w:val="30E8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C5D9A"/>
    <w:multiLevelType w:val="multilevel"/>
    <w:tmpl w:val="36BC541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44E4B"/>
    <w:multiLevelType w:val="multilevel"/>
    <w:tmpl w:val="9C90EDF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01586"/>
    <w:multiLevelType w:val="multilevel"/>
    <w:tmpl w:val="D6D2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2714D"/>
    <w:multiLevelType w:val="multilevel"/>
    <w:tmpl w:val="BF4C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923762"/>
    <w:multiLevelType w:val="multilevel"/>
    <w:tmpl w:val="9B6E7AD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F7472B"/>
    <w:multiLevelType w:val="multilevel"/>
    <w:tmpl w:val="6C8463A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62173C"/>
    <w:multiLevelType w:val="multilevel"/>
    <w:tmpl w:val="CD2473B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C10C4"/>
    <w:multiLevelType w:val="multilevel"/>
    <w:tmpl w:val="9D043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B5037"/>
    <w:multiLevelType w:val="multilevel"/>
    <w:tmpl w:val="82A441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5E0634"/>
    <w:multiLevelType w:val="multilevel"/>
    <w:tmpl w:val="4F64401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4354DB"/>
    <w:multiLevelType w:val="multilevel"/>
    <w:tmpl w:val="67CC571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802E93"/>
    <w:multiLevelType w:val="multilevel"/>
    <w:tmpl w:val="0B3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540DAA"/>
    <w:multiLevelType w:val="multilevel"/>
    <w:tmpl w:val="12D6EDA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FE1346"/>
    <w:multiLevelType w:val="hybridMultilevel"/>
    <w:tmpl w:val="490E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E793E"/>
    <w:multiLevelType w:val="hybridMultilevel"/>
    <w:tmpl w:val="322E83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9D07E2"/>
    <w:multiLevelType w:val="multilevel"/>
    <w:tmpl w:val="E494A2A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07828">
    <w:abstractNumId w:val="53"/>
  </w:num>
  <w:num w:numId="2" w16cid:durableId="2083403367">
    <w:abstractNumId w:val="60"/>
  </w:num>
  <w:num w:numId="3" w16cid:durableId="1980261009">
    <w:abstractNumId w:val="27"/>
  </w:num>
  <w:num w:numId="4" w16cid:durableId="32467453">
    <w:abstractNumId w:val="13"/>
  </w:num>
  <w:num w:numId="5" w16cid:durableId="251666158">
    <w:abstractNumId w:val="26"/>
  </w:num>
  <w:num w:numId="6" w16cid:durableId="768886578">
    <w:abstractNumId w:val="21"/>
  </w:num>
  <w:num w:numId="7" w16cid:durableId="228806964">
    <w:abstractNumId w:val="15"/>
  </w:num>
  <w:num w:numId="8" w16cid:durableId="799811750">
    <w:abstractNumId w:val="40"/>
  </w:num>
  <w:num w:numId="9" w16cid:durableId="186331314">
    <w:abstractNumId w:val="47"/>
  </w:num>
  <w:num w:numId="10" w16cid:durableId="2061712047">
    <w:abstractNumId w:val="33"/>
  </w:num>
  <w:num w:numId="11" w16cid:durableId="10450443">
    <w:abstractNumId w:val="62"/>
  </w:num>
  <w:num w:numId="12" w16cid:durableId="442657071">
    <w:abstractNumId w:val="32"/>
  </w:num>
  <w:num w:numId="13" w16cid:durableId="275674735">
    <w:abstractNumId w:val="48"/>
  </w:num>
  <w:num w:numId="14" w16cid:durableId="1902011527">
    <w:abstractNumId w:val="14"/>
  </w:num>
  <w:num w:numId="15" w16cid:durableId="164321248">
    <w:abstractNumId w:val="34"/>
  </w:num>
  <w:num w:numId="16" w16cid:durableId="1294170101">
    <w:abstractNumId w:val="54"/>
  </w:num>
  <w:num w:numId="17" w16cid:durableId="102381745">
    <w:abstractNumId w:val="56"/>
  </w:num>
  <w:num w:numId="18" w16cid:durableId="1923296257">
    <w:abstractNumId w:val="55"/>
  </w:num>
  <w:num w:numId="19" w16cid:durableId="1374887224">
    <w:abstractNumId w:val="41"/>
  </w:num>
  <w:num w:numId="20" w16cid:durableId="2029407699">
    <w:abstractNumId w:val="63"/>
  </w:num>
  <w:num w:numId="21" w16cid:durableId="1955095383">
    <w:abstractNumId w:val="7"/>
  </w:num>
  <w:num w:numId="22" w16cid:durableId="130369075">
    <w:abstractNumId w:val="22"/>
  </w:num>
  <w:num w:numId="23" w16cid:durableId="1311708134">
    <w:abstractNumId w:val="52"/>
  </w:num>
  <w:num w:numId="24" w16cid:durableId="645934442">
    <w:abstractNumId w:val="0"/>
  </w:num>
  <w:num w:numId="25" w16cid:durableId="667514369">
    <w:abstractNumId w:val="31"/>
  </w:num>
  <w:num w:numId="26" w16cid:durableId="417556184">
    <w:abstractNumId w:val="4"/>
  </w:num>
  <w:num w:numId="27" w16cid:durableId="1123039929">
    <w:abstractNumId w:val="6"/>
  </w:num>
  <w:num w:numId="28" w16cid:durableId="42801577">
    <w:abstractNumId w:val="45"/>
  </w:num>
  <w:num w:numId="29" w16cid:durableId="589235818">
    <w:abstractNumId w:val="18"/>
  </w:num>
  <w:num w:numId="30" w16cid:durableId="1689983667">
    <w:abstractNumId w:val="29"/>
  </w:num>
  <w:num w:numId="31" w16cid:durableId="497037150">
    <w:abstractNumId w:val="10"/>
  </w:num>
  <w:num w:numId="32" w16cid:durableId="108283114">
    <w:abstractNumId w:val="9"/>
  </w:num>
  <w:num w:numId="33" w16cid:durableId="1870289556">
    <w:abstractNumId w:val="37"/>
  </w:num>
  <w:num w:numId="34" w16cid:durableId="1968123259">
    <w:abstractNumId w:val="5"/>
  </w:num>
  <w:num w:numId="35" w16cid:durableId="950746859">
    <w:abstractNumId w:val="36"/>
  </w:num>
  <w:num w:numId="36" w16cid:durableId="1140079954">
    <w:abstractNumId w:val="1"/>
  </w:num>
  <w:num w:numId="37" w16cid:durableId="1045174603">
    <w:abstractNumId w:val="19"/>
  </w:num>
  <w:num w:numId="38" w16cid:durableId="2120366418">
    <w:abstractNumId w:val="46"/>
  </w:num>
  <w:num w:numId="39" w16cid:durableId="984354868">
    <w:abstractNumId w:val="23"/>
  </w:num>
  <w:num w:numId="40" w16cid:durableId="522944016">
    <w:abstractNumId w:val="39"/>
  </w:num>
  <w:num w:numId="41" w16cid:durableId="635961443">
    <w:abstractNumId w:val="2"/>
  </w:num>
  <w:num w:numId="42" w16cid:durableId="82801497">
    <w:abstractNumId w:val="16"/>
  </w:num>
  <w:num w:numId="43" w16cid:durableId="126094670">
    <w:abstractNumId w:val="3"/>
  </w:num>
  <w:num w:numId="44" w16cid:durableId="2039158108">
    <w:abstractNumId w:val="24"/>
  </w:num>
  <w:num w:numId="45" w16cid:durableId="478230331">
    <w:abstractNumId w:val="50"/>
  </w:num>
  <w:num w:numId="46" w16cid:durableId="866600525">
    <w:abstractNumId w:val="44"/>
  </w:num>
  <w:num w:numId="47" w16cid:durableId="915825076">
    <w:abstractNumId w:val="20"/>
  </w:num>
  <w:num w:numId="48" w16cid:durableId="1536698750">
    <w:abstractNumId w:val="42"/>
  </w:num>
  <w:num w:numId="49" w16cid:durableId="61148474">
    <w:abstractNumId w:val="38"/>
  </w:num>
  <w:num w:numId="50" w16cid:durableId="361517723">
    <w:abstractNumId w:val="28"/>
  </w:num>
  <w:num w:numId="51" w16cid:durableId="1147212320">
    <w:abstractNumId w:val="43"/>
  </w:num>
  <w:num w:numId="52" w16cid:durableId="1156609693">
    <w:abstractNumId w:val="25"/>
  </w:num>
  <w:num w:numId="53" w16cid:durableId="957294114">
    <w:abstractNumId w:val="51"/>
  </w:num>
  <w:num w:numId="54" w16cid:durableId="1742868952">
    <w:abstractNumId w:val="61"/>
  </w:num>
  <w:num w:numId="55" w16cid:durableId="2041587410">
    <w:abstractNumId w:val="35"/>
  </w:num>
  <w:num w:numId="56" w16cid:durableId="1167329984">
    <w:abstractNumId w:val="57"/>
  </w:num>
  <w:num w:numId="57" w16cid:durableId="1502817021">
    <w:abstractNumId w:val="12"/>
  </w:num>
  <w:num w:numId="58" w16cid:durableId="723917262">
    <w:abstractNumId w:val="49"/>
  </w:num>
  <w:num w:numId="59" w16cid:durableId="730812810">
    <w:abstractNumId w:val="11"/>
  </w:num>
  <w:num w:numId="60" w16cid:durableId="718088017">
    <w:abstractNumId w:val="8"/>
  </w:num>
  <w:num w:numId="61" w16cid:durableId="1621256235">
    <w:abstractNumId w:val="59"/>
  </w:num>
  <w:num w:numId="62" w16cid:durableId="319583440">
    <w:abstractNumId w:val="30"/>
  </w:num>
  <w:num w:numId="63" w16cid:durableId="1415475003">
    <w:abstractNumId w:val="17"/>
  </w:num>
  <w:num w:numId="64" w16cid:durableId="1580677152">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1527"/>
    <w:rsid w:val="0000206A"/>
    <w:rsid w:val="000025EB"/>
    <w:rsid w:val="000039DB"/>
    <w:rsid w:val="000062FB"/>
    <w:rsid w:val="00006BF2"/>
    <w:rsid w:val="0001066E"/>
    <w:rsid w:val="00011647"/>
    <w:rsid w:val="0001284D"/>
    <w:rsid w:val="00013A8F"/>
    <w:rsid w:val="00014B6A"/>
    <w:rsid w:val="00020B67"/>
    <w:rsid w:val="00021EE1"/>
    <w:rsid w:val="00022532"/>
    <w:rsid w:val="00024A21"/>
    <w:rsid w:val="0002573E"/>
    <w:rsid w:val="0002740C"/>
    <w:rsid w:val="00027B2B"/>
    <w:rsid w:val="00030695"/>
    <w:rsid w:val="000306B2"/>
    <w:rsid w:val="00033021"/>
    <w:rsid w:val="000342A1"/>
    <w:rsid w:val="00034FD7"/>
    <w:rsid w:val="00035537"/>
    <w:rsid w:val="00040769"/>
    <w:rsid w:val="0004223B"/>
    <w:rsid w:val="000423BD"/>
    <w:rsid w:val="000430A6"/>
    <w:rsid w:val="00043F81"/>
    <w:rsid w:val="00044E2B"/>
    <w:rsid w:val="00046632"/>
    <w:rsid w:val="00046B09"/>
    <w:rsid w:val="00046E82"/>
    <w:rsid w:val="0005009D"/>
    <w:rsid w:val="00054121"/>
    <w:rsid w:val="0005425C"/>
    <w:rsid w:val="0005497A"/>
    <w:rsid w:val="0005669A"/>
    <w:rsid w:val="0005698E"/>
    <w:rsid w:val="000577B3"/>
    <w:rsid w:val="00060B5F"/>
    <w:rsid w:val="00060E17"/>
    <w:rsid w:val="00061FF0"/>
    <w:rsid w:val="00062272"/>
    <w:rsid w:val="0006343E"/>
    <w:rsid w:val="00063F0D"/>
    <w:rsid w:val="00066086"/>
    <w:rsid w:val="00070286"/>
    <w:rsid w:val="0007115E"/>
    <w:rsid w:val="00072FAE"/>
    <w:rsid w:val="00073043"/>
    <w:rsid w:val="00080895"/>
    <w:rsid w:val="00080BD7"/>
    <w:rsid w:val="00084EB4"/>
    <w:rsid w:val="00086EA8"/>
    <w:rsid w:val="000873AF"/>
    <w:rsid w:val="00093E65"/>
    <w:rsid w:val="000949C7"/>
    <w:rsid w:val="00095731"/>
    <w:rsid w:val="00097C5C"/>
    <w:rsid w:val="000A0277"/>
    <w:rsid w:val="000A26DD"/>
    <w:rsid w:val="000A4936"/>
    <w:rsid w:val="000B19AC"/>
    <w:rsid w:val="000B4BD3"/>
    <w:rsid w:val="000B4C1A"/>
    <w:rsid w:val="000B4F5A"/>
    <w:rsid w:val="000B583D"/>
    <w:rsid w:val="000B6D2C"/>
    <w:rsid w:val="000B7669"/>
    <w:rsid w:val="000C273C"/>
    <w:rsid w:val="000C3A0E"/>
    <w:rsid w:val="000C3AEA"/>
    <w:rsid w:val="000C40CC"/>
    <w:rsid w:val="000C4CC9"/>
    <w:rsid w:val="000C5D1F"/>
    <w:rsid w:val="000C7FC3"/>
    <w:rsid w:val="000D04A1"/>
    <w:rsid w:val="000D1ADB"/>
    <w:rsid w:val="000D3695"/>
    <w:rsid w:val="000D5EB7"/>
    <w:rsid w:val="000D7EC8"/>
    <w:rsid w:val="000E0453"/>
    <w:rsid w:val="000E25C2"/>
    <w:rsid w:val="000E3E06"/>
    <w:rsid w:val="000E4EF8"/>
    <w:rsid w:val="000E7F70"/>
    <w:rsid w:val="000F0FBE"/>
    <w:rsid w:val="000F165F"/>
    <w:rsid w:val="000F1DD1"/>
    <w:rsid w:val="000F4DE0"/>
    <w:rsid w:val="000F4EFC"/>
    <w:rsid w:val="000F5BE4"/>
    <w:rsid w:val="00101D35"/>
    <w:rsid w:val="00102BD9"/>
    <w:rsid w:val="00103C31"/>
    <w:rsid w:val="00103E56"/>
    <w:rsid w:val="001043C7"/>
    <w:rsid w:val="001044AB"/>
    <w:rsid w:val="00111C97"/>
    <w:rsid w:val="00112701"/>
    <w:rsid w:val="00113C56"/>
    <w:rsid w:val="00115993"/>
    <w:rsid w:val="00115F96"/>
    <w:rsid w:val="00116CAA"/>
    <w:rsid w:val="0012033F"/>
    <w:rsid w:val="00120C69"/>
    <w:rsid w:val="00120DF0"/>
    <w:rsid w:val="00121442"/>
    <w:rsid w:val="0012271E"/>
    <w:rsid w:val="00123383"/>
    <w:rsid w:val="00123D7C"/>
    <w:rsid w:val="001247E7"/>
    <w:rsid w:val="00124D5A"/>
    <w:rsid w:val="00124F90"/>
    <w:rsid w:val="0012646D"/>
    <w:rsid w:val="001278B0"/>
    <w:rsid w:val="00136B18"/>
    <w:rsid w:val="001377C5"/>
    <w:rsid w:val="00141296"/>
    <w:rsid w:val="00141365"/>
    <w:rsid w:val="00143815"/>
    <w:rsid w:val="0014693D"/>
    <w:rsid w:val="001471B9"/>
    <w:rsid w:val="00147AF6"/>
    <w:rsid w:val="00147D56"/>
    <w:rsid w:val="00150A78"/>
    <w:rsid w:val="00154409"/>
    <w:rsid w:val="00154F47"/>
    <w:rsid w:val="00155C32"/>
    <w:rsid w:val="00157033"/>
    <w:rsid w:val="00160698"/>
    <w:rsid w:val="001621A5"/>
    <w:rsid w:val="001628B5"/>
    <w:rsid w:val="00163AA9"/>
    <w:rsid w:val="00165092"/>
    <w:rsid w:val="00166717"/>
    <w:rsid w:val="00166C33"/>
    <w:rsid w:val="0016746E"/>
    <w:rsid w:val="001715AB"/>
    <w:rsid w:val="00173FC1"/>
    <w:rsid w:val="001758DF"/>
    <w:rsid w:val="00175BE7"/>
    <w:rsid w:val="0017635E"/>
    <w:rsid w:val="0017688F"/>
    <w:rsid w:val="00180F85"/>
    <w:rsid w:val="00181F54"/>
    <w:rsid w:val="00183135"/>
    <w:rsid w:val="00183309"/>
    <w:rsid w:val="00183E6B"/>
    <w:rsid w:val="0018586D"/>
    <w:rsid w:val="001927BC"/>
    <w:rsid w:val="0019383F"/>
    <w:rsid w:val="00193E9B"/>
    <w:rsid w:val="00196B46"/>
    <w:rsid w:val="001A0843"/>
    <w:rsid w:val="001A16CC"/>
    <w:rsid w:val="001A18B1"/>
    <w:rsid w:val="001A18E2"/>
    <w:rsid w:val="001A306C"/>
    <w:rsid w:val="001A65BB"/>
    <w:rsid w:val="001A7785"/>
    <w:rsid w:val="001A7FD9"/>
    <w:rsid w:val="001B13A1"/>
    <w:rsid w:val="001B2DA0"/>
    <w:rsid w:val="001B3F4E"/>
    <w:rsid w:val="001B4270"/>
    <w:rsid w:val="001B4C53"/>
    <w:rsid w:val="001B549D"/>
    <w:rsid w:val="001B5E27"/>
    <w:rsid w:val="001B6187"/>
    <w:rsid w:val="001C03E3"/>
    <w:rsid w:val="001C04D3"/>
    <w:rsid w:val="001C1BE2"/>
    <w:rsid w:val="001C23CB"/>
    <w:rsid w:val="001C62B5"/>
    <w:rsid w:val="001C747F"/>
    <w:rsid w:val="001D2B80"/>
    <w:rsid w:val="001D3C1E"/>
    <w:rsid w:val="001D4616"/>
    <w:rsid w:val="001D4793"/>
    <w:rsid w:val="001D579A"/>
    <w:rsid w:val="001D7069"/>
    <w:rsid w:val="001D72CD"/>
    <w:rsid w:val="001D776F"/>
    <w:rsid w:val="001E004A"/>
    <w:rsid w:val="001E0D79"/>
    <w:rsid w:val="001E24E9"/>
    <w:rsid w:val="001E3106"/>
    <w:rsid w:val="001E3EFE"/>
    <w:rsid w:val="001E4200"/>
    <w:rsid w:val="001E5F11"/>
    <w:rsid w:val="001E7396"/>
    <w:rsid w:val="001E7B3A"/>
    <w:rsid w:val="001F1C1C"/>
    <w:rsid w:val="001F2AC3"/>
    <w:rsid w:val="001F4932"/>
    <w:rsid w:val="001F6414"/>
    <w:rsid w:val="001F6732"/>
    <w:rsid w:val="001F7B27"/>
    <w:rsid w:val="002011CB"/>
    <w:rsid w:val="00205291"/>
    <w:rsid w:val="00205A70"/>
    <w:rsid w:val="00205D51"/>
    <w:rsid w:val="00210D76"/>
    <w:rsid w:val="00210F69"/>
    <w:rsid w:val="002116D5"/>
    <w:rsid w:val="00215DAA"/>
    <w:rsid w:val="002160DB"/>
    <w:rsid w:val="00216DC4"/>
    <w:rsid w:val="00216F80"/>
    <w:rsid w:val="0021771A"/>
    <w:rsid w:val="0022003A"/>
    <w:rsid w:val="002204C9"/>
    <w:rsid w:val="00221238"/>
    <w:rsid w:val="002217C1"/>
    <w:rsid w:val="002221A3"/>
    <w:rsid w:val="002224A7"/>
    <w:rsid w:val="002241EC"/>
    <w:rsid w:val="00225D42"/>
    <w:rsid w:val="00227197"/>
    <w:rsid w:val="002306B9"/>
    <w:rsid w:val="00230EC0"/>
    <w:rsid w:val="00231829"/>
    <w:rsid w:val="002318C8"/>
    <w:rsid w:val="0023201C"/>
    <w:rsid w:val="0023236A"/>
    <w:rsid w:val="002332A6"/>
    <w:rsid w:val="00233F40"/>
    <w:rsid w:val="00235140"/>
    <w:rsid w:val="0023520D"/>
    <w:rsid w:val="00235E56"/>
    <w:rsid w:val="002409C2"/>
    <w:rsid w:val="0024129F"/>
    <w:rsid w:val="0024323E"/>
    <w:rsid w:val="002460A4"/>
    <w:rsid w:val="0024634C"/>
    <w:rsid w:val="0024673B"/>
    <w:rsid w:val="00247F2D"/>
    <w:rsid w:val="00254C66"/>
    <w:rsid w:val="00255D31"/>
    <w:rsid w:val="00261630"/>
    <w:rsid w:val="002617B5"/>
    <w:rsid w:val="00263103"/>
    <w:rsid w:val="002638DD"/>
    <w:rsid w:val="00265EB9"/>
    <w:rsid w:val="002662F4"/>
    <w:rsid w:val="00266ECD"/>
    <w:rsid w:val="002676EE"/>
    <w:rsid w:val="00267C84"/>
    <w:rsid w:val="00270CD6"/>
    <w:rsid w:val="002718F9"/>
    <w:rsid w:val="00271CA5"/>
    <w:rsid w:val="00283457"/>
    <w:rsid w:val="0028611B"/>
    <w:rsid w:val="00286429"/>
    <w:rsid w:val="002874AA"/>
    <w:rsid w:val="00290A6F"/>
    <w:rsid w:val="0029386A"/>
    <w:rsid w:val="00294BC5"/>
    <w:rsid w:val="00294E49"/>
    <w:rsid w:val="002963F3"/>
    <w:rsid w:val="00296FB5"/>
    <w:rsid w:val="00297B2F"/>
    <w:rsid w:val="002A069A"/>
    <w:rsid w:val="002A0915"/>
    <w:rsid w:val="002A1820"/>
    <w:rsid w:val="002A2BC3"/>
    <w:rsid w:val="002A3A2E"/>
    <w:rsid w:val="002A5EB7"/>
    <w:rsid w:val="002A60C3"/>
    <w:rsid w:val="002A7950"/>
    <w:rsid w:val="002B0C4A"/>
    <w:rsid w:val="002B0F2E"/>
    <w:rsid w:val="002B5874"/>
    <w:rsid w:val="002C05E9"/>
    <w:rsid w:val="002C2183"/>
    <w:rsid w:val="002C246D"/>
    <w:rsid w:val="002C34E8"/>
    <w:rsid w:val="002C601F"/>
    <w:rsid w:val="002D0585"/>
    <w:rsid w:val="002D0B2B"/>
    <w:rsid w:val="002D0E5C"/>
    <w:rsid w:val="002D5511"/>
    <w:rsid w:val="002D58DE"/>
    <w:rsid w:val="002D74BB"/>
    <w:rsid w:val="002D788F"/>
    <w:rsid w:val="002E2810"/>
    <w:rsid w:val="002E3B4C"/>
    <w:rsid w:val="002E44B2"/>
    <w:rsid w:val="002E552E"/>
    <w:rsid w:val="002E5D4E"/>
    <w:rsid w:val="002F1950"/>
    <w:rsid w:val="002F28E9"/>
    <w:rsid w:val="002F2A4A"/>
    <w:rsid w:val="002F4CFC"/>
    <w:rsid w:val="002F59A0"/>
    <w:rsid w:val="00302090"/>
    <w:rsid w:val="003026A3"/>
    <w:rsid w:val="00304993"/>
    <w:rsid w:val="00307071"/>
    <w:rsid w:val="0030750A"/>
    <w:rsid w:val="003106A6"/>
    <w:rsid w:val="00311485"/>
    <w:rsid w:val="003114A9"/>
    <w:rsid w:val="00311752"/>
    <w:rsid w:val="003117DA"/>
    <w:rsid w:val="003128A4"/>
    <w:rsid w:val="00315F49"/>
    <w:rsid w:val="00316C0E"/>
    <w:rsid w:val="00321422"/>
    <w:rsid w:val="00321429"/>
    <w:rsid w:val="003214B0"/>
    <w:rsid w:val="00321B9F"/>
    <w:rsid w:val="0032417A"/>
    <w:rsid w:val="003329CB"/>
    <w:rsid w:val="0033351E"/>
    <w:rsid w:val="0033503E"/>
    <w:rsid w:val="00335B7D"/>
    <w:rsid w:val="00340509"/>
    <w:rsid w:val="00341881"/>
    <w:rsid w:val="00343E41"/>
    <w:rsid w:val="00344DDD"/>
    <w:rsid w:val="00345B06"/>
    <w:rsid w:val="003472EC"/>
    <w:rsid w:val="00347E44"/>
    <w:rsid w:val="003503E3"/>
    <w:rsid w:val="003526F8"/>
    <w:rsid w:val="003530F1"/>
    <w:rsid w:val="00354EA8"/>
    <w:rsid w:val="00354F67"/>
    <w:rsid w:val="0035617A"/>
    <w:rsid w:val="00356B5F"/>
    <w:rsid w:val="00356E32"/>
    <w:rsid w:val="00360084"/>
    <w:rsid w:val="003618A5"/>
    <w:rsid w:val="00363584"/>
    <w:rsid w:val="0036359A"/>
    <w:rsid w:val="00364FEB"/>
    <w:rsid w:val="0036515E"/>
    <w:rsid w:val="00365E0E"/>
    <w:rsid w:val="00370A13"/>
    <w:rsid w:val="00370C3F"/>
    <w:rsid w:val="00371FB1"/>
    <w:rsid w:val="003750C3"/>
    <w:rsid w:val="00376B6D"/>
    <w:rsid w:val="00381A01"/>
    <w:rsid w:val="00384B73"/>
    <w:rsid w:val="00386A8A"/>
    <w:rsid w:val="00390574"/>
    <w:rsid w:val="003927A0"/>
    <w:rsid w:val="00393E9E"/>
    <w:rsid w:val="003A005D"/>
    <w:rsid w:val="003A1C3E"/>
    <w:rsid w:val="003A26C5"/>
    <w:rsid w:val="003A2FB6"/>
    <w:rsid w:val="003A461A"/>
    <w:rsid w:val="003A4753"/>
    <w:rsid w:val="003A52E6"/>
    <w:rsid w:val="003A6036"/>
    <w:rsid w:val="003B1CA0"/>
    <w:rsid w:val="003B2A44"/>
    <w:rsid w:val="003B30CE"/>
    <w:rsid w:val="003B45CF"/>
    <w:rsid w:val="003B4F32"/>
    <w:rsid w:val="003B5B7A"/>
    <w:rsid w:val="003B6304"/>
    <w:rsid w:val="003B70C5"/>
    <w:rsid w:val="003B72AC"/>
    <w:rsid w:val="003C47C2"/>
    <w:rsid w:val="003C6C95"/>
    <w:rsid w:val="003C6DCF"/>
    <w:rsid w:val="003D04D8"/>
    <w:rsid w:val="003D0C04"/>
    <w:rsid w:val="003D0E5A"/>
    <w:rsid w:val="003D1698"/>
    <w:rsid w:val="003D1C77"/>
    <w:rsid w:val="003D225D"/>
    <w:rsid w:val="003D3812"/>
    <w:rsid w:val="003E1B78"/>
    <w:rsid w:val="003E21A3"/>
    <w:rsid w:val="003E227D"/>
    <w:rsid w:val="003E2C77"/>
    <w:rsid w:val="003E3A59"/>
    <w:rsid w:val="003E47E5"/>
    <w:rsid w:val="003E4B39"/>
    <w:rsid w:val="003E4EE7"/>
    <w:rsid w:val="003E63D2"/>
    <w:rsid w:val="003E6E00"/>
    <w:rsid w:val="003E7389"/>
    <w:rsid w:val="003F01E1"/>
    <w:rsid w:val="003F2357"/>
    <w:rsid w:val="003F2475"/>
    <w:rsid w:val="003F59FD"/>
    <w:rsid w:val="003F643C"/>
    <w:rsid w:val="003F7D72"/>
    <w:rsid w:val="00400B48"/>
    <w:rsid w:val="00401366"/>
    <w:rsid w:val="0040261E"/>
    <w:rsid w:val="004039A6"/>
    <w:rsid w:val="0040418F"/>
    <w:rsid w:val="00404390"/>
    <w:rsid w:val="004054CF"/>
    <w:rsid w:val="0040640A"/>
    <w:rsid w:val="00407282"/>
    <w:rsid w:val="00407A22"/>
    <w:rsid w:val="00412195"/>
    <w:rsid w:val="00412BDB"/>
    <w:rsid w:val="0041396F"/>
    <w:rsid w:val="00415805"/>
    <w:rsid w:val="00415D28"/>
    <w:rsid w:val="004164FB"/>
    <w:rsid w:val="00421941"/>
    <w:rsid w:val="004224B8"/>
    <w:rsid w:val="004257D8"/>
    <w:rsid w:val="00425BC9"/>
    <w:rsid w:val="00425CB7"/>
    <w:rsid w:val="00426C8C"/>
    <w:rsid w:val="00427386"/>
    <w:rsid w:val="00427BC3"/>
    <w:rsid w:val="0043308B"/>
    <w:rsid w:val="00433EF2"/>
    <w:rsid w:val="004340D4"/>
    <w:rsid w:val="00437469"/>
    <w:rsid w:val="004401CA"/>
    <w:rsid w:val="00440D3B"/>
    <w:rsid w:val="0044172B"/>
    <w:rsid w:val="00442E04"/>
    <w:rsid w:val="00442FF5"/>
    <w:rsid w:val="004436AD"/>
    <w:rsid w:val="00443A78"/>
    <w:rsid w:val="00445CDD"/>
    <w:rsid w:val="00446A18"/>
    <w:rsid w:val="0044783E"/>
    <w:rsid w:val="004518BE"/>
    <w:rsid w:val="00451FAE"/>
    <w:rsid w:val="004522A4"/>
    <w:rsid w:val="00453B35"/>
    <w:rsid w:val="00456449"/>
    <w:rsid w:val="004564E1"/>
    <w:rsid w:val="00456B1E"/>
    <w:rsid w:val="00467F9C"/>
    <w:rsid w:val="00470F76"/>
    <w:rsid w:val="004715A2"/>
    <w:rsid w:val="0047234C"/>
    <w:rsid w:val="004732B9"/>
    <w:rsid w:val="00475C3D"/>
    <w:rsid w:val="00476729"/>
    <w:rsid w:val="00477BBD"/>
    <w:rsid w:val="00480089"/>
    <w:rsid w:val="004829CA"/>
    <w:rsid w:val="00483C35"/>
    <w:rsid w:val="00483E94"/>
    <w:rsid w:val="00492D01"/>
    <w:rsid w:val="00492D8F"/>
    <w:rsid w:val="00492F8D"/>
    <w:rsid w:val="004951B1"/>
    <w:rsid w:val="00497293"/>
    <w:rsid w:val="004A0C9C"/>
    <w:rsid w:val="004A18A6"/>
    <w:rsid w:val="004A2F2E"/>
    <w:rsid w:val="004A31ED"/>
    <w:rsid w:val="004A3B97"/>
    <w:rsid w:val="004A422E"/>
    <w:rsid w:val="004A6274"/>
    <w:rsid w:val="004A6BB6"/>
    <w:rsid w:val="004A72F1"/>
    <w:rsid w:val="004B0563"/>
    <w:rsid w:val="004B1477"/>
    <w:rsid w:val="004B2C4C"/>
    <w:rsid w:val="004B4B1C"/>
    <w:rsid w:val="004B4C2D"/>
    <w:rsid w:val="004B52C4"/>
    <w:rsid w:val="004B5B13"/>
    <w:rsid w:val="004B630B"/>
    <w:rsid w:val="004C13D6"/>
    <w:rsid w:val="004C2213"/>
    <w:rsid w:val="004D206B"/>
    <w:rsid w:val="004D6F61"/>
    <w:rsid w:val="004E02D2"/>
    <w:rsid w:val="004E0DE7"/>
    <w:rsid w:val="004E575B"/>
    <w:rsid w:val="004E6B47"/>
    <w:rsid w:val="004E6C4D"/>
    <w:rsid w:val="004F11FE"/>
    <w:rsid w:val="004F3981"/>
    <w:rsid w:val="004F51E6"/>
    <w:rsid w:val="004F5A42"/>
    <w:rsid w:val="00500CD3"/>
    <w:rsid w:val="00501235"/>
    <w:rsid w:val="005036FC"/>
    <w:rsid w:val="005065AA"/>
    <w:rsid w:val="00510FB5"/>
    <w:rsid w:val="00510FD2"/>
    <w:rsid w:val="00513C64"/>
    <w:rsid w:val="0051647A"/>
    <w:rsid w:val="00517280"/>
    <w:rsid w:val="00517332"/>
    <w:rsid w:val="0052032B"/>
    <w:rsid w:val="00520825"/>
    <w:rsid w:val="005222EB"/>
    <w:rsid w:val="00523CAA"/>
    <w:rsid w:val="00524A8C"/>
    <w:rsid w:val="00526611"/>
    <w:rsid w:val="005278CD"/>
    <w:rsid w:val="00527BCE"/>
    <w:rsid w:val="005301A9"/>
    <w:rsid w:val="0053060E"/>
    <w:rsid w:val="00530EBB"/>
    <w:rsid w:val="00532755"/>
    <w:rsid w:val="00533038"/>
    <w:rsid w:val="00534960"/>
    <w:rsid w:val="00535B8F"/>
    <w:rsid w:val="00540BEE"/>
    <w:rsid w:val="005425BC"/>
    <w:rsid w:val="00547B2F"/>
    <w:rsid w:val="00550D1D"/>
    <w:rsid w:val="0055648C"/>
    <w:rsid w:val="00556F9D"/>
    <w:rsid w:val="00560887"/>
    <w:rsid w:val="00560BC8"/>
    <w:rsid w:val="00561645"/>
    <w:rsid w:val="00562FCE"/>
    <w:rsid w:val="00564BBC"/>
    <w:rsid w:val="005668A9"/>
    <w:rsid w:val="00566A36"/>
    <w:rsid w:val="00570474"/>
    <w:rsid w:val="00571202"/>
    <w:rsid w:val="005727A2"/>
    <w:rsid w:val="0057546A"/>
    <w:rsid w:val="00577578"/>
    <w:rsid w:val="00583EB6"/>
    <w:rsid w:val="00583FC8"/>
    <w:rsid w:val="005842AE"/>
    <w:rsid w:val="00586F1D"/>
    <w:rsid w:val="005877D7"/>
    <w:rsid w:val="00592BB4"/>
    <w:rsid w:val="00592EC6"/>
    <w:rsid w:val="005949DD"/>
    <w:rsid w:val="00594DED"/>
    <w:rsid w:val="005A0292"/>
    <w:rsid w:val="005A06C5"/>
    <w:rsid w:val="005A09EF"/>
    <w:rsid w:val="005A5822"/>
    <w:rsid w:val="005A6A08"/>
    <w:rsid w:val="005A6D5B"/>
    <w:rsid w:val="005B1264"/>
    <w:rsid w:val="005B1889"/>
    <w:rsid w:val="005B2138"/>
    <w:rsid w:val="005B37B4"/>
    <w:rsid w:val="005B44E6"/>
    <w:rsid w:val="005B6015"/>
    <w:rsid w:val="005B69AF"/>
    <w:rsid w:val="005B74C5"/>
    <w:rsid w:val="005C014B"/>
    <w:rsid w:val="005C2EF5"/>
    <w:rsid w:val="005C3D50"/>
    <w:rsid w:val="005C53E7"/>
    <w:rsid w:val="005C7993"/>
    <w:rsid w:val="005D1CE1"/>
    <w:rsid w:val="005D3D50"/>
    <w:rsid w:val="005E0BA0"/>
    <w:rsid w:val="005E0DF9"/>
    <w:rsid w:val="005E2E6E"/>
    <w:rsid w:val="005E31CB"/>
    <w:rsid w:val="005E4822"/>
    <w:rsid w:val="005E56FA"/>
    <w:rsid w:val="005E5B66"/>
    <w:rsid w:val="005E647B"/>
    <w:rsid w:val="005F1E36"/>
    <w:rsid w:val="005F3131"/>
    <w:rsid w:val="005F333E"/>
    <w:rsid w:val="005F3D3D"/>
    <w:rsid w:val="005F431F"/>
    <w:rsid w:val="005F4A81"/>
    <w:rsid w:val="005F5AC8"/>
    <w:rsid w:val="005F698C"/>
    <w:rsid w:val="005F6CDA"/>
    <w:rsid w:val="005F75B0"/>
    <w:rsid w:val="00600787"/>
    <w:rsid w:val="006035D8"/>
    <w:rsid w:val="00603E69"/>
    <w:rsid w:val="00604C4E"/>
    <w:rsid w:val="00607E02"/>
    <w:rsid w:val="00617F25"/>
    <w:rsid w:val="00620057"/>
    <w:rsid w:val="0062174E"/>
    <w:rsid w:val="00625250"/>
    <w:rsid w:val="00625299"/>
    <w:rsid w:val="0062532F"/>
    <w:rsid w:val="006253AE"/>
    <w:rsid w:val="0062729C"/>
    <w:rsid w:val="006278D8"/>
    <w:rsid w:val="0063238D"/>
    <w:rsid w:val="006334F4"/>
    <w:rsid w:val="006373F8"/>
    <w:rsid w:val="006374BA"/>
    <w:rsid w:val="006374FB"/>
    <w:rsid w:val="00637BB5"/>
    <w:rsid w:val="00641312"/>
    <w:rsid w:val="00644BFE"/>
    <w:rsid w:val="006456E3"/>
    <w:rsid w:val="006472B7"/>
    <w:rsid w:val="006473DE"/>
    <w:rsid w:val="006477F2"/>
    <w:rsid w:val="006509C7"/>
    <w:rsid w:val="00650A5E"/>
    <w:rsid w:val="00652939"/>
    <w:rsid w:val="00654DEE"/>
    <w:rsid w:val="0065567D"/>
    <w:rsid w:val="00655833"/>
    <w:rsid w:val="00655F34"/>
    <w:rsid w:val="006577FD"/>
    <w:rsid w:val="0066155D"/>
    <w:rsid w:val="00662307"/>
    <w:rsid w:val="006629AC"/>
    <w:rsid w:val="00662DE6"/>
    <w:rsid w:val="00662F5E"/>
    <w:rsid w:val="00663A9D"/>
    <w:rsid w:val="006647F4"/>
    <w:rsid w:val="006648E9"/>
    <w:rsid w:val="00665D4B"/>
    <w:rsid w:val="00665E50"/>
    <w:rsid w:val="0066603B"/>
    <w:rsid w:val="00667471"/>
    <w:rsid w:val="006677D2"/>
    <w:rsid w:val="00667E02"/>
    <w:rsid w:val="0067017F"/>
    <w:rsid w:val="0067044C"/>
    <w:rsid w:val="00670D6B"/>
    <w:rsid w:val="0067196F"/>
    <w:rsid w:val="006724C1"/>
    <w:rsid w:val="0067566C"/>
    <w:rsid w:val="00675B5D"/>
    <w:rsid w:val="00680B31"/>
    <w:rsid w:val="00681902"/>
    <w:rsid w:val="00681D88"/>
    <w:rsid w:val="00682EBE"/>
    <w:rsid w:val="00682FA9"/>
    <w:rsid w:val="0068373A"/>
    <w:rsid w:val="00683B43"/>
    <w:rsid w:val="00683D0C"/>
    <w:rsid w:val="00683DB4"/>
    <w:rsid w:val="00685241"/>
    <w:rsid w:val="006861D8"/>
    <w:rsid w:val="00686B92"/>
    <w:rsid w:val="00687F75"/>
    <w:rsid w:val="006920C2"/>
    <w:rsid w:val="006950E0"/>
    <w:rsid w:val="00695216"/>
    <w:rsid w:val="0069686D"/>
    <w:rsid w:val="006A1BC4"/>
    <w:rsid w:val="006A2F65"/>
    <w:rsid w:val="006A3470"/>
    <w:rsid w:val="006A60E0"/>
    <w:rsid w:val="006A6776"/>
    <w:rsid w:val="006A7C7D"/>
    <w:rsid w:val="006B09E2"/>
    <w:rsid w:val="006B3BA8"/>
    <w:rsid w:val="006B6004"/>
    <w:rsid w:val="006B647C"/>
    <w:rsid w:val="006B6B28"/>
    <w:rsid w:val="006B75AE"/>
    <w:rsid w:val="006B7E98"/>
    <w:rsid w:val="006C0DBB"/>
    <w:rsid w:val="006C2D7E"/>
    <w:rsid w:val="006C3886"/>
    <w:rsid w:val="006C39AF"/>
    <w:rsid w:val="006C54F8"/>
    <w:rsid w:val="006C5BC6"/>
    <w:rsid w:val="006C6898"/>
    <w:rsid w:val="006D05F3"/>
    <w:rsid w:val="006D0704"/>
    <w:rsid w:val="006D15F8"/>
    <w:rsid w:val="006D2F69"/>
    <w:rsid w:val="006D34BD"/>
    <w:rsid w:val="006D391D"/>
    <w:rsid w:val="006D42B5"/>
    <w:rsid w:val="006D51B5"/>
    <w:rsid w:val="006D5970"/>
    <w:rsid w:val="006D6BEC"/>
    <w:rsid w:val="006E311F"/>
    <w:rsid w:val="006E4509"/>
    <w:rsid w:val="006E6CC8"/>
    <w:rsid w:val="006E7200"/>
    <w:rsid w:val="006F3C2A"/>
    <w:rsid w:val="006F3E2A"/>
    <w:rsid w:val="006F4460"/>
    <w:rsid w:val="006F4B9D"/>
    <w:rsid w:val="006F5AE1"/>
    <w:rsid w:val="006F6608"/>
    <w:rsid w:val="00703775"/>
    <w:rsid w:val="007053B2"/>
    <w:rsid w:val="00705DD7"/>
    <w:rsid w:val="007100CC"/>
    <w:rsid w:val="0071090B"/>
    <w:rsid w:val="00710C7F"/>
    <w:rsid w:val="00713958"/>
    <w:rsid w:val="007140EC"/>
    <w:rsid w:val="0071550C"/>
    <w:rsid w:val="00716D91"/>
    <w:rsid w:val="00717648"/>
    <w:rsid w:val="00721BE9"/>
    <w:rsid w:val="0072202C"/>
    <w:rsid w:val="00722C6B"/>
    <w:rsid w:val="007308AF"/>
    <w:rsid w:val="007323EB"/>
    <w:rsid w:val="007343B8"/>
    <w:rsid w:val="007344F0"/>
    <w:rsid w:val="00735F57"/>
    <w:rsid w:val="0073729D"/>
    <w:rsid w:val="00737FF1"/>
    <w:rsid w:val="00740D4F"/>
    <w:rsid w:val="00742304"/>
    <w:rsid w:val="00742652"/>
    <w:rsid w:val="00750A6B"/>
    <w:rsid w:val="0075309D"/>
    <w:rsid w:val="007602C9"/>
    <w:rsid w:val="007604C8"/>
    <w:rsid w:val="00762658"/>
    <w:rsid w:val="007642B5"/>
    <w:rsid w:val="00764E14"/>
    <w:rsid w:val="00766857"/>
    <w:rsid w:val="007718FE"/>
    <w:rsid w:val="00774B78"/>
    <w:rsid w:val="007758FB"/>
    <w:rsid w:val="00777AF3"/>
    <w:rsid w:val="007800BC"/>
    <w:rsid w:val="0078162B"/>
    <w:rsid w:val="007836B7"/>
    <w:rsid w:val="00790172"/>
    <w:rsid w:val="00791599"/>
    <w:rsid w:val="00793B42"/>
    <w:rsid w:val="00796A61"/>
    <w:rsid w:val="007A0D10"/>
    <w:rsid w:val="007A1002"/>
    <w:rsid w:val="007A56EE"/>
    <w:rsid w:val="007A77E6"/>
    <w:rsid w:val="007A7BB0"/>
    <w:rsid w:val="007B0A59"/>
    <w:rsid w:val="007B0D95"/>
    <w:rsid w:val="007B1F96"/>
    <w:rsid w:val="007B22BE"/>
    <w:rsid w:val="007B3294"/>
    <w:rsid w:val="007B3912"/>
    <w:rsid w:val="007B4823"/>
    <w:rsid w:val="007B553E"/>
    <w:rsid w:val="007B5A1C"/>
    <w:rsid w:val="007B6362"/>
    <w:rsid w:val="007B6C55"/>
    <w:rsid w:val="007B7C82"/>
    <w:rsid w:val="007C06EA"/>
    <w:rsid w:val="007C0F76"/>
    <w:rsid w:val="007C2325"/>
    <w:rsid w:val="007C3D3C"/>
    <w:rsid w:val="007C4610"/>
    <w:rsid w:val="007C4890"/>
    <w:rsid w:val="007C78B7"/>
    <w:rsid w:val="007D06F8"/>
    <w:rsid w:val="007D1B9B"/>
    <w:rsid w:val="007D5642"/>
    <w:rsid w:val="007D67CF"/>
    <w:rsid w:val="007E2810"/>
    <w:rsid w:val="007E4DDE"/>
    <w:rsid w:val="007F1B4F"/>
    <w:rsid w:val="007F2B8F"/>
    <w:rsid w:val="007F57D3"/>
    <w:rsid w:val="007F61C7"/>
    <w:rsid w:val="00800689"/>
    <w:rsid w:val="00800FEF"/>
    <w:rsid w:val="008017BC"/>
    <w:rsid w:val="00803891"/>
    <w:rsid w:val="00803975"/>
    <w:rsid w:val="00805DE7"/>
    <w:rsid w:val="008131F6"/>
    <w:rsid w:val="008134F2"/>
    <w:rsid w:val="00813662"/>
    <w:rsid w:val="008143A7"/>
    <w:rsid w:val="008152D0"/>
    <w:rsid w:val="0081586A"/>
    <w:rsid w:val="0082006B"/>
    <w:rsid w:val="00820164"/>
    <w:rsid w:val="00820C8C"/>
    <w:rsid w:val="00823DFB"/>
    <w:rsid w:val="0082648F"/>
    <w:rsid w:val="0083056A"/>
    <w:rsid w:val="008305E8"/>
    <w:rsid w:val="00831B85"/>
    <w:rsid w:val="0083220D"/>
    <w:rsid w:val="008322D6"/>
    <w:rsid w:val="00834AFB"/>
    <w:rsid w:val="00835A14"/>
    <w:rsid w:val="00836704"/>
    <w:rsid w:val="00836E4F"/>
    <w:rsid w:val="008371E7"/>
    <w:rsid w:val="008375D2"/>
    <w:rsid w:val="008377C6"/>
    <w:rsid w:val="00837E98"/>
    <w:rsid w:val="00841C6D"/>
    <w:rsid w:val="008458C0"/>
    <w:rsid w:val="008467E7"/>
    <w:rsid w:val="00846A89"/>
    <w:rsid w:val="00846AFF"/>
    <w:rsid w:val="00847AEE"/>
    <w:rsid w:val="00850322"/>
    <w:rsid w:val="00850F0F"/>
    <w:rsid w:val="008526FA"/>
    <w:rsid w:val="0085435E"/>
    <w:rsid w:val="00854576"/>
    <w:rsid w:val="00857932"/>
    <w:rsid w:val="00857DE7"/>
    <w:rsid w:val="00860972"/>
    <w:rsid w:val="00860F17"/>
    <w:rsid w:val="008621BE"/>
    <w:rsid w:val="008623FC"/>
    <w:rsid w:val="0086496A"/>
    <w:rsid w:val="008652BF"/>
    <w:rsid w:val="008662DD"/>
    <w:rsid w:val="008670AB"/>
    <w:rsid w:val="00867568"/>
    <w:rsid w:val="00872838"/>
    <w:rsid w:val="00872BB7"/>
    <w:rsid w:val="008733FD"/>
    <w:rsid w:val="00875991"/>
    <w:rsid w:val="00876446"/>
    <w:rsid w:val="00876B4D"/>
    <w:rsid w:val="008775D5"/>
    <w:rsid w:val="00880927"/>
    <w:rsid w:val="00882D3A"/>
    <w:rsid w:val="00883E47"/>
    <w:rsid w:val="008874F0"/>
    <w:rsid w:val="00887F21"/>
    <w:rsid w:val="00890A8B"/>
    <w:rsid w:val="00891306"/>
    <w:rsid w:val="0089133C"/>
    <w:rsid w:val="00893822"/>
    <w:rsid w:val="00893AAF"/>
    <w:rsid w:val="0089710B"/>
    <w:rsid w:val="00897358"/>
    <w:rsid w:val="008977D6"/>
    <w:rsid w:val="008A0B28"/>
    <w:rsid w:val="008A45AD"/>
    <w:rsid w:val="008A4733"/>
    <w:rsid w:val="008A5F27"/>
    <w:rsid w:val="008B31C1"/>
    <w:rsid w:val="008B4355"/>
    <w:rsid w:val="008B4ED4"/>
    <w:rsid w:val="008B50A8"/>
    <w:rsid w:val="008B6B8F"/>
    <w:rsid w:val="008B7037"/>
    <w:rsid w:val="008B7175"/>
    <w:rsid w:val="008C0264"/>
    <w:rsid w:val="008C1705"/>
    <w:rsid w:val="008C2123"/>
    <w:rsid w:val="008C4178"/>
    <w:rsid w:val="008C4815"/>
    <w:rsid w:val="008C4B6A"/>
    <w:rsid w:val="008C588C"/>
    <w:rsid w:val="008C5A15"/>
    <w:rsid w:val="008C6DB8"/>
    <w:rsid w:val="008D02F0"/>
    <w:rsid w:val="008D0DA4"/>
    <w:rsid w:val="008D1141"/>
    <w:rsid w:val="008D251E"/>
    <w:rsid w:val="008D604B"/>
    <w:rsid w:val="008D61A8"/>
    <w:rsid w:val="008D72BF"/>
    <w:rsid w:val="008E430F"/>
    <w:rsid w:val="008E43F2"/>
    <w:rsid w:val="008E4AED"/>
    <w:rsid w:val="008E5129"/>
    <w:rsid w:val="008E77C6"/>
    <w:rsid w:val="008F29E5"/>
    <w:rsid w:val="008F2CA7"/>
    <w:rsid w:val="008F2FDE"/>
    <w:rsid w:val="008F3653"/>
    <w:rsid w:val="008F3CFD"/>
    <w:rsid w:val="008F41EC"/>
    <w:rsid w:val="008F43BB"/>
    <w:rsid w:val="008F601B"/>
    <w:rsid w:val="008F6E93"/>
    <w:rsid w:val="008F753A"/>
    <w:rsid w:val="008F7A66"/>
    <w:rsid w:val="00901358"/>
    <w:rsid w:val="009015F7"/>
    <w:rsid w:val="00902894"/>
    <w:rsid w:val="00906AE3"/>
    <w:rsid w:val="00906B80"/>
    <w:rsid w:val="00910285"/>
    <w:rsid w:val="00910739"/>
    <w:rsid w:val="00911797"/>
    <w:rsid w:val="00911A8C"/>
    <w:rsid w:val="0091274A"/>
    <w:rsid w:val="00916029"/>
    <w:rsid w:val="009164F4"/>
    <w:rsid w:val="00917D20"/>
    <w:rsid w:val="00920B65"/>
    <w:rsid w:val="00920C53"/>
    <w:rsid w:val="009226D1"/>
    <w:rsid w:val="00922B2C"/>
    <w:rsid w:val="00926B65"/>
    <w:rsid w:val="00926CCD"/>
    <w:rsid w:val="00927B9B"/>
    <w:rsid w:val="0093126D"/>
    <w:rsid w:val="00932692"/>
    <w:rsid w:val="009326F6"/>
    <w:rsid w:val="009332BD"/>
    <w:rsid w:val="00934C30"/>
    <w:rsid w:val="00935B26"/>
    <w:rsid w:val="00935F3B"/>
    <w:rsid w:val="009403B4"/>
    <w:rsid w:val="009424B1"/>
    <w:rsid w:val="00944AE0"/>
    <w:rsid w:val="00947F79"/>
    <w:rsid w:val="009502AA"/>
    <w:rsid w:val="00951B51"/>
    <w:rsid w:val="00955715"/>
    <w:rsid w:val="009569C3"/>
    <w:rsid w:val="00956A12"/>
    <w:rsid w:val="00957105"/>
    <w:rsid w:val="00960D8E"/>
    <w:rsid w:val="00962C50"/>
    <w:rsid w:val="00963147"/>
    <w:rsid w:val="00966426"/>
    <w:rsid w:val="00967636"/>
    <w:rsid w:val="00970C18"/>
    <w:rsid w:val="00971922"/>
    <w:rsid w:val="00975669"/>
    <w:rsid w:val="00981937"/>
    <w:rsid w:val="00984C43"/>
    <w:rsid w:val="00985D72"/>
    <w:rsid w:val="009866B2"/>
    <w:rsid w:val="00986D3F"/>
    <w:rsid w:val="0099063C"/>
    <w:rsid w:val="0099318A"/>
    <w:rsid w:val="00993CFA"/>
    <w:rsid w:val="00994CC0"/>
    <w:rsid w:val="0099536F"/>
    <w:rsid w:val="00996E57"/>
    <w:rsid w:val="009A2408"/>
    <w:rsid w:val="009A27EB"/>
    <w:rsid w:val="009A3407"/>
    <w:rsid w:val="009A3B0D"/>
    <w:rsid w:val="009A4CEF"/>
    <w:rsid w:val="009A7AFA"/>
    <w:rsid w:val="009B090D"/>
    <w:rsid w:val="009B58DC"/>
    <w:rsid w:val="009B59ED"/>
    <w:rsid w:val="009C145C"/>
    <w:rsid w:val="009C2E4A"/>
    <w:rsid w:val="009C3667"/>
    <w:rsid w:val="009C5106"/>
    <w:rsid w:val="009C5EEC"/>
    <w:rsid w:val="009D234D"/>
    <w:rsid w:val="009D270C"/>
    <w:rsid w:val="009D51F9"/>
    <w:rsid w:val="009D585B"/>
    <w:rsid w:val="009D59F6"/>
    <w:rsid w:val="009D7377"/>
    <w:rsid w:val="009D7B7E"/>
    <w:rsid w:val="009E060E"/>
    <w:rsid w:val="009E15E1"/>
    <w:rsid w:val="009E208A"/>
    <w:rsid w:val="009E27D4"/>
    <w:rsid w:val="009E34EB"/>
    <w:rsid w:val="009E3892"/>
    <w:rsid w:val="009E3D21"/>
    <w:rsid w:val="009E75C9"/>
    <w:rsid w:val="009F16C0"/>
    <w:rsid w:val="009F2817"/>
    <w:rsid w:val="009F2869"/>
    <w:rsid w:val="009F5C6C"/>
    <w:rsid w:val="009F745C"/>
    <w:rsid w:val="00A00A60"/>
    <w:rsid w:val="00A00F7C"/>
    <w:rsid w:val="00A0255B"/>
    <w:rsid w:val="00A03D77"/>
    <w:rsid w:val="00A075CC"/>
    <w:rsid w:val="00A07E61"/>
    <w:rsid w:val="00A07EB0"/>
    <w:rsid w:val="00A10F74"/>
    <w:rsid w:val="00A1171D"/>
    <w:rsid w:val="00A13122"/>
    <w:rsid w:val="00A13C2A"/>
    <w:rsid w:val="00A14411"/>
    <w:rsid w:val="00A152C4"/>
    <w:rsid w:val="00A168E0"/>
    <w:rsid w:val="00A1796E"/>
    <w:rsid w:val="00A21F57"/>
    <w:rsid w:val="00A22339"/>
    <w:rsid w:val="00A240A0"/>
    <w:rsid w:val="00A24C80"/>
    <w:rsid w:val="00A25AD0"/>
    <w:rsid w:val="00A30297"/>
    <w:rsid w:val="00A33B94"/>
    <w:rsid w:val="00A3480C"/>
    <w:rsid w:val="00A34BC7"/>
    <w:rsid w:val="00A352B2"/>
    <w:rsid w:val="00A3564A"/>
    <w:rsid w:val="00A35D3F"/>
    <w:rsid w:val="00A367BE"/>
    <w:rsid w:val="00A3774A"/>
    <w:rsid w:val="00A40489"/>
    <w:rsid w:val="00A41373"/>
    <w:rsid w:val="00A4374E"/>
    <w:rsid w:val="00A45AC6"/>
    <w:rsid w:val="00A47BEA"/>
    <w:rsid w:val="00A5080E"/>
    <w:rsid w:val="00A51D47"/>
    <w:rsid w:val="00A54C7F"/>
    <w:rsid w:val="00A54DFB"/>
    <w:rsid w:val="00A6109B"/>
    <w:rsid w:val="00A62440"/>
    <w:rsid w:val="00A625D0"/>
    <w:rsid w:val="00A62939"/>
    <w:rsid w:val="00A65394"/>
    <w:rsid w:val="00A6583C"/>
    <w:rsid w:val="00A65A96"/>
    <w:rsid w:val="00A66807"/>
    <w:rsid w:val="00A67BB6"/>
    <w:rsid w:val="00A67C41"/>
    <w:rsid w:val="00A70177"/>
    <w:rsid w:val="00A703F9"/>
    <w:rsid w:val="00A71A20"/>
    <w:rsid w:val="00A74C03"/>
    <w:rsid w:val="00A75EB1"/>
    <w:rsid w:val="00A820A1"/>
    <w:rsid w:val="00A848DC"/>
    <w:rsid w:val="00A85648"/>
    <w:rsid w:val="00A86604"/>
    <w:rsid w:val="00A87292"/>
    <w:rsid w:val="00A94287"/>
    <w:rsid w:val="00A95EE3"/>
    <w:rsid w:val="00A9783E"/>
    <w:rsid w:val="00A97A87"/>
    <w:rsid w:val="00AA2825"/>
    <w:rsid w:val="00AA68A9"/>
    <w:rsid w:val="00AA6F7B"/>
    <w:rsid w:val="00AA70A8"/>
    <w:rsid w:val="00AB42D4"/>
    <w:rsid w:val="00AB4744"/>
    <w:rsid w:val="00AB53D8"/>
    <w:rsid w:val="00AB5590"/>
    <w:rsid w:val="00AB5A09"/>
    <w:rsid w:val="00AB64D9"/>
    <w:rsid w:val="00AB6522"/>
    <w:rsid w:val="00AC1327"/>
    <w:rsid w:val="00AC3A59"/>
    <w:rsid w:val="00AC47B0"/>
    <w:rsid w:val="00AC4D89"/>
    <w:rsid w:val="00AC784C"/>
    <w:rsid w:val="00AC7CD0"/>
    <w:rsid w:val="00AD078A"/>
    <w:rsid w:val="00AD0896"/>
    <w:rsid w:val="00AD1ABA"/>
    <w:rsid w:val="00AD4131"/>
    <w:rsid w:val="00AD5B66"/>
    <w:rsid w:val="00AD5EA5"/>
    <w:rsid w:val="00AD67A5"/>
    <w:rsid w:val="00AD711A"/>
    <w:rsid w:val="00AE2DE5"/>
    <w:rsid w:val="00AE3CCD"/>
    <w:rsid w:val="00AE4BCF"/>
    <w:rsid w:val="00AE51DE"/>
    <w:rsid w:val="00AF092E"/>
    <w:rsid w:val="00AF1400"/>
    <w:rsid w:val="00AF3515"/>
    <w:rsid w:val="00AF42ED"/>
    <w:rsid w:val="00AF4E5A"/>
    <w:rsid w:val="00AF612E"/>
    <w:rsid w:val="00AF6BCB"/>
    <w:rsid w:val="00B00D75"/>
    <w:rsid w:val="00B01ECB"/>
    <w:rsid w:val="00B024FA"/>
    <w:rsid w:val="00B02816"/>
    <w:rsid w:val="00B02D54"/>
    <w:rsid w:val="00B04AA1"/>
    <w:rsid w:val="00B05705"/>
    <w:rsid w:val="00B05859"/>
    <w:rsid w:val="00B07BF8"/>
    <w:rsid w:val="00B1028E"/>
    <w:rsid w:val="00B11E0A"/>
    <w:rsid w:val="00B12E2B"/>
    <w:rsid w:val="00B22F8C"/>
    <w:rsid w:val="00B231A3"/>
    <w:rsid w:val="00B232AF"/>
    <w:rsid w:val="00B23810"/>
    <w:rsid w:val="00B24A26"/>
    <w:rsid w:val="00B250DA"/>
    <w:rsid w:val="00B26AB6"/>
    <w:rsid w:val="00B27450"/>
    <w:rsid w:val="00B274BE"/>
    <w:rsid w:val="00B313B6"/>
    <w:rsid w:val="00B313E7"/>
    <w:rsid w:val="00B31BE8"/>
    <w:rsid w:val="00B32176"/>
    <w:rsid w:val="00B342BA"/>
    <w:rsid w:val="00B35B76"/>
    <w:rsid w:val="00B43DED"/>
    <w:rsid w:val="00B44E49"/>
    <w:rsid w:val="00B463B8"/>
    <w:rsid w:val="00B50130"/>
    <w:rsid w:val="00B507EB"/>
    <w:rsid w:val="00B51DB5"/>
    <w:rsid w:val="00B5253B"/>
    <w:rsid w:val="00B528F0"/>
    <w:rsid w:val="00B541A7"/>
    <w:rsid w:val="00B545DE"/>
    <w:rsid w:val="00B54AC3"/>
    <w:rsid w:val="00B560B0"/>
    <w:rsid w:val="00B565CB"/>
    <w:rsid w:val="00B57E03"/>
    <w:rsid w:val="00B60B92"/>
    <w:rsid w:val="00B6125C"/>
    <w:rsid w:val="00B66733"/>
    <w:rsid w:val="00B66AE1"/>
    <w:rsid w:val="00B70042"/>
    <w:rsid w:val="00B70236"/>
    <w:rsid w:val="00B709E3"/>
    <w:rsid w:val="00B70CF9"/>
    <w:rsid w:val="00B71931"/>
    <w:rsid w:val="00B7202E"/>
    <w:rsid w:val="00B76535"/>
    <w:rsid w:val="00B766A0"/>
    <w:rsid w:val="00B767A0"/>
    <w:rsid w:val="00B7722E"/>
    <w:rsid w:val="00B773AE"/>
    <w:rsid w:val="00B77603"/>
    <w:rsid w:val="00B828AC"/>
    <w:rsid w:val="00B84506"/>
    <w:rsid w:val="00B859AB"/>
    <w:rsid w:val="00B85B6E"/>
    <w:rsid w:val="00B87DC2"/>
    <w:rsid w:val="00B90F3A"/>
    <w:rsid w:val="00B9247C"/>
    <w:rsid w:val="00B94EB5"/>
    <w:rsid w:val="00B9597C"/>
    <w:rsid w:val="00B96860"/>
    <w:rsid w:val="00B96C05"/>
    <w:rsid w:val="00BA0806"/>
    <w:rsid w:val="00BA163C"/>
    <w:rsid w:val="00BA1A13"/>
    <w:rsid w:val="00BA1FDD"/>
    <w:rsid w:val="00BA22D3"/>
    <w:rsid w:val="00BA7849"/>
    <w:rsid w:val="00BA7AE6"/>
    <w:rsid w:val="00BB3C42"/>
    <w:rsid w:val="00BB4415"/>
    <w:rsid w:val="00BB4751"/>
    <w:rsid w:val="00BB4B1B"/>
    <w:rsid w:val="00BB63EC"/>
    <w:rsid w:val="00BB64B7"/>
    <w:rsid w:val="00BB7068"/>
    <w:rsid w:val="00BC16B0"/>
    <w:rsid w:val="00BC3F03"/>
    <w:rsid w:val="00BC659F"/>
    <w:rsid w:val="00BC6FEC"/>
    <w:rsid w:val="00BD166A"/>
    <w:rsid w:val="00BD1B92"/>
    <w:rsid w:val="00BD2323"/>
    <w:rsid w:val="00BD3795"/>
    <w:rsid w:val="00BD5B98"/>
    <w:rsid w:val="00BD6119"/>
    <w:rsid w:val="00BE03B7"/>
    <w:rsid w:val="00BE049E"/>
    <w:rsid w:val="00BE13EA"/>
    <w:rsid w:val="00BE258B"/>
    <w:rsid w:val="00BE268C"/>
    <w:rsid w:val="00BE44D1"/>
    <w:rsid w:val="00BF01AC"/>
    <w:rsid w:val="00BF0F46"/>
    <w:rsid w:val="00BF15A2"/>
    <w:rsid w:val="00BF250F"/>
    <w:rsid w:val="00BF25FA"/>
    <w:rsid w:val="00BF3698"/>
    <w:rsid w:val="00BF5115"/>
    <w:rsid w:val="00BF54F1"/>
    <w:rsid w:val="00BF7578"/>
    <w:rsid w:val="00C00B85"/>
    <w:rsid w:val="00C03922"/>
    <w:rsid w:val="00C03CED"/>
    <w:rsid w:val="00C03DB6"/>
    <w:rsid w:val="00C03E78"/>
    <w:rsid w:val="00C06009"/>
    <w:rsid w:val="00C0619C"/>
    <w:rsid w:val="00C06C53"/>
    <w:rsid w:val="00C075D1"/>
    <w:rsid w:val="00C07915"/>
    <w:rsid w:val="00C103AE"/>
    <w:rsid w:val="00C11977"/>
    <w:rsid w:val="00C12748"/>
    <w:rsid w:val="00C13329"/>
    <w:rsid w:val="00C15500"/>
    <w:rsid w:val="00C15B99"/>
    <w:rsid w:val="00C15D49"/>
    <w:rsid w:val="00C20158"/>
    <w:rsid w:val="00C20463"/>
    <w:rsid w:val="00C20DB4"/>
    <w:rsid w:val="00C226A0"/>
    <w:rsid w:val="00C234F1"/>
    <w:rsid w:val="00C235E4"/>
    <w:rsid w:val="00C2680A"/>
    <w:rsid w:val="00C26FAA"/>
    <w:rsid w:val="00C30820"/>
    <w:rsid w:val="00C308D5"/>
    <w:rsid w:val="00C34A1D"/>
    <w:rsid w:val="00C42B8C"/>
    <w:rsid w:val="00C4330F"/>
    <w:rsid w:val="00C44AED"/>
    <w:rsid w:val="00C46698"/>
    <w:rsid w:val="00C5026A"/>
    <w:rsid w:val="00C53DD5"/>
    <w:rsid w:val="00C57CB7"/>
    <w:rsid w:val="00C609F2"/>
    <w:rsid w:val="00C61A35"/>
    <w:rsid w:val="00C62639"/>
    <w:rsid w:val="00C6281C"/>
    <w:rsid w:val="00C62D56"/>
    <w:rsid w:val="00C65986"/>
    <w:rsid w:val="00C712D3"/>
    <w:rsid w:val="00C72D57"/>
    <w:rsid w:val="00C77433"/>
    <w:rsid w:val="00C80CFF"/>
    <w:rsid w:val="00C80D9E"/>
    <w:rsid w:val="00C820FC"/>
    <w:rsid w:val="00C8225C"/>
    <w:rsid w:val="00C825F7"/>
    <w:rsid w:val="00C82C9D"/>
    <w:rsid w:val="00C858B9"/>
    <w:rsid w:val="00C930F0"/>
    <w:rsid w:val="00C9350F"/>
    <w:rsid w:val="00C94225"/>
    <w:rsid w:val="00CA0FE8"/>
    <w:rsid w:val="00CA20C7"/>
    <w:rsid w:val="00CA296D"/>
    <w:rsid w:val="00CA2DDE"/>
    <w:rsid w:val="00CA4C87"/>
    <w:rsid w:val="00CA5419"/>
    <w:rsid w:val="00CA5448"/>
    <w:rsid w:val="00CA5E7F"/>
    <w:rsid w:val="00CA7446"/>
    <w:rsid w:val="00CA7D75"/>
    <w:rsid w:val="00CB1949"/>
    <w:rsid w:val="00CB1BF7"/>
    <w:rsid w:val="00CB2FA8"/>
    <w:rsid w:val="00CB32F4"/>
    <w:rsid w:val="00CB4307"/>
    <w:rsid w:val="00CB5955"/>
    <w:rsid w:val="00CB7D64"/>
    <w:rsid w:val="00CB7DF9"/>
    <w:rsid w:val="00CB7F23"/>
    <w:rsid w:val="00CC207E"/>
    <w:rsid w:val="00CC2CAC"/>
    <w:rsid w:val="00CC42DB"/>
    <w:rsid w:val="00CC4978"/>
    <w:rsid w:val="00CC56D5"/>
    <w:rsid w:val="00CC7FCA"/>
    <w:rsid w:val="00CD15AC"/>
    <w:rsid w:val="00CD3DF8"/>
    <w:rsid w:val="00CD3F06"/>
    <w:rsid w:val="00CD48FA"/>
    <w:rsid w:val="00CD5E0A"/>
    <w:rsid w:val="00CE08D1"/>
    <w:rsid w:val="00CE2AFC"/>
    <w:rsid w:val="00CE3C0A"/>
    <w:rsid w:val="00CE488D"/>
    <w:rsid w:val="00CE4E2D"/>
    <w:rsid w:val="00CE6651"/>
    <w:rsid w:val="00CE70D1"/>
    <w:rsid w:val="00CE7436"/>
    <w:rsid w:val="00CF0A38"/>
    <w:rsid w:val="00CF2001"/>
    <w:rsid w:val="00CF2686"/>
    <w:rsid w:val="00CF4599"/>
    <w:rsid w:val="00CF5EDB"/>
    <w:rsid w:val="00CF638C"/>
    <w:rsid w:val="00CF74F8"/>
    <w:rsid w:val="00CF76FA"/>
    <w:rsid w:val="00D00728"/>
    <w:rsid w:val="00D021E2"/>
    <w:rsid w:val="00D026EA"/>
    <w:rsid w:val="00D02D93"/>
    <w:rsid w:val="00D06598"/>
    <w:rsid w:val="00D07E39"/>
    <w:rsid w:val="00D104F2"/>
    <w:rsid w:val="00D108EC"/>
    <w:rsid w:val="00D17659"/>
    <w:rsid w:val="00D20CD0"/>
    <w:rsid w:val="00D24116"/>
    <w:rsid w:val="00D24341"/>
    <w:rsid w:val="00D26B86"/>
    <w:rsid w:val="00D2782A"/>
    <w:rsid w:val="00D31C31"/>
    <w:rsid w:val="00D33369"/>
    <w:rsid w:val="00D40523"/>
    <w:rsid w:val="00D426C1"/>
    <w:rsid w:val="00D4278E"/>
    <w:rsid w:val="00D44C4D"/>
    <w:rsid w:val="00D45199"/>
    <w:rsid w:val="00D46C6A"/>
    <w:rsid w:val="00D47055"/>
    <w:rsid w:val="00D5250F"/>
    <w:rsid w:val="00D5253E"/>
    <w:rsid w:val="00D542B5"/>
    <w:rsid w:val="00D54A74"/>
    <w:rsid w:val="00D54AF2"/>
    <w:rsid w:val="00D578C1"/>
    <w:rsid w:val="00D61186"/>
    <w:rsid w:val="00D61B33"/>
    <w:rsid w:val="00D61C1F"/>
    <w:rsid w:val="00D621ED"/>
    <w:rsid w:val="00D625B9"/>
    <w:rsid w:val="00D6273A"/>
    <w:rsid w:val="00D63FF9"/>
    <w:rsid w:val="00D661AB"/>
    <w:rsid w:val="00D66A20"/>
    <w:rsid w:val="00D671A4"/>
    <w:rsid w:val="00D678FA"/>
    <w:rsid w:val="00D67D75"/>
    <w:rsid w:val="00D67FB6"/>
    <w:rsid w:val="00D7046E"/>
    <w:rsid w:val="00D74B92"/>
    <w:rsid w:val="00D77E95"/>
    <w:rsid w:val="00D80309"/>
    <w:rsid w:val="00D8079B"/>
    <w:rsid w:val="00D82114"/>
    <w:rsid w:val="00D8237A"/>
    <w:rsid w:val="00D8247B"/>
    <w:rsid w:val="00D86C31"/>
    <w:rsid w:val="00D87151"/>
    <w:rsid w:val="00D90312"/>
    <w:rsid w:val="00D90958"/>
    <w:rsid w:val="00D935E2"/>
    <w:rsid w:val="00D93E56"/>
    <w:rsid w:val="00D9541A"/>
    <w:rsid w:val="00D95D58"/>
    <w:rsid w:val="00D9621C"/>
    <w:rsid w:val="00D968A3"/>
    <w:rsid w:val="00D97B61"/>
    <w:rsid w:val="00D97C55"/>
    <w:rsid w:val="00DA1C6F"/>
    <w:rsid w:val="00DA1FEF"/>
    <w:rsid w:val="00DA5023"/>
    <w:rsid w:val="00DA576A"/>
    <w:rsid w:val="00DA5EEB"/>
    <w:rsid w:val="00DA7D99"/>
    <w:rsid w:val="00DB07AD"/>
    <w:rsid w:val="00DB18C6"/>
    <w:rsid w:val="00DB2500"/>
    <w:rsid w:val="00DB5B9F"/>
    <w:rsid w:val="00DB7119"/>
    <w:rsid w:val="00DB7EE1"/>
    <w:rsid w:val="00DC095E"/>
    <w:rsid w:val="00DC2AF5"/>
    <w:rsid w:val="00DC3E0B"/>
    <w:rsid w:val="00DC5968"/>
    <w:rsid w:val="00DC759F"/>
    <w:rsid w:val="00DD0419"/>
    <w:rsid w:val="00DD1AAB"/>
    <w:rsid w:val="00DD36A4"/>
    <w:rsid w:val="00DD48D2"/>
    <w:rsid w:val="00DD7530"/>
    <w:rsid w:val="00DD786B"/>
    <w:rsid w:val="00DE0FE4"/>
    <w:rsid w:val="00DE19B8"/>
    <w:rsid w:val="00DE346B"/>
    <w:rsid w:val="00DE3CD7"/>
    <w:rsid w:val="00DE6318"/>
    <w:rsid w:val="00DE632C"/>
    <w:rsid w:val="00DE7263"/>
    <w:rsid w:val="00DF0C61"/>
    <w:rsid w:val="00DF2E6F"/>
    <w:rsid w:val="00DF5202"/>
    <w:rsid w:val="00DF585E"/>
    <w:rsid w:val="00DF6147"/>
    <w:rsid w:val="00DF6984"/>
    <w:rsid w:val="00DF7AB7"/>
    <w:rsid w:val="00E01328"/>
    <w:rsid w:val="00E03D91"/>
    <w:rsid w:val="00E041E0"/>
    <w:rsid w:val="00E06437"/>
    <w:rsid w:val="00E06C4D"/>
    <w:rsid w:val="00E1022E"/>
    <w:rsid w:val="00E10348"/>
    <w:rsid w:val="00E14C71"/>
    <w:rsid w:val="00E161BC"/>
    <w:rsid w:val="00E1659D"/>
    <w:rsid w:val="00E170D0"/>
    <w:rsid w:val="00E2183E"/>
    <w:rsid w:val="00E22EEB"/>
    <w:rsid w:val="00E232A9"/>
    <w:rsid w:val="00E24FBC"/>
    <w:rsid w:val="00E26403"/>
    <w:rsid w:val="00E26933"/>
    <w:rsid w:val="00E2784C"/>
    <w:rsid w:val="00E30C58"/>
    <w:rsid w:val="00E32B08"/>
    <w:rsid w:val="00E33953"/>
    <w:rsid w:val="00E34392"/>
    <w:rsid w:val="00E34F55"/>
    <w:rsid w:val="00E365A5"/>
    <w:rsid w:val="00E40A12"/>
    <w:rsid w:val="00E43C1D"/>
    <w:rsid w:val="00E4474F"/>
    <w:rsid w:val="00E45DEC"/>
    <w:rsid w:val="00E46033"/>
    <w:rsid w:val="00E47688"/>
    <w:rsid w:val="00E51ECB"/>
    <w:rsid w:val="00E52B6A"/>
    <w:rsid w:val="00E53792"/>
    <w:rsid w:val="00E549B5"/>
    <w:rsid w:val="00E54B94"/>
    <w:rsid w:val="00E54F92"/>
    <w:rsid w:val="00E55AC0"/>
    <w:rsid w:val="00E56057"/>
    <w:rsid w:val="00E56323"/>
    <w:rsid w:val="00E612CD"/>
    <w:rsid w:val="00E61B71"/>
    <w:rsid w:val="00E63AA3"/>
    <w:rsid w:val="00E6491F"/>
    <w:rsid w:val="00E659A0"/>
    <w:rsid w:val="00E7051C"/>
    <w:rsid w:val="00E726F2"/>
    <w:rsid w:val="00E7294D"/>
    <w:rsid w:val="00E76387"/>
    <w:rsid w:val="00E768DE"/>
    <w:rsid w:val="00E771F5"/>
    <w:rsid w:val="00E7749A"/>
    <w:rsid w:val="00E807C7"/>
    <w:rsid w:val="00E80867"/>
    <w:rsid w:val="00E80BEE"/>
    <w:rsid w:val="00E80C97"/>
    <w:rsid w:val="00E80CB5"/>
    <w:rsid w:val="00E829DE"/>
    <w:rsid w:val="00E82E89"/>
    <w:rsid w:val="00E82F19"/>
    <w:rsid w:val="00E834C0"/>
    <w:rsid w:val="00E83564"/>
    <w:rsid w:val="00E85927"/>
    <w:rsid w:val="00E878B5"/>
    <w:rsid w:val="00E906E6"/>
    <w:rsid w:val="00E91655"/>
    <w:rsid w:val="00E91AAC"/>
    <w:rsid w:val="00E92946"/>
    <w:rsid w:val="00E940B0"/>
    <w:rsid w:val="00E94F62"/>
    <w:rsid w:val="00E95AD9"/>
    <w:rsid w:val="00E965AD"/>
    <w:rsid w:val="00EA2767"/>
    <w:rsid w:val="00EA3F5C"/>
    <w:rsid w:val="00EA581D"/>
    <w:rsid w:val="00EA65A9"/>
    <w:rsid w:val="00EA7BC3"/>
    <w:rsid w:val="00EA7BDE"/>
    <w:rsid w:val="00EB0C71"/>
    <w:rsid w:val="00EB490F"/>
    <w:rsid w:val="00EB4A27"/>
    <w:rsid w:val="00EB4CC0"/>
    <w:rsid w:val="00EB69F9"/>
    <w:rsid w:val="00EB75BB"/>
    <w:rsid w:val="00EB794A"/>
    <w:rsid w:val="00EC16DC"/>
    <w:rsid w:val="00EC4A19"/>
    <w:rsid w:val="00EC5C97"/>
    <w:rsid w:val="00ED0CAF"/>
    <w:rsid w:val="00ED1B89"/>
    <w:rsid w:val="00ED4444"/>
    <w:rsid w:val="00ED6A1A"/>
    <w:rsid w:val="00ED7C94"/>
    <w:rsid w:val="00EE00AA"/>
    <w:rsid w:val="00EE09CA"/>
    <w:rsid w:val="00EE123B"/>
    <w:rsid w:val="00EE2DCC"/>
    <w:rsid w:val="00EE63F7"/>
    <w:rsid w:val="00EF13BC"/>
    <w:rsid w:val="00EF183E"/>
    <w:rsid w:val="00EF4366"/>
    <w:rsid w:val="00EF4934"/>
    <w:rsid w:val="00EF51B4"/>
    <w:rsid w:val="00EF75BB"/>
    <w:rsid w:val="00F02811"/>
    <w:rsid w:val="00F05850"/>
    <w:rsid w:val="00F078F6"/>
    <w:rsid w:val="00F1233A"/>
    <w:rsid w:val="00F128A8"/>
    <w:rsid w:val="00F131AB"/>
    <w:rsid w:val="00F14F5F"/>
    <w:rsid w:val="00F1517E"/>
    <w:rsid w:val="00F15279"/>
    <w:rsid w:val="00F1666E"/>
    <w:rsid w:val="00F1773E"/>
    <w:rsid w:val="00F23931"/>
    <w:rsid w:val="00F250EF"/>
    <w:rsid w:val="00F25EA0"/>
    <w:rsid w:val="00F260DD"/>
    <w:rsid w:val="00F312B1"/>
    <w:rsid w:val="00F326A3"/>
    <w:rsid w:val="00F32936"/>
    <w:rsid w:val="00F403D6"/>
    <w:rsid w:val="00F41AAC"/>
    <w:rsid w:val="00F41BA1"/>
    <w:rsid w:val="00F44391"/>
    <w:rsid w:val="00F46094"/>
    <w:rsid w:val="00F46A76"/>
    <w:rsid w:val="00F50599"/>
    <w:rsid w:val="00F50A8B"/>
    <w:rsid w:val="00F52E3C"/>
    <w:rsid w:val="00F535F6"/>
    <w:rsid w:val="00F5551F"/>
    <w:rsid w:val="00F561BF"/>
    <w:rsid w:val="00F608C8"/>
    <w:rsid w:val="00F60C29"/>
    <w:rsid w:val="00F61306"/>
    <w:rsid w:val="00F619CE"/>
    <w:rsid w:val="00F628CE"/>
    <w:rsid w:val="00F6352B"/>
    <w:rsid w:val="00F65AE9"/>
    <w:rsid w:val="00F67200"/>
    <w:rsid w:val="00F72538"/>
    <w:rsid w:val="00F76488"/>
    <w:rsid w:val="00F7717A"/>
    <w:rsid w:val="00F77E49"/>
    <w:rsid w:val="00F81A6D"/>
    <w:rsid w:val="00F829F3"/>
    <w:rsid w:val="00F82B67"/>
    <w:rsid w:val="00F82BE7"/>
    <w:rsid w:val="00F8304F"/>
    <w:rsid w:val="00F86D1B"/>
    <w:rsid w:val="00F90F9D"/>
    <w:rsid w:val="00F921B2"/>
    <w:rsid w:val="00F979E6"/>
    <w:rsid w:val="00FA0B2C"/>
    <w:rsid w:val="00FA15D3"/>
    <w:rsid w:val="00FA2AC7"/>
    <w:rsid w:val="00FA382E"/>
    <w:rsid w:val="00FA4DF6"/>
    <w:rsid w:val="00FA51BF"/>
    <w:rsid w:val="00FB1288"/>
    <w:rsid w:val="00FB34D1"/>
    <w:rsid w:val="00FB3990"/>
    <w:rsid w:val="00FB6192"/>
    <w:rsid w:val="00FB68CA"/>
    <w:rsid w:val="00FB7AD8"/>
    <w:rsid w:val="00FC0760"/>
    <w:rsid w:val="00FC0BCD"/>
    <w:rsid w:val="00FC2330"/>
    <w:rsid w:val="00FC29AD"/>
    <w:rsid w:val="00FC4647"/>
    <w:rsid w:val="00FD03C3"/>
    <w:rsid w:val="00FD185A"/>
    <w:rsid w:val="00FD266C"/>
    <w:rsid w:val="00FD2C3D"/>
    <w:rsid w:val="00FD5F48"/>
    <w:rsid w:val="00FD6A5F"/>
    <w:rsid w:val="00FD73A9"/>
    <w:rsid w:val="00FD76E8"/>
    <w:rsid w:val="00FE122E"/>
    <w:rsid w:val="00FE28A6"/>
    <w:rsid w:val="00FE3847"/>
    <w:rsid w:val="00FE3EE7"/>
    <w:rsid w:val="00FF2C2A"/>
    <w:rsid w:val="00FF5185"/>
    <w:rsid w:val="00FF54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6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E3"/>
  </w:style>
  <w:style w:type="paragraph" w:styleId="Heading1">
    <w:name w:val="heading 1"/>
    <w:basedOn w:val="Normal"/>
    <w:next w:val="Normal"/>
    <w:uiPriority w:val="9"/>
    <w:qFormat/>
    <w:rsid w:val="003F2357"/>
    <w:pPr>
      <w:keepNext/>
      <w:keepLines/>
      <w:spacing w:before="4920" w:after="120"/>
      <w:jc w:val="center"/>
      <w:outlineLvl w:val="0"/>
    </w:pPr>
    <w:rPr>
      <w:b/>
      <w:sz w:val="52"/>
      <w:szCs w:val="52"/>
    </w:rPr>
  </w:style>
  <w:style w:type="paragraph" w:styleId="Heading2">
    <w:name w:val="heading 2"/>
    <w:basedOn w:val="Normal"/>
    <w:next w:val="Normal"/>
    <w:uiPriority w:val="9"/>
    <w:unhideWhenUsed/>
    <w:qFormat/>
    <w:rsid w:val="003F2357"/>
    <w:pPr>
      <w:keepNext/>
      <w:keepLines/>
      <w:spacing w:before="480"/>
      <w:ind w:right="-274"/>
      <w:outlineLvl w:val="1"/>
    </w:pPr>
    <w:rPr>
      <w:b/>
      <w:sz w:val="32"/>
      <w:szCs w:val="32"/>
    </w:rPr>
  </w:style>
  <w:style w:type="paragraph" w:styleId="Heading3">
    <w:name w:val="heading 3"/>
    <w:basedOn w:val="Normal"/>
    <w:next w:val="Normal"/>
    <w:link w:val="Heading3Char"/>
    <w:uiPriority w:val="9"/>
    <w:unhideWhenUsed/>
    <w:qFormat/>
    <w:rsid w:val="003F2357"/>
    <w:pPr>
      <w:keepNext/>
      <w:keepLines/>
      <w:spacing w:before="480"/>
      <w:outlineLvl w:val="2"/>
    </w:pPr>
    <w:rPr>
      <w:b/>
      <w:bCs/>
      <w:color w:val="000000"/>
      <w:sz w:val="28"/>
      <w:szCs w:val="28"/>
    </w:rPr>
  </w:style>
  <w:style w:type="paragraph" w:styleId="Heading4">
    <w:name w:val="heading 4"/>
    <w:basedOn w:val="Normal"/>
    <w:next w:val="Normal"/>
    <w:link w:val="Heading4Char"/>
    <w:uiPriority w:val="9"/>
    <w:unhideWhenUsed/>
    <w:qFormat/>
    <w:rsid w:val="0012646D"/>
    <w:pPr>
      <w:keepNext/>
      <w:keepLines/>
      <w:spacing w:before="480"/>
      <w:outlineLvl w:val="3"/>
    </w:pPr>
    <w:rPr>
      <w:b/>
      <w:bCs/>
      <w:color w:val="000000"/>
      <w:sz w:val="26"/>
      <w:szCs w:val="26"/>
    </w:rPr>
  </w:style>
  <w:style w:type="paragraph" w:styleId="Heading5">
    <w:name w:val="heading 5"/>
    <w:basedOn w:val="Normal"/>
    <w:next w:val="Normal"/>
    <w:uiPriority w:val="9"/>
    <w:unhideWhenUsed/>
    <w:qFormat/>
    <w:rsid w:val="0004223B"/>
    <w:pPr>
      <w:keepNext/>
      <w:keepLines/>
      <w:spacing w:before="240"/>
      <w:outlineLvl w:val="4"/>
    </w:pPr>
    <w:rPr>
      <w:i/>
      <w:sz w:val="26"/>
    </w:rPr>
  </w:style>
  <w:style w:type="paragraph" w:styleId="Heading6">
    <w:name w:val="heading 6"/>
    <w:basedOn w:val="Normal"/>
    <w:next w:val="Normal"/>
    <w:uiPriority w:val="9"/>
    <w:unhideWhenUsed/>
    <w:qFormat/>
    <w:rsid w:val="003B45CF"/>
    <w:pPr>
      <w:keepNext/>
      <w:keepLines/>
      <w:spacing w:before="240"/>
      <w:outlineLvl w:val="5"/>
    </w:pPr>
    <w:rPr>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B709E3"/>
    <w:rPr>
      <w:rFonts w:ascii="Arial" w:hAnsi="Arial"/>
      <w:color w:val="800080" w:themeColor="followedHyperlink"/>
      <w:sz w:val="24"/>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3F2357"/>
    <w:rPr>
      <w:b/>
      <w:bCs/>
      <w:color w:val="000000"/>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12646D"/>
    <w:rPr>
      <w:b/>
      <w:bCs/>
      <w:color w:val="000000"/>
      <w:sz w:val="26"/>
      <w:szCs w:val="26"/>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49"/>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 w:type="character" w:styleId="PlaceholderText">
    <w:name w:val="Placeholder Text"/>
    <w:basedOn w:val="DefaultParagraphFont"/>
    <w:uiPriority w:val="99"/>
    <w:semiHidden/>
    <w:rsid w:val="005842AE"/>
    <w:rPr>
      <w:color w:val="666666"/>
    </w:rPr>
  </w:style>
  <w:style w:type="character" w:customStyle="1" w:styleId="cf01">
    <w:name w:val="cf01"/>
    <w:basedOn w:val="DefaultParagraphFont"/>
    <w:rsid w:val="000B58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47508">
      <w:bodyDiv w:val="1"/>
      <w:marLeft w:val="0"/>
      <w:marRight w:val="0"/>
      <w:marTop w:val="0"/>
      <w:marBottom w:val="0"/>
      <w:divBdr>
        <w:top w:val="none" w:sz="0" w:space="0" w:color="auto"/>
        <w:left w:val="none" w:sz="0" w:space="0" w:color="auto"/>
        <w:bottom w:val="none" w:sz="0" w:space="0" w:color="auto"/>
        <w:right w:val="none" w:sz="0" w:space="0" w:color="auto"/>
      </w:divBdr>
    </w:div>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285238853">
      <w:bodyDiv w:val="1"/>
      <w:marLeft w:val="0"/>
      <w:marRight w:val="0"/>
      <w:marTop w:val="0"/>
      <w:marBottom w:val="0"/>
      <w:divBdr>
        <w:top w:val="none" w:sz="0" w:space="0" w:color="auto"/>
        <w:left w:val="none" w:sz="0" w:space="0" w:color="auto"/>
        <w:bottom w:val="none" w:sz="0" w:space="0" w:color="auto"/>
        <w:right w:val="none" w:sz="0" w:space="0" w:color="auto"/>
      </w:divBdr>
    </w:div>
    <w:div w:id="286931372">
      <w:bodyDiv w:val="1"/>
      <w:marLeft w:val="0"/>
      <w:marRight w:val="0"/>
      <w:marTop w:val="0"/>
      <w:marBottom w:val="0"/>
      <w:divBdr>
        <w:top w:val="none" w:sz="0" w:space="0" w:color="auto"/>
        <w:left w:val="none" w:sz="0" w:space="0" w:color="auto"/>
        <w:bottom w:val="none" w:sz="0" w:space="0" w:color="auto"/>
        <w:right w:val="none" w:sz="0" w:space="0" w:color="auto"/>
      </w:divBdr>
    </w:div>
    <w:div w:id="351958845">
      <w:bodyDiv w:val="1"/>
      <w:marLeft w:val="0"/>
      <w:marRight w:val="0"/>
      <w:marTop w:val="0"/>
      <w:marBottom w:val="0"/>
      <w:divBdr>
        <w:top w:val="none" w:sz="0" w:space="0" w:color="auto"/>
        <w:left w:val="none" w:sz="0" w:space="0" w:color="auto"/>
        <w:bottom w:val="none" w:sz="0" w:space="0" w:color="auto"/>
        <w:right w:val="none" w:sz="0" w:space="0" w:color="auto"/>
      </w:divBdr>
    </w:div>
    <w:div w:id="419256466">
      <w:bodyDiv w:val="1"/>
      <w:marLeft w:val="0"/>
      <w:marRight w:val="0"/>
      <w:marTop w:val="0"/>
      <w:marBottom w:val="0"/>
      <w:divBdr>
        <w:top w:val="none" w:sz="0" w:space="0" w:color="auto"/>
        <w:left w:val="none" w:sz="0" w:space="0" w:color="auto"/>
        <w:bottom w:val="none" w:sz="0" w:space="0" w:color="auto"/>
        <w:right w:val="none" w:sz="0" w:space="0" w:color="auto"/>
      </w:divBdr>
    </w:div>
    <w:div w:id="421876007">
      <w:bodyDiv w:val="1"/>
      <w:marLeft w:val="0"/>
      <w:marRight w:val="0"/>
      <w:marTop w:val="0"/>
      <w:marBottom w:val="0"/>
      <w:divBdr>
        <w:top w:val="none" w:sz="0" w:space="0" w:color="auto"/>
        <w:left w:val="none" w:sz="0" w:space="0" w:color="auto"/>
        <w:bottom w:val="none" w:sz="0" w:space="0" w:color="auto"/>
        <w:right w:val="none" w:sz="0" w:space="0" w:color="auto"/>
      </w:divBdr>
    </w:div>
    <w:div w:id="516621577">
      <w:bodyDiv w:val="1"/>
      <w:marLeft w:val="0"/>
      <w:marRight w:val="0"/>
      <w:marTop w:val="0"/>
      <w:marBottom w:val="0"/>
      <w:divBdr>
        <w:top w:val="none" w:sz="0" w:space="0" w:color="auto"/>
        <w:left w:val="none" w:sz="0" w:space="0" w:color="auto"/>
        <w:bottom w:val="none" w:sz="0" w:space="0" w:color="auto"/>
        <w:right w:val="none" w:sz="0" w:space="0" w:color="auto"/>
      </w:divBdr>
    </w:div>
    <w:div w:id="524103668">
      <w:bodyDiv w:val="1"/>
      <w:marLeft w:val="0"/>
      <w:marRight w:val="0"/>
      <w:marTop w:val="0"/>
      <w:marBottom w:val="0"/>
      <w:divBdr>
        <w:top w:val="none" w:sz="0" w:space="0" w:color="auto"/>
        <w:left w:val="none" w:sz="0" w:space="0" w:color="auto"/>
        <w:bottom w:val="none" w:sz="0" w:space="0" w:color="auto"/>
        <w:right w:val="none" w:sz="0" w:space="0" w:color="auto"/>
      </w:divBdr>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596402605">
      <w:bodyDiv w:val="1"/>
      <w:marLeft w:val="0"/>
      <w:marRight w:val="0"/>
      <w:marTop w:val="0"/>
      <w:marBottom w:val="0"/>
      <w:divBdr>
        <w:top w:val="none" w:sz="0" w:space="0" w:color="auto"/>
        <w:left w:val="none" w:sz="0" w:space="0" w:color="auto"/>
        <w:bottom w:val="none" w:sz="0" w:space="0" w:color="auto"/>
        <w:right w:val="none" w:sz="0" w:space="0" w:color="auto"/>
      </w:divBdr>
    </w:div>
    <w:div w:id="704065470">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778792666">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4976201">
      <w:bodyDiv w:val="1"/>
      <w:marLeft w:val="0"/>
      <w:marRight w:val="0"/>
      <w:marTop w:val="0"/>
      <w:marBottom w:val="0"/>
      <w:divBdr>
        <w:top w:val="none" w:sz="0" w:space="0" w:color="auto"/>
        <w:left w:val="none" w:sz="0" w:space="0" w:color="auto"/>
        <w:bottom w:val="none" w:sz="0" w:space="0" w:color="auto"/>
        <w:right w:val="none" w:sz="0" w:space="0" w:color="auto"/>
      </w:divBdr>
    </w:div>
    <w:div w:id="847715383">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889805787">
      <w:bodyDiv w:val="1"/>
      <w:marLeft w:val="0"/>
      <w:marRight w:val="0"/>
      <w:marTop w:val="0"/>
      <w:marBottom w:val="0"/>
      <w:divBdr>
        <w:top w:val="none" w:sz="0" w:space="0" w:color="auto"/>
        <w:left w:val="none" w:sz="0" w:space="0" w:color="auto"/>
        <w:bottom w:val="none" w:sz="0" w:space="0" w:color="auto"/>
        <w:right w:val="none" w:sz="0" w:space="0" w:color="auto"/>
      </w:divBdr>
    </w:div>
    <w:div w:id="921379826">
      <w:bodyDiv w:val="1"/>
      <w:marLeft w:val="0"/>
      <w:marRight w:val="0"/>
      <w:marTop w:val="0"/>
      <w:marBottom w:val="0"/>
      <w:divBdr>
        <w:top w:val="none" w:sz="0" w:space="0" w:color="auto"/>
        <w:left w:val="none" w:sz="0" w:space="0" w:color="auto"/>
        <w:bottom w:val="none" w:sz="0" w:space="0" w:color="auto"/>
        <w:right w:val="none" w:sz="0" w:space="0" w:color="auto"/>
      </w:divBdr>
    </w:div>
    <w:div w:id="942568148">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086154175">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17434473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476072008">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532182381">
      <w:bodyDiv w:val="1"/>
      <w:marLeft w:val="0"/>
      <w:marRight w:val="0"/>
      <w:marTop w:val="0"/>
      <w:marBottom w:val="0"/>
      <w:divBdr>
        <w:top w:val="none" w:sz="0" w:space="0" w:color="auto"/>
        <w:left w:val="none" w:sz="0" w:space="0" w:color="auto"/>
        <w:bottom w:val="none" w:sz="0" w:space="0" w:color="auto"/>
        <w:right w:val="none" w:sz="0" w:space="0" w:color="auto"/>
      </w:divBdr>
    </w:div>
    <w:div w:id="1580216412">
      <w:bodyDiv w:val="1"/>
      <w:marLeft w:val="0"/>
      <w:marRight w:val="0"/>
      <w:marTop w:val="0"/>
      <w:marBottom w:val="0"/>
      <w:divBdr>
        <w:top w:val="none" w:sz="0" w:space="0" w:color="auto"/>
        <w:left w:val="none" w:sz="0" w:space="0" w:color="auto"/>
        <w:bottom w:val="none" w:sz="0" w:space="0" w:color="auto"/>
        <w:right w:val="none" w:sz="0" w:space="0" w:color="auto"/>
      </w:divBdr>
    </w:div>
    <w:div w:id="1661426117">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21451774">
      <w:bodyDiv w:val="1"/>
      <w:marLeft w:val="0"/>
      <w:marRight w:val="0"/>
      <w:marTop w:val="0"/>
      <w:marBottom w:val="0"/>
      <w:divBdr>
        <w:top w:val="none" w:sz="0" w:space="0" w:color="auto"/>
        <w:left w:val="none" w:sz="0" w:space="0" w:color="auto"/>
        <w:bottom w:val="none" w:sz="0" w:space="0" w:color="auto"/>
        <w:right w:val="none" w:sz="0" w:space="0" w:color="auto"/>
      </w:divBdr>
    </w:div>
    <w:div w:id="1924101624">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072651957">
      <w:bodyDiv w:val="1"/>
      <w:marLeft w:val="0"/>
      <w:marRight w:val="0"/>
      <w:marTop w:val="0"/>
      <w:marBottom w:val="0"/>
      <w:divBdr>
        <w:top w:val="none" w:sz="0" w:space="0" w:color="auto"/>
        <w:left w:val="none" w:sz="0" w:space="0" w:color="auto"/>
        <w:bottom w:val="none" w:sz="0" w:space="0" w:color="auto"/>
        <w:right w:val="none" w:sz="0" w:space="0" w:color="auto"/>
      </w:divBdr>
    </w:div>
    <w:div w:id="2079084062">
      <w:bodyDiv w:val="1"/>
      <w:marLeft w:val="0"/>
      <w:marRight w:val="0"/>
      <w:marTop w:val="0"/>
      <w:marBottom w:val="0"/>
      <w:divBdr>
        <w:top w:val="none" w:sz="0" w:space="0" w:color="auto"/>
        <w:left w:val="none" w:sz="0" w:space="0" w:color="auto"/>
        <w:bottom w:val="none" w:sz="0" w:space="0" w:color="auto"/>
        <w:right w:val="none" w:sz="0" w:space="0" w:color="auto"/>
      </w:divBdr>
    </w:div>
    <w:div w:id="2120755831">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hyperlink" Target="https://lvp.digitalpromiseglobal.org/content-area/math-7-9/factors/spatial-skills-math-7-9/summary" TargetMode="External"/><Relationship Id="rId18" Type="http://schemas.openxmlformats.org/officeDocument/2006/relationships/hyperlink" Target="https://mathvisuals.wordpress.com/" TargetMode="External"/><Relationship Id="rId26" Type="http://schemas.openxmlformats.org/officeDocument/2006/relationships/hyperlink" Target="https://nrich.maths.org/" TargetMode="External"/><Relationship Id="rId3" Type="http://schemas.openxmlformats.org/officeDocument/2006/relationships/hyperlink" Target="https://iste.org/digital-citizenship/" TargetMode="External"/><Relationship Id="rId21" Type="http://schemas.openxmlformats.org/officeDocument/2006/relationships/hyperlink" Target="https://www.nytimes.com/column/whats-going-on-in-this-graph" TargetMode="External"/><Relationship Id="rId7" Type="http://schemas.openxmlformats.org/officeDocument/2006/relationships/hyperlink" Target="https://www.ldonline.org/article/6291/" TargetMode="External"/><Relationship Id="rId12" Type="http://schemas.openxmlformats.org/officeDocument/2006/relationships/hyperlink" Target="https://lvp.digitalpromiseglobal.org/content-area/math-3-6/strategies/guided-inquiry-math-3-6/summary" TargetMode="External"/><Relationship Id="rId17" Type="http://schemas.openxmlformats.org/officeDocument/2006/relationships/hyperlink" Target="https://www.youtube.com/watch?v=0GCJC_pcBts&amp;list=PL6aVN_9hcQEH6D0zMdylQbDkSrV-MNOwD&amp;index=8&amp;ab_channel=ISTE" TargetMode="External"/><Relationship Id="rId25" Type="http://schemas.openxmlformats.org/officeDocument/2006/relationships/hyperlink" Target="https://www.tapfun.com/blog/number-paths-a-fabulous-tool-for-kindergarten-and-first-grade-math" TargetMode="External"/><Relationship Id="rId2" Type="http://schemas.openxmlformats.org/officeDocument/2006/relationships/hyperlink" Target="https://bit.ly/ISTEDistrictGuidance" TargetMode="External"/><Relationship Id="rId16" Type="http://schemas.openxmlformats.org/officeDocument/2006/relationships/hyperlink" Target="https://scratch.mit.edu/" TargetMode="External"/><Relationship Id="rId20" Type="http://schemas.openxmlformats.org/officeDocument/2006/relationships/hyperlink" Target="https://www.insidemathematics.org/classroom-videos/number-talks" TargetMode="External"/><Relationship Id="rId29" Type="http://schemas.openxmlformats.org/officeDocument/2006/relationships/hyperlink" Target="https://codap.concord.org/" TargetMode="External"/><Relationship Id="rId1" Type="http://schemas.openxmlformats.org/officeDocument/2006/relationships/hyperlink" Target="https://tech.ed.gov/files/2017/01/NETP17.pdf" TargetMode="External"/><Relationship Id="rId6" Type="http://schemas.openxmlformats.org/officeDocument/2006/relationships/hyperlink" Target="https://tech.ed.gov/files/2017/01/NETP17.pdf" TargetMode="External"/><Relationship Id="rId11" Type="http://schemas.openxmlformats.org/officeDocument/2006/relationships/hyperlink" Target="https://lvp.digitalpromiseglobal.org/content-area/math-3-6/strategies/student-generated-problems-math-3-6/summary" TargetMode="External"/><Relationship Id="rId24" Type="http://schemas.openxmlformats.org/officeDocument/2006/relationships/hyperlink" Target="https://www.tapfun.com/blog/number-paths-a-fabulous-tool-for-kindergarten-and-first-grade-math" TargetMode="External"/><Relationship Id="rId5" Type="http://schemas.openxmlformats.org/officeDocument/2006/relationships/hyperlink" Target="https://teachinctrl.org/math/" TargetMode="External"/><Relationship Id="rId15" Type="http://schemas.openxmlformats.org/officeDocument/2006/relationships/hyperlink" Target="https://www.pblworks.org/pbl-remote-learning" TargetMode="External"/><Relationship Id="rId23" Type="http://schemas.openxmlformats.org/officeDocument/2006/relationships/hyperlink" Target="https://www.cde.ca.gov/sp/cd/re/documents/preschoollf.pdf" TargetMode="External"/><Relationship Id="rId28" Type="http://schemas.openxmlformats.org/officeDocument/2006/relationships/hyperlink" Target="https://www.youcubed.org/wp-content/uploads/2018/09/Border-Problem-final-copy.pdf" TargetMode="External"/><Relationship Id="rId10" Type="http://schemas.openxmlformats.org/officeDocument/2006/relationships/hyperlink" Target="https://tech.ed.gov/files/2017/01/NETP17.pdf" TargetMode="External"/><Relationship Id="rId19" Type="http://schemas.openxmlformats.org/officeDocument/2006/relationships/hyperlink" Target="https://www.sfusd.edu/departments/mathematics-department-page/math-teaching-toolkit/math-teaching-strategies/signature-strategies/math-talks/math-talks-resources" TargetMode="External"/><Relationship Id="rId4" Type="http://schemas.openxmlformats.org/officeDocument/2006/relationships/hyperlink" Target="https://www.youtube.com/watch?v=QTuLn5kiyyg" TargetMode="External"/><Relationship Id="rId9" Type="http://schemas.openxmlformats.org/officeDocument/2006/relationships/hyperlink" Target="https://www.wolframalpha.com/" TargetMode="External"/><Relationship Id="rId14" Type="http://schemas.openxmlformats.org/officeDocument/2006/relationships/hyperlink" Target="https://www.teachthought.com/pedagogy/strategies-for-using-digital-choice-boards-in-the-classroom/" TargetMode="External"/><Relationship Id="rId22" Type="http://schemas.openxmlformats.org/officeDocument/2006/relationships/hyperlink" Target="https://slowrevealgraphs.com/" TargetMode="External"/><Relationship Id="rId27" Type="http://schemas.openxmlformats.org/officeDocument/2006/relationships/hyperlink" Target="https://nrich.maths.org/"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A90F7-97E6-46F3-8948-CB83BE5F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38168</Words>
  <Characters>217558</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CA Distance Learning Integration &amp; Stds. Guidance - Distance Learning (CA Dept of Education)</vt:lpstr>
    </vt:vector>
  </TitlesOfParts>
  <Company/>
  <LinksUpToDate>false</LinksUpToDate>
  <CharactersWithSpaces>255216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Distance Learning Integration &amp; Stds. Guidance - Distance Learning (CA Dept of Education)</dc:title>
  <dc:subject>California Digital Learning Integration and Standards Guidance, Section B.</dc:subject>
  <dc:creator/>
  <cp:keywords/>
  <dc:description>_x000d_
</dc:description>
  <cp:lastModifiedBy/>
  <cp:revision>1</cp:revision>
  <dcterms:created xsi:type="dcterms:W3CDTF">2024-11-15T00:08:00Z</dcterms:created>
  <dcterms:modified xsi:type="dcterms:W3CDTF">2024-11-15T18:12:00Z</dcterms:modified>
  <cp:category/>
</cp:coreProperties>
</file>