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A2EB" w14:textId="77777777" w:rsidR="00F11F18" w:rsidRPr="00F11F18" w:rsidRDefault="00F11F18" w:rsidP="000C6341">
      <w:pPr>
        <w:pStyle w:val="Header"/>
        <w:rPr>
          <w:rFonts w:cs="Arial"/>
          <w:b/>
          <w:szCs w:val="24"/>
        </w:rPr>
      </w:pPr>
      <w:r w:rsidRPr="00F11F18">
        <w:rPr>
          <w:rFonts w:cs="Arial"/>
          <w:b/>
          <w:szCs w:val="24"/>
        </w:rPr>
        <w:t>CALIFORNIA DEPARTMENT OF</w:t>
      </w:r>
      <w:r w:rsidRPr="00F11F18">
        <w:rPr>
          <w:b/>
        </w:rPr>
        <w:t xml:space="preserve"> </w:t>
      </w:r>
      <w:r w:rsidRPr="00F11F18">
        <w:rPr>
          <w:rFonts w:cs="Arial"/>
          <w:b/>
          <w:szCs w:val="24"/>
        </w:rPr>
        <w:t>EDUCATION</w:t>
      </w:r>
    </w:p>
    <w:p w14:paraId="01E99EB3" w14:textId="77777777" w:rsidR="00F11F18" w:rsidRPr="00F11F18" w:rsidRDefault="00F11F18" w:rsidP="000C6341">
      <w:pPr>
        <w:pStyle w:val="Header"/>
        <w:rPr>
          <w:rFonts w:cs="Arial"/>
          <w:szCs w:val="24"/>
        </w:rPr>
      </w:pPr>
      <w:r w:rsidRPr="00F11F18">
        <w:rPr>
          <w:rFonts w:cs="Arial"/>
          <w:szCs w:val="24"/>
        </w:rPr>
        <w:t>TONY THURMOND</w:t>
      </w:r>
    </w:p>
    <w:p w14:paraId="3C131B0A" w14:textId="77777777" w:rsidR="00F11F18" w:rsidRDefault="00F11F18" w:rsidP="000C6341">
      <w:pPr>
        <w:pStyle w:val="Header"/>
        <w:spacing w:after="240"/>
        <w:rPr>
          <w:rFonts w:eastAsia="Times" w:cs="Times New Roman"/>
          <w:b/>
          <w:bCs/>
          <w:kern w:val="24"/>
          <w:szCs w:val="20"/>
        </w:rPr>
      </w:pPr>
      <w:r w:rsidRPr="7214376C">
        <w:rPr>
          <w:rFonts w:cs="Arial"/>
        </w:rPr>
        <w:t>STATE SUPERINTENDENT OF PUBLIC</w:t>
      </w:r>
      <w:r>
        <w:t xml:space="preserve"> </w:t>
      </w:r>
      <w:r w:rsidRPr="7214376C">
        <w:rPr>
          <w:rFonts w:cs="Arial"/>
        </w:rPr>
        <w:t>INSTRUCTION</w:t>
      </w:r>
    </w:p>
    <w:p w14:paraId="5DAB6C7B" w14:textId="72F51EFB" w:rsidR="00521CA6" w:rsidRDefault="00B33EC0" w:rsidP="000C6341">
      <w:pPr>
        <w:pStyle w:val="Footer"/>
        <w:tabs>
          <w:tab w:val="left" w:pos="720"/>
        </w:tabs>
        <w:spacing w:after="240" w:line="259" w:lineRule="auto"/>
        <w:ind w:left="720" w:right="936"/>
        <w:jc w:val="center"/>
      </w:pPr>
      <w:r>
        <w:rPr>
          <w:rFonts w:cs="Arial"/>
        </w:rPr>
        <w:t>December 18</w:t>
      </w:r>
      <w:r w:rsidR="2DB2E863" w:rsidRPr="7214376C">
        <w:rPr>
          <w:rFonts w:cs="Arial"/>
        </w:rPr>
        <w:t>, 2023</w:t>
      </w:r>
    </w:p>
    <w:p w14:paraId="746FCB3E" w14:textId="7433857F" w:rsidR="00521CA6" w:rsidRPr="00110DA6" w:rsidRDefault="00521CA6" w:rsidP="005D2B71">
      <w:pPr>
        <w:pStyle w:val="Heading1"/>
        <w:spacing w:after="240"/>
        <w:rPr>
          <w:b w:val="0"/>
          <w:bCs/>
        </w:rPr>
      </w:pPr>
      <w:r w:rsidRPr="00110DA6">
        <w:t xml:space="preserve">15-DAY NOTICE OF MODIFICATIONS TO TEXT OF PROPOSED </w:t>
      </w:r>
      <w:r w:rsidR="005D2B71">
        <w:br/>
      </w:r>
      <w:r w:rsidRPr="7214376C">
        <w:rPr>
          <w:bCs/>
        </w:rPr>
        <w:t xml:space="preserve">REGULATIONS REGARDING </w:t>
      </w:r>
      <w:r w:rsidR="3A6AABB3" w:rsidRPr="7214376C">
        <w:rPr>
          <w:rFonts w:cs="Arial"/>
          <w:bCs/>
        </w:rPr>
        <w:t>INDEPENDENT STUDY</w:t>
      </w:r>
    </w:p>
    <w:p w14:paraId="187BA117" w14:textId="6B4C999E" w:rsidR="00521CA6" w:rsidRDefault="00521CA6" w:rsidP="00653819">
      <w:pPr>
        <w:spacing w:after="480"/>
        <w:rPr>
          <w:rFonts w:cs="Arial"/>
        </w:rPr>
      </w:pPr>
      <w:r w:rsidRPr="3A39B5AD">
        <w:rPr>
          <w:rFonts w:cs="Arial"/>
        </w:rPr>
        <w:t xml:space="preserve">Pursuant to the requirements of </w:t>
      </w:r>
      <w:r w:rsidRPr="00596104">
        <w:rPr>
          <w:rFonts w:cs="Arial"/>
        </w:rPr>
        <w:t>Government Code</w:t>
      </w:r>
      <w:r w:rsidRPr="3A39B5AD">
        <w:rPr>
          <w:rFonts w:cs="Arial"/>
        </w:rPr>
        <w:t xml:space="preserve"> </w:t>
      </w:r>
      <w:r w:rsidR="00262A95">
        <w:rPr>
          <w:rFonts w:cs="Arial"/>
        </w:rPr>
        <w:t>s</w:t>
      </w:r>
      <w:r w:rsidR="00262A95" w:rsidRPr="3A39B5AD">
        <w:rPr>
          <w:rFonts w:cs="Arial"/>
        </w:rPr>
        <w:t xml:space="preserve">ection </w:t>
      </w:r>
      <w:r w:rsidRPr="3A39B5AD">
        <w:rPr>
          <w:rFonts w:cs="Arial"/>
        </w:rPr>
        <w:t xml:space="preserve">11346.8(c), and </w:t>
      </w:r>
      <w:r w:rsidRPr="00596104">
        <w:rPr>
          <w:rFonts w:cs="Arial"/>
        </w:rPr>
        <w:t>California Code of Regulations</w:t>
      </w:r>
      <w:r w:rsidRPr="3A39B5AD">
        <w:rPr>
          <w:rFonts w:cs="Arial"/>
        </w:rPr>
        <w:t xml:space="preserve">, </w:t>
      </w:r>
      <w:r w:rsidR="00262A95">
        <w:rPr>
          <w:rFonts w:cs="Arial"/>
        </w:rPr>
        <w:t>t</w:t>
      </w:r>
      <w:r w:rsidR="00262A95" w:rsidRPr="3A39B5AD">
        <w:rPr>
          <w:rFonts w:cs="Arial"/>
        </w:rPr>
        <w:t xml:space="preserve">itle </w:t>
      </w:r>
      <w:r w:rsidRPr="3A39B5AD">
        <w:rPr>
          <w:rFonts w:cs="Arial"/>
        </w:rPr>
        <w:t xml:space="preserve">1, </w:t>
      </w:r>
      <w:r w:rsidR="00262A95">
        <w:rPr>
          <w:rFonts w:cs="Arial"/>
        </w:rPr>
        <w:t>s</w:t>
      </w:r>
      <w:r w:rsidR="00262A95" w:rsidRPr="3A39B5AD">
        <w:rPr>
          <w:rFonts w:cs="Arial"/>
        </w:rPr>
        <w:t xml:space="preserve">ection </w:t>
      </w:r>
      <w:r w:rsidRPr="3A39B5AD">
        <w:rPr>
          <w:rFonts w:cs="Arial"/>
        </w:rPr>
        <w:t xml:space="preserve">44, the </w:t>
      </w:r>
      <w:r w:rsidR="00423374" w:rsidRPr="3A39B5AD">
        <w:rPr>
          <w:rFonts w:cs="Arial"/>
        </w:rPr>
        <w:t>State Superintendent of Public Instruction (SSPI)</w:t>
      </w:r>
      <w:r w:rsidRPr="3A39B5AD">
        <w:rPr>
          <w:rFonts w:cs="Arial"/>
        </w:rPr>
        <w:t xml:space="preserve"> is providing notice of changes made to the above-referenced proposed regulation text which was the subject of a regulatory hearing on </w:t>
      </w:r>
      <w:r w:rsidR="154ED66D" w:rsidRPr="3A39B5AD">
        <w:rPr>
          <w:rFonts w:cs="Arial"/>
        </w:rPr>
        <w:t>August 1, 2023</w:t>
      </w:r>
      <w:r w:rsidRPr="3A39B5AD">
        <w:rPr>
          <w:rFonts w:cs="Arial"/>
        </w:rPr>
        <w:t>.</w:t>
      </w:r>
    </w:p>
    <w:p w14:paraId="37668594" w14:textId="42FAD2B4" w:rsidR="007D1272" w:rsidRDefault="007D1272" w:rsidP="00653819">
      <w:pPr>
        <w:pStyle w:val="Heading2"/>
        <w:spacing w:before="0" w:after="240"/>
      </w:pPr>
      <w:r>
        <w:t xml:space="preserve">Changes to the </w:t>
      </w:r>
      <w:r w:rsidR="4ADE2B19">
        <w:t>T</w:t>
      </w:r>
      <w:r>
        <w:t>ext</w:t>
      </w:r>
    </w:p>
    <w:p w14:paraId="01F0DE1D" w14:textId="14F0CAEC" w:rsidR="007D1272" w:rsidRPr="009970A6" w:rsidRDefault="23AAE164" w:rsidP="00653819">
      <w:pPr>
        <w:spacing w:after="480"/>
        <w:rPr>
          <w:rFonts w:eastAsia="Arial" w:cs="Arial"/>
          <w:color w:val="000000" w:themeColor="text1"/>
        </w:rPr>
      </w:pPr>
      <w:r w:rsidRPr="00F23753">
        <w:rPr>
          <w:szCs w:val="24"/>
        </w:rPr>
        <w:t xml:space="preserve">General changes were made to the regulations to include </w:t>
      </w:r>
      <w:r w:rsidR="00F23753" w:rsidRPr="00F23753">
        <w:rPr>
          <w:color w:val="000000"/>
          <w:szCs w:val="24"/>
        </w:rPr>
        <w:t xml:space="preserve">grammatical/spelling edits and </w:t>
      </w:r>
      <w:r w:rsidRPr="00F23753">
        <w:rPr>
          <w:szCs w:val="24"/>
        </w:rPr>
        <w:t xml:space="preserve">renumbering and/or re-lettering to reflect deletions or additions. </w:t>
      </w:r>
      <w:r w:rsidR="00515891" w:rsidRPr="00F23753">
        <w:rPr>
          <w:szCs w:val="24"/>
        </w:rPr>
        <w:t>The words</w:t>
      </w:r>
      <w:r w:rsidR="00515891">
        <w:t xml:space="preserve"> “Section” and “Sections” were changed to lowercase “section” and “sections” throughout these regulations for </w:t>
      </w:r>
      <w:r w:rsidR="00CD7C6D">
        <w:t>consistency</w:t>
      </w:r>
      <w:r w:rsidR="00E166CD">
        <w:t>.</w:t>
      </w:r>
      <w:r w:rsidR="00515891">
        <w:t xml:space="preserve"> </w:t>
      </w:r>
      <w:r w:rsidR="00C4379A">
        <w:t>The words “Education Code” were added to the front of the Education Code sections</w:t>
      </w:r>
      <w:r w:rsidR="00262A95">
        <w:t xml:space="preserve"> cited</w:t>
      </w:r>
      <w:r w:rsidR="00C4379A">
        <w:t xml:space="preserve"> within the regulation sections for consistency. </w:t>
      </w:r>
      <w:r w:rsidR="68B65CF9">
        <w:t xml:space="preserve">Terminology changes were made throughout these regulations to add the words “independent study” in </w:t>
      </w:r>
      <w:r w:rsidR="20F4ABC7">
        <w:t xml:space="preserve">front of the word “agreement,” as applicable, to read “independent study agreement.” This was done in response to comments seeking consistency and clarity </w:t>
      </w:r>
      <w:r w:rsidR="308F5AE1" w:rsidRPr="4F5E255D">
        <w:rPr>
          <w:rFonts w:eastAsia="Arial" w:cs="Arial"/>
          <w:color w:val="000000" w:themeColor="text1"/>
        </w:rPr>
        <w:t>throughout the document and to be inclusive of the written agreement for traditional independent study, as well as the learning agreement for course-based independent study, as applicable.</w:t>
      </w:r>
    </w:p>
    <w:p w14:paraId="69E6C1C1" w14:textId="4FDD701C" w:rsidR="007D1272" w:rsidRPr="00BA75F8" w:rsidRDefault="007D1272" w:rsidP="00BA75F8">
      <w:pPr>
        <w:rPr>
          <w:b/>
          <w:bCs/>
        </w:rPr>
      </w:pPr>
      <w:r w:rsidRPr="00BA75F8">
        <w:rPr>
          <w:b/>
          <w:bCs/>
        </w:rPr>
        <w:t>After the 45-day comment period, the following changes were made to the proposed text of the regulations and sent out for a 15-day comment period:</w:t>
      </w:r>
    </w:p>
    <w:p w14:paraId="53F795EC" w14:textId="77777777" w:rsidR="00BA75F8" w:rsidRDefault="00BA75F8" w:rsidP="00BA75F8"/>
    <w:p w14:paraId="23CE3620" w14:textId="1FB73EF9" w:rsidR="12F6AF6A" w:rsidRDefault="12F6AF6A" w:rsidP="00653819">
      <w:pPr>
        <w:pStyle w:val="Heading3"/>
      </w:pPr>
      <w:r w:rsidRPr="796F823A">
        <w:t>Section 11700. Definitions</w:t>
      </w:r>
    </w:p>
    <w:p w14:paraId="68E67AB1" w14:textId="2F38CFFD" w:rsidR="00515891" w:rsidRPr="00515891" w:rsidRDefault="00CD7C6D" w:rsidP="00CD7C6D">
      <w:pPr>
        <w:spacing w:after="240"/>
      </w:pPr>
      <w:r>
        <w:rPr>
          <w:b/>
          <w:bCs/>
        </w:rPr>
        <w:t xml:space="preserve">Proposed </w:t>
      </w:r>
      <w:r w:rsidR="00515891" w:rsidRPr="00515891">
        <w:rPr>
          <w:b/>
          <w:bCs/>
        </w:rPr>
        <w:t>Section 11700(a)</w:t>
      </w:r>
      <w:r w:rsidR="00515891">
        <w:t xml:space="preserve"> </w:t>
      </w:r>
      <w:r w:rsidR="007E0781">
        <w:t>is</w:t>
      </w:r>
      <w:r w:rsidR="00515891">
        <w:t xml:space="preserve"> added to provide a definition for </w:t>
      </w:r>
      <w:r w:rsidR="00A063E0">
        <w:t xml:space="preserve">a </w:t>
      </w:r>
      <w:r w:rsidR="00515891">
        <w:t xml:space="preserve">contracted vendor </w:t>
      </w:r>
      <w:r>
        <w:t xml:space="preserve">to </w:t>
      </w:r>
      <w:r w:rsidR="00515891">
        <w:t>clarify that they are a third-party service</w:t>
      </w:r>
      <w:r>
        <w:t xml:space="preserve"> and can only supplement the curriculum.</w:t>
      </w:r>
    </w:p>
    <w:p w14:paraId="48ABB537" w14:textId="7828C29B" w:rsidR="4C2851BF" w:rsidRDefault="00CD7C6D" w:rsidP="00653819">
      <w:pPr>
        <w:tabs>
          <w:tab w:val="left" w:pos="360"/>
        </w:tabs>
        <w:spacing w:after="480"/>
        <w:rPr>
          <w:rFonts w:eastAsia="Arial" w:cs="Arial"/>
          <w:szCs w:val="24"/>
        </w:rPr>
      </w:pPr>
      <w:r w:rsidRPr="796F823A">
        <w:rPr>
          <w:rFonts w:cs="Arial"/>
          <w:b/>
          <w:bCs/>
        </w:rPr>
        <w:t>Section 11700(</w:t>
      </w:r>
      <w:r>
        <w:rPr>
          <w:rFonts w:cs="Arial"/>
          <w:b/>
          <w:bCs/>
        </w:rPr>
        <w:t>g</w:t>
      </w:r>
      <w:r w:rsidRPr="796F823A">
        <w:rPr>
          <w:rFonts w:cs="Arial"/>
          <w:b/>
          <w:bCs/>
        </w:rPr>
        <w:t>)(1)</w:t>
      </w:r>
      <w:r w:rsidR="00262A95">
        <w:rPr>
          <w:rFonts w:cs="Arial"/>
          <w:b/>
          <w:bCs/>
        </w:rPr>
        <w:t>(A) and (B)</w:t>
      </w:r>
      <w:r>
        <w:rPr>
          <w:rFonts w:cs="Arial"/>
          <w:b/>
          <w:bCs/>
        </w:rPr>
        <w:t>,</w:t>
      </w:r>
      <w:r w:rsidRPr="796F823A">
        <w:rPr>
          <w:rFonts w:cs="Arial"/>
        </w:rPr>
        <w:t xml:space="preserve"> </w:t>
      </w:r>
      <w:r>
        <w:rPr>
          <w:rFonts w:cs="Arial"/>
          <w:b/>
          <w:bCs/>
        </w:rPr>
        <w:t>form</w:t>
      </w:r>
      <w:r w:rsidR="00596104">
        <w:rPr>
          <w:rFonts w:cs="Arial"/>
          <w:b/>
          <w:bCs/>
        </w:rPr>
        <w:t>erly</w:t>
      </w:r>
      <w:r>
        <w:rPr>
          <w:rFonts w:cs="Arial"/>
          <w:b/>
          <w:bCs/>
        </w:rPr>
        <w:t xml:space="preserve"> </w:t>
      </w:r>
      <w:r w:rsidR="4C2851BF" w:rsidRPr="796F823A">
        <w:rPr>
          <w:rFonts w:cs="Arial"/>
          <w:b/>
          <w:bCs/>
        </w:rPr>
        <w:t>Section 11700(f)</w:t>
      </w:r>
      <w:r w:rsidR="4E1DBA5F" w:rsidRPr="796F823A">
        <w:rPr>
          <w:rFonts w:cs="Arial"/>
          <w:b/>
          <w:bCs/>
        </w:rPr>
        <w:t>(1)</w:t>
      </w:r>
      <w:r w:rsidR="00262A95">
        <w:rPr>
          <w:rFonts w:cs="Arial"/>
          <w:b/>
          <w:bCs/>
        </w:rPr>
        <w:t>(A) and (B),</w:t>
      </w:r>
      <w:r w:rsidR="4C2851BF" w:rsidRPr="796F823A">
        <w:rPr>
          <w:rFonts w:cs="Arial"/>
        </w:rPr>
        <w:t xml:space="preserve"> are amended to remove the </w:t>
      </w:r>
      <w:r w:rsidR="622118FB" w:rsidRPr="796F823A">
        <w:rPr>
          <w:rFonts w:cs="Arial"/>
        </w:rPr>
        <w:t>phrase</w:t>
      </w:r>
      <w:r w:rsidR="4C2851BF" w:rsidRPr="796F823A">
        <w:rPr>
          <w:rFonts w:cs="Arial"/>
        </w:rPr>
        <w:t xml:space="preserve"> “school district</w:t>
      </w:r>
      <w:r w:rsidR="1F221D04" w:rsidRPr="796F823A">
        <w:rPr>
          <w:rFonts w:cs="Arial"/>
        </w:rPr>
        <w:t>s</w:t>
      </w:r>
      <w:r w:rsidR="4C2851BF" w:rsidRPr="796F823A">
        <w:rPr>
          <w:rFonts w:cs="Arial"/>
        </w:rPr>
        <w:t xml:space="preserve"> </w:t>
      </w:r>
      <w:r w:rsidR="63FFDD90" w:rsidRPr="796F823A">
        <w:rPr>
          <w:rFonts w:cs="Arial"/>
        </w:rPr>
        <w:t>or</w:t>
      </w:r>
      <w:r w:rsidR="4C2851BF" w:rsidRPr="796F823A">
        <w:rPr>
          <w:rFonts w:cs="Arial"/>
        </w:rPr>
        <w:t xml:space="preserve"> county office</w:t>
      </w:r>
      <w:r w:rsidR="617E9F3A" w:rsidRPr="796F823A">
        <w:rPr>
          <w:rFonts w:cs="Arial"/>
        </w:rPr>
        <w:t>s</w:t>
      </w:r>
      <w:r w:rsidR="4C2851BF" w:rsidRPr="796F823A">
        <w:rPr>
          <w:rFonts w:cs="Arial"/>
        </w:rPr>
        <w:t xml:space="preserve"> of education” and to add “local educational agencies.”</w:t>
      </w:r>
      <w:r w:rsidR="25C29EAD" w:rsidRPr="796F823A">
        <w:rPr>
          <w:rFonts w:cs="Arial"/>
        </w:rPr>
        <w:t xml:space="preserve"> This was done to clarify that </w:t>
      </w:r>
      <w:r w:rsidR="00262A95">
        <w:rPr>
          <w:rFonts w:eastAsia="Arial" w:cs="Arial"/>
          <w:color w:val="000000" w:themeColor="text1"/>
          <w:szCs w:val="24"/>
        </w:rPr>
        <w:t>c</w:t>
      </w:r>
      <w:r w:rsidR="00262A95" w:rsidRPr="796F823A">
        <w:rPr>
          <w:rFonts w:eastAsia="Arial" w:cs="Arial"/>
          <w:color w:val="000000" w:themeColor="text1"/>
          <w:szCs w:val="24"/>
        </w:rPr>
        <w:t xml:space="preserve">harter </w:t>
      </w:r>
      <w:r w:rsidR="2BCB7A18" w:rsidRPr="796F823A">
        <w:rPr>
          <w:rFonts w:eastAsia="Arial" w:cs="Arial"/>
          <w:color w:val="000000" w:themeColor="text1"/>
          <w:szCs w:val="24"/>
        </w:rPr>
        <w:t>schools are not required to provide independent study.</w:t>
      </w:r>
    </w:p>
    <w:p w14:paraId="0C0FBD4D" w14:textId="643735B6" w:rsidR="4BA8BA2D" w:rsidRDefault="4BA8BA2D" w:rsidP="00653819">
      <w:pPr>
        <w:pStyle w:val="Heading3"/>
      </w:pPr>
      <w:r w:rsidRPr="620857FF">
        <w:t>Section 11701. Local Educational Agency Responsibilities</w:t>
      </w:r>
    </w:p>
    <w:p w14:paraId="6F1E3EC8" w14:textId="2D8EE2CD" w:rsidR="007E0781" w:rsidRDefault="00262A95" w:rsidP="4F5E255D">
      <w:pPr>
        <w:tabs>
          <w:tab w:val="left" w:pos="360"/>
        </w:tabs>
        <w:spacing w:after="240"/>
        <w:rPr>
          <w:rFonts w:cs="Arial"/>
          <w:b/>
          <w:bCs/>
        </w:rPr>
      </w:pPr>
      <w:r>
        <w:rPr>
          <w:rFonts w:cs="Arial"/>
          <w:b/>
          <w:bCs/>
        </w:rPr>
        <w:t xml:space="preserve">Title of </w:t>
      </w:r>
      <w:r w:rsidR="007E0781">
        <w:rPr>
          <w:rFonts w:cs="Arial"/>
          <w:b/>
          <w:bCs/>
        </w:rPr>
        <w:t>Section 11701</w:t>
      </w:r>
      <w:r w:rsidR="007E0781" w:rsidRPr="007E0781">
        <w:rPr>
          <w:rFonts w:cs="Arial"/>
        </w:rPr>
        <w:t xml:space="preserve"> is amended to “Local Educational Agency</w:t>
      </w:r>
      <w:r>
        <w:rPr>
          <w:rFonts w:cs="Arial"/>
        </w:rPr>
        <w:t>.</w:t>
      </w:r>
      <w:r w:rsidR="007E0781" w:rsidRPr="007E0781">
        <w:rPr>
          <w:rFonts w:cs="Arial"/>
        </w:rPr>
        <w:t>” By replacing the word “District”</w:t>
      </w:r>
      <w:r>
        <w:rPr>
          <w:rFonts w:cs="Arial"/>
        </w:rPr>
        <w:t xml:space="preserve"> with “Local Education</w:t>
      </w:r>
      <w:r w:rsidR="00391C41">
        <w:rPr>
          <w:rFonts w:cs="Arial"/>
        </w:rPr>
        <w:t>al</w:t>
      </w:r>
      <w:r>
        <w:rPr>
          <w:rFonts w:cs="Arial"/>
        </w:rPr>
        <w:t xml:space="preserve"> </w:t>
      </w:r>
      <w:r w:rsidR="00596104">
        <w:rPr>
          <w:rFonts w:cs="Arial"/>
        </w:rPr>
        <w:t xml:space="preserve">Agency”, </w:t>
      </w:r>
      <w:r w:rsidR="00596104" w:rsidRPr="007E0781">
        <w:rPr>
          <w:rFonts w:cs="Arial"/>
        </w:rPr>
        <w:t>the</w:t>
      </w:r>
      <w:r w:rsidR="007E0781" w:rsidRPr="007E0781">
        <w:rPr>
          <w:rFonts w:cs="Arial"/>
        </w:rPr>
        <w:t xml:space="preserve"> </w:t>
      </w:r>
      <w:r>
        <w:rPr>
          <w:rFonts w:cs="Arial"/>
        </w:rPr>
        <w:t>title of section</w:t>
      </w:r>
      <w:r w:rsidRPr="007E0781">
        <w:rPr>
          <w:rFonts w:cs="Arial"/>
        </w:rPr>
        <w:t xml:space="preserve"> </w:t>
      </w:r>
      <w:r w:rsidR="007E0781" w:rsidRPr="007E0781">
        <w:rPr>
          <w:rFonts w:cs="Arial"/>
        </w:rPr>
        <w:t>will</w:t>
      </w:r>
      <w:r>
        <w:rPr>
          <w:rFonts w:cs="Arial"/>
        </w:rPr>
        <w:t xml:space="preserve"> indicate that</w:t>
      </w:r>
      <w:r w:rsidR="007E0781" w:rsidRPr="007E0781">
        <w:rPr>
          <w:rFonts w:cs="Arial"/>
        </w:rPr>
        <w:t xml:space="preserve"> </w:t>
      </w:r>
      <w:r w:rsidR="007E0781" w:rsidRPr="007E0781">
        <w:rPr>
          <w:rFonts w:cs="Arial"/>
        </w:rPr>
        <w:lastRenderedPageBreak/>
        <w:t>these regulations apply to all three</w:t>
      </w:r>
      <w:r w:rsidR="007E0781">
        <w:rPr>
          <w:rFonts w:cs="Arial"/>
        </w:rPr>
        <w:t xml:space="preserve"> types of local educational agencies</w:t>
      </w:r>
      <w:r>
        <w:rPr>
          <w:rFonts w:cs="Arial"/>
        </w:rPr>
        <w:t>, i.e., school districts, county offices of education and charter schools</w:t>
      </w:r>
      <w:r w:rsidR="007E0781" w:rsidRPr="007E0781">
        <w:rPr>
          <w:rFonts w:cs="Arial"/>
        </w:rPr>
        <w:t>.</w:t>
      </w:r>
    </w:p>
    <w:p w14:paraId="54E49B71" w14:textId="0A7ADF29" w:rsidR="007D1272" w:rsidRDefault="00102DAA" w:rsidP="4F5E255D">
      <w:pPr>
        <w:tabs>
          <w:tab w:val="left" w:pos="360"/>
        </w:tabs>
        <w:spacing w:after="240"/>
        <w:rPr>
          <w:rFonts w:eastAsia="Arial" w:cs="Arial"/>
          <w:szCs w:val="24"/>
        </w:rPr>
      </w:pPr>
      <w:r w:rsidRPr="58638B1F">
        <w:rPr>
          <w:rFonts w:cs="Arial"/>
          <w:b/>
          <w:bCs/>
        </w:rPr>
        <w:t xml:space="preserve">Section </w:t>
      </w:r>
      <w:r w:rsidR="17108DFE" w:rsidRPr="58638B1F">
        <w:rPr>
          <w:rFonts w:cs="Arial"/>
          <w:b/>
          <w:bCs/>
        </w:rPr>
        <w:t>11701</w:t>
      </w:r>
      <w:r w:rsidRPr="58638B1F">
        <w:rPr>
          <w:rFonts w:cs="Arial"/>
          <w:b/>
          <w:bCs/>
        </w:rPr>
        <w:t>(</w:t>
      </w:r>
      <w:r w:rsidR="547888DF" w:rsidRPr="58638B1F">
        <w:rPr>
          <w:rFonts w:cs="Arial"/>
          <w:b/>
          <w:bCs/>
        </w:rPr>
        <w:t>a</w:t>
      </w:r>
      <w:r w:rsidRPr="58638B1F">
        <w:rPr>
          <w:rFonts w:cs="Arial"/>
          <w:b/>
          <w:bCs/>
        </w:rPr>
        <w:t>)</w:t>
      </w:r>
      <w:r w:rsidRPr="58638B1F">
        <w:rPr>
          <w:rFonts w:cs="Arial"/>
        </w:rPr>
        <w:t xml:space="preserve"> </w:t>
      </w:r>
      <w:r w:rsidR="007D1272" w:rsidRPr="58638B1F">
        <w:rPr>
          <w:rFonts w:cs="Arial"/>
        </w:rPr>
        <w:t>is a</w:t>
      </w:r>
      <w:r w:rsidR="605F741E" w:rsidRPr="58638B1F">
        <w:rPr>
          <w:rFonts w:cs="Arial"/>
        </w:rPr>
        <w:t>mend</w:t>
      </w:r>
      <w:r w:rsidR="007D1272" w:rsidRPr="58638B1F">
        <w:rPr>
          <w:rFonts w:cs="Arial"/>
        </w:rPr>
        <w:t xml:space="preserve">ed to </w:t>
      </w:r>
      <w:r w:rsidR="3F6B7AD6" w:rsidRPr="58638B1F">
        <w:rPr>
          <w:rFonts w:cs="Arial"/>
        </w:rPr>
        <w:t>remove “the minimum length of time by grade level for the delivery of daily live interaction and synchronous instruction</w:t>
      </w:r>
      <w:r w:rsidR="352C26E2" w:rsidRPr="58638B1F">
        <w:rPr>
          <w:rFonts w:cs="Arial"/>
        </w:rPr>
        <w:t>, and</w:t>
      </w:r>
      <w:r w:rsidR="00E166CD">
        <w:rPr>
          <w:rFonts w:cs="Arial"/>
        </w:rPr>
        <w:t>.</w:t>
      </w:r>
      <w:r w:rsidR="352C26E2" w:rsidRPr="58638B1F">
        <w:rPr>
          <w:rFonts w:cs="Arial"/>
        </w:rPr>
        <w:t>”</w:t>
      </w:r>
      <w:r w:rsidR="23F3C2C6" w:rsidRPr="58638B1F">
        <w:rPr>
          <w:rFonts w:cs="Arial"/>
        </w:rPr>
        <w:t xml:space="preserve"> This section </w:t>
      </w:r>
      <w:r w:rsidR="227BCD74" w:rsidRPr="58638B1F">
        <w:rPr>
          <w:rFonts w:cs="Arial"/>
        </w:rPr>
        <w:t>is</w:t>
      </w:r>
      <w:r w:rsidR="23F3C2C6" w:rsidRPr="58638B1F">
        <w:rPr>
          <w:rFonts w:cs="Arial"/>
        </w:rPr>
        <w:t xml:space="preserve"> also amended</w:t>
      </w:r>
      <w:r w:rsidR="6222AEEF" w:rsidRPr="58638B1F">
        <w:rPr>
          <w:rFonts w:cs="Arial"/>
        </w:rPr>
        <w:t xml:space="preserve"> to add “</w:t>
      </w:r>
      <w:r w:rsidR="05FC6AFC" w:rsidRPr="58638B1F">
        <w:rPr>
          <w:rFonts w:cs="Arial"/>
        </w:rPr>
        <w:t xml:space="preserve">and the provision of </w:t>
      </w:r>
      <w:r w:rsidR="5905E2EE" w:rsidRPr="58638B1F">
        <w:rPr>
          <w:rFonts w:cs="Arial"/>
        </w:rPr>
        <w:t xml:space="preserve">opportunities for live interaction and synchronous instruction pursuant to </w:t>
      </w:r>
      <w:r w:rsidR="00C4379A">
        <w:rPr>
          <w:rFonts w:cs="Arial"/>
        </w:rPr>
        <w:t xml:space="preserve">Education Code </w:t>
      </w:r>
      <w:r w:rsidR="006A1444">
        <w:rPr>
          <w:rFonts w:cs="Arial"/>
        </w:rPr>
        <w:t>s</w:t>
      </w:r>
      <w:r w:rsidR="5905E2EE" w:rsidRPr="58638B1F">
        <w:rPr>
          <w:rFonts w:cs="Arial"/>
        </w:rPr>
        <w:t>ection 51747 by grade level, as applicable</w:t>
      </w:r>
      <w:r w:rsidR="4DAFE314" w:rsidRPr="58638B1F">
        <w:rPr>
          <w:rFonts w:cs="Arial"/>
        </w:rPr>
        <w:t>.”</w:t>
      </w:r>
      <w:r w:rsidR="1FDA3630" w:rsidRPr="58638B1F">
        <w:rPr>
          <w:rFonts w:cs="Arial"/>
        </w:rPr>
        <w:t xml:space="preserve"> </w:t>
      </w:r>
      <w:r w:rsidR="10320752" w:rsidRPr="58638B1F">
        <w:rPr>
          <w:rFonts w:cs="Arial"/>
        </w:rPr>
        <w:t xml:space="preserve">This is necessary </w:t>
      </w:r>
      <w:r w:rsidR="00E166CD">
        <w:rPr>
          <w:rFonts w:cs="Arial"/>
        </w:rPr>
        <w:t xml:space="preserve">to </w:t>
      </w:r>
      <w:r w:rsidR="10320752" w:rsidRPr="58638B1F">
        <w:rPr>
          <w:rFonts w:cs="Arial"/>
        </w:rPr>
        <w:t>clarify t</w:t>
      </w:r>
      <w:r w:rsidR="7943593D" w:rsidRPr="58638B1F">
        <w:rPr>
          <w:rFonts w:cs="Arial"/>
        </w:rPr>
        <w:t>hat</w:t>
      </w:r>
      <w:r w:rsidR="7943593D" w:rsidRPr="58638B1F">
        <w:rPr>
          <w:rFonts w:eastAsia="Arial" w:cs="Arial"/>
          <w:color w:val="000000" w:themeColor="text1"/>
          <w:szCs w:val="24"/>
        </w:rPr>
        <w:t xml:space="preserve"> all local education</w:t>
      </w:r>
      <w:r w:rsidR="0049575A">
        <w:rPr>
          <w:rFonts w:eastAsia="Arial" w:cs="Arial"/>
          <w:color w:val="000000" w:themeColor="text1"/>
          <w:szCs w:val="24"/>
        </w:rPr>
        <w:t>al</w:t>
      </w:r>
      <w:r w:rsidR="7943593D" w:rsidRPr="58638B1F">
        <w:rPr>
          <w:rFonts w:eastAsia="Arial" w:cs="Arial"/>
          <w:color w:val="000000" w:themeColor="text1"/>
          <w:szCs w:val="24"/>
        </w:rPr>
        <w:t xml:space="preserve"> agencies offering independent study, including </w:t>
      </w:r>
      <w:proofErr w:type="spellStart"/>
      <w:r w:rsidR="7943593D" w:rsidRPr="58638B1F">
        <w:rPr>
          <w:rFonts w:eastAsia="Arial" w:cs="Arial"/>
          <w:color w:val="000000" w:themeColor="text1"/>
          <w:szCs w:val="24"/>
        </w:rPr>
        <w:t>nonclassroom</w:t>
      </w:r>
      <w:proofErr w:type="spellEnd"/>
      <w:r w:rsidR="7943593D" w:rsidRPr="58638B1F">
        <w:rPr>
          <w:rFonts w:eastAsia="Arial" w:cs="Arial"/>
          <w:color w:val="000000" w:themeColor="text1"/>
          <w:szCs w:val="24"/>
        </w:rPr>
        <w:t xml:space="preserve"> based charter schools, are required to offer opportunities for synchronous instruction and live interaction, dependent on grade level, pursuant to </w:t>
      </w:r>
      <w:r w:rsidR="7943593D" w:rsidRPr="00596104">
        <w:rPr>
          <w:rFonts w:eastAsia="Arial" w:cs="Arial"/>
          <w:color w:val="000000" w:themeColor="text1"/>
          <w:szCs w:val="24"/>
        </w:rPr>
        <w:t>Education Code</w:t>
      </w:r>
      <w:r w:rsidR="7943593D" w:rsidRPr="58638B1F">
        <w:rPr>
          <w:rFonts w:eastAsia="Arial" w:cs="Arial"/>
          <w:color w:val="000000" w:themeColor="text1"/>
          <w:szCs w:val="24"/>
        </w:rPr>
        <w:t xml:space="preserve"> sections 51747(e) and 51749.5(a)(4)(C)</w:t>
      </w:r>
      <w:r w:rsidR="00D33584">
        <w:rPr>
          <w:rFonts w:eastAsia="Arial" w:cs="Arial"/>
          <w:color w:val="000000" w:themeColor="text1"/>
          <w:szCs w:val="24"/>
        </w:rPr>
        <w:t>, but local educational agencies do not need to set a minimum time by grade level in their policy</w:t>
      </w:r>
      <w:r w:rsidR="001F5B5E">
        <w:rPr>
          <w:rFonts w:eastAsia="Arial" w:cs="Arial"/>
          <w:color w:val="000000" w:themeColor="text1"/>
          <w:szCs w:val="24"/>
        </w:rPr>
        <w:t>.</w:t>
      </w:r>
    </w:p>
    <w:p w14:paraId="55449011" w14:textId="12B7FD97" w:rsidR="4DAFE314" w:rsidRDefault="4DAFE314" w:rsidP="000C6341">
      <w:pPr>
        <w:tabs>
          <w:tab w:val="left" w:pos="360"/>
        </w:tabs>
        <w:spacing w:after="240"/>
        <w:rPr>
          <w:rFonts w:cs="Arial"/>
        </w:rPr>
      </w:pPr>
      <w:r w:rsidRPr="49F89720">
        <w:rPr>
          <w:rFonts w:cs="Arial"/>
          <w:b/>
          <w:bCs/>
        </w:rPr>
        <w:t xml:space="preserve">Section 11701(b) </w:t>
      </w:r>
      <w:r w:rsidRPr="49F89720">
        <w:rPr>
          <w:rFonts w:cs="Arial"/>
        </w:rPr>
        <w:t xml:space="preserve">is </w:t>
      </w:r>
      <w:r w:rsidR="05FE638C" w:rsidRPr="49F89720">
        <w:rPr>
          <w:rFonts w:cs="Arial"/>
        </w:rPr>
        <w:t xml:space="preserve">amended to remove </w:t>
      </w:r>
      <w:r w:rsidR="12BB5EAA" w:rsidRPr="49F89720">
        <w:rPr>
          <w:rFonts w:cs="Arial"/>
        </w:rPr>
        <w:t>the word</w:t>
      </w:r>
      <w:r w:rsidR="05FE638C" w:rsidRPr="49F89720">
        <w:rPr>
          <w:rFonts w:cs="Arial"/>
        </w:rPr>
        <w:t xml:space="preserve"> “may</w:t>
      </w:r>
      <w:r w:rsidR="75132568" w:rsidRPr="49F89720">
        <w:rPr>
          <w:rFonts w:cs="Arial"/>
        </w:rPr>
        <w:t xml:space="preserve">” and </w:t>
      </w:r>
      <w:r w:rsidR="0BC81100" w:rsidRPr="49F89720">
        <w:rPr>
          <w:rFonts w:cs="Arial"/>
        </w:rPr>
        <w:t xml:space="preserve">replace it with </w:t>
      </w:r>
      <w:r w:rsidR="75132568" w:rsidRPr="49F89720">
        <w:rPr>
          <w:rFonts w:cs="Arial"/>
        </w:rPr>
        <w:t>“sh</w:t>
      </w:r>
      <w:r w:rsidR="7A090C21" w:rsidRPr="49F89720">
        <w:rPr>
          <w:rFonts w:cs="Arial"/>
        </w:rPr>
        <w:t>all</w:t>
      </w:r>
      <w:r w:rsidR="00E166CD">
        <w:rPr>
          <w:rFonts w:cs="Arial"/>
        </w:rPr>
        <w:t>,</w:t>
      </w:r>
      <w:r w:rsidR="75132568" w:rsidRPr="49F89720">
        <w:rPr>
          <w:rFonts w:cs="Arial"/>
        </w:rPr>
        <w:t>”</w:t>
      </w:r>
      <w:r w:rsidR="26E652D8" w:rsidRPr="49F89720">
        <w:rPr>
          <w:rFonts w:cs="Arial"/>
        </w:rPr>
        <w:t xml:space="preserve"> remove the word “should” and replace it with “are encouraged to</w:t>
      </w:r>
      <w:r w:rsidR="00E166CD">
        <w:rPr>
          <w:rFonts w:cs="Arial"/>
        </w:rPr>
        <w:t>,</w:t>
      </w:r>
      <w:r w:rsidR="26E652D8" w:rsidRPr="49F89720">
        <w:rPr>
          <w:rFonts w:cs="Arial"/>
        </w:rPr>
        <w:t xml:space="preserve">” </w:t>
      </w:r>
      <w:r w:rsidR="00E166CD">
        <w:rPr>
          <w:rFonts w:cs="Arial"/>
        </w:rPr>
        <w:t xml:space="preserve">and add the word “may” before “include, but are not limited to…” </w:t>
      </w:r>
      <w:r w:rsidR="11A86D73" w:rsidRPr="49F89720">
        <w:rPr>
          <w:rFonts w:cs="Arial"/>
        </w:rPr>
        <w:t xml:space="preserve">This </w:t>
      </w:r>
      <w:r w:rsidR="00E166CD">
        <w:rPr>
          <w:rFonts w:cs="Arial"/>
        </w:rPr>
        <w:t xml:space="preserve">section </w:t>
      </w:r>
      <w:r w:rsidR="11A86D73" w:rsidRPr="49F89720">
        <w:rPr>
          <w:rFonts w:cs="Arial"/>
        </w:rPr>
        <w:t xml:space="preserve">is also amended to add </w:t>
      </w:r>
      <w:r w:rsidR="356E8DC4" w:rsidRPr="49F89720">
        <w:rPr>
          <w:rFonts w:cs="Arial"/>
        </w:rPr>
        <w:t xml:space="preserve">“as determined by the </w:t>
      </w:r>
      <w:r w:rsidR="6043BB40" w:rsidRPr="49F89720">
        <w:rPr>
          <w:rFonts w:cs="Arial"/>
        </w:rPr>
        <w:t>local educational agency</w:t>
      </w:r>
      <w:r w:rsidR="7997DB22" w:rsidRPr="49F89720">
        <w:rPr>
          <w:rFonts w:cs="Arial"/>
        </w:rPr>
        <w:t>.</w:t>
      </w:r>
      <w:r w:rsidR="42DE155C" w:rsidRPr="49F89720">
        <w:rPr>
          <w:rFonts w:cs="Arial"/>
        </w:rPr>
        <w:t>”</w:t>
      </w:r>
      <w:r w:rsidR="6202ED9D" w:rsidRPr="49F89720">
        <w:rPr>
          <w:rFonts w:cs="Arial"/>
        </w:rPr>
        <w:t xml:space="preserve"> These c</w:t>
      </w:r>
      <w:r w:rsidR="0343BA11" w:rsidRPr="49F89720">
        <w:rPr>
          <w:rFonts w:cs="Arial"/>
        </w:rPr>
        <w:t>hanges are necessary to clarify statutory language as to the responsibilities of the local</w:t>
      </w:r>
      <w:r w:rsidR="62962CA9" w:rsidRPr="49F89720">
        <w:rPr>
          <w:rFonts w:cs="Arial"/>
        </w:rPr>
        <w:t xml:space="preserve"> educational agency.</w:t>
      </w:r>
    </w:p>
    <w:p w14:paraId="6E74B32A" w14:textId="4B064839" w:rsidR="29C6BBDB" w:rsidRDefault="29C6BBDB" w:rsidP="796F823A">
      <w:pPr>
        <w:tabs>
          <w:tab w:val="left" w:pos="360"/>
        </w:tabs>
        <w:spacing w:after="240"/>
        <w:rPr>
          <w:rFonts w:cs="Arial"/>
        </w:rPr>
      </w:pPr>
      <w:r w:rsidRPr="004F1330">
        <w:rPr>
          <w:rFonts w:cs="Arial"/>
          <w:b/>
          <w:bCs/>
        </w:rPr>
        <w:t xml:space="preserve">Section 11701(b)(1) </w:t>
      </w:r>
      <w:r w:rsidRPr="004F1330">
        <w:rPr>
          <w:rFonts w:cs="Arial"/>
        </w:rPr>
        <w:t>is amended to</w:t>
      </w:r>
      <w:r w:rsidR="3CA01AF0" w:rsidRPr="004F1330">
        <w:rPr>
          <w:rFonts w:cs="Arial"/>
        </w:rPr>
        <w:t xml:space="preserve"> </w:t>
      </w:r>
      <w:r w:rsidR="00600C6E" w:rsidRPr="004F1330">
        <w:rPr>
          <w:rFonts w:cs="Arial"/>
        </w:rPr>
        <w:t xml:space="preserve">add </w:t>
      </w:r>
      <w:r w:rsidR="004F1330" w:rsidRPr="004F1330">
        <w:rPr>
          <w:rFonts w:cs="Arial"/>
        </w:rPr>
        <w:t>section</w:t>
      </w:r>
      <w:r w:rsidR="00600C6E" w:rsidRPr="004F1330">
        <w:rPr>
          <w:rFonts w:cs="Arial"/>
        </w:rPr>
        <w:t xml:space="preserve"> </w:t>
      </w:r>
      <w:r w:rsidR="004F1330" w:rsidRPr="004F1330">
        <w:rPr>
          <w:rFonts w:cs="Arial"/>
        </w:rPr>
        <w:t>11700(a)</w:t>
      </w:r>
      <w:r w:rsidR="00600C6E" w:rsidRPr="004F1330">
        <w:rPr>
          <w:rFonts w:cs="Arial"/>
        </w:rPr>
        <w:t xml:space="preserve"> that defines</w:t>
      </w:r>
      <w:r w:rsidR="004F1330" w:rsidRPr="004F1330">
        <w:rPr>
          <w:rFonts w:cs="Arial"/>
        </w:rPr>
        <w:t xml:space="preserve"> what c</w:t>
      </w:r>
      <w:r w:rsidR="00600C6E" w:rsidRPr="004F1330">
        <w:rPr>
          <w:rFonts w:cs="Arial"/>
        </w:rPr>
        <w:t>ontracted vendors</w:t>
      </w:r>
      <w:r w:rsidR="00D23195">
        <w:rPr>
          <w:rFonts w:cs="Arial"/>
        </w:rPr>
        <w:t xml:space="preserve"> are</w:t>
      </w:r>
      <w:r w:rsidR="004F1330" w:rsidRPr="004F1330">
        <w:rPr>
          <w:rFonts w:cs="Arial"/>
        </w:rPr>
        <w:t xml:space="preserve"> and changed the word “instruction” to “curriculum” to be consistent with the definition. </w:t>
      </w:r>
      <w:r w:rsidR="00D23195">
        <w:rPr>
          <w:rFonts w:cs="Arial"/>
        </w:rPr>
        <w:t>It</w:t>
      </w:r>
      <w:r w:rsidR="00D23195" w:rsidRPr="004F1330">
        <w:rPr>
          <w:rFonts w:cs="Arial"/>
        </w:rPr>
        <w:t xml:space="preserve"> </w:t>
      </w:r>
      <w:r w:rsidR="004F1330" w:rsidRPr="004F1330">
        <w:rPr>
          <w:rFonts w:cs="Arial"/>
        </w:rPr>
        <w:t xml:space="preserve">is also amended to </w:t>
      </w:r>
      <w:r w:rsidR="3CA01AF0" w:rsidRPr="004F1330">
        <w:rPr>
          <w:rFonts w:cs="Arial"/>
        </w:rPr>
        <w:t>remove the words “</w:t>
      </w:r>
      <w:r w:rsidR="7A9C1A36" w:rsidRPr="004F1330">
        <w:rPr>
          <w:rFonts w:cs="Arial"/>
        </w:rPr>
        <w:t>be the primary provider of the independent study instruction</w:t>
      </w:r>
      <w:r w:rsidR="004F1330" w:rsidRPr="004F1330">
        <w:rPr>
          <w:rFonts w:cs="Arial"/>
        </w:rPr>
        <w:t>. This supplemental instruction shall not be counted as synchronous instruction</w:t>
      </w:r>
      <w:r w:rsidR="56F9F3CF" w:rsidRPr="004F1330">
        <w:rPr>
          <w:rFonts w:cs="Arial"/>
        </w:rPr>
        <w:t>”</w:t>
      </w:r>
      <w:r w:rsidR="3CA01AF0" w:rsidRPr="004F1330">
        <w:rPr>
          <w:rFonts w:cs="Arial"/>
        </w:rPr>
        <w:t xml:space="preserve"> and replace them with “</w:t>
      </w:r>
      <w:r w:rsidR="02EAF41B" w:rsidRPr="004F1330">
        <w:rPr>
          <w:rFonts w:cs="Arial"/>
        </w:rPr>
        <w:t xml:space="preserve">provide general supervision as defined in </w:t>
      </w:r>
      <w:r w:rsidR="004F1330" w:rsidRPr="004F1330">
        <w:rPr>
          <w:rFonts w:cs="Arial"/>
        </w:rPr>
        <w:t>s</w:t>
      </w:r>
      <w:r w:rsidR="02EAF41B" w:rsidRPr="004F1330">
        <w:rPr>
          <w:rFonts w:cs="Arial"/>
        </w:rPr>
        <w:t>ection 11700(</w:t>
      </w:r>
      <w:r w:rsidR="004F1330" w:rsidRPr="004F1330">
        <w:rPr>
          <w:rFonts w:cs="Arial"/>
        </w:rPr>
        <w:t>d</w:t>
      </w:r>
      <w:r w:rsidR="02EAF41B" w:rsidRPr="004F1330">
        <w:rPr>
          <w:rFonts w:cs="Arial"/>
        </w:rPr>
        <w:t>)</w:t>
      </w:r>
      <w:r w:rsidR="004F1330" w:rsidRPr="004F1330">
        <w:rPr>
          <w:rFonts w:cs="Arial"/>
        </w:rPr>
        <w:t xml:space="preserve"> and Education Code section 51747.5 or 51749.5</w:t>
      </w:r>
      <w:r w:rsidR="3CA01AF0" w:rsidRPr="004F1330">
        <w:rPr>
          <w:rFonts w:cs="Arial"/>
        </w:rPr>
        <w:t xml:space="preserve">.” This change </w:t>
      </w:r>
      <w:r w:rsidR="0486C47C" w:rsidRPr="004F1330">
        <w:rPr>
          <w:rFonts w:cs="Arial"/>
        </w:rPr>
        <w:t>i</w:t>
      </w:r>
      <w:r w:rsidR="3CA01AF0" w:rsidRPr="004F1330">
        <w:rPr>
          <w:rFonts w:cs="Arial"/>
        </w:rPr>
        <w:t>s nec</w:t>
      </w:r>
      <w:r w:rsidR="36BDB6AE" w:rsidRPr="004F1330">
        <w:rPr>
          <w:rFonts w:cs="Arial"/>
        </w:rPr>
        <w:t xml:space="preserve">essary to </w:t>
      </w:r>
      <w:r w:rsidR="28BFBA51" w:rsidRPr="004F1330">
        <w:rPr>
          <w:rFonts w:cs="Arial"/>
        </w:rPr>
        <w:t xml:space="preserve">clarify </w:t>
      </w:r>
      <w:r w:rsidR="36BDB6AE" w:rsidRPr="004F1330">
        <w:rPr>
          <w:rFonts w:cs="Arial"/>
        </w:rPr>
        <w:t xml:space="preserve">that the general supervision of a pupil’s independent study instruction is the role </w:t>
      </w:r>
      <w:r w:rsidR="578E662E" w:rsidRPr="004F1330">
        <w:rPr>
          <w:rFonts w:cs="Arial"/>
        </w:rPr>
        <w:t xml:space="preserve">of the </w:t>
      </w:r>
      <w:r w:rsidR="34739A7D" w:rsidRPr="004F1330">
        <w:rPr>
          <w:rFonts w:cs="Arial"/>
        </w:rPr>
        <w:t xml:space="preserve">certificated employee of the local educational agency </w:t>
      </w:r>
      <w:r w:rsidR="578E662E" w:rsidRPr="004F1330">
        <w:rPr>
          <w:rFonts w:cs="Arial"/>
        </w:rPr>
        <w:t>and not of the contracted vendor.</w:t>
      </w:r>
    </w:p>
    <w:p w14:paraId="36395CA0" w14:textId="32B7A39B" w:rsidR="0A5FD130" w:rsidRDefault="42DE155C" w:rsidP="620857FF">
      <w:pPr>
        <w:tabs>
          <w:tab w:val="left" w:pos="360"/>
        </w:tabs>
        <w:spacing w:after="240"/>
        <w:rPr>
          <w:rFonts w:cs="Arial"/>
        </w:rPr>
      </w:pPr>
      <w:r w:rsidRPr="00753357">
        <w:rPr>
          <w:rFonts w:cs="Arial"/>
          <w:b/>
          <w:bCs/>
        </w:rPr>
        <w:t>Section 11701(c)</w:t>
      </w:r>
      <w:r w:rsidRPr="00753357">
        <w:rPr>
          <w:rFonts w:cs="Arial"/>
        </w:rPr>
        <w:t xml:space="preserve"> is amended to remove the words “consult with” and</w:t>
      </w:r>
      <w:r w:rsidR="00F60F33" w:rsidRPr="00753357">
        <w:rPr>
          <w:rFonts w:cs="Arial"/>
        </w:rPr>
        <w:t xml:space="preserve"> </w:t>
      </w:r>
      <w:r w:rsidR="68FCC30D" w:rsidRPr="00753357">
        <w:rPr>
          <w:rFonts w:cs="Arial"/>
        </w:rPr>
        <w:t>replace it with</w:t>
      </w:r>
      <w:r w:rsidRPr="00753357">
        <w:rPr>
          <w:rFonts w:cs="Arial"/>
        </w:rPr>
        <w:t xml:space="preserve"> “</w:t>
      </w:r>
      <w:r w:rsidR="0DCBF534" w:rsidRPr="00753357">
        <w:rPr>
          <w:rFonts w:cs="Arial"/>
        </w:rPr>
        <w:t>notify</w:t>
      </w:r>
      <w:r w:rsidR="7CBB2AB3" w:rsidRPr="00753357">
        <w:rPr>
          <w:rFonts w:cs="Arial"/>
        </w:rPr>
        <w:t>.</w:t>
      </w:r>
      <w:r w:rsidR="7131CD14" w:rsidRPr="00753357">
        <w:rPr>
          <w:rFonts w:cs="Arial"/>
        </w:rPr>
        <w:t>”</w:t>
      </w:r>
      <w:r w:rsidR="006E739F" w:rsidRPr="00753357">
        <w:rPr>
          <w:rFonts w:cs="Arial"/>
        </w:rPr>
        <w:t xml:space="preserve"> </w:t>
      </w:r>
      <w:r w:rsidR="00753357" w:rsidRPr="00753357">
        <w:rPr>
          <w:rFonts w:cs="Arial"/>
        </w:rPr>
        <w:t xml:space="preserve">In </w:t>
      </w:r>
      <w:r w:rsidR="00D23195" w:rsidRPr="00753357">
        <w:rPr>
          <w:rFonts w:cs="Arial"/>
        </w:rPr>
        <w:t>addition,</w:t>
      </w:r>
      <w:r w:rsidR="00753357" w:rsidRPr="00753357">
        <w:rPr>
          <w:rFonts w:cs="Arial"/>
        </w:rPr>
        <w:t xml:space="preserve"> the word</w:t>
      </w:r>
      <w:r w:rsidR="00D23195">
        <w:rPr>
          <w:rFonts w:cs="Arial"/>
        </w:rPr>
        <w:t>s</w:t>
      </w:r>
      <w:r w:rsidR="00753357" w:rsidRPr="00753357">
        <w:rPr>
          <w:rFonts w:cs="Arial"/>
        </w:rPr>
        <w:t xml:space="preserve"> “legal” and “caregiver” </w:t>
      </w:r>
      <w:r w:rsidR="00D23195">
        <w:rPr>
          <w:rFonts w:cs="Arial"/>
        </w:rPr>
        <w:t xml:space="preserve">are added </w:t>
      </w:r>
      <w:r w:rsidR="00753357" w:rsidRPr="00753357">
        <w:rPr>
          <w:rFonts w:cs="Arial"/>
        </w:rPr>
        <w:t xml:space="preserve">to be consistent with the language used in Education Code. </w:t>
      </w:r>
      <w:r w:rsidR="33EB5CD8" w:rsidRPr="00753357">
        <w:rPr>
          <w:rFonts w:cs="Arial"/>
        </w:rPr>
        <w:t>This</w:t>
      </w:r>
      <w:r w:rsidR="00D23195">
        <w:rPr>
          <w:rFonts w:cs="Arial"/>
        </w:rPr>
        <w:t xml:space="preserve"> section</w:t>
      </w:r>
      <w:r w:rsidR="33EB5CD8" w:rsidRPr="00753357">
        <w:rPr>
          <w:rFonts w:cs="Arial"/>
        </w:rPr>
        <w:t xml:space="preserve"> is also amended</w:t>
      </w:r>
      <w:r w:rsidR="006E739F" w:rsidRPr="00753357">
        <w:rPr>
          <w:rFonts w:cs="Arial"/>
        </w:rPr>
        <w:t xml:space="preserve"> to</w:t>
      </w:r>
      <w:r w:rsidR="7131CD14" w:rsidRPr="00753357">
        <w:rPr>
          <w:rFonts w:cs="Arial"/>
        </w:rPr>
        <w:t xml:space="preserve"> add</w:t>
      </w:r>
      <w:r w:rsidR="00D23195">
        <w:rPr>
          <w:rFonts w:cs="Arial"/>
        </w:rPr>
        <w:t>,</w:t>
      </w:r>
      <w:r w:rsidR="7131CD14" w:rsidRPr="00753357">
        <w:rPr>
          <w:rFonts w:cs="Arial"/>
        </w:rPr>
        <w:t xml:space="preserve"> “The </w:t>
      </w:r>
      <w:r w:rsidR="7BC078E2" w:rsidRPr="00753357">
        <w:rPr>
          <w:rFonts w:cs="Arial"/>
        </w:rPr>
        <w:t>manner in which notification is made shall be at the discretion of the local educational agency</w:t>
      </w:r>
      <w:r w:rsidR="006E739F" w:rsidRPr="00753357">
        <w:rPr>
          <w:rFonts w:cs="Arial"/>
        </w:rPr>
        <w:t>.</w:t>
      </w:r>
      <w:r w:rsidR="167C58C9" w:rsidRPr="00753357">
        <w:rPr>
          <w:rFonts w:cs="Arial"/>
        </w:rPr>
        <w:t>”</w:t>
      </w:r>
      <w:r w:rsidR="3F5F75E9" w:rsidRPr="00753357">
        <w:rPr>
          <w:rFonts w:cs="Arial"/>
        </w:rPr>
        <w:t xml:space="preserve"> These changes are necessary to ensure that the pupil’s parent</w:t>
      </w:r>
      <w:r w:rsidR="00600C6E" w:rsidRPr="00753357">
        <w:rPr>
          <w:rFonts w:cs="Arial"/>
        </w:rPr>
        <w:t xml:space="preserve">, </w:t>
      </w:r>
      <w:r w:rsidR="3F5F75E9" w:rsidRPr="00753357">
        <w:rPr>
          <w:rFonts w:cs="Arial"/>
        </w:rPr>
        <w:t>guardian</w:t>
      </w:r>
      <w:r w:rsidR="00600C6E" w:rsidRPr="00753357">
        <w:rPr>
          <w:rFonts w:cs="Arial"/>
        </w:rPr>
        <w:t>, or caregiver</w:t>
      </w:r>
      <w:r w:rsidR="3F5F75E9" w:rsidRPr="00753357">
        <w:rPr>
          <w:rFonts w:cs="Arial"/>
        </w:rPr>
        <w:t xml:space="preserve"> </w:t>
      </w:r>
      <w:r w:rsidR="00D23195">
        <w:rPr>
          <w:rFonts w:cs="Arial"/>
        </w:rPr>
        <w:t>is</w:t>
      </w:r>
      <w:r w:rsidR="00D23195" w:rsidRPr="00753357">
        <w:rPr>
          <w:rFonts w:cs="Arial"/>
        </w:rPr>
        <w:t xml:space="preserve"> </w:t>
      </w:r>
      <w:r w:rsidR="3F5F75E9" w:rsidRPr="00753357">
        <w:rPr>
          <w:rFonts w:cs="Arial"/>
        </w:rPr>
        <w:t>made aware of adjustments to the pupil</w:t>
      </w:r>
      <w:r w:rsidR="28C1AF4F" w:rsidRPr="00753357">
        <w:rPr>
          <w:rFonts w:cs="Arial"/>
        </w:rPr>
        <w:t xml:space="preserve">’s independent study agreement, as well as to clarify the local educational agency’s discretion </w:t>
      </w:r>
      <w:r w:rsidR="00D23195">
        <w:rPr>
          <w:rFonts w:cs="Arial"/>
        </w:rPr>
        <w:t xml:space="preserve">regarding </w:t>
      </w:r>
      <w:r w:rsidR="28C1AF4F" w:rsidRPr="00753357">
        <w:rPr>
          <w:rFonts w:cs="Arial"/>
        </w:rPr>
        <w:t>how the parent/guardian</w:t>
      </w:r>
      <w:r w:rsidR="00600C6E" w:rsidRPr="00753357">
        <w:rPr>
          <w:rFonts w:cs="Arial"/>
        </w:rPr>
        <w:t>/caregiver</w:t>
      </w:r>
      <w:r w:rsidR="28C1AF4F" w:rsidRPr="00753357">
        <w:rPr>
          <w:rFonts w:cs="Arial"/>
        </w:rPr>
        <w:t xml:space="preserve"> notification is made.</w:t>
      </w:r>
    </w:p>
    <w:p w14:paraId="09D6BD9A" w14:textId="55669A12" w:rsidR="0A5FD130" w:rsidRDefault="781720B4" w:rsidP="00653819">
      <w:pPr>
        <w:tabs>
          <w:tab w:val="left" w:pos="360"/>
        </w:tabs>
        <w:spacing w:after="480"/>
        <w:rPr>
          <w:rFonts w:cs="Arial"/>
        </w:rPr>
      </w:pPr>
      <w:r w:rsidRPr="4F5E255D">
        <w:rPr>
          <w:rFonts w:cs="Arial"/>
          <w:b/>
          <w:bCs/>
        </w:rPr>
        <w:t xml:space="preserve">Section 11701(c)(1) </w:t>
      </w:r>
      <w:r w:rsidRPr="4F5E255D">
        <w:rPr>
          <w:rFonts w:cs="Arial"/>
        </w:rPr>
        <w:t xml:space="preserve">is added to </w:t>
      </w:r>
      <w:r w:rsidR="5B2A309E" w:rsidRPr="4F5E255D">
        <w:rPr>
          <w:rFonts w:cs="Arial"/>
        </w:rPr>
        <w:t xml:space="preserve">exclude the </w:t>
      </w:r>
      <w:r w:rsidR="0B610516" w:rsidRPr="4F5E255D">
        <w:rPr>
          <w:rFonts w:cs="Arial"/>
        </w:rPr>
        <w:t xml:space="preserve">requirements of </w:t>
      </w:r>
      <w:r w:rsidR="00893DC9">
        <w:rPr>
          <w:rFonts w:cs="Arial"/>
        </w:rPr>
        <w:t>s</w:t>
      </w:r>
      <w:r w:rsidR="00893DC9" w:rsidRPr="4F5E255D">
        <w:rPr>
          <w:rFonts w:cs="Arial"/>
        </w:rPr>
        <w:t xml:space="preserve">ection </w:t>
      </w:r>
      <w:r w:rsidR="0B610516" w:rsidRPr="4F5E255D">
        <w:rPr>
          <w:rFonts w:cs="Arial"/>
        </w:rPr>
        <w:t>11701(c) for</w:t>
      </w:r>
      <w:r w:rsidR="5B2A309E" w:rsidRPr="4F5E255D">
        <w:rPr>
          <w:rFonts w:cs="Arial"/>
        </w:rPr>
        <w:t xml:space="preserve"> supplemental independent study agreements that are referenced in the original in</w:t>
      </w:r>
      <w:r w:rsidR="04FA6EB2" w:rsidRPr="4F5E255D">
        <w:rPr>
          <w:rFonts w:cs="Arial"/>
        </w:rPr>
        <w:t xml:space="preserve">dependent study agreement at the time of signing. </w:t>
      </w:r>
      <w:r w:rsidR="07E281D9" w:rsidRPr="4F5E255D">
        <w:rPr>
          <w:rFonts w:cs="Arial"/>
        </w:rPr>
        <w:t xml:space="preserve">This is necessary to allow local educational agencies with known changes </w:t>
      </w:r>
      <w:r w:rsidR="7EC5B5D7" w:rsidRPr="4F5E255D">
        <w:rPr>
          <w:rFonts w:cs="Arial"/>
        </w:rPr>
        <w:t xml:space="preserve">to the pupil’s education plan </w:t>
      </w:r>
      <w:r w:rsidR="58B2C5F2" w:rsidRPr="4F5E255D">
        <w:rPr>
          <w:rFonts w:cs="Arial"/>
        </w:rPr>
        <w:t>to include the</w:t>
      </w:r>
      <w:r w:rsidR="60FC23A7" w:rsidRPr="4F5E255D">
        <w:rPr>
          <w:rFonts w:cs="Arial"/>
        </w:rPr>
        <w:t>m</w:t>
      </w:r>
      <w:r w:rsidR="58B2C5F2" w:rsidRPr="4F5E255D">
        <w:rPr>
          <w:rFonts w:cs="Arial"/>
        </w:rPr>
        <w:t xml:space="preserve"> as supplement</w:t>
      </w:r>
      <w:r w:rsidR="00D23195">
        <w:rPr>
          <w:rFonts w:cs="Arial"/>
        </w:rPr>
        <w:t>al</w:t>
      </w:r>
      <w:r w:rsidR="58B2C5F2" w:rsidRPr="4F5E255D">
        <w:rPr>
          <w:rFonts w:cs="Arial"/>
        </w:rPr>
        <w:t xml:space="preserve"> independent study agreements</w:t>
      </w:r>
      <w:r w:rsidR="212A6C05" w:rsidRPr="4F5E255D">
        <w:rPr>
          <w:rFonts w:cs="Arial"/>
        </w:rPr>
        <w:t xml:space="preserve"> in the original agreement and</w:t>
      </w:r>
      <w:r w:rsidR="1634DA93" w:rsidRPr="4F5E255D">
        <w:rPr>
          <w:rFonts w:cs="Arial"/>
        </w:rPr>
        <w:t xml:space="preserve"> not have to duplicate the work of notifying and obtaining signatures from </w:t>
      </w:r>
      <w:r w:rsidR="00D23195">
        <w:rPr>
          <w:rFonts w:cs="Arial"/>
        </w:rPr>
        <w:t>all</w:t>
      </w:r>
      <w:r w:rsidR="00D23195" w:rsidRPr="4F5E255D">
        <w:rPr>
          <w:rFonts w:cs="Arial"/>
        </w:rPr>
        <w:t xml:space="preserve"> </w:t>
      </w:r>
      <w:r w:rsidR="1634DA93" w:rsidRPr="4F5E255D">
        <w:rPr>
          <w:rFonts w:cs="Arial"/>
        </w:rPr>
        <w:t>parties.</w:t>
      </w:r>
    </w:p>
    <w:p w14:paraId="7115F1FF" w14:textId="494201CD" w:rsidR="57708EFC" w:rsidRDefault="57708EFC" w:rsidP="00653819">
      <w:pPr>
        <w:pStyle w:val="Heading3"/>
      </w:pPr>
      <w:r w:rsidRPr="4F5E255D">
        <w:lastRenderedPageBreak/>
        <w:t xml:space="preserve">Section 11702. Requirements for </w:t>
      </w:r>
      <w:r w:rsidR="00F23753">
        <w:t xml:space="preserve">Independent Study </w:t>
      </w:r>
      <w:r w:rsidRPr="4F5E255D">
        <w:t>Agreements</w:t>
      </w:r>
    </w:p>
    <w:p w14:paraId="19FC4D0C" w14:textId="5C317E9A" w:rsidR="0A5FD130" w:rsidRDefault="0A5FD130" w:rsidP="620857FF">
      <w:pPr>
        <w:tabs>
          <w:tab w:val="left" w:pos="360"/>
        </w:tabs>
        <w:spacing w:after="240"/>
        <w:rPr>
          <w:rFonts w:cs="Arial"/>
        </w:rPr>
      </w:pPr>
      <w:r w:rsidRPr="4F5E255D">
        <w:rPr>
          <w:rFonts w:cs="Arial"/>
          <w:b/>
          <w:bCs/>
        </w:rPr>
        <w:t>Section 11702(b)</w:t>
      </w:r>
      <w:r w:rsidR="651BEA36" w:rsidRPr="4F5E255D">
        <w:rPr>
          <w:rFonts w:cs="Arial"/>
          <w:b/>
          <w:bCs/>
        </w:rPr>
        <w:t>(1)</w:t>
      </w:r>
      <w:r w:rsidRPr="4F5E255D">
        <w:rPr>
          <w:rFonts w:cs="Arial"/>
          <w:b/>
          <w:bCs/>
        </w:rPr>
        <w:t xml:space="preserve"> </w:t>
      </w:r>
      <w:r w:rsidRPr="4F5E255D">
        <w:rPr>
          <w:rFonts w:cs="Arial"/>
        </w:rPr>
        <w:t>is a</w:t>
      </w:r>
      <w:r w:rsidR="38856828" w:rsidRPr="4F5E255D">
        <w:rPr>
          <w:rFonts w:cs="Arial"/>
        </w:rPr>
        <w:t>dd</w:t>
      </w:r>
      <w:r w:rsidRPr="4F5E255D">
        <w:rPr>
          <w:rFonts w:cs="Arial"/>
        </w:rPr>
        <w:t xml:space="preserve">ed to </w:t>
      </w:r>
      <w:r w:rsidR="064DA9C0" w:rsidRPr="4F5E255D">
        <w:rPr>
          <w:rFonts w:cs="Arial"/>
        </w:rPr>
        <w:t>c</w:t>
      </w:r>
      <w:r w:rsidR="3A8287E2" w:rsidRPr="4F5E255D">
        <w:rPr>
          <w:rFonts w:cs="Arial"/>
        </w:rPr>
        <w:t xml:space="preserve">larify that supplemental independent study agreements shall become effective </w:t>
      </w:r>
      <w:r w:rsidR="344701E9" w:rsidRPr="4F5E255D">
        <w:rPr>
          <w:rFonts w:cs="Arial"/>
        </w:rPr>
        <w:t xml:space="preserve">on a date </w:t>
      </w:r>
      <w:r w:rsidR="3A8287E2" w:rsidRPr="4F5E255D">
        <w:rPr>
          <w:rFonts w:cs="Arial"/>
        </w:rPr>
        <w:t xml:space="preserve">agreed upon by the pupil’s parent, legal guardian, or </w:t>
      </w:r>
      <w:r w:rsidR="006E739F" w:rsidRPr="4F5E255D">
        <w:rPr>
          <w:rFonts w:cs="Arial"/>
        </w:rPr>
        <w:t>caregiver</w:t>
      </w:r>
      <w:r w:rsidR="3A8287E2" w:rsidRPr="4F5E255D">
        <w:rPr>
          <w:rFonts w:cs="Arial"/>
        </w:rPr>
        <w:t xml:space="preserve"> and the supe</w:t>
      </w:r>
      <w:r w:rsidR="3B06BA04" w:rsidRPr="4F5E255D">
        <w:rPr>
          <w:rFonts w:cs="Arial"/>
        </w:rPr>
        <w:t>rvising teacher</w:t>
      </w:r>
      <w:r w:rsidR="7664A972" w:rsidRPr="4F5E255D">
        <w:rPr>
          <w:rFonts w:cs="Arial"/>
        </w:rPr>
        <w:t>.</w:t>
      </w:r>
      <w:r w:rsidR="56C0A38B" w:rsidRPr="4F5E255D">
        <w:rPr>
          <w:rFonts w:cs="Arial"/>
        </w:rPr>
        <w:t xml:space="preserve"> This is necessary </w:t>
      </w:r>
      <w:r w:rsidR="007E729C">
        <w:rPr>
          <w:rFonts w:cs="Arial"/>
        </w:rPr>
        <w:t>to add</w:t>
      </w:r>
      <w:r w:rsidR="007E729C" w:rsidRPr="4F5E255D">
        <w:rPr>
          <w:rFonts w:cs="Arial"/>
        </w:rPr>
        <w:t xml:space="preserve"> </w:t>
      </w:r>
      <w:r w:rsidR="56C0A38B" w:rsidRPr="4F5E255D">
        <w:rPr>
          <w:rFonts w:cs="Arial"/>
        </w:rPr>
        <w:t>accountability on behalf of the parties and to ensure that all parties are aware of the changes and their start date.</w:t>
      </w:r>
    </w:p>
    <w:p w14:paraId="27D7889A" w14:textId="0DB86C1B" w:rsidR="0A5FD130" w:rsidRDefault="7664A972" w:rsidP="000C6341">
      <w:pPr>
        <w:tabs>
          <w:tab w:val="left" w:pos="360"/>
        </w:tabs>
        <w:spacing w:after="240"/>
        <w:rPr>
          <w:rFonts w:cs="Arial"/>
        </w:rPr>
      </w:pPr>
      <w:r w:rsidRPr="4F5E255D">
        <w:rPr>
          <w:rFonts w:cs="Arial"/>
          <w:b/>
          <w:bCs/>
        </w:rPr>
        <w:t xml:space="preserve">Section 11702(b)(2) </w:t>
      </w:r>
      <w:r w:rsidRPr="4F5E255D">
        <w:rPr>
          <w:rFonts w:cs="Arial"/>
        </w:rPr>
        <w:t>is adde</w:t>
      </w:r>
      <w:r w:rsidR="3B06BA04" w:rsidRPr="4F5E255D">
        <w:rPr>
          <w:rFonts w:cs="Arial"/>
        </w:rPr>
        <w:t xml:space="preserve">d </w:t>
      </w:r>
      <w:r w:rsidR="4AD4F333" w:rsidRPr="4F5E255D">
        <w:rPr>
          <w:rFonts w:cs="Arial"/>
        </w:rPr>
        <w:t>to</w:t>
      </w:r>
      <w:r w:rsidR="3B06BA04" w:rsidRPr="4F5E255D">
        <w:rPr>
          <w:rFonts w:cs="Arial"/>
        </w:rPr>
        <w:t xml:space="preserve"> </w:t>
      </w:r>
      <w:r w:rsidR="464E80C4" w:rsidRPr="4F5E255D">
        <w:rPr>
          <w:rFonts w:cs="Arial"/>
        </w:rPr>
        <w:t xml:space="preserve">clarify </w:t>
      </w:r>
      <w:r w:rsidR="113C609C" w:rsidRPr="4F5E255D">
        <w:rPr>
          <w:rFonts w:cs="Arial"/>
        </w:rPr>
        <w:t>that supplement</w:t>
      </w:r>
      <w:r w:rsidR="007E729C">
        <w:rPr>
          <w:rFonts w:cs="Arial"/>
        </w:rPr>
        <w:t>al</w:t>
      </w:r>
      <w:r w:rsidR="113C609C" w:rsidRPr="4F5E255D">
        <w:rPr>
          <w:rFonts w:cs="Arial"/>
        </w:rPr>
        <w:t xml:space="preserve"> independent study agreements shall be signed within 10 school days of the parent, legal guardian, or caregiver being notified of the change(s)</w:t>
      </w:r>
      <w:r w:rsidR="2F33B866" w:rsidRPr="4F5E255D">
        <w:rPr>
          <w:rFonts w:cs="Arial"/>
        </w:rPr>
        <w:t>, except as provided in</w:t>
      </w:r>
      <w:r w:rsidR="3B06BA04" w:rsidRPr="4F5E255D">
        <w:rPr>
          <w:rFonts w:cs="Arial"/>
        </w:rPr>
        <w:t xml:space="preserve"> </w:t>
      </w:r>
      <w:r w:rsidR="00893DC9">
        <w:rPr>
          <w:rFonts w:cs="Arial"/>
        </w:rPr>
        <w:t>s</w:t>
      </w:r>
      <w:r w:rsidR="00893DC9" w:rsidRPr="4F5E255D">
        <w:rPr>
          <w:rFonts w:cs="Arial"/>
        </w:rPr>
        <w:t xml:space="preserve">ection </w:t>
      </w:r>
      <w:r w:rsidR="3B06BA04" w:rsidRPr="4F5E255D">
        <w:rPr>
          <w:rFonts w:cs="Arial"/>
        </w:rPr>
        <w:t>11701(c)(1)</w:t>
      </w:r>
      <w:r w:rsidR="4549AC5B" w:rsidRPr="4F5E255D">
        <w:rPr>
          <w:rFonts w:cs="Arial"/>
        </w:rPr>
        <w:t>.</w:t>
      </w:r>
      <w:r w:rsidR="4BD7C34F" w:rsidRPr="4F5E255D">
        <w:rPr>
          <w:rFonts w:cs="Arial"/>
        </w:rPr>
        <w:t xml:space="preserve"> This is necessary to allow the instructor and pupil to continue the instruction with </w:t>
      </w:r>
      <w:r w:rsidR="007E729C">
        <w:rPr>
          <w:rFonts w:cs="Arial"/>
        </w:rPr>
        <w:t>little to no</w:t>
      </w:r>
      <w:r w:rsidR="4BD7C34F" w:rsidRPr="4F5E255D">
        <w:rPr>
          <w:rFonts w:cs="Arial"/>
        </w:rPr>
        <w:t xml:space="preserve"> interruption, while </w:t>
      </w:r>
      <w:r w:rsidR="523E59B3" w:rsidRPr="4F5E255D">
        <w:rPr>
          <w:rFonts w:cs="Arial"/>
        </w:rPr>
        <w:t>the required signatures are being obtained.</w:t>
      </w:r>
    </w:p>
    <w:p w14:paraId="06054FE6" w14:textId="1A228610" w:rsidR="007E729C" w:rsidRPr="006045AA" w:rsidRDefault="00F23753" w:rsidP="000C6341">
      <w:pPr>
        <w:tabs>
          <w:tab w:val="left" w:pos="360"/>
        </w:tabs>
        <w:spacing w:after="240"/>
        <w:rPr>
          <w:rFonts w:cs="Arial"/>
        </w:rPr>
      </w:pPr>
      <w:r w:rsidRPr="4F5E255D">
        <w:rPr>
          <w:rFonts w:cs="Arial"/>
          <w:b/>
          <w:bCs/>
        </w:rPr>
        <w:t>Section 11702(</w:t>
      </w:r>
      <w:r w:rsidR="006045AA">
        <w:rPr>
          <w:rFonts w:cs="Arial"/>
          <w:b/>
          <w:bCs/>
        </w:rPr>
        <w:t>d</w:t>
      </w:r>
      <w:r w:rsidRPr="4F5E255D">
        <w:rPr>
          <w:rFonts w:cs="Arial"/>
          <w:b/>
          <w:bCs/>
        </w:rPr>
        <w:t>)</w:t>
      </w:r>
      <w:r>
        <w:rPr>
          <w:rFonts w:cs="Arial"/>
          <w:b/>
          <w:bCs/>
        </w:rPr>
        <w:t xml:space="preserve"> </w:t>
      </w:r>
      <w:r w:rsidRPr="006045AA">
        <w:rPr>
          <w:rFonts w:cs="Arial"/>
        </w:rPr>
        <w:t xml:space="preserve">is amended to clarify </w:t>
      </w:r>
      <w:r w:rsidR="006045AA" w:rsidRPr="006045AA">
        <w:rPr>
          <w:rFonts w:cs="Arial"/>
        </w:rPr>
        <w:t>this section only pertains to traditional independent study and not to course-based independent study.</w:t>
      </w:r>
    </w:p>
    <w:p w14:paraId="70E25074" w14:textId="77777777" w:rsidR="00521CA6" w:rsidRPr="001E328D" w:rsidRDefault="00521CA6" w:rsidP="000C6341">
      <w:pPr>
        <w:rPr>
          <w:b/>
          <w:i/>
        </w:rPr>
      </w:pPr>
      <w:r w:rsidRPr="001E328D">
        <w:t xml:space="preserve">If you have any comments regarding the proposed changes that are the topic of this </w:t>
      </w:r>
    </w:p>
    <w:p w14:paraId="60061E4C" w14:textId="0D3F5D92" w:rsidR="00521CA6" w:rsidRDefault="00521CA6" w:rsidP="16C38B20">
      <w:pPr>
        <w:widowControl w:val="0"/>
        <w:spacing w:after="240"/>
        <w:rPr>
          <w:b/>
          <w:bCs/>
          <w:i/>
          <w:iCs/>
        </w:rPr>
      </w:pPr>
      <w:r>
        <w:t xml:space="preserve">15-Day Notice, the </w:t>
      </w:r>
      <w:r w:rsidR="001F5B5E">
        <w:t>SSPI</w:t>
      </w:r>
      <w:r>
        <w:t xml:space="preserve"> will accept written comments between </w:t>
      </w:r>
      <w:r w:rsidR="00796718">
        <w:t>December 18</w:t>
      </w:r>
      <w:r w:rsidR="006E739F">
        <w:t xml:space="preserve">, </w:t>
      </w:r>
      <w:r w:rsidR="4464FD2C">
        <w:t>2023,</w:t>
      </w:r>
      <w:r>
        <w:t xml:space="preserve"> and </w:t>
      </w:r>
      <w:r w:rsidR="00796718">
        <w:t>January 2, 2024</w:t>
      </w:r>
      <w:r>
        <w:t>, inclusive. All written comments must be submitted to the Regulations Coordinator via facsimile at 916-</w:t>
      </w:r>
      <w:r w:rsidR="001814EE">
        <w:t>322-2549</w:t>
      </w:r>
      <w:r w:rsidR="001F5B5E">
        <w:t>,</w:t>
      </w:r>
      <w:r>
        <w:t xml:space="preserve"> email</w:t>
      </w:r>
      <w:r w:rsidR="005F4FD2">
        <w:t>ed</w:t>
      </w:r>
      <w:r>
        <w:t xml:space="preserve"> </w:t>
      </w:r>
      <w:r w:rsidR="005F4FD2">
        <w:t xml:space="preserve">to </w:t>
      </w:r>
      <w:hyperlink r:id="rId7" w:history="1">
        <w:r w:rsidR="005F4FD2" w:rsidRPr="0076350D">
          <w:rPr>
            <w:rStyle w:val="Hyperlink"/>
          </w:rPr>
          <w:t>regcomments@cde.ca.gov</w:t>
        </w:r>
      </w:hyperlink>
      <w:r w:rsidR="001F5B5E">
        <w:rPr>
          <w:rStyle w:val="Hyperlink"/>
        </w:rPr>
        <w:t>,</w:t>
      </w:r>
      <w:r>
        <w:t xml:space="preserve"> or mailed and received at the following address </w:t>
      </w:r>
      <w:r w:rsidR="00FB27AC">
        <w:t xml:space="preserve">prior </w:t>
      </w:r>
      <w:r w:rsidR="00653819">
        <w:t xml:space="preserve">to </w:t>
      </w:r>
      <w:r w:rsidR="00FB27AC">
        <w:t xml:space="preserve">or on </w:t>
      </w:r>
      <w:r w:rsidR="00333713">
        <w:t>January 2, 20</w:t>
      </w:r>
      <w:r w:rsidR="00CE1D78">
        <w:t>2</w:t>
      </w:r>
      <w:r w:rsidR="00333713">
        <w:t>4</w:t>
      </w:r>
      <w:r w:rsidR="200E4E02">
        <w:t>,</w:t>
      </w:r>
      <w:r>
        <w:t xml:space="preserve"> and addressed to:</w:t>
      </w:r>
    </w:p>
    <w:p w14:paraId="0276BFA0" w14:textId="77777777" w:rsidR="00521CA6" w:rsidRDefault="001C4E98" w:rsidP="000C6341">
      <w:pPr>
        <w:jc w:val="center"/>
        <w:rPr>
          <w:rFonts w:cs="Arial"/>
        </w:rPr>
      </w:pPr>
      <w:r>
        <w:rPr>
          <w:rFonts w:cs="Arial"/>
        </w:rPr>
        <w:t>Lorie Adame</w:t>
      </w:r>
      <w:r w:rsidR="00521CA6">
        <w:rPr>
          <w:rFonts w:cs="Arial"/>
        </w:rPr>
        <w:t>, Regulations Coordinator</w:t>
      </w:r>
    </w:p>
    <w:p w14:paraId="0E1C7406" w14:textId="471EE7BE" w:rsidR="00521CA6" w:rsidRDefault="00521CA6" w:rsidP="000C6341">
      <w:pPr>
        <w:jc w:val="center"/>
        <w:rPr>
          <w:rFonts w:cs="Arial"/>
        </w:rPr>
      </w:pPr>
      <w:r>
        <w:rPr>
          <w:rFonts w:cs="Arial"/>
        </w:rPr>
        <w:t>Administrative Support</w:t>
      </w:r>
      <w:r w:rsidR="005F4FD2">
        <w:rPr>
          <w:rFonts w:cs="Arial"/>
        </w:rPr>
        <w:t xml:space="preserve"> </w:t>
      </w:r>
      <w:r>
        <w:rPr>
          <w:rFonts w:cs="Arial"/>
        </w:rPr>
        <w:t>and Regulations Adoption Unit</w:t>
      </w:r>
    </w:p>
    <w:p w14:paraId="2188F7A2" w14:textId="44272C52" w:rsidR="00653819" w:rsidRDefault="00653819" w:rsidP="00653819">
      <w:pPr>
        <w:jc w:val="center"/>
        <w:rPr>
          <w:rFonts w:cs="Arial"/>
        </w:rPr>
      </w:pPr>
      <w:r>
        <w:rPr>
          <w:rFonts w:cs="Arial"/>
        </w:rPr>
        <w:t xml:space="preserve">Legal, Audits and </w:t>
      </w:r>
      <w:r w:rsidR="00F63721">
        <w:rPr>
          <w:rFonts w:cs="Arial"/>
        </w:rPr>
        <w:t>Charters</w:t>
      </w:r>
      <w:r>
        <w:rPr>
          <w:rFonts w:cs="Arial"/>
        </w:rPr>
        <w:t xml:space="preserve"> Branch</w:t>
      </w:r>
    </w:p>
    <w:p w14:paraId="2C784A02" w14:textId="77777777" w:rsidR="00521CA6" w:rsidRDefault="00521CA6" w:rsidP="000C6341">
      <w:pPr>
        <w:jc w:val="center"/>
        <w:rPr>
          <w:rFonts w:cs="Arial"/>
        </w:rPr>
      </w:pPr>
      <w:r>
        <w:rPr>
          <w:rFonts w:cs="Arial"/>
        </w:rPr>
        <w:t>California Department of Education</w:t>
      </w:r>
    </w:p>
    <w:p w14:paraId="4C29CBE6" w14:textId="77777777" w:rsidR="00521CA6" w:rsidRDefault="00521CA6" w:rsidP="000C6341">
      <w:pPr>
        <w:jc w:val="center"/>
        <w:rPr>
          <w:rFonts w:cs="Arial"/>
        </w:rPr>
      </w:pPr>
      <w:r>
        <w:rPr>
          <w:rFonts w:cs="Arial"/>
        </w:rPr>
        <w:t xml:space="preserve">1430 N Street, </w:t>
      </w:r>
      <w:smartTag w:uri="urn:schemas-microsoft-com:office:smarttags" w:element="address">
        <w:smartTag w:uri="urn:schemas-microsoft-com:office:smarttags" w:element="Street">
          <w:r>
            <w:rPr>
              <w:rFonts w:cs="Arial"/>
            </w:rPr>
            <w:t>Suite</w:t>
          </w:r>
        </w:smartTag>
        <w:r>
          <w:rPr>
            <w:rFonts w:cs="Arial"/>
          </w:rPr>
          <w:t xml:space="preserve"> 5319</w:t>
        </w:r>
      </w:smartTag>
    </w:p>
    <w:p w14:paraId="44EAFD9C" w14:textId="57231C85" w:rsidR="00521CA6" w:rsidRDefault="00521CA6" w:rsidP="000C6341">
      <w:pPr>
        <w:spacing w:after="240"/>
        <w:jc w:val="center"/>
        <w:rPr>
          <w:rFonts w:cs="Arial"/>
        </w:rPr>
      </w:pPr>
      <w:r w:rsidRPr="7214376C">
        <w:rPr>
          <w:rFonts w:cs="Arial"/>
        </w:rPr>
        <w:t>Sacramento, CA 95814</w:t>
      </w:r>
    </w:p>
    <w:p w14:paraId="6AA011B7" w14:textId="5FBFD254" w:rsidR="008B2264" w:rsidRDefault="00521CA6" w:rsidP="000C6341">
      <w:pPr>
        <w:spacing w:after="240" w:line="240" w:lineRule="atLeast"/>
        <w:rPr>
          <w:rFonts w:cs="Arial"/>
        </w:rPr>
      </w:pPr>
      <w:r w:rsidRPr="7214376C">
        <w:rPr>
          <w:rFonts w:cs="Arial"/>
        </w:rPr>
        <w:t xml:space="preserve">All written comments received </w:t>
      </w:r>
      <w:r w:rsidR="001C4E98" w:rsidRPr="7214376C">
        <w:rPr>
          <w:rFonts w:cs="Arial"/>
        </w:rPr>
        <w:t>prior to or</w:t>
      </w:r>
      <w:r w:rsidRPr="7214376C">
        <w:rPr>
          <w:rFonts w:cs="Arial"/>
        </w:rPr>
        <w:t xml:space="preserve"> on </w:t>
      </w:r>
      <w:r w:rsidR="00054105">
        <w:rPr>
          <w:rFonts w:cs="Arial"/>
        </w:rPr>
        <w:t>January 2,</w:t>
      </w:r>
      <w:r w:rsidR="006E739F">
        <w:rPr>
          <w:rFonts w:cs="Arial"/>
        </w:rPr>
        <w:t xml:space="preserve"> 202</w:t>
      </w:r>
      <w:r w:rsidR="00054105">
        <w:rPr>
          <w:rFonts w:cs="Arial"/>
        </w:rPr>
        <w:t>4</w:t>
      </w:r>
      <w:r w:rsidRPr="7214376C">
        <w:rPr>
          <w:rFonts w:cs="Arial"/>
        </w:rPr>
        <w:t>, which pertain to the indicated changes will be reviewed and responded to by California Department of Education (CDE) staff as part of the compilation of the rulemaking file. Written comments received by the CDE staff during the public comment period are subject to viewing under the Public Records Act.</w:t>
      </w:r>
    </w:p>
    <w:p w14:paraId="46EE5109" w14:textId="05E2497E" w:rsidR="00F11F18" w:rsidRDefault="008B2264" w:rsidP="3A39B5AD">
      <w:pPr>
        <w:spacing w:after="240" w:line="240" w:lineRule="atLeast"/>
        <w:rPr>
          <w:rFonts w:eastAsia="Times" w:cs="Arial"/>
          <w:kern w:val="24"/>
        </w:rPr>
      </w:pPr>
      <w:r w:rsidRPr="16C38B20">
        <w:rPr>
          <w:rFonts w:eastAsia="Times" w:cs="Arial"/>
          <w:b/>
          <w:bCs/>
          <w:kern w:val="24"/>
        </w:rPr>
        <w:t>Please note:</w:t>
      </w:r>
      <w:r w:rsidRPr="16C38B20">
        <w:rPr>
          <w:rFonts w:eastAsia="Times" w:cs="Arial"/>
          <w:kern w:val="24"/>
        </w:rPr>
        <w:t xml:space="preserve"> Any written comments are to be restricted to the recent modifications as show</w:t>
      </w:r>
      <w:r w:rsidR="4DB7B1F4" w:rsidRPr="16C38B20">
        <w:rPr>
          <w:rFonts w:eastAsia="Times" w:cs="Arial"/>
          <w:kern w:val="24"/>
        </w:rPr>
        <w:t>n</w:t>
      </w:r>
      <w:r w:rsidRPr="16C38B20">
        <w:rPr>
          <w:rFonts w:eastAsia="Times" w:cs="Arial"/>
          <w:kern w:val="24"/>
        </w:rPr>
        <w:t xml:space="preserve"> in the enclosed language. The SSPI is not required to</w:t>
      </w:r>
      <w:r w:rsidRPr="3A39B5AD">
        <w:rPr>
          <w:rFonts w:eastAsia="Times" w:cs="Arial"/>
        </w:rPr>
        <w:t xml:space="preserve"> respond to comments received in response to this notice on other aspects of the proposed regulations.</w:t>
      </w:r>
    </w:p>
    <w:p w14:paraId="4E5CE45D" w14:textId="16411F66" w:rsidR="001E6B36" w:rsidRDefault="00BE05E9" w:rsidP="000C6341">
      <w:pPr>
        <w:spacing w:after="240" w:line="240" w:lineRule="atLeast"/>
      </w:pPr>
      <w:r>
        <w:t>11-1</w:t>
      </w:r>
      <w:r w:rsidR="007150B9">
        <w:t>6</w:t>
      </w:r>
      <w:r>
        <w:t>-</w:t>
      </w:r>
      <w:r w:rsidR="005877F8">
        <w:t>2023</w:t>
      </w:r>
      <w:r w:rsidR="001E6B36">
        <w:t xml:space="preserve"> [California Department of Education]</w:t>
      </w:r>
    </w:p>
    <w:sectPr w:rsidR="001E6B36" w:rsidSect="00596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5F5B" w14:textId="77777777" w:rsidR="00865096" w:rsidRDefault="00865096" w:rsidP="00E83945">
      <w:r>
        <w:separator/>
      </w:r>
    </w:p>
  </w:endnote>
  <w:endnote w:type="continuationSeparator" w:id="0">
    <w:p w14:paraId="53B51399" w14:textId="77777777" w:rsidR="00865096" w:rsidRDefault="00865096" w:rsidP="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2C74" w14:textId="77777777" w:rsidR="00865096" w:rsidRDefault="00865096" w:rsidP="00E83945">
      <w:r>
        <w:separator/>
      </w:r>
    </w:p>
  </w:footnote>
  <w:footnote w:type="continuationSeparator" w:id="0">
    <w:p w14:paraId="39FF0766" w14:textId="77777777" w:rsidR="00865096" w:rsidRDefault="00865096" w:rsidP="00E8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77694"/>
    <w:multiLevelType w:val="hybridMultilevel"/>
    <w:tmpl w:val="A7D41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35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45"/>
    <w:rsid w:val="00054105"/>
    <w:rsid w:val="000A65BB"/>
    <w:rsid w:val="000C6341"/>
    <w:rsid w:val="00102DAA"/>
    <w:rsid w:val="001814EE"/>
    <w:rsid w:val="001C4E98"/>
    <w:rsid w:val="001E6B36"/>
    <w:rsid w:val="001F5B5E"/>
    <w:rsid w:val="00262A95"/>
    <w:rsid w:val="002A7532"/>
    <w:rsid w:val="00333713"/>
    <w:rsid w:val="00391C41"/>
    <w:rsid w:val="00423374"/>
    <w:rsid w:val="0049575A"/>
    <w:rsid w:val="004964B5"/>
    <w:rsid w:val="004B0C08"/>
    <w:rsid w:val="004C49F7"/>
    <w:rsid w:val="004F1330"/>
    <w:rsid w:val="00515891"/>
    <w:rsid w:val="00521CA6"/>
    <w:rsid w:val="005877F8"/>
    <w:rsid w:val="00596104"/>
    <w:rsid w:val="005D2B71"/>
    <w:rsid w:val="005F4FD2"/>
    <w:rsid w:val="00600C6E"/>
    <w:rsid w:val="006045AA"/>
    <w:rsid w:val="00653819"/>
    <w:rsid w:val="00662805"/>
    <w:rsid w:val="006A1444"/>
    <w:rsid w:val="006B606A"/>
    <w:rsid w:val="006E739F"/>
    <w:rsid w:val="00710CAB"/>
    <w:rsid w:val="00714EF4"/>
    <w:rsid w:val="007150B9"/>
    <w:rsid w:val="00753357"/>
    <w:rsid w:val="00796718"/>
    <w:rsid w:val="007D1272"/>
    <w:rsid w:val="007E0781"/>
    <w:rsid w:val="007E729C"/>
    <w:rsid w:val="00865096"/>
    <w:rsid w:val="00893DC9"/>
    <w:rsid w:val="008B2264"/>
    <w:rsid w:val="009607C0"/>
    <w:rsid w:val="00A063E0"/>
    <w:rsid w:val="00AA7BDD"/>
    <w:rsid w:val="00B232CA"/>
    <w:rsid w:val="00B33EC0"/>
    <w:rsid w:val="00BA75F8"/>
    <w:rsid w:val="00BB5663"/>
    <w:rsid w:val="00BC66CE"/>
    <w:rsid w:val="00BE05E9"/>
    <w:rsid w:val="00BE75DB"/>
    <w:rsid w:val="00C17D81"/>
    <w:rsid w:val="00C4379A"/>
    <w:rsid w:val="00C70418"/>
    <w:rsid w:val="00CC5C63"/>
    <w:rsid w:val="00CD7C6D"/>
    <w:rsid w:val="00CE1D78"/>
    <w:rsid w:val="00D23195"/>
    <w:rsid w:val="00D33584"/>
    <w:rsid w:val="00DF488B"/>
    <w:rsid w:val="00E166CD"/>
    <w:rsid w:val="00E1AA80"/>
    <w:rsid w:val="00E83945"/>
    <w:rsid w:val="00F11F18"/>
    <w:rsid w:val="00F23753"/>
    <w:rsid w:val="00F42523"/>
    <w:rsid w:val="00F4357E"/>
    <w:rsid w:val="00F60F33"/>
    <w:rsid w:val="00F63721"/>
    <w:rsid w:val="00FB27AC"/>
    <w:rsid w:val="00FB3AC2"/>
    <w:rsid w:val="0115B01F"/>
    <w:rsid w:val="01CE400D"/>
    <w:rsid w:val="01F7488C"/>
    <w:rsid w:val="024AEA9C"/>
    <w:rsid w:val="02EAF41B"/>
    <w:rsid w:val="0343BA11"/>
    <w:rsid w:val="03900C8D"/>
    <w:rsid w:val="03FDC659"/>
    <w:rsid w:val="0486C47C"/>
    <w:rsid w:val="04FA6EB2"/>
    <w:rsid w:val="05588B8B"/>
    <w:rsid w:val="0572B14D"/>
    <w:rsid w:val="05FC6AFC"/>
    <w:rsid w:val="05FE638C"/>
    <w:rsid w:val="064DA9C0"/>
    <w:rsid w:val="0768BF76"/>
    <w:rsid w:val="0784F1A3"/>
    <w:rsid w:val="07B431D1"/>
    <w:rsid w:val="07E281D9"/>
    <w:rsid w:val="08A4248F"/>
    <w:rsid w:val="09406A50"/>
    <w:rsid w:val="09F06544"/>
    <w:rsid w:val="0A3FF4F0"/>
    <w:rsid w:val="0A5FD130"/>
    <w:rsid w:val="0A88F1E7"/>
    <w:rsid w:val="0B5076AD"/>
    <w:rsid w:val="0B610516"/>
    <w:rsid w:val="0B8C35A5"/>
    <w:rsid w:val="0BAD5607"/>
    <w:rsid w:val="0BC81100"/>
    <w:rsid w:val="0BE834BD"/>
    <w:rsid w:val="0C96E98A"/>
    <w:rsid w:val="0CA4D166"/>
    <w:rsid w:val="0CEDE599"/>
    <w:rsid w:val="0D54D089"/>
    <w:rsid w:val="0D559A37"/>
    <w:rsid w:val="0D7795B2"/>
    <w:rsid w:val="0DCBF534"/>
    <w:rsid w:val="0E78FEBA"/>
    <w:rsid w:val="0E8D7F38"/>
    <w:rsid w:val="0F0B0531"/>
    <w:rsid w:val="0FEE00A9"/>
    <w:rsid w:val="0FF0DAA3"/>
    <w:rsid w:val="10320752"/>
    <w:rsid w:val="107E5BBE"/>
    <w:rsid w:val="113C609C"/>
    <w:rsid w:val="11A86D73"/>
    <w:rsid w:val="121E012F"/>
    <w:rsid w:val="12BB5EAA"/>
    <w:rsid w:val="12CF91D0"/>
    <w:rsid w:val="12F6AF6A"/>
    <w:rsid w:val="1325A16B"/>
    <w:rsid w:val="13F82402"/>
    <w:rsid w:val="14C578CF"/>
    <w:rsid w:val="14DBD9ED"/>
    <w:rsid w:val="154ED66D"/>
    <w:rsid w:val="1575EEA6"/>
    <w:rsid w:val="1595BE62"/>
    <w:rsid w:val="1634DA93"/>
    <w:rsid w:val="165D422D"/>
    <w:rsid w:val="167C58C9"/>
    <w:rsid w:val="16C38B20"/>
    <w:rsid w:val="16C391CF"/>
    <w:rsid w:val="17108DFE"/>
    <w:rsid w:val="18AD8F68"/>
    <w:rsid w:val="18CB9525"/>
    <w:rsid w:val="193ED354"/>
    <w:rsid w:val="19452C05"/>
    <w:rsid w:val="19574870"/>
    <w:rsid w:val="1ADAA3B5"/>
    <w:rsid w:val="1AE0FC66"/>
    <w:rsid w:val="1B1BBCFE"/>
    <w:rsid w:val="1C8D00E7"/>
    <w:rsid w:val="1EA9887A"/>
    <w:rsid w:val="1EB02314"/>
    <w:rsid w:val="1EC8BF5A"/>
    <w:rsid w:val="1F04454E"/>
    <w:rsid w:val="1F221D04"/>
    <w:rsid w:val="1F3866D4"/>
    <w:rsid w:val="1FB494C7"/>
    <w:rsid w:val="1FDA3630"/>
    <w:rsid w:val="20042473"/>
    <w:rsid w:val="200E4E02"/>
    <w:rsid w:val="206FAE3E"/>
    <w:rsid w:val="20F4ABC7"/>
    <w:rsid w:val="212A6C05"/>
    <w:rsid w:val="22700796"/>
    <w:rsid w:val="227BCD74"/>
    <w:rsid w:val="227F5CFA"/>
    <w:rsid w:val="239C307D"/>
    <w:rsid w:val="23AAE164"/>
    <w:rsid w:val="23F3C2C6"/>
    <w:rsid w:val="24DD9AB2"/>
    <w:rsid w:val="25C29EAD"/>
    <w:rsid w:val="25EA6F25"/>
    <w:rsid w:val="2649EE0C"/>
    <w:rsid w:val="26A22743"/>
    <w:rsid w:val="26E652D8"/>
    <w:rsid w:val="2726F758"/>
    <w:rsid w:val="272FD057"/>
    <w:rsid w:val="2785863F"/>
    <w:rsid w:val="28BFBA51"/>
    <w:rsid w:val="28C1AF4F"/>
    <w:rsid w:val="28CBA0B8"/>
    <w:rsid w:val="293FF9EB"/>
    <w:rsid w:val="29891383"/>
    <w:rsid w:val="29BC5385"/>
    <w:rsid w:val="29C6BBDB"/>
    <w:rsid w:val="2A47EF6C"/>
    <w:rsid w:val="2BCB7A18"/>
    <w:rsid w:val="2CAA636F"/>
    <w:rsid w:val="2D009C92"/>
    <w:rsid w:val="2D54F322"/>
    <w:rsid w:val="2D9E3B6F"/>
    <w:rsid w:val="2DB2E863"/>
    <w:rsid w:val="2DBAA7C3"/>
    <w:rsid w:val="2DD9BE1C"/>
    <w:rsid w:val="2F33B866"/>
    <w:rsid w:val="2F399C15"/>
    <w:rsid w:val="2F5D1975"/>
    <w:rsid w:val="2F7FBE5D"/>
    <w:rsid w:val="303B91C9"/>
    <w:rsid w:val="308F5AE1"/>
    <w:rsid w:val="3171984B"/>
    <w:rsid w:val="3190CC4C"/>
    <w:rsid w:val="32AFC9D0"/>
    <w:rsid w:val="32B54732"/>
    <w:rsid w:val="32ECC940"/>
    <w:rsid w:val="330A46D9"/>
    <w:rsid w:val="337BFD18"/>
    <w:rsid w:val="33EB5CD8"/>
    <w:rsid w:val="344701E9"/>
    <w:rsid w:val="34739A7D"/>
    <w:rsid w:val="34C36D63"/>
    <w:rsid w:val="352C26E2"/>
    <w:rsid w:val="356E8DC4"/>
    <w:rsid w:val="35724418"/>
    <w:rsid w:val="3641E79B"/>
    <w:rsid w:val="36BDB6AE"/>
    <w:rsid w:val="370E1479"/>
    <w:rsid w:val="37C46861"/>
    <w:rsid w:val="38856828"/>
    <w:rsid w:val="389DE54C"/>
    <w:rsid w:val="38E86BE1"/>
    <w:rsid w:val="3A39B5AD"/>
    <w:rsid w:val="3A6AABB3"/>
    <w:rsid w:val="3A8287E2"/>
    <w:rsid w:val="3ADABF65"/>
    <w:rsid w:val="3B06BA04"/>
    <w:rsid w:val="3B5FC9E8"/>
    <w:rsid w:val="3CA01AF0"/>
    <w:rsid w:val="3CAEEE1D"/>
    <w:rsid w:val="3D47FBB6"/>
    <w:rsid w:val="3DB7A330"/>
    <w:rsid w:val="3DE0E969"/>
    <w:rsid w:val="3E63C5A3"/>
    <w:rsid w:val="3F29E582"/>
    <w:rsid w:val="3F475319"/>
    <w:rsid w:val="3F5F75E9"/>
    <w:rsid w:val="3F6B7AD6"/>
    <w:rsid w:val="3F6E4526"/>
    <w:rsid w:val="40D12E14"/>
    <w:rsid w:val="41E565D1"/>
    <w:rsid w:val="42959C27"/>
    <w:rsid w:val="42CEDC52"/>
    <w:rsid w:val="42DAD57E"/>
    <w:rsid w:val="42DE155C"/>
    <w:rsid w:val="42F8228B"/>
    <w:rsid w:val="4381471B"/>
    <w:rsid w:val="440222C9"/>
    <w:rsid w:val="44316C88"/>
    <w:rsid w:val="4464FD2C"/>
    <w:rsid w:val="4549AC5B"/>
    <w:rsid w:val="4595C988"/>
    <w:rsid w:val="45E66546"/>
    <w:rsid w:val="461B33D2"/>
    <w:rsid w:val="464E80C4"/>
    <w:rsid w:val="472A1D12"/>
    <w:rsid w:val="474996ED"/>
    <w:rsid w:val="477D9636"/>
    <w:rsid w:val="4870561F"/>
    <w:rsid w:val="489952C0"/>
    <w:rsid w:val="48E5674E"/>
    <w:rsid w:val="48EEE3D9"/>
    <w:rsid w:val="492EEC31"/>
    <w:rsid w:val="49695530"/>
    <w:rsid w:val="49F89720"/>
    <w:rsid w:val="4A4CC924"/>
    <w:rsid w:val="4A8AB43A"/>
    <w:rsid w:val="4AA86CD3"/>
    <w:rsid w:val="4AD4F333"/>
    <w:rsid w:val="4ADE2B19"/>
    <w:rsid w:val="4ADFFAFF"/>
    <w:rsid w:val="4B888E16"/>
    <w:rsid w:val="4B908A7C"/>
    <w:rsid w:val="4BA8BA2D"/>
    <w:rsid w:val="4BAABA59"/>
    <w:rsid w:val="4BD7C34F"/>
    <w:rsid w:val="4C02DBF7"/>
    <w:rsid w:val="4C14FFEB"/>
    <w:rsid w:val="4C2851BF"/>
    <w:rsid w:val="4CD21765"/>
    <w:rsid w:val="4DAFE314"/>
    <w:rsid w:val="4DB7B1F4"/>
    <w:rsid w:val="4DC254FC"/>
    <w:rsid w:val="4E1DBA5F"/>
    <w:rsid w:val="4EC189ED"/>
    <w:rsid w:val="4F5E255D"/>
    <w:rsid w:val="4FAF6E1F"/>
    <w:rsid w:val="4FEDB2D4"/>
    <w:rsid w:val="51D9768C"/>
    <w:rsid w:val="523E59B3"/>
    <w:rsid w:val="530DE545"/>
    <w:rsid w:val="54166576"/>
    <w:rsid w:val="54479052"/>
    <w:rsid w:val="5469B6E5"/>
    <w:rsid w:val="547888DF"/>
    <w:rsid w:val="54A7FB9A"/>
    <w:rsid w:val="54ECB8FA"/>
    <w:rsid w:val="552127E4"/>
    <w:rsid w:val="556D09F4"/>
    <w:rsid w:val="55995D67"/>
    <w:rsid w:val="55ACF964"/>
    <w:rsid w:val="56058746"/>
    <w:rsid w:val="56C0A38B"/>
    <w:rsid w:val="56F9F3CF"/>
    <w:rsid w:val="57708EFC"/>
    <w:rsid w:val="578E662E"/>
    <w:rsid w:val="584BEAD2"/>
    <w:rsid w:val="58638B1F"/>
    <w:rsid w:val="586C4049"/>
    <w:rsid w:val="58B2C5F2"/>
    <w:rsid w:val="5905E2EE"/>
    <w:rsid w:val="5945769E"/>
    <w:rsid w:val="5A205134"/>
    <w:rsid w:val="5AB628AC"/>
    <w:rsid w:val="5B2A309E"/>
    <w:rsid w:val="5B54852E"/>
    <w:rsid w:val="5BC09C5A"/>
    <w:rsid w:val="5BE5E3B9"/>
    <w:rsid w:val="5C231C5C"/>
    <w:rsid w:val="5C5A8FBD"/>
    <w:rsid w:val="5DCC771D"/>
    <w:rsid w:val="5DEE7298"/>
    <w:rsid w:val="5EC90D2E"/>
    <w:rsid w:val="5FD772E9"/>
    <w:rsid w:val="6043BB40"/>
    <w:rsid w:val="605F741E"/>
    <w:rsid w:val="608549A7"/>
    <w:rsid w:val="60940D7D"/>
    <w:rsid w:val="60ACC13B"/>
    <w:rsid w:val="60FC23A7"/>
    <w:rsid w:val="617E9F3A"/>
    <w:rsid w:val="6202ED9D"/>
    <w:rsid w:val="620857FF"/>
    <w:rsid w:val="622118FB"/>
    <w:rsid w:val="6222AEEF"/>
    <w:rsid w:val="624B02F4"/>
    <w:rsid w:val="62962CA9"/>
    <w:rsid w:val="62C9D141"/>
    <w:rsid w:val="639C7E51"/>
    <w:rsid w:val="63FFDD90"/>
    <w:rsid w:val="64AAFE23"/>
    <w:rsid w:val="6518D855"/>
    <w:rsid w:val="651BEA36"/>
    <w:rsid w:val="65B9D72B"/>
    <w:rsid w:val="66AF7567"/>
    <w:rsid w:val="6764A013"/>
    <w:rsid w:val="684870F2"/>
    <w:rsid w:val="686D5526"/>
    <w:rsid w:val="687AF837"/>
    <w:rsid w:val="68B65CF9"/>
    <w:rsid w:val="68D0E6D3"/>
    <w:rsid w:val="68E87707"/>
    <w:rsid w:val="68F3360C"/>
    <w:rsid w:val="68FCC30D"/>
    <w:rsid w:val="69007074"/>
    <w:rsid w:val="693E86D1"/>
    <w:rsid w:val="69443C0A"/>
    <w:rsid w:val="695D6467"/>
    <w:rsid w:val="69B5B03A"/>
    <w:rsid w:val="69EC4978"/>
    <w:rsid w:val="6A354DE2"/>
    <w:rsid w:val="6ADE3183"/>
    <w:rsid w:val="6BA79036"/>
    <w:rsid w:val="6C70B387"/>
    <w:rsid w:val="6C7D22F3"/>
    <w:rsid w:val="6D0CF948"/>
    <w:rsid w:val="6D69AD4B"/>
    <w:rsid w:val="6E84AB89"/>
    <w:rsid w:val="6EAE01C2"/>
    <w:rsid w:val="6EBA53DE"/>
    <w:rsid w:val="6EDF30F8"/>
    <w:rsid w:val="6FEA3012"/>
    <w:rsid w:val="7131CD14"/>
    <w:rsid w:val="71A868B6"/>
    <w:rsid w:val="7214376C"/>
    <w:rsid w:val="7262C9A7"/>
    <w:rsid w:val="73669F3F"/>
    <w:rsid w:val="73CCF112"/>
    <w:rsid w:val="74C4C263"/>
    <w:rsid w:val="75132568"/>
    <w:rsid w:val="7516A454"/>
    <w:rsid w:val="766092C4"/>
    <w:rsid w:val="7664A972"/>
    <w:rsid w:val="76A7A178"/>
    <w:rsid w:val="76CAB1E1"/>
    <w:rsid w:val="7714A71D"/>
    <w:rsid w:val="77851C77"/>
    <w:rsid w:val="781720B4"/>
    <w:rsid w:val="786E8A67"/>
    <w:rsid w:val="7943593D"/>
    <w:rsid w:val="796F823A"/>
    <w:rsid w:val="7997DB22"/>
    <w:rsid w:val="79AE1D5E"/>
    <w:rsid w:val="7A090C21"/>
    <w:rsid w:val="7A103E04"/>
    <w:rsid w:val="7A13D753"/>
    <w:rsid w:val="7A3FD8B6"/>
    <w:rsid w:val="7A9C1A36"/>
    <w:rsid w:val="7ACC40AA"/>
    <w:rsid w:val="7B34BD2E"/>
    <w:rsid w:val="7B9E2304"/>
    <w:rsid w:val="7BC078E2"/>
    <w:rsid w:val="7C981334"/>
    <w:rsid w:val="7CBB2AB3"/>
    <w:rsid w:val="7CEEE124"/>
    <w:rsid w:val="7D11BAFD"/>
    <w:rsid w:val="7D777978"/>
    <w:rsid w:val="7EC5B5D7"/>
    <w:rsid w:val="7FEE8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669A2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64"/>
    <w:rPr>
      <w:rFonts w:ascii="Arial" w:hAnsi="Arial"/>
      <w:sz w:val="24"/>
    </w:rPr>
  </w:style>
  <w:style w:type="paragraph" w:styleId="Heading1">
    <w:name w:val="heading 1"/>
    <w:basedOn w:val="Normal"/>
    <w:next w:val="Normal"/>
    <w:link w:val="Heading1Char"/>
    <w:uiPriority w:val="9"/>
    <w:qFormat/>
    <w:rsid w:val="004C49F7"/>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C49F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3819"/>
    <w:pPr>
      <w:keepNext/>
      <w:keepLines/>
      <w:spacing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5"/>
    <w:pPr>
      <w:tabs>
        <w:tab w:val="center" w:pos="4680"/>
        <w:tab w:val="right" w:pos="9360"/>
      </w:tabs>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nhideWhenUsed/>
    <w:rsid w:val="00E83945"/>
    <w:pPr>
      <w:tabs>
        <w:tab w:val="center" w:pos="4680"/>
        <w:tab w:val="right" w:pos="9360"/>
      </w:tabs>
    </w:pPr>
  </w:style>
  <w:style w:type="character" w:customStyle="1" w:styleId="FooterChar">
    <w:name w:val="Footer Char"/>
    <w:basedOn w:val="DefaultParagraphFont"/>
    <w:link w:val="Footer"/>
    <w:uiPriority w:val="99"/>
    <w:rsid w:val="00E83945"/>
  </w:style>
  <w:style w:type="character" w:styleId="Hyperlink">
    <w:name w:val="Hyperlink"/>
    <w:rsid w:val="00521CA6"/>
    <w:rPr>
      <w:color w:val="0000FF"/>
      <w:u w:val="single"/>
    </w:rPr>
  </w:style>
  <w:style w:type="paragraph" w:styleId="BodyText">
    <w:name w:val="Body Text"/>
    <w:basedOn w:val="Normal"/>
    <w:link w:val="BodyTextChar"/>
    <w:rsid w:val="00521CA6"/>
    <w:pPr>
      <w:spacing w:after="120"/>
    </w:pPr>
    <w:rPr>
      <w:rFonts w:eastAsia="Times New Roman" w:cs="Times New Roman"/>
      <w:szCs w:val="24"/>
    </w:rPr>
  </w:style>
  <w:style w:type="character" w:customStyle="1" w:styleId="BodyTextChar">
    <w:name w:val="Body Text Char"/>
    <w:basedOn w:val="DefaultParagraphFont"/>
    <w:link w:val="BodyText"/>
    <w:rsid w:val="00521CA6"/>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4C49F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4C49F7"/>
    <w:rPr>
      <w:rFonts w:ascii="Arial" w:eastAsiaTheme="majorEastAsia" w:hAnsi="Arial" w:cstheme="majorBidi"/>
      <w:b/>
      <w:sz w:val="24"/>
      <w:szCs w:val="26"/>
    </w:rPr>
  </w:style>
  <w:style w:type="character" w:styleId="UnresolvedMention">
    <w:name w:val="Unresolved Mention"/>
    <w:basedOn w:val="DefaultParagraphFont"/>
    <w:uiPriority w:val="99"/>
    <w:semiHidden/>
    <w:unhideWhenUsed/>
    <w:rsid w:val="00CE1D78"/>
    <w:rPr>
      <w:color w:val="605E5C"/>
      <w:shd w:val="clear" w:color="auto" w:fill="E1DFDD"/>
    </w:rPr>
  </w:style>
  <w:style w:type="character" w:customStyle="1" w:styleId="Heading3Char">
    <w:name w:val="Heading 3 Char"/>
    <w:basedOn w:val="DefaultParagraphFont"/>
    <w:link w:val="Heading3"/>
    <w:uiPriority w:val="9"/>
    <w:rsid w:val="00653819"/>
    <w:rPr>
      <w:rFonts w:ascii="Arial" w:eastAsiaTheme="majorEastAsia" w:hAnsi="Arial" w:cstheme="majorBidi"/>
      <w:b/>
      <w:sz w:val="24"/>
      <w:szCs w:val="24"/>
    </w:rPr>
  </w:style>
  <w:style w:type="paragraph" w:styleId="Revision">
    <w:name w:val="Revision"/>
    <w:hidden/>
    <w:uiPriority w:val="99"/>
    <w:semiHidden/>
    <w:rsid w:val="00E166CD"/>
    <w:rPr>
      <w:rFonts w:ascii="Arial" w:hAnsi="Arial"/>
      <w:sz w:val="24"/>
    </w:rPr>
  </w:style>
  <w:style w:type="character" w:styleId="CommentReference">
    <w:name w:val="annotation reference"/>
    <w:basedOn w:val="DefaultParagraphFont"/>
    <w:uiPriority w:val="99"/>
    <w:semiHidden/>
    <w:unhideWhenUsed/>
    <w:rsid w:val="00262A95"/>
    <w:rPr>
      <w:sz w:val="16"/>
      <w:szCs w:val="16"/>
    </w:rPr>
  </w:style>
  <w:style w:type="paragraph" w:styleId="CommentText">
    <w:name w:val="annotation text"/>
    <w:basedOn w:val="Normal"/>
    <w:link w:val="CommentTextChar"/>
    <w:uiPriority w:val="99"/>
    <w:unhideWhenUsed/>
    <w:rsid w:val="00262A95"/>
    <w:rPr>
      <w:sz w:val="20"/>
      <w:szCs w:val="20"/>
    </w:rPr>
  </w:style>
  <w:style w:type="character" w:customStyle="1" w:styleId="CommentTextChar">
    <w:name w:val="Comment Text Char"/>
    <w:basedOn w:val="DefaultParagraphFont"/>
    <w:link w:val="CommentText"/>
    <w:uiPriority w:val="99"/>
    <w:rsid w:val="00262A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2A95"/>
    <w:rPr>
      <w:b/>
      <w:bCs/>
    </w:rPr>
  </w:style>
  <w:style w:type="character" w:customStyle="1" w:styleId="CommentSubjectChar">
    <w:name w:val="Comment Subject Char"/>
    <w:basedOn w:val="CommentTextChar"/>
    <w:link w:val="CommentSubject"/>
    <w:uiPriority w:val="99"/>
    <w:semiHidden/>
    <w:rsid w:val="00262A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comments@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Independent Study 15-Day Notice - Proposed Rulemaking &amp; Regulations (CA Dept of Education)</vt:lpstr>
    </vt:vector>
  </TitlesOfParts>
  <Manager/>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15-Day Notice - Proposed Rulemaking &amp; Regulations (CA Dept of Education)</dc:title>
  <dc:subject>15-Day Notice for Public Comments Regarding the Amendment to California Code of Regulations, Title 5, Regarding Independent Studies.</dc:subject>
  <dc:creator/>
  <cp:keywords/>
  <dc:description/>
  <cp:lastModifiedBy/>
  <cp:revision>1</cp:revision>
  <dcterms:created xsi:type="dcterms:W3CDTF">2023-11-16T20:17:00Z</dcterms:created>
  <dcterms:modified xsi:type="dcterms:W3CDTF">2023-12-11T16:05:00Z</dcterms:modified>
</cp:coreProperties>
</file>