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53090" w14:textId="77777777" w:rsidR="00B529AB" w:rsidRPr="00B529AB" w:rsidRDefault="00B529AB" w:rsidP="00B529AB">
      <w:pPr>
        <w:pStyle w:val="Heading1"/>
        <w:spacing w:before="0"/>
        <w:jc w:val="center"/>
      </w:pPr>
      <w:r w:rsidRPr="00B529AB">
        <w:t>Código de Regulaciones de California</w:t>
      </w:r>
    </w:p>
    <w:p w14:paraId="2E4DC932" w14:textId="65AA842D" w:rsidR="00B529AB" w:rsidRPr="00B529AB" w:rsidRDefault="00B529AB" w:rsidP="00B529AB">
      <w:pPr>
        <w:pStyle w:val="Heading2"/>
        <w:ind w:left="0"/>
      </w:pPr>
      <w:r w:rsidRPr="00B529AB">
        <w:t xml:space="preserve">Artículo 2. Concilio Asesor Regional de Padres </w:t>
      </w:r>
    </w:p>
    <w:p w14:paraId="60225BCB" w14:textId="77777777" w:rsidR="00BA72EB" w:rsidRPr="00B529AB" w:rsidRDefault="00980B64" w:rsidP="00B529AB">
      <w:pPr>
        <w:pStyle w:val="Heading3"/>
      </w:pPr>
      <w:r w:rsidRPr="00B529AB">
        <w:t xml:space="preserve">§ 12030 </w:t>
      </w:r>
      <w:r w:rsidR="00EC3647" w:rsidRPr="00B529AB">
        <w:t>–</w:t>
      </w:r>
      <w:r w:rsidRPr="00B529AB">
        <w:t xml:space="preserve"> </w:t>
      </w:r>
      <w:r w:rsidR="00030FCD" w:rsidRPr="00B529AB">
        <w:t>Propósito</w:t>
      </w:r>
      <w:r w:rsidR="00A54BDA" w:rsidRPr="00B529AB">
        <w:t>.</w:t>
      </w:r>
    </w:p>
    <w:p w14:paraId="3E3D4D78" w14:textId="21285782" w:rsidR="007424E8" w:rsidRPr="00B529AB" w:rsidRDefault="00E00783" w:rsidP="00B529AB">
      <w:pPr>
        <w:shd w:val="clear" w:color="auto" w:fill="FFFFFF"/>
        <w:spacing w:before="120" w:line="240" w:lineRule="auto"/>
        <w:rPr>
          <w:sz w:val="24"/>
          <w:szCs w:val="24"/>
        </w:rPr>
      </w:pPr>
      <w:r w:rsidRPr="00B529AB">
        <w:rPr>
          <w:rFonts w:eastAsia="Verdana"/>
          <w:color w:val="333333"/>
          <w:sz w:val="24"/>
          <w:szCs w:val="24"/>
        </w:rPr>
        <w:t xml:space="preserve">Esta traducción se ofrece como cortesía. </w:t>
      </w:r>
      <w:r w:rsidR="007424E8" w:rsidRPr="00B529AB">
        <w:rPr>
          <w:sz w:val="24"/>
          <w:szCs w:val="24"/>
        </w:rPr>
        <w:t>Las regulaciones en inglés del Concilio</w:t>
      </w:r>
      <w:r w:rsidR="002E5AB7" w:rsidRPr="00B529AB">
        <w:rPr>
          <w:sz w:val="24"/>
          <w:szCs w:val="24"/>
        </w:rPr>
        <w:t xml:space="preserve"> Asesor</w:t>
      </w:r>
      <w:r w:rsidR="007424E8" w:rsidRPr="00B529AB">
        <w:rPr>
          <w:sz w:val="24"/>
          <w:szCs w:val="24"/>
        </w:rPr>
        <w:t xml:space="preserve"> Estatal de Padres (SPAC, por sus siglas en inglés) son las oficiales </w:t>
      </w:r>
      <w:hyperlink r:id="rId8" w:history="1">
        <w:r w:rsidR="007424E8" w:rsidRPr="00796D04">
          <w:rPr>
            <w:rStyle w:val="Hyperlink"/>
            <w:sz w:val="24"/>
            <w:szCs w:val="24"/>
          </w:rPr>
          <w:t>Código de Regulaciones de California</w:t>
        </w:r>
      </w:hyperlink>
      <w:r w:rsidR="007424E8" w:rsidRPr="00B529AB">
        <w:rPr>
          <w:rStyle w:val="Hyperlink"/>
          <w:color w:val="0563C1"/>
          <w:sz w:val="24"/>
          <w:szCs w:val="24"/>
          <w:u w:val="none"/>
        </w:rPr>
        <w:t xml:space="preserve">. </w:t>
      </w:r>
      <w:r w:rsidR="00F96CCD" w:rsidRPr="00B529AB">
        <w:rPr>
          <w:sz w:val="24"/>
          <w:szCs w:val="24"/>
        </w:rPr>
        <w:t>Las palabras “deber”, “deberá” y “deberán” utilizadas en este artículo significan acciones obligatorias.</w:t>
      </w:r>
    </w:p>
    <w:p w14:paraId="592277ED" w14:textId="77777777" w:rsidR="009253EA" w:rsidRPr="00B529AB" w:rsidRDefault="00980B64" w:rsidP="00B529AB">
      <w:pPr>
        <w:shd w:val="clear" w:color="auto" w:fill="FFFFFF"/>
        <w:spacing w:before="120" w:line="240" w:lineRule="auto"/>
        <w:rPr>
          <w:rFonts w:eastAsia="Verdana"/>
          <w:b/>
          <w:bCs/>
          <w:color w:val="333333"/>
          <w:sz w:val="24"/>
          <w:szCs w:val="24"/>
        </w:rPr>
      </w:pPr>
      <w:r w:rsidRPr="00B529AB">
        <w:rPr>
          <w:rFonts w:eastAsia="Open Sans"/>
          <w:color w:val="333333"/>
          <w:sz w:val="24"/>
          <w:szCs w:val="24"/>
        </w:rPr>
        <w:t xml:space="preserve">Estas regulaciones tienen como objetivo facilitar la participación efectiva de los padres en el Programa de Educación Migrante (MEP) del estado y garantizar la </w:t>
      </w:r>
      <w:r w:rsidR="00697414" w:rsidRPr="00B529AB">
        <w:rPr>
          <w:rFonts w:eastAsia="Open Sans"/>
          <w:color w:val="333333"/>
          <w:sz w:val="24"/>
          <w:szCs w:val="24"/>
        </w:rPr>
        <w:t>eficacia</w:t>
      </w:r>
      <w:r w:rsidRPr="00B529AB">
        <w:rPr>
          <w:rFonts w:eastAsia="Open Sans"/>
          <w:color w:val="333333"/>
          <w:sz w:val="24"/>
          <w:szCs w:val="24"/>
        </w:rPr>
        <w:t xml:space="preserve"> y transparencia en la prestación de asesoramiento por parte del Con</w:t>
      </w:r>
      <w:r w:rsidR="00D37961" w:rsidRPr="00B529AB">
        <w:rPr>
          <w:rFonts w:eastAsia="Open Sans"/>
          <w:color w:val="333333"/>
          <w:sz w:val="24"/>
          <w:szCs w:val="24"/>
        </w:rPr>
        <w:t>cilio</w:t>
      </w:r>
      <w:r w:rsidRPr="00B529AB">
        <w:rPr>
          <w:rFonts w:eastAsia="Open Sans"/>
          <w:color w:val="333333"/>
          <w:sz w:val="24"/>
          <w:szCs w:val="24"/>
        </w:rPr>
        <w:t xml:space="preserve"> Asesor Estatal de Padres (SPAC) al Superintendente Estatal de Instrucción Pública (SSPI).</w:t>
      </w:r>
    </w:p>
    <w:p w14:paraId="6A581A99" w14:textId="25549635" w:rsidR="009253EA" w:rsidRPr="00B529AB" w:rsidRDefault="00EE1706" w:rsidP="00B529AB">
      <w:pPr>
        <w:shd w:val="clear" w:color="auto" w:fill="FFFFFF"/>
        <w:spacing w:before="120" w:line="240" w:lineRule="auto"/>
        <w:rPr>
          <w:rFonts w:eastAsia="Verdana"/>
          <w:b/>
          <w:bCs/>
          <w:color w:val="333333"/>
          <w:sz w:val="24"/>
          <w:szCs w:val="24"/>
        </w:rPr>
      </w:pPr>
      <w:r w:rsidRPr="00B529AB">
        <w:rPr>
          <w:rFonts w:eastAsia="Verdana"/>
          <w:b/>
          <w:bCs/>
          <w:color w:val="333333"/>
          <w:sz w:val="24"/>
          <w:szCs w:val="24"/>
        </w:rPr>
        <w:t>Créditos</w:t>
      </w:r>
    </w:p>
    <w:p w14:paraId="5B3D1103" w14:textId="186F1D31" w:rsidR="00B4391A" w:rsidRPr="00B529AB" w:rsidRDefault="00EC3647" w:rsidP="00BA72EB">
      <w:pPr>
        <w:shd w:val="clear" w:color="auto" w:fill="FFFFFF"/>
        <w:spacing w:line="240" w:lineRule="auto"/>
        <w:rPr>
          <w:rFonts w:eastAsia="Verdana"/>
          <w:b/>
          <w:bCs/>
          <w:color w:val="333333"/>
          <w:sz w:val="24"/>
          <w:szCs w:val="24"/>
        </w:rPr>
      </w:pPr>
      <w:r w:rsidRPr="00B529AB">
        <w:rPr>
          <w:rFonts w:eastAsia="Verdana"/>
          <w:color w:val="333333"/>
          <w:sz w:val="24"/>
          <w:szCs w:val="24"/>
        </w:rPr>
        <w:t>Nota: Autoridad citada:</w:t>
      </w:r>
      <w:r w:rsidR="00015B6C" w:rsidRPr="00B529AB">
        <w:rPr>
          <w:rFonts w:eastAsia="Verdana"/>
          <w:color w:val="333333"/>
          <w:sz w:val="24"/>
          <w:szCs w:val="24"/>
        </w:rPr>
        <w:t xml:space="preserve"> </w:t>
      </w:r>
      <w:hyperlink r:id="rId9" w:history="1">
        <w:r w:rsidRPr="00AF1611">
          <w:rPr>
            <w:rStyle w:val="Hyperlink"/>
            <w:rFonts w:eastAsia="Verdana"/>
            <w:sz w:val="24"/>
            <w:szCs w:val="24"/>
          </w:rPr>
          <w:t xml:space="preserve">Sección </w:t>
        </w:r>
        <w:r w:rsidR="00015B6C" w:rsidRPr="00AF1611">
          <w:rPr>
            <w:rStyle w:val="Hyperlink"/>
            <w:sz w:val="24"/>
            <w:szCs w:val="24"/>
          </w:rPr>
          <w:t>54444.2 Código de Educación</w:t>
        </w:r>
      </w:hyperlink>
      <w:r w:rsidRPr="00B529AB">
        <w:rPr>
          <w:rFonts w:eastAsia="Verdana"/>
          <w:color w:val="333333"/>
          <w:sz w:val="24"/>
          <w:szCs w:val="24"/>
        </w:rPr>
        <w:t xml:space="preserve">. Referencia: </w:t>
      </w:r>
      <w:hyperlink r:id="rId10" w:history="1">
        <w:r w:rsidR="00015B6C" w:rsidRPr="00AF1611">
          <w:rPr>
            <w:rStyle w:val="Hyperlink"/>
            <w:sz w:val="24"/>
            <w:szCs w:val="24"/>
          </w:rPr>
          <w:t>Sección 54444.2, Código de Educación</w:t>
        </w:r>
      </w:hyperlink>
      <w:hyperlink r:id="rId11" w:history="1"/>
      <w:r w:rsidR="00980B64" w:rsidRPr="00B529AB">
        <w:rPr>
          <w:rFonts w:eastAsia="Open Sans"/>
          <w:color w:val="333333"/>
          <w:sz w:val="24"/>
          <w:szCs w:val="24"/>
        </w:rPr>
        <w:t>; y 20 U.S.C. Sección</w:t>
      </w:r>
      <w:r w:rsidR="00015B6C" w:rsidRPr="00B529AB">
        <w:rPr>
          <w:rFonts w:eastAsia="Open Sans"/>
          <w:color w:val="333333"/>
          <w:sz w:val="24"/>
          <w:szCs w:val="24"/>
        </w:rPr>
        <w:t xml:space="preserve"> </w:t>
      </w:r>
      <w:hyperlink r:id="rId12">
        <w:r w:rsidR="00980B64" w:rsidRPr="00B529AB">
          <w:rPr>
            <w:rFonts w:eastAsia="Open Sans"/>
            <w:color w:val="001C72"/>
            <w:sz w:val="24"/>
            <w:szCs w:val="24"/>
          </w:rPr>
          <w:t>6394</w:t>
        </w:r>
      </w:hyperlink>
      <w:r w:rsidR="00980B64" w:rsidRPr="00B529AB">
        <w:rPr>
          <w:rFonts w:eastAsia="Open Sans"/>
          <w:color w:val="333333"/>
          <w:sz w:val="24"/>
          <w:szCs w:val="24"/>
        </w:rPr>
        <w:t>.</w:t>
      </w:r>
      <w:r w:rsidR="00B4391A" w:rsidRPr="00B529AB">
        <w:rPr>
          <w:rFonts w:eastAsia="Verdana"/>
          <w:color w:val="333333"/>
          <w:sz w:val="24"/>
          <w:szCs w:val="24"/>
        </w:rPr>
        <w:t xml:space="preserve"> </w:t>
      </w:r>
    </w:p>
    <w:p w14:paraId="62B183C2" w14:textId="510153B8" w:rsidR="00B4391A" w:rsidRPr="00AF1611" w:rsidRDefault="00B4391A" w:rsidP="00AF1611">
      <w:pPr>
        <w:pStyle w:val="Heading4"/>
      </w:pPr>
      <w:r w:rsidRPr="00AF1611">
        <w:t>Historia</w:t>
      </w:r>
    </w:p>
    <w:p w14:paraId="14E1DAE1" w14:textId="14BF7814" w:rsidR="00EC3647" w:rsidRPr="00B529AB" w:rsidRDefault="00980B64" w:rsidP="00B529AB">
      <w:pPr>
        <w:pStyle w:val="ListParagraph"/>
        <w:numPr>
          <w:ilvl w:val="0"/>
          <w:numId w:val="27"/>
        </w:numPr>
        <w:shd w:val="clear" w:color="auto" w:fill="FFFFFF"/>
        <w:spacing w:line="240" w:lineRule="auto"/>
        <w:ind w:left="270" w:right="-216" w:hanging="270"/>
        <w:rPr>
          <w:rFonts w:eastAsia="Verdana"/>
          <w:color w:val="333333"/>
          <w:sz w:val="24"/>
          <w:szCs w:val="24"/>
        </w:rPr>
      </w:pPr>
      <w:r w:rsidRPr="00B529AB">
        <w:rPr>
          <w:rFonts w:eastAsia="Verdana"/>
          <w:color w:val="333333"/>
          <w:sz w:val="24"/>
          <w:szCs w:val="24"/>
        </w:rPr>
        <w:t xml:space="preserve">Nuevo artículo 5 (artículos 12030-12040) y apartado radicado el 25-8-2014; operativo 1/10/2014 (Registro 2014, </w:t>
      </w:r>
      <w:proofErr w:type="spellStart"/>
      <w:r w:rsidRPr="00B529AB">
        <w:rPr>
          <w:rFonts w:eastAsia="Verdana"/>
          <w:color w:val="333333"/>
          <w:sz w:val="24"/>
          <w:szCs w:val="24"/>
        </w:rPr>
        <w:t>N°</w:t>
      </w:r>
      <w:proofErr w:type="spellEnd"/>
      <w:r w:rsidRPr="00B529AB">
        <w:rPr>
          <w:rFonts w:eastAsia="Verdana"/>
          <w:color w:val="333333"/>
          <w:sz w:val="24"/>
          <w:szCs w:val="24"/>
        </w:rPr>
        <w:t xml:space="preserve"> 35).</w:t>
      </w:r>
    </w:p>
    <w:p w14:paraId="00000022" w14:textId="495B7D18" w:rsidR="002E60BA" w:rsidRPr="00B529AB" w:rsidRDefault="00980B64" w:rsidP="00B529AB">
      <w:pPr>
        <w:shd w:val="clear" w:color="auto" w:fill="FFFFFF"/>
        <w:spacing w:line="240" w:lineRule="auto"/>
        <w:ind w:left="270" w:right="-216" w:hanging="270"/>
        <w:rPr>
          <w:rFonts w:eastAsia="Verdana"/>
          <w:color w:val="333333"/>
          <w:sz w:val="24"/>
          <w:szCs w:val="24"/>
        </w:rPr>
      </w:pPr>
      <w:r w:rsidRPr="00B529AB">
        <w:rPr>
          <w:rFonts w:eastAsia="Verdana"/>
          <w:color w:val="333333"/>
          <w:sz w:val="24"/>
          <w:szCs w:val="24"/>
        </w:rPr>
        <w:t xml:space="preserve">2. Renumeración del antiguo artículo 5 al artículo 2 presentada el 24-12-2019; operativo 1-4-2020 (Registro 2019, </w:t>
      </w:r>
      <w:proofErr w:type="spellStart"/>
      <w:r w:rsidRPr="00B529AB">
        <w:rPr>
          <w:rFonts w:eastAsia="Verdana"/>
          <w:color w:val="333333"/>
          <w:sz w:val="24"/>
          <w:szCs w:val="24"/>
        </w:rPr>
        <w:t>N°</w:t>
      </w:r>
      <w:proofErr w:type="spellEnd"/>
      <w:r w:rsidRPr="00B529AB">
        <w:rPr>
          <w:rFonts w:eastAsia="Verdana"/>
          <w:color w:val="333333"/>
          <w:sz w:val="24"/>
          <w:szCs w:val="24"/>
        </w:rPr>
        <w:t xml:space="preserve"> 52).</w:t>
      </w:r>
    </w:p>
    <w:p w14:paraId="00000025" w14:textId="39003081" w:rsidR="002E60BA" w:rsidRPr="00B529AB" w:rsidRDefault="00980B64" w:rsidP="00B529AB">
      <w:pPr>
        <w:pStyle w:val="Heading3"/>
      </w:pPr>
      <w:r w:rsidRPr="00B529AB">
        <w:t>§ 12031</w:t>
      </w:r>
      <w:r w:rsidR="00A65A2E" w:rsidRPr="00B529AB">
        <w:t>.</w:t>
      </w:r>
      <w:r w:rsidRPr="00B529AB">
        <w:t xml:space="preserve"> Definiciones</w:t>
      </w:r>
      <w:r w:rsidR="00A65A2E" w:rsidRPr="00B529AB">
        <w:t>.</w:t>
      </w:r>
    </w:p>
    <w:p w14:paraId="58B57EF9" w14:textId="51376C43" w:rsidR="007424E8" w:rsidRPr="00B529AB" w:rsidRDefault="00A65A2E" w:rsidP="00BA72EB">
      <w:pPr>
        <w:pStyle w:val="Heading1"/>
        <w:keepNext w:val="0"/>
        <w:keepLines w:val="0"/>
        <w:shd w:val="clear" w:color="auto" w:fill="FFFFFF"/>
        <w:spacing w:before="0" w:after="0" w:line="240" w:lineRule="auto"/>
        <w:ind w:right="-220"/>
        <w:rPr>
          <w:sz w:val="24"/>
          <w:szCs w:val="24"/>
        </w:rPr>
      </w:pPr>
      <w:r w:rsidRPr="00B529AB">
        <w:rPr>
          <w:rFonts w:eastAsia="Verdana"/>
          <w:color w:val="333333"/>
          <w:sz w:val="24"/>
          <w:szCs w:val="24"/>
        </w:rPr>
        <w:t xml:space="preserve">Esta traducción se ofrece como cortesía. </w:t>
      </w:r>
      <w:r w:rsidR="007424E8" w:rsidRPr="00B529AB">
        <w:rPr>
          <w:sz w:val="24"/>
          <w:szCs w:val="24"/>
        </w:rPr>
        <w:t xml:space="preserve">Las regulaciones en inglés del Concilio </w:t>
      </w:r>
      <w:r w:rsidR="00B8652D" w:rsidRPr="00B529AB">
        <w:rPr>
          <w:sz w:val="24"/>
          <w:szCs w:val="24"/>
        </w:rPr>
        <w:t xml:space="preserve">Asesor </w:t>
      </w:r>
      <w:r w:rsidR="007424E8" w:rsidRPr="00B529AB">
        <w:rPr>
          <w:sz w:val="24"/>
          <w:szCs w:val="24"/>
        </w:rPr>
        <w:t>Estatal de Padres (SPAC, por sus siglas en inglés) son las oficiales</w:t>
      </w:r>
      <w:r w:rsidR="00B8652D" w:rsidRPr="00B529AB">
        <w:rPr>
          <w:sz w:val="24"/>
          <w:szCs w:val="24"/>
        </w:rPr>
        <w:t>:</w:t>
      </w:r>
      <w:r w:rsidR="007424E8" w:rsidRPr="00B529AB">
        <w:rPr>
          <w:sz w:val="24"/>
          <w:szCs w:val="24"/>
        </w:rPr>
        <w:t xml:space="preserve"> </w:t>
      </w:r>
      <w:hyperlink r:id="rId13" w:history="1">
        <w:r w:rsidR="007424E8" w:rsidRPr="00796D04">
          <w:rPr>
            <w:rStyle w:val="Hyperlink"/>
            <w:sz w:val="24"/>
            <w:szCs w:val="24"/>
          </w:rPr>
          <w:t>Código de Regulaciones de California</w:t>
        </w:r>
      </w:hyperlink>
      <w:r w:rsidR="007424E8" w:rsidRPr="00B529AB">
        <w:rPr>
          <w:sz w:val="24"/>
          <w:szCs w:val="24"/>
        </w:rPr>
        <w:t xml:space="preserve">. </w:t>
      </w:r>
      <w:r w:rsidR="00F96CCD" w:rsidRPr="00B529AB">
        <w:rPr>
          <w:sz w:val="24"/>
          <w:szCs w:val="24"/>
        </w:rPr>
        <w:t>Las palabras “deber”, “deberá” y “deberán” utilizadas en este artículo significan acciones obligatorias.</w:t>
      </w:r>
    </w:p>
    <w:p w14:paraId="00000028" w14:textId="132B9B8E" w:rsidR="002E60BA" w:rsidRPr="00B529AB" w:rsidRDefault="00980B64" w:rsidP="00B529AB">
      <w:pPr>
        <w:pStyle w:val="Heading1"/>
        <w:keepNext w:val="0"/>
        <w:keepLines w:val="0"/>
        <w:shd w:val="clear" w:color="auto" w:fill="FFFFFF"/>
        <w:spacing w:before="120" w:after="0" w:line="240" w:lineRule="auto"/>
        <w:ind w:right="-220"/>
        <w:rPr>
          <w:rFonts w:eastAsia="Verdana"/>
          <w:b/>
          <w:bCs/>
          <w:color w:val="333333"/>
          <w:sz w:val="24"/>
          <w:szCs w:val="24"/>
        </w:rPr>
      </w:pPr>
      <w:bookmarkStart w:id="0" w:name="_Hlk169795533"/>
      <w:r w:rsidRPr="00B529AB">
        <w:rPr>
          <w:rFonts w:eastAsia="Open Sans"/>
          <w:color w:val="333333"/>
          <w:sz w:val="24"/>
          <w:szCs w:val="24"/>
        </w:rPr>
        <w:t xml:space="preserve">Para efectos de este Artículo, </w:t>
      </w:r>
      <w:r w:rsidR="002E5AB7" w:rsidRPr="00B529AB">
        <w:rPr>
          <w:rFonts w:eastAsia="Open Sans"/>
          <w:color w:val="333333"/>
          <w:sz w:val="24"/>
          <w:szCs w:val="24"/>
        </w:rPr>
        <w:t>deberán</w:t>
      </w:r>
      <w:r w:rsidRPr="00B529AB">
        <w:rPr>
          <w:rFonts w:eastAsia="Open Sans"/>
          <w:color w:val="333333"/>
          <w:sz w:val="24"/>
          <w:szCs w:val="24"/>
        </w:rPr>
        <w:t xml:space="preserve"> aplicar</w:t>
      </w:r>
      <w:r w:rsidR="002E5AB7" w:rsidRPr="00B529AB">
        <w:rPr>
          <w:rFonts w:eastAsia="Open Sans"/>
          <w:color w:val="333333"/>
          <w:sz w:val="24"/>
          <w:szCs w:val="24"/>
        </w:rPr>
        <w:t>se</w:t>
      </w:r>
      <w:r w:rsidRPr="00B529AB">
        <w:rPr>
          <w:rFonts w:eastAsia="Open Sans"/>
          <w:color w:val="333333"/>
          <w:sz w:val="24"/>
          <w:szCs w:val="24"/>
        </w:rPr>
        <w:t xml:space="preserve"> las siguientes definiciones:</w:t>
      </w:r>
    </w:p>
    <w:bookmarkEnd w:id="0"/>
    <w:p w14:paraId="00000029" w14:textId="0F090BE5"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(a) "Certificado de Elegibilidad (COE)" es el instrumento que verifica la elegibilidad de un estudiante para los servicios MEP, </w:t>
      </w:r>
      <w:r w:rsidR="008D2BCC" w:rsidRPr="00B529AB">
        <w:rPr>
          <w:rFonts w:eastAsia="Open Sans"/>
          <w:color w:val="333333"/>
          <w:sz w:val="24"/>
          <w:szCs w:val="24"/>
        </w:rPr>
        <w:t>de acuerdo con</w:t>
      </w:r>
      <w:r w:rsidR="00C129F1" w:rsidRPr="00B529AB">
        <w:rPr>
          <w:rFonts w:eastAsia="Open Sans"/>
          <w:color w:val="333333"/>
          <w:sz w:val="24"/>
          <w:szCs w:val="24"/>
        </w:rPr>
        <w:t xml:space="preserve"> </w:t>
      </w:r>
      <w:hyperlink r:id="rId14" w:history="1">
        <w:r w:rsidR="00796D04" w:rsidRPr="00796D04">
          <w:rPr>
            <w:rStyle w:val="Hyperlink"/>
            <w:rFonts w:eastAsia="Open Sans"/>
            <w:sz w:val="24"/>
            <w:szCs w:val="24"/>
          </w:rPr>
          <w:t xml:space="preserve">34 C.F.R. sección </w:t>
        </w:r>
        <w:r w:rsidRPr="00796D04">
          <w:rPr>
            <w:rStyle w:val="Hyperlink"/>
            <w:sz w:val="24"/>
            <w:szCs w:val="24"/>
          </w:rPr>
          <w:t>20</w:t>
        </w:r>
        <w:r w:rsidRPr="00796D04">
          <w:rPr>
            <w:rStyle w:val="Hyperlink"/>
            <w:sz w:val="24"/>
            <w:szCs w:val="24"/>
          </w:rPr>
          <w:t>0</w:t>
        </w:r>
        <w:r w:rsidRPr="00796D04">
          <w:rPr>
            <w:rStyle w:val="Hyperlink"/>
            <w:sz w:val="24"/>
            <w:szCs w:val="24"/>
          </w:rPr>
          <w:t>.89(c)</w:t>
        </w:r>
      </w:hyperlink>
      <w:r w:rsidRPr="00B529AB">
        <w:rPr>
          <w:rFonts w:eastAsia="Open Sans"/>
          <w:color w:val="333333"/>
          <w:sz w:val="24"/>
          <w:szCs w:val="24"/>
        </w:rPr>
        <w:t>.</w:t>
      </w:r>
    </w:p>
    <w:p w14:paraId="03D1EF87" w14:textId="6972AF18" w:rsidR="00814330" w:rsidRPr="00B529AB" w:rsidRDefault="00980B64" w:rsidP="00BA72EB">
      <w:pPr>
        <w:shd w:val="clear" w:color="auto" w:fill="FFFFFF"/>
        <w:spacing w:line="240" w:lineRule="auto"/>
        <w:ind w:right="-220"/>
        <w:rPr>
          <w:rFonts w:eastAsia="Verdana"/>
          <w:color w:val="333333"/>
          <w:sz w:val="24"/>
          <w:szCs w:val="24"/>
        </w:rPr>
      </w:pPr>
      <w:r w:rsidRPr="00B529AB">
        <w:rPr>
          <w:rFonts w:eastAsia="Verdana"/>
          <w:color w:val="333333"/>
          <w:sz w:val="24"/>
          <w:szCs w:val="24"/>
        </w:rPr>
        <w:t>(b) "Miembro</w:t>
      </w:r>
      <w:r w:rsidR="008F0D60" w:rsidRPr="00B529AB">
        <w:rPr>
          <w:rFonts w:eastAsia="Verdana"/>
          <w:color w:val="333333"/>
          <w:sz w:val="24"/>
          <w:szCs w:val="24"/>
        </w:rPr>
        <w:t xml:space="preserve"> elegible</w:t>
      </w:r>
      <w:r w:rsidRPr="00B529AB">
        <w:rPr>
          <w:rFonts w:eastAsia="Verdana"/>
          <w:color w:val="333333"/>
          <w:sz w:val="24"/>
          <w:szCs w:val="24"/>
        </w:rPr>
        <w:t xml:space="preserve"> de la comunidad" significa una persona que:</w:t>
      </w:r>
    </w:p>
    <w:p w14:paraId="0000002B" w14:textId="5D182F0D" w:rsidR="002E60BA" w:rsidRPr="00B529AB" w:rsidRDefault="00980B64" w:rsidP="00817365">
      <w:pPr>
        <w:shd w:val="clear" w:color="auto" w:fill="FFFFFF"/>
        <w:spacing w:line="240" w:lineRule="auto"/>
        <w:ind w:left="288" w:right="-216"/>
        <w:rPr>
          <w:rFonts w:eastAsia="Verdana"/>
          <w:color w:val="333333"/>
          <w:sz w:val="24"/>
          <w:szCs w:val="24"/>
        </w:rPr>
      </w:pPr>
      <w:r w:rsidRPr="00B529AB">
        <w:rPr>
          <w:rFonts w:eastAsia="Verdana"/>
          <w:color w:val="333333"/>
          <w:sz w:val="24"/>
          <w:szCs w:val="24"/>
        </w:rPr>
        <w:t>(1) conoce las necesidades de los niños migrantes, incluidos los profesionales en el campo de la educación y los servicios sociales y de salud que trabajan con niños migrantes o sus familias,</w:t>
      </w:r>
    </w:p>
    <w:p w14:paraId="0000002C" w14:textId="0A8ED651" w:rsidR="002E60BA" w:rsidRPr="00B529AB" w:rsidRDefault="00980B64" w:rsidP="00817365">
      <w:pPr>
        <w:shd w:val="clear" w:color="auto" w:fill="FFFFFF"/>
        <w:spacing w:line="240" w:lineRule="auto"/>
        <w:ind w:left="288" w:right="-216"/>
        <w:rPr>
          <w:rFonts w:eastAsia="Verdana"/>
          <w:color w:val="333333"/>
          <w:sz w:val="24"/>
          <w:szCs w:val="24"/>
        </w:rPr>
      </w:pPr>
      <w:r w:rsidRPr="00B529AB">
        <w:rPr>
          <w:rFonts w:eastAsia="Verdana"/>
          <w:color w:val="333333"/>
          <w:sz w:val="24"/>
          <w:szCs w:val="24"/>
        </w:rPr>
        <w:t xml:space="preserve">(2) no es </w:t>
      </w:r>
      <w:r w:rsidR="00DF2C17" w:rsidRPr="00B529AB">
        <w:rPr>
          <w:rFonts w:eastAsia="Verdana"/>
          <w:color w:val="333333"/>
          <w:sz w:val="24"/>
          <w:szCs w:val="24"/>
        </w:rPr>
        <w:t>padre m</w:t>
      </w:r>
      <w:r w:rsidRPr="00B529AB">
        <w:rPr>
          <w:rFonts w:eastAsia="Verdana"/>
          <w:color w:val="333333"/>
          <w:sz w:val="24"/>
          <w:szCs w:val="24"/>
        </w:rPr>
        <w:t>iembro,</w:t>
      </w:r>
    </w:p>
    <w:p w14:paraId="0000002D" w14:textId="67D569DC" w:rsidR="002E60BA" w:rsidRPr="00B529AB" w:rsidRDefault="00980B64" w:rsidP="00817365">
      <w:pPr>
        <w:shd w:val="clear" w:color="auto" w:fill="FFFFFF"/>
        <w:spacing w:line="240" w:lineRule="auto"/>
        <w:ind w:left="288" w:right="-216"/>
        <w:rPr>
          <w:rFonts w:eastAsia="Verdana"/>
          <w:color w:val="333333"/>
          <w:sz w:val="24"/>
          <w:szCs w:val="24"/>
        </w:rPr>
      </w:pPr>
      <w:r w:rsidRPr="00B529AB">
        <w:rPr>
          <w:rFonts w:eastAsia="Verdana"/>
          <w:color w:val="333333"/>
          <w:sz w:val="24"/>
          <w:szCs w:val="24"/>
        </w:rPr>
        <w:t xml:space="preserve">(3) no ha </w:t>
      </w:r>
      <w:r w:rsidR="00D574C4" w:rsidRPr="00B529AB">
        <w:rPr>
          <w:rFonts w:eastAsia="Verdana"/>
          <w:color w:val="333333"/>
          <w:sz w:val="24"/>
          <w:szCs w:val="24"/>
        </w:rPr>
        <w:t>formado parte</w:t>
      </w:r>
      <w:r w:rsidRPr="00B529AB">
        <w:rPr>
          <w:rFonts w:eastAsia="Verdana"/>
          <w:color w:val="333333"/>
          <w:sz w:val="24"/>
          <w:szCs w:val="24"/>
        </w:rPr>
        <w:t xml:space="preserve"> </w:t>
      </w:r>
      <w:r w:rsidR="00D574C4" w:rsidRPr="00B529AB">
        <w:rPr>
          <w:rFonts w:eastAsia="Verdana"/>
          <w:color w:val="333333"/>
          <w:sz w:val="24"/>
          <w:szCs w:val="24"/>
        </w:rPr>
        <w:t>d</w:t>
      </w:r>
      <w:r w:rsidRPr="00B529AB">
        <w:rPr>
          <w:rFonts w:eastAsia="Verdana"/>
          <w:color w:val="333333"/>
          <w:sz w:val="24"/>
          <w:szCs w:val="24"/>
        </w:rPr>
        <w:t>el SPAC durante dos o más años, y</w:t>
      </w:r>
    </w:p>
    <w:p w14:paraId="0000002E" w14:textId="39252F05" w:rsidR="002E60BA" w:rsidRPr="00B529AB" w:rsidRDefault="00980B64" w:rsidP="00817365">
      <w:pPr>
        <w:shd w:val="clear" w:color="auto" w:fill="FFFFFF"/>
        <w:spacing w:line="240" w:lineRule="auto"/>
        <w:ind w:left="288" w:right="-216"/>
        <w:rPr>
          <w:rFonts w:eastAsia="Verdana"/>
          <w:color w:val="333333"/>
          <w:sz w:val="24"/>
          <w:szCs w:val="24"/>
        </w:rPr>
      </w:pPr>
      <w:r w:rsidRPr="00B529AB">
        <w:rPr>
          <w:rFonts w:eastAsia="Verdana"/>
          <w:color w:val="333333"/>
          <w:sz w:val="24"/>
          <w:szCs w:val="24"/>
        </w:rPr>
        <w:t xml:space="preserve">(4) no es </w:t>
      </w:r>
      <w:r w:rsidR="008F409F" w:rsidRPr="00B529AB">
        <w:rPr>
          <w:rFonts w:eastAsia="Verdana"/>
          <w:color w:val="333333"/>
          <w:sz w:val="24"/>
          <w:szCs w:val="24"/>
        </w:rPr>
        <w:t>director</w:t>
      </w:r>
      <w:r w:rsidRPr="00B529AB">
        <w:rPr>
          <w:rFonts w:eastAsia="Verdana"/>
          <w:color w:val="333333"/>
          <w:sz w:val="24"/>
          <w:szCs w:val="24"/>
        </w:rPr>
        <w:t xml:space="preserve"> de una </w:t>
      </w:r>
      <w:r w:rsidR="002E5AB7" w:rsidRPr="00B529AB">
        <w:rPr>
          <w:rFonts w:eastAsia="Verdana"/>
          <w:color w:val="333333"/>
          <w:sz w:val="24"/>
          <w:szCs w:val="24"/>
        </w:rPr>
        <w:t>r</w:t>
      </w:r>
      <w:r w:rsidRPr="00B529AB">
        <w:rPr>
          <w:rFonts w:eastAsia="Verdana"/>
          <w:color w:val="333333"/>
          <w:sz w:val="24"/>
          <w:szCs w:val="24"/>
        </w:rPr>
        <w:t xml:space="preserve">egión </w:t>
      </w:r>
      <w:r w:rsidR="002E5AB7" w:rsidRPr="00B529AB">
        <w:rPr>
          <w:rFonts w:eastAsia="Verdana"/>
          <w:color w:val="333333"/>
          <w:sz w:val="24"/>
          <w:szCs w:val="24"/>
        </w:rPr>
        <w:t>m</w:t>
      </w:r>
      <w:r w:rsidRPr="00B529AB">
        <w:rPr>
          <w:rFonts w:eastAsia="Verdana"/>
          <w:color w:val="333333"/>
          <w:sz w:val="24"/>
          <w:szCs w:val="24"/>
        </w:rPr>
        <w:t xml:space="preserve">igrante, empleado de una </w:t>
      </w:r>
      <w:r w:rsidR="002E5AB7" w:rsidRPr="00B529AB">
        <w:rPr>
          <w:rFonts w:eastAsia="Verdana"/>
          <w:color w:val="333333"/>
          <w:sz w:val="24"/>
          <w:szCs w:val="24"/>
        </w:rPr>
        <w:t>r</w:t>
      </w:r>
      <w:r w:rsidRPr="00B529AB">
        <w:rPr>
          <w:rFonts w:eastAsia="Verdana"/>
          <w:color w:val="333333"/>
          <w:sz w:val="24"/>
          <w:szCs w:val="24"/>
        </w:rPr>
        <w:t xml:space="preserve">egión </w:t>
      </w:r>
      <w:r w:rsidR="002E5AB7" w:rsidRPr="00B529AB">
        <w:rPr>
          <w:rFonts w:eastAsia="Verdana"/>
          <w:color w:val="333333"/>
          <w:sz w:val="24"/>
          <w:szCs w:val="24"/>
        </w:rPr>
        <w:t>m</w:t>
      </w:r>
      <w:r w:rsidRPr="00B529AB">
        <w:rPr>
          <w:rFonts w:eastAsia="Verdana"/>
          <w:color w:val="333333"/>
          <w:sz w:val="24"/>
          <w:szCs w:val="24"/>
        </w:rPr>
        <w:t xml:space="preserve">igrante o </w:t>
      </w:r>
      <w:r w:rsidR="00B8652D" w:rsidRPr="00B529AB">
        <w:rPr>
          <w:rFonts w:eastAsia="Verdana"/>
          <w:color w:val="333333"/>
          <w:sz w:val="24"/>
          <w:szCs w:val="24"/>
        </w:rPr>
        <w:t xml:space="preserve">    </w:t>
      </w:r>
      <w:r w:rsidRPr="00B529AB">
        <w:rPr>
          <w:rFonts w:eastAsia="Verdana"/>
          <w:color w:val="333333"/>
          <w:sz w:val="24"/>
          <w:szCs w:val="24"/>
        </w:rPr>
        <w:t>empleado del Departamento de Educación de California (CDE).</w:t>
      </w:r>
    </w:p>
    <w:p w14:paraId="0000002F" w14:textId="20440127"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(c) "Padre miembro elegible" significa un padre de un niño migrante </w:t>
      </w:r>
      <w:r w:rsidR="003A0C13" w:rsidRPr="00B529AB">
        <w:rPr>
          <w:rFonts w:eastAsia="Open Sans"/>
          <w:color w:val="333333"/>
          <w:sz w:val="24"/>
          <w:szCs w:val="24"/>
        </w:rPr>
        <w:t xml:space="preserve">tal como se define en </w:t>
      </w:r>
      <w:r w:rsidRPr="00B529AB">
        <w:rPr>
          <w:rFonts w:eastAsia="Open Sans"/>
          <w:color w:val="333333"/>
          <w:sz w:val="24"/>
          <w:szCs w:val="24"/>
        </w:rPr>
        <w:t xml:space="preserve">la </w:t>
      </w:r>
      <w:hyperlink r:id="rId15" w:history="1">
        <w:r w:rsidR="002E5AB7" w:rsidRPr="00796D04">
          <w:rPr>
            <w:rStyle w:val="Hyperlink"/>
            <w:sz w:val="24"/>
            <w:szCs w:val="24"/>
          </w:rPr>
          <w:t>sección 54441(a) del Código de Educación</w:t>
        </w:r>
      </w:hyperlink>
      <w:r w:rsidR="002E5AB7" w:rsidRPr="00B529AB">
        <w:rPr>
          <w:rFonts w:eastAsia="Open Sans"/>
          <w:color w:val="333333"/>
          <w:sz w:val="24"/>
          <w:szCs w:val="24"/>
        </w:rPr>
        <w:t xml:space="preserve"> y</w:t>
      </w:r>
      <w:r w:rsidRPr="00B529AB">
        <w:rPr>
          <w:rFonts w:eastAsia="Open Sans"/>
          <w:color w:val="333333"/>
          <w:sz w:val="24"/>
          <w:szCs w:val="24"/>
        </w:rPr>
        <w:t xml:space="preserve"> </w:t>
      </w:r>
      <w:hyperlink r:id="rId16" w:history="1">
        <w:r w:rsidRPr="00796D04">
          <w:rPr>
            <w:rStyle w:val="Hyperlink"/>
            <w:rFonts w:eastAsia="Open Sans"/>
            <w:sz w:val="24"/>
            <w:szCs w:val="24"/>
          </w:rPr>
          <w:t>34 C.F.R. sección</w:t>
        </w:r>
        <w:r w:rsidR="00B8652D" w:rsidRPr="00796D04">
          <w:rPr>
            <w:rStyle w:val="Hyperlink"/>
            <w:rFonts w:eastAsia="Open Sans"/>
            <w:sz w:val="24"/>
            <w:szCs w:val="24"/>
          </w:rPr>
          <w:t xml:space="preserve"> </w:t>
        </w:r>
        <w:r w:rsidRPr="00796D04">
          <w:rPr>
            <w:rStyle w:val="Hyperlink"/>
            <w:sz w:val="24"/>
            <w:szCs w:val="24"/>
          </w:rPr>
          <w:t>200.81(e)</w:t>
        </w:r>
      </w:hyperlink>
      <w:r w:rsidRPr="00B529AB">
        <w:rPr>
          <w:rFonts w:eastAsia="Open Sans"/>
          <w:color w:val="333333"/>
          <w:sz w:val="24"/>
          <w:szCs w:val="24"/>
        </w:rPr>
        <w:t xml:space="preserve">, que no ha </w:t>
      </w:r>
      <w:r w:rsidR="002E5AB7" w:rsidRPr="00B529AB">
        <w:rPr>
          <w:rFonts w:eastAsia="Open Sans"/>
          <w:color w:val="333333"/>
          <w:sz w:val="24"/>
          <w:szCs w:val="24"/>
        </w:rPr>
        <w:t>formado</w:t>
      </w:r>
      <w:r w:rsidR="003A0C13" w:rsidRPr="00B529AB">
        <w:rPr>
          <w:rFonts w:eastAsia="Open Sans"/>
          <w:color w:val="333333"/>
          <w:sz w:val="24"/>
          <w:szCs w:val="24"/>
        </w:rPr>
        <w:t xml:space="preserve"> parte d</w:t>
      </w:r>
      <w:r w:rsidRPr="00B529AB">
        <w:rPr>
          <w:rFonts w:eastAsia="Open Sans"/>
          <w:color w:val="333333"/>
          <w:sz w:val="24"/>
          <w:szCs w:val="24"/>
        </w:rPr>
        <w:t>el SPAC durante cuatro o más años.</w:t>
      </w:r>
    </w:p>
    <w:p w14:paraId="00000030" w14:textId="7795576F"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(d) "Niño migrante elegible" significa un niño </w:t>
      </w:r>
      <w:r w:rsidR="00B575E7" w:rsidRPr="00B529AB">
        <w:rPr>
          <w:rFonts w:eastAsia="Open Sans"/>
          <w:color w:val="333333"/>
          <w:sz w:val="24"/>
          <w:szCs w:val="24"/>
        </w:rPr>
        <w:t>tal como se define en</w:t>
      </w:r>
      <w:r w:rsidRPr="00B529AB">
        <w:rPr>
          <w:rFonts w:eastAsia="Open Sans"/>
          <w:color w:val="333333"/>
          <w:sz w:val="24"/>
          <w:szCs w:val="24"/>
        </w:rPr>
        <w:t xml:space="preserve"> la</w:t>
      </w:r>
      <w:r w:rsidR="00B575E7" w:rsidRPr="00B529AB">
        <w:rPr>
          <w:rFonts w:eastAsia="Open Sans"/>
          <w:color w:val="333333"/>
          <w:sz w:val="24"/>
          <w:szCs w:val="24"/>
        </w:rPr>
        <w:t xml:space="preserve"> </w:t>
      </w:r>
      <w:hyperlink r:id="rId17" w:history="1">
        <w:r w:rsidR="002E5AB7" w:rsidRPr="00796D04">
          <w:rPr>
            <w:rStyle w:val="Hyperlink"/>
            <w:sz w:val="24"/>
            <w:szCs w:val="24"/>
          </w:rPr>
          <w:t>sección 54441(a) del Código de Educación</w:t>
        </w:r>
      </w:hyperlink>
      <w:r w:rsidRPr="00B529AB">
        <w:rPr>
          <w:rFonts w:eastAsia="Open Sans"/>
          <w:color w:val="333333"/>
          <w:sz w:val="24"/>
          <w:szCs w:val="24"/>
        </w:rPr>
        <w:t xml:space="preserve"> y </w:t>
      </w:r>
      <w:hyperlink r:id="rId18" w:history="1">
        <w:r w:rsidRPr="00796D04">
          <w:rPr>
            <w:rStyle w:val="Hyperlink"/>
            <w:rFonts w:eastAsia="Open Sans"/>
            <w:sz w:val="24"/>
            <w:szCs w:val="24"/>
          </w:rPr>
          <w:t>34 C.F.R. sección</w:t>
        </w:r>
        <w:r w:rsidR="00B8652D" w:rsidRPr="00796D04">
          <w:rPr>
            <w:rStyle w:val="Hyperlink"/>
            <w:rFonts w:eastAsia="Open Sans"/>
            <w:sz w:val="24"/>
            <w:szCs w:val="24"/>
          </w:rPr>
          <w:t xml:space="preserve"> </w:t>
        </w:r>
        <w:r w:rsidRPr="00796D04">
          <w:rPr>
            <w:rStyle w:val="Hyperlink"/>
            <w:sz w:val="24"/>
            <w:szCs w:val="24"/>
          </w:rPr>
          <w:t>200.81(e)</w:t>
        </w:r>
      </w:hyperlink>
      <w:r w:rsidRPr="00B529AB">
        <w:rPr>
          <w:rFonts w:eastAsia="Open Sans"/>
          <w:color w:val="333333"/>
          <w:sz w:val="24"/>
          <w:szCs w:val="24"/>
        </w:rPr>
        <w:t>.</w:t>
      </w:r>
    </w:p>
    <w:p w14:paraId="00000031" w14:textId="175638DA"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lastRenderedPageBreak/>
        <w:t xml:space="preserve">(e) "Agencia operativa" significa aquellas agencias, organizaciones o entidades definidas por </w:t>
      </w:r>
      <w:hyperlink r:id="rId19" w:history="1">
        <w:r w:rsidR="002E5AB7" w:rsidRPr="00796D04">
          <w:rPr>
            <w:rStyle w:val="Hyperlink"/>
            <w:sz w:val="24"/>
            <w:szCs w:val="24"/>
          </w:rPr>
          <w:t>sección 54441(a) del Código de Educación</w:t>
        </w:r>
      </w:hyperlink>
      <w:r w:rsidRPr="00B529AB">
        <w:rPr>
          <w:rFonts w:eastAsia="Open Sans"/>
          <w:color w:val="333333"/>
          <w:sz w:val="24"/>
          <w:szCs w:val="24"/>
        </w:rPr>
        <w:t>.</w:t>
      </w:r>
    </w:p>
    <w:p w14:paraId="00000032" w14:textId="07ED985D"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(f) Con</w:t>
      </w:r>
      <w:r w:rsidR="00D37961" w:rsidRPr="00B529AB">
        <w:rPr>
          <w:rFonts w:eastAsia="Open Sans"/>
          <w:color w:val="333333"/>
          <w:sz w:val="24"/>
          <w:szCs w:val="24"/>
        </w:rPr>
        <w:t>cilio</w:t>
      </w:r>
      <w:r w:rsidRPr="00B529AB">
        <w:rPr>
          <w:rFonts w:eastAsia="Open Sans"/>
          <w:color w:val="333333"/>
          <w:sz w:val="24"/>
          <w:szCs w:val="24"/>
        </w:rPr>
        <w:t xml:space="preserve"> asesor de padres o "PAC" significa aquellos con</w:t>
      </w:r>
      <w:r w:rsidR="00D37961" w:rsidRPr="00B529AB">
        <w:rPr>
          <w:rFonts w:eastAsia="Open Sans"/>
          <w:color w:val="333333"/>
          <w:sz w:val="24"/>
          <w:szCs w:val="24"/>
        </w:rPr>
        <w:t>cilios</w:t>
      </w:r>
      <w:r w:rsidRPr="00B529AB">
        <w:rPr>
          <w:rFonts w:eastAsia="Open Sans"/>
          <w:color w:val="333333"/>
          <w:sz w:val="24"/>
          <w:szCs w:val="24"/>
        </w:rPr>
        <w:t xml:space="preserve"> asesores de padres establecidos por una agencia operativa de conformidad con la </w:t>
      </w:r>
      <w:hyperlink r:id="rId20" w:history="1">
        <w:r w:rsidR="002E5AB7" w:rsidRPr="00796D04">
          <w:rPr>
            <w:rStyle w:val="Hyperlink"/>
            <w:sz w:val="24"/>
            <w:szCs w:val="24"/>
          </w:rPr>
          <w:t>sección 54441(a) del Código de Educación</w:t>
        </w:r>
      </w:hyperlink>
      <w:r w:rsidRPr="00B529AB">
        <w:rPr>
          <w:rFonts w:eastAsia="Open Sans"/>
          <w:color w:val="333333"/>
          <w:sz w:val="24"/>
          <w:szCs w:val="24"/>
        </w:rPr>
        <w:t>.</w:t>
      </w:r>
    </w:p>
    <w:p w14:paraId="61A8F9AD" w14:textId="3EF91AE9" w:rsidR="00507F7F"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(g)</w:t>
      </w:r>
      <w:r w:rsidR="00507F7F" w:rsidRPr="00B529AB">
        <w:rPr>
          <w:rFonts w:eastAsia="Open Sans"/>
          <w:color w:val="333333"/>
          <w:sz w:val="24"/>
          <w:szCs w:val="24"/>
        </w:rPr>
        <w:t xml:space="preserve"> “Región Migrante” se refiere a las agencias operativas definidas por la </w:t>
      </w:r>
      <w:hyperlink r:id="rId21" w:history="1">
        <w:r w:rsidR="002E5AB7" w:rsidRPr="00796D04">
          <w:rPr>
            <w:rStyle w:val="Hyperlink"/>
            <w:sz w:val="24"/>
            <w:szCs w:val="24"/>
          </w:rPr>
          <w:t>sección 54441(f)</w:t>
        </w:r>
      </w:hyperlink>
      <w:r w:rsidR="00B4391A" w:rsidRPr="00B529AB">
        <w:rPr>
          <w:rFonts w:eastAsia="Open Sans"/>
          <w:color w:val="333333"/>
          <w:sz w:val="24"/>
          <w:szCs w:val="24"/>
        </w:rPr>
        <w:t>.</w:t>
      </w:r>
    </w:p>
    <w:p w14:paraId="00000033" w14:textId="6AF5E98D" w:rsidR="002E60BA" w:rsidRPr="00B529AB" w:rsidRDefault="00507F7F"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(h) </w:t>
      </w:r>
      <w:r w:rsidR="00980B64" w:rsidRPr="00B529AB">
        <w:rPr>
          <w:rFonts w:eastAsia="Open Sans"/>
          <w:color w:val="333333"/>
          <w:sz w:val="24"/>
          <w:szCs w:val="24"/>
        </w:rPr>
        <w:t>"</w:t>
      </w:r>
      <w:r w:rsidR="00897DFA" w:rsidRPr="00B529AB">
        <w:rPr>
          <w:rFonts w:eastAsia="Open Sans"/>
          <w:color w:val="333333"/>
          <w:sz w:val="24"/>
          <w:szCs w:val="24"/>
        </w:rPr>
        <w:t xml:space="preserve">Concilio Asesor </w:t>
      </w:r>
      <w:r w:rsidR="00980B64" w:rsidRPr="00B529AB">
        <w:rPr>
          <w:rFonts w:eastAsia="Open Sans"/>
          <w:color w:val="333333"/>
          <w:sz w:val="24"/>
          <w:szCs w:val="24"/>
        </w:rPr>
        <w:t>Regi</w:t>
      </w:r>
      <w:r w:rsidR="00897DFA" w:rsidRPr="00B529AB">
        <w:rPr>
          <w:rFonts w:eastAsia="Open Sans"/>
          <w:color w:val="333333"/>
          <w:sz w:val="24"/>
          <w:szCs w:val="24"/>
        </w:rPr>
        <w:t>o</w:t>
      </w:r>
      <w:r w:rsidR="00980B64" w:rsidRPr="00B529AB">
        <w:rPr>
          <w:rFonts w:eastAsia="Open Sans"/>
          <w:color w:val="333333"/>
          <w:sz w:val="24"/>
          <w:szCs w:val="24"/>
        </w:rPr>
        <w:t>n</w:t>
      </w:r>
      <w:r w:rsidR="00897DFA" w:rsidRPr="00B529AB">
        <w:rPr>
          <w:rFonts w:eastAsia="Open Sans"/>
          <w:color w:val="333333"/>
          <w:sz w:val="24"/>
          <w:szCs w:val="24"/>
        </w:rPr>
        <w:t xml:space="preserve">al de Padres o </w:t>
      </w:r>
      <w:r w:rsidRPr="00B529AB">
        <w:rPr>
          <w:rFonts w:eastAsia="Open Sans"/>
          <w:color w:val="333333"/>
          <w:sz w:val="24"/>
          <w:szCs w:val="24"/>
        </w:rPr>
        <w:t>RPAC” significa</w:t>
      </w:r>
      <w:r w:rsidR="00980B64" w:rsidRPr="00B529AB">
        <w:rPr>
          <w:rFonts w:eastAsia="Open Sans"/>
          <w:color w:val="333333"/>
          <w:sz w:val="24"/>
          <w:szCs w:val="24"/>
        </w:rPr>
        <w:t xml:space="preserve"> aquell</w:t>
      </w:r>
      <w:r w:rsidR="00897DFA" w:rsidRPr="00B529AB">
        <w:rPr>
          <w:rFonts w:eastAsia="Open Sans"/>
          <w:color w:val="333333"/>
          <w:sz w:val="24"/>
          <w:szCs w:val="24"/>
        </w:rPr>
        <w:t xml:space="preserve">os concilios asesores de padres establecidos por una región migrante </w:t>
      </w:r>
      <w:proofErr w:type="gramStart"/>
      <w:r w:rsidR="00307C0C" w:rsidRPr="00B529AB">
        <w:rPr>
          <w:rFonts w:eastAsia="Open Sans"/>
          <w:color w:val="333333"/>
          <w:sz w:val="24"/>
          <w:szCs w:val="24"/>
        </w:rPr>
        <w:t>de acuerdo</w:t>
      </w:r>
      <w:r w:rsidR="00897DFA" w:rsidRPr="00B529AB">
        <w:rPr>
          <w:rFonts w:eastAsia="Open Sans"/>
          <w:color w:val="333333"/>
          <w:sz w:val="24"/>
          <w:szCs w:val="24"/>
        </w:rPr>
        <w:t xml:space="preserve"> a</w:t>
      </w:r>
      <w:proofErr w:type="gramEnd"/>
      <w:r w:rsidR="00897DFA" w:rsidRPr="00B529AB">
        <w:rPr>
          <w:rFonts w:eastAsia="Open Sans"/>
          <w:color w:val="333333"/>
          <w:sz w:val="24"/>
          <w:szCs w:val="24"/>
        </w:rPr>
        <w:t xml:space="preserve"> </w:t>
      </w:r>
      <w:r w:rsidR="00980B64" w:rsidRPr="00B529AB">
        <w:rPr>
          <w:rFonts w:eastAsia="Open Sans"/>
          <w:color w:val="333333"/>
          <w:sz w:val="24"/>
          <w:szCs w:val="24"/>
        </w:rPr>
        <w:t xml:space="preserve">la </w:t>
      </w:r>
      <w:hyperlink r:id="rId22" w:history="1">
        <w:r w:rsidR="00980B64" w:rsidRPr="00796D04">
          <w:rPr>
            <w:rStyle w:val="Hyperlink"/>
            <w:rFonts w:eastAsia="Open Sans"/>
            <w:sz w:val="24"/>
            <w:szCs w:val="24"/>
          </w:rPr>
          <w:t xml:space="preserve">sección </w:t>
        </w:r>
        <w:r w:rsidRPr="00796D04">
          <w:rPr>
            <w:rStyle w:val="Hyperlink"/>
            <w:sz w:val="24"/>
            <w:szCs w:val="24"/>
          </w:rPr>
          <w:t>54444.2(a) del Código de Educación</w:t>
        </w:r>
      </w:hyperlink>
      <w:r w:rsidR="00980B64" w:rsidRPr="00B529AB">
        <w:rPr>
          <w:rFonts w:eastAsia="Open Sans"/>
          <w:color w:val="333333"/>
          <w:sz w:val="24"/>
          <w:szCs w:val="24"/>
        </w:rPr>
        <w:t>.</w:t>
      </w:r>
    </w:p>
    <w:p w14:paraId="00000035" w14:textId="702E2BC0"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(i) "Director Estatal" significa el Administrador del Programa de Educación Migrante en el CDE.</w:t>
      </w:r>
    </w:p>
    <w:p w14:paraId="00000037" w14:textId="6FB40EEC"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(j) Con</w:t>
      </w:r>
      <w:r w:rsidR="00D37961" w:rsidRPr="00B529AB">
        <w:rPr>
          <w:rFonts w:eastAsia="Open Sans"/>
          <w:color w:val="333333"/>
          <w:sz w:val="24"/>
          <w:szCs w:val="24"/>
        </w:rPr>
        <w:t>cilio</w:t>
      </w:r>
      <w:r w:rsidRPr="00B529AB">
        <w:rPr>
          <w:rFonts w:eastAsia="Open Sans"/>
          <w:color w:val="333333"/>
          <w:sz w:val="24"/>
          <w:szCs w:val="24"/>
        </w:rPr>
        <w:t xml:space="preserve"> Asesor Estatal de Padres o "SPAC" significa el con</w:t>
      </w:r>
      <w:r w:rsidR="00D37961" w:rsidRPr="00B529AB">
        <w:rPr>
          <w:rFonts w:eastAsia="Open Sans"/>
          <w:color w:val="333333"/>
          <w:sz w:val="24"/>
          <w:szCs w:val="24"/>
        </w:rPr>
        <w:t>cilio</w:t>
      </w:r>
      <w:r w:rsidRPr="00B529AB">
        <w:rPr>
          <w:rFonts w:eastAsia="Open Sans"/>
          <w:color w:val="333333"/>
          <w:sz w:val="24"/>
          <w:szCs w:val="24"/>
        </w:rPr>
        <w:t xml:space="preserve"> asesor estatal de padres establecido por el SSPI de </w:t>
      </w:r>
      <w:r w:rsidR="00307C0C" w:rsidRPr="00B529AB">
        <w:rPr>
          <w:rFonts w:eastAsia="Open Sans"/>
          <w:color w:val="333333"/>
          <w:sz w:val="24"/>
          <w:szCs w:val="24"/>
        </w:rPr>
        <w:t xml:space="preserve"> acuerdo</w:t>
      </w:r>
      <w:r w:rsidRPr="00B529AB">
        <w:rPr>
          <w:rFonts w:eastAsia="Open Sans"/>
          <w:color w:val="333333"/>
          <w:sz w:val="24"/>
          <w:szCs w:val="24"/>
        </w:rPr>
        <w:t xml:space="preserve"> la </w:t>
      </w:r>
      <w:hyperlink r:id="rId23" w:history="1">
        <w:r w:rsidR="00BB65C6" w:rsidRPr="00796D04">
          <w:rPr>
            <w:rStyle w:val="Hyperlink"/>
            <w:sz w:val="24"/>
            <w:szCs w:val="24"/>
          </w:rPr>
          <w:t>sección 54444.2(a)(2) del Código de Educación</w:t>
        </w:r>
      </w:hyperlink>
      <w:r w:rsidRPr="00B529AB">
        <w:rPr>
          <w:rFonts w:eastAsia="Open Sans"/>
          <w:color w:val="333333"/>
          <w:sz w:val="24"/>
          <w:szCs w:val="24"/>
        </w:rPr>
        <w:t>.</w:t>
      </w:r>
    </w:p>
    <w:p w14:paraId="10F93917" w14:textId="05BE0907" w:rsidR="00481665" w:rsidRPr="00B529AB" w:rsidRDefault="00980B64" w:rsidP="00796D04">
      <w:pPr>
        <w:shd w:val="clear" w:color="auto" w:fill="FFFFFF"/>
        <w:spacing w:before="120" w:line="240" w:lineRule="auto"/>
        <w:ind w:right="-216"/>
        <w:rPr>
          <w:rFonts w:eastAsia="Open Sans"/>
          <w:color w:val="333333"/>
          <w:sz w:val="24"/>
          <w:szCs w:val="24"/>
        </w:rPr>
      </w:pPr>
      <w:r w:rsidRPr="00B529AB">
        <w:rPr>
          <w:rFonts w:eastAsia="Open Sans"/>
          <w:color w:val="333333"/>
          <w:sz w:val="24"/>
          <w:szCs w:val="24"/>
        </w:rPr>
        <w:t xml:space="preserve">Nota: Autoridad citada: </w:t>
      </w:r>
      <w:hyperlink r:id="rId24" w:history="1">
        <w:r w:rsidRPr="00796D04">
          <w:rPr>
            <w:rStyle w:val="Hyperlink"/>
            <w:rFonts w:eastAsia="Open Sans"/>
            <w:sz w:val="24"/>
            <w:szCs w:val="24"/>
          </w:rPr>
          <w:t>Sección </w:t>
        </w:r>
        <w:r w:rsidR="007C395E" w:rsidRPr="00796D04">
          <w:rPr>
            <w:rStyle w:val="Hyperlink"/>
            <w:sz w:val="24"/>
            <w:szCs w:val="24"/>
          </w:rPr>
          <w:t>54444.2</w:t>
        </w:r>
      </w:hyperlink>
      <w:r w:rsidRPr="00B529AB">
        <w:rPr>
          <w:rFonts w:eastAsia="Open Sans"/>
          <w:color w:val="333333"/>
          <w:sz w:val="24"/>
          <w:szCs w:val="24"/>
        </w:rPr>
        <w:t xml:space="preserve">, Código de Educación. Referencia: </w:t>
      </w:r>
      <w:hyperlink r:id="rId25" w:history="1">
        <w:r w:rsidRPr="00796D04">
          <w:rPr>
            <w:rStyle w:val="Hyperlink"/>
            <w:rFonts w:eastAsia="Open Sans"/>
            <w:sz w:val="24"/>
            <w:szCs w:val="24"/>
          </w:rPr>
          <w:t>Secciones </w:t>
        </w:r>
        <w:r w:rsidR="007C395E" w:rsidRPr="00796D04">
          <w:rPr>
            <w:rStyle w:val="Hyperlink"/>
            <w:sz w:val="24"/>
            <w:szCs w:val="24"/>
          </w:rPr>
          <w:t>54441</w:t>
        </w:r>
      </w:hyperlink>
      <w:r w:rsidRPr="00B529AB">
        <w:rPr>
          <w:rFonts w:eastAsia="Open Sans"/>
          <w:color w:val="333333"/>
          <w:sz w:val="24"/>
          <w:szCs w:val="24"/>
        </w:rPr>
        <w:t> y </w:t>
      </w:r>
      <w:hyperlink r:id="rId26" w:history="1">
        <w:r w:rsidR="007C395E" w:rsidRPr="00796D04">
          <w:rPr>
            <w:rStyle w:val="Hyperlink"/>
            <w:sz w:val="24"/>
            <w:szCs w:val="24"/>
          </w:rPr>
          <w:t>54444.2</w:t>
        </w:r>
      </w:hyperlink>
      <w:r w:rsidRPr="00B529AB">
        <w:rPr>
          <w:rFonts w:eastAsia="Open Sans"/>
          <w:color w:val="333333"/>
          <w:sz w:val="24"/>
          <w:szCs w:val="24"/>
        </w:rPr>
        <w:t xml:space="preserve">, Código de Educación; y </w:t>
      </w:r>
      <w:hyperlink r:id="rId27" w:history="1">
        <w:r w:rsidRPr="00796D04">
          <w:rPr>
            <w:rStyle w:val="Hyperlink"/>
            <w:rFonts w:eastAsia="Open Sans"/>
            <w:sz w:val="24"/>
            <w:szCs w:val="24"/>
          </w:rPr>
          <w:t>34 C.F.R. Secciones</w:t>
        </w:r>
        <w:r w:rsidR="00B4391A" w:rsidRPr="00796D04">
          <w:rPr>
            <w:rStyle w:val="Hyperlink"/>
            <w:rFonts w:eastAsia="Open Sans"/>
            <w:sz w:val="24"/>
            <w:szCs w:val="24"/>
          </w:rPr>
          <w:t xml:space="preserve"> </w:t>
        </w:r>
        <w:r w:rsidRPr="00796D04">
          <w:rPr>
            <w:rStyle w:val="Hyperlink"/>
            <w:sz w:val="24"/>
            <w:szCs w:val="24"/>
          </w:rPr>
          <w:t>200.81</w:t>
        </w:r>
      </w:hyperlink>
      <w:r w:rsidR="00B4391A" w:rsidRPr="00B529AB">
        <w:rPr>
          <w:rFonts w:eastAsia="Open Sans"/>
          <w:color w:val="001C72"/>
          <w:sz w:val="24"/>
          <w:szCs w:val="24"/>
        </w:rPr>
        <w:t xml:space="preserve"> </w:t>
      </w:r>
      <w:r w:rsidRPr="00B529AB">
        <w:rPr>
          <w:rFonts w:eastAsia="Open Sans"/>
          <w:color w:val="333333"/>
          <w:sz w:val="24"/>
          <w:szCs w:val="24"/>
        </w:rPr>
        <w:t>y</w:t>
      </w:r>
      <w:r w:rsidR="00B4391A" w:rsidRPr="00B529AB">
        <w:rPr>
          <w:rFonts w:eastAsia="Open Sans"/>
          <w:color w:val="333333"/>
          <w:sz w:val="24"/>
          <w:szCs w:val="24"/>
        </w:rPr>
        <w:t xml:space="preserve"> </w:t>
      </w:r>
      <w:hyperlink r:id="rId28">
        <w:r w:rsidRPr="00796D04">
          <w:rPr>
            <w:rStyle w:val="Hyperlink"/>
            <w:sz w:val="24"/>
            <w:szCs w:val="24"/>
          </w:rPr>
          <w:t>200</w:t>
        </w:r>
        <w:r w:rsidR="00B4391A" w:rsidRPr="00796D04">
          <w:rPr>
            <w:rStyle w:val="Hyperlink"/>
            <w:sz w:val="24"/>
            <w:szCs w:val="24"/>
          </w:rPr>
          <w:t>.</w:t>
        </w:r>
        <w:r w:rsidRPr="00796D04">
          <w:rPr>
            <w:rStyle w:val="Hyperlink"/>
            <w:sz w:val="24"/>
            <w:szCs w:val="24"/>
          </w:rPr>
          <w:t>89</w:t>
        </w:r>
      </w:hyperlink>
      <w:r w:rsidRPr="00B529AB">
        <w:rPr>
          <w:rFonts w:eastAsia="Open Sans"/>
          <w:color w:val="333333"/>
          <w:sz w:val="24"/>
          <w:szCs w:val="24"/>
        </w:rPr>
        <w:t>.</w:t>
      </w:r>
    </w:p>
    <w:p w14:paraId="00000039" w14:textId="10F7E42C" w:rsidR="002E60BA" w:rsidRPr="00B529AB" w:rsidRDefault="007C395E" w:rsidP="00AF1611">
      <w:pPr>
        <w:pStyle w:val="Heading4"/>
      </w:pPr>
      <w:r w:rsidRPr="00B529AB">
        <w:t>Historia</w:t>
      </w:r>
    </w:p>
    <w:p w14:paraId="0000003A" w14:textId="77777777"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1. Nueva sección presentada el 25-08-2014; operativo 1/10/2014 (Registro 2014, </w:t>
      </w:r>
      <w:proofErr w:type="spellStart"/>
      <w:r w:rsidRPr="00B529AB">
        <w:rPr>
          <w:rFonts w:eastAsia="Open Sans"/>
          <w:color w:val="333333"/>
          <w:sz w:val="24"/>
          <w:szCs w:val="24"/>
        </w:rPr>
        <w:t>N°</w:t>
      </w:r>
      <w:proofErr w:type="spellEnd"/>
      <w:r w:rsidRPr="00B529AB">
        <w:rPr>
          <w:rFonts w:eastAsia="Open Sans"/>
          <w:color w:val="333333"/>
          <w:sz w:val="24"/>
          <w:szCs w:val="24"/>
        </w:rPr>
        <w:t xml:space="preserve"> 35).</w:t>
      </w:r>
    </w:p>
    <w:p w14:paraId="79AB13CD" w14:textId="3FE8527D" w:rsidR="00BB5E4F" w:rsidRPr="00B529AB" w:rsidRDefault="00980B64" w:rsidP="00B529AB">
      <w:pPr>
        <w:pStyle w:val="Heading3"/>
      </w:pPr>
      <w:r w:rsidRPr="00B529AB">
        <w:t>§ 12032</w:t>
      </w:r>
      <w:r w:rsidR="00A65A2E" w:rsidRPr="00B529AB">
        <w:t xml:space="preserve">. </w:t>
      </w:r>
      <w:r w:rsidRPr="00B529AB">
        <w:t>Composición del S</w:t>
      </w:r>
      <w:r w:rsidR="00A65A2E" w:rsidRPr="00B529AB">
        <w:t>PAC.</w:t>
      </w:r>
    </w:p>
    <w:p w14:paraId="06D9DF95" w14:textId="1EC0D0C0" w:rsidR="00B4391A" w:rsidRPr="00B529AB" w:rsidRDefault="00B4391A" w:rsidP="00BA72EB">
      <w:pPr>
        <w:pStyle w:val="Heading1"/>
        <w:keepNext w:val="0"/>
        <w:keepLines w:val="0"/>
        <w:shd w:val="clear" w:color="auto" w:fill="FFFFFF"/>
        <w:spacing w:before="0" w:after="0" w:line="240" w:lineRule="auto"/>
        <w:ind w:right="-220"/>
        <w:rPr>
          <w:sz w:val="24"/>
          <w:szCs w:val="24"/>
        </w:rPr>
      </w:pPr>
      <w:r w:rsidRPr="00B529AB">
        <w:rPr>
          <w:rFonts w:eastAsia="Verdana"/>
          <w:color w:val="333333"/>
          <w:sz w:val="24"/>
          <w:szCs w:val="24"/>
        </w:rPr>
        <w:t xml:space="preserve">Esta traducción se ofrece como cortesía. </w:t>
      </w:r>
      <w:r w:rsidRPr="00B529AB">
        <w:rPr>
          <w:sz w:val="24"/>
          <w:szCs w:val="24"/>
        </w:rPr>
        <w:t xml:space="preserve">Las regulaciones en inglés del Concilio Asesor Estatal de Padres (SPAC, por sus siglas en inglés) son las oficiales: </w:t>
      </w:r>
      <w:hyperlink r:id="rId29" w:history="1">
        <w:r w:rsidRPr="00796D04">
          <w:rPr>
            <w:rStyle w:val="Hyperlink"/>
            <w:sz w:val="24"/>
            <w:szCs w:val="24"/>
          </w:rPr>
          <w:t>Código de Regulaciones de California</w:t>
        </w:r>
      </w:hyperlink>
      <w:r w:rsidRPr="00B529AB">
        <w:rPr>
          <w:sz w:val="24"/>
          <w:szCs w:val="24"/>
        </w:rPr>
        <w:t xml:space="preserve">. </w:t>
      </w:r>
      <w:r w:rsidR="00F96CCD" w:rsidRPr="00B529AB">
        <w:rPr>
          <w:sz w:val="24"/>
          <w:szCs w:val="24"/>
        </w:rPr>
        <w:t>Las palabras “deber”, “deberá” y “deberán” utilizadas en este artículo significan acciones obligatorias.</w:t>
      </w:r>
    </w:p>
    <w:p w14:paraId="00000040" w14:textId="6A5D125F" w:rsidR="002E60BA" w:rsidRPr="00B529AB" w:rsidRDefault="00980B64" w:rsidP="00B529AB">
      <w:pPr>
        <w:shd w:val="clear" w:color="auto" w:fill="FFFFFF"/>
        <w:spacing w:before="120" w:line="240" w:lineRule="auto"/>
        <w:rPr>
          <w:rFonts w:eastAsia="Verdana"/>
          <w:color w:val="333333"/>
          <w:sz w:val="24"/>
          <w:szCs w:val="24"/>
        </w:rPr>
      </w:pPr>
      <w:r w:rsidRPr="00B529AB">
        <w:rPr>
          <w:rFonts w:eastAsia="Verdana"/>
          <w:color w:val="333333"/>
          <w:sz w:val="24"/>
          <w:szCs w:val="24"/>
        </w:rPr>
        <w:t xml:space="preserve">(a) El SPAC </w:t>
      </w:r>
      <w:r w:rsidR="0035685E" w:rsidRPr="00B529AB">
        <w:rPr>
          <w:rFonts w:eastAsia="Verdana"/>
          <w:color w:val="333333"/>
          <w:sz w:val="24"/>
          <w:szCs w:val="24"/>
        </w:rPr>
        <w:t xml:space="preserve">deberá </w:t>
      </w:r>
      <w:r w:rsidRPr="00B529AB">
        <w:rPr>
          <w:rFonts w:eastAsia="Verdana"/>
          <w:color w:val="333333"/>
          <w:sz w:val="24"/>
          <w:szCs w:val="24"/>
        </w:rPr>
        <w:t xml:space="preserve">estar compuesto por un padre miembro elegible de cada RPAC elegido </w:t>
      </w:r>
      <w:r w:rsidR="00307C0C" w:rsidRPr="00B529AB">
        <w:rPr>
          <w:rFonts w:eastAsia="Verdana"/>
          <w:color w:val="333333"/>
          <w:sz w:val="24"/>
          <w:szCs w:val="24"/>
        </w:rPr>
        <w:t>de acuerdo</w:t>
      </w:r>
      <w:r w:rsidR="00481665" w:rsidRPr="00B529AB">
        <w:rPr>
          <w:rFonts w:eastAsia="Verdana"/>
          <w:color w:val="333333"/>
          <w:sz w:val="24"/>
          <w:szCs w:val="24"/>
        </w:rPr>
        <w:t xml:space="preserve"> a </w:t>
      </w:r>
      <w:r w:rsidRPr="00B529AB">
        <w:rPr>
          <w:rFonts w:eastAsia="Verdana"/>
          <w:color w:val="333333"/>
          <w:sz w:val="24"/>
          <w:szCs w:val="24"/>
        </w:rPr>
        <w:t xml:space="preserve">la </w:t>
      </w:r>
      <w:hyperlink r:id="rId30" w:history="1">
        <w:r w:rsidRPr="00AF1611">
          <w:rPr>
            <w:rStyle w:val="Hyperlink"/>
            <w:rFonts w:eastAsia="Verdana"/>
            <w:sz w:val="24"/>
            <w:szCs w:val="24"/>
          </w:rPr>
          <w:t>secció</w:t>
        </w:r>
        <w:r w:rsidRPr="00AF1611">
          <w:rPr>
            <w:rStyle w:val="Hyperlink"/>
            <w:rFonts w:eastAsia="Verdana"/>
            <w:sz w:val="24"/>
            <w:szCs w:val="24"/>
          </w:rPr>
          <w:t>n</w:t>
        </w:r>
        <w:r w:rsidRPr="00AF1611">
          <w:rPr>
            <w:rStyle w:val="Hyperlink"/>
            <w:rFonts w:eastAsia="Verdana"/>
            <w:sz w:val="24"/>
            <w:szCs w:val="24"/>
          </w:rPr>
          <w:t xml:space="preserve"> </w:t>
        </w:r>
        <w:bookmarkStart w:id="1" w:name="_Hlk163546682"/>
        <w:r w:rsidR="009D7E90" w:rsidRPr="00AF1611">
          <w:rPr>
            <w:rStyle w:val="Hyperlink"/>
            <w:sz w:val="24"/>
            <w:szCs w:val="24"/>
          </w:rPr>
          <w:t>12033</w:t>
        </w:r>
        <w:bookmarkEnd w:id="1"/>
      </w:hyperlink>
      <w:r w:rsidR="009D7E90" w:rsidRPr="00B529AB">
        <w:rPr>
          <w:rFonts w:eastAsia="Verdana"/>
          <w:color w:val="333333"/>
          <w:sz w:val="24"/>
          <w:szCs w:val="24"/>
        </w:rPr>
        <w:t>.</w:t>
      </w:r>
    </w:p>
    <w:p w14:paraId="00000041" w14:textId="2AF526B3" w:rsidR="002E60BA" w:rsidRPr="00B529AB" w:rsidRDefault="00980B64" w:rsidP="00BA72EB">
      <w:pPr>
        <w:shd w:val="clear" w:color="auto" w:fill="FFFFFF"/>
        <w:spacing w:line="240" w:lineRule="auto"/>
        <w:rPr>
          <w:rFonts w:eastAsia="Verdana"/>
          <w:color w:val="333333"/>
          <w:sz w:val="24"/>
          <w:szCs w:val="24"/>
        </w:rPr>
      </w:pPr>
      <w:r w:rsidRPr="00B529AB">
        <w:rPr>
          <w:rFonts w:eastAsia="Verdana"/>
          <w:color w:val="333333"/>
          <w:sz w:val="24"/>
          <w:szCs w:val="24"/>
        </w:rPr>
        <w:t xml:space="preserve">(b) El SPAC puede incluir tres miembros </w:t>
      </w:r>
      <w:r w:rsidR="008F0D60" w:rsidRPr="00B529AB">
        <w:rPr>
          <w:rFonts w:eastAsia="Verdana"/>
          <w:color w:val="333333"/>
          <w:sz w:val="24"/>
          <w:szCs w:val="24"/>
        </w:rPr>
        <w:t xml:space="preserve">elegibles </w:t>
      </w:r>
      <w:r w:rsidRPr="00B529AB">
        <w:rPr>
          <w:rFonts w:eastAsia="Verdana"/>
          <w:color w:val="333333"/>
          <w:sz w:val="24"/>
          <w:szCs w:val="24"/>
        </w:rPr>
        <w:t xml:space="preserve">de la comunidad elegibles elegidos </w:t>
      </w:r>
      <w:r w:rsidR="00307C0C" w:rsidRPr="00B529AB">
        <w:rPr>
          <w:rFonts w:eastAsia="Verdana"/>
          <w:color w:val="333333"/>
          <w:sz w:val="24"/>
          <w:szCs w:val="24"/>
        </w:rPr>
        <w:t>de acuerdo</w:t>
      </w:r>
      <w:r w:rsidRPr="00B529AB">
        <w:rPr>
          <w:rFonts w:eastAsia="Verdana"/>
          <w:color w:val="333333"/>
          <w:sz w:val="24"/>
          <w:szCs w:val="24"/>
        </w:rPr>
        <w:t xml:space="preserve"> </w:t>
      </w:r>
      <w:r w:rsidR="00C129F1" w:rsidRPr="00B529AB">
        <w:rPr>
          <w:rFonts w:eastAsia="Verdana"/>
          <w:color w:val="333333"/>
          <w:sz w:val="24"/>
          <w:szCs w:val="24"/>
        </w:rPr>
        <w:t>a</w:t>
      </w:r>
      <w:r w:rsidRPr="00B529AB">
        <w:rPr>
          <w:rFonts w:eastAsia="Verdana"/>
          <w:color w:val="333333"/>
          <w:sz w:val="24"/>
          <w:szCs w:val="24"/>
        </w:rPr>
        <w:t xml:space="preserve"> la </w:t>
      </w:r>
      <w:hyperlink r:id="rId31" w:history="1">
        <w:r w:rsidRPr="00AF1611">
          <w:rPr>
            <w:rStyle w:val="Hyperlink"/>
            <w:rFonts w:eastAsia="Verdana"/>
            <w:sz w:val="24"/>
            <w:szCs w:val="24"/>
          </w:rPr>
          <w:t xml:space="preserve">sección </w:t>
        </w:r>
        <w:r w:rsidRPr="00AF1611">
          <w:rPr>
            <w:rStyle w:val="Hyperlink"/>
            <w:sz w:val="24"/>
            <w:szCs w:val="24"/>
          </w:rPr>
          <w:t>12034</w:t>
        </w:r>
      </w:hyperlink>
      <w:r w:rsidRPr="00B529AB">
        <w:rPr>
          <w:rFonts w:eastAsia="Verdana"/>
          <w:color w:val="333333"/>
          <w:sz w:val="24"/>
          <w:szCs w:val="24"/>
        </w:rPr>
        <w:t>.</w:t>
      </w:r>
    </w:p>
    <w:p w14:paraId="00000042" w14:textId="73E3AA7B" w:rsidR="002E60BA" w:rsidRPr="00B529AB" w:rsidRDefault="00980B64" w:rsidP="00BA72EB">
      <w:pPr>
        <w:shd w:val="clear" w:color="auto" w:fill="FFFFFF"/>
        <w:spacing w:line="240" w:lineRule="auto"/>
        <w:rPr>
          <w:rFonts w:eastAsia="Verdana"/>
          <w:color w:val="333333"/>
          <w:sz w:val="24"/>
          <w:szCs w:val="24"/>
        </w:rPr>
      </w:pPr>
      <w:r w:rsidRPr="00B529AB">
        <w:rPr>
          <w:rFonts w:eastAsia="Verdana"/>
          <w:color w:val="333333"/>
          <w:sz w:val="24"/>
          <w:szCs w:val="24"/>
        </w:rPr>
        <w:t>(c) </w:t>
      </w:r>
      <w:r w:rsidR="0035685E" w:rsidRPr="00B529AB">
        <w:rPr>
          <w:rFonts w:eastAsia="Verdana"/>
          <w:color w:val="333333"/>
          <w:sz w:val="24"/>
          <w:szCs w:val="24"/>
        </w:rPr>
        <w:t>A</w:t>
      </w:r>
      <w:r w:rsidR="00BC0E99" w:rsidRPr="00B529AB">
        <w:rPr>
          <w:sz w:val="24"/>
          <w:szCs w:val="24"/>
        </w:rPr>
        <w:t xml:space="preserve">l menos dos tercios de los miembros del SPAC </w:t>
      </w:r>
      <w:r w:rsidR="0035685E" w:rsidRPr="00B529AB">
        <w:rPr>
          <w:sz w:val="24"/>
          <w:szCs w:val="24"/>
        </w:rPr>
        <w:t xml:space="preserve">deberán </w:t>
      </w:r>
      <w:r w:rsidR="00BC0E99" w:rsidRPr="00B529AB">
        <w:rPr>
          <w:sz w:val="24"/>
          <w:szCs w:val="24"/>
        </w:rPr>
        <w:t>se</w:t>
      </w:r>
      <w:r w:rsidR="0035685E" w:rsidRPr="00B529AB">
        <w:rPr>
          <w:sz w:val="24"/>
          <w:szCs w:val="24"/>
        </w:rPr>
        <w:t>r</w:t>
      </w:r>
      <w:r w:rsidR="00BC0E99" w:rsidRPr="00B529AB">
        <w:rPr>
          <w:sz w:val="24"/>
          <w:szCs w:val="24"/>
        </w:rPr>
        <w:t xml:space="preserve"> padres miembros</w:t>
      </w:r>
      <w:r w:rsidRPr="00B529AB">
        <w:rPr>
          <w:rFonts w:eastAsia="Verdana"/>
          <w:color w:val="333333"/>
          <w:sz w:val="24"/>
          <w:szCs w:val="24"/>
        </w:rPr>
        <w:t>.</w:t>
      </w:r>
    </w:p>
    <w:p w14:paraId="653EA9F1" w14:textId="6DBE1726" w:rsidR="00BB5E4F" w:rsidRPr="00B529AB" w:rsidRDefault="00BB5E4F" w:rsidP="00B529AB">
      <w:pPr>
        <w:shd w:val="clear" w:color="auto" w:fill="FFFFFF"/>
        <w:spacing w:before="120" w:line="240" w:lineRule="auto"/>
        <w:rPr>
          <w:rFonts w:eastAsia="Verdana"/>
          <w:color w:val="333333"/>
          <w:sz w:val="24"/>
          <w:szCs w:val="24"/>
        </w:rPr>
      </w:pPr>
      <w:r w:rsidRPr="00B529AB">
        <w:rPr>
          <w:rFonts w:eastAsia="Verdana"/>
          <w:color w:val="333333"/>
          <w:sz w:val="24"/>
          <w:szCs w:val="24"/>
        </w:rPr>
        <w:t xml:space="preserve">Nota: Autoridad citada: </w:t>
      </w:r>
      <w:hyperlink r:id="rId32" w:history="1">
        <w:r w:rsidRPr="00AF1611">
          <w:rPr>
            <w:rStyle w:val="Hyperlink"/>
            <w:rFonts w:eastAsia="Verdana"/>
            <w:sz w:val="24"/>
            <w:szCs w:val="24"/>
          </w:rPr>
          <w:t xml:space="preserve">Sección </w:t>
        </w:r>
        <w:r w:rsidR="00481665" w:rsidRPr="00AF1611">
          <w:rPr>
            <w:rStyle w:val="Hyperlink"/>
            <w:sz w:val="24"/>
            <w:szCs w:val="24"/>
          </w:rPr>
          <w:t>54444.2, Código de Educación</w:t>
        </w:r>
      </w:hyperlink>
      <w:r w:rsidRPr="00B529AB">
        <w:rPr>
          <w:rFonts w:eastAsia="Verdana"/>
          <w:color w:val="333333"/>
          <w:sz w:val="24"/>
          <w:szCs w:val="24"/>
        </w:rPr>
        <w:t xml:space="preserve">. Referencia: </w:t>
      </w:r>
      <w:hyperlink r:id="rId33" w:history="1">
        <w:r w:rsidRPr="00AF1611">
          <w:rPr>
            <w:rStyle w:val="Hyperlink"/>
            <w:rFonts w:eastAsia="Verdana"/>
            <w:sz w:val="24"/>
            <w:szCs w:val="24"/>
          </w:rPr>
          <w:t xml:space="preserve">Sección </w:t>
        </w:r>
        <w:r w:rsidR="00BC0E99" w:rsidRPr="00AF1611">
          <w:rPr>
            <w:rStyle w:val="Hyperlink"/>
            <w:sz w:val="24"/>
            <w:szCs w:val="24"/>
          </w:rPr>
          <w:t>54444.2, Código de Educación</w:t>
        </w:r>
      </w:hyperlink>
      <w:r w:rsidRPr="00B529AB">
        <w:rPr>
          <w:rFonts w:eastAsia="Verdana"/>
          <w:color w:val="333333"/>
          <w:sz w:val="24"/>
          <w:szCs w:val="24"/>
        </w:rPr>
        <w:t>.</w:t>
      </w:r>
    </w:p>
    <w:p w14:paraId="00000045" w14:textId="04A67E5A" w:rsidR="002E60BA" w:rsidRPr="00B529AB" w:rsidRDefault="00BB5E4F" w:rsidP="00AF1611">
      <w:pPr>
        <w:pStyle w:val="Heading4"/>
      </w:pPr>
      <w:r w:rsidRPr="00B529AB">
        <w:t>Historia</w:t>
      </w:r>
    </w:p>
    <w:p w14:paraId="00000046" w14:textId="77777777"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1. Nueva sección presentada el 25-08-2014; operativo 1/10/2014 (Registro 2014, </w:t>
      </w:r>
      <w:proofErr w:type="spellStart"/>
      <w:r w:rsidRPr="00B529AB">
        <w:rPr>
          <w:rFonts w:eastAsia="Open Sans"/>
          <w:color w:val="333333"/>
          <w:sz w:val="24"/>
          <w:szCs w:val="24"/>
        </w:rPr>
        <w:t>N°</w:t>
      </w:r>
      <w:proofErr w:type="spellEnd"/>
      <w:r w:rsidRPr="00B529AB">
        <w:rPr>
          <w:rFonts w:eastAsia="Open Sans"/>
          <w:color w:val="333333"/>
          <w:sz w:val="24"/>
          <w:szCs w:val="24"/>
        </w:rPr>
        <w:t xml:space="preserve"> 35).</w:t>
      </w:r>
    </w:p>
    <w:p w14:paraId="00000049" w14:textId="10CCC705" w:rsidR="002E60BA" w:rsidRPr="00B529AB" w:rsidRDefault="00980B64" w:rsidP="00B529AB">
      <w:pPr>
        <w:pStyle w:val="Heading3"/>
      </w:pPr>
      <w:r w:rsidRPr="00B529AB">
        <w:t>§ 12033 - Nominaciones, verificación de elegibilidad, elecciones y asunción del cargo de padres miembros elegibles</w:t>
      </w:r>
      <w:r w:rsidR="00A54BDA" w:rsidRPr="00B529AB">
        <w:t>.</w:t>
      </w:r>
    </w:p>
    <w:p w14:paraId="20FFE945" w14:textId="543FF781" w:rsidR="00860F39" w:rsidRPr="00B529AB" w:rsidRDefault="00BC0E99" w:rsidP="00BA72EB">
      <w:pPr>
        <w:pStyle w:val="Heading1"/>
        <w:keepNext w:val="0"/>
        <w:keepLines w:val="0"/>
        <w:shd w:val="clear" w:color="auto" w:fill="FFFFFF"/>
        <w:spacing w:before="0" w:after="0" w:line="240" w:lineRule="auto"/>
        <w:ind w:right="-220"/>
        <w:rPr>
          <w:sz w:val="24"/>
          <w:szCs w:val="24"/>
        </w:rPr>
      </w:pPr>
      <w:r w:rsidRPr="00B529AB">
        <w:rPr>
          <w:rFonts w:eastAsia="Verdana"/>
          <w:color w:val="333333"/>
          <w:sz w:val="24"/>
          <w:szCs w:val="24"/>
        </w:rPr>
        <w:t xml:space="preserve">Esta traducción se ofrece como cortesía. </w:t>
      </w:r>
      <w:r w:rsidRPr="00B529AB">
        <w:rPr>
          <w:sz w:val="24"/>
          <w:szCs w:val="24"/>
        </w:rPr>
        <w:t xml:space="preserve">Las regulaciones en inglés del Concilio Asesor Estatal de Padres (SPAC, por sus siglas en inglés) son las oficiales: </w:t>
      </w:r>
      <w:hyperlink r:id="rId34" w:history="1">
        <w:r w:rsidRPr="00796D04">
          <w:rPr>
            <w:rStyle w:val="Hyperlink"/>
            <w:sz w:val="24"/>
            <w:szCs w:val="24"/>
          </w:rPr>
          <w:t>Código de Regulaciones de California</w:t>
        </w:r>
      </w:hyperlink>
      <w:r w:rsidRPr="00B529AB">
        <w:rPr>
          <w:sz w:val="24"/>
          <w:szCs w:val="24"/>
        </w:rPr>
        <w:t xml:space="preserve">. </w:t>
      </w:r>
      <w:r w:rsidR="00F96CCD" w:rsidRPr="00B529AB">
        <w:rPr>
          <w:sz w:val="24"/>
          <w:szCs w:val="24"/>
        </w:rPr>
        <w:t>Las palabras “deber”, “deberá” y “deberán” utilizadas en este artículo significan acciones obligatorias.</w:t>
      </w:r>
    </w:p>
    <w:p w14:paraId="553B46D8" w14:textId="30EC15B4" w:rsidR="00EC3647" w:rsidRPr="00B529AB" w:rsidRDefault="009253EA" w:rsidP="00BA72EB">
      <w:pPr>
        <w:pStyle w:val="Heading1"/>
        <w:keepNext w:val="0"/>
        <w:keepLines w:val="0"/>
        <w:shd w:val="clear" w:color="auto" w:fill="FFFFFF"/>
        <w:spacing w:before="0" w:after="0" w:line="240" w:lineRule="auto"/>
        <w:ind w:right="-220"/>
        <w:rPr>
          <w:rFonts w:eastAsia="Verdana"/>
          <w:color w:val="333333"/>
          <w:sz w:val="24"/>
          <w:szCs w:val="24"/>
        </w:rPr>
      </w:pPr>
      <w:r w:rsidRPr="00B529AB">
        <w:rPr>
          <w:rFonts w:eastAsia="Open Sans"/>
          <w:color w:val="333333"/>
          <w:sz w:val="24"/>
          <w:szCs w:val="24"/>
        </w:rPr>
        <w:t xml:space="preserve">(a) </w:t>
      </w:r>
      <w:r w:rsidR="00980B64" w:rsidRPr="00B529AB">
        <w:rPr>
          <w:rFonts w:eastAsia="Open Sans"/>
          <w:color w:val="333333"/>
          <w:sz w:val="24"/>
          <w:szCs w:val="24"/>
        </w:rPr>
        <w:t>Dentro de los 30 días posteriores a la adopción de este Artículo, y antes del 31 de</w:t>
      </w:r>
      <w:r w:rsidR="00860F39" w:rsidRPr="00B529AB">
        <w:rPr>
          <w:rFonts w:eastAsia="Open Sans"/>
          <w:color w:val="333333"/>
          <w:sz w:val="24"/>
          <w:szCs w:val="24"/>
        </w:rPr>
        <w:t xml:space="preserve"> </w:t>
      </w:r>
      <w:r w:rsidR="00980B64" w:rsidRPr="00B529AB">
        <w:rPr>
          <w:rFonts w:eastAsia="Open Sans"/>
          <w:color w:val="333333"/>
          <w:sz w:val="24"/>
          <w:szCs w:val="24"/>
        </w:rPr>
        <w:t xml:space="preserve">marzo de cada año par, cada </w:t>
      </w:r>
      <w:r w:rsidR="00860F39" w:rsidRPr="00B529AB">
        <w:rPr>
          <w:rFonts w:eastAsia="Open Sans"/>
          <w:color w:val="333333"/>
          <w:sz w:val="24"/>
          <w:szCs w:val="24"/>
        </w:rPr>
        <w:t>r</w:t>
      </w:r>
      <w:r w:rsidR="00980B64" w:rsidRPr="00B529AB">
        <w:rPr>
          <w:rFonts w:eastAsia="Open Sans"/>
          <w:color w:val="333333"/>
          <w:sz w:val="24"/>
          <w:szCs w:val="24"/>
        </w:rPr>
        <w:t xml:space="preserve">egión </w:t>
      </w:r>
      <w:r w:rsidR="00860F39" w:rsidRPr="00B529AB">
        <w:rPr>
          <w:rFonts w:eastAsia="Open Sans"/>
          <w:color w:val="333333"/>
          <w:sz w:val="24"/>
          <w:szCs w:val="24"/>
        </w:rPr>
        <w:t>m</w:t>
      </w:r>
      <w:r w:rsidR="00980B64" w:rsidRPr="00B529AB">
        <w:rPr>
          <w:rFonts w:eastAsia="Open Sans"/>
          <w:color w:val="333333"/>
          <w:sz w:val="24"/>
          <w:szCs w:val="24"/>
        </w:rPr>
        <w:t>igrante</w:t>
      </w:r>
      <w:r w:rsidR="00C6560E" w:rsidRPr="00B529AB">
        <w:rPr>
          <w:rFonts w:eastAsia="Open Sans"/>
          <w:color w:val="333333"/>
          <w:sz w:val="24"/>
          <w:szCs w:val="24"/>
        </w:rPr>
        <w:t xml:space="preserve"> deberá</w:t>
      </w:r>
      <w:r w:rsidR="00980B64" w:rsidRPr="00B529AB">
        <w:rPr>
          <w:rFonts w:eastAsia="Open Sans"/>
          <w:color w:val="333333"/>
          <w:sz w:val="24"/>
          <w:szCs w:val="24"/>
        </w:rPr>
        <w:t xml:space="preserve"> convocar una reunión del RPAC con el </w:t>
      </w:r>
      <w:r w:rsidR="00860F39" w:rsidRPr="00B529AB">
        <w:rPr>
          <w:rFonts w:eastAsia="Open Sans"/>
          <w:color w:val="333333"/>
          <w:sz w:val="24"/>
          <w:szCs w:val="24"/>
        </w:rPr>
        <w:lastRenderedPageBreak/>
        <w:t>propósito</w:t>
      </w:r>
      <w:r w:rsidR="00980B64" w:rsidRPr="00B529AB">
        <w:rPr>
          <w:rFonts w:eastAsia="Open Sans"/>
          <w:color w:val="333333"/>
          <w:sz w:val="24"/>
          <w:szCs w:val="24"/>
        </w:rPr>
        <w:t xml:space="preserve"> de nominar a los padres elegibles para el SPAC. En esa reunión, los padres de niños migrantes elegibles </w:t>
      </w:r>
      <w:r w:rsidR="00C6560E" w:rsidRPr="00B529AB">
        <w:rPr>
          <w:rFonts w:eastAsia="Open Sans"/>
          <w:color w:val="333333"/>
          <w:sz w:val="24"/>
          <w:szCs w:val="24"/>
        </w:rPr>
        <w:t xml:space="preserve">deberán </w:t>
      </w:r>
      <w:r w:rsidR="00980B64" w:rsidRPr="00B529AB">
        <w:rPr>
          <w:rFonts w:eastAsia="Open Sans"/>
          <w:color w:val="333333"/>
          <w:sz w:val="24"/>
          <w:szCs w:val="24"/>
        </w:rPr>
        <w:t xml:space="preserve">nominar a padres migrantes elegibles como candidatos para la elección como miembros del SPAC. </w:t>
      </w:r>
      <w:r w:rsidR="00353123" w:rsidRPr="00B529AB">
        <w:rPr>
          <w:rFonts w:eastAsia="Verdana"/>
          <w:color w:val="333333"/>
          <w:sz w:val="24"/>
          <w:szCs w:val="24"/>
        </w:rPr>
        <w:t>Tales nominaciones deberán llevarse acabo de la siguiente manera:</w:t>
      </w:r>
    </w:p>
    <w:p w14:paraId="0000004D" w14:textId="513E9C90"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(1) Todas las nominaciones </w:t>
      </w:r>
      <w:r w:rsidR="00C6560E" w:rsidRPr="00B529AB">
        <w:rPr>
          <w:rFonts w:eastAsia="Open Sans"/>
          <w:color w:val="333333"/>
          <w:sz w:val="24"/>
          <w:szCs w:val="24"/>
        </w:rPr>
        <w:t xml:space="preserve">deberán </w:t>
      </w:r>
      <w:r w:rsidRPr="00B529AB">
        <w:rPr>
          <w:rFonts w:eastAsia="Open Sans"/>
          <w:color w:val="333333"/>
          <w:sz w:val="24"/>
          <w:szCs w:val="24"/>
        </w:rPr>
        <w:t>realizar</w:t>
      </w:r>
      <w:r w:rsidR="00C6560E" w:rsidRPr="00B529AB">
        <w:rPr>
          <w:rFonts w:eastAsia="Open Sans"/>
          <w:color w:val="333333"/>
          <w:sz w:val="24"/>
          <w:szCs w:val="24"/>
        </w:rPr>
        <w:t>se</w:t>
      </w:r>
      <w:r w:rsidRPr="00B529AB">
        <w:rPr>
          <w:rFonts w:eastAsia="Open Sans"/>
          <w:color w:val="333333"/>
          <w:sz w:val="24"/>
          <w:szCs w:val="24"/>
        </w:rPr>
        <w:t xml:space="preserve"> en una única reunión del RPAC.</w:t>
      </w:r>
    </w:p>
    <w:p w14:paraId="18D9A293" w14:textId="3DBBD565" w:rsidR="009951CE"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(2) </w:t>
      </w:r>
      <w:r w:rsidR="00525CB2" w:rsidRPr="00B529AB">
        <w:rPr>
          <w:rFonts w:eastAsia="Open Sans"/>
          <w:color w:val="333333"/>
          <w:sz w:val="24"/>
          <w:szCs w:val="24"/>
        </w:rPr>
        <w:t>A</w:t>
      </w:r>
      <w:r w:rsidRPr="00B529AB">
        <w:rPr>
          <w:rFonts w:eastAsia="Open Sans"/>
          <w:color w:val="333333"/>
          <w:sz w:val="24"/>
          <w:szCs w:val="24"/>
        </w:rPr>
        <w:t xml:space="preserve">l momento de su nominación, </w:t>
      </w:r>
      <w:r w:rsidR="00C217C3" w:rsidRPr="00B529AB">
        <w:rPr>
          <w:rFonts w:eastAsia="Open Sans"/>
          <w:color w:val="333333"/>
          <w:sz w:val="24"/>
          <w:szCs w:val="24"/>
        </w:rPr>
        <w:t xml:space="preserve">solo los padres </w:t>
      </w:r>
      <w:r w:rsidR="00200E12" w:rsidRPr="00B529AB">
        <w:rPr>
          <w:rFonts w:eastAsia="Open Sans"/>
          <w:color w:val="333333"/>
          <w:sz w:val="24"/>
          <w:szCs w:val="24"/>
        </w:rPr>
        <w:t>de niños migrantes elegibles que estén matriculado o recibiendo servicios de una agencia operativa dentro del área de servicio de la región migrante que celebra la elección son elegibles para nominar y ser nominados como miembros padres del SPAC.</w:t>
      </w:r>
    </w:p>
    <w:p w14:paraId="0000004F" w14:textId="77777777"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(3) Un padre elegible nominado para la elección del SPAC no necesita ser un miembro electo del RPAC que celebra la elección.</w:t>
      </w:r>
    </w:p>
    <w:p w14:paraId="00000050" w14:textId="29C5D14A"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(4) En la reunión de nominación, el presidente del RPAC </w:t>
      </w:r>
      <w:r w:rsidR="00C129F1" w:rsidRPr="00B529AB">
        <w:rPr>
          <w:rFonts w:eastAsia="Open Sans"/>
          <w:color w:val="333333"/>
          <w:sz w:val="24"/>
          <w:szCs w:val="24"/>
        </w:rPr>
        <w:t xml:space="preserve">deberá </w:t>
      </w:r>
      <w:r w:rsidRPr="00B529AB">
        <w:rPr>
          <w:rFonts w:eastAsia="Open Sans"/>
          <w:color w:val="333333"/>
          <w:sz w:val="24"/>
          <w:szCs w:val="24"/>
        </w:rPr>
        <w:t>invitar a los padres de niños migrantes elegibles a nominar oralmente a padres migrantes elegibles para ser miembros del SPAC.</w:t>
      </w:r>
    </w:p>
    <w:p w14:paraId="00000051" w14:textId="77777777"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(5) Un padre nominador solo puede nominar a una persona.</w:t>
      </w:r>
    </w:p>
    <w:p w14:paraId="00000052" w14:textId="068018E4"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(6) </w:t>
      </w:r>
      <w:r w:rsidR="00C217C3" w:rsidRPr="00B529AB">
        <w:rPr>
          <w:sz w:val="24"/>
          <w:szCs w:val="24"/>
        </w:rPr>
        <w:t>Solo un padre elegible presente en la reunión de nominación del RPAC puede ser nominado</w:t>
      </w:r>
      <w:r w:rsidRPr="00B529AB">
        <w:rPr>
          <w:rFonts w:eastAsia="Open Sans"/>
          <w:color w:val="333333"/>
          <w:sz w:val="24"/>
          <w:szCs w:val="24"/>
        </w:rPr>
        <w:t>.</w:t>
      </w:r>
    </w:p>
    <w:p w14:paraId="00000053" w14:textId="7BEBD7A7"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(7) El </w:t>
      </w:r>
      <w:r w:rsidR="00EC3647" w:rsidRPr="00B529AB">
        <w:rPr>
          <w:rFonts w:eastAsia="Open Sans"/>
          <w:color w:val="333333"/>
          <w:sz w:val="24"/>
          <w:szCs w:val="24"/>
        </w:rPr>
        <w:t>director regional</w:t>
      </w:r>
      <w:r w:rsidRPr="00B529AB">
        <w:rPr>
          <w:rFonts w:eastAsia="Open Sans"/>
          <w:color w:val="333333"/>
          <w:sz w:val="24"/>
          <w:szCs w:val="24"/>
        </w:rPr>
        <w:t xml:space="preserve"> o su designado </w:t>
      </w:r>
      <w:r w:rsidR="00C129F1" w:rsidRPr="00B529AB">
        <w:rPr>
          <w:rFonts w:eastAsia="Open Sans"/>
          <w:color w:val="333333"/>
          <w:sz w:val="24"/>
          <w:szCs w:val="24"/>
        </w:rPr>
        <w:t xml:space="preserve">deberá </w:t>
      </w:r>
      <w:r w:rsidRPr="00B529AB">
        <w:rPr>
          <w:rFonts w:eastAsia="Open Sans"/>
          <w:color w:val="333333"/>
          <w:sz w:val="24"/>
          <w:szCs w:val="24"/>
        </w:rPr>
        <w:t>registrar el nombre del nominado.</w:t>
      </w:r>
    </w:p>
    <w:p w14:paraId="5825AF57" w14:textId="37505D56" w:rsidR="00C217C3"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(8) El deberá preguntar al </w:t>
      </w:r>
      <w:r w:rsidR="00C217C3" w:rsidRPr="00B529AB">
        <w:rPr>
          <w:rFonts w:eastAsia="Open Sans"/>
          <w:color w:val="333333"/>
          <w:sz w:val="24"/>
          <w:szCs w:val="24"/>
        </w:rPr>
        <w:t>nominado</w:t>
      </w:r>
      <w:r w:rsidRPr="00B529AB">
        <w:rPr>
          <w:rFonts w:eastAsia="Open Sans"/>
          <w:color w:val="333333"/>
          <w:sz w:val="24"/>
          <w:szCs w:val="24"/>
        </w:rPr>
        <w:t xml:space="preserve"> si acepta la nominación.</w:t>
      </w:r>
    </w:p>
    <w:p w14:paraId="00000055" w14:textId="38C4704D"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(9) La persona nominada deberá responder oralmente afirmativamente si acepta la nominación.</w:t>
      </w:r>
    </w:p>
    <w:p w14:paraId="00000056" w14:textId="643B9086"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(10) El </w:t>
      </w:r>
      <w:r w:rsidR="00EC3647" w:rsidRPr="00B529AB">
        <w:rPr>
          <w:rFonts w:eastAsia="Open Sans"/>
          <w:color w:val="333333"/>
          <w:sz w:val="24"/>
          <w:szCs w:val="24"/>
        </w:rPr>
        <w:t>director regional</w:t>
      </w:r>
      <w:r w:rsidRPr="00B529AB">
        <w:rPr>
          <w:rFonts w:eastAsia="Open Sans"/>
          <w:color w:val="333333"/>
          <w:sz w:val="24"/>
          <w:szCs w:val="24"/>
        </w:rPr>
        <w:t xml:space="preserve"> o su designado </w:t>
      </w:r>
      <w:r w:rsidR="00C129F1" w:rsidRPr="00B529AB">
        <w:rPr>
          <w:rFonts w:eastAsia="Open Sans"/>
          <w:color w:val="333333"/>
          <w:sz w:val="24"/>
          <w:szCs w:val="24"/>
        </w:rPr>
        <w:t xml:space="preserve">deberá </w:t>
      </w:r>
      <w:r w:rsidRPr="00B529AB">
        <w:rPr>
          <w:rFonts w:eastAsia="Open Sans"/>
          <w:color w:val="333333"/>
          <w:sz w:val="24"/>
          <w:szCs w:val="24"/>
        </w:rPr>
        <w:t>registrar el nombre de los nominados que acepten su nominación.</w:t>
      </w:r>
    </w:p>
    <w:p w14:paraId="00000057" w14:textId="29B78F95"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(11) Inmediatamente después de recibir y registrar las nominaciones y aceptaciones, el </w:t>
      </w:r>
      <w:r w:rsidR="00EC3647" w:rsidRPr="00B529AB">
        <w:rPr>
          <w:rFonts w:eastAsia="Open Sans"/>
          <w:color w:val="333333"/>
          <w:sz w:val="24"/>
          <w:szCs w:val="24"/>
        </w:rPr>
        <w:t>director regional</w:t>
      </w:r>
      <w:r w:rsidRPr="00B529AB">
        <w:rPr>
          <w:rFonts w:eastAsia="Open Sans"/>
          <w:color w:val="333333"/>
          <w:sz w:val="24"/>
          <w:szCs w:val="24"/>
        </w:rPr>
        <w:t xml:space="preserve"> </w:t>
      </w:r>
      <w:r w:rsidR="00A715A2" w:rsidRPr="00B529AB">
        <w:rPr>
          <w:rFonts w:eastAsia="Open Sans"/>
          <w:color w:val="333333"/>
          <w:sz w:val="24"/>
          <w:szCs w:val="24"/>
        </w:rPr>
        <w:t>deb</w:t>
      </w:r>
      <w:r w:rsidRPr="00B529AB">
        <w:rPr>
          <w:rFonts w:eastAsia="Open Sans"/>
          <w:color w:val="333333"/>
          <w:sz w:val="24"/>
          <w:szCs w:val="24"/>
        </w:rPr>
        <w:t>erá</w:t>
      </w:r>
      <w:r w:rsidR="00A715A2" w:rsidRPr="00B529AB">
        <w:rPr>
          <w:rFonts w:eastAsia="Open Sans"/>
          <w:color w:val="333333"/>
          <w:sz w:val="24"/>
          <w:szCs w:val="24"/>
        </w:rPr>
        <w:t xml:space="preserve"> leer</w:t>
      </w:r>
      <w:r w:rsidRPr="00B529AB">
        <w:rPr>
          <w:rFonts w:eastAsia="Open Sans"/>
          <w:color w:val="333333"/>
          <w:sz w:val="24"/>
          <w:szCs w:val="24"/>
        </w:rPr>
        <w:t xml:space="preserve"> en voz alta los nombres de las personas que fueron nominadas y aceptaron la nominación. Luego, el </w:t>
      </w:r>
      <w:r w:rsidR="00EC3647" w:rsidRPr="00B529AB">
        <w:rPr>
          <w:rFonts w:eastAsia="Open Sans"/>
          <w:color w:val="333333"/>
          <w:sz w:val="24"/>
          <w:szCs w:val="24"/>
        </w:rPr>
        <w:t>director regional</w:t>
      </w:r>
      <w:r w:rsidRPr="00B529AB">
        <w:rPr>
          <w:rFonts w:eastAsia="Open Sans"/>
          <w:color w:val="333333"/>
          <w:sz w:val="24"/>
          <w:szCs w:val="24"/>
        </w:rPr>
        <w:t xml:space="preserve"> </w:t>
      </w:r>
      <w:r w:rsidR="005C02B0" w:rsidRPr="00B529AB">
        <w:rPr>
          <w:rFonts w:eastAsia="Open Sans"/>
          <w:color w:val="333333"/>
          <w:sz w:val="24"/>
          <w:szCs w:val="24"/>
        </w:rPr>
        <w:t>deber</w:t>
      </w:r>
      <w:r w:rsidRPr="00B529AB">
        <w:rPr>
          <w:rFonts w:eastAsia="Open Sans"/>
          <w:color w:val="333333"/>
          <w:sz w:val="24"/>
          <w:szCs w:val="24"/>
        </w:rPr>
        <w:t>á</w:t>
      </w:r>
      <w:r w:rsidR="005C02B0" w:rsidRPr="00B529AB">
        <w:rPr>
          <w:rFonts w:eastAsia="Open Sans"/>
          <w:color w:val="333333"/>
          <w:sz w:val="24"/>
          <w:szCs w:val="24"/>
        </w:rPr>
        <w:t xml:space="preserve"> brindar</w:t>
      </w:r>
      <w:r w:rsidRPr="00B529AB">
        <w:rPr>
          <w:rFonts w:eastAsia="Open Sans"/>
          <w:color w:val="333333"/>
          <w:sz w:val="24"/>
          <w:szCs w:val="24"/>
        </w:rPr>
        <w:t xml:space="preserve"> a los padres de niños migrantes elegibles la oportunidad de hacer correcciones a la lista de nominados.</w:t>
      </w:r>
    </w:p>
    <w:p w14:paraId="00000058" w14:textId="575118A9"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(12) Los padres que acepten nominaciones </w:t>
      </w:r>
      <w:r w:rsidR="00C129F1" w:rsidRPr="00B529AB">
        <w:rPr>
          <w:rFonts w:eastAsia="Open Sans"/>
          <w:color w:val="333333"/>
          <w:sz w:val="24"/>
          <w:szCs w:val="24"/>
        </w:rPr>
        <w:t xml:space="preserve">deberán </w:t>
      </w:r>
      <w:r w:rsidRPr="00B529AB">
        <w:rPr>
          <w:rFonts w:eastAsia="Open Sans"/>
          <w:color w:val="333333"/>
          <w:sz w:val="24"/>
          <w:szCs w:val="24"/>
        </w:rPr>
        <w:t xml:space="preserve">ser los únicos elegibles para la elección al SPAC </w:t>
      </w:r>
      <w:r w:rsidR="00307C0C" w:rsidRPr="00B529AB">
        <w:rPr>
          <w:rFonts w:eastAsia="Open Sans"/>
          <w:color w:val="333333"/>
          <w:sz w:val="24"/>
          <w:szCs w:val="24"/>
        </w:rPr>
        <w:t>de acuerdo</w:t>
      </w:r>
      <w:r w:rsidRPr="00B529AB">
        <w:rPr>
          <w:rFonts w:eastAsia="Open Sans"/>
          <w:color w:val="333333"/>
          <w:sz w:val="24"/>
          <w:szCs w:val="24"/>
        </w:rPr>
        <w:t xml:space="preserve"> </w:t>
      </w:r>
      <w:r w:rsidR="00C129F1" w:rsidRPr="00B529AB">
        <w:rPr>
          <w:rFonts w:eastAsia="Open Sans"/>
          <w:color w:val="333333"/>
          <w:sz w:val="24"/>
          <w:szCs w:val="24"/>
        </w:rPr>
        <w:t>a</w:t>
      </w:r>
      <w:r w:rsidRPr="00B529AB">
        <w:rPr>
          <w:rFonts w:eastAsia="Open Sans"/>
          <w:color w:val="333333"/>
          <w:sz w:val="24"/>
          <w:szCs w:val="24"/>
        </w:rPr>
        <w:t xml:space="preserve"> la subdivisión (b).</w:t>
      </w:r>
    </w:p>
    <w:p w14:paraId="00000059" w14:textId="5772F381"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(13) </w:t>
      </w:r>
      <w:r w:rsidR="00D95A5E" w:rsidRPr="00B529AB">
        <w:rPr>
          <w:rFonts w:eastAsia="Open Sans"/>
          <w:color w:val="333333"/>
          <w:sz w:val="24"/>
          <w:szCs w:val="24"/>
        </w:rPr>
        <w:t xml:space="preserve">Dentro de los 10 días posteriores a la reunión celebrada y las nominaciones realizadas </w:t>
      </w:r>
      <w:r w:rsidR="00307C0C" w:rsidRPr="00B529AB">
        <w:rPr>
          <w:rFonts w:eastAsia="Open Sans"/>
          <w:color w:val="333333"/>
          <w:sz w:val="24"/>
          <w:szCs w:val="24"/>
        </w:rPr>
        <w:t>de acuerdo</w:t>
      </w:r>
      <w:r w:rsidR="00D95A5E" w:rsidRPr="00B529AB">
        <w:rPr>
          <w:rFonts w:eastAsia="Open Sans"/>
          <w:color w:val="333333"/>
          <w:sz w:val="24"/>
          <w:szCs w:val="24"/>
        </w:rPr>
        <w:t xml:space="preserve"> a la subdivisión (a), y antes del 10 de abril de cada año par posterior, el director regional o funcionario designado de la región migrante cuyo RPAC esté llevando a cabo la elección deberá verificar la elegibilidad de los padres que nominan a un candidato para la membresía en el SPAC, así como la elegibilidad de los nominados</w:t>
      </w:r>
      <w:r w:rsidRPr="00B529AB">
        <w:rPr>
          <w:rFonts w:eastAsia="Open Sans"/>
          <w:color w:val="333333"/>
          <w:sz w:val="24"/>
          <w:szCs w:val="24"/>
        </w:rPr>
        <w:t>.</w:t>
      </w:r>
    </w:p>
    <w:p w14:paraId="0000005A" w14:textId="6EEEE428" w:rsidR="002E60BA" w:rsidRPr="00B529AB" w:rsidRDefault="00980B64" w:rsidP="00BA72EB">
      <w:pPr>
        <w:spacing w:line="240" w:lineRule="auto"/>
        <w:rPr>
          <w:sz w:val="24"/>
          <w:szCs w:val="24"/>
        </w:rPr>
      </w:pPr>
      <w:r w:rsidRPr="00B529AB">
        <w:rPr>
          <w:sz w:val="24"/>
          <w:szCs w:val="24"/>
        </w:rPr>
        <w:t xml:space="preserve">(b) Dentro de los 30 días posteriores a la reunión celebrada y las nominaciones realizadas </w:t>
      </w:r>
      <w:r w:rsidR="00200E12" w:rsidRPr="00B529AB">
        <w:rPr>
          <w:sz w:val="24"/>
          <w:szCs w:val="24"/>
        </w:rPr>
        <w:t>de acuerdo</w:t>
      </w:r>
      <w:r w:rsidR="00D95A5E" w:rsidRPr="00B529AB">
        <w:rPr>
          <w:sz w:val="24"/>
          <w:szCs w:val="24"/>
        </w:rPr>
        <w:t xml:space="preserve"> a</w:t>
      </w:r>
      <w:r w:rsidRPr="00B529AB">
        <w:rPr>
          <w:sz w:val="24"/>
          <w:szCs w:val="24"/>
        </w:rPr>
        <w:t xml:space="preserve"> la subdivisión (a), y antes del 1 de mayo de cada año par posterior, cada </w:t>
      </w:r>
      <w:r w:rsidR="00D95A5E" w:rsidRPr="00B529AB">
        <w:rPr>
          <w:sz w:val="24"/>
          <w:szCs w:val="24"/>
        </w:rPr>
        <w:t>r</w:t>
      </w:r>
      <w:r w:rsidRPr="00B529AB">
        <w:rPr>
          <w:sz w:val="24"/>
          <w:szCs w:val="24"/>
        </w:rPr>
        <w:t xml:space="preserve">egión </w:t>
      </w:r>
      <w:r w:rsidR="00D95A5E" w:rsidRPr="00B529AB">
        <w:rPr>
          <w:sz w:val="24"/>
          <w:szCs w:val="24"/>
        </w:rPr>
        <w:t>m</w:t>
      </w:r>
      <w:r w:rsidRPr="00B529AB">
        <w:rPr>
          <w:sz w:val="24"/>
          <w:szCs w:val="24"/>
        </w:rPr>
        <w:t xml:space="preserve">igrante </w:t>
      </w:r>
      <w:r w:rsidR="008D75D8" w:rsidRPr="00B529AB">
        <w:rPr>
          <w:rFonts w:eastAsia="Open Sans"/>
          <w:color w:val="333333"/>
          <w:sz w:val="24"/>
          <w:szCs w:val="24"/>
        </w:rPr>
        <w:t>deberá</w:t>
      </w:r>
      <w:r w:rsidR="008D75D8" w:rsidRPr="00B529AB">
        <w:rPr>
          <w:sz w:val="24"/>
          <w:szCs w:val="24"/>
        </w:rPr>
        <w:t xml:space="preserve"> </w:t>
      </w:r>
      <w:r w:rsidRPr="00B529AB">
        <w:rPr>
          <w:sz w:val="24"/>
          <w:szCs w:val="24"/>
        </w:rPr>
        <w:t>convocar una reunión del RPAC con el propósito de elegir a un padre miembro para el SPAC</w:t>
      </w:r>
      <w:r w:rsidR="00EC3647" w:rsidRPr="00B529AB">
        <w:rPr>
          <w:sz w:val="24"/>
          <w:szCs w:val="24"/>
        </w:rPr>
        <w:t xml:space="preserve">. </w:t>
      </w:r>
      <w:r w:rsidRPr="00B529AB">
        <w:rPr>
          <w:sz w:val="24"/>
          <w:szCs w:val="24"/>
        </w:rPr>
        <w:t xml:space="preserve">Las elecciones </w:t>
      </w:r>
      <w:r w:rsidR="00F66E3D" w:rsidRPr="00B529AB">
        <w:rPr>
          <w:sz w:val="24"/>
          <w:szCs w:val="24"/>
        </w:rPr>
        <w:t>deberán</w:t>
      </w:r>
      <w:r w:rsidRPr="00B529AB">
        <w:rPr>
          <w:sz w:val="24"/>
          <w:szCs w:val="24"/>
        </w:rPr>
        <w:t xml:space="preserve"> </w:t>
      </w:r>
      <w:r w:rsidR="00F66E3D" w:rsidRPr="00B529AB">
        <w:rPr>
          <w:sz w:val="24"/>
          <w:szCs w:val="24"/>
        </w:rPr>
        <w:t>realiza</w:t>
      </w:r>
      <w:r w:rsidRPr="00B529AB">
        <w:rPr>
          <w:sz w:val="24"/>
          <w:szCs w:val="24"/>
        </w:rPr>
        <w:t>r</w:t>
      </w:r>
      <w:r w:rsidR="00F66E3D" w:rsidRPr="00B529AB">
        <w:rPr>
          <w:sz w:val="24"/>
          <w:szCs w:val="24"/>
        </w:rPr>
        <w:t>se</w:t>
      </w:r>
      <w:r w:rsidRPr="00B529AB">
        <w:rPr>
          <w:sz w:val="24"/>
          <w:szCs w:val="24"/>
        </w:rPr>
        <w:t xml:space="preserve"> de la siguiente manera:</w:t>
      </w:r>
    </w:p>
    <w:p w14:paraId="5F778922" w14:textId="17943058" w:rsidR="009951CE" w:rsidRPr="00B529AB" w:rsidRDefault="00980B64" w:rsidP="00817365">
      <w:pPr>
        <w:pStyle w:val="ListParagraph"/>
        <w:numPr>
          <w:ilvl w:val="0"/>
          <w:numId w:val="19"/>
        </w:numPr>
        <w:shd w:val="clear" w:color="auto" w:fill="FFFFFF"/>
        <w:tabs>
          <w:tab w:val="left" w:pos="90"/>
          <w:tab w:val="left" w:pos="270"/>
        </w:tabs>
        <w:spacing w:line="240" w:lineRule="auto"/>
        <w:ind w:left="648"/>
        <w:rPr>
          <w:rFonts w:eastAsia="Open Sans"/>
          <w:color w:val="333333"/>
          <w:sz w:val="24"/>
          <w:szCs w:val="24"/>
        </w:rPr>
      </w:pPr>
      <w:r w:rsidRPr="00B529AB">
        <w:rPr>
          <w:rFonts w:eastAsia="Open Sans"/>
          <w:color w:val="333333"/>
          <w:sz w:val="24"/>
          <w:szCs w:val="24"/>
        </w:rPr>
        <w:t xml:space="preserve">Cada RPAC </w:t>
      </w:r>
      <w:r w:rsidR="008D75D8" w:rsidRPr="00B529AB">
        <w:rPr>
          <w:rFonts w:eastAsia="Open Sans"/>
          <w:color w:val="333333"/>
          <w:sz w:val="24"/>
          <w:szCs w:val="24"/>
        </w:rPr>
        <w:t xml:space="preserve">deberá </w:t>
      </w:r>
      <w:r w:rsidRPr="00B529AB">
        <w:rPr>
          <w:rFonts w:eastAsia="Open Sans"/>
          <w:color w:val="333333"/>
          <w:sz w:val="24"/>
          <w:szCs w:val="24"/>
        </w:rPr>
        <w:t xml:space="preserve">elegir a un padre elegible para </w:t>
      </w:r>
      <w:r w:rsidR="00D363D0" w:rsidRPr="00B529AB">
        <w:rPr>
          <w:rFonts w:eastAsia="Open Sans"/>
          <w:color w:val="333333"/>
          <w:sz w:val="24"/>
          <w:szCs w:val="24"/>
        </w:rPr>
        <w:t>servir</w:t>
      </w:r>
      <w:r w:rsidRPr="00B529AB">
        <w:rPr>
          <w:rFonts w:eastAsia="Open Sans"/>
          <w:color w:val="333333"/>
          <w:sz w:val="24"/>
          <w:szCs w:val="24"/>
        </w:rPr>
        <w:t xml:space="preserve"> como miembro del SPAC.</w:t>
      </w:r>
    </w:p>
    <w:p w14:paraId="4C3064C6" w14:textId="4CB8F475" w:rsidR="009951CE" w:rsidRPr="00B529AB" w:rsidRDefault="00980B64" w:rsidP="00817365">
      <w:pPr>
        <w:pStyle w:val="ListParagraph"/>
        <w:numPr>
          <w:ilvl w:val="0"/>
          <w:numId w:val="19"/>
        </w:numPr>
        <w:shd w:val="clear" w:color="auto" w:fill="FFFFFF"/>
        <w:tabs>
          <w:tab w:val="left" w:pos="90"/>
          <w:tab w:val="left" w:pos="270"/>
        </w:tabs>
        <w:spacing w:line="240" w:lineRule="auto"/>
        <w:ind w:left="648"/>
        <w:rPr>
          <w:rFonts w:eastAsia="Open Sans"/>
          <w:color w:val="333333"/>
          <w:sz w:val="24"/>
          <w:szCs w:val="24"/>
        </w:rPr>
      </w:pPr>
      <w:r w:rsidRPr="00B529AB">
        <w:rPr>
          <w:rFonts w:eastAsia="Open Sans"/>
          <w:color w:val="333333"/>
          <w:sz w:val="24"/>
          <w:szCs w:val="24"/>
        </w:rPr>
        <w:t xml:space="preserve">Solo los padres nominados </w:t>
      </w:r>
      <w:r w:rsidR="008D2BCC" w:rsidRPr="00B529AB">
        <w:rPr>
          <w:rFonts w:eastAsia="Open Sans"/>
          <w:color w:val="333333"/>
          <w:sz w:val="24"/>
          <w:szCs w:val="24"/>
        </w:rPr>
        <w:t>de acuerdo con</w:t>
      </w:r>
      <w:r w:rsidRPr="00B529AB">
        <w:rPr>
          <w:rFonts w:eastAsia="Open Sans"/>
          <w:color w:val="333333"/>
          <w:sz w:val="24"/>
          <w:szCs w:val="24"/>
        </w:rPr>
        <w:t xml:space="preserve"> la subdivisión (a) pueden ser elegidos para el SPAC.</w:t>
      </w:r>
    </w:p>
    <w:p w14:paraId="7F77C2B2" w14:textId="52360FD8" w:rsidR="009951CE" w:rsidRPr="00B529AB" w:rsidRDefault="00980B64" w:rsidP="00817365">
      <w:pPr>
        <w:pStyle w:val="ListParagraph"/>
        <w:numPr>
          <w:ilvl w:val="0"/>
          <w:numId w:val="19"/>
        </w:numPr>
        <w:shd w:val="clear" w:color="auto" w:fill="FFFFFF"/>
        <w:tabs>
          <w:tab w:val="left" w:pos="90"/>
          <w:tab w:val="left" w:pos="270"/>
        </w:tabs>
        <w:spacing w:line="240" w:lineRule="auto"/>
        <w:ind w:left="648"/>
        <w:rPr>
          <w:rFonts w:eastAsia="Open Sans"/>
          <w:color w:val="333333"/>
          <w:sz w:val="24"/>
          <w:szCs w:val="24"/>
        </w:rPr>
      </w:pPr>
      <w:r w:rsidRPr="00B529AB">
        <w:rPr>
          <w:rFonts w:eastAsia="Open Sans"/>
          <w:color w:val="333333"/>
          <w:sz w:val="24"/>
          <w:szCs w:val="24"/>
        </w:rPr>
        <w:t xml:space="preserve">Solo los padres de niños migrantes elegibles que estén matriculados en escuelas dentro del área de servicio de esa </w:t>
      </w:r>
      <w:r w:rsidR="00D363D0" w:rsidRPr="00B529AB">
        <w:rPr>
          <w:rFonts w:eastAsia="Open Sans"/>
          <w:color w:val="333333"/>
          <w:sz w:val="24"/>
          <w:szCs w:val="24"/>
        </w:rPr>
        <w:t>r</w:t>
      </w:r>
      <w:r w:rsidRPr="00B529AB">
        <w:rPr>
          <w:rFonts w:eastAsia="Open Sans"/>
          <w:color w:val="333333"/>
          <w:sz w:val="24"/>
          <w:szCs w:val="24"/>
        </w:rPr>
        <w:t xml:space="preserve">egión </w:t>
      </w:r>
      <w:r w:rsidR="00D363D0" w:rsidRPr="00B529AB">
        <w:rPr>
          <w:rFonts w:eastAsia="Open Sans"/>
          <w:color w:val="333333"/>
          <w:sz w:val="24"/>
          <w:szCs w:val="24"/>
        </w:rPr>
        <w:t>m</w:t>
      </w:r>
      <w:r w:rsidRPr="00B529AB">
        <w:rPr>
          <w:rFonts w:eastAsia="Open Sans"/>
          <w:color w:val="333333"/>
          <w:sz w:val="24"/>
          <w:szCs w:val="24"/>
        </w:rPr>
        <w:t>igrante pueden votar para elegir padres candidatos.</w:t>
      </w:r>
    </w:p>
    <w:p w14:paraId="2D8D553C" w14:textId="4FF96DE3" w:rsidR="009951CE" w:rsidRPr="00B529AB" w:rsidRDefault="00980B64" w:rsidP="00817365">
      <w:pPr>
        <w:pStyle w:val="ListParagraph"/>
        <w:numPr>
          <w:ilvl w:val="0"/>
          <w:numId w:val="19"/>
        </w:numPr>
        <w:shd w:val="clear" w:color="auto" w:fill="FFFFFF"/>
        <w:tabs>
          <w:tab w:val="left" w:pos="90"/>
          <w:tab w:val="left" w:pos="270"/>
        </w:tabs>
        <w:spacing w:line="240" w:lineRule="auto"/>
        <w:ind w:left="648"/>
        <w:rPr>
          <w:rFonts w:eastAsia="Open Sans"/>
          <w:color w:val="333333"/>
          <w:sz w:val="24"/>
          <w:szCs w:val="24"/>
        </w:rPr>
      </w:pPr>
      <w:bookmarkStart w:id="2" w:name="_Hlk170158168"/>
      <w:r w:rsidRPr="00B529AB">
        <w:rPr>
          <w:rFonts w:eastAsia="Open Sans"/>
          <w:color w:val="333333"/>
          <w:sz w:val="24"/>
          <w:szCs w:val="24"/>
        </w:rPr>
        <w:lastRenderedPageBreak/>
        <w:t xml:space="preserve">Las elecciones </w:t>
      </w:r>
      <w:r w:rsidR="008D2BCC" w:rsidRPr="00B529AB">
        <w:rPr>
          <w:rFonts w:eastAsia="Open Sans"/>
          <w:color w:val="333333"/>
          <w:sz w:val="24"/>
          <w:szCs w:val="24"/>
        </w:rPr>
        <w:t>de acuerdo con</w:t>
      </w:r>
      <w:r w:rsidRPr="00B529AB">
        <w:rPr>
          <w:rFonts w:eastAsia="Open Sans"/>
          <w:color w:val="333333"/>
          <w:sz w:val="24"/>
          <w:szCs w:val="24"/>
        </w:rPr>
        <w:t xml:space="preserve"> esta sección se </w:t>
      </w:r>
      <w:r w:rsidR="00B3312C" w:rsidRPr="00B529AB">
        <w:rPr>
          <w:rFonts w:eastAsia="Open Sans"/>
          <w:color w:val="333333"/>
          <w:sz w:val="24"/>
          <w:szCs w:val="24"/>
        </w:rPr>
        <w:t>deberán</w:t>
      </w:r>
      <w:r w:rsidR="00B3312C" w:rsidRPr="00B529AB">
        <w:rPr>
          <w:sz w:val="24"/>
          <w:szCs w:val="24"/>
        </w:rPr>
        <w:t xml:space="preserve"> </w:t>
      </w:r>
      <w:r w:rsidRPr="00B529AB">
        <w:rPr>
          <w:rFonts w:eastAsia="Open Sans"/>
          <w:color w:val="333333"/>
          <w:sz w:val="24"/>
          <w:szCs w:val="24"/>
        </w:rPr>
        <w:t>llevar a cabo en una sola reunión del RPAC.</w:t>
      </w:r>
    </w:p>
    <w:bookmarkEnd w:id="2"/>
    <w:p w14:paraId="07805F6F" w14:textId="59956BB6" w:rsidR="009951CE" w:rsidRPr="00B529AB" w:rsidRDefault="00D363D0" w:rsidP="00817365">
      <w:pPr>
        <w:pStyle w:val="ListParagraph"/>
        <w:numPr>
          <w:ilvl w:val="0"/>
          <w:numId w:val="19"/>
        </w:numPr>
        <w:shd w:val="clear" w:color="auto" w:fill="FFFFFF"/>
        <w:tabs>
          <w:tab w:val="left" w:pos="90"/>
          <w:tab w:val="left" w:pos="270"/>
        </w:tabs>
        <w:spacing w:line="240" w:lineRule="auto"/>
        <w:ind w:left="648"/>
        <w:rPr>
          <w:rFonts w:eastAsia="Open Sans"/>
          <w:color w:val="333333"/>
          <w:sz w:val="24"/>
          <w:szCs w:val="24"/>
        </w:rPr>
      </w:pPr>
      <w:r w:rsidRPr="00B529AB">
        <w:rPr>
          <w:rFonts w:eastAsia="Open Sans"/>
          <w:color w:val="333333"/>
          <w:sz w:val="24"/>
          <w:szCs w:val="24"/>
        </w:rPr>
        <w:t xml:space="preserve">Solo los padres de niños migrantes elegibles que estén presentes en la reunión del RPAC en la que se </w:t>
      </w:r>
      <w:r w:rsidR="00D2681A" w:rsidRPr="00B529AB">
        <w:rPr>
          <w:rFonts w:eastAsia="Open Sans"/>
          <w:color w:val="333333"/>
          <w:sz w:val="24"/>
          <w:szCs w:val="24"/>
        </w:rPr>
        <w:t xml:space="preserve">realice </w:t>
      </w:r>
      <w:r w:rsidRPr="00B529AB">
        <w:rPr>
          <w:rFonts w:eastAsia="Open Sans"/>
          <w:color w:val="333333"/>
          <w:sz w:val="24"/>
          <w:szCs w:val="24"/>
        </w:rPr>
        <w:t>la elección pueden votar.</w:t>
      </w:r>
    </w:p>
    <w:p w14:paraId="732D7FC1" w14:textId="2626E367" w:rsidR="009951CE" w:rsidRPr="00B529AB" w:rsidRDefault="00B7521C" w:rsidP="00817365">
      <w:pPr>
        <w:pStyle w:val="ListParagraph"/>
        <w:numPr>
          <w:ilvl w:val="0"/>
          <w:numId w:val="19"/>
        </w:numPr>
        <w:shd w:val="clear" w:color="auto" w:fill="FFFFFF"/>
        <w:tabs>
          <w:tab w:val="left" w:pos="90"/>
          <w:tab w:val="left" w:pos="270"/>
        </w:tabs>
        <w:spacing w:line="240" w:lineRule="auto"/>
        <w:ind w:left="648"/>
        <w:rPr>
          <w:rFonts w:eastAsia="Open Sans"/>
          <w:color w:val="333333"/>
          <w:sz w:val="24"/>
          <w:szCs w:val="24"/>
        </w:rPr>
      </w:pPr>
      <w:bookmarkStart w:id="3" w:name="_Hlk170158250"/>
      <w:r w:rsidRPr="00B529AB">
        <w:rPr>
          <w:rFonts w:eastAsia="Open Sans"/>
          <w:color w:val="333333"/>
          <w:sz w:val="24"/>
          <w:szCs w:val="24"/>
        </w:rPr>
        <w:t xml:space="preserve">La </w:t>
      </w:r>
      <w:r w:rsidR="00ED647D" w:rsidRPr="00B529AB">
        <w:rPr>
          <w:rFonts w:eastAsia="Open Sans"/>
          <w:color w:val="333333"/>
          <w:sz w:val="24"/>
          <w:szCs w:val="24"/>
        </w:rPr>
        <w:t>elecc</w:t>
      </w:r>
      <w:r w:rsidRPr="00B529AB">
        <w:rPr>
          <w:rFonts w:eastAsia="Open Sans"/>
          <w:color w:val="333333"/>
          <w:sz w:val="24"/>
          <w:szCs w:val="24"/>
        </w:rPr>
        <w:t xml:space="preserve">ión </w:t>
      </w:r>
      <w:r w:rsidR="00ED647D" w:rsidRPr="00B529AB">
        <w:rPr>
          <w:rFonts w:eastAsia="Open Sans"/>
          <w:color w:val="333333"/>
          <w:sz w:val="24"/>
          <w:szCs w:val="24"/>
        </w:rPr>
        <w:t>deberá</w:t>
      </w:r>
      <w:r w:rsidRPr="00B529AB">
        <w:rPr>
          <w:rFonts w:eastAsia="Open Sans"/>
          <w:color w:val="333333"/>
          <w:sz w:val="24"/>
          <w:szCs w:val="24"/>
        </w:rPr>
        <w:t xml:space="preserve"> realizar</w:t>
      </w:r>
      <w:r w:rsidR="00ED647D" w:rsidRPr="00B529AB">
        <w:rPr>
          <w:rFonts w:eastAsia="Open Sans"/>
          <w:color w:val="333333"/>
          <w:sz w:val="24"/>
          <w:szCs w:val="24"/>
        </w:rPr>
        <w:t>se</w:t>
      </w:r>
      <w:r w:rsidRPr="00B529AB">
        <w:rPr>
          <w:rFonts w:eastAsia="Open Sans"/>
          <w:color w:val="333333"/>
          <w:sz w:val="24"/>
          <w:szCs w:val="24"/>
        </w:rPr>
        <w:t xml:space="preserve"> mediante vot</w:t>
      </w:r>
      <w:r w:rsidR="00ED647D" w:rsidRPr="00B529AB">
        <w:rPr>
          <w:rFonts w:eastAsia="Open Sans"/>
          <w:color w:val="333333"/>
          <w:sz w:val="24"/>
          <w:szCs w:val="24"/>
        </w:rPr>
        <w:t xml:space="preserve">ación </w:t>
      </w:r>
      <w:r w:rsidRPr="00B529AB">
        <w:rPr>
          <w:rFonts w:eastAsia="Open Sans"/>
          <w:color w:val="333333"/>
          <w:sz w:val="24"/>
          <w:szCs w:val="24"/>
        </w:rPr>
        <w:t>secret</w:t>
      </w:r>
      <w:bookmarkEnd w:id="3"/>
      <w:r w:rsidR="00ED647D" w:rsidRPr="00B529AB">
        <w:rPr>
          <w:rFonts w:eastAsia="Open Sans"/>
          <w:color w:val="333333"/>
          <w:sz w:val="24"/>
          <w:szCs w:val="24"/>
        </w:rPr>
        <w:t>a</w:t>
      </w:r>
      <w:r w:rsidR="00980B64" w:rsidRPr="00B529AB">
        <w:rPr>
          <w:rFonts w:eastAsia="Open Sans"/>
          <w:color w:val="333333"/>
          <w:sz w:val="24"/>
          <w:szCs w:val="24"/>
        </w:rPr>
        <w:t>.</w:t>
      </w:r>
      <w:r w:rsidR="009951CE" w:rsidRPr="00B529AB">
        <w:rPr>
          <w:rFonts w:eastAsia="Open Sans"/>
          <w:color w:val="333333"/>
          <w:sz w:val="24"/>
          <w:szCs w:val="24"/>
        </w:rPr>
        <w:t xml:space="preserve"> </w:t>
      </w:r>
    </w:p>
    <w:p w14:paraId="1C41773B" w14:textId="0A4ACCC3" w:rsidR="009951CE" w:rsidRPr="00B529AB" w:rsidRDefault="00980B64" w:rsidP="00817365">
      <w:pPr>
        <w:pStyle w:val="ListParagraph"/>
        <w:numPr>
          <w:ilvl w:val="0"/>
          <w:numId w:val="19"/>
        </w:numPr>
        <w:shd w:val="clear" w:color="auto" w:fill="FFFFFF"/>
        <w:tabs>
          <w:tab w:val="left" w:pos="90"/>
          <w:tab w:val="left" w:pos="270"/>
        </w:tabs>
        <w:spacing w:line="240" w:lineRule="auto"/>
        <w:ind w:left="648"/>
        <w:rPr>
          <w:rFonts w:eastAsia="Open Sans"/>
          <w:color w:val="333333"/>
          <w:sz w:val="24"/>
          <w:szCs w:val="24"/>
        </w:rPr>
      </w:pPr>
      <w:r w:rsidRPr="00B529AB">
        <w:rPr>
          <w:rFonts w:eastAsia="Open Sans"/>
          <w:color w:val="333333"/>
          <w:sz w:val="24"/>
          <w:szCs w:val="24"/>
        </w:rPr>
        <w:t xml:space="preserve">Los padres </w:t>
      </w:r>
      <w:r w:rsidR="00B3312C" w:rsidRPr="00B529AB">
        <w:rPr>
          <w:rFonts w:eastAsia="Open Sans"/>
          <w:color w:val="333333"/>
          <w:sz w:val="24"/>
          <w:szCs w:val="24"/>
        </w:rPr>
        <w:t>elegibles para</w:t>
      </w:r>
      <w:r w:rsidRPr="00B529AB">
        <w:rPr>
          <w:rFonts w:eastAsia="Open Sans"/>
          <w:color w:val="333333"/>
          <w:sz w:val="24"/>
          <w:szCs w:val="24"/>
        </w:rPr>
        <w:t xml:space="preserve"> votar deberán emitir un solo voto por el candidato de su elección.</w:t>
      </w:r>
      <w:r w:rsidR="009951CE" w:rsidRPr="00B529AB">
        <w:rPr>
          <w:rFonts w:eastAsia="Open Sans"/>
          <w:color w:val="333333"/>
          <w:sz w:val="24"/>
          <w:szCs w:val="24"/>
        </w:rPr>
        <w:t xml:space="preserve"> </w:t>
      </w:r>
    </w:p>
    <w:p w14:paraId="1855003E" w14:textId="0400B20D" w:rsidR="009951CE" w:rsidRPr="00B529AB" w:rsidRDefault="00C62C23" w:rsidP="00817365">
      <w:pPr>
        <w:pStyle w:val="ListParagraph"/>
        <w:numPr>
          <w:ilvl w:val="0"/>
          <w:numId w:val="19"/>
        </w:numPr>
        <w:shd w:val="clear" w:color="auto" w:fill="FFFFFF"/>
        <w:tabs>
          <w:tab w:val="left" w:pos="90"/>
          <w:tab w:val="left" w:pos="270"/>
        </w:tabs>
        <w:spacing w:line="240" w:lineRule="auto"/>
        <w:ind w:left="648"/>
        <w:rPr>
          <w:rFonts w:eastAsia="Open Sans"/>
          <w:color w:val="333333"/>
          <w:sz w:val="24"/>
          <w:szCs w:val="24"/>
        </w:rPr>
      </w:pPr>
      <w:r w:rsidRPr="00B529AB">
        <w:rPr>
          <w:rFonts w:eastAsia="Open Sans"/>
          <w:color w:val="333333"/>
          <w:sz w:val="24"/>
          <w:szCs w:val="24"/>
        </w:rPr>
        <w:t xml:space="preserve">Los votos </w:t>
      </w:r>
      <w:r w:rsidR="005A1E4C" w:rsidRPr="00B529AB">
        <w:rPr>
          <w:rFonts w:eastAsia="Open Sans"/>
          <w:color w:val="333333"/>
          <w:sz w:val="24"/>
          <w:szCs w:val="24"/>
        </w:rPr>
        <w:t xml:space="preserve">deberán </w:t>
      </w:r>
      <w:r w:rsidRPr="00B529AB">
        <w:rPr>
          <w:rFonts w:eastAsia="Open Sans"/>
          <w:color w:val="333333"/>
          <w:sz w:val="24"/>
          <w:szCs w:val="24"/>
        </w:rPr>
        <w:t>se</w:t>
      </w:r>
      <w:r w:rsidR="005A1E4C" w:rsidRPr="00B529AB">
        <w:rPr>
          <w:rFonts w:eastAsia="Open Sans"/>
          <w:color w:val="333333"/>
          <w:sz w:val="24"/>
          <w:szCs w:val="24"/>
        </w:rPr>
        <w:t>r</w:t>
      </w:r>
      <w:r w:rsidRPr="00B529AB">
        <w:rPr>
          <w:rFonts w:eastAsia="Open Sans"/>
          <w:color w:val="333333"/>
          <w:sz w:val="24"/>
          <w:szCs w:val="24"/>
        </w:rPr>
        <w:t xml:space="preserve"> conta</w:t>
      </w:r>
      <w:r w:rsidR="005A1E4C" w:rsidRPr="00B529AB">
        <w:rPr>
          <w:rFonts w:eastAsia="Open Sans"/>
          <w:color w:val="333333"/>
          <w:sz w:val="24"/>
          <w:szCs w:val="24"/>
        </w:rPr>
        <w:t>dos</w:t>
      </w:r>
      <w:r w:rsidRPr="00B529AB">
        <w:rPr>
          <w:rFonts w:eastAsia="Open Sans"/>
          <w:color w:val="333333"/>
          <w:sz w:val="24"/>
          <w:szCs w:val="24"/>
        </w:rPr>
        <w:t xml:space="preserve"> y se suma</w:t>
      </w:r>
      <w:r w:rsidR="005A1E4C" w:rsidRPr="00B529AB">
        <w:rPr>
          <w:rFonts w:eastAsia="Open Sans"/>
          <w:color w:val="333333"/>
          <w:sz w:val="24"/>
          <w:szCs w:val="24"/>
        </w:rPr>
        <w:t>dos</w:t>
      </w:r>
      <w:r w:rsidRPr="00B529AB">
        <w:rPr>
          <w:rFonts w:eastAsia="Open Sans"/>
          <w:color w:val="333333"/>
          <w:sz w:val="24"/>
          <w:szCs w:val="24"/>
        </w:rPr>
        <w:t xml:space="preserve"> en la misma reunión en la que se </w:t>
      </w:r>
      <w:r w:rsidR="00D2681A" w:rsidRPr="00B529AB">
        <w:rPr>
          <w:rFonts w:eastAsia="Open Sans"/>
          <w:color w:val="333333"/>
          <w:sz w:val="24"/>
          <w:szCs w:val="24"/>
        </w:rPr>
        <w:t xml:space="preserve">realice </w:t>
      </w:r>
      <w:r w:rsidRPr="00B529AB">
        <w:rPr>
          <w:rFonts w:eastAsia="Open Sans"/>
          <w:color w:val="333333"/>
          <w:sz w:val="24"/>
          <w:szCs w:val="24"/>
        </w:rPr>
        <w:t>la elección</w:t>
      </w:r>
      <w:r w:rsidR="00980B64" w:rsidRPr="00B529AB">
        <w:rPr>
          <w:rFonts w:eastAsia="Open Sans"/>
          <w:color w:val="333333"/>
          <w:sz w:val="24"/>
          <w:szCs w:val="24"/>
        </w:rPr>
        <w:t>.</w:t>
      </w:r>
    </w:p>
    <w:p w14:paraId="501B3238" w14:textId="113ACBF2" w:rsidR="009951CE" w:rsidRPr="00B529AB" w:rsidRDefault="00980B64" w:rsidP="00817365">
      <w:pPr>
        <w:pStyle w:val="ListParagraph"/>
        <w:numPr>
          <w:ilvl w:val="0"/>
          <w:numId w:val="19"/>
        </w:numPr>
        <w:shd w:val="clear" w:color="auto" w:fill="FFFFFF"/>
        <w:spacing w:line="240" w:lineRule="auto"/>
        <w:ind w:left="648"/>
        <w:rPr>
          <w:rFonts w:eastAsia="Open Sans"/>
          <w:color w:val="333333"/>
          <w:sz w:val="24"/>
          <w:szCs w:val="24"/>
        </w:rPr>
      </w:pPr>
      <w:r w:rsidRPr="00B529AB">
        <w:rPr>
          <w:rFonts w:eastAsia="Open Sans"/>
          <w:color w:val="333333"/>
          <w:sz w:val="24"/>
          <w:szCs w:val="24"/>
        </w:rPr>
        <w:t xml:space="preserve">El </w:t>
      </w:r>
      <w:r w:rsidR="00A54BDA" w:rsidRPr="00B529AB">
        <w:rPr>
          <w:rFonts w:eastAsia="Open Sans"/>
          <w:color w:val="333333"/>
          <w:sz w:val="24"/>
          <w:szCs w:val="24"/>
        </w:rPr>
        <w:t>director regional</w:t>
      </w:r>
      <w:r w:rsidRPr="00B529AB">
        <w:rPr>
          <w:rFonts w:eastAsia="Open Sans"/>
          <w:color w:val="333333"/>
          <w:sz w:val="24"/>
          <w:szCs w:val="24"/>
        </w:rPr>
        <w:t xml:space="preserve"> o el funcionario designado de la </w:t>
      </w:r>
      <w:r w:rsidR="00C22D09" w:rsidRPr="00B529AB">
        <w:rPr>
          <w:rFonts w:eastAsia="Open Sans"/>
          <w:color w:val="333333"/>
          <w:sz w:val="24"/>
          <w:szCs w:val="24"/>
        </w:rPr>
        <w:t>r</w:t>
      </w:r>
      <w:r w:rsidRPr="00B529AB">
        <w:rPr>
          <w:rFonts w:eastAsia="Open Sans"/>
          <w:color w:val="333333"/>
          <w:sz w:val="24"/>
          <w:szCs w:val="24"/>
        </w:rPr>
        <w:t xml:space="preserve">egión </w:t>
      </w:r>
      <w:r w:rsidR="00C22D09" w:rsidRPr="00B529AB">
        <w:rPr>
          <w:rFonts w:eastAsia="Open Sans"/>
          <w:color w:val="333333"/>
          <w:sz w:val="24"/>
          <w:szCs w:val="24"/>
        </w:rPr>
        <w:t>m</w:t>
      </w:r>
      <w:r w:rsidRPr="00B529AB">
        <w:rPr>
          <w:rFonts w:eastAsia="Open Sans"/>
          <w:color w:val="333333"/>
          <w:sz w:val="24"/>
          <w:szCs w:val="24"/>
        </w:rPr>
        <w:t xml:space="preserve">igrante cuyo RPAC esté </w:t>
      </w:r>
      <w:r w:rsidR="00EB07C9" w:rsidRPr="00B529AB">
        <w:rPr>
          <w:rFonts w:eastAsia="Open Sans"/>
          <w:color w:val="333333"/>
          <w:sz w:val="24"/>
          <w:szCs w:val="24"/>
        </w:rPr>
        <w:t>realiz</w:t>
      </w:r>
      <w:r w:rsidRPr="00B529AB">
        <w:rPr>
          <w:rFonts w:eastAsia="Open Sans"/>
          <w:color w:val="333333"/>
          <w:sz w:val="24"/>
          <w:szCs w:val="24"/>
        </w:rPr>
        <w:t xml:space="preserve">ando la elección, junto con dos miembros adicionales del RPAC, </w:t>
      </w:r>
      <w:r w:rsidR="005A1E4C" w:rsidRPr="00B529AB">
        <w:rPr>
          <w:rFonts w:eastAsia="Open Sans"/>
          <w:color w:val="333333"/>
          <w:sz w:val="24"/>
          <w:szCs w:val="24"/>
        </w:rPr>
        <w:t xml:space="preserve">deberán </w:t>
      </w:r>
      <w:r w:rsidRPr="00B529AB">
        <w:rPr>
          <w:rFonts w:eastAsia="Open Sans"/>
          <w:color w:val="333333"/>
          <w:sz w:val="24"/>
          <w:szCs w:val="24"/>
        </w:rPr>
        <w:t xml:space="preserve">contar y </w:t>
      </w:r>
      <w:r w:rsidR="008155AF" w:rsidRPr="00B529AB">
        <w:rPr>
          <w:sz w:val="24"/>
          <w:szCs w:val="24"/>
        </w:rPr>
        <w:t>sumar</w:t>
      </w:r>
      <w:r w:rsidRPr="00B529AB">
        <w:rPr>
          <w:rFonts w:eastAsia="Open Sans"/>
          <w:color w:val="333333"/>
          <w:sz w:val="24"/>
          <w:szCs w:val="24"/>
        </w:rPr>
        <w:t xml:space="preserve"> los votos.</w:t>
      </w:r>
    </w:p>
    <w:p w14:paraId="00A71154" w14:textId="77777777" w:rsidR="00472EEC"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(10)</w:t>
      </w:r>
      <w:r w:rsidR="00A54BDA" w:rsidRPr="00B529AB">
        <w:rPr>
          <w:rFonts w:eastAsia="Open Sans"/>
          <w:color w:val="333333"/>
          <w:sz w:val="24"/>
          <w:szCs w:val="24"/>
        </w:rPr>
        <w:t xml:space="preserve"> </w:t>
      </w:r>
      <w:r w:rsidR="00A142C2" w:rsidRPr="00B529AB">
        <w:rPr>
          <w:rFonts w:eastAsia="Open Sans"/>
          <w:color w:val="333333"/>
          <w:sz w:val="24"/>
          <w:szCs w:val="24"/>
        </w:rPr>
        <w:t xml:space="preserve">La persona nominada que </w:t>
      </w:r>
      <w:r w:rsidRPr="00B529AB">
        <w:rPr>
          <w:rFonts w:eastAsia="Open Sans"/>
          <w:color w:val="333333"/>
          <w:sz w:val="24"/>
          <w:szCs w:val="24"/>
        </w:rPr>
        <w:t>reciba la mayor</w:t>
      </w:r>
      <w:r w:rsidR="00A142C2" w:rsidRPr="00B529AB">
        <w:rPr>
          <w:rFonts w:eastAsia="Open Sans"/>
          <w:color w:val="333333"/>
          <w:sz w:val="24"/>
          <w:szCs w:val="24"/>
        </w:rPr>
        <w:t xml:space="preserve"> cantidad</w:t>
      </w:r>
      <w:r w:rsidRPr="00B529AB">
        <w:rPr>
          <w:rFonts w:eastAsia="Open Sans"/>
          <w:color w:val="333333"/>
          <w:sz w:val="24"/>
          <w:szCs w:val="24"/>
        </w:rPr>
        <w:t xml:space="preserve"> de</w:t>
      </w:r>
      <w:r w:rsidR="00A142C2" w:rsidRPr="00B529AB">
        <w:rPr>
          <w:rFonts w:eastAsia="Open Sans"/>
          <w:color w:val="333333"/>
          <w:sz w:val="24"/>
          <w:szCs w:val="24"/>
        </w:rPr>
        <w:t xml:space="preserve"> los</w:t>
      </w:r>
      <w:r w:rsidRPr="00B529AB">
        <w:rPr>
          <w:rFonts w:eastAsia="Open Sans"/>
          <w:color w:val="333333"/>
          <w:sz w:val="24"/>
          <w:szCs w:val="24"/>
        </w:rPr>
        <w:t xml:space="preserve"> votos, ya sea </w:t>
      </w:r>
    </w:p>
    <w:p w14:paraId="00000064" w14:textId="43D8CF64" w:rsidR="002E60BA" w:rsidRPr="00B529AB" w:rsidRDefault="00472EEC"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       </w:t>
      </w:r>
      <w:r w:rsidR="00980B64" w:rsidRPr="00B529AB">
        <w:rPr>
          <w:rFonts w:eastAsia="Open Sans"/>
          <w:color w:val="333333"/>
          <w:sz w:val="24"/>
          <w:szCs w:val="24"/>
        </w:rPr>
        <w:t xml:space="preserve">mayoría o pluralidad, </w:t>
      </w:r>
      <w:r w:rsidR="005A1E4C" w:rsidRPr="00B529AB">
        <w:rPr>
          <w:rFonts w:eastAsia="Open Sans"/>
          <w:color w:val="333333"/>
          <w:sz w:val="24"/>
          <w:szCs w:val="24"/>
        </w:rPr>
        <w:t xml:space="preserve">deberá </w:t>
      </w:r>
      <w:r w:rsidR="00980B64" w:rsidRPr="00B529AB">
        <w:rPr>
          <w:rFonts w:eastAsia="Open Sans"/>
          <w:color w:val="333333"/>
          <w:sz w:val="24"/>
          <w:szCs w:val="24"/>
        </w:rPr>
        <w:t>ser elegid</w:t>
      </w:r>
      <w:r w:rsidR="00A142C2" w:rsidRPr="00B529AB">
        <w:rPr>
          <w:rFonts w:eastAsia="Open Sans"/>
          <w:color w:val="333333"/>
          <w:sz w:val="24"/>
          <w:szCs w:val="24"/>
        </w:rPr>
        <w:t>a al</w:t>
      </w:r>
      <w:r w:rsidR="00980B64" w:rsidRPr="00B529AB">
        <w:rPr>
          <w:rFonts w:eastAsia="Open Sans"/>
          <w:color w:val="333333"/>
          <w:sz w:val="24"/>
          <w:szCs w:val="24"/>
        </w:rPr>
        <w:t xml:space="preserve"> SPAC.</w:t>
      </w:r>
    </w:p>
    <w:p w14:paraId="00000065" w14:textId="0876D987"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(c) El </w:t>
      </w:r>
      <w:r w:rsidR="00A54BDA" w:rsidRPr="00B529AB">
        <w:rPr>
          <w:rFonts w:eastAsia="Open Sans"/>
          <w:color w:val="333333"/>
          <w:sz w:val="24"/>
          <w:szCs w:val="24"/>
        </w:rPr>
        <w:t>director regional</w:t>
      </w:r>
      <w:r w:rsidRPr="00B529AB">
        <w:rPr>
          <w:rFonts w:eastAsia="Open Sans"/>
          <w:color w:val="333333"/>
          <w:sz w:val="24"/>
          <w:szCs w:val="24"/>
        </w:rPr>
        <w:t xml:space="preserve"> o funcionario designado de la </w:t>
      </w:r>
      <w:r w:rsidR="00C40301" w:rsidRPr="00B529AB">
        <w:rPr>
          <w:rFonts w:eastAsia="Open Sans"/>
          <w:color w:val="333333"/>
          <w:sz w:val="24"/>
          <w:szCs w:val="24"/>
        </w:rPr>
        <w:t>r</w:t>
      </w:r>
      <w:r w:rsidRPr="00B529AB">
        <w:rPr>
          <w:rFonts w:eastAsia="Open Sans"/>
          <w:color w:val="333333"/>
          <w:sz w:val="24"/>
          <w:szCs w:val="24"/>
        </w:rPr>
        <w:t xml:space="preserve">egión </w:t>
      </w:r>
      <w:r w:rsidR="00C40301" w:rsidRPr="00B529AB">
        <w:rPr>
          <w:rFonts w:eastAsia="Open Sans"/>
          <w:color w:val="333333"/>
          <w:sz w:val="24"/>
          <w:szCs w:val="24"/>
        </w:rPr>
        <w:t>m</w:t>
      </w:r>
      <w:r w:rsidRPr="00B529AB">
        <w:rPr>
          <w:rFonts w:eastAsia="Open Sans"/>
          <w:color w:val="333333"/>
          <w:sz w:val="24"/>
          <w:szCs w:val="24"/>
        </w:rPr>
        <w:t xml:space="preserve">igrante cuyo RPAC esté </w:t>
      </w:r>
      <w:r w:rsidR="00EB07C9" w:rsidRPr="00B529AB">
        <w:rPr>
          <w:rFonts w:eastAsia="Open Sans"/>
          <w:color w:val="333333"/>
          <w:sz w:val="24"/>
          <w:szCs w:val="24"/>
        </w:rPr>
        <w:t>realiz</w:t>
      </w:r>
      <w:r w:rsidRPr="00B529AB">
        <w:rPr>
          <w:rFonts w:eastAsia="Open Sans"/>
          <w:color w:val="333333"/>
          <w:sz w:val="24"/>
          <w:szCs w:val="24"/>
        </w:rPr>
        <w:t xml:space="preserve">ando la elección </w:t>
      </w:r>
      <w:r w:rsidR="00F07711" w:rsidRPr="00B529AB">
        <w:rPr>
          <w:rFonts w:eastAsia="Open Sans"/>
          <w:color w:val="333333"/>
          <w:sz w:val="24"/>
          <w:szCs w:val="24"/>
        </w:rPr>
        <w:t xml:space="preserve">deberá </w:t>
      </w:r>
      <w:r w:rsidRPr="00B529AB">
        <w:rPr>
          <w:rFonts w:eastAsia="Open Sans"/>
          <w:color w:val="333333"/>
          <w:sz w:val="24"/>
          <w:szCs w:val="24"/>
        </w:rPr>
        <w:t>anunciar públicamente el ganador de la elección en la misma reunión en la que se lleve a cabo la elección.</w:t>
      </w:r>
    </w:p>
    <w:p w14:paraId="00000066" w14:textId="45D2AFCA"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(d) Los padres miembros elegibles elegidos para el SPAC </w:t>
      </w:r>
      <w:r w:rsidR="00AE5378" w:rsidRPr="00B529AB">
        <w:rPr>
          <w:rFonts w:eastAsia="Open Sans"/>
          <w:color w:val="333333"/>
          <w:sz w:val="24"/>
          <w:szCs w:val="24"/>
        </w:rPr>
        <w:t xml:space="preserve">deberán </w:t>
      </w:r>
      <w:r w:rsidRPr="00B529AB">
        <w:rPr>
          <w:rFonts w:eastAsia="Open Sans"/>
          <w:color w:val="333333"/>
          <w:sz w:val="24"/>
          <w:szCs w:val="24"/>
        </w:rPr>
        <w:t>asumir el cargo inmediatamente después de la elección.</w:t>
      </w:r>
    </w:p>
    <w:p w14:paraId="00000067" w14:textId="4B91A6C4"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(e) Tras la elección de nuevos padres miembros elegibles para el SPAC, la membresía de los padres miembros anteriores que no hayan sido reelegidos para el SPAC </w:t>
      </w:r>
      <w:r w:rsidR="00AE5378" w:rsidRPr="00B529AB">
        <w:rPr>
          <w:rFonts w:eastAsia="Open Sans"/>
          <w:color w:val="333333"/>
          <w:sz w:val="24"/>
          <w:szCs w:val="24"/>
        </w:rPr>
        <w:t xml:space="preserve">deberá </w:t>
      </w:r>
      <w:r w:rsidR="00C40301" w:rsidRPr="00B529AB">
        <w:rPr>
          <w:rFonts w:eastAsia="Open Sans"/>
          <w:color w:val="333333"/>
          <w:sz w:val="24"/>
          <w:szCs w:val="24"/>
        </w:rPr>
        <w:t>termin</w:t>
      </w:r>
      <w:r w:rsidRPr="00B529AB">
        <w:rPr>
          <w:rFonts w:eastAsia="Open Sans"/>
          <w:color w:val="333333"/>
          <w:sz w:val="24"/>
          <w:szCs w:val="24"/>
        </w:rPr>
        <w:t>ar inmediatamente.</w:t>
      </w:r>
    </w:p>
    <w:p w14:paraId="50EBB6AD" w14:textId="77777777" w:rsidR="00B529AB" w:rsidRDefault="00980B64" w:rsidP="00B529AB">
      <w:pPr>
        <w:shd w:val="clear" w:color="auto" w:fill="FFFFFF"/>
        <w:spacing w:before="120" w:line="240" w:lineRule="auto"/>
        <w:ind w:right="-216"/>
        <w:rPr>
          <w:rFonts w:eastAsia="Open Sans"/>
          <w:color w:val="333333"/>
          <w:sz w:val="24"/>
          <w:szCs w:val="24"/>
        </w:rPr>
      </w:pPr>
      <w:r w:rsidRPr="00B529AB">
        <w:rPr>
          <w:rFonts w:eastAsia="Open Sans"/>
          <w:color w:val="333333"/>
          <w:sz w:val="24"/>
          <w:szCs w:val="24"/>
        </w:rPr>
        <w:t xml:space="preserve">(f) Cada </w:t>
      </w:r>
      <w:r w:rsidR="00A54BDA" w:rsidRPr="00B529AB">
        <w:rPr>
          <w:rFonts w:eastAsia="Open Sans"/>
          <w:color w:val="333333"/>
          <w:sz w:val="24"/>
          <w:szCs w:val="24"/>
        </w:rPr>
        <w:t>director regional</w:t>
      </w:r>
      <w:r w:rsidRPr="00B529AB">
        <w:rPr>
          <w:rFonts w:eastAsia="Open Sans"/>
          <w:color w:val="333333"/>
          <w:sz w:val="24"/>
          <w:szCs w:val="24"/>
        </w:rPr>
        <w:t xml:space="preserve"> deberá tomar todas las medidas razonables para fomentar y facilitar la implementación de esta sección.</w:t>
      </w:r>
    </w:p>
    <w:p w14:paraId="5613B966" w14:textId="7F86BE0E" w:rsidR="00B529AB" w:rsidRDefault="0092243E" w:rsidP="00AF1611">
      <w:pPr>
        <w:shd w:val="clear" w:color="auto" w:fill="FFFFFF"/>
        <w:spacing w:before="120" w:line="240" w:lineRule="auto"/>
        <w:ind w:right="-216"/>
        <w:rPr>
          <w:rFonts w:eastAsia="Verdana"/>
          <w:color w:val="333333"/>
          <w:sz w:val="24"/>
          <w:szCs w:val="24"/>
        </w:rPr>
      </w:pPr>
      <w:r w:rsidRPr="00B529AB">
        <w:rPr>
          <w:rFonts w:eastAsia="Verdana"/>
          <w:color w:val="333333"/>
          <w:sz w:val="24"/>
          <w:szCs w:val="24"/>
        </w:rPr>
        <w:t xml:space="preserve">Nota: Autoridad citada: </w:t>
      </w:r>
      <w:hyperlink r:id="rId35" w:history="1">
        <w:r w:rsidRPr="00AF1611">
          <w:rPr>
            <w:rStyle w:val="Hyperlink"/>
            <w:rFonts w:eastAsia="Verdana"/>
            <w:sz w:val="24"/>
            <w:szCs w:val="24"/>
          </w:rPr>
          <w:t xml:space="preserve">Sección </w:t>
        </w:r>
        <w:r w:rsidRPr="00AF1611">
          <w:rPr>
            <w:rStyle w:val="Hyperlink"/>
            <w:sz w:val="24"/>
            <w:szCs w:val="24"/>
          </w:rPr>
          <w:t>54444.2</w:t>
        </w:r>
        <w:r w:rsidRPr="00AF1611">
          <w:rPr>
            <w:rStyle w:val="Hyperlink"/>
            <w:rFonts w:eastAsia="Verdana"/>
            <w:sz w:val="24"/>
            <w:szCs w:val="24"/>
          </w:rPr>
          <w:t>, Código de Educación</w:t>
        </w:r>
      </w:hyperlink>
      <w:r w:rsidRPr="00B529AB">
        <w:rPr>
          <w:rFonts w:eastAsia="Verdana"/>
          <w:color w:val="333333"/>
          <w:sz w:val="24"/>
          <w:szCs w:val="24"/>
        </w:rPr>
        <w:t xml:space="preserve">. Referencia: </w:t>
      </w:r>
      <w:hyperlink r:id="rId36" w:history="1">
        <w:r w:rsidRPr="00AF1611">
          <w:rPr>
            <w:rStyle w:val="Hyperlink"/>
            <w:rFonts w:eastAsia="Verdana"/>
            <w:sz w:val="24"/>
            <w:szCs w:val="24"/>
          </w:rPr>
          <w:t xml:space="preserve">Sección </w:t>
        </w:r>
        <w:r w:rsidRPr="00AF1611">
          <w:rPr>
            <w:rStyle w:val="Hyperlink"/>
            <w:sz w:val="24"/>
            <w:szCs w:val="24"/>
          </w:rPr>
          <w:t>54444.2</w:t>
        </w:r>
        <w:r w:rsidRPr="00AF1611">
          <w:rPr>
            <w:rStyle w:val="Hyperlink"/>
            <w:rFonts w:eastAsia="Verdana"/>
            <w:sz w:val="24"/>
            <w:szCs w:val="24"/>
          </w:rPr>
          <w:t>, Código de Educación</w:t>
        </w:r>
      </w:hyperlink>
      <w:r w:rsidRPr="00B529AB">
        <w:rPr>
          <w:rFonts w:eastAsia="Verdana"/>
          <w:color w:val="333333"/>
          <w:sz w:val="24"/>
          <w:szCs w:val="24"/>
        </w:rPr>
        <w:t>.</w:t>
      </w:r>
    </w:p>
    <w:p w14:paraId="18D1F91D" w14:textId="5DC12776" w:rsidR="00E913B3" w:rsidRPr="00B529AB" w:rsidRDefault="0092243E" w:rsidP="00E906C8">
      <w:pPr>
        <w:pStyle w:val="Heading4"/>
      </w:pPr>
      <w:r w:rsidRPr="00B529AB">
        <w:t>Historia</w:t>
      </w:r>
    </w:p>
    <w:p w14:paraId="0000006C" w14:textId="19011155" w:rsidR="002E60BA" w:rsidRPr="00B529AB" w:rsidRDefault="0092243E"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1. </w:t>
      </w:r>
      <w:r w:rsidR="00980B64" w:rsidRPr="00B529AB">
        <w:rPr>
          <w:rFonts w:eastAsia="Open Sans"/>
          <w:color w:val="333333"/>
          <w:sz w:val="24"/>
          <w:szCs w:val="24"/>
        </w:rPr>
        <w:t xml:space="preserve">Nueva sección presentada el 25 de agosto de 2014; operativo 1/10/2014 (Registro 2014, </w:t>
      </w:r>
      <w:proofErr w:type="spellStart"/>
      <w:r w:rsidR="00980B64" w:rsidRPr="00B529AB">
        <w:rPr>
          <w:rFonts w:eastAsia="Open Sans"/>
          <w:color w:val="333333"/>
          <w:sz w:val="24"/>
          <w:szCs w:val="24"/>
        </w:rPr>
        <w:t>N°</w:t>
      </w:r>
      <w:proofErr w:type="spellEnd"/>
      <w:r w:rsidR="00980B64" w:rsidRPr="00B529AB">
        <w:rPr>
          <w:rFonts w:eastAsia="Open Sans"/>
          <w:color w:val="333333"/>
          <w:sz w:val="24"/>
          <w:szCs w:val="24"/>
        </w:rPr>
        <w:t xml:space="preserve"> 35).</w:t>
      </w:r>
    </w:p>
    <w:p w14:paraId="0000006F" w14:textId="256FADC2" w:rsidR="002E60BA" w:rsidRPr="00B529AB" w:rsidRDefault="00980B64" w:rsidP="00B529AB">
      <w:pPr>
        <w:pStyle w:val="Heading3"/>
      </w:pPr>
      <w:r w:rsidRPr="00B529AB">
        <w:t xml:space="preserve">§ 12034 - Nominación, elección y asunción del cargo de miembros </w:t>
      </w:r>
      <w:r w:rsidR="00A71B0B" w:rsidRPr="00B529AB">
        <w:t xml:space="preserve">elegibles </w:t>
      </w:r>
      <w:r w:rsidR="005E640F" w:rsidRPr="00B529AB">
        <w:t xml:space="preserve">de la </w:t>
      </w:r>
      <w:r w:rsidR="00227E81" w:rsidRPr="00B529AB">
        <w:t>comuni</w:t>
      </w:r>
      <w:r w:rsidR="005E640F" w:rsidRPr="00B529AB">
        <w:t>dad</w:t>
      </w:r>
      <w:r w:rsidR="00A54BDA" w:rsidRPr="00B529AB">
        <w:t>.</w:t>
      </w:r>
    </w:p>
    <w:p w14:paraId="29D67480" w14:textId="64CA955D" w:rsidR="007424E8" w:rsidRPr="00B529AB" w:rsidRDefault="0092243E" w:rsidP="00BA72EB">
      <w:pPr>
        <w:pStyle w:val="Heading1"/>
        <w:keepNext w:val="0"/>
        <w:keepLines w:val="0"/>
        <w:shd w:val="clear" w:color="auto" w:fill="FFFFFF"/>
        <w:spacing w:before="0" w:after="0" w:line="240" w:lineRule="auto"/>
        <w:ind w:right="-220"/>
        <w:rPr>
          <w:sz w:val="24"/>
          <w:szCs w:val="24"/>
        </w:rPr>
      </w:pPr>
      <w:r w:rsidRPr="00B529AB">
        <w:rPr>
          <w:sz w:val="24"/>
          <w:szCs w:val="24"/>
        </w:rPr>
        <w:t xml:space="preserve">Esta traducción se ofrece como cortesía. </w:t>
      </w:r>
      <w:r w:rsidR="007424E8" w:rsidRPr="00B529AB">
        <w:rPr>
          <w:sz w:val="24"/>
          <w:szCs w:val="24"/>
        </w:rPr>
        <w:t xml:space="preserve">Las regulaciones en inglés del Concilio Estatal de Padres (SPAC, por sus siglas en inglés) son las oficiales </w:t>
      </w:r>
      <w:hyperlink r:id="rId37" w:history="1">
        <w:r w:rsidR="007424E8" w:rsidRPr="00B529AB">
          <w:rPr>
            <w:rStyle w:val="Hyperlink"/>
            <w:sz w:val="24"/>
            <w:szCs w:val="24"/>
          </w:rPr>
          <w:t>Código de Regulaciones de California</w:t>
        </w:r>
      </w:hyperlink>
      <w:r w:rsidR="007424E8" w:rsidRPr="00B529AB">
        <w:rPr>
          <w:sz w:val="24"/>
          <w:szCs w:val="24"/>
        </w:rPr>
        <w:t xml:space="preserve">. </w:t>
      </w:r>
      <w:r w:rsidR="00F96CCD" w:rsidRPr="00B529AB">
        <w:rPr>
          <w:sz w:val="24"/>
          <w:szCs w:val="24"/>
        </w:rPr>
        <w:t>Las palabras “deber”, “deberá” y “deberán” utilizadas en este artículo significan acciones obligatorias.</w:t>
      </w:r>
    </w:p>
    <w:p w14:paraId="00000072" w14:textId="75067C88" w:rsidR="002E60BA" w:rsidRPr="00B529AB" w:rsidRDefault="00980B64" w:rsidP="00B529AB">
      <w:pPr>
        <w:pStyle w:val="Heading1"/>
        <w:keepNext w:val="0"/>
        <w:keepLines w:val="0"/>
        <w:shd w:val="clear" w:color="auto" w:fill="FFFFFF"/>
        <w:spacing w:before="120" w:after="0" w:line="240" w:lineRule="auto"/>
        <w:ind w:right="-220"/>
        <w:rPr>
          <w:rFonts w:eastAsia="Open Sans"/>
          <w:color w:val="333333"/>
          <w:sz w:val="24"/>
          <w:szCs w:val="24"/>
        </w:rPr>
      </w:pPr>
      <w:r w:rsidRPr="00B529AB">
        <w:rPr>
          <w:rFonts w:eastAsia="Open Sans"/>
          <w:color w:val="333333"/>
          <w:sz w:val="24"/>
          <w:szCs w:val="24"/>
        </w:rPr>
        <w:t>(a) Después del 1 de mayo, pero antes del 1 de agosto de cada año, los miembros individuales del SPAC pueden nominar a miembros</w:t>
      </w:r>
      <w:r w:rsidR="008F0D60" w:rsidRPr="00B529AB">
        <w:rPr>
          <w:rFonts w:eastAsia="Open Sans"/>
          <w:color w:val="333333"/>
          <w:sz w:val="24"/>
          <w:szCs w:val="24"/>
        </w:rPr>
        <w:t xml:space="preserve"> elegibles</w:t>
      </w:r>
      <w:r w:rsidRPr="00B529AB">
        <w:rPr>
          <w:rFonts w:eastAsia="Open Sans"/>
          <w:color w:val="333333"/>
          <w:sz w:val="24"/>
          <w:szCs w:val="24"/>
        </w:rPr>
        <w:t xml:space="preserve"> de la comunidad para el SPAC. Las nominaciones </w:t>
      </w:r>
      <w:r w:rsidR="00353123" w:rsidRPr="00B529AB">
        <w:rPr>
          <w:rFonts w:eastAsia="Verdana"/>
          <w:color w:val="333333"/>
          <w:sz w:val="24"/>
          <w:szCs w:val="24"/>
        </w:rPr>
        <w:t xml:space="preserve">deberán </w:t>
      </w:r>
      <w:r w:rsidR="00F66E3D" w:rsidRPr="00B529AB">
        <w:rPr>
          <w:rFonts w:eastAsia="Verdana"/>
          <w:color w:val="333333"/>
          <w:sz w:val="24"/>
          <w:szCs w:val="24"/>
        </w:rPr>
        <w:t>realizarse</w:t>
      </w:r>
      <w:r w:rsidR="00353123" w:rsidRPr="00B529AB">
        <w:rPr>
          <w:rFonts w:eastAsia="Verdana"/>
          <w:color w:val="333333"/>
          <w:sz w:val="24"/>
          <w:szCs w:val="24"/>
        </w:rPr>
        <w:t xml:space="preserve"> de la siguiente manera</w:t>
      </w:r>
      <w:r w:rsidRPr="00B529AB">
        <w:rPr>
          <w:rFonts w:eastAsia="Open Sans"/>
          <w:color w:val="333333"/>
          <w:sz w:val="24"/>
          <w:szCs w:val="24"/>
        </w:rPr>
        <w:t>:</w:t>
      </w:r>
    </w:p>
    <w:p w14:paraId="00000073" w14:textId="21E16C7E" w:rsidR="002E60BA" w:rsidRPr="00B529AB" w:rsidRDefault="00980B64" w:rsidP="00817365">
      <w:pPr>
        <w:pStyle w:val="ListParagraph"/>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(1) Las nominaciones por parte de los miembros del SPAC </w:t>
      </w:r>
      <w:r w:rsidR="00227E81" w:rsidRPr="00B529AB">
        <w:rPr>
          <w:rFonts w:eastAsia="Open Sans"/>
          <w:color w:val="333333"/>
          <w:sz w:val="24"/>
          <w:szCs w:val="24"/>
        </w:rPr>
        <w:t xml:space="preserve">deberán ser realizadas por correo postal de los EE. UU. </w:t>
      </w:r>
      <w:r w:rsidRPr="00B529AB">
        <w:rPr>
          <w:rFonts w:eastAsia="Open Sans"/>
          <w:color w:val="333333"/>
          <w:sz w:val="24"/>
          <w:szCs w:val="24"/>
        </w:rPr>
        <w:t>al CDE.</w:t>
      </w:r>
    </w:p>
    <w:p w14:paraId="00000074" w14:textId="4F82118A" w:rsidR="002E60BA" w:rsidRPr="00B529AB" w:rsidRDefault="00980B64" w:rsidP="00817365">
      <w:pPr>
        <w:pStyle w:val="ListParagraph"/>
        <w:shd w:val="clear" w:color="auto" w:fill="FFFFFF"/>
        <w:spacing w:line="240" w:lineRule="auto"/>
        <w:ind w:left="288"/>
        <w:rPr>
          <w:rFonts w:eastAsia="Open Sans"/>
          <w:color w:val="333333"/>
          <w:sz w:val="24"/>
          <w:szCs w:val="24"/>
        </w:rPr>
      </w:pPr>
      <w:r w:rsidRPr="00B529AB">
        <w:rPr>
          <w:rFonts w:eastAsia="Open Sans"/>
          <w:color w:val="333333"/>
          <w:sz w:val="24"/>
          <w:szCs w:val="24"/>
        </w:rPr>
        <w:t>(2) Cada miembro individual del SPAC está limitado a nominar a una persona como miembro de la comunidad.</w:t>
      </w:r>
    </w:p>
    <w:p w14:paraId="00000075" w14:textId="4FE2A94A" w:rsidR="002E60BA" w:rsidRPr="00B529AB" w:rsidRDefault="00980B64" w:rsidP="00817365">
      <w:pPr>
        <w:pStyle w:val="ListParagraph"/>
        <w:shd w:val="clear" w:color="auto" w:fill="FFFFFF"/>
        <w:spacing w:line="240" w:lineRule="auto"/>
        <w:ind w:left="288"/>
        <w:rPr>
          <w:rFonts w:eastAsia="Open Sans"/>
          <w:color w:val="333333"/>
          <w:sz w:val="24"/>
          <w:szCs w:val="24"/>
        </w:rPr>
      </w:pPr>
      <w:r w:rsidRPr="00B529AB">
        <w:rPr>
          <w:rFonts w:eastAsia="Open Sans"/>
          <w:color w:val="333333"/>
          <w:sz w:val="24"/>
          <w:szCs w:val="24"/>
        </w:rPr>
        <w:lastRenderedPageBreak/>
        <w:t>(3) </w:t>
      </w:r>
      <w:r w:rsidR="00525CB2" w:rsidRPr="00B529AB">
        <w:rPr>
          <w:rFonts w:eastAsia="Open Sans"/>
          <w:color w:val="333333"/>
          <w:sz w:val="24"/>
          <w:szCs w:val="24"/>
        </w:rPr>
        <w:t>A</w:t>
      </w:r>
      <w:r w:rsidRPr="00B529AB">
        <w:rPr>
          <w:rFonts w:eastAsia="Open Sans"/>
          <w:color w:val="333333"/>
          <w:sz w:val="24"/>
          <w:szCs w:val="24"/>
        </w:rPr>
        <w:t>l momento de la nominación, dichas personas deben cumplir con la definición de miembro elegible de la comunidad, como se establece en la sección 12031(b).</w:t>
      </w:r>
    </w:p>
    <w:p w14:paraId="00000076" w14:textId="0146012B" w:rsidR="002E60BA" w:rsidRPr="00B529AB" w:rsidRDefault="00980B64" w:rsidP="00817365">
      <w:pPr>
        <w:pStyle w:val="ListParagraph"/>
        <w:shd w:val="clear" w:color="auto" w:fill="FFFFFF"/>
        <w:spacing w:line="240" w:lineRule="auto"/>
        <w:ind w:left="288"/>
        <w:rPr>
          <w:rFonts w:eastAsia="Open Sans"/>
          <w:color w:val="333333"/>
          <w:sz w:val="24"/>
          <w:szCs w:val="24"/>
        </w:rPr>
      </w:pPr>
      <w:r w:rsidRPr="00B529AB">
        <w:rPr>
          <w:rFonts w:eastAsia="Open Sans"/>
          <w:color w:val="333333"/>
          <w:sz w:val="24"/>
          <w:szCs w:val="24"/>
        </w:rPr>
        <w:t>(4) La persona nominada debe afirmar, por correo postal, la aceptación de la nominación para convertirse en candidato a miembro del SPAC.</w:t>
      </w:r>
    </w:p>
    <w:p w14:paraId="00000077" w14:textId="091C019B" w:rsidR="002E60BA" w:rsidRPr="00B529AB" w:rsidRDefault="00980B64" w:rsidP="00817365">
      <w:pPr>
        <w:pStyle w:val="ListParagraph"/>
        <w:shd w:val="clear" w:color="auto" w:fill="FFFFFF"/>
        <w:spacing w:line="240" w:lineRule="auto"/>
        <w:ind w:left="288"/>
        <w:rPr>
          <w:rFonts w:eastAsia="Open Sans"/>
          <w:color w:val="333333"/>
          <w:sz w:val="24"/>
          <w:szCs w:val="24"/>
        </w:rPr>
      </w:pPr>
      <w:r w:rsidRPr="00B529AB">
        <w:rPr>
          <w:rFonts w:eastAsia="Open Sans"/>
          <w:color w:val="333333"/>
          <w:sz w:val="24"/>
          <w:szCs w:val="24"/>
        </w:rPr>
        <w:t>(5) El CDE verificar</w:t>
      </w:r>
      <w:r w:rsidR="00E503EF" w:rsidRPr="00B529AB">
        <w:rPr>
          <w:rFonts w:eastAsia="Open Sans"/>
          <w:color w:val="333333"/>
          <w:sz w:val="24"/>
          <w:szCs w:val="24"/>
        </w:rPr>
        <w:t>á</w:t>
      </w:r>
      <w:r w:rsidRPr="00B529AB">
        <w:rPr>
          <w:rFonts w:eastAsia="Open Sans"/>
          <w:color w:val="333333"/>
          <w:sz w:val="24"/>
          <w:szCs w:val="24"/>
        </w:rPr>
        <w:t xml:space="preserve"> que cada persona nominada afirme su aceptación. Si el CDE no puede verificar la aceptación, el nombre de ese candidato</w:t>
      </w:r>
      <w:r w:rsidR="004D18FB" w:rsidRPr="00B529AB">
        <w:rPr>
          <w:rFonts w:eastAsia="Open Sans"/>
          <w:color w:val="333333"/>
          <w:sz w:val="24"/>
          <w:szCs w:val="24"/>
        </w:rPr>
        <w:t xml:space="preserve"> deberá</w:t>
      </w:r>
      <w:r w:rsidRPr="00B529AB">
        <w:rPr>
          <w:rFonts w:eastAsia="Open Sans"/>
          <w:color w:val="333333"/>
          <w:sz w:val="24"/>
          <w:szCs w:val="24"/>
        </w:rPr>
        <w:t xml:space="preserve"> ser retirado de la nominación.</w:t>
      </w:r>
    </w:p>
    <w:p w14:paraId="00000078" w14:textId="6E62B0F6" w:rsidR="002E60BA" w:rsidRPr="00B529AB" w:rsidRDefault="00980B64" w:rsidP="00817365">
      <w:pPr>
        <w:pStyle w:val="ListParagraph"/>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(6) El CDE </w:t>
      </w:r>
      <w:r w:rsidR="00A33808" w:rsidRPr="00B529AB">
        <w:rPr>
          <w:rFonts w:eastAsia="Open Sans"/>
          <w:color w:val="333333"/>
          <w:sz w:val="24"/>
          <w:szCs w:val="24"/>
        </w:rPr>
        <w:t xml:space="preserve">deberá </w:t>
      </w:r>
      <w:r w:rsidRPr="00B529AB">
        <w:rPr>
          <w:rFonts w:eastAsia="Open Sans"/>
          <w:color w:val="333333"/>
          <w:sz w:val="24"/>
          <w:szCs w:val="24"/>
        </w:rPr>
        <w:t>registrar los nombres de cada persona nominada.</w:t>
      </w:r>
    </w:p>
    <w:p w14:paraId="0731EE93" w14:textId="7F2916E9" w:rsidR="00472EEC" w:rsidRPr="00B529AB" w:rsidRDefault="00980B64" w:rsidP="00817365">
      <w:pPr>
        <w:pStyle w:val="ListParagraph"/>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(7) Antes del 1 de agosto de cada año, el CDE deberá confirmar la elegibilidad de los candidatos para ser miembros del SPAC. En caso de que el CDE determine que un candidato no es elegible para la nominación y elección como miembro comunitario del SPAC, el nombre de ese candidato </w:t>
      </w:r>
      <w:r w:rsidR="00C7758C" w:rsidRPr="00B529AB">
        <w:rPr>
          <w:rFonts w:eastAsia="Open Sans"/>
          <w:color w:val="333333"/>
          <w:sz w:val="24"/>
          <w:szCs w:val="24"/>
        </w:rPr>
        <w:t xml:space="preserve">deberá </w:t>
      </w:r>
      <w:r w:rsidRPr="00B529AB">
        <w:rPr>
          <w:rFonts w:eastAsia="Open Sans"/>
          <w:color w:val="333333"/>
          <w:sz w:val="24"/>
          <w:szCs w:val="24"/>
        </w:rPr>
        <w:t xml:space="preserve">ser retirado de la nominación. </w:t>
      </w:r>
      <w:r w:rsidR="00CB041A" w:rsidRPr="00B529AB">
        <w:rPr>
          <w:rFonts w:eastAsia="Open Sans"/>
          <w:color w:val="333333"/>
          <w:sz w:val="24"/>
          <w:szCs w:val="24"/>
        </w:rPr>
        <w:t>En tal caso, antes del 10 de agosto de cada año, el CDE deberá informar por escrito al candidato y a cada miembro del SPAC sobre la falta de elegibilidad del nominado.</w:t>
      </w:r>
    </w:p>
    <w:p w14:paraId="0000007A" w14:textId="1087A4DA"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 xml:space="preserve">(b) En la primera reunión del SPAC después del 1 de septiembre de cada año, los padres miembros elegibles del SPAC </w:t>
      </w:r>
      <w:r w:rsidR="00D2681A" w:rsidRPr="00B529AB">
        <w:rPr>
          <w:rFonts w:eastAsia="Open Sans"/>
          <w:color w:val="333333"/>
          <w:sz w:val="24"/>
          <w:szCs w:val="24"/>
        </w:rPr>
        <w:t>podrán</w:t>
      </w:r>
      <w:r w:rsidRPr="00B529AB">
        <w:rPr>
          <w:rFonts w:eastAsia="Open Sans"/>
          <w:color w:val="333333"/>
          <w:sz w:val="24"/>
          <w:szCs w:val="24"/>
        </w:rPr>
        <w:t xml:space="preserve"> elegir a tres miembros de la comunidad para el SPAC </w:t>
      </w:r>
      <w:r w:rsidR="00CB041A" w:rsidRPr="00B529AB">
        <w:rPr>
          <w:rFonts w:eastAsia="Open Sans"/>
          <w:color w:val="333333"/>
          <w:sz w:val="24"/>
          <w:szCs w:val="24"/>
        </w:rPr>
        <w:t xml:space="preserve">de </w:t>
      </w:r>
      <w:r w:rsidRPr="00B529AB">
        <w:rPr>
          <w:rFonts w:eastAsia="Open Sans"/>
          <w:color w:val="333333"/>
          <w:sz w:val="24"/>
          <w:szCs w:val="24"/>
        </w:rPr>
        <w:t xml:space="preserve">entre los candidatos nominados </w:t>
      </w:r>
      <w:r w:rsidR="008D2BCC" w:rsidRPr="00B529AB">
        <w:rPr>
          <w:rFonts w:eastAsia="Open Sans"/>
          <w:color w:val="333333"/>
          <w:sz w:val="24"/>
          <w:szCs w:val="24"/>
        </w:rPr>
        <w:t>de acuerdo con</w:t>
      </w:r>
      <w:r w:rsidRPr="00B529AB">
        <w:rPr>
          <w:rFonts w:eastAsia="Open Sans"/>
          <w:color w:val="333333"/>
          <w:sz w:val="24"/>
          <w:szCs w:val="24"/>
        </w:rPr>
        <w:t xml:space="preserve"> la subdivisión (a). La elección de los miembros elegibles de la comunidad </w:t>
      </w:r>
      <w:r w:rsidR="00CB041A" w:rsidRPr="00B529AB">
        <w:rPr>
          <w:rFonts w:eastAsia="Open Sans"/>
          <w:color w:val="333333"/>
          <w:sz w:val="24"/>
          <w:szCs w:val="24"/>
        </w:rPr>
        <w:t>deberá</w:t>
      </w:r>
      <w:r w:rsidRPr="00B529AB">
        <w:rPr>
          <w:rFonts w:eastAsia="Open Sans"/>
          <w:color w:val="333333"/>
          <w:sz w:val="24"/>
          <w:szCs w:val="24"/>
        </w:rPr>
        <w:t xml:space="preserve"> realizar</w:t>
      </w:r>
      <w:r w:rsidR="00CB041A" w:rsidRPr="00B529AB">
        <w:rPr>
          <w:rFonts w:eastAsia="Open Sans"/>
          <w:color w:val="333333"/>
          <w:sz w:val="24"/>
          <w:szCs w:val="24"/>
        </w:rPr>
        <w:t>se</w:t>
      </w:r>
      <w:r w:rsidRPr="00B529AB">
        <w:rPr>
          <w:rFonts w:eastAsia="Open Sans"/>
          <w:color w:val="333333"/>
          <w:sz w:val="24"/>
          <w:szCs w:val="24"/>
        </w:rPr>
        <w:t xml:space="preserve"> de la siguiente manera:</w:t>
      </w:r>
    </w:p>
    <w:p w14:paraId="0000007B" w14:textId="6F33CC6F"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(1) La elección de los miembros de la comunidad </w:t>
      </w:r>
      <w:r w:rsidR="00ED647D" w:rsidRPr="00B529AB">
        <w:rPr>
          <w:rFonts w:eastAsia="Open Sans"/>
          <w:color w:val="333333"/>
          <w:sz w:val="24"/>
          <w:szCs w:val="24"/>
        </w:rPr>
        <w:t>deberá</w:t>
      </w:r>
      <w:r w:rsidRPr="00B529AB">
        <w:rPr>
          <w:rFonts w:eastAsia="Open Sans"/>
          <w:color w:val="333333"/>
          <w:sz w:val="24"/>
          <w:szCs w:val="24"/>
        </w:rPr>
        <w:t xml:space="preserve"> realizar</w:t>
      </w:r>
      <w:r w:rsidR="00ED647D" w:rsidRPr="00B529AB">
        <w:rPr>
          <w:rFonts w:eastAsia="Open Sans"/>
          <w:color w:val="333333"/>
          <w:sz w:val="24"/>
          <w:szCs w:val="24"/>
        </w:rPr>
        <w:t>se</w:t>
      </w:r>
      <w:r w:rsidRPr="00B529AB">
        <w:rPr>
          <w:rFonts w:eastAsia="Open Sans"/>
          <w:color w:val="333333"/>
          <w:sz w:val="24"/>
          <w:szCs w:val="24"/>
        </w:rPr>
        <w:t xml:space="preserve"> en una </w:t>
      </w:r>
      <w:r w:rsidR="00ED647D" w:rsidRPr="00B529AB">
        <w:rPr>
          <w:rFonts w:eastAsia="Open Sans"/>
          <w:color w:val="333333"/>
          <w:sz w:val="24"/>
          <w:szCs w:val="24"/>
        </w:rPr>
        <w:t>sola</w:t>
      </w:r>
      <w:r w:rsidRPr="00B529AB">
        <w:rPr>
          <w:rFonts w:eastAsia="Open Sans"/>
          <w:color w:val="333333"/>
          <w:sz w:val="24"/>
          <w:szCs w:val="24"/>
        </w:rPr>
        <w:t xml:space="preserve"> reunión del SPAC.</w:t>
      </w:r>
    </w:p>
    <w:p w14:paraId="0000007C" w14:textId="0E1EF43A"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(2) La elección </w:t>
      </w:r>
      <w:r w:rsidR="00ED647D" w:rsidRPr="00B529AB">
        <w:rPr>
          <w:rFonts w:eastAsia="Open Sans"/>
          <w:color w:val="333333"/>
          <w:sz w:val="24"/>
          <w:szCs w:val="24"/>
        </w:rPr>
        <w:t>deberá</w:t>
      </w:r>
      <w:r w:rsidRPr="00B529AB">
        <w:rPr>
          <w:rFonts w:eastAsia="Open Sans"/>
          <w:color w:val="333333"/>
          <w:sz w:val="24"/>
          <w:szCs w:val="24"/>
        </w:rPr>
        <w:t xml:space="preserve"> </w:t>
      </w:r>
      <w:r w:rsidR="00E503EF" w:rsidRPr="00B529AB">
        <w:rPr>
          <w:rFonts w:eastAsia="Open Sans"/>
          <w:color w:val="333333"/>
          <w:sz w:val="24"/>
          <w:szCs w:val="24"/>
        </w:rPr>
        <w:t>realizarse</w:t>
      </w:r>
      <w:r w:rsidRPr="00B529AB">
        <w:rPr>
          <w:rFonts w:eastAsia="Open Sans"/>
          <w:color w:val="333333"/>
          <w:sz w:val="24"/>
          <w:szCs w:val="24"/>
        </w:rPr>
        <w:t xml:space="preserve"> mediante votación secreta.</w:t>
      </w:r>
    </w:p>
    <w:p w14:paraId="0000007D" w14:textId="6B134661"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(3) Las boletas electorales </w:t>
      </w:r>
      <w:r w:rsidR="00D14042" w:rsidRPr="00B529AB">
        <w:rPr>
          <w:rFonts w:eastAsia="Open Sans"/>
          <w:color w:val="333333"/>
          <w:sz w:val="24"/>
          <w:szCs w:val="24"/>
        </w:rPr>
        <w:t>debe</w:t>
      </w:r>
      <w:r w:rsidRPr="00B529AB">
        <w:rPr>
          <w:rFonts w:eastAsia="Open Sans"/>
          <w:color w:val="333333"/>
          <w:sz w:val="24"/>
          <w:szCs w:val="24"/>
        </w:rPr>
        <w:t xml:space="preserve">rán </w:t>
      </w:r>
      <w:r w:rsidR="00D14042" w:rsidRPr="00B529AB">
        <w:rPr>
          <w:rFonts w:eastAsia="Open Sans"/>
          <w:color w:val="333333"/>
          <w:sz w:val="24"/>
          <w:szCs w:val="24"/>
        </w:rPr>
        <w:t xml:space="preserve">ser </w:t>
      </w:r>
      <w:r w:rsidRPr="00B529AB">
        <w:rPr>
          <w:rFonts w:eastAsia="Open Sans"/>
          <w:color w:val="333333"/>
          <w:sz w:val="24"/>
          <w:szCs w:val="24"/>
        </w:rPr>
        <w:t xml:space="preserve">contadas y </w:t>
      </w:r>
      <w:r w:rsidR="00ED647D" w:rsidRPr="00B529AB">
        <w:rPr>
          <w:rFonts w:eastAsia="Open Sans"/>
          <w:color w:val="333333"/>
          <w:sz w:val="24"/>
          <w:szCs w:val="24"/>
        </w:rPr>
        <w:t>sumadas</w:t>
      </w:r>
      <w:r w:rsidRPr="00B529AB">
        <w:rPr>
          <w:rFonts w:eastAsia="Open Sans"/>
          <w:color w:val="333333"/>
          <w:sz w:val="24"/>
          <w:szCs w:val="24"/>
        </w:rPr>
        <w:t xml:space="preserve"> por un representante del CDE y dos padres miembros del SPAC seleccionados por el SPAC.</w:t>
      </w:r>
    </w:p>
    <w:p w14:paraId="40C16929" w14:textId="77777777" w:rsidR="00D2681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(4) El representante del CDE </w:t>
      </w:r>
      <w:r w:rsidR="00D14042" w:rsidRPr="00B529AB">
        <w:rPr>
          <w:rFonts w:eastAsia="Open Sans"/>
          <w:color w:val="333333"/>
          <w:sz w:val="24"/>
          <w:szCs w:val="24"/>
        </w:rPr>
        <w:t xml:space="preserve">deberá </w:t>
      </w:r>
      <w:r w:rsidRPr="00B529AB">
        <w:rPr>
          <w:rFonts w:eastAsia="Open Sans"/>
          <w:color w:val="333333"/>
          <w:sz w:val="24"/>
          <w:szCs w:val="24"/>
        </w:rPr>
        <w:t xml:space="preserve">anunciar públicamente </w:t>
      </w:r>
      <w:r w:rsidR="00D14042" w:rsidRPr="00B529AB">
        <w:rPr>
          <w:rFonts w:eastAsia="Open Sans"/>
          <w:color w:val="333333"/>
          <w:sz w:val="24"/>
          <w:szCs w:val="24"/>
        </w:rPr>
        <w:t>a</w:t>
      </w:r>
      <w:r w:rsidRPr="00B529AB">
        <w:rPr>
          <w:rFonts w:eastAsia="Open Sans"/>
          <w:color w:val="333333"/>
          <w:sz w:val="24"/>
          <w:szCs w:val="24"/>
        </w:rPr>
        <w:t xml:space="preserve">l ganador de la elección en la misma reunión en la que se </w:t>
      </w:r>
      <w:r w:rsidR="00D2681A" w:rsidRPr="00B529AB">
        <w:rPr>
          <w:rFonts w:eastAsia="Open Sans"/>
          <w:color w:val="333333"/>
          <w:sz w:val="24"/>
          <w:szCs w:val="24"/>
        </w:rPr>
        <w:t>realice</w:t>
      </w:r>
      <w:r w:rsidRPr="00B529AB">
        <w:rPr>
          <w:rFonts w:eastAsia="Open Sans"/>
          <w:color w:val="333333"/>
          <w:sz w:val="24"/>
          <w:szCs w:val="24"/>
        </w:rPr>
        <w:t xml:space="preserve"> la elección.</w:t>
      </w:r>
    </w:p>
    <w:p w14:paraId="0000007F" w14:textId="06F81D85"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 xml:space="preserve">(c) Los miembros de la comunidad </w:t>
      </w:r>
      <w:r w:rsidR="00D2681A" w:rsidRPr="00B529AB">
        <w:rPr>
          <w:rFonts w:eastAsia="Open Sans"/>
          <w:color w:val="333333"/>
          <w:sz w:val="24"/>
          <w:szCs w:val="24"/>
        </w:rPr>
        <w:t xml:space="preserve">deberán </w:t>
      </w:r>
      <w:r w:rsidRPr="00B529AB">
        <w:rPr>
          <w:rFonts w:eastAsia="Open Sans"/>
          <w:color w:val="333333"/>
          <w:sz w:val="24"/>
          <w:szCs w:val="24"/>
        </w:rPr>
        <w:t>asumir inmediatamente la membresía en el SPAC después de su elección.</w:t>
      </w:r>
    </w:p>
    <w:p w14:paraId="0C70864E" w14:textId="77777777" w:rsidR="00B529AB" w:rsidRDefault="00980B64" w:rsidP="00B529AB">
      <w:pPr>
        <w:spacing w:before="120" w:line="240" w:lineRule="auto"/>
        <w:rPr>
          <w:rFonts w:eastAsia="Open Sans"/>
          <w:color w:val="333333"/>
          <w:sz w:val="24"/>
          <w:szCs w:val="24"/>
        </w:rPr>
      </w:pPr>
      <w:r w:rsidRPr="00B529AB">
        <w:rPr>
          <w:rFonts w:eastAsia="Open Sans"/>
          <w:color w:val="333333"/>
          <w:sz w:val="24"/>
          <w:szCs w:val="24"/>
        </w:rPr>
        <w:t xml:space="preserve">(d) Tras la elección de nuevos miembros </w:t>
      </w:r>
      <w:r w:rsidR="00D2681A" w:rsidRPr="00B529AB">
        <w:rPr>
          <w:rFonts w:eastAsia="Open Sans"/>
          <w:color w:val="333333"/>
          <w:sz w:val="24"/>
          <w:szCs w:val="24"/>
        </w:rPr>
        <w:t xml:space="preserve">elegibles </w:t>
      </w:r>
      <w:r w:rsidRPr="00B529AB">
        <w:rPr>
          <w:rFonts w:eastAsia="Open Sans"/>
          <w:color w:val="333333"/>
          <w:sz w:val="24"/>
          <w:szCs w:val="24"/>
        </w:rPr>
        <w:t xml:space="preserve">de la comunidad para el SPAC, la membresía de los miembros anteriores de la comunidad que no hayan sido reelegidos para el SPAC </w:t>
      </w:r>
      <w:r w:rsidR="00D2681A" w:rsidRPr="00B529AB">
        <w:rPr>
          <w:rFonts w:eastAsia="Open Sans"/>
          <w:color w:val="333333"/>
          <w:sz w:val="24"/>
          <w:szCs w:val="24"/>
        </w:rPr>
        <w:t>deberá terminar</w:t>
      </w:r>
      <w:r w:rsidRPr="00B529AB">
        <w:rPr>
          <w:rFonts w:eastAsia="Open Sans"/>
          <w:color w:val="333333"/>
          <w:sz w:val="24"/>
          <w:szCs w:val="24"/>
        </w:rPr>
        <w:t xml:space="preserve"> inmediatamente.</w:t>
      </w:r>
    </w:p>
    <w:p w14:paraId="6FA51255" w14:textId="6319F817" w:rsidR="0092243E" w:rsidRPr="00B529AB" w:rsidRDefault="0092243E" w:rsidP="00AF1611">
      <w:pPr>
        <w:shd w:val="clear" w:color="auto" w:fill="FFFFFF"/>
        <w:spacing w:before="120" w:line="240" w:lineRule="auto"/>
        <w:rPr>
          <w:rFonts w:eastAsia="Open Sans"/>
          <w:color w:val="333333"/>
          <w:sz w:val="24"/>
          <w:szCs w:val="24"/>
        </w:rPr>
      </w:pPr>
      <w:r w:rsidRPr="00B529AB">
        <w:rPr>
          <w:rFonts w:eastAsia="Verdana"/>
          <w:color w:val="333333"/>
          <w:sz w:val="24"/>
          <w:szCs w:val="24"/>
        </w:rPr>
        <w:t xml:space="preserve">Nota: Autoridad citada: </w:t>
      </w:r>
      <w:hyperlink r:id="rId38" w:history="1">
        <w:r w:rsidRPr="00AF1611">
          <w:rPr>
            <w:rStyle w:val="Hyperlink"/>
            <w:rFonts w:eastAsia="Verdana"/>
            <w:sz w:val="24"/>
            <w:szCs w:val="24"/>
          </w:rPr>
          <w:t>Sección 54444.2, Código de Educación</w:t>
        </w:r>
      </w:hyperlink>
      <w:r w:rsidRPr="00B529AB">
        <w:rPr>
          <w:rFonts w:eastAsia="Verdana"/>
          <w:color w:val="333333"/>
          <w:sz w:val="24"/>
          <w:szCs w:val="24"/>
        </w:rPr>
        <w:t xml:space="preserve">. Referencia: </w:t>
      </w:r>
      <w:hyperlink r:id="rId39" w:history="1">
        <w:r w:rsidRPr="00AF1611">
          <w:rPr>
            <w:rStyle w:val="Hyperlink"/>
            <w:rFonts w:eastAsia="Verdana"/>
            <w:sz w:val="24"/>
            <w:szCs w:val="24"/>
          </w:rPr>
          <w:t>Secciones 54444.1</w:t>
        </w:r>
      </w:hyperlink>
      <w:r w:rsidRPr="00B529AB">
        <w:rPr>
          <w:color w:val="1155CC"/>
          <w:sz w:val="24"/>
          <w:szCs w:val="24"/>
        </w:rPr>
        <w:t xml:space="preserve"> </w:t>
      </w:r>
      <w:r w:rsidRPr="00B529AB">
        <w:rPr>
          <w:rFonts w:eastAsia="Verdana"/>
          <w:color w:val="333333"/>
          <w:sz w:val="24"/>
          <w:szCs w:val="24"/>
        </w:rPr>
        <w:t xml:space="preserve">y </w:t>
      </w:r>
      <w:hyperlink r:id="rId40" w:history="1">
        <w:r w:rsidRPr="00B529AB">
          <w:rPr>
            <w:rStyle w:val="Hyperlink"/>
            <w:rFonts w:eastAsia="Verdana"/>
            <w:sz w:val="24"/>
            <w:szCs w:val="24"/>
          </w:rPr>
          <w:t>54444.2</w:t>
        </w:r>
      </w:hyperlink>
      <w:r w:rsidRPr="00B529AB">
        <w:rPr>
          <w:rStyle w:val="Hyperlink"/>
          <w:color w:val="auto"/>
          <w:sz w:val="24"/>
          <w:szCs w:val="24"/>
          <w:u w:val="none"/>
        </w:rPr>
        <w:t>,</w:t>
      </w:r>
      <w:r w:rsidRPr="00B529AB">
        <w:rPr>
          <w:rFonts w:eastAsia="Verdana"/>
          <w:color w:val="333333"/>
          <w:sz w:val="24"/>
          <w:szCs w:val="24"/>
        </w:rPr>
        <w:t xml:space="preserve"> Código de Educación.</w:t>
      </w:r>
    </w:p>
    <w:p w14:paraId="251A6C21" w14:textId="17EA88FA" w:rsidR="0092243E" w:rsidRPr="00B529AB" w:rsidRDefault="0092243E" w:rsidP="00E906C8">
      <w:pPr>
        <w:pStyle w:val="Heading4"/>
      </w:pPr>
      <w:r w:rsidRPr="00B529AB">
        <w:t>Historia</w:t>
      </w:r>
    </w:p>
    <w:p w14:paraId="00000084" w14:textId="77777777"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1. Nueva sección presentada el 25-08-2014; operativo 1/10/2014 (Registro 2014, </w:t>
      </w:r>
      <w:proofErr w:type="spellStart"/>
      <w:r w:rsidRPr="00B529AB">
        <w:rPr>
          <w:rFonts w:eastAsia="Open Sans"/>
          <w:color w:val="333333"/>
          <w:sz w:val="24"/>
          <w:szCs w:val="24"/>
        </w:rPr>
        <w:t>N°</w:t>
      </w:r>
      <w:proofErr w:type="spellEnd"/>
      <w:r w:rsidRPr="00B529AB">
        <w:rPr>
          <w:rFonts w:eastAsia="Open Sans"/>
          <w:color w:val="333333"/>
          <w:sz w:val="24"/>
          <w:szCs w:val="24"/>
        </w:rPr>
        <w:t xml:space="preserve"> 35).</w:t>
      </w:r>
    </w:p>
    <w:p w14:paraId="00000087" w14:textId="260479E1" w:rsidR="002E60BA" w:rsidRPr="00B529AB" w:rsidRDefault="00980B64" w:rsidP="00B529AB">
      <w:pPr>
        <w:pStyle w:val="Heading3"/>
      </w:pPr>
      <w:r w:rsidRPr="00B529AB">
        <w:t xml:space="preserve">§ 12035 </w:t>
      </w:r>
      <w:r w:rsidR="00A54BDA" w:rsidRPr="00B529AB">
        <w:t>–</w:t>
      </w:r>
      <w:r w:rsidRPr="00B529AB">
        <w:t xml:space="preserve"> Términos</w:t>
      </w:r>
      <w:r w:rsidR="00A54BDA" w:rsidRPr="00B529AB">
        <w:t>.</w:t>
      </w:r>
    </w:p>
    <w:p w14:paraId="00000089" w14:textId="171227AB" w:rsidR="002E60BA" w:rsidRPr="00B529AB" w:rsidRDefault="0092243E" w:rsidP="00BA72EB">
      <w:pPr>
        <w:spacing w:line="240" w:lineRule="auto"/>
        <w:ind w:right="-216"/>
        <w:outlineLvl w:val="0"/>
        <w:rPr>
          <w:sz w:val="24"/>
          <w:szCs w:val="24"/>
        </w:rPr>
      </w:pPr>
      <w:r w:rsidRPr="00B529AB">
        <w:rPr>
          <w:sz w:val="24"/>
          <w:szCs w:val="24"/>
        </w:rPr>
        <w:t xml:space="preserve">Esta traducción se ofrece como cortesía. </w:t>
      </w:r>
      <w:r w:rsidR="007424E8" w:rsidRPr="00B529AB">
        <w:rPr>
          <w:sz w:val="24"/>
          <w:szCs w:val="24"/>
        </w:rPr>
        <w:t xml:space="preserve">Las regulaciones en inglés del Concilio Estatal de Padres (SPAC, por sus siglas en inglés) son las oficiales </w:t>
      </w:r>
      <w:hyperlink r:id="rId41" w:history="1">
        <w:r w:rsidR="007424E8" w:rsidRPr="00B529AB">
          <w:rPr>
            <w:rStyle w:val="Hyperlink"/>
            <w:sz w:val="24"/>
            <w:szCs w:val="24"/>
          </w:rPr>
          <w:t>Código de Regulaciones de California</w:t>
        </w:r>
      </w:hyperlink>
      <w:r w:rsidR="007424E8" w:rsidRPr="00B529AB">
        <w:rPr>
          <w:sz w:val="24"/>
          <w:szCs w:val="24"/>
        </w:rPr>
        <w:t xml:space="preserve">. </w:t>
      </w:r>
      <w:r w:rsidR="00F96CCD" w:rsidRPr="00B529AB">
        <w:rPr>
          <w:sz w:val="24"/>
          <w:szCs w:val="24"/>
        </w:rPr>
        <w:t>Las palabras “deber”, “deberá” y “deberán” utilizadas en este artículo significan acciones obligatorias.</w:t>
      </w:r>
    </w:p>
    <w:p w14:paraId="0000008A" w14:textId="01C6502A" w:rsidR="002E60BA" w:rsidRPr="00B529AB" w:rsidRDefault="00980B64" w:rsidP="00B529AB">
      <w:pPr>
        <w:shd w:val="clear" w:color="auto" w:fill="FFFFFF"/>
        <w:spacing w:before="120" w:line="240" w:lineRule="auto"/>
        <w:rPr>
          <w:rFonts w:eastAsia="Open Sans"/>
          <w:color w:val="333333"/>
          <w:sz w:val="24"/>
          <w:szCs w:val="24"/>
        </w:rPr>
      </w:pPr>
      <w:r w:rsidRPr="00B529AB">
        <w:rPr>
          <w:rFonts w:eastAsia="Open Sans"/>
          <w:color w:val="333333"/>
          <w:sz w:val="24"/>
          <w:szCs w:val="24"/>
        </w:rPr>
        <w:t xml:space="preserve">(a) El mandato de los </w:t>
      </w:r>
      <w:r w:rsidR="00625801" w:rsidRPr="00B529AB">
        <w:rPr>
          <w:rFonts w:eastAsia="Open Sans"/>
          <w:color w:val="333333"/>
          <w:sz w:val="24"/>
          <w:szCs w:val="24"/>
        </w:rPr>
        <w:t xml:space="preserve">padres </w:t>
      </w:r>
      <w:r w:rsidRPr="00B529AB">
        <w:rPr>
          <w:rFonts w:eastAsia="Open Sans"/>
          <w:color w:val="333333"/>
          <w:sz w:val="24"/>
          <w:szCs w:val="24"/>
        </w:rPr>
        <w:t>miembros</w:t>
      </w:r>
      <w:r w:rsidR="00365A69" w:rsidRPr="00B529AB">
        <w:rPr>
          <w:rFonts w:eastAsia="Open Sans"/>
          <w:color w:val="333333"/>
          <w:sz w:val="24"/>
          <w:szCs w:val="24"/>
        </w:rPr>
        <w:t xml:space="preserve"> </w:t>
      </w:r>
      <w:r w:rsidRPr="00B529AB">
        <w:rPr>
          <w:rFonts w:eastAsia="Open Sans"/>
          <w:color w:val="333333"/>
          <w:sz w:val="24"/>
          <w:szCs w:val="24"/>
        </w:rPr>
        <w:t xml:space="preserve">elegibles no </w:t>
      </w:r>
      <w:r w:rsidR="005907EF" w:rsidRPr="00B529AB">
        <w:rPr>
          <w:rFonts w:eastAsia="Open Sans"/>
          <w:color w:val="333333"/>
          <w:sz w:val="24"/>
          <w:szCs w:val="24"/>
        </w:rPr>
        <w:t xml:space="preserve">deberá </w:t>
      </w:r>
      <w:r w:rsidRPr="00B529AB">
        <w:rPr>
          <w:rFonts w:eastAsia="Open Sans"/>
          <w:color w:val="333333"/>
          <w:sz w:val="24"/>
          <w:szCs w:val="24"/>
        </w:rPr>
        <w:t xml:space="preserve">exceder los dos años. Un padre miembro elegible no puede ser elegido para más de dos mandatos. Dicho límite de mandato también </w:t>
      </w:r>
      <w:r w:rsidR="005907EF" w:rsidRPr="00B529AB">
        <w:rPr>
          <w:sz w:val="24"/>
          <w:szCs w:val="24"/>
        </w:rPr>
        <w:t>deberá</w:t>
      </w:r>
      <w:r w:rsidR="005907EF" w:rsidRPr="00B529AB">
        <w:rPr>
          <w:rFonts w:eastAsia="Open Sans"/>
          <w:color w:val="333333"/>
          <w:sz w:val="24"/>
          <w:szCs w:val="24"/>
        </w:rPr>
        <w:t xml:space="preserve"> </w:t>
      </w:r>
      <w:r w:rsidRPr="00B529AB">
        <w:rPr>
          <w:rFonts w:eastAsia="Open Sans"/>
          <w:color w:val="333333"/>
          <w:sz w:val="24"/>
          <w:szCs w:val="24"/>
        </w:rPr>
        <w:t>se</w:t>
      </w:r>
      <w:r w:rsidR="005907EF" w:rsidRPr="00B529AB">
        <w:rPr>
          <w:rFonts w:eastAsia="Open Sans"/>
          <w:color w:val="333333"/>
          <w:sz w:val="24"/>
          <w:szCs w:val="24"/>
        </w:rPr>
        <w:t>r</w:t>
      </w:r>
      <w:r w:rsidRPr="00B529AB">
        <w:rPr>
          <w:rFonts w:eastAsia="Open Sans"/>
          <w:color w:val="333333"/>
          <w:sz w:val="24"/>
          <w:szCs w:val="24"/>
        </w:rPr>
        <w:t xml:space="preserve"> aplica</w:t>
      </w:r>
      <w:r w:rsidR="005907EF" w:rsidRPr="00B529AB">
        <w:rPr>
          <w:rFonts w:eastAsia="Open Sans"/>
          <w:color w:val="333333"/>
          <w:sz w:val="24"/>
          <w:szCs w:val="24"/>
        </w:rPr>
        <w:t>do</w:t>
      </w:r>
      <w:r w:rsidRPr="00B529AB">
        <w:rPr>
          <w:rFonts w:eastAsia="Open Sans"/>
          <w:color w:val="333333"/>
          <w:sz w:val="24"/>
          <w:szCs w:val="24"/>
        </w:rPr>
        <w:t xml:space="preserve"> en aquellos casos en que un padre elegible haya </w:t>
      </w:r>
      <w:r w:rsidRPr="00B529AB">
        <w:rPr>
          <w:rFonts w:eastAsia="Open Sans"/>
          <w:color w:val="333333"/>
          <w:sz w:val="24"/>
          <w:szCs w:val="24"/>
        </w:rPr>
        <w:lastRenderedPageBreak/>
        <w:t>cumplido menos de dos años en un período determinado. Ningún padre miembro puede formar parte del SPAC durante más de cuatro años, consecutivos o no.</w:t>
      </w:r>
    </w:p>
    <w:p w14:paraId="0000008B" w14:textId="4645BA25"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(b) El mandato de un miembro elegible</w:t>
      </w:r>
      <w:r w:rsidR="005E640F" w:rsidRPr="00B529AB">
        <w:rPr>
          <w:rFonts w:eastAsia="Open Sans"/>
          <w:color w:val="333333"/>
          <w:sz w:val="24"/>
          <w:szCs w:val="24"/>
        </w:rPr>
        <w:t xml:space="preserve"> de la comunidad</w:t>
      </w:r>
      <w:r w:rsidRPr="00B529AB">
        <w:rPr>
          <w:rFonts w:eastAsia="Open Sans"/>
          <w:color w:val="333333"/>
          <w:sz w:val="24"/>
          <w:szCs w:val="24"/>
        </w:rPr>
        <w:t xml:space="preserve"> no </w:t>
      </w:r>
      <w:r w:rsidR="00A71B0B" w:rsidRPr="00B529AB">
        <w:rPr>
          <w:rFonts w:eastAsia="Open Sans"/>
          <w:color w:val="333333"/>
          <w:sz w:val="24"/>
          <w:szCs w:val="24"/>
        </w:rPr>
        <w:t xml:space="preserve">deberá </w:t>
      </w:r>
      <w:r w:rsidRPr="00B529AB">
        <w:rPr>
          <w:rFonts w:eastAsia="Open Sans"/>
          <w:color w:val="333333"/>
          <w:sz w:val="24"/>
          <w:szCs w:val="24"/>
        </w:rPr>
        <w:t>exceder un año. Un miembro elegible</w:t>
      </w:r>
      <w:r w:rsidR="005E640F" w:rsidRPr="00B529AB">
        <w:rPr>
          <w:rFonts w:eastAsia="Open Sans"/>
          <w:color w:val="333333"/>
          <w:sz w:val="24"/>
          <w:szCs w:val="24"/>
        </w:rPr>
        <w:t xml:space="preserve"> de la comunidad</w:t>
      </w:r>
      <w:r w:rsidRPr="00B529AB">
        <w:rPr>
          <w:rFonts w:eastAsia="Open Sans"/>
          <w:color w:val="333333"/>
          <w:sz w:val="24"/>
          <w:szCs w:val="24"/>
        </w:rPr>
        <w:t xml:space="preserve"> no puede ser elegido para más de dos mandatos. Dicho límite de mandato también</w:t>
      </w:r>
      <w:r w:rsidR="005907EF" w:rsidRPr="00B529AB">
        <w:rPr>
          <w:sz w:val="24"/>
          <w:szCs w:val="24"/>
        </w:rPr>
        <w:t xml:space="preserve"> deberá</w:t>
      </w:r>
      <w:r w:rsidRPr="00B529AB">
        <w:rPr>
          <w:rFonts w:eastAsia="Open Sans"/>
          <w:color w:val="333333"/>
          <w:sz w:val="24"/>
          <w:szCs w:val="24"/>
        </w:rPr>
        <w:t xml:space="preserve"> se</w:t>
      </w:r>
      <w:r w:rsidR="005907EF" w:rsidRPr="00B529AB">
        <w:rPr>
          <w:rFonts w:eastAsia="Open Sans"/>
          <w:color w:val="333333"/>
          <w:sz w:val="24"/>
          <w:szCs w:val="24"/>
        </w:rPr>
        <w:t>r</w:t>
      </w:r>
      <w:r w:rsidRPr="00B529AB">
        <w:rPr>
          <w:rFonts w:eastAsia="Open Sans"/>
          <w:color w:val="333333"/>
          <w:sz w:val="24"/>
          <w:szCs w:val="24"/>
        </w:rPr>
        <w:t xml:space="preserve"> aplica</w:t>
      </w:r>
      <w:r w:rsidR="005907EF" w:rsidRPr="00B529AB">
        <w:rPr>
          <w:rFonts w:eastAsia="Open Sans"/>
          <w:color w:val="333333"/>
          <w:sz w:val="24"/>
          <w:szCs w:val="24"/>
        </w:rPr>
        <w:t>do</w:t>
      </w:r>
      <w:r w:rsidRPr="00B529AB">
        <w:rPr>
          <w:rFonts w:eastAsia="Open Sans"/>
          <w:color w:val="333333"/>
          <w:sz w:val="24"/>
          <w:szCs w:val="24"/>
        </w:rPr>
        <w:t xml:space="preserve"> en aquellos casos en que un miembro </w:t>
      </w:r>
      <w:r w:rsidR="008F0D60" w:rsidRPr="00B529AB">
        <w:rPr>
          <w:rFonts w:eastAsia="Open Sans"/>
          <w:color w:val="333333"/>
          <w:sz w:val="24"/>
          <w:szCs w:val="24"/>
        </w:rPr>
        <w:t xml:space="preserve">elegible </w:t>
      </w:r>
      <w:r w:rsidRPr="00B529AB">
        <w:rPr>
          <w:rFonts w:eastAsia="Open Sans"/>
          <w:color w:val="333333"/>
          <w:sz w:val="24"/>
          <w:szCs w:val="24"/>
        </w:rPr>
        <w:t xml:space="preserve">de la comunidad haya </w:t>
      </w:r>
      <w:r w:rsidR="00D86BD9" w:rsidRPr="00B529AB">
        <w:rPr>
          <w:rFonts w:eastAsia="Open Sans"/>
          <w:color w:val="333333"/>
          <w:sz w:val="24"/>
          <w:szCs w:val="24"/>
        </w:rPr>
        <w:t>cumplido</w:t>
      </w:r>
      <w:r w:rsidRPr="00B529AB">
        <w:rPr>
          <w:rFonts w:eastAsia="Open Sans"/>
          <w:color w:val="333333"/>
          <w:sz w:val="24"/>
          <w:szCs w:val="24"/>
        </w:rPr>
        <w:t xml:space="preserve"> menos de un año en un período determinado. Ningún miembro de la comunidad puede formar parte del SPAC durante más de dos años, consecutivos o no.</w:t>
      </w:r>
    </w:p>
    <w:p w14:paraId="0000008C" w14:textId="5EAD41AF"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(c) </w:t>
      </w:r>
      <w:r w:rsidR="00D86BD9" w:rsidRPr="00B529AB">
        <w:rPr>
          <w:rFonts w:eastAsia="Open Sans"/>
          <w:color w:val="333333"/>
          <w:sz w:val="24"/>
          <w:szCs w:val="24"/>
        </w:rPr>
        <w:t>Tanto para los</w:t>
      </w:r>
      <w:r w:rsidR="005E640F" w:rsidRPr="00B529AB">
        <w:rPr>
          <w:rFonts w:eastAsia="Open Sans"/>
          <w:color w:val="333333"/>
          <w:sz w:val="24"/>
          <w:szCs w:val="24"/>
        </w:rPr>
        <w:t xml:space="preserve"> padres miembros y miembros de la comunidad, </w:t>
      </w:r>
      <w:r w:rsidRPr="00B529AB">
        <w:rPr>
          <w:rFonts w:eastAsia="Open Sans"/>
          <w:color w:val="333333"/>
          <w:sz w:val="24"/>
          <w:szCs w:val="24"/>
        </w:rPr>
        <w:t xml:space="preserve">el servicio de cualquier parte de un período </w:t>
      </w:r>
      <w:r w:rsidR="00D86BD9" w:rsidRPr="00B529AB">
        <w:rPr>
          <w:sz w:val="24"/>
          <w:szCs w:val="24"/>
        </w:rPr>
        <w:t>deberá</w:t>
      </w:r>
      <w:r w:rsidR="00D86BD9" w:rsidRPr="00B529AB">
        <w:rPr>
          <w:rFonts w:eastAsia="Open Sans"/>
          <w:color w:val="333333"/>
          <w:sz w:val="24"/>
          <w:szCs w:val="24"/>
        </w:rPr>
        <w:t xml:space="preserve"> </w:t>
      </w:r>
      <w:r w:rsidRPr="00B529AB">
        <w:rPr>
          <w:rFonts w:eastAsia="Open Sans"/>
          <w:color w:val="333333"/>
          <w:sz w:val="24"/>
          <w:szCs w:val="24"/>
        </w:rPr>
        <w:t xml:space="preserve">constituir un período completo, incluso si un padre se </w:t>
      </w:r>
      <w:r w:rsidR="00D86BD9" w:rsidRPr="00B529AB">
        <w:rPr>
          <w:rFonts w:eastAsia="Open Sans"/>
          <w:color w:val="333333"/>
          <w:sz w:val="24"/>
          <w:szCs w:val="24"/>
        </w:rPr>
        <w:t>muda</w:t>
      </w:r>
      <w:r w:rsidR="005E640F" w:rsidRPr="00B529AB">
        <w:rPr>
          <w:rFonts w:eastAsia="Open Sans"/>
          <w:color w:val="333333"/>
          <w:sz w:val="24"/>
          <w:szCs w:val="24"/>
        </w:rPr>
        <w:t xml:space="preserve"> </w:t>
      </w:r>
      <w:r w:rsidRPr="00B529AB">
        <w:rPr>
          <w:rFonts w:eastAsia="Open Sans"/>
          <w:color w:val="333333"/>
          <w:sz w:val="24"/>
          <w:szCs w:val="24"/>
        </w:rPr>
        <w:t>a otra región.</w:t>
      </w:r>
    </w:p>
    <w:p w14:paraId="0000008D" w14:textId="0EC5A553"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(d) Si un padre miembro elegible reside </w:t>
      </w:r>
      <w:r w:rsidR="00DB6278" w:rsidRPr="00B529AB">
        <w:rPr>
          <w:rFonts w:eastAsia="Open Sans"/>
          <w:color w:val="333333"/>
          <w:sz w:val="24"/>
          <w:szCs w:val="24"/>
        </w:rPr>
        <w:t xml:space="preserve">por </w:t>
      </w:r>
      <w:r w:rsidRPr="00B529AB">
        <w:rPr>
          <w:rFonts w:eastAsia="Open Sans"/>
          <w:color w:val="333333"/>
          <w:sz w:val="24"/>
          <w:szCs w:val="24"/>
        </w:rPr>
        <w:t xml:space="preserve">más de seis meses </w:t>
      </w:r>
      <w:r w:rsidR="00DB6278" w:rsidRPr="00B529AB">
        <w:rPr>
          <w:rFonts w:eastAsia="Open Sans"/>
          <w:color w:val="333333"/>
          <w:sz w:val="24"/>
          <w:szCs w:val="24"/>
        </w:rPr>
        <w:t>en</w:t>
      </w:r>
      <w:r w:rsidRPr="00B529AB">
        <w:rPr>
          <w:rFonts w:eastAsia="Open Sans"/>
          <w:color w:val="333333"/>
          <w:sz w:val="24"/>
          <w:szCs w:val="24"/>
        </w:rPr>
        <w:t xml:space="preserve"> una región distinta </w:t>
      </w:r>
      <w:r w:rsidR="00DB6278" w:rsidRPr="00B529AB">
        <w:rPr>
          <w:rFonts w:eastAsia="Open Sans"/>
          <w:color w:val="333333"/>
          <w:sz w:val="24"/>
          <w:szCs w:val="24"/>
        </w:rPr>
        <w:t>a</w:t>
      </w:r>
      <w:r w:rsidRPr="00B529AB">
        <w:rPr>
          <w:rFonts w:eastAsia="Open Sans"/>
          <w:color w:val="333333"/>
          <w:sz w:val="24"/>
          <w:szCs w:val="24"/>
        </w:rPr>
        <w:t xml:space="preserve"> la región donde fue elegido el miembro, ese miembro debe</w:t>
      </w:r>
      <w:r w:rsidR="00DB6278" w:rsidRPr="00B529AB">
        <w:rPr>
          <w:rFonts w:eastAsia="Open Sans"/>
          <w:color w:val="333333"/>
          <w:sz w:val="24"/>
          <w:szCs w:val="24"/>
        </w:rPr>
        <w:t>rá renunciar a</w:t>
      </w:r>
      <w:r w:rsidRPr="00B529AB">
        <w:rPr>
          <w:rFonts w:eastAsia="Open Sans"/>
          <w:color w:val="333333"/>
          <w:sz w:val="24"/>
          <w:szCs w:val="24"/>
        </w:rPr>
        <w:t xml:space="preserve"> su membresía </w:t>
      </w:r>
      <w:r w:rsidR="00D86BD9" w:rsidRPr="00B529AB">
        <w:rPr>
          <w:rFonts w:eastAsia="Open Sans"/>
          <w:color w:val="333333"/>
          <w:sz w:val="24"/>
          <w:szCs w:val="24"/>
        </w:rPr>
        <w:t>del</w:t>
      </w:r>
      <w:r w:rsidRPr="00B529AB">
        <w:rPr>
          <w:rFonts w:eastAsia="Open Sans"/>
          <w:color w:val="333333"/>
          <w:sz w:val="24"/>
          <w:szCs w:val="24"/>
        </w:rPr>
        <w:t xml:space="preserve"> SPAC.</w:t>
      </w:r>
    </w:p>
    <w:p w14:paraId="0000008E" w14:textId="5CECD6CB"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(e) Si durante su mandato, un padre miembro deja de ser padre de un niño migrante según lo definido por la sección 54441(a) del Código de Educación y 34 C.F.R. sección</w:t>
      </w:r>
      <w:r w:rsidR="00DB6278" w:rsidRPr="00B529AB">
        <w:rPr>
          <w:rFonts w:eastAsia="Open Sans"/>
          <w:color w:val="333333"/>
          <w:sz w:val="24"/>
          <w:szCs w:val="24"/>
        </w:rPr>
        <w:t xml:space="preserve"> </w:t>
      </w:r>
      <w:hyperlink r:id="rId42">
        <w:r w:rsidRPr="00B529AB">
          <w:rPr>
            <w:rFonts w:eastAsia="Open Sans"/>
            <w:color w:val="001C72"/>
            <w:sz w:val="24"/>
            <w:szCs w:val="24"/>
          </w:rPr>
          <w:t>200.81(e)</w:t>
        </w:r>
      </w:hyperlink>
      <w:r w:rsidRPr="00B529AB">
        <w:rPr>
          <w:rFonts w:eastAsia="Open Sans"/>
          <w:color w:val="333333"/>
          <w:sz w:val="24"/>
          <w:szCs w:val="24"/>
        </w:rPr>
        <w:t>, dicho padre puede completar su mandato en el SPAC. Sin embargo, dicho padre no p</w:t>
      </w:r>
      <w:r w:rsidR="00ED584D" w:rsidRPr="00B529AB">
        <w:rPr>
          <w:rFonts w:eastAsia="Open Sans"/>
          <w:color w:val="333333"/>
          <w:sz w:val="24"/>
          <w:szCs w:val="24"/>
        </w:rPr>
        <w:t>odrá</w:t>
      </w:r>
      <w:r w:rsidRPr="00B529AB">
        <w:rPr>
          <w:rFonts w:eastAsia="Open Sans"/>
          <w:color w:val="333333"/>
          <w:sz w:val="24"/>
          <w:szCs w:val="24"/>
        </w:rPr>
        <w:t xml:space="preserve"> solicitar un </w:t>
      </w:r>
      <w:r w:rsidR="00ED584D" w:rsidRPr="00B529AB">
        <w:rPr>
          <w:rFonts w:eastAsia="Open Sans"/>
          <w:color w:val="333333"/>
          <w:sz w:val="24"/>
          <w:szCs w:val="24"/>
        </w:rPr>
        <w:t xml:space="preserve">mandato </w:t>
      </w:r>
      <w:r w:rsidRPr="00B529AB">
        <w:rPr>
          <w:rFonts w:eastAsia="Open Sans"/>
          <w:color w:val="333333"/>
          <w:sz w:val="24"/>
          <w:szCs w:val="24"/>
        </w:rPr>
        <w:t>posterior en el SPAC a</w:t>
      </w:r>
      <w:r w:rsidR="00525CB2" w:rsidRPr="00B529AB">
        <w:rPr>
          <w:rFonts w:eastAsia="Open Sans"/>
          <w:color w:val="333333"/>
          <w:sz w:val="24"/>
          <w:szCs w:val="24"/>
        </w:rPr>
        <w:t>l</w:t>
      </w:r>
      <w:r w:rsidRPr="00B529AB">
        <w:rPr>
          <w:rFonts w:eastAsia="Open Sans"/>
          <w:color w:val="333333"/>
          <w:sz w:val="24"/>
          <w:szCs w:val="24"/>
        </w:rPr>
        <w:t xml:space="preserve"> menos que vuelva a cumplir con todos los requisitos establecidos en la sección 12031(c).</w:t>
      </w:r>
    </w:p>
    <w:p w14:paraId="0DBD93BB" w14:textId="2A472893" w:rsidR="00E913B3"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(f) Los padres miembros </w:t>
      </w:r>
      <w:r w:rsidR="00307C0C" w:rsidRPr="00B529AB">
        <w:rPr>
          <w:rFonts w:eastAsia="Open Sans"/>
          <w:color w:val="333333"/>
          <w:sz w:val="24"/>
          <w:szCs w:val="24"/>
        </w:rPr>
        <w:t xml:space="preserve">anteriores </w:t>
      </w:r>
      <w:r w:rsidRPr="00B529AB">
        <w:rPr>
          <w:rFonts w:eastAsia="Open Sans"/>
          <w:color w:val="333333"/>
          <w:sz w:val="24"/>
          <w:szCs w:val="24"/>
        </w:rPr>
        <w:t xml:space="preserve">no podrán servir posteriormente en ningún momento como miembros de la comunidad, y los miembros de la comunidad </w:t>
      </w:r>
      <w:r w:rsidR="00307C0C" w:rsidRPr="00B529AB">
        <w:rPr>
          <w:rFonts w:eastAsia="Open Sans"/>
          <w:color w:val="333333"/>
          <w:sz w:val="24"/>
          <w:szCs w:val="24"/>
        </w:rPr>
        <w:t xml:space="preserve">anteriores </w:t>
      </w:r>
      <w:r w:rsidRPr="00B529AB">
        <w:rPr>
          <w:rFonts w:eastAsia="Open Sans"/>
          <w:color w:val="333333"/>
          <w:sz w:val="24"/>
          <w:szCs w:val="24"/>
        </w:rPr>
        <w:t>no podrán servir posteriormente en ningún momento como padres miembros.</w:t>
      </w:r>
    </w:p>
    <w:p w14:paraId="30701D71" w14:textId="275CBA1D" w:rsidR="005072E6" w:rsidRPr="00B529AB" w:rsidRDefault="005072E6" w:rsidP="00AF1611">
      <w:pPr>
        <w:shd w:val="clear" w:color="auto" w:fill="FFFFFF"/>
        <w:spacing w:before="120" w:line="240" w:lineRule="auto"/>
        <w:rPr>
          <w:rFonts w:eastAsia="Open Sans"/>
          <w:color w:val="333333"/>
          <w:sz w:val="24"/>
          <w:szCs w:val="24"/>
        </w:rPr>
      </w:pPr>
      <w:r w:rsidRPr="00B529AB">
        <w:rPr>
          <w:rFonts w:eastAsia="Verdana"/>
          <w:color w:val="333333"/>
          <w:sz w:val="24"/>
          <w:szCs w:val="24"/>
        </w:rPr>
        <w:t xml:space="preserve">Nota: Autoridad citada: </w:t>
      </w:r>
      <w:hyperlink r:id="rId43" w:history="1">
        <w:r w:rsidRPr="00AF1611">
          <w:rPr>
            <w:rStyle w:val="Hyperlink"/>
            <w:rFonts w:eastAsia="Verdana"/>
            <w:sz w:val="24"/>
            <w:szCs w:val="24"/>
          </w:rPr>
          <w:t xml:space="preserve">Sección </w:t>
        </w:r>
        <w:r w:rsidRPr="00AF1611">
          <w:rPr>
            <w:rStyle w:val="Hyperlink"/>
            <w:sz w:val="24"/>
            <w:szCs w:val="24"/>
          </w:rPr>
          <w:t>54444.2</w:t>
        </w:r>
        <w:r w:rsidRPr="00AF1611">
          <w:rPr>
            <w:rStyle w:val="Hyperlink"/>
            <w:rFonts w:eastAsia="Verdana"/>
            <w:sz w:val="24"/>
            <w:szCs w:val="24"/>
          </w:rPr>
          <w:t>, Código de Educación</w:t>
        </w:r>
      </w:hyperlink>
      <w:r w:rsidRPr="00B529AB">
        <w:rPr>
          <w:rFonts w:eastAsia="Verdana"/>
          <w:color w:val="333333"/>
          <w:sz w:val="24"/>
          <w:szCs w:val="24"/>
        </w:rPr>
        <w:t xml:space="preserve">. Referencia: </w:t>
      </w:r>
      <w:hyperlink r:id="rId44" w:history="1">
        <w:r w:rsidRPr="00AF1611">
          <w:rPr>
            <w:rStyle w:val="Hyperlink"/>
            <w:rFonts w:eastAsia="Verdana"/>
            <w:sz w:val="24"/>
            <w:szCs w:val="24"/>
          </w:rPr>
          <w:t xml:space="preserve">Sección </w:t>
        </w:r>
        <w:r w:rsidRPr="00AF1611">
          <w:rPr>
            <w:rStyle w:val="Hyperlink"/>
            <w:sz w:val="24"/>
            <w:szCs w:val="24"/>
          </w:rPr>
          <w:t>54444.2</w:t>
        </w:r>
        <w:r w:rsidRPr="00AF1611">
          <w:rPr>
            <w:rStyle w:val="Hyperlink"/>
            <w:rFonts w:eastAsia="Verdana"/>
            <w:sz w:val="24"/>
            <w:szCs w:val="24"/>
          </w:rPr>
          <w:t>, Código de Educación</w:t>
        </w:r>
      </w:hyperlink>
      <w:r w:rsidRPr="00B529AB">
        <w:rPr>
          <w:rFonts w:eastAsia="Verdana"/>
          <w:color w:val="333333"/>
          <w:sz w:val="24"/>
          <w:szCs w:val="24"/>
        </w:rPr>
        <w:t>.</w:t>
      </w:r>
    </w:p>
    <w:p w14:paraId="49EE8E79" w14:textId="2F9BA46E" w:rsidR="005072E6" w:rsidRPr="00B529AB" w:rsidRDefault="005072E6" w:rsidP="00E906C8">
      <w:pPr>
        <w:pStyle w:val="Heading4"/>
      </w:pPr>
      <w:r w:rsidRPr="00B529AB">
        <w:t>Historia</w:t>
      </w:r>
    </w:p>
    <w:p w14:paraId="00000093" w14:textId="77777777"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1. Nueva sección presentada el 25-08-2014; operativo 1/10/2014 (Registro 2014, </w:t>
      </w:r>
      <w:proofErr w:type="spellStart"/>
      <w:r w:rsidRPr="00B529AB">
        <w:rPr>
          <w:rFonts w:eastAsia="Open Sans"/>
          <w:color w:val="333333"/>
          <w:sz w:val="24"/>
          <w:szCs w:val="24"/>
        </w:rPr>
        <w:t>N°</w:t>
      </w:r>
      <w:proofErr w:type="spellEnd"/>
      <w:r w:rsidRPr="00B529AB">
        <w:rPr>
          <w:rFonts w:eastAsia="Open Sans"/>
          <w:color w:val="333333"/>
          <w:sz w:val="24"/>
          <w:szCs w:val="24"/>
        </w:rPr>
        <w:t xml:space="preserve"> 35).</w:t>
      </w:r>
    </w:p>
    <w:p w14:paraId="00000096" w14:textId="72DE9144" w:rsidR="002E60BA" w:rsidRPr="00B529AB" w:rsidRDefault="00980B64" w:rsidP="00B529AB">
      <w:pPr>
        <w:pStyle w:val="Heading3"/>
      </w:pPr>
      <w:r w:rsidRPr="00B529AB">
        <w:t xml:space="preserve">§ 12036 </w:t>
      </w:r>
      <w:r w:rsidR="00A54BDA" w:rsidRPr="00B529AB">
        <w:t>–</w:t>
      </w:r>
      <w:r w:rsidRPr="00B529AB">
        <w:t xml:space="preserve"> Terminación</w:t>
      </w:r>
      <w:r w:rsidR="00A54BDA" w:rsidRPr="00B529AB">
        <w:t>.</w:t>
      </w:r>
    </w:p>
    <w:p w14:paraId="1A04A91C" w14:textId="7C59C97A" w:rsidR="00183063" w:rsidRPr="00B529AB" w:rsidRDefault="005072E6" w:rsidP="00BA72EB">
      <w:pPr>
        <w:spacing w:line="240" w:lineRule="auto"/>
        <w:rPr>
          <w:sz w:val="24"/>
          <w:szCs w:val="24"/>
        </w:rPr>
      </w:pPr>
      <w:r w:rsidRPr="00B529AB">
        <w:rPr>
          <w:sz w:val="24"/>
          <w:szCs w:val="24"/>
        </w:rPr>
        <w:t xml:space="preserve">Esta traducción se ofrece como cortesía. </w:t>
      </w:r>
      <w:r w:rsidR="007424E8" w:rsidRPr="00B529AB">
        <w:rPr>
          <w:sz w:val="24"/>
          <w:szCs w:val="24"/>
        </w:rPr>
        <w:t xml:space="preserve">Las regulaciones en inglés del Concilio Estatal de Padres (SPAC, por sus siglas en inglés) son las oficiales </w:t>
      </w:r>
      <w:hyperlink r:id="rId45" w:history="1">
        <w:r w:rsidR="007424E8" w:rsidRPr="00B529AB">
          <w:rPr>
            <w:rStyle w:val="Hyperlink"/>
            <w:sz w:val="24"/>
            <w:szCs w:val="24"/>
          </w:rPr>
          <w:t>Código de Regulaciones de California</w:t>
        </w:r>
      </w:hyperlink>
      <w:r w:rsidR="007424E8" w:rsidRPr="00B529AB">
        <w:rPr>
          <w:sz w:val="24"/>
          <w:szCs w:val="24"/>
        </w:rPr>
        <w:t xml:space="preserve">. </w:t>
      </w:r>
      <w:r w:rsidR="00F96CCD" w:rsidRPr="00B529AB">
        <w:rPr>
          <w:sz w:val="24"/>
          <w:szCs w:val="24"/>
        </w:rPr>
        <w:t>Las palabras “deber”, “deberá” y “deberán” utilizadas en este artículo significan acciones obligatorias.</w:t>
      </w:r>
    </w:p>
    <w:p w14:paraId="00000099" w14:textId="3FD858CF" w:rsidR="002E60BA" w:rsidRPr="00B529AB" w:rsidRDefault="00183063" w:rsidP="00B529AB">
      <w:pPr>
        <w:spacing w:before="120" w:line="240" w:lineRule="auto"/>
        <w:rPr>
          <w:sz w:val="24"/>
          <w:szCs w:val="24"/>
        </w:rPr>
      </w:pPr>
      <w:r w:rsidRPr="00B529AB">
        <w:rPr>
          <w:rFonts w:eastAsia="Open Sans"/>
          <w:color w:val="333333"/>
          <w:sz w:val="24"/>
          <w:szCs w:val="24"/>
        </w:rPr>
        <w:t xml:space="preserve">(a) </w:t>
      </w:r>
      <w:r w:rsidR="00980B64" w:rsidRPr="00B529AB">
        <w:rPr>
          <w:rFonts w:eastAsia="Open Sans"/>
          <w:color w:val="333333"/>
          <w:sz w:val="24"/>
          <w:szCs w:val="24"/>
        </w:rPr>
        <w:t>El SSPI puede d</w:t>
      </w:r>
      <w:r w:rsidRPr="00B529AB">
        <w:rPr>
          <w:rFonts w:eastAsia="Open Sans"/>
          <w:color w:val="333333"/>
          <w:sz w:val="24"/>
          <w:szCs w:val="24"/>
        </w:rPr>
        <w:t xml:space="preserve">espedir </w:t>
      </w:r>
      <w:r w:rsidR="00980B64" w:rsidRPr="00B529AB">
        <w:rPr>
          <w:rFonts w:eastAsia="Open Sans"/>
          <w:color w:val="333333"/>
          <w:sz w:val="24"/>
          <w:szCs w:val="24"/>
        </w:rPr>
        <w:t>a un miembro del SPAC de acuerdo con lo siguiente:</w:t>
      </w:r>
    </w:p>
    <w:p w14:paraId="0000009A" w14:textId="49598BF4"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(1) </w:t>
      </w:r>
      <w:r w:rsidR="00183063" w:rsidRPr="00B529AB">
        <w:rPr>
          <w:rFonts w:eastAsia="Verdana"/>
          <w:color w:val="333333"/>
          <w:sz w:val="24"/>
          <w:szCs w:val="24"/>
        </w:rPr>
        <w:t>falta de asistencia a dos reuniones en un mandato determinado</w:t>
      </w:r>
      <w:r w:rsidRPr="00B529AB">
        <w:rPr>
          <w:rFonts w:eastAsia="Open Sans"/>
          <w:color w:val="333333"/>
          <w:sz w:val="24"/>
          <w:szCs w:val="24"/>
        </w:rPr>
        <w:t>;</w:t>
      </w:r>
    </w:p>
    <w:p w14:paraId="0000009B" w14:textId="360D9517"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(2) buena causa. Una buena causa puede incluir, </w:t>
      </w:r>
      <w:r w:rsidR="00525CB2" w:rsidRPr="00B529AB">
        <w:rPr>
          <w:rFonts w:eastAsia="Open Sans"/>
          <w:color w:val="333333"/>
          <w:sz w:val="24"/>
          <w:szCs w:val="24"/>
        </w:rPr>
        <w:t>pero no se limita a</w:t>
      </w:r>
      <w:r w:rsidRPr="00B529AB">
        <w:rPr>
          <w:rFonts w:eastAsia="Open Sans"/>
          <w:color w:val="333333"/>
          <w:sz w:val="24"/>
          <w:szCs w:val="24"/>
        </w:rPr>
        <w:t xml:space="preserve">, una conducta grave o repetitiva que sea abusiva </w:t>
      </w:r>
      <w:r w:rsidR="000D19DB" w:rsidRPr="00B529AB">
        <w:rPr>
          <w:rFonts w:eastAsia="Open Sans"/>
          <w:color w:val="333333"/>
          <w:sz w:val="24"/>
          <w:szCs w:val="24"/>
        </w:rPr>
        <w:t>hacia</w:t>
      </w:r>
      <w:r w:rsidRPr="00B529AB">
        <w:rPr>
          <w:rFonts w:eastAsia="Open Sans"/>
          <w:color w:val="333333"/>
          <w:sz w:val="24"/>
          <w:szCs w:val="24"/>
        </w:rPr>
        <w:t xml:space="preserve"> otras personas o que perturb</w:t>
      </w:r>
      <w:r w:rsidR="000D19DB" w:rsidRPr="00B529AB">
        <w:rPr>
          <w:rFonts w:eastAsia="Open Sans"/>
          <w:color w:val="333333"/>
          <w:sz w:val="24"/>
          <w:szCs w:val="24"/>
        </w:rPr>
        <w:t>a</w:t>
      </w:r>
      <w:r w:rsidRPr="00B529AB">
        <w:rPr>
          <w:rFonts w:eastAsia="Open Sans"/>
          <w:color w:val="333333"/>
          <w:sz w:val="24"/>
          <w:szCs w:val="24"/>
        </w:rPr>
        <w:t xml:space="preserve"> las reuniones u otros asuntos oficiales del SPAC. Dicha conducta puede ser física o verbal. La buena causa no puede basarse en el contenido de una posición u opinión expresada;</w:t>
      </w:r>
    </w:p>
    <w:p w14:paraId="0000009C" w14:textId="210CA9D4"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(3) participar en una conducta inapropiada que desacredite al SPAC o al SSPI. La expresión de una opinión o posición no podrá constituir tal conducta ni servir como base para el </w:t>
      </w:r>
      <w:r w:rsidR="005A66F9" w:rsidRPr="00B529AB">
        <w:rPr>
          <w:rFonts w:eastAsia="Open Sans"/>
          <w:color w:val="333333"/>
          <w:sz w:val="24"/>
          <w:szCs w:val="24"/>
        </w:rPr>
        <w:t>despido</w:t>
      </w:r>
      <w:r w:rsidRPr="00B529AB">
        <w:rPr>
          <w:rFonts w:eastAsia="Open Sans"/>
          <w:color w:val="333333"/>
          <w:sz w:val="24"/>
          <w:szCs w:val="24"/>
        </w:rPr>
        <w:t>.</w:t>
      </w:r>
    </w:p>
    <w:p w14:paraId="0000009D" w14:textId="77CCFD4B"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(b) En caso de que el SSPI despida a un miembro del SPAC, el SSPI le proporcionará al miembro una notificación por escrito, inclu</w:t>
      </w:r>
      <w:r w:rsidR="00183063" w:rsidRPr="00B529AB">
        <w:rPr>
          <w:rFonts w:eastAsia="Open Sans"/>
          <w:color w:val="333333"/>
          <w:sz w:val="24"/>
          <w:szCs w:val="24"/>
        </w:rPr>
        <w:t>yendo</w:t>
      </w:r>
      <w:r w:rsidRPr="00B529AB">
        <w:rPr>
          <w:rFonts w:eastAsia="Open Sans"/>
          <w:color w:val="333333"/>
          <w:sz w:val="24"/>
          <w:szCs w:val="24"/>
        </w:rPr>
        <w:t xml:space="preserve"> una breve declaración del motivo del despido y el derecho del miembro a solicitar que el SSPI reconsidere su decisión emitida de </w:t>
      </w:r>
      <w:r w:rsidR="005105F3" w:rsidRPr="00B529AB">
        <w:rPr>
          <w:rFonts w:eastAsia="Open Sans"/>
          <w:color w:val="333333"/>
          <w:sz w:val="24"/>
          <w:szCs w:val="24"/>
        </w:rPr>
        <w:t>acuerdo con</w:t>
      </w:r>
      <w:r w:rsidR="00183063" w:rsidRPr="00B529AB">
        <w:rPr>
          <w:rFonts w:eastAsia="Open Sans"/>
          <w:color w:val="333333"/>
          <w:sz w:val="24"/>
          <w:szCs w:val="24"/>
        </w:rPr>
        <w:t xml:space="preserve"> la</w:t>
      </w:r>
      <w:r w:rsidRPr="00B529AB">
        <w:rPr>
          <w:rFonts w:eastAsia="Open Sans"/>
          <w:color w:val="333333"/>
          <w:sz w:val="24"/>
          <w:szCs w:val="24"/>
        </w:rPr>
        <w:t xml:space="preserve"> subdivisión (a).</w:t>
      </w:r>
    </w:p>
    <w:p w14:paraId="0000009E" w14:textId="64A2F598"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lastRenderedPageBreak/>
        <w:t xml:space="preserve">(c) Un miembro despedido por el SSPI de </w:t>
      </w:r>
      <w:r w:rsidR="00183063" w:rsidRPr="00B529AB">
        <w:rPr>
          <w:rFonts w:eastAsia="Open Sans"/>
          <w:color w:val="333333"/>
          <w:sz w:val="24"/>
          <w:szCs w:val="24"/>
        </w:rPr>
        <w:t xml:space="preserve">acuerdo </w:t>
      </w:r>
      <w:r w:rsidRPr="00B529AB">
        <w:rPr>
          <w:rFonts w:eastAsia="Open Sans"/>
          <w:color w:val="333333"/>
          <w:sz w:val="24"/>
          <w:szCs w:val="24"/>
        </w:rPr>
        <w:t xml:space="preserve">con esta sección puede presentar una solicitud por escrito de reconsideración del despido al SSPI dentro de los 30 días </w:t>
      </w:r>
      <w:r w:rsidR="005A66F9" w:rsidRPr="00B529AB">
        <w:rPr>
          <w:rFonts w:eastAsia="Open Sans"/>
          <w:color w:val="333333"/>
          <w:sz w:val="24"/>
          <w:szCs w:val="24"/>
        </w:rPr>
        <w:t>naturales</w:t>
      </w:r>
      <w:r w:rsidRPr="00B529AB">
        <w:rPr>
          <w:rFonts w:eastAsia="Open Sans"/>
          <w:color w:val="333333"/>
          <w:sz w:val="24"/>
          <w:szCs w:val="24"/>
        </w:rPr>
        <w:t xml:space="preserve"> a partir de la fecha de</w:t>
      </w:r>
      <w:r w:rsidR="00183063" w:rsidRPr="00B529AB">
        <w:rPr>
          <w:rFonts w:eastAsia="Open Sans"/>
          <w:color w:val="333333"/>
          <w:sz w:val="24"/>
          <w:szCs w:val="24"/>
        </w:rPr>
        <w:t xml:space="preserve"> la notificación </w:t>
      </w:r>
      <w:r w:rsidRPr="00B529AB">
        <w:rPr>
          <w:rFonts w:eastAsia="Open Sans"/>
          <w:color w:val="333333"/>
          <w:sz w:val="24"/>
          <w:szCs w:val="24"/>
        </w:rPr>
        <w:t xml:space="preserve">por escrito, </w:t>
      </w:r>
      <w:r w:rsidR="00183063" w:rsidRPr="00B529AB">
        <w:rPr>
          <w:rFonts w:eastAsia="Open Sans"/>
          <w:color w:val="333333"/>
          <w:sz w:val="24"/>
          <w:szCs w:val="24"/>
        </w:rPr>
        <w:t>como</w:t>
      </w:r>
      <w:r w:rsidRPr="00B529AB">
        <w:rPr>
          <w:rFonts w:eastAsia="Open Sans"/>
          <w:color w:val="333333"/>
          <w:sz w:val="24"/>
          <w:szCs w:val="24"/>
        </w:rPr>
        <w:t xml:space="preserve"> se especifica en la subdivisión (b). Un miembro despedido por el SSPI permanece despedido a</w:t>
      </w:r>
      <w:r w:rsidR="005A66F9" w:rsidRPr="00B529AB">
        <w:rPr>
          <w:rFonts w:eastAsia="Open Sans"/>
          <w:color w:val="333333"/>
          <w:sz w:val="24"/>
          <w:szCs w:val="24"/>
        </w:rPr>
        <w:t>l</w:t>
      </w:r>
      <w:r w:rsidRPr="00B529AB">
        <w:rPr>
          <w:rFonts w:eastAsia="Open Sans"/>
          <w:color w:val="333333"/>
          <w:sz w:val="24"/>
          <w:szCs w:val="24"/>
        </w:rPr>
        <w:t xml:space="preserve"> menos y hasta que el SSPI conceda su rein</w:t>
      </w:r>
      <w:r w:rsidR="005105F3" w:rsidRPr="00B529AB">
        <w:rPr>
          <w:rFonts w:eastAsia="Open Sans"/>
          <w:color w:val="333333"/>
          <w:sz w:val="24"/>
          <w:szCs w:val="24"/>
        </w:rPr>
        <w:t>stalación</w:t>
      </w:r>
      <w:r w:rsidRPr="00B529AB">
        <w:rPr>
          <w:rFonts w:eastAsia="Open Sans"/>
          <w:color w:val="333333"/>
          <w:sz w:val="24"/>
          <w:szCs w:val="24"/>
        </w:rPr>
        <w:t>. Si se presenta una solicitud de reconsideración, un miembro despedido no podrá ser reemplazado en el SPAC hasta que el SSPI emita una decisión para confirmar o revocar el despido.</w:t>
      </w:r>
    </w:p>
    <w:p w14:paraId="02423240" w14:textId="77777777" w:rsidR="005105F3" w:rsidRPr="00B529AB" w:rsidRDefault="00980B64" w:rsidP="00BA72EB">
      <w:pPr>
        <w:spacing w:line="240" w:lineRule="auto"/>
        <w:rPr>
          <w:rFonts w:eastAsia="Open Sans"/>
          <w:color w:val="333333"/>
          <w:sz w:val="24"/>
          <w:szCs w:val="24"/>
        </w:rPr>
      </w:pPr>
      <w:r w:rsidRPr="00B529AB">
        <w:rPr>
          <w:rFonts w:eastAsia="Open Sans"/>
          <w:color w:val="333333"/>
          <w:sz w:val="24"/>
          <w:szCs w:val="24"/>
        </w:rPr>
        <w:t>(d) </w:t>
      </w:r>
      <w:r w:rsidR="005105F3" w:rsidRPr="00B529AB">
        <w:rPr>
          <w:rFonts w:eastAsia="Open Sans"/>
          <w:color w:val="333333"/>
          <w:sz w:val="24"/>
          <w:szCs w:val="24"/>
        </w:rPr>
        <w:t>El</w:t>
      </w:r>
      <w:r w:rsidRPr="00B529AB">
        <w:rPr>
          <w:rFonts w:eastAsia="Open Sans"/>
          <w:color w:val="333333"/>
          <w:sz w:val="24"/>
          <w:szCs w:val="24"/>
        </w:rPr>
        <w:t xml:space="preserve"> SPAC tiene prohibido despedir, expulsar o suspender a cualquiera de sus miembros.</w:t>
      </w:r>
    </w:p>
    <w:p w14:paraId="3119CF3F" w14:textId="12C1FC18" w:rsidR="005072E6" w:rsidRPr="00B529AB" w:rsidRDefault="005072E6" w:rsidP="00B529AB">
      <w:pPr>
        <w:shd w:val="clear" w:color="auto" w:fill="FFFFFF"/>
        <w:spacing w:before="120" w:line="240" w:lineRule="auto"/>
        <w:rPr>
          <w:rFonts w:eastAsia="Open Sans"/>
          <w:color w:val="333333"/>
          <w:sz w:val="24"/>
          <w:szCs w:val="24"/>
        </w:rPr>
      </w:pPr>
      <w:r w:rsidRPr="00B529AB">
        <w:rPr>
          <w:rFonts w:eastAsia="Verdana"/>
          <w:color w:val="333333"/>
          <w:sz w:val="24"/>
          <w:szCs w:val="24"/>
        </w:rPr>
        <w:t xml:space="preserve">Nota: Autoridad citada: </w:t>
      </w:r>
      <w:hyperlink r:id="rId46" w:history="1">
        <w:r w:rsidRPr="00AF1611">
          <w:rPr>
            <w:rStyle w:val="Hyperlink"/>
            <w:rFonts w:eastAsia="Verdana"/>
            <w:sz w:val="24"/>
            <w:szCs w:val="24"/>
          </w:rPr>
          <w:t xml:space="preserve">Sección </w:t>
        </w:r>
        <w:r w:rsidRPr="00AF1611">
          <w:rPr>
            <w:rStyle w:val="Hyperlink"/>
            <w:sz w:val="24"/>
            <w:szCs w:val="24"/>
          </w:rPr>
          <w:t>54444.2</w:t>
        </w:r>
        <w:r w:rsidRPr="00AF1611">
          <w:rPr>
            <w:rStyle w:val="Hyperlink"/>
            <w:rFonts w:eastAsia="Verdana"/>
            <w:sz w:val="24"/>
            <w:szCs w:val="24"/>
          </w:rPr>
          <w:t>, Código de Educación</w:t>
        </w:r>
      </w:hyperlink>
      <w:r w:rsidRPr="00B529AB">
        <w:rPr>
          <w:rFonts w:eastAsia="Verdana"/>
          <w:color w:val="333333"/>
          <w:sz w:val="24"/>
          <w:szCs w:val="24"/>
        </w:rPr>
        <w:t xml:space="preserve">. Referencia: </w:t>
      </w:r>
      <w:hyperlink r:id="rId47" w:history="1">
        <w:r w:rsidRPr="00AF1611">
          <w:rPr>
            <w:rStyle w:val="Hyperlink"/>
            <w:rFonts w:eastAsia="Verdana"/>
            <w:sz w:val="24"/>
            <w:szCs w:val="24"/>
          </w:rPr>
          <w:t xml:space="preserve">Sección </w:t>
        </w:r>
        <w:r w:rsidRPr="00AF1611">
          <w:rPr>
            <w:rStyle w:val="Hyperlink"/>
            <w:sz w:val="24"/>
            <w:szCs w:val="24"/>
          </w:rPr>
          <w:t>54444.2</w:t>
        </w:r>
        <w:r w:rsidRPr="00AF1611">
          <w:rPr>
            <w:rStyle w:val="Hyperlink"/>
            <w:rFonts w:eastAsia="Verdana"/>
            <w:sz w:val="24"/>
            <w:szCs w:val="24"/>
          </w:rPr>
          <w:t>, Código de Educación</w:t>
        </w:r>
      </w:hyperlink>
      <w:r w:rsidRPr="00B529AB">
        <w:rPr>
          <w:rFonts w:eastAsia="Verdana"/>
          <w:color w:val="333333"/>
          <w:sz w:val="24"/>
          <w:szCs w:val="24"/>
        </w:rPr>
        <w:t>.</w:t>
      </w:r>
    </w:p>
    <w:p w14:paraId="7D79A5A6" w14:textId="51758A5E" w:rsidR="005072E6" w:rsidRPr="00B529AB" w:rsidRDefault="005072E6" w:rsidP="00E906C8">
      <w:pPr>
        <w:pStyle w:val="Heading4"/>
      </w:pPr>
      <w:r w:rsidRPr="00B529AB">
        <w:t>Historia</w:t>
      </w:r>
    </w:p>
    <w:p w14:paraId="000000A3" w14:textId="77777777"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1. Nueva sección presentada el 25-08-2014; operativo 1/10/2014 (Registro 2014, </w:t>
      </w:r>
      <w:proofErr w:type="spellStart"/>
      <w:r w:rsidRPr="00B529AB">
        <w:rPr>
          <w:rFonts w:eastAsia="Open Sans"/>
          <w:color w:val="333333"/>
          <w:sz w:val="24"/>
          <w:szCs w:val="24"/>
        </w:rPr>
        <w:t>N°</w:t>
      </w:r>
      <w:proofErr w:type="spellEnd"/>
      <w:r w:rsidRPr="00B529AB">
        <w:rPr>
          <w:rFonts w:eastAsia="Open Sans"/>
          <w:color w:val="333333"/>
          <w:sz w:val="24"/>
          <w:szCs w:val="24"/>
        </w:rPr>
        <w:t xml:space="preserve"> 35).</w:t>
      </w:r>
    </w:p>
    <w:p w14:paraId="000000A6" w14:textId="77B8D8B9" w:rsidR="002E60BA" w:rsidRPr="00B529AB" w:rsidRDefault="00980B64" w:rsidP="00B529AB">
      <w:pPr>
        <w:pStyle w:val="Heading3"/>
      </w:pPr>
      <w:r w:rsidRPr="00B529AB">
        <w:t>§ 12037</w:t>
      </w:r>
      <w:r w:rsidR="00A54BDA" w:rsidRPr="00B529AB">
        <w:t>.</w:t>
      </w:r>
      <w:r w:rsidRPr="00B529AB">
        <w:t xml:space="preserve"> Vacantes de miembros</w:t>
      </w:r>
      <w:r w:rsidR="005A25E7" w:rsidRPr="00B529AB">
        <w:t>.</w:t>
      </w:r>
    </w:p>
    <w:p w14:paraId="1FC12823" w14:textId="7E1D3352" w:rsidR="00A54BDA" w:rsidRPr="00B529AB" w:rsidRDefault="005072E6" w:rsidP="00BA72EB">
      <w:pPr>
        <w:spacing w:line="240" w:lineRule="auto"/>
        <w:rPr>
          <w:sz w:val="24"/>
          <w:szCs w:val="24"/>
        </w:rPr>
      </w:pPr>
      <w:r w:rsidRPr="00B529AB">
        <w:rPr>
          <w:sz w:val="24"/>
          <w:szCs w:val="24"/>
        </w:rPr>
        <w:t>Esta traducción se ofrece como cortesía</w:t>
      </w:r>
      <w:r w:rsidR="007424E8" w:rsidRPr="00B529AB">
        <w:rPr>
          <w:sz w:val="24"/>
          <w:szCs w:val="24"/>
        </w:rPr>
        <w:t xml:space="preserve"> Las regulaciones en inglés del Concilio Estatal de Padres (SPAC, por sus siglas en inglés) son las oficiales </w:t>
      </w:r>
      <w:hyperlink r:id="rId48" w:history="1">
        <w:r w:rsidR="007424E8" w:rsidRPr="00B529AB">
          <w:rPr>
            <w:rStyle w:val="Hyperlink"/>
            <w:sz w:val="24"/>
            <w:szCs w:val="24"/>
          </w:rPr>
          <w:t>Código de Regulaciones de California</w:t>
        </w:r>
      </w:hyperlink>
      <w:r w:rsidR="007424E8" w:rsidRPr="00B529AB">
        <w:rPr>
          <w:sz w:val="24"/>
          <w:szCs w:val="24"/>
        </w:rPr>
        <w:t xml:space="preserve">. </w:t>
      </w:r>
      <w:r w:rsidR="00F96CCD" w:rsidRPr="00B529AB">
        <w:rPr>
          <w:sz w:val="24"/>
          <w:szCs w:val="24"/>
        </w:rPr>
        <w:t>Las palabras “deber”, “deberá” y “deberán” utilizadas en este artículo significan acciones obligatorias.</w:t>
      </w:r>
    </w:p>
    <w:p w14:paraId="072FFA3D" w14:textId="36F0D93F" w:rsidR="005072E6" w:rsidRPr="00B529AB" w:rsidRDefault="00980B64" w:rsidP="00B529AB">
      <w:pPr>
        <w:spacing w:before="120" w:line="240" w:lineRule="auto"/>
        <w:rPr>
          <w:rFonts w:eastAsia="Verdana"/>
          <w:color w:val="333333"/>
          <w:sz w:val="24"/>
          <w:szCs w:val="24"/>
        </w:rPr>
      </w:pPr>
      <w:r w:rsidRPr="00B529AB">
        <w:rPr>
          <w:rFonts w:eastAsia="Open Sans"/>
          <w:color w:val="333333"/>
          <w:sz w:val="24"/>
          <w:szCs w:val="24"/>
        </w:rPr>
        <w:t xml:space="preserve">(a) En caso de que un </w:t>
      </w:r>
      <w:r w:rsidR="00932084" w:rsidRPr="00B529AB">
        <w:rPr>
          <w:rFonts w:eastAsia="Open Sans"/>
          <w:color w:val="333333"/>
          <w:sz w:val="24"/>
          <w:szCs w:val="24"/>
        </w:rPr>
        <w:t>padre</w:t>
      </w:r>
      <w:r w:rsidR="000D0FA9" w:rsidRPr="00B529AB">
        <w:rPr>
          <w:rFonts w:eastAsia="Open Sans"/>
          <w:color w:val="333333"/>
          <w:sz w:val="24"/>
          <w:szCs w:val="24"/>
        </w:rPr>
        <w:t xml:space="preserve"> miembro</w:t>
      </w:r>
      <w:r w:rsidR="00932084" w:rsidRPr="00B529AB">
        <w:rPr>
          <w:rFonts w:eastAsia="Open Sans"/>
          <w:color w:val="333333"/>
          <w:sz w:val="24"/>
          <w:szCs w:val="24"/>
        </w:rPr>
        <w:t xml:space="preserve"> </w:t>
      </w:r>
      <w:r w:rsidRPr="00B529AB">
        <w:rPr>
          <w:rFonts w:eastAsia="Open Sans"/>
          <w:color w:val="333333"/>
          <w:sz w:val="24"/>
          <w:szCs w:val="24"/>
        </w:rPr>
        <w:t xml:space="preserve">no pueda completar su mandato por cualquier motivo, la agencia operativa regional que eligió al miembro deberá realizar una elección especial dentro de los 60 días posteriores a la vacante. El RPAC </w:t>
      </w:r>
      <w:r w:rsidR="00465ADB" w:rsidRPr="00B529AB">
        <w:rPr>
          <w:rFonts w:eastAsia="Open Sans"/>
          <w:color w:val="333333"/>
          <w:sz w:val="24"/>
          <w:szCs w:val="24"/>
        </w:rPr>
        <w:t xml:space="preserve">deberá </w:t>
      </w:r>
      <w:r w:rsidRPr="00B529AB">
        <w:rPr>
          <w:rFonts w:eastAsia="Open Sans"/>
          <w:color w:val="333333"/>
          <w:sz w:val="24"/>
          <w:szCs w:val="24"/>
        </w:rPr>
        <w:t>nomina</w:t>
      </w:r>
      <w:r w:rsidR="00465ADB" w:rsidRPr="00B529AB">
        <w:rPr>
          <w:rFonts w:eastAsia="Open Sans"/>
          <w:color w:val="333333"/>
          <w:sz w:val="24"/>
          <w:szCs w:val="24"/>
        </w:rPr>
        <w:t>r</w:t>
      </w:r>
      <w:r w:rsidRPr="00B529AB">
        <w:rPr>
          <w:rFonts w:eastAsia="Open Sans"/>
          <w:color w:val="333333"/>
          <w:sz w:val="24"/>
          <w:szCs w:val="24"/>
        </w:rPr>
        <w:t xml:space="preserve">, verificar la elegibilidad y elegir a un padre miembro elegible para cubrir la vacante de </w:t>
      </w:r>
      <w:r w:rsidR="00465ADB" w:rsidRPr="00B529AB">
        <w:rPr>
          <w:rFonts w:eastAsia="Open Sans"/>
          <w:color w:val="333333"/>
          <w:sz w:val="24"/>
          <w:szCs w:val="24"/>
        </w:rPr>
        <w:t>acuerdo</w:t>
      </w:r>
      <w:r w:rsidRPr="00B529AB">
        <w:rPr>
          <w:rFonts w:eastAsia="Open Sans"/>
          <w:color w:val="333333"/>
          <w:sz w:val="24"/>
          <w:szCs w:val="24"/>
        </w:rPr>
        <w:t xml:space="preserve"> con la </w:t>
      </w:r>
      <w:hyperlink r:id="rId49">
        <w:r w:rsidR="002D7C04" w:rsidRPr="00B529AB">
          <w:rPr>
            <w:rStyle w:val="Hyperlink"/>
            <w:sz w:val="24"/>
            <w:szCs w:val="24"/>
          </w:rPr>
          <w:t>sec</w:t>
        </w:r>
        <w:r w:rsidR="002D7C04" w:rsidRPr="00B529AB">
          <w:rPr>
            <w:rStyle w:val="Hyperlink"/>
            <w:sz w:val="24"/>
            <w:szCs w:val="24"/>
          </w:rPr>
          <w:t>c</w:t>
        </w:r>
        <w:r w:rsidR="002D7C04" w:rsidRPr="00B529AB">
          <w:rPr>
            <w:rStyle w:val="Hyperlink"/>
            <w:sz w:val="24"/>
            <w:szCs w:val="24"/>
          </w:rPr>
          <w:t>ión 12033</w:t>
        </w:r>
      </w:hyperlink>
      <w:r w:rsidRPr="00B529AB">
        <w:rPr>
          <w:rFonts w:eastAsia="Open Sans"/>
          <w:color w:val="333333"/>
          <w:sz w:val="24"/>
          <w:szCs w:val="24"/>
        </w:rPr>
        <w:t xml:space="preserve">, </w:t>
      </w:r>
      <w:bookmarkStart w:id="4" w:name="_Hlk170757183"/>
      <w:r w:rsidRPr="00B529AB">
        <w:rPr>
          <w:rFonts w:eastAsia="Open Sans"/>
          <w:color w:val="333333"/>
          <w:sz w:val="24"/>
          <w:szCs w:val="24"/>
        </w:rPr>
        <w:t>excepto que</w:t>
      </w:r>
      <w:r w:rsidR="005A25E7" w:rsidRPr="00B529AB">
        <w:rPr>
          <w:rFonts w:eastAsia="Open Sans"/>
          <w:color w:val="333333"/>
          <w:sz w:val="24"/>
          <w:szCs w:val="24"/>
        </w:rPr>
        <w:t xml:space="preserve"> no se </w:t>
      </w:r>
      <w:r w:rsidR="003E61F7" w:rsidRPr="00B529AB">
        <w:rPr>
          <w:rFonts w:eastAsia="Open Sans"/>
          <w:color w:val="333333"/>
          <w:sz w:val="24"/>
          <w:szCs w:val="24"/>
        </w:rPr>
        <w:t xml:space="preserve">deberán </w:t>
      </w:r>
      <w:r w:rsidR="005A25E7" w:rsidRPr="00B529AB">
        <w:rPr>
          <w:rFonts w:eastAsia="Open Sans"/>
          <w:color w:val="333333"/>
          <w:sz w:val="24"/>
          <w:szCs w:val="24"/>
        </w:rPr>
        <w:t xml:space="preserve">aplicar </w:t>
      </w:r>
      <w:r w:rsidR="00465ADB" w:rsidRPr="00B529AB">
        <w:rPr>
          <w:rFonts w:eastAsia="Open Sans"/>
          <w:color w:val="333333"/>
          <w:sz w:val="24"/>
          <w:szCs w:val="24"/>
        </w:rPr>
        <w:t xml:space="preserve">las fechas especificas </w:t>
      </w:r>
      <w:r w:rsidRPr="00B529AB">
        <w:rPr>
          <w:rFonts w:eastAsia="Open Sans"/>
          <w:color w:val="333333"/>
          <w:sz w:val="24"/>
          <w:szCs w:val="24"/>
        </w:rPr>
        <w:t xml:space="preserve">establecidas en la </w:t>
      </w:r>
      <w:bookmarkEnd w:id="4"/>
      <w:r w:rsidR="002D7C04" w:rsidRPr="00B529AB">
        <w:fldChar w:fldCharType="begin"/>
      </w:r>
      <w:r w:rsidR="002D7C04" w:rsidRPr="00B529AB">
        <w:rPr>
          <w:sz w:val="24"/>
          <w:szCs w:val="24"/>
        </w:rPr>
        <w:instrText xml:space="preserve">HYPERLINK "https://www.law.cornell.edu/regulations/california/5-CCR-12033" \h </w:instrText>
      </w:r>
      <w:r w:rsidR="002D7C04" w:rsidRPr="00B529AB">
        <w:fldChar w:fldCharType="separate"/>
      </w:r>
      <w:r w:rsidR="002D7C04" w:rsidRPr="00B529AB">
        <w:rPr>
          <w:rStyle w:val="Hyperlink"/>
          <w:sz w:val="24"/>
          <w:szCs w:val="24"/>
        </w:rPr>
        <w:t>sección 12033</w:t>
      </w:r>
      <w:r w:rsidR="002D7C04" w:rsidRPr="00B529AB">
        <w:rPr>
          <w:rStyle w:val="Hyperlink"/>
          <w:sz w:val="24"/>
          <w:szCs w:val="24"/>
        </w:rPr>
        <w:fldChar w:fldCharType="end"/>
      </w:r>
      <w:r w:rsidR="005A25E7" w:rsidRPr="00B529AB">
        <w:rPr>
          <w:rFonts w:eastAsia="Verdana"/>
          <w:color w:val="333333"/>
          <w:sz w:val="24"/>
          <w:szCs w:val="24"/>
        </w:rPr>
        <w:t>.</w:t>
      </w:r>
    </w:p>
    <w:p w14:paraId="000000AA" w14:textId="530561F0"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(b) El miembro recién elegido </w:t>
      </w:r>
      <w:r w:rsidR="005A25E7" w:rsidRPr="00B529AB">
        <w:rPr>
          <w:rFonts w:eastAsia="Open Sans"/>
          <w:color w:val="333333"/>
          <w:sz w:val="24"/>
          <w:szCs w:val="24"/>
        </w:rPr>
        <w:t xml:space="preserve">deberá </w:t>
      </w:r>
      <w:r w:rsidRPr="00B529AB">
        <w:rPr>
          <w:rFonts w:eastAsia="Open Sans"/>
          <w:color w:val="333333"/>
          <w:sz w:val="24"/>
          <w:szCs w:val="24"/>
        </w:rPr>
        <w:t>asumir su cargo inmediatamente.</w:t>
      </w:r>
    </w:p>
    <w:p w14:paraId="000000AB" w14:textId="04F903E4"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(c) El miembro elegido para </w:t>
      </w:r>
      <w:r w:rsidR="009B6E46" w:rsidRPr="00B529AB">
        <w:rPr>
          <w:rFonts w:eastAsia="Open Sans"/>
          <w:color w:val="333333"/>
          <w:sz w:val="24"/>
          <w:szCs w:val="24"/>
        </w:rPr>
        <w:t>cubrir</w:t>
      </w:r>
      <w:r w:rsidRPr="00B529AB">
        <w:rPr>
          <w:rFonts w:eastAsia="Open Sans"/>
          <w:color w:val="333333"/>
          <w:sz w:val="24"/>
          <w:szCs w:val="24"/>
        </w:rPr>
        <w:t xml:space="preserve"> la vacante es elegible para </w:t>
      </w:r>
      <w:r w:rsidR="00EE72AC" w:rsidRPr="00B529AB">
        <w:rPr>
          <w:rFonts w:eastAsia="Verdana"/>
          <w:color w:val="333333"/>
          <w:sz w:val="24"/>
          <w:szCs w:val="24"/>
        </w:rPr>
        <w:t xml:space="preserve">nominación y elección </w:t>
      </w:r>
      <w:r w:rsidRPr="00B529AB">
        <w:rPr>
          <w:rFonts w:eastAsia="Open Sans"/>
          <w:color w:val="333333"/>
          <w:sz w:val="24"/>
          <w:szCs w:val="24"/>
        </w:rPr>
        <w:t xml:space="preserve">para un </w:t>
      </w:r>
      <w:r w:rsidR="009B6E46" w:rsidRPr="00B529AB">
        <w:rPr>
          <w:rFonts w:eastAsia="Open Sans"/>
          <w:color w:val="333333"/>
          <w:sz w:val="24"/>
          <w:szCs w:val="24"/>
        </w:rPr>
        <w:t xml:space="preserve">siguiente </w:t>
      </w:r>
      <w:r w:rsidR="005A25E7" w:rsidRPr="00B529AB">
        <w:rPr>
          <w:rFonts w:eastAsia="Open Sans"/>
          <w:color w:val="333333"/>
          <w:sz w:val="24"/>
          <w:szCs w:val="24"/>
        </w:rPr>
        <w:t xml:space="preserve">mandato </w:t>
      </w:r>
      <w:r w:rsidRPr="00B529AB">
        <w:rPr>
          <w:rFonts w:eastAsia="Open Sans"/>
          <w:color w:val="333333"/>
          <w:sz w:val="24"/>
          <w:szCs w:val="24"/>
        </w:rPr>
        <w:t>único de dos años, a</w:t>
      </w:r>
      <w:r w:rsidR="00525CB2" w:rsidRPr="00B529AB">
        <w:rPr>
          <w:rFonts w:eastAsia="Open Sans"/>
          <w:color w:val="333333"/>
          <w:sz w:val="24"/>
          <w:szCs w:val="24"/>
        </w:rPr>
        <w:t>l</w:t>
      </w:r>
      <w:r w:rsidRPr="00B529AB">
        <w:rPr>
          <w:rFonts w:eastAsia="Open Sans"/>
          <w:color w:val="333333"/>
          <w:sz w:val="24"/>
          <w:szCs w:val="24"/>
        </w:rPr>
        <w:t xml:space="preserve"> menos que dicho miembro haya </w:t>
      </w:r>
      <w:r w:rsidR="009B6E46" w:rsidRPr="00B529AB">
        <w:rPr>
          <w:rFonts w:eastAsia="Open Sans"/>
          <w:color w:val="333333"/>
          <w:sz w:val="24"/>
          <w:szCs w:val="24"/>
        </w:rPr>
        <w:t>cumplido</w:t>
      </w:r>
      <w:r w:rsidRPr="00B529AB">
        <w:rPr>
          <w:rFonts w:eastAsia="Open Sans"/>
          <w:color w:val="333333"/>
          <w:sz w:val="24"/>
          <w:szCs w:val="24"/>
        </w:rPr>
        <w:t xml:space="preserve"> alguna parte de un </w:t>
      </w:r>
      <w:r w:rsidR="009B6E46" w:rsidRPr="00B529AB">
        <w:rPr>
          <w:rFonts w:eastAsia="Open Sans"/>
          <w:color w:val="333333"/>
          <w:sz w:val="24"/>
          <w:szCs w:val="24"/>
        </w:rPr>
        <w:t>mandato</w:t>
      </w:r>
      <w:r w:rsidRPr="00B529AB">
        <w:rPr>
          <w:rFonts w:eastAsia="Open Sans"/>
          <w:color w:val="333333"/>
          <w:sz w:val="24"/>
          <w:szCs w:val="24"/>
        </w:rPr>
        <w:t xml:space="preserve"> anterior. En tal caso, el miembro recién elegido no </w:t>
      </w:r>
      <w:r w:rsidR="003E61F7" w:rsidRPr="00B529AB">
        <w:rPr>
          <w:rFonts w:eastAsia="Open Sans"/>
          <w:color w:val="333333"/>
          <w:sz w:val="24"/>
          <w:szCs w:val="24"/>
        </w:rPr>
        <w:t>será elegible</w:t>
      </w:r>
      <w:r w:rsidRPr="00B529AB">
        <w:rPr>
          <w:rFonts w:eastAsia="Open Sans"/>
          <w:color w:val="333333"/>
          <w:sz w:val="24"/>
          <w:szCs w:val="24"/>
        </w:rPr>
        <w:t xml:space="preserve"> para desempeñar un mandato posterior.</w:t>
      </w:r>
    </w:p>
    <w:p w14:paraId="2C4D42C3" w14:textId="76509940" w:rsidR="00EE1706"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(d) En caso de que un miembro de la comunidad no pueda completar su mandato por cualquier motivo, el puesto de</w:t>
      </w:r>
      <w:r w:rsidR="00EE72AC" w:rsidRPr="00B529AB">
        <w:rPr>
          <w:rFonts w:eastAsia="Open Sans"/>
          <w:color w:val="333333"/>
          <w:sz w:val="24"/>
          <w:szCs w:val="24"/>
        </w:rPr>
        <w:t>l</w:t>
      </w:r>
      <w:r w:rsidRPr="00B529AB">
        <w:rPr>
          <w:rFonts w:eastAsia="Open Sans"/>
          <w:color w:val="333333"/>
          <w:sz w:val="24"/>
          <w:szCs w:val="24"/>
        </w:rPr>
        <w:t xml:space="preserve"> miembro que queda vacante se cubrirá en la siguiente elección </w:t>
      </w:r>
      <w:r w:rsidR="00F008F4" w:rsidRPr="00B529AB">
        <w:rPr>
          <w:rFonts w:eastAsia="Open Sans"/>
          <w:color w:val="333333"/>
          <w:sz w:val="24"/>
          <w:szCs w:val="24"/>
        </w:rPr>
        <w:t xml:space="preserve">programada </w:t>
      </w:r>
      <w:r w:rsidR="00EE72AC" w:rsidRPr="00B529AB">
        <w:rPr>
          <w:rFonts w:eastAsia="Open Sans"/>
          <w:color w:val="333333"/>
          <w:sz w:val="24"/>
          <w:szCs w:val="24"/>
        </w:rPr>
        <w:t xml:space="preserve">regularmente </w:t>
      </w:r>
      <w:r w:rsidRPr="00B529AB">
        <w:rPr>
          <w:rFonts w:eastAsia="Open Sans"/>
          <w:color w:val="333333"/>
          <w:sz w:val="24"/>
          <w:szCs w:val="24"/>
        </w:rPr>
        <w:t>para</w:t>
      </w:r>
      <w:r w:rsidR="00EE72AC" w:rsidRPr="00B529AB">
        <w:rPr>
          <w:rFonts w:eastAsia="Open Sans"/>
          <w:color w:val="333333"/>
          <w:sz w:val="24"/>
          <w:szCs w:val="24"/>
        </w:rPr>
        <w:t xml:space="preserve"> los</w:t>
      </w:r>
      <w:r w:rsidRPr="00B529AB">
        <w:rPr>
          <w:rFonts w:eastAsia="Open Sans"/>
          <w:color w:val="333333"/>
          <w:sz w:val="24"/>
          <w:szCs w:val="24"/>
        </w:rPr>
        <w:t xml:space="preserve"> miembros de la comunidad de </w:t>
      </w:r>
      <w:r w:rsidR="00EE72AC" w:rsidRPr="00B529AB">
        <w:rPr>
          <w:rFonts w:eastAsia="Open Sans"/>
          <w:color w:val="333333"/>
          <w:sz w:val="24"/>
          <w:szCs w:val="24"/>
        </w:rPr>
        <w:t xml:space="preserve">acuerdo </w:t>
      </w:r>
      <w:r w:rsidRPr="00B529AB">
        <w:rPr>
          <w:rFonts w:eastAsia="Open Sans"/>
          <w:color w:val="333333"/>
          <w:sz w:val="24"/>
          <w:szCs w:val="24"/>
        </w:rPr>
        <w:t xml:space="preserve">con la </w:t>
      </w:r>
      <w:hyperlink r:id="rId50" w:history="1">
        <w:r w:rsidRPr="00B529AB">
          <w:rPr>
            <w:rStyle w:val="Hyperlink"/>
            <w:rFonts w:eastAsia="Open Sans"/>
            <w:sz w:val="24"/>
            <w:szCs w:val="24"/>
          </w:rPr>
          <w:t>sección 12034</w:t>
        </w:r>
      </w:hyperlink>
      <w:r w:rsidRPr="00B529AB">
        <w:rPr>
          <w:rFonts w:eastAsia="Open Sans"/>
          <w:color w:val="333333"/>
          <w:sz w:val="24"/>
          <w:szCs w:val="24"/>
        </w:rPr>
        <w:t>.</w:t>
      </w:r>
      <w:r w:rsidR="00EE1706" w:rsidRPr="00B529AB">
        <w:rPr>
          <w:rFonts w:eastAsia="Open Sans"/>
          <w:color w:val="333333"/>
          <w:sz w:val="24"/>
          <w:szCs w:val="24"/>
        </w:rPr>
        <w:t xml:space="preserve"> </w:t>
      </w:r>
    </w:p>
    <w:p w14:paraId="706D575C" w14:textId="3C50D3E5" w:rsidR="005072E6" w:rsidRPr="00B529AB" w:rsidRDefault="005072E6" w:rsidP="00AF1611">
      <w:pPr>
        <w:shd w:val="clear" w:color="auto" w:fill="FFFFFF"/>
        <w:spacing w:before="120" w:line="240" w:lineRule="auto"/>
        <w:rPr>
          <w:rFonts w:eastAsia="Verdana"/>
          <w:color w:val="333333"/>
          <w:sz w:val="24"/>
          <w:szCs w:val="24"/>
        </w:rPr>
      </w:pPr>
      <w:r w:rsidRPr="00B529AB">
        <w:rPr>
          <w:rFonts w:eastAsia="Verdana"/>
          <w:color w:val="333333"/>
          <w:sz w:val="24"/>
          <w:szCs w:val="24"/>
        </w:rPr>
        <w:t xml:space="preserve">Nota: Autoridad citada: </w:t>
      </w:r>
      <w:hyperlink r:id="rId51" w:history="1">
        <w:r w:rsidRPr="00AF1611">
          <w:rPr>
            <w:rStyle w:val="Hyperlink"/>
            <w:rFonts w:eastAsia="Verdana"/>
            <w:sz w:val="24"/>
            <w:szCs w:val="24"/>
          </w:rPr>
          <w:t xml:space="preserve">Sección </w:t>
        </w:r>
        <w:r w:rsidRPr="00AF1611">
          <w:rPr>
            <w:rStyle w:val="Hyperlink"/>
            <w:sz w:val="24"/>
            <w:szCs w:val="24"/>
          </w:rPr>
          <w:t>54444.2</w:t>
        </w:r>
        <w:r w:rsidRPr="00AF1611">
          <w:rPr>
            <w:rStyle w:val="Hyperlink"/>
            <w:rFonts w:eastAsia="Verdana"/>
            <w:sz w:val="24"/>
            <w:szCs w:val="24"/>
          </w:rPr>
          <w:t>, Código de Educación</w:t>
        </w:r>
      </w:hyperlink>
      <w:r w:rsidRPr="00B529AB">
        <w:rPr>
          <w:rFonts w:eastAsia="Verdana"/>
          <w:color w:val="333333"/>
          <w:sz w:val="24"/>
          <w:szCs w:val="24"/>
        </w:rPr>
        <w:t xml:space="preserve">. Referencia: </w:t>
      </w:r>
      <w:hyperlink r:id="rId52" w:history="1">
        <w:r w:rsidRPr="00AF1611">
          <w:rPr>
            <w:rStyle w:val="Hyperlink"/>
            <w:rFonts w:eastAsia="Verdana"/>
            <w:sz w:val="24"/>
            <w:szCs w:val="24"/>
          </w:rPr>
          <w:t xml:space="preserve">Sección </w:t>
        </w:r>
        <w:r w:rsidRPr="00AF1611">
          <w:rPr>
            <w:rStyle w:val="Hyperlink"/>
            <w:sz w:val="24"/>
            <w:szCs w:val="24"/>
          </w:rPr>
          <w:t>54444.2</w:t>
        </w:r>
        <w:r w:rsidRPr="00AF1611">
          <w:rPr>
            <w:rStyle w:val="Hyperlink"/>
            <w:rFonts w:eastAsia="Verdana"/>
            <w:sz w:val="24"/>
            <w:szCs w:val="24"/>
          </w:rPr>
          <w:t>, Código de Educación</w:t>
        </w:r>
      </w:hyperlink>
      <w:r w:rsidRPr="00B529AB">
        <w:rPr>
          <w:rFonts w:eastAsia="Verdana"/>
          <w:color w:val="333333"/>
          <w:sz w:val="24"/>
          <w:szCs w:val="24"/>
        </w:rPr>
        <w:t>.</w:t>
      </w:r>
    </w:p>
    <w:p w14:paraId="3028C1D6" w14:textId="36D42665" w:rsidR="00EC3647" w:rsidRPr="00B529AB" w:rsidRDefault="00EC3647" w:rsidP="00E906C8">
      <w:pPr>
        <w:pStyle w:val="Heading4"/>
      </w:pPr>
      <w:r w:rsidRPr="00B529AB">
        <w:t>Historia</w:t>
      </w:r>
    </w:p>
    <w:p w14:paraId="000000B0" w14:textId="4380349C" w:rsidR="002E60BA" w:rsidRPr="00B529AB" w:rsidRDefault="001C59EE"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1. </w:t>
      </w:r>
      <w:r w:rsidR="00980B64" w:rsidRPr="00B529AB">
        <w:rPr>
          <w:rFonts w:eastAsia="Open Sans"/>
          <w:color w:val="333333"/>
          <w:sz w:val="24"/>
          <w:szCs w:val="24"/>
        </w:rPr>
        <w:t xml:space="preserve">Nueva sección presentada el 25-08-2014; operativo 1/10/2014 (Registro 2014, </w:t>
      </w:r>
      <w:proofErr w:type="spellStart"/>
      <w:r w:rsidR="00980B64" w:rsidRPr="00B529AB">
        <w:rPr>
          <w:rFonts w:eastAsia="Open Sans"/>
          <w:color w:val="333333"/>
          <w:sz w:val="24"/>
          <w:szCs w:val="24"/>
        </w:rPr>
        <w:t>N°</w:t>
      </w:r>
      <w:proofErr w:type="spellEnd"/>
      <w:r w:rsidR="00980B64" w:rsidRPr="00B529AB">
        <w:rPr>
          <w:rFonts w:eastAsia="Open Sans"/>
          <w:color w:val="333333"/>
          <w:sz w:val="24"/>
          <w:szCs w:val="24"/>
        </w:rPr>
        <w:t xml:space="preserve"> 35).</w:t>
      </w:r>
    </w:p>
    <w:p w14:paraId="000000B3" w14:textId="61A84C2C" w:rsidR="002E60BA" w:rsidRPr="00B529AB" w:rsidRDefault="00980B64" w:rsidP="00B529AB">
      <w:pPr>
        <w:pStyle w:val="Heading3"/>
      </w:pPr>
      <w:r w:rsidRPr="00B529AB">
        <w:t>§ 12038 - Oficiales de</w:t>
      </w:r>
      <w:r w:rsidR="00DF2C17" w:rsidRPr="00B529AB">
        <w:t>l SPAC</w:t>
      </w:r>
      <w:r w:rsidR="00A54BDA" w:rsidRPr="00B529AB">
        <w:t>.</w:t>
      </w:r>
    </w:p>
    <w:p w14:paraId="737520F7" w14:textId="54C99239" w:rsidR="007424E8" w:rsidRPr="00B529AB" w:rsidRDefault="007F4295" w:rsidP="00BA72EB">
      <w:pPr>
        <w:spacing w:line="240" w:lineRule="auto"/>
        <w:rPr>
          <w:sz w:val="24"/>
          <w:szCs w:val="24"/>
        </w:rPr>
      </w:pPr>
      <w:r w:rsidRPr="00B529AB">
        <w:rPr>
          <w:sz w:val="24"/>
          <w:szCs w:val="24"/>
        </w:rPr>
        <w:t xml:space="preserve">Esta traducción se ofrece como cortesía. </w:t>
      </w:r>
      <w:r w:rsidR="007424E8" w:rsidRPr="00B529AB">
        <w:rPr>
          <w:sz w:val="24"/>
          <w:szCs w:val="24"/>
        </w:rPr>
        <w:t xml:space="preserve">Las regulaciones en inglés del Concilio Estatal de Padres (SPAC, por sus siglas en inglés) son las oficiales </w:t>
      </w:r>
      <w:hyperlink r:id="rId53" w:history="1">
        <w:r w:rsidR="007424E8" w:rsidRPr="00B529AB">
          <w:rPr>
            <w:rStyle w:val="Hyperlink"/>
            <w:sz w:val="24"/>
            <w:szCs w:val="24"/>
          </w:rPr>
          <w:t xml:space="preserve">Código de Regulaciones de </w:t>
        </w:r>
        <w:r w:rsidR="007424E8" w:rsidRPr="00B529AB">
          <w:rPr>
            <w:rStyle w:val="Hyperlink"/>
            <w:sz w:val="24"/>
            <w:szCs w:val="24"/>
          </w:rPr>
          <w:lastRenderedPageBreak/>
          <w:t>California</w:t>
        </w:r>
      </w:hyperlink>
      <w:r w:rsidR="007424E8" w:rsidRPr="00B529AB">
        <w:rPr>
          <w:sz w:val="24"/>
          <w:szCs w:val="24"/>
        </w:rPr>
        <w:t xml:space="preserve">. </w:t>
      </w:r>
      <w:r w:rsidR="00F96CCD" w:rsidRPr="00B529AB">
        <w:rPr>
          <w:sz w:val="24"/>
          <w:szCs w:val="24"/>
        </w:rPr>
        <w:t>Las palabras “deber”, “deberá” y “deberán” utilizadas en este artículo significan acciones obligatorias.</w:t>
      </w:r>
    </w:p>
    <w:p w14:paraId="000000B6" w14:textId="2A34C0C2" w:rsidR="002E60BA" w:rsidRPr="00B529AB" w:rsidRDefault="00B529AB" w:rsidP="00B529AB">
      <w:pPr>
        <w:spacing w:before="120" w:line="240" w:lineRule="auto"/>
        <w:rPr>
          <w:rFonts w:eastAsia="Open Sans"/>
          <w:color w:val="333333"/>
          <w:sz w:val="24"/>
          <w:szCs w:val="24"/>
        </w:rPr>
      </w:pPr>
      <w:r w:rsidRPr="00B529AB">
        <w:rPr>
          <w:rFonts w:eastAsia="Open Sans"/>
          <w:color w:val="333333"/>
          <w:sz w:val="24"/>
          <w:szCs w:val="24"/>
        </w:rPr>
        <w:t xml:space="preserve"> </w:t>
      </w:r>
      <w:r w:rsidR="00980B64" w:rsidRPr="00B529AB">
        <w:rPr>
          <w:rFonts w:eastAsia="Open Sans"/>
          <w:color w:val="333333"/>
          <w:sz w:val="24"/>
          <w:szCs w:val="24"/>
        </w:rPr>
        <w:t>(a) En la primera reunión regular</w:t>
      </w:r>
      <w:r w:rsidR="0064510F" w:rsidRPr="00B529AB">
        <w:rPr>
          <w:rFonts w:eastAsia="Open Sans"/>
          <w:color w:val="333333"/>
          <w:sz w:val="24"/>
          <w:szCs w:val="24"/>
        </w:rPr>
        <w:t>mente</w:t>
      </w:r>
      <w:r w:rsidR="00980B64" w:rsidRPr="00B529AB">
        <w:rPr>
          <w:rFonts w:eastAsia="Open Sans"/>
          <w:color w:val="333333"/>
          <w:sz w:val="24"/>
          <w:szCs w:val="24"/>
        </w:rPr>
        <w:t xml:space="preserve"> programada </w:t>
      </w:r>
      <w:r w:rsidR="0064510F" w:rsidRPr="00B529AB">
        <w:rPr>
          <w:rFonts w:eastAsia="Open Sans"/>
          <w:color w:val="333333"/>
          <w:sz w:val="24"/>
          <w:szCs w:val="24"/>
        </w:rPr>
        <w:t xml:space="preserve">del SPAC </w:t>
      </w:r>
      <w:r w:rsidR="00980B64" w:rsidRPr="00B529AB">
        <w:rPr>
          <w:rFonts w:eastAsia="Open Sans"/>
          <w:color w:val="333333"/>
          <w:sz w:val="24"/>
          <w:szCs w:val="24"/>
        </w:rPr>
        <w:t xml:space="preserve">después del 1 de septiembre de cada año, el SPAC </w:t>
      </w:r>
      <w:r w:rsidR="0064510F" w:rsidRPr="00B529AB">
        <w:rPr>
          <w:rFonts w:eastAsia="Open Sans"/>
          <w:color w:val="333333"/>
          <w:sz w:val="24"/>
          <w:szCs w:val="24"/>
        </w:rPr>
        <w:t xml:space="preserve">deberá </w:t>
      </w:r>
      <w:r w:rsidR="00980B64" w:rsidRPr="00B529AB">
        <w:rPr>
          <w:rFonts w:eastAsia="Open Sans"/>
          <w:color w:val="333333"/>
          <w:sz w:val="24"/>
          <w:szCs w:val="24"/>
        </w:rPr>
        <w:t>nominar y elegir entre sus miembros un presidente y un vicepresidente.</w:t>
      </w:r>
    </w:p>
    <w:p w14:paraId="000000B7" w14:textId="71B5CE6E"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 xml:space="preserve">(b) Solo los padres miembros </w:t>
      </w:r>
      <w:r w:rsidR="00F008F4" w:rsidRPr="00B529AB">
        <w:rPr>
          <w:rFonts w:eastAsia="Open Sans"/>
          <w:color w:val="333333"/>
          <w:sz w:val="24"/>
          <w:szCs w:val="24"/>
        </w:rPr>
        <w:t>debe</w:t>
      </w:r>
      <w:r w:rsidRPr="00B529AB">
        <w:rPr>
          <w:rFonts w:eastAsia="Open Sans"/>
          <w:color w:val="333333"/>
          <w:sz w:val="24"/>
          <w:szCs w:val="24"/>
        </w:rPr>
        <w:t>rán</w:t>
      </w:r>
      <w:r w:rsidR="00F008F4" w:rsidRPr="00B529AB">
        <w:rPr>
          <w:rFonts w:eastAsia="Open Sans"/>
          <w:color w:val="333333"/>
          <w:sz w:val="24"/>
          <w:szCs w:val="24"/>
        </w:rPr>
        <w:t xml:space="preserve"> ser</w:t>
      </w:r>
      <w:r w:rsidRPr="00B529AB">
        <w:rPr>
          <w:rFonts w:eastAsia="Open Sans"/>
          <w:color w:val="333333"/>
          <w:sz w:val="24"/>
          <w:szCs w:val="24"/>
        </w:rPr>
        <w:t xml:space="preserve"> elegibles para votar y servir como funcionarios.</w:t>
      </w:r>
    </w:p>
    <w:p w14:paraId="000000B8" w14:textId="47D9BCB1"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 xml:space="preserve">(c) No se permitirá el voto </w:t>
      </w:r>
      <w:r w:rsidR="0064510F" w:rsidRPr="00B529AB">
        <w:rPr>
          <w:rFonts w:eastAsia="Open Sans"/>
          <w:color w:val="333333"/>
          <w:sz w:val="24"/>
          <w:szCs w:val="24"/>
        </w:rPr>
        <w:t>por</w:t>
      </w:r>
      <w:r w:rsidRPr="00B529AB">
        <w:rPr>
          <w:rFonts w:eastAsia="Open Sans"/>
          <w:color w:val="333333"/>
          <w:sz w:val="24"/>
          <w:szCs w:val="24"/>
        </w:rPr>
        <w:t xml:space="preserve"> ausencia.</w:t>
      </w:r>
    </w:p>
    <w:p w14:paraId="000000B9" w14:textId="424297EC"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 xml:space="preserve">(d) Los </w:t>
      </w:r>
      <w:r w:rsidR="00CE2B16" w:rsidRPr="00B529AB">
        <w:rPr>
          <w:rFonts w:eastAsia="Open Sans"/>
          <w:color w:val="333333"/>
          <w:sz w:val="24"/>
          <w:szCs w:val="24"/>
        </w:rPr>
        <w:t xml:space="preserve">oficiales deberán </w:t>
      </w:r>
      <w:r w:rsidRPr="00B529AB">
        <w:rPr>
          <w:rFonts w:eastAsia="Open Sans"/>
          <w:color w:val="333333"/>
          <w:sz w:val="24"/>
          <w:szCs w:val="24"/>
        </w:rPr>
        <w:t>ser instalados inmediatamente después de la elección.</w:t>
      </w:r>
    </w:p>
    <w:p w14:paraId="000000BA" w14:textId="163F6F9A"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(e) </w:t>
      </w:r>
      <w:r w:rsidR="00CE2B16" w:rsidRPr="00B529AB">
        <w:rPr>
          <w:rFonts w:eastAsia="Open Sans"/>
          <w:color w:val="333333"/>
          <w:sz w:val="24"/>
          <w:szCs w:val="24"/>
        </w:rPr>
        <w:t>Excepto</w:t>
      </w:r>
      <w:r w:rsidRPr="00B529AB">
        <w:rPr>
          <w:rFonts w:eastAsia="Open Sans"/>
          <w:color w:val="333333"/>
          <w:sz w:val="24"/>
          <w:szCs w:val="24"/>
        </w:rPr>
        <w:t xml:space="preserve"> </w:t>
      </w:r>
      <w:r w:rsidR="00CE2B16" w:rsidRPr="00B529AB">
        <w:rPr>
          <w:rFonts w:eastAsia="Open Sans"/>
          <w:color w:val="333333"/>
          <w:sz w:val="24"/>
          <w:szCs w:val="24"/>
        </w:rPr>
        <w:t>o dispuesto</w:t>
      </w:r>
      <w:r w:rsidRPr="00B529AB">
        <w:rPr>
          <w:rFonts w:eastAsia="Open Sans"/>
          <w:color w:val="333333"/>
          <w:sz w:val="24"/>
          <w:szCs w:val="24"/>
        </w:rPr>
        <w:t xml:space="preserve"> en la subdivisión (h), los </w:t>
      </w:r>
      <w:r w:rsidR="00CE2B16" w:rsidRPr="00B529AB">
        <w:rPr>
          <w:rFonts w:eastAsia="Open Sans"/>
          <w:color w:val="333333"/>
          <w:sz w:val="24"/>
          <w:szCs w:val="24"/>
        </w:rPr>
        <w:t>oficiales</w:t>
      </w:r>
      <w:r w:rsidRPr="00B529AB">
        <w:rPr>
          <w:rFonts w:eastAsia="Open Sans"/>
          <w:color w:val="333333"/>
          <w:sz w:val="24"/>
          <w:szCs w:val="24"/>
        </w:rPr>
        <w:t xml:space="preserve"> solo pueden servir en un cargo determinado por un solo período de un año.</w:t>
      </w:r>
    </w:p>
    <w:p w14:paraId="000000BB" w14:textId="2A3AE728"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 xml:space="preserve">(f) El </w:t>
      </w:r>
      <w:r w:rsidR="00EC3647" w:rsidRPr="00B529AB">
        <w:rPr>
          <w:rFonts w:eastAsia="Open Sans"/>
          <w:color w:val="333333"/>
          <w:sz w:val="24"/>
          <w:szCs w:val="24"/>
        </w:rPr>
        <w:t>presidente</w:t>
      </w:r>
      <w:r w:rsidRPr="00B529AB">
        <w:rPr>
          <w:rFonts w:eastAsia="Open Sans"/>
          <w:color w:val="333333"/>
          <w:sz w:val="24"/>
          <w:szCs w:val="24"/>
        </w:rPr>
        <w:t xml:space="preserve">, en colaboración con el CDE, </w:t>
      </w:r>
      <w:r w:rsidR="00F008F4" w:rsidRPr="00B529AB">
        <w:rPr>
          <w:rFonts w:eastAsia="Open Sans"/>
          <w:color w:val="333333"/>
          <w:sz w:val="24"/>
          <w:szCs w:val="24"/>
        </w:rPr>
        <w:t xml:space="preserve">deberá </w:t>
      </w:r>
      <w:r w:rsidRPr="00B529AB">
        <w:rPr>
          <w:rFonts w:eastAsia="Open Sans"/>
          <w:color w:val="333333"/>
          <w:sz w:val="24"/>
          <w:szCs w:val="24"/>
        </w:rPr>
        <w:t>presidir las reuniones.</w:t>
      </w:r>
    </w:p>
    <w:p w14:paraId="000000BC" w14:textId="31A62E45"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 xml:space="preserve">(g) El </w:t>
      </w:r>
      <w:r w:rsidR="00EC3647" w:rsidRPr="00B529AB">
        <w:rPr>
          <w:rFonts w:eastAsia="Open Sans"/>
          <w:color w:val="333333"/>
          <w:sz w:val="24"/>
          <w:szCs w:val="24"/>
        </w:rPr>
        <w:t>vicepresidente</w:t>
      </w:r>
      <w:r w:rsidRPr="00B529AB">
        <w:rPr>
          <w:rFonts w:eastAsia="Open Sans"/>
          <w:color w:val="333333"/>
          <w:sz w:val="24"/>
          <w:szCs w:val="24"/>
        </w:rPr>
        <w:t xml:space="preserve"> </w:t>
      </w:r>
      <w:r w:rsidR="00F008F4" w:rsidRPr="00B529AB">
        <w:rPr>
          <w:rFonts w:eastAsia="Open Sans"/>
          <w:color w:val="333333"/>
          <w:sz w:val="24"/>
          <w:szCs w:val="24"/>
        </w:rPr>
        <w:t xml:space="preserve">deberá </w:t>
      </w:r>
      <w:r w:rsidRPr="00B529AB">
        <w:rPr>
          <w:rFonts w:eastAsia="Open Sans"/>
          <w:color w:val="333333"/>
          <w:sz w:val="24"/>
          <w:szCs w:val="24"/>
        </w:rPr>
        <w:t xml:space="preserve">ayudar al </w:t>
      </w:r>
      <w:r w:rsidR="00EC3647" w:rsidRPr="00B529AB">
        <w:rPr>
          <w:rFonts w:eastAsia="Open Sans"/>
          <w:color w:val="333333"/>
          <w:sz w:val="24"/>
          <w:szCs w:val="24"/>
        </w:rPr>
        <w:t>presidente</w:t>
      </w:r>
      <w:r w:rsidRPr="00B529AB">
        <w:rPr>
          <w:rFonts w:eastAsia="Open Sans"/>
          <w:color w:val="333333"/>
          <w:sz w:val="24"/>
          <w:szCs w:val="24"/>
        </w:rPr>
        <w:t xml:space="preserve"> con sus </w:t>
      </w:r>
      <w:r w:rsidR="00F008F4" w:rsidRPr="00B529AB">
        <w:rPr>
          <w:rFonts w:eastAsia="Open Sans"/>
          <w:color w:val="333333"/>
          <w:sz w:val="24"/>
          <w:szCs w:val="24"/>
        </w:rPr>
        <w:t>responsabilidades</w:t>
      </w:r>
      <w:r w:rsidRPr="00B529AB">
        <w:rPr>
          <w:rFonts w:eastAsia="Open Sans"/>
          <w:color w:val="333333"/>
          <w:sz w:val="24"/>
          <w:szCs w:val="24"/>
        </w:rPr>
        <w:t xml:space="preserve"> y presidirá en ausencia del </w:t>
      </w:r>
      <w:r w:rsidR="00EC3647" w:rsidRPr="00B529AB">
        <w:rPr>
          <w:rFonts w:eastAsia="Open Sans"/>
          <w:color w:val="333333"/>
          <w:sz w:val="24"/>
          <w:szCs w:val="24"/>
        </w:rPr>
        <w:t>presidente</w:t>
      </w:r>
      <w:r w:rsidRPr="00B529AB">
        <w:rPr>
          <w:rFonts w:eastAsia="Open Sans"/>
          <w:color w:val="333333"/>
          <w:sz w:val="24"/>
          <w:szCs w:val="24"/>
        </w:rPr>
        <w:t>.</w:t>
      </w:r>
    </w:p>
    <w:p w14:paraId="000000BD" w14:textId="2B3474E5"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 xml:space="preserve">(h) En caso de que el </w:t>
      </w:r>
      <w:r w:rsidR="00EC3647" w:rsidRPr="00B529AB">
        <w:rPr>
          <w:rFonts w:eastAsia="Open Sans"/>
          <w:color w:val="333333"/>
          <w:sz w:val="24"/>
          <w:szCs w:val="24"/>
        </w:rPr>
        <w:t>presidente</w:t>
      </w:r>
      <w:r w:rsidRPr="00B529AB">
        <w:rPr>
          <w:rFonts w:eastAsia="Open Sans"/>
          <w:color w:val="333333"/>
          <w:sz w:val="24"/>
          <w:szCs w:val="24"/>
        </w:rPr>
        <w:t xml:space="preserve"> no pueda completar su mandato, el </w:t>
      </w:r>
      <w:r w:rsidR="00EC3647" w:rsidRPr="00B529AB">
        <w:rPr>
          <w:rFonts w:eastAsia="Open Sans"/>
          <w:color w:val="333333"/>
          <w:sz w:val="24"/>
          <w:szCs w:val="24"/>
        </w:rPr>
        <w:t>vicepresidente</w:t>
      </w:r>
      <w:r w:rsidRPr="00B529AB">
        <w:rPr>
          <w:rFonts w:eastAsia="Open Sans"/>
          <w:color w:val="333333"/>
          <w:sz w:val="24"/>
          <w:szCs w:val="24"/>
        </w:rPr>
        <w:t xml:space="preserve"> </w:t>
      </w:r>
      <w:r w:rsidR="00F008F4" w:rsidRPr="00B529AB">
        <w:rPr>
          <w:rFonts w:eastAsia="Open Sans"/>
          <w:color w:val="333333"/>
          <w:sz w:val="24"/>
          <w:szCs w:val="24"/>
        </w:rPr>
        <w:t xml:space="preserve">deberá </w:t>
      </w:r>
      <w:r w:rsidRPr="00B529AB">
        <w:rPr>
          <w:rFonts w:eastAsia="Open Sans"/>
          <w:color w:val="333333"/>
          <w:sz w:val="24"/>
          <w:szCs w:val="24"/>
        </w:rPr>
        <w:t xml:space="preserve">completar el mandato del </w:t>
      </w:r>
      <w:r w:rsidR="00EC3647" w:rsidRPr="00B529AB">
        <w:rPr>
          <w:rFonts w:eastAsia="Open Sans"/>
          <w:color w:val="333333"/>
          <w:sz w:val="24"/>
          <w:szCs w:val="24"/>
        </w:rPr>
        <w:t>presidente</w:t>
      </w:r>
      <w:r w:rsidRPr="00B529AB">
        <w:rPr>
          <w:rFonts w:eastAsia="Open Sans"/>
          <w:color w:val="333333"/>
          <w:sz w:val="24"/>
          <w:szCs w:val="24"/>
        </w:rPr>
        <w:t xml:space="preserve">. </w:t>
      </w:r>
      <w:r w:rsidR="00227F7C" w:rsidRPr="00B529AB">
        <w:rPr>
          <w:rFonts w:eastAsia="Open Sans"/>
          <w:color w:val="333333"/>
          <w:sz w:val="24"/>
          <w:szCs w:val="24"/>
        </w:rPr>
        <w:t>Posteriormente</w:t>
      </w:r>
      <w:r w:rsidRPr="00B529AB">
        <w:rPr>
          <w:rFonts w:eastAsia="Open Sans"/>
          <w:color w:val="333333"/>
          <w:sz w:val="24"/>
          <w:szCs w:val="24"/>
        </w:rPr>
        <w:t>, el vicepresidente que cumpla el mandato del presidente podrá ser elegido presidente por un mandato único de un año.</w:t>
      </w:r>
    </w:p>
    <w:p w14:paraId="000000BE" w14:textId="33619262"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 xml:space="preserve">(i) En caso de que el </w:t>
      </w:r>
      <w:r w:rsidR="00EC3647" w:rsidRPr="00B529AB">
        <w:rPr>
          <w:rFonts w:eastAsia="Open Sans"/>
          <w:color w:val="333333"/>
          <w:sz w:val="24"/>
          <w:szCs w:val="24"/>
        </w:rPr>
        <w:t>vicepresidente</w:t>
      </w:r>
      <w:r w:rsidRPr="00B529AB">
        <w:rPr>
          <w:rFonts w:eastAsia="Open Sans"/>
          <w:color w:val="333333"/>
          <w:sz w:val="24"/>
          <w:szCs w:val="24"/>
        </w:rPr>
        <w:t xml:space="preserve"> no pueda completar su mandato, el SPAC </w:t>
      </w:r>
      <w:r w:rsidR="00227F7C" w:rsidRPr="00B529AB">
        <w:rPr>
          <w:rFonts w:eastAsia="Open Sans"/>
          <w:color w:val="333333"/>
          <w:sz w:val="24"/>
          <w:szCs w:val="24"/>
        </w:rPr>
        <w:t xml:space="preserve">deberá </w:t>
      </w:r>
      <w:r w:rsidRPr="00B529AB">
        <w:rPr>
          <w:rFonts w:eastAsia="Open Sans"/>
          <w:color w:val="333333"/>
          <w:sz w:val="24"/>
          <w:szCs w:val="24"/>
        </w:rPr>
        <w:t xml:space="preserve">elegir, lo antes posible, otro miembro para completar el mandato del </w:t>
      </w:r>
      <w:r w:rsidR="00EC3647" w:rsidRPr="00B529AB">
        <w:rPr>
          <w:rFonts w:eastAsia="Open Sans"/>
          <w:color w:val="333333"/>
          <w:sz w:val="24"/>
          <w:szCs w:val="24"/>
        </w:rPr>
        <w:t>vicepresidente</w:t>
      </w:r>
      <w:r w:rsidRPr="00B529AB">
        <w:rPr>
          <w:rFonts w:eastAsia="Open Sans"/>
          <w:color w:val="333333"/>
          <w:sz w:val="24"/>
          <w:szCs w:val="24"/>
        </w:rPr>
        <w:t>.</w:t>
      </w:r>
      <w:r w:rsidR="00227F7C" w:rsidRPr="00B529AB">
        <w:rPr>
          <w:rFonts w:eastAsia="Open Sans"/>
          <w:color w:val="333333"/>
          <w:sz w:val="24"/>
          <w:szCs w:val="24"/>
        </w:rPr>
        <w:t xml:space="preserve"> Posteriormente</w:t>
      </w:r>
      <w:r w:rsidRPr="00B529AB">
        <w:rPr>
          <w:rFonts w:eastAsia="Open Sans"/>
          <w:color w:val="333333"/>
          <w:sz w:val="24"/>
          <w:szCs w:val="24"/>
        </w:rPr>
        <w:t>, el miembro elegido para cubrir el mandato de</w:t>
      </w:r>
      <w:r w:rsidR="006C2103" w:rsidRPr="00B529AB">
        <w:rPr>
          <w:rFonts w:eastAsia="Open Sans"/>
          <w:color w:val="333333"/>
          <w:sz w:val="24"/>
          <w:szCs w:val="24"/>
        </w:rPr>
        <w:t>l</w:t>
      </w:r>
      <w:r w:rsidRPr="00B529AB">
        <w:rPr>
          <w:rFonts w:eastAsia="Open Sans"/>
          <w:color w:val="333333"/>
          <w:sz w:val="24"/>
          <w:szCs w:val="24"/>
        </w:rPr>
        <w:t xml:space="preserve"> </w:t>
      </w:r>
      <w:r w:rsidR="00EC3647" w:rsidRPr="00B529AB">
        <w:rPr>
          <w:rFonts w:eastAsia="Open Sans"/>
          <w:color w:val="333333"/>
          <w:sz w:val="24"/>
          <w:szCs w:val="24"/>
        </w:rPr>
        <w:t>vicepresidente</w:t>
      </w:r>
      <w:r w:rsidRPr="00B529AB">
        <w:rPr>
          <w:rFonts w:eastAsia="Open Sans"/>
          <w:color w:val="333333"/>
          <w:sz w:val="24"/>
          <w:szCs w:val="24"/>
        </w:rPr>
        <w:t xml:space="preserve"> </w:t>
      </w:r>
      <w:r w:rsidR="006C2103" w:rsidRPr="00B529AB">
        <w:rPr>
          <w:rFonts w:eastAsia="Open Sans"/>
          <w:color w:val="333333"/>
          <w:sz w:val="24"/>
          <w:szCs w:val="24"/>
        </w:rPr>
        <w:t xml:space="preserve">podrá ser elegido </w:t>
      </w:r>
      <w:r w:rsidR="00EC3647" w:rsidRPr="00B529AB">
        <w:rPr>
          <w:rFonts w:eastAsia="Open Sans"/>
          <w:color w:val="333333"/>
          <w:sz w:val="24"/>
          <w:szCs w:val="24"/>
        </w:rPr>
        <w:t>vicepresidente</w:t>
      </w:r>
      <w:r w:rsidRPr="00B529AB">
        <w:rPr>
          <w:rFonts w:eastAsia="Open Sans"/>
          <w:color w:val="333333"/>
          <w:sz w:val="24"/>
          <w:szCs w:val="24"/>
        </w:rPr>
        <w:t xml:space="preserve"> por un mandato único de un año.</w:t>
      </w:r>
    </w:p>
    <w:p w14:paraId="62F9B14C" w14:textId="1096AA1B" w:rsidR="007F4295" w:rsidRPr="00B529AB" w:rsidRDefault="007F4295" w:rsidP="00AF1611">
      <w:pPr>
        <w:shd w:val="clear" w:color="auto" w:fill="FFFFFF"/>
        <w:spacing w:before="120" w:line="240" w:lineRule="auto"/>
        <w:rPr>
          <w:rFonts w:eastAsia="Verdana"/>
          <w:color w:val="333333"/>
          <w:sz w:val="24"/>
          <w:szCs w:val="24"/>
        </w:rPr>
      </w:pPr>
      <w:r w:rsidRPr="00B529AB">
        <w:rPr>
          <w:rFonts w:eastAsia="Verdana"/>
          <w:color w:val="333333"/>
          <w:sz w:val="24"/>
          <w:szCs w:val="24"/>
        </w:rPr>
        <w:t xml:space="preserve">Nota: Autoridad citada: </w:t>
      </w:r>
      <w:hyperlink r:id="rId54" w:history="1">
        <w:r w:rsidRPr="00AF1611">
          <w:rPr>
            <w:rStyle w:val="Hyperlink"/>
            <w:rFonts w:eastAsia="Verdana"/>
            <w:sz w:val="24"/>
            <w:szCs w:val="24"/>
          </w:rPr>
          <w:t xml:space="preserve">Sección </w:t>
        </w:r>
        <w:r w:rsidRPr="00AF1611">
          <w:rPr>
            <w:rStyle w:val="Hyperlink"/>
            <w:sz w:val="24"/>
            <w:szCs w:val="24"/>
          </w:rPr>
          <w:t>54444.2</w:t>
        </w:r>
        <w:r w:rsidRPr="00AF1611">
          <w:rPr>
            <w:rStyle w:val="Hyperlink"/>
            <w:rFonts w:eastAsia="Verdana"/>
            <w:sz w:val="24"/>
            <w:szCs w:val="24"/>
          </w:rPr>
          <w:t>, Código de Educación</w:t>
        </w:r>
      </w:hyperlink>
      <w:r w:rsidRPr="00B529AB">
        <w:rPr>
          <w:rFonts w:eastAsia="Verdana"/>
          <w:color w:val="333333"/>
          <w:sz w:val="24"/>
          <w:szCs w:val="24"/>
        </w:rPr>
        <w:t xml:space="preserve">. Referencia: </w:t>
      </w:r>
      <w:hyperlink r:id="rId55" w:history="1">
        <w:r w:rsidRPr="00AF1611">
          <w:rPr>
            <w:rStyle w:val="Hyperlink"/>
            <w:rFonts w:eastAsia="Verdana"/>
            <w:sz w:val="24"/>
            <w:szCs w:val="24"/>
          </w:rPr>
          <w:t xml:space="preserve">Sección </w:t>
        </w:r>
        <w:r w:rsidRPr="00AF1611">
          <w:rPr>
            <w:rStyle w:val="Hyperlink"/>
            <w:sz w:val="24"/>
            <w:szCs w:val="24"/>
          </w:rPr>
          <w:t>54444.2</w:t>
        </w:r>
        <w:r w:rsidRPr="00AF1611">
          <w:rPr>
            <w:rStyle w:val="Hyperlink"/>
            <w:rFonts w:eastAsia="Verdana"/>
            <w:sz w:val="24"/>
            <w:szCs w:val="24"/>
          </w:rPr>
          <w:t>, Código de Educación</w:t>
        </w:r>
      </w:hyperlink>
      <w:r w:rsidRPr="00B529AB">
        <w:rPr>
          <w:rFonts w:eastAsia="Verdana"/>
          <w:color w:val="333333"/>
          <w:sz w:val="24"/>
          <w:szCs w:val="24"/>
        </w:rPr>
        <w:t>.</w:t>
      </w:r>
    </w:p>
    <w:p w14:paraId="5EB1B7AA" w14:textId="50B84222" w:rsidR="007F4295" w:rsidRPr="00B529AB" w:rsidRDefault="007F4295" w:rsidP="00E906C8">
      <w:pPr>
        <w:pStyle w:val="Heading4"/>
      </w:pPr>
      <w:r w:rsidRPr="00B529AB">
        <w:t>Historia</w:t>
      </w:r>
    </w:p>
    <w:p w14:paraId="000000C2" w14:textId="77777777"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1. Nueva sección presentada el 25-08-2014; operativo 1/10/2014 (Registro 2014, </w:t>
      </w:r>
      <w:proofErr w:type="spellStart"/>
      <w:r w:rsidRPr="00B529AB">
        <w:rPr>
          <w:rFonts w:eastAsia="Open Sans"/>
          <w:color w:val="333333"/>
          <w:sz w:val="24"/>
          <w:szCs w:val="24"/>
        </w:rPr>
        <w:t>N°</w:t>
      </w:r>
      <w:proofErr w:type="spellEnd"/>
      <w:r w:rsidRPr="00B529AB">
        <w:rPr>
          <w:rFonts w:eastAsia="Open Sans"/>
          <w:color w:val="333333"/>
          <w:sz w:val="24"/>
          <w:szCs w:val="24"/>
        </w:rPr>
        <w:t xml:space="preserve"> 35).</w:t>
      </w:r>
    </w:p>
    <w:p w14:paraId="000000C5" w14:textId="16573155" w:rsidR="002E60BA" w:rsidRPr="00B529AB" w:rsidRDefault="00980B64" w:rsidP="00B529AB">
      <w:pPr>
        <w:pStyle w:val="Heading3"/>
      </w:pPr>
      <w:r w:rsidRPr="00B529AB">
        <w:t xml:space="preserve">§ 12039 </w:t>
      </w:r>
      <w:r w:rsidR="00A54BDA" w:rsidRPr="00B529AB">
        <w:t>–</w:t>
      </w:r>
      <w:r w:rsidRPr="00B529AB">
        <w:t xml:space="preserve"> Quórum</w:t>
      </w:r>
      <w:r w:rsidR="00A54BDA" w:rsidRPr="00B529AB">
        <w:t>.</w:t>
      </w:r>
    </w:p>
    <w:p w14:paraId="000000C7" w14:textId="72704423" w:rsidR="002E60BA" w:rsidRPr="00B529AB" w:rsidRDefault="007F4295" w:rsidP="00BA72EB">
      <w:pPr>
        <w:spacing w:line="240" w:lineRule="auto"/>
        <w:rPr>
          <w:sz w:val="24"/>
          <w:szCs w:val="24"/>
        </w:rPr>
      </w:pPr>
      <w:r w:rsidRPr="00B529AB">
        <w:rPr>
          <w:sz w:val="24"/>
          <w:szCs w:val="24"/>
        </w:rPr>
        <w:t xml:space="preserve">Esta traducción se ofrece como cortesía. </w:t>
      </w:r>
      <w:r w:rsidR="007424E8" w:rsidRPr="00B529AB">
        <w:rPr>
          <w:sz w:val="24"/>
          <w:szCs w:val="24"/>
        </w:rPr>
        <w:t xml:space="preserve">Las regulaciones en inglés del Concilio Estatal de Padres (SPAC, por sus siglas en inglés) son las oficiales </w:t>
      </w:r>
      <w:hyperlink r:id="rId56" w:history="1">
        <w:r w:rsidR="007424E8" w:rsidRPr="00B529AB">
          <w:rPr>
            <w:rStyle w:val="Hyperlink"/>
            <w:sz w:val="24"/>
            <w:szCs w:val="24"/>
          </w:rPr>
          <w:t>Código de Regulaciones de California</w:t>
        </w:r>
      </w:hyperlink>
      <w:r w:rsidR="007424E8" w:rsidRPr="00B529AB">
        <w:rPr>
          <w:sz w:val="24"/>
          <w:szCs w:val="24"/>
        </w:rPr>
        <w:t xml:space="preserve">. </w:t>
      </w:r>
      <w:r w:rsidR="00F96CCD" w:rsidRPr="00B529AB">
        <w:rPr>
          <w:sz w:val="24"/>
          <w:szCs w:val="24"/>
        </w:rPr>
        <w:t>Las palabras “deber”, “deberá” y “deberán” utilizadas en este artículo significan acciones obligatorias.</w:t>
      </w:r>
    </w:p>
    <w:p w14:paraId="000000C8" w14:textId="6BFF335C"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(a) </w:t>
      </w:r>
      <w:r w:rsidR="00DA2DE2" w:rsidRPr="00B529AB">
        <w:rPr>
          <w:rFonts w:eastAsia="Open Sans"/>
          <w:color w:val="333333"/>
          <w:sz w:val="24"/>
          <w:szCs w:val="24"/>
        </w:rPr>
        <w:t>Un</w:t>
      </w:r>
      <w:r w:rsidRPr="00B529AB">
        <w:rPr>
          <w:rFonts w:eastAsia="Open Sans"/>
          <w:color w:val="333333"/>
          <w:sz w:val="24"/>
          <w:szCs w:val="24"/>
        </w:rPr>
        <w:t xml:space="preserve"> quórum </w:t>
      </w:r>
      <w:r w:rsidR="00DA2DE2" w:rsidRPr="00B529AB">
        <w:rPr>
          <w:rFonts w:eastAsia="Open Sans"/>
          <w:color w:val="333333"/>
          <w:sz w:val="24"/>
          <w:szCs w:val="24"/>
        </w:rPr>
        <w:t xml:space="preserve">deberá ser </w:t>
      </w:r>
      <w:r w:rsidRPr="00B529AB">
        <w:rPr>
          <w:rFonts w:eastAsia="Open Sans"/>
          <w:color w:val="333333"/>
          <w:sz w:val="24"/>
          <w:szCs w:val="24"/>
        </w:rPr>
        <w:t>constitui</w:t>
      </w:r>
      <w:r w:rsidR="00DA2DE2" w:rsidRPr="00B529AB">
        <w:rPr>
          <w:rFonts w:eastAsia="Open Sans"/>
          <w:color w:val="333333"/>
          <w:sz w:val="24"/>
          <w:szCs w:val="24"/>
        </w:rPr>
        <w:t>do por</w:t>
      </w:r>
      <w:r w:rsidRPr="00B529AB">
        <w:rPr>
          <w:rFonts w:eastAsia="Open Sans"/>
          <w:color w:val="333333"/>
          <w:sz w:val="24"/>
          <w:szCs w:val="24"/>
        </w:rPr>
        <w:t xml:space="preserve"> la mayoría de los miembros electos.</w:t>
      </w:r>
    </w:p>
    <w:p w14:paraId="000000C9" w14:textId="0555985D"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(b) Deberá estar presente un quórum de los miembros electos para poder actuar sobre los asuntos incluidos en la agenda.</w:t>
      </w:r>
    </w:p>
    <w:p w14:paraId="000000CA" w14:textId="570DCDD0"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(c) Una vez que se cumpl</w:t>
      </w:r>
      <w:r w:rsidR="00257680" w:rsidRPr="00B529AB">
        <w:rPr>
          <w:rFonts w:eastAsia="Open Sans"/>
          <w:color w:val="333333"/>
          <w:sz w:val="24"/>
          <w:szCs w:val="24"/>
        </w:rPr>
        <w:t>a</w:t>
      </w:r>
      <w:r w:rsidRPr="00B529AB">
        <w:rPr>
          <w:rFonts w:eastAsia="Open Sans"/>
          <w:color w:val="333333"/>
          <w:sz w:val="24"/>
          <w:szCs w:val="24"/>
        </w:rPr>
        <w:t xml:space="preserve"> el requisito de quórum, se requer</w:t>
      </w:r>
      <w:r w:rsidR="00DA2DE2" w:rsidRPr="00B529AB">
        <w:rPr>
          <w:rFonts w:eastAsia="Open Sans"/>
          <w:color w:val="333333"/>
          <w:sz w:val="24"/>
          <w:szCs w:val="24"/>
        </w:rPr>
        <w:t>irá</w:t>
      </w:r>
      <w:r w:rsidRPr="00B529AB">
        <w:rPr>
          <w:rFonts w:eastAsia="Open Sans"/>
          <w:color w:val="333333"/>
          <w:sz w:val="24"/>
          <w:szCs w:val="24"/>
        </w:rPr>
        <w:t xml:space="preserve"> un</w:t>
      </w:r>
      <w:r w:rsidR="00DA2DE2" w:rsidRPr="00B529AB">
        <w:rPr>
          <w:rFonts w:eastAsia="Open Sans"/>
          <w:color w:val="333333"/>
          <w:sz w:val="24"/>
          <w:szCs w:val="24"/>
        </w:rPr>
        <w:t xml:space="preserve">a mayoría de votos </w:t>
      </w:r>
      <w:r w:rsidRPr="00B529AB">
        <w:rPr>
          <w:rFonts w:eastAsia="Open Sans"/>
          <w:color w:val="333333"/>
          <w:sz w:val="24"/>
          <w:szCs w:val="24"/>
        </w:rPr>
        <w:t>de los miembros presentes para aprobar una moción.</w:t>
      </w:r>
    </w:p>
    <w:p w14:paraId="000000CB" w14:textId="0D0579CF"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(d) </w:t>
      </w:r>
      <w:r w:rsidR="00DA2DE2" w:rsidRPr="00B529AB">
        <w:rPr>
          <w:rFonts w:eastAsia="Open Sans"/>
          <w:color w:val="333333"/>
          <w:sz w:val="24"/>
          <w:szCs w:val="24"/>
        </w:rPr>
        <w:t>Excepto lo es</w:t>
      </w:r>
      <w:r w:rsidRPr="00B529AB">
        <w:rPr>
          <w:rFonts w:eastAsia="Open Sans"/>
          <w:color w:val="333333"/>
          <w:sz w:val="24"/>
          <w:szCs w:val="24"/>
        </w:rPr>
        <w:t>pecifica</w:t>
      </w:r>
      <w:r w:rsidR="00DA2DE2" w:rsidRPr="00B529AB">
        <w:rPr>
          <w:rFonts w:eastAsia="Open Sans"/>
          <w:color w:val="333333"/>
          <w:sz w:val="24"/>
          <w:szCs w:val="24"/>
        </w:rPr>
        <w:t>do</w:t>
      </w:r>
      <w:r w:rsidRPr="00B529AB">
        <w:rPr>
          <w:rFonts w:eastAsia="Open Sans"/>
          <w:color w:val="333333"/>
          <w:sz w:val="24"/>
          <w:szCs w:val="24"/>
        </w:rPr>
        <w:t xml:space="preserve"> en otra parte de este artículo, cada miembro del SPAC </w:t>
      </w:r>
      <w:r w:rsidR="001F6499" w:rsidRPr="00B529AB">
        <w:rPr>
          <w:rFonts w:eastAsia="Open Sans"/>
          <w:color w:val="333333"/>
          <w:sz w:val="24"/>
          <w:szCs w:val="24"/>
        </w:rPr>
        <w:t xml:space="preserve">deberá </w:t>
      </w:r>
      <w:r w:rsidRPr="00B529AB">
        <w:rPr>
          <w:rFonts w:eastAsia="Open Sans"/>
          <w:color w:val="333333"/>
          <w:sz w:val="24"/>
          <w:szCs w:val="24"/>
        </w:rPr>
        <w:t>ten</w:t>
      </w:r>
      <w:r w:rsidR="001F6499" w:rsidRPr="00B529AB">
        <w:rPr>
          <w:rFonts w:eastAsia="Open Sans"/>
          <w:color w:val="333333"/>
          <w:sz w:val="24"/>
          <w:szCs w:val="24"/>
        </w:rPr>
        <w:t>er</w:t>
      </w:r>
      <w:r w:rsidRPr="00B529AB">
        <w:rPr>
          <w:rFonts w:eastAsia="Open Sans"/>
          <w:color w:val="333333"/>
          <w:sz w:val="24"/>
          <w:szCs w:val="24"/>
        </w:rPr>
        <w:t xml:space="preserve"> un voto.</w:t>
      </w:r>
    </w:p>
    <w:p w14:paraId="036D8FB4" w14:textId="77777777" w:rsidR="007A283A" w:rsidRDefault="007A283A" w:rsidP="00B529AB">
      <w:pPr>
        <w:shd w:val="clear" w:color="auto" w:fill="FFFFFF"/>
        <w:spacing w:before="120" w:line="240" w:lineRule="auto"/>
        <w:rPr>
          <w:rFonts w:eastAsia="Verdana"/>
          <w:b/>
          <w:bCs/>
          <w:color w:val="333333"/>
          <w:sz w:val="24"/>
          <w:szCs w:val="24"/>
        </w:rPr>
      </w:pPr>
      <w:r>
        <w:rPr>
          <w:rFonts w:eastAsia="Verdana"/>
          <w:b/>
          <w:bCs/>
          <w:color w:val="333333"/>
          <w:sz w:val="24"/>
          <w:szCs w:val="24"/>
        </w:rPr>
        <w:br w:type="page"/>
      </w:r>
    </w:p>
    <w:p w14:paraId="27B50CA1" w14:textId="57AF57DB" w:rsidR="007F4295" w:rsidRPr="00B529AB" w:rsidRDefault="007F4295" w:rsidP="00BA72EB">
      <w:pPr>
        <w:shd w:val="clear" w:color="auto" w:fill="FFFFFF"/>
        <w:spacing w:line="240" w:lineRule="auto"/>
        <w:rPr>
          <w:rFonts w:eastAsia="Verdana"/>
          <w:color w:val="333333"/>
          <w:sz w:val="24"/>
          <w:szCs w:val="24"/>
        </w:rPr>
      </w:pPr>
      <w:r w:rsidRPr="00B529AB">
        <w:rPr>
          <w:rFonts w:eastAsia="Verdana"/>
          <w:color w:val="333333"/>
          <w:sz w:val="24"/>
          <w:szCs w:val="24"/>
        </w:rPr>
        <w:lastRenderedPageBreak/>
        <w:t xml:space="preserve">Nota: Autoridad citada: </w:t>
      </w:r>
      <w:hyperlink r:id="rId57" w:history="1">
        <w:r w:rsidRPr="00AF1611">
          <w:rPr>
            <w:rStyle w:val="Hyperlink"/>
            <w:rFonts w:eastAsia="Verdana"/>
            <w:sz w:val="24"/>
            <w:szCs w:val="24"/>
          </w:rPr>
          <w:t xml:space="preserve">Sección </w:t>
        </w:r>
        <w:r w:rsidRPr="00AF1611">
          <w:rPr>
            <w:rStyle w:val="Hyperlink"/>
            <w:sz w:val="24"/>
            <w:szCs w:val="24"/>
          </w:rPr>
          <w:t>54444.2</w:t>
        </w:r>
        <w:r w:rsidRPr="00AF1611">
          <w:rPr>
            <w:rStyle w:val="Hyperlink"/>
            <w:rFonts w:eastAsia="Verdana"/>
            <w:sz w:val="24"/>
            <w:szCs w:val="24"/>
          </w:rPr>
          <w:t>, Código de Educación</w:t>
        </w:r>
      </w:hyperlink>
      <w:r w:rsidRPr="00B529AB">
        <w:rPr>
          <w:rFonts w:eastAsia="Verdana"/>
          <w:color w:val="333333"/>
          <w:sz w:val="24"/>
          <w:szCs w:val="24"/>
        </w:rPr>
        <w:t xml:space="preserve">. Referencia: </w:t>
      </w:r>
      <w:hyperlink r:id="rId58" w:history="1">
        <w:r w:rsidRPr="00AF1611">
          <w:rPr>
            <w:rStyle w:val="Hyperlink"/>
            <w:rFonts w:eastAsia="Verdana"/>
            <w:sz w:val="24"/>
            <w:szCs w:val="24"/>
          </w:rPr>
          <w:t xml:space="preserve">Sección </w:t>
        </w:r>
        <w:r w:rsidRPr="00AF1611">
          <w:rPr>
            <w:rStyle w:val="Hyperlink"/>
            <w:sz w:val="24"/>
            <w:szCs w:val="24"/>
          </w:rPr>
          <w:t>54444.2</w:t>
        </w:r>
        <w:r w:rsidRPr="00AF1611">
          <w:rPr>
            <w:rStyle w:val="Hyperlink"/>
            <w:rFonts w:eastAsia="Verdana"/>
            <w:sz w:val="24"/>
            <w:szCs w:val="24"/>
          </w:rPr>
          <w:t>, Código de Educación</w:t>
        </w:r>
      </w:hyperlink>
      <w:r w:rsidRPr="00B529AB">
        <w:rPr>
          <w:rFonts w:eastAsia="Verdana"/>
          <w:color w:val="333333"/>
          <w:sz w:val="24"/>
          <w:szCs w:val="24"/>
        </w:rPr>
        <w:t>.</w:t>
      </w:r>
    </w:p>
    <w:p w14:paraId="49BC2F5A" w14:textId="714EDE96" w:rsidR="007F4295" w:rsidRPr="00B529AB" w:rsidRDefault="007F4295" w:rsidP="00E906C8">
      <w:pPr>
        <w:pStyle w:val="Heading4"/>
      </w:pPr>
      <w:r w:rsidRPr="00B529AB">
        <w:t>Historia</w:t>
      </w:r>
    </w:p>
    <w:p w14:paraId="000000CF" w14:textId="1FA35982" w:rsidR="007604EE"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1. Nueva sección presentada el 25-08-2014; operativo 1/10/2014 (Registro 2014, </w:t>
      </w:r>
      <w:proofErr w:type="spellStart"/>
      <w:r w:rsidRPr="00B529AB">
        <w:rPr>
          <w:rFonts w:eastAsia="Open Sans"/>
          <w:color w:val="333333"/>
          <w:sz w:val="24"/>
          <w:szCs w:val="24"/>
        </w:rPr>
        <w:t>N°</w:t>
      </w:r>
      <w:proofErr w:type="spellEnd"/>
      <w:r w:rsidRPr="00B529AB">
        <w:rPr>
          <w:rFonts w:eastAsia="Open Sans"/>
          <w:color w:val="333333"/>
          <w:sz w:val="24"/>
          <w:szCs w:val="24"/>
        </w:rPr>
        <w:t xml:space="preserve"> 35).</w:t>
      </w:r>
    </w:p>
    <w:p w14:paraId="000000D2" w14:textId="188CCC7D" w:rsidR="002E60BA" w:rsidRPr="00B529AB" w:rsidRDefault="00980B64" w:rsidP="00B529AB">
      <w:pPr>
        <w:pStyle w:val="Heading3"/>
      </w:pPr>
      <w:r w:rsidRPr="00B529AB">
        <w:t xml:space="preserve">§ 12040 </w:t>
      </w:r>
      <w:r w:rsidR="00A54BDA" w:rsidRPr="00B529AB">
        <w:t>–</w:t>
      </w:r>
      <w:r w:rsidRPr="00B529AB">
        <w:t xml:space="preserve"> Reuniones</w:t>
      </w:r>
      <w:r w:rsidR="00A54BDA" w:rsidRPr="00B529AB">
        <w:t>.</w:t>
      </w:r>
    </w:p>
    <w:p w14:paraId="000000D4" w14:textId="1CE563FD" w:rsidR="002E60BA" w:rsidRPr="00B529AB" w:rsidRDefault="00510F42" w:rsidP="00BA72EB">
      <w:pPr>
        <w:spacing w:line="240" w:lineRule="auto"/>
        <w:rPr>
          <w:sz w:val="24"/>
          <w:szCs w:val="24"/>
        </w:rPr>
      </w:pPr>
      <w:r w:rsidRPr="00B529AB">
        <w:rPr>
          <w:sz w:val="24"/>
          <w:szCs w:val="24"/>
        </w:rPr>
        <w:t>Esta traducción se ofrece como cortesía</w:t>
      </w:r>
      <w:r w:rsidR="007424E8" w:rsidRPr="00B529AB">
        <w:rPr>
          <w:sz w:val="24"/>
          <w:szCs w:val="24"/>
        </w:rPr>
        <w:t xml:space="preserve">. Las regulaciones en inglés del Concilio Estatal de Padres (SPAC, por sus siglas en inglés) son las oficiales </w:t>
      </w:r>
      <w:hyperlink r:id="rId59" w:history="1">
        <w:r w:rsidR="007424E8" w:rsidRPr="00B529AB">
          <w:rPr>
            <w:rStyle w:val="Hyperlink"/>
            <w:sz w:val="24"/>
            <w:szCs w:val="24"/>
          </w:rPr>
          <w:t>Código de Regulaciones de California</w:t>
        </w:r>
      </w:hyperlink>
      <w:r w:rsidR="007424E8" w:rsidRPr="00B529AB">
        <w:rPr>
          <w:sz w:val="24"/>
          <w:szCs w:val="24"/>
        </w:rPr>
        <w:t xml:space="preserve">. </w:t>
      </w:r>
      <w:r w:rsidR="00F96CCD" w:rsidRPr="00B529AB">
        <w:rPr>
          <w:sz w:val="24"/>
          <w:szCs w:val="24"/>
        </w:rPr>
        <w:t>Las palabras “deber”, “deberá” y “deberán” utilizadas en este artículo significan acciones obligatorias.</w:t>
      </w:r>
    </w:p>
    <w:p w14:paraId="000000D5" w14:textId="71C42082" w:rsidR="002E60BA" w:rsidRPr="00B529AB" w:rsidRDefault="00980B64" w:rsidP="00B529AB">
      <w:pPr>
        <w:spacing w:before="120" w:line="240" w:lineRule="auto"/>
        <w:rPr>
          <w:rFonts w:eastAsia="Open Sans"/>
          <w:color w:val="333333"/>
          <w:sz w:val="24"/>
          <w:szCs w:val="24"/>
        </w:rPr>
      </w:pPr>
      <w:r w:rsidRPr="00B529AB">
        <w:rPr>
          <w:rFonts w:eastAsia="Open Sans"/>
          <w:color w:val="333333"/>
          <w:sz w:val="24"/>
          <w:szCs w:val="24"/>
        </w:rPr>
        <w:t>(a) El SPAC</w:t>
      </w:r>
      <w:r w:rsidR="001F6499" w:rsidRPr="00B529AB">
        <w:rPr>
          <w:rFonts w:eastAsia="Open Sans"/>
          <w:color w:val="333333"/>
          <w:sz w:val="24"/>
          <w:szCs w:val="24"/>
        </w:rPr>
        <w:t xml:space="preserve"> se</w:t>
      </w:r>
      <w:r w:rsidRPr="00B529AB">
        <w:rPr>
          <w:rFonts w:eastAsia="Open Sans"/>
          <w:color w:val="333333"/>
          <w:sz w:val="24"/>
          <w:szCs w:val="24"/>
        </w:rPr>
        <w:t xml:space="preserve"> </w:t>
      </w:r>
      <w:r w:rsidR="00D56B25" w:rsidRPr="00B529AB">
        <w:rPr>
          <w:rFonts w:eastAsia="Open Sans"/>
          <w:color w:val="333333"/>
          <w:sz w:val="24"/>
          <w:szCs w:val="24"/>
        </w:rPr>
        <w:t>deberá</w:t>
      </w:r>
      <w:r w:rsidRPr="00B529AB">
        <w:rPr>
          <w:rFonts w:eastAsia="Open Sans"/>
          <w:color w:val="333333"/>
          <w:sz w:val="24"/>
          <w:szCs w:val="24"/>
        </w:rPr>
        <w:t xml:space="preserve"> reunir un mínimo de seis veces por año calendario. Cada reunión </w:t>
      </w:r>
      <w:r w:rsidR="00D56B25" w:rsidRPr="00B529AB">
        <w:rPr>
          <w:rFonts w:eastAsia="Open Sans"/>
          <w:color w:val="333333"/>
          <w:sz w:val="24"/>
          <w:szCs w:val="24"/>
        </w:rPr>
        <w:t>deberá</w:t>
      </w:r>
      <w:r w:rsidRPr="00B529AB">
        <w:rPr>
          <w:rFonts w:eastAsia="Open Sans"/>
          <w:color w:val="333333"/>
          <w:sz w:val="24"/>
          <w:szCs w:val="24"/>
        </w:rPr>
        <w:t xml:space="preserve"> llevar</w:t>
      </w:r>
      <w:r w:rsidR="00D56B25" w:rsidRPr="00B529AB">
        <w:rPr>
          <w:rFonts w:eastAsia="Open Sans"/>
          <w:color w:val="333333"/>
          <w:sz w:val="24"/>
          <w:szCs w:val="24"/>
        </w:rPr>
        <w:t>se</w:t>
      </w:r>
      <w:r w:rsidRPr="00B529AB">
        <w:rPr>
          <w:rFonts w:eastAsia="Open Sans"/>
          <w:color w:val="333333"/>
          <w:sz w:val="24"/>
          <w:szCs w:val="24"/>
        </w:rPr>
        <w:t xml:space="preserve"> a cabo en un solo día, pero el CDE podrá modificar la duración de las reuniones. El CDE de</w:t>
      </w:r>
      <w:r w:rsidR="00D56B25" w:rsidRPr="00B529AB">
        <w:rPr>
          <w:rFonts w:eastAsia="Open Sans"/>
          <w:color w:val="333333"/>
          <w:sz w:val="24"/>
          <w:szCs w:val="24"/>
        </w:rPr>
        <w:t>berá de</w:t>
      </w:r>
      <w:r w:rsidRPr="00B529AB">
        <w:rPr>
          <w:rFonts w:eastAsia="Open Sans"/>
          <w:color w:val="333333"/>
          <w:sz w:val="24"/>
          <w:szCs w:val="24"/>
        </w:rPr>
        <w:t xml:space="preserve">signar la fecha, hora y lugar de cada reunión. Todas las reuniones del SPAC </w:t>
      </w:r>
      <w:r w:rsidR="00D56B25" w:rsidRPr="00B529AB">
        <w:rPr>
          <w:rFonts w:eastAsia="Open Sans"/>
          <w:color w:val="333333"/>
          <w:sz w:val="24"/>
          <w:szCs w:val="24"/>
        </w:rPr>
        <w:t xml:space="preserve">deberán </w:t>
      </w:r>
      <w:r w:rsidRPr="00B529AB">
        <w:rPr>
          <w:rFonts w:eastAsia="Open Sans"/>
          <w:color w:val="333333"/>
          <w:sz w:val="24"/>
          <w:szCs w:val="24"/>
        </w:rPr>
        <w:t>se</w:t>
      </w:r>
      <w:r w:rsidR="00D56B25" w:rsidRPr="00B529AB">
        <w:rPr>
          <w:rFonts w:eastAsia="Open Sans"/>
          <w:color w:val="333333"/>
          <w:sz w:val="24"/>
          <w:szCs w:val="24"/>
        </w:rPr>
        <w:t>r</w:t>
      </w:r>
      <w:r w:rsidRPr="00B529AB">
        <w:rPr>
          <w:rFonts w:eastAsia="Open Sans"/>
          <w:color w:val="333333"/>
          <w:sz w:val="24"/>
          <w:szCs w:val="24"/>
        </w:rPr>
        <w:t xml:space="preserve"> convoca</w:t>
      </w:r>
      <w:r w:rsidR="00D56B25" w:rsidRPr="00B529AB">
        <w:rPr>
          <w:rFonts w:eastAsia="Open Sans"/>
          <w:color w:val="333333"/>
          <w:sz w:val="24"/>
          <w:szCs w:val="24"/>
        </w:rPr>
        <w:t>das,</w:t>
      </w:r>
      <w:r w:rsidRPr="00B529AB">
        <w:rPr>
          <w:rFonts w:eastAsia="Open Sans"/>
          <w:color w:val="333333"/>
          <w:sz w:val="24"/>
          <w:szCs w:val="24"/>
        </w:rPr>
        <w:t xml:space="preserve"> notifica</w:t>
      </w:r>
      <w:r w:rsidR="00D56B25" w:rsidRPr="00B529AB">
        <w:rPr>
          <w:rFonts w:eastAsia="Open Sans"/>
          <w:color w:val="333333"/>
          <w:sz w:val="24"/>
          <w:szCs w:val="24"/>
        </w:rPr>
        <w:t>das</w:t>
      </w:r>
      <w:r w:rsidRPr="00B529AB">
        <w:rPr>
          <w:rFonts w:eastAsia="Open Sans"/>
          <w:color w:val="333333"/>
          <w:sz w:val="24"/>
          <w:szCs w:val="24"/>
        </w:rPr>
        <w:t xml:space="preserve"> y </w:t>
      </w:r>
      <w:r w:rsidR="00D56B25" w:rsidRPr="00B529AB">
        <w:rPr>
          <w:rFonts w:eastAsia="Open Sans"/>
          <w:color w:val="333333"/>
          <w:sz w:val="24"/>
          <w:szCs w:val="24"/>
        </w:rPr>
        <w:t xml:space="preserve">realizadas </w:t>
      </w:r>
      <w:r w:rsidRPr="00B529AB">
        <w:rPr>
          <w:rFonts w:eastAsia="Open Sans"/>
          <w:color w:val="333333"/>
          <w:sz w:val="24"/>
          <w:szCs w:val="24"/>
        </w:rPr>
        <w:t xml:space="preserve">de </w:t>
      </w:r>
      <w:r w:rsidR="00D56B25" w:rsidRPr="00B529AB">
        <w:rPr>
          <w:rFonts w:eastAsia="Open Sans"/>
          <w:color w:val="333333"/>
          <w:sz w:val="24"/>
          <w:szCs w:val="24"/>
        </w:rPr>
        <w:t xml:space="preserve">acuerdo </w:t>
      </w:r>
      <w:r w:rsidRPr="00B529AB">
        <w:rPr>
          <w:rFonts w:eastAsia="Open Sans"/>
          <w:color w:val="333333"/>
          <w:sz w:val="24"/>
          <w:szCs w:val="24"/>
        </w:rPr>
        <w:t xml:space="preserve">con la </w:t>
      </w:r>
      <w:hyperlink r:id="rId60" w:history="1">
        <w:r w:rsidR="00D56B25" w:rsidRPr="00B529AB">
          <w:rPr>
            <w:rFonts w:eastAsia="Open Sans"/>
            <w:color w:val="333333"/>
            <w:sz w:val="24"/>
            <w:szCs w:val="24"/>
          </w:rPr>
          <w:t>sección 35147 del Código de Educación</w:t>
        </w:r>
      </w:hyperlink>
      <w:r w:rsidR="00D56B25" w:rsidRPr="00B529AB">
        <w:rPr>
          <w:rFonts w:eastAsia="Open Sans"/>
          <w:color w:val="333333"/>
          <w:sz w:val="24"/>
          <w:szCs w:val="24"/>
        </w:rPr>
        <w:t xml:space="preserve"> </w:t>
      </w:r>
      <w:r w:rsidRPr="00B529AB">
        <w:rPr>
          <w:rFonts w:eastAsia="Open Sans"/>
          <w:color w:val="333333"/>
          <w:sz w:val="24"/>
          <w:szCs w:val="24"/>
        </w:rPr>
        <w:t>(Ley Greene).</w:t>
      </w:r>
    </w:p>
    <w:p w14:paraId="000000D6" w14:textId="33A5FCBF"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(b) Solo el CDE p</w:t>
      </w:r>
      <w:r w:rsidR="00CC5F11" w:rsidRPr="00B529AB">
        <w:rPr>
          <w:rFonts w:eastAsia="Open Sans"/>
          <w:color w:val="333333"/>
          <w:sz w:val="24"/>
          <w:szCs w:val="24"/>
        </w:rPr>
        <w:t>uede</w:t>
      </w:r>
      <w:r w:rsidRPr="00B529AB">
        <w:rPr>
          <w:rFonts w:eastAsia="Open Sans"/>
          <w:color w:val="333333"/>
          <w:sz w:val="24"/>
          <w:szCs w:val="24"/>
        </w:rPr>
        <w:t xml:space="preserve"> convocar reuniones además de las </w:t>
      </w:r>
      <w:r w:rsidR="00CC5F11" w:rsidRPr="00B529AB">
        <w:rPr>
          <w:rFonts w:eastAsia="Open Sans"/>
          <w:color w:val="333333"/>
          <w:sz w:val="24"/>
          <w:szCs w:val="24"/>
        </w:rPr>
        <w:t xml:space="preserve">que están </w:t>
      </w:r>
      <w:r w:rsidRPr="00B529AB">
        <w:rPr>
          <w:rFonts w:eastAsia="Open Sans"/>
          <w:color w:val="333333"/>
          <w:sz w:val="24"/>
          <w:szCs w:val="24"/>
        </w:rPr>
        <w:t>establecidas en la subdivisión</w:t>
      </w:r>
      <w:r w:rsidR="00EE1706" w:rsidRPr="00B529AB">
        <w:rPr>
          <w:rFonts w:eastAsia="Open Sans"/>
          <w:color w:val="333333"/>
          <w:sz w:val="24"/>
          <w:szCs w:val="24"/>
        </w:rPr>
        <w:t xml:space="preserve"> </w:t>
      </w:r>
      <w:r w:rsidRPr="00B529AB">
        <w:rPr>
          <w:rFonts w:eastAsia="Open Sans"/>
          <w:color w:val="333333"/>
          <w:sz w:val="24"/>
          <w:szCs w:val="24"/>
        </w:rPr>
        <w:t>(a).</w:t>
      </w:r>
    </w:p>
    <w:p w14:paraId="000000D7" w14:textId="3B400479"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 xml:space="preserve">(c) Los siguientes procedimientos </w:t>
      </w:r>
      <w:r w:rsidR="00EE1706" w:rsidRPr="00B529AB">
        <w:rPr>
          <w:rFonts w:eastAsia="Open Sans"/>
          <w:color w:val="333333"/>
          <w:sz w:val="24"/>
          <w:szCs w:val="24"/>
        </w:rPr>
        <w:t xml:space="preserve">deberán ser </w:t>
      </w:r>
      <w:r w:rsidRPr="00B529AB">
        <w:rPr>
          <w:rFonts w:eastAsia="Open Sans"/>
          <w:color w:val="333333"/>
          <w:sz w:val="24"/>
          <w:szCs w:val="24"/>
        </w:rPr>
        <w:t>apli</w:t>
      </w:r>
      <w:r w:rsidR="00EE1706" w:rsidRPr="00B529AB">
        <w:rPr>
          <w:rFonts w:eastAsia="Open Sans"/>
          <w:color w:val="333333"/>
          <w:sz w:val="24"/>
          <w:szCs w:val="24"/>
        </w:rPr>
        <w:t xml:space="preserve">cados </w:t>
      </w:r>
      <w:r w:rsidRPr="00B529AB">
        <w:rPr>
          <w:rFonts w:eastAsia="Open Sans"/>
          <w:color w:val="333333"/>
          <w:sz w:val="24"/>
          <w:szCs w:val="24"/>
        </w:rPr>
        <w:t>a las reuniones del SPAC:</w:t>
      </w:r>
    </w:p>
    <w:p w14:paraId="000000D8" w14:textId="1391DD4B"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(1) El CDE, en consulta con el presidente del </w:t>
      </w:r>
      <w:r w:rsidR="00EE1706" w:rsidRPr="00B529AB">
        <w:rPr>
          <w:rFonts w:eastAsia="Open Sans"/>
          <w:color w:val="333333"/>
          <w:sz w:val="24"/>
          <w:szCs w:val="24"/>
        </w:rPr>
        <w:t>SPAC, deberá</w:t>
      </w:r>
      <w:r w:rsidRPr="00B529AB">
        <w:rPr>
          <w:rFonts w:eastAsia="Open Sans"/>
          <w:color w:val="333333"/>
          <w:sz w:val="24"/>
          <w:szCs w:val="24"/>
        </w:rPr>
        <w:t xml:space="preserve"> establecer la agenda de cada reunión.</w:t>
      </w:r>
    </w:p>
    <w:p w14:paraId="000000D9" w14:textId="01C7F2DB"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(2) La agenda </w:t>
      </w:r>
      <w:r w:rsidR="00EE1706" w:rsidRPr="00B529AB">
        <w:rPr>
          <w:rFonts w:eastAsia="Open Sans"/>
          <w:color w:val="333333"/>
          <w:sz w:val="24"/>
          <w:szCs w:val="24"/>
        </w:rPr>
        <w:t xml:space="preserve">deberá </w:t>
      </w:r>
      <w:r w:rsidRPr="00B529AB">
        <w:rPr>
          <w:rFonts w:eastAsia="Open Sans"/>
          <w:color w:val="333333"/>
          <w:sz w:val="24"/>
          <w:szCs w:val="24"/>
        </w:rPr>
        <w:t xml:space="preserve">ser establecida por el CDE, en colaboración con los funcionarios del SPAC, y se </w:t>
      </w:r>
      <w:r w:rsidR="008C0421" w:rsidRPr="00B529AB">
        <w:rPr>
          <w:rFonts w:eastAsia="Open Sans"/>
          <w:color w:val="333333"/>
          <w:sz w:val="24"/>
          <w:szCs w:val="24"/>
        </w:rPr>
        <w:t>priorizará</w:t>
      </w:r>
      <w:r w:rsidRPr="00B529AB">
        <w:rPr>
          <w:rFonts w:eastAsia="Open Sans"/>
          <w:color w:val="333333"/>
          <w:sz w:val="24"/>
          <w:szCs w:val="24"/>
        </w:rPr>
        <w:t xml:space="preserve"> para garantizar que el SPAC </w:t>
      </w:r>
      <w:r w:rsidR="008C0421" w:rsidRPr="00B529AB">
        <w:rPr>
          <w:rFonts w:eastAsia="Open Sans"/>
          <w:color w:val="333333"/>
          <w:sz w:val="24"/>
          <w:szCs w:val="24"/>
        </w:rPr>
        <w:t>cumpl</w:t>
      </w:r>
      <w:r w:rsidR="001B15F2" w:rsidRPr="00B529AB">
        <w:rPr>
          <w:rFonts w:eastAsia="Open Sans"/>
          <w:color w:val="333333"/>
          <w:sz w:val="24"/>
          <w:szCs w:val="24"/>
        </w:rPr>
        <w:t>a con</w:t>
      </w:r>
      <w:r w:rsidRPr="00B529AB">
        <w:rPr>
          <w:rFonts w:eastAsia="Open Sans"/>
          <w:color w:val="333333"/>
          <w:sz w:val="24"/>
          <w:szCs w:val="24"/>
        </w:rPr>
        <w:t xml:space="preserve"> sus responsabilidades establecidas en la sección 12042.</w:t>
      </w:r>
    </w:p>
    <w:p w14:paraId="000000DA" w14:textId="3C02F57B"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(3) La agenda </w:t>
      </w:r>
      <w:r w:rsidR="00EE1706" w:rsidRPr="00B529AB">
        <w:rPr>
          <w:rFonts w:eastAsia="Open Sans"/>
          <w:color w:val="333333"/>
          <w:sz w:val="24"/>
          <w:szCs w:val="24"/>
        </w:rPr>
        <w:t xml:space="preserve">deberá </w:t>
      </w:r>
      <w:r w:rsidRPr="00B529AB">
        <w:rPr>
          <w:rFonts w:eastAsia="Open Sans"/>
          <w:color w:val="333333"/>
          <w:sz w:val="24"/>
          <w:szCs w:val="24"/>
        </w:rPr>
        <w:t>se</w:t>
      </w:r>
      <w:r w:rsidR="00EE1706" w:rsidRPr="00B529AB">
        <w:rPr>
          <w:rFonts w:eastAsia="Open Sans"/>
          <w:color w:val="333333"/>
          <w:sz w:val="24"/>
          <w:szCs w:val="24"/>
        </w:rPr>
        <w:t>r</w:t>
      </w:r>
      <w:r w:rsidRPr="00B529AB">
        <w:rPr>
          <w:rFonts w:eastAsia="Open Sans"/>
          <w:color w:val="333333"/>
          <w:sz w:val="24"/>
          <w:szCs w:val="24"/>
        </w:rPr>
        <w:t xml:space="preserve"> publica</w:t>
      </w:r>
      <w:r w:rsidR="00EE1706" w:rsidRPr="00B529AB">
        <w:rPr>
          <w:rFonts w:eastAsia="Open Sans"/>
          <w:color w:val="333333"/>
          <w:sz w:val="24"/>
          <w:szCs w:val="24"/>
        </w:rPr>
        <w:t>da</w:t>
      </w:r>
      <w:r w:rsidRPr="00B529AB">
        <w:rPr>
          <w:rFonts w:eastAsia="Open Sans"/>
          <w:color w:val="333333"/>
          <w:sz w:val="24"/>
          <w:szCs w:val="24"/>
        </w:rPr>
        <w:t xml:space="preserve"> de acuerdo con la sección 35147 del Código de Educación (Ley Greene).</w:t>
      </w:r>
    </w:p>
    <w:p w14:paraId="000000DB" w14:textId="02F69605"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(4) Cada reunión del SPAC </w:t>
      </w:r>
      <w:r w:rsidR="00EE1706" w:rsidRPr="00B529AB">
        <w:rPr>
          <w:rFonts w:eastAsia="Open Sans"/>
          <w:color w:val="333333"/>
          <w:sz w:val="24"/>
          <w:szCs w:val="24"/>
        </w:rPr>
        <w:t xml:space="preserve">deberá </w:t>
      </w:r>
      <w:r w:rsidRPr="00B529AB">
        <w:rPr>
          <w:rFonts w:eastAsia="Open Sans"/>
          <w:color w:val="333333"/>
          <w:sz w:val="24"/>
          <w:szCs w:val="24"/>
        </w:rPr>
        <w:t>se</w:t>
      </w:r>
      <w:r w:rsidR="00EE1706" w:rsidRPr="00B529AB">
        <w:rPr>
          <w:rFonts w:eastAsia="Open Sans"/>
          <w:color w:val="333333"/>
          <w:sz w:val="24"/>
          <w:szCs w:val="24"/>
        </w:rPr>
        <w:t>r</w:t>
      </w:r>
      <w:r w:rsidRPr="00B529AB">
        <w:rPr>
          <w:rFonts w:eastAsia="Open Sans"/>
          <w:color w:val="333333"/>
          <w:sz w:val="24"/>
          <w:szCs w:val="24"/>
        </w:rPr>
        <w:t xml:space="preserve"> graba</w:t>
      </w:r>
      <w:r w:rsidR="00EE1706" w:rsidRPr="00B529AB">
        <w:rPr>
          <w:rFonts w:eastAsia="Open Sans"/>
          <w:color w:val="333333"/>
          <w:sz w:val="24"/>
          <w:szCs w:val="24"/>
        </w:rPr>
        <w:t>da</w:t>
      </w:r>
      <w:r w:rsidRPr="00B529AB">
        <w:rPr>
          <w:rFonts w:eastAsia="Open Sans"/>
          <w:color w:val="333333"/>
          <w:sz w:val="24"/>
          <w:szCs w:val="24"/>
        </w:rPr>
        <w:t xml:space="preserve"> en audio y/o video y el CDE mantendrá una copia de dicha grabación.</w:t>
      </w:r>
    </w:p>
    <w:p w14:paraId="000000DC" w14:textId="019A47BC"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(5) El CDE también puede ofrecer una transmisión</w:t>
      </w:r>
      <w:r w:rsidR="00257680" w:rsidRPr="00B529AB">
        <w:rPr>
          <w:rFonts w:eastAsia="Open Sans"/>
          <w:color w:val="333333"/>
          <w:sz w:val="24"/>
          <w:szCs w:val="24"/>
        </w:rPr>
        <w:t xml:space="preserve"> por</w:t>
      </w:r>
      <w:r w:rsidRPr="00B529AB">
        <w:rPr>
          <w:rFonts w:eastAsia="Open Sans"/>
          <w:color w:val="333333"/>
          <w:sz w:val="24"/>
          <w:szCs w:val="24"/>
        </w:rPr>
        <w:t xml:space="preserve"> web en vivo de una reunión.</w:t>
      </w:r>
    </w:p>
    <w:p w14:paraId="188BFE35" w14:textId="2D483B19" w:rsidR="00CD6E60"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(6) </w:t>
      </w:r>
      <w:r w:rsidR="00A40701" w:rsidRPr="00B529AB">
        <w:rPr>
          <w:rFonts w:eastAsia="Open Sans"/>
          <w:color w:val="333333"/>
          <w:sz w:val="24"/>
          <w:szCs w:val="24"/>
        </w:rPr>
        <w:t>A</w:t>
      </w:r>
      <w:r w:rsidRPr="00B529AB">
        <w:rPr>
          <w:rFonts w:eastAsia="Open Sans"/>
          <w:color w:val="333333"/>
          <w:sz w:val="24"/>
          <w:szCs w:val="24"/>
        </w:rPr>
        <w:t xml:space="preserve"> la medida de lo posible, el CDE, en consulta con el SPAC, </w:t>
      </w:r>
      <w:r w:rsidR="00CD6E60" w:rsidRPr="00B529AB">
        <w:rPr>
          <w:rFonts w:eastAsia="Open Sans"/>
          <w:color w:val="333333"/>
          <w:sz w:val="24"/>
          <w:szCs w:val="24"/>
        </w:rPr>
        <w:t>deber</w:t>
      </w:r>
      <w:r w:rsidRPr="00B529AB">
        <w:rPr>
          <w:rFonts w:eastAsia="Open Sans"/>
          <w:color w:val="333333"/>
          <w:sz w:val="24"/>
          <w:szCs w:val="24"/>
        </w:rPr>
        <w:t xml:space="preserve">á </w:t>
      </w:r>
      <w:r w:rsidR="00CD6E60" w:rsidRPr="00B529AB">
        <w:rPr>
          <w:rFonts w:eastAsia="Open Sans"/>
          <w:color w:val="333333"/>
          <w:sz w:val="24"/>
          <w:szCs w:val="24"/>
        </w:rPr>
        <w:t>conducir</w:t>
      </w:r>
      <w:r w:rsidRPr="00B529AB">
        <w:rPr>
          <w:rFonts w:eastAsia="Open Sans"/>
          <w:color w:val="333333"/>
          <w:sz w:val="24"/>
          <w:szCs w:val="24"/>
        </w:rPr>
        <w:t xml:space="preserve"> las reuniones del SPAC de acuerdo con las Reglas de </w:t>
      </w:r>
      <w:r w:rsidR="00CD6E60" w:rsidRPr="00B529AB">
        <w:rPr>
          <w:rFonts w:eastAsia="Open Sans"/>
          <w:color w:val="333333"/>
          <w:sz w:val="24"/>
          <w:szCs w:val="24"/>
        </w:rPr>
        <w:t>O</w:t>
      </w:r>
      <w:r w:rsidRPr="00B529AB">
        <w:rPr>
          <w:rFonts w:eastAsia="Open Sans"/>
          <w:color w:val="333333"/>
          <w:sz w:val="24"/>
          <w:szCs w:val="24"/>
        </w:rPr>
        <w:t>rden de Robert.</w:t>
      </w:r>
    </w:p>
    <w:p w14:paraId="000000DE" w14:textId="0288ADC8"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 xml:space="preserve">(d) El CDE </w:t>
      </w:r>
      <w:r w:rsidR="0079310F" w:rsidRPr="00B529AB">
        <w:rPr>
          <w:rFonts w:eastAsia="Open Sans"/>
          <w:color w:val="333333"/>
          <w:sz w:val="24"/>
          <w:szCs w:val="24"/>
        </w:rPr>
        <w:t>deberá asegurar</w:t>
      </w:r>
      <w:r w:rsidRPr="00B529AB">
        <w:rPr>
          <w:rFonts w:eastAsia="Open Sans"/>
          <w:color w:val="333333"/>
          <w:sz w:val="24"/>
          <w:szCs w:val="24"/>
        </w:rPr>
        <w:t xml:space="preserve"> la provisión de </w:t>
      </w:r>
      <w:r w:rsidR="0079310F" w:rsidRPr="00B529AB">
        <w:rPr>
          <w:rFonts w:eastAsia="Open Sans"/>
          <w:color w:val="333333"/>
          <w:sz w:val="24"/>
          <w:szCs w:val="24"/>
        </w:rPr>
        <w:t>interpretaciones de</w:t>
      </w:r>
      <w:r w:rsidRPr="00B529AB">
        <w:rPr>
          <w:rFonts w:eastAsia="Open Sans"/>
          <w:color w:val="333333"/>
          <w:sz w:val="24"/>
          <w:szCs w:val="24"/>
        </w:rPr>
        <w:t xml:space="preserve"> español-inglés e inglés-español durante cada reunión regular</w:t>
      </w:r>
      <w:r w:rsidR="0079310F" w:rsidRPr="00B529AB">
        <w:rPr>
          <w:rFonts w:eastAsia="Open Sans"/>
          <w:color w:val="333333"/>
          <w:sz w:val="24"/>
          <w:szCs w:val="24"/>
        </w:rPr>
        <w:t>mente programada</w:t>
      </w:r>
      <w:r w:rsidRPr="00B529AB">
        <w:rPr>
          <w:rFonts w:eastAsia="Open Sans"/>
          <w:color w:val="333333"/>
          <w:sz w:val="24"/>
          <w:szCs w:val="24"/>
        </w:rPr>
        <w:t xml:space="preserve"> del SPAC. A medida que surja la necesidad y sujeto a los recursos o fondos disponibles, el CDE también brindará servicios de interpretación en las reuniones regular</w:t>
      </w:r>
      <w:r w:rsidR="0079310F" w:rsidRPr="00B529AB">
        <w:rPr>
          <w:rFonts w:eastAsia="Open Sans"/>
          <w:color w:val="333333"/>
          <w:sz w:val="24"/>
          <w:szCs w:val="24"/>
        </w:rPr>
        <w:t>mente programadas</w:t>
      </w:r>
      <w:r w:rsidRPr="00B529AB">
        <w:rPr>
          <w:rFonts w:eastAsia="Open Sans"/>
          <w:color w:val="333333"/>
          <w:sz w:val="24"/>
          <w:szCs w:val="24"/>
        </w:rPr>
        <w:t xml:space="preserve"> del SPAC para idiomas </w:t>
      </w:r>
      <w:r w:rsidR="0079310F" w:rsidRPr="00B529AB">
        <w:rPr>
          <w:rFonts w:eastAsia="Open Sans"/>
          <w:color w:val="333333"/>
          <w:sz w:val="24"/>
          <w:szCs w:val="24"/>
        </w:rPr>
        <w:t xml:space="preserve">además </w:t>
      </w:r>
      <w:r w:rsidRPr="00B529AB">
        <w:rPr>
          <w:rFonts w:eastAsia="Open Sans"/>
          <w:color w:val="333333"/>
          <w:sz w:val="24"/>
          <w:szCs w:val="24"/>
        </w:rPr>
        <w:t>del español.</w:t>
      </w:r>
    </w:p>
    <w:p w14:paraId="000000DF" w14:textId="41F9876E"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(e) El CDE deberá brindar apoyo logístico al SPAC según corresponda,</w:t>
      </w:r>
      <w:r w:rsidR="0079310F" w:rsidRPr="00B529AB">
        <w:rPr>
          <w:rFonts w:eastAsia="Open Sans"/>
          <w:color w:val="333333"/>
          <w:sz w:val="24"/>
          <w:szCs w:val="24"/>
        </w:rPr>
        <w:t xml:space="preserve"> </w:t>
      </w:r>
      <w:r w:rsidRPr="00B529AB">
        <w:rPr>
          <w:rFonts w:eastAsia="Open Sans"/>
          <w:color w:val="333333"/>
          <w:sz w:val="24"/>
          <w:szCs w:val="24"/>
        </w:rPr>
        <w:t>incluye</w:t>
      </w:r>
      <w:r w:rsidR="0079310F" w:rsidRPr="00B529AB">
        <w:rPr>
          <w:rFonts w:eastAsia="Open Sans"/>
          <w:color w:val="333333"/>
          <w:sz w:val="24"/>
          <w:szCs w:val="24"/>
        </w:rPr>
        <w:t>ndo</w:t>
      </w:r>
      <w:r w:rsidRPr="00B529AB">
        <w:rPr>
          <w:rFonts w:eastAsia="Open Sans"/>
          <w:color w:val="333333"/>
          <w:sz w:val="24"/>
          <w:szCs w:val="24"/>
        </w:rPr>
        <w:t xml:space="preserve">, entre otros, </w:t>
      </w:r>
      <w:r w:rsidR="0079310F" w:rsidRPr="00B529AB">
        <w:rPr>
          <w:rFonts w:eastAsia="Open Sans"/>
          <w:color w:val="333333"/>
          <w:sz w:val="24"/>
          <w:szCs w:val="24"/>
        </w:rPr>
        <w:t>la lista de asistencia y el registro de minutas</w:t>
      </w:r>
      <w:r w:rsidRPr="00B529AB">
        <w:rPr>
          <w:rFonts w:eastAsia="Open Sans"/>
          <w:color w:val="333333"/>
          <w:sz w:val="24"/>
          <w:szCs w:val="24"/>
        </w:rPr>
        <w:t>.</w:t>
      </w:r>
    </w:p>
    <w:p w14:paraId="000000E0" w14:textId="4C8C4ADA" w:rsidR="002E60BA" w:rsidRPr="00B529AB" w:rsidRDefault="00980B64" w:rsidP="00BA72EB">
      <w:pPr>
        <w:spacing w:line="240" w:lineRule="auto"/>
        <w:rPr>
          <w:rFonts w:eastAsia="Open Sans"/>
          <w:color w:val="333333"/>
          <w:sz w:val="24"/>
          <w:szCs w:val="24"/>
        </w:rPr>
      </w:pPr>
      <w:r w:rsidRPr="00B529AB">
        <w:rPr>
          <w:rFonts w:eastAsia="Open Sans"/>
          <w:color w:val="333333"/>
          <w:sz w:val="24"/>
          <w:szCs w:val="24"/>
        </w:rPr>
        <w:t xml:space="preserve">(f) La </w:t>
      </w:r>
      <w:r w:rsidR="0079310F" w:rsidRPr="00B529AB">
        <w:rPr>
          <w:rFonts w:eastAsia="Open Sans"/>
          <w:color w:val="333333"/>
          <w:sz w:val="24"/>
          <w:szCs w:val="24"/>
        </w:rPr>
        <w:t>r</w:t>
      </w:r>
      <w:r w:rsidRPr="00B529AB">
        <w:rPr>
          <w:rFonts w:eastAsia="Open Sans"/>
          <w:color w:val="333333"/>
          <w:sz w:val="24"/>
          <w:szCs w:val="24"/>
        </w:rPr>
        <w:t xml:space="preserve">egión </w:t>
      </w:r>
      <w:r w:rsidR="0079310F" w:rsidRPr="00B529AB">
        <w:rPr>
          <w:rFonts w:eastAsia="Open Sans"/>
          <w:color w:val="333333"/>
          <w:sz w:val="24"/>
          <w:szCs w:val="24"/>
        </w:rPr>
        <w:t>m</w:t>
      </w:r>
      <w:r w:rsidRPr="00B529AB">
        <w:rPr>
          <w:rFonts w:eastAsia="Open Sans"/>
          <w:color w:val="333333"/>
          <w:sz w:val="24"/>
          <w:szCs w:val="24"/>
        </w:rPr>
        <w:t xml:space="preserve">igrante que eligió al miembro del SPAC </w:t>
      </w:r>
      <w:r w:rsidR="00EE1706" w:rsidRPr="00B529AB">
        <w:rPr>
          <w:rFonts w:eastAsia="Open Sans"/>
          <w:color w:val="333333"/>
          <w:sz w:val="24"/>
          <w:szCs w:val="24"/>
        </w:rPr>
        <w:t xml:space="preserve">deberá </w:t>
      </w:r>
      <w:r w:rsidRPr="00B529AB">
        <w:rPr>
          <w:rFonts w:eastAsia="Open Sans"/>
          <w:color w:val="333333"/>
          <w:sz w:val="24"/>
          <w:szCs w:val="24"/>
        </w:rPr>
        <w:t>coordinar</w:t>
      </w:r>
      <w:r w:rsidR="00EE1706" w:rsidRPr="00B529AB">
        <w:rPr>
          <w:rFonts w:eastAsia="Open Sans"/>
          <w:color w:val="333333"/>
          <w:sz w:val="24"/>
          <w:szCs w:val="24"/>
        </w:rPr>
        <w:t xml:space="preserve"> </w:t>
      </w:r>
      <w:r w:rsidRPr="00B529AB">
        <w:rPr>
          <w:rFonts w:eastAsia="Open Sans"/>
          <w:color w:val="333333"/>
          <w:sz w:val="24"/>
          <w:szCs w:val="24"/>
        </w:rPr>
        <w:t>la logística de viaje necesaria para ese miembro.</w:t>
      </w:r>
    </w:p>
    <w:p w14:paraId="58ACBA36" w14:textId="08DB7E3C" w:rsidR="00B529AB" w:rsidRDefault="00510F42" w:rsidP="00AF1611">
      <w:pPr>
        <w:shd w:val="clear" w:color="auto" w:fill="FFFFFF"/>
        <w:spacing w:before="120" w:line="240" w:lineRule="auto"/>
        <w:rPr>
          <w:rFonts w:eastAsia="Verdana"/>
          <w:color w:val="333333"/>
          <w:sz w:val="24"/>
          <w:szCs w:val="24"/>
        </w:rPr>
      </w:pPr>
      <w:r w:rsidRPr="00B529AB">
        <w:rPr>
          <w:rFonts w:eastAsia="Verdana"/>
          <w:color w:val="333333"/>
          <w:sz w:val="24"/>
          <w:szCs w:val="24"/>
        </w:rPr>
        <w:t xml:space="preserve">Nota: Autoridad citada: </w:t>
      </w:r>
      <w:hyperlink r:id="rId61" w:history="1">
        <w:r w:rsidRPr="00AF1611">
          <w:rPr>
            <w:rStyle w:val="Hyperlink"/>
            <w:rFonts w:eastAsia="Verdana"/>
            <w:sz w:val="24"/>
            <w:szCs w:val="24"/>
          </w:rPr>
          <w:t xml:space="preserve">Sección </w:t>
        </w:r>
        <w:r w:rsidRPr="00AF1611">
          <w:rPr>
            <w:rStyle w:val="Hyperlink"/>
            <w:sz w:val="24"/>
            <w:szCs w:val="24"/>
          </w:rPr>
          <w:t>54444.2</w:t>
        </w:r>
        <w:r w:rsidRPr="00AF1611">
          <w:rPr>
            <w:rStyle w:val="Hyperlink"/>
            <w:rFonts w:eastAsia="Verdana"/>
            <w:sz w:val="24"/>
            <w:szCs w:val="24"/>
          </w:rPr>
          <w:t>, Código de Educación</w:t>
        </w:r>
      </w:hyperlink>
      <w:r w:rsidRPr="00B529AB">
        <w:rPr>
          <w:rFonts w:eastAsia="Verdana"/>
          <w:color w:val="333333"/>
          <w:sz w:val="24"/>
          <w:szCs w:val="24"/>
        </w:rPr>
        <w:t xml:space="preserve">. Referencia: </w:t>
      </w:r>
      <w:hyperlink r:id="rId62" w:history="1">
        <w:r w:rsidRPr="00AF1611">
          <w:rPr>
            <w:rStyle w:val="Hyperlink"/>
            <w:rFonts w:eastAsia="Verdana"/>
            <w:sz w:val="24"/>
            <w:szCs w:val="24"/>
          </w:rPr>
          <w:t>Secciones 54444.1</w:t>
        </w:r>
      </w:hyperlink>
      <w:r w:rsidRPr="00B529AB">
        <w:rPr>
          <w:color w:val="1155CC"/>
          <w:sz w:val="24"/>
          <w:szCs w:val="24"/>
        </w:rPr>
        <w:t xml:space="preserve"> </w:t>
      </w:r>
      <w:r w:rsidRPr="00B529AB">
        <w:rPr>
          <w:rFonts w:eastAsia="Verdana"/>
          <w:color w:val="333333"/>
          <w:sz w:val="24"/>
          <w:szCs w:val="24"/>
        </w:rPr>
        <w:t xml:space="preserve">y </w:t>
      </w:r>
      <w:hyperlink r:id="rId63" w:history="1">
        <w:r w:rsidRPr="00B529AB">
          <w:rPr>
            <w:rStyle w:val="Hyperlink"/>
            <w:sz w:val="24"/>
            <w:szCs w:val="24"/>
          </w:rPr>
          <w:t>54444.2</w:t>
        </w:r>
      </w:hyperlink>
      <w:r w:rsidRPr="00B529AB">
        <w:rPr>
          <w:rFonts w:eastAsia="Verdana"/>
          <w:color w:val="333333"/>
          <w:sz w:val="24"/>
          <w:szCs w:val="24"/>
        </w:rPr>
        <w:t>, Código de Educación.</w:t>
      </w:r>
    </w:p>
    <w:p w14:paraId="14A9B696" w14:textId="33E54001" w:rsidR="00B35CB2" w:rsidRPr="00B529AB" w:rsidRDefault="00510F42" w:rsidP="00E906C8">
      <w:pPr>
        <w:pStyle w:val="Heading4"/>
      </w:pPr>
      <w:r w:rsidRPr="00B529AB">
        <w:t>Historia</w:t>
      </w:r>
    </w:p>
    <w:p w14:paraId="10F2CBA7" w14:textId="04EDB696" w:rsidR="007604EE"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1. Nueva sección presentada el 25-08-2014; operativo 1/10/2014 (Registro 2014, </w:t>
      </w:r>
      <w:proofErr w:type="spellStart"/>
      <w:r w:rsidRPr="00B529AB">
        <w:rPr>
          <w:rFonts w:eastAsia="Open Sans"/>
          <w:color w:val="333333"/>
          <w:sz w:val="24"/>
          <w:szCs w:val="24"/>
        </w:rPr>
        <w:t>N°</w:t>
      </w:r>
      <w:proofErr w:type="spellEnd"/>
      <w:r w:rsidRPr="00B529AB">
        <w:rPr>
          <w:rFonts w:eastAsia="Open Sans"/>
          <w:color w:val="333333"/>
          <w:sz w:val="24"/>
          <w:szCs w:val="24"/>
        </w:rPr>
        <w:t xml:space="preserve"> 35).</w:t>
      </w:r>
    </w:p>
    <w:p w14:paraId="013EF880" w14:textId="1E9514A2" w:rsidR="00B35CB2" w:rsidRPr="00B529AB" w:rsidRDefault="00980B64" w:rsidP="00B529AB">
      <w:pPr>
        <w:pStyle w:val="Heading3"/>
      </w:pPr>
      <w:r w:rsidRPr="00B529AB">
        <w:lastRenderedPageBreak/>
        <w:t xml:space="preserve">§ 12041 - Asuntos </w:t>
      </w:r>
      <w:r w:rsidR="00625801" w:rsidRPr="00B529AB">
        <w:t>f</w:t>
      </w:r>
      <w:r w:rsidRPr="00B529AB">
        <w:t>inancieros</w:t>
      </w:r>
      <w:r w:rsidR="00510F42" w:rsidRPr="00B529AB">
        <w:t>.</w:t>
      </w:r>
    </w:p>
    <w:p w14:paraId="0AB2E745" w14:textId="17807D71" w:rsidR="007424E8" w:rsidRPr="00B529AB" w:rsidRDefault="007424E8" w:rsidP="00B529AB">
      <w:pPr>
        <w:spacing w:before="120" w:line="240" w:lineRule="auto"/>
        <w:rPr>
          <w:sz w:val="24"/>
          <w:szCs w:val="24"/>
        </w:rPr>
      </w:pPr>
      <w:r w:rsidRPr="00B529AB">
        <w:rPr>
          <w:sz w:val="24"/>
          <w:szCs w:val="24"/>
        </w:rPr>
        <w:t xml:space="preserve">Esta traducción se ofrece como cortesía. Las regulaciones en inglés del Concilio Estatal de Padres (SPAC, por sus siglas en inglés) son las oficiales </w:t>
      </w:r>
      <w:hyperlink r:id="rId64" w:history="1">
        <w:r w:rsidRPr="00B529AB">
          <w:rPr>
            <w:rStyle w:val="Hyperlink"/>
            <w:sz w:val="24"/>
            <w:szCs w:val="24"/>
          </w:rPr>
          <w:t>Código de Regulaciones de California</w:t>
        </w:r>
      </w:hyperlink>
      <w:r w:rsidRPr="00B529AB">
        <w:rPr>
          <w:sz w:val="24"/>
          <w:szCs w:val="24"/>
        </w:rPr>
        <w:t xml:space="preserve">. </w:t>
      </w:r>
      <w:bookmarkStart w:id="5" w:name="_Hlk171330274"/>
      <w:r w:rsidR="00F96CCD" w:rsidRPr="00B529AB">
        <w:rPr>
          <w:sz w:val="24"/>
          <w:szCs w:val="24"/>
        </w:rPr>
        <w:t>Las palabras “deber”, “deberá” y “deberán” u</w:t>
      </w:r>
      <w:r w:rsidR="00A40701" w:rsidRPr="00B529AB">
        <w:rPr>
          <w:sz w:val="24"/>
          <w:szCs w:val="24"/>
        </w:rPr>
        <w:t>sadas</w:t>
      </w:r>
      <w:r w:rsidR="00F96CCD" w:rsidRPr="00B529AB">
        <w:rPr>
          <w:sz w:val="24"/>
          <w:szCs w:val="24"/>
        </w:rPr>
        <w:t xml:space="preserve"> en este artículo significan acciones obligatorias.</w:t>
      </w:r>
      <w:bookmarkEnd w:id="5"/>
    </w:p>
    <w:p w14:paraId="73457804" w14:textId="77777777" w:rsidR="00B35CB2" w:rsidRPr="00B529AB" w:rsidRDefault="00980B64" w:rsidP="00B529AB">
      <w:pPr>
        <w:shd w:val="clear" w:color="auto" w:fill="FFFFFF"/>
        <w:spacing w:before="120" w:line="240" w:lineRule="auto"/>
        <w:rPr>
          <w:rFonts w:eastAsia="Open Sans"/>
          <w:color w:val="333333"/>
          <w:sz w:val="24"/>
          <w:szCs w:val="24"/>
        </w:rPr>
      </w:pPr>
      <w:r w:rsidRPr="00B529AB">
        <w:rPr>
          <w:rFonts w:eastAsia="Open Sans"/>
          <w:color w:val="333333"/>
          <w:sz w:val="24"/>
          <w:szCs w:val="24"/>
        </w:rPr>
        <w:t>(a) </w:t>
      </w:r>
      <w:r w:rsidR="00F25215" w:rsidRPr="00B529AB">
        <w:rPr>
          <w:rFonts w:eastAsia="Open Sans"/>
          <w:color w:val="333333"/>
          <w:sz w:val="24"/>
          <w:szCs w:val="24"/>
        </w:rPr>
        <w:t xml:space="preserve">El </w:t>
      </w:r>
      <w:r w:rsidRPr="00B529AB">
        <w:rPr>
          <w:rFonts w:eastAsia="Open Sans"/>
          <w:color w:val="333333"/>
          <w:sz w:val="24"/>
          <w:szCs w:val="24"/>
        </w:rPr>
        <w:t>SPAC no p</w:t>
      </w:r>
      <w:r w:rsidR="00EA7ECB" w:rsidRPr="00B529AB">
        <w:rPr>
          <w:rFonts w:eastAsia="Open Sans"/>
          <w:color w:val="333333"/>
          <w:sz w:val="24"/>
          <w:szCs w:val="24"/>
        </w:rPr>
        <w:t>uede</w:t>
      </w:r>
      <w:r w:rsidRPr="00B529AB">
        <w:rPr>
          <w:rFonts w:eastAsia="Open Sans"/>
          <w:color w:val="333333"/>
          <w:sz w:val="24"/>
          <w:szCs w:val="24"/>
        </w:rPr>
        <w:t xml:space="preserve"> recaudar, mantener</w:t>
      </w:r>
      <w:r w:rsidR="00F25215" w:rsidRPr="00B529AB">
        <w:rPr>
          <w:rFonts w:eastAsia="Open Sans"/>
          <w:color w:val="333333"/>
          <w:sz w:val="24"/>
          <w:szCs w:val="24"/>
        </w:rPr>
        <w:t>,</w:t>
      </w:r>
      <w:r w:rsidRPr="00B529AB">
        <w:rPr>
          <w:rFonts w:eastAsia="Open Sans"/>
          <w:color w:val="333333"/>
          <w:sz w:val="24"/>
          <w:szCs w:val="24"/>
        </w:rPr>
        <w:t xml:space="preserve"> ni gastar fondos para ningún propósito.</w:t>
      </w:r>
    </w:p>
    <w:p w14:paraId="1E12763C" w14:textId="5C5D1917" w:rsidR="00EE1706"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(b) Ni el SPAC ni ninguno de sus miembros podrán </w:t>
      </w:r>
      <w:r w:rsidR="00EA7ECB" w:rsidRPr="00B529AB">
        <w:rPr>
          <w:rFonts w:eastAsia="Open Sans"/>
          <w:color w:val="333333"/>
          <w:sz w:val="24"/>
          <w:szCs w:val="24"/>
        </w:rPr>
        <w:t>realizar</w:t>
      </w:r>
      <w:r w:rsidRPr="00B529AB">
        <w:rPr>
          <w:rFonts w:eastAsia="Open Sans"/>
          <w:color w:val="333333"/>
          <w:sz w:val="24"/>
          <w:szCs w:val="24"/>
        </w:rPr>
        <w:t xml:space="preserve"> acuerdo</w:t>
      </w:r>
      <w:r w:rsidR="00EA7ECB" w:rsidRPr="00B529AB">
        <w:rPr>
          <w:rFonts w:eastAsia="Open Sans"/>
          <w:color w:val="333333"/>
          <w:sz w:val="24"/>
          <w:szCs w:val="24"/>
        </w:rPr>
        <w:t>s</w:t>
      </w:r>
      <w:r w:rsidRPr="00B529AB">
        <w:rPr>
          <w:rFonts w:eastAsia="Open Sans"/>
          <w:color w:val="333333"/>
          <w:sz w:val="24"/>
          <w:szCs w:val="24"/>
        </w:rPr>
        <w:t xml:space="preserve"> o contrato</w:t>
      </w:r>
      <w:r w:rsidR="00EA7ECB" w:rsidRPr="00B529AB">
        <w:rPr>
          <w:rFonts w:eastAsia="Open Sans"/>
          <w:color w:val="333333"/>
          <w:sz w:val="24"/>
          <w:szCs w:val="24"/>
        </w:rPr>
        <w:t>s</w:t>
      </w:r>
      <w:r w:rsidRPr="00B529AB">
        <w:rPr>
          <w:rFonts w:eastAsia="Open Sans"/>
          <w:color w:val="333333"/>
          <w:sz w:val="24"/>
          <w:szCs w:val="24"/>
        </w:rPr>
        <w:t xml:space="preserve"> en nombre del SPAC, </w:t>
      </w:r>
      <w:r w:rsidR="00EA7ECB" w:rsidRPr="00B529AB">
        <w:rPr>
          <w:rFonts w:eastAsia="Open Sans"/>
          <w:color w:val="333333"/>
          <w:sz w:val="24"/>
          <w:szCs w:val="24"/>
        </w:rPr>
        <w:t>d</w:t>
      </w:r>
      <w:r w:rsidRPr="00B529AB">
        <w:rPr>
          <w:rFonts w:eastAsia="Open Sans"/>
          <w:color w:val="333333"/>
          <w:sz w:val="24"/>
          <w:szCs w:val="24"/>
        </w:rPr>
        <w:t xml:space="preserve">el CDE o </w:t>
      </w:r>
      <w:r w:rsidR="00A40701" w:rsidRPr="00B529AB">
        <w:rPr>
          <w:rFonts w:eastAsia="Open Sans"/>
          <w:color w:val="333333"/>
          <w:sz w:val="24"/>
          <w:szCs w:val="24"/>
        </w:rPr>
        <w:t xml:space="preserve">cualquier </w:t>
      </w:r>
      <w:r w:rsidR="00EA7ECB" w:rsidRPr="00B529AB">
        <w:rPr>
          <w:rFonts w:eastAsia="Open Sans"/>
          <w:color w:val="333333"/>
          <w:sz w:val="24"/>
          <w:szCs w:val="24"/>
        </w:rPr>
        <w:t>r</w:t>
      </w:r>
      <w:r w:rsidRPr="00B529AB">
        <w:rPr>
          <w:rFonts w:eastAsia="Open Sans"/>
          <w:color w:val="333333"/>
          <w:sz w:val="24"/>
          <w:szCs w:val="24"/>
        </w:rPr>
        <w:t xml:space="preserve">egión </w:t>
      </w:r>
      <w:r w:rsidR="00EA7ECB" w:rsidRPr="00B529AB">
        <w:rPr>
          <w:rFonts w:eastAsia="Open Sans"/>
          <w:color w:val="333333"/>
          <w:sz w:val="24"/>
          <w:szCs w:val="24"/>
        </w:rPr>
        <w:t>m</w:t>
      </w:r>
      <w:r w:rsidRPr="00B529AB">
        <w:rPr>
          <w:rFonts w:eastAsia="Open Sans"/>
          <w:color w:val="333333"/>
          <w:sz w:val="24"/>
          <w:szCs w:val="24"/>
        </w:rPr>
        <w:t>igrante.</w:t>
      </w:r>
    </w:p>
    <w:p w14:paraId="548EBCB3" w14:textId="016113FE" w:rsidR="00B529AB" w:rsidRDefault="00510F42" w:rsidP="00AF1611">
      <w:pPr>
        <w:shd w:val="clear" w:color="auto" w:fill="FFFFFF"/>
        <w:spacing w:before="120" w:line="240" w:lineRule="auto"/>
        <w:ind w:right="-216"/>
        <w:rPr>
          <w:rFonts w:eastAsia="Open Sans"/>
          <w:color w:val="333333"/>
          <w:sz w:val="24"/>
          <w:szCs w:val="24"/>
        </w:rPr>
      </w:pPr>
      <w:r w:rsidRPr="00B529AB">
        <w:rPr>
          <w:rFonts w:eastAsia="Verdana"/>
          <w:color w:val="333333"/>
          <w:sz w:val="24"/>
          <w:szCs w:val="24"/>
        </w:rPr>
        <w:t xml:space="preserve">Nota: Autoridad citada: </w:t>
      </w:r>
      <w:hyperlink r:id="rId65" w:history="1">
        <w:r w:rsidRPr="00AF1611">
          <w:rPr>
            <w:rStyle w:val="Hyperlink"/>
            <w:rFonts w:eastAsia="Verdana"/>
            <w:sz w:val="24"/>
            <w:szCs w:val="24"/>
          </w:rPr>
          <w:t xml:space="preserve">Sección </w:t>
        </w:r>
        <w:r w:rsidR="00F25215" w:rsidRPr="00AF1611">
          <w:rPr>
            <w:rStyle w:val="Hyperlink"/>
            <w:sz w:val="24"/>
            <w:szCs w:val="24"/>
          </w:rPr>
          <w:t>54444.2 Código de Educación</w:t>
        </w:r>
      </w:hyperlink>
      <w:r w:rsidRPr="00B529AB">
        <w:rPr>
          <w:rFonts w:eastAsia="Verdana"/>
          <w:color w:val="333333"/>
          <w:sz w:val="24"/>
          <w:szCs w:val="24"/>
        </w:rPr>
        <w:t xml:space="preserve">. Referencia: </w:t>
      </w:r>
      <w:hyperlink r:id="rId66" w:history="1">
        <w:r w:rsidR="00F25215" w:rsidRPr="00B529AB">
          <w:rPr>
            <w:rStyle w:val="Hyperlink"/>
            <w:sz w:val="24"/>
            <w:szCs w:val="24"/>
          </w:rPr>
          <w:t>54444.2 Código de Educación</w:t>
        </w:r>
      </w:hyperlink>
      <w:r w:rsidR="00980B64" w:rsidRPr="00B529AB">
        <w:rPr>
          <w:rFonts w:eastAsia="Open Sans"/>
          <w:color w:val="333333"/>
          <w:sz w:val="24"/>
          <w:szCs w:val="24"/>
        </w:rPr>
        <w:t>; y 20 U.S.C. Sec</w:t>
      </w:r>
      <w:r w:rsidR="00980B64" w:rsidRPr="00AF1611">
        <w:rPr>
          <w:rFonts w:eastAsia="Open Sans"/>
          <w:sz w:val="24"/>
          <w:szCs w:val="24"/>
        </w:rPr>
        <w:t>ción</w:t>
      </w:r>
      <w:r w:rsidR="00AF1611" w:rsidRPr="00AF1611">
        <w:rPr>
          <w:rFonts w:eastAsia="Open Sans"/>
          <w:sz w:val="24"/>
          <w:szCs w:val="24"/>
        </w:rPr>
        <w:t xml:space="preserve"> </w:t>
      </w:r>
      <w:hyperlink r:id="rId67">
        <w:r w:rsidR="00980B64" w:rsidRPr="00AF1611">
          <w:rPr>
            <w:rFonts w:eastAsia="Open Sans"/>
            <w:sz w:val="24"/>
            <w:szCs w:val="24"/>
          </w:rPr>
          <w:t>6394</w:t>
        </w:r>
      </w:hyperlink>
      <w:r w:rsidR="00980B64" w:rsidRPr="00B529AB">
        <w:rPr>
          <w:rFonts w:eastAsia="Open Sans"/>
          <w:color w:val="333333"/>
          <w:sz w:val="24"/>
          <w:szCs w:val="24"/>
        </w:rPr>
        <w:t>.</w:t>
      </w:r>
    </w:p>
    <w:p w14:paraId="41BCFBB9" w14:textId="2707748E" w:rsidR="00510F42" w:rsidRPr="00B529AB" w:rsidRDefault="00510F42" w:rsidP="00E906C8">
      <w:pPr>
        <w:pStyle w:val="Heading4"/>
      </w:pPr>
      <w:r w:rsidRPr="00B529AB">
        <w:t>Historia</w:t>
      </w:r>
    </w:p>
    <w:p w14:paraId="000000F0" w14:textId="77777777"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1. Nueva sección presentada el 25-08-2014; operativo 1/10/2014 (Registro 2014, </w:t>
      </w:r>
      <w:proofErr w:type="spellStart"/>
      <w:r w:rsidRPr="00B529AB">
        <w:rPr>
          <w:rFonts w:eastAsia="Open Sans"/>
          <w:color w:val="333333"/>
          <w:sz w:val="24"/>
          <w:szCs w:val="24"/>
        </w:rPr>
        <w:t>N°</w:t>
      </w:r>
      <w:proofErr w:type="spellEnd"/>
      <w:r w:rsidRPr="00B529AB">
        <w:rPr>
          <w:rFonts w:eastAsia="Open Sans"/>
          <w:color w:val="333333"/>
          <w:sz w:val="24"/>
          <w:szCs w:val="24"/>
        </w:rPr>
        <w:t xml:space="preserve"> 35).</w:t>
      </w:r>
    </w:p>
    <w:p w14:paraId="000000F3" w14:textId="321296EB" w:rsidR="002E60BA" w:rsidRPr="00B529AB" w:rsidRDefault="00980B64" w:rsidP="00B529AB">
      <w:pPr>
        <w:pStyle w:val="Heading3"/>
      </w:pPr>
      <w:r w:rsidRPr="00B529AB">
        <w:t xml:space="preserve">§ 12042 - Deberes y </w:t>
      </w:r>
      <w:r w:rsidR="00F25215" w:rsidRPr="00B529AB">
        <w:t>r</w:t>
      </w:r>
      <w:r w:rsidRPr="00B529AB">
        <w:t>esponsabilidades del S</w:t>
      </w:r>
      <w:r w:rsidR="00510F42" w:rsidRPr="00B529AB">
        <w:t>PAC.</w:t>
      </w:r>
    </w:p>
    <w:p w14:paraId="5DE72912" w14:textId="6E112FD1" w:rsidR="007424E8" w:rsidRPr="00B529AB" w:rsidRDefault="007424E8" w:rsidP="00BA72EB">
      <w:pPr>
        <w:spacing w:line="240" w:lineRule="auto"/>
        <w:rPr>
          <w:sz w:val="24"/>
          <w:szCs w:val="24"/>
        </w:rPr>
      </w:pPr>
      <w:r w:rsidRPr="00B529AB">
        <w:rPr>
          <w:sz w:val="24"/>
          <w:szCs w:val="24"/>
        </w:rPr>
        <w:t xml:space="preserve">Esta traducción se ofrece como cortesía. Las regulaciones en inglés del Concilio Estatal de Padres (SPAC, por sus siglas en inglés) son las oficiales </w:t>
      </w:r>
      <w:hyperlink r:id="rId68" w:history="1">
        <w:r w:rsidRPr="00B529AB">
          <w:rPr>
            <w:rStyle w:val="Hyperlink"/>
            <w:sz w:val="24"/>
            <w:szCs w:val="24"/>
          </w:rPr>
          <w:t>Código de Regulaciones de California</w:t>
        </w:r>
      </w:hyperlink>
      <w:r w:rsidRPr="00B529AB">
        <w:rPr>
          <w:sz w:val="24"/>
          <w:szCs w:val="24"/>
        </w:rPr>
        <w:t xml:space="preserve">. </w:t>
      </w:r>
      <w:r w:rsidR="00F96CCD" w:rsidRPr="00B529AB">
        <w:rPr>
          <w:sz w:val="24"/>
          <w:szCs w:val="24"/>
        </w:rPr>
        <w:t>Las palabras “deber”, “deberá” y “deberán” utilizadas en este artículo significan acciones obligatorias.</w:t>
      </w:r>
    </w:p>
    <w:p w14:paraId="000000F6" w14:textId="6D27CCB1" w:rsidR="002E60BA" w:rsidRPr="00B529AB" w:rsidRDefault="00980B64" w:rsidP="00B529AB">
      <w:pPr>
        <w:shd w:val="clear" w:color="auto" w:fill="FFFFFF"/>
        <w:spacing w:before="120" w:line="240" w:lineRule="auto"/>
        <w:rPr>
          <w:rFonts w:eastAsia="Open Sans"/>
          <w:color w:val="333333"/>
          <w:sz w:val="24"/>
          <w:szCs w:val="24"/>
        </w:rPr>
      </w:pPr>
      <w:r w:rsidRPr="00B529AB">
        <w:rPr>
          <w:rFonts w:eastAsia="Open Sans"/>
          <w:color w:val="333333"/>
          <w:sz w:val="24"/>
          <w:szCs w:val="24"/>
        </w:rPr>
        <w:t xml:space="preserve">(a) Además del informe requerido por la sección </w:t>
      </w:r>
      <w:hyperlink r:id="rId69" w:history="1">
        <w:r w:rsidR="009D7E90" w:rsidRPr="00B529AB">
          <w:rPr>
            <w:rFonts w:eastAsia="Open Sans"/>
            <w:color w:val="333333"/>
            <w:sz w:val="24"/>
            <w:szCs w:val="24"/>
          </w:rPr>
          <w:t>54444.2</w:t>
        </w:r>
      </w:hyperlink>
      <w:r w:rsidR="009D7E90" w:rsidRPr="00B529AB">
        <w:rPr>
          <w:rFonts w:eastAsia="Open Sans"/>
          <w:color w:val="333333"/>
          <w:sz w:val="24"/>
          <w:szCs w:val="24"/>
        </w:rPr>
        <w:t xml:space="preserve"> </w:t>
      </w:r>
      <w:r w:rsidRPr="00B529AB">
        <w:rPr>
          <w:rFonts w:eastAsia="Open Sans"/>
          <w:color w:val="333333"/>
          <w:sz w:val="24"/>
          <w:szCs w:val="24"/>
        </w:rPr>
        <w:t>del Código de Educación, las responsabilidades del SPAC también</w:t>
      </w:r>
      <w:r w:rsidR="00A40701" w:rsidRPr="00B529AB">
        <w:rPr>
          <w:rFonts w:eastAsia="Open Sans"/>
          <w:color w:val="333333"/>
          <w:sz w:val="24"/>
          <w:szCs w:val="24"/>
        </w:rPr>
        <w:t xml:space="preserve"> deberán de </w:t>
      </w:r>
      <w:r w:rsidRPr="00B529AB">
        <w:rPr>
          <w:rFonts w:eastAsia="Open Sans"/>
          <w:color w:val="333333"/>
          <w:sz w:val="24"/>
          <w:szCs w:val="24"/>
        </w:rPr>
        <w:t>incluir brindar asesor</w:t>
      </w:r>
      <w:r w:rsidR="001B5D90" w:rsidRPr="00B529AB">
        <w:rPr>
          <w:rFonts w:eastAsia="Open Sans"/>
          <w:color w:val="333333"/>
          <w:sz w:val="24"/>
          <w:szCs w:val="24"/>
        </w:rPr>
        <w:t>ía</w:t>
      </w:r>
      <w:r w:rsidRPr="00B529AB">
        <w:rPr>
          <w:rFonts w:eastAsia="Open Sans"/>
          <w:color w:val="333333"/>
          <w:sz w:val="24"/>
          <w:szCs w:val="24"/>
        </w:rPr>
        <w:t xml:space="preserve"> y comentarios al SSPI sobre lo siguiente:</w:t>
      </w:r>
    </w:p>
    <w:p w14:paraId="000000F7" w14:textId="609A033E"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(1) El establecimiento de las metas, objetivos y prioridades del MEP </w:t>
      </w:r>
      <w:r w:rsidR="002974EA" w:rsidRPr="00B529AB">
        <w:rPr>
          <w:rFonts w:eastAsia="Open Sans"/>
          <w:color w:val="333333"/>
          <w:sz w:val="24"/>
          <w:szCs w:val="24"/>
        </w:rPr>
        <w:t>e</w:t>
      </w:r>
      <w:r w:rsidRPr="00B529AB">
        <w:rPr>
          <w:rFonts w:eastAsia="Open Sans"/>
          <w:color w:val="333333"/>
          <w:sz w:val="24"/>
          <w:szCs w:val="24"/>
        </w:rPr>
        <w:t>sta</w:t>
      </w:r>
      <w:r w:rsidR="002974EA" w:rsidRPr="00B529AB">
        <w:rPr>
          <w:rFonts w:eastAsia="Open Sans"/>
          <w:color w:val="333333"/>
          <w:sz w:val="24"/>
          <w:szCs w:val="24"/>
        </w:rPr>
        <w:t>tal</w:t>
      </w:r>
      <w:r w:rsidRPr="00B529AB">
        <w:rPr>
          <w:rFonts w:eastAsia="Open Sans"/>
          <w:color w:val="333333"/>
          <w:sz w:val="24"/>
          <w:szCs w:val="24"/>
        </w:rPr>
        <w:t>.</w:t>
      </w:r>
    </w:p>
    <w:p w14:paraId="000000F8" w14:textId="00082BF8"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(2) Política estatal relacionada con las actividades, programas y evaluaciones anuales de necesidades del MEP, inclu</w:t>
      </w:r>
      <w:r w:rsidR="002974EA" w:rsidRPr="00B529AB">
        <w:rPr>
          <w:rFonts w:eastAsia="Open Sans"/>
          <w:color w:val="333333"/>
          <w:sz w:val="24"/>
          <w:szCs w:val="24"/>
        </w:rPr>
        <w:t>yendo</w:t>
      </w:r>
      <w:r w:rsidRPr="00B529AB">
        <w:rPr>
          <w:rFonts w:eastAsia="Open Sans"/>
          <w:color w:val="333333"/>
          <w:sz w:val="24"/>
          <w:szCs w:val="24"/>
        </w:rPr>
        <w:t xml:space="preserve"> la evaluación integral de necesidades y el plan de prestación de servicios.</w:t>
      </w:r>
    </w:p>
    <w:p w14:paraId="000000F9" w14:textId="0C859D57"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(3) Asesoramiento sobre la selección, desarrollo y reasignación del personal del MEP según se solicite y sea necesario. Dicho asesoramiento </w:t>
      </w:r>
      <w:r w:rsidR="002974EA" w:rsidRPr="00B529AB">
        <w:rPr>
          <w:rFonts w:eastAsia="Open Sans"/>
          <w:color w:val="333333"/>
          <w:sz w:val="24"/>
          <w:szCs w:val="24"/>
        </w:rPr>
        <w:t xml:space="preserve">deberá </w:t>
      </w:r>
      <w:r w:rsidRPr="00B529AB">
        <w:rPr>
          <w:rFonts w:eastAsia="Open Sans"/>
          <w:color w:val="333333"/>
          <w:sz w:val="24"/>
          <w:szCs w:val="24"/>
        </w:rPr>
        <w:t>se</w:t>
      </w:r>
      <w:r w:rsidR="002974EA" w:rsidRPr="00B529AB">
        <w:rPr>
          <w:rFonts w:eastAsia="Open Sans"/>
          <w:color w:val="333333"/>
          <w:sz w:val="24"/>
          <w:szCs w:val="24"/>
        </w:rPr>
        <w:t>r</w:t>
      </w:r>
      <w:r w:rsidRPr="00B529AB">
        <w:rPr>
          <w:rFonts w:eastAsia="Open Sans"/>
          <w:color w:val="333333"/>
          <w:sz w:val="24"/>
          <w:szCs w:val="24"/>
        </w:rPr>
        <w:t xml:space="preserve"> proporciona</w:t>
      </w:r>
      <w:r w:rsidR="002974EA" w:rsidRPr="00B529AB">
        <w:rPr>
          <w:rFonts w:eastAsia="Open Sans"/>
          <w:color w:val="333333"/>
          <w:sz w:val="24"/>
          <w:szCs w:val="24"/>
        </w:rPr>
        <w:t>do</w:t>
      </w:r>
      <w:r w:rsidRPr="00B529AB">
        <w:rPr>
          <w:rFonts w:eastAsia="Open Sans"/>
          <w:color w:val="333333"/>
          <w:sz w:val="24"/>
          <w:szCs w:val="24"/>
        </w:rPr>
        <w:t xml:space="preserve"> por escrito al director estatal del MEP del CDE responsable del MEP y, a su discreción, podrá seleccionar a un miembro del SPAC para participar en cualquier panel de entrevista.</w:t>
      </w:r>
    </w:p>
    <w:p w14:paraId="000000FA" w14:textId="3CEAEE49"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(b) Todas las demás responsabilidades requeridas según las leyes o </w:t>
      </w:r>
      <w:r w:rsidR="002974EA" w:rsidRPr="00B529AB">
        <w:rPr>
          <w:rFonts w:eastAsia="Verdana"/>
          <w:color w:val="333333"/>
          <w:sz w:val="24"/>
          <w:szCs w:val="24"/>
        </w:rPr>
        <w:t>reglamentos</w:t>
      </w:r>
      <w:r w:rsidR="002974EA" w:rsidRPr="00B529AB">
        <w:rPr>
          <w:rFonts w:eastAsia="Open Sans"/>
          <w:color w:val="333333"/>
          <w:sz w:val="24"/>
          <w:szCs w:val="24"/>
        </w:rPr>
        <w:t xml:space="preserve"> </w:t>
      </w:r>
      <w:r w:rsidRPr="00B529AB">
        <w:rPr>
          <w:rFonts w:eastAsia="Open Sans"/>
          <w:color w:val="333333"/>
          <w:sz w:val="24"/>
          <w:szCs w:val="24"/>
        </w:rPr>
        <w:t>estatales y federales.</w:t>
      </w:r>
    </w:p>
    <w:p w14:paraId="732C1726" w14:textId="08D1E917" w:rsidR="00B529AB" w:rsidRDefault="00510F42" w:rsidP="00AF1611">
      <w:pPr>
        <w:shd w:val="clear" w:color="auto" w:fill="FFFFFF"/>
        <w:spacing w:before="120" w:line="240" w:lineRule="auto"/>
        <w:ind w:right="-216"/>
        <w:rPr>
          <w:rFonts w:eastAsia="Open Sans"/>
          <w:color w:val="333333"/>
          <w:sz w:val="24"/>
          <w:szCs w:val="24"/>
        </w:rPr>
      </w:pPr>
      <w:r w:rsidRPr="00AF1611">
        <w:rPr>
          <w:rFonts w:eastAsia="Verdana"/>
          <w:color w:val="333333"/>
          <w:sz w:val="24"/>
          <w:szCs w:val="24"/>
        </w:rPr>
        <w:t>Nota:</w:t>
      </w:r>
      <w:r w:rsidRPr="00AF1611">
        <w:rPr>
          <w:sz w:val="24"/>
          <w:szCs w:val="24"/>
        </w:rPr>
        <w:t xml:space="preserve"> Autoridad citada</w:t>
      </w:r>
      <w:r w:rsidRPr="00AF1611">
        <w:rPr>
          <w:rFonts w:eastAsia="Verdana"/>
          <w:color w:val="333333"/>
          <w:sz w:val="24"/>
          <w:szCs w:val="24"/>
        </w:rPr>
        <w:t xml:space="preserve">: </w:t>
      </w:r>
      <w:hyperlink r:id="rId70" w:history="1">
        <w:r w:rsidRPr="00AF1611">
          <w:rPr>
            <w:rStyle w:val="Hyperlink"/>
            <w:rFonts w:eastAsia="Verdana"/>
            <w:sz w:val="24"/>
            <w:szCs w:val="24"/>
          </w:rPr>
          <w:t xml:space="preserve">Sección </w:t>
        </w:r>
        <w:r w:rsidR="00F25215" w:rsidRPr="00AF1611">
          <w:rPr>
            <w:rStyle w:val="Hyperlink"/>
            <w:sz w:val="24"/>
            <w:szCs w:val="24"/>
          </w:rPr>
          <w:t>54444.2 Código de Educación</w:t>
        </w:r>
      </w:hyperlink>
      <w:r w:rsidRPr="00AF1611">
        <w:rPr>
          <w:rFonts w:eastAsia="Verdana"/>
          <w:color w:val="333333"/>
          <w:sz w:val="24"/>
          <w:szCs w:val="24"/>
        </w:rPr>
        <w:t xml:space="preserve">. Referencia: </w:t>
      </w:r>
      <w:hyperlink r:id="rId71" w:history="1">
        <w:r w:rsidRPr="00AF1611">
          <w:rPr>
            <w:rStyle w:val="Hyperlink"/>
            <w:rFonts w:eastAsia="Verdana"/>
            <w:sz w:val="24"/>
            <w:szCs w:val="24"/>
          </w:rPr>
          <w:t xml:space="preserve">Secciones </w:t>
        </w:r>
        <w:r w:rsidRPr="00AF1611">
          <w:rPr>
            <w:rStyle w:val="Hyperlink"/>
            <w:sz w:val="24"/>
            <w:szCs w:val="24"/>
          </w:rPr>
          <w:t>54444.2</w:t>
        </w:r>
      </w:hyperlink>
      <w:r w:rsidRPr="00AF1611">
        <w:rPr>
          <w:rStyle w:val="Hyperlink"/>
          <w:sz w:val="24"/>
          <w:szCs w:val="24"/>
          <w:u w:val="none"/>
        </w:rPr>
        <w:t xml:space="preserve"> </w:t>
      </w:r>
      <w:r w:rsidR="00980B64" w:rsidRPr="00B529AB">
        <w:rPr>
          <w:rFonts w:eastAsia="Open Sans"/>
          <w:color w:val="333333"/>
          <w:sz w:val="24"/>
          <w:szCs w:val="24"/>
        </w:rPr>
        <w:t>y 54444.4, Código de Educación.</w:t>
      </w:r>
    </w:p>
    <w:p w14:paraId="2A4FDB75" w14:textId="64E12DA4" w:rsidR="001C59EE" w:rsidRPr="00B529AB" w:rsidRDefault="00510F42" w:rsidP="00E906C8">
      <w:pPr>
        <w:pStyle w:val="Heading4"/>
      </w:pPr>
      <w:r w:rsidRPr="00B529AB">
        <w:t>Historia</w:t>
      </w:r>
    </w:p>
    <w:p w14:paraId="000000FE" w14:textId="5078404C" w:rsidR="007604EE" w:rsidRPr="00B529AB" w:rsidRDefault="001C59EE"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1. </w:t>
      </w:r>
      <w:r w:rsidR="00980B64" w:rsidRPr="00B529AB">
        <w:rPr>
          <w:rFonts w:eastAsia="Open Sans"/>
          <w:color w:val="333333"/>
          <w:sz w:val="24"/>
          <w:szCs w:val="24"/>
        </w:rPr>
        <w:t xml:space="preserve">Nueva sección presentada el 25 de agosto de 2014; operativo 1/10/2014 (Registro 2014, </w:t>
      </w:r>
      <w:proofErr w:type="spellStart"/>
      <w:r w:rsidR="00980B64" w:rsidRPr="00B529AB">
        <w:rPr>
          <w:rFonts w:eastAsia="Open Sans"/>
          <w:color w:val="333333"/>
          <w:sz w:val="24"/>
          <w:szCs w:val="24"/>
        </w:rPr>
        <w:t>N°</w:t>
      </w:r>
      <w:proofErr w:type="spellEnd"/>
      <w:r w:rsidR="00980B64" w:rsidRPr="00B529AB">
        <w:rPr>
          <w:rFonts w:eastAsia="Open Sans"/>
          <w:color w:val="333333"/>
          <w:sz w:val="24"/>
          <w:szCs w:val="24"/>
        </w:rPr>
        <w:t xml:space="preserve"> 35).</w:t>
      </w:r>
    </w:p>
    <w:p w14:paraId="1B2357A5" w14:textId="77777777" w:rsidR="007A283A" w:rsidRDefault="007A283A" w:rsidP="00B529AB">
      <w:pPr>
        <w:pStyle w:val="Heading3"/>
      </w:pPr>
      <w:r>
        <w:br w:type="page"/>
      </w:r>
    </w:p>
    <w:p w14:paraId="00000100" w14:textId="1EB83058" w:rsidR="002E60BA" w:rsidRPr="00B529AB" w:rsidRDefault="00980B64" w:rsidP="00B529AB">
      <w:pPr>
        <w:pStyle w:val="Heading3"/>
      </w:pPr>
      <w:r w:rsidRPr="00B529AB">
        <w:lastRenderedPageBreak/>
        <w:t>§ 12043 - Reglas y estatutos</w:t>
      </w:r>
      <w:r w:rsidR="00F25215" w:rsidRPr="00B529AB">
        <w:t xml:space="preserve"> reguladores</w:t>
      </w:r>
      <w:r w:rsidR="00FE05F7" w:rsidRPr="00B529AB">
        <w:t>.</w:t>
      </w:r>
    </w:p>
    <w:p w14:paraId="3AFC9483" w14:textId="394F22E8" w:rsidR="007424E8" w:rsidRPr="00B529AB" w:rsidRDefault="007424E8" w:rsidP="00BA72EB">
      <w:pPr>
        <w:spacing w:line="240" w:lineRule="auto"/>
        <w:rPr>
          <w:sz w:val="24"/>
          <w:szCs w:val="24"/>
        </w:rPr>
      </w:pPr>
      <w:r w:rsidRPr="00B529AB">
        <w:rPr>
          <w:sz w:val="24"/>
          <w:szCs w:val="24"/>
        </w:rPr>
        <w:t xml:space="preserve">Esta traducción se ofrece como cortesía. Las regulaciones en inglés del Concilio Estatal de Padres (SPAC, por sus siglas en inglés) son las oficiales </w:t>
      </w:r>
      <w:hyperlink r:id="rId72" w:history="1">
        <w:r w:rsidRPr="00B529AB">
          <w:rPr>
            <w:rStyle w:val="Hyperlink"/>
            <w:sz w:val="24"/>
            <w:szCs w:val="24"/>
          </w:rPr>
          <w:t>Código de Regulaciones de California</w:t>
        </w:r>
      </w:hyperlink>
      <w:r w:rsidRPr="00B529AB">
        <w:rPr>
          <w:sz w:val="24"/>
          <w:szCs w:val="24"/>
        </w:rPr>
        <w:t xml:space="preserve">. </w:t>
      </w:r>
      <w:r w:rsidR="00F96CCD" w:rsidRPr="00B529AB">
        <w:rPr>
          <w:sz w:val="24"/>
          <w:szCs w:val="24"/>
        </w:rPr>
        <w:t>Las palabras “deber”, “deberá” y “deberán” utilizadas en este artículo significan acciones obligatorias.</w:t>
      </w:r>
    </w:p>
    <w:p w14:paraId="00000103" w14:textId="13376490" w:rsidR="002E60BA" w:rsidRPr="00B529AB" w:rsidRDefault="00980B64" w:rsidP="00B529AB">
      <w:pPr>
        <w:shd w:val="clear" w:color="auto" w:fill="FFFFFF"/>
        <w:spacing w:before="120" w:line="240" w:lineRule="auto"/>
        <w:rPr>
          <w:rFonts w:eastAsia="Open Sans"/>
          <w:color w:val="333333"/>
          <w:sz w:val="24"/>
          <w:szCs w:val="24"/>
        </w:rPr>
      </w:pPr>
      <w:r w:rsidRPr="00B529AB">
        <w:rPr>
          <w:rFonts w:eastAsia="Open Sans"/>
          <w:color w:val="333333"/>
          <w:sz w:val="24"/>
          <w:szCs w:val="24"/>
        </w:rPr>
        <w:t xml:space="preserve">(a) Este artículo también </w:t>
      </w:r>
      <w:r w:rsidR="002B40C5" w:rsidRPr="00B529AB">
        <w:rPr>
          <w:rFonts w:eastAsia="Open Sans"/>
          <w:color w:val="333333"/>
          <w:sz w:val="24"/>
          <w:szCs w:val="24"/>
        </w:rPr>
        <w:t>deberá s</w:t>
      </w:r>
      <w:r w:rsidRPr="00B529AB">
        <w:rPr>
          <w:rFonts w:eastAsia="Open Sans"/>
          <w:color w:val="333333"/>
          <w:sz w:val="24"/>
          <w:szCs w:val="24"/>
        </w:rPr>
        <w:t>ervir como</w:t>
      </w:r>
      <w:r w:rsidR="002B40C5" w:rsidRPr="00B529AB">
        <w:rPr>
          <w:rFonts w:eastAsia="Open Sans"/>
          <w:color w:val="333333"/>
          <w:sz w:val="24"/>
          <w:szCs w:val="24"/>
        </w:rPr>
        <w:t xml:space="preserve"> los</w:t>
      </w:r>
      <w:r w:rsidRPr="00B529AB">
        <w:rPr>
          <w:rFonts w:eastAsia="Open Sans"/>
          <w:color w:val="333333"/>
          <w:sz w:val="24"/>
          <w:szCs w:val="24"/>
        </w:rPr>
        <w:t xml:space="preserve"> estatutos del SPAC. El SPAC no está autorizado </w:t>
      </w:r>
      <w:r w:rsidR="002B40C5" w:rsidRPr="00B529AB">
        <w:rPr>
          <w:rFonts w:eastAsia="Open Sans"/>
          <w:color w:val="333333"/>
          <w:sz w:val="24"/>
          <w:szCs w:val="24"/>
        </w:rPr>
        <w:t>para</w:t>
      </w:r>
      <w:r w:rsidRPr="00B529AB">
        <w:rPr>
          <w:rFonts w:eastAsia="Open Sans"/>
          <w:color w:val="333333"/>
          <w:sz w:val="24"/>
          <w:szCs w:val="24"/>
        </w:rPr>
        <w:t xml:space="preserve"> promulgar ni adoptar</w:t>
      </w:r>
      <w:r w:rsidR="002B40C5" w:rsidRPr="00B529AB">
        <w:rPr>
          <w:rFonts w:eastAsia="Open Sans"/>
          <w:color w:val="333333"/>
          <w:sz w:val="24"/>
          <w:szCs w:val="24"/>
        </w:rPr>
        <w:t xml:space="preserve"> ningún</w:t>
      </w:r>
      <w:r w:rsidRPr="00B529AB">
        <w:rPr>
          <w:rFonts w:eastAsia="Open Sans"/>
          <w:color w:val="333333"/>
          <w:sz w:val="24"/>
          <w:szCs w:val="24"/>
        </w:rPr>
        <w:t xml:space="preserve"> estatuto u otras reglas.</w:t>
      </w:r>
    </w:p>
    <w:p w14:paraId="00000104" w14:textId="25AB6E41"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(b) Ninguna entidad, organización, comité o con</w:t>
      </w:r>
      <w:r w:rsidR="00D37961" w:rsidRPr="00B529AB">
        <w:rPr>
          <w:rFonts w:eastAsia="Open Sans"/>
          <w:color w:val="333333"/>
          <w:sz w:val="24"/>
          <w:szCs w:val="24"/>
        </w:rPr>
        <w:t>cilio</w:t>
      </w:r>
      <w:r w:rsidRPr="00B529AB">
        <w:rPr>
          <w:rFonts w:eastAsia="Open Sans"/>
          <w:color w:val="333333"/>
          <w:sz w:val="24"/>
          <w:szCs w:val="24"/>
        </w:rPr>
        <w:t xml:space="preserve"> p</w:t>
      </w:r>
      <w:r w:rsidR="002B40C5" w:rsidRPr="00B529AB">
        <w:rPr>
          <w:rFonts w:eastAsia="Open Sans"/>
          <w:color w:val="333333"/>
          <w:sz w:val="24"/>
          <w:szCs w:val="24"/>
        </w:rPr>
        <w:t>uede</w:t>
      </w:r>
      <w:r w:rsidRPr="00B529AB">
        <w:rPr>
          <w:rFonts w:eastAsia="Open Sans"/>
          <w:color w:val="333333"/>
          <w:sz w:val="24"/>
          <w:szCs w:val="24"/>
        </w:rPr>
        <w:t xml:space="preserve"> establecer estatutos, reglas o procedimientos que entren en conflicto con cualquier asunto tratado en este Artículo.</w:t>
      </w:r>
    </w:p>
    <w:p w14:paraId="09EFD924" w14:textId="076B80DF" w:rsidR="00FE05F7" w:rsidRPr="00B529AB" w:rsidRDefault="00FE05F7" w:rsidP="00AF1611">
      <w:pPr>
        <w:shd w:val="clear" w:color="auto" w:fill="FFFFFF"/>
        <w:spacing w:before="120" w:line="240" w:lineRule="auto"/>
        <w:ind w:right="-216"/>
        <w:rPr>
          <w:rFonts w:eastAsia="Verdana"/>
          <w:color w:val="333333"/>
          <w:sz w:val="24"/>
          <w:szCs w:val="24"/>
        </w:rPr>
      </w:pPr>
      <w:r w:rsidRPr="00AF1611">
        <w:rPr>
          <w:rFonts w:eastAsia="Verdana"/>
          <w:color w:val="333333"/>
          <w:sz w:val="24"/>
          <w:szCs w:val="24"/>
        </w:rPr>
        <w:t xml:space="preserve">Nota: Autoridad citada: </w:t>
      </w:r>
      <w:hyperlink r:id="rId73" w:history="1">
        <w:r w:rsidRPr="00AF1611">
          <w:rPr>
            <w:rStyle w:val="Hyperlink"/>
            <w:rFonts w:eastAsia="Verdana"/>
            <w:sz w:val="24"/>
            <w:szCs w:val="24"/>
          </w:rPr>
          <w:t xml:space="preserve">Sección </w:t>
        </w:r>
        <w:r w:rsidR="00F25215" w:rsidRPr="00AF1611">
          <w:rPr>
            <w:rStyle w:val="Hyperlink"/>
            <w:sz w:val="24"/>
            <w:szCs w:val="24"/>
          </w:rPr>
          <w:t>54444.2 Código de Educación</w:t>
        </w:r>
      </w:hyperlink>
      <w:r w:rsidRPr="00AF1611">
        <w:rPr>
          <w:rFonts w:eastAsia="Verdana"/>
          <w:color w:val="333333"/>
          <w:sz w:val="24"/>
          <w:szCs w:val="24"/>
        </w:rPr>
        <w:t xml:space="preserve">. Referencia: </w:t>
      </w:r>
      <w:hyperlink r:id="rId74" w:history="1">
        <w:r w:rsidR="00F25215" w:rsidRPr="00AF1611">
          <w:rPr>
            <w:rStyle w:val="Hyperlink"/>
            <w:sz w:val="24"/>
            <w:szCs w:val="24"/>
          </w:rPr>
          <w:t>54444.2 Código de Educación</w:t>
        </w:r>
      </w:hyperlink>
      <w:r w:rsidR="00F25215" w:rsidRPr="00B529AB">
        <w:rPr>
          <w:rFonts w:eastAsia="Verdana"/>
          <w:color w:val="333333"/>
          <w:sz w:val="24"/>
          <w:szCs w:val="24"/>
        </w:rPr>
        <w:t>.</w:t>
      </w:r>
    </w:p>
    <w:p w14:paraId="2F2DED95" w14:textId="77777777" w:rsidR="00FE05F7" w:rsidRPr="00B529AB" w:rsidRDefault="00FE05F7" w:rsidP="00E906C8">
      <w:pPr>
        <w:pStyle w:val="Heading4"/>
      </w:pPr>
      <w:r w:rsidRPr="00B529AB">
        <w:t>Historia</w:t>
      </w:r>
    </w:p>
    <w:p w14:paraId="00000108" w14:textId="77777777" w:rsidR="002E60BA" w:rsidRPr="00B529AB"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1. Nueva sección presentada el 25-08-2014; operativo 1/10/2014 (Registro 2014, </w:t>
      </w:r>
      <w:proofErr w:type="spellStart"/>
      <w:r w:rsidRPr="00B529AB">
        <w:rPr>
          <w:rFonts w:eastAsia="Open Sans"/>
          <w:color w:val="333333"/>
          <w:sz w:val="24"/>
          <w:szCs w:val="24"/>
        </w:rPr>
        <w:t>N°</w:t>
      </w:r>
      <w:proofErr w:type="spellEnd"/>
      <w:r w:rsidRPr="00B529AB">
        <w:rPr>
          <w:rFonts w:eastAsia="Open Sans"/>
          <w:color w:val="333333"/>
          <w:sz w:val="24"/>
          <w:szCs w:val="24"/>
        </w:rPr>
        <w:t xml:space="preserve"> 35).</w:t>
      </w:r>
    </w:p>
    <w:p w14:paraId="0000010B" w14:textId="4D486988" w:rsidR="002E60BA" w:rsidRPr="00B529AB" w:rsidRDefault="00980B64" w:rsidP="00B529AB">
      <w:pPr>
        <w:pStyle w:val="Heading3"/>
      </w:pPr>
      <w:r w:rsidRPr="00B529AB">
        <w:t xml:space="preserve">§ 12044 </w:t>
      </w:r>
      <w:r w:rsidR="00FE05F7" w:rsidRPr="00B529AB">
        <w:t>–</w:t>
      </w:r>
      <w:r w:rsidRPr="00B529AB">
        <w:t xml:space="preserve"> Capacitación</w:t>
      </w:r>
      <w:r w:rsidR="00FE05F7" w:rsidRPr="00B529AB">
        <w:t>.</w:t>
      </w:r>
    </w:p>
    <w:p w14:paraId="7D0838E8" w14:textId="5666AAEC" w:rsidR="007424E8" w:rsidRPr="00B529AB" w:rsidRDefault="007424E8" w:rsidP="00BA72EB">
      <w:pPr>
        <w:spacing w:line="240" w:lineRule="auto"/>
        <w:rPr>
          <w:sz w:val="24"/>
          <w:szCs w:val="24"/>
        </w:rPr>
      </w:pPr>
      <w:r w:rsidRPr="00B529AB">
        <w:rPr>
          <w:sz w:val="24"/>
          <w:szCs w:val="24"/>
        </w:rPr>
        <w:t xml:space="preserve">Esta traducción se ofrece como cortesía. Las regulaciones en inglés del Concilio Estatal de Padres (SPAC, por sus siglas en inglés) son las oficiales </w:t>
      </w:r>
      <w:hyperlink r:id="rId75" w:history="1">
        <w:r w:rsidRPr="00B529AB">
          <w:rPr>
            <w:rStyle w:val="Hyperlink"/>
            <w:sz w:val="24"/>
            <w:szCs w:val="24"/>
          </w:rPr>
          <w:t>Código de Regulaciones de California</w:t>
        </w:r>
      </w:hyperlink>
      <w:r w:rsidRPr="00B529AB">
        <w:rPr>
          <w:sz w:val="24"/>
          <w:szCs w:val="24"/>
        </w:rPr>
        <w:t xml:space="preserve">. </w:t>
      </w:r>
      <w:r w:rsidR="00F96CCD" w:rsidRPr="00B529AB">
        <w:rPr>
          <w:sz w:val="24"/>
          <w:szCs w:val="24"/>
        </w:rPr>
        <w:t>Las palabras “deber”, “deberá” y “deberán” utilizadas en este artículo significan acciones obligatorias.</w:t>
      </w:r>
    </w:p>
    <w:p w14:paraId="0000010E" w14:textId="5EDE0CEE" w:rsidR="002E60BA" w:rsidRPr="00B529AB" w:rsidRDefault="00980B64" w:rsidP="00B529AB">
      <w:pPr>
        <w:shd w:val="clear" w:color="auto" w:fill="FFFFFF"/>
        <w:spacing w:before="120" w:line="240" w:lineRule="auto"/>
        <w:rPr>
          <w:rFonts w:eastAsia="Open Sans"/>
          <w:color w:val="333333"/>
          <w:sz w:val="24"/>
          <w:szCs w:val="24"/>
        </w:rPr>
      </w:pPr>
      <w:r w:rsidRPr="00B529AB">
        <w:rPr>
          <w:rFonts w:eastAsia="Open Sans"/>
          <w:color w:val="333333"/>
          <w:sz w:val="24"/>
          <w:szCs w:val="24"/>
        </w:rPr>
        <w:t>(a) </w:t>
      </w:r>
      <w:r w:rsidR="002B40C5" w:rsidRPr="00B529AB">
        <w:rPr>
          <w:rFonts w:eastAsia="Open Sans"/>
          <w:color w:val="333333"/>
          <w:sz w:val="24"/>
          <w:szCs w:val="24"/>
        </w:rPr>
        <w:t>A</w:t>
      </w:r>
      <w:r w:rsidRPr="00B529AB">
        <w:rPr>
          <w:rFonts w:eastAsia="Open Sans"/>
          <w:color w:val="333333"/>
          <w:sz w:val="24"/>
          <w:szCs w:val="24"/>
        </w:rPr>
        <w:t xml:space="preserve"> la medida de lo posible, el SPAC deberá recibir capacitación sobre lo siguiente:</w:t>
      </w:r>
    </w:p>
    <w:p w14:paraId="0000010F" w14:textId="465FD280"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(1) Procedimientos</w:t>
      </w:r>
      <w:r w:rsidR="00FC4FA7" w:rsidRPr="00B529AB">
        <w:rPr>
          <w:rFonts w:eastAsia="Open Sans"/>
          <w:color w:val="333333"/>
          <w:sz w:val="24"/>
          <w:szCs w:val="24"/>
        </w:rPr>
        <w:t xml:space="preserve"> </w:t>
      </w:r>
      <w:r w:rsidRPr="00B529AB">
        <w:rPr>
          <w:rFonts w:eastAsia="Open Sans"/>
          <w:color w:val="333333"/>
          <w:sz w:val="24"/>
          <w:szCs w:val="24"/>
        </w:rPr>
        <w:t>para la gobernanza del con</w:t>
      </w:r>
      <w:r w:rsidR="00D37961" w:rsidRPr="00B529AB">
        <w:rPr>
          <w:rFonts w:eastAsia="Open Sans"/>
          <w:color w:val="333333"/>
          <w:sz w:val="24"/>
          <w:szCs w:val="24"/>
        </w:rPr>
        <w:t>cilio</w:t>
      </w:r>
      <w:r w:rsidRPr="00B529AB">
        <w:rPr>
          <w:rFonts w:eastAsia="Open Sans"/>
          <w:color w:val="333333"/>
          <w:sz w:val="24"/>
          <w:szCs w:val="24"/>
        </w:rPr>
        <w:t xml:space="preserve">, </w:t>
      </w:r>
      <w:r w:rsidR="002B40C5" w:rsidRPr="00B529AB">
        <w:rPr>
          <w:rFonts w:eastAsia="Open Sans"/>
          <w:color w:val="333333"/>
          <w:sz w:val="24"/>
          <w:szCs w:val="24"/>
        </w:rPr>
        <w:t xml:space="preserve">tales </w:t>
      </w:r>
      <w:r w:rsidRPr="00B529AB">
        <w:rPr>
          <w:rFonts w:eastAsia="Open Sans"/>
          <w:color w:val="333333"/>
          <w:sz w:val="24"/>
          <w:szCs w:val="24"/>
        </w:rPr>
        <w:t xml:space="preserve">como las Reglas de </w:t>
      </w:r>
      <w:r w:rsidR="00FC4FA7" w:rsidRPr="00B529AB">
        <w:rPr>
          <w:rFonts w:eastAsia="Open Sans"/>
          <w:color w:val="333333"/>
          <w:sz w:val="24"/>
          <w:szCs w:val="24"/>
        </w:rPr>
        <w:t>O</w:t>
      </w:r>
      <w:r w:rsidRPr="00B529AB">
        <w:rPr>
          <w:rFonts w:eastAsia="Open Sans"/>
          <w:color w:val="333333"/>
          <w:sz w:val="24"/>
          <w:szCs w:val="24"/>
        </w:rPr>
        <w:t>rden de Robert.</w:t>
      </w:r>
    </w:p>
    <w:p w14:paraId="00000110" w14:textId="3EFADCF8"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(2) Métodos para llevar a cabo reuniones efectivas, eficientes y productivas.</w:t>
      </w:r>
    </w:p>
    <w:p w14:paraId="00000111" w14:textId="419F3D76"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(3) Estatutos, </w:t>
      </w:r>
      <w:r w:rsidR="00FC4FA7" w:rsidRPr="00B529AB">
        <w:rPr>
          <w:rFonts w:eastAsia="Open Sans"/>
          <w:color w:val="333333"/>
          <w:sz w:val="24"/>
          <w:szCs w:val="24"/>
        </w:rPr>
        <w:t xml:space="preserve">regulaciones </w:t>
      </w:r>
      <w:r w:rsidRPr="00B529AB">
        <w:rPr>
          <w:rFonts w:eastAsia="Open Sans"/>
          <w:color w:val="333333"/>
          <w:sz w:val="24"/>
          <w:szCs w:val="24"/>
        </w:rPr>
        <w:t xml:space="preserve">y </w:t>
      </w:r>
      <w:r w:rsidR="00FC4FA7" w:rsidRPr="00B529AB">
        <w:rPr>
          <w:rFonts w:eastAsia="Open Sans"/>
          <w:color w:val="333333"/>
          <w:sz w:val="24"/>
          <w:szCs w:val="24"/>
        </w:rPr>
        <w:t>normas</w:t>
      </w:r>
      <w:r w:rsidRPr="00B529AB">
        <w:rPr>
          <w:rFonts w:eastAsia="Open Sans"/>
          <w:color w:val="333333"/>
          <w:sz w:val="24"/>
          <w:szCs w:val="24"/>
        </w:rPr>
        <w:t xml:space="preserve"> estatales y federales </w:t>
      </w:r>
      <w:r w:rsidR="00FC4FA7" w:rsidRPr="00B529AB">
        <w:rPr>
          <w:rFonts w:eastAsia="Open Sans"/>
          <w:color w:val="333333"/>
          <w:sz w:val="24"/>
          <w:szCs w:val="24"/>
        </w:rPr>
        <w:t>sobre la e</w:t>
      </w:r>
      <w:r w:rsidRPr="00B529AB">
        <w:rPr>
          <w:rFonts w:eastAsia="Open Sans"/>
          <w:color w:val="333333"/>
          <w:sz w:val="24"/>
          <w:szCs w:val="24"/>
        </w:rPr>
        <w:t>ducación migrante</w:t>
      </w:r>
      <w:r w:rsidR="00FC4FA7" w:rsidRPr="00B529AB">
        <w:rPr>
          <w:rFonts w:eastAsia="Open Sans"/>
          <w:color w:val="333333"/>
          <w:sz w:val="24"/>
          <w:szCs w:val="24"/>
        </w:rPr>
        <w:t xml:space="preserve"> que sea relevante para e</w:t>
      </w:r>
      <w:r w:rsidRPr="00B529AB">
        <w:rPr>
          <w:rFonts w:eastAsia="Open Sans"/>
          <w:color w:val="333333"/>
          <w:sz w:val="24"/>
          <w:szCs w:val="24"/>
        </w:rPr>
        <w:t>l SPAC.</w:t>
      </w:r>
    </w:p>
    <w:p w14:paraId="00000112" w14:textId="528C8E72" w:rsidR="002E60BA" w:rsidRPr="00B529AB" w:rsidRDefault="00980B64" w:rsidP="00BA72EB">
      <w:pPr>
        <w:shd w:val="clear" w:color="auto" w:fill="FFFFFF"/>
        <w:spacing w:line="240" w:lineRule="auto"/>
        <w:rPr>
          <w:sz w:val="24"/>
          <w:szCs w:val="24"/>
        </w:rPr>
      </w:pPr>
      <w:r w:rsidRPr="00B529AB">
        <w:rPr>
          <w:sz w:val="24"/>
          <w:szCs w:val="24"/>
        </w:rPr>
        <w:t xml:space="preserve">(b) La capacitación para el SPAC </w:t>
      </w:r>
      <w:r w:rsidR="002B40C5" w:rsidRPr="00B529AB">
        <w:rPr>
          <w:sz w:val="24"/>
          <w:szCs w:val="24"/>
        </w:rPr>
        <w:t xml:space="preserve">deberá </w:t>
      </w:r>
      <w:r w:rsidRPr="00B529AB">
        <w:rPr>
          <w:sz w:val="24"/>
          <w:szCs w:val="24"/>
        </w:rPr>
        <w:t>continuar según sea necesario durante todo el año. Los temas de capacitación pueden incluir, entre otros, los siguientes:</w:t>
      </w:r>
    </w:p>
    <w:p w14:paraId="00000113" w14:textId="58C0196A"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(1) Liderazgo de los padres en las escuelas.</w:t>
      </w:r>
    </w:p>
    <w:p w14:paraId="00000114" w14:textId="63503742"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(2) Solicitudes de financiación local del MEP.</w:t>
      </w:r>
    </w:p>
    <w:p w14:paraId="00000115" w14:textId="3BB0C78E" w:rsidR="002E60BA" w:rsidRPr="00B529AB" w:rsidRDefault="00980B64" w:rsidP="00817365">
      <w:pPr>
        <w:shd w:val="clear" w:color="auto" w:fill="FFFFFF"/>
        <w:spacing w:line="240" w:lineRule="auto"/>
        <w:ind w:left="288"/>
        <w:rPr>
          <w:rFonts w:eastAsia="Open Sans"/>
          <w:color w:val="333333"/>
          <w:sz w:val="24"/>
          <w:szCs w:val="24"/>
        </w:rPr>
      </w:pPr>
      <w:r w:rsidRPr="00B529AB">
        <w:rPr>
          <w:rFonts w:eastAsia="Open Sans"/>
          <w:color w:val="333333"/>
          <w:sz w:val="24"/>
          <w:szCs w:val="24"/>
        </w:rPr>
        <w:t xml:space="preserve">(3) Componentes de </w:t>
      </w:r>
      <w:r w:rsidR="0081368B" w:rsidRPr="00B529AB">
        <w:rPr>
          <w:rFonts w:eastAsia="Open Sans"/>
          <w:color w:val="333333"/>
          <w:sz w:val="24"/>
          <w:szCs w:val="24"/>
        </w:rPr>
        <w:t>la eficacia</w:t>
      </w:r>
      <w:r w:rsidRPr="00B529AB">
        <w:rPr>
          <w:rFonts w:eastAsia="Open Sans"/>
          <w:color w:val="333333"/>
          <w:sz w:val="24"/>
          <w:szCs w:val="24"/>
        </w:rPr>
        <w:t xml:space="preserve"> del programa, </w:t>
      </w:r>
      <w:r w:rsidR="0081368B" w:rsidRPr="00B529AB">
        <w:rPr>
          <w:rFonts w:eastAsia="Open Sans"/>
          <w:color w:val="333333"/>
          <w:sz w:val="24"/>
          <w:szCs w:val="24"/>
        </w:rPr>
        <w:t xml:space="preserve">tal </w:t>
      </w:r>
      <w:r w:rsidRPr="00B529AB">
        <w:rPr>
          <w:rFonts w:eastAsia="Open Sans"/>
          <w:color w:val="333333"/>
          <w:sz w:val="24"/>
          <w:szCs w:val="24"/>
        </w:rPr>
        <w:t>como la evaluación del programa, la identificación de las necesidades de los estudiantes migrantes, la planificación del programa y la implementación de instrucción y servicios.</w:t>
      </w:r>
    </w:p>
    <w:p w14:paraId="65E82D18" w14:textId="4686C08C" w:rsidR="00FE05F7" w:rsidRPr="00B529AB" w:rsidRDefault="00FE05F7" w:rsidP="00AF1611">
      <w:pPr>
        <w:shd w:val="clear" w:color="auto" w:fill="FFFFFF"/>
        <w:spacing w:before="120" w:line="240" w:lineRule="auto"/>
        <w:rPr>
          <w:rFonts w:eastAsia="Verdana"/>
          <w:color w:val="333333"/>
          <w:sz w:val="24"/>
          <w:szCs w:val="24"/>
        </w:rPr>
      </w:pPr>
      <w:r w:rsidRPr="00B529AB">
        <w:rPr>
          <w:rFonts w:eastAsia="Verdana"/>
          <w:color w:val="333333"/>
          <w:sz w:val="24"/>
          <w:szCs w:val="24"/>
        </w:rPr>
        <w:t xml:space="preserve">Nota: Autoridad citada: </w:t>
      </w:r>
      <w:hyperlink r:id="rId76" w:history="1">
        <w:r w:rsidRPr="00AF1611">
          <w:rPr>
            <w:rStyle w:val="Hyperlink"/>
            <w:rFonts w:eastAsia="Verdana"/>
            <w:sz w:val="24"/>
            <w:szCs w:val="24"/>
          </w:rPr>
          <w:t xml:space="preserve">Sección </w:t>
        </w:r>
        <w:r w:rsidR="00F25215" w:rsidRPr="00AF1611">
          <w:rPr>
            <w:rStyle w:val="Hyperlink"/>
            <w:sz w:val="24"/>
            <w:szCs w:val="24"/>
          </w:rPr>
          <w:t>54444.2 Código de Educación</w:t>
        </w:r>
      </w:hyperlink>
      <w:r w:rsidRPr="00B529AB">
        <w:rPr>
          <w:rFonts w:eastAsia="Verdana"/>
          <w:color w:val="333333"/>
          <w:sz w:val="24"/>
          <w:szCs w:val="24"/>
        </w:rPr>
        <w:t xml:space="preserve">. Referencia: </w:t>
      </w:r>
      <w:hyperlink r:id="rId77" w:history="1">
        <w:r w:rsidRPr="00AF1611">
          <w:rPr>
            <w:rStyle w:val="Hyperlink"/>
            <w:rFonts w:eastAsia="Verdana"/>
            <w:sz w:val="24"/>
            <w:szCs w:val="24"/>
          </w:rPr>
          <w:t xml:space="preserve">Sección </w:t>
        </w:r>
        <w:r w:rsidR="00F25215" w:rsidRPr="00AF1611">
          <w:rPr>
            <w:rStyle w:val="Hyperlink"/>
            <w:sz w:val="24"/>
            <w:szCs w:val="24"/>
          </w:rPr>
          <w:t>54444.2 Código de Educación</w:t>
        </w:r>
      </w:hyperlink>
      <w:r w:rsidRPr="00B529AB">
        <w:rPr>
          <w:rFonts w:eastAsia="Verdana"/>
          <w:color w:val="333333"/>
          <w:sz w:val="24"/>
          <w:szCs w:val="24"/>
        </w:rPr>
        <w:t>.</w:t>
      </w:r>
    </w:p>
    <w:p w14:paraId="502F1B12" w14:textId="77777777" w:rsidR="00FE05F7" w:rsidRPr="00B529AB" w:rsidRDefault="00FE05F7" w:rsidP="00E906C8">
      <w:pPr>
        <w:pStyle w:val="Heading4"/>
      </w:pPr>
      <w:r w:rsidRPr="00B529AB">
        <w:t>Historia</w:t>
      </w:r>
    </w:p>
    <w:p w14:paraId="00000119" w14:textId="77777777" w:rsidR="002E60BA" w:rsidRDefault="00980B64" w:rsidP="00BA72EB">
      <w:pPr>
        <w:shd w:val="clear" w:color="auto" w:fill="FFFFFF"/>
        <w:spacing w:line="240" w:lineRule="auto"/>
        <w:rPr>
          <w:rFonts w:eastAsia="Open Sans"/>
          <w:color w:val="333333"/>
          <w:sz w:val="24"/>
          <w:szCs w:val="24"/>
        </w:rPr>
      </w:pPr>
      <w:r w:rsidRPr="00B529AB">
        <w:rPr>
          <w:rFonts w:eastAsia="Open Sans"/>
          <w:color w:val="333333"/>
          <w:sz w:val="24"/>
          <w:szCs w:val="24"/>
        </w:rPr>
        <w:t xml:space="preserve">1. Nueva sección presentada el 25-08-2014; operativo 1/10/2014 (Registro 2014, </w:t>
      </w:r>
      <w:proofErr w:type="spellStart"/>
      <w:r w:rsidRPr="00B529AB">
        <w:rPr>
          <w:rFonts w:eastAsia="Open Sans"/>
          <w:color w:val="333333"/>
          <w:sz w:val="24"/>
          <w:szCs w:val="24"/>
        </w:rPr>
        <w:t>N°</w:t>
      </w:r>
      <w:proofErr w:type="spellEnd"/>
      <w:r w:rsidRPr="00B529AB">
        <w:rPr>
          <w:rFonts w:eastAsia="Open Sans"/>
          <w:color w:val="333333"/>
          <w:sz w:val="24"/>
          <w:szCs w:val="24"/>
        </w:rPr>
        <w:t xml:space="preserve"> 35).</w:t>
      </w:r>
    </w:p>
    <w:p w14:paraId="4AAD503B" w14:textId="77777777" w:rsidR="00B529AB" w:rsidRPr="00B529AB" w:rsidRDefault="00B529AB" w:rsidP="00B529AB">
      <w:pPr>
        <w:shd w:val="clear" w:color="auto" w:fill="FFFFFF"/>
        <w:spacing w:before="1080" w:line="240" w:lineRule="auto"/>
        <w:rPr>
          <w:rFonts w:eastAsia="Open Sans"/>
          <w:color w:val="333333"/>
          <w:sz w:val="24"/>
          <w:szCs w:val="24"/>
        </w:rPr>
      </w:pPr>
      <w:proofErr w:type="spellStart"/>
      <w:r w:rsidRPr="00B529AB">
        <w:rPr>
          <w:rFonts w:eastAsia="Open Sans"/>
          <w:color w:val="333333"/>
          <w:sz w:val="24"/>
          <w:szCs w:val="24"/>
        </w:rPr>
        <w:t>Translation</w:t>
      </w:r>
      <w:proofErr w:type="spellEnd"/>
      <w:r w:rsidRPr="00B529AB">
        <w:rPr>
          <w:rFonts w:eastAsia="Open Sans"/>
          <w:color w:val="333333"/>
          <w:sz w:val="24"/>
          <w:szCs w:val="24"/>
        </w:rPr>
        <w:t xml:space="preserve"> </w:t>
      </w:r>
      <w:proofErr w:type="spellStart"/>
      <w:r w:rsidRPr="00B529AB">
        <w:rPr>
          <w:rFonts w:eastAsia="Open Sans"/>
          <w:color w:val="333333"/>
          <w:sz w:val="24"/>
          <w:szCs w:val="24"/>
        </w:rPr>
        <w:t>provided</w:t>
      </w:r>
      <w:proofErr w:type="spellEnd"/>
      <w:r w:rsidRPr="00B529AB">
        <w:rPr>
          <w:rFonts w:eastAsia="Open Sans"/>
          <w:color w:val="333333"/>
          <w:sz w:val="24"/>
          <w:szCs w:val="24"/>
        </w:rPr>
        <w:t xml:space="preserve"> </w:t>
      </w:r>
      <w:proofErr w:type="spellStart"/>
      <w:r w:rsidRPr="00B529AB">
        <w:rPr>
          <w:rFonts w:eastAsia="Open Sans"/>
          <w:color w:val="333333"/>
          <w:sz w:val="24"/>
          <w:szCs w:val="24"/>
        </w:rPr>
        <w:t>by</w:t>
      </w:r>
      <w:proofErr w:type="spellEnd"/>
      <w:r w:rsidRPr="00B529AB">
        <w:rPr>
          <w:rFonts w:eastAsia="Open Sans"/>
          <w:color w:val="333333"/>
          <w:sz w:val="24"/>
          <w:szCs w:val="24"/>
        </w:rPr>
        <w:t xml:space="preserve"> </w:t>
      </w:r>
      <w:proofErr w:type="spellStart"/>
      <w:r w:rsidRPr="00B529AB">
        <w:rPr>
          <w:rFonts w:eastAsia="Open Sans"/>
          <w:color w:val="333333"/>
          <w:sz w:val="24"/>
          <w:szCs w:val="24"/>
        </w:rPr>
        <w:t>the</w:t>
      </w:r>
      <w:proofErr w:type="spellEnd"/>
      <w:r w:rsidRPr="00B529AB">
        <w:rPr>
          <w:rFonts w:eastAsia="Open Sans"/>
          <w:color w:val="333333"/>
          <w:sz w:val="24"/>
          <w:szCs w:val="24"/>
        </w:rPr>
        <w:t xml:space="preserve"> California Department </w:t>
      </w:r>
      <w:proofErr w:type="spellStart"/>
      <w:r w:rsidRPr="00B529AB">
        <w:rPr>
          <w:rFonts w:eastAsia="Open Sans"/>
          <w:color w:val="333333"/>
          <w:sz w:val="24"/>
          <w:szCs w:val="24"/>
        </w:rPr>
        <w:t>of</w:t>
      </w:r>
      <w:proofErr w:type="spellEnd"/>
      <w:r w:rsidRPr="00B529AB">
        <w:rPr>
          <w:rFonts w:eastAsia="Open Sans"/>
          <w:color w:val="333333"/>
          <w:sz w:val="24"/>
          <w:szCs w:val="24"/>
        </w:rPr>
        <w:t xml:space="preserve"> </w:t>
      </w:r>
      <w:proofErr w:type="spellStart"/>
      <w:r w:rsidRPr="00B529AB">
        <w:rPr>
          <w:rFonts w:eastAsia="Open Sans"/>
          <w:color w:val="333333"/>
          <w:sz w:val="24"/>
          <w:szCs w:val="24"/>
        </w:rPr>
        <w:t>Education</w:t>
      </w:r>
      <w:proofErr w:type="spellEnd"/>
    </w:p>
    <w:p w14:paraId="5F9461FC" w14:textId="1B77DE58" w:rsidR="00B529AB" w:rsidRPr="00B529AB" w:rsidRDefault="00B529AB" w:rsidP="00BA72EB">
      <w:pPr>
        <w:shd w:val="clear" w:color="auto" w:fill="FFFFFF"/>
        <w:spacing w:line="240" w:lineRule="auto"/>
        <w:rPr>
          <w:rFonts w:eastAsia="Open Sans"/>
          <w:color w:val="333333"/>
          <w:sz w:val="24"/>
          <w:szCs w:val="24"/>
        </w:rPr>
      </w:pPr>
      <w:proofErr w:type="spellStart"/>
      <w:r w:rsidRPr="00B529AB">
        <w:rPr>
          <w:rFonts w:eastAsia="Open Sans"/>
          <w:color w:val="333333"/>
          <w:sz w:val="24"/>
          <w:szCs w:val="24"/>
        </w:rPr>
        <w:t>July</w:t>
      </w:r>
      <w:proofErr w:type="spellEnd"/>
      <w:r w:rsidRPr="00B529AB">
        <w:rPr>
          <w:rFonts w:eastAsia="Open Sans"/>
          <w:color w:val="333333"/>
          <w:sz w:val="24"/>
          <w:szCs w:val="24"/>
        </w:rPr>
        <w:t xml:space="preserve"> 2024</w:t>
      </w:r>
    </w:p>
    <w:sectPr w:rsidR="00B529AB" w:rsidRPr="00B529AB" w:rsidSect="00EE1706">
      <w:pgSz w:w="12240" w:h="15840"/>
      <w:pgMar w:top="1440" w:right="1152"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F20C0" w14:textId="77777777" w:rsidR="006527ED" w:rsidRDefault="006527ED" w:rsidP="002C6E31">
      <w:pPr>
        <w:spacing w:line="240" w:lineRule="auto"/>
      </w:pPr>
      <w:r>
        <w:separator/>
      </w:r>
    </w:p>
  </w:endnote>
  <w:endnote w:type="continuationSeparator" w:id="0">
    <w:p w14:paraId="7AC47EE9" w14:textId="77777777" w:rsidR="006527ED" w:rsidRDefault="006527ED" w:rsidP="002C6E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Symbols">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A4C48" w14:textId="77777777" w:rsidR="006527ED" w:rsidRDefault="006527ED" w:rsidP="002C6E31">
      <w:pPr>
        <w:spacing w:line="240" w:lineRule="auto"/>
      </w:pPr>
      <w:r>
        <w:separator/>
      </w:r>
    </w:p>
  </w:footnote>
  <w:footnote w:type="continuationSeparator" w:id="0">
    <w:p w14:paraId="74E0C856" w14:textId="77777777" w:rsidR="006527ED" w:rsidRDefault="006527ED" w:rsidP="002C6E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3F9A"/>
    <w:multiLevelType w:val="hybridMultilevel"/>
    <w:tmpl w:val="FE8E3584"/>
    <w:lvl w:ilvl="0" w:tplc="92F66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82E05"/>
    <w:multiLevelType w:val="hybridMultilevel"/>
    <w:tmpl w:val="0016A0B4"/>
    <w:lvl w:ilvl="0" w:tplc="2DDA58C6">
      <w:start w:val="1"/>
      <w:numFmt w:val="lowerLetter"/>
      <w:lvlText w:val="(%1)"/>
      <w:lvlJc w:val="left"/>
      <w:pPr>
        <w:ind w:left="140" w:hanging="360"/>
      </w:pPr>
      <w:rPr>
        <w:rFonts w:eastAsia="Open Sans" w:hint="default"/>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2" w15:restartNumberingAfterBreak="0">
    <w:nsid w:val="162665BD"/>
    <w:multiLevelType w:val="multilevel"/>
    <w:tmpl w:val="BBF070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0F63A3B"/>
    <w:multiLevelType w:val="multilevel"/>
    <w:tmpl w:val="2F02BF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5590064"/>
    <w:multiLevelType w:val="hybridMultilevel"/>
    <w:tmpl w:val="CD109A36"/>
    <w:lvl w:ilvl="0" w:tplc="724E9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06131"/>
    <w:multiLevelType w:val="multilevel"/>
    <w:tmpl w:val="C144CF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2C85152"/>
    <w:multiLevelType w:val="multilevel"/>
    <w:tmpl w:val="0A7219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44E57B4"/>
    <w:multiLevelType w:val="multilevel"/>
    <w:tmpl w:val="A57E44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482204F"/>
    <w:multiLevelType w:val="multilevel"/>
    <w:tmpl w:val="53B48C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5F83445"/>
    <w:multiLevelType w:val="hybridMultilevel"/>
    <w:tmpl w:val="0D5C0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90F16"/>
    <w:multiLevelType w:val="multilevel"/>
    <w:tmpl w:val="F0E40D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F555950"/>
    <w:multiLevelType w:val="hybridMultilevel"/>
    <w:tmpl w:val="1292C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865C3"/>
    <w:multiLevelType w:val="multilevel"/>
    <w:tmpl w:val="710EC6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6F0349F"/>
    <w:multiLevelType w:val="multilevel"/>
    <w:tmpl w:val="F95008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78B6EE2"/>
    <w:multiLevelType w:val="multilevel"/>
    <w:tmpl w:val="3752CF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F81554F"/>
    <w:multiLevelType w:val="multilevel"/>
    <w:tmpl w:val="14008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1282281"/>
    <w:multiLevelType w:val="hybridMultilevel"/>
    <w:tmpl w:val="FDCAED68"/>
    <w:lvl w:ilvl="0" w:tplc="35E644BA">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2509AC"/>
    <w:multiLevelType w:val="multilevel"/>
    <w:tmpl w:val="734495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A7B5F55"/>
    <w:multiLevelType w:val="multilevel"/>
    <w:tmpl w:val="205027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DE97D99"/>
    <w:multiLevelType w:val="multilevel"/>
    <w:tmpl w:val="741CF2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EB21F23"/>
    <w:multiLevelType w:val="hybridMultilevel"/>
    <w:tmpl w:val="87DA3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063B3F"/>
    <w:multiLevelType w:val="hybridMultilevel"/>
    <w:tmpl w:val="57D63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41112E"/>
    <w:multiLevelType w:val="multilevel"/>
    <w:tmpl w:val="9F2CFD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4E8659F"/>
    <w:multiLevelType w:val="hybridMultilevel"/>
    <w:tmpl w:val="279E3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8B6366"/>
    <w:multiLevelType w:val="hybridMultilevel"/>
    <w:tmpl w:val="BC488CC6"/>
    <w:lvl w:ilvl="0" w:tplc="3B5E0C8C">
      <w:start w:val="1"/>
      <w:numFmt w:val="decimal"/>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5" w15:restartNumberingAfterBreak="0">
    <w:nsid w:val="68E26A94"/>
    <w:multiLevelType w:val="multilevel"/>
    <w:tmpl w:val="FE2EDA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18D768E"/>
    <w:multiLevelType w:val="hybridMultilevel"/>
    <w:tmpl w:val="AECAE87C"/>
    <w:lvl w:ilvl="0" w:tplc="934414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13FBE"/>
    <w:multiLevelType w:val="multilevel"/>
    <w:tmpl w:val="2362D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64F0A3D"/>
    <w:multiLevelType w:val="multilevel"/>
    <w:tmpl w:val="0D1A0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4776693">
    <w:abstractNumId w:val="19"/>
  </w:num>
  <w:num w:numId="2" w16cid:durableId="157384676">
    <w:abstractNumId w:val="7"/>
  </w:num>
  <w:num w:numId="3" w16cid:durableId="12802107">
    <w:abstractNumId w:val="5"/>
  </w:num>
  <w:num w:numId="4" w16cid:durableId="672950047">
    <w:abstractNumId w:val="2"/>
  </w:num>
  <w:num w:numId="5" w16cid:durableId="574170274">
    <w:abstractNumId w:val="17"/>
  </w:num>
  <w:num w:numId="6" w16cid:durableId="2072340733">
    <w:abstractNumId w:val="13"/>
  </w:num>
  <w:num w:numId="7" w16cid:durableId="1487284429">
    <w:abstractNumId w:val="14"/>
  </w:num>
  <w:num w:numId="8" w16cid:durableId="1652633126">
    <w:abstractNumId w:val="22"/>
  </w:num>
  <w:num w:numId="9" w16cid:durableId="1409884468">
    <w:abstractNumId w:val="6"/>
  </w:num>
  <w:num w:numId="10" w16cid:durableId="726150001">
    <w:abstractNumId w:val="12"/>
  </w:num>
  <w:num w:numId="11" w16cid:durableId="141896990">
    <w:abstractNumId w:val="3"/>
  </w:num>
  <w:num w:numId="12" w16cid:durableId="1407417295">
    <w:abstractNumId w:val="10"/>
  </w:num>
  <w:num w:numId="13" w16cid:durableId="372928183">
    <w:abstractNumId w:val="18"/>
  </w:num>
  <w:num w:numId="14" w16cid:durableId="192618738">
    <w:abstractNumId w:val="15"/>
  </w:num>
  <w:num w:numId="15" w16cid:durableId="1602571499">
    <w:abstractNumId w:val="8"/>
  </w:num>
  <w:num w:numId="16" w16cid:durableId="468786461">
    <w:abstractNumId w:val="25"/>
  </w:num>
  <w:num w:numId="17" w16cid:durableId="1565221111">
    <w:abstractNumId w:val="28"/>
  </w:num>
  <w:num w:numId="18" w16cid:durableId="240608076">
    <w:abstractNumId w:val="27"/>
  </w:num>
  <w:num w:numId="19" w16cid:durableId="411852610">
    <w:abstractNumId w:val="16"/>
  </w:num>
  <w:num w:numId="20" w16cid:durableId="524173617">
    <w:abstractNumId w:val="26"/>
  </w:num>
  <w:num w:numId="21" w16cid:durableId="1132134783">
    <w:abstractNumId w:val="9"/>
  </w:num>
  <w:num w:numId="22" w16cid:durableId="490407041">
    <w:abstractNumId w:val="11"/>
  </w:num>
  <w:num w:numId="23" w16cid:durableId="1747999197">
    <w:abstractNumId w:val="4"/>
  </w:num>
  <w:num w:numId="24" w16cid:durableId="255217167">
    <w:abstractNumId w:val="0"/>
  </w:num>
  <w:num w:numId="25" w16cid:durableId="389502531">
    <w:abstractNumId w:val="1"/>
  </w:num>
  <w:num w:numId="26" w16cid:durableId="618342357">
    <w:abstractNumId w:val="20"/>
  </w:num>
  <w:num w:numId="27" w16cid:durableId="962660032">
    <w:abstractNumId w:val="24"/>
  </w:num>
  <w:num w:numId="28" w16cid:durableId="1389039527">
    <w:abstractNumId w:val="21"/>
  </w:num>
  <w:num w:numId="29" w16cid:durableId="2798463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BA"/>
    <w:rsid w:val="000008AB"/>
    <w:rsid w:val="000060D3"/>
    <w:rsid w:val="00015B6C"/>
    <w:rsid w:val="00030FCD"/>
    <w:rsid w:val="000B7DFA"/>
    <w:rsid w:val="000D0FA9"/>
    <w:rsid w:val="000D19DB"/>
    <w:rsid w:val="00103513"/>
    <w:rsid w:val="001119A3"/>
    <w:rsid w:val="00183063"/>
    <w:rsid w:val="00185EB1"/>
    <w:rsid w:val="00191D3D"/>
    <w:rsid w:val="001B15F2"/>
    <w:rsid w:val="001B5D90"/>
    <w:rsid w:val="001C59EE"/>
    <w:rsid w:val="001F6499"/>
    <w:rsid w:val="00200E12"/>
    <w:rsid w:val="00201A3D"/>
    <w:rsid w:val="0022373B"/>
    <w:rsid w:val="0022580B"/>
    <w:rsid w:val="00227E81"/>
    <w:rsid w:val="00227F7C"/>
    <w:rsid w:val="00257680"/>
    <w:rsid w:val="002974EA"/>
    <w:rsid w:val="002B40C5"/>
    <w:rsid w:val="002C3CAD"/>
    <w:rsid w:val="002C6E31"/>
    <w:rsid w:val="002D7C04"/>
    <w:rsid w:val="002E5AB7"/>
    <w:rsid w:val="002E60BA"/>
    <w:rsid w:val="002F0EB5"/>
    <w:rsid w:val="00307C0C"/>
    <w:rsid w:val="003358DC"/>
    <w:rsid w:val="00344578"/>
    <w:rsid w:val="00353123"/>
    <w:rsid w:val="0035685E"/>
    <w:rsid w:val="00361A40"/>
    <w:rsid w:val="00365A69"/>
    <w:rsid w:val="00377555"/>
    <w:rsid w:val="003900F3"/>
    <w:rsid w:val="003A0C13"/>
    <w:rsid w:val="003E61F7"/>
    <w:rsid w:val="00414BC9"/>
    <w:rsid w:val="0041761A"/>
    <w:rsid w:val="00443AB3"/>
    <w:rsid w:val="00465ADB"/>
    <w:rsid w:val="00472590"/>
    <w:rsid w:val="00472EEC"/>
    <w:rsid w:val="00481665"/>
    <w:rsid w:val="004B3686"/>
    <w:rsid w:val="004D18FB"/>
    <w:rsid w:val="00506A45"/>
    <w:rsid w:val="005072E6"/>
    <w:rsid w:val="00507F7F"/>
    <w:rsid w:val="005105F3"/>
    <w:rsid w:val="0051084D"/>
    <w:rsid w:val="00510F42"/>
    <w:rsid w:val="00525CB2"/>
    <w:rsid w:val="005907EF"/>
    <w:rsid w:val="005A1E4C"/>
    <w:rsid w:val="005A25E7"/>
    <w:rsid w:val="005A66F9"/>
    <w:rsid w:val="005C02B0"/>
    <w:rsid w:val="005E4243"/>
    <w:rsid w:val="005E640F"/>
    <w:rsid w:val="005E724A"/>
    <w:rsid w:val="00615E28"/>
    <w:rsid w:val="00625801"/>
    <w:rsid w:val="0064510F"/>
    <w:rsid w:val="006527ED"/>
    <w:rsid w:val="00656B44"/>
    <w:rsid w:val="00697414"/>
    <w:rsid w:val="006C2103"/>
    <w:rsid w:val="007424E8"/>
    <w:rsid w:val="00753342"/>
    <w:rsid w:val="007604EE"/>
    <w:rsid w:val="0079310F"/>
    <w:rsid w:val="00796D04"/>
    <w:rsid w:val="007A283A"/>
    <w:rsid w:val="007C395E"/>
    <w:rsid w:val="007F11C2"/>
    <w:rsid w:val="007F4295"/>
    <w:rsid w:val="0081368B"/>
    <w:rsid w:val="00814330"/>
    <w:rsid w:val="008155AF"/>
    <w:rsid w:val="0081698F"/>
    <w:rsid w:val="00817365"/>
    <w:rsid w:val="00821558"/>
    <w:rsid w:val="00860F39"/>
    <w:rsid w:val="00897DFA"/>
    <w:rsid w:val="008C0421"/>
    <w:rsid w:val="008D2BCC"/>
    <w:rsid w:val="008D75D8"/>
    <w:rsid w:val="008F0D60"/>
    <w:rsid w:val="008F409F"/>
    <w:rsid w:val="00914408"/>
    <w:rsid w:val="00915E91"/>
    <w:rsid w:val="0092243E"/>
    <w:rsid w:val="009253EA"/>
    <w:rsid w:val="00932084"/>
    <w:rsid w:val="00936157"/>
    <w:rsid w:val="00980B64"/>
    <w:rsid w:val="00984176"/>
    <w:rsid w:val="00991913"/>
    <w:rsid w:val="009951CE"/>
    <w:rsid w:val="009B6E46"/>
    <w:rsid w:val="009D7E90"/>
    <w:rsid w:val="00A142C2"/>
    <w:rsid w:val="00A25DBA"/>
    <w:rsid w:val="00A33808"/>
    <w:rsid w:val="00A40701"/>
    <w:rsid w:val="00A54BDA"/>
    <w:rsid w:val="00A65A2E"/>
    <w:rsid w:val="00A715A2"/>
    <w:rsid w:val="00A71B0B"/>
    <w:rsid w:val="00A71BCC"/>
    <w:rsid w:val="00AA3E3D"/>
    <w:rsid w:val="00AE5378"/>
    <w:rsid w:val="00AF1611"/>
    <w:rsid w:val="00B3312C"/>
    <w:rsid w:val="00B35CB2"/>
    <w:rsid w:val="00B4391A"/>
    <w:rsid w:val="00B529AB"/>
    <w:rsid w:val="00B575E7"/>
    <w:rsid w:val="00B71873"/>
    <w:rsid w:val="00B7521C"/>
    <w:rsid w:val="00B8652D"/>
    <w:rsid w:val="00BA72EB"/>
    <w:rsid w:val="00BB22E8"/>
    <w:rsid w:val="00BB5E4F"/>
    <w:rsid w:val="00BB65C6"/>
    <w:rsid w:val="00BC0E99"/>
    <w:rsid w:val="00C129F1"/>
    <w:rsid w:val="00C14AD0"/>
    <w:rsid w:val="00C217C3"/>
    <w:rsid w:val="00C22D09"/>
    <w:rsid w:val="00C40301"/>
    <w:rsid w:val="00C62C23"/>
    <w:rsid w:val="00C6560E"/>
    <w:rsid w:val="00C7758C"/>
    <w:rsid w:val="00C93834"/>
    <w:rsid w:val="00CB041A"/>
    <w:rsid w:val="00CC5F11"/>
    <w:rsid w:val="00CD6E60"/>
    <w:rsid w:val="00CE2B16"/>
    <w:rsid w:val="00CF5F27"/>
    <w:rsid w:val="00D14042"/>
    <w:rsid w:val="00D23A73"/>
    <w:rsid w:val="00D2681A"/>
    <w:rsid w:val="00D363D0"/>
    <w:rsid w:val="00D37961"/>
    <w:rsid w:val="00D56B25"/>
    <w:rsid w:val="00D574C4"/>
    <w:rsid w:val="00D6207E"/>
    <w:rsid w:val="00D86BD9"/>
    <w:rsid w:val="00D875B7"/>
    <w:rsid w:val="00D95A5E"/>
    <w:rsid w:val="00DA2DE2"/>
    <w:rsid w:val="00DB6278"/>
    <w:rsid w:val="00DE29C0"/>
    <w:rsid w:val="00DF2C17"/>
    <w:rsid w:val="00DF6B33"/>
    <w:rsid w:val="00E00783"/>
    <w:rsid w:val="00E2681F"/>
    <w:rsid w:val="00E503EF"/>
    <w:rsid w:val="00E906C8"/>
    <w:rsid w:val="00E91139"/>
    <w:rsid w:val="00E913B3"/>
    <w:rsid w:val="00EA7ECB"/>
    <w:rsid w:val="00EB07C9"/>
    <w:rsid w:val="00EC3647"/>
    <w:rsid w:val="00ED584D"/>
    <w:rsid w:val="00ED647D"/>
    <w:rsid w:val="00EE1706"/>
    <w:rsid w:val="00EE3F3A"/>
    <w:rsid w:val="00EE72AC"/>
    <w:rsid w:val="00F008F4"/>
    <w:rsid w:val="00F07711"/>
    <w:rsid w:val="00F2378B"/>
    <w:rsid w:val="00F25215"/>
    <w:rsid w:val="00F66E3D"/>
    <w:rsid w:val="00F94919"/>
    <w:rsid w:val="00F96CCD"/>
    <w:rsid w:val="00FC4FA7"/>
    <w:rsid w:val="00FE05F7"/>
    <w:rsid w:val="00FE2653"/>
    <w:rsid w:val="00FE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B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B529AB"/>
    <w:pPr>
      <w:shd w:val="clear" w:color="auto" w:fill="FFFFFF"/>
      <w:spacing w:before="120" w:after="120" w:line="264" w:lineRule="auto"/>
      <w:ind w:left="-220" w:right="-220"/>
      <w:outlineLvl w:val="1"/>
    </w:pPr>
    <w:rPr>
      <w:rFonts w:eastAsia="Verdana"/>
      <w:b/>
      <w:bCs/>
      <w:sz w:val="36"/>
      <w:szCs w:val="36"/>
    </w:rPr>
  </w:style>
  <w:style w:type="paragraph" w:styleId="Heading3">
    <w:name w:val="heading 3"/>
    <w:basedOn w:val="Normal"/>
    <w:next w:val="Normal"/>
    <w:uiPriority w:val="9"/>
    <w:unhideWhenUsed/>
    <w:qFormat/>
    <w:rsid w:val="00B529AB"/>
    <w:pPr>
      <w:shd w:val="clear" w:color="auto" w:fill="FFFFFF"/>
      <w:spacing w:before="240" w:after="120" w:line="240" w:lineRule="auto"/>
      <w:outlineLvl w:val="2"/>
    </w:pPr>
    <w:rPr>
      <w:b/>
      <w:bCs/>
      <w:sz w:val="28"/>
      <w:szCs w:val="28"/>
    </w:rPr>
  </w:style>
  <w:style w:type="paragraph" w:styleId="Heading4">
    <w:name w:val="heading 4"/>
    <w:basedOn w:val="Normal"/>
    <w:next w:val="Normal"/>
    <w:uiPriority w:val="9"/>
    <w:unhideWhenUsed/>
    <w:qFormat/>
    <w:rsid w:val="00AF1611"/>
    <w:pPr>
      <w:shd w:val="clear" w:color="auto" w:fill="FFFFFF"/>
      <w:spacing w:before="120" w:line="240" w:lineRule="auto"/>
      <w:jc w:val="center"/>
      <w:outlineLvl w:val="3"/>
    </w:pPr>
    <w:rPr>
      <w:rFonts w:eastAsia="Verdana"/>
      <w:color w:val="333333"/>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00783"/>
    <w:rPr>
      <w:color w:val="0000FF" w:themeColor="hyperlink"/>
      <w:u w:val="single"/>
    </w:rPr>
  </w:style>
  <w:style w:type="character" w:styleId="CommentReference">
    <w:name w:val="annotation reference"/>
    <w:basedOn w:val="DefaultParagraphFont"/>
    <w:uiPriority w:val="99"/>
    <w:semiHidden/>
    <w:unhideWhenUsed/>
    <w:rsid w:val="00E00783"/>
    <w:rPr>
      <w:sz w:val="16"/>
      <w:szCs w:val="16"/>
    </w:rPr>
  </w:style>
  <w:style w:type="paragraph" w:styleId="CommentText">
    <w:name w:val="annotation text"/>
    <w:basedOn w:val="Normal"/>
    <w:link w:val="CommentTextChar"/>
    <w:uiPriority w:val="99"/>
    <w:unhideWhenUsed/>
    <w:rsid w:val="00E00783"/>
    <w:pPr>
      <w:spacing w:line="240" w:lineRule="auto"/>
    </w:pPr>
    <w:rPr>
      <w:sz w:val="20"/>
      <w:szCs w:val="20"/>
    </w:rPr>
  </w:style>
  <w:style w:type="character" w:customStyle="1" w:styleId="CommentTextChar">
    <w:name w:val="Comment Text Char"/>
    <w:basedOn w:val="DefaultParagraphFont"/>
    <w:link w:val="CommentText"/>
    <w:uiPriority w:val="99"/>
    <w:rsid w:val="00E00783"/>
    <w:rPr>
      <w:sz w:val="20"/>
      <w:szCs w:val="20"/>
    </w:rPr>
  </w:style>
  <w:style w:type="paragraph" w:styleId="CommentSubject">
    <w:name w:val="annotation subject"/>
    <w:basedOn w:val="CommentText"/>
    <w:next w:val="CommentText"/>
    <w:link w:val="CommentSubjectChar"/>
    <w:uiPriority w:val="99"/>
    <w:semiHidden/>
    <w:unhideWhenUsed/>
    <w:rsid w:val="00E00783"/>
    <w:rPr>
      <w:b/>
      <w:bCs/>
    </w:rPr>
  </w:style>
  <w:style w:type="character" w:customStyle="1" w:styleId="CommentSubjectChar">
    <w:name w:val="Comment Subject Char"/>
    <w:basedOn w:val="CommentTextChar"/>
    <w:link w:val="CommentSubject"/>
    <w:uiPriority w:val="99"/>
    <w:semiHidden/>
    <w:rsid w:val="00E00783"/>
    <w:rPr>
      <w:b/>
      <w:bCs/>
      <w:sz w:val="20"/>
      <w:szCs w:val="20"/>
    </w:rPr>
  </w:style>
  <w:style w:type="paragraph" w:styleId="ListParagraph">
    <w:name w:val="List Paragraph"/>
    <w:basedOn w:val="Normal"/>
    <w:uiPriority w:val="34"/>
    <w:qFormat/>
    <w:rsid w:val="00BB5E4F"/>
    <w:pPr>
      <w:ind w:left="720"/>
      <w:contextualSpacing/>
    </w:pPr>
  </w:style>
  <w:style w:type="character" w:styleId="FollowedHyperlink">
    <w:name w:val="FollowedHyperlink"/>
    <w:basedOn w:val="DefaultParagraphFont"/>
    <w:uiPriority w:val="99"/>
    <w:semiHidden/>
    <w:unhideWhenUsed/>
    <w:rsid w:val="009D7E90"/>
    <w:rPr>
      <w:color w:val="800080" w:themeColor="followedHyperlink"/>
      <w:u w:val="single"/>
    </w:rPr>
  </w:style>
  <w:style w:type="character" w:styleId="UnresolvedMention">
    <w:name w:val="Unresolved Mention"/>
    <w:basedOn w:val="DefaultParagraphFont"/>
    <w:uiPriority w:val="99"/>
    <w:semiHidden/>
    <w:unhideWhenUsed/>
    <w:rsid w:val="00015B6C"/>
    <w:rPr>
      <w:color w:val="605E5C"/>
      <w:shd w:val="clear" w:color="auto" w:fill="E1DFDD"/>
    </w:rPr>
  </w:style>
  <w:style w:type="paragraph" w:styleId="NormalWeb">
    <w:name w:val="Normal (Web)"/>
    <w:basedOn w:val="Normal"/>
    <w:uiPriority w:val="99"/>
    <w:semiHidden/>
    <w:unhideWhenUsed/>
    <w:rsid w:val="009B6E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64510F"/>
    <w:rPr>
      <w:color w:val="666666"/>
    </w:rPr>
  </w:style>
  <w:style w:type="paragraph" w:styleId="Revision">
    <w:name w:val="Revision"/>
    <w:hidden/>
    <w:uiPriority w:val="99"/>
    <w:semiHidden/>
    <w:rsid w:val="008D2BCC"/>
    <w:pPr>
      <w:spacing w:line="240" w:lineRule="auto"/>
    </w:pPr>
  </w:style>
  <w:style w:type="paragraph" w:styleId="Header">
    <w:name w:val="header"/>
    <w:basedOn w:val="Normal"/>
    <w:link w:val="HeaderChar"/>
    <w:uiPriority w:val="99"/>
    <w:unhideWhenUsed/>
    <w:rsid w:val="002C6E31"/>
    <w:pPr>
      <w:tabs>
        <w:tab w:val="center" w:pos="4680"/>
        <w:tab w:val="right" w:pos="9360"/>
      </w:tabs>
      <w:spacing w:line="240" w:lineRule="auto"/>
    </w:pPr>
  </w:style>
  <w:style w:type="character" w:customStyle="1" w:styleId="HeaderChar">
    <w:name w:val="Header Char"/>
    <w:basedOn w:val="DefaultParagraphFont"/>
    <w:link w:val="Header"/>
    <w:uiPriority w:val="99"/>
    <w:rsid w:val="002C6E31"/>
  </w:style>
  <w:style w:type="paragraph" w:styleId="Footer">
    <w:name w:val="footer"/>
    <w:basedOn w:val="Normal"/>
    <w:link w:val="FooterChar"/>
    <w:uiPriority w:val="99"/>
    <w:unhideWhenUsed/>
    <w:rsid w:val="002C6E31"/>
    <w:pPr>
      <w:tabs>
        <w:tab w:val="center" w:pos="4680"/>
        <w:tab w:val="right" w:pos="9360"/>
      </w:tabs>
      <w:spacing w:line="240" w:lineRule="auto"/>
    </w:pPr>
  </w:style>
  <w:style w:type="character" w:customStyle="1" w:styleId="FooterChar">
    <w:name w:val="Footer Char"/>
    <w:basedOn w:val="DefaultParagraphFont"/>
    <w:link w:val="Footer"/>
    <w:uiPriority w:val="99"/>
    <w:rsid w:val="002C6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883715">
      <w:bodyDiv w:val="1"/>
      <w:marLeft w:val="0"/>
      <w:marRight w:val="0"/>
      <w:marTop w:val="0"/>
      <w:marBottom w:val="0"/>
      <w:divBdr>
        <w:top w:val="none" w:sz="0" w:space="0" w:color="auto"/>
        <w:left w:val="none" w:sz="0" w:space="0" w:color="auto"/>
        <w:bottom w:val="none" w:sz="0" w:space="0" w:color="auto"/>
        <w:right w:val="none" w:sz="0" w:space="0" w:color="auto"/>
      </w:divBdr>
    </w:div>
    <w:div w:id="1811440669">
      <w:bodyDiv w:val="1"/>
      <w:marLeft w:val="0"/>
      <w:marRight w:val="0"/>
      <w:marTop w:val="0"/>
      <w:marBottom w:val="0"/>
      <w:divBdr>
        <w:top w:val="none" w:sz="0" w:space="0" w:color="auto"/>
        <w:left w:val="none" w:sz="0" w:space="0" w:color="auto"/>
        <w:bottom w:val="none" w:sz="0" w:space="0" w:color="auto"/>
        <w:right w:val="none" w:sz="0" w:space="0" w:color="auto"/>
      </w:divBdr>
      <w:divsChild>
        <w:div w:id="466314567">
          <w:marLeft w:val="0"/>
          <w:marRight w:val="0"/>
          <w:marTop w:val="0"/>
          <w:marBottom w:val="0"/>
          <w:divBdr>
            <w:top w:val="none" w:sz="0" w:space="0" w:color="auto"/>
            <w:left w:val="none" w:sz="0" w:space="0" w:color="auto"/>
            <w:bottom w:val="none" w:sz="0" w:space="0" w:color="auto"/>
            <w:right w:val="none" w:sz="0" w:space="0" w:color="auto"/>
          </w:divBdr>
          <w:divsChild>
            <w:div w:id="1629894622">
              <w:marLeft w:val="0"/>
              <w:marRight w:val="0"/>
              <w:marTop w:val="0"/>
              <w:marBottom w:val="0"/>
              <w:divBdr>
                <w:top w:val="none" w:sz="0" w:space="0" w:color="auto"/>
                <w:left w:val="none" w:sz="0" w:space="0" w:color="auto"/>
                <w:bottom w:val="none" w:sz="0" w:space="0" w:color="auto"/>
                <w:right w:val="none" w:sz="0" w:space="0" w:color="auto"/>
              </w:divBdr>
            </w:div>
            <w:div w:id="179708204">
              <w:marLeft w:val="0"/>
              <w:marRight w:val="0"/>
              <w:marTop w:val="0"/>
              <w:marBottom w:val="0"/>
              <w:divBdr>
                <w:top w:val="none" w:sz="0" w:space="0" w:color="auto"/>
                <w:left w:val="none" w:sz="0" w:space="0" w:color="auto"/>
                <w:bottom w:val="none" w:sz="0" w:space="0" w:color="auto"/>
                <w:right w:val="none" w:sz="0" w:space="0" w:color="auto"/>
              </w:divBdr>
              <w:divsChild>
                <w:div w:id="35089459">
                  <w:marLeft w:val="0"/>
                  <w:marRight w:val="0"/>
                  <w:marTop w:val="0"/>
                  <w:marBottom w:val="0"/>
                  <w:divBdr>
                    <w:top w:val="none" w:sz="0" w:space="0" w:color="auto"/>
                    <w:left w:val="none" w:sz="0" w:space="0" w:color="auto"/>
                    <w:bottom w:val="none" w:sz="0" w:space="0" w:color="auto"/>
                    <w:right w:val="none" w:sz="0" w:space="0" w:color="auto"/>
                  </w:divBdr>
                  <w:divsChild>
                    <w:div w:id="1631133718">
                      <w:marLeft w:val="0"/>
                      <w:marRight w:val="0"/>
                      <w:marTop w:val="0"/>
                      <w:marBottom w:val="0"/>
                      <w:divBdr>
                        <w:top w:val="none" w:sz="0" w:space="0" w:color="auto"/>
                        <w:left w:val="none" w:sz="0" w:space="0" w:color="auto"/>
                        <w:bottom w:val="none" w:sz="0" w:space="0" w:color="auto"/>
                        <w:right w:val="none" w:sz="0" w:space="0" w:color="auto"/>
                      </w:divBdr>
                      <w:divsChild>
                        <w:div w:id="16386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ovt.westlaw.com/calregs/Browse/Home/California/CaliforniaCodeofRegulations?guid=I3E5704904C6911EC93A8000D3A7C4BC3&amp;originationContext=documenttoc&amp;transitionType=Default&amp;contextData=(sc.Default)" TargetMode="External"/><Relationship Id="rId18" Type="http://schemas.openxmlformats.org/officeDocument/2006/relationships/hyperlink" Target="https://www.law.cornell.edu/cfr/text/34/200.81" TargetMode="External"/><Relationship Id="rId26" Type="http://schemas.openxmlformats.org/officeDocument/2006/relationships/hyperlink" Target="https://california.public.law/codes/ca_educ_code_section_54444.2" TargetMode="External"/><Relationship Id="rId39" Type="http://schemas.openxmlformats.org/officeDocument/2006/relationships/hyperlink" Target="https://california.public.law/codes/ca_educ_code_section_54444.1" TargetMode="External"/><Relationship Id="rId21" Type="http://schemas.openxmlformats.org/officeDocument/2006/relationships/hyperlink" Target="https://california.public.law/codes/ca_educ_code_section_54441" TargetMode="External"/><Relationship Id="rId34" Type="http://schemas.openxmlformats.org/officeDocument/2006/relationships/hyperlink" Target="https://govt.westlaw.com/calregs/Browse/Home/California/CaliforniaCodeofRegulations?guid=I3E5704904C6911EC93A8000D3A7C4BC3&amp;originationContext=documenttoc&amp;transitionType=Default&amp;contextData=(sc.Default)" TargetMode="External"/><Relationship Id="rId42" Type="http://schemas.openxmlformats.org/officeDocument/2006/relationships/hyperlink" Target="https://www.law.cornell.edu/cfr/text/34/200.81" TargetMode="External"/><Relationship Id="rId47" Type="http://schemas.openxmlformats.org/officeDocument/2006/relationships/hyperlink" Target="https://california.public.law/codes/ca_educ_code_section_54444.2" TargetMode="External"/><Relationship Id="rId50" Type="http://schemas.openxmlformats.org/officeDocument/2006/relationships/hyperlink" Target="https://govt.westlaw.com/calregs/Document/I3E70CE234C6911EC93A8000D3A7C4BC3?originationContext=document&amp;transitionType=StatuteNavigator&amp;needToInjectTerms=False&amp;viewType=FullText&amp;ppcid=798b30c6c352405abe5d3f55522757e2&amp;contextData=%28sc.Default%29" TargetMode="External"/><Relationship Id="rId55" Type="http://schemas.openxmlformats.org/officeDocument/2006/relationships/hyperlink" Target="https://california.public.law/codes/ca_educ_code_section_54444.2" TargetMode="External"/><Relationship Id="rId63" Type="http://schemas.openxmlformats.org/officeDocument/2006/relationships/hyperlink" Target="https://california.public.law/codes/ca_educ_code_section_54444.2" TargetMode="External"/><Relationship Id="rId68" Type="http://schemas.openxmlformats.org/officeDocument/2006/relationships/hyperlink" Target="https://govt.westlaw.com/calregs/Browse/Home/California/CaliforniaCodeofRegulations?guid=I3E5704904C6911EC93A8000D3A7C4BC3&amp;originationContext=documenttoc&amp;transitionType=Default&amp;contextData=(sc.Default)" TargetMode="External"/><Relationship Id="rId76" Type="http://schemas.openxmlformats.org/officeDocument/2006/relationships/hyperlink" Target="https://california.public.law/codes/ca_educ_code_section_54444.2" TargetMode="External"/><Relationship Id="rId7" Type="http://schemas.openxmlformats.org/officeDocument/2006/relationships/endnotes" Target="endnotes.xml"/><Relationship Id="rId71" Type="http://schemas.openxmlformats.org/officeDocument/2006/relationships/hyperlink" Target="https://california.public.law/codes/ca_educ_code_section_54444.2" TargetMode="External"/><Relationship Id="rId2" Type="http://schemas.openxmlformats.org/officeDocument/2006/relationships/numbering" Target="numbering.xml"/><Relationship Id="rId16" Type="http://schemas.openxmlformats.org/officeDocument/2006/relationships/hyperlink" Target="https://www.law.cornell.edu/cfr/text/34/200.81" TargetMode="External"/><Relationship Id="rId29" Type="http://schemas.openxmlformats.org/officeDocument/2006/relationships/hyperlink" Target="https://govt.westlaw.com/calregs/Browse/Home/California/CaliforniaCodeofRegulations?guid=I3E5704904C6911EC93A8000D3A7C4BC3&amp;originationContext=documenttoc&amp;transitionType=Default&amp;contextData=(sc.Default)" TargetMode="External"/><Relationship Id="rId11" Type="http://schemas.openxmlformats.org/officeDocument/2006/relationships/hyperlink" Target="https://california.public.law/codes/ca_educ_code_section_54444.2" TargetMode="External"/><Relationship Id="rId24" Type="http://schemas.openxmlformats.org/officeDocument/2006/relationships/hyperlink" Target="https://california.public.law/codes/ca_educ_code_section_54444.2" TargetMode="External"/><Relationship Id="rId32" Type="http://schemas.openxmlformats.org/officeDocument/2006/relationships/hyperlink" Target="https://california.public.law/codes/ca_educ_code_section_54444.2" TargetMode="External"/><Relationship Id="rId37" Type="http://schemas.openxmlformats.org/officeDocument/2006/relationships/hyperlink" Target="https://govt.westlaw.com/calregs/Browse/Home/California/CaliforniaCodeofRegulations?guid=I3E5704904C6911EC93A8000D3A7C4BC3&amp;originationContext=documenttoc&amp;transitionType=Default&amp;contextData=(sc.Default)" TargetMode="External"/><Relationship Id="rId40" Type="http://schemas.openxmlformats.org/officeDocument/2006/relationships/hyperlink" Target="https://california.public.law/codes/ca_educ_code_section_54444.2" TargetMode="External"/><Relationship Id="rId45" Type="http://schemas.openxmlformats.org/officeDocument/2006/relationships/hyperlink" Target="https://govt.westlaw.com/calregs/Browse/Home/California/CaliforniaCodeofRegulations?guid=I3E5704904C6911EC93A8000D3A7C4BC3&amp;originationContext=documenttoc&amp;transitionType=Default&amp;contextData=(sc.Default)" TargetMode="External"/><Relationship Id="rId53" Type="http://schemas.openxmlformats.org/officeDocument/2006/relationships/hyperlink" Target="https://govt.westlaw.com/calregs/Browse/Home/California/CaliforniaCodeofRegulations?guid=I3E5704904C6911EC93A8000D3A7C4BC3&amp;originationContext=documenttoc&amp;transitionType=Default&amp;contextData=(sc.Default)" TargetMode="External"/><Relationship Id="rId58" Type="http://schemas.openxmlformats.org/officeDocument/2006/relationships/hyperlink" Target="https://california.public.law/codes/ca_educ_code_section_54444.2" TargetMode="External"/><Relationship Id="rId66" Type="http://schemas.openxmlformats.org/officeDocument/2006/relationships/hyperlink" Target="https://california.public.law/codes/ca_educ_code_section_54444.2" TargetMode="External"/><Relationship Id="rId74" Type="http://schemas.openxmlformats.org/officeDocument/2006/relationships/hyperlink" Target="https://california.public.law/codes/ca_educ_code_section_54444.2"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california.public.law/codes/ca_educ_code_section_54444.2" TargetMode="External"/><Relationship Id="rId10" Type="http://schemas.openxmlformats.org/officeDocument/2006/relationships/hyperlink" Target="https://california.public.law/codes/ca_educ_code_section_54444.2" TargetMode="External"/><Relationship Id="rId19" Type="http://schemas.openxmlformats.org/officeDocument/2006/relationships/hyperlink" Target="https://california.public.law/codes/ca_educ_code_section_54441" TargetMode="External"/><Relationship Id="rId31" Type="http://schemas.openxmlformats.org/officeDocument/2006/relationships/hyperlink" Target="https://govt.westlaw.com/calregs/Document/I3E70CE234C6911EC93A8000D3A7C4BC3?originationContext=document&amp;transitionType=StatuteNavigator&amp;needToInjectTerms=False&amp;viewType=FullText&amp;ppcid=2150be861fa34a2dbb058bd872d06a43&amp;contextData=%28sc.Default%29" TargetMode="External"/><Relationship Id="rId44" Type="http://schemas.openxmlformats.org/officeDocument/2006/relationships/hyperlink" Target="https://california.public.law/codes/ca_educ_code_section_54444.2" TargetMode="External"/><Relationship Id="rId52" Type="http://schemas.openxmlformats.org/officeDocument/2006/relationships/hyperlink" Target="https://california.public.law/codes/ca_educ_code_section_54444.2" TargetMode="External"/><Relationship Id="rId60" Type="http://schemas.openxmlformats.org/officeDocument/2006/relationships/hyperlink" Target="https://california.public.law/codes/ca_educ_code_section_35147" TargetMode="External"/><Relationship Id="rId65" Type="http://schemas.openxmlformats.org/officeDocument/2006/relationships/hyperlink" Target="https://california.public.law/codes/ca_educ_code_section_54444.2" TargetMode="External"/><Relationship Id="rId73" Type="http://schemas.openxmlformats.org/officeDocument/2006/relationships/hyperlink" Target="https://california.public.law/codes/ca_educ_code_section_54444.2"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lifornia.public.law/codes/ca_educ_code_section_54444.2" TargetMode="External"/><Relationship Id="rId14" Type="http://schemas.openxmlformats.org/officeDocument/2006/relationships/hyperlink" Target="https://www.law.cornell.edu/cfr/text/34/200.89" TargetMode="External"/><Relationship Id="rId22" Type="http://schemas.openxmlformats.org/officeDocument/2006/relationships/hyperlink" Target="https://california.public.law/codes/ca_educ_code_section_54444.2" TargetMode="External"/><Relationship Id="rId27" Type="http://schemas.openxmlformats.org/officeDocument/2006/relationships/hyperlink" Target="https://www.law.cornell.edu/cfr/text/34/200.81" TargetMode="External"/><Relationship Id="rId30" Type="http://schemas.openxmlformats.org/officeDocument/2006/relationships/hyperlink" Target="https://govt.westlaw.com/calregs/Document/I3E68DEE34C6911EC93A8000D3A7C4BC3?originationContext=document&amp;transitionType=StatuteNavigator&amp;needToInjectTerms=False&amp;viewType=FullText&amp;ppcid=ef89a976145b4c1e835457448369dce2&amp;contextData=%28sc.Default%29" TargetMode="External"/><Relationship Id="rId35" Type="http://schemas.openxmlformats.org/officeDocument/2006/relationships/hyperlink" Target="https://california.public.law/codes/ca_educ_code_section_54444.2" TargetMode="External"/><Relationship Id="rId43" Type="http://schemas.openxmlformats.org/officeDocument/2006/relationships/hyperlink" Target="https://california.public.law/codes/ca_educ_code_section_54444.2" TargetMode="External"/><Relationship Id="rId48" Type="http://schemas.openxmlformats.org/officeDocument/2006/relationships/hyperlink" Target="https://govt.westlaw.com/calregs/Browse/Home/California/CaliforniaCodeofRegulations?guid=I3E5704904C6911EC93A8000D3A7C4BC3&amp;originationContext=documenttoc&amp;transitionType=Default&amp;contextData=(sc.Default)" TargetMode="External"/><Relationship Id="rId56" Type="http://schemas.openxmlformats.org/officeDocument/2006/relationships/hyperlink" Target="https://govt.westlaw.com/calregs/Browse/Home/California/CaliforniaCodeofRegulations?guid=I3E5704904C6911EC93A8000D3A7C4BC3&amp;originationContext=documenttoc&amp;transitionType=Default&amp;contextData=(sc.Default)" TargetMode="External"/><Relationship Id="rId64" Type="http://schemas.openxmlformats.org/officeDocument/2006/relationships/hyperlink" Target="https://govt.westlaw.com/calregs/Browse/Home/California/CaliforniaCodeofRegulations?guid=I3E5704904C6911EC93A8000D3A7C4BC3&amp;originationContext=documenttoc&amp;transitionType=Default&amp;contextData=(sc.Default)" TargetMode="External"/><Relationship Id="rId69" Type="http://schemas.openxmlformats.org/officeDocument/2006/relationships/hyperlink" Target="https://california.public.law/codes/ca_educ_code_section_54444.2" TargetMode="External"/><Relationship Id="rId77" Type="http://schemas.openxmlformats.org/officeDocument/2006/relationships/hyperlink" Target="https://california.public.law/codes/ca_educ_code_section_54444.2" TargetMode="External"/><Relationship Id="rId8" Type="http://schemas.openxmlformats.org/officeDocument/2006/relationships/hyperlink" Target="https://govt.westlaw.com/calregs/Browse/Home/California/CaliforniaCodeofRegulations?guid=I3E5704904C6911EC93A8000D3A7C4BC3&amp;originationContext=documenttoc&amp;transitionType=Default&amp;contextData=(sc.Default)" TargetMode="External"/><Relationship Id="rId51" Type="http://schemas.openxmlformats.org/officeDocument/2006/relationships/hyperlink" Target="https://california.public.law/codes/ca_educ_code_section_54444.2" TargetMode="External"/><Relationship Id="rId72" Type="http://schemas.openxmlformats.org/officeDocument/2006/relationships/hyperlink" Target="https://govt.westlaw.com/calregs/Browse/Home/California/CaliforniaCodeofRegulations?guid=I3E5704904C6911EC93A8000D3A7C4BC3&amp;originationContext=documenttoc&amp;transitionType=Default&amp;contextData=(sc.Default)" TargetMode="External"/><Relationship Id="rId3" Type="http://schemas.openxmlformats.org/officeDocument/2006/relationships/styles" Target="styles.xml"/><Relationship Id="rId12" Type="http://schemas.openxmlformats.org/officeDocument/2006/relationships/hyperlink" Target="https://www.law.cornell.edu/uscode/text/20/6394" TargetMode="External"/><Relationship Id="rId17" Type="http://schemas.openxmlformats.org/officeDocument/2006/relationships/hyperlink" Target="https://california.public.law/codes/ca_educ_code_section_54441" TargetMode="External"/><Relationship Id="rId25" Type="http://schemas.openxmlformats.org/officeDocument/2006/relationships/hyperlink" Target="https://california.public.law/codes/ca_educ_code_section_54441" TargetMode="External"/><Relationship Id="rId33" Type="http://schemas.openxmlformats.org/officeDocument/2006/relationships/hyperlink" Target="https://california.public.law/codes/ca_educ_code_section_54444.2" TargetMode="External"/><Relationship Id="rId38" Type="http://schemas.openxmlformats.org/officeDocument/2006/relationships/hyperlink" Target="https://california.public.law/codes/ca_educ_code_section_54444.2" TargetMode="External"/><Relationship Id="rId46" Type="http://schemas.openxmlformats.org/officeDocument/2006/relationships/hyperlink" Target="https://california.public.law/codes/ca_educ_code_section_54444.2" TargetMode="External"/><Relationship Id="rId59" Type="http://schemas.openxmlformats.org/officeDocument/2006/relationships/hyperlink" Target="https://govt.westlaw.com/calregs/Browse/Home/California/CaliforniaCodeofRegulations?guid=I3E5704904C6911EC93A8000D3A7C4BC3&amp;originationContext=documenttoc&amp;transitionType=Default&amp;contextData=(sc.Default)" TargetMode="External"/><Relationship Id="rId67" Type="http://schemas.openxmlformats.org/officeDocument/2006/relationships/hyperlink" Target="https://www.law.cornell.edu/uscode/text/20/6394" TargetMode="External"/><Relationship Id="rId20" Type="http://schemas.openxmlformats.org/officeDocument/2006/relationships/hyperlink" Target="https://california.public.law/codes/ca_educ_code_section_54444.2" TargetMode="External"/><Relationship Id="rId41" Type="http://schemas.openxmlformats.org/officeDocument/2006/relationships/hyperlink" Target="https://govt.westlaw.com/calregs/Browse/Home/California/CaliforniaCodeofRegulations?guid=I3E5704904C6911EC93A8000D3A7C4BC3&amp;originationContext=documenttoc&amp;transitionType=Default&amp;contextData=(sc.Default)" TargetMode="External"/><Relationship Id="rId54" Type="http://schemas.openxmlformats.org/officeDocument/2006/relationships/hyperlink" Target="https://california.public.law/codes/ca_educ_code_section_54444.2" TargetMode="External"/><Relationship Id="rId62" Type="http://schemas.openxmlformats.org/officeDocument/2006/relationships/hyperlink" Target="https://california.public.law/codes/ca_educ_code_section_54444.1" TargetMode="External"/><Relationship Id="rId70" Type="http://schemas.openxmlformats.org/officeDocument/2006/relationships/hyperlink" Target="https://california.public.law/codes/ca_educ_code_section_54444.2" TargetMode="External"/><Relationship Id="rId75" Type="http://schemas.openxmlformats.org/officeDocument/2006/relationships/hyperlink" Target="https://govt.westlaw.com/calregs/Browse/Home/California/CaliforniaCodeofRegulations?guid=I3E5704904C6911EC93A8000D3A7C4BC3&amp;originationContext=documenttoc&amp;transitionType=Default&amp;contextData=(sc.Defaul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lifornia.public.law/codes/ca_educ_code_section_54441" TargetMode="External"/><Relationship Id="rId23" Type="http://schemas.openxmlformats.org/officeDocument/2006/relationships/hyperlink" Target="https://california.public.law/codes/ca_educ_code_section_54444.2" TargetMode="External"/><Relationship Id="rId28" Type="http://schemas.openxmlformats.org/officeDocument/2006/relationships/hyperlink" Target="https://www.law.cornell.edu/cfr/text/34/200.89" TargetMode="External"/><Relationship Id="rId36" Type="http://schemas.openxmlformats.org/officeDocument/2006/relationships/hyperlink" Target="https://california.public.law/codes/ca_educ_code_section_54444.2" TargetMode="External"/><Relationship Id="rId49" Type="http://schemas.openxmlformats.org/officeDocument/2006/relationships/hyperlink" Target="https://www.law.cornell.edu/regulations/california/5-CCR-12033" TargetMode="External"/><Relationship Id="rId57" Type="http://schemas.openxmlformats.org/officeDocument/2006/relationships/hyperlink" Target="https://california.public.law/codes/ca_educ_code_section_544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8D400-5B53-4C88-BE09-933090A2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5553</Words>
  <Characters>31655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SPAC Reglamentos (Spanish) - Migrant (CA Dept of Education)</vt:lpstr>
    </vt:vector>
  </TitlesOfParts>
  <Company/>
  <LinksUpToDate>false</LinksUpToDate>
  <CharactersWithSpaces>37134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 Reglamentos (Spanish) - Migrant (CA Dept of Education)</dc:title>
  <dc:subject>Reglamento del Concilio Asesor Regional de Padres. Spanish translation of the State Parent Advisory Council (SPAC) Regulations.</dc:subject>
  <dc:creator/>
  <cp:lastModifiedBy/>
  <cp:revision>1</cp:revision>
  <dcterms:created xsi:type="dcterms:W3CDTF">2024-09-27T19:51:00Z</dcterms:created>
  <dcterms:modified xsi:type="dcterms:W3CDTF">2024-09-27T21:05:00Z</dcterms:modified>
</cp:coreProperties>
</file>