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3719" w14:textId="77777777" w:rsidR="001D7338" w:rsidRDefault="001D7338" w:rsidP="001D7338">
      <w:pPr>
        <w:rPr>
          <w:rFonts w:ascii="Arial" w:hAnsi="Arial" w:cs="Arial"/>
        </w:rPr>
      </w:pPr>
      <w:r w:rsidRPr="00DD5590">
        <w:rPr>
          <w:rFonts w:ascii="Arial" w:hAnsi="Arial" w:cs="Arial"/>
        </w:rPr>
        <w:t>California Department of Education</w:t>
      </w:r>
    </w:p>
    <w:p w14:paraId="7145A3CE" w14:textId="5A413E70" w:rsidR="001D7338" w:rsidRPr="00DD5590" w:rsidRDefault="00FA4BED" w:rsidP="001D7338">
      <w:pPr>
        <w:spacing w:after="120"/>
        <w:rPr>
          <w:rFonts w:ascii="Arial" w:hAnsi="Arial" w:cs="Arial"/>
        </w:rPr>
      </w:pPr>
      <w:r w:rsidRPr="5C52AA1A">
        <w:rPr>
          <w:rFonts w:ascii="Arial" w:hAnsi="Arial" w:cs="Arial"/>
        </w:rPr>
        <w:t>June</w:t>
      </w:r>
      <w:r w:rsidR="00066D78" w:rsidRPr="5C52AA1A">
        <w:rPr>
          <w:rFonts w:ascii="Arial" w:hAnsi="Arial" w:cs="Arial"/>
        </w:rPr>
        <w:t xml:space="preserve"> </w:t>
      </w:r>
      <w:r w:rsidR="00436FD4" w:rsidRPr="5C52AA1A">
        <w:rPr>
          <w:rFonts w:ascii="Arial" w:hAnsi="Arial" w:cs="Arial"/>
        </w:rPr>
        <w:t>202</w:t>
      </w:r>
      <w:r w:rsidR="008A7BDF">
        <w:rPr>
          <w:rFonts w:ascii="Arial" w:hAnsi="Arial" w:cs="Arial"/>
        </w:rPr>
        <w:t>3</w:t>
      </w:r>
    </w:p>
    <w:p w14:paraId="5871F738" w14:textId="77777777" w:rsidR="00C74E9A" w:rsidRPr="00C74E9A" w:rsidRDefault="0073664B" w:rsidP="00C74E9A">
      <w:pPr>
        <w:jc w:val="center"/>
        <w:rPr>
          <w:rFonts w:ascii="Arial" w:hAnsi="Arial" w:cs="Arial"/>
          <w:b/>
          <w:sz w:val="32"/>
          <w:szCs w:val="32"/>
        </w:rPr>
      </w:pPr>
      <w:r w:rsidRPr="00C74E9A">
        <w:rPr>
          <w:rFonts w:ascii="Arial" w:hAnsi="Arial" w:cs="Arial"/>
          <w:b/>
          <w:sz w:val="32"/>
          <w:szCs w:val="32"/>
        </w:rPr>
        <w:t>Sample Letter</w:t>
      </w:r>
    </w:p>
    <w:p w14:paraId="1A3514AD" w14:textId="2F1F2242" w:rsidR="0073664B" w:rsidRPr="000E6095" w:rsidRDefault="00AA1366" w:rsidP="00C261A1">
      <w:pPr>
        <w:pStyle w:val="Heading1"/>
      </w:pPr>
      <w:r w:rsidRPr="00EF3178">
        <w:rPr>
          <w:i/>
          <w:color w:val="006600"/>
        </w:rPr>
        <w:t>[</w:t>
      </w:r>
      <w:r w:rsidR="00C261A1" w:rsidRPr="00EF3178">
        <w:rPr>
          <w:i/>
          <w:color w:val="006600"/>
        </w:rPr>
        <w:t xml:space="preserve">Insert </w:t>
      </w:r>
      <w:r w:rsidR="0073664B" w:rsidRPr="00EF3178">
        <w:rPr>
          <w:i/>
          <w:color w:val="006600"/>
        </w:rPr>
        <w:t>Local Educational Agency</w:t>
      </w:r>
      <w:r w:rsidR="0054473C" w:rsidRPr="00EF3178">
        <w:rPr>
          <w:i/>
          <w:color w:val="006600"/>
        </w:rPr>
        <w:t xml:space="preserve"> </w:t>
      </w:r>
      <w:r w:rsidR="00885164" w:rsidRPr="00EF3178">
        <w:rPr>
          <w:i/>
          <w:color w:val="006600"/>
        </w:rPr>
        <w:t>(LEA)</w:t>
      </w:r>
      <w:r w:rsidR="0073664B" w:rsidRPr="00EF3178">
        <w:rPr>
          <w:i/>
          <w:color w:val="006600"/>
        </w:rPr>
        <w:t>_Name</w:t>
      </w:r>
      <w:r w:rsidRPr="00EF3178">
        <w:rPr>
          <w:i/>
          <w:color w:val="006600"/>
        </w:rPr>
        <w:t>]</w:t>
      </w:r>
      <w:r w:rsidR="0073664B">
        <w:br/>
        <w:t>I</w:t>
      </w:r>
      <w:r w:rsidR="007E03DD">
        <w:t>nitial</w:t>
      </w:r>
      <w:r w:rsidR="0073664B">
        <w:t xml:space="preserve"> A</w:t>
      </w:r>
      <w:r w:rsidR="007E03DD">
        <w:t>lternate</w:t>
      </w:r>
      <w:r w:rsidR="0073664B">
        <w:t xml:space="preserve"> </w:t>
      </w:r>
      <w:r w:rsidR="006D5619">
        <w:t>E</w:t>
      </w:r>
      <w:r w:rsidR="007E03DD">
        <w:t>nglish</w:t>
      </w:r>
      <w:r w:rsidR="006D5619">
        <w:t xml:space="preserve"> L</w:t>
      </w:r>
      <w:r w:rsidR="007E03DD">
        <w:t>anguage</w:t>
      </w:r>
      <w:r w:rsidR="006D5619">
        <w:t xml:space="preserve"> P</w:t>
      </w:r>
      <w:r w:rsidR="007E03DD">
        <w:t>roficiency</w:t>
      </w:r>
      <w:r w:rsidR="006D5619">
        <w:t xml:space="preserve"> A</w:t>
      </w:r>
      <w:r w:rsidR="007E03DD">
        <w:t>ssessments for</w:t>
      </w:r>
      <w:r w:rsidR="006D5619">
        <w:t xml:space="preserve"> C</w:t>
      </w:r>
      <w:r w:rsidR="007E03DD">
        <w:t>alifornia</w:t>
      </w:r>
      <w:r w:rsidR="006D5619">
        <w:t xml:space="preserve"> (</w:t>
      </w:r>
      <w:r w:rsidR="0073664B">
        <w:t>ELPAC</w:t>
      </w:r>
      <w:r w:rsidR="006D5619">
        <w:t>)</w:t>
      </w:r>
      <w:r w:rsidR="0073664B">
        <w:t xml:space="preserve"> P</w:t>
      </w:r>
      <w:r w:rsidR="007E03DD">
        <w:t>arent</w:t>
      </w:r>
      <w:r w:rsidR="0073664B">
        <w:t xml:space="preserve"> N</w:t>
      </w:r>
      <w:r w:rsidR="007E03DD">
        <w:t>otification</w:t>
      </w:r>
      <w:r w:rsidR="0073664B">
        <w:t xml:space="preserve"> L</w:t>
      </w:r>
      <w:r w:rsidR="007E03DD">
        <w:t>etter</w:t>
      </w:r>
    </w:p>
    <w:p w14:paraId="0166F57C" w14:textId="77777777" w:rsidR="0073664B" w:rsidRPr="000E6095" w:rsidRDefault="0073664B" w:rsidP="00D5174C">
      <w:pPr>
        <w:pStyle w:val="Heading2"/>
        <w:rPr>
          <w:sz w:val="16"/>
          <w:szCs w:val="16"/>
        </w:rPr>
      </w:pPr>
      <w:r w:rsidRPr="000E6095">
        <w:t>Federal Title I or Title III and State Requirements</w:t>
      </w:r>
    </w:p>
    <w:p w14:paraId="0418D202" w14:textId="2DFBDB31" w:rsidR="0073664B" w:rsidRPr="00EF3178" w:rsidRDefault="0073664B" w:rsidP="00D5174C">
      <w:pPr>
        <w:spacing w:before="240"/>
        <w:rPr>
          <w:rFonts w:ascii="Arial" w:hAnsi="Arial" w:cs="Arial"/>
          <w:i/>
          <w:color w:val="006600"/>
        </w:rPr>
      </w:pPr>
      <w:r w:rsidRPr="00D5174C">
        <w:rPr>
          <w:rFonts w:ascii="Arial" w:hAnsi="Arial" w:cs="Arial"/>
          <w:color w:val="000000"/>
        </w:rPr>
        <w:t xml:space="preserve">To the parent(s)/guardian(s) of: </w:t>
      </w:r>
      <w:r w:rsidR="00AA1366" w:rsidRPr="00EF3178">
        <w:rPr>
          <w:rFonts w:ascii="Arial" w:hAnsi="Arial" w:cs="Arial"/>
          <w:i/>
          <w:color w:val="006600"/>
        </w:rPr>
        <w:t>[</w:t>
      </w:r>
      <w:r w:rsidR="00C261A1" w:rsidRPr="00EF3178">
        <w:rPr>
          <w:rFonts w:ascii="Arial" w:hAnsi="Arial" w:cs="Arial"/>
          <w:i/>
          <w:color w:val="006600"/>
        </w:rPr>
        <w:t xml:space="preserve">Insert </w:t>
      </w:r>
      <w:proofErr w:type="spellStart"/>
      <w:r w:rsidRPr="00EF3178">
        <w:rPr>
          <w:rFonts w:ascii="Arial" w:hAnsi="Arial" w:cs="Arial"/>
          <w:i/>
          <w:color w:val="006600"/>
        </w:rPr>
        <w:t>Last_Name</w:t>
      </w:r>
      <w:proofErr w:type="spellEnd"/>
      <w:r w:rsidR="00AA1366" w:rsidRPr="00EF3178">
        <w:rPr>
          <w:rFonts w:ascii="Arial" w:hAnsi="Arial" w:cs="Arial"/>
          <w:i/>
          <w:color w:val="006600"/>
        </w:rPr>
        <w:t>]</w:t>
      </w:r>
      <w:r w:rsidRPr="00034E5F">
        <w:rPr>
          <w:rFonts w:ascii="Arial" w:hAnsi="Arial" w:cs="Arial"/>
          <w:i/>
          <w:color w:val="000000"/>
        </w:rPr>
        <w:t>,</w:t>
      </w:r>
      <w:r w:rsidRPr="00034E5F">
        <w:rPr>
          <w:rFonts w:ascii="Arial" w:hAnsi="Arial" w:cs="Arial"/>
          <w:i/>
          <w:color w:val="4472C4"/>
        </w:rPr>
        <w:t xml:space="preserve"> </w:t>
      </w:r>
      <w:r w:rsidR="00AA1366" w:rsidRPr="00EF3178">
        <w:rPr>
          <w:rFonts w:ascii="Arial" w:hAnsi="Arial" w:cs="Arial"/>
          <w:i/>
          <w:color w:val="006600"/>
        </w:rPr>
        <w:t>[</w:t>
      </w:r>
      <w:r w:rsidR="00C261A1" w:rsidRPr="00EF3178">
        <w:rPr>
          <w:rFonts w:ascii="Arial" w:hAnsi="Arial" w:cs="Arial"/>
          <w:i/>
          <w:color w:val="006600"/>
        </w:rPr>
        <w:t xml:space="preserve">Insert </w:t>
      </w:r>
      <w:proofErr w:type="spellStart"/>
      <w:r w:rsidRPr="00EF3178">
        <w:rPr>
          <w:rFonts w:ascii="Arial" w:hAnsi="Arial" w:cs="Arial"/>
          <w:i/>
          <w:color w:val="006600"/>
        </w:rPr>
        <w:t>First_Name</w:t>
      </w:r>
      <w:proofErr w:type="spellEnd"/>
      <w:r w:rsidR="00AA1366" w:rsidRPr="00EF3178">
        <w:rPr>
          <w:rFonts w:ascii="Arial" w:hAnsi="Arial" w:cs="Arial"/>
          <w:i/>
          <w:color w:val="006600"/>
        </w:rPr>
        <w:t>]</w:t>
      </w:r>
      <w:r w:rsidRPr="00D5174C">
        <w:rPr>
          <w:rFonts w:ascii="Arial" w:hAnsi="Arial" w:cs="Arial"/>
          <w:color w:val="000000"/>
        </w:rPr>
        <w:t xml:space="preserve"> School: </w:t>
      </w:r>
      <w:r w:rsidR="00AA1366" w:rsidRPr="00EF3178">
        <w:rPr>
          <w:rFonts w:ascii="Arial" w:hAnsi="Arial" w:cs="Arial"/>
          <w:i/>
          <w:color w:val="006600"/>
        </w:rPr>
        <w:t>[</w:t>
      </w:r>
      <w:r w:rsidR="00C261A1" w:rsidRPr="00EF3178">
        <w:rPr>
          <w:rFonts w:ascii="Arial" w:hAnsi="Arial" w:cs="Arial"/>
          <w:i/>
          <w:color w:val="006600"/>
        </w:rPr>
        <w:t xml:space="preserve">Insert </w:t>
      </w:r>
      <w:r w:rsidRPr="00EF3178">
        <w:rPr>
          <w:rFonts w:ascii="Arial" w:hAnsi="Arial" w:cs="Arial"/>
          <w:i/>
          <w:color w:val="006600"/>
        </w:rPr>
        <w:t>School_Name</w:t>
      </w:r>
      <w:r w:rsidR="00AA1366" w:rsidRPr="00EF3178">
        <w:rPr>
          <w:rFonts w:ascii="Arial" w:hAnsi="Arial" w:cs="Arial"/>
          <w:i/>
          <w:color w:val="006600"/>
        </w:rPr>
        <w:t>]</w:t>
      </w:r>
      <w:r w:rsidRPr="00D5174C">
        <w:rPr>
          <w:rFonts w:ascii="Arial" w:hAnsi="Arial" w:cs="Arial"/>
          <w:color w:val="000000"/>
        </w:rPr>
        <w:t xml:space="preserve"> Date</w:t>
      </w:r>
      <w:r w:rsidRPr="00D5174C">
        <w:rPr>
          <w:rFonts w:ascii="Arial" w:hAnsi="Arial" w:cs="Arial"/>
          <w:color w:val="4472C4"/>
        </w:rPr>
        <w:t xml:space="preserve">: </w:t>
      </w:r>
      <w:r w:rsidR="00AA1366" w:rsidRPr="00EF3178">
        <w:rPr>
          <w:rFonts w:ascii="Arial" w:hAnsi="Arial" w:cs="Arial"/>
          <w:i/>
          <w:color w:val="006600"/>
        </w:rPr>
        <w:t>[</w:t>
      </w:r>
      <w:r w:rsidR="00C261A1" w:rsidRPr="00EF3178">
        <w:rPr>
          <w:rFonts w:ascii="Arial" w:hAnsi="Arial" w:cs="Arial"/>
          <w:i/>
          <w:color w:val="006600"/>
        </w:rPr>
        <w:t xml:space="preserve">Insert </w:t>
      </w:r>
      <w:r w:rsidRPr="00EF3178">
        <w:rPr>
          <w:rFonts w:ascii="Arial" w:hAnsi="Arial" w:cs="Arial"/>
          <w:i/>
          <w:color w:val="006600"/>
        </w:rPr>
        <w:t>Date_Testing_Completed</w:t>
      </w:r>
      <w:r w:rsidR="00AA1366" w:rsidRPr="00EF3178">
        <w:rPr>
          <w:rFonts w:ascii="Arial" w:hAnsi="Arial" w:cs="Arial"/>
          <w:i/>
          <w:color w:val="006600"/>
        </w:rPr>
        <w:t>]</w:t>
      </w:r>
    </w:p>
    <w:p w14:paraId="16AA8F2D" w14:textId="665AAA73" w:rsidR="0073664B" w:rsidRPr="00034E5F" w:rsidRDefault="0073664B" w:rsidP="00D5174C">
      <w:pPr>
        <w:spacing w:before="240"/>
        <w:rPr>
          <w:rFonts w:ascii="Arial" w:hAnsi="Arial" w:cs="Arial"/>
          <w:i/>
          <w:color w:val="000000"/>
        </w:rPr>
      </w:pPr>
      <w:r w:rsidRPr="00D5174C">
        <w:rPr>
          <w:rFonts w:ascii="Arial" w:hAnsi="Arial" w:cs="Arial"/>
          <w:color w:val="000000"/>
        </w:rPr>
        <w:t xml:space="preserve">State Student ID #: </w:t>
      </w:r>
      <w:r w:rsidR="00AA1366" w:rsidRPr="00EF3178">
        <w:rPr>
          <w:rFonts w:ascii="Arial" w:hAnsi="Arial" w:cs="Arial"/>
          <w:i/>
          <w:color w:val="006600"/>
        </w:rPr>
        <w:t>[</w:t>
      </w:r>
      <w:r w:rsidR="00C261A1" w:rsidRPr="00EF3178">
        <w:rPr>
          <w:rFonts w:ascii="Arial" w:hAnsi="Arial" w:cs="Arial"/>
          <w:i/>
          <w:color w:val="006600"/>
        </w:rPr>
        <w:t xml:space="preserve">Insert </w:t>
      </w:r>
      <w:r w:rsidRPr="00EF3178">
        <w:rPr>
          <w:rFonts w:ascii="Arial" w:hAnsi="Arial" w:cs="Arial"/>
          <w:i/>
          <w:color w:val="006600"/>
        </w:rPr>
        <w:t>Student_ID</w:t>
      </w:r>
      <w:r w:rsidR="00AA1366" w:rsidRPr="00EF3178">
        <w:rPr>
          <w:rFonts w:ascii="Arial" w:hAnsi="Arial" w:cs="Arial"/>
          <w:i/>
          <w:color w:val="006600"/>
        </w:rPr>
        <w:t>]</w:t>
      </w:r>
      <w:r w:rsidRPr="00D5174C">
        <w:rPr>
          <w:rFonts w:ascii="Arial" w:hAnsi="Arial" w:cs="Arial"/>
          <w:color w:val="000000"/>
        </w:rPr>
        <w:t xml:space="preserve"> Date of Birth</w:t>
      </w:r>
      <w:r w:rsidRPr="00D5174C">
        <w:rPr>
          <w:rFonts w:ascii="Arial" w:hAnsi="Arial" w:cs="Arial"/>
          <w:color w:val="4472C4"/>
        </w:rPr>
        <w:t xml:space="preserve">: </w:t>
      </w:r>
      <w:r w:rsidR="00AA1366" w:rsidRPr="00EF3178">
        <w:rPr>
          <w:rFonts w:ascii="Arial" w:hAnsi="Arial" w:cs="Arial"/>
          <w:i/>
          <w:color w:val="006600"/>
        </w:rPr>
        <w:t>[</w:t>
      </w:r>
      <w:r w:rsidR="00C261A1" w:rsidRPr="00EF3178">
        <w:rPr>
          <w:rFonts w:ascii="Arial" w:hAnsi="Arial" w:cs="Arial"/>
          <w:i/>
          <w:color w:val="006600"/>
        </w:rPr>
        <w:t xml:space="preserve">Insert </w:t>
      </w:r>
      <w:r w:rsidRPr="00EF3178">
        <w:rPr>
          <w:rFonts w:ascii="Arial" w:hAnsi="Arial" w:cs="Arial"/>
          <w:i/>
          <w:color w:val="006600"/>
        </w:rPr>
        <w:t>Date_of_Birth</w:t>
      </w:r>
      <w:r w:rsidR="00AA1366" w:rsidRPr="00EF3178">
        <w:rPr>
          <w:rFonts w:ascii="Arial" w:hAnsi="Arial" w:cs="Arial"/>
          <w:i/>
          <w:color w:val="006600"/>
        </w:rPr>
        <w:t>]</w:t>
      </w:r>
      <w:r w:rsidRPr="00D5174C">
        <w:rPr>
          <w:rFonts w:ascii="Arial" w:hAnsi="Arial" w:cs="Arial"/>
          <w:color w:val="000000"/>
        </w:rPr>
        <w:t xml:space="preserve"> Grade: </w:t>
      </w:r>
      <w:r w:rsidR="00AA1366" w:rsidRPr="00EF3178">
        <w:rPr>
          <w:rFonts w:ascii="Arial" w:hAnsi="Arial" w:cs="Arial"/>
          <w:i/>
          <w:color w:val="006600"/>
        </w:rPr>
        <w:t>[</w:t>
      </w:r>
      <w:r w:rsidR="00C261A1" w:rsidRPr="00EF3178">
        <w:rPr>
          <w:rFonts w:ascii="Arial" w:hAnsi="Arial" w:cs="Arial"/>
          <w:i/>
          <w:color w:val="006600"/>
        </w:rPr>
        <w:t xml:space="preserve">Insert </w:t>
      </w:r>
      <w:r w:rsidRPr="00EF3178">
        <w:rPr>
          <w:rFonts w:ascii="Arial" w:hAnsi="Arial" w:cs="Arial"/>
          <w:i/>
          <w:color w:val="006600"/>
        </w:rPr>
        <w:t>Tested_Grade</w:t>
      </w:r>
      <w:r w:rsidR="00AA1366" w:rsidRPr="00EF3178">
        <w:rPr>
          <w:rFonts w:ascii="Arial" w:hAnsi="Arial" w:cs="Arial"/>
          <w:i/>
          <w:color w:val="006600"/>
        </w:rPr>
        <w:t>]</w:t>
      </w:r>
    </w:p>
    <w:p w14:paraId="3DAD96BF" w14:textId="60166D8A" w:rsidR="0073664B" w:rsidRPr="00D5174C" w:rsidRDefault="0073664B" w:rsidP="00D5174C">
      <w:pPr>
        <w:spacing w:before="240"/>
        <w:rPr>
          <w:rFonts w:ascii="Arial" w:hAnsi="Arial" w:cs="Arial"/>
          <w:color w:val="000000"/>
          <w:u w:val="single"/>
        </w:rPr>
      </w:pPr>
      <w:r w:rsidRPr="00D5174C">
        <w:rPr>
          <w:rFonts w:ascii="Arial" w:hAnsi="Arial" w:cs="Arial"/>
          <w:color w:val="000000"/>
        </w:rPr>
        <w:t>Primary Language</w:t>
      </w:r>
      <w:r w:rsidRPr="00D5174C">
        <w:rPr>
          <w:rFonts w:ascii="Arial" w:hAnsi="Arial" w:cs="Arial"/>
          <w:color w:val="4472C4"/>
        </w:rPr>
        <w:t xml:space="preserve">: </w:t>
      </w:r>
      <w:r w:rsidR="00AA1366" w:rsidRPr="00EF3178">
        <w:rPr>
          <w:rFonts w:ascii="Arial" w:hAnsi="Arial" w:cs="Arial"/>
          <w:i/>
          <w:color w:val="006600"/>
        </w:rPr>
        <w:t>[</w:t>
      </w:r>
      <w:r w:rsidR="00C261A1" w:rsidRPr="00EF3178">
        <w:rPr>
          <w:rFonts w:ascii="Arial" w:hAnsi="Arial" w:cs="Arial"/>
          <w:i/>
          <w:color w:val="006600"/>
        </w:rPr>
        <w:t xml:space="preserve">Insert </w:t>
      </w:r>
      <w:r w:rsidRPr="00EF3178">
        <w:rPr>
          <w:rFonts w:ascii="Arial" w:hAnsi="Arial" w:cs="Arial"/>
          <w:i/>
          <w:color w:val="006600"/>
        </w:rPr>
        <w:t>Primary_Language_Name</w:t>
      </w:r>
      <w:r w:rsidR="00AA1366" w:rsidRPr="00EF3178">
        <w:rPr>
          <w:rFonts w:ascii="Arial" w:hAnsi="Arial" w:cs="Arial"/>
          <w:i/>
          <w:color w:val="006600"/>
        </w:rPr>
        <w:t>]</w:t>
      </w:r>
    </w:p>
    <w:p w14:paraId="1E78F104" w14:textId="11AAE0A3" w:rsidR="0073664B" w:rsidRPr="00D5174C" w:rsidRDefault="0073664B" w:rsidP="5C52AA1A">
      <w:pPr>
        <w:spacing w:before="240"/>
        <w:rPr>
          <w:rFonts w:ascii="Arial" w:hAnsi="Arial" w:cs="Arial"/>
          <w:color w:val="000000"/>
        </w:rPr>
      </w:pPr>
      <w:r w:rsidRPr="77D54D80">
        <w:rPr>
          <w:rFonts w:ascii="Arial" w:hAnsi="Arial" w:cs="Arial"/>
          <w:b/>
          <w:bCs/>
          <w:color w:val="000000" w:themeColor="text1"/>
        </w:rPr>
        <w:t>Dear Parent(s) or Guardian(s):</w:t>
      </w:r>
      <w:r w:rsidRPr="77D54D80">
        <w:rPr>
          <w:rFonts w:ascii="Arial" w:hAnsi="Arial" w:cs="Arial"/>
          <w:color w:val="000000" w:themeColor="text1"/>
        </w:rPr>
        <w:t xml:space="preserve"> A language other than English was noted on your child’s Home Language Survey when your child first enrolled in a California public school and </w:t>
      </w:r>
      <w:r w:rsidR="77D54D80" w:rsidRPr="00762A9E">
        <w:rPr>
          <w:rFonts w:ascii="Arial" w:eastAsia="Arial" w:hAnsi="Arial" w:cs="Arial"/>
          <w:color w:val="333333"/>
        </w:rPr>
        <w:t xml:space="preserve">whose </w:t>
      </w:r>
      <w:r w:rsidR="006707F9" w:rsidRPr="1A5C44BE">
        <w:rPr>
          <w:rFonts w:ascii="Arial" w:hAnsi="Arial" w:cs="Arial"/>
          <w:color w:val="000000" w:themeColor="text1"/>
        </w:rPr>
        <w:t>Individualized Education Program</w:t>
      </w:r>
      <w:r w:rsidR="006707F9" w:rsidRPr="1A5C44BE">
        <w:rPr>
          <w:rFonts w:ascii="Arial" w:eastAsia="Arial" w:hAnsi="Arial" w:cs="Arial"/>
          <w:color w:val="333333"/>
        </w:rPr>
        <w:t xml:space="preserve"> (</w:t>
      </w:r>
      <w:r w:rsidR="77D54D80" w:rsidRPr="00762A9E">
        <w:rPr>
          <w:rFonts w:ascii="Arial" w:eastAsia="Arial" w:hAnsi="Arial" w:cs="Arial"/>
          <w:color w:val="333333"/>
        </w:rPr>
        <w:t>IEP</w:t>
      </w:r>
      <w:r w:rsidR="006707F9" w:rsidRPr="1A5C44BE">
        <w:rPr>
          <w:rFonts w:ascii="Arial" w:eastAsia="Arial" w:hAnsi="Arial" w:cs="Arial"/>
          <w:color w:val="333333"/>
        </w:rPr>
        <w:t>)</w:t>
      </w:r>
      <w:r w:rsidR="77D54D80" w:rsidRPr="00762A9E">
        <w:rPr>
          <w:rFonts w:ascii="Arial" w:eastAsia="Arial" w:hAnsi="Arial" w:cs="Arial"/>
          <w:color w:val="333333"/>
        </w:rPr>
        <w:t xml:space="preserve"> identified the use of an alternate assessment. The I</w:t>
      </w:r>
      <w:r w:rsidR="77D54D80" w:rsidRPr="77D54D80">
        <w:rPr>
          <w:rFonts w:ascii="Arial" w:eastAsia="Arial" w:hAnsi="Arial" w:cs="Arial"/>
          <w:color w:val="333333"/>
        </w:rPr>
        <w:t xml:space="preserve">nitial </w:t>
      </w:r>
      <w:r w:rsidR="77D54D80" w:rsidRPr="5C52AA1A">
        <w:rPr>
          <w:rFonts w:ascii="Arial" w:eastAsia="Arial" w:hAnsi="Arial" w:cs="Arial"/>
          <w:color w:val="333333"/>
        </w:rPr>
        <w:t xml:space="preserve">Alternate ELPAC identifies students with the most significant cognitive </w:t>
      </w:r>
      <w:r w:rsidR="77D54D80" w:rsidRPr="00762A9E">
        <w:rPr>
          <w:rFonts w:ascii="Arial" w:eastAsia="Arial" w:hAnsi="Arial" w:cs="Arial"/>
          <w:color w:val="333333"/>
        </w:rPr>
        <w:t>disabilities as an English learner</w:t>
      </w:r>
      <w:r w:rsidR="77D54D80" w:rsidRPr="77D54D80">
        <w:rPr>
          <w:rFonts w:ascii="Arial" w:eastAsia="Arial" w:hAnsi="Arial" w:cs="Arial"/>
          <w:color w:val="333333"/>
        </w:rPr>
        <w:t xml:space="preserve"> (EL</w:t>
      </w:r>
      <w:r w:rsidR="77D54D80" w:rsidRPr="00762A9E">
        <w:rPr>
          <w:rFonts w:ascii="Arial" w:eastAsia="Arial" w:hAnsi="Arial" w:cs="Arial"/>
          <w:color w:val="333333"/>
        </w:rPr>
        <w:t xml:space="preserve">) student or as initial fluent English proficient. </w:t>
      </w:r>
      <w:r w:rsidRPr="77D54D80">
        <w:rPr>
          <w:rFonts w:ascii="Arial" w:hAnsi="Arial" w:cs="Arial"/>
          <w:color w:val="000000" w:themeColor="text1"/>
        </w:rPr>
        <w:t>State and federal law</w:t>
      </w:r>
      <w:r w:rsidR="00C314AC" w:rsidRPr="77D54D80">
        <w:rPr>
          <w:rFonts w:ascii="Arial" w:hAnsi="Arial" w:cs="Arial"/>
          <w:color w:val="000000" w:themeColor="text1"/>
        </w:rPr>
        <w:t>s require</w:t>
      </w:r>
      <w:r w:rsidRPr="77D54D80">
        <w:rPr>
          <w:rFonts w:ascii="Arial" w:hAnsi="Arial" w:cs="Arial"/>
          <w:color w:val="000000" w:themeColor="text1"/>
        </w:rPr>
        <w:t xml:space="preserve"> us to assess your child and notify you of your child’s language proficiency level in English. We are required to inform you of the language acquisition program options available. From these options</w:t>
      </w:r>
      <w:r w:rsidR="00C52D7F" w:rsidRPr="77D54D80">
        <w:rPr>
          <w:rFonts w:ascii="Arial" w:hAnsi="Arial" w:cs="Arial"/>
          <w:color w:val="000000" w:themeColor="text1"/>
        </w:rPr>
        <w:t>,</w:t>
      </w:r>
      <w:r w:rsidRPr="77D54D80">
        <w:rPr>
          <w:rFonts w:ascii="Arial" w:hAnsi="Arial" w:cs="Arial"/>
          <w:color w:val="000000" w:themeColor="text1"/>
        </w:rPr>
        <w:t xml:space="preserve"> you may choose the one that best suits your child (</w:t>
      </w:r>
      <w:r w:rsidR="006A5305" w:rsidRPr="77D54D80">
        <w:rPr>
          <w:rFonts w:ascii="Arial" w:hAnsi="Arial" w:cs="Arial"/>
          <w:color w:val="000000" w:themeColor="text1"/>
        </w:rPr>
        <w:t xml:space="preserve">California </w:t>
      </w:r>
      <w:r w:rsidR="006A5305" w:rsidRPr="1A5C44BE">
        <w:rPr>
          <w:rFonts w:ascii="Arial" w:hAnsi="Arial" w:cs="Arial"/>
          <w:i/>
          <w:iCs/>
          <w:color w:val="000000" w:themeColor="text1"/>
        </w:rPr>
        <w:t>Education Code</w:t>
      </w:r>
      <w:r w:rsidR="006A5305" w:rsidRPr="77D54D80">
        <w:rPr>
          <w:rFonts w:ascii="Arial" w:hAnsi="Arial" w:cs="Arial"/>
          <w:color w:val="000000" w:themeColor="text1"/>
        </w:rPr>
        <w:t xml:space="preserve"> </w:t>
      </w:r>
      <w:r w:rsidR="006A5305" w:rsidRPr="007E03DD">
        <w:rPr>
          <w:rFonts w:ascii="Arial" w:hAnsi="Arial" w:cs="Arial"/>
          <w:iCs/>
          <w:color w:val="000000" w:themeColor="text1"/>
        </w:rPr>
        <w:t>[</w:t>
      </w:r>
      <w:r w:rsidRPr="1A5C44BE">
        <w:rPr>
          <w:rFonts w:ascii="Arial" w:hAnsi="Arial" w:cs="Arial"/>
          <w:i/>
          <w:iCs/>
          <w:color w:val="000000" w:themeColor="text1"/>
        </w:rPr>
        <w:t>EC</w:t>
      </w:r>
      <w:r w:rsidR="006A5305" w:rsidRPr="007E03DD">
        <w:rPr>
          <w:rFonts w:ascii="Arial" w:hAnsi="Arial" w:cs="Arial"/>
          <w:iCs/>
          <w:color w:val="000000" w:themeColor="text1"/>
        </w:rPr>
        <w:t>]</w:t>
      </w:r>
      <w:r w:rsidRPr="77D54D80">
        <w:rPr>
          <w:rFonts w:ascii="Arial" w:hAnsi="Arial" w:cs="Arial"/>
          <w:color w:val="000000" w:themeColor="text1"/>
        </w:rPr>
        <w:t xml:space="preserve"> Section 310). This letter also i</w:t>
      </w:r>
      <w:r w:rsidRPr="5C52AA1A">
        <w:rPr>
          <w:rFonts w:ascii="Arial" w:hAnsi="Arial" w:cs="Arial"/>
          <w:color w:val="000000" w:themeColor="text1"/>
        </w:rPr>
        <w:t xml:space="preserve">dentifies </w:t>
      </w:r>
      <w:r w:rsidR="006A5305" w:rsidRPr="77D54D80">
        <w:rPr>
          <w:rFonts w:ascii="Arial" w:hAnsi="Arial" w:cs="Arial"/>
          <w:color w:val="000000" w:themeColor="text1"/>
        </w:rPr>
        <w:t xml:space="preserve">United States Code </w:t>
      </w:r>
      <w:r w:rsidR="00F17CF5">
        <w:rPr>
          <w:rFonts w:ascii="Arial" w:hAnsi="Arial" w:cs="Arial"/>
          <w:color w:val="000000" w:themeColor="text1"/>
        </w:rPr>
        <w:t>(</w:t>
      </w:r>
      <w:r w:rsidRPr="77D54D80">
        <w:rPr>
          <w:rFonts w:ascii="Arial" w:hAnsi="Arial" w:cs="Arial"/>
          <w:color w:val="000000" w:themeColor="text1"/>
        </w:rPr>
        <w:t>U.S.C.</w:t>
      </w:r>
      <w:r w:rsidR="00F17CF5">
        <w:rPr>
          <w:rFonts w:ascii="Arial" w:hAnsi="Arial" w:cs="Arial"/>
          <w:color w:val="000000" w:themeColor="text1"/>
        </w:rPr>
        <w:t>)</w:t>
      </w:r>
      <w:r w:rsidRPr="77D54D80">
        <w:rPr>
          <w:rFonts w:ascii="Arial" w:hAnsi="Arial" w:cs="Arial"/>
          <w:color w:val="000000" w:themeColor="text1"/>
        </w:rPr>
        <w:t xml:space="preserve"> Section 6312</w:t>
      </w:r>
      <w:r w:rsidR="00F17CF5">
        <w:rPr>
          <w:rFonts w:ascii="Arial" w:hAnsi="Arial" w:cs="Arial"/>
          <w:color w:val="000000" w:themeColor="text1"/>
        </w:rPr>
        <w:t>(</w:t>
      </w:r>
      <w:r w:rsidRPr="77D54D80">
        <w:rPr>
          <w:rFonts w:ascii="Arial" w:hAnsi="Arial" w:cs="Arial"/>
          <w:color w:val="000000" w:themeColor="text1"/>
        </w:rPr>
        <w:t>e</w:t>
      </w:r>
      <w:r w:rsidR="00F17CF5">
        <w:rPr>
          <w:rFonts w:ascii="Arial" w:hAnsi="Arial" w:cs="Arial"/>
          <w:color w:val="000000" w:themeColor="text1"/>
        </w:rPr>
        <w:t>)(</w:t>
      </w:r>
      <w:r w:rsidRPr="77D54D80">
        <w:rPr>
          <w:rFonts w:ascii="Arial" w:hAnsi="Arial" w:cs="Arial"/>
          <w:color w:val="000000" w:themeColor="text1"/>
        </w:rPr>
        <w:t>3</w:t>
      </w:r>
      <w:r w:rsidR="00F17CF5">
        <w:rPr>
          <w:rFonts w:ascii="Arial" w:hAnsi="Arial" w:cs="Arial"/>
          <w:color w:val="000000" w:themeColor="text1"/>
        </w:rPr>
        <w:t>)(</w:t>
      </w:r>
      <w:r w:rsidRPr="77D54D80">
        <w:rPr>
          <w:rFonts w:ascii="Arial" w:hAnsi="Arial" w:cs="Arial"/>
          <w:color w:val="000000" w:themeColor="text1"/>
        </w:rPr>
        <w:t>A</w:t>
      </w:r>
      <w:r w:rsidR="00F17CF5">
        <w:rPr>
          <w:rFonts w:ascii="Arial" w:hAnsi="Arial" w:cs="Arial"/>
          <w:color w:val="000000" w:themeColor="text1"/>
        </w:rPr>
        <w:t>)(</w:t>
      </w:r>
      <w:r w:rsidR="00885164" w:rsidRPr="77D54D80">
        <w:rPr>
          <w:rFonts w:ascii="Arial" w:hAnsi="Arial" w:cs="Arial"/>
          <w:color w:val="000000" w:themeColor="text1"/>
        </w:rPr>
        <w:t>i</w:t>
      </w:r>
      <w:proofErr w:type="gramStart"/>
      <w:r w:rsidR="00F17CF5">
        <w:rPr>
          <w:rFonts w:ascii="Arial" w:hAnsi="Arial" w:cs="Arial"/>
          <w:color w:val="000000" w:themeColor="text1"/>
        </w:rPr>
        <w:t>)</w:t>
      </w:r>
      <w:r w:rsidR="00885164" w:rsidRPr="77D54D80">
        <w:rPr>
          <w:rFonts w:ascii="Arial" w:hAnsi="Arial" w:cs="Arial"/>
          <w:color w:val="000000" w:themeColor="text1"/>
        </w:rPr>
        <w:t>,</w:t>
      </w:r>
      <w:r w:rsidR="00F17CF5">
        <w:rPr>
          <w:rFonts w:ascii="Arial" w:hAnsi="Arial" w:cs="Arial"/>
          <w:color w:val="000000" w:themeColor="text1"/>
        </w:rPr>
        <w:t>(</w:t>
      </w:r>
      <w:proofErr w:type="gramEnd"/>
      <w:r w:rsidRPr="77D54D80">
        <w:rPr>
          <w:rFonts w:ascii="Arial" w:hAnsi="Arial" w:cs="Arial"/>
          <w:color w:val="000000" w:themeColor="text1"/>
        </w:rPr>
        <w:t>vi</w:t>
      </w:r>
      <w:r w:rsidR="008623DD">
        <w:rPr>
          <w:rFonts w:ascii="Arial" w:hAnsi="Arial" w:cs="Arial"/>
          <w:color w:val="000000" w:themeColor="text1"/>
        </w:rPr>
        <w:t>)</w:t>
      </w:r>
      <w:r w:rsidRPr="77D54D80">
        <w:rPr>
          <w:rFonts w:ascii="Arial" w:hAnsi="Arial" w:cs="Arial"/>
          <w:color w:val="000000" w:themeColor="text1"/>
        </w:rPr>
        <w:t>.</w:t>
      </w:r>
    </w:p>
    <w:p w14:paraId="6E26B185" w14:textId="77777777" w:rsidR="0073664B" w:rsidRPr="00D5174C" w:rsidRDefault="0073664B" w:rsidP="00AA1366">
      <w:pPr>
        <w:pStyle w:val="Heading3"/>
        <w:spacing w:after="0"/>
      </w:pPr>
      <w:r w:rsidRPr="00D5174C">
        <w:t>Language Assessment Results</w:t>
      </w:r>
    </w:p>
    <w:p w14:paraId="5D752111" w14:textId="64986400" w:rsidR="0073664B" w:rsidRDefault="0073664B" w:rsidP="00D5174C">
      <w:pPr>
        <w:spacing w:after="120"/>
        <w:jc w:val="center"/>
        <w:rPr>
          <w:rFonts w:ascii="Arial" w:hAnsi="Arial" w:cs="Arial"/>
          <w:color w:val="000000"/>
        </w:rPr>
      </w:pPr>
      <w:r w:rsidRPr="00D5174C">
        <w:rPr>
          <w:rFonts w:ascii="Arial" w:hAnsi="Arial" w:cs="Arial"/>
          <w:color w:val="000000"/>
        </w:rPr>
        <w:t>(20 U.S.C Section 6312[e][3][A][ii])</w:t>
      </w:r>
    </w:p>
    <w:tbl>
      <w:tblPr>
        <w:tblStyle w:val="TableGrid"/>
        <w:tblW w:w="0" w:type="auto"/>
        <w:tblLook w:val="04A0" w:firstRow="1" w:lastRow="0" w:firstColumn="1" w:lastColumn="0" w:noHBand="0" w:noVBand="1"/>
        <w:tblDescription w:val="Table for inserting ELPAC Performance level information for each student."/>
      </w:tblPr>
      <w:tblGrid>
        <w:gridCol w:w="4315"/>
        <w:gridCol w:w="5899"/>
      </w:tblGrid>
      <w:tr w:rsidR="00B5455E" w14:paraId="12978E85" w14:textId="77777777" w:rsidTr="5C52AA1A">
        <w:trPr>
          <w:cantSplit/>
          <w:tblHeader/>
        </w:trPr>
        <w:tc>
          <w:tcPr>
            <w:tcW w:w="4315" w:type="dxa"/>
            <w:shd w:val="clear" w:color="auto" w:fill="D9D9D9" w:themeFill="background1" w:themeFillShade="D9"/>
            <w:vAlign w:val="center"/>
          </w:tcPr>
          <w:p w14:paraId="77BA3762" w14:textId="4205CEF6" w:rsidR="00B5455E" w:rsidRDefault="43E27052" w:rsidP="00B5455E">
            <w:pPr>
              <w:spacing w:after="120"/>
              <w:jc w:val="center"/>
              <w:rPr>
                <w:rFonts w:ascii="Arial" w:hAnsi="Arial" w:cs="Arial"/>
                <w:color w:val="000000"/>
              </w:rPr>
            </w:pPr>
            <w:r w:rsidRPr="5C52AA1A">
              <w:rPr>
                <w:rFonts w:ascii="Arial" w:hAnsi="Arial" w:cs="Arial"/>
                <w:color w:val="000000" w:themeColor="text1"/>
              </w:rPr>
              <w:t xml:space="preserve"> Results</w:t>
            </w:r>
          </w:p>
        </w:tc>
        <w:tc>
          <w:tcPr>
            <w:tcW w:w="5899" w:type="dxa"/>
            <w:shd w:val="clear" w:color="auto" w:fill="D9D9D9" w:themeFill="background1" w:themeFillShade="D9"/>
            <w:vAlign w:val="center"/>
          </w:tcPr>
          <w:p w14:paraId="72F83457" w14:textId="700BC31E" w:rsidR="00B5455E" w:rsidRPr="00D5174C" w:rsidRDefault="43E27052" w:rsidP="18C02168">
            <w:pPr>
              <w:spacing w:before="60"/>
              <w:jc w:val="center"/>
              <w:rPr>
                <w:rFonts w:ascii="Arial" w:hAnsi="Arial" w:cs="Arial"/>
                <w:color w:val="000000"/>
              </w:rPr>
            </w:pPr>
            <w:r w:rsidRPr="5C52AA1A">
              <w:rPr>
                <w:rFonts w:ascii="Arial" w:hAnsi="Arial" w:cs="Arial"/>
                <w:color w:val="000000" w:themeColor="text1"/>
              </w:rPr>
              <w:t>Initial Alternate ELPAC</w:t>
            </w:r>
          </w:p>
          <w:p w14:paraId="3DEB9A9F" w14:textId="4AEC299B" w:rsidR="00B5455E" w:rsidRDefault="43E27052" w:rsidP="00B5455E">
            <w:pPr>
              <w:spacing w:after="120"/>
              <w:jc w:val="center"/>
              <w:rPr>
                <w:rFonts w:ascii="Arial" w:hAnsi="Arial" w:cs="Arial"/>
                <w:color w:val="000000"/>
              </w:rPr>
            </w:pPr>
            <w:r w:rsidRPr="5C52AA1A">
              <w:rPr>
                <w:rFonts w:ascii="Arial" w:hAnsi="Arial" w:cs="Arial"/>
                <w:color w:val="000000" w:themeColor="text1"/>
              </w:rPr>
              <w:t xml:space="preserve"> Performance Level</w:t>
            </w:r>
          </w:p>
        </w:tc>
      </w:tr>
      <w:tr w:rsidR="00B5455E" w14:paraId="7BCA3B60" w14:textId="77777777" w:rsidTr="5C52AA1A">
        <w:trPr>
          <w:cantSplit/>
          <w:tblHeader/>
        </w:trPr>
        <w:tc>
          <w:tcPr>
            <w:tcW w:w="4315" w:type="dxa"/>
            <w:vAlign w:val="center"/>
          </w:tcPr>
          <w:p w14:paraId="5B43461A" w14:textId="7AF48A77" w:rsidR="00B5455E" w:rsidRDefault="43E27052" w:rsidP="18C02168">
            <w:pPr>
              <w:spacing w:after="120"/>
              <w:rPr>
                <w:rFonts w:ascii="Arial" w:hAnsi="Arial" w:cs="Arial"/>
                <w:b/>
                <w:bCs/>
                <w:color w:val="000000"/>
              </w:rPr>
            </w:pPr>
            <w:r w:rsidRPr="5C52AA1A">
              <w:rPr>
                <w:rFonts w:ascii="Arial" w:hAnsi="Arial" w:cs="Arial"/>
                <w:b/>
                <w:bCs/>
                <w:color w:val="000000" w:themeColor="text1"/>
              </w:rPr>
              <w:t>Overall Status and Score</w:t>
            </w:r>
          </w:p>
        </w:tc>
        <w:tc>
          <w:tcPr>
            <w:tcW w:w="5899" w:type="dxa"/>
            <w:vAlign w:val="center"/>
          </w:tcPr>
          <w:p w14:paraId="526E008B" w14:textId="77777777" w:rsidR="00B5455E" w:rsidRPr="00D5174C" w:rsidRDefault="00B5455E" w:rsidP="00B5455E">
            <w:pPr>
              <w:spacing w:before="60"/>
              <w:jc w:val="center"/>
              <w:rPr>
                <w:rFonts w:ascii="Arial" w:hAnsi="Arial" w:cs="Arial"/>
                <w:color w:val="4472C4"/>
              </w:rPr>
            </w:pPr>
            <w:r w:rsidRPr="00C261A1">
              <w:rPr>
                <w:rFonts w:ascii="Arial" w:hAnsi="Arial" w:cs="Arial"/>
              </w:rPr>
              <w:t>Status:</w:t>
            </w:r>
            <w:r w:rsidRPr="00D5174C">
              <w:rPr>
                <w:rFonts w:ascii="Arial" w:hAnsi="Arial" w:cs="Arial"/>
                <w:color w:val="4472C4"/>
              </w:rPr>
              <w:t xml:space="preserve"> </w:t>
            </w:r>
            <w:r w:rsidRPr="00EF3178">
              <w:rPr>
                <w:rFonts w:ascii="Arial" w:hAnsi="Arial" w:cs="Arial"/>
                <w:i/>
                <w:color w:val="006600"/>
              </w:rPr>
              <w:t>[Insert Overall_Performance_Level]</w:t>
            </w:r>
          </w:p>
          <w:p w14:paraId="3EE53FB8" w14:textId="6117ACC3" w:rsidR="00B5455E" w:rsidRDefault="00B5455E" w:rsidP="00B5455E">
            <w:pPr>
              <w:spacing w:after="120"/>
              <w:jc w:val="center"/>
              <w:rPr>
                <w:rFonts w:ascii="Arial" w:hAnsi="Arial" w:cs="Arial"/>
                <w:color w:val="000000"/>
              </w:rPr>
            </w:pPr>
            <w:r w:rsidRPr="00D5174C">
              <w:rPr>
                <w:rFonts w:ascii="Arial" w:hAnsi="Arial" w:cs="Arial"/>
                <w:color w:val="000000"/>
              </w:rPr>
              <w:t xml:space="preserve">Score: </w:t>
            </w:r>
            <w:r w:rsidRPr="00EF3178">
              <w:rPr>
                <w:rFonts w:ascii="Arial" w:hAnsi="Arial" w:cs="Arial"/>
                <w:i/>
                <w:color w:val="006600"/>
              </w:rPr>
              <w:t>[Insert Overall_Score]</w:t>
            </w:r>
          </w:p>
        </w:tc>
      </w:tr>
    </w:tbl>
    <w:p w14:paraId="56BF6204" w14:textId="4D80725B" w:rsidR="0073664B" w:rsidRPr="00D5174C" w:rsidRDefault="0073664B" w:rsidP="004B5CE7">
      <w:pPr>
        <w:spacing w:before="240"/>
        <w:rPr>
          <w:rFonts w:ascii="Arial" w:hAnsi="Arial" w:cs="Arial"/>
          <w:color w:val="5B9BD5"/>
        </w:rPr>
      </w:pPr>
      <w:r w:rsidRPr="5C52AA1A">
        <w:rPr>
          <w:rFonts w:ascii="Arial" w:hAnsi="Arial" w:cs="Arial"/>
          <w:color w:val="000000" w:themeColor="text1"/>
        </w:rPr>
        <w:t xml:space="preserve">Based on results of the </w:t>
      </w:r>
      <w:r w:rsidR="0012020C" w:rsidRPr="5C52AA1A">
        <w:rPr>
          <w:rFonts w:ascii="Arial" w:hAnsi="Arial" w:cs="Arial"/>
          <w:color w:val="000000" w:themeColor="text1"/>
        </w:rPr>
        <w:t>Initial Alternate ELPAC</w:t>
      </w:r>
      <w:r w:rsidRPr="5C52AA1A">
        <w:rPr>
          <w:rFonts w:ascii="Arial" w:hAnsi="Arial" w:cs="Arial"/>
          <w:color w:val="000000" w:themeColor="text1"/>
        </w:rPr>
        <w:t xml:space="preserve">, your child has been identified as an </w:t>
      </w:r>
      <w:r w:rsidR="00AA1366" w:rsidRPr="00EF3178">
        <w:rPr>
          <w:rFonts w:ascii="Arial" w:hAnsi="Arial" w:cs="Arial"/>
          <w:i/>
          <w:color w:val="006600"/>
        </w:rPr>
        <w:t>[</w:t>
      </w:r>
      <w:r w:rsidR="00C261A1" w:rsidRPr="00EF3178">
        <w:rPr>
          <w:rFonts w:ascii="Arial" w:hAnsi="Arial" w:cs="Arial"/>
          <w:i/>
          <w:color w:val="006600"/>
        </w:rPr>
        <w:t xml:space="preserve">Insert </w:t>
      </w:r>
      <w:r w:rsidRPr="00EF3178">
        <w:rPr>
          <w:rFonts w:ascii="Arial" w:hAnsi="Arial" w:cs="Arial"/>
          <w:i/>
          <w:color w:val="006600"/>
        </w:rPr>
        <w:t>Calculated_ELAS</w:t>
      </w:r>
      <w:r w:rsidR="00AA1366" w:rsidRPr="00EF3178">
        <w:rPr>
          <w:rFonts w:ascii="Arial" w:hAnsi="Arial" w:cs="Arial"/>
          <w:i/>
          <w:color w:val="006600"/>
        </w:rPr>
        <w:t>]</w:t>
      </w:r>
      <w:r w:rsidRPr="5C52AA1A">
        <w:rPr>
          <w:rFonts w:ascii="Arial" w:hAnsi="Arial" w:cs="Arial"/>
          <w:color w:val="5B9BD5" w:themeColor="accent1"/>
        </w:rPr>
        <w:t xml:space="preserve"> </w:t>
      </w:r>
      <w:r w:rsidRPr="5C52AA1A">
        <w:rPr>
          <w:rFonts w:ascii="Arial" w:hAnsi="Arial" w:cs="Arial"/>
          <w:color w:val="000000" w:themeColor="text1"/>
        </w:rPr>
        <w:t>student</w:t>
      </w:r>
      <w:r w:rsidRPr="5C52AA1A">
        <w:rPr>
          <w:rFonts w:ascii="Arial" w:hAnsi="Arial" w:cs="Arial"/>
        </w:rPr>
        <w:t>.</w:t>
      </w:r>
    </w:p>
    <w:p w14:paraId="3D309219" w14:textId="1980D920" w:rsidR="004B5CE7" w:rsidRDefault="0073664B" w:rsidP="5C52AA1A">
      <w:pPr>
        <w:spacing w:before="120" w:after="120"/>
        <w:rPr>
          <w:rFonts w:ascii="Segoe UI" w:eastAsia="Segoe UI" w:hAnsi="Segoe UI" w:cs="Segoe UI"/>
          <w:color w:val="333333"/>
        </w:rPr>
      </w:pPr>
      <w:r w:rsidRPr="77D54D80">
        <w:rPr>
          <w:rFonts w:ascii="Arial" w:hAnsi="Arial" w:cs="Arial"/>
          <w:color w:val="000000" w:themeColor="text1"/>
        </w:rPr>
        <w:t>A description of how your child’s program placement will contribute to meeting the objectives of the IEP is identified</w:t>
      </w:r>
      <w:r w:rsidR="00BC1E8F" w:rsidRPr="77D54D80">
        <w:rPr>
          <w:rFonts w:ascii="Arial" w:hAnsi="Arial" w:cs="Arial"/>
          <w:color w:val="000000" w:themeColor="text1"/>
        </w:rPr>
        <w:t xml:space="preserve"> in the current IEP</w:t>
      </w:r>
      <w:r w:rsidRPr="77D54D80">
        <w:rPr>
          <w:rFonts w:ascii="Arial" w:hAnsi="Arial" w:cs="Arial"/>
          <w:color w:val="000000" w:themeColor="text1"/>
        </w:rPr>
        <w:t xml:space="preserve"> (20 U.S.C Section 6312[e][3][A][vii]).</w:t>
      </w:r>
      <w:r w:rsidRPr="00762A9E">
        <w:rPr>
          <w:rFonts w:ascii="Arial" w:eastAsia="Arial" w:hAnsi="Arial" w:cs="Arial"/>
          <w:color w:val="000000" w:themeColor="text1"/>
        </w:rPr>
        <w:t xml:space="preserve"> </w:t>
      </w:r>
      <w:r w:rsidR="77D54D80" w:rsidRPr="00762A9E">
        <w:rPr>
          <w:rFonts w:ascii="Arial" w:eastAsia="Arial" w:hAnsi="Arial" w:cs="Arial"/>
          <w:color w:val="333333"/>
        </w:rPr>
        <w:t>Students with the most significant cognitive disabilities who are classified as EL students will take the Summative</w:t>
      </w:r>
      <w:r w:rsidR="77D54D80" w:rsidRPr="77D54D80">
        <w:rPr>
          <w:rFonts w:ascii="Arial" w:eastAsia="Arial" w:hAnsi="Arial" w:cs="Arial"/>
          <w:color w:val="333333"/>
          <w:shd w:val="clear" w:color="auto" w:fill="E6E6E6"/>
        </w:rPr>
        <w:t xml:space="preserve"> </w:t>
      </w:r>
      <w:r w:rsidR="77D54D80" w:rsidRPr="5C52AA1A">
        <w:rPr>
          <w:rFonts w:ascii="Arial" w:eastAsia="Arial" w:hAnsi="Arial" w:cs="Arial"/>
          <w:color w:val="333333"/>
        </w:rPr>
        <w:t>Alternate ELPAC every year until they are reclassified to fluent English proficient.</w:t>
      </w:r>
    </w:p>
    <w:p w14:paraId="1124F48B" w14:textId="7D475424" w:rsidR="004B5CE7" w:rsidRDefault="0073664B" w:rsidP="30A4AED2">
      <w:pPr>
        <w:rPr>
          <w:rFonts w:ascii="Arial" w:hAnsi="Arial" w:cs="Arial"/>
          <w:color w:val="000000"/>
        </w:rPr>
      </w:pPr>
      <w:r w:rsidRPr="77D54D80">
        <w:rPr>
          <w:rFonts w:ascii="Arial" w:hAnsi="Arial" w:cs="Arial"/>
          <w:color w:val="000000" w:themeColor="text1"/>
        </w:rPr>
        <w:br w:type="page"/>
      </w:r>
    </w:p>
    <w:p w14:paraId="3935F0C7" w14:textId="77777777" w:rsidR="0073664B" w:rsidRPr="00D5174C" w:rsidRDefault="0073664B" w:rsidP="00AA1366">
      <w:pPr>
        <w:pStyle w:val="Heading3"/>
        <w:spacing w:after="0"/>
      </w:pPr>
      <w:r w:rsidRPr="00D5174C">
        <w:lastRenderedPageBreak/>
        <w:t>Exit (Reclassification) Criteria</w:t>
      </w:r>
    </w:p>
    <w:p w14:paraId="1C8FB6EE" w14:textId="4F87D361" w:rsidR="0073664B" w:rsidRPr="00D5174C" w:rsidRDefault="0073664B" w:rsidP="000E6095">
      <w:pPr>
        <w:spacing w:after="120"/>
        <w:jc w:val="center"/>
        <w:rPr>
          <w:rFonts w:ascii="Arial" w:hAnsi="Arial" w:cs="Arial"/>
        </w:rPr>
      </w:pPr>
      <w:r w:rsidRPr="00D5174C">
        <w:rPr>
          <w:rFonts w:ascii="Arial" w:hAnsi="Arial" w:cs="Arial"/>
        </w:rPr>
        <w:t>(20 U.S.C. Section 6312[e][3][A][vi])</w:t>
      </w:r>
    </w:p>
    <w:p w14:paraId="50699855" w14:textId="282D0E0C" w:rsidR="0073664B" w:rsidRPr="007E03DD" w:rsidRDefault="0073664B" w:rsidP="00034E5F">
      <w:pPr>
        <w:spacing w:after="120"/>
        <w:rPr>
          <w:rFonts w:ascii="Arial" w:eastAsia="Arial" w:hAnsi="Arial" w:cs="Arial"/>
        </w:rPr>
      </w:pPr>
      <w:r w:rsidRPr="5C52AA1A">
        <w:rPr>
          <w:rFonts w:ascii="Arial" w:hAnsi="Arial" w:cs="Arial"/>
          <w:color w:val="000000" w:themeColor="text1"/>
        </w:rPr>
        <w:t xml:space="preserve">The goal of language acquisition programs is for EL students to become proficient in English as rapidly as possible and to meet state alternate academic achievement measures. The Alternate ELPAC measures the </w:t>
      </w:r>
      <w:r w:rsidRPr="5C52AA1A">
        <w:rPr>
          <w:rFonts w:ascii="Arial" w:hAnsi="Arial" w:cs="Arial"/>
          <w:i/>
          <w:iCs/>
          <w:color w:val="000000" w:themeColor="text1"/>
        </w:rPr>
        <w:t xml:space="preserve">2012 California English Language Development (ELD) Standards </w:t>
      </w:r>
      <w:r w:rsidRPr="5C52AA1A">
        <w:rPr>
          <w:rFonts w:ascii="Arial" w:hAnsi="Arial" w:cs="Arial"/>
          <w:color w:val="000000" w:themeColor="text1"/>
        </w:rPr>
        <w:t xml:space="preserve">via the </w:t>
      </w:r>
      <w:r w:rsidR="007E03DD">
        <w:rPr>
          <w:rFonts w:ascii="Arial" w:hAnsi="Arial" w:cs="Arial"/>
          <w:color w:val="000000" w:themeColor="text1"/>
        </w:rPr>
        <w:t xml:space="preserve">ELD Connectors at </w:t>
      </w:r>
      <w:bookmarkStart w:id="0" w:name="_Hlk116642120"/>
      <w:r w:rsidR="00431196">
        <w:fldChar w:fldCharType="begin"/>
      </w:r>
      <w:r w:rsidR="00431196">
        <w:instrText xml:space="preserve"> HYPERLINK "https://www.cde.ca.gov/ta/tg/ep/documents/eldconnectorsaltelpac.docx" \o "Link to the English Language Development Connectors for the Alternate English Language Proficiency Assessments for California (ELPAC) document" \h </w:instrText>
      </w:r>
      <w:r w:rsidR="00431196">
        <w:fldChar w:fldCharType="separate"/>
      </w:r>
      <w:r w:rsidR="007E03DD">
        <w:rPr>
          <w:rStyle w:val="Hyperlink"/>
          <w:rFonts w:ascii="Arial" w:hAnsi="Arial" w:cs="Arial"/>
        </w:rPr>
        <w:t>https://www.cde.ca.gov/ta/tg/ep/documents/eldconnectorsaltelpac.docx</w:t>
      </w:r>
      <w:r w:rsidR="00431196">
        <w:rPr>
          <w:rStyle w:val="Hyperlink"/>
          <w:rFonts w:ascii="Arial" w:hAnsi="Arial" w:cs="Arial"/>
        </w:rPr>
        <w:fldChar w:fldCharType="end"/>
      </w:r>
      <w:bookmarkEnd w:id="0"/>
      <w:r w:rsidRPr="5C52AA1A">
        <w:rPr>
          <w:rFonts w:ascii="Arial" w:hAnsi="Arial" w:cs="Arial"/>
          <w:color w:val="000000" w:themeColor="text1"/>
        </w:rPr>
        <w:t xml:space="preserve">, which are reduced in depth, breadth, and complexity for the student population. </w:t>
      </w:r>
      <w:r w:rsidR="5C52AA1A" w:rsidRPr="5C52AA1A">
        <w:rPr>
          <w:rFonts w:ascii="Arial" w:eastAsia="Arial" w:hAnsi="Arial" w:cs="Arial"/>
          <w:color w:val="333333"/>
        </w:rPr>
        <w:t>More information on reclassification guidance and criteria is located in th</w:t>
      </w:r>
      <w:r w:rsidR="5C52AA1A" w:rsidRPr="007E03DD">
        <w:rPr>
          <w:rFonts w:ascii="Arial" w:eastAsia="Arial" w:hAnsi="Arial" w:cs="Arial"/>
          <w:color w:val="333333"/>
        </w:rPr>
        <w:t>e</w:t>
      </w:r>
      <w:r w:rsidR="007E03DD" w:rsidRPr="007E03DD">
        <w:rPr>
          <w:rFonts w:ascii="Arial" w:eastAsia="Arial" w:hAnsi="Arial" w:cs="Arial"/>
          <w:color w:val="333333"/>
        </w:rPr>
        <w:t xml:space="preserve"> </w:t>
      </w:r>
      <w:r w:rsidR="007E03DD" w:rsidRPr="007E03DD">
        <w:rPr>
          <w:rFonts w:ascii="Arial" w:eastAsia="Arial" w:hAnsi="Arial" w:cs="Arial"/>
          <w:i/>
          <w:color w:val="333333"/>
        </w:rPr>
        <w:t>ELPA</w:t>
      </w:r>
      <w:r w:rsidR="007E03DD" w:rsidRPr="007E03DD">
        <w:rPr>
          <w:rFonts w:ascii="Arial" w:eastAsia="Arial" w:hAnsi="Arial" w:cs="Arial"/>
          <w:i/>
        </w:rPr>
        <w:t>C Information Guide</w:t>
      </w:r>
      <w:r w:rsidR="007E03DD" w:rsidRPr="007E03DD">
        <w:rPr>
          <w:rFonts w:ascii="Arial" w:eastAsia="Arial" w:hAnsi="Arial" w:cs="Arial"/>
        </w:rPr>
        <w:t xml:space="preserve"> at </w:t>
      </w:r>
      <w:hyperlink r:id="rId11" w:tooltip="ELPAC Information Guide" w:history="1">
        <w:r w:rsidR="008A7BDF" w:rsidRPr="00F135BA">
          <w:rPr>
            <w:rStyle w:val="Hyperlink"/>
            <w:rFonts w:ascii="Arial" w:eastAsia="Arial" w:hAnsi="Arial" w:cs="Arial"/>
            <w:iCs/>
          </w:rPr>
          <w:t>https://www.cde.ca.gov/ta/tg/ep/documents/elpacinfoguide24.docx</w:t>
        </w:r>
      </w:hyperlink>
      <w:r w:rsidR="5C52AA1A" w:rsidRPr="5C52AA1A">
        <w:rPr>
          <w:rFonts w:ascii="Arial" w:eastAsia="Arial" w:hAnsi="Arial" w:cs="Arial"/>
          <w:color w:val="333333"/>
        </w:rPr>
        <w:t xml:space="preserve">. </w:t>
      </w:r>
      <w:r w:rsidRPr="5C52AA1A">
        <w:rPr>
          <w:rFonts w:ascii="Arial" w:hAnsi="Arial" w:cs="Arial"/>
          <w:color w:val="000000" w:themeColor="text1"/>
        </w:rPr>
        <w:t>Th</w:t>
      </w:r>
      <w:r w:rsidR="00BC1E8F" w:rsidRPr="5C52AA1A">
        <w:rPr>
          <w:rFonts w:ascii="Arial" w:hAnsi="Arial" w:cs="Arial"/>
          <w:color w:val="000000" w:themeColor="text1"/>
        </w:rPr>
        <w:t>e</w:t>
      </w:r>
      <w:r w:rsidRPr="5C52AA1A">
        <w:rPr>
          <w:rFonts w:ascii="Arial" w:hAnsi="Arial" w:cs="Arial"/>
          <w:color w:val="000000" w:themeColor="text1"/>
        </w:rPr>
        <w:t xml:space="preserve"> </w:t>
      </w:r>
      <w:r w:rsidRPr="00EF3178">
        <w:rPr>
          <w:rFonts w:ascii="Arial" w:hAnsi="Arial" w:cs="Arial"/>
          <w:i/>
          <w:color w:val="006600"/>
        </w:rPr>
        <w:t>[</w:t>
      </w:r>
      <w:r w:rsidR="00EF3178">
        <w:rPr>
          <w:rFonts w:ascii="Arial" w:hAnsi="Arial" w:cs="Arial"/>
          <w:i/>
          <w:color w:val="006600"/>
        </w:rPr>
        <w:t>I</w:t>
      </w:r>
      <w:r w:rsidRPr="00EF3178">
        <w:rPr>
          <w:rFonts w:ascii="Arial" w:hAnsi="Arial" w:cs="Arial"/>
          <w:i/>
          <w:color w:val="006600"/>
        </w:rPr>
        <w:t>nsert LEA name]</w:t>
      </w:r>
      <w:r w:rsidRPr="5C52AA1A">
        <w:rPr>
          <w:rFonts w:ascii="Arial" w:hAnsi="Arial" w:cs="Arial"/>
          <w:color w:val="000000" w:themeColor="text1"/>
        </w:rPr>
        <w:t xml:space="preserve"> exit (reclassification) criteria are listed below.</w:t>
      </w:r>
    </w:p>
    <w:tbl>
      <w:tblPr>
        <w:tblStyle w:val="TableGrid"/>
        <w:tblW w:w="0" w:type="auto"/>
        <w:tblLook w:val="04A0" w:firstRow="1" w:lastRow="0" w:firstColumn="1" w:lastColumn="0" w:noHBand="0" w:noVBand="1"/>
        <w:tblDescription w:val="Table for inserting local board approved reclassification data for each student."/>
      </w:tblPr>
      <w:tblGrid>
        <w:gridCol w:w="4675"/>
        <w:gridCol w:w="5539"/>
      </w:tblGrid>
      <w:tr w:rsidR="00B5455E" w14:paraId="48C1A346" w14:textId="77777777" w:rsidTr="5C52AA1A">
        <w:trPr>
          <w:cantSplit/>
          <w:tblHeader/>
        </w:trPr>
        <w:tc>
          <w:tcPr>
            <w:tcW w:w="4675" w:type="dxa"/>
            <w:shd w:val="clear" w:color="auto" w:fill="D9D9D9" w:themeFill="background1" w:themeFillShade="D9"/>
            <w:vAlign w:val="center"/>
          </w:tcPr>
          <w:p w14:paraId="25407F46" w14:textId="77777777" w:rsidR="00B5455E" w:rsidRPr="00D5174C" w:rsidRDefault="00B5455E" w:rsidP="00B5455E">
            <w:pPr>
              <w:spacing w:line="276" w:lineRule="auto"/>
              <w:jc w:val="center"/>
              <w:rPr>
                <w:rFonts w:ascii="Arial" w:hAnsi="Arial" w:cs="Arial"/>
                <w:color w:val="000000"/>
              </w:rPr>
            </w:pPr>
            <w:r w:rsidRPr="00D5174C">
              <w:rPr>
                <w:rFonts w:ascii="Arial" w:hAnsi="Arial" w:cs="Arial"/>
                <w:color w:val="000000"/>
              </w:rPr>
              <w:t>Required Criteria</w:t>
            </w:r>
          </w:p>
          <w:p w14:paraId="6B1F809F" w14:textId="365F5FD2" w:rsidR="00B5455E" w:rsidRDefault="00B5455E" w:rsidP="00B5455E">
            <w:pPr>
              <w:spacing w:line="276" w:lineRule="auto"/>
              <w:jc w:val="center"/>
              <w:rPr>
                <w:rFonts w:ascii="Arial" w:hAnsi="Arial" w:cs="Arial"/>
                <w:color w:val="000000"/>
              </w:rPr>
            </w:pPr>
            <w:r w:rsidRPr="00D5174C">
              <w:rPr>
                <w:rFonts w:ascii="Arial" w:hAnsi="Arial" w:cs="Arial"/>
                <w:color w:val="000000"/>
              </w:rPr>
              <w:t>(</w:t>
            </w:r>
            <w:r w:rsidRPr="00D5174C">
              <w:rPr>
                <w:rFonts w:ascii="Arial" w:hAnsi="Arial" w:cs="Arial"/>
                <w:i/>
                <w:color w:val="000000"/>
              </w:rPr>
              <w:t xml:space="preserve">EC </w:t>
            </w:r>
            <w:r w:rsidRPr="00D5174C">
              <w:rPr>
                <w:rFonts w:ascii="Arial" w:hAnsi="Arial" w:cs="Arial"/>
                <w:color w:val="000000"/>
              </w:rPr>
              <w:t>Section 313[f])</w:t>
            </w:r>
          </w:p>
        </w:tc>
        <w:tc>
          <w:tcPr>
            <w:tcW w:w="5539" w:type="dxa"/>
            <w:shd w:val="clear" w:color="auto" w:fill="D9D9D9" w:themeFill="background1" w:themeFillShade="D9"/>
            <w:vAlign w:val="center"/>
          </w:tcPr>
          <w:p w14:paraId="51EFE1FE" w14:textId="77777777" w:rsidR="00B5455E" w:rsidRPr="00D5174C" w:rsidRDefault="00B5455E" w:rsidP="00B5455E">
            <w:pPr>
              <w:spacing w:line="276" w:lineRule="auto"/>
              <w:jc w:val="center"/>
              <w:rPr>
                <w:rFonts w:ascii="Arial" w:hAnsi="Arial" w:cs="Arial"/>
                <w:color w:val="000000"/>
              </w:rPr>
            </w:pPr>
            <w:r w:rsidRPr="00A11762">
              <w:rPr>
                <w:rFonts w:ascii="Arial" w:hAnsi="Arial" w:cs="Arial"/>
                <w:i/>
                <w:color w:val="006600"/>
              </w:rPr>
              <w:t>[Insert LEA name]</w:t>
            </w:r>
            <w:r w:rsidRPr="00A11762">
              <w:rPr>
                <w:rFonts w:ascii="Arial" w:hAnsi="Arial" w:cs="Arial"/>
                <w:color w:val="006600"/>
              </w:rPr>
              <w:t xml:space="preserve"> </w:t>
            </w:r>
            <w:r w:rsidRPr="00D5174C">
              <w:rPr>
                <w:rFonts w:ascii="Arial" w:hAnsi="Arial" w:cs="Arial"/>
                <w:color w:val="000000"/>
              </w:rPr>
              <w:t>Criteria</w:t>
            </w:r>
          </w:p>
          <w:p w14:paraId="32963D7D" w14:textId="68F95389" w:rsidR="00B5455E" w:rsidRDefault="00B5455E" w:rsidP="00B5455E">
            <w:pPr>
              <w:spacing w:line="276" w:lineRule="auto"/>
              <w:jc w:val="center"/>
              <w:rPr>
                <w:rFonts w:ascii="Arial" w:hAnsi="Arial" w:cs="Arial"/>
                <w:color w:val="000000"/>
              </w:rPr>
            </w:pPr>
            <w:r w:rsidRPr="008D2DE2">
              <w:rPr>
                <w:rFonts w:ascii="Arial" w:hAnsi="Arial" w:cs="Arial"/>
                <w:b/>
                <w:color w:val="006600"/>
              </w:rPr>
              <w:t>[LEA inserts</w:t>
            </w:r>
            <w:r w:rsidRPr="008D2DE2">
              <w:rPr>
                <w:rFonts w:ascii="Arial" w:hAnsi="Arial" w:cs="Arial"/>
                <w:i/>
                <w:color w:val="006600"/>
              </w:rPr>
              <w:t xml:space="preserve"> </w:t>
            </w:r>
            <w:r w:rsidRPr="008D2DE2">
              <w:rPr>
                <w:rFonts w:ascii="Arial" w:hAnsi="Arial" w:cs="Arial"/>
                <w:b/>
                <w:color w:val="006600"/>
              </w:rPr>
              <w:t>local</w:t>
            </w:r>
            <w:r w:rsidR="00762A9E" w:rsidRPr="008D2DE2">
              <w:rPr>
                <w:rFonts w:ascii="Arial" w:hAnsi="Arial" w:cs="Arial"/>
                <w:b/>
                <w:color w:val="006600"/>
              </w:rPr>
              <w:t xml:space="preserve"> </w:t>
            </w:r>
            <w:r w:rsidRPr="008D2DE2">
              <w:rPr>
                <w:rFonts w:ascii="Arial" w:hAnsi="Arial" w:cs="Arial"/>
                <w:b/>
                <w:color w:val="006600"/>
              </w:rPr>
              <w:t>board-approved reclassification criteria]</w:t>
            </w:r>
          </w:p>
        </w:tc>
      </w:tr>
      <w:tr w:rsidR="00B5455E" w14:paraId="4A0729DB" w14:textId="77777777" w:rsidTr="5C52AA1A">
        <w:trPr>
          <w:cantSplit/>
          <w:tblHeader/>
        </w:trPr>
        <w:tc>
          <w:tcPr>
            <w:tcW w:w="4675" w:type="dxa"/>
            <w:vAlign w:val="center"/>
          </w:tcPr>
          <w:p w14:paraId="47A19D7B" w14:textId="64574D81" w:rsidR="00B5455E" w:rsidRDefault="00B5455E" w:rsidP="00B5455E">
            <w:pPr>
              <w:spacing w:line="276" w:lineRule="auto"/>
              <w:rPr>
                <w:rFonts w:ascii="Arial" w:hAnsi="Arial" w:cs="Arial"/>
                <w:color w:val="000000"/>
              </w:rPr>
            </w:pPr>
            <w:r w:rsidRPr="00D5174C">
              <w:rPr>
                <w:rFonts w:ascii="Arial" w:hAnsi="Arial" w:cs="Arial"/>
                <w:color w:val="000000"/>
              </w:rPr>
              <w:t>English Language Proficiency Assessment</w:t>
            </w:r>
          </w:p>
        </w:tc>
        <w:tc>
          <w:tcPr>
            <w:tcW w:w="5539" w:type="dxa"/>
            <w:vAlign w:val="center"/>
          </w:tcPr>
          <w:p w14:paraId="1E23447D" w14:textId="289D9105" w:rsidR="00B5455E" w:rsidRDefault="2C4AA630" w:rsidP="5C52AA1A">
            <w:pPr>
              <w:spacing w:line="276" w:lineRule="auto"/>
              <w:rPr>
                <w:rFonts w:ascii="Arial" w:hAnsi="Arial" w:cs="Arial"/>
              </w:rPr>
            </w:pPr>
            <w:r w:rsidRPr="5C52AA1A">
              <w:rPr>
                <w:rFonts w:ascii="Arial" w:hAnsi="Arial" w:cs="Arial"/>
              </w:rPr>
              <w:t>Summative Alternate ELPAC Overall Performance Level 3</w:t>
            </w:r>
          </w:p>
        </w:tc>
      </w:tr>
      <w:tr w:rsidR="00B5455E" w14:paraId="736464E3" w14:textId="77777777" w:rsidTr="5C52AA1A">
        <w:trPr>
          <w:cantSplit/>
          <w:tblHeader/>
        </w:trPr>
        <w:tc>
          <w:tcPr>
            <w:tcW w:w="4675" w:type="dxa"/>
            <w:vAlign w:val="center"/>
          </w:tcPr>
          <w:p w14:paraId="0FDD841D" w14:textId="54ECB24E" w:rsidR="00B5455E" w:rsidRDefault="00B5455E" w:rsidP="00B5455E">
            <w:pPr>
              <w:spacing w:line="276" w:lineRule="auto"/>
              <w:rPr>
                <w:rFonts w:ascii="Arial" w:hAnsi="Arial" w:cs="Arial"/>
                <w:color w:val="000000"/>
              </w:rPr>
            </w:pPr>
            <w:r w:rsidRPr="00D5174C">
              <w:rPr>
                <w:rFonts w:ascii="Arial" w:hAnsi="Arial" w:cs="Arial"/>
                <w:color w:val="000000"/>
              </w:rPr>
              <w:t>Teacher Evaluation</w:t>
            </w:r>
          </w:p>
        </w:tc>
        <w:tc>
          <w:tcPr>
            <w:tcW w:w="5539" w:type="dxa"/>
            <w:vAlign w:val="center"/>
          </w:tcPr>
          <w:p w14:paraId="4021FFF0" w14:textId="450CDC9A" w:rsidR="00B5455E" w:rsidRPr="00EF3178" w:rsidRDefault="00B5455E" w:rsidP="00B5455E">
            <w:pPr>
              <w:spacing w:line="276" w:lineRule="auto"/>
              <w:rPr>
                <w:rFonts w:ascii="Arial" w:hAnsi="Arial" w:cs="Arial"/>
                <w:i/>
                <w:color w:val="006600"/>
              </w:rPr>
            </w:pPr>
            <w:r w:rsidRPr="00EF3178">
              <w:rPr>
                <w:rFonts w:ascii="Arial" w:hAnsi="Arial" w:cs="Arial"/>
                <w:i/>
                <w:color w:val="006600"/>
              </w:rPr>
              <w:t>[Insert teacher evaluation criteria]</w:t>
            </w:r>
          </w:p>
        </w:tc>
      </w:tr>
      <w:tr w:rsidR="00B5455E" w14:paraId="6D56AEDA" w14:textId="77777777" w:rsidTr="5C52AA1A">
        <w:trPr>
          <w:cantSplit/>
          <w:tblHeader/>
        </w:trPr>
        <w:tc>
          <w:tcPr>
            <w:tcW w:w="4675" w:type="dxa"/>
            <w:vAlign w:val="center"/>
          </w:tcPr>
          <w:p w14:paraId="6D7F5C56" w14:textId="7C6CD0E8" w:rsidR="00B5455E" w:rsidRDefault="00B5455E" w:rsidP="00B5455E">
            <w:pPr>
              <w:spacing w:line="276" w:lineRule="auto"/>
              <w:rPr>
                <w:rFonts w:ascii="Arial" w:hAnsi="Arial" w:cs="Arial"/>
                <w:color w:val="000000"/>
              </w:rPr>
            </w:pPr>
            <w:r w:rsidRPr="00D5174C">
              <w:rPr>
                <w:rFonts w:ascii="Arial" w:hAnsi="Arial" w:cs="Arial"/>
                <w:color w:val="000000"/>
              </w:rPr>
              <w:t>Parental Opinion and Consultation</w:t>
            </w:r>
          </w:p>
        </w:tc>
        <w:tc>
          <w:tcPr>
            <w:tcW w:w="5539" w:type="dxa"/>
            <w:vAlign w:val="center"/>
          </w:tcPr>
          <w:p w14:paraId="4A064375" w14:textId="0C2A9F1E" w:rsidR="00B5455E" w:rsidRPr="00EF3178" w:rsidRDefault="00B5455E" w:rsidP="00B5455E">
            <w:pPr>
              <w:spacing w:line="276" w:lineRule="auto"/>
              <w:rPr>
                <w:rFonts w:ascii="Arial" w:hAnsi="Arial" w:cs="Arial"/>
                <w:i/>
                <w:color w:val="006600"/>
              </w:rPr>
            </w:pPr>
            <w:r w:rsidRPr="00EF3178">
              <w:rPr>
                <w:rFonts w:ascii="Arial" w:hAnsi="Arial" w:cs="Arial"/>
                <w:i/>
                <w:color w:val="006600"/>
              </w:rPr>
              <w:t>[Insert parental opinion and consultation criteria]</w:t>
            </w:r>
          </w:p>
        </w:tc>
      </w:tr>
      <w:tr w:rsidR="00B5455E" w14:paraId="325C2229" w14:textId="77777777" w:rsidTr="5C52AA1A">
        <w:trPr>
          <w:cantSplit/>
          <w:tblHeader/>
        </w:trPr>
        <w:tc>
          <w:tcPr>
            <w:tcW w:w="4675" w:type="dxa"/>
            <w:vAlign w:val="center"/>
          </w:tcPr>
          <w:p w14:paraId="4E01F4A1" w14:textId="1F981828" w:rsidR="00B5455E" w:rsidRPr="00D5174C" w:rsidRDefault="112CDA90" w:rsidP="00B5455E">
            <w:pPr>
              <w:spacing w:line="276" w:lineRule="auto"/>
              <w:rPr>
                <w:rFonts w:ascii="Arial" w:hAnsi="Arial" w:cs="Arial"/>
                <w:color w:val="000000"/>
              </w:rPr>
            </w:pPr>
            <w:r w:rsidRPr="77D54D80">
              <w:rPr>
                <w:rFonts w:ascii="Arial" w:hAnsi="Arial" w:cs="Arial"/>
                <w:color w:val="000000" w:themeColor="text1"/>
              </w:rPr>
              <w:t>Comparison of Performance in Basic Skills</w:t>
            </w:r>
          </w:p>
        </w:tc>
        <w:tc>
          <w:tcPr>
            <w:tcW w:w="5539" w:type="dxa"/>
            <w:vAlign w:val="center"/>
          </w:tcPr>
          <w:p w14:paraId="3C12A54C" w14:textId="6904E825" w:rsidR="00B5455E" w:rsidRPr="00EF3178" w:rsidRDefault="00B5455E" w:rsidP="00B5455E">
            <w:pPr>
              <w:spacing w:line="276" w:lineRule="auto"/>
              <w:rPr>
                <w:rFonts w:ascii="Arial" w:hAnsi="Arial" w:cs="Arial"/>
                <w:i/>
                <w:color w:val="006600"/>
              </w:rPr>
            </w:pPr>
            <w:r w:rsidRPr="00EF3178">
              <w:rPr>
                <w:rFonts w:ascii="Arial" w:hAnsi="Arial" w:cs="Arial"/>
                <w:i/>
                <w:color w:val="006600"/>
              </w:rPr>
              <w:t>[Insert comparison of performance in basic skills criteria]</w:t>
            </w:r>
          </w:p>
        </w:tc>
      </w:tr>
    </w:tbl>
    <w:p w14:paraId="021FED5D" w14:textId="62D45EB7" w:rsidR="0073664B" w:rsidRPr="00D5174C" w:rsidRDefault="0073664B" w:rsidP="00AA1366">
      <w:pPr>
        <w:pStyle w:val="Heading3"/>
        <w:spacing w:after="0"/>
      </w:pPr>
      <w:r>
        <w:t>Graduation Rate for English Learners</w:t>
      </w:r>
    </w:p>
    <w:p w14:paraId="1DE1B4C5" w14:textId="77777777" w:rsidR="0073664B" w:rsidRPr="00D5174C" w:rsidRDefault="0073664B" w:rsidP="00AA1366">
      <w:pPr>
        <w:jc w:val="center"/>
        <w:rPr>
          <w:rFonts w:ascii="Arial" w:hAnsi="Arial" w:cs="Arial"/>
          <w:b/>
          <w:color w:val="000000"/>
        </w:rPr>
      </w:pPr>
      <w:r w:rsidRPr="00D5174C">
        <w:rPr>
          <w:rFonts w:ascii="Arial" w:hAnsi="Arial" w:cs="Arial"/>
          <w:color w:val="000000"/>
        </w:rPr>
        <w:t>(20 U.S.C. Section 6312[e][3][A][vi])</w:t>
      </w:r>
    </w:p>
    <w:p w14:paraId="258A8E6B" w14:textId="10A30EA6" w:rsidR="0073664B" w:rsidRPr="00D5174C" w:rsidRDefault="0073664B" w:rsidP="004B5CE7">
      <w:pPr>
        <w:spacing w:before="120"/>
        <w:ind w:right="270"/>
        <w:rPr>
          <w:rFonts w:ascii="Arial" w:hAnsi="Arial" w:cs="Arial"/>
          <w:color w:val="000000"/>
        </w:rPr>
      </w:pPr>
      <w:r w:rsidRPr="5C52AA1A">
        <w:rPr>
          <w:rFonts w:ascii="Arial" w:hAnsi="Arial" w:cs="Arial"/>
          <w:color w:val="000000" w:themeColor="text1"/>
        </w:rPr>
        <w:t>The expected rate of graduation for students with significant cognitive disabilities in this program is</w:t>
      </w:r>
      <w:r w:rsidRPr="5C52AA1A">
        <w:rPr>
          <w:rFonts w:ascii="Arial" w:hAnsi="Arial" w:cs="Arial"/>
          <w:color w:val="ED7C31"/>
        </w:rPr>
        <w:t xml:space="preserve"> </w:t>
      </w:r>
      <w:r w:rsidR="00AA1366" w:rsidRPr="00EF3178">
        <w:rPr>
          <w:rFonts w:ascii="Arial" w:hAnsi="Arial" w:cs="Arial"/>
          <w:i/>
          <w:color w:val="006600"/>
        </w:rPr>
        <w:t>[</w:t>
      </w:r>
      <w:r w:rsidR="00EF3178">
        <w:rPr>
          <w:rFonts w:ascii="Arial" w:hAnsi="Arial" w:cs="Arial"/>
          <w:i/>
          <w:color w:val="006600"/>
        </w:rPr>
        <w:t>I</w:t>
      </w:r>
      <w:r w:rsidR="00AA1366" w:rsidRPr="00EF3178">
        <w:rPr>
          <w:rFonts w:ascii="Arial" w:hAnsi="Arial" w:cs="Arial"/>
          <w:i/>
          <w:color w:val="006600"/>
        </w:rPr>
        <w:t>nsert g</w:t>
      </w:r>
      <w:r w:rsidRPr="00EF3178">
        <w:rPr>
          <w:rFonts w:ascii="Arial" w:hAnsi="Arial" w:cs="Arial"/>
          <w:i/>
          <w:color w:val="006600"/>
        </w:rPr>
        <w:t>raduation rate</w:t>
      </w:r>
      <w:r w:rsidR="00AA1366" w:rsidRPr="00EF3178">
        <w:rPr>
          <w:rFonts w:ascii="Arial" w:hAnsi="Arial" w:cs="Arial"/>
          <w:i/>
          <w:color w:val="006600"/>
        </w:rPr>
        <w:t>]</w:t>
      </w:r>
      <w:r w:rsidR="00C647D1" w:rsidRPr="007E03DD">
        <w:rPr>
          <w:rFonts w:ascii="Arial" w:hAnsi="Arial" w:cs="Arial"/>
          <w:color w:val="2E74B5" w:themeColor="accent1" w:themeShade="BF"/>
        </w:rPr>
        <w:t xml:space="preserve"> </w:t>
      </w:r>
      <w:r w:rsidR="00D86F47" w:rsidRPr="5C52AA1A">
        <w:rPr>
          <w:rFonts w:ascii="Arial" w:hAnsi="Arial" w:cs="Arial"/>
          <w:color w:val="000000" w:themeColor="text1"/>
        </w:rPr>
        <w:t>percent</w:t>
      </w:r>
      <w:r w:rsidRPr="5C52AA1A">
        <w:rPr>
          <w:rFonts w:ascii="Arial" w:hAnsi="Arial" w:cs="Arial"/>
          <w:color w:val="000000" w:themeColor="text1"/>
        </w:rPr>
        <w:t>. Students are counted as graduates if they complete a certificate of completion.</w:t>
      </w:r>
      <w:r w:rsidR="00762A9E">
        <w:rPr>
          <w:rFonts w:ascii="Arial" w:hAnsi="Arial" w:cs="Arial"/>
          <w:color w:val="000000" w:themeColor="text1"/>
        </w:rPr>
        <w:t xml:space="preserve"> </w:t>
      </w:r>
      <w:r w:rsidR="007B3DDF" w:rsidRPr="5C52AA1A">
        <w:rPr>
          <w:rFonts w:ascii="Arial" w:hAnsi="Arial" w:cs="Arial"/>
          <w:color w:val="000000" w:themeColor="text1"/>
        </w:rPr>
        <w:t>The</w:t>
      </w:r>
      <w:r w:rsidRPr="5C52AA1A">
        <w:rPr>
          <w:rFonts w:ascii="Arial" w:hAnsi="Arial" w:cs="Arial"/>
          <w:color w:val="000000" w:themeColor="text1"/>
        </w:rPr>
        <w:t xml:space="preserve"> graduation rate displayed on the Graduate Data report </w:t>
      </w:r>
      <w:r w:rsidR="00BC1E8F" w:rsidRPr="5C52AA1A">
        <w:rPr>
          <w:rFonts w:ascii="Arial" w:hAnsi="Arial" w:cs="Arial"/>
          <w:color w:val="000000" w:themeColor="text1"/>
        </w:rPr>
        <w:t xml:space="preserve">is </w:t>
      </w:r>
      <w:r w:rsidRPr="5C52AA1A">
        <w:rPr>
          <w:rFonts w:ascii="Arial" w:hAnsi="Arial" w:cs="Arial"/>
          <w:color w:val="000000" w:themeColor="text1"/>
        </w:rPr>
        <w:t xml:space="preserve">available on the California Department of Education DataQuest web page at </w:t>
      </w:r>
      <w:hyperlink r:id="rId12" w:tooltip="Link to the DataQuest web page">
        <w:r w:rsidR="00AA1366" w:rsidRPr="5C52AA1A">
          <w:rPr>
            <w:rStyle w:val="Hyperlink"/>
            <w:rFonts w:ascii="Arial" w:hAnsi="Arial" w:cs="Arial"/>
          </w:rPr>
          <w:t>https://dq.cde.ca.gov/dataquest/</w:t>
        </w:r>
      </w:hyperlink>
      <w:r w:rsidRPr="5C52AA1A">
        <w:rPr>
          <w:rStyle w:val="Hyperlink"/>
          <w:rFonts w:ascii="Arial" w:hAnsi="Arial" w:cs="Arial"/>
          <w:color w:val="000000" w:themeColor="text1"/>
          <w:u w:val="none"/>
        </w:rPr>
        <w:t>.</w:t>
      </w:r>
    </w:p>
    <w:p w14:paraId="71DAD1EE" w14:textId="77777777" w:rsidR="0073664B" w:rsidRPr="00D5174C" w:rsidRDefault="0073664B" w:rsidP="00AA1366">
      <w:pPr>
        <w:pStyle w:val="Heading3"/>
      </w:pPr>
      <w:r w:rsidRPr="00D5174C">
        <w:t>Choosing a Language Acquisition Program</w:t>
      </w:r>
    </w:p>
    <w:p w14:paraId="72B47EA2" w14:textId="110B1B22" w:rsidR="0073664B" w:rsidRPr="00D5174C" w:rsidRDefault="0073664B" w:rsidP="5C52AA1A">
      <w:pPr>
        <w:pStyle w:val="PlainText"/>
        <w:spacing w:after="240"/>
      </w:pPr>
      <w:r w:rsidRPr="1A5C44BE">
        <w:rPr>
          <w:rFonts w:ascii="Arial" w:hAnsi="Arial" w:cs="Arial"/>
          <w:color w:val="000000" w:themeColor="text1"/>
          <w:sz w:val="24"/>
          <w:szCs w:val="24"/>
        </w:rPr>
        <w:t>Parents or guardians may choose a language acquisition program that best suits their child (</w:t>
      </w:r>
      <w:r w:rsidRPr="1A5C44BE">
        <w:rPr>
          <w:rFonts w:ascii="Arial" w:hAnsi="Arial" w:cs="Arial"/>
          <w:i/>
          <w:iCs/>
          <w:color w:val="000000" w:themeColor="text1"/>
          <w:sz w:val="24"/>
          <w:szCs w:val="24"/>
        </w:rPr>
        <w:t>EC</w:t>
      </w:r>
      <w:r w:rsidRPr="1A5C44BE">
        <w:rPr>
          <w:rFonts w:ascii="Arial" w:hAnsi="Arial" w:cs="Arial"/>
          <w:color w:val="000000" w:themeColor="text1"/>
          <w:sz w:val="24"/>
          <w:szCs w:val="24"/>
        </w:rPr>
        <w:t xml:space="preserve"> Section 310). Language acquisition programs are educational programs designed to ensure English acquisition occurs as rapidly and effectively as possible</w:t>
      </w:r>
      <w:r w:rsidR="005B7B43" w:rsidRPr="1A5C44BE">
        <w:rPr>
          <w:rFonts w:ascii="Arial" w:hAnsi="Arial" w:cs="Arial"/>
          <w:color w:val="000000" w:themeColor="text1"/>
          <w:sz w:val="24"/>
          <w:szCs w:val="24"/>
        </w:rPr>
        <w:t>.</w:t>
      </w:r>
      <w:r w:rsidRPr="1A5C44BE">
        <w:rPr>
          <w:rFonts w:ascii="Arial" w:hAnsi="Arial" w:cs="Arial"/>
          <w:color w:val="000000" w:themeColor="text1"/>
          <w:sz w:val="24"/>
          <w:szCs w:val="24"/>
        </w:rPr>
        <w:t xml:space="preserve"> </w:t>
      </w:r>
      <w:r w:rsidR="005B7B43" w:rsidRPr="1A5C44BE">
        <w:rPr>
          <w:rFonts w:ascii="Arial" w:hAnsi="Arial" w:cs="Arial"/>
          <w:color w:val="000000" w:themeColor="text1"/>
          <w:sz w:val="24"/>
          <w:szCs w:val="24"/>
        </w:rPr>
        <w:t>They</w:t>
      </w:r>
      <w:r w:rsidRPr="1A5C44BE">
        <w:rPr>
          <w:rFonts w:ascii="Arial" w:hAnsi="Arial" w:cs="Arial"/>
          <w:color w:val="000000" w:themeColor="text1"/>
          <w:sz w:val="24"/>
          <w:szCs w:val="24"/>
        </w:rPr>
        <w:t xml:space="preserve"> provide instruction to EL students based on the state-adopted alternate academic content standards, including ELD standards (20 U.S.C. Section 6312[e][3][A][iii</w:t>
      </w:r>
      <w:proofErr w:type="gramStart"/>
      <w:r w:rsidRPr="1A5C44BE">
        <w:rPr>
          <w:rFonts w:ascii="Arial" w:hAnsi="Arial" w:cs="Arial"/>
          <w:color w:val="000000" w:themeColor="text1"/>
          <w:sz w:val="24"/>
          <w:szCs w:val="24"/>
        </w:rPr>
        <w:t>],[</w:t>
      </w:r>
      <w:proofErr w:type="gramEnd"/>
      <w:r w:rsidRPr="1A5C44BE">
        <w:rPr>
          <w:rFonts w:ascii="Arial" w:hAnsi="Arial" w:cs="Arial"/>
          <w:color w:val="000000" w:themeColor="text1"/>
          <w:sz w:val="24"/>
          <w:szCs w:val="24"/>
        </w:rPr>
        <w:t xml:space="preserve">v]; </w:t>
      </w:r>
      <w:r w:rsidRPr="1A5C44BE">
        <w:rPr>
          <w:rFonts w:ascii="Arial" w:hAnsi="Arial" w:cs="Arial"/>
          <w:i/>
          <w:iCs/>
          <w:color w:val="000000" w:themeColor="text1"/>
          <w:sz w:val="24"/>
          <w:szCs w:val="24"/>
        </w:rPr>
        <w:t>EC</w:t>
      </w:r>
      <w:r w:rsidRPr="1A5C44BE">
        <w:rPr>
          <w:rFonts w:ascii="Arial" w:hAnsi="Arial" w:cs="Arial"/>
          <w:color w:val="000000" w:themeColor="text1"/>
          <w:sz w:val="24"/>
          <w:szCs w:val="24"/>
        </w:rPr>
        <w:t xml:space="preserve"> Section 306[c]). </w:t>
      </w:r>
      <w:r w:rsidR="5C52AA1A" w:rsidRPr="1A5C44BE">
        <w:rPr>
          <w:rFonts w:ascii="Arial" w:eastAsia="Arial" w:hAnsi="Arial" w:cs="Arial"/>
          <w:color w:val="333333"/>
          <w:sz w:val="24"/>
          <w:szCs w:val="24"/>
        </w:rPr>
        <w:t>EL students who receive special education services should be placed in the EL instructional setting the IEP team determines will most effectively help the student meet the linguistically appropriate goals specified in the IEP (</w:t>
      </w:r>
      <w:r w:rsidR="5C52AA1A" w:rsidRPr="007E03DD">
        <w:rPr>
          <w:rFonts w:ascii="Arial" w:eastAsia="Arial" w:hAnsi="Arial" w:cs="Arial"/>
          <w:i/>
          <w:iCs/>
          <w:color w:val="333333"/>
          <w:sz w:val="24"/>
          <w:szCs w:val="24"/>
        </w:rPr>
        <w:t>EC</w:t>
      </w:r>
      <w:r w:rsidR="5C52AA1A" w:rsidRPr="1A5C44BE">
        <w:rPr>
          <w:rFonts w:ascii="Arial" w:eastAsia="Arial" w:hAnsi="Arial" w:cs="Arial"/>
          <w:color w:val="333333"/>
          <w:sz w:val="24"/>
          <w:szCs w:val="24"/>
        </w:rPr>
        <w:t xml:space="preserve"> Section 56345).</w:t>
      </w:r>
    </w:p>
    <w:p w14:paraId="116B11B4" w14:textId="77777777" w:rsidR="0073664B" w:rsidRPr="00D5174C" w:rsidRDefault="0073664B" w:rsidP="00AA1366">
      <w:pPr>
        <w:pStyle w:val="Heading3"/>
      </w:pPr>
      <w:r w:rsidRPr="00D5174C">
        <w:t>Language Acquisition Programs Offered</w:t>
      </w:r>
    </w:p>
    <w:p w14:paraId="5392DBD0" w14:textId="2A0E57B5" w:rsidR="0073664B" w:rsidRPr="00D5174C" w:rsidRDefault="0073664B" w:rsidP="0073664B">
      <w:pPr>
        <w:pStyle w:val="PlainText"/>
        <w:spacing w:after="120"/>
        <w:rPr>
          <w:rFonts w:ascii="Arial" w:hAnsi="Arial" w:cs="Arial"/>
          <w:sz w:val="24"/>
          <w:szCs w:val="24"/>
        </w:rPr>
      </w:pPr>
      <w:r w:rsidRPr="00D5174C">
        <w:rPr>
          <w:rFonts w:ascii="Arial" w:hAnsi="Arial" w:cs="Arial"/>
          <w:color w:val="000000"/>
          <w:sz w:val="24"/>
          <w:szCs w:val="24"/>
        </w:rPr>
        <w:t xml:space="preserve">We are required to offer, at minimum, a </w:t>
      </w:r>
      <w:r w:rsidRPr="00D5174C">
        <w:rPr>
          <w:rFonts w:ascii="Arial" w:hAnsi="Arial" w:cs="Arial"/>
          <w:b/>
          <w:color w:val="000000"/>
          <w:sz w:val="24"/>
          <w:szCs w:val="24"/>
        </w:rPr>
        <w:t xml:space="preserve">Structured English Immersion </w:t>
      </w:r>
      <w:r w:rsidRPr="00D5174C">
        <w:rPr>
          <w:rFonts w:ascii="Arial" w:hAnsi="Arial" w:cs="Arial"/>
          <w:color w:val="000000"/>
          <w:sz w:val="24"/>
          <w:szCs w:val="24"/>
        </w:rPr>
        <w:t xml:space="preserve">program option </w:t>
      </w:r>
      <w:r w:rsidRPr="00D5174C">
        <w:rPr>
          <w:rFonts w:ascii="Arial" w:hAnsi="Arial" w:cs="Arial"/>
          <w:bCs/>
          <w:sz w:val="24"/>
          <w:szCs w:val="24"/>
        </w:rPr>
        <w:t>(</w:t>
      </w:r>
      <w:r w:rsidRPr="00D5174C">
        <w:rPr>
          <w:rFonts w:ascii="Arial" w:hAnsi="Arial" w:cs="Arial"/>
          <w:bCs/>
          <w:i/>
          <w:sz w:val="24"/>
          <w:szCs w:val="24"/>
        </w:rPr>
        <w:t>EC</w:t>
      </w:r>
      <w:r w:rsidRPr="00D5174C">
        <w:rPr>
          <w:rFonts w:ascii="Arial" w:hAnsi="Arial" w:cs="Arial"/>
          <w:bCs/>
          <w:sz w:val="24"/>
          <w:szCs w:val="24"/>
        </w:rPr>
        <w:t xml:space="preserve"> Section 305[a][2]).</w:t>
      </w:r>
      <w:r w:rsidRPr="00D5174C">
        <w:rPr>
          <w:rFonts w:ascii="Arial" w:hAnsi="Arial" w:cs="Arial"/>
          <w:b/>
          <w:color w:val="000000"/>
          <w:sz w:val="24"/>
          <w:szCs w:val="24"/>
        </w:rPr>
        <w:t xml:space="preserve"> </w:t>
      </w:r>
      <w:r w:rsidRPr="00D5174C">
        <w:rPr>
          <w:rFonts w:ascii="Arial" w:hAnsi="Arial" w:cs="Arial"/>
          <w:color w:val="000000"/>
          <w:sz w:val="24"/>
          <w:szCs w:val="24"/>
        </w:rPr>
        <w:t>We also offer the following language acquisition programs:</w:t>
      </w:r>
    </w:p>
    <w:p w14:paraId="4407A7F5" w14:textId="3DA6065F" w:rsidR="0073664B" w:rsidRPr="00EF3178" w:rsidRDefault="0073664B" w:rsidP="000E6095">
      <w:pPr>
        <w:pStyle w:val="BodyText"/>
        <w:spacing w:after="240"/>
        <w:jc w:val="center"/>
        <w:rPr>
          <w:rFonts w:ascii="Arial" w:hAnsi="Arial" w:cs="Arial"/>
          <w:i/>
          <w:color w:val="006600"/>
          <w:sz w:val="24"/>
          <w:szCs w:val="24"/>
        </w:rPr>
      </w:pPr>
      <w:r w:rsidRPr="00EF3178">
        <w:rPr>
          <w:rFonts w:ascii="Arial" w:hAnsi="Arial" w:cs="Arial"/>
          <w:i/>
          <w:color w:val="006600"/>
          <w:sz w:val="24"/>
          <w:szCs w:val="24"/>
        </w:rPr>
        <w:lastRenderedPageBreak/>
        <w:t xml:space="preserve">[Note to LEA: Insert all language acquisition programs offered. Modify the language acquisition program descriptions, according to the program options offered. Remove the </w:t>
      </w:r>
      <w:r w:rsidR="000E6095" w:rsidRPr="00EF3178">
        <w:rPr>
          <w:rFonts w:ascii="Arial" w:hAnsi="Arial" w:cs="Arial"/>
          <w:i/>
          <w:color w:val="006600"/>
          <w:sz w:val="24"/>
          <w:szCs w:val="24"/>
        </w:rPr>
        <w:t>language acquisition program</w:t>
      </w:r>
      <w:r w:rsidRPr="00EF3178">
        <w:rPr>
          <w:rFonts w:ascii="Arial" w:hAnsi="Arial" w:cs="Arial"/>
          <w:i/>
          <w:color w:val="006600"/>
          <w:sz w:val="24"/>
          <w:szCs w:val="24"/>
        </w:rPr>
        <w:t>s that are not offered.]</w:t>
      </w:r>
    </w:p>
    <w:p w14:paraId="74C34355" w14:textId="52439C75" w:rsidR="0073664B" w:rsidRPr="00D5174C" w:rsidRDefault="0073664B" w:rsidP="5C52AA1A">
      <w:pPr>
        <w:pStyle w:val="PlainText"/>
        <w:spacing w:after="120"/>
        <w:rPr>
          <w:rFonts w:ascii="Arial" w:hAnsi="Arial" w:cs="Arial"/>
          <w:color w:val="000000"/>
          <w:sz w:val="24"/>
          <w:szCs w:val="24"/>
        </w:rPr>
      </w:pPr>
      <w:r w:rsidRPr="1A5C44BE">
        <w:rPr>
          <w:rFonts w:ascii="Arial" w:hAnsi="Arial" w:cs="Arial"/>
          <w:b/>
          <w:bCs/>
          <w:color w:val="000000" w:themeColor="text1"/>
          <w:sz w:val="24"/>
          <w:szCs w:val="24"/>
        </w:rPr>
        <w:t>Structured English Immersion Program:</w:t>
      </w:r>
      <w:r w:rsidRPr="1A5C44BE">
        <w:rPr>
          <w:rFonts w:ascii="Arial" w:hAnsi="Arial" w:cs="Arial"/>
          <w:color w:val="000000" w:themeColor="text1"/>
          <w:sz w:val="24"/>
          <w:szCs w:val="24"/>
        </w:rPr>
        <w:t xml:space="preserve"> A language acquisition program for EL students in which nearly all classroom instruction is provided in English, but with curriculum and a presentation designed for students who are learning English. At minimum, students are offered designated ELD and </w:t>
      </w:r>
      <w:r w:rsidR="00C47E8C" w:rsidRPr="1A5C44BE">
        <w:rPr>
          <w:rFonts w:ascii="Arial" w:hAnsi="Arial" w:cs="Arial"/>
          <w:color w:val="000000" w:themeColor="text1"/>
          <w:sz w:val="24"/>
          <w:szCs w:val="24"/>
        </w:rPr>
        <w:t xml:space="preserve">provided </w:t>
      </w:r>
      <w:r w:rsidRPr="1A5C44BE">
        <w:rPr>
          <w:rFonts w:ascii="Arial" w:hAnsi="Arial" w:cs="Arial"/>
          <w:color w:val="000000" w:themeColor="text1"/>
          <w:sz w:val="24"/>
          <w:szCs w:val="24"/>
        </w:rPr>
        <w:t>access to grade level academic subject matter content with integrated ELD.</w:t>
      </w:r>
    </w:p>
    <w:p w14:paraId="01FB1236" w14:textId="06D617F0" w:rsidR="0073664B" w:rsidRPr="00D5174C" w:rsidRDefault="0073664B" w:rsidP="004B5CE7">
      <w:pPr>
        <w:pStyle w:val="BodyText"/>
        <w:spacing w:after="240"/>
        <w:rPr>
          <w:rFonts w:ascii="Arial" w:hAnsi="Arial" w:cs="Arial"/>
          <w:b/>
          <w:bCs/>
          <w:color w:val="000000"/>
          <w:sz w:val="24"/>
          <w:szCs w:val="24"/>
        </w:rPr>
      </w:pPr>
      <w:r w:rsidRPr="6E8950EB">
        <w:rPr>
          <w:rFonts w:ascii="Arial" w:hAnsi="Arial" w:cs="Arial"/>
          <w:b/>
          <w:bCs/>
          <w:color w:val="000000" w:themeColor="text1"/>
          <w:sz w:val="24"/>
          <w:szCs w:val="24"/>
        </w:rPr>
        <w:t xml:space="preserve">Dual-Language Immersion Program: </w:t>
      </w:r>
      <w:r w:rsidRPr="6E8950EB">
        <w:rPr>
          <w:rFonts w:ascii="Arial" w:hAnsi="Arial" w:cs="Arial"/>
          <w:color w:val="000000" w:themeColor="text1"/>
          <w:sz w:val="24"/>
          <w:szCs w:val="24"/>
        </w:rPr>
        <w:t xml:space="preserve">Also referred to as </w:t>
      </w:r>
      <w:r w:rsidRPr="6E8950EB">
        <w:rPr>
          <w:rFonts w:ascii="Arial" w:hAnsi="Arial" w:cs="Arial"/>
          <w:b/>
          <w:bCs/>
          <w:color w:val="000000" w:themeColor="text1"/>
          <w:sz w:val="24"/>
          <w:szCs w:val="24"/>
        </w:rPr>
        <w:t>Two-Way Immersion</w:t>
      </w:r>
      <w:r w:rsidRPr="6E8950EB">
        <w:rPr>
          <w:rFonts w:ascii="Arial" w:hAnsi="Arial" w:cs="Arial"/>
          <w:color w:val="000000" w:themeColor="text1"/>
          <w:sz w:val="24"/>
          <w:szCs w:val="24"/>
        </w:rPr>
        <w:t>. A language acquisition program that provides language learning and academic instruction for native speakers of English and native speakers of another language, with the goals of high academic achievement, first and second language proficiency, and cross-cultural understanding. This program should be designed using evidence-based research and include both designated and integrated ELD. Typically, this program begins in transitional kindergarten/kindergarten (TK/K) and continues to sixth grade</w:t>
      </w:r>
      <w:r w:rsidR="00BB3C34">
        <w:rPr>
          <w:rFonts w:ascii="Arial" w:hAnsi="Arial" w:cs="Arial"/>
          <w:color w:val="000000" w:themeColor="text1"/>
          <w:sz w:val="24"/>
          <w:szCs w:val="24"/>
        </w:rPr>
        <w:t>,</w:t>
      </w:r>
      <w:r w:rsidRPr="6E8950EB">
        <w:rPr>
          <w:rFonts w:ascii="Arial" w:hAnsi="Arial" w:cs="Arial"/>
          <w:color w:val="000000" w:themeColor="text1"/>
          <w:sz w:val="24"/>
          <w:szCs w:val="24"/>
        </w:rPr>
        <w:t xml:space="preserve"> but can continue through high school.</w:t>
      </w:r>
    </w:p>
    <w:p w14:paraId="17F65EB0" w14:textId="5E610716" w:rsidR="0073664B" w:rsidRPr="00D5174C" w:rsidRDefault="0073664B" w:rsidP="004B5CE7">
      <w:pPr>
        <w:pStyle w:val="BodyText"/>
        <w:spacing w:after="240"/>
        <w:rPr>
          <w:rFonts w:ascii="Arial" w:hAnsi="Arial" w:cs="Arial"/>
          <w:sz w:val="24"/>
          <w:szCs w:val="24"/>
        </w:rPr>
      </w:pPr>
      <w:r w:rsidRPr="6E8950EB">
        <w:rPr>
          <w:rFonts w:ascii="Arial" w:hAnsi="Arial" w:cs="Arial"/>
          <w:b/>
          <w:bCs/>
          <w:color w:val="000000" w:themeColor="text1"/>
          <w:sz w:val="24"/>
          <w:szCs w:val="24"/>
        </w:rPr>
        <w:t xml:space="preserve">Transitional Bilingual Program: </w:t>
      </w:r>
      <w:r w:rsidRPr="6E8950EB">
        <w:rPr>
          <w:rFonts w:ascii="Arial" w:hAnsi="Arial" w:cs="Arial"/>
          <w:color w:val="000000" w:themeColor="text1"/>
          <w:sz w:val="24"/>
          <w:szCs w:val="24"/>
        </w:rPr>
        <w:t xml:space="preserve">A language acquisition program for EL students that provides instruction to students utilizing English and a student’s native language for literacy and academic instruction, enabling an EL student to achieve English </w:t>
      </w:r>
      <w:r w:rsidR="00BB3C34">
        <w:rPr>
          <w:rFonts w:ascii="Arial" w:hAnsi="Arial" w:cs="Arial"/>
          <w:color w:val="000000" w:themeColor="text1"/>
          <w:sz w:val="24"/>
          <w:szCs w:val="24"/>
        </w:rPr>
        <w:t xml:space="preserve">language </w:t>
      </w:r>
      <w:r w:rsidRPr="6E8950EB">
        <w:rPr>
          <w:rFonts w:ascii="Arial" w:hAnsi="Arial" w:cs="Arial"/>
          <w:color w:val="000000" w:themeColor="text1"/>
          <w:sz w:val="24"/>
          <w:szCs w:val="24"/>
        </w:rPr>
        <w:t>proficiency and meet state-adopted academic achievement goals. This program should be designed using evidence-based research and include both designated and integrated ELD.</w:t>
      </w:r>
      <w:r w:rsidR="348900FF" w:rsidRPr="6E8950EB">
        <w:rPr>
          <w:rFonts w:ascii="Arial" w:hAnsi="Arial" w:cs="Arial"/>
          <w:color w:val="000000" w:themeColor="text1"/>
          <w:sz w:val="24"/>
          <w:szCs w:val="24"/>
        </w:rPr>
        <w:t xml:space="preserve"> </w:t>
      </w:r>
      <w:r w:rsidRPr="6E8950EB">
        <w:rPr>
          <w:rFonts w:ascii="Arial" w:hAnsi="Arial" w:cs="Arial"/>
          <w:color w:val="000000" w:themeColor="text1"/>
          <w:sz w:val="24"/>
          <w:szCs w:val="24"/>
        </w:rPr>
        <w:t>Typically, this program begins in TK/K and continues to third grade where students transition to instruction all in English.</w:t>
      </w:r>
    </w:p>
    <w:p w14:paraId="619B3AD6" w14:textId="65D0C200" w:rsidR="0073664B" w:rsidRPr="00D5174C" w:rsidRDefault="0073664B" w:rsidP="004B5CE7">
      <w:pPr>
        <w:pStyle w:val="BodyText"/>
        <w:spacing w:after="240"/>
        <w:rPr>
          <w:rFonts w:ascii="Arial" w:hAnsi="Arial" w:cs="Arial"/>
          <w:sz w:val="24"/>
          <w:szCs w:val="24"/>
        </w:rPr>
      </w:pPr>
      <w:r w:rsidRPr="6E8950EB">
        <w:rPr>
          <w:rFonts w:ascii="Arial" w:hAnsi="Arial" w:cs="Arial"/>
          <w:b/>
          <w:bCs/>
          <w:color w:val="000000" w:themeColor="text1"/>
          <w:sz w:val="24"/>
          <w:szCs w:val="24"/>
        </w:rPr>
        <w:t xml:space="preserve">Developmental Bilingual Program: </w:t>
      </w:r>
      <w:r w:rsidRPr="6E8950EB">
        <w:rPr>
          <w:rFonts w:ascii="Arial" w:hAnsi="Arial" w:cs="Arial"/>
          <w:color w:val="000000" w:themeColor="text1"/>
          <w:sz w:val="24"/>
          <w:szCs w:val="24"/>
        </w:rPr>
        <w:t>Language acquisition program for EL students that provides instruction to students utilizing English and a student’s native language for literacy and academic instruction, enabling an EL student to achieve language proficiency and meet state academic achievement goals. T</w:t>
      </w:r>
      <w:r w:rsidR="009078AC">
        <w:rPr>
          <w:rFonts w:ascii="Arial" w:hAnsi="Arial" w:cs="Arial"/>
          <w:color w:val="000000" w:themeColor="text1"/>
          <w:sz w:val="24"/>
          <w:szCs w:val="24"/>
        </w:rPr>
        <w:t>ypically, t</w:t>
      </w:r>
      <w:r w:rsidRPr="6E8950EB">
        <w:rPr>
          <w:rFonts w:ascii="Arial" w:hAnsi="Arial" w:cs="Arial"/>
          <w:color w:val="000000" w:themeColor="text1"/>
          <w:sz w:val="24"/>
          <w:szCs w:val="24"/>
        </w:rPr>
        <w:t>his program should be designed using evidence-based research and include both designated and integrated ELD.</w:t>
      </w:r>
      <w:r w:rsidR="348900FF" w:rsidRPr="6E8950EB">
        <w:rPr>
          <w:rFonts w:ascii="Arial" w:hAnsi="Arial" w:cs="Arial"/>
          <w:color w:val="000000" w:themeColor="text1"/>
          <w:sz w:val="24"/>
          <w:szCs w:val="24"/>
        </w:rPr>
        <w:t xml:space="preserve"> </w:t>
      </w:r>
      <w:r w:rsidRPr="6E8950EB">
        <w:rPr>
          <w:rFonts w:ascii="Arial" w:hAnsi="Arial" w:cs="Arial"/>
          <w:color w:val="000000" w:themeColor="text1"/>
          <w:sz w:val="24"/>
          <w:szCs w:val="24"/>
        </w:rPr>
        <w:t>Typically, this program begins in TK/K and continues with the goal of biliteracy to sixth grade.</w:t>
      </w:r>
    </w:p>
    <w:p w14:paraId="1B2D1DBA" w14:textId="6EB10BDB" w:rsidR="0073664B" w:rsidRPr="00D5174C" w:rsidRDefault="0073664B">
      <w:pPr>
        <w:spacing w:after="120"/>
        <w:rPr>
          <w:rFonts w:ascii="Arial" w:hAnsi="Arial" w:cs="Arial"/>
          <w:color w:val="000000"/>
        </w:rPr>
      </w:pPr>
      <w:r w:rsidRPr="6E8950EB">
        <w:rPr>
          <w:rFonts w:ascii="Arial" w:hAnsi="Arial" w:cs="Arial"/>
          <w:b/>
          <w:bCs/>
          <w:color w:val="000000" w:themeColor="text1"/>
        </w:rPr>
        <w:t xml:space="preserve">Heritage Language Program: </w:t>
      </w:r>
      <w:r w:rsidRPr="6E8950EB">
        <w:rPr>
          <w:rFonts w:ascii="Arial" w:hAnsi="Arial" w:cs="Arial"/>
          <w:color w:val="000000" w:themeColor="text1"/>
        </w:rPr>
        <w:t xml:space="preserve">Language acquisition program for EL students that provides instruction to students utilizing English and a student’s native language for literacy </w:t>
      </w:r>
      <w:r w:rsidR="00265CB0" w:rsidRPr="6E8950EB">
        <w:rPr>
          <w:rFonts w:ascii="Arial" w:hAnsi="Arial" w:cs="Arial"/>
          <w:color w:val="000000" w:themeColor="text1"/>
        </w:rPr>
        <w:t xml:space="preserve">development </w:t>
      </w:r>
      <w:r w:rsidRPr="6E8950EB">
        <w:rPr>
          <w:rFonts w:ascii="Arial" w:hAnsi="Arial" w:cs="Arial"/>
          <w:color w:val="000000" w:themeColor="text1"/>
        </w:rPr>
        <w:t>and academic instruction</w:t>
      </w:r>
      <w:r w:rsidR="00265CB0" w:rsidRPr="6E8950EB">
        <w:rPr>
          <w:rFonts w:ascii="Arial" w:hAnsi="Arial" w:cs="Arial"/>
          <w:color w:val="000000" w:themeColor="text1"/>
        </w:rPr>
        <w:t>.</w:t>
      </w:r>
      <w:r w:rsidRPr="6E8950EB">
        <w:rPr>
          <w:rFonts w:ascii="Arial" w:hAnsi="Arial" w:cs="Arial"/>
          <w:color w:val="000000" w:themeColor="text1"/>
        </w:rPr>
        <w:t xml:space="preserve"> </w:t>
      </w:r>
      <w:r w:rsidR="00BB3C34">
        <w:rPr>
          <w:rFonts w:ascii="Arial" w:hAnsi="Arial" w:cs="Arial"/>
          <w:color w:val="000000" w:themeColor="text1"/>
        </w:rPr>
        <w:t>This program e</w:t>
      </w:r>
      <w:r w:rsidRPr="6E8950EB">
        <w:rPr>
          <w:rFonts w:ascii="Arial" w:hAnsi="Arial" w:cs="Arial"/>
          <w:color w:val="000000" w:themeColor="text1"/>
        </w:rPr>
        <w:t>nabl</w:t>
      </w:r>
      <w:r w:rsidR="00265CB0" w:rsidRPr="6E8950EB">
        <w:rPr>
          <w:rFonts w:ascii="Arial" w:hAnsi="Arial" w:cs="Arial"/>
          <w:color w:val="000000" w:themeColor="text1"/>
        </w:rPr>
        <w:t>e</w:t>
      </w:r>
      <w:r w:rsidR="00BC1E8F" w:rsidRPr="6E8950EB">
        <w:rPr>
          <w:rFonts w:ascii="Arial" w:hAnsi="Arial" w:cs="Arial"/>
          <w:color w:val="000000" w:themeColor="text1"/>
        </w:rPr>
        <w:t>s</w:t>
      </w:r>
      <w:r w:rsidRPr="6E8950EB">
        <w:rPr>
          <w:rFonts w:ascii="Arial" w:hAnsi="Arial" w:cs="Arial"/>
          <w:color w:val="000000" w:themeColor="text1"/>
        </w:rPr>
        <w:t xml:space="preserve"> non-English speakers or students who have weak literacy skills in their native language to achieve language proficiency and meet academic achievement goals. T</w:t>
      </w:r>
      <w:r w:rsidR="00BB3C34">
        <w:rPr>
          <w:rFonts w:ascii="Arial" w:hAnsi="Arial" w:cs="Arial"/>
          <w:color w:val="000000" w:themeColor="text1"/>
        </w:rPr>
        <w:t>ypically, t</w:t>
      </w:r>
      <w:r w:rsidRPr="6E8950EB">
        <w:rPr>
          <w:rFonts w:ascii="Arial" w:hAnsi="Arial" w:cs="Arial"/>
          <w:color w:val="000000" w:themeColor="text1"/>
        </w:rPr>
        <w:t>his program should be designed using evidence-based research and include both designated and integrated ELD.</w:t>
      </w:r>
      <w:r w:rsidR="348900FF" w:rsidRPr="6E8950EB">
        <w:rPr>
          <w:rFonts w:ascii="Arial" w:hAnsi="Arial" w:cs="Arial"/>
          <w:color w:val="000000" w:themeColor="text1"/>
        </w:rPr>
        <w:t xml:space="preserve"> </w:t>
      </w:r>
      <w:r w:rsidRPr="6E8950EB">
        <w:rPr>
          <w:rFonts w:ascii="Arial" w:hAnsi="Arial" w:cs="Arial"/>
          <w:color w:val="000000" w:themeColor="text1"/>
        </w:rPr>
        <w:t>Typically, this program is designed for sixth through eighth and ninth through twelfth grades.</w:t>
      </w:r>
    </w:p>
    <w:p w14:paraId="57747174" w14:textId="32AEAF25" w:rsidR="00885164" w:rsidRPr="00D5174C" w:rsidRDefault="00885164" w:rsidP="00885164">
      <w:pPr>
        <w:pStyle w:val="BodyText"/>
        <w:spacing w:before="240"/>
        <w:rPr>
          <w:rFonts w:ascii="Arial" w:hAnsi="Arial" w:cs="Arial"/>
          <w:sz w:val="24"/>
          <w:szCs w:val="24"/>
        </w:rPr>
      </w:pPr>
      <w:r w:rsidRPr="00D5174C">
        <w:rPr>
          <w:rFonts w:ascii="Arial" w:hAnsi="Arial" w:cs="Arial"/>
          <w:bCs/>
          <w:iCs/>
          <w:sz w:val="24"/>
          <w:szCs w:val="24"/>
        </w:rPr>
        <w:t xml:space="preserve">Parents or guardians may choose a language acquisition program that best suits their child. </w:t>
      </w:r>
      <w:r w:rsidRPr="00D5174C">
        <w:rPr>
          <w:rFonts w:ascii="Arial" w:hAnsi="Arial" w:cs="Arial"/>
          <w:sz w:val="24"/>
          <w:szCs w:val="24"/>
        </w:rPr>
        <w:t xml:space="preserve">Schools in which the parents or guardians of 30 students or more per school or the parents or guardians of 20 students or more in any grade request a language acquisition program that is designed to provide language instruction shall be required to offer such a program to the extent possible (20 U.S.C. Section 6312[e][3][A][viii][III]; </w:t>
      </w:r>
      <w:r w:rsidRPr="00D5174C">
        <w:rPr>
          <w:rFonts w:ascii="Arial" w:hAnsi="Arial" w:cs="Arial"/>
          <w:i/>
          <w:sz w:val="24"/>
          <w:szCs w:val="24"/>
        </w:rPr>
        <w:t>EC</w:t>
      </w:r>
      <w:r w:rsidRPr="00D5174C">
        <w:rPr>
          <w:rFonts w:ascii="Arial" w:hAnsi="Arial" w:cs="Arial"/>
          <w:sz w:val="24"/>
          <w:szCs w:val="24"/>
        </w:rPr>
        <w:t xml:space="preserve"> Section 310[a]).</w:t>
      </w:r>
    </w:p>
    <w:p w14:paraId="29315F4F" w14:textId="6FC8B0BF" w:rsidR="00885164" w:rsidRPr="00D5174C" w:rsidRDefault="00885164" w:rsidP="00885164">
      <w:pPr>
        <w:pStyle w:val="BodyText"/>
        <w:spacing w:before="240"/>
        <w:rPr>
          <w:rFonts w:ascii="Arial" w:hAnsi="Arial" w:cs="Arial"/>
          <w:sz w:val="24"/>
          <w:szCs w:val="24"/>
        </w:rPr>
      </w:pPr>
      <w:r w:rsidRPr="00D5174C">
        <w:rPr>
          <w:rFonts w:ascii="Arial" w:hAnsi="Arial" w:cs="Arial"/>
          <w:sz w:val="24"/>
          <w:szCs w:val="24"/>
        </w:rPr>
        <w:t>Parents or guardians may provide input regarding language acquisition programs during the development of the Local Control Accountability Plan</w:t>
      </w:r>
      <w:r w:rsidRPr="00D5174C">
        <w:rPr>
          <w:rFonts w:ascii="Arial" w:hAnsi="Arial" w:cs="Arial"/>
          <w:i/>
          <w:sz w:val="24"/>
          <w:szCs w:val="24"/>
        </w:rPr>
        <w:t xml:space="preserve"> </w:t>
      </w:r>
      <w:r w:rsidRPr="00D5174C">
        <w:rPr>
          <w:rFonts w:ascii="Arial" w:hAnsi="Arial" w:cs="Arial"/>
          <w:sz w:val="24"/>
          <w:szCs w:val="24"/>
        </w:rPr>
        <w:t>(</w:t>
      </w:r>
      <w:r w:rsidRPr="00D5174C">
        <w:rPr>
          <w:rFonts w:ascii="Arial" w:hAnsi="Arial" w:cs="Arial"/>
          <w:i/>
          <w:sz w:val="24"/>
          <w:szCs w:val="24"/>
        </w:rPr>
        <w:t>EC</w:t>
      </w:r>
      <w:r w:rsidRPr="00D5174C">
        <w:rPr>
          <w:rFonts w:ascii="Arial" w:hAnsi="Arial" w:cs="Arial"/>
          <w:sz w:val="24"/>
          <w:szCs w:val="24"/>
        </w:rPr>
        <w:t xml:space="preserve"> Section 52062). If interested in a </w:t>
      </w:r>
      <w:r w:rsidRPr="00D5174C">
        <w:rPr>
          <w:rFonts w:ascii="Arial" w:hAnsi="Arial" w:cs="Arial"/>
          <w:sz w:val="24"/>
          <w:szCs w:val="24"/>
        </w:rPr>
        <w:lastRenderedPageBreak/>
        <w:t xml:space="preserve">different program from those listed above, please contact </w:t>
      </w:r>
      <w:r w:rsidRPr="00EF3178">
        <w:rPr>
          <w:rFonts w:ascii="Arial" w:hAnsi="Arial" w:cs="Arial"/>
          <w:i/>
          <w:color w:val="006600"/>
          <w:sz w:val="24"/>
          <w:szCs w:val="24"/>
        </w:rPr>
        <w:t>[</w:t>
      </w:r>
      <w:r w:rsidR="00EF3178">
        <w:rPr>
          <w:rFonts w:ascii="Arial" w:hAnsi="Arial" w:cs="Arial"/>
          <w:i/>
          <w:color w:val="006600"/>
          <w:sz w:val="24"/>
          <w:szCs w:val="24"/>
        </w:rPr>
        <w:t>I</w:t>
      </w:r>
      <w:r w:rsidRPr="00EF3178">
        <w:rPr>
          <w:rFonts w:ascii="Arial" w:hAnsi="Arial" w:cs="Arial"/>
          <w:i/>
          <w:color w:val="006600"/>
          <w:sz w:val="24"/>
          <w:szCs w:val="24"/>
        </w:rPr>
        <w:t>nsert LEA contact name and information]</w:t>
      </w:r>
      <w:r w:rsidRPr="007E03DD">
        <w:rPr>
          <w:rFonts w:ascii="Arial" w:hAnsi="Arial" w:cs="Arial"/>
          <w:color w:val="2E74B5" w:themeColor="accent1" w:themeShade="BF"/>
          <w:sz w:val="24"/>
          <w:szCs w:val="24"/>
        </w:rPr>
        <w:t xml:space="preserve"> </w:t>
      </w:r>
      <w:r w:rsidRPr="00D5174C">
        <w:rPr>
          <w:rFonts w:ascii="Arial" w:hAnsi="Arial" w:cs="Arial"/>
          <w:sz w:val="24"/>
          <w:szCs w:val="24"/>
        </w:rPr>
        <w:t>to ask about the process.</w:t>
      </w:r>
    </w:p>
    <w:p w14:paraId="2CDA3752" w14:textId="6B59945A" w:rsidR="0073664B" w:rsidRPr="00D5174C" w:rsidRDefault="007B3DDF" w:rsidP="004B5CE7">
      <w:pPr>
        <w:spacing w:before="240"/>
        <w:rPr>
          <w:rFonts w:ascii="Arial" w:hAnsi="Arial" w:cs="Arial"/>
          <w:color w:val="000000"/>
        </w:rPr>
      </w:pPr>
      <w:r w:rsidRPr="5C52AA1A">
        <w:rPr>
          <w:rFonts w:ascii="Arial" w:hAnsi="Arial" w:cs="Arial"/>
          <w:color w:val="000000" w:themeColor="text1"/>
        </w:rPr>
        <w:t>Although school</w:t>
      </w:r>
      <w:r w:rsidR="0073664B" w:rsidRPr="5C52AA1A">
        <w:rPr>
          <w:rFonts w:ascii="Arial" w:hAnsi="Arial" w:cs="Arial"/>
          <w:color w:val="000000" w:themeColor="text1"/>
        </w:rPr>
        <w:t>s have an obligation to serve all EL students, parents or guardians of EL students have a right to decline or opt their children out of a</w:t>
      </w:r>
      <w:r w:rsidRPr="5C52AA1A">
        <w:rPr>
          <w:rFonts w:ascii="Arial" w:hAnsi="Arial" w:cs="Arial"/>
          <w:color w:val="000000" w:themeColor="text1"/>
        </w:rPr>
        <w:t xml:space="preserve"> school</w:t>
      </w:r>
      <w:r w:rsidR="0073664B" w:rsidRPr="5C52AA1A">
        <w:rPr>
          <w:rFonts w:ascii="Arial" w:hAnsi="Arial" w:cs="Arial"/>
          <w:color w:val="000000" w:themeColor="text1"/>
        </w:rPr>
        <w:t>’s EL program or out of particular EL services within an EL program. If parents or guardi</w:t>
      </w:r>
      <w:r w:rsidRPr="5C52AA1A">
        <w:rPr>
          <w:rFonts w:ascii="Arial" w:hAnsi="Arial" w:cs="Arial"/>
          <w:color w:val="000000" w:themeColor="text1"/>
        </w:rPr>
        <w:t>ans opt their children out of a</w:t>
      </w:r>
      <w:r w:rsidR="0073664B" w:rsidRPr="5C52AA1A">
        <w:rPr>
          <w:rFonts w:ascii="Arial" w:hAnsi="Arial" w:cs="Arial"/>
          <w:color w:val="000000" w:themeColor="text1"/>
        </w:rPr>
        <w:t xml:space="preserve"> </w:t>
      </w:r>
      <w:r w:rsidRPr="5C52AA1A">
        <w:rPr>
          <w:rFonts w:ascii="Arial" w:hAnsi="Arial" w:cs="Arial"/>
          <w:color w:val="000000" w:themeColor="text1"/>
        </w:rPr>
        <w:t>school</w:t>
      </w:r>
      <w:r w:rsidR="0073664B" w:rsidRPr="5C52AA1A">
        <w:rPr>
          <w:rFonts w:ascii="Arial" w:hAnsi="Arial" w:cs="Arial"/>
          <w:color w:val="000000" w:themeColor="text1"/>
        </w:rPr>
        <w:t>’s EL program or specific EL services, the children retain their status as EL students</w:t>
      </w:r>
      <w:r w:rsidR="00265CB0" w:rsidRPr="5C52AA1A">
        <w:rPr>
          <w:rFonts w:ascii="Arial" w:hAnsi="Arial" w:cs="Arial"/>
          <w:color w:val="000000" w:themeColor="text1"/>
        </w:rPr>
        <w:t>.</w:t>
      </w:r>
      <w:r w:rsidR="0073664B" w:rsidRPr="5C52AA1A">
        <w:rPr>
          <w:rFonts w:ascii="Arial" w:hAnsi="Arial" w:cs="Arial"/>
          <w:color w:val="000000" w:themeColor="text1"/>
        </w:rPr>
        <w:t xml:space="preserve"> </w:t>
      </w:r>
      <w:r w:rsidR="00265CB0" w:rsidRPr="5C52AA1A">
        <w:rPr>
          <w:rFonts w:ascii="Arial" w:hAnsi="Arial" w:cs="Arial"/>
          <w:color w:val="000000" w:themeColor="text1"/>
        </w:rPr>
        <w:t>T</w:t>
      </w:r>
      <w:r w:rsidR="0073664B" w:rsidRPr="5C52AA1A">
        <w:rPr>
          <w:rFonts w:ascii="Arial" w:hAnsi="Arial" w:cs="Arial"/>
          <w:color w:val="000000" w:themeColor="text1"/>
        </w:rPr>
        <w:t xml:space="preserve">he </w:t>
      </w:r>
      <w:r w:rsidRPr="5C52AA1A">
        <w:rPr>
          <w:rFonts w:ascii="Arial" w:hAnsi="Arial" w:cs="Arial"/>
          <w:color w:val="000000" w:themeColor="text1"/>
        </w:rPr>
        <w:t>school</w:t>
      </w:r>
      <w:r w:rsidR="0073664B" w:rsidRPr="5C52AA1A">
        <w:rPr>
          <w:rFonts w:ascii="Arial" w:hAnsi="Arial" w:cs="Arial"/>
          <w:color w:val="000000" w:themeColor="text1"/>
        </w:rPr>
        <w:t xml:space="preserve"> remains obligated to take the affirmative steps required by Title VI of the Civil Rights Act of 1964 and the appropriate actions required by the Equal Educational Opportunity Act of 1974 to provide EL students access to its educational programs (20 U.S.C. sections 1703[f], 6312[e][3][A][viii]).</w:t>
      </w:r>
    </w:p>
    <w:sectPr w:rsidR="0073664B" w:rsidRPr="00D5174C" w:rsidSect="004B5CE7">
      <w:headerReference w:type="even" r:id="rId13"/>
      <w:headerReference w:type="default" r:id="rId14"/>
      <w:footerReference w:type="even" r:id="rId15"/>
      <w:footerReference w:type="default" r:id="rId16"/>
      <w:headerReference w:type="first" r:id="rId17"/>
      <w:footerReference w:type="first" r:id="rId18"/>
      <w:pgSz w:w="12240" w:h="15840" w:code="1"/>
      <w:pgMar w:top="1440" w:right="1008" w:bottom="1440" w:left="1008"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9DFAA" w14:textId="77777777" w:rsidR="00905F8A" w:rsidRDefault="00905F8A">
      <w:r>
        <w:separator/>
      </w:r>
    </w:p>
  </w:endnote>
  <w:endnote w:type="continuationSeparator" w:id="0">
    <w:p w14:paraId="442E14FE" w14:textId="77777777" w:rsidR="00905F8A" w:rsidRDefault="00905F8A">
      <w:r>
        <w:continuationSeparator/>
      </w:r>
    </w:p>
  </w:endnote>
  <w:endnote w:type="continuationNotice" w:id="1">
    <w:p w14:paraId="05E46D33" w14:textId="77777777" w:rsidR="00905F8A" w:rsidRDefault="00905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0D08" w14:textId="77777777" w:rsidR="00BA0967" w:rsidRDefault="00BA0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0A64" w14:textId="77777777" w:rsidR="00BA0967" w:rsidRDefault="00BA0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A570" w14:textId="77777777" w:rsidR="00BA0967" w:rsidRDefault="00BA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62716" w14:textId="77777777" w:rsidR="00905F8A" w:rsidRDefault="00905F8A">
      <w:r>
        <w:separator/>
      </w:r>
    </w:p>
  </w:footnote>
  <w:footnote w:type="continuationSeparator" w:id="0">
    <w:p w14:paraId="55592D62" w14:textId="77777777" w:rsidR="00905F8A" w:rsidRDefault="00905F8A">
      <w:r>
        <w:continuationSeparator/>
      </w:r>
    </w:p>
  </w:footnote>
  <w:footnote w:type="continuationNotice" w:id="1">
    <w:p w14:paraId="75CBE511" w14:textId="77777777" w:rsidR="00905F8A" w:rsidRDefault="00905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3904" w14:textId="77777777" w:rsidR="00BA0967" w:rsidRDefault="00BA0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1227" w14:textId="77777777" w:rsidR="00BA0967" w:rsidRDefault="00BA0967" w:rsidP="00DD5590">
    <w:pPr>
      <w:spacing w:after="240"/>
      <w:jc w:val="right"/>
      <w:rPr>
        <w:rFonts w:ascii="Arial" w:hAnsi="Arial" w:cs="Arial"/>
        <w:sz w:val="22"/>
        <w:szCs w:val="22"/>
      </w:rPr>
    </w:pPr>
    <w:r>
      <w:rPr>
        <w:rFonts w:ascii="Arial" w:hAnsi="Arial" w:cs="Arial"/>
        <w:sz w:val="22"/>
        <w:szCs w:val="22"/>
      </w:rPr>
      <w:t>P</w:t>
    </w:r>
    <w:r w:rsidRPr="006C7EC5">
      <w:rPr>
        <w:rFonts w:ascii="Arial" w:hAnsi="Arial" w:cs="Arial"/>
        <w:sz w:val="22"/>
        <w:szCs w:val="22"/>
      </w:rPr>
      <w:t xml:space="preserve">age </w:t>
    </w:r>
    <w:r w:rsidRPr="006C7EC5">
      <w:rPr>
        <w:rFonts w:ascii="Arial" w:hAnsi="Arial" w:cs="Arial"/>
        <w:color w:val="2B579A"/>
        <w:sz w:val="22"/>
        <w:szCs w:val="22"/>
        <w:shd w:val="clear" w:color="auto" w:fill="E6E6E6"/>
      </w:rPr>
      <w:fldChar w:fldCharType="begin"/>
    </w:r>
    <w:r w:rsidRPr="006C7EC5">
      <w:rPr>
        <w:rFonts w:ascii="Arial" w:hAnsi="Arial" w:cs="Arial"/>
        <w:sz w:val="22"/>
        <w:szCs w:val="22"/>
      </w:rPr>
      <w:instrText xml:space="preserve"> PAGE </w:instrText>
    </w:r>
    <w:r w:rsidRPr="006C7EC5">
      <w:rPr>
        <w:rFonts w:ascii="Arial" w:hAnsi="Arial" w:cs="Arial"/>
        <w:color w:val="2B579A"/>
        <w:sz w:val="22"/>
        <w:szCs w:val="22"/>
        <w:shd w:val="clear" w:color="auto" w:fill="E6E6E6"/>
      </w:rPr>
      <w:fldChar w:fldCharType="separate"/>
    </w:r>
    <w:r>
      <w:rPr>
        <w:rFonts w:ascii="Arial" w:hAnsi="Arial" w:cs="Arial"/>
        <w:noProof/>
        <w:sz w:val="22"/>
        <w:szCs w:val="22"/>
      </w:rPr>
      <w:t>3</w:t>
    </w:r>
    <w:r w:rsidRPr="006C7EC5">
      <w:rPr>
        <w:rFonts w:ascii="Arial" w:hAnsi="Arial" w:cs="Arial"/>
        <w:color w:val="2B579A"/>
        <w:sz w:val="22"/>
        <w:szCs w:val="22"/>
        <w:shd w:val="clear" w:color="auto" w:fill="E6E6E6"/>
      </w:rPr>
      <w:fldChar w:fldCharType="end"/>
    </w:r>
    <w:r w:rsidRPr="006C7EC5">
      <w:rPr>
        <w:rFonts w:ascii="Arial" w:hAnsi="Arial" w:cs="Arial"/>
        <w:sz w:val="22"/>
        <w:szCs w:val="22"/>
      </w:rPr>
      <w:t xml:space="preserve"> of </w:t>
    </w:r>
    <w:r w:rsidRPr="006C7EC5">
      <w:rPr>
        <w:rFonts w:ascii="Arial" w:hAnsi="Arial" w:cs="Arial"/>
        <w:color w:val="2B579A"/>
        <w:sz w:val="22"/>
        <w:szCs w:val="22"/>
        <w:shd w:val="clear" w:color="auto" w:fill="E6E6E6"/>
      </w:rPr>
      <w:fldChar w:fldCharType="begin"/>
    </w:r>
    <w:r w:rsidRPr="006C7EC5">
      <w:rPr>
        <w:rFonts w:ascii="Arial" w:hAnsi="Arial" w:cs="Arial"/>
        <w:sz w:val="22"/>
        <w:szCs w:val="22"/>
      </w:rPr>
      <w:instrText xml:space="preserve"> NUMPAGES </w:instrText>
    </w:r>
    <w:r w:rsidRPr="006C7EC5">
      <w:rPr>
        <w:rFonts w:ascii="Arial" w:hAnsi="Arial" w:cs="Arial"/>
        <w:color w:val="2B579A"/>
        <w:sz w:val="22"/>
        <w:szCs w:val="22"/>
        <w:shd w:val="clear" w:color="auto" w:fill="E6E6E6"/>
      </w:rPr>
      <w:fldChar w:fldCharType="separate"/>
    </w:r>
    <w:r>
      <w:rPr>
        <w:rFonts w:ascii="Arial" w:hAnsi="Arial" w:cs="Arial"/>
        <w:noProof/>
        <w:sz w:val="22"/>
        <w:szCs w:val="22"/>
      </w:rPr>
      <w:t>3</w:t>
    </w:r>
    <w:r w:rsidRPr="006C7EC5">
      <w:rPr>
        <w:rFonts w:ascii="Arial" w:hAnsi="Arial" w:cs="Arial"/>
        <w:color w:val="2B579A"/>
        <w:sz w:val="22"/>
        <w:szCs w:val="22"/>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639F" w14:textId="268AD3E0" w:rsidR="00BA0967" w:rsidRDefault="00BA0967" w:rsidP="00C308CF">
    <w:pPr>
      <w:pStyle w:val="Header"/>
      <w:spacing w:after="240"/>
      <w:jc w:val="right"/>
      <w:rPr>
        <w:rFonts w:ascii="Arial" w:hAnsi="Arial" w:cs="Arial"/>
        <w:sz w:val="22"/>
        <w:szCs w:val="22"/>
      </w:rPr>
    </w:pPr>
    <w:r w:rsidRPr="00FC5BCB">
      <w:rPr>
        <w:rFonts w:ascii="Arial" w:hAnsi="Arial" w:cs="Arial"/>
        <w:sz w:val="22"/>
        <w:szCs w:val="22"/>
      </w:rPr>
      <w:t xml:space="preserve">Page 1 of </w:t>
    </w:r>
    <w:r>
      <w:rPr>
        <w:rFonts w:ascii="Arial" w:hAnsi="Arial" w:cs="Arial"/>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37AD"/>
    <w:multiLevelType w:val="hybridMultilevel"/>
    <w:tmpl w:val="569AE600"/>
    <w:lvl w:ilvl="0" w:tplc="04090001">
      <w:start w:val="1"/>
      <w:numFmt w:val="bullet"/>
      <w:lvlText w:val=""/>
      <w:lvlJc w:val="left"/>
      <w:pPr>
        <w:tabs>
          <w:tab w:val="num" w:pos="1080"/>
        </w:tabs>
        <w:ind w:left="1080" w:hanging="360"/>
      </w:pPr>
      <w:rPr>
        <w:rFonts w:ascii="Symbol" w:hAnsi="Symbol" w:cs="Symbol" w:hint="default"/>
      </w:rPr>
    </w:lvl>
    <w:lvl w:ilvl="1" w:tplc="0409000B">
      <w:start w:val="1"/>
      <w:numFmt w:val="bullet"/>
      <w:lvlText w:val=""/>
      <w:lvlJc w:val="left"/>
      <w:pPr>
        <w:tabs>
          <w:tab w:val="num" w:pos="1800"/>
        </w:tabs>
        <w:ind w:left="1800" w:hanging="360"/>
      </w:pPr>
      <w:rPr>
        <w:rFonts w:ascii="Wingdings" w:hAnsi="Wingdings"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EF5002C"/>
    <w:multiLevelType w:val="hybridMultilevel"/>
    <w:tmpl w:val="7F7094A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EE1C1D"/>
    <w:multiLevelType w:val="hybridMultilevel"/>
    <w:tmpl w:val="68922B3A"/>
    <w:lvl w:ilvl="0" w:tplc="2272E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649C"/>
    <w:multiLevelType w:val="hybridMultilevel"/>
    <w:tmpl w:val="18F6ED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991119"/>
    <w:multiLevelType w:val="hybridMultilevel"/>
    <w:tmpl w:val="59CC3FB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D50553"/>
    <w:multiLevelType w:val="hybridMultilevel"/>
    <w:tmpl w:val="D5AE2A7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DEC5FA6"/>
    <w:multiLevelType w:val="hybridMultilevel"/>
    <w:tmpl w:val="F3F81BC0"/>
    <w:lvl w:ilvl="0" w:tplc="0B6455C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2B13E78"/>
    <w:multiLevelType w:val="hybridMultilevel"/>
    <w:tmpl w:val="9D1EF156"/>
    <w:lvl w:ilvl="0" w:tplc="0409000B">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A057756"/>
    <w:multiLevelType w:val="hybridMultilevel"/>
    <w:tmpl w:val="E3DC343C"/>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4BD2BAE"/>
    <w:multiLevelType w:val="hybridMultilevel"/>
    <w:tmpl w:val="D3DC25C4"/>
    <w:lvl w:ilvl="0" w:tplc="0409000B">
      <w:start w:val="1"/>
      <w:numFmt w:val="bullet"/>
      <w:lvlText w:val=""/>
      <w:lvlJc w:val="left"/>
      <w:pPr>
        <w:tabs>
          <w:tab w:val="num" w:pos="720"/>
        </w:tabs>
        <w:ind w:left="720" w:hanging="360"/>
      </w:pPr>
      <w:rPr>
        <w:rFonts w:ascii="Wingdings" w:hAnsi="Wingdings" w:cs="Wingdings" w:hint="default"/>
      </w:rPr>
    </w:lvl>
    <w:lvl w:ilvl="1" w:tplc="04090007">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60233B"/>
    <w:multiLevelType w:val="hybridMultilevel"/>
    <w:tmpl w:val="83B2D64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8B87642"/>
    <w:multiLevelType w:val="hybridMultilevel"/>
    <w:tmpl w:val="1EF2804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637949160">
    <w:abstractNumId w:val="1"/>
  </w:num>
  <w:num w:numId="2" w16cid:durableId="1971159016">
    <w:abstractNumId w:val="8"/>
  </w:num>
  <w:num w:numId="3" w16cid:durableId="898594873">
    <w:abstractNumId w:val="7"/>
  </w:num>
  <w:num w:numId="4" w16cid:durableId="1759449315">
    <w:abstractNumId w:val="0"/>
  </w:num>
  <w:num w:numId="5" w16cid:durableId="177041468">
    <w:abstractNumId w:val="5"/>
  </w:num>
  <w:num w:numId="6" w16cid:durableId="624772117">
    <w:abstractNumId w:val="9"/>
  </w:num>
  <w:num w:numId="7" w16cid:durableId="1207182830">
    <w:abstractNumId w:val="10"/>
  </w:num>
  <w:num w:numId="8" w16cid:durableId="1073553641">
    <w:abstractNumId w:val="3"/>
  </w:num>
  <w:num w:numId="9" w16cid:durableId="813792529">
    <w:abstractNumId w:val="4"/>
  </w:num>
  <w:num w:numId="10" w16cid:durableId="648363063">
    <w:abstractNumId w:val="11"/>
  </w:num>
  <w:num w:numId="11" w16cid:durableId="1313022608">
    <w:abstractNumId w:val="6"/>
  </w:num>
  <w:num w:numId="12" w16cid:durableId="1068303334">
    <w:abstractNumId w:val="6"/>
  </w:num>
  <w:num w:numId="13" w16cid:durableId="12425200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70"/>
    <w:rsid w:val="00001ABA"/>
    <w:rsid w:val="0000291D"/>
    <w:rsid w:val="0000501D"/>
    <w:rsid w:val="00033DDB"/>
    <w:rsid w:val="00034E5F"/>
    <w:rsid w:val="00035333"/>
    <w:rsid w:val="00045CF3"/>
    <w:rsid w:val="000513FA"/>
    <w:rsid w:val="00054017"/>
    <w:rsid w:val="00057D83"/>
    <w:rsid w:val="00060BCD"/>
    <w:rsid w:val="00062A89"/>
    <w:rsid w:val="00066D78"/>
    <w:rsid w:val="00067116"/>
    <w:rsid w:val="00072B39"/>
    <w:rsid w:val="00073D5A"/>
    <w:rsid w:val="000774C3"/>
    <w:rsid w:val="00082E6E"/>
    <w:rsid w:val="00084BF2"/>
    <w:rsid w:val="00090A9B"/>
    <w:rsid w:val="00092B1A"/>
    <w:rsid w:val="00093F75"/>
    <w:rsid w:val="000A48B2"/>
    <w:rsid w:val="000B29D8"/>
    <w:rsid w:val="000B4908"/>
    <w:rsid w:val="000B6AFC"/>
    <w:rsid w:val="000C186C"/>
    <w:rsid w:val="000C65E0"/>
    <w:rsid w:val="000D08FC"/>
    <w:rsid w:val="000D67D4"/>
    <w:rsid w:val="000D74E2"/>
    <w:rsid w:val="000E3F5B"/>
    <w:rsid w:val="000E4511"/>
    <w:rsid w:val="000E6095"/>
    <w:rsid w:val="000E64DE"/>
    <w:rsid w:val="000F0E9C"/>
    <w:rsid w:val="000F4A6E"/>
    <w:rsid w:val="000F685C"/>
    <w:rsid w:val="00104CDD"/>
    <w:rsid w:val="001069A3"/>
    <w:rsid w:val="00110DEC"/>
    <w:rsid w:val="00113477"/>
    <w:rsid w:val="0012020C"/>
    <w:rsid w:val="00124EE4"/>
    <w:rsid w:val="00140DBC"/>
    <w:rsid w:val="00145907"/>
    <w:rsid w:val="0015127A"/>
    <w:rsid w:val="00151955"/>
    <w:rsid w:val="00151D28"/>
    <w:rsid w:val="00152071"/>
    <w:rsid w:val="001527E4"/>
    <w:rsid w:val="00154C10"/>
    <w:rsid w:val="00161949"/>
    <w:rsid w:val="00164144"/>
    <w:rsid w:val="00171806"/>
    <w:rsid w:val="00180BD8"/>
    <w:rsid w:val="00181CDF"/>
    <w:rsid w:val="0018689C"/>
    <w:rsid w:val="0019051F"/>
    <w:rsid w:val="001944AB"/>
    <w:rsid w:val="001960A3"/>
    <w:rsid w:val="00197983"/>
    <w:rsid w:val="001A1177"/>
    <w:rsid w:val="001A1BFD"/>
    <w:rsid w:val="001A2C47"/>
    <w:rsid w:val="001B09C7"/>
    <w:rsid w:val="001B2BE1"/>
    <w:rsid w:val="001B358C"/>
    <w:rsid w:val="001B7084"/>
    <w:rsid w:val="001B775A"/>
    <w:rsid w:val="001C3A05"/>
    <w:rsid w:val="001C408C"/>
    <w:rsid w:val="001D1BDF"/>
    <w:rsid w:val="001D7338"/>
    <w:rsid w:val="001E2412"/>
    <w:rsid w:val="001E33BC"/>
    <w:rsid w:val="001E47C1"/>
    <w:rsid w:val="001F1CA9"/>
    <w:rsid w:val="001F358E"/>
    <w:rsid w:val="001F3827"/>
    <w:rsid w:val="00201F26"/>
    <w:rsid w:val="002032DA"/>
    <w:rsid w:val="0020398A"/>
    <w:rsid w:val="00203CF8"/>
    <w:rsid w:val="00207B8C"/>
    <w:rsid w:val="00210AE1"/>
    <w:rsid w:val="00212E9C"/>
    <w:rsid w:val="00215AD1"/>
    <w:rsid w:val="00217F1F"/>
    <w:rsid w:val="00222442"/>
    <w:rsid w:val="00223F16"/>
    <w:rsid w:val="00233BD6"/>
    <w:rsid w:val="002409C0"/>
    <w:rsid w:val="00242EFE"/>
    <w:rsid w:val="00244731"/>
    <w:rsid w:val="00245B19"/>
    <w:rsid w:val="0024695D"/>
    <w:rsid w:val="002618B9"/>
    <w:rsid w:val="00261DAF"/>
    <w:rsid w:val="00265CB0"/>
    <w:rsid w:val="00266278"/>
    <w:rsid w:val="00267F97"/>
    <w:rsid w:val="00274C22"/>
    <w:rsid w:val="002801CE"/>
    <w:rsid w:val="00281B25"/>
    <w:rsid w:val="00283192"/>
    <w:rsid w:val="0028382C"/>
    <w:rsid w:val="002851FA"/>
    <w:rsid w:val="0028557F"/>
    <w:rsid w:val="002A0CF4"/>
    <w:rsid w:val="002A1B2E"/>
    <w:rsid w:val="002A78E1"/>
    <w:rsid w:val="002A7E0D"/>
    <w:rsid w:val="002B0D9A"/>
    <w:rsid w:val="002E301F"/>
    <w:rsid w:val="002E4F43"/>
    <w:rsid w:val="002F47F6"/>
    <w:rsid w:val="002F78C1"/>
    <w:rsid w:val="00304F82"/>
    <w:rsid w:val="00305727"/>
    <w:rsid w:val="00307F5B"/>
    <w:rsid w:val="0032277D"/>
    <w:rsid w:val="00325589"/>
    <w:rsid w:val="00325C89"/>
    <w:rsid w:val="00325E49"/>
    <w:rsid w:val="00331E39"/>
    <w:rsid w:val="00333632"/>
    <w:rsid w:val="00335F80"/>
    <w:rsid w:val="00337D8E"/>
    <w:rsid w:val="00341058"/>
    <w:rsid w:val="003435F4"/>
    <w:rsid w:val="0034520C"/>
    <w:rsid w:val="00347FF7"/>
    <w:rsid w:val="00354FF6"/>
    <w:rsid w:val="0035A001"/>
    <w:rsid w:val="0036449F"/>
    <w:rsid w:val="00372346"/>
    <w:rsid w:val="00380801"/>
    <w:rsid w:val="00392190"/>
    <w:rsid w:val="00393F0D"/>
    <w:rsid w:val="003A0BBB"/>
    <w:rsid w:val="003A5E20"/>
    <w:rsid w:val="003B09AB"/>
    <w:rsid w:val="003C3183"/>
    <w:rsid w:val="003C513B"/>
    <w:rsid w:val="003C7F74"/>
    <w:rsid w:val="003D0499"/>
    <w:rsid w:val="003D0D56"/>
    <w:rsid w:val="003D153C"/>
    <w:rsid w:val="003D2F44"/>
    <w:rsid w:val="003E5379"/>
    <w:rsid w:val="003E69FF"/>
    <w:rsid w:val="003F1FF4"/>
    <w:rsid w:val="003F32EB"/>
    <w:rsid w:val="003F633C"/>
    <w:rsid w:val="00405417"/>
    <w:rsid w:val="00412413"/>
    <w:rsid w:val="00414FD0"/>
    <w:rsid w:val="004201D6"/>
    <w:rsid w:val="00424A5A"/>
    <w:rsid w:val="004255E1"/>
    <w:rsid w:val="00426F16"/>
    <w:rsid w:val="004309DB"/>
    <w:rsid w:val="00431196"/>
    <w:rsid w:val="00436FD4"/>
    <w:rsid w:val="00440A4C"/>
    <w:rsid w:val="00442B8E"/>
    <w:rsid w:val="00447C5D"/>
    <w:rsid w:val="004503D8"/>
    <w:rsid w:val="004507F1"/>
    <w:rsid w:val="004603E8"/>
    <w:rsid w:val="004652B9"/>
    <w:rsid w:val="00466820"/>
    <w:rsid w:val="00475470"/>
    <w:rsid w:val="00475740"/>
    <w:rsid w:val="00487ADE"/>
    <w:rsid w:val="00491816"/>
    <w:rsid w:val="00494E0F"/>
    <w:rsid w:val="00497F8C"/>
    <w:rsid w:val="004A2043"/>
    <w:rsid w:val="004A442F"/>
    <w:rsid w:val="004B2870"/>
    <w:rsid w:val="004B5CE7"/>
    <w:rsid w:val="004B5D0E"/>
    <w:rsid w:val="004C209A"/>
    <w:rsid w:val="004C444A"/>
    <w:rsid w:val="004C58D4"/>
    <w:rsid w:val="004C6C60"/>
    <w:rsid w:val="004D0413"/>
    <w:rsid w:val="004E3661"/>
    <w:rsid w:val="004F622A"/>
    <w:rsid w:val="0050070C"/>
    <w:rsid w:val="00503B2E"/>
    <w:rsid w:val="00511446"/>
    <w:rsid w:val="00511D8A"/>
    <w:rsid w:val="00515370"/>
    <w:rsid w:val="0052462B"/>
    <w:rsid w:val="00536A1A"/>
    <w:rsid w:val="0054473C"/>
    <w:rsid w:val="005507C7"/>
    <w:rsid w:val="005541EB"/>
    <w:rsid w:val="00554710"/>
    <w:rsid w:val="00556884"/>
    <w:rsid w:val="00557C95"/>
    <w:rsid w:val="00566C30"/>
    <w:rsid w:val="005743DB"/>
    <w:rsid w:val="00575890"/>
    <w:rsid w:val="00576220"/>
    <w:rsid w:val="0057775B"/>
    <w:rsid w:val="00584259"/>
    <w:rsid w:val="00592C81"/>
    <w:rsid w:val="00593E2E"/>
    <w:rsid w:val="0059478A"/>
    <w:rsid w:val="005A2CAF"/>
    <w:rsid w:val="005B0C4D"/>
    <w:rsid w:val="005B3F50"/>
    <w:rsid w:val="005B46CC"/>
    <w:rsid w:val="005B7B43"/>
    <w:rsid w:val="005C04EE"/>
    <w:rsid w:val="005C1A71"/>
    <w:rsid w:val="005C4CE0"/>
    <w:rsid w:val="005D01D1"/>
    <w:rsid w:val="005D1F8C"/>
    <w:rsid w:val="005E30AD"/>
    <w:rsid w:val="005E733A"/>
    <w:rsid w:val="005E799A"/>
    <w:rsid w:val="005F0698"/>
    <w:rsid w:val="005F156A"/>
    <w:rsid w:val="00601993"/>
    <w:rsid w:val="0061571E"/>
    <w:rsid w:val="00615C17"/>
    <w:rsid w:val="00623786"/>
    <w:rsid w:val="00623F07"/>
    <w:rsid w:val="006255B9"/>
    <w:rsid w:val="00625D2D"/>
    <w:rsid w:val="006317BD"/>
    <w:rsid w:val="00640893"/>
    <w:rsid w:val="00650EAC"/>
    <w:rsid w:val="0065356C"/>
    <w:rsid w:val="00660CF9"/>
    <w:rsid w:val="00663E54"/>
    <w:rsid w:val="00664063"/>
    <w:rsid w:val="006707F9"/>
    <w:rsid w:val="006710E5"/>
    <w:rsid w:val="00672AC3"/>
    <w:rsid w:val="0067526F"/>
    <w:rsid w:val="00677FA4"/>
    <w:rsid w:val="00681141"/>
    <w:rsid w:val="00683A43"/>
    <w:rsid w:val="0069563E"/>
    <w:rsid w:val="006A1004"/>
    <w:rsid w:val="006A188C"/>
    <w:rsid w:val="006A3618"/>
    <w:rsid w:val="006A5305"/>
    <w:rsid w:val="006A667F"/>
    <w:rsid w:val="006A79E7"/>
    <w:rsid w:val="006B014C"/>
    <w:rsid w:val="006B3BDF"/>
    <w:rsid w:val="006C0C2D"/>
    <w:rsid w:val="006C7EC5"/>
    <w:rsid w:val="006D0053"/>
    <w:rsid w:val="006D5619"/>
    <w:rsid w:val="006D7207"/>
    <w:rsid w:val="006E091D"/>
    <w:rsid w:val="006F66D8"/>
    <w:rsid w:val="006F948D"/>
    <w:rsid w:val="007017E3"/>
    <w:rsid w:val="00701B80"/>
    <w:rsid w:val="0070441E"/>
    <w:rsid w:val="00713FCF"/>
    <w:rsid w:val="007143AE"/>
    <w:rsid w:val="00715FF9"/>
    <w:rsid w:val="00720C0D"/>
    <w:rsid w:val="00721D41"/>
    <w:rsid w:val="00734530"/>
    <w:rsid w:val="00735531"/>
    <w:rsid w:val="0073664B"/>
    <w:rsid w:val="0074451E"/>
    <w:rsid w:val="00745525"/>
    <w:rsid w:val="007475C2"/>
    <w:rsid w:val="0075053A"/>
    <w:rsid w:val="007535F2"/>
    <w:rsid w:val="007567D1"/>
    <w:rsid w:val="0076062F"/>
    <w:rsid w:val="00762A9E"/>
    <w:rsid w:val="00763C14"/>
    <w:rsid w:val="00763DC8"/>
    <w:rsid w:val="00765A76"/>
    <w:rsid w:val="00765F49"/>
    <w:rsid w:val="00767FDD"/>
    <w:rsid w:val="00770C89"/>
    <w:rsid w:val="00770F3B"/>
    <w:rsid w:val="00772A92"/>
    <w:rsid w:val="00776121"/>
    <w:rsid w:val="00780389"/>
    <w:rsid w:val="00780518"/>
    <w:rsid w:val="00786EC4"/>
    <w:rsid w:val="00793C5D"/>
    <w:rsid w:val="007B3DDF"/>
    <w:rsid w:val="007C071B"/>
    <w:rsid w:val="007C4640"/>
    <w:rsid w:val="007D571B"/>
    <w:rsid w:val="007D7342"/>
    <w:rsid w:val="007E03DD"/>
    <w:rsid w:val="007E054F"/>
    <w:rsid w:val="007E4F61"/>
    <w:rsid w:val="007F10B1"/>
    <w:rsid w:val="007F58EB"/>
    <w:rsid w:val="007F6762"/>
    <w:rsid w:val="007F6D45"/>
    <w:rsid w:val="008039DF"/>
    <w:rsid w:val="008126D3"/>
    <w:rsid w:val="00816A59"/>
    <w:rsid w:val="0081739C"/>
    <w:rsid w:val="00823087"/>
    <w:rsid w:val="00827D60"/>
    <w:rsid w:val="00835BB3"/>
    <w:rsid w:val="00837483"/>
    <w:rsid w:val="00843AAF"/>
    <w:rsid w:val="00846103"/>
    <w:rsid w:val="008469A8"/>
    <w:rsid w:val="00851DAF"/>
    <w:rsid w:val="008564A9"/>
    <w:rsid w:val="008601A2"/>
    <w:rsid w:val="008604F9"/>
    <w:rsid w:val="008623DD"/>
    <w:rsid w:val="00863493"/>
    <w:rsid w:val="00871BAB"/>
    <w:rsid w:val="0088189F"/>
    <w:rsid w:val="008849DC"/>
    <w:rsid w:val="00885164"/>
    <w:rsid w:val="008877F9"/>
    <w:rsid w:val="0089026D"/>
    <w:rsid w:val="00890AB3"/>
    <w:rsid w:val="008A7A9A"/>
    <w:rsid w:val="008A7BDF"/>
    <w:rsid w:val="008B1582"/>
    <w:rsid w:val="008B435F"/>
    <w:rsid w:val="008B6935"/>
    <w:rsid w:val="008C213F"/>
    <w:rsid w:val="008D2DE2"/>
    <w:rsid w:val="008D4BC6"/>
    <w:rsid w:val="008D6596"/>
    <w:rsid w:val="008E042A"/>
    <w:rsid w:val="008F4505"/>
    <w:rsid w:val="009047E8"/>
    <w:rsid w:val="00904EDD"/>
    <w:rsid w:val="00905F8A"/>
    <w:rsid w:val="009078AC"/>
    <w:rsid w:val="0091643F"/>
    <w:rsid w:val="00920C13"/>
    <w:rsid w:val="00920D37"/>
    <w:rsid w:val="0092173D"/>
    <w:rsid w:val="00925643"/>
    <w:rsid w:val="009538E6"/>
    <w:rsid w:val="009558E3"/>
    <w:rsid w:val="0095793F"/>
    <w:rsid w:val="00957B94"/>
    <w:rsid w:val="0096042A"/>
    <w:rsid w:val="00962801"/>
    <w:rsid w:val="00966151"/>
    <w:rsid w:val="00970034"/>
    <w:rsid w:val="009734A7"/>
    <w:rsid w:val="00973C06"/>
    <w:rsid w:val="00975CB1"/>
    <w:rsid w:val="00977287"/>
    <w:rsid w:val="009819A8"/>
    <w:rsid w:val="00986112"/>
    <w:rsid w:val="00986578"/>
    <w:rsid w:val="00986FE4"/>
    <w:rsid w:val="00990094"/>
    <w:rsid w:val="00993155"/>
    <w:rsid w:val="0099612D"/>
    <w:rsid w:val="009A3691"/>
    <w:rsid w:val="009B39F3"/>
    <w:rsid w:val="009C0895"/>
    <w:rsid w:val="009C1A39"/>
    <w:rsid w:val="009C4402"/>
    <w:rsid w:val="009C4EBF"/>
    <w:rsid w:val="009D024B"/>
    <w:rsid w:val="009D2994"/>
    <w:rsid w:val="009E12C2"/>
    <w:rsid w:val="009E460F"/>
    <w:rsid w:val="009E7FC2"/>
    <w:rsid w:val="009F468A"/>
    <w:rsid w:val="00A06625"/>
    <w:rsid w:val="00A11762"/>
    <w:rsid w:val="00A121C6"/>
    <w:rsid w:val="00A16FF6"/>
    <w:rsid w:val="00A1730B"/>
    <w:rsid w:val="00A300E8"/>
    <w:rsid w:val="00A31275"/>
    <w:rsid w:val="00A32209"/>
    <w:rsid w:val="00A3327A"/>
    <w:rsid w:val="00A35395"/>
    <w:rsid w:val="00A35D7F"/>
    <w:rsid w:val="00A460F1"/>
    <w:rsid w:val="00A51702"/>
    <w:rsid w:val="00A523FC"/>
    <w:rsid w:val="00A53BDD"/>
    <w:rsid w:val="00A6036F"/>
    <w:rsid w:val="00A60A93"/>
    <w:rsid w:val="00A64DA9"/>
    <w:rsid w:val="00A7388B"/>
    <w:rsid w:val="00A77AF8"/>
    <w:rsid w:val="00A8467A"/>
    <w:rsid w:val="00A97DB0"/>
    <w:rsid w:val="00AA1366"/>
    <w:rsid w:val="00AA61E2"/>
    <w:rsid w:val="00AA7873"/>
    <w:rsid w:val="00AA7E62"/>
    <w:rsid w:val="00AB1D8B"/>
    <w:rsid w:val="00AB1EE3"/>
    <w:rsid w:val="00AC1DE6"/>
    <w:rsid w:val="00AD0AB4"/>
    <w:rsid w:val="00AD3097"/>
    <w:rsid w:val="00AD5191"/>
    <w:rsid w:val="00AD6380"/>
    <w:rsid w:val="00AE4E8E"/>
    <w:rsid w:val="00AE5ABB"/>
    <w:rsid w:val="00AE7FDF"/>
    <w:rsid w:val="00AF23F8"/>
    <w:rsid w:val="00AF28BD"/>
    <w:rsid w:val="00B02730"/>
    <w:rsid w:val="00B07BD0"/>
    <w:rsid w:val="00B11835"/>
    <w:rsid w:val="00B123A9"/>
    <w:rsid w:val="00B128B3"/>
    <w:rsid w:val="00B129D2"/>
    <w:rsid w:val="00B23592"/>
    <w:rsid w:val="00B27031"/>
    <w:rsid w:val="00B324BF"/>
    <w:rsid w:val="00B35F52"/>
    <w:rsid w:val="00B37F3A"/>
    <w:rsid w:val="00B4259B"/>
    <w:rsid w:val="00B42E9A"/>
    <w:rsid w:val="00B45E8D"/>
    <w:rsid w:val="00B5455E"/>
    <w:rsid w:val="00B579AF"/>
    <w:rsid w:val="00B6512B"/>
    <w:rsid w:val="00B674F8"/>
    <w:rsid w:val="00B70FA8"/>
    <w:rsid w:val="00B72BF2"/>
    <w:rsid w:val="00B8079F"/>
    <w:rsid w:val="00B84597"/>
    <w:rsid w:val="00B92F89"/>
    <w:rsid w:val="00B972E8"/>
    <w:rsid w:val="00BA093D"/>
    <w:rsid w:val="00BA0967"/>
    <w:rsid w:val="00BB0964"/>
    <w:rsid w:val="00BB3408"/>
    <w:rsid w:val="00BB3C34"/>
    <w:rsid w:val="00BB74EB"/>
    <w:rsid w:val="00BC1E8F"/>
    <w:rsid w:val="00BC21F9"/>
    <w:rsid w:val="00BC2210"/>
    <w:rsid w:val="00BC5032"/>
    <w:rsid w:val="00BD1A51"/>
    <w:rsid w:val="00BD1DB5"/>
    <w:rsid w:val="00BD3971"/>
    <w:rsid w:val="00BD4529"/>
    <w:rsid w:val="00BD459B"/>
    <w:rsid w:val="00BE1ACF"/>
    <w:rsid w:val="00BF28E5"/>
    <w:rsid w:val="00BF4A88"/>
    <w:rsid w:val="00BF6107"/>
    <w:rsid w:val="00BF63B1"/>
    <w:rsid w:val="00BF6410"/>
    <w:rsid w:val="00C07A02"/>
    <w:rsid w:val="00C100A3"/>
    <w:rsid w:val="00C1244D"/>
    <w:rsid w:val="00C162FF"/>
    <w:rsid w:val="00C174D0"/>
    <w:rsid w:val="00C2250C"/>
    <w:rsid w:val="00C2323C"/>
    <w:rsid w:val="00C24D60"/>
    <w:rsid w:val="00C261A1"/>
    <w:rsid w:val="00C2634C"/>
    <w:rsid w:val="00C302A1"/>
    <w:rsid w:val="00C308CF"/>
    <w:rsid w:val="00C314AC"/>
    <w:rsid w:val="00C3219E"/>
    <w:rsid w:val="00C34A1F"/>
    <w:rsid w:val="00C34CB6"/>
    <w:rsid w:val="00C45CB8"/>
    <w:rsid w:val="00C47E8C"/>
    <w:rsid w:val="00C52D7F"/>
    <w:rsid w:val="00C60855"/>
    <w:rsid w:val="00C61076"/>
    <w:rsid w:val="00C626C3"/>
    <w:rsid w:val="00C62988"/>
    <w:rsid w:val="00C647D1"/>
    <w:rsid w:val="00C74E9A"/>
    <w:rsid w:val="00C81632"/>
    <w:rsid w:val="00C82A21"/>
    <w:rsid w:val="00C8356D"/>
    <w:rsid w:val="00C84AB3"/>
    <w:rsid w:val="00C878AF"/>
    <w:rsid w:val="00C90463"/>
    <w:rsid w:val="00C94277"/>
    <w:rsid w:val="00C942A2"/>
    <w:rsid w:val="00C94AB4"/>
    <w:rsid w:val="00C97FFA"/>
    <w:rsid w:val="00CA130F"/>
    <w:rsid w:val="00CA5988"/>
    <w:rsid w:val="00CA76B8"/>
    <w:rsid w:val="00CC4075"/>
    <w:rsid w:val="00CD3183"/>
    <w:rsid w:val="00CE099C"/>
    <w:rsid w:val="00CE5C5C"/>
    <w:rsid w:val="00CE7A64"/>
    <w:rsid w:val="00CF13C1"/>
    <w:rsid w:val="00CF234E"/>
    <w:rsid w:val="00D043CD"/>
    <w:rsid w:val="00D14493"/>
    <w:rsid w:val="00D1519C"/>
    <w:rsid w:val="00D266E0"/>
    <w:rsid w:val="00D2742A"/>
    <w:rsid w:val="00D31B6F"/>
    <w:rsid w:val="00D32F66"/>
    <w:rsid w:val="00D3571E"/>
    <w:rsid w:val="00D37952"/>
    <w:rsid w:val="00D415E3"/>
    <w:rsid w:val="00D5174C"/>
    <w:rsid w:val="00D67467"/>
    <w:rsid w:val="00D67A60"/>
    <w:rsid w:val="00D705E3"/>
    <w:rsid w:val="00D71E63"/>
    <w:rsid w:val="00D71F53"/>
    <w:rsid w:val="00D753D8"/>
    <w:rsid w:val="00D869ED"/>
    <w:rsid w:val="00D86F47"/>
    <w:rsid w:val="00D944B5"/>
    <w:rsid w:val="00D9497C"/>
    <w:rsid w:val="00D9729D"/>
    <w:rsid w:val="00DA186D"/>
    <w:rsid w:val="00DA6699"/>
    <w:rsid w:val="00DB10A1"/>
    <w:rsid w:val="00DB570A"/>
    <w:rsid w:val="00DB5945"/>
    <w:rsid w:val="00DC62CC"/>
    <w:rsid w:val="00DC7C03"/>
    <w:rsid w:val="00DD2EA5"/>
    <w:rsid w:val="00DD5590"/>
    <w:rsid w:val="00DD7081"/>
    <w:rsid w:val="00DE48E9"/>
    <w:rsid w:val="00DE5F95"/>
    <w:rsid w:val="00DF419D"/>
    <w:rsid w:val="00DF4F21"/>
    <w:rsid w:val="00E022C9"/>
    <w:rsid w:val="00E02B19"/>
    <w:rsid w:val="00E0781E"/>
    <w:rsid w:val="00E30495"/>
    <w:rsid w:val="00E31589"/>
    <w:rsid w:val="00E319F5"/>
    <w:rsid w:val="00E324DD"/>
    <w:rsid w:val="00E33A54"/>
    <w:rsid w:val="00E35628"/>
    <w:rsid w:val="00E356D3"/>
    <w:rsid w:val="00E41669"/>
    <w:rsid w:val="00E42DF8"/>
    <w:rsid w:val="00E47E17"/>
    <w:rsid w:val="00E54314"/>
    <w:rsid w:val="00E5547D"/>
    <w:rsid w:val="00E568ED"/>
    <w:rsid w:val="00E619B1"/>
    <w:rsid w:val="00E61B55"/>
    <w:rsid w:val="00E67C81"/>
    <w:rsid w:val="00E71EA1"/>
    <w:rsid w:val="00E75205"/>
    <w:rsid w:val="00E77B3C"/>
    <w:rsid w:val="00E81036"/>
    <w:rsid w:val="00E81A5A"/>
    <w:rsid w:val="00E86680"/>
    <w:rsid w:val="00E96707"/>
    <w:rsid w:val="00EB4CBC"/>
    <w:rsid w:val="00EC1833"/>
    <w:rsid w:val="00EC6A53"/>
    <w:rsid w:val="00EC7F6A"/>
    <w:rsid w:val="00ED0A07"/>
    <w:rsid w:val="00ED21AD"/>
    <w:rsid w:val="00ED6F60"/>
    <w:rsid w:val="00EE6FE5"/>
    <w:rsid w:val="00EF2042"/>
    <w:rsid w:val="00EF3178"/>
    <w:rsid w:val="00EF3B0B"/>
    <w:rsid w:val="00F01113"/>
    <w:rsid w:val="00F02674"/>
    <w:rsid w:val="00F02BD5"/>
    <w:rsid w:val="00F0479C"/>
    <w:rsid w:val="00F0727B"/>
    <w:rsid w:val="00F16200"/>
    <w:rsid w:val="00F16487"/>
    <w:rsid w:val="00F1653D"/>
    <w:rsid w:val="00F16898"/>
    <w:rsid w:val="00F17CF5"/>
    <w:rsid w:val="00F1D073"/>
    <w:rsid w:val="00F249AF"/>
    <w:rsid w:val="00F36674"/>
    <w:rsid w:val="00F4710E"/>
    <w:rsid w:val="00F50376"/>
    <w:rsid w:val="00F55280"/>
    <w:rsid w:val="00F63B65"/>
    <w:rsid w:val="00F6663B"/>
    <w:rsid w:val="00F738F4"/>
    <w:rsid w:val="00F823B5"/>
    <w:rsid w:val="00F8262E"/>
    <w:rsid w:val="00F82D4A"/>
    <w:rsid w:val="00F83CF7"/>
    <w:rsid w:val="00F83F0A"/>
    <w:rsid w:val="00F848EB"/>
    <w:rsid w:val="00F8496D"/>
    <w:rsid w:val="00F84DC0"/>
    <w:rsid w:val="00F93DD3"/>
    <w:rsid w:val="00F96902"/>
    <w:rsid w:val="00F974AF"/>
    <w:rsid w:val="00FA11A0"/>
    <w:rsid w:val="00FA4BED"/>
    <w:rsid w:val="00FA75BC"/>
    <w:rsid w:val="00FA7B12"/>
    <w:rsid w:val="00FC5BCB"/>
    <w:rsid w:val="00FC7A8B"/>
    <w:rsid w:val="00FD062E"/>
    <w:rsid w:val="00FE0539"/>
    <w:rsid w:val="0137234C"/>
    <w:rsid w:val="01F23C91"/>
    <w:rsid w:val="020D8844"/>
    <w:rsid w:val="02E74BA0"/>
    <w:rsid w:val="04297135"/>
    <w:rsid w:val="0529DD53"/>
    <w:rsid w:val="08617E15"/>
    <w:rsid w:val="09525E01"/>
    <w:rsid w:val="09734E09"/>
    <w:rsid w:val="09ACDD4C"/>
    <w:rsid w:val="0AB20EC7"/>
    <w:rsid w:val="0C224A25"/>
    <w:rsid w:val="0C8F5536"/>
    <w:rsid w:val="0CA82D7D"/>
    <w:rsid w:val="0CE47E0E"/>
    <w:rsid w:val="0D69F92B"/>
    <w:rsid w:val="0DEEBD9F"/>
    <w:rsid w:val="0E92420A"/>
    <w:rsid w:val="112CDA90"/>
    <w:rsid w:val="11DDE0DD"/>
    <w:rsid w:val="16A9CA78"/>
    <w:rsid w:val="16B81E12"/>
    <w:rsid w:val="17D8A92E"/>
    <w:rsid w:val="18459AD9"/>
    <w:rsid w:val="187DB612"/>
    <w:rsid w:val="18C02168"/>
    <w:rsid w:val="1A5C44BE"/>
    <w:rsid w:val="1A8F7B10"/>
    <w:rsid w:val="1B8307AF"/>
    <w:rsid w:val="1CB925AE"/>
    <w:rsid w:val="1E8B54C8"/>
    <w:rsid w:val="1EB16A9B"/>
    <w:rsid w:val="1EDCD287"/>
    <w:rsid w:val="1F8BE02A"/>
    <w:rsid w:val="212359CE"/>
    <w:rsid w:val="230B681B"/>
    <w:rsid w:val="24A3194C"/>
    <w:rsid w:val="25F6CAF1"/>
    <w:rsid w:val="2630BF7D"/>
    <w:rsid w:val="26B9EACB"/>
    <w:rsid w:val="27647858"/>
    <w:rsid w:val="285BBEA3"/>
    <w:rsid w:val="28E28FEB"/>
    <w:rsid w:val="292E6BB3"/>
    <w:rsid w:val="2C4AA630"/>
    <w:rsid w:val="2DD3B9DC"/>
    <w:rsid w:val="2DD576CC"/>
    <w:rsid w:val="2FE454A6"/>
    <w:rsid w:val="30A4AED2"/>
    <w:rsid w:val="31AE9995"/>
    <w:rsid w:val="32371725"/>
    <w:rsid w:val="324DDAE4"/>
    <w:rsid w:val="326CA7D4"/>
    <w:rsid w:val="34087835"/>
    <w:rsid w:val="34790BE0"/>
    <w:rsid w:val="348900FF"/>
    <w:rsid w:val="36134840"/>
    <w:rsid w:val="379DDC9F"/>
    <w:rsid w:val="37B0ACA2"/>
    <w:rsid w:val="38DB811A"/>
    <w:rsid w:val="3C4B287F"/>
    <w:rsid w:val="3C841DC5"/>
    <w:rsid w:val="3D30D96F"/>
    <w:rsid w:val="40428FCF"/>
    <w:rsid w:val="41FBB8FA"/>
    <w:rsid w:val="43E27052"/>
    <w:rsid w:val="45B65B64"/>
    <w:rsid w:val="461BD1AC"/>
    <w:rsid w:val="4788D57C"/>
    <w:rsid w:val="47DC156D"/>
    <w:rsid w:val="47F17E29"/>
    <w:rsid w:val="490CF72B"/>
    <w:rsid w:val="4A772FEF"/>
    <w:rsid w:val="4B3A5020"/>
    <w:rsid w:val="4B45189D"/>
    <w:rsid w:val="4B6C40BD"/>
    <w:rsid w:val="4C7C3DED"/>
    <w:rsid w:val="4E7A1758"/>
    <w:rsid w:val="4E941A59"/>
    <w:rsid w:val="4EA3E17F"/>
    <w:rsid w:val="4EFF0214"/>
    <w:rsid w:val="52CAEE77"/>
    <w:rsid w:val="52F44BD1"/>
    <w:rsid w:val="53B5FAAF"/>
    <w:rsid w:val="53FD4606"/>
    <w:rsid w:val="547AF040"/>
    <w:rsid w:val="54CE0D29"/>
    <w:rsid w:val="58470313"/>
    <w:rsid w:val="588CBBFD"/>
    <w:rsid w:val="58B78ECC"/>
    <w:rsid w:val="5952E9F6"/>
    <w:rsid w:val="59AB51BF"/>
    <w:rsid w:val="5B47303B"/>
    <w:rsid w:val="5BAFE353"/>
    <w:rsid w:val="5BEF2F8E"/>
    <w:rsid w:val="5C52AA1A"/>
    <w:rsid w:val="5D2259CA"/>
    <w:rsid w:val="5D5E99E5"/>
    <w:rsid w:val="5E49D7DA"/>
    <w:rsid w:val="5EFA6A46"/>
    <w:rsid w:val="5F757A32"/>
    <w:rsid w:val="604DFC0A"/>
    <w:rsid w:val="60E8775F"/>
    <w:rsid w:val="61484AC2"/>
    <w:rsid w:val="61E9CC6B"/>
    <w:rsid w:val="6240BFB2"/>
    <w:rsid w:val="62A51881"/>
    <w:rsid w:val="63B2F61C"/>
    <w:rsid w:val="6620A089"/>
    <w:rsid w:val="6744D1A6"/>
    <w:rsid w:val="67A1F976"/>
    <w:rsid w:val="69A7B51A"/>
    <w:rsid w:val="69B223C6"/>
    <w:rsid w:val="6A4846D1"/>
    <w:rsid w:val="6B5D45EA"/>
    <w:rsid w:val="6CAB9AFD"/>
    <w:rsid w:val="6CDB64EB"/>
    <w:rsid w:val="6D231DDB"/>
    <w:rsid w:val="6D6B13BF"/>
    <w:rsid w:val="6E8950EB"/>
    <w:rsid w:val="6F8259AE"/>
    <w:rsid w:val="6FAE5A72"/>
    <w:rsid w:val="71017E30"/>
    <w:rsid w:val="71BB4C97"/>
    <w:rsid w:val="730353AA"/>
    <w:rsid w:val="73571CF8"/>
    <w:rsid w:val="73E77A35"/>
    <w:rsid w:val="74939524"/>
    <w:rsid w:val="749B820B"/>
    <w:rsid w:val="77B9FA70"/>
    <w:rsid w:val="77D54D80"/>
    <w:rsid w:val="78A971DD"/>
    <w:rsid w:val="78FCC773"/>
    <w:rsid w:val="7A051865"/>
    <w:rsid w:val="7B12F600"/>
    <w:rsid w:val="7BDF697C"/>
    <w:rsid w:val="7C1828B6"/>
    <w:rsid w:val="7C8D6B93"/>
    <w:rsid w:val="7E293BF4"/>
    <w:rsid w:val="7E4A9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789041A"/>
  <w15:chartTrackingRefBased/>
  <w15:docId w15:val="{F34A48E8-A548-4C64-BCF2-1FA5832E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F0698"/>
    <w:pPr>
      <w:keepNext/>
      <w:jc w:val="center"/>
      <w:outlineLvl w:val="0"/>
    </w:pPr>
    <w:rPr>
      <w:rFonts w:ascii="Arial" w:hAnsi="Arial"/>
      <w:b/>
      <w:bCs/>
      <w:sz w:val="32"/>
    </w:rPr>
  </w:style>
  <w:style w:type="paragraph" w:styleId="Heading2">
    <w:name w:val="heading 2"/>
    <w:basedOn w:val="Normal"/>
    <w:next w:val="Normal"/>
    <w:qFormat/>
    <w:rsid w:val="005F0698"/>
    <w:pPr>
      <w:keepNext/>
      <w:jc w:val="center"/>
      <w:outlineLvl w:val="1"/>
    </w:pPr>
    <w:rPr>
      <w:rFonts w:ascii="Arial" w:hAnsi="Arial"/>
      <w:b/>
      <w:bCs/>
      <w:sz w:val="28"/>
      <w:szCs w:val="22"/>
    </w:rPr>
  </w:style>
  <w:style w:type="paragraph" w:styleId="Heading3">
    <w:name w:val="heading 3"/>
    <w:basedOn w:val="Normal"/>
    <w:next w:val="Normal"/>
    <w:qFormat/>
    <w:rsid w:val="00584259"/>
    <w:pPr>
      <w:keepNext/>
      <w:spacing w:before="240" w:after="120"/>
      <w:jc w:val="center"/>
      <w:outlineLvl w:val="2"/>
    </w:pPr>
    <w:rPr>
      <w:rFonts w:ascii="Arial" w:hAnsi="Arial"/>
      <w:b/>
      <w:bCs/>
      <w:szCs w:val="20"/>
    </w:rPr>
  </w:style>
  <w:style w:type="paragraph" w:styleId="Heading4">
    <w:name w:val="heading 4"/>
    <w:basedOn w:val="Normal"/>
    <w:next w:val="Normal"/>
    <w:qFormat/>
    <w:pPr>
      <w:keepNext/>
      <w:ind w:left="360"/>
      <w:jc w:val="center"/>
      <w:outlineLvl w:val="3"/>
    </w:pPr>
    <w:rPr>
      <w:b/>
      <w:bCs/>
      <w:sz w:val="20"/>
      <w:szCs w:val="20"/>
    </w:rPr>
  </w:style>
  <w:style w:type="paragraph" w:styleId="Heading5">
    <w:name w:val="heading 5"/>
    <w:basedOn w:val="Normal"/>
    <w:next w:val="Normal"/>
    <w:qFormat/>
    <w:pPr>
      <w:keepNext/>
      <w:jc w:val="center"/>
      <w:outlineLvl w:val="4"/>
    </w:pPr>
    <w:rPr>
      <w:i/>
      <w:iCs/>
      <w:sz w:val="32"/>
      <w:szCs w:val="32"/>
    </w:rPr>
  </w:style>
  <w:style w:type="paragraph" w:styleId="Heading6">
    <w:name w:val="heading 6"/>
    <w:basedOn w:val="Normal"/>
    <w:next w:val="Normal"/>
    <w:qFormat/>
    <w:pPr>
      <w:keepNext/>
      <w:spacing w:before="60"/>
      <w:outlineLvl w:val="5"/>
    </w:pPr>
    <w:rPr>
      <w:b/>
      <w:bCs/>
      <w:sz w:val="18"/>
      <w:szCs w:val="18"/>
    </w:rPr>
  </w:style>
  <w:style w:type="paragraph" w:styleId="Heading7">
    <w:name w:val="heading 7"/>
    <w:basedOn w:val="Normal"/>
    <w:next w:val="Normal"/>
    <w:qFormat/>
    <w:pPr>
      <w:keepNext/>
      <w:ind w:left="720"/>
      <w:jc w:val="center"/>
      <w:outlineLvl w:val="6"/>
    </w:pPr>
    <w:rPr>
      <w:i/>
      <w:iCs/>
      <w:sz w:val="40"/>
      <w:szCs w:val="40"/>
    </w:rPr>
  </w:style>
  <w:style w:type="paragraph" w:styleId="Heading8">
    <w:name w:val="heading 8"/>
    <w:basedOn w:val="Normal"/>
    <w:next w:val="Normal"/>
    <w:qFormat/>
    <w:pPr>
      <w:keepNext/>
      <w:jc w:val="center"/>
      <w:outlineLvl w:val="7"/>
    </w:pPr>
    <w:rPr>
      <w:b/>
      <w:bCs/>
      <w:sz w:val="12"/>
      <w:szCs w:val="12"/>
    </w:rPr>
  </w:style>
  <w:style w:type="paragraph" w:styleId="Heading9">
    <w:name w:val="heading 9"/>
    <w:basedOn w:val="Normal"/>
    <w:next w:val="Normal"/>
    <w:qFormat/>
    <w:pPr>
      <w:keepNext/>
      <w:ind w:left="360" w:hanging="360"/>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0"/>
      <w:szCs w:val="20"/>
    </w:rPr>
  </w:style>
  <w:style w:type="paragraph" w:styleId="BodyText">
    <w:name w:val="Body Text"/>
    <w:basedOn w:val="Normal"/>
    <w:link w:val="BodyTextChar"/>
    <w:rPr>
      <w:sz w:val="18"/>
      <w:szCs w:val="18"/>
    </w:rPr>
  </w:style>
  <w:style w:type="paragraph" w:styleId="BodyTextIndent2">
    <w:name w:val="Body Text Indent 2"/>
    <w:basedOn w:val="Normal"/>
    <w:pPr>
      <w:ind w:left="360"/>
    </w:pPr>
    <w:rPr>
      <w:sz w:val="20"/>
      <w:szCs w:val="20"/>
    </w:rPr>
  </w:style>
  <w:style w:type="paragraph" w:styleId="Title">
    <w:name w:val="Title"/>
    <w:basedOn w:val="Normal"/>
    <w:link w:val="TitleChar"/>
    <w:qFormat/>
    <w:pPr>
      <w:jc w:val="center"/>
    </w:pPr>
    <w:rPr>
      <w:sz w:val="28"/>
      <w:szCs w:val="28"/>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pPr>
      <w:widowControl w:val="0"/>
      <w:snapToGrid w:val="0"/>
    </w:pPr>
    <w:rPr>
      <w:rFonts w:ascii="Courier New" w:hAnsi="Courier New"/>
      <w:sz w:val="20"/>
      <w:szCs w:val="20"/>
    </w:rPr>
  </w:style>
  <w:style w:type="table" w:styleId="TableGrid">
    <w:name w:val="Table Grid"/>
    <w:basedOn w:val="TableNormal"/>
    <w:rsid w:val="00F82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66D8"/>
    <w:rPr>
      <w:color w:val="0000FF"/>
      <w:u w:val="single"/>
    </w:rPr>
  </w:style>
  <w:style w:type="character" w:styleId="FollowedHyperlink">
    <w:name w:val="FollowedHyperlink"/>
    <w:rsid w:val="00466820"/>
    <w:rPr>
      <w:color w:val="954F72"/>
      <w:u w:val="single"/>
    </w:rPr>
  </w:style>
  <w:style w:type="character" w:customStyle="1" w:styleId="BodyTextChar">
    <w:name w:val="Body Text Char"/>
    <w:link w:val="BodyText"/>
    <w:rsid w:val="00B129D2"/>
    <w:rPr>
      <w:sz w:val="18"/>
      <w:szCs w:val="18"/>
    </w:rPr>
  </w:style>
  <w:style w:type="character" w:customStyle="1" w:styleId="PlainTextChar">
    <w:name w:val="Plain Text Char"/>
    <w:link w:val="PlainText"/>
    <w:rsid w:val="00B129D2"/>
    <w:rPr>
      <w:rFonts w:ascii="Courier New" w:hAnsi="Courier New"/>
    </w:rPr>
  </w:style>
  <w:style w:type="paragraph" w:styleId="ListParagraph">
    <w:name w:val="List Paragraph"/>
    <w:basedOn w:val="Normal"/>
    <w:uiPriority w:val="34"/>
    <w:qFormat/>
    <w:rsid w:val="004C6C60"/>
    <w:pPr>
      <w:ind w:left="720"/>
    </w:pPr>
  </w:style>
  <w:style w:type="character" w:styleId="CommentReference">
    <w:name w:val="annotation reference"/>
    <w:rsid w:val="006A3618"/>
    <w:rPr>
      <w:sz w:val="16"/>
      <w:szCs w:val="16"/>
    </w:rPr>
  </w:style>
  <w:style w:type="paragraph" w:styleId="CommentText">
    <w:name w:val="annotation text"/>
    <w:basedOn w:val="Normal"/>
    <w:link w:val="CommentTextChar"/>
    <w:rsid w:val="006A3618"/>
    <w:rPr>
      <w:sz w:val="20"/>
      <w:szCs w:val="20"/>
    </w:rPr>
  </w:style>
  <w:style w:type="character" w:customStyle="1" w:styleId="CommentTextChar">
    <w:name w:val="Comment Text Char"/>
    <w:basedOn w:val="DefaultParagraphFont"/>
    <w:link w:val="CommentText"/>
    <w:rsid w:val="006A3618"/>
  </w:style>
  <w:style w:type="paragraph" w:styleId="CommentSubject">
    <w:name w:val="annotation subject"/>
    <w:basedOn w:val="CommentText"/>
    <w:next w:val="CommentText"/>
    <w:link w:val="CommentSubjectChar"/>
    <w:rsid w:val="006A3618"/>
    <w:rPr>
      <w:b/>
      <w:bCs/>
    </w:rPr>
  </w:style>
  <w:style w:type="character" w:customStyle="1" w:styleId="CommentSubjectChar">
    <w:name w:val="Comment Subject Char"/>
    <w:link w:val="CommentSubject"/>
    <w:rsid w:val="006A3618"/>
    <w:rPr>
      <w:b/>
      <w:bCs/>
    </w:rPr>
  </w:style>
  <w:style w:type="table" w:styleId="GridTable4-Accent3">
    <w:name w:val="Grid Table 4 Accent 3"/>
    <w:basedOn w:val="TableNormal"/>
    <w:uiPriority w:val="49"/>
    <w:rsid w:val="005F069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C30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1E2412"/>
    <w:rPr>
      <w:sz w:val="24"/>
      <w:szCs w:val="24"/>
    </w:rPr>
  </w:style>
  <w:style w:type="character" w:customStyle="1" w:styleId="TitleChar">
    <w:name w:val="Title Char"/>
    <w:link w:val="Title"/>
    <w:rsid w:val="0073664B"/>
    <w:rPr>
      <w:sz w:val="28"/>
      <w:szCs w:val="28"/>
    </w:rPr>
  </w:style>
  <w:style w:type="character" w:styleId="UnresolvedMention">
    <w:name w:val="Unresolved Mention"/>
    <w:basedOn w:val="DefaultParagraphFont"/>
    <w:uiPriority w:val="99"/>
    <w:semiHidden/>
    <w:unhideWhenUsed/>
    <w:rsid w:val="00AA1366"/>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773451">
      <w:bodyDiv w:val="1"/>
      <w:marLeft w:val="0"/>
      <w:marRight w:val="0"/>
      <w:marTop w:val="0"/>
      <w:marBottom w:val="0"/>
      <w:divBdr>
        <w:top w:val="none" w:sz="0" w:space="0" w:color="auto"/>
        <w:left w:val="none" w:sz="0" w:space="0" w:color="auto"/>
        <w:bottom w:val="none" w:sz="0" w:space="0" w:color="auto"/>
        <w:right w:val="none" w:sz="0" w:space="0" w:color="auto"/>
      </w:divBdr>
    </w:div>
    <w:div w:id="1559970329">
      <w:bodyDiv w:val="1"/>
      <w:marLeft w:val="0"/>
      <w:marRight w:val="0"/>
      <w:marTop w:val="0"/>
      <w:marBottom w:val="0"/>
      <w:divBdr>
        <w:top w:val="none" w:sz="0" w:space="0" w:color="auto"/>
        <w:left w:val="none" w:sz="0" w:space="0" w:color="auto"/>
        <w:bottom w:val="none" w:sz="0" w:space="0" w:color="auto"/>
        <w:right w:val="none" w:sz="0" w:space="0" w:color="auto"/>
      </w:divBdr>
    </w:div>
    <w:div w:id="17041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dq.cde.ca.gov/dataques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tg/ep/documents/elpacinfoguide24.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2F0213BF-5746-4E14-B13B-21C625500BA2}">
    <t:Anchor>
      <t:Comment id="133328526"/>
    </t:Anchor>
    <t:History>
      <t:Event id="{F6818C81-235D-403A-BA90-F3D87F12AB40}" time="2022-04-06T22:43:28.602Z">
        <t:Attribution userId="S::amoreno-ramirez@cde.ca.gov::639da9b5-0dc6-4fca-ac73-8f0a4ce96fb7" userProvider="AD" userName="Alesha Moreno-Ramirez"/>
        <t:Anchor>
          <t:Comment id="1565500762"/>
        </t:Anchor>
        <t:Create/>
      </t:Event>
      <t:Event id="{8595C24C-86FA-4DE5-B5B8-02B65BF00A4A}" time="2022-04-06T22:43:28.602Z">
        <t:Attribution userId="S::amoreno-ramirez@cde.ca.gov::639da9b5-0dc6-4fca-ac73-8f0a4ce96fb7" userProvider="AD" userName="Alesha Moreno-Ramirez"/>
        <t:Anchor>
          <t:Comment id="1565500762"/>
        </t:Anchor>
        <t:Assign userId="S::TAlbee@cde.ca.gov::2aecde90-49f1-419b-a4db-f86507d1c32a" userProvider="AD" userName="Traci Albee"/>
      </t:Event>
      <t:Event id="{2CD86FEA-2B61-49CC-97F0-6C4D86BE766D}" time="2022-04-06T22:43:28.602Z">
        <t:Attribution userId="S::amoreno-ramirez@cde.ca.gov::639da9b5-0dc6-4fca-ac73-8f0a4ce96fb7" userProvider="AD" userName="Alesha Moreno-Ramirez"/>
        <t:Anchor>
          <t:Comment id="1565500762"/>
        </t:Anchor>
        <t:SetTitle title="@Traci Albee I think this is in the event that LEAs had included an additional criteria, i.e., writing sample/assessment for ELA"/>
      </t:Event>
      <t:Event id="{18134784-387A-4A43-9FC3-E8201351AC97}" time="2022-04-07T16:52:26.779Z">
        <t:Attribution userId="S::amoreno-ramirez@cde.ca.gov::639da9b5-0dc6-4fca-ac73-8f0a4ce96fb7" userProvider="AD" userName="Alesha Moreno-Ramirez"/>
        <t:Anchor>
          <t:Comment id="756811246"/>
        </t:Anchor>
        <t:UnassignAll/>
      </t:Event>
      <t:Event id="{30300F1C-58C0-450F-886C-0E12456A2447}" time="2022-04-07T16:52:26.779Z">
        <t:Attribution userId="S::amoreno-ramirez@cde.ca.gov::639da9b5-0dc6-4fca-ac73-8f0a4ce96fb7" userProvider="AD" userName="Alesha Moreno-Ramirez"/>
        <t:Anchor>
          <t:Comment id="756811246"/>
        </t:Anchor>
        <t:Assign userId="S::EFajardo@cde.ca.gov::193c02dc-2bf9-4330-9379-60f2b23ee5cb" userProvider="AD" userName="Elena Fajardo"/>
      </t:Event>
    </t:History>
  </t:Task>
  <t:Task id="{A9D90FD5-04E6-4715-ADA0-3E4B82B7C740}">
    <t:Anchor>
      <t:Comment id="2022817954"/>
    </t:Anchor>
    <t:History>
      <t:Event id="{FC73DD08-9BC9-4BF1-A49D-407F495540FA}" time="2022-04-07T00:38:11.577Z">
        <t:Attribution userId="S::amoreno-ramirez@cde.ca.gov::639da9b5-0dc6-4fca-ac73-8f0a4ce96fb7" userProvider="AD" userName="Alesha Moreno-Ramirez"/>
        <t:Anchor>
          <t:Comment id="48322231"/>
        </t:Anchor>
        <t:Create/>
      </t:Event>
      <t:Event id="{9E0508DA-5CC3-465F-940E-E0A27F192345}" time="2022-04-07T00:38:11.577Z">
        <t:Attribution userId="S::amoreno-ramirez@cde.ca.gov::639da9b5-0dc6-4fca-ac73-8f0a4ce96fb7" userProvider="AD" userName="Alesha Moreno-Ramirez"/>
        <t:Anchor>
          <t:Comment id="48322231"/>
        </t:Anchor>
        <t:Assign userId="S::EFajardo@cde.ca.gov::193c02dc-2bf9-4330-9379-60f2b23ee5cb" userProvider="AD" userName="Elena Fajardo"/>
      </t:Event>
      <t:Event id="{70027F57-08D4-4738-B118-4371368E6E06}" time="2022-04-07T00:38:11.577Z">
        <t:Attribution userId="S::amoreno-ramirez@cde.ca.gov::639da9b5-0dc6-4fca-ac73-8f0a4ce96fb7" userProvider="AD" userName="Alesha Moreno-Ramirez"/>
        <t:Anchor>
          <t:Comment id="48322231"/>
        </t:Anchor>
        <t:SetTitle title="Summative Alternate ELPAC Overall Performance Level 3. (Note that an Overall Performance Level 3 is the current recommendation pending approval by the State Board of Education.) [@Elena Fajardo @Marcela Rodriguez Any suggestions to offer?]"/>
      </t:Event>
      <t:Event id="{189CA17B-2F8F-4048-8503-DCF3E03CC862}" time="2022-04-21T06:51:26.694Z">
        <t:Attribution userId="S::amoreno-ramirez@cde.ca.gov::639da9b5-0dc6-4fca-ac73-8f0a4ce96fb7" userProvider="AD" userName="Alesha Moreno-Ramirez"/>
        <t:Anchor>
          <t:Comment id="353056383"/>
        </t:Anchor>
        <t:UnassignAll/>
      </t:Event>
      <t:Event id="{2E37F186-E27D-4246-BB16-2861093A2A6D}" time="2022-04-21T06:51:26.694Z">
        <t:Attribution userId="S::amoreno-ramirez@cde.ca.gov::639da9b5-0dc6-4fca-ac73-8f0a4ce96fb7" userProvider="AD" userName="Alesha Moreno-Ramirez"/>
        <t:Anchor>
          <t:Comment id="353056383"/>
        </t:Anchor>
        <t:Assign userId="S::MRodriguez@cde.ca.gov::f334523a-81db-4614-9479-086845ce097e" userProvider="AD" userName="Marcela Rodriguez"/>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7" ma:contentTypeDescription="Create a new document." ma:contentTypeScope="" ma:versionID="43ce3d4181d157251c8a854ed6bb50d2">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e5911abb8ff49101a88abb0136b2074"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89dec18-d0c2-45d2-8a15-31051f2519f8" xsi:nil="true"/>
  </documentManagement>
</p:properties>
</file>

<file path=customXml/itemProps1.xml><?xml version="1.0" encoding="utf-8"?>
<ds:datastoreItem xmlns:ds="http://schemas.openxmlformats.org/officeDocument/2006/customXml" ds:itemID="{477D4ED2-1913-4037-9AB3-107CDEF7B7C3}">
  <ds:schemaRefs>
    <ds:schemaRef ds:uri="http://schemas.microsoft.com/sharepoint/v3/contenttype/forms"/>
  </ds:schemaRefs>
</ds:datastoreItem>
</file>

<file path=customXml/itemProps2.xml><?xml version="1.0" encoding="utf-8"?>
<ds:datastoreItem xmlns:ds="http://schemas.openxmlformats.org/officeDocument/2006/customXml" ds:itemID="{2BC24F69-F286-48ED-A618-6DD814A6D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0F10A-46FB-41DC-99E3-70D015078F8F}">
  <ds:schemaRefs>
    <ds:schemaRef ds:uri="http://schemas.openxmlformats.org/officeDocument/2006/bibliography"/>
  </ds:schemaRefs>
</ds:datastoreItem>
</file>

<file path=customXml/itemProps4.xml><?xml version="1.0" encoding="utf-8"?>
<ds:datastoreItem xmlns:ds="http://schemas.openxmlformats.org/officeDocument/2006/customXml" ds:itemID="{5AFB00EA-088C-4B31-A815-79308E89DDC7}">
  <ds:schemaRefs>
    <ds:schemaRef ds:uri="http://schemas.microsoft.com/office/2006/metadata/properties"/>
    <ds:schemaRef ds:uri="http://schemas.microsoft.com/office/infopath/2007/PartnerControls"/>
    <ds:schemaRef ds:uri="f89dec18-d0c2-45d2-8a15-31051f2519f8"/>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Initial ELPAC Notification - Title III (CA Dept of Education)</vt:lpstr>
    </vt:vector>
  </TitlesOfParts>
  <Company>CDE</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ELPAC Notification - Multilingual Learners (CA Dept of Education)</dc:title>
  <dc:subject>Sample Initial Alternate English Language Proficiency Assessments for California (ELPAC) notification for the 2023–24 school year, to inform parents of their child's identification as an English learner or initially fluent-English proficient.</dc:subject>
  <dc:creator>Gustavo Gonzalez</dc:creator>
  <cp:keywords/>
  <cp:lastModifiedBy>Annie Abreu Park</cp:lastModifiedBy>
  <cp:revision>12</cp:revision>
  <cp:lastPrinted>2019-06-12T17:57:00Z</cp:lastPrinted>
  <dcterms:created xsi:type="dcterms:W3CDTF">2022-06-22T17:16:00Z</dcterms:created>
  <dcterms:modified xsi:type="dcterms:W3CDTF">2024-06-06T16:07:00Z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