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1915437"/>
    <w:bookmarkEnd w:id="0"/>
    <w:p w14:paraId="1E273576" w14:textId="71B4A705" w:rsidR="00AE3DEE" w:rsidRPr="001075C8" w:rsidRDefault="00234818" w:rsidP="00634FD2">
      <w:pPr>
        <w:pStyle w:val="Heading1"/>
        <w:spacing w:before="1440" w:after="0" w:line="240" w:lineRule="auto"/>
        <w:rPr>
          <w:color w:val="6C2E9A"/>
          <w:spacing w:val="200"/>
          <w:w w:val="83"/>
          <w:position w:val="2"/>
          <w:sz w:val="52"/>
          <w:szCs w:val="52"/>
        </w:rPr>
      </w:pPr>
      <w:r w:rsidRPr="001075C8">
        <w:rPr>
          <w:rFonts w:eastAsia="Arial"/>
          <w:noProof/>
          <w:sz w:val="52"/>
          <w:szCs w:val="52"/>
        </w:rPr>
        <mc:AlternateContent>
          <mc:Choice Requires="wps">
            <w:drawing>
              <wp:anchor distT="0" distB="0" distL="114300" distR="114300" simplePos="0" relativeHeight="251658240" behindDoc="0" locked="0" layoutInCell="1" allowOverlap="1" wp14:anchorId="18119BBA" wp14:editId="1C164818">
                <wp:simplePos x="0" y="0"/>
                <wp:positionH relativeFrom="page">
                  <wp:align>right</wp:align>
                </wp:positionH>
                <wp:positionV relativeFrom="paragraph">
                  <wp:posOffset>-816611</wp:posOffset>
                </wp:positionV>
                <wp:extent cx="2706370" cy="2743200"/>
                <wp:effectExtent l="19050" t="0" r="17780" b="38100"/>
                <wp:wrapNone/>
                <wp:docPr id="22" name="Right 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706370" cy="2743200"/>
                        </a:xfrm>
                        <a:prstGeom prst="rtTriangle">
                          <a:avLst/>
                        </a:prstGeom>
                        <a:solidFill>
                          <a:srgbClr val="6C2E9A"/>
                        </a:solidFill>
                        <a:ln>
                          <a:solidFill>
                            <a:srgbClr val="B37F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64481" id="_x0000_t6" coordsize="21600,21600" o:spt="6" path="m,l,21600r21600,xe">
                <v:stroke joinstyle="miter"/>
                <v:path gradientshapeok="t" o:connecttype="custom" o:connectlocs="0,0;0,10800;0,21600;10800,21600;21600,21600;10800,10800" textboxrect="1800,12600,12600,19800"/>
              </v:shapetype>
              <v:shape id="Right Triangle 22" o:spid="_x0000_s1026" type="#_x0000_t6" alt="&quot;&quot;" style="position:absolute;margin-left:161.9pt;margin-top:-64.3pt;width:213.1pt;height:3in;rotation:18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" fillcolor="#6c2e9a" strokecolor="#b37fb3" strokeweight="1pt">
                <w10:wrap anchorx="page"/>
              </v:shape>
            </w:pict>
          </mc:Fallback>
        </mc:AlternateContent>
      </w:r>
      <w:bookmarkStart w:id="1" w:name="_Hlk111132375"/>
      <w:bookmarkStart w:id="2" w:name="_Hlk112431944"/>
      <w:bookmarkEnd w:id="1"/>
      <w:r w:rsidR="00E809F8" w:rsidRPr="001075C8">
        <w:rPr>
          <w:w w:val="83"/>
          <w:sz w:val="52"/>
          <w:szCs w:val="52"/>
        </w:rPr>
        <w:t>2022 Dashboard Technical Guide</w:t>
      </w:r>
      <w:r w:rsidR="00050427" w:rsidRPr="001075C8">
        <w:rPr>
          <w:w w:val="83"/>
          <w:sz w:val="52"/>
          <w:szCs w:val="52"/>
        </w:rPr>
        <w:t>:</w:t>
      </w:r>
      <w:r w:rsidR="00050427" w:rsidRPr="001075C8">
        <w:rPr>
          <w:w w:val="83"/>
          <w:sz w:val="52"/>
          <w:szCs w:val="52"/>
        </w:rPr>
        <w:br/>
      </w:r>
      <w:r w:rsidR="002A1519" w:rsidRPr="001075C8">
        <w:rPr>
          <w:color w:val="6C2E9A"/>
          <w:spacing w:val="200"/>
          <w:w w:val="83"/>
          <w:position w:val="2"/>
          <w:sz w:val="52"/>
          <w:szCs w:val="52"/>
        </w:rPr>
        <w:t>INTRODUCTION</w:t>
      </w:r>
    </w:p>
    <w:p w14:paraId="2F9615A6" w14:textId="60E8A98C" w:rsidR="006D6971" w:rsidRDefault="009D2311" w:rsidP="006D6971">
      <w:pPr>
        <w:spacing w:after="0" w:line="240" w:lineRule="auto"/>
        <w:rPr>
          <w:w w:val="83"/>
          <w:sz w:val="28"/>
        </w:rPr>
      </w:pPr>
      <w:r w:rsidRPr="006B139B">
        <w:rPr>
          <w:w w:val="83"/>
          <w:sz w:val="28"/>
        </w:rPr>
        <w:t>A</w:t>
      </w:r>
      <w:r w:rsidR="00A33307" w:rsidRPr="006B139B">
        <w:rPr>
          <w:w w:val="83"/>
          <w:sz w:val="28"/>
        </w:rPr>
        <w:t xml:space="preserve">n </w:t>
      </w:r>
      <w:r w:rsidR="005B416F" w:rsidRPr="006B139B">
        <w:rPr>
          <w:w w:val="83"/>
          <w:sz w:val="28"/>
        </w:rPr>
        <w:t>Introduction</w:t>
      </w:r>
      <w:r w:rsidR="00A33307" w:rsidRPr="006B139B">
        <w:rPr>
          <w:w w:val="83"/>
          <w:sz w:val="28"/>
        </w:rPr>
        <w:t xml:space="preserve"> to </w:t>
      </w:r>
      <w:r w:rsidR="006B139B" w:rsidRPr="006B139B">
        <w:rPr>
          <w:w w:val="83"/>
          <w:sz w:val="28"/>
        </w:rPr>
        <w:t>California’s</w:t>
      </w:r>
      <w:r w:rsidR="00AC2421" w:rsidRPr="006B139B">
        <w:rPr>
          <w:w w:val="83"/>
          <w:sz w:val="28"/>
        </w:rPr>
        <w:t xml:space="preserve"> </w:t>
      </w:r>
      <w:r w:rsidR="00A33307" w:rsidRPr="006B139B">
        <w:rPr>
          <w:w w:val="83"/>
          <w:sz w:val="28"/>
        </w:rPr>
        <w:t xml:space="preserve">Accountability System and the General Rules Applied to the </w:t>
      </w:r>
    </w:p>
    <w:p w14:paraId="637BCE63" w14:textId="17BF3C2D" w:rsidR="009425B3" w:rsidRDefault="004667D0" w:rsidP="00050427">
      <w:pPr>
        <w:spacing w:after="240" w:line="240" w:lineRule="auto"/>
        <w:rPr>
          <w:w w:val="83"/>
          <w:sz w:val="28"/>
        </w:rPr>
      </w:pPr>
      <w:r w:rsidRPr="006B139B">
        <w:rPr>
          <w:w w:val="83"/>
          <w:sz w:val="28"/>
        </w:rPr>
        <w:t xml:space="preserve">2022 </w:t>
      </w:r>
      <w:r w:rsidR="005B416F" w:rsidRPr="006B139B">
        <w:rPr>
          <w:w w:val="83"/>
          <w:sz w:val="28"/>
        </w:rPr>
        <w:t>California</w:t>
      </w:r>
      <w:r w:rsidRPr="006B139B">
        <w:rPr>
          <w:w w:val="83"/>
          <w:sz w:val="28"/>
        </w:rPr>
        <w:t xml:space="preserve"> School </w:t>
      </w:r>
      <w:r w:rsidR="00A33307" w:rsidRPr="006B139B">
        <w:rPr>
          <w:w w:val="83"/>
          <w:sz w:val="28"/>
        </w:rPr>
        <w:t xml:space="preserve">Dashboard. </w:t>
      </w:r>
    </w:p>
    <w:p w14:paraId="7048CD39" w14:textId="3BBA1145" w:rsidR="00050427" w:rsidRDefault="00050427" w:rsidP="00634FD2">
      <w:pPr>
        <w:spacing w:after="5640" w:line="240" w:lineRule="auto"/>
        <w:rPr>
          <w:w w:val="83"/>
          <w:sz w:val="28"/>
        </w:rPr>
      </w:pPr>
      <w:r>
        <w:rPr>
          <w:noProof/>
        </w:rPr>
        <w:drawing>
          <wp:inline distT="0" distB="0" distL="0" distR="0" wp14:anchorId="518E185F" wp14:editId="1760AC7C">
            <wp:extent cx="2939415" cy="601980"/>
            <wp:effectExtent l="0" t="0" r="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9415" cy="601980"/>
                    </a:xfrm>
                    <a:prstGeom prst="rect">
                      <a:avLst/>
                    </a:prstGeom>
                  </pic:spPr>
                </pic:pic>
              </a:graphicData>
            </a:graphic>
          </wp:inline>
        </w:drawing>
      </w:r>
    </w:p>
    <w:p w14:paraId="608AD0F5" w14:textId="487F28C9" w:rsidR="00634FD2" w:rsidRDefault="00634FD2" w:rsidP="00634FD2">
      <w:pPr>
        <w:spacing w:after="0" w:line="240" w:lineRule="auto"/>
        <w:jc w:val="right"/>
        <w:rPr>
          <w:szCs w:val="24"/>
        </w:rPr>
      </w:pPr>
      <w:bookmarkStart w:id="3" w:name="_Hlk112431975"/>
      <w:bookmarkEnd w:id="2"/>
      <w:r w:rsidRPr="00154AAE">
        <w:rPr>
          <w:noProof/>
          <w:sz w:val="18"/>
          <w:szCs w:val="20"/>
        </w:rPr>
        <w:drawing>
          <wp:inline distT="0" distB="0" distL="0" distR="0" wp14:anchorId="514C826E" wp14:editId="7F34A6E0">
            <wp:extent cx="904240" cy="855345"/>
            <wp:effectExtent l="0" t="0" r="0" b="1905"/>
            <wp:docPr id="20" name="Picture 2770" descr="California Department of Education Seal"/>
            <wp:cNvGraphicFramePr/>
            <a:graphic xmlns:a="http://schemas.openxmlformats.org/drawingml/2006/main">
              <a:graphicData uri="http://schemas.openxmlformats.org/drawingml/2006/picture">
                <pic:pic xmlns:pic="http://schemas.openxmlformats.org/drawingml/2006/picture">
                  <pic:nvPicPr>
                    <pic:cNvPr id="2944" name="Picture 2770" descr="California Department of Education Seal"/>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240" cy="855345"/>
                    </a:xfrm>
                    <a:prstGeom prst="rect">
                      <a:avLst/>
                    </a:prstGeom>
                    <a:noFill/>
                  </pic:spPr>
                </pic:pic>
              </a:graphicData>
            </a:graphic>
          </wp:inline>
        </w:drawing>
      </w:r>
    </w:p>
    <w:p w14:paraId="2216144F" w14:textId="3379BE6B" w:rsidR="00E809F8" w:rsidRPr="00DF09E4" w:rsidRDefault="00DF09E4" w:rsidP="00634FD2">
      <w:pPr>
        <w:spacing w:after="0" w:line="240" w:lineRule="auto"/>
        <w:jc w:val="right"/>
        <w:rPr>
          <w:szCs w:val="24"/>
        </w:rPr>
      </w:pPr>
      <w:r w:rsidRPr="00DF09E4">
        <w:rPr>
          <w:szCs w:val="24"/>
        </w:rPr>
        <w:t>P</w:t>
      </w:r>
      <w:r w:rsidRPr="00DF09E4">
        <w:rPr>
          <w:spacing w:val="-1"/>
          <w:szCs w:val="24"/>
        </w:rPr>
        <w:t>r</w:t>
      </w:r>
      <w:r w:rsidRPr="00DF09E4">
        <w:rPr>
          <w:szCs w:val="24"/>
        </w:rPr>
        <w:t>e</w:t>
      </w:r>
      <w:r w:rsidRPr="00DF09E4">
        <w:rPr>
          <w:spacing w:val="1"/>
          <w:szCs w:val="24"/>
        </w:rPr>
        <w:t>p</w:t>
      </w:r>
      <w:r w:rsidRPr="00DF09E4">
        <w:rPr>
          <w:szCs w:val="24"/>
        </w:rPr>
        <w:t xml:space="preserve">ared </w:t>
      </w:r>
      <w:r w:rsidRPr="00DF09E4">
        <w:rPr>
          <w:spacing w:val="1"/>
          <w:szCs w:val="24"/>
        </w:rPr>
        <w:t>b</w:t>
      </w:r>
      <w:r w:rsidRPr="00DF09E4">
        <w:rPr>
          <w:szCs w:val="24"/>
        </w:rPr>
        <w:t>y</w:t>
      </w:r>
      <w:r w:rsidRPr="00DF09E4">
        <w:rPr>
          <w:spacing w:val="-21"/>
          <w:szCs w:val="24"/>
        </w:rPr>
        <w:t xml:space="preserve"> </w:t>
      </w:r>
      <w:r w:rsidRPr="00DF09E4">
        <w:rPr>
          <w:spacing w:val="-1"/>
          <w:szCs w:val="24"/>
        </w:rPr>
        <w:t>t</w:t>
      </w:r>
      <w:r w:rsidRPr="00DF09E4">
        <w:rPr>
          <w:spacing w:val="1"/>
          <w:szCs w:val="24"/>
        </w:rPr>
        <w:t>h</w:t>
      </w:r>
      <w:r w:rsidRPr="00DF09E4">
        <w:rPr>
          <w:szCs w:val="24"/>
        </w:rPr>
        <w:t>e Cali</w:t>
      </w:r>
      <w:r w:rsidRPr="00DF09E4">
        <w:rPr>
          <w:spacing w:val="1"/>
          <w:szCs w:val="24"/>
        </w:rPr>
        <w:t>fo</w:t>
      </w:r>
      <w:r w:rsidRPr="00DF09E4">
        <w:rPr>
          <w:szCs w:val="24"/>
        </w:rPr>
        <w:t>rnia</w:t>
      </w:r>
      <w:r w:rsidRPr="00DF09E4">
        <w:rPr>
          <w:spacing w:val="-2"/>
          <w:szCs w:val="24"/>
        </w:rPr>
        <w:t xml:space="preserve"> </w:t>
      </w:r>
      <w:r w:rsidRPr="00DF09E4">
        <w:rPr>
          <w:szCs w:val="24"/>
        </w:rPr>
        <w:t>De</w:t>
      </w:r>
      <w:r w:rsidRPr="00DF09E4">
        <w:rPr>
          <w:spacing w:val="1"/>
          <w:szCs w:val="24"/>
        </w:rPr>
        <w:t>p</w:t>
      </w:r>
      <w:r w:rsidRPr="00DF09E4">
        <w:rPr>
          <w:szCs w:val="24"/>
        </w:rPr>
        <w:t>ar</w:t>
      </w:r>
      <w:r w:rsidRPr="00DF09E4">
        <w:rPr>
          <w:spacing w:val="-2"/>
          <w:szCs w:val="24"/>
        </w:rPr>
        <w:t>t</w:t>
      </w:r>
      <w:r w:rsidRPr="00DF09E4">
        <w:rPr>
          <w:spacing w:val="1"/>
          <w:szCs w:val="24"/>
        </w:rPr>
        <w:t>m</w:t>
      </w:r>
      <w:r w:rsidRPr="00DF09E4">
        <w:rPr>
          <w:szCs w:val="24"/>
        </w:rPr>
        <w:t>e</w:t>
      </w:r>
      <w:r w:rsidRPr="00DF09E4">
        <w:rPr>
          <w:spacing w:val="1"/>
          <w:szCs w:val="24"/>
        </w:rPr>
        <w:t>n</w:t>
      </w:r>
      <w:r w:rsidRPr="00DF09E4">
        <w:rPr>
          <w:szCs w:val="24"/>
        </w:rPr>
        <w:t>t</w:t>
      </w:r>
      <w:r w:rsidRPr="00DF09E4">
        <w:rPr>
          <w:spacing w:val="-2"/>
          <w:szCs w:val="24"/>
        </w:rPr>
        <w:t xml:space="preserve"> </w:t>
      </w:r>
      <w:r w:rsidRPr="00DF09E4">
        <w:rPr>
          <w:spacing w:val="1"/>
          <w:szCs w:val="24"/>
        </w:rPr>
        <w:t>o</w:t>
      </w:r>
      <w:r w:rsidRPr="00DF09E4">
        <w:rPr>
          <w:szCs w:val="24"/>
        </w:rPr>
        <w:t>f</w:t>
      </w:r>
      <w:r w:rsidRPr="00DF09E4">
        <w:rPr>
          <w:spacing w:val="-17"/>
          <w:szCs w:val="24"/>
        </w:rPr>
        <w:t xml:space="preserve"> </w:t>
      </w:r>
      <w:r w:rsidRPr="00DF09E4">
        <w:rPr>
          <w:szCs w:val="24"/>
        </w:rPr>
        <w:t>E</w:t>
      </w:r>
      <w:r w:rsidRPr="00DF09E4">
        <w:rPr>
          <w:spacing w:val="-2"/>
          <w:szCs w:val="24"/>
        </w:rPr>
        <w:t>d</w:t>
      </w:r>
      <w:r w:rsidRPr="00DF09E4">
        <w:rPr>
          <w:spacing w:val="1"/>
          <w:szCs w:val="24"/>
        </w:rPr>
        <w:t>u</w:t>
      </w:r>
      <w:r w:rsidRPr="00DF09E4">
        <w:rPr>
          <w:szCs w:val="24"/>
        </w:rPr>
        <w:t>ca</w:t>
      </w:r>
      <w:r w:rsidRPr="00DF09E4">
        <w:rPr>
          <w:spacing w:val="1"/>
          <w:szCs w:val="24"/>
        </w:rPr>
        <w:t>t</w:t>
      </w:r>
      <w:r w:rsidRPr="00DF09E4">
        <w:rPr>
          <w:spacing w:val="-3"/>
          <w:szCs w:val="24"/>
        </w:rPr>
        <w:t>i</w:t>
      </w:r>
      <w:r w:rsidRPr="00DF09E4">
        <w:rPr>
          <w:spacing w:val="-1"/>
          <w:szCs w:val="24"/>
        </w:rPr>
        <w:t>o</w:t>
      </w:r>
      <w:r w:rsidRPr="00DF09E4">
        <w:rPr>
          <w:szCs w:val="24"/>
        </w:rPr>
        <w:t>n</w:t>
      </w:r>
    </w:p>
    <w:p w14:paraId="728BA8D6" w14:textId="29382300" w:rsidR="00DF09E4" w:rsidRPr="00DF09E4" w:rsidRDefault="00DF09E4" w:rsidP="00DF09E4">
      <w:pPr>
        <w:spacing w:after="0" w:line="240" w:lineRule="auto"/>
        <w:jc w:val="right"/>
        <w:rPr>
          <w:w w:val="94"/>
          <w:szCs w:val="24"/>
        </w:rPr>
      </w:pPr>
      <w:r w:rsidRPr="00DF09E4">
        <w:rPr>
          <w:spacing w:val="1"/>
          <w:w w:val="94"/>
          <w:szCs w:val="24"/>
        </w:rPr>
        <w:t>A</w:t>
      </w:r>
      <w:r w:rsidRPr="00DF09E4">
        <w:rPr>
          <w:spacing w:val="2"/>
          <w:w w:val="94"/>
          <w:szCs w:val="24"/>
        </w:rPr>
        <w:t>v</w:t>
      </w:r>
      <w:r w:rsidRPr="00DF09E4">
        <w:rPr>
          <w:w w:val="94"/>
          <w:szCs w:val="24"/>
        </w:rPr>
        <w:t>ai</w:t>
      </w:r>
      <w:r w:rsidRPr="00DF09E4">
        <w:rPr>
          <w:spacing w:val="2"/>
          <w:w w:val="94"/>
          <w:szCs w:val="24"/>
        </w:rPr>
        <w:t>l</w:t>
      </w:r>
      <w:r w:rsidRPr="00DF09E4">
        <w:rPr>
          <w:w w:val="94"/>
          <w:szCs w:val="24"/>
        </w:rPr>
        <w:t>a</w:t>
      </w:r>
      <w:r w:rsidRPr="00DF09E4">
        <w:rPr>
          <w:spacing w:val="1"/>
          <w:w w:val="94"/>
          <w:szCs w:val="24"/>
        </w:rPr>
        <w:t>b</w:t>
      </w:r>
      <w:r w:rsidRPr="00DF09E4">
        <w:rPr>
          <w:spacing w:val="-1"/>
          <w:w w:val="94"/>
          <w:szCs w:val="24"/>
        </w:rPr>
        <w:t>l</w:t>
      </w:r>
      <w:r w:rsidRPr="00DF09E4">
        <w:rPr>
          <w:w w:val="94"/>
          <w:szCs w:val="24"/>
        </w:rPr>
        <w:t>e on the CDE California School Dashboard</w:t>
      </w:r>
    </w:p>
    <w:p w14:paraId="22DFCE75" w14:textId="2238BCFF" w:rsidR="00DF09E4" w:rsidRPr="00DF09E4" w:rsidRDefault="00DF09E4" w:rsidP="00DF09E4">
      <w:pPr>
        <w:spacing w:after="0" w:line="240" w:lineRule="auto"/>
        <w:jc w:val="right"/>
        <w:rPr>
          <w:w w:val="94"/>
          <w:szCs w:val="24"/>
        </w:rPr>
      </w:pPr>
      <w:r w:rsidRPr="00DF09E4">
        <w:rPr>
          <w:w w:val="94"/>
          <w:szCs w:val="24"/>
        </w:rPr>
        <w:t xml:space="preserve">and System of Support Web Page </w:t>
      </w:r>
      <w:r w:rsidRPr="00DF09E4">
        <w:rPr>
          <w:spacing w:val="2"/>
          <w:w w:val="94"/>
          <w:szCs w:val="24"/>
        </w:rPr>
        <w:t>a</w:t>
      </w:r>
      <w:r w:rsidRPr="00DF09E4">
        <w:rPr>
          <w:spacing w:val="1"/>
          <w:w w:val="94"/>
          <w:szCs w:val="24"/>
        </w:rPr>
        <w:t>t</w:t>
      </w:r>
      <w:r w:rsidRPr="00DF09E4">
        <w:rPr>
          <w:w w:val="94"/>
          <w:szCs w:val="24"/>
        </w:rPr>
        <w:t>:</w:t>
      </w:r>
    </w:p>
    <w:p w14:paraId="75B7416C" w14:textId="506FBA02" w:rsidR="00DF09E4" w:rsidRPr="008C4D30" w:rsidRDefault="008C4D30" w:rsidP="00DF09E4">
      <w:pPr>
        <w:spacing w:after="0" w:line="240" w:lineRule="auto"/>
        <w:jc w:val="right"/>
        <w:rPr>
          <w:rStyle w:val="Hyperlink"/>
          <w:rFonts w:cs="Arial"/>
          <w:szCs w:val="24"/>
        </w:rPr>
      </w:pPr>
      <w:r>
        <w:rPr>
          <w:rFonts w:cs="Arial"/>
          <w:szCs w:val="24"/>
        </w:rPr>
        <w:fldChar w:fldCharType="begin"/>
      </w:r>
      <w:r>
        <w:rPr>
          <w:rFonts w:cs="Arial"/>
          <w:szCs w:val="24"/>
        </w:rPr>
        <w:instrText xml:space="preserve"> HYPERLINK "https://www.cde.ca.gov/dashboard" \o "California School Dashboard and System of Support web page" </w:instrText>
      </w:r>
      <w:r>
        <w:rPr>
          <w:rFonts w:cs="Arial"/>
          <w:szCs w:val="24"/>
        </w:rPr>
      </w:r>
      <w:r>
        <w:rPr>
          <w:rFonts w:cs="Arial"/>
          <w:szCs w:val="24"/>
        </w:rPr>
        <w:fldChar w:fldCharType="separate"/>
      </w:r>
      <w:r w:rsidR="00DF09E4" w:rsidRPr="008C4D30">
        <w:rPr>
          <w:rStyle w:val="Hyperlink"/>
          <w:rFonts w:cs="Arial"/>
          <w:szCs w:val="24"/>
        </w:rPr>
        <w:t>https://www.cde.ca.gov/dashboard</w:t>
      </w:r>
    </w:p>
    <w:p w14:paraId="63108811" w14:textId="6A14DBFB" w:rsidR="00DF09E4" w:rsidRPr="004667D0" w:rsidRDefault="008C4D30" w:rsidP="00DF09E4">
      <w:pPr>
        <w:spacing w:after="0" w:line="240" w:lineRule="auto"/>
        <w:jc w:val="right"/>
        <w:rPr>
          <w:rFonts w:cs="Arial"/>
          <w:b/>
          <w:bCs/>
          <w:szCs w:val="24"/>
        </w:rPr>
      </w:pPr>
      <w:r>
        <w:rPr>
          <w:rFonts w:cs="Arial"/>
          <w:szCs w:val="24"/>
        </w:rPr>
        <w:fldChar w:fldCharType="end"/>
      </w:r>
      <w:r w:rsidR="004667D0" w:rsidRPr="004667D0">
        <w:rPr>
          <w:b/>
          <w:bCs/>
          <w:szCs w:val="24"/>
        </w:rPr>
        <w:t>December 2022</w:t>
      </w:r>
    </w:p>
    <w:p w14:paraId="77E7AA10" w14:textId="74575BDC" w:rsidR="00197D1D" w:rsidRDefault="00DF09E4" w:rsidP="00DE4FE5">
      <w:pPr>
        <w:spacing w:after="0" w:line="200" w:lineRule="exact"/>
        <w:rPr>
          <w:rFonts w:cs="Arial"/>
          <w:sz w:val="20"/>
          <w:szCs w:val="20"/>
        </w:rPr>
      </w:pPr>
      <w:r w:rsidRPr="00042E6F">
        <w:rPr>
          <w:rFonts w:cs="Arial"/>
          <w:noProof/>
        </w:rPr>
        <mc:AlternateContent>
          <mc:Choice Requires="wpg">
            <w:drawing>
              <wp:anchor distT="0" distB="0" distL="114300" distR="114300" simplePos="0" relativeHeight="251658244" behindDoc="1" locked="0" layoutInCell="1" allowOverlap="1" wp14:anchorId="162A61F2" wp14:editId="15CE7E3E">
                <wp:simplePos x="0" y="0"/>
                <wp:positionH relativeFrom="page">
                  <wp:align>center</wp:align>
                </wp:positionH>
                <wp:positionV relativeFrom="paragraph">
                  <wp:posOffset>170327</wp:posOffset>
                </wp:positionV>
                <wp:extent cx="6661150" cy="121285"/>
                <wp:effectExtent l="0" t="38100" r="44450" b="0"/>
                <wp:wrapNone/>
                <wp:docPr id="2" name="Group 2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21285"/>
                          <a:chOff x="3663" y="1243"/>
                          <a:chExt cx="7168" cy="2"/>
                        </a:xfrm>
                      </wpg:grpSpPr>
                      <wps:wsp>
                        <wps:cNvPr id="3" name="Freeform 2769"/>
                        <wps:cNvSpPr>
                          <a:spLocks/>
                        </wps:cNvSpPr>
                        <wps:spPr bwMode="auto">
                          <a:xfrm>
                            <a:off x="3663" y="1243"/>
                            <a:ext cx="7168" cy="2"/>
                          </a:xfrm>
                          <a:custGeom>
                            <a:avLst/>
                            <a:gdLst>
                              <a:gd name="T0" fmla="+- 0 3663 3663"/>
                              <a:gd name="T1" fmla="*/ T0 w 7168"/>
                              <a:gd name="T2" fmla="+- 0 10831 3663"/>
                              <a:gd name="T3" fmla="*/ T2 w 7168"/>
                            </a:gdLst>
                            <a:ahLst/>
                            <a:cxnLst>
                              <a:cxn ang="0">
                                <a:pos x="T1" y="0"/>
                              </a:cxn>
                              <a:cxn ang="0">
                                <a:pos x="T3" y="0"/>
                              </a:cxn>
                            </a:cxnLst>
                            <a:rect l="0" t="0" r="r" b="b"/>
                            <a:pathLst>
                              <a:path w="7168">
                                <a:moveTo>
                                  <a:pt x="0" y="0"/>
                                </a:moveTo>
                                <a:lnTo>
                                  <a:pt x="7168" y="0"/>
                                </a:lnTo>
                              </a:path>
                            </a:pathLst>
                          </a:custGeom>
                          <a:ln w="76200">
                            <a:solidFill>
                              <a:srgbClr val="6C2E9A"/>
                            </a:solidFill>
                            <a:headEnd/>
                            <a:tailEnd/>
                          </a:ln>
                        </wps:spPr>
                        <wps:style>
                          <a:lnRef idx="3">
                            <a:schemeClr val="accent3"/>
                          </a:lnRef>
                          <a:fillRef idx="0">
                            <a:schemeClr val="accent3"/>
                          </a:fillRef>
                          <a:effectRef idx="2">
                            <a:schemeClr val="accent3"/>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986A8" id="Group 2768" o:spid="_x0000_s1026" alt="&quot;&quot;" style="position:absolute;margin-left:0;margin-top:13.4pt;width:524.5pt;height:9.55pt;z-index:-251658236;mso-position-horizontal:center;mso-position-horizontal-relative:page" coordorigin="3663,1243" coordsize="7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">
                <v:shape id="Freeform 2769" o:spid="_x0000_s1027" style="position:absolute;left:3663;top:1243;width:7168;height:2;visibility:visible;mso-wrap-style:square;v-text-anchor:top" coordsize="7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" path="m,l7168,e" filled="f" strokecolor="#6c2e9a" strokeweight="6pt">
                  <v:stroke joinstyle="miter"/>
                  <v:path arrowok="t" o:connecttype="custom" o:connectlocs="0,0;7168,0" o:connectangles="0,0"/>
                </v:shape>
                <w10:wrap anchorx="page"/>
              </v:group>
            </w:pict>
          </mc:Fallback>
        </mc:AlternateContent>
      </w:r>
    </w:p>
    <w:bookmarkEnd w:id="3"/>
    <w:p w14:paraId="4E374219" w14:textId="2447F877" w:rsidR="00197D1D" w:rsidRDefault="00197D1D" w:rsidP="00DE4FE5">
      <w:pPr>
        <w:spacing w:after="0" w:line="200" w:lineRule="exact"/>
        <w:rPr>
          <w:rFonts w:cs="Arial"/>
          <w:sz w:val="20"/>
          <w:szCs w:val="20"/>
        </w:rPr>
        <w:sectPr w:rsidR="00197D1D" w:rsidSect="00197D1D">
          <w:headerReference w:type="even" r:id="rId13"/>
          <w:headerReference w:type="default" r:id="rId14"/>
          <w:footerReference w:type="even" r:id="rId15"/>
          <w:footerReference w:type="default" r:id="rId16"/>
          <w:headerReference w:type="first" r:id="rId17"/>
          <w:footerReference w:type="first" r:id="rId18"/>
          <w:type w:val="nextColumn"/>
          <w:pgSz w:w="12240" w:h="15840"/>
          <w:pgMar w:top="1296" w:right="1080" w:bottom="1339" w:left="1123" w:header="720" w:footer="720" w:gutter="0"/>
          <w:cols w:space="137"/>
          <w:titlePg/>
          <w:docGrid w:linePitch="299"/>
        </w:sectPr>
      </w:pPr>
    </w:p>
    <w:p w14:paraId="15E153EF" w14:textId="6F4FC871" w:rsidR="000346C9" w:rsidRPr="00553C98" w:rsidRDefault="000346C9" w:rsidP="00D82386">
      <w:pPr>
        <w:pStyle w:val="Header2"/>
        <w:rPr>
          <w:sz w:val="44"/>
          <w:szCs w:val="44"/>
        </w:rPr>
      </w:pPr>
      <w:r w:rsidRPr="005A6AEB">
        <w:rPr>
          <w:sz w:val="48"/>
          <w:szCs w:val="44"/>
        </w:rPr>
        <w:lastRenderedPageBreak/>
        <w:t>Table of Contents</w:t>
      </w:r>
    </w:p>
    <w:sdt>
      <w:sdtPr>
        <w:rPr>
          <w:rFonts w:asciiTheme="minorHAnsi" w:eastAsiaTheme="minorHAnsi" w:hAnsiTheme="minorHAnsi" w:cs="Arial"/>
          <w:b w:val="0"/>
          <w:sz w:val="22"/>
          <w:szCs w:val="22"/>
        </w:rPr>
        <w:id w:val="-874308830"/>
        <w:docPartObj>
          <w:docPartGallery w:val="Table of Contents"/>
          <w:docPartUnique/>
        </w:docPartObj>
      </w:sdtPr>
      <w:sdtEndPr>
        <w:rPr>
          <w:rFonts w:ascii="Arial" w:hAnsi="Arial"/>
          <w:sz w:val="24"/>
        </w:rPr>
      </w:sdtEndPr>
      <w:sdtContent>
        <w:p w14:paraId="3AD00F19" w14:textId="55B78BAC" w:rsidR="00DE4FE5" w:rsidRPr="00A312FD" w:rsidRDefault="00DE4FE5" w:rsidP="00A312FD">
          <w:pPr>
            <w:pStyle w:val="TOCHeading"/>
            <w:spacing w:before="0" w:after="0" w:line="240" w:lineRule="auto"/>
            <w:jc w:val="center"/>
            <w:rPr>
              <w:rFonts w:cs="Arial"/>
              <w:sz w:val="2"/>
              <w:szCs w:val="2"/>
            </w:rPr>
          </w:pPr>
        </w:p>
        <w:p w14:paraId="7767143A" w14:textId="71666045" w:rsidR="00C80A0A" w:rsidRPr="00042E6F" w:rsidRDefault="00000000" w:rsidP="00102C47">
          <w:pPr>
            <w:spacing w:after="100" w:line="240" w:lineRule="auto"/>
            <w:rPr>
              <w:rFonts w:cs="Arial"/>
            </w:rPr>
          </w:pPr>
          <w:hyperlink w:anchor="_About_the_Guide," w:history="1">
            <w:r w:rsidR="00C80A0A" w:rsidRPr="00895620">
              <w:rPr>
                <w:rStyle w:val="Hyperlink"/>
                <w:rFonts w:cs="Arial"/>
              </w:rPr>
              <w:t xml:space="preserve">About this Mini-Guide, Resources, and Contacts </w:t>
            </w:r>
            <w:r w:rsidR="00C80A0A" w:rsidRPr="00895620">
              <w:rPr>
                <w:rStyle w:val="Hyperlink"/>
                <w:rFonts w:cs="Arial"/>
              </w:rPr>
              <w:ptab w:relativeTo="margin" w:alignment="right" w:leader="dot"/>
            </w:r>
            <w:r w:rsidR="00C80A0A" w:rsidRPr="00895620">
              <w:rPr>
                <w:rStyle w:val="Hyperlink"/>
                <w:rFonts w:cs="Arial"/>
                <w:bCs/>
              </w:rPr>
              <w:t>1</w:t>
            </w:r>
          </w:hyperlink>
        </w:p>
        <w:p w14:paraId="32509674" w14:textId="78819C99" w:rsidR="006C3A77" w:rsidRPr="00102C47" w:rsidRDefault="00000000" w:rsidP="00102C47">
          <w:pPr>
            <w:pStyle w:val="TOC1"/>
            <w:ind w:left="0"/>
          </w:pPr>
          <w:hyperlink w:anchor="_California’s_Integrated_Accountabil" w:history="1">
            <w:r w:rsidR="006C3A77" w:rsidRPr="0039673D">
              <w:rPr>
                <w:rStyle w:val="Hyperlink"/>
              </w:rPr>
              <w:t>California’s Integrated Accountability and Continuous Improvement System</w:t>
            </w:r>
            <w:r w:rsidR="006C3A77" w:rsidRPr="0039673D">
              <w:rPr>
                <w:rStyle w:val="Hyperlink"/>
              </w:rPr>
              <w:ptab w:relativeTo="margin" w:alignment="right" w:leader="dot"/>
            </w:r>
            <w:r w:rsidR="00042370" w:rsidRPr="0039673D">
              <w:rPr>
                <w:rStyle w:val="Hyperlink"/>
              </w:rPr>
              <w:t>3</w:t>
            </w:r>
          </w:hyperlink>
        </w:p>
        <w:p w14:paraId="58A8A898" w14:textId="610B7326" w:rsidR="006C3A77" w:rsidRPr="00042E6F" w:rsidRDefault="00000000" w:rsidP="00CC062B">
          <w:pPr>
            <w:pStyle w:val="TOC2"/>
            <w:ind w:left="446"/>
          </w:pPr>
          <w:hyperlink w:anchor="_Background" w:history="1">
            <w:r w:rsidR="006C3A77" w:rsidRPr="0039673D">
              <w:rPr>
                <w:rStyle w:val="Hyperlink"/>
              </w:rPr>
              <w:t>Background</w:t>
            </w:r>
            <w:r w:rsidR="006C3A77" w:rsidRPr="0039673D">
              <w:rPr>
                <w:rStyle w:val="Hyperlink"/>
              </w:rPr>
              <w:ptab w:relativeTo="margin" w:alignment="right" w:leader="dot"/>
            </w:r>
            <w:r w:rsidR="00042370" w:rsidRPr="0039673D">
              <w:rPr>
                <w:rStyle w:val="Hyperlink"/>
              </w:rPr>
              <w:t>3</w:t>
            </w:r>
          </w:hyperlink>
        </w:p>
        <w:p w14:paraId="5958C1DC" w14:textId="193B702C" w:rsidR="006C3A77" w:rsidRDefault="00000000" w:rsidP="00CC062B">
          <w:pPr>
            <w:pStyle w:val="TOC2"/>
            <w:ind w:left="446"/>
          </w:pPr>
          <w:hyperlink w:anchor="_An_Integrated_Accountability" w:history="1">
            <w:r w:rsidR="006C3A77" w:rsidRPr="0039673D">
              <w:rPr>
                <w:rStyle w:val="Hyperlink"/>
              </w:rPr>
              <w:t>An Integrated Accountability System</w:t>
            </w:r>
            <w:r w:rsidR="006C3A77" w:rsidRPr="0039673D">
              <w:rPr>
                <w:rStyle w:val="Hyperlink"/>
              </w:rPr>
              <w:ptab w:relativeTo="margin" w:alignment="right" w:leader="dot"/>
            </w:r>
            <w:r w:rsidR="00042370" w:rsidRPr="0039673D">
              <w:rPr>
                <w:rStyle w:val="Hyperlink"/>
              </w:rPr>
              <w:t>4</w:t>
            </w:r>
          </w:hyperlink>
        </w:p>
        <w:p w14:paraId="11BECB72" w14:textId="2FD685A0" w:rsidR="004B0157" w:rsidRDefault="00000000" w:rsidP="00CC062B">
          <w:pPr>
            <w:spacing w:after="100" w:line="240" w:lineRule="auto"/>
            <w:ind w:left="446"/>
          </w:pPr>
          <w:hyperlink w:anchor="_State_Indicators" w:history="1">
            <w:r w:rsidR="004B0157" w:rsidRPr="0039673D">
              <w:rPr>
                <w:rStyle w:val="Hyperlink"/>
              </w:rPr>
              <w:t>State Indicators</w:t>
            </w:r>
            <w:r w:rsidR="006351CD" w:rsidRPr="0039673D">
              <w:rPr>
                <w:rStyle w:val="Hyperlink"/>
              </w:rPr>
              <w:ptab w:relativeTo="margin" w:alignment="right" w:leader="dot"/>
            </w:r>
            <w:r w:rsidR="006351CD" w:rsidRPr="0039673D">
              <w:rPr>
                <w:rStyle w:val="Hyperlink"/>
              </w:rPr>
              <w:t>6</w:t>
            </w:r>
          </w:hyperlink>
        </w:p>
        <w:p w14:paraId="671B072F" w14:textId="0E130708" w:rsidR="006351CD" w:rsidRDefault="00000000" w:rsidP="00CC062B">
          <w:pPr>
            <w:spacing w:after="100" w:line="240" w:lineRule="auto"/>
            <w:ind w:left="446"/>
          </w:pPr>
          <w:hyperlink w:anchor="_Local_Indicators" w:history="1">
            <w:r w:rsidR="006351CD" w:rsidRPr="0039673D">
              <w:rPr>
                <w:rStyle w:val="Hyperlink"/>
              </w:rPr>
              <w:t>Local Indicators</w:t>
            </w:r>
            <w:r w:rsidR="006351CD" w:rsidRPr="0039673D">
              <w:rPr>
                <w:rStyle w:val="Hyperlink"/>
              </w:rPr>
              <w:ptab w:relativeTo="margin" w:alignment="right" w:leader="dot"/>
            </w:r>
            <w:r w:rsidR="006351CD" w:rsidRPr="0039673D">
              <w:rPr>
                <w:rStyle w:val="Hyperlink"/>
              </w:rPr>
              <w:t>6</w:t>
            </w:r>
          </w:hyperlink>
        </w:p>
        <w:p w14:paraId="1C0DAA7A" w14:textId="63E20D66" w:rsidR="006351CD" w:rsidRDefault="00000000" w:rsidP="00CC062B">
          <w:pPr>
            <w:spacing w:after="100" w:line="240" w:lineRule="auto"/>
            <w:ind w:left="446"/>
          </w:pPr>
          <w:hyperlink w:anchor="_Annual_Review_of" w:history="1">
            <w:r w:rsidR="006351CD" w:rsidRPr="0039673D">
              <w:rPr>
                <w:rStyle w:val="Hyperlink"/>
              </w:rPr>
              <w:t>Annual Review of State and Local Indicators</w:t>
            </w:r>
            <w:r w:rsidR="006351CD" w:rsidRPr="0039673D">
              <w:rPr>
                <w:rStyle w:val="Hyperlink"/>
              </w:rPr>
              <w:ptab w:relativeTo="margin" w:alignment="right" w:leader="dot"/>
            </w:r>
            <w:r w:rsidR="006351CD" w:rsidRPr="0039673D">
              <w:rPr>
                <w:rStyle w:val="Hyperlink"/>
              </w:rPr>
              <w:t>6</w:t>
            </w:r>
          </w:hyperlink>
        </w:p>
        <w:p w14:paraId="0A535DB2" w14:textId="5AF730A8" w:rsidR="00CC062B" w:rsidRPr="00042E6F" w:rsidRDefault="00000000" w:rsidP="00CC062B">
          <w:pPr>
            <w:spacing w:after="100" w:line="240" w:lineRule="auto"/>
            <w:rPr>
              <w:rFonts w:cs="Arial"/>
              <w:b/>
              <w:bCs/>
            </w:rPr>
          </w:pPr>
          <w:hyperlink w:anchor="_How_is_Performance" w:history="1">
            <w:r w:rsidR="00CC062B" w:rsidRPr="0039673D">
              <w:rPr>
                <w:rStyle w:val="Hyperlink"/>
                <w:rFonts w:cs="Arial"/>
                <w:bCs/>
              </w:rPr>
              <w:t xml:space="preserve">How is Performance Typically Determined? </w:t>
            </w:r>
            <w:r w:rsidR="00CC062B" w:rsidRPr="0039673D">
              <w:rPr>
                <w:rStyle w:val="Hyperlink"/>
                <w:rFonts w:cs="Arial"/>
              </w:rPr>
              <w:ptab w:relativeTo="margin" w:alignment="right" w:leader="dot"/>
            </w:r>
            <w:r w:rsidR="00CC062B" w:rsidRPr="0039673D">
              <w:rPr>
                <w:rStyle w:val="Hyperlink"/>
                <w:rFonts w:cs="Arial"/>
              </w:rPr>
              <w:t>7</w:t>
            </w:r>
          </w:hyperlink>
        </w:p>
        <w:p w14:paraId="5CEAC2A9" w14:textId="436BCB95" w:rsidR="00CC062B" w:rsidRPr="00042E6F" w:rsidRDefault="00000000" w:rsidP="00CC062B">
          <w:pPr>
            <w:spacing w:after="100" w:line="240" w:lineRule="auto"/>
            <w:ind w:left="450"/>
            <w:rPr>
              <w:rFonts w:cs="Arial"/>
            </w:rPr>
          </w:pPr>
          <w:hyperlink w:anchor="_Status_Levels_and" w:history="1">
            <w:r w:rsidR="00CC062B" w:rsidRPr="0039673D">
              <w:rPr>
                <w:rStyle w:val="Hyperlink"/>
                <w:rFonts w:cs="Arial"/>
              </w:rPr>
              <w:t>Status Levels and Cut Scores</w:t>
            </w:r>
            <w:r w:rsidR="00CC062B" w:rsidRPr="0039673D">
              <w:rPr>
                <w:rStyle w:val="Hyperlink"/>
                <w:rFonts w:cs="Arial"/>
              </w:rPr>
              <w:ptab w:relativeTo="margin" w:alignment="right" w:leader="dot"/>
            </w:r>
            <w:r w:rsidR="00CC062B" w:rsidRPr="0039673D">
              <w:rPr>
                <w:rStyle w:val="Hyperlink"/>
                <w:rFonts w:cs="Arial"/>
              </w:rPr>
              <w:t>7</w:t>
            </w:r>
          </w:hyperlink>
        </w:p>
        <w:p w14:paraId="353AACEE" w14:textId="52389327" w:rsidR="00CC062B" w:rsidRPr="00042E6F" w:rsidRDefault="00000000" w:rsidP="00CC062B">
          <w:pPr>
            <w:spacing w:after="100" w:line="240" w:lineRule="auto"/>
            <w:ind w:left="450"/>
          </w:pPr>
          <w:hyperlink w:anchor="_Change_Levels_and" w:history="1">
            <w:r w:rsidR="00CC062B" w:rsidRPr="0039673D">
              <w:rPr>
                <w:rStyle w:val="Hyperlink"/>
              </w:rPr>
              <w:t xml:space="preserve">Change Levels and Cut Scores </w:t>
            </w:r>
            <w:r w:rsidR="00CC062B" w:rsidRPr="0039673D">
              <w:rPr>
                <w:rStyle w:val="Hyperlink"/>
              </w:rPr>
              <w:ptab w:relativeTo="margin" w:alignment="right" w:leader="dot"/>
            </w:r>
            <w:r w:rsidR="00CC062B" w:rsidRPr="0039673D">
              <w:rPr>
                <w:rStyle w:val="Hyperlink"/>
              </w:rPr>
              <w:t>7</w:t>
            </w:r>
          </w:hyperlink>
        </w:p>
        <w:p w14:paraId="0D8D8C7D" w14:textId="616190F3" w:rsidR="00CC062B" w:rsidRPr="00CC062B" w:rsidRDefault="00000000" w:rsidP="00CC062B">
          <w:pPr>
            <w:spacing w:after="100" w:line="240" w:lineRule="auto"/>
            <w:ind w:left="450"/>
            <w:rPr>
              <w:rFonts w:cs="Arial"/>
            </w:rPr>
          </w:pPr>
          <w:hyperlink w:anchor="_Performance_Level_(or" w:history="1">
            <w:r w:rsidR="00CC062B" w:rsidRPr="0039673D">
              <w:rPr>
                <w:rStyle w:val="Hyperlink"/>
                <w:rFonts w:cs="Arial"/>
              </w:rPr>
              <w:t>Performance Level (or Color)</w:t>
            </w:r>
            <w:r w:rsidR="00CC062B" w:rsidRPr="0039673D">
              <w:rPr>
                <w:rStyle w:val="Hyperlink"/>
                <w:rFonts w:cs="Arial"/>
              </w:rPr>
              <w:ptab w:relativeTo="margin" w:alignment="right" w:leader="dot"/>
            </w:r>
            <w:r w:rsidR="00CC062B" w:rsidRPr="0039673D">
              <w:rPr>
                <w:rStyle w:val="Hyperlink"/>
                <w:rFonts w:cs="Arial"/>
              </w:rPr>
              <w:t>8</w:t>
            </w:r>
          </w:hyperlink>
        </w:p>
        <w:p w14:paraId="0B31F098" w14:textId="5528345B" w:rsidR="00F959FA" w:rsidRDefault="00000000" w:rsidP="006C3A77">
          <w:pPr>
            <w:spacing w:after="100"/>
            <w:rPr>
              <w:rFonts w:cs="Arial"/>
            </w:rPr>
          </w:pPr>
          <w:hyperlink w:anchor="_A_Pause_in" w:history="1">
            <w:r w:rsidR="00F959FA" w:rsidRPr="0039673D">
              <w:rPr>
                <w:rStyle w:val="Hyperlink"/>
                <w:rFonts w:cs="Arial"/>
                <w:bCs/>
              </w:rPr>
              <w:t xml:space="preserve">A Pause in Accountability and a Requirement to </w:t>
            </w:r>
            <w:r w:rsidR="00464FE8" w:rsidRPr="0039673D">
              <w:rPr>
                <w:rStyle w:val="Hyperlink"/>
                <w:rFonts w:cs="Arial"/>
                <w:bCs/>
              </w:rPr>
              <w:t>Restart</w:t>
            </w:r>
            <w:r w:rsidR="00464FE8" w:rsidRPr="0039673D">
              <w:rPr>
                <w:rStyle w:val="Hyperlink"/>
                <w:rFonts w:cs="Arial"/>
              </w:rPr>
              <w:ptab w:relativeTo="margin" w:alignment="right" w:leader="dot"/>
            </w:r>
            <w:r w:rsidR="00464FE8" w:rsidRPr="0039673D">
              <w:rPr>
                <w:rStyle w:val="Hyperlink"/>
                <w:rFonts w:cs="Arial"/>
              </w:rPr>
              <w:t>9</w:t>
            </w:r>
          </w:hyperlink>
        </w:p>
        <w:p w14:paraId="0F72CF85" w14:textId="689FD360" w:rsidR="00464FE8" w:rsidRPr="00591080" w:rsidRDefault="00591080" w:rsidP="002B6581">
          <w:pPr>
            <w:spacing w:after="100"/>
            <w:ind w:left="450"/>
            <w:rPr>
              <w:rStyle w:val="Hyperlink"/>
              <w:rFonts w:cs="Arial"/>
              <w:bCs/>
            </w:rPr>
          </w:pPr>
          <w:r>
            <w:rPr>
              <w:rFonts w:cs="Arial"/>
            </w:rPr>
            <w:fldChar w:fldCharType="begin"/>
          </w:r>
          <w:r>
            <w:rPr>
              <w:rFonts w:cs="Arial"/>
            </w:rPr>
            <w:instrText>HYPERLINK  \l "_Use_of_\“Cell"</w:instrText>
          </w:r>
          <w:r>
            <w:rPr>
              <w:rFonts w:cs="Arial"/>
            </w:rPr>
          </w:r>
          <w:r>
            <w:rPr>
              <w:rFonts w:cs="Arial"/>
            </w:rPr>
            <w:fldChar w:fldCharType="separate"/>
          </w:r>
          <w:r w:rsidR="00464FE8" w:rsidRPr="00591080">
            <w:rPr>
              <w:rStyle w:val="Hyperlink"/>
              <w:rFonts w:cs="Arial"/>
            </w:rPr>
            <w:t>Use of “Cell Phone Bars” to Report Status</w:t>
          </w:r>
          <w:r w:rsidR="002B6581" w:rsidRPr="00591080">
            <w:rPr>
              <w:rStyle w:val="Hyperlink"/>
              <w:rFonts w:cs="Arial"/>
            </w:rPr>
            <w:t xml:space="preserve"> Levels</w:t>
          </w:r>
          <w:r w:rsidR="00464FE8" w:rsidRPr="00591080">
            <w:rPr>
              <w:rStyle w:val="Hyperlink"/>
              <w:rFonts w:cs="Arial"/>
            </w:rPr>
            <w:ptab w:relativeTo="margin" w:alignment="right" w:leader="dot"/>
          </w:r>
          <w:proofErr w:type="gramStart"/>
          <w:r w:rsidR="00464FE8" w:rsidRPr="00591080">
            <w:rPr>
              <w:rStyle w:val="Hyperlink"/>
              <w:rFonts w:cs="Arial"/>
            </w:rPr>
            <w:t>9</w:t>
          </w:r>
          <w:proofErr w:type="gramEnd"/>
        </w:p>
        <w:p w14:paraId="3D11EB51" w14:textId="723C69A1" w:rsidR="006C3A77" w:rsidRPr="00042E6F" w:rsidRDefault="00591080" w:rsidP="006C3A77">
          <w:pPr>
            <w:spacing w:after="100"/>
            <w:rPr>
              <w:rFonts w:cs="Arial"/>
              <w:b/>
              <w:bCs/>
            </w:rPr>
          </w:pPr>
          <w:r>
            <w:rPr>
              <w:rFonts w:cs="Arial"/>
            </w:rPr>
            <w:fldChar w:fldCharType="end"/>
          </w:r>
          <w:hyperlink w:anchor="_Who_Receives_a" w:history="1">
            <w:r w:rsidR="00C3626B" w:rsidRPr="0039673D">
              <w:rPr>
                <w:rStyle w:val="Hyperlink"/>
                <w:rFonts w:cs="Arial"/>
                <w:bCs/>
              </w:rPr>
              <w:t>Who Receives a 2022 Dashboard?</w:t>
            </w:r>
            <w:r w:rsidR="006C3A77" w:rsidRPr="0039673D">
              <w:rPr>
                <w:rStyle w:val="Hyperlink"/>
                <w:rFonts w:cs="Arial"/>
              </w:rPr>
              <w:ptab w:relativeTo="margin" w:alignment="right" w:leader="dot"/>
            </w:r>
            <w:r w:rsidR="00C3626B" w:rsidRPr="0039673D">
              <w:rPr>
                <w:rStyle w:val="Hyperlink"/>
                <w:rFonts w:cs="Arial"/>
              </w:rPr>
              <w:t>10</w:t>
            </w:r>
          </w:hyperlink>
        </w:p>
        <w:p w14:paraId="737D4675" w14:textId="201E8ED7" w:rsidR="006C3A77" w:rsidRPr="00042E6F" w:rsidRDefault="00000000" w:rsidP="00151597">
          <w:pPr>
            <w:spacing w:after="100"/>
            <w:rPr>
              <w:rFonts w:cs="Arial"/>
              <w:bCs/>
            </w:rPr>
          </w:pPr>
          <w:hyperlink w:anchor="_Who_is_Held" w:history="1">
            <w:r w:rsidR="00151597" w:rsidRPr="0039673D">
              <w:rPr>
                <w:rStyle w:val="Hyperlink"/>
                <w:rFonts w:cs="Arial"/>
                <w:bCs/>
              </w:rPr>
              <w:t>Who is Held Accountable on the 2022 Dashboard?</w:t>
            </w:r>
            <w:r w:rsidR="006C3A77" w:rsidRPr="0039673D">
              <w:rPr>
                <w:rStyle w:val="Hyperlink"/>
                <w:rFonts w:cs="Arial"/>
              </w:rPr>
              <w:ptab w:relativeTo="margin" w:alignment="right" w:leader="dot"/>
            </w:r>
            <w:r w:rsidR="00151597" w:rsidRPr="0039673D">
              <w:rPr>
                <w:rStyle w:val="Hyperlink"/>
                <w:rFonts w:cs="Arial"/>
              </w:rPr>
              <w:t>11</w:t>
            </w:r>
          </w:hyperlink>
        </w:p>
        <w:p w14:paraId="6111D428" w14:textId="642D98FE" w:rsidR="006C3A77" w:rsidRPr="00151597" w:rsidRDefault="00000000" w:rsidP="006C3A77">
          <w:pPr>
            <w:spacing w:after="100"/>
            <w:rPr>
              <w:rFonts w:cs="Arial"/>
              <w:bCs/>
            </w:rPr>
          </w:pPr>
          <w:hyperlink w:anchor="_Dashboard_Alternative_School" w:history="1">
            <w:r w:rsidR="006C3A77" w:rsidRPr="0039673D">
              <w:rPr>
                <w:rStyle w:val="Hyperlink"/>
                <w:rFonts w:cs="Arial"/>
                <w:bCs/>
              </w:rPr>
              <w:t>Dashboard Alternative Schools Status</w:t>
            </w:r>
            <w:r w:rsidR="00151597" w:rsidRPr="0039673D">
              <w:rPr>
                <w:rStyle w:val="Hyperlink"/>
                <w:rFonts w:cs="Arial"/>
                <w:bCs/>
              </w:rPr>
              <w:t xml:space="preserve"> (DASS)</w:t>
            </w:r>
            <w:r w:rsidR="006C3A77" w:rsidRPr="0039673D">
              <w:rPr>
                <w:rStyle w:val="Hyperlink"/>
                <w:rFonts w:cs="Arial"/>
                <w:bCs/>
              </w:rPr>
              <w:ptab w:relativeTo="margin" w:alignment="right" w:leader="dot"/>
            </w:r>
            <w:r w:rsidR="006C3A77" w:rsidRPr="0039673D">
              <w:rPr>
                <w:rStyle w:val="Hyperlink"/>
                <w:rFonts w:cs="Arial"/>
                <w:bCs/>
              </w:rPr>
              <w:t>14</w:t>
            </w:r>
          </w:hyperlink>
        </w:p>
        <w:p w14:paraId="534A262C" w14:textId="61CBD692" w:rsidR="00102C47" w:rsidRPr="00640092" w:rsidRDefault="00000000" w:rsidP="00102C47">
          <w:pPr>
            <w:spacing w:after="100"/>
            <w:rPr>
              <w:rFonts w:cs="Arial"/>
              <w:bCs/>
            </w:rPr>
          </w:pPr>
          <w:hyperlink w:anchor="_How_to_Navigate" w:history="1">
            <w:r w:rsidR="00640092" w:rsidRPr="0039673D">
              <w:rPr>
                <w:rStyle w:val="Hyperlink"/>
                <w:rFonts w:cs="Arial"/>
                <w:bCs/>
              </w:rPr>
              <w:t>How to Navigate Through the 2022 Dashboard</w:t>
            </w:r>
            <w:r w:rsidR="00640092" w:rsidRPr="0039673D">
              <w:rPr>
                <w:rStyle w:val="Hyperlink"/>
                <w:rFonts w:cs="Arial"/>
              </w:rPr>
              <w:ptab w:relativeTo="margin" w:alignment="right" w:leader="dot"/>
            </w:r>
            <w:r w:rsidR="00640092" w:rsidRPr="0039673D">
              <w:rPr>
                <w:rStyle w:val="Hyperlink"/>
                <w:rFonts w:cs="Arial"/>
              </w:rPr>
              <w:t>15</w:t>
            </w:r>
          </w:hyperlink>
        </w:p>
        <w:p w14:paraId="7825B403" w14:textId="5A0ABCEC" w:rsidR="00102C47" w:rsidRPr="00640092" w:rsidRDefault="00000000" w:rsidP="00102C47">
          <w:pPr>
            <w:spacing w:after="100"/>
            <w:rPr>
              <w:rFonts w:cs="Arial"/>
              <w:bCs/>
            </w:rPr>
          </w:pPr>
          <w:hyperlink w:anchor="_What’s_New_on" w:history="1">
            <w:r w:rsidR="00640092" w:rsidRPr="0039673D">
              <w:rPr>
                <w:rStyle w:val="Hyperlink"/>
                <w:rFonts w:cs="Arial"/>
                <w:bCs/>
              </w:rPr>
              <w:t>What’s New on the Dashboard?</w:t>
            </w:r>
            <w:r w:rsidR="00640092" w:rsidRPr="0039673D">
              <w:rPr>
                <w:rStyle w:val="Hyperlink"/>
                <w:rFonts w:cs="Arial"/>
              </w:rPr>
              <w:ptab w:relativeTo="margin" w:alignment="right" w:leader="dot"/>
            </w:r>
            <w:r w:rsidR="00640092" w:rsidRPr="0039673D">
              <w:rPr>
                <w:rStyle w:val="Hyperlink"/>
                <w:rFonts w:cs="Arial"/>
              </w:rPr>
              <w:t>20</w:t>
            </w:r>
          </w:hyperlink>
        </w:p>
        <w:p w14:paraId="12E8602C" w14:textId="1006D23F" w:rsidR="00102C47" w:rsidRDefault="00000000" w:rsidP="00102C47">
          <w:pPr>
            <w:spacing w:after="100"/>
            <w:rPr>
              <w:rFonts w:cs="Arial"/>
            </w:rPr>
          </w:pPr>
          <w:hyperlink w:anchor="_General_Dashboard_Rules" w:history="1">
            <w:r w:rsidR="00640092" w:rsidRPr="0039673D">
              <w:rPr>
                <w:rStyle w:val="Hyperlink"/>
                <w:rFonts w:cs="Arial"/>
                <w:bCs/>
              </w:rPr>
              <w:t>General Dashboard Rules</w:t>
            </w:r>
            <w:r w:rsidR="00640092" w:rsidRPr="0039673D">
              <w:rPr>
                <w:rStyle w:val="Hyperlink"/>
                <w:rFonts w:cs="Arial"/>
              </w:rPr>
              <w:ptab w:relativeTo="margin" w:alignment="right" w:leader="dot"/>
            </w:r>
            <w:r w:rsidR="00640092" w:rsidRPr="0039673D">
              <w:rPr>
                <w:rStyle w:val="Hyperlink"/>
                <w:rFonts w:cs="Arial"/>
              </w:rPr>
              <w:t>20</w:t>
            </w:r>
          </w:hyperlink>
        </w:p>
        <w:p w14:paraId="78E8D169" w14:textId="52ED098E" w:rsidR="00D132F4" w:rsidRDefault="00000000" w:rsidP="00102C47">
          <w:pPr>
            <w:spacing w:after="100"/>
            <w:rPr>
              <w:rFonts w:cs="Arial"/>
            </w:rPr>
          </w:pPr>
          <w:hyperlink w:anchor="_School_Dashboard_Additional" w:history="1">
            <w:r w:rsidR="00D132F4" w:rsidRPr="0039673D">
              <w:rPr>
                <w:rStyle w:val="Hyperlink"/>
                <w:rFonts w:cs="Arial"/>
              </w:rPr>
              <w:t>School Dashboard Additional Reports</w:t>
            </w:r>
            <w:r w:rsidR="00D132F4" w:rsidRPr="0039673D">
              <w:rPr>
                <w:rStyle w:val="Hyperlink"/>
                <w:rFonts w:cs="Arial"/>
              </w:rPr>
              <w:ptab w:relativeTo="margin" w:alignment="right" w:leader="dot"/>
            </w:r>
            <w:r w:rsidR="00ED1E22" w:rsidRPr="0039673D">
              <w:rPr>
                <w:rStyle w:val="Hyperlink"/>
                <w:rFonts w:cs="Arial"/>
              </w:rPr>
              <w:t>30</w:t>
            </w:r>
          </w:hyperlink>
        </w:p>
        <w:p w14:paraId="370F5055" w14:textId="1C22AC94" w:rsidR="00ED1E22" w:rsidRPr="00640092" w:rsidRDefault="00000000" w:rsidP="00102C47">
          <w:pPr>
            <w:spacing w:after="100"/>
            <w:rPr>
              <w:rFonts w:cs="Arial"/>
              <w:bCs/>
            </w:rPr>
          </w:pPr>
          <w:hyperlink w:anchor="_What_Data_Will" w:history="1">
            <w:r w:rsidR="00ED1E22" w:rsidRPr="0039673D">
              <w:rPr>
                <w:rStyle w:val="Hyperlink"/>
                <w:rFonts w:cs="Arial"/>
              </w:rPr>
              <w:t>A Look at Next Year: What Data Will Be Used for the 2023 Dashboard?</w:t>
            </w:r>
            <w:r w:rsidR="00ED1E22" w:rsidRPr="0039673D">
              <w:rPr>
                <w:rStyle w:val="Hyperlink"/>
                <w:rFonts w:cs="Arial"/>
              </w:rPr>
              <w:ptab w:relativeTo="margin" w:alignment="right" w:leader="dot"/>
            </w:r>
            <w:r w:rsidR="00ED1E22" w:rsidRPr="0039673D">
              <w:rPr>
                <w:rStyle w:val="Hyperlink"/>
                <w:rFonts w:cs="Arial"/>
              </w:rPr>
              <w:t>31</w:t>
            </w:r>
          </w:hyperlink>
        </w:p>
        <w:p w14:paraId="72FDC850" w14:textId="2C2A497C" w:rsidR="00C80A0A" w:rsidRDefault="00000000" w:rsidP="00ED1E22">
          <w:pPr>
            <w:spacing w:after="100" w:line="240" w:lineRule="auto"/>
            <w:rPr>
              <w:rFonts w:cs="Arial"/>
              <w:bCs/>
            </w:rPr>
          </w:pPr>
          <w:hyperlink w:anchor="_Frequently_Asked_Questions" w:history="1">
            <w:r w:rsidR="00C80A0A" w:rsidRPr="00895620">
              <w:rPr>
                <w:rStyle w:val="Hyperlink"/>
                <w:rFonts w:cs="Arial"/>
                <w:bCs/>
              </w:rPr>
              <w:t>Frequently Asked Questions</w:t>
            </w:r>
            <w:r w:rsidR="00C80A0A" w:rsidRPr="00895620">
              <w:rPr>
                <w:rStyle w:val="Hyperlink"/>
                <w:rFonts w:cs="Arial"/>
              </w:rPr>
              <w:ptab w:relativeTo="margin" w:alignment="right" w:leader="dot"/>
            </w:r>
            <w:r w:rsidR="00ED1E22" w:rsidRPr="00895620">
              <w:rPr>
                <w:rStyle w:val="Hyperlink"/>
                <w:rFonts w:cs="Arial"/>
                <w:bCs/>
              </w:rPr>
              <w:t>32</w:t>
            </w:r>
          </w:hyperlink>
        </w:p>
        <w:p w14:paraId="16EC2064" w14:textId="14057AF3" w:rsidR="00EE1EFD" w:rsidRPr="00042E6F" w:rsidRDefault="00000000" w:rsidP="00ED1E22">
          <w:pPr>
            <w:spacing w:after="100" w:line="240" w:lineRule="auto"/>
            <w:rPr>
              <w:rFonts w:cs="Arial"/>
            </w:rPr>
          </w:pPr>
          <w:hyperlink w:anchor="_Appendix_A:_Descriptive" w:history="1">
            <w:r w:rsidR="00C80A0A" w:rsidRPr="0039673D">
              <w:rPr>
                <w:rStyle w:val="Hyperlink"/>
                <w:rFonts w:cs="Arial"/>
                <w:bCs/>
              </w:rPr>
              <w:t>Appendix A: Descriptive Text for Images in Guide</w:t>
            </w:r>
            <w:r w:rsidR="00C80A0A" w:rsidRPr="0039673D">
              <w:rPr>
                <w:rStyle w:val="Hyperlink"/>
                <w:rFonts w:cs="Arial"/>
              </w:rPr>
              <w:ptab w:relativeTo="margin" w:alignment="right" w:leader="dot"/>
            </w:r>
            <w:r w:rsidR="004B6926" w:rsidRPr="0039673D">
              <w:rPr>
                <w:rStyle w:val="Hyperlink"/>
                <w:rFonts w:cs="Arial"/>
                <w:bCs/>
              </w:rPr>
              <w:t>33</w:t>
            </w:r>
          </w:hyperlink>
        </w:p>
      </w:sdtContent>
    </w:sdt>
    <w:p w14:paraId="6F3A2816" w14:textId="77777777" w:rsidR="00625299" w:rsidRPr="00042E6F" w:rsidRDefault="00625299">
      <w:pPr>
        <w:rPr>
          <w:rFonts w:cs="Arial"/>
        </w:rPr>
        <w:sectPr w:rsidR="00625299" w:rsidRPr="00042E6F" w:rsidSect="00DC22F4">
          <w:type w:val="nextColumn"/>
          <w:pgSz w:w="12240" w:h="15840"/>
          <w:pgMar w:top="1296" w:right="1166" w:bottom="1339" w:left="1123" w:header="720" w:footer="720" w:gutter="0"/>
          <w:pgNumType w:fmt="lowerRoman" w:start="1"/>
          <w:cols w:space="720"/>
          <w:docGrid w:linePitch="360"/>
        </w:sectPr>
      </w:pPr>
    </w:p>
    <w:p w14:paraId="795294CB" w14:textId="3161891C" w:rsidR="00BC57E0" w:rsidRPr="006B3EDB" w:rsidRDefault="003E7902" w:rsidP="006B3EDB">
      <w:pPr>
        <w:pStyle w:val="Heading3"/>
        <w:pBdr>
          <w:bottom w:val="single" w:sz="24" w:space="1" w:color="6C2E9A"/>
        </w:pBdr>
        <w:spacing w:before="0" w:after="0"/>
        <w:rPr>
          <w:sz w:val="44"/>
        </w:rPr>
      </w:pPr>
      <w:bookmarkStart w:id="4" w:name="_About_the_Guide,"/>
      <w:bookmarkEnd w:id="4"/>
      <w:r w:rsidRPr="00876739">
        <w:rPr>
          <w:sz w:val="40"/>
          <w:szCs w:val="24"/>
        </w:rPr>
        <w:lastRenderedPageBreak/>
        <w:t xml:space="preserve">About the Guide, Resources, and Contacts </w:t>
      </w:r>
    </w:p>
    <w:p w14:paraId="799D73F6" w14:textId="0A08ABEA" w:rsidR="0040553F" w:rsidRDefault="0040553F" w:rsidP="007F16FD">
      <w:pPr>
        <w:pStyle w:val="Heading4"/>
        <w:shd w:val="clear" w:color="auto" w:fill="E6E6E6"/>
        <w:spacing w:before="360" w:after="0"/>
      </w:pPr>
      <w:r w:rsidRPr="00FC3EC5">
        <w:rPr>
          <w:color w:val="000000"/>
          <w:sz w:val="32"/>
        </w:rPr>
        <w:t xml:space="preserve">What is </w:t>
      </w:r>
      <w:r w:rsidR="003E7902">
        <w:rPr>
          <w:color w:val="000000"/>
          <w:sz w:val="32"/>
        </w:rPr>
        <w:t>the Dashboard Technical Guide?</w:t>
      </w:r>
    </w:p>
    <w:p w14:paraId="1A1A3D87" w14:textId="3459E628" w:rsidR="00416D9A" w:rsidRPr="00042E6F" w:rsidRDefault="00416D9A" w:rsidP="00416D9A">
      <w:pPr>
        <w:spacing w:before="240" w:after="0" w:line="240" w:lineRule="auto"/>
        <w:rPr>
          <w:rFonts w:eastAsia="Arial" w:cs="Arial"/>
          <w:szCs w:val="24"/>
        </w:rPr>
      </w:pPr>
      <w:r>
        <w:rPr>
          <w:rFonts w:eastAsia="Arial" w:cs="Arial"/>
          <w:spacing w:val="2"/>
          <w:szCs w:val="24"/>
        </w:rPr>
        <w:t xml:space="preserve">The California School Dashboard (Dashboard) Technical Guide </w:t>
      </w:r>
      <w:r w:rsidRPr="00042E6F">
        <w:rPr>
          <w:rFonts w:eastAsia="Arial" w:cs="Arial"/>
          <w:spacing w:val="1"/>
          <w:szCs w:val="24"/>
        </w:rPr>
        <w:t>p</w:t>
      </w:r>
      <w:r w:rsidRPr="00042E6F">
        <w:rPr>
          <w:rFonts w:eastAsia="Arial" w:cs="Arial"/>
          <w:szCs w:val="24"/>
        </w:rPr>
        <w:t>ro</w:t>
      </w:r>
      <w:r w:rsidRPr="00042E6F">
        <w:rPr>
          <w:rFonts w:eastAsia="Arial" w:cs="Arial"/>
          <w:spacing w:val="-2"/>
          <w:szCs w:val="24"/>
        </w:rPr>
        <w:t>v</w:t>
      </w:r>
      <w:r w:rsidRPr="00042E6F">
        <w:rPr>
          <w:rFonts w:eastAsia="Arial" w:cs="Arial"/>
          <w:szCs w:val="24"/>
        </w:rPr>
        <w:t>i</w:t>
      </w:r>
      <w:r w:rsidRPr="00042E6F">
        <w:rPr>
          <w:rFonts w:eastAsia="Arial" w:cs="Arial"/>
          <w:spacing w:val="1"/>
          <w:szCs w:val="24"/>
        </w:rPr>
        <w:t>de</w:t>
      </w:r>
      <w:r w:rsidRPr="00042E6F">
        <w:rPr>
          <w:rFonts w:eastAsia="Arial" w:cs="Arial"/>
          <w:szCs w:val="24"/>
        </w:rPr>
        <w:t xml:space="preserve">s </w:t>
      </w:r>
      <w:r w:rsidRPr="00042E6F">
        <w:rPr>
          <w:rFonts w:eastAsia="Arial" w:cs="Arial"/>
          <w:spacing w:val="-1"/>
          <w:szCs w:val="24"/>
        </w:rPr>
        <w:t>te</w:t>
      </w:r>
      <w:r w:rsidRPr="00042E6F">
        <w:rPr>
          <w:rFonts w:eastAsia="Arial" w:cs="Arial"/>
          <w:szCs w:val="24"/>
        </w:rPr>
        <w:t>c</w:t>
      </w:r>
      <w:r w:rsidRPr="00042E6F">
        <w:rPr>
          <w:rFonts w:eastAsia="Arial" w:cs="Arial"/>
          <w:spacing w:val="1"/>
          <w:szCs w:val="24"/>
        </w:rPr>
        <w:t>hn</w:t>
      </w:r>
      <w:r w:rsidRPr="00042E6F">
        <w:rPr>
          <w:rFonts w:eastAsia="Arial" w:cs="Arial"/>
          <w:szCs w:val="24"/>
        </w:rPr>
        <w:t>ical i</w:t>
      </w:r>
      <w:r w:rsidRPr="00042E6F">
        <w:rPr>
          <w:rFonts w:eastAsia="Arial" w:cs="Arial"/>
          <w:spacing w:val="-1"/>
          <w:szCs w:val="24"/>
        </w:rPr>
        <w:t>n</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Cali</w:t>
      </w:r>
      <w:r w:rsidRPr="00042E6F">
        <w:rPr>
          <w:rFonts w:eastAsia="Arial" w:cs="Arial"/>
          <w:spacing w:val="2"/>
          <w:szCs w:val="24"/>
        </w:rPr>
        <w:t>f</w:t>
      </w:r>
      <w:r w:rsidRPr="00042E6F">
        <w:rPr>
          <w:rFonts w:eastAsia="Arial" w:cs="Arial"/>
          <w:spacing w:val="1"/>
          <w:szCs w:val="24"/>
        </w:rPr>
        <w:t>o</w:t>
      </w:r>
      <w:r w:rsidRPr="00042E6F">
        <w:rPr>
          <w:rFonts w:eastAsia="Arial" w:cs="Arial"/>
          <w:szCs w:val="24"/>
        </w:rPr>
        <w:t>rn</w:t>
      </w:r>
      <w:r w:rsidRPr="00042E6F">
        <w:rPr>
          <w:rFonts w:eastAsia="Arial" w:cs="Arial"/>
          <w:spacing w:val="-3"/>
          <w:szCs w:val="24"/>
        </w:rPr>
        <w:t>i</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pacing w:val="5"/>
          <w:szCs w:val="24"/>
        </w:rPr>
        <w:t>c</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em</w:t>
      </w:r>
      <w:r w:rsidRPr="00042E6F">
        <w:rPr>
          <w:rFonts w:eastAsia="Arial" w:cs="Arial"/>
          <w:szCs w:val="24"/>
        </w:rPr>
        <w:t>, s</w:t>
      </w:r>
      <w:r w:rsidRPr="00042E6F">
        <w:rPr>
          <w:rFonts w:eastAsia="Arial" w:cs="Arial"/>
          <w:spacing w:val="1"/>
          <w:szCs w:val="24"/>
        </w:rPr>
        <w:t>pe</w:t>
      </w:r>
      <w:r w:rsidRPr="00042E6F">
        <w:rPr>
          <w:rFonts w:eastAsia="Arial" w:cs="Arial"/>
          <w:szCs w:val="24"/>
        </w:rPr>
        <w:t>c</w:t>
      </w:r>
      <w:r w:rsidRPr="00042E6F">
        <w:rPr>
          <w:rFonts w:eastAsia="Arial" w:cs="Arial"/>
          <w:spacing w:val="-3"/>
          <w:szCs w:val="24"/>
        </w:rPr>
        <w:t>i</w:t>
      </w:r>
      <w:r w:rsidRPr="00042E6F">
        <w:rPr>
          <w:rFonts w:eastAsia="Arial" w:cs="Arial"/>
          <w:spacing w:val="3"/>
          <w:szCs w:val="24"/>
        </w:rPr>
        <w:t>f</w:t>
      </w:r>
      <w:r w:rsidRPr="00042E6F">
        <w:rPr>
          <w:rFonts w:eastAsia="Arial" w:cs="Arial"/>
          <w:szCs w:val="24"/>
        </w:rPr>
        <w:t>ically</w:t>
      </w:r>
      <w:r w:rsidRPr="00042E6F">
        <w:rPr>
          <w:rFonts w:eastAsia="Arial" w:cs="Arial"/>
          <w:spacing w:val="-1"/>
          <w:szCs w:val="24"/>
        </w:rPr>
        <w:t xml:space="preserve"> </w:t>
      </w:r>
      <w:proofErr w:type="gramStart"/>
      <w:r w:rsidRPr="00042E6F">
        <w:rPr>
          <w:rFonts w:eastAsia="Arial" w:cs="Arial"/>
          <w:szCs w:val="24"/>
        </w:rPr>
        <w:t>in</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g</w:t>
      </w:r>
      <w:r w:rsidRPr="00042E6F">
        <w:rPr>
          <w:rFonts w:eastAsia="Arial" w:cs="Arial"/>
          <w:spacing w:val="1"/>
          <w:szCs w:val="24"/>
        </w:rPr>
        <w:t>a</w:t>
      </w:r>
      <w:r w:rsidRPr="00042E6F">
        <w:rPr>
          <w:rFonts w:eastAsia="Arial" w:cs="Arial"/>
          <w:szCs w:val="24"/>
        </w:rPr>
        <w:t>rds to</w:t>
      </w:r>
      <w:proofErr w:type="gramEnd"/>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and local </w:t>
      </w:r>
      <w:r w:rsidRPr="00042E6F">
        <w:rPr>
          <w:rFonts w:eastAsia="Arial" w:cs="Arial"/>
          <w:szCs w:val="24"/>
        </w:rPr>
        <w:t>i</w:t>
      </w:r>
      <w:r w:rsidRPr="00042E6F">
        <w:rPr>
          <w:rFonts w:eastAsia="Arial" w:cs="Arial"/>
          <w:spacing w:val="-1"/>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rs</w:t>
      </w:r>
      <w:r w:rsidRPr="00042E6F">
        <w:rPr>
          <w:rFonts w:eastAsia="Arial" w:cs="Arial"/>
          <w:spacing w:val="3"/>
          <w:szCs w:val="24"/>
        </w:rPr>
        <w:t xml:space="preserve"> </w:t>
      </w:r>
      <w:r w:rsidR="00616B33">
        <w:rPr>
          <w:rFonts w:eastAsia="Arial" w:cs="Arial"/>
          <w:spacing w:val="3"/>
          <w:szCs w:val="24"/>
        </w:rPr>
        <w:t xml:space="preserve">that are </w:t>
      </w:r>
      <w:r w:rsidRPr="00042E6F">
        <w:rPr>
          <w:rFonts w:eastAsia="Arial" w:cs="Arial"/>
          <w:spacing w:val="-3"/>
          <w:szCs w:val="24"/>
        </w:rPr>
        <w:t>r</w:t>
      </w:r>
      <w:r w:rsidRPr="00042E6F">
        <w:rPr>
          <w:rFonts w:eastAsia="Arial" w:cs="Arial"/>
          <w:spacing w:val="1"/>
          <w:szCs w:val="24"/>
        </w:rPr>
        <w:t>epo</w:t>
      </w:r>
      <w:r w:rsidRPr="00042E6F">
        <w:rPr>
          <w:rFonts w:eastAsia="Arial" w:cs="Arial"/>
          <w:szCs w:val="24"/>
        </w:rPr>
        <w:t>rt</w:t>
      </w:r>
      <w:r w:rsidRPr="00042E6F">
        <w:rPr>
          <w:rFonts w:eastAsia="Arial" w:cs="Arial"/>
          <w:spacing w:val="-2"/>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5"/>
          <w:szCs w:val="24"/>
        </w:rPr>
        <w:t>Dashboard</w:t>
      </w:r>
      <w:r w:rsidRPr="00042E6F">
        <w:rPr>
          <w:rFonts w:eastAsia="Arial" w:cs="Arial"/>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 xml:space="preserve">is </w:t>
      </w:r>
      <w:r w:rsidRPr="00042E6F">
        <w:rPr>
          <w:rFonts w:eastAsia="Arial" w:cs="Arial"/>
          <w:spacing w:val="-2"/>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pacing w:val="1"/>
          <w:szCs w:val="24"/>
        </w:rPr>
        <w:t>nd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acc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and Dashboard </w:t>
      </w:r>
      <w:r w:rsidRPr="00042E6F">
        <w:rPr>
          <w:rFonts w:eastAsia="Arial" w:cs="Arial"/>
          <w:szCs w:val="24"/>
        </w:rPr>
        <w:t>c</w:t>
      </w:r>
      <w:r w:rsidRPr="00042E6F">
        <w:rPr>
          <w:rFonts w:eastAsia="Arial" w:cs="Arial"/>
          <w:spacing w:val="1"/>
          <w:szCs w:val="24"/>
        </w:rPr>
        <w:t>oo</w:t>
      </w:r>
      <w:r w:rsidRPr="00042E6F">
        <w:rPr>
          <w:rFonts w:eastAsia="Arial" w:cs="Arial"/>
          <w:szCs w:val="24"/>
        </w:rPr>
        <w:t>rdin</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t local educational agencies (L</w:t>
      </w:r>
      <w:r w:rsidRPr="00042E6F">
        <w:rPr>
          <w:rFonts w:eastAsia="Arial" w:cs="Arial"/>
          <w:spacing w:val="-1"/>
          <w:szCs w:val="24"/>
        </w:rPr>
        <w:t>E</w:t>
      </w:r>
      <w:r w:rsidRPr="00042E6F">
        <w:rPr>
          <w:rFonts w:eastAsia="Arial" w:cs="Arial"/>
          <w:szCs w:val="24"/>
        </w:rPr>
        <w:t>A</w:t>
      </w:r>
      <w:r w:rsidRPr="00042E6F">
        <w:rPr>
          <w:rFonts w:eastAsia="Arial" w:cs="Arial"/>
          <w:spacing w:val="10"/>
          <w:szCs w:val="24"/>
        </w:rPr>
        <w:t>s)</w:t>
      </w:r>
      <w:r w:rsidRPr="00042E6F">
        <w:rPr>
          <w:rFonts w:eastAsia="Arial" w:cs="Arial"/>
          <w:szCs w:val="24"/>
        </w:rPr>
        <w:t xml:space="preserve"> to</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ss</w:t>
      </w:r>
      <w:r w:rsidRPr="00042E6F">
        <w:rPr>
          <w:rFonts w:eastAsia="Arial" w:cs="Arial"/>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a</w:t>
      </w:r>
      <w:r w:rsidRPr="00042E6F">
        <w:rPr>
          <w:rFonts w:eastAsia="Arial" w:cs="Arial"/>
          <w:szCs w:val="24"/>
        </w:rPr>
        <w:t>lcu</w:t>
      </w:r>
      <w:r w:rsidRPr="00042E6F">
        <w:rPr>
          <w:rFonts w:eastAsia="Arial" w:cs="Arial"/>
          <w:spacing w:val="-2"/>
          <w:szCs w:val="24"/>
        </w:rPr>
        <w:t>l</w:t>
      </w:r>
      <w:r w:rsidRPr="00042E6F">
        <w:rPr>
          <w:rFonts w:eastAsia="Arial" w:cs="Arial"/>
          <w:spacing w:val="1"/>
          <w:szCs w:val="24"/>
        </w:rPr>
        <w:t>a</w:t>
      </w:r>
      <w:r w:rsidRPr="00042E6F">
        <w:rPr>
          <w:rFonts w:eastAsia="Arial" w:cs="Arial"/>
          <w:szCs w:val="24"/>
        </w:rPr>
        <w:t>t</w:t>
      </w:r>
      <w:r w:rsidRPr="00042E6F">
        <w:rPr>
          <w:rFonts w:eastAsia="Arial" w:cs="Arial"/>
          <w:spacing w:val="-2"/>
          <w:szCs w:val="24"/>
        </w:rPr>
        <w: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me</w:t>
      </w:r>
      <w:r w:rsidRPr="00042E6F">
        <w:rPr>
          <w:rFonts w:eastAsia="Arial" w:cs="Arial"/>
          <w:spacing w:val="-2"/>
          <w:szCs w:val="24"/>
        </w:rPr>
        <w:t>t</w:t>
      </w:r>
      <w:r w:rsidRPr="00042E6F">
        <w:rPr>
          <w:rFonts w:eastAsia="Arial" w:cs="Arial"/>
          <w:spacing w:val="1"/>
          <w:szCs w:val="24"/>
        </w:rPr>
        <w:t>ho</w:t>
      </w:r>
      <w:r w:rsidRPr="00042E6F">
        <w:rPr>
          <w:rFonts w:eastAsia="Arial" w:cs="Arial"/>
          <w:spacing w:val="-1"/>
          <w:szCs w:val="24"/>
        </w:rPr>
        <w:t>d</w:t>
      </w:r>
      <w:r w:rsidRPr="00042E6F">
        <w:rPr>
          <w:rFonts w:eastAsia="Arial" w:cs="Arial"/>
          <w:spacing w:val="1"/>
          <w:szCs w:val="24"/>
        </w:rPr>
        <w:t>o</w:t>
      </w:r>
      <w:r w:rsidRPr="00042E6F">
        <w:rPr>
          <w:rFonts w:eastAsia="Arial" w:cs="Arial"/>
          <w:szCs w:val="24"/>
        </w:rPr>
        <w:t>lo</w:t>
      </w:r>
      <w:r w:rsidRPr="00042E6F">
        <w:rPr>
          <w:rFonts w:eastAsia="Arial" w:cs="Arial"/>
          <w:spacing w:val="-1"/>
          <w:szCs w:val="24"/>
        </w:rPr>
        <w:t>g</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u</w:t>
      </w:r>
      <w:r w:rsidRPr="00042E6F">
        <w:rPr>
          <w:rFonts w:eastAsia="Arial" w:cs="Arial"/>
          <w:szCs w:val="24"/>
        </w:rPr>
        <w:t>les</w:t>
      </w:r>
      <w:r w:rsidRPr="00042E6F">
        <w:rPr>
          <w:rFonts w:eastAsia="Arial" w:cs="Arial"/>
          <w:spacing w:val="1"/>
          <w:szCs w:val="24"/>
        </w:rPr>
        <w:t xml:space="preserve"> 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6"/>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ro</w:t>
      </w:r>
      <w:r w:rsidRPr="00042E6F">
        <w:rPr>
          <w:rFonts w:eastAsia="Arial" w:cs="Arial"/>
          <w:spacing w:val="-1"/>
          <w:szCs w:val="24"/>
        </w:rPr>
        <w:t>d</w:t>
      </w:r>
      <w:r w:rsidRPr="00042E6F">
        <w:rPr>
          <w:rFonts w:eastAsia="Arial" w:cs="Arial"/>
          <w:spacing w:val="1"/>
          <w:szCs w:val="24"/>
        </w:rPr>
        <w:t>u</w:t>
      </w:r>
      <w:r w:rsidRPr="00042E6F">
        <w:rPr>
          <w:rFonts w:eastAsia="Arial" w:cs="Arial"/>
          <w:szCs w:val="24"/>
        </w:rPr>
        <w:t>ce</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s</w:t>
      </w:r>
      <w:r w:rsidRPr="00042E6F">
        <w:rPr>
          <w:rFonts w:eastAsia="Arial" w:cs="Arial"/>
          <w:spacing w:val="1"/>
          <w:szCs w:val="24"/>
        </w:rPr>
        <w:t>ta</w:t>
      </w:r>
      <w:r w:rsidRPr="00042E6F">
        <w:rPr>
          <w:rFonts w:eastAsia="Arial" w:cs="Arial"/>
          <w:spacing w:val="-2"/>
          <w:szCs w:val="24"/>
        </w:rPr>
        <w:t>t</w:t>
      </w:r>
      <w:r w:rsidRPr="00042E6F">
        <w:rPr>
          <w:rFonts w:eastAsia="Arial" w:cs="Arial"/>
          <w:szCs w:val="24"/>
        </w:rPr>
        <w:t>e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1"/>
          <w:szCs w:val="24"/>
        </w:rPr>
        <w:t>s</w:t>
      </w:r>
      <w:r w:rsidRPr="00042E6F">
        <w:rPr>
          <w:rFonts w:eastAsia="Arial" w:cs="Arial"/>
          <w:szCs w:val="24"/>
        </w:rPr>
        <w:t xml:space="preserve">. </w:t>
      </w:r>
      <w:r w:rsidR="001C7DDD">
        <w:rPr>
          <w:rFonts w:eastAsia="Arial" w:cs="Arial"/>
          <w:szCs w:val="24"/>
        </w:rPr>
        <w:t>It</w:t>
      </w:r>
      <w:r w:rsidRPr="00042E6F">
        <w:rPr>
          <w:rFonts w:eastAsia="Arial" w:cs="Arial"/>
          <w:szCs w:val="24"/>
        </w:rPr>
        <w:t xml:space="preserve"> also provides an overview of the local indicators, available resources that are related to the Dashboard, information on the systems of support under the Local Control Funding Formula (LCFF), and </w:t>
      </w:r>
      <w:r w:rsidR="00401142">
        <w:rPr>
          <w:rFonts w:eastAsia="Arial" w:cs="Arial"/>
          <w:szCs w:val="24"/>
        </w:rPr>
        <w:t>information</w:t>
      </w:r>
      <w:r w:rsidRPr="00042E6F">
        <w:rPr>
          <w:rFonts w:eastAsia="Arial" w:cs="Arial"/>
          <w:szCs w:val="24"/>
        </w:rPr>
        <w:t xml:space="preserve"> on the identification of schools for comprehensive and targeted support under </w:t>
      </w:r>
      <w:proofErr w:type="gramStart"/>
      <w:r w:rsidRPr="00042E6F">
        <w:rPr>
          <w:rFonts w:eastAsia="Arial" w:cs="Arial"/>
          <w:szCs w:val="24"/>
        </w:rPr>
        <w:t>the Every</w:t>
      </w:r>
      <w:proofErr w:type="gramEnd"/>
      <w:r w:rsidRPr="00042E6F">
        <w:rPr>
          <w:rFonts w:eastAsia="Arial" w:cs="Arial"/>
          <w:szCs w:val="24"/>
        </w:rPr>
        <w:t xml:space="preserve"> Student Succeeds Act (ESSA). </w:t>
      </w:r>
      <w:r w:rsidR="001C7DDD">
        <w:rPr>
          <w:rFonts w:eastAsia="Arial" w:cs="Arial"/>
          <w:szCs w:val="24"/>
        </w:rPr>
        <w:t>Because California’s accountability system is founded on meeting requirements under both state and federal law, this guide reflects the requirements that have been met for both. In particular,</w:t>
      </w:r>
      <w:r w:rsidR="00E44627">
        <w:rPr>
          <w:rFonts w:eastAsia="Arial" w:cs="Arial"/>
          <w:szCs w:val="24"/>
        </w:rPr>
        <w:t xml:space="preserve"> </w:t>
      </w:r>
      <w:r w:rsidR="001C7DDD">
        <w:rPr>
          <w:rFonts w:eastAsia="Arial" w:cs="Arial"/>
          <w:szCs w:val="24"/>
        </w:rPr>
        <w:t xml:space="preserve">under federal law, the requirements have to be </w:t>
      </w:r>
      <w:r w:rsidRPr="00042E6F">
        <w:rPr>
          <w:rFonts w:eastAsia="Arial" w:cs="Arial"/>
          <w:szCs w:val="24"/>
        </w:rPr>
        <w:t xml:space="preserve">approved </w:t>
      </w:r>
      <w:r w:rsidR="001C7DDD" w:rsidRPr="00042E6F">
        <w:rPr>
          <w:rFonts w:eastAsia="Arial" w:cs="Arial"/>
          <w:szCs w:val="24"/>
        </w:rPr>
        <w:t xml:space="preserve">by the </w:t>
      </w:r>
      <w:r w:rsidR="001C7DDD" w:rsidRPr="00042E6F">
        <w:rPr>
          <w:rFonts w:cs="Arial"/>
        </w:rPr>
        <w:t>U.S. Department of Education (ED)</w:t>
      </w:r>
      <w:r w:rsidR="001C7DDD">
        <w:rPr>
          <w:rFonts w:cs="Arial"/>
        </w:rPr>
        <w:t xml:space="preserve"> </w:t>
      </w:r>
      <w:r w:rsidRPr="00042E6F">
        <w:rPr>
          <w:rFonts w:eastAsia="Arial" w:cs="Arial"/>
          <w:szCs w:val="24"/>
        </w:rPr>
        <w:t xml:space="preserve">within the state’s </w:t>
      </w:r>
      <w:r w:rsidR="001C7DDD">
        <w:rPr>
          <w:rFonts w:eastAsia="Arial" w:cs="Arial"/>
          <w:szCs w:val="24"/>
        </w:rPr>
        <w:t>ESSA</w:t>
      </w:r>
      <w:r w:rsidRPr="00042E6F">
        <w:rPr>
          <w:rFonts w:eastAsia="Arial" w:cs="Arial"/>
          <w:szCs w:val="24"/>
        </w:rPr>
        <w:t xml:space="preserve"> State Plan</w:t>
      </w:r>
      <w:r w:rsidR="001C7DDD">
        <w:rPr>
          <w:rFonts w:eastAsia="Arial" w:cs="Arial"/>
          <w:szCs w:val="24"/>
        </w:rPr>
        <w:t xml:space="preserve">. The latest version is available through the </w:t>
      </w:r>
      <w:r w:rsidRPr="00042E6F">
        <w:rPr>
          <w:rFonts w:eastAsia="Arial" w:cs="Arial"/>
          <w:szCs w:val="24"/>
        </w:rPr>
        <w:t xml:space="preserve">California Department of Education </w:t>
      </w:r>
      <w:r w:rsidR="001C7DDD">
        <w:rPr>
          <w:rFonts w:eastAsia="Arial" w:cs="Arial"/>
          <w:szCs w:val="24"/>
        </w:rPr>
        <w:t>(</w:t>
      </w:r>
      <w:r w:rsidRPr="00042E6F">
        <w:rPr>
          <w:rFonts w:eastAsia="Arial" w:cs="Arial"/>
          <w:szCs w:val="24"/>
        </w:rPr>
        <w:t>CDE</w:t>
      </w:r>
      <w:r w:rsidR="001C7DDD">
        <w:rPr>
          <w:rFonts w:eastAsia="Arial" w:cs="Arial"/>
          <w:szCs w:val="24"/>
        </w:rPr>
        <w:t>)</w:t>
      </w:r>
      <w:r w:rsidRPr="00042E6F">
        <w:rPr>
          <w:rFonts w:eastAsia="Arial" w:cs="Arial"/>
          <w:szCs w:val="24"/>
        </w:rPr>
        <w:t xml:space="preserve"> </w:t>
      </w:r>
      <w:r w:rsidR="001C7DDD">
        <w:rPr>
          <w:rFonts w:eastAsia="Arial" w:cs="Arial"/>
          <w:szCs w:val="24"/>
        </w:rPr>
        <w:t>ESSA</w:t>
      </w:r>
      <w:r w:rsidRPr="00042E6F">
        <w:rPr>
          <w:rFonts w:eastAsia="Arial" w:cs="Arial"/>
          <w:szCs w:val="24"/>
        </w:rPr>
        <w:t xml:space="preserve"> web page</w:t>
      </w:r>
      <w:r w:rsidR="001C7DDD">
        <w:rPr>
          <w:rFonts w:eastAsia="Arial" w:cs="Arial"/>
          <w:szCs w:val="24"/>
        </w:rPr>
        <w:t xml:space="preserve"> at</w:t>
      </w:r>
      <w:r w:rsidRPr="00042E6F">
        <w:rPr>
          <w:rFonts w:eastAsia="Arial" w:cs="Arial"/>
          <w:szCs w:val="24"/>
        </w:rPr>
        <w:t xml:space="preserve"> </w:t>
      </w:r>
      <w:hyperlink r:id="rId19" w:tooltip="Every Student Succeeds Act web page" w:history="1">
        <w:r w:rsidRPr="002D759D">
          <w:rPr>
            <w:rStyle w:val="Hyperlink"/>
            <w:rFonts w:eastAsia="Arial" w:cs="Arial"/>
            <w:color w:val="0000F4"/>
            <w:szCs w:val="24"/>
          </w:rPr>
          <w:t>https://www.cde.ca.gov/re/es/</w:t>
        </w:r>
      </w:hyperlink>
      <w:r w:rsidRPr="00042E6F">
        <w:rPr>
          <w:rFonts w:eastAsia="Arial" w:cs="Arial"/>
          <w:szCs w:val="24"/>
        </w:rPr>
        <w:t xml:space="preserve">. </w:t>
      </w:r>
    </w:p>
    <w:p w14:paraId="7BB736E9" w14:textId="77777777" w:rsidR="00416D9A" w:rsidRPr="00042E6F" w:rsidRDefault="00416D9A" w:rsidP="00416D9A">
      <w:pPr>
        <w:spacing w:after="0" w:line="240" w:lineRule="auto"/>
        <w:rPr>
          <w:rFonts w:cs="Arial"/>
          <w:sz w:val="20"/>
          <w:szCs w:val="20"/>
        </w:rPr>
      </w:pPr>
    </w:p>
    <w:p w14:paraId="78BC00F9" w14:textId="40083A8C" w:rsidR="003E7902" w:rsidRDefault="00416D9A" w:rsidP="003E7902">
      <w:pPr>
        <w:spacing w:after="0" w:line="240" w:lineRule="auto"/>
        <w:rPr>
          <w:rFonts w:eastAsia="Arial" w:cs="Arial"/>
          <w:spacing w:val="1"/>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 xml:space="preserve">is </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i</w:t>
      </w:r>
      <w:r w:rsidRPr="00042E6F">
        <w:rPr>
          <w:rFonts w:eastAsia="Arial" w:cs="Arial"/>
          <w:spacing w:val="-2"/>
          <w:szCs w:val="24"/>
        </w:rPr>
        <w:t>d</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 xml:space="preserve">is </w:t>
      </w:r>
      <w:r w:rsidRPr="00042E6F">
        <w:rPr>
          <w:rFonts w:eastAsia="Arial" w:cs="Arial"/>
          <w:spacing w:val="-1"/>
          <w:szCs w:val="24"/>
        </w:rPr>
        <w:t>n</w:t>
      </w:r>
      <w:r w:rsidRPr="00042E6F">
        <w:rPr>
          <w:rFonts w:eastAsia="Arial" w:cs="Arial"/>
          <w:spacing w:val="1"/>
          <w:szCs w:val="24"/>
        </w:rPr>
        <w:t>o</w:t>
      </w:r>
      <w:r w:rsidRPr="00042E6F">
        <w:rPr>
          <w:rFonts w:eastAsia="Arial" w:cs="Arial"/>
          <w:szCs w:val="24"/>
        </w:rPr>
        <w:t>t in</w:t>
      </w:r>
      <w:r w:rsidRPr="00042E6F">
        <w:rPr>
          <w:rFonts w:eastAsia="Arial" w:cs="Arial"/>
          <w:spacing w:val="-1"/>
          <w:szCs w:val="24"/>
        </w:rPr>
        <w:t>t</w:t>
      </w:r>
      <w:r w:rsidRPr="00042E6F">
        <w:rPr>
          <w:rFonts w:eastAsia="Arial" w:cs="Arial"/>
          <w:spacing w:val="1"/>
          <w:szCs w:val="24"/>
        </w:rPr>
        <w:t>e</w:t>
      </w:r>
      <w:r w:rsidRPr="00042E6F">
        <w:rPr>
          <w:rFonts w:eastAsia="Arial" w:cs="Arial"/>
          <w:spacing w:val="-1"/>
          <w:szCs w:val="24"/>
        </w:rPr>
        <w:t>n</w:t>
      </w:r>
      <w:r w:rsidRPr="00042E6F">
        <w:rPr>
          <w:rFonts w:eastAsia="Arial" w:cs="Arial"/>
          <w:spacing w:val="1"/>
          <w:szCs w:val="24"/>
        </w:rPr>
        <w:t>de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s a</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pacing w:val="1"/>
          <w:szCs w:val="24"/>
        </w:rPr>
        <w:t>b</w:t>
      </w:r>
      <w:r w:rsidRPr="00042E6F">
        <w:rPr>
          <w:rFonts w:eastAsia="Arial" w:cs="Arial"/>
          <w:spacing w:val="-2"/>
          <w:szCs w:val="24"/>
        </w:rPr>
        <w:t>s</w:t>
      </w:r>
      <w:r w:rsidRPr="00042E6F">
        <w:rPr>
          <w:rFonts w:eastAsia="Arial" w:cs="Arial"/>
          <w:szCs w:val="24"/>
        </w:rPr>
        <w:t>tit</w:t>
      </w:r>
      <w:r w:rsidRPr="00042E6F">
        <w:rPr>
          <w:rFonts w:eastAsia="Arial" w:cs="Arial"/>
          <w:spacing w:val="1"/>
          <w:szCs w:val="24"/>
        </w:rPr>
        <w:t>u</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e</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ral la</w:t>
      </w:r>
      <w:r w:rsidRPr="00042E6F">
        <w:rPr>
          <w:rFonts w:eastAsia="Arial" w:cs="Arial"/>
          <w:spacing w:val="-3"/>
          <w:szCs w:val="24"/>
        </w:rPr>
        <w:t>w</w:t>
      </w:r>
      <w:r w:rsidRPr="00042E6F">
        <w:rPr>
          <w:rFonts w:eastAsia="Arial" w:cs="Arial"/>
          <w:szCs w:val="24"/>
        </w:rPr>
        <w:t xml:space="preserve">s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r</w:t>
      </w:r>
      <w:r w:rsidRPr="00042E6F">
        <w:rPr>
          <w:rFonts w:eastAsia="Arial" w:cs="Arial"/>
          <w:spacing w:val="1"/>
          <w:szCs w:val="24"/>
        </w:rPr>
        <w:t>e</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la</w:t>
      </w:r>
      <w:r w:rsidRPr="00042E6F">
        <w:rPr>
          <w:rFonts w:eastAsia="Arial" w:cs="Arial"/>
          <w:spacing w:val="1"/>
          <w:szCs w:val="24"/>
        </w:rPr>
        <w:t>t</w:t>
      </w:r>
      <w:r w:rsidRPr="00042E6F">
        <w:rPr>
          <w:rFonts w:eastAsia="Arial" w:cs="Arial"/>
          <w:szCs w:val="24"/>
        </w:rPr>
        <w:t>io</w:t>
      </w:r>
      <w:r w:rsidRPr="00042E6F">
        <w:rPr>
          <w:rFonts w:eastAsia="Arial" w:cs="Arial"/>
          <w:spacing w:val="1"/>
          <w:szCs w:val="24"/>
        </w:rPr>
        <w:t>n</w:t>
      </w:r>
      <w:r w:rsidRPr="00042E6F">
        <w:rPr>
          <w:rFonts w:eastAsia="Arial" w:cs="Arial"/>
          <w:szCs w:val="24"/>
        </w:rPr>
        <w:t>s.</w:t>
      </w:r>
      <w:r w:rsidRPr="00042E6F">
        <w:rPr>
          <w:rFonts w:eastAsia="Arial" w:cs="Arial"/>
          <w:spacing w:val="-2"/>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hou</w:t>
      </w:r>
      <w:r w:rsidRPr="00042E6F">
        <w:rPr>
          <w:rFonts w:eastAsia="Arial" w:cs="Arial"/>
          <w:spacing w:val="-3"/>
          <w:szCs w:val="24"/>
        </w:rPr>
        <w:t>l</w:t>
      </w:r>
      <w:r w:rsidRPr="00042E6F">
        <w:rPr>
          <w:rFonts w:eastAsia="Arial" w:cs="Arial"/>
          <w:szCs w:val="24"/>
        </w:rPr>
        <w:t>d</w:t>
      </w:r>
      <w:r w:rsidRPr="00042E6F">
        <w:rPr>
          <w:rFonts w:eastAsia="Arial" w:cs="Arial"/>
          <w:spacing w:val="1"/>
          <w:szCs w:val="24"/>
        </w:rPr>
        <w:t xml:space="preserve"> b</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on</w:t>
      </w:r>
      <w:r w:rsidRPr="00042E6F">
        <w:rPr>
          <w:rFonts w:eastAsia="Arial" w:cs="Arial"/>
          <w:spacing w:val="-3"/>
          <w:szCs w:val="24"/>
        </w:rPr>
        <w:t>j</w:t>
      </w:r>
      <w:r w:rsidRPr="00042E6F">
        <w:rPr>
          <w:rFonts w:eastAsia="Arial" w:cs="Arial"/>
          <w:spacing w:val="1"/>
          <w:szCs w:val="24"/>
        </w:rPr>
        <w:t>un</w:t>
      </w:r>
      <w:r w:rsidRPr="00042E6F">
        <w:rPr>
          <w:rFonts w:eastAsia="Arial" w:cs="Arial"/>
          <w:szCs w:val="24"/>
        </w:rPr>
        <w:t>cti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w</w:t>
      </w:r>
      <w:r w:rsidRPr="00042E6F">
        <w:rPr>
          <w:rFonts w:eastAsia="Arial" w:cs="Arial"/>
          <w:szCs w:val="24"/>
        </w:rPr>
        <w:t>ith</w:t>
      </w:r>
      <w:r w:rsidRPr="00042E6F">
        <w:rPr>
          <w:rFonts w:eastAsia="Arial" w:cs="Arial"/>
          <w:spacing w:val="1"/>
          <w:szCs w:val="24"/>
        </w:rPr>
        <w:t xml:space="preserve"> </w:t>
      </w:r>
      <w:r w:rsidRPr="00042E6F">
        <w:rPr>
          <w:rFonts w:eastAsia="Arial" w:cs="Arial"/>
          <w:szCs w:val="24"/>
        </w:rPr>
        <w:t>information</w:t>
      </w:r>
      <w:r w:rsidRPr="00042E6F">
        <w:rPr>
          <w:rFonts w:eastAsia="Arial" w:cs="Arial"/>
          <w:spacing w:val="1"/>
          <w:szCs w:val="24"/>
        </w:rPr>
        <w:t xml:space="preserve"> </w:t>
      </w:r>
      <w:r w:rsidRPr="00042E6F">
        <w:rPr>
          <w:rFonts w:eastAsia="Arial" w:cs="Arial"/>
          <w:szCs w:val="24"/>
        </w:rPr>
        <w:t>provided</w:t>
      </w:r>
      <w:r w:rsidRPr="00042E6F">
        <w:rPr>
          <w:rFonts w:eastAsia="Arial" w:cs="Arial"/>
          <w:spacing w:val="-1"/>
          <w:szCs w:val="24"/>
        </w:rPr>
        <w:t xml:space="preserve"> </w:t>
      </w:r>
      <w:r w:rsidRPr="00042E6F">
        <w:rPr>
          <w:rFonts w:eastAsia="Arial" w:cs="Arial"/>
          <w:szCs w:val="24"/>
        </w:rPr>
        <w:t>through</w:t>
      </w:r>
      <w:r w:rsidRPr="00042E6F">
        <w:rPr>
          <w:rFonts w:eastAsia="Arial" w:cs="Arial"/>
          <w:spacing w:val="1"/>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CDE California School Dashboard and System of Support</w:t>
      </w:r>
      <w:r w:rsidRPr="00042E6F">
        <w:rPr>
          <w:rFonts w:eastAsia="Arial" w:cs="Arial"/>
          <w:spacing w:val="-1"/>
          <w:szCs w:val="24"/>
        </w:rPr>
        <w:t xml:space="preserve"> </w:t>
      </w:r>
      <w:r w:rsidRPr="00042E6F">
        <w:rPr>
          <w:rFonts w:eastAsia="Arial" w:cs="Arial"/>
          <w:szCs w:val="24"/>
        </w:rPr>
        <w:t>web</w:t>
      </w:r>
      <w:r w:rsidRPr="00042E6F">
        <w:rPr>
          <w:rFonts w:eastAsia="Arial" w:cs="Arial"/>
          <w:spacing w:val="-1"/>
          <w:szCs w:val="24"/>
        </w:rPr>
        <w:t xml:space="preserve"> </w:t>
      </w:r>
      <w:r w:rsidRPr="00042E6F">
        <w:rPr>
          <w:rFonts w:eastAsia="Arial" w:cs="Arial"/>
          <w:szCs w:val="24"/>
        </w:rPr>
        <w:t>page</w:t>
      </w:r>
      <w:r w:rsidRPr="00042E6F">
        <w:rPr>
          <w:rFonts w:eastAsia="Arial" w:cs="Arial"/>
          <w:spacing w:val="-1"/>
          <w:szCs w:val="24"/>
        </w:rPr>
        <w:t xml:space="preserve"> </w:t>
      </w:r>
      <w:r w:rsidRPr="00042E6F">
        <w:rPr>
          <w:rFonts w:eastAsia="Arial" w:cs="Arial"/>
          <w:szCs w:val="24"/>
        </w:rPr>
        <w:t xml:space="preserve">at </w:t>
      </w:r>
      <w:hyperlink r:id="rId20" w:tooltip="California School Dashboard and System of Support web page " w:history="1">
        <w:r w:rsidRPr="003001E5">
          <w:rPr>
            <w:rStyle w:val="Hyperlink"/>
            <w:rFonts w:cs="Arial"/>
            <w:color w:val="0000F4"/>
            <w:szCs w:val="24"/>
          </w:rPr>
          <w:t>https://www.cde.ca.gov/dashboard</w:t>
        </w:r>
      </w:hyperlink>
      <w:r w:rsidRPr="00042E6F">
        <w:rPr>
          <w:rFonts w:eastAsia="Arial" w:cs="Arial"/>
          <w:szCs w:val="24"/>
          <w:u w:color="0000FF"/>
        </w:rPr>
        <w:t xml:space="preserve">, </w:t>
      </w:r>
      <w:r w:rsidRPr="00042E6F">
        <w:rPr>
          <w:rFonts w:eastAsia="Arial" w:cs="Arial"/>
          <w:szCs w:val="24"/>
        </w:rPr>
        <w:t xml:space="preserve">as well as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2"/>
          <w:szCs w:val="24"/>
        </w:rPr>
        <w:t>e</w:t>
      </w:r>
      <w:r w:rsidRPr="00042E6F">
        <w:rPr>
          <w:rFonts w:eastAsia="Arial" w:cs="Arial"/>
          <w:spacing w:val="-1"/>
          <w:szCs w:val="24"/>
        </w:rPr>
        <w:t>-</w:t>
      </w:r>
      <w:r w:rsidRPr="00042E6F">
        <w:rPr>
          <w:rFonts w:eastAsia="Arial" w:cs="Arial"/>
          <w:spacing w:val="1"/>
          <w:szCs w:val="24"/>
        </w:rPr>
        <w:t>ma</w:t>
      </w:r>
      <w:r w:rsidRPr="00042E6F">
        <w:rPr>
          <w:rFonts w:eastAsia="Arial" w:cs="Arial"/>
          <w:szCs w:val="24"/>
        </w:rPr>
        <w:t>ils</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r</w:t>
      </w:r>
      <w:r w:rsidRPr="00042E6F">
        <w:rPr>
          <w:rFonts w:eastAsia="Arial" w:cs="Arial"/>
          <w:spacing w:val="1"/>
          <w:szCs w:val="24"/>
        </w:rPr>
        <w:t>e</w:t>
      </w:r>
      <w:r w:rsidRPr="00042E6F">
        <w:rPr>
          <w:rFonts w:eastAsia="Arial" w:cs="Arial"/>
          <w:spacing w:val="-2"/>
          <w:szCs w:val="24"/>
        </w:rPr>
        <w:t>s</w:t>
      </w:r>
      <w:r w:rsidRPr="00042E6F">
        <w:rPr>
          <w:rFonts w:eastAsia="Arial" w:cs="Arial"/>
          <w:spacing w:val="1"/>
          <w:szCs w:val="24"/>
        </w:rPr>
        <w:t>po</w:t>
      </w:r>
      <w:r w:rsidRPr="00042E6F">
        <w:rPr>
          <w:rFonts w:eastAsia="Arial" w:cs="Arial"/>
          <w:spacing w:val="-1"/>
          <w:szCs w:val="24"/>
        </w:rPr>
        <w:t>n</w:t>
      </w:r>
      <w:r w:rsidRPr="00042E6F">
        <w:rPr>
          <w:rFonts w:eastAsia="Arial" w:cs="Arial"/>
          <w:spacing w:val="1"/>
          <w:szCs w:val="24"/>
        </w:rPr>
        <w:t>den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d</w:t>
      </w:r>
      <w:r w:rsidRPr="00042E6F">
        <w:rPr>
          <w:rFonts w:eastAsia="Arial" w:cs="Arial"/>
          <w:szCs w:val="24"/>
        </w:rPr>
        <w:t>iss</w:t>
      </w:r>
      <w:r w:rsidRPr="00042E6F">
        <w:rPr>
          <w:rFonts w:eastAsia="Arial" w:cs="Arial"/>
          <w:spacing w:val="-2"/>
          <w:szCs w:val="24"/>
        </w:rPr>
        <w:t>e</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n</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CDE</w:t>
      </w:r>
      <w:r w:rsidRPr="00042E6F">
        <w:rPr>
          <w:rFonts w:eastAsia="Arial" w:cs="Arial"/>
          <w:spacing w:val="-2"/>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and Dashboard </w:t>
      </w:r>
      <w:r w:rsidRPr="00042E6F">
        <w:rPr>
          <w:rFonts w:eastAsia="Arial" w:cs="Arial"/>
          <w:szCs w:val="24"/>
        </w:rPr>
        <w:t>c</w:t>
      </w:r>
      <w:r w:rsidRPr="00042E6F">
        <w:rPr>
          <w:rFonts w:eastAsia="Arial" w:cs="Arial"/>
          <w:spacing w:val="1"/>
          <w:szCs w:val="24"/>
        </w:rPr>
        <w:t>oo</w:t>
      </w:r>
      <w:r w:rsidRPr="00042E6F">
        <w:rPr>
          <w:rFonts w:eastAsia="Arial" w:cs="Arial"/>
          <w:szCs w:val="24"/>
        </w:rPr>
        <w:t>rdi</w:t>
      </w:r>
      <w:r w:rsidRPr="00042E6F">
        <w:rPr>
          <w:rFonts w:eastAsia="Arial" w:cs="Arial"/>
          <w:spacing w:val="-2"/>
          <w:szCs w:val="24"/>
        </w:rPr>
        <w:t>n</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00587BE9">
        <w:rPr>
          <w:rFonts w:eastAsia="Arial" w:cs="Arial"/>
          <w:spacing w:val="1"/>
          <w:szCs w:val="24"/>
        </w:rPr>
        <w:t xml:space="preserve"> </w:t>
      </w:r>
    </w:p>
    <w:p w14:paraId="46ADDB6A" w14:textId="48C4A0E1" w:rsidR="003E7902" w:rsidRPr="00876739" w:rsidRDefault="003E7902" w:rsidP="00876739">
      <w:pPr>
        <w:pStyle w:val="Heading4"/>
        <w:shd w:val="clear" w:color="auto" w:fill="E6E6E6"/>
        <w:rPr>
          <w:sz w:val="32"/>
          <w:szCs w:val="32"/>
        </w:rPr>
      </w:pPr>
      <w:r w:rsidRPr="00876739">
        <w:rPr>
          <w:sz w:val="32"/>
          <w:szCs w:val="32"/>
        </w:rPr>
        <w:t xml:space="preserve">Dividing the Guide into “Mini-Guides” </w:t>
      </w:r>
    </w:p>
    <w:p w14:paraId="16C73DF0" w14:textId="315F197B" w:rsidR="003E7902" w:rsidRDefault="003E7902" w:rsidP="003E7902">
      <w:pPr>
        <w:spacing w:before="240" w:line="240" w:lineRule="auto"/>
      </w:pPr>
      <w:r>
        <w:t xml:space="preserve">In prior years, the Dashboard Technical Guide was offered as one large downloadable file consisting of over 260 pages. Beginning with the 2022 Dashboard, the guide has been divided </w:t>
      </w:r>
      <w:r w:rsidRPr="003E7902">
        <w:t>into multiple sections</w:t>
      </w:r>
      <w:r>
        <w:t xml:space="preserve"> (or </w:t>
      </w:r>
      <w:proofErr w:type="gramStart"/>
      <w:r>
        <w:t>mini-guides</w:t>
      </w:r>
      <w:proofErr w:type="gramEnd"/>
      <w:r>
        <w:t xml:space="preserve">) to allow viewers to download only the topics of interest. However, to ensure that you do not </w:t>
      </w:r>
      <w:r w:rsidRPr="264E73BB">
        <w:rPr>
          <w:b/>
          <w:bCs/>
        </w:rPr>
        <w:t xml:space="preserve">miss important information and business rules </w:t>
      </w:r>
      <w:r>
        <w:t xml:space="preserve">pertaining to the entire Dashboard, we encourage you to review as many of these mini-guides as possible: </w:t>
      </w:r>
    </w:p>
    <w:p w14:paraId="1DD05287" w14:textId="2D80E259" w:rsidR="00ED0F17" w:rsidRPr="00ED0F17" w:rsidRDefault="003E7902" w:rsidP="001778A1">
      <w:pPr>
        <w:pStyle w:val="ListParagraph"/>
        <w:widowControl/>
        <w:numPr>
          <w:ilvl w:val="0"/>
          <w:numId w:val="3"/>
        </w:numPr>
        <w:spacing w:after="0" w:line="240" w:lineRule="auto"/>
        <w:rPr>
          <w:rFonts w:ascii="Times New Roman" w:hAnsi="Times New Roman" w:cs="Times New Roman"/>
          <w:szCs w:val="24"/>
        </w:rPr>
      </w:pPr>
      <w:r>
        <w:t>Access the full guide through the CDE</w:t>
      </w:r>
      <w:r w:rsidRPr="00ED0F17">
        <w:rPr>
          <w:b/>
        </w:rPr>
        <w:t xml:space="preserve"> </w:t>
      </w:r>
      <w:r>
        <w:t xml:space="preserve">2022 Dashboard Technical Guide web page </w:t>
      </w:r>
      <w:r w:rsidR="00800F6C">
        <w:t xml:space="preserve">at </w:t>
      </w:r>
      <w:hyperlink r:id="rId21" w:tooltip="CDE 2022 Dashboard Technical Guide web page " w:history="1">
        <w:r w:rsidR="00BE1EE3" w:rsidRPr="0056638D">
          <w:rPr>
            <w:rStyle w:val="Hyperlink"/>
            <w:color w:val="0000F4"/>
          </w:rPr>
          <w:t>https://www.cde.ca.gov/ta/ac/cm/dashboardguide22.asp</w:t>
        </w:r>
      </w:hyperlink>
      <w:r w:rsidR="00BE1EE3">
        <w:t>.</w:t>
      </w:r>
      <w:r w:rsidR="00ED0F17" w:rsidRPr="00ED0F17">
        <w:rPr>
          <w:rFonts w:ascii="Times New Roman" w:hAnsi="Times New Roman" w:cs="Times New Roman"/>
          <w:szCs w:val="24"/>
        </w:rPr>
        <w:t xml:space="preserve"> </w:t>
      </w:r>
    </w:p>
    <w:p w14:paraId="7A564281" w14:textId="77777777" w:rsidR="003E7902" w:rsidRPr="00A85014" w:rsidRDefault="003E7902" w:rsidP="00A85014">
      <w:pPr>
        <w:pStyle w:val="Heading4"/>
        <w:shd w:val="clear" w:color="auto" w:fill="E6E6E6"/>
        <w:rPr>
          <w:sz w:val="32"/>
          <w:szCs w:val="32"/>
        </w:rPr>
      </w:pPr>
      <w:r w:rsidRPr="00A85014">
        <w:rPr>
          <w:sz w:val="32"/>
          <w:szCs w:val="32"/>
        </w:rPr>
        <w:t xml:space="preserve">Resources </w:t>
      </w:r>
    </w:p>
    <w:p w14:paraId="5A425728" w14:textId="153AB660" w:rsidR="003E7902" w:rsidRPr="003F7E23" w:rsidRDefault="003E7902" w:rsidP="001778A1">
      <w:pPr>
        <w:pStyle w:val="ListParagraph"/>
        <w:widowControl/>
        <w:numPr>
          <w:ilvl w:val="0"/>
          <w:numId w:val="3"/>
        </w:numPr>
        <w:spacing w:after="120" w:line="240" w:lineRule="auto"/>
        <w:contextualSpacing w:val="0"/>
        <w:rPr>
          <w:rFonts w:eastAsia="Arial" w:cs="Arial"/>
          <w:szCs w:val="24"/>
        </w:rPr>
      </w:pPr>
      <w:r>
        <w:rPr>
          <w:rFonts w:eastAsia="Arial" w:cs="Arial"/>
          <w:szCs w:val="24"/>
        </w:rPr>
        <w:t xml:space="preserve">The </w:t>
      </w:r>
      <w:r w:rsidRPr="003F7E23">
        <w:rPr>
          <w:rFonts w:eastAsia="Arial" w:cs="Arial"/>
          <w:b/>
          <w:szCs w:val="24"/>
        </w:rPr>
        <w:t xml:space="preserve">Dashboard </w:t>
      </w:r>
      <w:r>
        <w:rPr>
          <w:rFonts w:eastAsia="Arial" w:cs="Arial"/>
          <w:b/>
          <w:szCs w:val="24"/>
        </w:rPr>
        <w:t xml:space="preserve">Communications </w:t>
      </w:r>
      <w:r w:rsidRPr="003F7E23">
        <w:rPr>
          <w:rFonts w:eastAsia="Arial" w:cs="Arial"/>
          <w:b/>
          <w:szCs w:val="24"/>
        </w:rPr>
        <w:t>Toolkit</w:t>
      </w:r>
      <w:r w:rsidRPr="003F7E23">
        <w:rPr>
          <w:rFonts w:eastAsia="Arial" w:cs="Arial"/>
          <w:szCs w:val="24"/>
        </w:rPr>
        <w:t xml:space="preserve"> </w:t>
      </w:r>
      <w:r>
        <w:rPr>
          <w:rFonts w:eastAsia="Arial" w:cs="Arial"/>
          <w:szCs w:val="24"/>
        </w:rPr>
        <w:t>(</w:t>
      </w:r>
      <w:hyperlink r:id="rId22" w:tooltip="Dashboard Communications Toolkit " w:history="1">
        <w:r w:rsidR="00800F6C" w:rsidRPr="00800F6C">
          <w:rPr>
            <w:rStyle w:val="Hyperlink"/>
            <w:color w:val="0000F4"/>
          </w:rPr>
          <w:t>https://www.cde.ca.gov/ta/ac/cm/dashboardtoolkit.asp</w:t>
        </w:r>
      </w:hyperlink>
      <w:r w:rsidRPr="009377E4">
        <w:rPr>
          <w:rStyle w:val="Hyperlink"/>
          <w:rFonts w:eastAsia="Arial" w:cs="Arial"/>
          <w:color w:val="auto"/>
          <w:szCs w:val="24"/>
        </w:rPr>
        <w:t>)</w:t>
      </w:r>
      <w:r w:rsidRPr="009377E4">
        <w:rPr>
          <w:rStyle w:val="Hyperlink"/>
          <w:rFonts w:eastAsia="Arial" w:cs="Arial"/>
          <w:szCs w:val="24"/>
          <w:u w:val="none"/>
        </w:rPr>
        <w:t xml:space="preserve"> </w:t>
      </w:r>
      <w:r>
        <w:rPr>
          <w:rFonts w:eastAsia="Arial" w:cs="Arial"/>
          <w:szCs w:val="24"/>
        </w:rPr>
        <w:t xml:space="preserve">was developed </w:t>
      </w:r>
      <w:r w:rsidRPr="003F7E23">
        <w:rPr>
          <w:rFonts w:eastAsia="Arial" w:cs="Arial"/>
          <w:szCs w:val="24"/>
        </w:rPr>
        <w:t xml:space="preserve">to support LEAs, parents and communities </w:t>
      </w:r>
      <w:r>
        <w:rPr>
          <w:rFonts w:eastAsia="Arial" w:cs="Arial"/>
          <w:szCs w:val="24"/>
        </w:rPr>
        <w:t xml:space="preserve">bring the 2022 Dashboard closer to home. </w:t>
      </w:r>
    </w:p>
    <w:p w14:paraId="3E1682F5" w14:textId="2FF90907" w:rsidR="003E7902" w:rsidRDefault="003E7902" w:rsidP="001778A1">
      <w:pPr>
        <w:pStyle w:val="ListParagraph"/>
        <w:numPr>
          <w:ilvl w:val="0"/>
          <w:numId w:val="3"/>
        </w:numPr>
        <w:spacing w:after="120" w:line="240" w:lineRule="auto"/>
        <w:contextualSpacing w:val="0"/>
      </w:pPr>
      <w:r>
        <w:t>T</w:t>
      </w:r>
      <w:r w:rsidRPr="001B25A2">
        <w:t xml:space="preserve">he </w:t>
      </w:r>
      <w:r w:rsidRPr="003F7E23">
        <w:rPr>
          <w:b/>
        </w:rPr>
        <w:t xml:space="preserve">Dashboard Resources </w:t>
      </w:r>
      <w:r>
        <w:t>web page (</w:t>
      </w:r>
      <w:hyperlink r:id="rId23" w:tooltip="Dashboard Resources web page " w:history="1">
        <w:r w:rsidRPr="009377E4">
          <w:rPr>
            <w:rStyle w:val="Hyperlink"/>
            <w:color w:val="0000F4"/>
          </w:rPr>
          <w:t>https://www.cde.ca.gov/ta/ac/cm/dashboardresources.asp</w:t>
        </w:r>
      </w:hyperlink>
      <w:r>
        <w:t xml:space="preserve">) contains general and technical information, tools for educators, translations, downloadable data files, </w:t>
      </w:r>
      <w:r>
        <w:rPr>
          <w:rFonts w:cs="Arial"/>
        </w:rPr>
        <w:t xml:space="preserve">dedicated state and local indicator web pages, and access to the rules used to </w:t>
      </w:r>
      <w:r>
        <w:rPr>
          <w:rFonts w:cs="Arial"/>
        </w:rPr>
        <w:lastRenderedPageBreak/>
        <w:t xml:space="preserve">determine support for LEAs and schools. </w:t>
      </w:r>
    </w:p>
    <w:p w14:paraId="00AABA4A" w14:textId="77777777" w:rsidR="003E7902" w:rsidRPr="00A85014" w:rsidRDefault="003E7902" w:rsidP="00A85014">
      <w:pPr>
        <w:pStyle w:val="Heading4"/>
        <w:shd w:val="clear" w:color="auto" w:fill="E6E6E6"/>
        <w:rPr>
          <w:rFonts w:eastAsia="Arial" w:cs="Arial"/>
          <w:sz w:val="32"/>
        </w:rPr>
      </w:pPr>
      <w:r w:rsidRPr="00A85014">
        <w:rPr>
          <w:sz w:val="32"/>
          <w:szCs w:val="32"/>
        </w:rPr>
        <w:t>Contacts</w:t>
      </w:r>
    </w:p>
    <w:p w14:paraId="30B94EB9" w14:textId="77777777" w:rsidR="003E7902" w:rsidRPr="00042E6F" w:rsidRDefault="003E7902" w:rsidP="003E7902">
      <w:pPr>
        <w:spacing w:after="0" w:line="240" w:lineRule="auto"/>
        <w:rPr>
          <w:rFonts w:eastAsia="Arial" w:cs="Arial"/>
          <w:szCs w:val="24"/>
        </w:rPr>
      </w:pPr>
      <w:r w:rsidRPr="00042E6F">
        <w:rPr>
          <w:rFonts w:eastAsia="Arial" w:cs="Arial"/>
          <w:szCs w:val="24"/>
        </w:rPr>
        <w:t>Q</w:t>
      </w:r>
      <w:r w:rsidRPr="00042E6F">
        <w:rPr>
          <w:rFonts w:eastAsia="Arial" w:cs="Arial"/>
          <w:spacing w:val="1"/>
          <w:szCs w:val="24"/>
        </w:rPr>
        <w:t>ue</w:t>
      </w:r>
      <w:r w:rsidRPr="00042E6F">
        <w:rPr>
          <w:rFonts w:eastAsia="Arial" w:cs="Arial"/>
          <w:szCs w:val="24"/>
        </w:rPr>
        <w:t>sti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bo</w:t>
      </w:r>
      <w:r w:rsidRPr="00042E6F">
        <w:rPr>
          <w:rFonts w:eastAsia="Arial" w:cs="Arial"/>
          <w:spacing w:val="-1"/>
          <w:szCs w:val="24"/>
        </w:rPr>
        <w:t>u</w:t>
      </w:r>
      <w:r w:rsidRPr="00042E6F">
        <w:rPr>
          <w:rFonts w:eastAsia="Arial" w:cs="Arial"/>
          <w:spacing w:val="2"/>
          <w:szCs w:val="24"/>
        </w:rPr>
        <w:t>t</w:t>
      </w:r>
      <w:r w:rsidRPr="00042E6F">
        <w:rPr>
          <w:rFonts w:eastAsia="Arial" w:cs="Arial"/>
          <w:szCs w:val="24"/>
        </w:rPr>
        <w:t>:</w:t>
      </w:r>
    </w:p>
    <w:p w14:paraId="500DDEA2" w14:textId="42EF9266" w:rsidR="003E7902" w:rsidRDefault="003E7902" w:rsidP="001778A1">
      <w:pPr>
        <w:pStyle w:val="Noparagraphstyle"/>
        <w:numPr>
          <w:ilvl w:val="0"/>
          <w:numId w:val="1"/>
        </w:numPr>
        <w:spacing w:before="120" w:line="240" w:lineRule="auto"/>
        <w:rPr>
          <w:rFonts w:ascii="Arial" w:hAnsi="Arial" w:cs="Arial"/>
        </w:rPr>
      </w:pPr>
      <w:r>
        <w:rPr>
          <w:rFonts w:ascii="Arial" w:hAnsi="Arial" w:cs="Arial"/>
        </w:rPr>
        <w:t>S</w:t>
      </w:r>
      <w:r w:rsidRPr="009E4084">
        <w:rPr>
          <w:rFonts w:ascii="Arial" w:hAnsi="Arial" w:cs="Arial"/>
        </w:rPr>
        <w:t xml:space="preserve">tate Indicators (Academic, College/Career, Chronic Absenteeism, English Learner Progress Graduation Rate, and Suspension Rate), contact the Analysis, Measurement, and Accountability Reporting Division by email at </w:t>
      </w:r>
      <w:hyperlink r:id="rId24" w:tooltip="Dashboard email address" w:history="1">
        <w:r w:rsidRPr="009377E4">
          <w:rPr>
            <w:rStyle w:val="Hyperlink"/>
            <w:rFonts w:ascii="Arial" w:eastAsiaTheme="minorHAnsi" w:hAnsi="Arial" w:cstheme="minorBidi"/>
            <w:color w:val="0000F4"/>
            <w:szCs w:val="22"/>
          </w:rPr>
          <w:t>Dashboard@cde.ca.gov</w:t>
        </w:r>
      </w:hyperlink>
      <w:r w:rsidRPr="009E4084">
        <w:rPr>
          <w:rFonts w:ascii="Arial" w:hAnsi="Arial" w:cs="Arial"/>
        </w:rPr>
        <w:t>.</w:t>
      </w:r>
    </w:p>
    <w:p w14:paraId="3F22C082" w14:textId="2A1239AB" w:rsidR="003E7902" w:rsidRPr="009E4084" w:rsidRDefault="003E7902" w:rsidP="001778A1">
      <w:pPr>
        <w:pStyle w:val="Noparagraphstyle"/>
        <w:numPr>
          <w:ilvl w:val="0"/>
          <w:numId w:val="1"/>
        </w:numPr>
        <w:spacing w:before="120" w:line="240" w:lineRule="auto"/>
        <w:rPr>
          <w:rFonts w:ascii="Arial" w:hAnsi="Arial" w:cs="Arial"/>
        </w:rPr>
      </w:pPr>
      <w:r w:rsidRPr="009E4084">
        <w:rPr>
          <w:rFonts w:ascii="Arial" w:hAnsi="Arial" w:cs="Arial"/>
        </w:rPr>
        <w:t>Logging onto the</w:t>
      </w:r>
      <w:r w:rsidRPr="009E4084">
        <w:rPr>
          <w:rFonts w:ascii="Arial" w:hAnsi="Arial" w:cs="Arial"/>
          <w:spacing w:val="1"/>
        </w:rPr>
        <w:t xml:space="preserve"> </w:t>
      </w:r>
      <w:r w:rsidRPr="009E4084">
        <w:rPr>
          <w:rFonts w:ascii="Arial" w:hAnsi="Arial" w:cs="Arial"/>
        </w:rPr>
        <w:t>Dashboard, registering as an LEA Dashboard Coordinator, uploading</w:t>
      </w:r>
      <w:r w:rsidRPr="009E4084">
        <w:rPr>
          <w:rFonts w:ascii="Arial" w:hAnsi="Arial" w:cs="Arial"/>
          <w:spacing w:val="-1"/>
        </w:rPr>
        <w:t xml:space="preserve"> </w:t>
      </w:r>
      <w:r w:rsidRPr="009E4084">
        <w:rPr>
          <w:rFonts w:ascii="Arial" w:hAnsi="Arial" w:cs="Arial"/>
        </w:rPr>
        <w:t>local indicators into</w:t>
      </w:r>
      <w:r w:rsidRPr="009E4084">
        <w:rPr>
          <w:rFonts w:ascii="Arial" w:hAnsi="Arial" w:cs="Arial"/>
          <w:spacing w:val="1"/>
        </w:rPr>
        <w:t xml:space="preserve"> </w:t>
      </w:r>
      <w:r w:rsidRPr="009E4084">
        <w:rPr>
          <w:rFonts w:ascii="Arial" w:hAnsi="Arial" w:cs="Arial"/>
        </w:rPr>
        <w:t xml:space="preserve">the Dashboard, and the </w:t>
      </w:r>
      <w:r w:rsidRPr="009E4084">
        <w:rPr>
          <w:rFonts w:ascii="Arial" w:hAnsi="Arial" w:cs="Arial"/>
          <w:spacing w:val="7"/>
        </w:rPr>
        <w:t xml:space="preserve">Local Control and Accountability Plan (LCAP), contact the </w:t>
      </w:r>
      <w:r w:rsidRPr="009E4084">
        <w:rPr>
          <w:rFonts w:ascii="Arial" w:hAnsi="Arial" w:cs="Arial"/>
        </w:rPr>
        <w:t>Local Agency</w:t>
      </w:r>
      <w:r w:rsidRPr="009E4084">
        <w:rPr>
          <w:rFonts w:ascii="Arial" w:hAnsi="Arial" w:cs="Arial"/>
          <w:spacing w:val="-2"/>
        </w:rPr>
        <w:t xml:space="preserve"> </w:t>
      </w:r>
      <w:r w:rsidRPr="009E4084">
        <w:rPr>
          <w:rFonts w:ascii="Arial" w:hAnsi="Arial" w:cs="Arial"/>
        </w:rPr>
        <w:t>Support Systems</w:t>
      </w:r>
      <w:r w:rsidRPr="009E4084">
        <w:rPr>
          <w:rFonts w:ascii="Arial" w:hAnsi="Arial" w:cs="Arial"/>
          <w:spacing w:val="-2"/>
        </w:rPr>
        <w:t xml:space="preserve"> </w:t>
      </w:r>
      <w:r w:rsidRPr="009E4084">
        <w:rPr>
          <w:rFonts w:ascii="Arial" w:hAnsi="Arial" w:cs="Arial"/>
        </w:rPr>
        <w:t>Office</w:t>
      </w:r>
      <w:r w:rsidRPr="009E4084">
        <w:rPr>
          <w:rFonts w:ascii="Arial" w:hAnsi="Arial" w:cs="Arial"/>
          <w:spacing w:val="-2"/>
        </w:rPr>
        <w:t xml:space="preserve"> (LASSO) </w:t>
      </w:r>
      <w:r w:rsidRPr="009E4084">
        <w:rPr>
          <w:rFonts w:ascii="Arial" w:hAnsi="Arial" w:cs="Arial"/>
        </w:rPr>
        <w:t>by</w:t>
      </w:r>
      <w:r w:rsidRPr="009E4084">
        <w:rPr>
          <w:rFonts w:ascii="Arial" w:hAnsi="Arial" w:cs="Arial"/>
          <w:spacing w:val="-2"/>
        </w:rPr>
        <w:t xml:space="preserve"> </w:t>
      </w:r>
      <w:r w:rsidRPr="009E4084">
        <w:rPr>
          <w:rFonts w:ascii="Arial" w:hAnsi="Arial" w:cs="Arial"/>
        </w:rPr>
        <w:t>e-mail</w:t>
      </w:r>
      <w:r w:rsidRPr="009E4084">
        <w:rPr>
          <w:rFonts w:ascii="Arial" w:hAnsi="Arial" w:cs="Arial"/>
          <w:spacing w:val="-3"/>
        </w:rPr>
        <w:t xml:space="preserve"> </w:t>
      </w:r>
      <w:r w:rsidRPr="009E4084">
        <w:rPr>
          <w:rFonts w:ascii="Arial" w:hAnsi="Arial" w:cs="Arial"/>
        </w:rPr>
        <w:t xml:space="preserve">at </w:t>
      </w:r>
      <w:hyperlink r:id="rId25" w:tooltip="lcff email address" w:history="1">
        <w:r w:rsidRPr="009377E4">
          <w:rPr>
            <w:rStyle w:val="Hyperlink"/>
            <w:rFonts w:ascii="Arial" w:eastAsiaTheme="minorHAnsi" w:hAnsi="Arial" w:cstheme="minorBidi"/>
            <w:color w:val="0000F4"/>
            <w:szCs w:val="22"/>
          </w:rPr>
          <w:t>lcff@cde.ca.gov</w:t>
        </w:r>
        <w:r w:rsidRPr="009377E4">
          <w:rPr>
            <w:rStyle w:val="Hyperlink"/>
            <w:rFonts w:ascii="Arial" w:hAnsi="Arial" w:cs="Arial"/>
            <w:u w:val="none"/>
          </w:rPr>
          <w:t>.</w:t>
        </w:r>
      </w:hyperlink>
    </w:p>
    <w:p w14:paraId="334020AE" w14:textId="544BBE63" w:rsidR="003E7902" w:rsidRPr="009E4084" w:rsidRDefault="003E7902" w:rsidP="001778A1">
      <w:pPr>
        <w:pStyle w:val="ListParagraph"/>
        <w:numPr>
          <w:ilvl w:val="0"/>
          <w:numId w:val="1"/>
        </w:numPr>
        <w:spacing w:before="120"/>
        <w:rPr>
          <w:szCs w:val="24"/>
        </w:rPr>
      </w:pPr>
      <w:r w:rsidRPr="003658F8">
        <w:rPr>
          <w:rFonts w:eastAsia="Times New Roman"/>
          <w:color w:val="000000"/>
          <w:szCs w:val="24"/>
        </w:rPr>
        <w:t>California’s System of Support</w:t>
      </w:r>
      <w:r>
        <w:rPr>
          <w:rFonts w:eastAsia="Times New Roman"/>
          <w:color w:val="000000"/>
          <w:szCs w:val="24"/>
        </w:rPr>
        <w:t xml:space="preserve"> (Differentiated Assistance and Comprehensive School Support)</w:t>
      </w:r>
      <w:r w:rsidRPr="003658F8">
        <w:rPr>
          <w:rFonts w:eastAsia="Times New Roman"/>
          <w:color w:val="000000"/>
          <w:szCs w:val="24"/>
        </w:rPr>
        <w:t>, contact the System of Support Office (SSO) by e-mail at</w:t>
      </w:r>
      <w:r w:rsidRPr="009E4084">
        <w:rPr>
          <w:szCs w:val="24"/>
        </w:rPr>
        <w:t xml:space="preserve"> </w:t>
      </w:r>
      <w:hyperlink r:id="rId26" w:tooltip="CA system of support email address" w:history="1">
        <w:r w:rsidRPr="009377E4">
          <w:rPr>
            <w:rStyle w:val="Hyperlink"/>
            <w:color w:val="0000F4"/>
          </w:rPr>
          <w:t>CASystemofSupport@cde.ca.gov</w:t>
        </w:r>
      </w:hyperlink>
      <w:r>
        <w:rPr>
          <w:szCs w:val="24"/>
        </w:rPr>
        <w:t>.</w:t>
      </w:r>
      <w:r w:rsidRPr="009E4084">
        <w:rPr>
          <w:szCs w:val="24"/>
        </w:rPr>
        <w:t xml:space="preserve"> </w:t>
      </w:r>
    </w:p>
    <w:p w14:paraId="1B50F11A" w14:textId="6B3AE8DB" w:rsidR="003E7902" w:rsidRDefault="003E7902" w:rsidP="003E7902">
      <w:pPr>
        <w:widowControl/>
        <w:spacing w:after="600" w:line="259" w:lineRule="auto"/>
        <w:rPr>
          <w:rFonts w:eastAsia="Arial" w:cs="Arial"/>
          <w:szCs w:val="24"/>
        </w:rPr>
      </w:pPr>
      <w:r w:rsidRPr="003E7902">
        <w:rPr>
          <w:rFonts w:eastAsia="Arial" w:cs="Arial"/>
          <w:spacing w:val="-1"/>
          <w:szCs w:val="24"/>
        </w:rPr>
        <w:t>M</w:t>
      </w:r>
      <w:r w:rsidRPr="003E7902">
        <w:rPr>
          <w:rFonts w:eastAsia="Arial" w:cs="Arial"/>
          <w:spacing w:val="1"/>
          <w:szCs w:val="24"/>
        </w:rPr>
        <w:t>a</w:t>
      </w:r>
      <w:r w:rsidRPr="003E7902">
        <w:rPr>
          <w:rFonts w:eastAsia="Arial" w:cs="Arial"/>
          <w:szCs w:val="24"/>
        </w:rPr>
        <w:t>t</w:t>
      </w:r>
      <w:r w:rsidRPr="003E7902">
        <w:rPr>
          <w:rFonts w:eastAsia="Arial" w:cs="Arial"/>
          <w:spacing w:val="1"/>
          <w:szCs w:val="24"/>
        </w:rPr>
        <w:t>e</w:t>
      </w:r>
      <w:r w:rsidRPr="003E7902">
        <w:rPr>
          <w:rFonts w:eastAsia="Arial" w:cs="Arial"/>
          <w:szCs w:val="24"/>
        </w:rPr>
        <w:t>r</w:t>
      </w:r>
      <w:r w:rsidRPr="003E7902">
        <w:rPr>
          <w:rFonts w:eastAsia="Arial" w:cs="Arial"/>
          <w:spacing w:val="-1"/>
          <w:szCs w:val="24"/>
        </w:rPr>
        <w:t>i</w:t>
      </w:r>
      <w:r w:rsidRPr="003E7902">
        <w:rPr>
          <w:rFonts w:eastAsia="Arial" w:cs="Arial"/>
          <w:spacing w:val="1"/>
          <w:szCs w:val="24"/>
        </w:rPr>
        <w:t>a</w:t>
      </w:r>
      <w:r w:rsidRPr="003E7902">
        <w:rPr>
          <w:rFonts w:eastAsia="Arial" w:cs="Arial"/>
          <w:szCs w:val="24"/>
        </w:rPr>
        <w:t>l in</w:t>
      </w:r>
      <w:r w:rsidRPr="003E7902">
        <w:rPr>
          <w:rFonts w:eastAsia="Arial" w:cs="Arial"/>
          <w:spacing w:val="1"/>
          <w:szCs w:val="24"/>
        </w:rPr>
        <w:t xml:space="preserve"> </w:t>
      </w:r>
      <w:r w:rsidRPr="003E7902">
        <w:rPr>
          <w:rFonts w:eastAsia="Arial" w:cs="Arial"/>
          <w:szCs w:val="24"/>
        </w:rPr>
        <w:t>t</w:t>
      </w:r>
      <w:r w:rsidRPr="003E7902">
        <w:rPr>
          <w:rFonts w:eastAsia="Arial" w:cs="Arial"/>
          <w:spacing w:val="1"/>
          <w:szCs w:val="24"/>
        </w:rPr>
        <w:t>h</w:t>
      </w:r>
      <w:r w:rsidRPr="003E7902">
        <w:rPr>
          <w:rFonts w:eastAsia="Arial" w:cs="Arial"/>
          <w:szCs w:val="24"/>
        </w:rPr>
        <w:t>is</w:t>
      </w:r>
      <w:r w:rsidRPr="003E7902">
        <w:rPr>
          <w:rFonts w:eastAsia="Arial" w:cs="Arial"/>
          <w:spacing w:val="-2"/>
          <w:szCs w:val="24"/>
        </w:rPr>
        <w:t xml:space="preserve"> </w:t>
      </w:r>
      <w:r w:rsidRPr="003E7902">
        <w:rPr>
          <w:rFonts w:eastAsia="Arial" w:cs="Arial"/>
          <w:spacing w:val="1"/>
          <w:szCs w:val="24"/>
        </w:rPr>
        <w:t>p</w:t>
      </w:r>
      <w:r w:rsidRPr="003E7902">
        <w:rPr>
          <w:rFonts w:eastAsia="Arial" w:cs="Arial"/>
          <w:spacing w:val="-1"/>
          <w:szCs w:val="24"/>
        </w:rPr>
        <w:t>u</w:t>
      </w:r>
      <w:r w:rsidRPr="003E7902">
        <w:rPr>
          <w:rFonts w:eastAsia="Arial" w:cs="Arial"/>
          <w:spacing w:val="1"/>
          <w:szCs w:val="24"/>
        </w:rPr>
        <w:t>b</w:t>
      </w:r>
      <w:r w:rsidRPr="003E7902">
        <w:rPr>
          <w:rFonts w:eastAsia="Arial" w:cs="Arial"/>
          <w:szCs w:val="24"/>
        </w:rPr>
        <w:t>l</w:t>
      </w:r>
      <w:r w:rsidRPr="003E7902">
        <w:rPr>
          <w:rFonts w:eastAsia="Arial" w:cs="Arial"/>
          <w:spacing w:val="-1"/>
          <w:szCs w:val="24"/>
        </w:rPr>
        <w:t>i</w:t>
      </w:r>
      <w:r w:rsidRPr="003E7902">
        <w:rPr>
          <w:rFonts w:eastAsia="Arial" w:cs="Arial"/>
          <w:szCs w:val="24"/>
        </w:rPr>
        <w:t>c</w:t>
      </w:r>
      <w:r w:rsidRPr="003E7902">
        <w:rPr>
          <w:rFonts w:eastAsia="Arial" w:cs="Arial"/>
          <w:spacing w:val="1"/>
          <w:szCs w:val="24"/>
        </w:rPr>
        <w:t>a</w:t>
      </w:r>
      <w:r w:rsidRPr="003E7902">
        <w:rPr>
          <w:rFonts w:eastAsia="Arial" w:cs="Arial"/>
          <w:spacing w:val="-2"/>
          <w:szCs w:val="24"/>
        </w:rPr>
        <w:t>t</w:t>
      </w:r>
      <w:r w:rsidRPr="003E7902">
        <w:rPr>
          <w:rFonts w:eastAsia="Arial" w:cs="Arial"/>
          <w:szCs w:val="24"/>
        </w:rPr>
        <w:t>ion</w:t>
      </w:r>
      <w:r w:rsidRPr="003E7902">
        <w:rPr>
          <w:rFonts w:eastAsia="Arial" w:cs="Arial"/>
          <w:spacing w:val="1"/>
          <w:szCs w:val="24"/>
        </w:rPr>
        <w:t xml:space="preserve"> </w:t>
      </w:r>
      <w:r w:rsidRPr="003E7902">
        <w:rPr>
          <w:rFonts w:eastAsia="Arial" w:cs="Arial"/>
          <w:szCs w:val="24"/>
        </w:rPr>
        <w:t xml:space="preserve">is </w:t>
      </w:r>
      <w:r w:rsidRPr="003E7902">
        <w:rPr>
          <w:rFonts w:eastAsia="Arial" w:cs="Arial"/>
          <w:spacing w:val="-1"/>
          <w:szCs w:val="24"/>
        </w:rPr>
        <w:t>n</w:t>
      </w:r>
      <w:r w:rsidRPr="003E7902">
        <w:rPr>
          <w:rFonts w:eastAsia="Arial" w:cs="Arial"/>
          <w:spacing w:val="1"/>
          <w:szCs w:val="24"/>
        </w:rPr>
        <w:t>o</w:t>
      </w:r>
      <w:r w:rsidRPr="003E7902">
        <w:rPr>
          <w:rFonts w:eastAsia="Arial" w:cs="Arial"/>
          <w:szCs w:val="24"/>
        </w:rPr>
        <w:t>t</w:t>
      </w:r>
      <w:r w:rsidRPr="003E7902">
        <w:rPr>
          <w:rFonts w:eastAsia="Arial" w:cs="Arial"/>
          <w:spacing w:val="1"/>
          <w:szCs w:val="24"/>
        </w:rPr>
        <w:t xml:space="preserve"> </w:t>
      </w:r>
      <w:r w:rsidRPr="003E7902">
        <w:rPr>
          <w:rFonts w:eastAsia="Arial" w:cs="Arial"/>
          <w:szCs w:val="24"/>
        </w:rPr>
        <w:t>c</w:t>
      </w:r>
      <w:r w:rsidRPr="003E7902">
        <w:rPr>
          <w:rFonts w:eastAsia="Arial" w:cs="Arial"/>
          <w:spacing w:val="-1"/>
          <w:szCs w:val="24"/>
        </w:rPr>
        <w:t>o</w:t>
      </w:r>
      <w:r w:rsidRPr="003E7902">
        <w:rPr>
          <w:rFonts w:eastAsia="Arial" w:cs="Arial"/>
          <w:spacing w:val="1"/>
          <w:szCs w:val="24"/>
        </w:rPr>
        <w:t>p</w:t>
      </w:r>
      <w:r w:rsidRPr="003E7902">
        <w:rPr>
          <w:rFonts w:eastAsia="Arial" w:cs="Arial"/>
          <w:spacing w:val="-2"/>
          <w:szCs w:val="24"/>
        </w:rPr>
        <w:t>y</w:t>
      </w:r>
      <w:r w:rsidRPr="003E7902">
        <w:rPr>
          <w:rFonts w:eastAsia="Arial" w:cs="Arial"/>
          <w:szCs w:val="24"/>
        </w:rPr>
        <w:t>r</w:t>
      </w:r>
      <w:r w:rsidRPr="003E7902">
        <w:rPr>
          <w:rFonts w:eastAsia="Arial" w:cs="Arial"/>
          <w:spacing w:val="-1"/>
          <w:szCs w:val="24"/>
        </w:rPr>
        <w:t>ig</w:t>
      </w:r>
      <w:r w:rsidRPr="003E7902">
        <w:rPr>
          <w:rFonts w:eastAsia="Arial" w:cs="Arial"/>
          <w:spacing w:val="1"/>
          <w:szCs w:val="24"/>
        </w:rPr>
        <w:t>h</w:t>
      </w:r>
      <w:r w:rsidRPr="003E7902">
        <w:rPr>
          <w:rFonts w:eastAsia="Arial" w:cs="Arial"/>
          <w:szCs w:val="24"/>
        </w:rPr>
        <w:t>t</w:t>
      </w:r>
      <w:r w:rsidRPr="003E7902">
        <w:rPr>
          <w:rFonts w:eastAsia="Arial" w:cs="Arial"/>
          <w:spacing w:val="1"/>
          <w:szCs w:val="24"/>
        </w:rPr>
        <w:t>e</w:t>
      </w:r>
      <w:r w:rsidRPr="003E7902">
        <w:rPr>
          <w:rFonts w:eastAsia="Arial" w:cs="Arial"/>
          <w:szCs w:val="24"/>
        </w:rPr>
        <w:t>d</w:t>
      </w:r>
      <w:r w:rsidRPr="003E7902">
        <w:rPr>
          <w:rFonts w:eastAsia="Arial" w:cs="Arial"/>
          <w:spacing w:val="1"/>
          <w:szCs w:val="24"/>
        </w:rPr>
        <w:t xml:space="preserve"> an</w:t>
      </w:r>
      <w:r w:rsidRPr="003E7902">
        <w:rPr>
          <w:rFonts w:eastAsia="Arial" w:cs="Arial"/>
          <w:szCs w:val="24"/>
        </w:rPr>
        <w:t>d</w:t>
      </w:r>
      <w:r w:rsidRPr="003E7902">
        <w:rPr>
          <w:rFonts w:eastAsia="Arial" w:cs="Arial"/>
          <w:spacing w:val="-1"/>
          <w:szCs w:val="24"/>
        </w:rPr>
        <w:t xml:space="preserve"> </w:t>
      </w:r>
      <w:r w:rsidRPr="003E7902">
        <w:rPr>
          <w:rFonts w:eastAsia="Arial" w:cs="Arial"/>
          <w:spacing w:val="1"/>
          <w:szCs w:val="24"/>
        </w:rPr>
        <w:t>ma</w:t>
      </w:r>
      <w:r w:rsidRPr="003E7902">
        <w:rPr>
          <w:rFonts w:eastAsia="Arial" w:cs="Arial"/>
          <w:szCs w:val="24"/>
        </w:rPr>
        <w:t>y</w:t>
      </w:r>
      <w:r w:rsidRPr="003E7902">
        <w:rPr>
          <w:rFonts w:eastAsia="Arial" w:cs="Arial"/>
          <w:spacing w:val="-2"/>
          <w:szCs w:val="24"/>
        </w:rPr>
        <w:t xml:space="preserve"> </w:t>
      </w:r>
      <w:r w:rsidRPr="003E7902">
        <w:rPr>
          <w:rFonts w:eastAsia="Arial" w:cs="Arial"/>
          <w:spacing w:val="1"/>
          <w:szCs w:val="24"/>
        </w:rPr>
        <w:t>b</w:t>
      </w:r>
      <w:r w:rsidRPr="003E7902">
        <w:rPr>
          <w:rFonts w:eastAsia="Arial" w:cs="Arial"/>
          <w:szCs w:val="24"/>
        </w:rPr>
        <w:t>e</w:t>
      </w:r>
      <w:r w:rsidRPr="003E7902">
        <w:rPr>
          <w:rFonts w:eastAsia="Arial" w:cs="Arial"/>
          <w:spacing w:val="6"/>
          <w:szCs w:val="24"/>
        </w:rPr>
        <w:t xml:space="preserve"> </w:t>
      </w:r>
      <w:r w:rsidRPr="003E7902">
        <w:rPr>
          <w:rFonts w:eastAsia="Arial" w:cs="Arial"/>
          <w:szCs w:val="24"/>
        </w:rPr>
        <w:t>re</w:t>
      </w:r>
      <w:r w:rsidRPr="003E7902">
        <w:rPr>
          <w:rFonts w:eastAsia="Arial" w:cs="Arial"/>
          <w:spacing w:val="1"/>
          <w:szCs w:val="24"/>
        </w:rPr>
        <w:t>p</w:t>
      </w:r>
      <w:r w:rsidRPr="003E7902">
        <w:rPr>
          <w:rFonts w:eastAsia="Arial" w:cs="Arial"/>
          <w:szCs w:val="24"/>
        </w:rPr>
        <w:t>r</w:t>
      </w:r>
      <w:r w:rsidRPr="003E7902">
        <w:rPr>
          <w:rFonts w:eastAsia="Arial" w:cs="Arial"/>
          <w:spacing w:val="-2"/>
          <w:szCs w:val="24"/>
        </w:rPr>
        <w:t>o</w:t>
      </w:r>
      <w:r w:rsidRPr="003E7902">
        <w:rPr>
          <w:rFonts w:eastAsia="Arial" w:cs="Arial"/>
          <w:spacing w:val="1"/>
          <w:szCs w:val="24"/>
        </w:rPr>
        <w:t>du</w:t>
      </w:r>
      <w:r w:rsidRPr="003E7902">
        <w:rPr>
          <w:rFonts w:eastAsia="Arial" w:cs="Arial"/>
          <w:szCs w:val="24"/>
        </w:rPr>
        <w:t>c</w:t>
      </w:r>
      <w:r w:rsidRPr="003E7902">
        <w:rPr>
          <w:rFonts w:eastAsia="Arial" w:cs="Arial"/>
          <w:spacing w:val="-1"/>
          <w:szCs w:val="24"/>
        </w:rPr>
        <w:t>e</w:t>
      </w:r>
      <w:r w:rsidRPr="003E7902">
        <w:rPr>
          <w:rFonts w:eastAsia="Arial" w:cs="Arial"/>
          <w:spacing w:val="1"/>
          <w:szCs w:val="24"/>
        </w:rPr>
        <w:t>d</w:t>
      </w:r>
      <w:r w:rsidRPr="003E7902">
        <w:rPr>
          <w:rFonts w:eastAsia="Arial" w:cs="Arial"/>
          <w:szCs w:val="24"/>
        </w:rPr>
        <w:t xml:space="preserve">.  </w:t>
      </w:r>
    </w:p>
    <w:p w14:paraId="4E04199C" w14:textId="77777777" w:rsidR="003E7902" w:rsidRDefault="003E7902">
      <w:pPr>
        <w:widowControl/>
        <w:spacing w:after="160" w:line="259" w:lineRule="auto"/>
        <w:rPr>
          <w:rFonts w:eastAsia="Arial" w:cs="Arial"/>
          <w:szCs w:val="24"/>
        </w:rPr>
      </w:pPr>
      <w:r>
        <w:rPr>
          <w:rFonts w:eastAsia="Arial" w:cs="Arial"/>
          <w:szCs w:val="24"/>
        </w:rPr>
        <w:br w:type="page"/>
      </w:r>
    </w:p>
    <w:p w14:paraId="34FE3398" w14:textId="67CF878A" w:rsidR="00451F0B" w:rsidRPr="00A85014" w:rsidRDefault="00451F0B" w:rsidP="00A402AE">
      <w:pPr>
        <w:pStyle w:val="Heading3"/>
        <w:pBdr>
          <w:bottom w:val="single" w:sz="24" w:space="1" w:color="6C2E9A"/>
        </w:pBdr>
        <w:spacing w:after="0"/>
        <w:rPr>
          <w:szCs w:val="36"/>
        </w:rPr>
      </w:pPr>
      <w:bookmarkStart w:id="5" w:name="_California’s_Integrated_Accountabil"/>
      <w:bookmarkEnd w:id="5"/>
      <w:r w:rsidRPr="00A85014">
        <w:rPr>
          <w:sz w:val="40"/>
          <w:szCs w:val="40"/>
        </w:rPr>
        <w:lastRenderedPageBreak/>
        <w:t xml:space="preserve">California’s </w:t>
      </w:r>
      <w:r w:rsidRPr="00A85014">
        <w:rPr>
          <w:rFonts w:eastAsia="Arial"/>
          <w:sz w:val="40"/>
          <w:szCs w:val="40"/>
        </w:rPr>
        <w:t>Integrated A</w:t>
      </w:r>
      <w:r w:rsidRPr="00A85014">
        <w:rPr>
          <w:rFonts w:eastAsia="Arial"/>
          <w:spacing w:val="-1"/>
          <w:sz w:val="40"/>
          <w:szCs w:val="40"/>
        </w:rPr>
        <w:t>c</w:t>
      </w:r>
      <w:r w:rsidRPr="00A85014">
        <w:rPr>
          <w:rFonts w:eastAsia="Arial"/>
          <w:sz w:val="40"/>
          <w:szCs w:val="40"/>
        </w:rPr>
        <w:t>co</w:t>
      </w:r>
      <w:r w:rsidRPr="00A85014">
        <w:rPr>
          <w:rFonts w:eastAsia="Arial"/>
          <w:spacing w:val="-1"/>
          <w:sz w:val="40"/>
          <w:szCs w:val="40"/>
        </w:rPr>
        <w:t>u</w:t>
      </w:r>
      <w:r w:rsidRPr="00A85014">
        <w:rPr>
          <w:rFonts w:eastAsia="Arial"/>
          <w:sz w:val="40"/>
          <w:szCs w:val="40"/>
        </w:rPr>
        <w:t>nt</w:t>
      </w:r>
      <w:r w:rsidRPr="00A85014">
        <w:rPr>
          <w:rFonts w:eastAsia="Arial"/>
          <w:spacing w:val="2"/>
          <w:sz w:val="40"/>
          <w:szCs w:val="40"/>
        </w:rPr>
        <w:t>a</w:t>
      </w:r>
      <w:r w:rsidRPr="00A85014">
        <w:rPr>
          <w:rFonts w:eastAsia="Arial"/>
          <w:sz w:val="40"/>
          <w:szCs w:val="40"/>
        </w:rPr>
        <w:t>bili</w:t>
      </w:r>
      <w:r w:rsidRPr="00A85014">
        <w:rPr>
          <w:rFonts w:eastAsia="Arial"/>
          <w:spacing w:val="3"/>
          <w:sz w:val="40"/>
          <w:szCs w:val="40"/>
        </w:rPr>
        <w:t>t</w:t>
      </w:r>
      <w:r w:rsidRPr="00A85014">
        <w:rPr>
          <w:rFonts w:eastAsia="Arial"/>
          <w:sz w:val="40"/>
          <w:szCs w:val="40"/>
        </w:rPr>
        <w:t>y</w:t>
      </w:r>
      <w:r w:rsidRPr="00A85014">
        <w:rPr>
          <w:rFonts w:eastAsia="Arial"/>
          <w:spacing w:val="-5"/>
          <w:sz w:val="40"/>
          <w:szCs w:val="40"/>
        </w:rPr>
        <w:t xml:space="preserve"> </w:t>
      </w:r>
      <w:r w:rsidRPr="00A85014">
        <w:rPr>
          <w:rFonts w:eastAsia="Arial"/>
          <w:sz w:val="40"/>
          <w:szCs w:val="40"/>
        </w:rPr>
        <w:t xml:space="preserve">and </w:t>
      </w:r>
      <w:r w:rsidRPr="00A85014">
        <w:rPr>
          <w:rFonts w:eastAsia="Arial"/>
          <w:position w:val="-2"/>
          <w:sz w:val="40"/>
          <w:szCs w:val="40"/>
        </w:rPr>
        <w:t>C</w:t>
      </w:r>
      <w:r w:rsidRPr="00A85014">
        <w:rPr>
          <w:rFonts w:eastAsia="Arial"/>
          <w:spacing w:val="-1"/>
          <w:position w:val="-2"/>
          <w:sz w:val="40"/>
          <w:szCs w:val="40"/>
        </w:rPr>
        <w:t>o</w:t>
      </w:r>
      <w:r w:rsidRPr="00A85014">
        <w:rPr>
          <w:rFonts w:eastAsia="Arial"/>
          <w:position w:val="-2"/>
          <w:sz w:val="40"/>
          <w:szCs w:val="40"/>
        </w:rPr>
        <w:t>nt</w:t>
      </w:r>
      <w:r w:rsidRPr="00A85014">
        <w:rPr>
          <w:rFonts w:eastAsia="Arial"/>
          <w:spacing w:val="1"/>
          <w:position w:val="-2"/>
          <w:sz w:val="40"/>
          <w:szCs w:val="40"/>
        </w:rPr>
        <w:t>i</w:t>
      </w:r>
      <w:r w:rsidRPr="00A85014">
        <w:rPr>
          <w:rFonts w:eastAsia="Arial"/>
          <w:position w:val="-2"/>
          <w:sz w:val="40"/>
          <w:szCs w:val="40"/>
        </w:rPr>
        <w:t xml:space="preserve">nuous </w:t>
      </w:r>
      <w:r w:rsidRPr="00A85014">
        <w:rPr>
          <w:rFonts w:eastAsia="Arial"/>
          <w:spacing w:val="1"/>
          <w:position w:val="-2"/>
          <w:sz w:val="40"/>
          <w:szCs w:val="40"/>
        </w:rPr>
        <w:t>I</w:t>
      </w:r>
      <w:r w:rsidRPr="00A85014">
        <w:rPr>
          <w:rFonts w:eastAsia="Arial"/>
          <w:position w:val="-2"/>
          <w:sz w:val="40"/>
          <w:szCs w:val="40"/>
        </w:rPr>
        <w:t>mproveme</w:t>
      </w:r>
      <w:r w:rsidRPr="00A85014">
        <w:rPr>
          <w:rFonts w:eastAsia="Arial"/>
          <w:spacing w:val="-1"/>
          <w:position w:val="-2"/>
          <w:sz w:val="40"/>
          <w:szCs w:val="40"/>
        </w:rPr>
        <w:t>n</w:t>
      </w:r>
      <w:r w:rsidRPr="00A85014">
        <w:rPr>
          <w:rFonts w:eastAsia="Arial"/>
          <w:position w:val="-2"/>
          <w:sz w:val="40"/>
          <w:szCs w:val="40"/>
        </w:rPr>
        <w:t>t</w:t>
      </w:r>
      <w:r w:rsidRPr="00A85014">
        <w:rPr>
          <w:rFonts w:eastAsia="Arial"/>
          <w:spacing w:val="1"/>
          <w:position w:val="-2"/>
          <w:sz w:val="40"/>
          <w:szCs w:val="40"/>
        </w:rPr>
        <w:t xml:space="preserve"> S</w:t>
      </w:r>
      <w:r w:rsidRPr="00A85014">
        <w:rPr>
          <w:rFonts w:eastAsia="Arial"/>
          <w:spacing w:val="-5"/>
          <w:position w:val="-2"/>
          <w:sz w:val="40"/>
          <w:szCs w:val="40"/>
        </w:rPr>
        <w:t>y</w:t>
      </w:r>
      <w:r w:rsidRPr="00A85014">
        <w:rPr>
          <w:rFonts w:eastAsia="Arial"/>
          <w:position w:val="-2"/>
          <w:sz w:val="40"/>
          <w:szCs w:val="40"/>
        </w:rPr>
        <w:t>s</w:t>
      </w:r>
      <w:r w:rsidRPr="00A85014">
        <w:rPr>
          <w:rFonts w:eastAsia="Arial"/>
          <w:spacing w:val="2"/>
          <w:position w:val="-2"/>
          <w:sz w:val="40"/>
          <w:szCs w:val="40"/>
        </w:rPr>
        <w:t>t</w:t>
      </w:r>
      <w:r w:rsidRPr="00A85014">
        <w:rPr>
          <w:rFonts w:eastAsia="Arial"/>
          <w:position w:val="-2"/>
          <w:sz w:val="40"/>
          <w:szCs w:val="40"/>
        </w:rPr>
        <w:t>em</w:t>
      </w:r>
    </w:p>
    <w:p w14:paraId="127C03FC" w14:textId="77777777" w:rsidR="00451F0B" w:rsidRPr="00747495" w:rsidRDefault="00451F0B" w:rsidP="000C4D15">
      <w:pPr>
        <w:pStyle w:val="Heading4"/>
        <w:shd w:val="clear" w:color="auto" w:fill="E6E6E6"/>
        <w:rPr>
          <w:rFonts w:eastAsia="Arial"/>
          <w:sz w:val="32"/>
          <w:szCs w:val="32"/>
        </w:rPr>
      </w:pPr>
      <w:bookmarkStart w:id="6" w:name="_Background"/>
      <w:bookmarkEnd w:id="6"/>
      <w:r w:rsidRPr="00747495">
        <w:rPr>
          <w:rFonts w:eastAsia="Arial"/>
          <w:sz w:val="32"/>
          <w:szCs w:val="32"/>
        </w:rPr>
        <w:t>Backg</w:t>
      </w:r>
      <w:r w:rsidRPr="00747495">
        <w:rPr>
          <w:rFonts w:eastAsia="Arial"/>
          <w:spacing w:val="2"/>
          <w:sz w:val="32"/>
          <w:szCs w:val="32"/>
        </w:rPr>
        <w:t>r</w:t>
      </w:r>
      <w:r w:rsidRPr="00747495">
        <w:rPr>
          <w:rFonts w:eastAsia="Arial"/>
          <w:sz w:val="32"/>
          <w:szCs w:val="32"/>
        </w:rPr>
        <w:t>o</w:t>
      </w:r>
      <w:r w:rsidRPr="00747495">
        <w:rPr>
          <w:rFonts w:eastAsia="Arial"/>
          <w:spacing w:val="-1"/>
          <w:sz w:val="32"/>
          <w:szCs w:val="32"/>
        </w:rPr>
        <w:t>u</w:t>
      </w:r>
      <w:r w:rsidRPr="00747495">
        <w:rPr>
          <w:rFonts w:eastAsia="Arial"/>
          <w:spacing w:val="2"/>
          <w:sz w:val="32"/>
          <w:szCs w:val="32"/>
        </w:rPr>
        <w:t>n</w:t>
      </w:r>
      <w:r w:rsidRPr="00747495">
        <w:rPr>
          <w:rFonts w:eastAsia="Arial"/>
          <w:sz w:val="32"/>
          <w:szCs w:val="32"/>
        </w:rPr>
        <w:t>d</w:t>
      </w:r>
    </w:p>
    <w:p w14:paraId="3AB18EB3" w14:textId="5875F4C2" w:rsidR="00451F0B" w:rsidRPr="00042E6F" w:rsidRDefault="00451F0B" w:rsidP="0081569E">
      <w:pPr>
        <w:spacing w:before="240" w:after="240" w:line="240" w:lineRule="auto"/>
        <w:ind w:right="276"/>
        <w:rPr>
          <w:rFonts w:eastAsia="Arial" w:cs="Arial"/>
          <w:szCs w:val="24"/>
        </w:rPr>
      </w:pPr>
      <w:r w:rsidRPr="00042E6F">
        <w:rPr>
          <w:rFonts w:eastAsia="Arial" w:cs="Arial"/>
          <w:szCs w:val="24"/>
        </w:rPr>
        <w:t>On</w:t>
      </w:r>
      <w:r w:rsidRPr="00042E6F">
        <w:rPr>
          <w:rFonts w:eastAsia="Arial" w:cs="Arial"/>
          <w:spacing w:val="1"/>
          <w:szCs w:val="24"/>
        </w:rPr>
        <w:t xml:space="preserve"> S</w:t>
      </w:r>
      <w:r w:rsidRPr="00042E6F">
        <w:rPr>
          <w:rFonts w:eastAsia="Arial" w:cs="Arial"/>
          <w:spacing w:val="-1"/>
          <w:szCs w:val="24"/>
        </w:rPr>
        <w:t>e</w:t>
      </w:r>
      <w:r w:rsidRPr="00042E6F">
        <w:rPr>
          <w:rFonts w:eastAsia="Arial" w:cs="Arial"/>
          <w:spacing w:val="1"/>
          <w:szCs w:val="24"/>
        </w:rPr>
        <w:t>p</w:t>
      </w:r>
      <w:r w:rsidRPr="00042E6F">
        <w:rPr>
          <w:rFonts w:eastAsia="Arial" w:cs="Arial"/>
          <w:szCs w:val="24"/>
        </w:rPr>
        <w:t>t</w:t>
      </w:r>
      <w:r w:rsidRPr="00042E6F">
        <w:rPr>
          <w:rFonts w:eastAsia="Arial" w:cs="Arial"/>
          <w:spacing w:val="-1"/>
          <w:szCs w:val="24"/>
        </w:rPr>
        <w:t>em</w:t>
      </w:r>
      <w:r w:rsidRPr="00042E6F">
        <w:rPr>
          <w:rFonts w:eastAsia="Arial" w:cs="Arial"/>
          <w:spacing w:val="1"/>
          <w:szCs w:val="24"/>
        </w:rPr>
        <w:t>be</w:t>
      </w:r>
      <w:r w:rsidRPr="00042E6F">
        <w:rPr>
          <w:rFonts w:eastAsia="Arial" w:cs="Arial"/>
          <w:szCs w:val="24"/>
        </w:rPr>
        <w:t>r 8,</w:t>
      </w:r>
      <w:r w:rsidRPr="00042E6F">
        <w:rPr>
          <w:rFonts w:eastAsia="Arial" w:cs="Arial"/>
          <w:spacing w:val="-2"/>
          <w:szCs w:val="24"/>
        </w:rPr>
        <w:t xml:space="preserve"> </w:t>
      </w:r>
      <w:r w:rsidRPr="00042E6F">
        <w:rPr>
          <w:rFonts w:eastAsia="Arial" w:cs="Arial"/>
          <w:spacing w:val="1"/>
          <w:szCs w:val="24"/>
        </w:rPr>
        <w:t>2</w:t>
      </w:r>
      <w:r w:rsidRPr="00042E6F">
        <w:rPr>
          <w:rFonts w:eastAsia="Arial" w:cs="Arial"/>
          <w:spacing w:val="-1"/>
          <w:szCs w:val="24"/>
        </w:rPr>
        <w:t>0</w:t>
      </w:r>
      <w:r w:rsidRPr="00042E6F">
        <w:rPr>
          <w:rFonts w:eastAsia="Arial" w:cs="Arial"/>
          <w:spacing w:val="1"/>
          <w:szCs w:val="24"/>
        </w:rPr>
        <w:t>1</w:t>
      </w:r>
      <w:r w:rsidRPr="00042E6F">
        <w:rPr>
          <w:rFonts w:eastAsia="Arial" w:cs="Arial"/>
          <w:spacing w:val="-1"/>
          <w:szCs w:val="24"/>
        </w:rPr>
        <w:t>6</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008307BC">
        <w:rPr>
          <w:rFonts w:eastAsia="Arial" w:cs="Arial"/>
          <w:spacing w:val="-1"/>
          <w:szCs w:val="24"/>
        </w:rPr>
        <w:t>State Board of Education (</w:t>
      </w:r>
      <w:r w:rsidRPr="00042E6F">
        <w:rPr>
          <w:rFonts w:eastAsia="Arial" w:cs="Arial"/>
          <w:spacing w:val="3"/>
          <w:szCs w:val="24"/>
        </w:rPr>
        <w:t>S</w:t>
      </w:r>
      <w:r w:rsidRPr="00042E6F">
        <w:rPr>
          <w:rFonts w:eastAsia="Arial" w:cs="Arial"/>
          <w:spacing w:val="1"/>
          <w:szCs w:val="24"/>
        </w:rPr>
        <w:t>BE</w:t>
      </w:r>
      <w:r w:rsidR="00115CA6">
        <w:rPr>
          <w:rFonts w:eastAsia="Arial" w:cs="Arial"/>
          <w:spacing w:val="1"/>
          <w:szCs w:val="24"/>
        </w:rPr>
        <w:t>)</w:t>
      </w:r>
      <w:r w:rsidRPr="00042E6F">
        <w:rPr>
          <w:rFonts w:eastAsia="Arial" w:cs="Arial"/>
          <w:spacing w:val="-3"/>
          <w:szCs w:val="24"/>
        </w:rPr>
        <w:t xml:space="preserve"> </w:t>
      </w:r>
      <w:r w:rsidRPr="00042E6F">
        <w:rPr>
          <w:rFonts w:eastAsia="Arial" w:cs="Arial"/>
          <w:spacing w:val="1"/>
          <w:szCs w:val="24"/>
        </w:rPr>
        <w:t>app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k</w:t>
      </w:r>
      <w:r w:rsidRPr="00042E6F">
        <w:rPr>
          <w:rFonts w:eastAsia="Arial" w:cs="Arial"/>
          <w:spacing w:val="1"/>
          <w:szCs w:val="24"/>
        </w:rPr>
        <w:t>e</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leme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a </w:t>
      </w:r>
      <w:r w:rsidRPr="00042E6F">
        <w:rPr>
          <w:rFonts w:eastAsia="Arial" w:cs="Arial"/>
          <w:spacing w:val="1"/>
          <w:szCs w:val="24"/>
        </w:rPr>
        <w:t>ne</w:t>
      </w:r>
      <w:r w:rsidRPr="00042E6F">
        <w:rPr>
          <w:rFonts w:eastAsia="Arial" w:cs="Arial"/>
          <w:szCs w:val="24"/>
        </w:rPr>
        <w:t>w</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uou</w:t>
      </w:r>
      <w:r w:rsidRPr="00042E6F">
        <w:rPr>
          <w:rFonts w:eastAsia="Arial" w:cs="Arial"/>
          <w:szCs w:val="24"/>
        </w:rPr>
        <w:t>s</w:t>
      </w:r>
      <w:r w:rsidRPr="00042E6F">
        <w:rPr>
          <w:rFonts w:eastAsia="Arial" w:cs="Arial"/>
          <w:spacing w:val="-4"/>
          <w:szCs w:val="24"/>
        </w:rPr>
        <w:t xml:space="preserve"> </w:t>
      </w:r>
      <w:r w:rsidRPr="00042E6F">
        <w:rPr>
          <w:rFonts w:eastAsia="Arial" w:cs="Arial"/>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e</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lu</w:t>
      </w:r>
      <w:r w:rsidRPr="00042E6F">
        <w:rPr>
          <w:rFonts w:eastAsia="Arial" w:cs="Arial"/>
          <w:spacing w:val="1"/>
          <w:szCs w:val="24"/>
        </w:rPr>
        <w:t>a</w:t>
      </w:r>
      <w:r w:rsidRPr="00042E6F">
        <w:rPr>
          <w:rFonts w:eastAsia="Arial" w:cs="Arial"/>
          <w:szCs w:val="24"/>
        </w:rPr>
        <w:t>te</w:t>
      </w:r>
      <w:r w:rsidR="002300FE">
        <w:rPr>
          <w:rFonts w:eastAsia="Arial" w:cs="Arial"/>
          <w:szCs w:val="24"/>
        </w:rPr>
        <w:t>s</w:t>
      </w:r>
      <w:r w:rsidRPr="00042E6F">
        <w:rPr>
          <w:rFonts w:eastAsia="Arial" w:cs="Arial"/>
          <w:spacing w:val="4"/>
          <w:szCs w:val="24"/>
        </w:rPr>
        <w:t xml:space="preserve"> </w:t>
      </w:r>
      <w:r w:rsidRPr="00042E6F">
        <w:rPr>
          <w:rFonts w:eastAsia="Arial" w:cs="Arial"/>
          <w:spacing w:val="1"/>
          <w:szCs w:val="24"/>
        </w:rPr>
        <w:t>L</w:t>
      </w:r>
      <w:r w:rsidRPr="00042E6F">
        <w:rPr>
          <w:rFonts w:eastAsia="Arial" w:cs="Arial"/>
          <w:szCs w:val="24"/>
        </w:rPr>
        <w:t>E</w:t>
      </w:r>
      <w:r w:rsidRPr="00042E6F">
        <w:rPr>
          <w:rFonts w:eastAsia="Arial" w:cs="Arial"/>
          <w:spacing w:val="1"/>
          <w:szCs w:val="24"/>
        </w:rPr>
        <w:t>A</w:t>
      </w:r>
      <w:r w:rsidRPr="00042E6F">
        <w:rPr>
          <w:rFonts w:eastAsia="Arial" w:cs="Arial"/>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1"/>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cr</w:t>
      </w:r>
      <w:r w:rsidRPr="00042E6F">
        <w:rPr>
          <w:rFonts w:eastAsia="Arial" w:cs="Arial"/>
          <w:spacing w:val="-1"/>
          <w:szCs w:val="24"/>
        </w:rPr>
        <w:t>i</w:t>
      </w:r>
      <w:r w:rsidRPr="00042E6F">
        <w:rPr>
          <w:rFonts w:eastAsia="Arial" w:cs="Arial"/>
          <w:szCs w:val="24"/>
        </w:rPr>
        <w:t>tic</w:t>
      </w:r>
      <w:r w:rsidRPr="00042E6F">
        <w:rPr>
          <w:rFonts w:eastAsia="Arial" w:cs="Arial"/>
          <w:spacing w:val="1"/>
          <w:szCs w:val="24"/>
        </w:rPr>
        <w:t>a</w:t>
      </w:r>
      <w:r w:rsidRPr="00042E6F">
        <w:rPr>
          <w:rFonts w:eastAsia="Arial" w:cs="Arial"/>
          <w:szCs w:val="24"/>
        </w:rPr>
        <w:t>l</w:t>
      </w:r>
      <w:r w:rsidRPr="00042E6F">
        <w:rPr>
          <w:rFonts w:eastAsia="Arial" w:cs="Arial"/>
          <w:spacing w:val="-2"/>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pacing w:val="6"/>
          <w:szCs w:val="24"/>
        </w:rPr>
        <w:t>t</w:t>
      </w:r>
      <w:r w:rsidRPr="00042E6F">
        <w:rPr>
          <w:rFonts w:eastAsia="Arial" w:cs="Arial"/>
          <w:szCs w:val="24"/>
        </w:rPr>
        <w:t xml:space="preserve">s’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r.</w:t>
      </w:r>
      <w:r w:rsidRPr="00042E6F">
        <w:rPr>
          <w:rFonts w:eastAsia="Arial" w:cs="Arial"/>
          <w:spacing w:val="-2"/>
          <w:szCs w:val="24"/>
        </w:rPr>
        <w:t xml:space="preserve"> </w:t>
      </w:r>
      <w:r w:rsidRPr="00042E6F">
        <w:rPr>
          <w:rFonts w:eastAsia="Arial" w:cs="Arial"/>
          <w:szCs w:val="24"/>
        </w:rPr>
        <w:t>Th</w:t>
      </w:r>
      <w:r w:rsidRPr="00042E6F">
        <w:rPr>
          <w:rFonts w:eastAsia="Arial" w:cs="Arial"/>
          <w:spacing w:val="1"/>
          <w:szCs w:val="24"/>
        </w:rPr>
        <w:t>e</w:t>
      </w:r>
      <w:r w:rsidRPr="00042E6F">
        <w:rPr>
          <w:rFonts w:eastAsia="Arial" w:cs="Arial"/>
          <w:szCs w:val="24"/>
        </w:rPr>
        <w:t>se</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pacing w:val="1"/>
          <w:szCs w:val="24"/>
        </w:rPr>
        <w:t>un</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LC</w:t>
      </w:r>
      <w:r w:rsidRPr="00042E6F">
        <w:rPr>
          <w:rFonts w:eastAsia="Arial" w:cs="Arial"/>
          <w:spacing w:val="-3"/>
          <w:szCs w:val="24"/>
        </w:rPr>
        <w:t>F</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te</w:t>
      </w:r>
      <w:r w:rsidRPr="00042E6F">
        <w:rPr>
          <w:rFonts w:eastAsia="Arial" w:cs="Arial"/>
          <w:szCs w:val="24"/>
        </w:rPr>
        <w:t>n</w:t>
      </w:r>
      <w:r w:rsidRPr="00042E6F">
        <w:rPr>
          <w:rFonts w:eastAsia="Arial" w:cs="Arial"/>
          <w:spacing w:val="4"/>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p</w:t>
      </w:r>
      <w:r w:rsidRPr="00042E6F">
        <w:rPr>
          <w:rFonts w:eastAsia="Arial" w:cs="Arial"/>
          <w:spacing w:val="1"/>
          <w:szCs w:val="24"/>
        </w:rPr>
        <w:t>en</w:t>
      </w:r>
      <w:r w:rsidRPr="00042E6F">
        <w:rPr>
          <w:rFonts w:eastAsia="Arial" w:cs="Arial"/>
          <w:szCs w:val="24"/>
        </w:rPr>
        <w:t>sion rat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chronic absenteeism rates, </w:t>
      </w:r>
      <w:r w:rsidRPr="00042E6F">
        <w:rPr>
          <w:rFonts w:eastAsia="Arial" w:cs="Arial"/>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 xml:space="preserve">r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 xml:space="preserve">res,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 xml:space="preserve">ress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2"/>
          <w:szCs w:val="24"/>
        </w:rPr>
        <w:t>E</w:t>
      </w:r>
      <w:r w:rsidR="00BA362D">
        <w:rPr>
          <w:rFonts w:eastAsia="Arial" w:cs="Arial"/>
          <w:spacing w:val="2"/>
          <w:szCs w:val="24"/>
        </w:rPr>
        <w:t>nglish learners</w:t>
      </w:r>
      <w:r w:rsidRPr="00042E6F">
        <w:rPr>
          <w:rFonts w:eastAsia="Arial" w:cs="Arial"/>
          <w:szCs w:val="24"/>
        </w:rPr>
        <w:t>.</w:t>
      </w:r>
    </w:p>
    <w:p w14:paraId="760B3699" w14:textId="4F01ED01" w:rsidR="00451F0B" w:rsidRPr="00042E6F" w:rsidRDefault="00451F0B" w:rsidP="0081569E">
      <w:pPr>
        <w:spacing w:before="240" w:after="240" w:line="240" w:lineRule="auto"/>
        <w:ind w:right="107"/>
        <w:rPr>
          <w:rFonts w:eastAsia="Arial" w:cs="Arial"/>
          <w:szCs w:val="24"/>
        </w:rPr>
      </w:pPr>
      <w:r w:rsidRPr="00042E6F">
        <w:rPr>
          <w:rFonts w:eastAsia="Arial" w:cs="Arial"/>
          <w:spacing w:val="6"/>
          <w:szCs w:val="24"/>
        </w:rPr>
        <w:t>W</w:t>
      </w:r>
      <w:r w:rsidRPr="00042E6F">
        <w:rPr>
          <w:rFonts w:eastAsia="Arial" w:cs="Arial"/>
          <w:spacing w:val="-3"/>
          <w:szCs w:val="24"/>
        </w:rPr>
        <w:t>i</w:t>
      </w:r>
      <w:r w:rsidRPr="00042E6F">
        <w:rPr>
          <w:rFonts w:eastAsia="Arial" w:cs="Arial"/>
          <w:spacing w:val="-2"/>
          <w:szCs w:val="24"/>
        </w:rPr>
        <w:t>t</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mp</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4"/>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4</w:t>
      </w:r>
      <w:r w:rsidRPr="00042E6F">
        <w:rPr>
          <w:rFonts w:eastAsia="Arial" w:cs="Arial"/>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ld</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zCs w:val="24"/>
        </w:rPr>
        <w:t>ing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pe</w:t>
      </w:r>
      <w:r w:rsidRPr="00042E6F">
        <w:rPr>
          <w:rFonts w:eastAsia="Arial" w:cs="Arial"/>
          <w:szCs w:val="24"/>
        </w:rPr>
        <w:t>c</w:t>
      </w:r>
      <w:r w:rsidRPr="00042E6F">
        <w:rPr>
          <w:rFonts w:eastAsia="Arial" w:cs="Arial"/>
          <w:spacing w:val="-3"/>
          <w:szCs w:val="24"/>
        </w:rPr>
        <w:t>i</w:t>
      </w:r>
      <w:r w:rsidRPr="00042E6F">
        <w:rPr>
          <w:rFonts w:eastAsia="Arial" w:cs="Arial"/>
          <w:spacing w:val="3"/>
          <w:szCs w:val="24"/>
        </w:rPr>
        <w:t>f</w:t>
      </w:r>
      <w:r w:rsidRPr="00042E6F">
        <w:rPr>
          <w:rFonts w:eastAsia="Arial" w:cs="Arial"/>
          <w:szCs w:val="24"/>
        </w:rPr>
        <w:t>icall</w:t>
      </w:r>
      <w:r w:rsidRPr="00042E6F">
        <w:rPr>
          <w:rFonts w:eastAsia="Arial" w:cs="Arial"/>
          <w:spacing w:val="-3"/>
          <w:szCs w:val="24"/>
        </w:rPr>
        <w:t>y</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zCs w:val="24"/>
        </w:rPr>
        <w:t>w</w:t>
      </w:r>
      <w:r w:rsidRPr="00042E6F">
        <w:rPr>
          <w:rFonts w:eastAsia="Arial" w:cs="Arial"/>
          <w:spacing w:val="-3"/>
          <w:szCs w:val="24"/>
        </w:rPr>
        <w:t xml:space="preserve"> </w:t>
      </w:r>
      <w:r w:rsidRPr="00042E6F">
        <w:rPr>
          <w:rFonts w:eastAsia="Arial" w:cs="Arial"/>
          <w:spacing w:val="2"/>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w:t>
      </w:r>
      <w:r w:rsidRPr="00042E6F">
        <w:rPr>
          <w:rFonts w:eastAsia="Arial" w:cs="Arial"/>
          <w:szCs w:val="24"/>
        </w:rPr>
        <w:t>s</w:t>
      </w:r>
      <w:r w:rsidRPr="00042E6F">
        <w:rPr>
          <w:rFonts w:eastAsia="Arial" w:cs="Arial"/>
          <w:spacing w:val="7"/>
          <w:szCs w:val="24"/>
        </w:rPr>
        <w:t xml:space="preserve"> </w:t>
      </w:r>
      <w:r w:rsidRPr="00042E6F">
        <w:rPr>
          <w:rFonts w:eastAsia="Arial" w:cs="Arial"/>
          <w:szCs w:val="24"/>
        </w:rPr>
        <w:t>t</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d</w:t>
      </w:r>
      <w:r w:rsidRPr="00042E6F">
        <w:rPr>
          <w:rFonts w:eastAsia="Arial" w:cs="Arial"/>
          <w:szCs w:val="24"/>
        </w:rPr>
        <w:t>istr</w:t>
      </w:r>
      <w:r w:rsidRPr="00042E6F">
        <w:rPr>
          <w:rFonts w:eastAsia="Arial" w:cs="Arial"/>
          <w:spacing w:val="-1"/>
          <w:szCs w:val="24"/>
        </w:rPr>
        <w:t>i</w:t>
      </w:r>
      <w:r w:rsidRPr="00042E6F">
        <w:rPr>
          <w:rFonts w:eastAsia="Arial" w:cs="Arial"/>
          <w:szCs w:val="24"/>
        </w:rPr>
        <w:t xml:space="preserve">cts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rter s</w:t>
      </w:r>
      <w:r w:rsidRPr="00042E6F">
        <w:rPr>
          <w:rFonts w:eastAsia="Arial" w:cs="Arial"/>
          <w:spacing w:val="-3"/>
          <w:szCs w:val="24"/>
        </w:rPr>
        <w:t>c</w:t>
      </w:r>
      <w:r w:rsidRPr="00042E6F">
        <w:rPr>
          <w:rFonts w:eastAsia="Arial" w:cs="Arial"/>
          <w:spacing w:val="1"/>
          <w:szCs w:val="24"/>
        </w:rPr>
        <w:t>hoo</w:t>
      </w:r>
      <w:r w:rsidRPr="00042E6F">
        <w:rPr>
          <w:rFonts w:eastAsia="Arial" w:cs="Arial"/>
          <w:szCs w:val="24"/>
        </w:rPr>
        <w:t>ls</w:t>
      </w:r>
      <w:r w:rsidRPr="00042E6F">
        <w:rPr>
          <w:rFonts w:eastAsia="Arial" w:cs="Arial"/>
          <w:spacing w:val="-2"/>
          <w:szCs w:val="24"/>
        </w:rPr>
        <w:t xml:space="preserve"> </w:t>
      </w:r>
      <w:r w:rsidRPr="00042E6F">
        <w:rPr>
          <w:rFonts w:eastAsia="Arial" w:cs="Arial"/>
          <w:spacing w:val="-1"/>
          <w:szCs w:val="24"/>
        </w:rPr>
        <w:t>m</w:t>
      </w:r>
      <w:r w:rsidRPr="00042E6F">
        <w:rPr>
          <w:rFonts w:eastAsia="Arial" w:cs="Arial"/>
          <w:spacing w:val="1"/>
          <w:szCs w:val="24"/>
        </w:rPr>
        <w:t>u</w:t>
      </w:r>
      <w:r w:rsidRPr="00042E6F">
        <w:rPr>
          <w:rFonts w:eastAsia="Arial" w:cs="Arial"/>
          <w:szCs w:val="24"/>
        </w:rPr>
        <w:t>st</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in </w:t>
      </w:r>
      <w:r w:rsidRPr="00042E6F">
        <w:rPr>
          <w:rFonts w:eastAsia="Arial" w:cs="Arial"/>
          <w:spacing w:val="-1"/>
          <w:szCs w:val="24"/>
        </w:rPr>
        <w:t>t</w:t>
      </w:r>
      <w:r w:rsidRPr="00042E6F">
        <w:rPr>
          <w:rFonts w:eastAsia="Arial" w:cs="Arial"/>
          <w:spacing w:val="1"/>
          <w:szCs w:val="24"/>
        </w:rPr>
        <w:t>he</w:t>
      </w:r>
      <w:r w:rsidRPr="00042E6F">
        <w:rPr>
          <w:rFonts w:eastAsia="Arial" w:cs="Arial"/>
          <w:szCs w:val="24"/>
        </w:rPr>
        <w:t>ir</w:t>
      </w:r>
      <w:r w:rsidRPr="00042E6F">
        <w:rPr>
          <w:rFonts w:eastAsia="Arial" w:cs="Arial"/>
          <w:spacing w:val="-1"/>
          <w:szCs w:val="24"/>
        </w:rPr>
        <w:t xml:space="preserve"> </w:t>
      </w:r>
      <w:r w:rsidR="004649F6">
        <w:rPr>
          <w:rFonts w:eastAsia="Arial" w:cs="Arial"/>
          <w:spacing w:val="-1"/>
          <w:szCs w:val="24"/>
        </w:rPr>
        <w:t>Local Control and Accountability Plan (</w:t>
      </w:r>
      <w:r w:rsidRPr="00042E6F">
        <w:rPr>
          <w:rFonts w:eastAsia="Arial" w:cs="Arial"/>
          <w:szCs w:val="24"/>
        </w:rPr>
        <w:t>LCA</w:t>
      </w:r>
      <w:r w:rsidRPr="00042E6F">
        <w:rPr>
          <w:rFonts w:eastAsia="Arial" w:cs="Arial"/>
          <w:spacing w:val="1"/>
          <w:szCs w:val="24"/>
        </w:rPr>
        <w:t>P</w:t>
      </w:r>
      <w:r w:rsidR="004649F6">
        <w:rPr>
          <w:rFonts w:eastAsia="Arial" w:cs="Arial"/>
          <w:spacing w:val="1"/>
          <w:szCs w:val="24"/>
        </w:rPr>
        <w:t>)</w:t>
      </w:r>
      <w:r w:rsidRPr="00042E6F">
        <w:rPr>
          <w:rFonts w:eastAsia="Arial" w:cs="Arial"/>
          <w:szCs w:val="24"/>
        </w:rPr>
        <w:t>. (</w:t>
      </w:r>
      <w:r w:rsidRPr="00042E6F">
        <w:rPr>
          <w:rFonts w:eastAsia="Arial" w:cs="Arial"/>
          <w:spacing w:val="-1"/>
          <w:szCs w:val="24"/>
        </w:rPr>
        <w:t>N</w:t>
      </w:r>
      <w:r w:rsidRPr="00042E6F">
        <w:rPr>
          <w:rFonts w:eastAsia="Arial" w:cs="Arial"/>
          <w:spacing w:val="1"/>
          <w:szCs w:val="24"/>
        </w:rPr>
        <w:t>o</w:t>
      </w:r>
      <w:r w:rsidRPr="00042E6F">
        <w:rPr>
          <w:rFonts w:eastAsia="Arial" w:cs="Arial"/>
          <w:szCs w:val="24"/>
        </w:rPr>
        <w:t>t</w:t>
      </w:r>
      <w:r w:rsidRPr="00042E6F">
        <w:rPr>
          <w:rFonts w:eastAsia="Arial" w:cs="Arial"/>
          <w:spacing w:val="1"/>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3"/>
          <w:szCs w:val="24"/>
        </w:rPr>
        <w:t>w</w:t>
      </w:r>
      <w:r w:rsidRPr="00042E6F">
        <w:rPr>
          <w:rFonts w:eastAsia="Arial" w:cs="Arial"/>
          <w:szCs w:val="24"/>
        </w:rPr>
        <w:t>o</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zCs w:val="24"/>
        </w:rPr>
        <w:t>re li</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004649F6">
        <w:rPr>
          <w:rFonts w:eastAsia="Arial" w:cs="Arial"/>
          <w:szCs w:val="24"/>
        </w:rPr>
        <w:t>county offices of education</w:t>
      </w:r>
      <w:r w:rsidRPr="00042E6F">
        <w:rPr>
          <w:rFonts w:eastAsia="Arial" w:cs="Arial"/>
          <w:spacing w:val="1"/>
          <w:szCs w:val="24"/>
        </w:rPr>
        <w:t>.</w:t>
      </w:r>
      <w:r w:rsidRPr="00042E6F">
        <w:rPr>
          <w:rFonts w:eastAsia="Arial" w:cs="Arial"/>
          <w:szCs w:val="24"/>
        </w:rPr>
        <w:t>)</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he</w:t>
      </w:r>
      <w:r w:rsidRPr="00042E6F">
        <w:rPr>
          <w:rFonts w:eastAsia="Arial" w:cs="Arial"/>
          <w:spacing w:val="-2"/>
          <w:szCs w:val="24"/>
        </w:rPr>
        <w:t>s</w:t>
      </w:r>
      <w:r w:rsidRPr="00042E6F">
        <w:rPr>
          <w:rFonts w:eastAsia="Arial" w:cs="Arial"/>
          <w:szCs w:val="24"/>
        </w:rPr>
        <w:t xml:space="preserve">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5"/>
          <w:szCs w:val="24"/>
        </w:rPr>
        <w:t xml:space="preserve"> </w:t>
      </w:r>
      <w:r w:rsidRPr="00042E6F">
        <w:rPr>
          <w:rFonts w:eastAsia="Arial" w:cs="Arial"/>
          <w:spacing w:val="1"/>
          <w:szCs w:val="24"/>
        </w:rPr>
        <w:t>a</w:t>
      </w:r>
      <w:r w:rsidRPr="00042E6F">
        <w:rPr>
          <w:rFonts w:eastAsia="Arial" w:cs="Arial"/>
          <w:spacing w:val="-2"/>
          <w:szCs w:val="24"/>
        </w:rPr>
        <w:t>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da</w:t>
      </w:r>
      <w:r w:rsidRPr="00042E6F">
        <w:rPr>
          <w:rFonts w:eastAsia="Arial" w:cs="Arial"/>
          <w:szCs w:val="24"/>
        </w:rPr>
        <w:t>rdi</w:t>
      </w:r>
      <w:r w:rsidRPr="00042E6F">
        <w:rPr>
          <w:rFonts w:eastAsia="Arial" w:cs="Arial"/>
          <w:spacing w:val="-3"/>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te</w:t>
      </w:r>
      <w:r w:rsidRPr="00042E6F">
        <w:rPr>
          <w:rFonts w:eastAsia="Arial" w:cs="Arial"/>
          <w:szCs w:val="24"/>
        </w:rPr>
        <w:t>sts</w:t>
      </w:r>
      <w:r w:rsidRPr="00042E6F">
        <w:rPr>
          <w:rFonts w:eastAsia="Arial" w:cs="Arial"/>
          <w:spacing w:val="4"/>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 xml:space="preserve">d </w:t>
      </w:r>
      <w:r w:rsidRPr="00042E6F">
        <w:rPr>
          <w:rFonts w:eastAsia="Arial" w:cs="Arial"/>
          <w:spacing w:val="1"/>
          <w:szCs w:val="24"/>
        </w:rPr>
        <w:t>pe</w:t>
      </w:r>
      <w:r w:rsidRPr="00042E6F">
        <w:rPr>
          <w:rFonts w:eastAsia="Arial" w:cs="Arial"/>
          <w:szCs w:val="24"/>
        </w:rPr>
        <w:t>rce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English learners </w:t>
      </w:r>
      <w:r w:rsidR="00222E07">
        <w:rPr>
          <w:rFonts w:eastAsia="Arial" w:cs="Arial"/>
          <w:szCs w:val="24"/>
        </w:rPr>
        <w:t>[</w:t>
      </w:r>
      <w:r w:rsidRPr="00042E6F">
        <w:rPr>
          <w:rFonts w:eastAsia="Arial" w:cs="Arial"/>
          <w:szCs w:val="24"/>
        </w:rPr>
        <w:t>E</w:t>
      </w:r>
      <w:r w:rsidRPr="00042E6F">
        <w:rPr>
          <w:rFonts w:eastAsia="Arial" w:cs="Arial"/>
          <w:spacing w:val="1"/>
          <w:szCs w:val="24"/>
        </w:rPr>
        <w:t>L</w:t>
      </w:r>
      <w:r w:rsidRPr="00042E6F">
        <w:rPr>
          <w:rFonts w:eastAsia="Arial" w:cs="Arial"/>
          <w:szCs w:val="24"/>
        </w:rPr>
        <w:t>s</w:t>
      </w:r>
      <w:r w:rsidR="00222E07">
        <w:rPr>
          <w:rFonts w:eastAsia="Arial" w:cs="Arial"/>
          <w:szCs w:val="24"/>
        </w:rPr>
        <w:t>]</w:t>
      </w:r>
      <w:r w:rsidRPr="00042E6F">
        <w:rPr>
          <w:rFonts w:eastAsia="Arial" w:cs="Arial"/>
          <w:szCs w:val="24"/>
        </w:rPr>
        <w:t xml:space="preserve"> 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be</w:t>
      </w:r>
      <w:r w:rsidRPr="00042E6F">
        <w:rPr>
          <w:rFonts w:eastAsia="Arial" w:cs="Arial"/>
          <w:szCs w:val="24"/>
        </w:rPr>
        <w:t>c</w:t>
      </w:r>
      <w:r w:rsidRPr="00042E6F">
        <w:rPr>
          <w:rFonts w:eastAsia="Arial" w:cs="Arial"/>
          <w:spacing w:val="1"/>
          <w:szCs w:val="24"/>
        </w:rPr>
        <w:t>om</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ien</w:t>
      </w:r>
      <w:r w:rsidRPr="00042E6F">
        <w:rPr>
          <w:rFonts w:eastAsia="Arial" w:cs="Arial"/>
          <w:szCs w:val="24"/>
        </w:rPr>
        <w:t>t); sc</w:t>
      </w:r>
      <w:r w:rsidRPr="00042E6F">
        <w:rPr>
          <w:rFonts w:eastAsia="Arial" w:cs="Arial"/>
          <w:spacing w:val="1"/>
          <w:szCs w:val="24"/>
        </w:rPr>
        <w:t>hoo</w:t>
      </w:r>
      <w:r w:rsidRPr="00042E6F">
        <w:rPr>
          <w:rFonts w:eastAsia="Arial" w:cs="Arial"/>
          <w:szCs w:val="24"/>
        </w:rPr>
        <w:t>l cl</w:t>
      </w:r>
      <w:r w:rsidRPr="00042E6F">
        <w:rPr>
          <w:rFonts w:eastAsia="Arial" w:cs="Arial"/>
          <w:spacing w:val="-3"/>
          <w:szCs w:val="24"/>
        </w:rPr>
        <w:t>i</w:t>
      </w:r>
      <w:r w:rsidRPr="00042E6F">
        <w:rPr>
          <w:rFonts w:eastAsia="Arial" w:cs="Arial"/>
          <w:spacing w:val="1"/>
          <w:szCs w:val="24"/>
        </w:rPr>
        <w:t>ma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dminister a Local Climate Survey every other year</w:t>
      </w:r>
      <w:r w:rsidRPr="00042E6F">
        <w:rPr>
          <w:rFonts w:eastAsia="Arial" w:cs="Arial"/>
          <w:szCs w:val="24"/>
        </w:rPr>
        <w:t>);</w:t>
      </w:r>
      <w:r w:rsidRPr="00042E6F">
        <w:rPr>
          <w:rFonts w:eastAsia="Arial" w:cs="Arial"/>
          <w:spacing w:val="-2"/>
          <w:szCs w:val="24"/>
        </w:rPr>
        <w:t xml:space="preserve"> </w:t>
      </w:r>
      <w:r w:rsidRPr="00042E6F">
        <w:rPr>
          <w:rFonts w:eastAsia="Arial" w:cs="Arial"/>
          <w:szCs w:val="24"/>
        </w:rPr>
        <w:t>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 xml:space="preserve">ic </w:t>
      </w:r>
      <w:r w:rsidRPr="00042E6F">
        <w:rPr>
          <w:rFonts w:eastAsia="Arial" w:cs="Arial"/>
          <w:spacing w:val="1"/>
          <w:szCs w:val="24"/>
        </w:rPr>
        <w:t>ab</w:t>
      </w:r>
      <w:r w:rsidRPr="00042E6F">
        <w:rPr>
          <w:rFonts w:eastAsia="Arial" w:cs="Arial"/>
          <w:spacing w:val="-2"/>
          <w:szCs w:val="24"/>
        </w:rPr>
        <w:t>s</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ism</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 xml:space="preserve">); and parent </w:t>
      </w:r>
      <w:r w:rsidR="0052483E">
        <w:rPr>
          <w:rFonts w:eastAsia="Arial" w:cs="Arial"/>
          <w:szCs w:val="24"/>
        </w:rPr>
        <w:t xml:space="preserve">and family </w:t>
      </w:r>
      <w:r w:rsidRPr="00042E6F">
        <w:rPr>
          <w:rFonts w:eastAsia="Arial" w:cs="Arial"/>
          <w:szCs w:val="24"/>
        </w:rPr>
        <w:t>engagement. I</w:t>
      </w:r>
      <w:r w:rsidRPr="00042E6F">
        <w:rPr>
          <w:rFonts w:eastAsia="Arial" w:cs="Arial"/>
          <w:spacing w:val="-2"/>
          <w:szCs w:val="24"/>
        </w:rPr>
        <w:t>n</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pacing w:val="-3"/>
          <w:szCs w:val="24"/>
        </w:rPr>
        <w:t>C</w:t>
      </w:r>
      <w:r w:rsidRPr="00042E6F">
        <w:rPr>
          <w:rFonts w:eastAsia="Arial" w:cs="Arial"/>
          <w:szCs w:val="24"/>
        </w:rPr>
        <w:t xml:space="preserve">FF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2"/>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w:t>
      </w:r>
      <w:r w:rsidRPr="00042E6F">
        <w:rPr>
          <w:rFonts w:eastAsia="Arial" w:cs="Arial"/>
          <w:spacing w:val="1"/>
          <w:szCs w:val="24"/>
        </w:rPr>
        <w:t>a</w:t>
      </w:r>
      <w:r w:rsidRPr="00042E6F">
        <w:rPr>
          <w:rFonts w:eastAsia="Arial" w:cs="Arial"/>
          <w:szCs w:val="24"/>
        </w:rPr>
        <w:t>n</w:t>
      </w:r>
      <w:r w:rsidRPr="00042E6F">
        <w:rPr>
          <w:rFonts w:eastAsia="Arial" w:cs="Arial"/>
          <w:spacing w:val="-1"/>
          <w:szCs w:val="24"/>
        </w:rPr>
        <w:t xml:space="preserve"> b</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3"/>
          <w:szCs w:val="24"/>
        </w:rPr>
        <w:t>D</w:t>
      </w:r>
      <w:r w:rsidRPr="00042E6F">
        <w:rPr>
          <w:rFonts w:eastAsia="Arial" w:cs="Arial"/>
          <w:szCs w:val="24"/>
        </w:rPr>
        <w:t>E</w:t>
      </w:r>
      <w:r w:rsidRPr="00042E6F">
        <w:rPr>
          <w:rFonts w:eastAsia="Arial" w:cs="Arial"/>
          <w:spacing w:val="5"/>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Pr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zCs w:val="24"/>
        </w:rPr>
        <w:t>R</w:t>
      </w:r>
      <w:r w:rsidRPr="00042E6F">
        <w:rPr>
          <w:rFonts w:eastAsia="Arial" w:cs="Arial"/>
          <w:spacing w:val="1"/>
          <w:szCs w:val="24"/>
        </w:rPr>
        <w:t>e</w:t>
      </w:r>
      <w:r w:rsidRPr="00042E6F">
        <w:rPr>
          <w:rFonts w:eastAsia="Arial" w:cs="Arial"/>
          <w:szCs w:val="24"/>
        </w:rPr>
        <w:t>la</w:t>
      </w:r>
      <w:r w:rsidRPr="00042E6F">
        <w:rPr>
          <w:rFonts w:eastAsia="Arial" w:cs="Arial"/>
          <w:spacing w:val="1"/>
          <w:szCs w:val="24"/>
        </w:rPr>
        <w:t>te</w:t>
      </w:r>
      <w:r w:rsidRPr="00042E6F">
        <w:rPr>
          <w:rFonts w:eastAsia="Arial" w:cs="Arial"/>
          <w:szCs w:val="24"/>
        </w:rPr>
        <w:t>d Res</w:t>
      </w:r>
      <w:r w:rsidRPr="00042E6F">
        <w:rPr>
          <w:rFonts w:eastAsia="Arial" w:cs="Arial"/>
          <w:spacing w:val="1"/>
          <w:szCs w:val="24"/>
        </w:rPr>
        <w:t>ou</w:t>
      </w:r>
      <w:r w:rsidRPr="00042E6F">
        <w:rPr>
          <w:rFonts w:eastAsia="Arial" w:cs="Arial"/>
          <w:szCs w:val="24"/>
        </w:rPr>
        <w:t>rces</w:t>
      </w:r>
      <w:r w:rsidRPr="00042E6F">
        <w:rPr>
          <w:rFonts w:eastAsia="Arial" w:cs="Arial"/>
          <w:spacing w:val="-6"/>
          <w:szCs w:val="24"/>
        </w:rPr>
        <w:t xml:space="preserve"> </w:t>
      </w:r>
      <w:r w:rsidRPr="00042E6F">
        <w:rPr>
          <w:rFonts w:eastAsia="Arial" w:cs="Arial"/>
          <w:spacing w:val="8"/>
          <w:szCs w:val="24"/>
        </w:rPr>
        <w:t>web</w:t>
      </w:r>
      <w:r w:rsidRPr="00042E6F">
        <w:rPr>
          <w:rFonts w:eastAsia="Arial" w:cs="Arial"/>
          <w:spacing w:val="-1"/>
          <w:szCs w:val="24"/>
        </w:rPr>
        <w:t xml:space="preserve"> p</w:t>
      </w:r>
      <w:r w:rsidRPr="00042E6F">
        <w:rPr>
          <w:rFonts w:eastAsia="Arial" w:cs="Arial"/>
          <w:spacing w:val="1"/>
          <w:szCs w:val="24"/>
        </w:rPr>
        <w:t>a</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 xml:space="preserve">t </w:t>
      </w:r>
      <w:r w:rsidRPr="00042E6F">
        <w:rPr>
          <w:rFonts w:eastAsia="Arial" w:cs="Arial"/>
          <w:spacing w:val="-64"/>
          <w:szCs w:val="24"/>
        </w:rPr>
        <w:t xml:space="preserve">   </w:t>
      </w:r>
      <w:hyperlink r:id="rId27" w:tooltip="CDE State Priority Related Resources web page" w:history="1">
        <w:r w:rsidR="00184C63" w:rsidRPr="0052483E">
          <w:rPr>
            <w:rStyle w:val="Hyperlink"/>
            <w:rFonts w:eastAsia="Arial" w:cs="Arial"/>
            <w:color w:val="0000F4"/>
            <w:spacing w:val="4"/>
            <w:szCs w:val="24"/>
          </w:rPr>
          <w:t>https://www.cde.ca.gov/fg/aa/lc/statepriorityresources.asp</w:t>
        </w:r>
      </w:hyperlink>
      <w:r w:rsidRPr="00042E6F">
        <w:rPr>
          <w:rFonts w:eastAsia="Arial" w:cs="Arial"/>
          <w:szCs w:val="24"/>
        </w:rPr>
        <w:t>.</w:t>
      </w:r>
    </w:p>
    <w:p w14:paraId="0AD53DFF" w14:textId="77777777" w:rsidR="00451F0B" w:rsidRPr="00042E6F" w:rsidRDefault="00451F0B" w:rsidP="0081569E">
      <w:pPr>
        <w:spacing w:before="240" w:after="240" w:line="240" w:lineRule="auto"/>
        <w:ind w:right="104"/>
        <w:rPr>
          <w:rFonts w:eastAsia="Arial" w:cs="Arial"/>
          <w:szCs w:val="24"/>
        </w:rPr>
      </w:pP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D</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b</w:t>
      </w:r>
      <w:r w:rsidRPr="00042E6F">
        <w:rPr>
          <w:rFonts w:eastAsia="Arial" w:cs="Arial"/>
          <w:spacing w:val="1"/>
          <w:szCs w:val="24"/>
        </w:rPr>
        <w:t>e</w:t>
      </w:r>
      <w:r w:rsidRPr="00042E6F">
        <w:rPr>
          <w:rFonts w:eastAsia="Arial" w:cs="Arial"/>
          <w:szCs w:val="24"/>
        </w:rPr>
        <w:t>r 2</w:t>
      </w:r>
      <w:r w:rsidRPr="00042E6F">
        <w:rPr>
          <w:rFonts w:eastAsia="Arial" w:cs="Arial"/>
          <w:spacing w:val="-1"/>
          <w:szCs w:val="24"/>
        </w:rPr>
        <w:t>0</w:t>
      </w:r>
      <w:r w:rsidRPr="00042E6F">
        <w:rPr>
          <w:rFonts w:eastAsia="Arial" w:cs="Arial"/>
          <w:spacing w:val="1"/>
          <w:szCs w:val="24"/>
        </w:rPr>
        <w:t>1</w:t>
      </w:r>
      <w:r w:rsidRPr="00042E6F">
        <w:rPr>
          <w:rFonts w:eastAsia="Arial" w:cs="Arial"/>
          <w:spacing w:val="3"/>
          <w:szCs w:val="24"/>
        </w:rPr>
        <w:t>5</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E</w:t>
      </w:r>
      <w:r w:rsidRPr="00042E6F">
        <w:rPr>
          <w:rFonts w:eastAsia="Arial" w:cs="Arial"/>
          <w:spacing w:val="1"/>
          <w:szCs w:val="24"/>
        </w:rPr>
        <w:t>SSA</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a</w:t>
      </w:r>
      <w:r w:rsidRPr="00042E6F">
        <w:rPr>
          <w:rFonts w:eastAsia="Arial" w:cs="Arial"/>
          <w:szCs w:val="24"/>
        </w:rPr>
        <w:t>s si</w:t>
      </w:r>
      <w:r w:rsidRPr="00042E6F">
        <w:rPr>
          <w:rFonts w:eastAsia="Arial" w:cs="Arial"/>
          <w:spacing w:val="-1"/>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ral</w:t>
      </w:r>
      <w:r w:rsidRPr="00042E6F">
        <w:rPr>
          <w:rFonts w:eastAsia="Arial" w:cs="Arial"/>
          <w:spacing w:val="1"/>
          <w:szCs w:val="24"/>
        </w:rPr>
        <w:t xml:space="preserve"> </w:t>
      </w:r>
      <w:r w:rsidRPr="00042E6F">
        <w:rPr>
          <w:rFonts w:eastAsia="Arial" w:cs="Arial"/>
          <w:szCs w:val="24"/>
        </w:rPr>
        <w:t>la</w:t>
      </w:r>
      <w:r w:rsidRPr="00042E6F">
        <w:rPr>
          <w:rFonts w:eastAsia="Arial" w:cs="Arial"/>
          <w:spacing w:val="-2"/>
          <w:szCs w:val="24"/>
        </w:rPr>
        <w:t>w</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au</w:t>
      </w:r>
      <w:r w:rsidRPr="00042E6F">
        <w:rPr>
          <w:rFonts w:eastAsia="Arial" w:cs="Arial"/>
          <w:szCs w:val="24"/>
        </w:rPr>
        <w:t>t</w:t>
      </w:r>
      <w:r w:rsidRPr="00042E6F">
        <w:rPr>
          <w:rFonts w:eastAsia="Arial" w:cs="Arial"/>
          <w:spacing w:val="1"/>
          <w:szCs w:val="24"/>
        </w:rPr>
        <w:t>ho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Eleme</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nda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Edu</w:t>
      </w:r>
      <w:r w:rsidRPr="00042E6F">
        <w:rPr>
          <w:rFonts w:eastAsia="Arial" w:cs="Arial"/>
          <w:szCs w:val="24"/>
        </w:rPr>
        <w:t>c</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Act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w:t>
      </w:r>
      <w:r w:rsidRPr="00042E6F">
        <w:rPr>
          <w:rFonts w:eastAsia="Arial" w:cs="Arial"/>
          <w:szCs w:val="24"/>
        </w:rPr>
        <w:t>lac</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 No</w:t>
      </w:r>
      <w:r w:rsidRPr="00042E6F">
        <w:rPr>
          <w:rFonts w:eastAsia="Arial" w:cs="Arial"/>
          <w:spacing w:val="1"/>
          <w:szCs w:val="24"/>
        </w:rPr>
        <w:t xml:space="preserve"> </w:t>
      </w:r>
      <w:r w:rsidRPr="00042E6F">
        <w:rPr>
          <w:rFonts w:eastAsia="Arial" w:cs="Arial"/>
          <w:szCs w:val="24"/>
        </w:rPr>
        <w:t>Child</w:t>
      </w:r>
      <w:r w:rsidRPr="00042E6F">
        <w:rPr>
          <w:rFonts w:eastAsia="Arial" w:cs="Arial"/>
          <w:spacing w:val="1"/>
          <w:szCs w:val="24"/>
        </w:rPr>
        <w:t xml:space="preserve"> L</w:t>
      </w:r>
      <w:r w:rsidRPr="00042E6F">
        <w:rPr>
          <w:rFonts w:eastAsia="Arial" w:cs="Arial"/>
          <w:spacing w:val="-1"/>
          <w:szCs w:val="24"/>
        </w:rPr>
        <w:t>e</w:t>
      </w:r>
      <w:r w:rsidRPr="00042E6F">
        <w:rPr>
          <w:rFonts w:eastAsia="Arial" w:cs="Arial"/>
          <w:szCs w:val="24"/>
        </w:rPr>
        <w:t>ft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eh</w:t>
      </w:r>
      <w:r w:rsidRPr="00042E6F">
        <w:rPr>
          <w:rFonts w:eastAsia="Arial" w:cs="Arial"/>
          <w:szCs w:val="24"/>
        </w:rPr>
        <w:t>i</w:t>
      </w:r>
      <w:r w:rsidRPr="00042E6F">
        <w:rPr>
          <w:rFonts w:eastAsia="Arial" w:cs="Arial"/>
          <w:spacing w:val="-2"/>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20</w:t>
      </w:r>
      <w:r w:rsidRPr="00042E6F">
        <w:rPr>
          <w:rFonts w:eastAsia="Arial" w:cs="Arial"/>
          <w:spacing w:val="-1"/>
          <w:szCs w:val="24"/>
        </w:rPr>
        <w:t>0</w:t>
      </w:r>
      <w:r w:rsidRPr="00042E6F">
        <w:rPr>
          <w:rFonts w:eastAsia="Arial" w:cs="Arial"/>
          <w:spacing w:val="1"/>
          <w:szCs w:val="24"/>
        </w:rPr>
        <w:t>1</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pacing w:val="1"/>
          <w:szCs w:val="24"/>
        </w:rPr>
        <w:t>nde</w:t>
      </w:r>
      <w:r w:rsidRPr="00042E6F">
        <w:rPr>
          <w:rFonts w:eastAsia="Arial" w:cs="Arial"/>
          <w:szCs w:val="24"/>
        </w:rPr>
        <w:t>r</w:t>
      </w:r>
      <w:r w:rsidRPr="00042E6F">
        <w:rPr>
          <w:rFonts w:eastAsia="Arial" w:cs="Arial"/>
          <w:spacing w:val="5"/>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is</w:t>
      </w:r>
      <w:r w:rsidRPr="00042E6F">
        <w:rPr>
          <w:rFonts w:eastAsia="Arial" w:cs="Arial"/>
          <w:spacing w:val="-2"/>
          <w:szCs w:val="24"/>
        </w:rPr>
        <w:t xml:space="preserve"> </w:t>
      </w:r>
      <w:r w:rsidRPr="00042E6F">
        <w:rPr>
          <w:rFonts w:eastAsia="Arial" w:cs="Arial"/>
          <w:szCs w:val="24"/>
        </w:rPr>
        <w:t>law</w:t>
      </w:r>
      <w:r w:rsidRPr="00042E6F">
        <w:rPr>
          <w:rFonts w:eastAsia="Arial" w:cs="Arial"/>
          <w:spacing w:val="-2"/>
          <w:szCs w:val="24"/>
        </w:rPr>
        <w:t xml:space="preserve"> </w:t>
      </w:r>
      <w:r w:rsidRPr="00042E6F">
        <w:rPr>
          <w:rFonts w:eastAsia="Arial" w:cs="Arial"/>
          <w:szCs w:val="24"/>
        </w:rPr>
        <w:t xml:space="preserve">is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t</w:t>
      </w:r>
      <w:r w:rsidRPr="00042E6F">
        <w:rPr>
          <w:rFonts w:eastAsia="Arial" w:cs="Arial"/>
          <w:szCs w:val="24"/>
        </w:rPr>
        <w:t xml:space="preserve">o </w:t>
      </w:r>
      <w:r w:rsidRPr="00042E6F">
        <w:rPr>
          <w:rFonts w:eastAsia="Arial" w:cs="Arial"/>
          <w:spacing w:val="1"/>
          <w:szCs w:val="24"/>
        </w:rPr>
        <w:t>ha</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w:t>
      </w:r>
      <w:r w:rsidRPr="00042E6F">
        <w:rPr>
          <w:rFonts w:eastAsia="Arial" w:cs="Arial"/>
          <w:szCs w:val="24"/>
        </w:rPr>
        <w:t>w</w:t>
      </w:r>
      <w:r w:rsidRPr="00042E6F">
        <w:rPr>
          <w:rFonts w:eastAsia="Arial" w:cs="Arial"/>
          <w:spacing w:val="-1"/>
          <w:szCs w:val="24"/>
        </w:rPr>
        <w:t xml:space="preserve"> </w:t>
      </w:r>
      <w:r w:rsidRPr="00042E6F">
        <w:rPr>
          <w:rFonts w:eastAsia="Arial" w:cs="Arial"/>
          <w:spacing w:val="1"/>
          <w:szCs w:val="24"/>
        </w:rPr>
        <w:t>mu</w:t>
      </w:r>
      <w:r w:rsidRPr="00042E6F">
        <w:rPr>
          <w:rFonts w:eastAsia="Arial" w:cs="Arial"/>
          <w:szCs w:val="24"/>
        </w:rPr>
        <w:t>ltiple</w:t>
      </w:r>
      <w:r w:rsidRPr="00042E6F">
        <w:rPr>
          <w:rFonts w:eastAsia="Arial" w:cs="Arial"/>
          <w:spacing w:val="-1"/>
          <w:szCs w:val="24"/>
        </w:rPr>
        <w:t xml:space="preserve"> m</w:t>
      </w:r>
      <w:r w:rsidRPr="00042E6F">
        <w:rPr>
          <w:rFonts w:eastAsia="Arial" w:cs="Arial"/>
          <w:spacing w:val="1"/>
          <w:szCs w:val="24"/>
        </w:rPr>
        <w:t>ea</w:t>
      </w:r>
      <w:r w:rsidRPr="00042E6F">
        <w:rPr>
          <w:rFonts w:eastAsia="Arial" w:cs="Arial"/>
          <w:szCs w:val="24"/>
        </w:rPr>
        <w:t>s</w:t>
      </w:r>
      <w:r w:rsidRPr="00042E6F">
        <w:rPr>
          <w:rFonts w:eastAsia="Arial" w:cs="Arial"/>
          <w:spacing w:val="1"/>
          <w:szCs w:val="24"/>
        </w:rPr>
        <w:t>u</w:t>
      </w:r>
      <w:r w:rsidRPr="00042E6F">
        <w:rPr>
          <w:rFonts w:eastAsia="Arial" w:cs="Arial"/>
          <w:szCs w:val="24"/>
        </w:rPr>
        <w:t xml:space="preserve">res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zCs w:val="24"/>
        </w:rPr>
        <w:t>f</w:t>
      </w:r>
      <w:r w:rsidRPr="00042E6F">
        <w:rPr>
          <w:rFonts w:eastAsia="Arial" w:cs="Arial"/>
          <w:spacing w:val="1"/>
          <w:szCs w:val="24"/>
        </w:rPr>
        <w:t>fe</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th</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7–</w:t>
      </w:r>
      <w:r w:rsidRPr="00042E6F">
        <w:rPr>
          <w:rFonts w:eastAsia="Arial" w:cs="Arial"/>
          <w:spacing w:val="-1"/>
          <w:szCs w:val="24"/>
        </w:rPr>
        <w:t>1</w:t>
      </w:r>
      <w:r w:rsidRPr="00042E6F">
        <w:rPr>
          <w:rFonts w:eastAsia="Arial" w:cs="Arial"/>
          <w:szCs w:val="24"/>
        </w:rPr>
        <w:t>8</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1"/>
          <w:szCs w:val="24"/>
        </w:rPr>
        <w:t>ba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zCs w:val="24"/>
        </w:rPr>
        <w:t>ing</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re</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w:t>
      </w:r>
    </w:p>
    <w:p w14:paraId="7DADF21C"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me</w:t>
      </w:r>
      <w:r w:rsidRPr="00042E6F">
        <w:rPr>
          <w:rFonts w:eastAsia="Arial" w:cs="Arial"/>
          <w:spacing w:val="1"/>
          <w:szCs w:val="24"/>
        </w:rPr>
        <w:t>a</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red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w:t>
      </w:r>
      <w:r w:rsidRPr="00042E6F">
        <w:rPr>
          <w:rFonts w:eastAsia="Arial" w:cs="Arial"/>
          <w:spacing w:val="1"/>
          <w:szCs w:val="24"/>
        </w:rPr>
        <w:t>n</w:t>
      </w:r>
      <w:r w:rsidRPr="00042E6F">
        <w:rPr>
          <w:rFonts w:eastAsia="Arial" w:cs="Arial"/>
          <w:szCs w:val="24"/>
        </w:rPr>
        <w:t>cy</w:t>
      </w:r>
      <w:r w:rsidRPr="00042E6F">
        <w:rPr>
          <w:rFonts w:eastAsia="Arial" w:cs="Arial"/>
          <w:spacing w:val="-2"/>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nn</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p>
    <w:p w14:paraId="238511E6"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Fo</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r co</w:t>
      </w:r>
      <w:r w:rsidRPr="00042E6F">
        <w:rPr>
          <w:rFonts w:eastAsia="Arial" w:cs="Arial"/>
          <w:spacing w:val="1"/>
          <w:szCs w:val="24"/>
        </w:rPr>
        <w:t>ho</w:t>
      </w:r>
      <w:r w:rsidRPr="00042E6F">
        <w:rPr>
          <w:rFonts w:eastAsia="Arial" w:cs="Arial"/>
          <w:szCs w:val="24"/>
        </w:rPr>
        <w:t xml:space="preserve">rt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hi</w:t>
      </w:r>
      <w:r w:rsidRPr="00042E6F">
        <w:rPr>
          <w:rFonts w:eastAsia="Arial" w:cs="Arial"/>
          <w:spacing w:val="-2"/>
          <w:szCs w:val="24"/>
        </w:rPr>
        <w:t>g</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ls or an extended year graduation rate;</w:t>
      </w:r>
    </w:p>
    <w:p w14:paraId="4F45F24A" w14:textId="391A1E52"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r a</w:t>
      </w:r>
      <w:r w:rsidRPr="00042E6F">
        <w:rPr>
          <w:rFonts w:eastAsia="Arial" w:cs="Arial"/>
          <w:spacing w:val="-2"/>
          <w:szCs w:val="24"/>
        </w:rPr>
        <w:t>c</w:t>
      </w:r>
      <w:r w:rsidRPr="00042E6F">
        <w:rPr>
          <w:rFonts w:eastAsia="Arial" w:cs="Arial"/>
          <w:spacing w:val="1"/>
          <w:szCs w:val="24"/>
        </w:rPr>
        <w:t>ad</w:t>
      </w:r>
      <w:r w:rsidRPr="00042E6F">
        <w:rPr>
          <w:rFonts w:eastAsia="Arial" w:cs="Arial"/>
          <w:spacing w:val="-1"/>
          <w:szCs w:val="24"/>
        </w:rPr>
        <w:t>e</w:t>
      </w:r>
      <w:r w:rsidRPr="00042E6F">
        <w:rPr>
          <w:rFonts w:eastAsia="Arial" w:cs="Arial"/>
          <w:spacing w:val="1"/>
          <w:szCs w:val="24"/>
        </w:rPr>
        <w:t>m</w:t>
      </w:r>
      <w:r w:rsidRPr="00042E6F">
        <w:rPr>
          <w:rFonts w:eastAsia="Arial" w:cs="Arial"/>
          <w:szCs w:val="24"/>
        </w:rPr>
        <w:t>ic i</w:t>
      </w:r>
      <w:r w:rsidRPr="00042E6F">
        <w:rPr>
          <w:rFonts w:eastAsia="Arial" w:cs="Arial"/>
          <w:spacing w:val="-2"/>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 xml:space="preserve"> e</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zCs w:val="24"/>
        </w:rPr>
        <w:t>id</w:t>
      </w:r>
      <w:r w:rsidRPr="00042E6F">
        <w:rPr>
          <w:rFonts w:eastAsia="Arial" w:cs="Arial"/>
          <w:spacing w:val="1"/>
          <w:szCs w:val="24"/>
        </w:rPr>
        <w:t>d</w:t>
      </w:r>
      <w:r w:rsidRPr="00042E6F">
        <w:rPr>
          <w:rFonts w:eastAsia="Arial" w:cs="Arial"/>
          <w:spacing w:val="2"/>
          <w:szCs w:val="24"/>
        </w:rPr>
        <w:t>l</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 xml:space="preserve">chronic </w:t>
      </w:r>
      <w:r w:rsidR="00660C58" w:rsidRPr="00042E6F">
        <w:rPr>
          <w:rFonts w:eastAsia="Arial" w:cs="Arial"/>
          <w:spacing w:val="-1"/>
          <w:szCs w:val="24"/>
        </w:rPr>
        <w:t>absenteeism</w:t>
      </w:r>
      <w:r w:rsidRPr="00042E6F">
        <w:rPr>
          <w:rFonts w:eastAsia="Arial" w:cs="Arial"/>
          <w:szCs w:val="24"/>
        </w:rPr>
        <w:t>);</w:t>
      </w:r>
    </w:p>
    <w:p w14:paraId="6F43A60F" w14:textId="2E5BF0C4"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Pro</w:t>
      </w:r>
      <w:r w:rsidRPr="00042E6F">
        <w:rPr>
          <w:rFonts w:eastAsia="Arial" w:cs="Arial"/>
          <w:spacing w:val="-1"/>
          <w:szCs w:val="24"/>
        </w:rPr>
        <w:t>g</w:t>
      </w:r>
      <w:r w:rsidRPr="00042E6F">
        <w:rPr>
          <w:rFonts w:eastAsia="Arial" w:cs="Arial"/>
          <w:szCs w:val="24"/>
        </w:rPr>
        <w:t>ress in</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pacing w:val="-1"/>
          <w:szCs w:val="24"/>
        </w:rPr>
        <w:t>ng</w:t>
      </w:r>
      <w:r w:rsidRPr="00042E6F">
        <w:rPr>
          <w:rFonts w:eastAsia="Arial" w:cs="Arial"/>
          <w:spacing w:val="1"/>
          <w:szCs w:val="24"/>
        </w:rPr>
        <w:t>ua</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w:t>
      </w:r>
      <w:r w:rsidRPr="00042E6F">
        <w:rPr>
          <w:rFonts w:eastAsia="Arial" w:cs="Arial"/>
          <w:spacing w:val="1"/>
          <w:szCs w:val="24"/>
        </w:rPr>
        <w:t>en</w:t>
      </w:r>
      <w:r w:rsidRPr="00042E6F">
        <w:rPr>
          <w:rFonts w:eastAsia="Arial" w:cs="Arial"/>
          <w:szCs w:val="24"/>
        </w:rPr>
        <w:t>cy</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000E1CA8">
        <w:rPr>
          <w:rFonts w:eastAsia="Arial" w:cs="Arial"/>
          <w:spacing w:val="-2"/>
          <w:szCs w:val="24"/>
        </w:rPr>
        <w:t>ELs</w:t>
      </w:r>
      <w:r w:rsidRPr="00042E6F">
        <w:rPr>
          <w:rFonts w:eastAsia="Arial" w:cs="Arial"/>
          <w:szCs w:val="24"/>
        </w:rPr>
        <w:t>; and</w:t>
      </w:r>
    </w:p>
    <w:p w14:paraId="587ECAF7"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At</w:t>
      </w:r>
      <w:r w:rsidRPr="00042E6F">
        <w:rPr>
          <w:rFonts w:eastAsia="Arial" w:cs="Arial"/>
          <w:spacing w:val="1"/>
          <w:szCs w:val="24"/>
        </w:rPr>
        <w:t xml:space="preserve"> </w:t>
      </w:r>
      <w:r w:rsidRPr="00042E6F">
        <w:rPr>
          <w:rFonts w:eastAsia="Arial" w:cs="Arial"/>
          <w:szCs w:val="24"/>
        </w:rPr>
        <w:t>le</w:t>
      </w:r>
      <w:r w:rsidRPr="00042E6F">
        <w:rPr>
          <w:rFonts w:eastAsia="Arial" w:cs="Arial"/>
          <w:spacing w:val="1"/>
          <w:szCs w:val="24"/>
        </w:rPr>
        <w:t>a</w:t>
      </w:r>
      <w:r w:rsidRPr="00042E6F">
        <w:rPr>
          <w:rFonts w:eastAsia="Arial" w:cs="Arial"/>
          <w:szCs w:val="24"/>
        </w:rPr>
        <w:t>st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1"/>
          <w:szCs w:val="24"/>
        </w:rPr>
        <w:t>in</w:t>
      </w:r>
      <w:r w:rsidRPr="00042E6F">
        <w:rPr>
          <w:rFonts w:eastAsia="Arial" w:cs="Arial"/>
          <w:spacing w:val="1"/>
          <w:szCs w:val="24"/>
        </w:rPr>
        <w:t>d</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w:t>
      </w:r>
      <w:r w:rsidRPr="00042E6F">
        <w:rPr>
          <w:rFonts w:eastAsia="Arial" w:cs="Arial"/>
          <w:spacing w:val="-1"/>
          <w:szCs w:val="24"/>
        </w:rPr>
        <w:t>q</w:t>
      </w:r>
      <w:r w:rsidRPr="00042E6F">
        <w:rPr>
          <w:rFonts w:eastAsia="Arial" w:cs="Arial"/>
          <w:spacing w:val="1"/>
          <w:szCs w:val="24"/>
        </w:rPr>
        <w:t>ua</w:t>
      </w:r>
      <w:r w:rsidRPr="00042E6F">
        <w:rPr>
          <w:rFonts w:eastAsia="Arial" w:cs="Arial"/>
          <w:szCs w:val="24"/>
        </w:rPr>
        <w:t>l</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 xml:space="preserve">ss </w:t>
      </w:r>
      <w:r w:rsidRPr="00042E6F">
        <w:rPr>
          <w:rFonts w:eastAsia="Arial" w:cs="Arial"/>
          <w:spacing w:val="-1"/>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i</w:t>
      </w:r>
      <w:r w:rsidRPr="00042E6F">
        <w:rPr>
          <w:rFonts w:eastAsia="Arial" w:cs="Arial"/>
          <w:szCs w:val="24"/>
        </w:rPr>
        <w:t xml:space="preserve">s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w:t>
      </w:r>
      <w:r w:rsidRPr="00042E6F">
        <w:rPr>
          <w:rFonts w:eastAsia="Arial" w:cs="Arial"/>
          <w:spacing w:val="1"/>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rel</w:t>
      </w:r>
      <w:r w:rsidRPr="00042E6F">
        <w:rPr>
          <w:rFonts w:eastAsia="Arial" w:cs="Arial"/>
          <w:spacing w:val="-1"/>
          <w:szCs w:val="24"/>
        </w:rPr>
        <w:t>i</w:t>
      </w:r>
      <w:r w:rsidRPr="00042E6F">
        <w:rPr>
          <w:rFonts w:eastAsia="Arial" w:cs="Arial"/>
          <w:spacing w:val="1"/>
          <w:szCs w:val="24"/>
        </w:rPr>
        <w:t>ab</w:t>
      </w:r>
      <w:r w:rsidRPr="00042E6F">
        <w:rPr>
          <w:rFonts w:eastAsia="Arial" w:cs="Arial"/>
          <w:szCs w:val="24"/>
        </w:rPr>
        <w:t>le, c</w:t>
      </w:r>
      <w:r w:rsidRPr="00042E6F">
        <w:rPr>
          <w:rFonts w:eastAsia="Arial" w:cs="Arial"/>
          <w:spacing w:val="1"/>
          <w:szCs w:val="24"/>
        </w:rPr>
        <w:t>om</w:t>
      </w:r>
      <w:r w:rsidRPr="00042E6F">
        <w:rPr>
          <w:rFonts w:eastAsia="Arial" w:cs="Arial"/>
          <w:spacing w:val="-1"/>
          <w:szCs w:val="24"/>
        </w:rPr>
        <w:t>p</w:t>
      </w:r>
      <w:r w:rsidRPr="00042E6F">
        <w:rPr>
          <w:rFonts w:eastAsia="Arial" w:cs="Arial"/>
          <w:spacing w:val="1"/>
          <w:szCs w:val="24"/>
        </w:rPr>
        <w:t>a</w:t>
      </w:r>
      <w:r w:rsidRPr="00042E6F">
        <w:rPr>
          <w:rFonts w:eastAsia="Arial" w:cs="Arial"/>
          <w:szCs w:val="24"/>
        </w:rPr>
        <w:t>ra</w:t>
      </w:r>
      <w:r w:rsidRPr="00042E6F">
        <w:rPr>
          <w:rFonts w:eastAsia="Arial" w:cs="Arial"/>
          <w:spacing w:val="1"/>
          <w:szCs w:val="24"/>
        </w:rPr>
        <w:t>b</w:t>
      </w:r>
      <w:r w:rsidRPr="00042E6F">
        <w:rPr>
          <w:rFonts w:eastAsia="Arial" w:cs="Arial"/>
          <w:szCs w:val="24"/>
        </w:rPr>
        <w:t>l</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w</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po</w:t>
      </w:r>
      <w:r w:rsidRPr="00042E6F">
        <w:rPr>
          <w:rFonts w:eastAsia="Arial" w:cs="Arial"/>
          <w:szCs w:val="24"/>
        </w:rPr>
        <w:t>sts</w:t>
      </w:r>
      <w:r w:rsidRPr="00042E6F">
        <w:rPr>
          <w:rFonts w:eastAsia="Arial" w:cs="Arial"/>
          <w:spacing w:val="1"/>
          <w:szCs w:val="24"/>
        </w:rPr>
        <w:t>e</w:t>
      </w:r>
      <w:r w:rsidRPr="00042E6F">
        <w:rPr>
          <w:rFonts w:eastAsia="Arial" w:cs="Arial"/>
          <w:spacing w:val="-2"/>
          <w:szCs w:val="24"/>
        </w:rPr>
        <w:t>c</w:t>
      </w:r>
      <w:r w:rsidRPr="00042E6F">
        <w:rPr>
          <w:rFonts w:eastAsia="Arial" w:cs="Arial"/>
          <w:spacing w:val="1"/>
          <w:szCs w:val="24"/>
        </w:rPr>
        <w:t>on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zCs w:val="24"/>
        </w:rPr>
        <w:t>re</w:t>
      </w:r>
      <w:r w:rsidRPr="00042E6F">
        <w:rPr>
          <w:rFonts w:eastAsia="Arial" w:cs="Arial"/>
          <w:spacing w:val="1"/>
          <w:szCs w:val="24"/>
        </w:rPr>
        <w:t>ad</w:t>
      </w:r>
      <w:r w:rsidRPr="00042E6F">
        <w:rPr>
          <w:rFonts w:eastAsia="Arial" w:cs="Arial"/>
          <w:szCs w:val="24"/>
        </w:rPr>
        <w:t>in</w:t>
      </w:r>
      <w:r w:rsidRPr="00042E6F">
        <w:rPr>
          <w:rFonts w:eastAsia="Arial" w:cs="Arial"/>
          <w:spacing w:val="1"/>
          <w:szCs w:val="24"/>
        </w:rPr>
        <w:t>e</w:t>
      </w:r>
      <w:r w:rsidRPr="00042E6F">
        <w:rPr>
          <w:rFonts w:eastAsia="Arial" w:cs="Arial"/>
          <w:szCs w:val="24"/>
        </w:rPr>
        <w:t>ss,</w:t>
      </w:r>
      <w:r w:rsidRPr="00042E6F">
        <w:rPr>
          <w:rFonts w:eastAsia="Arial" w:cs="Arial"/>
          <w:spacing w:val="7"/>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w:t>
      </w:r>
    </w:p>
    <w:p w14:paraId="32B093B3" w14:textId="51C5BF08" w:rsidR="00451F0B" w:rsidRPr="00042E6F" w:rsidRDefault="00451F0B" w:rsidP="0081569E">
      <w:pPr>
        <w:spacing w:before="240" w:after="240" w:line="240" w:lineRule="auto"/>
        <w:ind w:right="-20"/>
        <w:rPr>
          <w:rFonts w:eastAsia="Arial" w:cs="Arial"/>
          <w:szCs w:val="24"/>
        </w:rPr>
      </w:pPr>
      <w:r w:rsidRPr="00042E6F">
        <w:rPr>
          <w:rFonts w:eastAsia="Arial" w:cs="Arial"/>
          <w:spacing w:val="1"/>
          <w:szCs w:val="24"/>
        </w:rPr>
        <w:t xml:space="preserve">For more information, see the </w:t>
      </w:r>
      <w:r w:rsidRPr="00042E6F">
        <w:rPr>
          <w:rFonts w:eastAsia="Arial" w:cs="Arial"/>
          <w:szCs w:val="24"/>
        </w:rPr>
        <w:t>CDE</w:t>
      </w:r>
      <w:r w:rsidRPr="00042E6F">
        <w:rPr>
          <w:rFonts w:eastAsia="Arial" w:cs="Arial"/>
          <w:spacing w:val="3"/>
          <w:szCs w:val="24"/>
        </w:rPr>
        <w:t xml:space="preserve"> </w:t>
      </w:r>
      <w:r w:rsidRPr="00042E6F">
        <w:rPr>
          <w:rFonts w:eastAsia="Arial" w:cs="Arial"/>
          <w:spacing w:val="-2"/>
          <w:szCs w:val="24"/>
        </w:rPr>
        <w:t>Ev</w:t>
      </w:r>
      <w:r w:rsidRPr="00042E6F">
        <w:rPr>
          <w:rFonts w:eastAsia="Arial" w:cs="Arial"/>
          <w:spacing w:val="1"/>
          <w:szCs w:val="24"/>
        </w:rPr>
        <w:t>er</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t</w:t>
      </w:r>
      <w:r w:rsidRPr="00042E6F">
        <w:rPr>
          <w:rFonts w:eastAsia="Arial" w:cs="Arial"/>
          <w:spacing w:val="1"/>
          <w:szCs w:val="24"/>
        </w:rPr>
        <w:t>ude</w:t>
      </w:r>
      <w:r w:rsidRPr="00042E6F">
        <w:rPr>
          <w:rFonts w:eastAsia="Arial" w:cs="Arial"/>
          <w:spacing w:val="-1"/>
          <w:szCs w:val="24"/>
        </w:rPr>
        <w:t>n</w:t>
      </w:r>
      <w:r w:rsidRPr="00042E6F">
        <w:rPr>
          <w:rFonts w:eastAsia="Arial" w:cs="Arial"/>
          <w:szCs w:val="24"/>
        </w:rPr>
        <w:t>t S</w:t>
      </w:r>
      <w:r w:rsidRPr="00042E6F">
        <w:rPr>
          <w:rFonts w:eastAsia="Arial" w:cs="Arial"/>
          <w:spacing w:val="1"/>
          <w:szCs w:val="24"/>
        </w:rPr>
        <w:t>u</w:t>
      </w:r>
      <w:r w:rsidRPr="00042E6F">
        <w:rPr>
          <w:rFonts w:eastAsia="Arial" w:cs="Arial"/>
          <w:szCs w:val="24"/>
        </w:rPr>
        <w:t>cc</w:t>
      </w:r>
      <w:r w:rsidRPr="00042E6F">
        <w:rPr>
          <w:rFonts w:eastAsia="Arial" w:cs="Arial"/>
          <w:spacing w:val="1"/>
          <w:szCs w:val="24"/>
        </w:rPr>
        <w:t>e</w:t>
      </w:r>
      <w:r w:rsidRPr="00042E6F">
        <w:rPr>
          <w:rFonts w:eastAsia="Arial" w:cs="Arial"/>
          <w:spacing w:val="-1"/>
          <w:szCs w:val="24"/>
        </w:rPr>
        <w:t>e</w:t>
      </w:r>
      <w:r w:rsidRPr="00042E6F">
        <w:rPr>
          <w:rFonts w:eastAsia="Arial" w:cs="Arial"/>
          <w:spacing w:val="1"/>
          <w:szCs w:val="24"/>
        </w:rPr>
        <w:t>d</w:t>
      </w:r>
      <w:r w:rsidRPr="00042E6F">
        <w:rPr>
          <w:rFonts w:eastAsia="Arial" w:cs="Arial"/>
          <w:szCs w:val="24"/>
        </w:rPr>
        <w:t xml:space="preserve">s </w:t>
      </w:r>
      <w:r w:rsidRPr="00042E6F">
        <w:rPr>
          <w:rFonts w:eastAsia="Arial" w:cs="Arial"/>
          <w:spacing w:val="1"/>
          <w:szCs w:val="24"/>
        </w:rPr>
        <w:t>A</w:t>
      </w:r>
      <w:r w:rsidRPr="00042E6F">
        <w:rPr>
          <w:rFonts w:eastAsia="Arial" w:cs="Arial"/>
          <w:spacing w:val="-2"/>
          <w:szCs w:val="24"/>
        </w:rPr>
        <w:t>c</w:t>
      </w:r>
      <w:r w:rsidRPr="00042E6F">
        <w:rPr>
          <w:rFonts w:eastAsia="Arial" w:cs="Arial"/>
          <w:szCs w:val="24"/>
        </w:rPr>
        <w:t>t</w:t>
      </w:r>
      <w:r w:rsidRPr="00042E6F">
        <w:rPr>
          <w:rFonts w:eastAsia="Arial" w:cs="Arial"/>
          <w:spacing w:val="-4"/>
          <w:szCs w:val="24"/>
        </w:rPr>
        <w:t xml:space="preserve"> </w:t>
      </w:r>
      <w:r w:rsidRPr="00042E6F">
        <w:rPr>
          <w:rFonts w:eastAsia="Arial" w:cs="Arial"/>
          <w:spacing w:val="6"/>
          <w:szCs w:val="24"/>
        </w:rPr>
        <w:t>web</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ag</w:t>
      </w:r>
      <w:r w:rsidRPr="00042E6F">
        <w:rPr>
          <w:rFonts w:eastAsia="Arial" w:cs="Arial"/>
          <w:szCs w:val="24"/>
        </w:rPr>
        <w:t>e</w:t>
      </w:r>
      <w:r w:rsidRPr="00042E6F">
        <w:rPr>
          <w:rFonts w:eastAsia="Arial" w:cs="Arial"/>
          <w:spacing w:val="1"/>
          <w:szCs w:val="24"/>
        </w:rPr>
        <w:t xml:space="preserve"> at </w:t>
      </w:r>
      <w:hyperlink r:id="rId28" w:tooltip="Every Student Succeeds Act web page" w:history="1">
        <w:r w:rsidRPr="007B43E3">
          <w:rPr>
            <w:rStyle w:val="Hyperlink"/>
            <w:rFonts w:eastAsia="Arial" w:cs="Arial"/>
            <w:color w:val="0000F4"/>
            <w:spacing w:val="1"/>
            <w:szCs w:val="24"/>
          </w:rPr>
          <w:t>https://www.cde.ca.gov/re/es/</w:t>
        </w:r>
      </w:hyperlink>
      <w:r w:rsidRPr="00042E6F">
        <w:rPr>
          <w:rFonts w:eastAsia="Arial" w:cs="Arial"/>
          <w:szCs w:val="24"/>
        </w:rPr>
        <w:t>.</w:t>
      </w:r>
    </w:p>
    <w:p w14:paraId="3B1F09C0" w14:textId="77777777" w:rsidR="00451F0B" w:rsidRPr="00042E6F" w:rsidRDefault="00451F0B" w:rsidP="00451F0B">
      <w:pPr>
        <w:spacing w:after="0"/>
        <w:ind w:left="180"/>
        <w:rPr>
          <w:rFonts w:cs="Arial"/>
        </w:rPr>
        <w:sectPr w:rsidR="00451F0B" w:rsidRPr="00042E6F" w:rsidSect="000B28A0">
          <w:footerReference w:type="default" r:id="rId29"/>
          <w:type w:val="nextColumn"/>
          <w:pgSz w:w="12240" w:h="15840"/>
          <w:pgMar w:top="1080" w:right="1166" w:bottom="1339" w:left="1123" w:header="706" w:footer="518" w:gutter="0"/>
          <w:pgNumType w:start="1"/>
          <w:cols w:space="720"/>
        </w:sectPr>
      </w:pPr>
    </w:p>
    <w:p w14:paraId="30C5EEC8" w14:textId="77777777" w:rsidR="00451F0B" w:rsidRPr="00747495" w:rsidRDefault="00451F0B" w:rsidP="000C4D15">
      <w:pPr>
        <w:pStyle w:val="Heading4"/>
        <w:shd w:val="clear" w:color="auto" w:fill="E6E6E6"/>
        <w:rPr>
          <w:rFonts w:eastAsia="Arial"/>
          <w:sz w:val="32"/>
          <w:szCs w:val="32"/>
        </w:rPr>
      </w:pPr>
      <w:bookmarkStart w:id="7" w:name="_An_Integrated_Accountability"/>
      <w:bookmarkEnd w:id="7"/>
      <w:r w:rsidRPr="00747495">
        <w:rPr>
          <w:rFonts w:eastAsia="Arial"/>
          <w:spacing w:val="-4"/>
          <w:sz w:val="32"/>
          <w:szCs w:val="32"/>
        </w:rPr>
        <w:lastRenderedPageBreak/>
        <w:t>A</w:t>
      </w:r>
      <w:r w:rsidRPr="00747495">
        <w:rPr>
          <w:rFonts w:eastAsia="Arial"/>
          <w:sz w:val="32"/>
          <w:szCs w:val="32"/>
        </w:rPr>
        <w:t>n I</w:t>
      </w:r>
      <w:r w:rsidRPr="00747495">
        <w:rPr>
          <w:rFonts w:eastAsia="Arial"/>
          <w:spacing w:val="2"/>
          <w:sz w:val="32"/>
          <w:szCs w:val="32"/>
        </w:rPr>
        <w:t>n</w:t>
      </w:r>
      <w:r w:rsidRPr="00747495">
        <w:rPr>
          <w:rFonts w:eastAsia="Arial"/>
          <w:sz w:val="32"/>
          <w:szCs w:val="32"/>
        </w:rPr>
        <w:t>te</w:t>
      </w:r>
      <w:r w:rsidRPr="00747495">
        <w:rPr>
          <w:rFonts w:eastAsia="Arial"/>
          <w:spacing w:val="-1"/>
          <w:sz w:val="32"/>
          <w:szCs w:val="32"/>
        </w:rPr>
        <w:t>g</w:t>
      </w:r>
      <w:r w:rsidRPr="00747495">
        <w:rPr>
          <w:rFonts w:eastAsia="Arial"/>
          <w:sz w:val="32"/>
          <w:szCs w:val="32"/>
        </w:rPr>
        <w:t>r</w:t>
      </w:r>
      <w:r w:rsidRPr="00747495">
        <w:rPr>
          <w:rFonts w:eastAsia="Arial"/>
          <w:spacing w:val="3"/>
          <w:sz w:val="32"/>
          <w:szCs w:val="32"/>
        </w:rPr>
        <w:t>a</w:t>
      </w:r>
      <w:r w:rsidRPr="00747495">
        <w:rPr>
          <w:rFonts w:eastAsia="Arial"/>
          <w:sz w:val="32"/>
          <w:szCs w:val="32"/>
        </w:rPr>
        <w:t>ted</w:t>
      </w:r>
      <w:r w:rsidRPr="00747495">
        <w:rPr>
          <w:rFonts w:eastAsia="Arial"/>
          <w:spacing w:val="-9"/>
          <w:sz w:val="32"/>
          <w:szCs w:val="32"/>
        </w:rPr>
        <w:t xml:space="preserve"> </w:t>
      </w:r>
      <w:r w:rsidRPr="00747495">
        <w:rPr>
          <w:rFonts w:eastAsia="Arial"/>
          <w:spacing w:val="-3"/>
          <w:sz w:val="32"/>
          <w:szCs w:val="32"/>
        </w:rPr>
        <w:t>A</w:t>
      </w:r>
      <w:r w:rsidRPr="00747495">
        <w:rPr>
          <w:rFonts w:eastAsia="Arial"/>
          <w:sz w:val="32"/>
          <w:szCs w:val="32"/>
        </w:rPr>
        <w:t>cco</w:t>
      </w:r>
      <w:r w:rsidRPr="00747495">
        <w:rPr>
          <w:rFonts w:eastAsia="Arial"/>
          <w:spacing w:val="1"/>
          <w:sz w:val="32"/>
          <w:szCs w:val="32"/>
        </w:rPr>
        <w:t>u</w:t>
      </w:r>
      <w:r w:rsidRPr="00747495">
        <w:rPr>
          <w:rFonts w:eastAsia="Arial"/>
          <w:sz w:val="32"/>
          <w:szCs w:val="32"/>
        </w:rPr>
        <w:t>n</w:t>
      </w:r>
      <w:r w:rsidRPr="00747495">
        <w:rPr>
          <w:rFonts w:eastAsia="Arial"/>
          <w:spacing w:val="-1"/>
          <w:sz w:val="32"/>
          <w:szCs w:val="32"/>
        </w:rPr>
        <w:t>t</w:t>
      </w:r>
      <w:r w:rsidRPr="00747495">
        <w:rPr>
          <w:rFonts w:eastAsia="Arial"/>
          <w:spacing w:val="2"/>
          <w:sz w:val="32"/>
          <w:szCs w:val="32"/>
        </w:rPr>
        <w:t>a</w:t>
      </w:r>
      <w:r w:rsidRPr="00747495">
        <w:rPr>
          <w:rFonts w:eastAsia="Arial"/>
          <w:sz w:val="32"/>
          <w:szCs w:val="32"/>
        </w:rPr>
        <w:t>bili</w:t>
      </w:r>
      <w:r w:rsidRPr="00747495">
        <w:rPr>
          <w:rFonts w:eastAsia="Arial"/>
          <w:spacing w:val="3"/>
          <w:sz w:val="32"/>
          <w:szCs w:val="32"/>
        </w:rPr>
        <w:t>t</w:t>
      </w:r>
      <w:r w:rsidRPr="00747495">
        <w:rPr>
          <w:rFonts w:eastAsia="Arial"/>
          <w:sz w:val="32"/>
          <w:szCs w:val="32"/>
        </w:rPr>
        <w:t>y</w:t>
      </w:r>
      <w:r w:rsidRPr="00747495">
        <w:rPr>
          <w:rFonts w:eastAsia="Arial"/>
          <w:spacing w:val="-27"/>
          <w:sz w:val="32"/>
          <w:szCs w:val="32"/>
        </w:rPr>
        <w:t xml:space="preserve"> </w:t>
      </w:r>
      <w:r w:rsidRPr="00747495">
        <w:rPr>
          <w:rFonts w:eastAsia="Arial"/>
          <w:spacing w:val="5"/>
          <w:sz w:val="32"/>
          <w:szCs w:val="32"/>
        </w:rPr>
        <w:t>S</w:t>
      </w:r>
      <w:r w:rsidRPr="00747495">
        <w:rPr>
          <w:rFonts w:eastAsia="Arial"/>
          <w:sz w:val="32"/>
          <w:szCs w:val="32"/>
        </w:rPr>
        <w:t>ystem</w:t>
      </w:r>
    </w:p>
    <w:p w14:paraId="346634F1" w14:textId="77777777" w:rsidR="00451F0B" w:rsidRPr="00042E6F" w:rsidRDefault="00451F0B" w:rsidP="0081569E">
      <w:pPr>
        <w:spacing w:before="240" w:after="240" w:line="240" w:lineRule="auto"/>
        <w:ind w:right="47"/>
        <w:rPr>
          <w:rFonts w:eastAsia="Arial" w:cs="Arial"/>
          <w:szCs w:val="24"/>
        </w:rPr>
      </w:pPr>
      <w:r w:rsidRPr="00042E6F">
        <w:rPr>
          <w:rFonts w:eastAsia="Arial" w:cs="Arial"/>
          <w:szCs w:val="24"/>
        </w:rPr>
        <w:t>Ra</w:t>
      </w:r>
      <w:r w:rsidRPr="00042E6F">
        <w:rPr>
          <w:rFonts w:eastAsia="Arial" w:cs="Arial"/>
          <w:spacing w:val="1"/>
          <w:szCs w:val="24"/>
        </w:rPr>
        <w:t>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w:t>
      </w:r>
      <w:r w:rsidRPr="00042E6F">
        <w:rPr>
          <w:rFonts w:eastAsia="Arial" w:cs="Arial"/>
          <w:szCs w:val="24"/>
        </w:rPr>
        <w:t>i</w:t>
      </w:r>
      <w:r w:rsidRPr="00042E6F">
        <w:rPr>
          <w:rFonts w:eastAsia="Arial" w:cs="Arial"/>
          <w:spacing w:val="-2"/>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zCs w:val="24"/>
        </w:rPr>
        <w:t>wo</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oun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3"/>
          <w:szCs w:val="24"/>
        </w:rPr>
        <w:t>s</w:t>
      </w:r>
      <w:r w:rsidRPr="00042E6F">
        <w:rPr>
          <w:rFonts w:eastAsia="Arial" w:cs="Arial"/>
          <w:szCs w:val="24"/>
        </w:rPr>
        <w:t>yst</w:t>
      </w:r>
      <w:r w:rsidRPr="00042E6F">
        <w:rPr>
          <w:rFonts w:eastAsia="Arial" w:cs="Arial"/>
          <w:spacing w:val="1"/>
          <w:szCs w:val="24"/>
        </w:rPr>
        <w:t>em</w:t>
      </w:r>
      <w:r w:rsidRPr="00042E6F">
        <w:rPr>
          <w:rFonts w:eastAsia="Arial" w:cs="Arial"/>
          <w:szCs w:val="24"/>
        </w:rPr>
        <w:t>s</w:t>
      </w:r>
      <w:r w:rsidRPr="00042E6F">
        <w:rPr>
          <w:rFonts w:eastAsia="Arial" w:cs="Arial"/>
          <w:spacing w:val="1"/>
          <w:szCs w:val="24"/>
        </w:rPr>
        <w:t>––</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ee</w:t>
      </w:r>
      <w:r w:rsidRPr="00042E6F">
        <w:rPr>
          <w:rFonts w:eastAsia="Arial" w:cs="Arial"/>
          <w:spacing w:val="-2"/>
          <w:szCs w:val="24"/>
        </w:rPr>
        <w:t>t</w:t>
      </w:r>
      <w:r w:rsidRPr="00042E6F">
        <w:rPr>
          <w:rFonts w:eastAsia="Arial" w:cs="Arial"/>
          <w:szCs w:val="24"/>
        </w:rPr>
        <w:t>s s</w:t>
      </w:r>
      <w:r w:rsidRPr="00042E6F">
        <w:rPr>
          <w:rFonts w:eastAsia="Arial" w:cs="Arial"/>
          <w:spacing w:val="1"/>
          <w:szCs w:val="24"/>
        </w:rPr>
        <w:t>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 (LCF</w:t>
      </w:r>
      <w:r w:rsidRPr="00042E6F">
        <w:rPr>
          <w:rFonts w:eastAsia="Arial" w:cs="Arial"/>
          <w:spacing w:val="-1"/>
          <w:szCs w:val="24"/>
        </w:rPr>
        <w:t>F</w:t>
      </w:r>
      <w:r w:rsidRPr="00042E6F">
        <w:rPr>
          <w:rFonts w:eastAsia="Arial" w:cs="Arial"/>
          <w:szCs w:val="24"/>
        </w:rPr>
        <w:t>) 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mee</w:t>
      </w:r>
      <w:r w:rsidRPr="00042E6F">
        <w:rPr>
          <w:rFonts w:eastAsia="Arial" w:cs="Arial"/>
          <w:szCs w:val="24"/>
        </w:rPr>
        <w:t>ts</w:t>
      </w:r>
      <w:r w:rsidRPr="00042E6F">
        <w:rPr>
          <w:rFonts w:eastAsia="Arial" w:cs="Arial"/>
          <w:spacing w:val="-4"/>
          <w:szCs w:val="24"/>
        </w:rPr>
        <w:t xml:space="preserve"> </w:t>
      </w:r>
      <w:r w:rsidRPr="00042E6F">
        <w:rPr>
          <w:rFonts w:eastAsia="Arial" w:cs="Arial"/>
          <w:spacing w:val="6"/>
          <w:szCs w:val="24"/>
        </w:rPr>
        <w:t>f</w:t>
      </w:r>
      <w:r w:rsidRPr="00042E6F">
        <w:rPr>
          <w:rFonts w:eastAsia="Arial" w:cs="Arial"/>
          <w:spacing w:val="-1"/>
          <w:szCs w:val="24"/>
        </w:rPr>
        <w:t>e</w:t>
      </w:r>
      <w:r w:rsidRPr="00042E6F">
        <w:rPr>
          <w:rFonts w:eastAsia="Arial" w:cs="Arial"/>
          <w:spacing w:val="1"/>
          <w:szCs w:val="24"/>
        </w:rPr>
        <w:t>de</w:t>
      </w:r>
      <w:r w:rsidRPr="00042E6F">
        <w:rPr>
          <w:rFonts w:eastAsia="Arial" w:cs="Arial"/>
          <w:szCs w:val="24"/>
        </w:rPr>
        <w:t>ral 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zCs w:val="24"/>
        </w:rPr>
        <w:t>(</w:t>
      </w:r>
      <w:r w:rsidRPr="00042E6F">
        <w:rPr>
          <w:rFonts w:eastAsia="Arial" w:cs="Arial"/>
          <w:spacing w:val="-2"/>
          <w:szCs w:val="24"/>
        </w:rPr>
        <w:t>E</w:t>
      </w:r>
      <w:r w:rsidRPr="00042E6F">
        <w:rPr>
          <w:rFonts w:eastAsia="Arial" w:cs="Arial"/>
          <w:szCs w:val="24"/>
        </w:rPr>
        <w:t>SSA</w:t>
      </w:r>
      <w:r w:rsidRPr="00042E6F">
        <w:rPr>
          <w:rFonts w:eastAsia="Arial" w:cs="Arial"/>
          <w:spacing w:val="2"/>
          <w:szCs w:val="24"/>
        </w:rPr>
        <w:t>)</w:t>
      </w:r>
      <w:r w:rsidRPr="00042E6F">
        <w:rPr>
          <w:rFonts w:eastAsia="Arial" w:cs="Arial"/>
          <w:spacing w:val="-1"/>
          <w:szCs w:val="24"/>
        </w:rPr>
        <w:t>–</w:t>
      </w:r>
      <w:r w:rsidRPr="00042E6F">
        <w:rPr>
          <w:rFonts w:eastAsia="Arial" w:cs="Arial"/>
          <w:spacing w:val="1"/>
          <w:szCs w:val="24"/>
        </w:rPr>
        <w:t>–</w:t>
      </w:r>
      <w:r w:rsidRPr="00042E6F">
        <w:rPr>
          <w:rFonts w:eastAsia="Arial" w:cs="Arial"/>
          <w:szCs w:val="24"/>
        </w:rPr>
        <w:t>an</w:t>
      </w:r>
      <w:r w:rsidRPr="00042E6F">
        <w:rPr>
          <w:rFonts w:eastAsia="Arial" w:cs="Arial"/>
          <w:spacing w:val="-2"/>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loc</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ede</w:t>
      </w:r>
      <w:r w:rsidRPr="00042E6F">
        <w:rPr>
          <w:rFonts w:eastAsia="Arial" w:cs="Arial"/>
          <w:szCs w:val="24"/>
        </w:rPr>
        <w:t>ral</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w:t>
      </w:r>
      <w:r w:rsidRPr="00042E6F">
        <w:rPr>
          <w:rFonts w:eastAsia="Arial" w:cs="Arial"/>
          <w:spacing w:val="1"/>
          <w:szCs w:val="24"/>
        </w:rPr>
        <w:t>u</w:t>
      </w:r>
      <w:r w:rsidRPr="00042E6F">
        <w:rPr>
          <w:rFonts w:eastAsia="Arial" w:cs="Arial"/>
          <w:szCs w:val="24"/>
        </w:rPr>
        <w:t>s 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6"/>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 t</w:t>
      </w:r>
      <w:r w:rsidRPr="00042E6F">
        <w:rPr>
          <w:rFonts w:eastAsia="Arial" w:cs="Arial"/>
          <w:spacing w:val="1"/>
          <w:szCs w:val="24"/>
        </w:rPr>
        <w:t>h</w:t>
      </w:r>
      <w:r w:rsidRPr="00042E6F">
        <w:rPr>
          <w:rFonts w:eastAsia="Arial" w:cs="Arial"/>
          <w:szCs w:val="24"/>
        </w:rPr>
        <w:t xml:space="preserve">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that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lso</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ig</w:t>
      </w:r>
      <w:r w:rsidRPr="00042E6F">
        <w:rPr>
          <w:rFonts w:eastAsia="Arial" w:cs="Arial"/>
          <w:spacing w:val="1"/>
          <w:szCs w:val="24"/>
        </w:rPr>
        <w:t>ns</w:t>
      </w:r>
      <w:r w:rsidRPr="00042E6F">
        <w:rPr>
          <w:rFonts w:eastAsia="Arial" w:cs="Arial"/>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E</w:t>
      </w:r>
      <w:r w:rsidRPr="00042E6F">
        <w:rPr>
          <w:rFonts w:eastAsia="Arial" w:cs="Arial"/>
          <w:spacing w:val="-2"/>
          <w:szCs w:val="24"/>
        </w:rPr>
        <w:t>SS</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be</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ped</w:t>
      </w:r>
      <w:r w:rsidRPr="00042E6F">
        <w:rPr>
          <w:rFonts w:eastAsia="Arial" w:cs="Arial"/>
          <w:szCs w:val="24"/>
        </w:rPr>
        <w:t>.</w:t>
      </w:r>
    </w:p>
    <w:p w14:paraId="21A04621" w14:textId="77777777" w:rsidR="00451F0B" w:rsidRPr="00042E6F" w:rsidRDefault="00451F0B" w:rsidP="0081569E">
      <w:pPr>
        <w:spacing w:before="240" w:after="240" w:line="240" w:lineRule="auto"/>
        <w:ind w:right="511"/>
        <w:rPr>
          <w:rFonts w:eastAsia="Arial" w:cs="Arial"/>
          <w:szCs w:val="24"/>
        </w:rPr>
      </w:pPr>
      <w:r w:rsidRPr="00042E6F">
        <w:rPr>
          <w:rFonts w:eastAsia="Arial" w:cs="Arial"/>
          <w:spacing w:val="2"/>
          <w:szCs w:val="24"/>
        </w:rPr>
        <w:t>The accountability</w:t>
      </w:r>
      <w:r w:rsidRPr="00042E6F">
        <w:rPr>
          <w:rFonts w:eastAsia="Arial" w:cs="Arial"/>
          <w:spacing w:val="-3"/>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pacing w:val="3"/>
          <w:szCs w:val="24"/>
        </w:rPr>
        <w:t>m</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zCs w:val="24"/>
        </w:rPr>
        <w:t>r</w:t>
      </w:r>
      <w:r w:rsidRPr="00042E6F">
        <w:rPr>
          <w:rFonts w:eastAsia="Arial" w:cs="Arial"/>
          <w:spacing w:val="-2"/>
          <w:szCs w:val="24"/>
        </w:rPr>
        <w:t>e</w:t>
      </w:r>
      <w:r w:rsidRPr="00042E6F">
        <w:rPr>
          <w:rFonts w:eastAsia="Arial" w:cs="Arial"/>
          <w:szCs w:val="24"/>
        </w:rPr>
        <w:t>s,</w:t>
      </w:r>
      <w:r w:rsidRPr="00042E6F">
        <w:rPr>
          <w:rFonts w:eastAsia="Arial" w:cs="Arial"/>
          <w:spacing w:val="1"/>
          <w:szCs w:val="24"/>
        </w:rPr>
        <w:t xml:space="preserve"> u</w:t>
      </w:r>
      <w:r w:rsidRPr="00042E6F">
        <w:rPr>
          <w:rFonts w:eastAsia="Arial" w:cs="Arial"/>
          <w:szCs w:val="24"/>
        </w:rPr>
        <w:t>ses</w:t>
      </w:r>
      <w:r w:rsidRPr="00042E6F">
        <w:rPr>
          <w:rFonts w:eastAsia="Arial" w:cs="Arial"/>
          <w:spacing w:val="1"/>
          <w:szCs w:val="24"/>
        </w:rPr>
        <w:t xml:space="preserve"> th</w:t>
      </w:r>
      <w:r w:rsidRPr="00042E6F">
        <w:rPr>
          <w:rFonts w:eastAsia="Arial" w:cs="Arial"/>
          <w:szCs w:val="24"/>
        </w:rPr>
        <w:t>e</w:t>
      </w:r>
      <w:r w:rsidRPr="00042E6F">
        <w:rPr>
          <w:rFonts w:eastAsia="Arial" w:cs="Arial"/>
          <w:spacing w:val="6"/>
          <w:szCs w:val="24"/>
        </w:rPr>
        <w:t xml:space="preserve"> </w:t>
      </w:r>
      <w:r w:rsidRPr="00042E6F">
        <w:rPr>
          <w:rFonts w:eastAsia="Arial" w:cs="Arial"/>
          <w:spacing w:val="-2"/>
          <w:szCs w:val="24"/>
        </w:rPr>
        <w:t>D</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oa</w:t>
      </w:r>
      <w:r w:rsidRPr="00042E6F">
        <w:rPr>
          <w:rFonts w:eastAsia="Arial" w:cs="Arial"/>
          <w:szCs w:val="24"/>
        </w:rPr>
        <w:t>r</w:t>
      </w:r>
      <w:r w:rsidRPr="00042E6F">
        <w:rPr>
          <w:rFonts w:eastAsia="Arial" w:cs="Arial"/>
          <w:spacing w:val="2"/>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s 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 xml:space="preserve">l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 st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all</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po</w:t>
      </w:r>
      <w:r w:rsidRPr="00042E6F">
        <w:rPr>
          <w:rFonts w:eastAsia="Arial" w:cs="Arial"/>
          <w:szCs w:val="24"/>
        </w:rPr>
        <w:t>rt</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res</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 xml:space="preserve">se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4"/>
          <w:szCs w:val="24"/>
        </w:rPr>
        <w:t xml:space="preserve"> </w:t>
      </w:r>
      <w:r w:rsidRPr="00042E6F">
        <w:rPr>
          <w:rFonts w:eastAsia="Arial" w:cs="Arial"/>
          <w:spacing w:val="-3"/>
          <w:szCs w:val="24"/>
        </w:rPr>
        <w:t>w</w:t>
      </w:r>
      <w:r w:rsidRPr="00042E6F">
        <w:rPr>
          <w:rFonts w:eastAsia="Arial" w:cs="Arial"/>
          <w:szCs w:val="24"/>
        </w:rPr>
        <w:t>i</w:t>
      </w:r>
      <w:r w:rsidRPr="00042E6F">
        <w:rPr>
          <w:rFonts w:eastAsia="Arial" w:cs="Arial"/>
          <w:spacing w:val="-1"/>
          <w:szCs w:val="24"/>
        </w:rPr>
        <w:t>l</w:t>
      </w:r>
      <w:r w:rsidRPr="00042E6F">
        <w:rPr>
          <w:rFonts w:eastAsia="Arial" w:cs="Arial"/>
          <w:szCs w:val="24"/>
        </w:rPr>
        <w:t xml:space="preserve">l </w:t>
      </w:r>
      <w:r w:rsidRPr="00042E6F">
        <w:rPr>
          <w:rFonts w:eastAsia="Arial" w:cs="Arial"/>
          <w:spacing w:val="1"/>
          <w:szCs w:val="24"/>
        </w:rPr>
        <w:t>b</w:t>
      </w:r>
      <w:r w:rsidRPr="00042E6F">
        <w:rPr>
          <w:rFonts w:eastAsia="Arial" w:cs="Arial"/>
          <w:szCs w:val="24"/>
        </w:rPr>
        <w:t xml:space="preserve">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 xml:space="preserve">d to: </w:t>
      </w:r>
    </w:p>
    <w:p w14:paraId="04650414" w14:textId="77777777"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pacing w:val="1"/>
          <w:szCs w:val="24"/>
        </w:rPr>
        <w:t>Sup</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 xml:space="preserve">As </w:t>
      </w:r>
      <w:r w:rsidRPr="00042E6F">
        <w:rPr>
          <w:rFonts w:eastAsia="Arial" w:cs="Arial"/>
          <w:spacing w:val="-2"/>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t</w:t>
      </w:r>
      <w:r w:rsidRPr="00042E6F">
        <w:rPr>
          <w:rFonts w:eastAsia="Arial" w:cs="Arial"/>
          <w:spacing w:val="1"/>
          <w:szCs w:val="24"/>
        </w:rPr>
        <w:t>h</w:t>
      </w:r>
      <w:r w:rsidRPr="00042E6F">
        <w:rPr>
          <w:rFonts w:eastAsia="Arial" w:cs="Arial"/>
          <w:szCs w:val="24"/>
        </w:rPr>
        <w:t>s,</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ea</w:t>
      </w:r>
      <w:r w:rsidRPr="00042E6F">
        <w:rPr>
          <w:rFonts w:eastAsia="Arial" w:cs="Arial"/>
          <w:szCs w:val="24"/>
        </w:rPr>
        <w:t>k</w:t>
      </w:r>
      <w:r w:rsidRPr="00042E6F">
        <w:rPr>
          <w:rFonts w:eastAsia="Arial" w:cs="Arial"/>
          <w:spacing w:val="1"/>
          <w:szCs w:val="24"/>
        </w:rPr>
        <w:t>ne</w:t>
      </w:r>
      <w:r w:rsidRPr="00042E6F">
        <w:rPr>
          <w:rFonts w:eastAsia="Arial" w:cs="Arial"/>
          <w:szCs w:val="24"/>
        </w:rPr>
        <w:t>ss</w:t>
      </w:r>
      <w:r w:rsidRPr="00042E6F">
        <w:rPr>
          <w:rFonts w:eastAsia="Arial" w:cs="Arial"/>
          <w:spacing w:val="1"/>
          <w:szCs w:val="24"/>
        </w:rPr>
        <w:t>e</w:t>
      </w:r>
      <w:r w:rsidRPr="00042E6F">
        <w:rPr>
          <w:rFonts w:eastAsia="Arial" w:cs="Arial"/>
          <w:spacing w:val="6"/>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p>
    <w:p w14:paraId="468A6456" w14:textId="77777777"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zCs w:val="24"/>
        </w:rPr>
        <w:t>Assist in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r</w:t>
      </w:r>
      <w:r w:rsidRPr="00042E6F">
        <w:rPr>
          <w:rFonts w:eastAsia="Arial" w:cs="Arial"/>
          <w:spacing w:val="1"/>
          <w:szCs w:val="24"/>
        </w:rPr>
        <w:t>m</w:t>
      </w:r>
      <w:r w:rsidRPr="00042E6F">
        <w:rPr>
          <w:rFonts w:eastAsia="Arial" w:cs="Arial"/>
          <w:szCs w:val="24"/>
        </w:rPr>
        <w:t>ini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w</w:t>
      </w:r>
      <w:r w:rsidRPr="00042E6F">
        <w:rPr>
          <w:rFonts w:eastAsia="Arial" w:cs="Arial"/>
          <w:spacing w:val="1"/>
          <w:szCs w:val="24"/>
        </w:rPr>
        <w:t>he</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r L</w:t>
      </w:r>
      <w:r w:rsidRPr="00042E6F">
        <w:rPr>
          <w:rFonts w:eastAsia="Arial" w:cs="Arial"/>
          <w:spacing w:val="-2"/>
          <w:szCs w:val="24"/>
        </w:rPr>
        <w:t>E</w:t>
      </w:r>
      <w:r w:rsidRPr="00042E6F">
        <w:rPr>
          <w:rFonts w:eastAsia="Arial" w:cs="Arial"/>
          <w:szCs w:val="24"/>
        </w:rPr>
        <w:t xml:space="preserve">As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l</w:t>
      </w:r>
      <w:r w:rsidRPr="00042E6F">
        <w:rPr>
          <w:rFonts w:eastAsia="Arial" w:cs="Arial"/>
          <w:spacing w:val="-1"/>
          <w:szCs w:val="24"/>
        </w:rPr>
        <w:t>ig</w:t>
      </w:r>
      <w:r w:rsidRPr="00042E6F">
        <w:rPr>
          <w:rFonts w:eastAsia="Arial" w:cs="Arial"/>
          <w:szCs w:val="24"/>
        </w:rPr>
        <w:t>ible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assis</w:t>
      </w:r>
      <w:r w:rsidRPr="00042E6F">
        <w:rPr>
          <w:rFonts w:eastAsia="Arial" w:cs="Arial"/>
          <w:spacing w:val="-2"/>
          <w:szCs w:val="24"/>
        </w:rPr>
        <w:t>t</w:t>
      </w:r>
      <w:r w:rsidRPr="00042E6F">
        <w:rPr>
          <w:rFonts w:eastAsia="Arial" w:cs="Arial"/>
          <w:spacing w:val="1"/>
          <w:szCs w:val="24"/>
        </w:rPr>
        <w:t>an</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p>
    <w:p w14:paraId="6DFA3B0F" w14:textId="6ADC7A4F"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zCs w:val="24"/>
        </w:rPr>
        <w:t xml:space="preserve">Assist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7"/>
          <w:szCs w:val="24"/>
        </w:rPr>
        <w:t xml:space="preserve"> </w:t>
      </w:r>
      <w:r w:rsidR="003D4531">
        <w:rPr>
          <w:rFonts w:eastAsia="Arial" w:cs="Arial"/>
          <w:spacing w:val="7"/>
          <w:szCs w:val="24"/>
        </w:rPr>
        <w:t xml:space="preserve">State Superintendent of Public Instruction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de</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1"/>
          <w:szCs w:val="24"/>
        </w:rPr>
        <w:t>m</w:t>
      </w:r>
      <w:r w:rsidRPr="00042E6F">
        <w:rPr>
          <w:rFonts w:eastAsia="Arial" w:cs="Arial"/>
          <w:szCs w:val="24"/>
        </w:rPr>
        <w:t>ini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2"/>
          <w:szCs w:val="24"/>
        </w:rPr>
        <w:t>w</w:t>
      </w:r>
      <w:r w:rsidRPr="00042E6F">
        <w:rPr>
          <w:rFonts w:eastAsia="Arial" w:cs="Arial"/>
          <w:spacing w:val="1"/>
          <w:szCs w:val="24"/>
        </w:rPr>
        <w:t>he</w:t>
      </w:r>
      <w:r w:rsidRPr="00042E6F">
        <w:rPr>
          <w:rFonts w:eastAsia="Arial" w:cs="Arial"/>
          <w:szCs w:val="24"/>
        </w:rPr>
        <w:t>t</w:t>
      </w:r>
      <w:r w:rsidRPr="00042E6F">
        <w:rPr>
          <w:rFonts w:eastAsia="Arial" w:cs="Arial"/>
          <w:spacing w:val="1"/>
          <w:szCs w:val="24"/>
        </w:rPr>
        <w:t>he</w:t>
      </w:r>
      <w:r w:rsidRPr="00042E6F">
        <w:rPr>
          <w:rFonts w:eastAsia="Arial" w:cs="Arial"/>
          <w:szCs w:val="24"/>
        </w:rPr>
        <w:t>r LEAs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1"/>
          <w:szCs w:val="24"/>
        </w:rPr>
        <w:t xml:space="preserve"> e</w:t>
      </w:r>
      <w:r w:rsidRPr="00042E6F">
        <w:rPr>
          <w:rFonts w:eastAsia="Arial" w:cs="Arial"/>
          <w:szCs w:val="24"/>
        </w:rPr>
        <w:t>l</w:t>
      </w:r>
      <w:r w:rsidRPr="00042E6F">
        <w:rPr>
          <w:rFonts w:eastAsia="Arial" w:cs="Arial"/>
          <w:spacing w:val="-1"/>
          <w:szCs w:val="24"/>
        </w:rPr>
        <w:t>ig</w:t>
      </w:r>
      <w:r w:rsidRPr="00042E6F">
        <w:rPr>
          <w:rFonts w:eastAsia="Arial" w:cs="Arial"/>
          <w:szCs w:val="24"/>
        </w:rPr>
        <w:t>ible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3"/>
          <w:szCs w:val="24"/>
        </w:rPr>
        <w:t xml:space="preserve"> </w:t>
      </w:r>
      <w:r w:rsidRPr="00042E6F">
        <w:rPr>
          <w:rFonts w:eastAsia="Arial" w:cs="Arial"/>
          <w:spacing w:val="1"/>
          <w:szCs w:val="24"/>
        </w:rPr>
        <w:t>mo</w:t>
      </w:r>
      <w:r w:rsidRPr="00042E6F">
        <w:rPr>
          <w:rFonts w:eastAsia="Arial" w:cs="Arial"/>
          <w:szCs w:val="24"/>
        </w:rPr>
        <w:t>re in</w:t>
      </w:r>
      <w:r w:rsidRPr="00042E6F">
        <w:rPr>
          <w:rFonts w:eastAsia="Arial" w:cs="Arial"/>
          <w:spacing w:val="1"/>
          <w:szCs w:val="24"/>
        </w:rPr>
        <w:t>ten</w:t>
      </w:r>
      <w:r w:rsidRPr="00042E6F">
        <w:rPr>
          <w:rFonts w:eastAsia="Arial" w:cs="Arial"/>
          <w:szCs w:val="24"/>
        </w:rPr>
        <w:t>si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pacing w:val="1"/>
          <w:szCs w:val="24"/>
        </w:rPr>
        <w:t>ppo</w:t>
      </w:r>
      <w:r w:rsidRPr="00042E6F">
        <w:rPr>
          <w:rFonts w:eastAsia="Arial" w:cs="Arial"/>
          <w:szCs w:val="24"/>
        </w:rPr>
        <w:t>r</w:t>
      </w:r>
      <w:r w:rsidRPr="00042E6F">
        <w:rPr>
          <w:rFonts w:eastAsia="Arial" w:cs="Arial"/>
          <w:spacing w:val="-3"/>
          <w:szCs w:val="24"/>
        </w:rPr>
        <w:t>t</w:t>
      </w:r>
      <w:r w:rsidRPr="00042E6F">
        <w:rPr>
          <w:rFonts w:eastAsia="Arial" w:cs="Arial"/>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en</w:t>
      </w:r>
      <w:r w:rsidRPr="00042E6F">
        <w:rPr>
          <w:rFonts w:eastAsia="Arial" w:cs="Arial"/>
          <w:szCs w:val="24"/>
        </w:rPr>
        <w:t>ti</w:t>
      </w:r>
      <w:r w:rsidRPr="00042E6F">
        <w:rPr>
          <w:rFonts w:eastAsia="Arial" w:cs="Arial"/>
          <w:spacing w:val="1"/>
          <w:szCs w:val="24"/>
        </w:rPr>
        <w:t>o</w:t>
      </w:r>
      <w:r w:rsidRPr="00042E6F">
        <w:rPr>
          <w:rFonts w:eastAsia="Arial" w:cs="Arial"/>
          <w:spacing w:val="6"/>
          <w:szCs w:val="24"/>
        </w:rPr>
        <w:t>n</w:t>
      </w:r>
      <w:r w:rsidRPr="00042E6F">
        <w:rPr>
          <w:rFonts w:eastAsia="Arial" w:cs="Arial"/>
          <w:szCs w:val="24"/>
        </w:rPr>
        <w:t>.</w:t>
      </w:r>
    </w:p>
    <w:p w14:paraId="4E75D566" w14:textId="041B1693" w:rsidR="00451F0B" w:rsidRPr="00042E6F" w:rsidRDefault="00451F0B" w:rsidP="0081569E">
      <w:pPr>
        <w:spacing w:before="240" w:after="240" w:line="240" w:lineRule="auto"/>
        <w:ind w:right="-20"/>
        <w:rPr>
          <w:rFonts w:eastAsia="Arial" w:cs="Arial"/>
          <w:szCs w:val="24"/>
        </w:rPr>
      </w:pPr>
      <w:r w:rsidRPr="00042E6F">
        <w:rPr>
          <w:rFonts w:eastAsia="Arial" w:cs="Arial"/>
          <w:szCs w:val="24"/>
        </w:rPr>
        <w:t xml:space="preserve">Table </w:t>
      </w:r>
      <w:r w:rsidR="008068B1">
        <w:rPr>
          <w:rFonts w:eastAsia="Arial" w:cs="Arial"/>
          <w:szCs w:val="24"/>
        </w:rPr>
        <w:t>1</w:t>
      </w:r>
      <w:r w:rsidRPr="00042E6F">
        <w:rPr>
          <w:rFonts w:eastAsia="Arial" w:cs="Arial"/>
          <w:spacing w:val="1"/>
          <w:szCs w:val="24"/>
        </w:rPr>
        <w:t xml:space="preserve"> </w:t>
      </w:r>
      <w:r w:rsidRPr="00042E6F">
        <w:rPr>
          <w:rFonts w:eastAsia="Arial" w:cs="Arial"/>
          <w:szCs w:val="24"/>
        </w:rPr>
        <w:t xml:space="preserve">displays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 xml:space="preserve">ten LCFF priority areas </w:t>
      </w:r>
      <w:r w:rsidR="00020802">
        <w:rPr>
          <w:rFonts w:eastAsia="Arial" w:cs="Arial"/>
          <w:szCs w:val="24"/>
        </w:rPr>
        <w:t>that California’s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w:t>
      </w:r>
      <w:r w:rsidRPr="00042E6F">
        <w:rPr>
          <w:rFonts w:eastAsia="Arial" w:cs="Arial"/>
          <w:spacing w:val="3"/>
          <w:szCs w:val="24"/>
        </w:rPr>
        <w:t>t</w:t>
      </w:r>
      <w:r w:rsidRPr="00042E6F">
        <w:rPr>
          <w:rFonts w:eastAsia="Arial" w:cs="Arial"/>
          <w:spacing w:val="1"/>
          <w:szCs w:val="24"/>
        </w:rPr>
        <w:t>em</w:t>
      </w:r>
      <w:r w:rsidR="00020802">
        <w:rPr>
          <w:rFonts w:eastAsia="Arial" w:cs="Arial"/>
          <w:spacing w:val="1"/>
          <w:szCs w:val="24"/>
        </w:rPr>
        <w:t xml:space="preserve"> is founded on</w:t>
      </w:r>
      <w:r w:rsidRPr="00042E6F">
        <w:rPr>
          <w:rFonts w:eastAsia="Arial" w:cs="Arial"/>
          <w:szCs w:val="24"/>
        </w:rPr>
        <w:t>.</w:t>
      </w:r>
    </w:p>
    <w:p w14:paraId="161EF851" w14:textId="06A6242B" w:rsidR="00451F0B" w:rsidRPr="004872DA" w:rsidRDefault="00451F0B" w:rsidP="0081569E">
      <w:pPr>
        <w:tabs>
          <w:tab w:val="left" w:pos="656"/>
        </w:tabs>
        <w:spacing w:after="0" w:line="240" w:lineRule="auto"/>
        <w:ind w:left="187"/>
        <w:rPr>
          <w:rFonts w:eastAsia="Arial" w:cs="Arial"/>
          <w:sz w:val="32"/>
          <w:szCs w:val="32"/>
        </w:rPr>
      </w:pPr>
      <w:r w:rsidRPr="00042E6F">
        <w:rPr>
          <w:rFonts w:eastAsia="Arial" w:cs="Arial"/>
          <w:b/>
          <w:bCs/>
          <w:szCs w:val="24"/>
        </w:rPr>
        <w:t>Table</w:t>
      </w:r>
      <w:r w:rsidRPr="00042E6F">
        <w:rPr>
          <w:rFonts w:eastAsia="Arial" w:cs="Arial"/>
          <w:b/>
          <w:bCs/>
          <w:spacing w:val="1"/>
          <w:szCs w:val="24"/>
        </w:rPr>
        <w:t xml:space="preserve"> </w:t>
      </w:r>
      <w:r w:rsidR="008068B1">
        <w:rPr>
          <w:rFonts w:eastAsia="Arial" w:cs="Arial"/>
          <w:b/>
          <w:bCs/>
          <w:szCs w:val="24"/>
        </w:rPr>
        <w:t>1</w:t>
      </w:r>
      <w:r w:rsidRPr="00042E6F">
        <w:rPr>
          <w:rFonts w:eastAsia="Arial" w:cs="Arial"/>
          <w:b/>
          <w:bCs/>
          <w:szCs w:val="24"/>
        </w:rPr>
        <w:t xml:space="preserve">: </w:t>
      </w:r>
      <w:r w:rsidRPr="00042E6F">
        <w:rPr>
          <w:rFonts w:eastAsia="Arial" w:cs="Arial"/>
          <w:b/>
          <w:bCs/>
          <w:szCs w:val="32"/>
        </w:rPr>
        <w:t>State</w:t>
      </w:r>
      <w:r w:rsidRPr="00042E6F">
        <w:rPr>
          <w:rFonts w:eastAsia="Arial" w:cs="Arial"/>
          <w:b/>
          <w:bCs/>
          <w:spacing w:val="-8"/>
          <w:szCs w:val="32"/>
        </w:rPr>
        <w:t xml:space="preserve"> </w:t>
      </w:r>
      <w:r w:rsidRPr="00042E6F">
        <w:rPr>
          <w:rFonts w:eastAsia="Arial" w:cs="Arial"/>
          <w:b/>
          <w:bCs/>
          <w:spacing w:val="2"/>
          <w:szCs w:val="32"/>
        </w:rPr>
        <w:t>a</w:t>
      </w:r>
      <w:r w:rsidRPr="00042E6F">
        <w:rPr>
          <w:rFonts w:eastAsia="Arial" w:cs="Arial"/>
          <w:b/>
          <w:bCs/>
          <w:szCs w:val="32"/>
        </w:rPr>
        <w:t>nd</w:t>
      </w:r>
      <w:r w:rsidRPr="00042E6F">
        <w:rPr>
          <w:rFonts w:eastAsia="Arial" w:cs="Arial"/>
          <w:b/>
          <w:bCs/>
          <w:spacing w:val="-7"/>
          <w:szCs w:val="32"/>
        </w:rPr>
        <w:t xml:space="preserve"> </w:t>
      </w:r>
      <w:r w:rsidRPr="00042E6F">
        <w:rPr>
          <w:rFonts w:eastAsia="Arial" w:cs="Arial"/>
          <w:b/>
          <w:bCs/>
          <w:spacing w:val="2"/>
          <w:szCs w:val="32"/>
        </w:rPr>
        <w:t>L</w:t>
      </w:r>
      <w:r w:rsidRPr="00042E6F">
        <w:rPr>
          <w:rFonts w:eastAsia="Arial" w:cs="Arial"/>
          <w:b/>
          <w:bCs/>
          <w:szCs w:val="32"/>
        </w:rPr>
        <w:t>ocal</w:t>
      </w:r>
      <w:r w:rsidRPr="00042E6F">
        <w:rPr>
          <w:rFonts w:eastAsia="Arial" w:cs="Arial"/>
          <w:b/>
          <w:bCs/>
          <w:spacing w:val="-8"/>
          <w:szCs w:val="32"/>
        </w:rPr>
        <w:t xml:space="preserve"> </w:t>
      </w:r>
      <w:r w:rsidRPr="00042E6F">
        <w:rPr>
          <w:rFonts w:eastAsia="Arial" w:cs="Arial"/>
          <w:b/>
          <w:bCs/>
          <w:spacing w:val="2"/>
          <w:szCs w:val="32"/>
        </w:rPr>
        <w:t>I</w:t>
      </w:r>
      <w:r w:rsidRPr="00042E6F">
        <w:rPr>
          <w:rFonts w:eastAsia="Arial" w:cs="Arial"/>
          <w:b/>
          <w:bCs/>
          <w:szCs w:val="32"/>
        </w:rPr>
        <w:t>n</w:t>
      </w:r>
      <w:r w:rsidRPr="00042E6F">
        <w:rPr>
          <w:rFonts w:eastAsia="Arial" w:cs="Arial"/>
          <w:b/>
          <w:bCs/>
          <w:spacing w:val="-1"/>
          <w:szCs w:val="32"/>
        </w:rPr>
        <w:t>d</w:t>
      </w:r>
      <w:r w:rsidRPr="00042E6F">
        <w:rPr>
          <w:rFonts w:eastAsia="Arial" w:cs="Arial"/>
          <w:b/>
          <w:bCs/>
          <w:szCs w:val="32"/>
        </w:rPr>
        <w:t>i</w:t>
      </w:r>
      <w:r w:rsidRPr="00042E6F">
        <w:rPr>
          <w:rFonts w:eastAsia="Arial" w:cs="Arial"/>
          <w:b/>
          <w:bCs/>
          <w:spacing w:val="2"/>
          <w:szCs w:val="32"/>
        </w:rPr>
        <w:t>c</w:t>
      </w:r>
      <w:r w:rsidRPr="00042E6F">
        <w:rPr>
          <w:rFonts w:eastAsia="Arial" w:cs="Arial"/>
          <w:b/>
          <w:bCs/>
          <w:szCs w:val="32"/>
        </w:rPr>
        <w:t>a</w:t>
      </w:r>
      <w:r w:rsidRPr="00042E6F">
        <w:rPr>
          <w:rFonts w:eastAsia="Arial" w:cs="Arial"/>
          <w:b/>
          <w:bCs/>
          <w:spacing w:val="2"/>
          <w:szCs w:val="32"/>
        </w:rPr>
        <w:t>t</w:t>
      </w:r>
      <w:r w:rsidRPr="00042E6F">
        <w:rPr>
          <w:rFonts w:eastAsia="Arial" w:cs="Arial"/>
          <w:b/>
          <w:bCs/>
          <w:szCs w:val="32"/>
        </w:rPr>
        <w:t>ors</w:t>
      </w:r>
      <w:r w:rsidRPr="00042E6F">
        <w:rPr>
          <w:rFonts w:eastAsia="Arial" w:cs="Arial"/>
          <w:b/>
          <w:bCs/>
          <w:spacing w:val="-15"/>
          <w:szCs w:val="32"/>
        </w:rPr>
        <w:t xml:space="preserve"> </w:t>
      </w:r>
      <w:r w:rsidRPr="00042E6F">
        <w:rPr>
          <w:rFonts w:eastAsia="Arial" w:cs="Arial"/>
          <w:b/>
          <w:bCs/>
          <w:szCs w:val="32"/>
        </w:rPr>
        <w:t>Li</w:t>
      </w:r>
      <w:r w:rsidRPr="00042E6F">
        <w:rPr>
          <w:rFonts w:eastAsia="Arial" w:cs="Arial"/>
          <w:b/>
          <w:bCs/>
          <w:spacing w:val="2"/>
          <w:szCs w:val="32"/>
        </w:rPr>
        <w:t>s</w:t>
      </w:r>
      <w:r w:rsidRPr="00042E6F">
        <w:rPr>
          <w:rFonts w:eastAsia="Arial" w:cs="Arial"/>
          <w:b/>
          <w:bCs/>
          <w:szCs w:val="32"/>
        </w:rPr>
        <w:t>ted</w:t>
      </w:r>
      <w:r w:rsidRPr="00042E6F">
        <w:rPr>
          <w:rFonts w:eastAsia="Arial" w:cs="Arial"/>
          <w:b/>
          <w:bCs/>
          <w:spacing w:val="-9"/>
          <w:szCs w:val="32"/>
        </w:rPr>
        <w:t xml:space="preserve"> </w:t>
      </w:r>
      <w:r w:rsidRPr="00042E6F">
        <w:rPr>
          <w:rFonts w:eastAsia="Arial" w:cs="Arial"/>
          <w:b/>
          <w:bCs/>
          <w:spacing w:val="4"/>
          <w:szCs w:val="32"/>
        </w:rPr>
        <w:t>b</w:t>
      </w:r>
      <w:r w:rsidRPr="00042E6F">
        <w:rPr>
          <w:rFonts w:eastAsia="Arial" w:cs="Arial"/>
          <w:b/>
          <w:bCs/>
          <w:szCs w:val="32"/>
        </w:rPr>
        <w:t>y</w:t>
      </w:r>
      <w:r w:rsidRPr="00042E6F">
        <w:rPr>
          <w:rFonts w:eastAsia="Arial" w:cs="Arial"/>
          <w:b/>
          <w:bCs/>
          <w:spacing w:val="-9"/>
          <w:szCs w:val="32"/>
        </w:rPr>
        <w:t xml:space="preserve"> </w:t>
      </w:r>
      <w:r w:rsidRPr="00042E6F">
        <w:rPr>
          <w:rFonts w:eastAsia="Arial" w:cs="Arial"/>
          <w:b/>
          <w:bCs/>
          <w:szCs w:val="32"/>
        </w:rPr>
        <w:t>P</w:t>
      </w:r>
      <w:r w:rsidRPr="00042E6F">
        <w:rPr>
          <w:rFonts w:eastAsia="Arial" w:cs="Arial"/>
          <w:b/>
          <w:bCs/>
          <w:spacing w:val="4"/>
          <w:szCs w:val="32"/>
        </w:rPr>
        <w:t>r</w:t>
      </w:r>
      <w:r w:rsidRPr="00042E6F">
        <w:rPr>
          <w:rFonts w:eastAsia="Arial" w:cs="Arial"/>
          <w:b/>
          <w:bCs/>
          <w:szCs w:val="32"/>
        </w:rPr>
        <w:t>iori</w:t>
      </w:r>
      <w:r w:rsidRPr="00042E6F">
        <w:rPr>
          <w:rFonts w:eastAsia="Arial" w:cs="Arial"/>
          <w:b/>
          <w:bCs/>
          <w:spacing w:val="4"/>
          <w:szCs w:val="32"/>
        </w:rPr>
        <w:t>t</w:t>
      </w:r>
      <w:r w:rsidRPr="00042E6F">
        <w:rPr>
          <w:rFonts w:eastAsia="Arial" w:cs="Arial"/>
          <w:b/>
          <w:bCs/>
          <w:szCs w:val="32"/>
        </w:rPr>
        <w:t>y</w:t>
      </w:r>
      <w:r w:rsidRPr="00042E6F">
        <w:rPr>
          <w:rFonts w:eastAsia="Arial" w:cs="Arial"/>
          <w:b/>
          <w:bCs/>
          <w:spacing w:val="-11"/>
          <w:szCs w:val="32"/>
        </w:rPr>
        <w:t xml:space="preserve"> </w:t>
      </w:r>
      <w:r w:rsidRPr="00042E6F">
        <w:rPr>
          <w:rFonts w:eastAsia="Arial" w:cs="Arial"/>
          <w:b/>
          <w:bCs/>
          <w:spacing w:val="-7"/>
          <w:szCs w:val="32"/>
        </w:rPr>
        <w:t>A</w:t>
      </w:r>
      <w:r w:rsidRPr="00042E6F">
        <w:rPr>
          <w:rFonts w:eastAsia="Arial" w:cs="Arial"/>
          <w:b/>
          <w:bCs/>
          <w:spacing w:val="3"/>
          <w:szCs w:val="32"/>
        </w:rPr>
        <w:t>r</w:t>
      </w:r>
      <w:r w:rsidRPr="00042E6F">
        <w:rPr>
          <w:rFonts w:eastAsia="Arial" w:cs="Arial"/>
          <w:b/>
          <w:bCs/>
          <w:spacing w:val="2"/>
          <w:szCs w:val="32"/>
        </w:rPr>
        <w:t>e</w:t>
      </w:r>
      <w:r w:rsidRPr="00042E6F">
        <w:rPr>
          <w:rFonts w:eastAsia="Arial" w:cs="Arial"/>
          <w:b/>
          <w:bCs/>
          <w:szCs w:val="32"/>
        </w:rPr>
        <w:t xml:space="preserve">a </w:t>
      </w:r>
    </w:p>
    <w:tbl>
      <w:tblPr>
        <w:tblStyle w:val="TableGrid12"/>
        <w:tblW w:w="9993" w:type="dxa"/>
        <w:tblLayout w:type="fixed"/>
        <w:tblLook w:val="01E0" w:firstRow="1" w:lastRow="1" w:firstColumn="1" w:lastColumn="1" w:noHBand="0" w:noVBand="0"/>
        <w:tblDescription w:val="State and Local Indicators Listed by Priority Area "/>
      </w:tblPr>
      <w:tblGrid>
        <w:gridCol w:w="2734"/>
        <w:gridCol w:w="3510"/>
        <w:gridCol w:w="3749"/>
      </w:tblGrid>
      <w:tr w:rsidR="00451F0B" w:rsidRPr="00042E6F" w14:paraId="6113B74A" w14:textId="77777777" w:rsidTr="00E44627">
        <w:trPr>
          <w:cantSplit/>
          <w:trHeight w:hRule="exact" w:val="346"/>
          <w:tblHeader/>
        </w:trPr>
        <w:tc>
          <w:tcPr>
            <w:tcW w:w="2734" w:type="dxa"/>
            <w:shd w:val="clear" w:color="auto" w:fill="E6E6E6"/>
            <w:vAlign w:val="center"/>
          </w:tcPr>
          <w:p w14:paraId="3D290408" w14:textId="77777777" w:rsidR="00451F0B" w:rsidRPr="00042E6F" w:rsidRDefault="00451F0B" w:rsidP="002419ED">
            <w:pPr>
              <w:spacing w:after="0" w:line="240" w:lineRule="auto"/>
              <w:ind w:left="-26" w:right="-20"/>
              <w:jc w:val="center"/>
              <w:rPr>
                <w:rFonts w:eastAsia="Arial" w:cs="Arial"/>
                <w:szCs w:val="24"/>
              </w:rPr>
            </w:pPr>
            <w:r w:rsidRPr="00042E6F">
              <w:rPr>
                <w:rFonts w:eastAsia="Arial" w:cs="Arial"/>
                <w:b/>
                <w:bCs/>
                <w:szCs w:val="24"/>
              </w:rPr>
              <w:t>Prior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1"/>
                <w:szCs w:val="24"/>
              </w:rPr>
              <w:t xml:space="preserve"> </w:t>
            </w:r>
            <w:r w:rsidRPr="00042E6F">
              <w:rPr>
                <w:rFonts w:eastAsia="Arial" w:cs="Arial"/>
                <w:b/>
                <w:bCs/>
                <w:spacing w:val="-5"/>
                <w:szCs w:val="24"/>
              </w:rPr>
              <w:t>A</w:t>
            </w:r>
            <w:r w:rsidRPr="00042E6F">
              <w:rPr>
                <w:rFonts w:eastAsia="Arial" w:cs="Arial"/>
                <w:b/>
                <w:bCs/>
                <w:szCs w:val="24"/>
              </w:rPr>
              <w:t>r</w:t>
            </w:r>
            <w:r w:rsidRPr="00042E6F">
              <w:rPr>
                <w:rFonts w:eastAsia="Arial" w:cs="Arial"/>
                <w:b/>
                <w:bCs/>
                <w:spacing w:val="1"/>
                <w:szCs w:val="24"/>
              </w:rPr>
              <w:t>ea</w:t>
            </w:r>
          </w:p>
        </w:tc>
        <w:tc>
          <w:tcPr>
            <w:tcW w:w="3510" w:type="dxa"/>
            <w:shd w:val="clear" w:color="auto" w:fill="E6E6E6"/>
            <w:vAlign w:val="center"/>
          </w:tcPr>
          <w:p w14:paraId="698C811E"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b/>
                <w:bCs/>
                <w:szCs w:val="24"/>
              </w:rPr>
              <w:t>State</w:t>
            </w:r>
            <w:r w:rsidRPr="00042E6F">
              <w:rPr>
                <w:rFonts w:eastAsia="Arial" w:cs="Arial"/>
                <w:b/>
                <w:bCs/>
                <w:spacing w:val="1"/>
                <w:szCs w:val="24"/>
              </w:rPr>
              <w:t xml:space="preserve"> </w:t>
            </w:r>
            <w:r w:rsidRPr="00042E6F">
              <w:rPr>
                <w:rFonts w:eastAsia="Arial" w:cs="Arial"/>
                <w:b/>
                <w:bCs/>
                <w:szCs w:val="24"/>
              </w:rPr>
              <w:t>Indi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p>
        </w:tc>
        <w:tc>
          <w:tcPr>
            <w:tcW w:w="3749" w:type="dxa"/>
            <w:shd w:val="clear" w:color="auto" w:fill="E6E6E6"/>
            <w:vAlign w:val="center"/>
          </w:tcPr>
          <w:p w14:paraId="4E425069" w14:textId="77777777" w:rsidR="00451F0B" w:rsidRPr="00042E6F" w:rsidRDefault="00451F0B" w:rsidP="002419ED">
            <w:pPr>
              <w:spacing w:after="0" w:line="240" w:lineRule="auto"/>
              <w:ind w:left="-59" w:right="-20"/>
              <w:jc w:val="center"/>
              <w:rPr>
                <w:rFonts w:eastAsia="Arial" w:cs="Arial"/>
                <w:szCs w:val="24"/>
              </w:rPr>
            </w:pPr>
            <w:r w:rsidRPr="00042E6F">
              <w:rPr>
                <w:rFonts w:eastAsia="Arial" w:cs="Arial"/>
                <w:b/>
                <w:bCs/>
                <w:szCs w:val="24"/>
              </w:rPr>
              <w:t>Loc</w:t>
            </w:r>
            <w:r w:rsidRPr="00042E6F">
              <w:rPr>
                <w:rFonts w:eastAsia="Arial" w:cs="Arial"/>
                <w:b/>
                <w:bCs/>
                <w:spacing w:val="1"/>
                <w:szCs w:val="24"/>
              </w:rPr>
              <w:t>a</w:t>
            </w:r>
            <w:r w:rsidRPr="00042E6F">
              <w:rPr>
                <w:rFonts w:eastAsia="Arial" w:cs="Arial"/>
                <w:b/>
                <w:bCs/>
                <w:szCs w:val="24"/>
              </w:rPr>
              <w:t>l</w:t>
            </w:r>
            <w:r w:rsidRPr="00042E6F">
              <w:rPr>
                <w:rFonts w:eastAsia="Arial" w:cs="Arial"/>
                <w:b/>
                <w:bCs/>
                <w:spacing w:val="1"/>
                <w:szCs w:val="24"/>
              </w:rPr>
              <w:t xml:space="preserve"> </w:t>
            </w:r>
            <w:r w:rsidRPr="00042E6F">
              <w:rPr>
                <w:rFonts w:eastAsia="Arial" w:cs="Arial"/>
                <w:b/>
                <w:bCs/>
                <w:szCs w:val="24"/>
              </w:rPr>
              <w:t>Ind</w:t>
            </w:r>
            <w:r w:rsidRPr="00042E6F">
              <w:rPr>
                <w:rFonts w:eastAsia="Arial" w:cs="Arial"/>
                <w:b/>
                <w:bCs/>
                <w:spacing w:val="-2"/>
                <w:szCs w:val="24"/>
              </w:rPr>
              <w:t>i</w:t>
            </w:r>
            <w:r w:rsidRPr="00042E6F">
              <w:rPr>
                <w:rFonts w:eastAsia="Arial" w:cs="Arial"/>
                <w:b/>
                <w:bCs/>
                <w:spacing w:val="1"/>
                <w:szCs w:val="24"/>
              </w:rPr>
              <w:t>ca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p>
        </w:tc>
      </w:tr>
      <w:tr w:rsidR="00451F0B" w:rsidRPr="00042E6F" w14:paraId="21C98BAC" w14:textId="77777777" w:rsidTr="00E44627">
        <w:trPr>
          <w:cantSplit/>
          <w:trHeight w:hRule="exact" w:val="1973"/>
          <w:tblHeader/>
        </w:trPr>
        <w:tc>
          <w:tcPr>
            <w:tcW w:w="2734" w:type="dxa"/>
            <w:vAlign w:val="center"/>
          </w:tcPr>
          <w:p w14:paraId="4C6B8858" w14:textId="77777777" w:rsidR="00451F0B" w:rsidRPr="00042E6F" w:rsidRDefault="00451F0B" w:rsidP="002419ED">
            <w:pPr>
              <w:spacing w:after="0" w:line="240" w:lineRule="auto"/>
              <w:ind w:left="180" w:right="268"/>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1:</w:t>
            </w:r>
            <w:r w:rsidRPr="00042E6F">
              <w:rPr>
                <w:rFonts w:eastAsia="Arial" w:cs="Arial"/>
                <w:b/>
                <w:bCs/>
                <w:spacing w:val="2"/>
                <w:szCs w:val="24"/>
              </w:rPr>
              <w:t xml:space="preserve"> </w:t>
            </w:r>
            <w:r w:rsidRPr="00042E6F">
              <w:rPr>
                <w:rFonts w:eastAsia="Arial" w:cs="Arial"/>
                <w:spacing w:val="-1"/>
                <w:szCs w:val="24"/>
              </w:rPr>
              <w:t>B</w:t>
            </w:r>
            <w:r w:rsidRPr="00042E6F">
              <w:rPr>
                <w:rFonts w:eastAsia="Arial" w:cs="Arial"/>
                <w:szCs w:val="24"/>
              </w:rPr>
              <w:t>as</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zCs w:val="24"/>
              </w:rPr>
              <w:t>er</w:t>
            </w:r>
            <w:r w:rsidRPr="00042E6F">
              <w:rPr>
                <w:rFonts w:eastAsia="Arial" w:cs="Arial"/>
                <w:spacing w:val="-2"/>
                <w:szCs w:val="24"/>
              </w:rPr>
              <w:t>v</w:t>
            </w:r>
            <w:r w:rsidRPr="00042E6F">
              <w:rPr>
                <w:rFonts w:eastAsia="Arial" w:cs="Arial"/>
                <w:spacing w:val="-1"/>
                <w:szCs w:val="24"/>
              </w:rPr>
              <w:t>i</w:t>
            </w:r>
            <w:r w:rsidRPr="00042E6F">
              <w:rPr>
                <w:rFonts w:eastAsia="Arial" w:cs="Arial"/>
                <w:szCs w:val="24"/>
              </w:rPr>
              <w:t>ces or</w:t>
            </w:r>
            <w:r w:rsidRPr="00042E6F">
              <w:rPr>
                <w:rFonts w:eastAsia="Arial" w:cs="Arial"/>
                <w:spacing w:val="2"/>
                <w:szCs w:val="24"/>
              </w:rPr>
              <w:t xml:space="preserve"> </w:t>
            </w:r>
            <w:r w:rsidRPr="00042E6F">
              <w:rPr>
                <w:rFonts w:eastAsia="Arial" w:cs="Arial"/>
                <w:spacing w:val="-1"/>
                <w:szCs w:val="24"/>
              </w:rPr>
              <w:t>B</w:t>
            </w:r>
            <w:r w:rsidRPr="00042E6F">
              <w:rPr>
                <w:rFonts w:eastAsia="Arial" w:cs="Arial"/>
                <w:szCs w:val="24"/>
              </w:rPr>
              <w:t>as</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 xml:space="preserve"> </w:t>
            </w:r>
            <w:r w:rsidRPr="00042E6F">
              <w:rPr>
                <w:rFonts w:eastAsia="Arial" w:cs="Arial"/>
                <w:spacing w:val="-1"/>
                <w:szCs w:val="24"/>
              </w:rPr>
              <w:t>C</w:t>
            </w:r>
            <w:r w:rsidRPr="00042E6F">
              <w:rPr>
                <w:rFonts w:eastAsia="Arial" w:cs="Arial"/>
                <w:szCs w:val="24"/>
              </w:rPr>
              <w:t>o</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i</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on</w:t>
            </w:r>
            <w:r w:rsidRPr="00042E6F">
              <w:rPr>
                <w:rFonts w:eastAsia="Arial" w:cs="Arial"/>
                <w:spacing w:val="-2"/>
                <w:szCs w:val="24"/>
              </w:rPr>
              <w:t xml:space="preserve"> </w:t>
            </w:r>
            <w:r w:rsidRPr="00042E6F">
              <w:rPr>
                <w:rFonts w:eastAsia="Arial" w:cs="Arial"/>
                <w:szCs w:val="24"/>
              </w:rPr>
              <w:t>at Sch</w:t>
            </w:r>
            <w:r w:rsidRPr="00042E6F">
              <w:rPr>
                <w:rFonts w:eastAsia="Arial" w:cs="Arial"/>
                <w:spacing w:val="-1"/>
                <w:szCs w:val="24"/>
              </w:rPr>
              <w:t>o</w:t>
            </w:r>
            <w:r w:rsidRPr="00042E6F">
              <w:rPr>
                <w:rFonts w:eastAsia="Arial" w:cs="Arial"/>
                <w:szCs w:val="24"/>
              </w:rPr>
              <w:t>o</w:t>
            </w:r>
            <w:r w:rsidRPr="00042E6F">
              <w:rPr>
                <w:rFonts w:eastAsia="Arial" w:cs="Arial"/>
                <w:spacing w:val="-1"/>
                <w:szCs w:val="24"/>
              </w:rPr>
              <w:t>l</w:t>
            </w:r>
            <w:r w:rsidRPr="00042E6F">
              <w:rPr>
                <w:rFonts w:eastAsia="Arial" w:cs="Arial"/>
                <w:szCs w:val="24"/>
              </w:rPr>
              <w:t>s</w:t>
            </w:r>
          </w:p>
        </w:tc>
        <w:tc>
          <w:tcPr>
            <w:tcW w:w="3510" w:type="dxa"/>
            <w:vAlign w:val="center"/>
          </w:tcPr>
          <w:p w14:paraId="545A787A"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c>
          <w:tcPr>
            <w:tcW w:w="3749" w:type="dxa"/>
            <w:vAlign w:val="center"/>
          </w:tcPr>
          <w:p w14:paraId="2DCCB85D" w14:textId="77777777" w:rsidR="00451F0B" w:rsidRPr="00042E6F" w:rsidRDefault="00451F0B" w:rsidP="002419ED">
            <w:pPr>
              <w:spacing w:after="0" w:line="240" w:lineRule="auto"/>
              <w:ind w:left="180" w:right="596"/>
              <w:rPr>
                <w:rFonts w:eastAsia="Arial" w:cs="Arial"/>
                <w:szCs w:val="24"/>
              </w:rPr>
            </w:pPr>
            <w:r w:rsidRPr="00042E6F">
              <w:rPr>
                <w:rFonts w:eastAsia="Arial" w:cs="Arial"/>
                <w:spacing w:val="2"/>
                <w:szCs w:val="24"/>
              </w:rPr>
              <w:t xml:space="preserve">Annual measurement of appropriately assigned teachers, access to curriculum-aligned instructional materials, and safe, </w:t>
            </w:r>
            <w:proofErr w:type="gramStart"/>
            <w:r w:rsidRPr="00042E6F">
              <w:rPr>
                <w:rFonts w:eastAsia="Arial" w:cs="Arial"/>
                <w:spacing w:val="2"/>
                <w:szCs w:val="24"/>
              </w:rPr>
              <w:t>clean</w:t>
            </w:r>
            <w:proofErr w:type="gramEnd"/>
            <w:r w:rsidRPr="00042E6F">
              <w:rPr>
                <w:rFonts w:eastAsia="Arial" w:cs="Arial"/>
                <w:spacing w:val="2"/>
                <w:szCs w:val="24"/>
              </w:rPr>
              <w:t xml:space="preserve"> and functional school facilities.</w:t>
            </w:r>
          </w:p>
        </w:tc>
      </w:tr>
      <w:tr w:rsidR="00451F0B" w:rsidRPr="00042E6F" w14:paraId="653BA35B" w14:textId="77777777" w:rsidTr="00E44627">
        <w:trPr>
          <w:cantSplit/>
          <w:trHeight w:hRule="exact" w:val="1172"/>
          <w:tblHeader/>
        </w:trPr>
        <w:tc>
          <w:tcPr>
            <w:tcW w:w="2734" w:type="dxa"/>
            <w:vAlign w:val="center"/>
          </w:tcPr>
          <w:p w14:paraId="4C000EB0"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2:</w:t>
            </w:r>
            <w:r w:rsidRPr="00042E6F">
              <w:rPr>
                <w:rFonts w:eastAsia="Arial" w:cs="Arial"/>
                <w:b/>
                <w:bCs/>
                <w:spacing w:val="2"/>
                <w:szCs w:val="24"/>
              </w:rPr>
              <w:t xml:space="preserve"> </w:t>
            </w:r>
            <w:r w:rsidRPr="00042E6F">
              <w:rPr>
                <w:rFonts w:eastAsia="Arial" w:cs="Arial"/>
                <w:spacing w:val="-1"/>
                <w:szCs w:val="24"/>
              </w:rPr>
              <w:t>I</w:t>
            </w:r>
            <w:r w:rsidRPr="00042E6F">
              <w:rPr>
                <w:rFonts w:eastAsia="Arial" w:cs="Arial"/>
                <w:spacing w:val="1"/>
                <w:szCs w:val="24"/>
              </w:rPr>
              <w:t>m</w:t>
            </w:r>
            <w:r w:rsidRPr="00042E6F">
              <w:rPr>
                <w:rFonts w:eastAsia="Arial" w:cs="Arial"/>
                <w:szCs w:val="24"/>
              </w:rPr>
              <w:t>p</w:t>
            </w:r>
            <w:r w:rsidRPr="00042E6F">
              <w:rPr>
                <w:rFonts w:eastAsia="Arial" w:cs="Arial"/>
                <w:spacing w:val="-1"/>
                <w:szCs w:val="24"/>
              </w:rPr>
              <w:t>l</w:t>
            </w:r>
            <w:r w:rsidRPr="00042E6F">
              <w:rPr>
                <w:rFonts w:eastAsia="Arial" w:cs="Arial"/>
                <w:szCs w:val="24"/>
              </w:rPr>
              <w:t>eme</w:t>
            </w:r>
            <w:r w:rsidRPr="00042E6F">
              <w:rPr>
                <w:rFonts w:eastAsia="Arial" w:cs="Arial"/>
                <w:spacing w:val="-3"/>
                <w:szCs w:val="24"/>
              </w:rPr>
              <w:t>n</w:t>
            </w:r>
            <w:r w:rsidRPr="00042E6F">
              <w:rPr>
                <w:rFonts w:eastAsia="Arial" w:cs="Arial"/>
                <w:spacing w:val="1"/>
                <w:szCs w:val="24"/>
              </w:rPr>
              <w:t>t</w:t>
            </w:r>
            <w:r w:rsidRPr="00042E6F">
              <w:rPr>
                <w:rFonts w:eastAsia="Arial" w:cs="Arial"/>
                <w:szCs w:val="24"/>
              </w:rPr>
              <w:t>at</w:t>
            </w:r>
            <w:r w:rsidRPr="00042E6F">
              <w:rPr>
                <w:rFonts w:eastAsia="Arial" w:cs="Arial"/>
                <w:spacing w:val="-3"/>
                <w:szCs w:val="24"/>
              </w:rPr>
              <w:t>i</w:t>
            </w:r>
            <w:r w:rsidRPr="00042E6F">
              <w:rPr>
                <w:rFonts w:eastAsia="Arial" w:cs="Arial"/>
                <w:szCs w:val="24"/>
              </w:rPr>
              <w:t>on</w:t>
            </w:r>
          </w:p>
          <w:p w14:paraId="39406189"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3"/>
                <w:szCs w:val="24"/>
              </w:rPr>
              <w:t>o</w:t>
            </w:r>
            <w:r w:rsidRPr="00042E6F">
              <w:rPr>
                <w:rFonts w:eastAsia="Arial" w:cs="Arial"/>
                <w:szCs w:val="24"/>
              </w:rPr>
              <w:t>f</w:t>
            </w:r>
            <w:r w:rsidRPr="00042E6F">
              <w:rPr>
                <w:rFonts w:eastAsia="Arial" w:cs="Arial"/>
                <w:spacing w:val="4"/>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pacing w:val="-3"/>
                <w:szCs w:val="24"/>
              </w:rPr>
              <w:t>a</w:t>
            </w:r>
            <w:r w:rsidRPr="00042E6F">
              <w:rPr>
                <w:rFonts w:eastAsia="Arial" w:cs="Arial"/>
                <w:spacing w:val="1"/>
                <w:szCs w:val="24"/>
              </w:rPr>
              <w:t>t</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ca</w:t>
            </w:r>
            <w:r w:rsidRPr="00042E6F">
              <w:rPr>
                <w:rFonts w:eastAsia="Arial" w:cs="Arial"/>
                <w:spacing w:val="-1"/>
                <w:szCs w:val="24"/>
              </w:rPr>
              <w:t>d</w:t>
            </w:r>
            <w:r w:rsidRPr="00042E6F">
              <w:rPr>
                <w:rFonts w:eastAsia="Arial" w:cs="Arial"/>
                <w:szCs w:val="24"/>
              </w:rPr>
              <w:t>emic</w:t>
            </w:r>
          </w:p>
          <w:p w14:paraId="75EA9850"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S</w:t>
            </w:r>
            <w:r w:rsidRPr="00042E6F">
              <w:rPr>
                <w:rFonts w:eastAsia="Arial" w:cs="Arial"/>
                <w:spacing w:val="1"/>
                <w:szCs w:val="24"/>
              </w:rPr>
              <w:t>t</w:t>
            </w:r>
            <w:r w:rsidRPr="00042E6F">
              <w:rPr>
                <w:rFonts w:eastAsia="Arial" w:cs="Arial"/>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a</w:t>
            </w:r>
            <w:r w:rsidRPr="00042E6F">
              <w:rPr>
                <w:rFonts w:eastAsia="Arial" w:cs="Arial"/>
                <w:spacing w:val="1"/>
                <w:szCs w:val="24"/>
              </w:rPr>
              <w:t>r</w:t>
            </w:r>
            <w:r w:rsidRPr="00042E6F">
              <w:rPr>
                <w:rFonts w:eastAsia="Arial" w:cs="Arial"/>
                <w:szCs w:val="24"/>
              </w:rPr>
              <w:t>ds</w:t>
            </w:r>
          </w:p>
        </w:tc>
        <w:tc>
          <w:tcPr>
            <w:tcW w:w="3510" w:type="dxa"/>
            <w:vAlign w:val="center"/>
          </w:tcPr>
          <w:p w14:paraId="43E22335"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c>
          <w:tcPr>
            <w:tcW w:w="3749" w:type="dxa"/>
            <w:vAlign w:val="center"/>
          </w:tcPr>
          <w:p w14:paraId="556D82B1" w14:textId="0A7BA9A5"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Annual measure of progress in implementing state academic standards.</w:t>
            </w:r>
          </w:p>
        </w:tc>
      </w:tr>
      <w:tr w:rsidR="00451F0B" w:rsidRPr="00042E6F" w14:paraId="26C91C7B" w14:textId="77777777" w:rsidTr="00E44627">
        <w:trPr>
          <w:cantSplit/>
          <w:trHeight w:hRule="exact" w:val="1495"/>
          <w:tblHeader/>
        </w:trPr>
        <w:tc>
          <w:tcPr>
            <w:tcW w:w="2734" w:type="dxa"/>
            <w:vAlign w:val="center"/>
          </w:tcPr>
          <w:p w14:paraId="3BF6B8D8"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3:</w:t>
            </w:r>
            <w:r w:rsidRPr="00042E6F">
              <w:rPr>
                <w:rFonts w:eastAsia="Arial" w:cs="Arial"/>
                <w:b/>
                <w:bCs/>
                <w:spacing w:val="2"/>
                <w:szCs w:val="24"/>
              </w:rPr>
              <w:t xml:space="preserve"> </w:t>
            </w:r>
            <w:r w:rsidRPr="00042E6F">
              <w:rPr>
                <w:rFonts w:eastAsia="Arial" w:cs="Arial"/>
                <w:spacing w:val="-1"/>
                <w:szCs w:val="24"/>
              </w:rPr>
              <w:t>P</w:t>
            </w:r>
            <w:r w:rsidRPr="00042E6F">
              <w:rPr>
                <w:rFonts w:eastAsia="Arial" w:cs="Arial"/>
                <w:szCs w:val="24"/>
              </w:rPr>
              <w:t>are</w:t>
            </w:r>
            <w:r w:rsidRPr="00042E6F">
              <w:rPr>
                <w:rFonts w:eastAsia="Arial" w:cs="Arial"/>
                <w:spacing w:val="-3"/>
                <w:szCs w:val="24"/>
              </w:rPr>
              <w:t>n</w:t>
            </w:r>
            <w:r w:rsidRPr="00042E6F">
              <w:rPr>
                <w:rFonts w:eastAsia="Arial" w:cs="Arial"/>
                <w:szCs w:val="24"/>
              </w:rPr>
              <w:t xml:space="preserve">t and Family </w:t>
            </w:r>
            <w:r w:rsidRPr="00042E6F">
              <w:rPr>
                <w:rFonts w:eastAsia="Arial" w:cs="Arial"/>
                <w:spacing w:val="-1"/>
                <w:szCs w:val="24"/>
              </w:rPr>
              <w:t>E</w:t>
            </w:r>
            <w:r w:rsidRPr="00042E6F">
              <w:rPr>
                <w:rFonts w:eastAsia="Arial" w:cs="Arial"/>
                <w:szCs w:val="24"/>
              </w:rPr>
              <w:t>n</w:t>
            </w:r>
            <w:r w:rsidRPr="00042E6F">
              <w:rPr>
                <w:rFonts w:eastAsia="Arial" w:cs="Arial"/>
                <w:spacing w:val="2"/>
                <w:szCs w:val="24"/>
              </w:rPr>
              <w:t>g</w:t>
            </w:r>
            <w:r w:rsidRPr="00042E6F">
              <w:rPr>
                <w:rFonts w:eastAsia="Arial" w:cs="Arial"/>
                <w:spacing w:val="-3"/>
                <w:szCs w:val="24"/>
              </w:rPr>
              <w:t>a</w:t>
            </w:r>
            <w:r w:rsidRPr="00042E6F">
              <w:rPr>
                <w:rFonts w:eastAsia="Arial" w:cs="Arial"/>
                <w:spacing w:val="2"/>
                <w:szCs w:val="24"/>
              </w:rPr>
              <w:t>g</w:t>
            </w:r>
            <w:r w:rsidRPr="00042E6F">
              <w:rPr>
                <w:rFonts w:eastAsia="Arial" w:cs="Arial"/>
                <w:spacing w:val="-3"/>
                <w:szCs w:val="24"/>
              </w:rPr>
              <w:t>e</w:t>
            </w:r>
            <w:r w:rsidRPr="00042E6F">
              <w:rPr>
                <w:rFonts w:eastAsia="Arial" w:cs="Arial"/>
                <w:spacing w:val="1"/>
                <w:szCs w:val="24"/>
              </w:rPr>
              <w:t>m</w:t>
            </w:r>
            <w:r w:rsidRPr="00042E6F">
              <w:rPr>
                <w:rFonts w:eastAsia="Arial" w:cs="Arial"/>
                <w:szCs w:val="24"/>
              </w:rPr>
              <w:t>e</w:t>
            </w:r>
            <w:r w:rsidRPr="00042E6F">
              <w:rPr>
                <w:rFonts w:eastAsia="Arial" w:cs="Arial"/>
                <w:spacing w:val="-1"/>
                <w:szCs w:val="24"/>
              </w:rPr>
              <w:t>n</w:t>
            </w:r>
            <w:r w:rsidRPr="00042E6F">
              <w:rPr>
                <w:rFonts w:eastAsia="Arial" w:cs="Arial"/>
                <w:szCs w:val="24"/>
              </w:rPr>
              <w:t>t</w:t>
            </w:r>
          </w:p>
        </w:tc>
        <w:tc>
          <w:tcPr>
            <w:tcW w:w="3510" w:type="dxa"/>
            <w:vAlign w:val="center"/>
          </w:tcPr>
          <w:p w14:paraId="031E07B2"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c>
          <w:tcPr>
            <w:tcW w:w="3749" w:type="dxa"/>
            <w:vAlign w:val="center"/>
          </w:tcPr>
          <w:p w14:paraId="3219E73F" w14:textId="77777777" w:rsidR="00451F0B" w:rsidRPr="00042E6F" w:rsidRDefault="00451F0B" w:rsidP="002419ED">
            <w:pPr>
              <w:spacing w:after="0" w:line="240" w:lineRule="auto"/>
              <w:ind w:left="180" w:right="120"/>
              <w:rPr>
                <w:rFonts w:eastAsia="Arial" w:cs="Arial"/>
                <w:szCs w:val="24"/>
              </w:rPr>
            </w:pPr>
            <w:r w:rsidRPr="00042E6F">
              <w:rPr>
                <w:rFonts w:eastAsia="Arial" w:cs="Arial"/>
                <w:spacing w:val="-1"/>
                <w:szCs w:val="24"/>
              </w:rPr>
              <w:t>Annual measure of progress in seeking input from parents in decision making and promoting parental participation in programs.</w:t>
            </w:r>
          </w:p>
        </w:tc>
      </w:tr>
      <w:tr w:rsidR="00451F0B" w:rsidRPr="00042E6F" w14:paraId="1145C813" w14:textId="77777777" w:rsidTr="00E44627">
        <w:trPr>
          <w:cantSplit/>
          <w:trHeight w:hRule="exact" w:val="1051"/>
          <w:tblHeader/>
        </w:trPr>
        <w:tc>
          <w:tcPr>
            <w:tcW w:w="2734" w:type="dxa"/>
            <w:vAlign w:val="center"/>
          </w:tcPr>
          <w:p w14:paraId="0C5654D5"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4:</w:t>
            </w:r>
            <w:r w:rsidRPr="00042E6F">
              <w:rPr>
                <w:rFonts w:eastAsia="Arial" w:cs="Arial"/>
                <w:b/>
                <w:bCs/>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3"/>
                <w:szCs w:val="24"/>
              </w:rPr>
              <w:t>n</w:t>
            </w:r>
            <w:r w:rsidRPr="00042E6F">
              <w:rPr>
                <w:rFonts w:eastAsia="Arial" w:cs="Arial"/>
                <w:szCs w:val="24"/>
              </w:rPr>
              <w:t>t</w:t>
            </w:r>
          </w:p>
          <w:p w14:paraId="6701210E"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A</w:t>
            </w:r>
            <w:r w:rsidRPr="00042E6F">
              <w:rPr>
                <w:rFonts w:eastAsia="Arial" w:cs="Arial"/>
                <w:szCs w:val="24"/>
              </w:rPr>
              <w:t>ch</w:t>
            </w:r>
            <w:r w:rsidRPr="00042E6F">
              <w:rPr>
                <w:rFonts w:eastAsia="Arial" w:cs="Arial"/>
                <w:spacing w:val="-1"/>
                <w:szCs w:val="24"/>
              </w:rPr>
              <w:t>i</w:t>
            </w:r>
            <w:r w:rsidRPr="00042E6F">
              <w:rPr>
                <w:rFonts w:eastAsia="Arial" w:cs="Arial"/>
                <w:szCs w:val="24"/>
              </w:rPr>
              <w:t>e</w:t>
            </w:r>
            <w:r w:rsidRPr="00042E6F">
              <w:rPr>
                <w:rFonts w:eastAsia="Arial" w:cs="Arial"/>
                <w:spacing w:val="-3"/>
                <w:szCs w:val="24"/>
              </w:rPr>
              <w:t>v</w:t>
            </w:r>
            <w:r w:rsidRPr="00042E6F">
              <w:rPr>
                <w:rFonts w:eastAsia="Arial" w:cs="Arial"/>
                <w:szCs w:val="24"/>
              </w:rPr>
              <w:t>ement</w:t>
            </w:r>
          </w:p>
        </w:tc>
        <w:tc>
          <w:tcPr>
            <w:tcW w:w="3510" w:type="dxa"/>
            <w:vAlign w:val="center"/>
          </w:tcPr>
          <w:p w14:paraId="7E3FAC72" w14:textId="37FE6E0F" w:rsidR="00451F0B" w:rsidRPr="00AB4FED"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szCs w:val="24"/>
              </w:rPr>
              <w:t>A</w:t>
            </w:r>
            <w:r w:rsidRPr="00042E6F">
              <w:rPr>
                <w:rFonts w:eastAsia="Arial" w:cs="Arial"/>
                <w:szCs w:val="24"/>
              </w:rPr>
              <w:t>ca</w:t>
            </w:r>
            <w:r w:rsidRPr="00042E6F">
              <w:rPr>
                <w:rFonts w:eastAsia="Arial" w:cs="Arial"/>
                <w:spacing w:val="-1"/>
                <w:szCs w:val="24"/>
              </w:rPr>
              <w:t>d</w:t>
            </w:r>
            <w:r w:rsidRPr="00042E6F">
              <w:rPr>
                <w:rFonts w:eastAsia="Arial" w:cs="Arial"/>
                <w:szCs w:val="24"/>
              </w:rPr>
              <w:t>emic</w:t>
            </w:r>
            <w:r w:rsidR="00AB4FED">
              <w:rPr>
                <w:rFonts w:eastAsia="Arial" w:cs="Arial"/>
                <w:szCs w:val="24"/>
              </w:rPr>
              <w:t xml:space="preserve"> </w:t>
            </w:r>
            <w:r w:rsidRPr="00AB4FED">
              <w:rPr>
                <w:rFonts w:eastAsia="Arial" w:cs="Arial"/>
                <w:spacing w:val="1"/>
                <w:szCs w:val="24"/>
              </w:rPr>
              <w:t>(</w:t>
            </w:r>
            <w:r w:rsidRPr="00AB4FED">
              <w:rPr>
                <w:rFonts w:eastAsia="Arial" w:cs="Arial"/>
                <w:spacing w:val="-1"/>
                <w:szCs w:val="24"/>
              </w:rPr>
              <w:t>g</w:t>
            </w:r>
            <w:r w:rsidRPr="00AB4FED">
              <w:rPr>
                <w:rFonts w:eastAsia="Arial" w:cs="Arial"/>
                <w:spacing w:val="1"/>
                <w:szCs w:val="24"/>
              </w:rPr>
              <w:t>r</w:t>
            </w:r>
            <w:r w:rsidRPr="00AB4FED">
              <w:rPr>
                <w:rFonts w:eastAsia="Arial" w:cs="Arial"/>
                <w:szCs w:val="24"/>
              </w:rPr>
              <w:t>a</w:t>
            </w:r>
            <w:r w:rsidRPr="00AB4FED">
              <w:rPr>
                <w:rFonts w:eastAsia="Arial" w:cs="Arial"/>
                <w:spacing w:val="-1"/>
                <w:szCs w:val="24"/>
              </w:rPr>
              <w:t>d</w:t>
            </w:r>
            <w:r w:rsidRPr="00AB4FED">
              <w:rPr>
                <w:rFonts w:eastAsia="Arial" w:cs="Arial"/>
                <w:szCs w:val="24"/>
              </w:rPr>
              <w:t xml:space="preserve">es </w:t>
            </w:r>
            <w:r w:rsidRPr="00AB4FED">
              <w:rPr>
                <w:rFonts w:eastAsia="Arial" w:cs="Arial"/>
                <w:spacing w:val="1"/>
                <w:szCs w:val="24"/>
              </w:rPr>
              <w:t>3</w:t>
            </w:r>
            <w:r w:rsidRPr="00AB4FED">
              <w:rPr>
                <w:rFonts w:eastAsia="Arial" w:cs="Arial"/>
                <w:szCs w:val="24"/>
              </w:rPr>
              <w:t>–</w:t>
            </w:r>
            <w:r w:rsidRPr="00AB4FED">
              <w:rPr>
                <w:rFonts w:eastAsia="Arial" w:cs="Arial"/>
                <w:spacing w:val="-3"/>
                <w:szCs w:val="24"/>
              </w:rPr>
              <w:t xml:space="preserve">8 and </w:t>
            </w:r>
            <w:r w:rsidR="003F6035">
              <w:rPr>
                <w:rFonts w:eastAsia="Arial" w:cs="Arial"/>
                <w:spacing w:val="-3"/>
                <w:szCs w:val="24"/>
              </w:rPr>
              <w:t xml:space="preserve">grade </w:t>
            </w:r>
            <w:r w:rsidRPr="00AB4FED">
              <w:rPr>
                <w:rFonts w:eastAsia="Arial" w:cs="Arial"/>
                <w:spacing w:val="-3"/>
                <w:szCs w:val="24"/>
              </w:rPr>
              <w:t>11)</w:t>
            </w:r>
          </w:p>
          <w:p w14:paraId="6BC77D02" w14:textId="77777777"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position w:val="-1"/>
                <w:szCs w:val="24"/>
              </w:rPr>
              <w:t>E</w:t>
            </w:r>
            <w:r w:rsidRPr="00042E6F">
              <w:rPr>
                <w:rFonts w:eastAsia="Arial" w:cs="Arial"/>
                <w:position w:val="-1"/>
                <w:szCs w:val="24"/>
              </w:rPr>
              <w:t>n</w:t>
            </w:r>
            <w:r w:rsidRPr="00042E6F">
              <w:rPr>
                <w:rFonts w:eastAsia="Arial" w:cs="Arial"/>
                <w:spacing w:val="2"/>
                <w:position w:val="-1"/>
                <w:szCs w:val="24"/>
              </w:rPr>
              <w:t>g</w:t>
            </w:r>
            <w:r w:rsidRPr="00042E6F">
              <w:rPr>
                <w:rFonts w:eastAsia="Arial" w:cs="Arial"/>
                <w:spacing w:val="-1"/>
                <w:position w:val="-1"/>
                <w:szCs w:val="24"/>
              </w:rPr>
              <w:t>li</w:t>
            </w:r>
            <w:r w:rsidRPr="00042E6F">
              <w:rPr>
                <w:rFonts w:eastAsia="Arial" w:cs="Arial"/>
                <w:position w:val="-1"/>
                <w:szCs w:val="24"/>
              </w:rPr>
              <w:t>sh Learn</w:t>
            </w:r>
            <w:r w:rsidRPr="00042E6F">
              <w:rPr>
                <w:rFonts w:eastAsia="Arial" w:cs="Arial"/>
                <w:spacing w:val="-3"/>
                <w:position w:val="-1"/>
                <w:szCs w:val="24"/>
              </w:rPr>
              <w:t>e</w:t>
            </w:r>
            <w:r w:rsidRPr="00042E6F">
              <w:rPr>
                <w:rFonts w:eastAsia="Arial" w:cs="Arial"/>
                <w:spacing w:val="1"/>
                <w:position w:val="-1"/>
                <w:szCs w:val="24"/>
              </w:rPr>
              <w:t xml:space="preserve">r </w:t>
            </w:r>
            <w:r w:rsidRPr="00042E6F">
              <w:rPr>
                <w:rFonts w:eastAsia="Arial" w:cs="Arial"/>
                <w:spacing w:val="-1"/>
                <w:szCs w:val="24"/>
              </w:rPr>
              <w:t>P</w:t>
            </w:r>
            <w:r w:rsidRPr="00042E6F">
              <w:rPr>
                <w:rFonts w:eastAsia="Arial" w:cs="Arial"/>
                <w:spacing w:val="1"/>
                <w:szCs w:val="24"/>
              </w:rPr>
              <w:t>r</w:t>
            </w:r>
            <w:r w:rsidRPr="00042E6F">
              <w:rPr>
                <w:rFonts w:eastAsia="Arial" w:cs="Arial"/>
                <w:szCs w:val="24"/>
              </w:rPr>
              <w:t>o</w:t>
            </w:r>
            <w:r w:rsidRPr="00042E6F">
              <w:rPr>
                <w:rFonts w:eastAsia="Arial" w:cs="Arial"/>
                <w:spacing w:val="-1"/>
                <w:szCs w:val="24"/>
              </w:rPr>
              <w:t>g</w:t>
            </w:r>
            <w:r w:rsidRPr="00042E6F">
              <w:rPr>
                <w:rFonts w:eastAsia="Arial" w:cs="Arial"/>
                <w:spacing w:val="1"/>
                <w:szCs w:val="24"/>
              </w:rPr>
              <w:t>r</w:t>
            </w:r>
            <w:r w:rsidRPr="00042E6F">
              <w:rPr>
                <w:rFonts w:eastAsia="Arial" w:cs="Arial"/>
                <w:szCs w:val="24"/>
              </w:rPr>
              <w:t>ess</w:t>
            </w:r>
          </w:p>
        </w:tc>
        <w:tc>
          <w:tcPr>
            <w:tcW w:w="3749" w:type="dxa"/>
            <w:vAlign w:val="center"/>
          </w:tcPr>
          <w:p w14:paraId="5F13AFA2" w14:textId="77777777" w:rsidR="00451F0B" w:rsidRPr="00042E6F" w:rsidRDefault="00451F0B" w:rsidP="002419ED">
            <w:pPr>
              <w:tabs>
                <w:tab w:val="left" w:pos="440"/>
              </w:tabs>
              <w:spacing w:after="0" w:line="240" w:lineRule="auto"/>
              <w:ind w:left="180" w:right="-20"/>
              <w:rPr>
                <w:rFonts w:eastAsia="Arial" w:cs="Arial"/>
                <w:szCs w:val="24"/>
              </w:rPr>
            </w:pPr>
            <w:r w:rsidRPr="00042E6F">
              <w:rPr>
                <w:rFonts w:eastAsia="Arial" w:cs="Arial"/>
                <w:spacing w:val="1"/>
                <w:szCs w:val="24"/>
              </w:rPr>
              <w:t>N/A</w:t>
            </w:r>
          </w:p>
        </w:tc>
      </w:tr>
    </w:tbl>
    <w:p w14:paraId="3D193BCC" w14:textId="77777777" w:rsidR="00451F0B" w:rsidRPr="00042E6F" w:rsidRDefault="00451F0B" w:rsidP="00451F0B">
      <w:r w:rsidRPr="00042E6F">
        <w:br w:type="page"/>
      </w:r>
    </w:p>
    <w:p w14:paraId="0C17D21C" w14:textId="5B15D294" w:rsidR="00451F0B" w:rsidRPr="00042E6F" w:rsidRDefault="00451F0B" w:rsidP="006E3DB4">
      <w:pPr>
        <w:spacing w:after="0" w:line="240" w:lineRule="auto"/>
        <w:ind w:left="187"/>
      </w:pPr>
      <w:r w:rsidRPr="00042E6F">
        <w:rPr>
          <w:rFonts w:eastAsia="Arial" w:cs="Arial"/>
          <w:b/>
          <w:bCs/>
          <w:szCs w:val="24"/>
        </w:rPr>
        <w:lastRenderedPageBreak/>
        <w:t>Table</w:t>
      </w:r>
      <w:r w:rsidRPr="00042E6F">
        <w:rPr>
          <w:rFonts w:eastAsia="Arial" w:cs="Arial"/>
          <w:b/>
          <w:bCs/>
          <w:spacing w:val="1"/>
          <w:szCs w:val="24"/>
        </w:rPr>
        <w:t xml:space="preserve"> </w:t>
      </w:r>
      <w:r w:rsidR="00227A1C">
        <w:rPr>
          <w:rFonts w:eastAsia="Arial" w:cs="Arial"/>
          <w:b/>
          <w:bCs/>
          <w:szCs w:val="24"/>
        </w:rPr>
        <w:t>1</w:t>
      </w:r>
      <w:r w:rsidRPr="00042E6F">
        <w:rPr>
          <w:rFonts w:eastAsia="Arial" w:cs="Arial"/>
          <w:b/>
          <w:bCs/>
          <w:szCs w:val="24"/>
        </w:rPr>
        <w:t xml:space="preserve">: </w:t>
      </w:r>
      <w:r w:rsidRPr="00042E6F">
        <w:rPr>
          <w:rFonts w:eastAsia="Arial" w:cs="Arial"/>
          <w:b/>
          <w:bCs/>
          <w:szCs w:val="32"/>
        </w:rPr>
        <w:t>State</w:t>
      </w:r>
      <w:r w:rsidRPr="00042E6F">
        <w:rPr>
          <w:rFonts w:eastAsia="Arial" w:cs="Arial"/>
          <w:b/>
          <w:bCs/>
          <w:spacing w:val="-8"/>
          <w:szCs w:val="32"/>
        </w:rPr>
        <w:t xml:space="preserve"> </w:t>
      </w:r>
      <w:r w:rsidRPr="00042E6F">
        <w:rPr>
          <w:rFonts w:eastAsia="Arial" w:cs="Arial"/>
          <w:b/>
          <w:bCs/>
          <w:spacing w:val="2"/>
          <w:szCs w:val="32"/>
        </w:rPr>
        <w:t>a</w:t>
      </w:r>
      <w:r w:rsidRPr="00042E6F">
        <w:rPr>
          <w:rFonts w:eastAsia="Arial" w:cs="Arial"/>
          <w:b/>
          <w:bCs/>
          <w:szCs w:val="32"/>
        </w:rPr>
        <w:t>nd</w:t>
      </w:r>
      <w:r w:rsidRPr="00042E6F">
        <w:rPr>
          <w:rFonts w:eastAsia="Arial" w:cs="Arial"/>
          <w:b/>
          <w:bCs/>
          <w:spacing w:val="-7"/>
          <w:szCs w:val="32"/>
        </w:rPr>
        <w:t xml:space="preserve"> </w:t>
      </w:r>
      <w:r w:rsidRPr="00042E6F">
        <w:rPr>
          <w:rFonts w:eastAsia="Arial" w:cs="Arial"/>
          <w:b/>
          <w:bCs/>
          <w:spacing w:val="2"/>
          <w:szCs w:val="32"/>
        </w:rPr>
        <w:t>L</w:t>
      </w:r>
      <w:r w:rsidRPr="00042E6F">
        <w:rPr>
          <w:rFonts w:eastAsia="Arial" w:cs="Arial"/>
          <w:b/>
          <w:bCs/>
          <w:szCs w:val="32"/>
        </w:rPr>
        <w:t>ocal</w:t>
      </w:r>
      <w:r w:rsidRPr="00042E6F">
        <w:rPr>
          <w:rFonts w:eastAsia="Arial" w:cs="Arial"/>
          <w:b/>
          <w:bCs/>
          <w:spacing w:val="-8"/>
          <w:szCs w:val="32"/>
        </w:rPr>
        <w:t xml:space="preserve"> </w:t>
      </w:r>
      <w:r w:rsidRPr="00042E6F">
        <w:rPr>
          <w:rFonts w:eastAsia="Arial" w:cs="Arial"/>
          <w:b/>
          <w:bCs/>
          <w:spacing w:val="2"/>
          <w:szCs w:val="32"/>
        </w:rPr>
        <w:t>I</w:t>
      </w:r>
      <w:r w:rsidRPr="00042E6F">
        <w:rPr>
          <w:rFonts w:eastAsia="Arial" w:cs="Arial"/>
          <w:b/>
          <w:bCs/>
          <w:szCs w:val="32"/>
        </w:rPr>
        <w:t>n</w:t>
      </w:r>
      <w:r w:rsidRPr="00042E6F">
        <w:rPr>
          <w:rFonts w:eastAsia="Arial" w:cs="Arial"/>
          <w:b/>
          <w:bCs/>
          <w:spacing w:val="-1"/>
          <w:szCs w:val="32"/>
        </w:rPr>
        <w:t>d</w:t>
      </w:r>
      <w:r w:rsidRPr="00042E6F">
        <w:rPr>
          <w:rFonts w:eastAsia="Arial" w:cs="Arial"/>
          <w:b/>
          <w:bCs/>
          <w:szCs w:val="32"/>
        </w:rPr>
        <w:t>i</w:t>
      </w:r>
      <w:r w:rsidRPr="00042E6F">
        <w:rPr>
          <w:rFonts w:eastAsia="Arial" w:cs="Arial"/>
          <w:b/>
          <w:bCs/>
          <w:spacing w:val="2"/>
          <w:szCs w:val="32"/>
        </w:rPr>
        <w:t>c</w:t>
      </w:r>
      <w:r w:rsidRPr="00042E6F">
        <w:rPr>
          <w:rFonts w:eastAsia="Arial" w:cs="Arial"/>
          <w:b/>
          <w:bCs/>
          <w:szCs w:val="32"/>
        </w:rPr>
        <w:t>a</w:t>
      </w:r>
      <w:r w:rsidRPr="00042E6F">
        <w:rPr>
          <w:rFonts w:eastAsia="Arial" w:cs="Arial"/>
          <w:b/>
          <w:bCs/>
          <w:spacing w:val="2"/>
          <w:szCs w:val="32"/>
        </w:rPr>
        <w:t>t</w:t>
      </w:r>
      <w:r w:rsidRPr="00042E6F">
        <w:rPr>
          <w:rFonts w:eastAsia="Arial" w:cs="Arial"/>
          <w:b/>
          <w:bCs/>
          <w:szCs w:val="32"/>
        </w:rPr>
        <w:t>ors</w:t>
      </w:r>
      <w:r w:rsidRPr="00042E6F">
        <w:rPr>
          <w:rFonts w:eastAsia="Arial" w:cs="Arial"/>
          <w:b/>
          <w:bCs/>
          <w:spacing w:val="-15"/>
          <w:szCs w:val="32"/>
        </w:rPr>
        <w:t xml:space="preserve"> </w:t>
      </w:r>
      <w:r w:rsidRPr="00042E6F">
        <w:rPr>
          <w:rFonts w:eastAsia="Arial" w:cs="Arial"/>
          <w:b/>
          <w:bCs/>
          <w:szCs w:val="32"/>
        </w:rPr>
        <w:t>Li</w:t>
      </w:r>
      <w:r w:rsidRPr="00042E6F">
        <w:rPr>
          <w:rFonts w:eastAsia="Arial" w:cs="Arial"/>
          <w:b/>
          <w:bCs/>
          <w:spacing w:val="2"/>
          <w:szCs w:val="32"/>
        </w:rPr>
        <w:t>s</w:t>
      </w:r>
      <w:r w:rsidRPr="00042E6F">
        <w:rPr>
          <w:rFonts w:eastAsia="Arial" w:cs="Arial"/>
          <w:b/>
          <w:bCs/>
          <w:szCs w:val="32"/>
        </w:rPr>
        <w:t>ted</w:t>
      </w:r>
      <w:r w:rsidRPr="00042E6F">
        <w:rPr>
          <w:rFonts w:eastAsia="Arial" w:cs="Arial"/>
          <w:b/>
          <w:bCs/>
          <w:spacing w:val="-9"/>
          <w:szCs w:val="32"/>
        </w:rPr>
        <w:t xml:space="preserve"> </w:t>
      </w:r>
      <w:r w:rsidRPr="00042E6F">
        <w:rPr>
          <w:rFonts w:eastAsia="Arial" w:cs="Arial"/>
          <w:b/>
          <w:bCs/>
          <w:spacing w:val="4"/>
          <w:szCs w:val="32"/>
        </w:rPr>
        <w:t>b</w:t>
      </w:r>
      <w:r w:rsidRPr="00042E6F">
        <w:rPr>
          <w:rFonts w:eastAsia="Arial" w:cs="Arial"/>
          <w:b/>
          <w:bCs/>
          <w:szCs w:val="32"/>
        </w:rPr>
        <w:t>y</w:t>
      </w:r>
      <w:r w:rsidRPr="00042E6F">
        <w:rPr>
          <w:rFonts w:eastAsia="Arial" w:cs="Arial"/>
          <w:b/>
          <w:bCs/>
          <w:spacing w:val="-9"/>
          <w:szCs w:val="32"/>
        </w:rPr>
        <w:t xml:space="preserve"> </w:t>
      </w:r>
      <w:r w:rsidRPr="00042E6F">
        <w:rPr>
          <w:rFonts w:eastAsia="Arial" w:cs="Arial"/>
          <w:b/>
          <w:bCs/>
          <w:szCs w:val="32"/>
        </w:rPr>
        <w:t>P</w:t>
      </w:r>
      <w:r w:rsidRPr="00042E6F">
        <w:rPr>
          <w:rFonts w:eastAsia="Arial" w:cs="Arial"/>
          <w:b/>
          <w:bCs/>
          <w:spacing w:val="4"/>
          <w:szCs w:val="32"/>
        </w:rPr>
        <w:t>r</w:t>
      </w:r>
      <w:r w:rsidRPr="00042E6F">
        <w:rPr>
          <w:rFonts w:eastAsia="Arial" w:cs="Arial"/>
          <w:b/>
          <w:bCs/>
          <w:szCs w:val="32"/>
        </w:rPr>
        <w:t>iori</w:t>
      </w:r>
      <w:r w:rsidRPr="00042E6F">
        <w:rPr>
          <w:rFonts w:eastAsia="Arial" w:cs="Arial"/>
          <w:b/>
          <w:bCs/>
          <w:spacing w:val="4"/>
          <w:szCs w:val="32"/>
        </w:rPr>
        <w:t>t</w:t>
      </w:r>
      <w:r w:rsidRPr="00042E6F">
        <w:rPr>
          <w:rFonts w:eastAsia="Arial" w:cs="Arial"/>
          <w:b/>
          <w:bCs/>
          <w:szCs w:val="32"/>
        </w:rPr>
        <w:t>y</w:t>
      </w:r>
      <w:r w:rsidRPr="00042E6F">
        <w:rPr>
          <w:rFonts w:eastAsia="Arial" w:cs="Arial"/>
          <w:b/>
          <w:bCs/>
          <w:spacing w:val="-11"/>
          <w:szCs w:val="32"/>
        </w:rPr>
        <w:t xml:space="preserve"> </w:t>
      </w:r>
      <w:r w:rsidRPr="00042E6F">
        <w:rPr>
          <w:rFonts w:eastAsia="Arial" w:cs="Arial"/>
          <w:b/>
          <w:bCs/>
          <w:spacing w:val="-7"/>
          <w:szCs w:val="32"/>
        </w:rPr>
        <w:t>A</w:t>
      </w:r>
      <w:r w:rsidRPr="00042E6F">
        <w:rPr>
          <w:rFonts w:eastAsia="Arial" w:cs="Arial"/>
          <w:b/>
          <w:bCs/>
          <w:spacing w:val="3"/>
          <w:szCs w:val="32"/>
        </w:rPr>
        <w:t>r</w:t>
      </w:r>
      <w:r w:rsidRPr="00042E6F">
        <w:rPr>
          <w:rFonts w:eastAsia="Arial" w:cs="Arial"/>
          <w:b/>
          <w:bCs/>
          <w:spacing w:val="2"/>
          <w:szCs w:val="32"/>
        </w:rPr>
        <w:t>e</w:t>
      </w:r>
      <w:r w:rsidRPr="00042E6F">
        <w:rPr>
          <w:rFonts w:eastAsia="Arial" w:cs="Arial"/>
          <w:b/>
          <w:bCs/>
          <w:szCs w:val="32"/>
        </w:rPr>
        <w:t>a</w:t>
      </w:r>
      <w:r w:rsidRPr="00042E6F">
        <w:t xml:space="preserve"> </w:t>
      </w:r>
      <w:r w:rsidRPr="00042E6F">
        <w:rPr>
          <w:b/>
        </w:rPr>
        <w:t>(Cont.)</w:t>
      </w:r>
    </w:p>
    <w:tbl>
      <w:tblPr>
        <w:tblStyle w:val="TableGrid12"/>
        <w:tblW w:w="9993" w:type="dxa"/>
        <w:tblLayout w:type="fixed"/>
        <w:tblLook w:val="01E0" w:firstRow="1" w:lastRow="1" w:firstColumn="1" w:lastColumn="1" w:noHBand="0" w:noVBand="0"/>
        <w:tblDescription w:val="State and Local Indicators Listed by Priority Area (Continued)"/>
      </w:tblPr>
      <w:tblGrid>
        <w:gridCol w:w="2875"/>
        <w:gridCol w:w="3369"/>
        <w:gridCol w:w="3749"/>
      </w:tblGrid>
      <w:tr w:rsidR="00451F0B" w:rsidRPr="00042E6F" w14:paraId="2AA28E8B" w14:textId="77777777" w:rsidTr="00E44627">
        <w:trPr>
          <w:cantSplit/>
          <w:trHeight w:hRule="exact" w:val="362"/>
          <w:tblHeader/>
        </w:trPr>
        <w:tc>
          <w:tcPr>
            <w:tcW w:w="2875" w:type="dxa"/>
            <w:shd w:val="clear" w:color="auto" w:fill="E6E6E6"/>
            <w:vAlign w:val="center"/>
          </w:tcPr>
          <w:p w14:paraId="08E43D37" w14:textId="77777777" w:rsidR="00451F0B" w:rsidRPr="00042E6F" w:rsidRDefault="00451F0B" w:rsidP="002419ED">
            <w:pPr>
              <w:spacing w:after="0" w:line="240" w:lineRule="auto"/>
              <w:ind w:left="30" w:right="-20"/>
              <w:jc w:val="center"/>
              <w:rPr>
                <w:rFonts w:eastAsia="Arial" w:cs="Arial"/>
                <w:b/>
                <w:bCs/>
                <w:spacing w:val="-1"/>
                <w:szCs w:val="24"/>
              </w:rPr>
            </w:pPr>
            <w:r w:rsidRPr="00042E6F">
              <w:rPr>
                <w:rFonts w:eastAsia="Arial" w:cs="Arial"/>
                <w:b/>
                <w:bCs/>
                <w:szCs w:val="24"/>
              </w:rPr>
              <w:t>Prior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1"/>
                <w:szCs w:val="24"/>
              </w:rPr>
              <w:t xml:space="preserve"> </w:t>
            </w:r>
            <w:r w:rsidRPr="00042E6F">
              <w:rPr>
                <w:rFonts w:eastAsia="Arial" w:cs="Arial"/>
                <w:b/>
                <w:bCs/>
                <w:spacing w:val="-5"/>
                <w:szCs w:val="24"/>
              </w:rPr>
              <w:t>A</w:t>
            </w:r>
            <w:r w:rsidRPr="00042E6F">
              <w:rPr>
                <w:rFonts w:eastAsia="Arial" w:cs="Arial"/>
                <w:b/>
                <w:bCs/>
                <w:szCs w:val="24"/>
              </w:rPr>
              <w:t>r</w:t>
            </w:r>
            <w:r w:rsidRPr="00042E6F">
              <w:rPr>
                <w:rFonts w:eastAsia="Arial" w:cs="Arial"/>
                <w:b/>
                <w:bCs/>
                <w:spacing w:val="1"/>
                <w:szCs w:val="24"/>
              </w:rPr>
              <w:t>ea</w:t>
            </w:r>
          </w:p>
        </w:tc>
        <w:tc>
          <w:tcPr>
            <w:tcW w:w="3369" w:type="dxa"/>
            <w:shd w:val="clear" w:color="auto" w:fill="E6E6E6"/>
            <w:vAlign w:val="center"/>
          </w:tcPr>
          <w:p w14:paraId="370D0D92" w14:textId="77777777" w:rsidR="00451F0B" w:rsidRPr="00042E6F" w:rsidRDefault="00451F0B" w:rsidP="002419ED">
            <w:pPr>
              <w:pStyle w:val="ListParagraph"/>
              <w:numPr>
                <w:ilvl w:val="0"/>
                <w:numId w:val="0"/>
              </w:numPr>
              <w:tabs>
                <w:tab w:val="left" w:pos="540"/>
              </w:tabs>
              <w:spacing w:after="0" w:line="240" w:lineRule="auto"/>
              <w:ind w:left="90" w:right="-20"/>
              <w:jc w:val="center"/>
              <w:rPr>
                <w:rFonts w:eastAsia="Arial" w:cs="Arial"/>
                <w:spacing w:val="1"/>
                <w:szCs w:val="24"/>
              </w:rPr>
            </w:pPr>
            <w:r w:rsidRPr="00042E6F">
              <w:rPr>
                <w:rFonts w:eastAsia="Arial" w:cs="Arial"/>
                <w:b/>
                <w:bCs/>
                <w:szCs w:val="24"/>
              </w:rPr>
              <w:t>State</w:t>
            </w:r>
            <w:r w:rsidRPr="00042E6F">
              <w:rPr>
                <w:rFonts w:eastAsia="Arial" w:cs="Arial"/>
                <w:b/>
                <w:bCs/>
                <w:spacing w:val="1"/>
                <w:szCs w:val="24"/>
              </w:rPr>
              <w:t xml:space="preserve"> </w:t>
            </w:r>
            <w:r w:rsidRPr="00042E6F">
              <w:rPr>
                <w:rFonts w:eastAsia="Arial" w:cs="Arial"/>
                <w:b/>
                <w:bCs/>
                <w:szCs w:val="24"/>
              </w:rPr>
              <w:t>Indi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pacing w:val="1"/>
                <w:szCs w:val="24"/>
              </w:rPr>
              <w:t>r</w:t>
            </w:r>
          </w:p>
        </w:tc>
        <w:tc>
          <w:tcPr>
            <w:tcW w:w="3749" w:type="dxa"/>
            <w:shd w:val="clear" w:color="auto" w:fill="E6E6E6"/>
            <w:vAlign w:val="center"/>
          </w:tcPr>
          <w:p w14:paraId="0ACE626C" w14:textId="77777777" w:rsidR="00451F0B" w:rsidRPr="00042E6F" w:rsidRDefault="00451F0B" w:rsidP="002419ED">
            <w:pPr>
              <w:spacing w:after="0" w:line="240" w:lineRule="auto"/>
              <w:ind w:left="88" w:right="59"/>
              <w:jc w:val="center"/>
              <w:rPr>
                <w:rFonts w:eastAsia="Arial" w:cs="Arial"/>
                <w:spacing w:val="-1"/>
                <w:szCs w:val="24"/>
              </w:rPr>
            </w:pPr>
            <w:r w:rsidRPr="00042E6F">
              <w:rPr>
                <w:rFonts w:eastAsia="Arial" w:cs="Arial"/>
                <w:b/>
                <w:bCs/>
                <w:szCs w:val="24"/>
              </w:rPr>
              <w:t>Loc</w:t>
            </w:r>
            <w:r w:rsidRPr="00042E6F">
              <w:rPr>
                <w:rFonts w:eastAsia="Arial" w:cs="Arial"/>
                <w:b/>
                <w:bCs/>
                <w:spacing w:val="1"/>
                <w:szCs w:val="24"/>
              </w:rPr>
              <w:t>a</w:t>
            </w:r>
            <w:r w:rsidRPr="00042E6F">
              <w:rPr>
                <w:rFonts w:eastAsia="Arial" w:cs="Arial"/>
                <w:b/>
                <w:bCs/>
                <w:szCs w:val="24"/>
              </w:rPr>
              <w:t>l</w:t>
            </w:r>
            <w:r w:rsidRPr="00042E6F">
              <w:rPr>
                <w:rFonts w:eastAsia="Arial" w:cs="Arial"/>
                <w:b/>
                <w:bCs/>
                <w:spacing w:val="1"/>
                <w:szCs w:val="24"/>
              </w:rPr>
              <w:t xml:space="preserve"> </w:t>
            </w:r>
            <w:r w:rsidRPr="00042E6F">
              <w:rPr>
                <w:rFonts w:eastAsia="Arial" w:cs="Arial"/>
                <w:b/>
                <w:bCs/>
                <w:szCs w:val="24"/>
              </w:rPr>
              <w:t>Ind</w:t>
            </w:r>
            <w:r w:rsidRPr="00042E6F">
              <w:rPr>
                <w:rFonts w:eastAsia="Arial" w:cs="Arial"/>
                <w:b/>
                <w:bCs/>
                <w:spacing w:val="-2"/>
                <w:szCs w:val="24"/>
              </w:rPr>
              <w:t>i</w:t>
            </w:r>
            <w:r w:rsidRPr="00042E6F">
              <w:rPr>
                <w:rFonts w:eastAsia="Arial" w:cs="Arial"/>
                <w:b/>
                <w:bCs/>
                <w:spacing w:val="1"/>
                <w:szCs w:val="24"/>
              </w:rPr>
              <w:t>ca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p>
        </w:tc>
      </w:tr>
      <w:tr w:rsidR="00451F0B" w:rsidRPr="00042E6F" w14:paraId="1AE09ABA" w14:textId="77777777" w:rsidTr="00E44627">
        <w:trPr>
          <w:cantSplit/>
          <w:trHeight w:hRule="exact" w:val="1162"/>
          <w:tblHeader/>
        </w:trPr>
        <w:tc>
          <w:tcPr>
            <w:tcW w:w="2875" w:type="dxa"/>
            <w:vAlign w:val="center"/>
          </w:tcPr>
          <w:p w14:paraId="39434503"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5:</w:t>
            </w:r>
            <w:r w:rsidRPr="00042E6F">
              <w:rPr>
                <w:rFonts w:eastAsia="Arial" w:cs="Arial"/>
                <w:b/>
                <w:bCs/>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3"/>
                <w:szCs w:val="24"/>
              </w:rPr>
              <w:t>n</w:t>
            </w:r>
            <w:r w:rsidRPr="00042E6F">
              <w:rPr>
                <w:rFonts w:eastAsia="Arial" w:cs="Arial"/>
                <w:szCs w:val="24"/>
              </w:rPr>
              <w:t>t</w:t>
            </w:r>
          </w:p>
          <w:p w14:paraId="64BB47C0"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E</w:t>
            </w:r>
            <w:r w:rsidRPr="00042E6F">
              <w:rPr>
                <w:rFonts w:eastAsia="Arial" w:cs="Arial"/>
                <w:szCs w:val="24"/>
              </w:rPr>
              <w:t>n</w:t>
            </w:r>
            <w:r w:rsidRPr="00042E6F">
              <w:rPr>
                <w:rFonts w:eastAsia="Arial" w:cs="Arial"/>
                <w:spacing w:val="2"/>
                <w:szCs w:val="24"/>
              </w:rPr>
              <w:t>g</w:t>
            </w:r>
            <w:r w:rsidRPr="00042E6F">
              <w:rPr>
                <w:rFonts w:eastAsia="Arial" w:cs="Arial"/>
                <w:spacing w:val="-3"/>
                <w:szCs w:val="24"/>
              </w:rPr>
              <w:t>a</w:t>
            </w:r>
            <w:r w:rsidRPr="00042E6F">
              <w:rPr>
                <w:rFonts w:eastAsia="Arial" w:cs="Arial"/>
                <w:spacing w:val="2"/>
                <w:szCs w:val="24"/>
              </w:rPr>
              <w:t>g</w:t>
            </w:r>
            <w:r w:rsidRPr="00042E6F">
              <w:rPr>
                <w:rFonts w:eastAsia="Arial" w:cs="Arial"/>
                <w:spacing w:val="-3"/>
                <w:szCs w:val="24"/>
              </w:rPr>
              <w:t>e</w:t>
            </w:r>
            <w:r w:rsidRPr="00042E6F">
              <w:rPr>
                <w:rFonts w:eastAsia="Arial" w:cs="Arial"/>
                <w:spacing w:val="1"/>
                <w:szCs w:val="24"/>
              </w:rPr>
              <w:t>m</w:t>
            </w:r>
            <w:r w:rsidRPr="00042E6F">
              <w:rPr>
                <w:rFonts w:eastAsia="Arial" w:cs="Arial"/>
                <w:szCs w:val="24"/>
              </w:rPr>
              <w:t>e</w:t>
            </w:r>
            <w:r w:rsidRPr="00042E6F">
              <w:rPr>
                <w:rFonts w:eastAsia="Arial" w:cs="Arial"/>
                <w:spacing w:val="-1"/>
                <w:szCs w:val="24"/>
              </w:rPr>
              <w:t>n</w:t>
            </w:r>
            <w:r w:rsidRPr="00042E6F">
              <w:rPr>
                <w:rFonts w:eastAsia="Arial" w:cs="Arial"/>
                <w:szCs w:val="24"/>
              </w:rPr>
              <w:t>t</w:t>
            </w:r>
          </w:p>
        </w:tc>
        <w:tc>
          <w:tcPr>
            <w:tcW w:w="3369" w:type="dxa"/>
            <w:vAlign w:val="center"/>
          </w:tcPr>
          <w:p w14:paraId="7FBC6B69" w14:textId="77777777"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szCs w:val="24"/>
              </w:rPr>
              <w:t>Gr</w:t>
            </w:r>
            <w:r w:rsidRPr="00042E6F">
              <w:rPr>
                <w:rFonts w:eastAsia="Arial" w:cs="Arial"/>
                <w:szCs w:val="24"/>
              </w:rPr>
              <w:t>a</w:t>
            </w:r>
            <w:r w:rsidRPr="00042E6F">
              <w:rPr>
                <w:rFonts w:eastAsia="Arial" w:cs="Arial"/>
                <w:spacing w:val="-1"/>
                <w:szCs w:val="24"/>
              </w:rPr>
              <w:t>d</w:t>
            </w:r>
            <w:r w:rsidRPr="00042E6F">
              <w:rPr>
                <w:rFonts w:eastAsia="Arial" w:cs="Arial"/>
                <w:szCs w:val="24"/>
              </w:rPr>
              <w:t>u</w:t>
            </w:r>
            <w:r w:rsidRPr="00042E6F">
              <w:rPr>
                <w:rFonts w:eastAsia="Arial" w:cs="Arial"/>
                <w:spacing w:val="-3"/>
                <w:szCs w:val="24"/>
              </w:rPr>
              <w:t>a</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 xml:space="preserve">on </w:t>
            </w:r>
            <w:r w:rsidRPr="00042E6F">
              <w:rPr>
                <w:rFonts w:eastAsia="Arial" w:cs="Arial"/>
                <w:spacing w:val="-1"/>
                <w:szCs w:val="24"/>
              </w:rPr>
              <w:t>R</w:t>
            </w:r>
            <w:r w:rsidRPr="00042E6F">
              <w:rPr>
                <w:rFonts w:eastAsia="Arial" w:cs="Arial"/>
                <w:szCs w:val="24"/>
              </w:rPr>
              <w:t>ate</w:t>
            </w:r>
          </w:p>
          <w:p w14:paraId="7A71931A" w14:textId="6E913E8B"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position w:val="-1"/>
                <w:szCs w:val="24"/>
              </w:rPr>
              <w:t>C</w:t>
            </w:r>
            <w:r w:rsidRPr="00042E6F">
              <w:rPr>
                <w:rFonts w:eastAsia="Arial" w:cs="Arial"/>
                <w:position w:val="-1"/>
                <w:szCs w:val="24"/>
              </w:rPr>
              <w:t>hron</w:t>
            </w:r>
            <w:r w:rsidRPr="00042E6F">
              <w:rPr>
                <w:rFonts w:eastAsia="Arial" w:cs="Arial"/>
                <w:spacing w:val="-1"/>
                <w:position w:val="-1"/>
                <w:szCs w:val="24"/>
              </w:rPr>
              <w:t>i</w:t>
            </w:r>
            <w:r w:rsidRPr="00042E6F">
              <w:rPr>
                <w:rFonts w:eastAsia="Arial" w:cs="Arial"/>
                <w:position w:val="-1"/>
                <w:szCs w:val="24"/>
              </w:rPr>
              <w:t>c</w:t>
            </w:r>
            <w:r w:rsidRPr="00042E6F">
              <w:rPr>
                <w:rFonts w:eastAsia="Arial" w:cs="Arial"/>
                <w:spacing w:val="1"/>
                <w:position w:val="-1"/>
                <w:szCs w:val="24"/>
              </w:rPr>
              <w:t xml:space="preserve"> </w:t>
            </w:r>
            <w:r w:rsidRPr="00042E6F">
              <w:rPr>
                <w:rFonts w:eastAsia="Arial" w:cs="Arial"/>
                <w:spacing w:val="-1"/>
                <w:position w:val="-1"/>
                <w:szCs w:val="24"/>
              </w:rPr>
              <w:t>A</w:t>
            </w:r>
            <w:r w:rsidRPr="00042E6F">
              <w:rPr>
                <w:rFonts w:eastAsia="Arial" w:cs="Arial"/>
                <w:position w:val="-1"/>
                <w:szCs w:val="24"/>
              </w:rPr>
              <w:t>bs</w:t>
            </w:r>
            <w:r w:rsidRPr="00042E6F">
              <w:rPr>
                <w:rFonts w:eastAsia="Arial" w:cs="Arial"/>
                <w:spacing w:val="-1"/>
                <w:position w:val="-1"/>
                <w:szCs w:val="24"/>
              </w:rPr>
              <w:t>e</w:t>
            </w:r>
            <w:r w:rsidRPr="00042E6F">
              <w:rPr>
                <w:rFonts w:eastAsia="Arial" w:cs="Arial"/>
                <w:position w:val="-1"/>
                <w:szCs w:val="24"/>
              </w:rPr>
              <w:t>ntee</w:t>
            </w:r>
            <w:r w:rsidRPr="00042E6F">
              <w:rPr>
                <w:rFonts w:eastAsia="Arial" w:cs="Arial"/>
                <w:spacing w:val="-1"/>
                <w:position w:val="-1"/>
                <w:szCs w:val="24"/>
              </w:rPr>
              <w:t>i</w:t>
            </w:r>
            <w:r w:rsidRPr="00042E6F">
              <w:rPr>
                <w:rFonts w:eastAsia="Arial" w:cs="Arial"/>
                <w:spacing w:val="-2"/>
                <w:position w:val="-1"/>
                <w:szCs w:val="24"/>
              </w:rPr>
              <w:t>s</w:t>
            </w:r>
            <w:r w:rsidRPr="00042E6F">
              <w:rPr>
                <w:rFonts w:eastAsia="Arial" w:cs="Arial"/>
                <w:position w:val="-1"/>
                <w:szCs w:val="24"/>
              </w:rPr>
              <w:t>m</w:t>
            </w:r>
          </w:p>
        </w:tc>
        <w:tc>
          <w:tcPr>
            <w:tcW w:w="3749" w:type="dxa"/>
            <w:vAlign w:val="center"/>
          </w:tcPr>
          <w:p w14:paraId="7225454D" w14:textId="77777777" w:rsidR="00451F0B" w:rsidRPr="00042E6F" w:rsidRDefault="00451F0B" w:rsidP="002419ED">
            <w:pPr>
              <w:spacing w:after="0" w:line="240" w:lineRule="auto"/>
              <w:ind w:left="180" w:right="59"/>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r>
      <w:tr w:rsidR="00451F0B" w:rsidRPr="00042E6F" w14:paraId="7FC95D6C" w14:textId="77777777" w:rsidTr="00E44627">
        <w:trPr>
          <w:cantSplit/>
          <w:trHeight w:hRule="exact" w:val="2764"/>
          <w:tblHeader/>
        </w:trPr>
        <w:tc>
          <w:tcPr>
            <w:tcW w:w="2875" w:type="dxa"/>
            <w:vAlign w:val="center"/>
          </w:tcPr>
          <w:p w14:paraId="359C9FDF"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6:</w:t>
            </w:r>
            <w:r w:rsidRPr="00042E6F">
              <w:rPr>
                <w:rFonts w:eastAsia="Arial" w:cs="Arial"/>
                <w:b/>
                <w:bCs/>
                <w:spacing w:val="2"/>
                <w:szCs w:val="24"/>
              </w:rPr>
              <w:t xml:space="preserve"> </w:t>
            </w:r>
            <w:r w:rsidRPr="00042E6F">
              <w:rPr>
                <w:rFonts w:eastAsia="Arial" w:cs="Arial"/>
                <w:spacing w:val="-1"/>
                <w:szCs w:val="24"/>
              </w:rPr>
              <w:t>S</w:t>
            </w:r>
            <w:r w:rsidRPr="00042E6F">
              <w:rPr>
                <w:rFonts w:eastAsia="Arial" w:cs="Arial"/>
                <w:szCs w:val="24"/>
              </w:rPr>
              <w:t>ch</w:t>
            </w:r>
            <w:r w:rsidRPr="00042E6F">
              <w:rPr>
                <w:rFonts w:eastAsia="Arial" w:cs="Arial"/>
                <w:spacing w:val="-1"/>
                <w:szCs w:val="24"/>
              </w:rPr>
              <w:t>o</w:t>
            </w:r>
            <w:r w:rsidRPr="00042E6F">
              <w:rPr>
                <w:rFonts w:eastAsia="Arial" w:cs="Arial"/>
                <w:szCs w:val="24"/>
              </w:rPr>
              <w:t xml:space="preserve">ol </w:t>
            </w:r>
            <w:r w:rsidRPr="00042E6F">
              <w:rPr>
                <w:rFonts w:eastAsia="Arial" w:cs="Arial"/>
                <w:spacing w:val="-1"/>
                <w:szCs w:val="24"/>
              </w:rPr>
              <w:t>Cli</w:t>
            </w:r>
            <w:r w:rsidRPr="00042E6F">
              <w:rPr>
                <w:rFonts w:eastAsia="Arial" w:cs="Arial"/>
                <w:spacing w:val="1"/>
                <w:szCs w:val="24"/>
              </w:rPr>
              <w:t>m</w:t>
            </w:r>
            <w:r w:rsidRPr="00042E6F">
              <w:rPr>
                <w:rFonts w:eastAsia="Arial" w:cs="Arial"/>
                <w:szCs w:val="24"/>
              </w:rPr>
              <w:t>a</w:t>
            </w:r>
            <w:r w:rsidRPr="00042E6F">
              <w:rPr>
                <w:rFonts w:eastAsia="Arial" w:cs="Arial"/>
                <w:spacing w:val="-2"/>
                <w:szCs w:val="24"/>
              </w:rPr>
              <w:t>t</w:t>
            </w:r>
            <w:r w:rsidRPr="00042E6F">
              <w:rPr>
                <w:rFonts w:eastAsia="Arial" w:cs="Arial"/>
                <w:szCs w:val="24"/>
              </w:rPr>
              <w:t>e</w:t>
            </w:r>
          </w:p>
        </w:tc>
        <w:tc>
          <w:tcPr>
            <w:tcW w:w="3369" w:type="dxa"/>
            <w:vAlign w:val="center"/>
          </w:tcPr>
          <w:p w14:paraId="54AE00BB" w14:textId="55195407"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szCs w:val="24"/>
              </w:rPr>
              <w:t>S</w:t>
            </w:r>
            <w:r w:rsidRPr="00042E6F">
              <w:rPr>
                <w:rFonts w:eastAsia="Arial" w:cs="Arial"/>
                <w:szCs w:val="24"/>
              </w:rPr>
              <w:t>us</w:t>
            </w:r>
            <w:r w:rsidRPr="00042E6F">
              <w:rPr>
                <w:rFonts w:eastAsia="Arial" w:cs="Arial"/>
                <w:spacing w:val="-1"/>
                <w:szCs w:val="24"/>
              </w:rPr>
              <w:t>p</w:t>
            </w:r>
            <w:r w:rsidRPr="00042E6F">
              <w:rPr>
                <w:rFonts w:eastAsia="Arial" w:cs="Arial"/>
                <w:szCs w:val="24"/>
              </w:rPr>
              <w:t>e</w:t>
            </w:r>
            <w:r w:rsidRPr="00042E6F">
              <w:rPr>
                <w:rFonts w:eastAsia="Arial" w:cs="Arial"/>
                <w:spacing w:val="-1"/>
                <w:szCs w:val="24"/>
              </w:rPr>
              <w:t>n</w:t>
            </w:r>
            <w:r w:rsidRPr="00042E6F">
              <w:rPr>
                <w:rFonts w:eastAsia="Arial" w:cs="Arial"/>
                <w:szCs w:val="24"/>
              </w:rPr>
              <w:t>s</w:t>
            </w:r>
            <w:r w:rsidRPr="00042E6F">
              <w:rPr>
                <w:rFonts w:eastAsia="Arial" w:cs="Arial"/>
                <w:spacing w:val="-1"/>
                <w:szCs w:val="24"/>
              </w:rPr>
              <w:t>i</w:t>
            </w:r>
            <w:r w:rsidRPr="00042E6F">
              <w:rPr>
                <w:rFonts w:eastAsia="Arial" w:cs="Arial"/>
                <w:szCs w:val="24"/>
              </w:rPr>
              <w:t xml:space="preserve">on </w:t>
            </w:r>
            <w:r w:rsidRPr="00042E6F">
              <w:rPr>
                <w:rFonts w:eastAsia="Arial" w:cs="Arial"/>
                <w:spacing w:val="-1"/>
                <w:szCs w:val="24"/>
              </w:rPr>
              <w:t>R</w:t>
            </w:r>
            <w:r w:rsidRPr="00042E6F">
              <w:rPr>
                <w:rFonts w:eastAsia="Arial" w:cs="Arial"/>
                <w:szCs w:val="24"/>
              </w:rPr>
              <w:t>ate</w:t>
            </w:r>
          </w:p>
        </w:tc>
        <w:tc>
          <w:tcPr>
            <w:tcW w:w="3749" w:type="dxa"/>
            <w:vAlign w:val="center"/>
          </w:tcPr>
          <w:p w14:paraId="325EF427" w14:textId="4A4DB2FE" w:rsidR="00451F0B" w:rsidRPr="00042E6F" w:rsidRDefault="00451F0B" w:rsidP="002419ED">
            <w:pPr>
              <w:spacing w:after="0" w:line="240" w:lineRule="auto"/>
              <w:ind w:left="187" w:right="59"/>
              <w:rPr>
                <w:rFonts w:eastAsia="Arial" w:cs="Arial"/>
                <w:szCs w:val="24"/>
              </w:rPr>
            </w:pPr>
            <w:r w:rsidRPr="00042E6F">
              <w:rPr>
                <w:rFonts w:eastAsia="Arial" w:cs="Arial"/>
                <w:spacing w:val="-1"/>
                <w:szCs w:val="24"/>
              </w:rPr>
              <w:t>Administration of a local climate survey at least every other year that provides a valid measure of perceptions of school safety and connectedness to students in at least one grade within the grade span(s) that the LEA serves (e.g., K</w:t>
            </w:r>
            <w:r w:rsidR="003757B4">
              <w:rPr>
                <w:rFonts w:eastAsia="Arial" w:cs="Arial"/>
                <w:spacing w:val="-1"/>
                <w:szCs w:val="24"/>
              </w:rPr>
              <w:t>–</w:t>
            </w:r>
            <w:r w:rsidRPr="00042E6F">
              <w:rPr>
                <w:rFonts w:eastAsia="Arial" w:cs="Arial"/>
                <w:spacing w:val="-1"/>
                <w:szCs w:val="24"/>
              </w:rPr>
              <w:t>5, 6</w:t>
            </w:r>
            <w:r w:rsidR="003757B4">
              <w:rPr>
                <w:rFonts w:eastAsia="Arial" w:cs="Arial"/>
                <w:spacing w:val="-1"/>
                <w:szCs w:val="24"/>
              </w:rPr>
              <w:t>–</w:t>
            </w:r>
            <w:r w:rsidRPr="00042E6F">
              <w:rPr>
                <w:rFonts w:eastAsia="Arial" w:cs="Arial"/>
                <w:spacing w:val="-1"/>
                <w:szCs w:val="24"/>
              </w:rPr>
              <w:t>8, 9</w:t>
            </w:r>
            <w:r w:rsidR="003757B4">
              <w:rPr>
                <w:rFonts w:eastAsia="Arial" w:cs="Arial"/>
                <w:spacing w:val="-1"/>
                <w:szCs w:val="24"/>
              </w:rPr>
              <w:t>–</w:t>
            </w:r>
            <w:r w:rsidRPr="00042E6F">
              <w:rPr>
                <w:rFonts w:eastAsia="Arial" w:cs="Arial"/>
                <w:spacing w:val="-1"/>
                <w:szCs w:val="24"/>
              </w:rPr>
              <w:t>12).</w:t>
            </w:r>
          </w:p>
        </w:tc>
      </w:tr>
      <w:tr w:rsidR="00451F0B" w:rsidRPr="00042E6F" w14:paraId="6E64A6AF" w14:textId="77777777" w:rsidTr="00E44627">
        <w:trPr>
          <w:cantSplit/>
          <w:trHeight w:hRule="exact" w:val="1693"/>
          <w:tblHeader/>
        </w:trPr>
        <w:tc>
          <w:tcPr>
            <w:tcW w:w="2875" w:type="dxa"/>
            <w:vAlign w:val="center"/>
          </w:tcPr>
          <w:p w14:paraId="6B11EF98"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7:</w:t>
            </w:r>
            <w:r w:rsidRPr="00042E6F">
              <w:rPr>
                <w:rFonts w:eastAsia="Arial" w:cs="Arial"/>
                <w:b/>
                <w:bCs/>
                <w:spacing w:val="2"/>
                <w:szCs w:val="24"/>
              </w:rPr>
              <w:t xml:space="preserve"> </w:t>
            </w:r>
            <w:r w:rsidRPr="00042E6F">
              <w:rPr>
                <w:rFonts w:eastAsia="Arial" w:cs="Arial"/>
                <w:spacing w:val="-1"/>
                <w:szCs w:val="24"/>
              </w:rPr>
              <w:t>A</w:t>
            </w:r>
            <w:r w:rsidRPr="00042E6F">
              <w:rPr>
                <w:rFonts w:eastAsia="Arial" w:cs="Arial"/>
                <w:szCs w:val="24"/>
              </w:rPr>
              <w:t>ccess</w:t>
            </w:r>
            <w:r w:rsidRPr="00042E6F">
              <w:rPr>
                <w:rFonts w:eastAsia="Arial" w:cs="Arial"/>
                <w:spacing w:val="-2"/>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a</w:t>
            </w:r>
          </w:p>
          <w:p w14:paraId="2A2181B2"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B</w:t>
            </w:r>
            <w:r w:rsidRPr="00042E6F">
              <w:rPr>
                <w:rFonts w:eastAsia="Arial" w:cs="Arial"/>
                <w:spacing w:val="1"/>
                <w:szCs w:val="24"/>
              </w:rPr>
              <w:t>r</w:t>
            </w:r>
            <w:r w:rsidRPr="00042E6F">
              <w:rPr>
                <w:rFonts w:eastAsia="Arial" w:cs="Arial"/>
                <w:szCs w:val="24"/>
              </w:rPr>
              <w:t>o</w:t>
            </w:r>
            <w:r w:rsidRPr="00042E6F">
              <w:rPr>
                <w:rFonts w:eastAsia="Arial" w:cs="Arial"/>
                <w:spacing w:val="-1"/>
                <w:szCs w:val="24"/>
              </w:rPr>
              <w:t>a</w:t>
            </w:r>
            <w:r w:rsidRPr="00042E6F">
              <w:rPr>
                <w:rFonts w:eastAsia="Arial" w:cs="Arial"/>
                <w:szCs w:val="24"/>
              </w:rPr>
              <w:t>d C</w:t>
            </w:r>
            <w:r w:rsidRPr="00042E6F">
              <w:rPr>
                <w:rFonts w:eastAsia="Arial" w:cs="Arial"/>
                <w:spacing w:val="-1"/>
                <w:szCs w:val="24"/>
              </w:rPr>
              <w:t>o</w:t>
            </w:r>
            <w:r w:rsidRPr="00042E6F">
              <w:rPr>
                <w:rFonts w:eastAsia="Arial" w:cs="Arial"/>
                <w:szCs w:val="24"/>
              </w:rPr>
              <w:t>urse</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f</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y</w:t>
            </w:r>
          </w:p>
        </w:tc>
        <w:tc>
          <w:tcPr>
            <w:tcW w:w="3369" w:type="dxa"/>
            <w:vAlign w:val="center"/>
          </w:tcPr>
          <w:p w14:paraId="62795DA8" w14:textId="77777777" w:rsidR="00451F0B" w:rsidRPr="00042E6F" w:rsidRDefault="00451F0B" w:rsidP="002419ED">
            <w:pPr>
              <w:pStyle w:val="ListParagraph"/>
              <w:numPr>
                <w:ilvl w:val="0"/>
                <w:numId w:val="0"/>
              </w:numPr>
              <w:tabs>
                <w:tab w:val="left" w:pos="0"/>
              </w:tabs>
              <w:spacing w:after="0" w:line="240" w:lineRule="auto"/>
              <w:ind w:right="-20"/>
              <w:jc w:val="center"/>
              <w:rPr>
                <w:rFonts w:eastAsia="Arial" w:cs="Arial"/>
                <w:szCs w:val="24"/>
              </w:rPr>
            </w:pPr>
            <w:r w:rsidRPr="00042E6F">
              <w:rPr>
                <w:rFonts w:cs="Arial"/>
                <w:szCs w:val="24"/>
              </w:rPr>
              <w:t>N/A</w:t>
            </w:r>
          </w:p>
        </w:tc>
        <w:tc>
          <w:tcPr>
            <w:tcW w:w="3749" w:type="dxa"/>
            <w:vAlign w:val="center"/>
          </w:tcPr>
          <w:p w14:paraId="650AE79F" w14:textId="77777777" w:rsidR="00451F0B" w:rsidRPr="00042E6F" w:rsidRDefault="00451F0B" w:rsidP="002419ED">
            <w:pPr>
              <w:tabs>
                <w:tab w:val="left" w:pos="3060"/>
              </w:tabs>
              <w:spacing w:after="0" w:line="240" w:lineRule="auto"/>
              <w:ind w:left="187" w:right="59"/>
              <w:rPr>
                <w:rFonts w:eastAsia="Arial" w:cs="Arial"/>
                <w:szCs w:val="24"/>
              </w:rPr>
            </w:pPr>
            <w:r w:rsidRPr="00042E6F">
              <w:rPr>
                <w:rFonts w:cs="Arial"/>
                <w:szCs w:val="21"/>
              </w:rPr>
              <w:t>Annual measure of progress on the extent students have access to, and are enrolled in, a broad course of study.</w:t>
            </w:r>
          </w:p>
        </w:tc>
      </w:tr>
      <w:tr w:rsidR="00451F0B" w:rsidRPr="00042E6F" w14:paraId="44C5D794" w14:textId="77777777" w:rsidTr="00E44627">
        <w:trPr>
          <w:cantSplit/>
          <w:trHeight w:hRule="exact" w:val="1297"/>
          <w:tblHeader/>
        </w:trPr>
        <w:tc>
          <w:tcPr>
            <w:tcW w:w="2875" w:type="dxa"/>
            <w:vAlign w:val="center"/>
          </w:tcPr>
          <w:p w14:paraId="265B854E"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8:</w:t>
            </w:r>
            <w:r w:rsidRPr="00042E6F">
              <w:rPr>
                <w:rFonts w:eastAsia="Arial" w:cs="Arial"/>
                <w:b/>
                <w:bCs/>
                <w:spacing w:val="2"/>
                <w:szCs w:val="24"/>
              </w:rPr>
              <w:t xml:space="preserve"> </w:t>
            </w:r>
            <w:r w:rsidRPr="00042E6F">
              <w:rPr>
                <w:rFonts w:eastAsia="Arial" w:cs="Arial"/>
                <w:spacing w:val="1"/>
                <w:szCs w:val="24"/>
              </w:rPr>
              <w:t>O</w:t>
            </w:r>
            <w:r w:rsidRPr="00042E6F">
              <w:rPr>
                <w:rFonts w:eastAsia="Arial" w:cs="Arial"/>
                <w:spacing w:val="-3"/>
                <w:szCs w:val="24"/>
              </w:rPr>
              <w:t>u</w:t>
            </w:r>
            <w:r w:rsidRPr="00042E6F">
              <w:rPr>
                <w:rFonts w:eastAsia="Arial" w:cs="Arial"/>
                <w:spacing w:val="1"/>
                <w:szCs w:val="24"/>
              </w:rPr>
              <w:t>t</w:t>
            </w:r>
            <w:r w:rsidRPr="00042E6F">
              <w:rPr>
                <w:rFonts w:eastAsia="Arial" w:cs="Arial"/>
                <w:szCs w:val="24"/>
              </w:rPr>
              <w:t>c</w:t>
            </w:r>
            <w:r w:rsidRPr="00042E6F">
              <w:rPr>
                <w:rFonts w:eastAsia="Arial" w:cs="Arial"/>
                <w:spacing w:val="-3"/>
                <w:szCs w:val="24"/>
              </w:rPr>
              <w:t>o</w:t>
            </w:r>
            <w:r w:rsidRPr="00042E6F">
              <w:rPr>
                <w:rFonts w:eastAsia="Arial" w:cs="Arial"/>
                <w:spacing w:val="1"/>
                <w:szCs w:val="24"/>
              </w:rPr>
              <w:t>m</w:t>
            </w:r>
            <w:r w:rsidRPr="00042E6F">
              <w:rPr>
                <w:rFonts w:eastAsia="Arial" w:cs="Arial"/>
                <w:szCs w:val="24"/>
              </w:rPr>
              <w:t>es in</w:t>
            </w:r>
            <w:r w:rsidRPr="00042E6F">
              <w:rPr>
                <w:rFonts w:eastAsia="Arial" w:cs="Arial"/>
                <w:spacing w:val="-4"/>
                <w:szCs w:val="24"/>
              </w:rPr>
              <w:t xml:space="preserve"> </w:t>
            </w:r>
            <w:r w:rsidRPr="00042E6F">
              <w:rPr>
                <w:rFonts w:eastAsia="Arial" w:cs="Arial"/>
                <w:szCs w:val="24"/>
              </w:rPr>
              <w:t xml:space="preserve">a </w:t>
            </w:r>
            <w:r w:rsidRPr="00042E6F">
              <w:rPr>
                <w:rFonts w:eastAsia="Arial" w:cs="Arial"/>
                <w:spacing w:val="-1"/>
                <w:szCs w:val="24"/>
              </w:rPr>
              <w:t>B</w:t>
            </w:r>
            <w:r w:rsidRPr="00042E6F">
              <w:rPr>
                <w:rFonts w:eastAsia="Arial" w:cs="Arial"/>
                <w:spacing w:val="1"/>
                <w:szCs w:val="24"/>
              </w:rPr>
              <w:t>r</w:t>
            </w:r>
            <w:r w:rsidRPr="00042E6F">
              <w:rPr>
                <w:rFonts w:eastAsia="Arial" w:cs="Arial"/>
                <w:szCs w:val="24"/>
              </w:rPr>
              <w:t>o</w:t>
            </w:r>
            <w:r w:rsidRPr="00042E6F">
              <w:rPr>
                <w:rFonts w:eastAsia="Arial" w:cs="Arial"/>
                <w:spacing w:val="-1"/>
                <w:szCs w:val="24"/>
              </w:rPr>
              <w:t>a</w:t>
            </w:r>
            <w:r w:rsidRPr="00042E6F">
              <w:rPr>
                <w:rFonts w:eastAsia="Arial" w:cs="Arial"/>
                <w:szCs w:val="24"/>
              </w:rPr>
              <w:t>d C</w:t>
            </w:r>
            <w:r w:rsidRPr="00042E6F">
              <w:rPr>
                <w:rFonts w:eastAsia="Arial" w:cs="Arial"/>
                <w:spacing w:val="-1"/>
                <w:szCs w:val="24"/>
              </w:rPr>
              <w:t>o</w:t>
            </w:r>
            <w:r w:rsidRPr="00042E6F">
              <w:rPr>
                <w:rFonts w:eastAsia="Arial" w:cs="Arial"/>
                <w:szCs w:val="24"/>
              </w:rPr>
              <w:t>urse</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f</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y</w:t>
            </w:r>
          </w:p>
        </w:tc>
        <w:tc>
          <w:tcPr>
            <w:tcW w:w="3369" w:type="dxa"/>
            <w:vAlign w:val="center"/>
          </w:tcPr>
          <w:p w14:paraId="2015D362" w14:textId="47B9825C" w:rsidR="00451F0B" w:rsidRPr="00042E6F" w:rsidRDefault="00451F0B" w:rsidP="002419ED">
            <w:pPr>
              <w:pStyle w:val="ListParagraph"/>
              <w:numPr>
                <w:ilvl w:val="0"/>
                <w:numId w:val="5"/>
              </w:numPr>
              <w:tabs>
                <w:tab w:val="left" w:pos="392"/>
              </w:tabs>
              <w:spacing w:after="0" w:line="240" w:lineRule="auto"/>
              <w:ind w:right="-20" w:hanging="238"/>
              <w:rPr>
                <w:rFonts w:cs="Arial"/>
                <w:szCs w:val="24"/>
              </w:rPr>
            </w:pPr>
            <w:r w:rsidRPr="00042E6F">
              <w:rPr>
                <w:rFonts w:eastAsia="Arial" w:cs="Arial"/>
                <w:spacing w:val="-1"/>
                <w:szCs w:val="24"/>
              </w:rPr>
              <w:t>C</w:t>
            </w:r>
            <w:r w:rsidRPr="00042E6F">
              <w:rPr>
                <w:rFonts w:eastAsia="Arial" w:cs="Arial"/>
                <w:szCs w:val="24"/>
              </w:rPr>
              <w:t>o</w:t>
            </w:r>
            <w:r w:rsidRPr="00042E6F">
              <w:rPr>
                <w:rFonts w:eastAsia="Arial" w:cs="Arial"/>
                <w:spacing w:val="-1"/>
                <w:szCs w:val="24"/>
              </w:rPr>
              <w:t>ll</w:t>
            </w:r>
            <w:r w:rsidRPr="00042E6F">
              <w:rPr>
                <w:rFonts w:eastAsia="Arial" w:cs="Arial"/>
                <w:szCs w:val="24"/>
              </w:rPr>
              <w:t>e</w:t>
            </w:r>
            <w:r w:rsidRPr="00042E6F">
              <w:rPr>
                <w:rFonts w:eastAsia="Arial" w:cs="Arial"/>
                <w:spacing w:val="2"/>
                <w:szCs w:val="24"/>
              </w:rPr>
              <w:t>g</w:t>
            </w:r>
            <w:r w:rsidRPr="00042E6F">
              <w:rPr>
                <w:rFonts w:eastAsia="Arial" w:cs="Arial"/>
                <w:szCs w:val="24"/>
              </w:rPr>
              <w:t>e/C</w:t>
            </w:r>
            <w:r w:rsidRPr="00042E6F">
              <w:rPr>
                <w:rFonts w:eastAsia="Arial" w:cs="Arial"/>
                <w:spacing w:val="-1"/>
                <w:szCs w:val="24"/>
              </w:rPr>
              <w:t>a</w:t>
            </w:r>
            <w:r w:rsidRPr="00042E6F">
              <w:rPr>
                <w:rFonts w:eastAsia="Arial" w:cs="Arial"/>
                <w:spacing w:val="1"/>
                <w:szCs w:val="24"/>
              </w:rPr>
              <w:t>r</w:t>
            </w:r>
            <w:r w:rsidRPr="00042E6F">
              <w:rPr>
                <w:rFonts w:eastAsia="Arial" w:cs="Arial"/>
                <w:szCs w:val="24"/>
              </w:rPr>
              <w:t>e</w:t>
            </w:r>
            <w:r w:rsidRPr="00042E6F">
              <w:rPr>
                <w:rFonts w:eastAsia="Arial" w:cs="Arial"/>
                <w:spacing w:val="-1"/>
                <w:szCs w:val="24"/>
              </w:rPr>
              <w:t>e</w:t>
            </w:r>
            <w:r w:rsidRPr="00042E6F">
              <w:rPr>
                <w:rFonts w:eastAsia="Arial" w:cs="Arial"/>
                <w:szCs w:val="24"/>
              </w:rPr>
              <w:t>r</w:t>
            </w:r>
          </w:p>
        </w:tc>
        <w:tc>
          <w:tcPr>
            <w:tcW w:w="3749" w:type="dxa"/>
            <w:vAlign w:val="center"/>
          </w:tcPr>
          <w:p w14:paraId="005B2C79" w14:textId="77777777" w:rsidR="00451F0B" w:rsidRPr="00042E6F" w:rsidRDefault="00451F0B" w:rsidP="002419ED">
            <w:pPr>
              <w:spacing w:after="0" w:line="240" w:lineRule="auto"/>
              <w:jc w:val="center"/>
              <w:rPr>
                <w:rFonts w:cs="Arial"/>
                <w:szCs w:val="24"/>
              </w:rPr>
            </w:pPr>
            <w:r w:rsidRPr="00042E6F">
              <w:rPr>
                <w:rFonts w:cs="Arial"/>
                <w:szCs w:val="24"/>
              </w:rPr>
              <w:t>N/A</w:t>
            </w:r>
          </w:p>
        </w:tc>
      </w:tr>
      <w:tr w:rsidR="00451F0B" w:rsidRPr="00042E6F" w14:paraId="7ECF3A73" w14:textId="77777777" w:rsidTr="00E44627">
        <w:trPr>
          <w:cantSplit/>
          <w:trHeight w:val="1232"/>
          <w:tblHeader/>
        </w:trPr>
        <w:tc>
          <w:tcPr>
            <w:tcW w:w="2875" w:type="dxa"/>
            <w:vAlign w:val="center"/>
          </w:tcPr>
          <w:p w14:paraId="74EC1664"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9:</w:t>
            </w:r>
            <w:r w:rsidRPr="00042E6F">
              <w:rPr>
                <w:rFonts w:eastAsia="Arial" w:cs="Arial"/>
                <w:b/>
                <w:bCs/>
                <w:spacing w:val="2"/>
                <w:szCs w:val="24"/>
              </w:rPr>
              <w:t xml:space="preserve"> </w:t>
            </w:r>
            <w:r w:rsidRPr="00042E6F">
              <w:rPr>
                <w:rFonts w:eastAsia="Arial" w:cs="Arial"/>
                <w:b/>
                <w:bCs/>
                <w:spacing w:val="1"/>
                <w:szCs w:val="24"/>
              </w:rPr>
              <w:t>(</w:t>
            </w:r>
            <w:r w:rsidRPr="00042E6F">
              <w:rPr>
                <w:rFonts w:eastAsia="Arial" w:cs="Arial"/>
                <w:b/>
                <w:bCs/>
                <w:spacing w:val="-3"/>
                <w:szCs w:val="24"/>
              </w:rPr>
              <w:t>C</w:t>
            </w:r>
            <w:r w:rsidRPr="00042E6F">
              <w:rPr>
                <w:rFonts w:eastAsia="Arial" w:cs="Arial"/>
                <w:b/>
                <w:bCs/>
                <w:spacing w:val="1"/>
                <w:szCs w:val="24"/>
              </w:rPr>
              <w:t>O</w:t>
            </w:r>
            <w:r w:rsidRPr="00042E6F">
              <w:rPr>
                <w:rFonts w:eastAsia="Arial" w:cs="Arial"/>
                <w:b/>
                <w:bCs/>
                <w:spacing w:val="-1"/>
                <w:szCs w:val="24"/>
              </w:rPr>
              <w:t>E</w:t>
            </w:r>
            <w:r w:rsidRPr="00042E6F">
              <w:rPr>
                <w:rFonts w:eastAsia="Arial" w:cs="Arial"/>
                <w:b/>
                <w:bCs/>
                <w:szCs w:val="24"/>
              </w:rPr>
              <w:t>s</w:t>
            </w:r>
            <w:r w:rsidRPr="00042E6F">
              <w:rPr>
                <w:rFonts w:eastAsia="Arial" w:cs="Arial"/>
                <w:b/>
                <w:bCs/>
                <w:spacing w:val="-2"/>
                <w:szCs w:val="24"/>
              </w:rPr>
              <w:t xml:space="preserve"> </w:t>
            </w:r>
            <w:r w:rsidRPr="00042E6F">
              <w:rPr>
                <w:rFonts w:eastAsia="Arial" w:cs="Arial"/>
                <w:b/>
                <w:bCs/>
                <w:spacing w:val="1"/>
                <w:szCs w:val="24"/>
              </w:rPr>
              <w:t>O</w:t>
            </w:r>
            <w:r w:rsidRPr="00042E6F">
              <w:rPr>
                <w:rFonts w:eastAsia="Arial" w:cs="Arial"/>
                <w:b/>
                <w:bCs/>
                <w:szCs w:val="24"/>
              </w:rPr>
              <w:t>nl</w:t>
            </w:r>
            <w:r w:rsidRPr="00042E6F">
              <w:rPr>
                <w:rFonts w:eastAsia="Arial" w:cs="Arial"/>
                <w:b/>
                <w:bCs/>
                <w:spacing w:val="-4"/>
                <w:szCs w:val="24"/>
              </w:rPr>
              <w:t>y</w:t>
            </w:r>
            <w:r w:rsidRPr="00042E6F">
              <w:rPr>
                <w:rFonts w:eastAsia="Arial" w:cs="Arial"/>
                <w:b/>
                <w:bCs/>
                <w:szCs w:val="24"/>
              </w:rPr>
              <w:t xml:space="preserve">) </w:t>
            </w:r>
            <w:r w:rsidRPr="00042E6F">
              <w:rPr>
                <w:rFonts w:eastAsia="Arial" w:cs="Arial"/>
                <w:spacing w:val="-1"/>
                <w:szCs w:val="24"/>
              </w:rPr>
              <w:t>C</w:t>
            </w:r>
            <w:r w:rsidRPr="00042E6F">
              <w:rPr>
                <w:rFonts w:eastAsia="Arial" w:cs="Arial"/>
                <w:szCs w:val="24"/>
              </w:rPr>
              <w:t>o</w:t>
            </w:r>
            <w:r w:rsidRPr="00042E6F">
              <w:rPr>
                <w:rFonts w:eastAsia="Arial" w:cs="Arial"/>
                <w:spacing w:val="-1"/>
                <w:szCs w:val="24"/>
              </w:rPr>
              <w:t>o</w:t>
            </w:r>
            <w:r w:rsidRPr="00042E6F">
              <w:rPr>
                <w:rFonts w:eastAsia="Arial" w:cs="Arial"/>
                <w:spacing w:val="1"/>
                <w:szCs w:val="24"/>
              </w:rPr>
              <w:t>r</w:t>
            </w:r>
            <w:r w:rsidRPr="00042E6F">
              <w:rPr>
                <w:rFonts w:eastAsia="Arial" w:cs="Arial"/>
                <w:szCs w:val="24"/>
              </w:rPr>
              <w:t>d</w:t>
            </w:r>
            <w:r w:rsidRPr="00042E6F">
              <w:rPr>
                <w:rFonts w:eastAsia="Arial" w:cs="Arial"/>
                <w:spacing w:val="-1"/>
                <w:szCs w:val="24"/>
              </w:rPr>
              <w:t>i</w:t>
            </w:r>
            <w:r w:rsidRPr="00042E6F">
              <w:rPr>
                <w:rFonts w:eastAsia="Arial" w:cs="Arial"/>
                <w:szCs w:val="24"/>
              </w:rPr>
              <w:t>n</w:t>
            </w:r>
            <w:r w:rsidRPr="00042E6F">
              <w:rPr>
                <w:rFonts w:eastAsia="Arial" w:cs="Arial"/>
                <w:spacing w:val="-1"/>
                <w:szCs w:val="24"/>
              </w:rPr>
              <w:t>a</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 xml:space="preserve">on </w:t>
            </w:r>
            <w:r w:rsidRPr="00042E6F">
              <w:rPr>
                <w:rFonts w:eastAsia="Arial" w:cs="Arial"/>
                <w:spacing w:val="-3"/>
                <w:szCs w:val="24"/>
              </w:rPr>
              <w:t>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S</w:t>
            </w:r>
            <w:r w:rsidRPr="00042E6F">
              <w:rPr>
                <w:rFonts w:eastAsia="Arial" w:cs="Arial"/>
                <w:szCs w:val="24"/>
              </w:rPr>
              <w:t>er</w:t>
            </w:r>
            <w:r w:rsidRPr="00042E6F">
              <w:rPr>
                <w:rFonts w:eastAsia="Arial" w:cs="Arial"/>
                <w:spacing w:val="-2"/>
                <w:szCs w:val="24"/>
              </w:rPr>
              <w:t>v</w:t>
            </w:r>
            <w:r w:rsidRPr="00042E6F">
              <w:rPr>
                <w:rFonts w:eastAsia="Arial" w:cs="Arial"/>
                <w:spacing w:val="-1"/>
                <w:szCs w:val="24"/>
              </w:rPr>
              <w:t>i</w:t>
            </w:r>
            <w:r w:rsidRPr="00042E6F">
              <w:rPr>
                <w:rFonts w:eastAsia="Arial" w:cs="Arial"/>
                <w:szCs w:val="24"/>
              </w:rPr>
              <w:t>ces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3"/>
                <w:szCs w:val="24"/>
              </w:rPr>
              <w:t>o</w:t>
            </w:r>
            <w:r w:rsidRPr="00042E6F">
              <w:rPr>
                <w:rFonts w:eastAsia="Arial" w:cs="Arial"/>
                <w:szCs w:val="24"/>
              </w:rPr>
              <w:t xml:space="preserve">r </w:t>
            </w:r>
            <w:r w:rsidRPr="00042E6F">
              <w:rPr>
                <w:rFonts w:eastAsia="Arial" w:cs="Arial"/>
                <w:spacing w:val="-1"/>
                <w:szCs w:val="24"/>
              </w:rPr>
              <w:t>E</w:t>
            </w:r>
            <w:r w:rsidRPr="00042E6F">
              <w:rPr>
                <w:rFonts w:eastAsia="Arial" w:cs="Arial"/>
                <w:spacing w:val="-2"/>
                <w:szCs w:val="24"/>
              </w:rPr>
              <w:t>x</w:t>
            </w:r>
            <w:r w:rsidRPr="00042E6F">
              <w:rPr>
                <w:rFonts w:eastAsia="Arial" w:cs="Arial"/>
                <w:szCs w:val="24"/>
              </w:rPr>
              <w:t>p</w:t>
            </w:r>
            <w:r w:rsidRPr="00042E6F">
              <w:rPr>
                <w:rFonts w:eastAsia="Arial" w:cs="Arial"/>
                <w:spacing w:val="-1"/>
                <w:szCs w:val="24"/>
              </w:rPr>
              <w:t>e</w:t>
            </w:r>
            <w:r w:rsidRPr="00042E6F">
              <w:rPr>
                <w:rFonts w:eastAsia="Arial" w:cs="Arial"/>
                <w:spacing w:val="1"/>
                <w:szCs w:val="24"/>
              </w:rPr>
              <w:t>l</w:t>
            </w:r>
            <w:r w:rsidRPr="00042E6F">
              <w:rPr>
                <w:rFonts w:eastAsia="Arial" w:cs="Arial"/>
                <w:spacing w:val="-1"/>
                <w:szCs w:val="24"/>
              </w:rPr>
              <w:t>l</w:t>
            </w:r>
            <w:r w:rsidRPr="00042E6F">
              <w:rPr>
                <w:rFonts w:eastAsia="Arial" w:cs="Arial"/>
                <w:szCs w:val="24"/>
              </w:rPr>
              <w:t xml:space="preserve">ed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1"/>
                <w:szCs w:val="24"/>
              </w:rPr>
              <w:t>n</w:t>
            </w:r>
            <w:r w:rsidRPr="00042E6F">
              <w:rPr>
                <w:rFonts w:eastAsia="Arial" w:cs="Arial"/>
                <w:spacing w:val="1"/>
                <w:szCs w:val="24"/>
              </w:rPr>
              <w:t>t</w:t>
            </w:r>
            <w:r w:rsidRPr="00042E6F">
              <w:rPr>
                <w:rFonts w:eastAsia="Arial" w:cs="Arial"/>
                <w:szCs w:val="24"/>
              </w:rPr>
              <w:t>s</w:t>
            </w:r>
          </w:p>
        </w:tc>
        <w:tc>
          <w:tcPr>
            <w:tcW w:w="3369" w:type="dxa"/>
            <w:vAlign w:val="center"/>
          </w:tcPr>
          <w:p w14:paraId="2023E973" w14:textId="77777777" w:rsidR="00451F0B" w:rsidRPr="00042E6F" w:rsidRDefault="00451F0B" w:rsidP="002419ED">
            <w:pPr>
              <w:spacing w:after="0" w:line="240" w:lineRule="auto"/>
              <w:ind w:left="32" w:right="-20"/>
              <w:jc w:val="center"/>
              <w:rPr>
                <w:rFonts w:cs="Arial"/>
                <w:szCs w:val="24"/>
              </w:rPr>
            </w:pPr>
            <w:r w:rsidRPr="00042E6F">
              <w:rPr>
                <w:rFonts w:cs="Arial"/>
                <w:szCs w:val="24"/>
              </w:rPr>
              <w:t>N/A</w:t>
            </w:r>
          </w:p>
        </w:tc>
        <w:tc>
          <w:tcPr>
            <w:tcW w:w="3749" w:type="dxa"/>
            <w:vAlign w:val="center"/>
          </w:tcPr>
          <w:p w14:paraId="1CBFA2A4" w14:textId="77777777" w:rsidR="00451F0B" w:rsidRPr="00042E6F" w:rsidRDefault="00451F0B" w:rsidP="002419ED">
            <w:pPr>
              <w:spacing w:after="0" w:line="240" w:lineRule="auto"/>
              <w:ind w:left="180"/>
              <w:rPr>
                <w:rFonts w:cs="Arial"/>
                <w:szCs w:val="24"/>
              </w:rPr>
            </w:pPr>
            <w:r w:rsidRPr="00042E6F">
              <w:rPr>
                <w:rFonts w:eastAsia="Arial" w:cs="Arial"/>
                <w:spacing w:val="-1"/>
                <w:szCs w:val="24"/>
              </w:rPr>
              <w:t>Annual measure of progress in coordinating instruction for expelled students.</w:t>
            </w:r>
          </w:p>
        </w:tc>
      </w:tr>
      <w:tr w:rsidR="00451F0B" w:rsidRPr="00042E6F" w14:paraId="2BC168FB" w14:textId="77777777" w:rsidTr="00E44627">
        <w:trPr>
          <w:cantSplit/>
          <w:trHeight w:hRule="exact" w:val="1369"/>
          <w:tblHeader/>
        </w:trPr>
        <w:tc>
          <w:tcPr>
            <w:tcW w:w="2875" w:type="dxa"/>
            <w:vAlign w:val="center"/>
          </w:tcPr>
          <w:p w14:paraId="6F025BEA" w14:textId="77777777" w:rsidR="00451F0B" w:rsidRPr="00042E6F" w:rsidRDefault="00451F0B" w:rsidP="002419ED">
            <w:pPr>
              <w:spacing w:after="0" w:line="240" w:lineRule="auto"/>
              <w:ind w:left="180" w:right="-20"/>
              <w:rPr>
                <w:rFonts w:eastAsia="Arial" w:cs="Arial"/>
                <w:b/>
                <w:bCs/>
                <w:spacing w:val="-1"/>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1</w:t>
            </w:r>
            <w:r w:rsidRPr="00042E6F">
              <w:rPr>
                <w:rFonts w:eastAsia="Arial" w:cs="Arial"/>
                <w:b/>
                <w:bCs/>
                <w:spacing w:val="-1"/>
                <w:szCs w:val="24"/>
              </w:rPr>
              <w:t>0</w:t>
            </w:r>
            <w:r w:rsidRPr="00042E6F">
              <w:rPr>
                <w:rFonts w:eastAsia="Arial" w:cs="Arial"/>
                <w:b/>
                <w:bCs/>
                <w:szCs w:val="24"/>
              </w:rPr>
              <w:t>:</w:t>
            </w:r>
            <w:r w:rsidRPr="00042E6F">
              <w:rPr>
                <w:rFonts w:eastAsia="Arial" w:cs="Arial"/>
                <w:b/>
                <w:bCs/>
                <w:spacing w:val="3"/>
                <w:szCs w:val="24"/>
              </w:rPr>
              <w:t xml:space="preserve"> </w:t>
            </w:r>
            <w:r w:rsidRPr="00042E6F">
              <w:rPr>
                <w:rFonts w:eastAsia="Arial" w:cs="Arial"/>
                <w:b/>
                <w:bCs/>
                <w:spacing w:val="1"/>
                <w:szCs w:val="24"/>
              </w:rPr>
              <w:t>(</w:t>
            </w:r>
            <w:r w:rsidRPr="00042E6F">
              <w:rPr>
                <w:rFonts w:eastAsia="Arial" w:cs="Arial"/>
                <w:b/>
                <w:bCs/>
                <w:spacing w:val="-3"/>
                <w:szCs w:val="24"/>
              </w:rPr>
              <w:t>C</w:t>
            </w:r>
            <w:r w:rsidRPr="00042E6F">
              <w:rPr>
                <w:rFonts w:eastAsia="Arial" w:cs="Arial"/>
                <w:b/>
                <w:bCs/>
                <w:spacing w:val="1"/>
                <w:szCs w:val="24"/>
              </w:rPr>
              <w:t>O</w:t>
            </w:r>
            <w:r w:rsidRPr="00042E6F">
              <w:rPr>
                <w:rFonts w:eastAsia="Arial" w:cs="Arial"/>
                <w:b/>
                <w:bCs/>
                <w:spacing w:val="-1"/>
                <w:szCs w:val="24"/>
              </w:rPr>
              <w:t>E</w:t>
            </w:r>
            <w:r w:rsidRPr="00042E6F">
              <w:rPr>
                <w:rFonts w:eastAsia="Arial" w:cs="Arial"/>
                <w:b/>
                <w:bCs/>
                <w:szCs w:val="24"/>
              </w:rPr>
              <w:t>s</w:t>
            </w:r>
            <w:r w:rsidRPr="00042E6F">
              <w:rPr>
                <w:rFonts w:eastAsia="Arial" w:cs="Arial"/>
                <w:b/>
                <w:bCs/>
                <w:spacing w:val="-2"/>
                <w:szCs w:val="24"/>
              </w:rPr>
              <w:t xml:space="preserve"> </w:t>
            </w:r>
            <w:r w:rsidRPr="00042E6F">
              <w:rPr>
                <w:rFonts w:eastAsia="Arial" w:cs="Arial"/>
                <w:b/>
                <w:bCs/>
                <w:spacing w:val="1"/>
                <w:szCs w:val="24"/>
              </w:rPr>
              <w:t>O</w:t>
            </w:r>
            <w:r w:rsidRPr="00042E6F">
              <w:rPr>
                <w:rFonts w:eastAsia="Arial" w:cs="Arial"/>
                <w:b/>
                <w:bCs/>
                <w:szCs w:val="24"/>
              </w:rPr>
              <w:t>nl</w:t>
            </w:r>
            <w:r w:rsidRPr="00042E6F">
              <w:rPr>
                <w:rFonts w:eastAsia="Arial" w:cs="Arial"/>
                <w:b/>
                <w:bCs/>
                <w:spacing w:val="-2"/>
                <w:szCs w:val="24"/>
              </w:rPr>
              <w:t>y</w:t>
            </w:r>
            <w:r w:rsidRPr="00042E6F">
              <w:rPr>
                <w:rFonts w:eastAsia="Arial" w:cs="Arial"/>
                <w:b/>
                <w:bCs/>
                <w:szCs w:val="24"/>
              </w:rPr>
              <w:t xml:space="preserve">) </w:t>
            </w:r>
            <w:r w:rsidRPr="00042E6F">
              <w:rPr>
                <w:rFonts w:eastAsia="Arial" w:cs="Arial"/>
                <w:spacing w:val="-1"/>
                <w:szCs w:val="24"/>
              </w:rPr>
              <w:t>C</w:t>
            </w:r>
            <w:r w:rsidRPr="00042E6F">
              <w:rPr>
                <w:rFonts w:eastAsia="Arial" w:cs="Arial"/>
                <w:szCs w:val="24"/>
              </w:rPr>
              <w:t>o</w:t>
            </w:r>
            <w:r w:rsidRPr="00042E6F">
              <w:rPr>
                <w:rFonts w:eastAsia="Arial" w:cs="Arial"/>
                <w:spacing w:val="-1"/>
                <w:szCs w:val="24"/>
              </w:rPr>
              <w:t>o</w:t>
            </w:r>
            <w:r w:rsidRPr="00042E6F">
              <w:rPr>
                <w:rFonts w:eastAsia="Arial" w:cs="Arial"/>
                <w:spacing w:val="1"/>
                <w:szCs w:val="24"/>
              </w:rPr>
              <w:t>r</w:t>
            </w:r>
            <w:r w:rsidRPr="00042E6F">
              <w:rPr>
                <w:rFonts w:eastAsia="Arial" w:cs="Arial"/>
                <w:szCs w:val="24"/>
              </w:rPr>
              <w:t>d</w:t>
            </w:r>
            <w:r w:rsidRPr="00042E6F">
              <w:rPr>
                <w:rFonts w:eastAsia="Arial" w:cs="Arial"/>
                <w:spacing w:val="-1"/>
                <w:szCs w:val="24"/>
              </w:rPr>
              <w:t>i</w:t>
            </w:r>
            <w:r w:rsidRPr="00042E6F">
              <w:rPr>
                <w:rFonts w:eastAsia="Arial" w:cs="Arial"/>
                <w:szCs w:val="24"/>
              </w:rPr>
              <w:t>n</w:t>
            </w:r>
            <w:r w:rsidRPr="00042E6F">
              <w:rPr>
                <w:rFonts w:eastAsia="Arial" w:cs="Arial"/>
                <w:spacing w:val="-1"/>
                <w:szCs w:val="24"/>
              </w:rPr>
              <w:t>a</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 xml:space="preserve">on </w:t>
            </w:r>
            <w:r w:rsidRPr="00042E6F">
              <w:rPr>
                <w:rFonts w:eastAsia="Arial" w:cs="Arial"/>
                <w:spacing w:val="-3"/>
                <w:szCs w:val="24"/>
              </w:rPr>
              <w:t>o</w:t>
            </w:r>
            <w:r w:rsidRPr="00042E6F">
              <w:rPr>
                <w:rFonts w:eastAsia="Arial" w:cs="Arial"/>
                <w:szCs w:val="24"/>
              </w:rPr>
              <w:t>f</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er</w:t>
            </w:r>
            <w:r w:rsidRPr="00042E6F">
              <w:rPr>
                <w:rFonts w:eastAsia="Arial" w:cs="Arial"/>
                <w:spacing w:val="-2"/>
                <w:szCs w:val="24"/>
              </w:rPr>
              <w:t>v</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3"/>
                <w:szCs w:val="24"/>
              </w:rPr>
              <w:t>o</w:t>
            </w:r>
            <w:r w:rsidRPr="00042E6F">
              <w:rPr>
                <w:rFonts w:eastAsia="Arial" w:cs="Arial"/>
                <w:szCs w:val="24"/>
              </w:rPr>
              <w:t>r F</w:t>
            </w:r>
            <w:r w:rsidRPr="00042E6F">
              <w:rPr>
                <w:rFonts w:eastAsia="Arial" w:cs="Arial"/>
                <w:spacing w:val="-1"/>
                <w:szCs w:val="24"/>
              </w:rPr>
              <w:t>o</w:t>
            </w:r>
            <w:r w:rsidRPr="00042E6F">
              <w:rPr>
                <w:rFonts w:eastAsia="Arial" w:cs="Arial"/>
                <w:szCs w:val="24"/>
              </w:rPr>
              <w:t>s</w:t>
            </w:r>
            <w:r w:rsidRPr="00042E6F">
              <w:rPr>
                <w:rFonts w:eastAsia="Arial" w:cs="Arial"/>
                <w:spacing w:val="1"/>
                <w:szCs w:val="24"/>
              </w:rPr>
              <w:t>t</w:t>
            </w:r>
            <w:r w:rsidRPr="00042E6F">
              <w:rPr>
                <w:rFonts w:eastAsia="Arial" w:cs="Arial"/>
                <w:szCs w:val="24"/>
              </w:rPr>
              <w:t>er</w:t>
            </w:r>
            <w:r w:rsidRPr="00042E6F">
              <w:rPr>
                <w:rFonts w:eastAsia="Arial" w:cs="Arial"/>
                <w:spacing w:val="-1"/>
                <w:szCs w:val="24"/>
              </w:rPr>
              <w:t xml:space="preserve"> Y</w:t>
            </w:r>
            <w:r w:rsidRPr="00042E6F">
              <w:rPr>
                <w:rFonts w:eastAsia="Arial" w:cs="Arial"/>
                <w:szCs w:val="24"/>
              </w:rPr>
              <w:t>o</w:t>
            </w:r>
            <w:r w:rsidRPr="00042E6F">
              <w:rPr>
                <w:rFonts w:eastAsia="Arial" w:cs="Arial"/>
                <w:spacing w:val="-1"/>
                <w:szCs w:val="24"/>
              </w:rPr>
              <w:t>u</w:t>
            </w:r>
            <w:r w:rsidRPr="00042E6F">
              <w:rPr>
                <w:rFonts w:eastAsia="Arial" w:cs="Arial"/>
                <w:spacing w:val="1"/>
                <w:szCs w:val="24"/>
              </w:rPr>
              <w:t>t</w:t>
            </w:r>
            <w:r w:rsidRPr="00042E6F">
              <w:rPr>
                <w:rFonts w:eastAsia="Arial" w:cs="Arial"/>
                <w:szCs w:val="24"/>
              </w:rPr>
              <w:t>h</w:t>
            </w:r>
          </w:p>
        </w:tc>
        <w:tc>
          <w:tcPr>
            <w:tcW w:w="3369" w:type="dxa"/>
            <w:vAlign w:val="center"/>
          </w:tcPr>
          <w:p w14:paraId="488D0FE0" w14:textId="77777777" w:rsidR="00451F0B" w:rsidRPr="00042E6F" w:rsidRDefault="00451F0B" w:rsidP="002419ED">
            <w:pPr>
              <w:spacing w:after="0" w:line="240" w:lineRule="auto"/>
              <w:ind w:left="32" w:right="-20"/>
              <w:jc w:val="center"/>
              <w:rPr>
                <w:rFonts w:cs="Arial"/>
                <w:szCs w:val="24"/>
              </w:rPr>
            </w:pPr>
            <w:r w:rsidRPr="00042E6F">
              <w:rPr>
                <w:rFonts w:cs="Arial"/>
                <w:szCs w:val="24"/>
              </w:rPr>
              <w:t>N/A</w:t>
            </w:r>
          </w:p>
        </w:tc>
        <w:tc>
          <w:tcPr>
            <w:tcW w:w="3749" w:type="dxa"/>
            <w:vAlign w:val="center"/>
          </w:tcPr>
          <w:p w14:paraId="66A6E58E" w14:textId="77777777" w:rsidR="00451F0B" w:rsidRPr="00042E6F" w:rsidRDefault="00451F0B" w:rsidP="002419ED">
            <w:pPr>
              <w:spacing w:after="0" w:line="240" w:lineRule="auto"/>
              <w:ind w:left="180"/>
              <w:rPr>
                <w:rFonts w:cs="Arial"/>
                <w:szCs w:val="24"/>
              </w:rPr>
            </w:pPr>
            <w:r w:rsidRPr="00042E6F">
              <w:rPr>
                <w:rFonts w:eastAsia="Arial" w:cs="Arial"/>
                <w:spacing w:val="-1"/>
                <w:szCs w:val="24"/>
              </w:rPr>
              <w:t>Annual measure of progress in coordinating services for foster youth.</w:t>
            </w:r>
          </w:p>
        </w:tc>
      </w:tr>
    </w:tbl>
    <w:p w14:paraId="33963E8C" w14:textId="65DABB6A" w:rsidR="00B25250" w:rsidRDefault="00451F0B" w:rsidP="006E3DB4">
      <w:pPr>
        <w:spacing w:before="240" w:after="240" w:line="240" w:lineRule="auto"/>
        <w:ind w:right="360"/>
        <w:rPr>
          <w:rFonts w:eastAsia="Arial" w:cs="Arial"/>
          <w:szCs w:val="24"/>
        </w:rPr>
      </w:pPr>
      <w:r w:rsidRPr="00042E6F">
        <w:rPr>
          <w:rFonts w:eastAsia="Arial" w:cs="Arial"/>
          <w:szCs w:val="24"/>
        </w:rPr>
        <w:t>By</w:t>
      </w:r>
      <w:r w:rsidRPr="00042E6F">
        <w:rPr>
          <w:rFonts w:eastAsia="Arial" w:cs="Arial"/>
          <w:spacing w:val="-2"/>
          <w:szCs w:val="24"/>
        </w:rPr>
        <w:t xml:space="preserve"> </w:t>
      </w:r>
      <w:r w:rsidRPr="00042E6F">
        <w:rPr>
          <w:rFonts w:eastAsia="Arial" w:cs="Arial"/>
          <w:szCs w:val="24"/>
        </w:rPr>
        <w:t>re</w:t>
      </w:r>
      <w:r w:rsidRPr="00042E6F">
        <w:rPr>
          <w:rFonts w:eastAsia="Arial" w:cs="Arial"/>
          <w:spacing w:val="1"/>
          <w:szCs w:val="24"/>
        </w:rPr>
        <w:t>po</w:t>
      </w:r>
      <w:r w:rsidRPr="00042E6F">
        <w:rPr>
          <w:rFonts w:eastAsia="Arial" w:cs="Arial"/>
          <w:szCs w:val="24"/>
        </w:rPr>
        <w:t>rt</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pacing w:val="-3"/>
          <w:szCs w:val="24"/>
        </w:rPr>
        <w:t>r</w:t>
      </w:r>
      <w:r w:rsidRPr="00042E6F">
        <w:rPr>
          <w:rFonts w:eastAsia="Arial" w:cs="Arial"/>
          <w:spacing w:val="1"/>
          <w:szCs w:val="24"/>
        </w:rPr>
        <w:t>e</w:t>
      </w:r>
      <w:r w:rsidRPr="00042E6F">
        <w:rPr>
          <w:rFonts w:eastAsia="Arial" w:cs="Arial"/>
          <w:szCs w:val="24"/>
        </w:rPr>
        <w:t xml:space="preserve">s </w:t>
      </w:r>
      <w:r w:rsidR="00E251CD">
        <w:rPr>
          <w:rFonts w:eastAsia="Arial" w:cs="Arial"/>
          <w:szCs w:val="24"/>
        </w:rPr>
        <w:t xml:space="preserve">(or indicators)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m</w:t>
      </w:r>
      <w:r w:rsidRPr="00042E6F">
        <w:rPr>
          <w:rFonts w:eastAsia="Arial" w:cs="Arial"/>
          <w:spacing w:val="1"/>
          <w:szCs w:val="24"/>
        </w:rPr>
        <w:t>pa</w:t>
      </w:r>
      <w:r w:rsidRPr="00042E6F">
        <w:rPr>
          <w:rFonts w:eastAsia="Arial" w:cs="Arial"/>
          <w:szCs w:val="24"/>
        </w:rPr>
        <w:t>ct</w:t>
      </w:r>
      <w:r w:rsidRPr="00042E6F">
        <w:rPr>
          <w:rFonts w:eastAsia="Arial" w:cs="Arial"/>
          <w:spacing w:val="-2"/>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cross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pacing w:val="2"/>
          <w:szCs w:val="24"/>
        </w:rPr>
        <w:t>s</w:t>
      </w:r>
      <w:r w:rsidRPr="00042E6F">
        <w:rPr>
          <w:rFonts w:eastAsia="Arial" w:cs="Arial"/>
          <w:szCs w:val="24"/>
        </w:rPr>
        <w:t>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ro</w:t>
      </w:r>
      <w:r w:rsidRPr="00042E6F">
        <w:rPr>
          <w:rFonts w:eastAsia="Arial" w:cs="Arial"/>
          <w:spacing w:val="-2"/>
          <w:szCs w:val="24"/>
        </w:rPr>
        <w:t>v</w:t>
      </w:r>
      <w:r w:rsidRPr="00042E6F">
        <w:rPr>
          <w:rFonts w:eastAsia="Arial" w:cs="Arial"/>
          <w:szCs w:val="24"/>
        </w:rPr>
        <w:t>id</w:t>
      </w:r>
      <w:r w:rsidRPr="00042E6F">
        <w:rPr>
          <w:rFonts w:eastAsia="Arial" w:cs="Arial"/>
          <w:spacing w:val="1"/>
          <w:szCs w:val="24"/>
        </w:rPr>
        <w:t>e</w:t>
      </w:r>
      <w:r w:rsidRPr="00042E6F">
        <w:rPr>
          <w:rFonts w:eastAsia="Arial" w:cs="Arial"/>
          <w:szCs w:val="24"/>
        </w:rPr>
        <w:t>s a</w:t>
      </w:r>
      <w:r w:rsidRPr="00042E6F">
        <w:rPr>
          <w:rFonts w:eastAsia="Arial" w:cs="Arial"/>
          <w:spacing w:val="-1"/>
          <w:szCs w:val="24"/>
        </w:rPr>
        <w:t xml:space="preserve"> </w:t>
      </w:r>
      <w:r w:rsidRPr="00042E6F">
        <w:rPr>
          <w:rFonts w:eastAsia="Arial" w:cs="Arial"/>
          <w:spacing w:val="1"/>
          <w:szCs w:val="24"/>
        </w:rPr>
        <w:t>mo</w:t>
      </w:r>
      <w:r w:rsidRPr="00042E6F">
        <w:rPr>
          <w:rFonts w:eastAsia="Arial" w:cs="Arial"/>
          <w:szCs w:val="24"/>
        </w:rPr>
        <w:t>re</w:t>
      </w:r>
      <w:r w:rsidRPr="00042E6F">
        <w:rPr>
          <w:rFonts w:eastAsia="Arial" w:cs="Arial"/>
          <w:spacing w:val="-2"/>
          <w:szCs w:val="24"/>
        </w:rPr>
        <w:t xml:space="preserve"> c</w:t>
      </w:r>
      <w:r w:rsidRPr="00042E6F">
        <w:rPr>
          <w:rFonts w:eastAsia="Arial" w:cs="Arial"/>
          <w:spacing w:val="1"/>
          <w:szCs w:val="24"/>
        </w:rPr>
        <w:t>omp</w:t>
      </w:r>
      <w:r w:rsidRPr="00042E6F">
        <w:rPr>
          <w:rFonts w:eastAsia="Arial" w:cs="Arial"/>
          <w:spacing w:val="-3"/>
          <w:szCs w:val="24"/>
        </w:rPr>
        <w:t>l</w:t>
      </w:r>
      <w:r w:rsidRPr="00042E6F">
        <w:rPr>
          <w:rFonts w:eastAsia="Arial" w:cs="Arial"/>
          <w:spacing w:val="1"/>
          <w:szCs w:val="24"/>
        </w:rPr>
        <w:t>e</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ict</w:t>
      </w:r>
      <w:r w:rsidRPr="00042E6F">
        <w:rPr>
          <w:rFonts w:eastAsia="Arial" w:cs="Arial"/>
          <w:spacing w:val="1"/>
          <w:szCs w:val="24"/>
        </w:rPr>
        <w:t>u</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 xml:space="preserve">f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w:t>
      </w:r>
      <w:r w:rsidRPr="00042E6F">
        <w:rPr>
          <w:rFonts w:eastAsia="Arial" w:cs="Arial"/>
          <w:spacing w:val="1"/>
          <w:szCs w:val="24"/>
        </w:rPr>
        <w:t>n</w:t>
      </w:r>
      <w:r w:rsidRPr="00042E6F">
        <w:rPr>
          <w:rFonts w:eastAsia="Arial" w:cs="Arial"/>
          <w:szCs w:val="24"/>
        </w:rPr>
        <w:t>c</w:t>
      </w:r>
      <w:r w:rsidRPr="00042E6F">
        <w:rPr>
          <w:rFonts w:eastAsia="Arial" w:cs="Arial"/>
          <w:spacing w:val="-3"/>
          <w:szCs w:val="24"/>
        </w:rPr>
        <w:t>l</w:t>
      </w:r>
      <w:r w:rsidRPr="00042E6F">
        <w:rPr>
          <w:rFonts w:eastAsia="Arial" w:cs="Arial"/>
          <w:spacing w:val="1"/>
          <w:szCs w:val="24"/>
        </w:rPr>
        <w:t>ud</w:t>
      </w:r>
      <w:r w:rsidRPr="00042E6F">
        <w:rPr>
          <w:rFonts w:eastAsia="Arial" w:cs="Arial"/>
          <w:szCs w:val="24"/>
        </w:rPr>
        <w:t>ing</w:t>
      </w:r>
      <w:r w:rsidRPr="00042E6F">
        <w:rPr>
          <w:rFonts w:eastAsia="Arial" w:cs="Arial"/>
          <w:spacing w:val="-1"/>
          <w:szCs w:val="24"/>
        </w:rPr>
        <w:t xml:space="preserve"> </w:t>
      </w:r>
      <w:r w:rsidRPr="00042E6F">
        <w:rPr>
          <w:rFonts w:eastAsia="Arial" w:cs="Arial"/>
          <w:spacing w:val="1"/>
          <w:szCs w:val="24"/>
        </w:rPr>
        <w:t>the</w:t>
      </w:r>
      <w:r w:rsidRPr="00042E6F">
        <w:rPr>
          <w:rFonts w:eastAsia="Arial" w:cs="Arial"/>
          <w:szCs w:val="24"/>
        </w:rPr>
        <w:t>ir</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mp</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s.</w:t>
      </w:r>
      <w:r w:rsidRPr="00042E6F">
        <w:rPr>
          <w:rFonts w:eastAsia="Arial" w:cs="Arial"/>
          <w:spacing w:val="6"/>
          <w:szCs w:val="24"/>
        </w:rPr>
        <w:t xml:space="preserve"> </w:t>
      </w:r>
      <w:r w:rsidRPr="00042E6F">
        <w:rPr>
          <w:rFonts w:eastAsia="Arial" w:cs="Arial"/>
          <w:szCs w:val="24"/>
        </w:rPr>
        <w:t>It</w:t>
      </w:r>
      <w:r w:rsidRPr="00042E6F">
        <w:rPr>
          <w:rFonts w:eastAsia="Arial" w:cs="Arial"/>
          <w:spacing w:val="1"/>
          <w:szCs w:val="24"/>
        </w:rPr>
        <w:t xml:space="preserve"> a</w:t>
      </w:r>
      <w:r w:rsidRPr="00042E6F">
        <w:rPr>
          <w:rFonts w:eastAsia="Arial" w:cs="Arial"/>
          <w:szCs w:val="24"/>
        </w:rPr>
        <w:t>lso</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mo</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2"/>
          <w:szCs w:val="24"/>
        </w:rPr>
        <w:t>t</w:t>
      </w:r>
      <w:r w:rsidRPr="00042E6F">
        <w:rPr>
          <w:rFonts w:eastAsia="Arial" w:cs="Arial"/>
          <w:szCs w:val="24"/>
        </w:rPr>
        <w:t xml:space="preserve">y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cl</w:t>
      </w:r>
      <w:r w:rsidRPr="00042E6F">
        <w:rPr>
          <w:rFonts w:eastAsia="Arial" w:cs="Arial"/>
          <w:spacing w:val="1"/>
          <w:szCs w:val="24"/>
        </w:rPr>
        <w:t>e</w:t>
      </w:r>
      <w:r w:rsidRPr="00042E6F">
        <w:rPr>
          <w:rFonts w:eastAsia="Arial" w:cs="Arial"/>
          <w:spacing w:val="2"/>
          <w:szCs w:val="24"/>
        </w:rPr>
        <w:t>a</w:t>
      </w:r>
      <w:r w:rsidRPr="00042E6F">
        <w:rPr>
          <w:rFonts w:eastAsia="Arial" w:cs="Arial"/>
          <w:szCs w:val="24"/>
        </w:rPr>
        <w:t>r</w:t>
      </w:r>
      <w:r w:rsidRPr="00042E6F">
        <w:rPr>
          <w:rFonts w:eastAsia="Arial" w:cs="Arial"/>
          <w:spacing w:val="-1"/>
          <w:szCs w:val="24"/>
        </w:rPr>
        <w:t>l</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den</w:t>
      </w:r>
      <w:r w:rsidRPr="00042E6F">
        <w:rPr>
          <w:rFonts w:eastAsia="Arial" w:cs="Arial"/>
          <w:szCs w:val="24"/>
        </w:rPr>
        <w:t>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w:t>
      </w:r>
      <w:r w:rsidRPr="00042E6F">
        <w:rPr>
          <w:rFonts w:eastAsia="Arial" w:cs="Arial"/>
          <w:spacing w:val="1"/>
          <w:szCs w:val="24"/>
        </w:rPr>
        <w:t>h</w:t>
      </w:r>
      <w:r w:rsidRPr="00042E6F">
        <w:rPr>
          <w:rFonts w:eastAsia="Arial" w:cs="Arial"/>
          <w:spacing w:val="-3"/>
          <w:szCs w:val="24"/>
        </w:rPr>
        <w:t>i</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ap</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mon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up</w:t>
      </w:r>
      <w:r w:rsidRPr="00042E6F">
        <w:rPr>
          <w:rFonts w:eastAsia="Arial" w:cs="Arial"/>
          <w:spacing w:val="-2"/>
          <w:szCs w:val="24"/>
        </w:rPr>
        <w:t>s</w:t>
      </w:r>
      <w:r w:rsidRPr="00042E6F">
        <w:rPr>
          <w:rFonts w:eastAsia="Arial" w:cs="Arial"/>
          <w:szCs w:val="24"/>
        </w:rPr>
        <w:t>.</w:t>
      </w:r>
      <w:r w:rsidRPr="00042E6F">
        <w:rPr>
          <w:rFonts w:eastAsia="Arial" w:cs="Arial"/>
          <w:spacing w:val="4"/>
          <w:szCs w:val="24"/>
        </w:rPr>
        <w:t xml:space="preserve"> </w:t>
      </w:r>
      <w:r w:rsidRPr="00042E6F">
        <w:rPr>
          <w:rFonts w:eastAsia="Arial" w:cs="Arial"/>
          <w:szCs w:val="24"/>
        </w:rPr>
        <w:t>For LEAs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in</w:t>
      </w:r>
      <w:r w:rsidRPr="00042E6F">
        <w:rPr>
          <w:rFonts w:eastAsia="Arial" w:cs="Arial"/>
          <w:spacing w:val="1"/>
          <w:szCs w:val="24"/>
        </w:rPr>
        <w:t xml:space="preserve"> n</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dd</w:t>
      </w:r>
      <w:r w:rsidRPr="00042E6F">
        <w:rPr>
          <w:rFonts w:eastAsia="Arial" w:cs="Arial"/>
          <w:szCs w:val="24"/>
        </w:rPr>
        <w:t>iti</w:t>
      </w:r>
      <w:r w:rsidRPr="00042E6F">
        <w:rPr>
          <w:rFonts w:eastAsia="Arial" w:cs="Arial"/>
          <w:spacing w:val="-2"/>
          <w:szCs w:val="24"/>
        </w:rPr>
        <w:t>o</w:t>
      </w:r>
      <w:r w:rsidRPr="00042E6F">
        <w:rPr>
          <w:rFonts w:eastAsia="Arial" w:cs="Arial"/>
          <w:spacing w:val="1"/>
          <w:szCs w:val="24"/>
        </w:rPr>
        <w:t>na</w:t>
      </w:r>
      <w:r w:rsidRPr="00042E6F">
        <w:rPr>
          <w:rFonts w:eastAsia="Arial" w:cs="Arial"/>
          <w:szCs w:val="24"/>
        </w:rPr>
        <w:t xml:space="preserve">l </w:t>
      </w:r>
      <w:r w:rsidRPr="00042E6F">
        <w:rPr>
          <w:rFonts w:eastAsia="Arial" w:cs="Arial"/>
          <w:spacing w:val="-1"/>
          <w:szCs w:val="24"/>
        </w:rPr>
        <w:t>a</w:t>
      </w:r>
      <w:r w:rsidRPr="00042E6F">
        <w:rPr>
          <w:rFonts w:eastAsia="Arial" w:cs="Arial"/>
          <w:szCs w:val="24"/>
        </w:rPr>
        <w:t>ssist</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en</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w:t>
      </w:r>
      <w:r w:rsidRPr="00042E6F">
        <w:rPr>
          <w:rFonts w:eastAsia="Arial" w:cs="Arial"/>
          <w:spacing w:val="6"/>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Da</w:t>
      </w:r>
      <w:r w:rsidRPr="00042E6F">
        <w:rPr>
          <w:rFonts w:eastAsia="Arial" w:cs="Arial"/>
          <w:spacing w:val="-2"/>
          <w:szCs w:val="24"/>
        </w:rPr>
        <w:t>s</w:t>
      </w:r>
      <w:r w:rsidRPr="00042E6F">
        <w:rPr>
          <w:rFonts w:eastAsia="Arial" w:cs="Arial"/>
          <w:spacing w:val="1"/>
          <w:szCs w:val="24"/>
        </w:rPr>
        <w:t>hb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rd</w:t>
      </w:r>
      <w:r w:rsidRPr="00042E6F">
        <w:rPr>
          <w:rFonts w:eastAsia="Arial" w:cs="Arial"/>
          <w:spacing w:val="1"/>
          <w:szCs w:val="24"/>
        </w:rPr>
        <w:t xml:space="preserve"> he</w:t>
      </w:r>
      <w:r w:rsidRPr="00042E6F">
        <w:rPr>
          <w:rFonts w:eastAsia="Arial" w:cs="Arial"/>
          <w:szCs w:val="24"/>
        </w:rPr>
        <w:t>lp</w:t>
      </w:r>
      <w:r w:rsidR="000B2CBA">
        <w:rPr>
          <w:rFonts w:eastAsia="Arial" w:cs="Arial"/>
          <w:szCs w:val="24"/>
        </w:rPr>
        <w:t>s</w:t>
      </w:r>
      <w:r w:rsidRPr="00042E6F">
        <w:rPr>
          <w:rFonts w:eastAsia="Arial" w:cs="Arial"/>
          <w:spacing w:val="1"/>
          <w:szCs w:val="24"/>
        </w:rPr>
        <w:t xml:space="preserve"> </w:t>
      </w:r>
      <w:r w:rsidRPr="00042E6F">
        <w:rPr>
          <w:rFonts w:eastAsia="Arial" w:cs="Arial"/>
          <w:szCs w:val="24"/>
        </w:rPr>
        <w:t>id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zCs w:val="24"/>
        </w:rPr>
        <w:t>y</w:t>
      </w:r>
      <w:r w:rsidRPr="00042E6F">
        <w:rPr>
          <w:rFonts w:eastAsia="Arial" w:cs="Arial"/>
          <w:spacing w:val="-1"/>
          <w:szCs w:val="24"/>
        </w:rPr>
        <w:t xml:space="preserve"> specific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in</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ee</w:t>
      </w:r>
      <w:r w:rsidRPr="00042E6F">
        <w:rPr>
          <w:rFonts w:eastAsia="Arial" w:cs="Arial"/>
          <w:spacing w:val="-1"/>
          <w:szCs w:val="24"/>
        </w:rPr>
        <w:t>d of targeted assistance</w:t>
      </w:r>
      <w:r w:rsidRPr="00042E6F">
        <w:rPr>
          <w:rFonts w:eastAsia="Arial" w:cs="Arial"/>
          <w:szCs w:val="24"/>
        </w:rPr>
        <w:t>.</w:t>
      </w:r>
    </w:p>
    <w:p w14:paraId="1354ADBF" w14:textId="77777777" w:rsidR="00B25250" w:rsidRDefault="00B25250">
      <w:pPr>
        <w:widowControl/>
        <w:spacing w:after="160" w:line="259" w:lineRule="auto"/>
        <w:rPr>
          <w:rFonts w:eastAsia="Arial" w:cs="Arial"/>
          <w:szCs w:val="24"/>
        </w:rPr>
      </w:pPr>
      <w:r>
        <w:rPr>
          <w:rFonts w:eastAsia="Arial" w:cs="Arial"/>
          <w:szCs w:val="24"/>
        </w:rPr>
        <w:br w:type="page"/>
      </w:r>
    </w:p>
    <w:p w14:paraId="25EA4CC3" w14:textId="77777777" w:rsidR="00451F0B" w:rsidRPr="00747495" w:rsidRDefault="00451F0B" w:rsidP="002058D9">
      <w:pPr>
        <w:pStyle w:val="Heading4"/>
        <w:shd w:val="clear" w:color="auto" w:fill="E6E6E6"/>
        <w:rPr>
          <w:rFonts w:eastAsia="Arial" w:cs="Arial"/>
          <w:sz w:val="32"/>
          <w:szCs w:val="32"/>
        </w:rPr>
      </w:pPr>
      <w:bookmarkStart w:id="8" w:name="_State_Indicators"/>
      <w:bookmarkEnd w:id="8"/>
      <w:r w:rsidRPr="00747495">
        <w:rPr>
          <w:rFonts w:eastAsia="Arial" w:cs="Arial"/>
          <w:sz w:val="32"/>
          <w:szCs w:val="32"/>
        </w:rPr>
        <w:lastRenderedPageBreak/>
        <w:t>State</w:t>
      </w:r>
      <w:r w:rsidRPr="00747495">
        <w:rPr>
          <w:rFonts w:eastAsia="Arial" w:cs="Arial"/>
          <w:spacing w:val="1"/>
          <w:sz w:val="32"/>
          <w:szCs w:val="32"/>
        </w:rPr>
        <w:t xml:space="preserve"> </w:t>
      </w:r>
      <w:r w:rsidRPr="00747495">
        <w:rPr>
          <w:rFonts w:eastAsia="Arial" w:cs="Arial"/>
          <w:sz w:val="32"/>
          <w:szCs w:val="32"/>
        </w:rPr>
        <w:t>Indi</w:t>
      </w:r>
      <w:r w:rsidRPr="00747495">
        <w:rPr>
          <w:rFonts w:eastAsia="Arial" w:cs="Arial"/>
          <w:spacing w:val="-1"/>
          <w:sz w:val="32"/>
          <w:szCs w:val="32"/>
        </w:rPr>
        <w:t>c</w:t>
      </w:r>
      <w:r w:rsidRPr="00747495">
        <w:rPr>
          <w:rFonts w:eastAsia="Arial" w:cs="Arial"/>
          <w:spacing w:val="1"/>
          <w:sz w:val="32"/>
          <w:szCs w:val="32"/>
        </w:rPr>
        <w:t>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288FAEC1" w14:textId="6E529741" w:rsidR="00451F0B" w:rsidRPr="00042E6F" w:rsidRDefault="00451F0B" w:rsidP="006E3DB4">
      <w:pPr>
        <w:spacing w:before="240" w:after="240" w:line="240" w:lineRule="auto"/>
        <w:rPr>
          <w:rFonts w:eastAsia="Arial" w:cs="Arial"/>
          <w:szCs w:val="24"/>
        </w:rPr>
      </w:pPr>
      <w:r w:rsidRPr="00042E6F">
        <w:rPr>
          <w:rFonts w:eastAsia="Arial" w:cs="Arial"/>
          <w:szCs w:val="24"/>
        </w:rPr>
        <w:t xml:space="preserve">LCFF statute requires that the accountability system </w:t>
      </w:r>
      <w:proofErr w:type="gramStart"/>
      <w:r w:rsidRPr="00042E6F">
        <w:rPr>
          <w:rFonts w:eastAsia="Arial" w:cs="Arial"/>
          <w:szCs w:val="24"/>
        </w:rPr>
        <w:t>include</w:t>
      </w:r>
      <w:proofErr w:type="gramEnd"/>
      <w:r w:rsidRPr="00042E6F">
        <w:rPr>
          <w:rFonts w:eastAsia="Arial" w:cs="Arial"/>
          <w:szCs w:val="24"/>
        </w:rPr>
        <w:t xml:space="preserve"> standards for all LCFF priorities. The criteria established for state indicators include: (1) being valid, reliable, and fair, (2) having comparable, state-level data, and (3) the ability to disaggregate data by student groups. These criteria ensure a common and comparable way of measuring performance on the indicators across the state. The state indicators apply to </w:t>
      </w:r>
      <w:r w:rsidRPr="00042E6F">
        <w:rPr>
          <w:rFonts w:eastAsia="Arial" w:cs="Arial"/>
          <w:b/>
          <w:bCs/>
          <w:szCs w:val="24"/>
        </w:rPr>
        <w:t xml:space="preserve">all </w:t>
      </w:r>
      <w:r w:rsidRPr="00042E6F">
        <w:rPr>
          <w:rFonts w:eastAsia="Arial" w:cs="Arial"/>
          <w:szCs w:val="24"/>
        </w:rPr>
        <w:t>LEAs, schools, student groups (e.g., race/ethnicity, socioeconomically disadvantaged, English learners, students with disabilities, Foster Youth, and Homeless) and progress on the indicators is reported through the Dashboard.</w:t>
      </w:r>
    </w:p>
    <w:p w14:paraId="6AB39361" w14:textId="7986EA46" w:rsidR="00451F0B" w:rsidRPr="00042E6F" w:rsidRDefault="00451F0B" w:rsidP="006E3DB4">
      <w:pPr>
        <w:spacing w:before="240" w:after="240" w:line="240" w:lineRule="auto"/>
        <w:ind w:right="352"/>
        <w:rPr>
          <w:rFonts w:eastAsia="Arial" w:cs="Arial"/>
          <w:szCs w:val="24"/>
        </w:rPr>
      </w:pP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te in</w:t>
      </w:r>
      <w:r w:rsidRPr="00042E6F">
        <w:rPr>
          <w:rFonts w:eastAsia="Arial" w:cs="Arial"/>
          <w:spacing w:val="1"/>
          <w:szCs w:val="24"/>
        </w:rPr>
        <w:t>d</w:t>
      </w:r>
      <w:r w:rsidRPr="00042E6F">
        <w:rPr>
          <w:rFonts w:eastAsia="Arial" w:cs="Arial"/>
          <w:szCs w:val="24"/>
        </w:rPr>
        <w:t>ic</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 is</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scr</w:t>
      </w:r>
      <w:r w:rsidRPr="00042E6F">
        <w:rPr>
          <w:rFonts w:eastAsia="Arial" w:cs="Arial"/>
          <w:spacing w:val="-1"/>
          <w:szCs w:val="24"/>
        </w:rPr>
        <w:t>i</w:t>
      </w:r>
      <w:r w:rsidRPr="00042E6F">
        <w:rPr>
          <w:rFonts w:eastAsia="Arial" w:cs="Arial"/>
          <w:spacing w:val="1"/>
          <w:szCs w:val="24"/>
        </w:rPr>
        <w:t>be</w:t>
      </w:r>
      <w:r w:rsidRPr="00042E6F">
        <w:rPr>
          <w:rFonts w:eastAsia="Arial" w:cs="Arial"/>
          <w:szCs w:val="24"/>
        </w:rPr>
        <w:t>d in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t</w:t>
      </w:r>
      <w:r w:rsidRPr="00042E6F">
        <w:rPr>
          <w:rFonts w:eastAsia="Arial" w:cs="Arial"/>
          <w:spacing w:val="1"/>
          <w:szCs w:val="24"/>
        </w:rPr>
        <w:t>a</w:t>
      </w:r>
      <w:r w:rsidRPr="00042E6F">
        <w:rPr>
          <w:rFonts w:eastAsia="Arial" w:cs="Arial"/>
          <w:szCs w:val="24"/>
        </w:rPr>
        <w:t>il</w:t>
      </w:r>
      <w:r w:rsidRPr="00042E6F">
        <w:rPr>
          <w:rFonts w:eastAsia="Arial" w:cs="Arial"/>
          <w:spacing w:val="-2"/>
          <w:szCs w:val="24"/>
        </w:rPr>
        <w:t xml:space="preserve"> </w:t>
      </w:r>
      <w:r w:rsidR="002A35A6">
        <w:rPr>
          <w:rFonts w:eastAsia="Arial" w:cs="Arial"/>
          <w:spacing w:val="-2"/>
          <w:szCs w:val="24"/>
        </w:rPr>
        <w:t xml:space="preserve">within the Dashboard Measures tab on the CDE Dashboard Resources web page at </w:t>
      </w:r>
      <w:hyperlink r:id="rId30" w:tooltip="Dashboard Resources web page " w:history="1">
        <w:r w:rsidR="001F5483" w:rsidRPr="00946698">
          <w:rPr>
            <w:rStyle w:val="Hyperlink"/>
            <w:rFonts w:eastAsia="Arial" w:cs="Arial"/>
            <w:color w:val="0000F4"/>
            <w:spacing w:val="-2"/>
            <w:szCs w:val="24"/>
          </w:rPr>
          <w:t>https://www.cde.ca.gov/ta/ac/cm/dashboardresources.asp</w:t>
        </w:r>
      </w:hyperlink>
      <w:r w:rsidR="001F5483">
        <w:rPr>
          <w:rFonts w:eastAsia="Arial" w:cs="Arial"/>
          <w:spacing w:val="-2"/>
          <w:szCs w:val="24"/>
        </w:rPr>
        <w:t>.</w:t>
      </w:r>
      <w:r w:rsidR="00FF777E">
        <w:rPr>
          <w:rFonts w:eastAsia="Arial" w:cs="Arial"/>
          <w:spacing w:val="-2"/>
          <w:szCs w:val="24"/>
        </w:rPr>
        <w:t xml:space="preserve"> They are also </w:t>
      </w:r>
      <w:r w:rsidR="002C2EA0">
        <w:rPr>
          <w:rFonts w:eastAsia="Arial" w:cs="Arial"/>
          <w:spacing w:val="-2"/>
          <w:szCs w:val="24"/>
        </w:rPr>
        <w:t xml:space="preserve">explained in each of the state indicator </w:t>
      </w:r>
      <w:proofErr w:type="gramStart"/>
      <w:r w:rsidR="002C2EA0">
        <w:rPr>
          <w:rFonts w:eastAsia="Arial" w:cs="Arial"/>
          <w:spacing w:val="-2"/>
          <w:szCs w:val="24"/>
        </w:rPr>
        <w:t>mini-guides</w:t>
      </w:r>
      <w:proofErr w:type="gramEnd"/>
      <w:r w:rsidR="002C2EA0">
        <w:rPr>
          <w:rFonts w:eastAsia="Arial" w:cs="Arial"/>
          <w:spacing w:val="-2"/>
          <w:szCs w:val="24"/>
        </w:rPr>
        <w:t>.</w:t>
      </w:r>
      <w:r w:rsidR="001F5483">
        <w:rPr>
          <w:rFonts w:eastAsia="Arial" w:cs="Arial"/>
          <w:spacing w:val="-2"/>
          <w:szCs w:val="24"/>
        </w:rPr>
        <w:t xml:space="preserve"> </w:t>
      </w:r>
      <w:r w:rsidR="007D1DF5">
        <w:rPr>
          <w:rFonts w:eastAsia="Arial" w:cs="Arial"/>
          <w:szCs w:val="24"/>
        </w:rPr>
        <w:t xml:space="preserve">The details include </w:t>
      </w:r>
      <w:r w:rsidRPr="00042E6F">
        <w:rPr>
          <w:rFonts w:eastAsia="Arial" w:cs="Arial"/>
          <w:szCs w:val="24"/>
        </w:rPr>
        <w:t>t</w:t>
      </w:r>
      <w:r w:rsidRPr="00042E6F">
        <w:rPr>
          <w:rFonts w:eastAsia="Arial" w:cs="Arial"/>
          <w:spacing w:val="1"/>
          <w:szCs w:val="24"/>
        </w:rPr>
        <w:t>e</w:t>
      </w:r>
      <w:r w:rsidRPr="00042E6F">
        <w:rPr>
          <w:rFonts w:eastAsia="Arial" w:cs="Arial"/>
          <w:spacing w:val="-2"/>
          <w:szCs w:val="24"/>
        </w:rPr>
        <w:t>c</w:t>
      </w:r>
      <w:r w:rsidRPr="00042E6F">
        <w:rPr>
          <w:rFonts w:eastAsia="Arial" w:cs="Arial"/>
          <w:spacing w:val="1"/>
          <w:szCs w:val="24"/>
        </w:rPr>
        <w:t>hn</w:t>
      </w:r>
      <w:r w:rsidRPr="00042E6F">
        <w:rPr>
          <w:rFonts w:eastAsia="Arial" w:cs="Arial"/>
          <w:szCs w:val="24"/>
        </w:rPr>
        <w:t>ical i</w:t>
      </w:r>
      <w:r w:rsidRPr="00042E6F">
        <w:rPr>
          <w:rFonts w:eastAsia="Arial" w:cs="Arial"/>
          <w:spacing w:val="-1"/>
          <w:szCs w:val="24"/>
        </w:rPr>
        <w:t>n</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00A773F9">
        <w:rPr>
          <w:rFonts w:eastAsia="Arial" w:cs="Arial"/>
          <w:szCs w:val="24"/>
        </w:rPr>
        <w:t xml:space="preserve">, the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ou</w:t>
      </w:r>
      <w:r w:rsidRPr="00042E6F">
        <w:rPr>
          <w:rFonts w:eastAsia="Arial" w:cs="Arial"/>
          <w:szCs w:val="24"/>
        </w:rPr>
        <w:t>s c</w:t>
      </w:r>
      <w:r w:rsidRPr="00042E6F">
        <w:rPr>
          <w:rFonts w:eastAsia="Arial" w:cs="Arial"/>
          <w:spacing w:val="1"/>
          <w:szCs w:val="24"/>
        </w:rPr>
        <w:t>a</w:t>
      </w:r>
      <w:r w:rsidRPr="00042E6F">
        <w:rPr>
          <w:rFonts w:eastAsia="Arial" w:cs="Arial"/>
          <w:szCs w:val="24"/>
        </w:rPr>
        <w:t>lcul</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met</w:t>
      </w:r>
      <w:r w:rsidRPr="00042E6F">
        <w:rPr>
          <w:rFonts w:eastAsia="Arial" w:cs="Arial"/>
          <w:spacing w:val="-1"/>
          <w:szCs w:val="24"/>
        </w:rPr>
        <w:t>h</w:t>
      </w:r>
      <w:r w:rsidRPr="00042E6F">
        <w:rPr>
          <w:rFonts w:eastAsia="Arial" w:cs="Arial"/>
          <w:spacing w:val="1"/>
          <w:szCs w:val="24"/>
        </w:rPr>
        <w:t>odo</w:t>
      </w:r>
      <w:r w:rsidRPr="00042E6F">
        <w:rPr>
          <w:rFonts w:eastAsia="Arial" w:cs="Arial"/>
          <w:spacing w:val="-3"/>
          <w:szCs w:val="24"/>
        </w:rPr>
        <w:t>l</w:t>
      </w:r>
      <w:r w:rsidRPr="00042E6F">
        <w:rPr>
          <w:rFonts w:eastAsia="Arial" w:cs="Arial"/>
          <w:spacing w:val="1"/>
          <w:szCs w:val="24"/>
        </w:rPr>
        <w:t>o</w:t>
      </w:r>
      <w:r w:rsidRPr="00042E6F">
        <w:rPr>
          <w:rFonts w:eastAsia="Arial" w:cs="Arial"/>
          <w:spacing w:val="-1"/>
          <w:szCs w:val="24"/>
        </w:rPr>
        <w:t>g</w:t>
      </w:r>
      <w:r w:rsidRPr="00042E6F">
        <w:rPr>
          <w:rFonts w:eastAsia="Arial" w:cs="Arial"/>
          <w:szCs w:val="24"/>
        </w:rPr>
        <w:t>ies</w:t>
      </w:r>
      <w:r w:rsidR="00A773F9">
        <w:rPr>
          <w:rFonts w:eastAsia="Arial" w:cs="Arial"/>
          <w:szCs w:val="24"/>
        </w:rPr>
        <w:t>,</w:t>
      </w:r>
      <w:r w:rsidRPr="00042E6F">
        <w:rPr>
          <w:rFonts w:eastAsia="Arial" w:cs="Arial"/>
          <w:spacing w:val="1"/>
          <w:szCs w:val="24"/>
        </w:rPr>
        <w:t xml:space="preserve"> 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00A773F9">
        <w:rPr>
          <w:rFonts w:eastAsia="Arial" w:cs="Arial"/>
          <w:spacing w:val="1"/>
          <w:szCs w:val="24"/>
        </w:rPr>
        <w:t xml:space="preserve">the business </w:t>
      </w:r>
      <w:r w:rsidRPr="00042E6F">
        <w:rPr>
          <w:rFonts w:eastAsia="Arial" w:cs="Arial"/>
          <w:szCs w:val="24"/>
        </w:rPr>
        <w:t>rules</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lcul</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ea</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nd</w:t>
      </w:r>
      <w:r w:rsidRPr="00042E6F">
        <w:rPr>
          <w:rFonts w:eastAsia="Arial" w:cs="Arial"/>
          <w:szCs w:val="24"/>
        </w:rPr>
        <w:t>ica</w:t>
      </w:r>
      <w:r w:rsidRPr="00042E6F">
        <w:rPr>
          <w:rFonts w:eastAsia="Arial" w:cs="Arial"/>
          <w:spacing w:val="-1"/>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8"/>
          <w:szCs w:val="24"/>
        </w:rPr>
        <w:t>s</w:t>
      </w:r>
      <w:r w:rsidRPr="00042E6F">
        <w:rPr>
          <w:rFonts w:eastAsia="Arial" w:cs="Arial"/>
          <w:szCs w:val="24"/>
        </w:rPr>
        <w:t>.</w:t>
      </w:r>
      <w:r w:rsidRPr="00042E6F">
        <w:rPr>
          <w:rFonts w:eastAsia="Arial" w:cs="Arial"/>
          <w:spacing w:val="1"/>
          <w:szCs w:val="24"/>
        </w:rPr>
        <w:t xml:space="preserve"> </w:t>
      </w:r>
    </w:p>
    <w:p w14:paraId="0629E535" w14:textId="77777777" w:rsidR="00451F0B" w:rsidRPr="00747495" w:rsidRDefault="00451F0B" w:rsidP="00A773F9">
      <w:pPr>
        <w:pStyle w:val="Heading4"/>
        <w:shd w:val="clear" w:color="auto" w:fill="E6E6E6"/>
        <w:jc w:val="both"/>
        <w:rPr>
          <w:rFonts w:eastAsia="Arial" w:cs="Arial"/>
          <w:sz w:val="32"/>
          <w:szCs w:val="32"/>
        </w:rPr>
      </w:pPr>
      <w:bookmarkStart w:id="9" w:name="_Local_Indicators"/>
      <w:bookmarkEnd w:id="9"/>
      <w:r w:rsidRPr="00747495">
        <w:rPr>
          <w:rFonts w:eastAsia="Arial" w:cs="Arial"/>
          <w:sz w:val="32"/>
          <w:szCs w:val="32"/>
        </w:rPr>
        <w:t>Loc</w:t>
      </w:r>
      <w:r w:rsidRPr="00747495">
        <w:rPr>
          <w:rFonts w:eastAsia="Arial" w:cs="Arial"/>
          <w:spacing w:val="1"/>
          <w:sz w:val="32"/>
          <w:szCs w:val="32"/>
        </w:rPr>
        <w:t>a</w:t>
      </w:r>
      <w:r w:rsidRPr="00747495">
        <w:rPr>
          <w:rFonts w:eastAsia="Arial" w:cs="Arial"/>
          <w:sz w:val="32"/>
          <w:szCs w:val="32"/>
        </w:rPr>
        <w:t>l</w:t>
      </w:r>
      <w:r w:rsidRPr="00747495">
        <w:rPr>
          <w:rFonts w:eastAsia="Arial" w:cs="Arial"/>
          <w:spacing w:val="1"/>
          <w:sz w:val="32"/>
          <w:szCs w:val="32"/>
        </w:rPr>
        <w:t xml:space="preserve"> </w:t>
      </w:r>
      <w:r w:rsidRPr="00747495">
        <w:rPr>
          <w:rFonts w:eastAsia="Arial" w:cs="Arial"/>
          <w:sz w:val="32"/>
          <w:szCs w:val="32"/>
        </w:rPr>
        <w:t>Ind</w:t>
      </w:r>
      <w:r w:rsidRPr="00747495">
        <w:rPr>
          <w:rFonts w:eastAsia="Arial" w:cs="Arial"/>
          <w:spacing w:val="-2"/>
          <w:sz w:val="32"/>
          <w:szCs w:val="32"/>
        </w:rPr>
        <w:t>i</w:t>
      </w:r>
      <w:r w:rsidRPr="00747495">
        <w:rPr>
          <w:rFonts w:eastAsia="Arial" w:cs="Arial"/>
          <w:spacing w:val="1"/>
          <w:sz w:val="32"/>
          <w:szCs w:val="32"/>
        </w:rPr>
        <w:t>ca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104AC420" w14:textId="4DF48D46" w:rsidR="00451F0B" w:rsidRPr="00042E6F" w:rsidRDefault="002C2EA0" w:rsidP="000C4D15">
      <w:pPr>
        <w:spacing w:after="0" w:line="240" w:lineRule="auto"/>
        <w:ind w:right="418"/>
        <w:rPr>
          <w:rFonts w:eastAsia="Arial" w:cs="Arial"/>
          <w:szCs w:val="24"/>
        </w:rPr>
      </w:pPr>
      <w:r>
        <w:rPr>
          <w:rFonts w:eastAsia="Arial" w:cs="Arial"/>
          <w:szCs w:val="24"/>
        </w:rPr>
        <w:t>Comprehensive</w:t>
      </w:r>
      <w:r w:rsidR="00061468">
        <w:rPr>
          <w:rFonts w:eastAsia="Arial" w:cs="Arial"/>
          <w:szCs w:val="24"/>
        </w:rPr>
        <w:t xml:space="preserve"> information on local indicators can be accessed through </w:t>
      </w:r>
      <w:r w:rsidR="00451F0B" w:rsidRPr="00042E6F">
        <w:rPr>
          <w:rFonts w:eastAsia="Arial" w:cs="Arial"/>
          <w:szCs w:val="24"/>
        </w:rPr>
        <w:t xml:space="preserve">the </w:t>
      </w:r>
      <w:r w:rsidR="00061468">
        <w:rPr>
          <w:rFonts w:eastAsia="Arial" w:cs="Arial"/>
          <w:szCs w:val="24"/>
        </w:rPr>
        <w:t xml:space="preserve">Local Indicators </w:t>
      </w:r>
      <w:r w:rsidR="00A32914">
        <w:rPr>
          <w:rFonts w:eastAsia="Arial" w:cs="Arial"/>
          <w:szCs w:val="24"/>
        </w:rPr>
        <w:t xml:space="preserve">mini-guide </w:t>
      </w:r>
      <w:r w:rsidR="00061468">
        <w:rPr>
          <w:rFonts w:eastAsia="Arial" w:cs="Arial"/>
          <w:szCs w:val="24"/>
        </w:rPr>
        <w:t>and</w:t>
      </w:r>
      <w:r w:rsidR="00A32914">
        <w:rPr>
          <w:rFonts w:eastAsia="Arial" w:cs="Arial"/>
          <w:szCs w:val="24"/>
        </w:rPr>
        <w:t xml:space="preserve"> the CDE Local Indicators web page </w:t>
      </w:r>
      <w:r w:rsidR="002A4EF2">
        <w:rPr>
          <w:rFonts w:eastAsia="Arial" w:cs="Arial"/>
          <w:szCs w:val="24"/>
        </w:rPr>
        <w:t>(</w:t>
      </w:r>
      <w:hyperlink r:id="rId31" w:tooltip="CDE Local Indicators web page " w:history="1">
        <w:r w:rsidR="002A4EF2" w:rsidRPr="00946698">
          <w:rPr>
            <w:rStyle w:val="Hyperlink"/>
            <w:rFonts w:eastAsia="Arial" w:cs="Arial"/>
            <w:color w:val="0000F4"/>
            <w:szCs w:val="24"/>
          </w:rPr>
          <w:t>https://www.cde.ca.gov/ta/ac/cm/localindicators.asp</w:t>
        </w:r>
      </w:hyperlink>
      <w:r w:rsidR="002A4EF2">
        <w:rPr>
          <w:rFonts w:eastAsia="Arial" w:cs="Arial"/>
          <w:szCs w:val="24"/>
        </w:rPr>
        <w:t>)</w:t>
      </w:r>
      <w:r w:rsidR="00061468">
        <w:rPr>
          <w:rFonts w:eastAsia="Arial" w:cs="Arial"/>
          <w:szCs w:val="24"/>
        </w:rPr>
        <w:t xml:space="preserve">. Local indicators </w:t>
      </w:r>
      <w:r w:rsidR="00034466">
        <w:rPr>
          <w:rFonts w:eastAsia="Arial" w:cs="Arial"/>
          <w:szCs w:val="24"/>
        </w:rPr>
        <w:t xml:space="preserve">reflect local </w:t>
      </w:r>
      <w:r w:rsidR="001378A8">
        <w:rPr>
          <w:rFonts w:eastAsia="Arial" w:cs="Arial"/>
          <w:szCs w:val="24"/>
        </w:rPr>
        <w:t>data that are directly submitted to the Dashboard by LEAs</w:t>
      </w:r>
      <w:r w:rsidR="00D334C7">
        <w:rPr>
          <w:rFonts w:eastAsia="Arial" w:cs="Arial"/>
          <w:szCs w:val="24"/>
        </w:rPr>
        <w:t xml:space="preserve">, and they </w:t>
      </w:r>
      <w:r w:rsidR="00451F0B" w:rsidRPr="00042E6F">
        <w:rPr>
          <w:rFonts w:eastAsia="Arial" w:cs="Arial"/>
          <w:b/>
          <w:bCs/>
          <w:spacing w:val="1"/>
          <w:szCs w:val="24"/>
        </w:rPr>
        <w:t>apply only to</w:t>
      </w:r>
      <w:r w:rsidR="00451F0B" w:rsidRPr="00042E6F">
        <w:rPr>
          <w:rFonts w:eastAsia="Arial" w:cs="Arial"/>
          <w:b/>
          <w:bCs/>
          <w:szCs w:val="24"/>
        </w:rPr>
        <w:t xml:space="preserve"> the L</w:t>
      </w:r>
      <w:r w:rsidR="00451F0B" w:rsidRPr="00042E6F">
        <w:rPr>
          <w:rFonts w:eastAsia="Arial" w:cs="Arial"/>
          <w:b/>
          <w:bCs/>
          <w:spacing w:val="3"/>
          <w:szCs w:val="24"/>
        </w:rPr>
        <w:t>E</w:t>
      </w:r>
      <w:r w:rsidR="00451F0B" w:rsidRPr="00042E6F">
        <w:rPr>
          <w:rFonts w:eastAsia="Arial" w:cs="Arial"/>
          <w:b/>
          <w:bCs/>
          <w:szCs w:val="24"/>
        </w:rPr>
        <w:t>A</w:t>
      </w:r>
      <w:r w:rsidR="00451F0B" w:rsidRPr="00042E6F">
        <w:rPr>
          <w:rFonts w:eastAsia="Arial" w:cs="Arial"/>
          <w:b/>
          <w:bCs/>
          <w:spacing w:val="-3"/>
          <w:szCs w:val="24"/>
        </w:rPr>
        <w:t xml:space="preserve"> </w:t>
      </w:r>
      <w:r w:rsidR="00451F0B" w:rsidRPr="00042E6F">
        <w:rPr>
          <w:rFonts w:eastAsia="Arial" w:cs="Arial"/>
          <w:b/>
          <w:szCs w:val="24"/>
        </w:rPr>
        <w:t>and charter</w:t>
      </w:r>
      <w:r w:rsidR="00451F0B" w:rsidRPr="00042E6F">
        <w:rPr>
          <w:rFonts w:eastAsia="Arial" w:cs="Arial"/>
          <w:szCs w:val="24"/>
        </w:rPr>
        <w:t xml:space="preserve"> </w:t>
      </w:r>
      <w:r w:rsidR="00451F0B" w:rsidRPr="00042E6F">
        <w:rPr>
          <w:rFonts w:eastAsia="Arial" w:cs="Arial"/>
          <w:b/>
          <w:szCs w:val="24"/>
        </w:rPr>
        <w:t>school</w:t>
      </w:r>
      <w:r w:rsidR="00D334C7">
        <w:rPr>
          <w:rFonts w:eastAsia="Arial" w:cs="Arial"/>
          <w:b/>
          <w:bCs/>
          <w:szCs w:val="24"/>
        </w:rPr>
        <w:t>s</w:t>
      </w:r>
      <w:r w:rsidR="00451F0B" w:rsidRPr="00042E6F">
        <w:rPr>
          <w:rFonts w:eastAsia="Arial" w:cs="Arial"/>
          <w:b/>
          <w:bCs/>
          <w:spacing w:val="-6"/>
          <w:szCs w:val="24"/>
        </w:rPr>
        <w:t xml:space="preserve">; </w:t>
      </w:r>
      <w:r w:rsidR="001378A8">
        <w:rPr>
          <w:rFonts w:eastAsia="Arial" w:cs="Arial"/>
          <w:b/>
          <w:bCs/>
          <w:spacing w:val="-6"/>
          <w:szCs w:val="24"/>
        </w:rPr>
        <w:t>they</w:t>
      </w:r>
      <w:r w:rsidR="00451F0B" w:rsidRPr="00042E6F">
        <w:rPr>
          <w:rFonts w:eastAsia="Arial" w:cs="Arial"/>
          <w:b/>
          <w:bCs/>
          <w:spacing w:val="-6"/>
          <w:szCs w:val="24"/>
        </w:rPr>
        <w:t xml:space="preserve"> do not apply to schools.</w:t>
      </w:r>
      <w:r w:rsidR="00451F0B" w:rsidRPr="00042E6F">
        <w:rPr>
          <w:rFonts w:eastAsia="Arial" w:cs="Arial"/>
          <w:b/>
          <w:bCs/>
          <w:spacing w:val="2"/>
          <w:szCs w:val="24"/>
        </w:rPr>
        <w:t xml:space="preserve"> </w:t>
      </w:r>
    </w:p>
    <w:p w14:paraId="034F2A30" w14:textId="4C62F5BD" w:rsidR="00822902" w:rsidRPr="00747495" w:rsidRDefault="00451F0B" w:rsidP="00A773F9">
      <w:pPr>
        <w:pStyle w:val="Heading4"/>
        <w:shd w:val="clear" w:color="auto" w:fill="E6E6E6"/>
        <w:rPr>
          <w:sz w:val="32"/>
          <w:szCs w:val="32"/>
        </w:rPr>
      </w:pPr>
      <w:bookmarkStart w:id="10" w:name="_Annual_Review_of"/>
      <w:bookmarkEnd w:id="10"/>
      <w:r w:rsidRPr="00747495">
        <w:rPr>
          <w:sz w:val="32"/>
          <w:szCs w:val="32"/>
        </w:rPr>
        <w:t xml:space="preserve">Annual Review of State </w:t>
      </w:r>
      <w:r w:rsidR="0040177D" w:rsidRPr="00747495">
        <w:rPr>
          <w:sz w:val="32"/>
          <w:szCs w:val="32"/>
        </w:rPr>
        <w:t xml:space="preserve">and Local </w:t>
      </w:r>
      <w:r w:rsidRPr="00747495">
        <w:rPr>
          <w:sz w:val="32"/>
          <w:szCs w:val="32"/>
        </w:rPr>
        <w:t>Indicators</w:t>
      </w:r>
    </w:p>
    <w:p w14:paraId="4473CD17" w14:textId="1E77A948" w:rsidR="001F427E" w:rsidRDefault="00451F0B" w:rsidP="000C4D15">
      <w:pPr>
        <w:spacing w:before="240" w:after="0" w:line="240" w:lineRule="auto"/>
        <w:rPr>
          <w:rFonts w:cs="Arial"/>
        </w:rPr>
      </w:pPr>
      <w:r w:rsidRPr="00042E6F">
        <w:rPr>
          <w:rFonts w:cs="Arial"/>
        </w:rPr>
        <w:t xml:space="preserve">In March of each year, the SBE annually reviews state and local indicators and performance standards. The purpose of this annual review process is to determine whether any changes or improvements are necessary based on newly available data, recent research, and/or stakeholder feedback. If changes are necessary, the SBE approves the implementation </w:t>
      </w:r>
      <w:proofErr w:type="gramStart"/>
      <w:r w:rsidRPr="00042E6F">
        <w:rPr>
          <w:rFonts w:cs="Arial"/>
        </w:rPr>
        <w:t>plan</w:t>
      </w:r>
      <w:proofErr w:type="gramEnd"/>
      <w:r w:rsidR="00665A13">
        <w:rPr>
          <w:rFonts w:cs="Arial"/>
        </w:rPr>
        <w:t xml:space="preserve"> and these </w:t>
      </w:r>
      <w:r w:rsidR="00885C1E">
        <w:rPr>
          <w:rFonts w:cs="Arial"/>
        </w:rPr>
        <w:t xml:space="preserve">changes are documented in the “What’s New” section of each </w:t>
      </w:r>
      <w:r w:rsidR="00DF6ED0">
        <w:rPr>
          <w:rFonts w:cs="Arial"/>
        </w:rPr>
        <w:t xml:space="preserve">state indicator mini-guide. </w:t>
      </w:r>
    </w:p>
    <w:p w14:paraId="6FA5FF8D" w14:textId="77777777" w:rsidR="001F427E" w:rsidRDefault="001F427E">
      <w:pPr>
        <w:widowControl/>
        <w:spacing w:after="160" w:line="259" w:lineRule="auto"/>
        <w:rPr>
          <w:rFonts w:cs="Arial"/>
        </w:rPr>
      </w:pPr>
      <w:r>
        <w:rPr>
          <w:rFonts w:cs="Arial"/>
        </w:rPr>
        <w:br w:type="page"/>
      </w:r>
    </w:p>
    <w:p w14:paraId="3C45B3C8" w14:textId="5F1CF12B" w:rsidR="000C4D15" w:rsidRPr="00CB655A" w:rsidRDefault="000C4D15" w:rsidP="000C4D15">
      <w:pPr>
        <w:pStyle w:val="Heading3"/>
        <w:pBdr>
          <w:bottom w:val="single" w:sz="24" w:space="1" w:color="6C2E9A"/>
        </w:pBdr>
        <w:spacing w:after="0"/>
        <w:rPr>
          <w:szCs w:val="36"/>
        </w:rPr>
      </w:pPr>
      <w:bookmarkStart w:id="11" w:name="_How_is_Performance"/>
      <w:bookmarkEnd w:id="11"/>
      <w:r w:rsidRPr="00CB655A">
        <w:rPr>
          <w:sz w:val="40"/>
          <w:szCs w:val="40"/>
        </w:rPr>
        <w:lastRenderedPageBreak/>
        <w:t xml:space="preserve">How is Performance </w:t>
      </w:r>
      <w:r w:rsidR="00575709" w:rsidRPr="00CB655A">
        <w:rPr>
          <w:sz w:val="40"/>
          <w:szCs w:val="40"/>
        </w:rPr>
        <w:t xml:space="preserve">Typically </w:t>
      </w:r>
      <w:r w:rsidRPr="00CB655A">
        <w:rPr>
          <w:sz w:val="40"/>
          <w:szCs w:val="40"/>
        </w:rPr>
        <w:t>Determined</w:t>
      </w:r>
      <w:r w:rsidR="00AF74C6" w:rsidRPr="00CB655A">
        <w:rPr>
          <w:sz w:val="40"/>
          <w:szCs w:val="40"/>
        </w:rPr>
        <w:t>?</w:t>
      </w:r>
    </w:p>
    <w:p w14:paraId="2DBB165E" w14:textId="77777777" w:rsidR="00607DCD" w:rsidRDefault="003A3220" w:rsidP="000D6BA7">
      <w:pPr>
        <w:spacing w:before="240" w:after="240" w:line="240" w:lineRule="auto"/>
        <w:rPr>
          <w:rFonts w:eastAsia="Arial" w:cs="Arial"/>
          <w:spacing w:val="-2"/>
          <w:szCs w:val="24"/>
        </w:rPr>
      </w:pPr>
      <w:r w:rsidRPr="00042E6F">
        <w:rPr>
          <w:rFonts w:eastAsia="Arial" w:cs="Arial"/>
          <w:szCs w:val="24"/>
        </w:rPr>
        <w:t>In May</w:t>
      </w:r>
      <w:r w:rsidRPr="00042E6F">
        <w:rPr>
          <w:rFonts w:eastAsia="Arial" w:cs="Arial"/>
          <w:spacing w:val="-2"/>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zCs w:val="24"/>
        </w:rPr>
        <w:t>6, the</w:t>
      </w:r>
      <w:r w:rsidRPr="00042E6F">
        <w:rPr>
          <w:rFonts w:eastAsia="Arial" w:cs="Arial"/>
          <w:spacing w:val="3"/>
          <w:szCs w:val="24"/>
        </w:rPr>
        <w:t xml:space="preserve"> </w:t>
      </w:r>
      <w:r w:rsidRPr="00042E6F">
        <w:rPr>
          <w:rFonts w:eastAsia="Arial" w:cs="Arial"/>
          <w:spacing w:val="-2"/>
          <w:szCs w:val="24"/>
        </w:rPr>
        <w:t>S</w:t>
      </w:r>
      <w:r w:rsidRPr="00042E6F">
        <w:rPr>
          <w:rFonts w:eastAsia="Arial" w:cs="Arial"/>
          <w:szCs w:val="24"/>
        </w:rPr>
        <w:t>BE a</w:t>
      </w:r>
      <w:r w:rsidRPr="00042E6F">
        <w:rPr>
          <w:rFonts w:eastAsia="Arial" w:cs="Arial"/>
          <w:spacing w:val="1"/>
          <w:szCs w:val="24"/>
        </w:rPr>
        <w:t>pp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d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me</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do</w:t>
      </w:r>
      <w:r w:rsidRPr="00042E6F">
        <w:rPr>
          <w:rFonts w:eastAsia="Arial" w:cs="Arial"/>
          <w:szCs w:val="24"/>
        </w:rPr>
        <w:t>lo</w:t>
      </w:r>
      <w:r w:rsidRPr="00042E6F">
        <w:rPr>
          <w:rFonts w:eastAsia="Arial" w:cs="Arial"/>
          <w:spacing w:val="-1"/>
          <w:szCs w:val="24"/>
        </w:rPr>
        <w:t>g</w:t>
      </w:r>
      <w:r w:rsidRPr="00042E6F">
        <w:rPr>
          <w:rFonts w:eastAsia="Arial" w:cs="Arial"/>
          <w:szCs w:val="24"/>
        </w:rPr>
        <w:t>y</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c</w:t>
      </w:r>
      <w:r w:rsidRPr="00042E6F">
        <w:rPr>
          <w:rFonts w:eastAsia="Arial" w:cs="Arial"/>
          <w:spacing w:val="1"/>
          <w:szCs w:val="24"/>
        </w:rPr>
        <w:t>a</w:t>
      </w:r>
      <w:r w:rsidRPr="00042E6F">
        <w:rPr>
          <w:rFonts w:eastAsia="Arial" w:cs="Arial"/>
          <w:szCs w:val="24"/>
        </w:rPr>
        <w:t>lcul</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o</w:t>
      </w:r>
      <w:r w:rsidRPr="00042E6F">
        <w:rPr>
          <w:rFonts w:eastAsia="Arial" w:cs="Arial"/>
          <w:szCs w:val="24"/>
        </w:rPr>
        <w:t>n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nd</w:t>
      </w:r>
      <w:r w:rsidRPr="00042E6F">
        <w:rPr>
          <w:rFonts w:eastAsia="Arial" w:cs="Arial"/>
          <w:szCs w:val="24"/>
        </w:rPr>
        <w:t>ic</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s</w:t>
      </w:r>
      <w:r w:rsidRPr="00042E6F">
        <w:rPr>
          <w:rFonts w:eastAsia="Arial" w:cs="Arial"/>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do</w:t>
      </w:r>
      <w:r w:rsidRPr="00042E6F">
        <w:rPr>
          <w:rFonts w:eastAsia="Arial" w:cs="Arial"/>
          <w:spacing w:val="-1"/>
          <w:szCs w:val="24"/>
        </w:rPr>
        <w:t>p</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met</w:t>
      </w:r>
      <w:r w:rsidRPr="00042E6F">
        <w:rPr>
          <w:rFonts w:eastAsia="Arial" w:cs="Arial"/>
          <w:spacing w:val="-1"/>
          <w:szCs w:val="24"/>
        </w:rPr>
        <w:t>h</w:t>
      </w:r>
      <w:r w:rsidRPr="00042E6F">
        <w:rPr>
          <w:rFonts w:eastAsia="Arial" w:cs="Arial"/>
          <w:spacing w:val="1"/>
          <w:szCs w:val="24"/>
        </w:rPr>
        <w:t>odo</w:t>
      </w:r>
      <w:r w:rsidRPr="00042E6F">
        <w:rPr>
          <w:rFonts w:eastAsia="Arial" w:cs="Arial"/>
          <w:spacing w:val="-3"/>
          <w:szCs w:val="24"/>
        </w:rPr>
        <w:t>l</w:t>
      </w:r>
      <w:r w:rsidRPr="00042E6F">
        <w:rPr>
          <w:rFonts w:eastAsia="Arial" w:cs="Arial"/>
          <w:spacing w:val="1"/>
          <w:szCs w:val="24"/>
        </w:rPr>
        <w:t>o</w:t>
      </w:r>
      <w:r w:rsidRPr="00042E6F">
        <w:rPr>
          <w:rFonts w:eastAsia="Arial" w:cs="Arial"/>
          <w:spacing w:val="-1"/>
          <w:szCs w:val="24"/>
        </w:rPr>
        <w:t>g</w:t>
      </w:r>
      <w:r w:rsidRPr="00042E6F">
        <w:rPr>
          <w:rFonts w:eastAsia="Arial" w:cs="Arial"/>
          <w:spacing w:val="-2"/>
          <w:szCs w:val="24"/>
        </w:rPr>
        <w:t>y</w:t>
      </w:r>
      <w:r w:rsidR="00607DCD">
        <w:rPr>
          <w:rFonts w:eastAsia="Arial" w:cs="Arial"/>
          <w:szCs w:val="24"/>
        </w:rPr>
        <w:t xml:space="preserve"> </w:t>
      </w:r>
      <w:r w:rsidRPr="00042E6F">
        <w:rPr>
          <w:rFonts w:eastAsia="Arial" w:cs="Arial"/>
          <w:szCs w:val="24"/>
        </w:rPr>
        <w:t xml:space="preserve">is </w:t>
      </w:r>
      <w:r w:rsidRPr="00042E6F">
        <w:rPr>
          <w:rFonts w:eastAsia="Arial" w:cs="Arial"/>
          <w:spacing w:val="1"/>
          <w:szCs w:val="24"/>
        </w:rPr>
        <w:t>t</w:t>
      </w:r>
      <w:r w:rsidRPr="00042E6F">
        <w:rPr>
          <w:rFonts w:eastAsia="Arial" w:cs="Arial"/>
          <w:spacing w:val="-3"/>
          <w:szCs w:val="24"/>
        </w:rPr>
        <w:t>w</w:t>
      </w:r>
      <w:r w:rsidRPr="00042E6F">
        <w:rPr>
          <w:rFonts w:eastAsia="Arial" w:cs="Arial"/>
          <w:spacing w:val="2"/>
          <w:szCs w:val="24"/>
        </w:rPr>
        <w:t>o</w:t>
      </w:r>
      <w:r w:rsidRPr="00042E6F">
        <w:rPr>
          <w:rFonts w:eastAsia="Arial" w:cs="Arial"/>
          <w:spacing w:val="-1"/>
          <w:szCs w:val="24"/>
        </w:rPr>
        <w:t>-</w:t>
      </w:r>
      <w:r w:rsidRPr="00042E6F">
        <w:rPr>
          <w:rFonts w:eastAsia="Arial" w:cs="Arial"/>
          <w:spacing w:val="1"/>
          <w:szCs w:val="24"/>
        </w:rPr>
        <w:t>d</w:t>
      </w:r>
      <w:r w:rsidRPr="00042E6F">
        <w:rPr>
          <w:rFonts w:eastAsia="Arial" w:cs="Arial"/>
          <w:szCs w:val="24"/>
        </w:rPr>
        <w:t>i</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si</w:t>
      </w:r>
      <w:r w:rsidRPr="00042E6F">
        <w:rPr>
          <w:rFonts w:eastAsia="Arial" w:cs="Arial"/>
          <w:spacing w:val="-2"/>
          <w:szCs w:val="24"/>
        </w:rPr>
        <w:t>o</w:t>
      </w:r>
      <w:r w:rsidRPr="00042E6F">
        <w:rPr>
          <w:rFonts w:eastAsia="Arial" w:cs="Arial"/>
          <w:spacing w:val="1"/>
          <w:szCs w:val="24"/>
        </w:rPr>
        <w:t>na</w:t>
      </w:r>
      <w:r w:rsidRPr="00042E6F">
        <w:rPr>
          <w:rFonts w:eastAsia="Arial" w:cs="Arial"/>
          <w:szCs w:val="24"/>
        </w:rPr>
        <w:t xml:space="preserve">l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t</w:t>
      </w:r>
      <w:r w:rsidRPr="00042E6F">
        <w:rPr>
          <w:rFonts w:eastAsia="Arial" w:cs="Arial"/>
          <w:spacing w:val="-2"/>
          <w:szCs w:val="24"/>
        </w:rPr>
        <w:t>w</w:t>
      </w:r>
      <w:r w:rsidRPr="00042E6F">
        <w:rPr>
          <w:rFonts w:eastAsia="Arial" w:cs="Arial"/>
          <w:szCs w:val="24"/>
        </w:rPr>
        <w:t>o</w:t>
      </w:r>
      <w:r w:rsidRPr="00042E6F">
        <w:rPr>
          <w:rFonts w:eastAsia="Arial" w:cs="Arial"/>
          <w:spacing w:val="1"/>
          <w:szCs w:val="24"/>
        </w:rPr>
        <w:t xml:space="preserve"> da</w:t>
      </w:r>
      <w:r w:rsidRPr="00042E6F">
        <w:rPr>
          <w:rFonts w:eastAsia="Arial" w:cs="Arial"/>
          <w:szCs w:val="24"/>
        </w:rPr>
        <w:t>ta c</w:t>
      </w:r>
      <w:r w:rsidRPr="00042E6F">
        <w:rPr>
          <w:rFonts w:eastAsia="Arial" w:cs="Arial"/>
          <w:spacing w:val="1"/>
          <w:szCs w:val="24"/>
        </w:rPr>
        <w:t>om</w:t>
      </w:r>
      <w:r w:rsidRPr="00042E6F">
        <w:rPr>
          <w:rFonts w:eastAsia="Arial" w:cs="Arial"/>
          <w:spacing w:val="-1"/>
          <w:szCs w:val="24"/>
        </w:rPr>
        <w:t>p</w:t>
      </w:r>
      <w:r w:rsidRPr="00042E6F">
        <w:rPr>
          <w:rFonts w:eastAsia="Arial" w:cs="Arial"/>
          <w:spacing w:val="1"/>
          <w:szCs w:val="24"/>
        </w:rPr>
        <w:t>o</w:t>
      </w:r>
      <w:r w:rsidRPr="00042E6F">
        <w:rPr>
          <w:rFonts w:eastAsia="Arial" w:cs="Arial"/>
          <w:spacing w:val="-1"/>
          <w:szCs w:val="24"/>
        </w:rPr>
        <w:t>n</w:t>
      </w:r>
      <w:r w:rsidRPr="00042E6F">
        <w:rPr>
          <w:rFonts w:eastAsia="Arial" w:cs="Arial"/>
          <w:spacing w:val="1"/>
          <w:szCs w:val="24"/>
        </w:rPr>
        <w:t>en</w:t>
      </w:r>
      <w:r w:rsidRPr="00042E6F">
        <w:rPr>
          <w:rFonts w:eastAsia="Arial" w:cs="Arial"/>
          <w:szCs w:val="24"/>
        </w:rPr>
        <w:t>t</w:t>
      </w:r>
      <w:r w:rsidRPr="00042E6F">
        <w:rPr>
          <w:rFonts w:eastAsia="Arial" w:cs="Arial"/>
          <w:spacing w:val="2"/>
          <w:szCs w:val="24"/>
        </w:rPr>
        <w:t>s</w:t>
      </w:r>
      <w:r w:rsidRPr="00042E6F">
        <w:rPr>
          <w:rFonts w:eastAsia="Arial" w:cs="Arial"/>
          <w:szCs w:val="24"/>
        </w:rPr>
        <w:t>:</w:t>
      </w:r>
      <w:r w:rsidRPr="00042E6F">
        <w:rPr>
          <w:rFonts w:eastAsia="Arial" w:cs="Arial"/>
          <w:spacing w:val="-2"/>
          <w:szCs w:val="24"/>
        </w:rPr>
        <w:t xml:space="preserve"> </w:t>
      </w:r>
    </w:p>
    <w:p w14:paraId="3DAC84B1" w14:textId="150CFEB7" w:rsidR="00607DCD" w:rsidRPr="00607DCD" w:rsidRDefault="003A3220" w:rsidP="000D6BA7">
      <w:pPr>
        <w:pStyle w:val="ListParagraph"/>
        <w:numPr>
          <w:ilvl w:val="1"/>
          <w:numId w:val="5"/>
        </w:numPr>
        <w:spacing w:after="0" w:line="240" w:lineRule="auto"/>
        <w:contextualSpacing w:val="0"/>
        <w:rPr>
          <w:rFonts w:eastAsia="Arial" w:cs="Arial"/>
          <w:szCs w:val="24"/>
        </w:rPr>
      </w:pPr>
      <w:r w:rsidRPr="00607DCD">
        <w:rPr>
          <w:rFonts w:eastAsia="Arial" w:cs="Arial"/>
          <w:b/>
          <w:bCs/>
          <w:spacing w:val="1"/>
          <w:szCs w:val="24"/>
        </w:rPr>
        <w:t>S</w:t>
      </w:r>
      <w:r w:rsidRPr="00607DCD">
        <w:rPr>
          <w:rFonts w:eastAsia="Arial" w:cs="Arial"/>
          <w:b/>
          <w:bCs/>
          <w:spacing w:val="-2"/>
          <w:szCs w:val="24"/>
        </w:rPr>
        <w:t>t</w:t>
      </w:r>
      <w:r w:rsidRPr="00607DCD">
        <w:rPr>
          <w:rFonts w:eastAsia="Arial" w:cs="Arial"/>
          <w:b/>
          <w:bCs/>
          <w:spacing w:val="1"/>
          <w:szCs w:val="24"/>
        </w:rPr>
        <w:t>a</w:t>
      </w:r>
      <w:r w:rsidRPr="00607DCD">
        <w:rPr>
          <w:rFonts w:eastAsia="Arial" w:cs="Arial"/>
          <w:b/>
          <w:bCs/>
          <w:szCs w:val="24"/>
        </w:rPr>
        <w:t>t</w:t>
      </w:r>
      <w:r w:rsidRPr="00607DCD">
        <w:rPr>
          <w:rFonts w:eastAsia="Arial" w:cs="Arial"/>
          <w:b/>
          <w:bCs/>
          <w:spacing w:val="1"/>
          <w:szCs w:val="24"/>
        </w:rPr>
        <w:t>u</w:t>
      </w:r>
      <w:r w:rsidRPr="00607DCD">
        <w:rPr>
          <w:rFonts w:eastAsia="Arial" w:cs="Arial"/>
          <w:b/>
          <w:bCs/>
          <w:szCs w:val="24"/>
        </w:rPr>
        <w:t>s</w:t>
      </w:r>
      <w:r w:rsidRPr="00607DCD">
        <w:rPr>
          <w:rFonts w:eastAsia="Arial" w:cs="Arial"/>
          <w:spacing w:val="-2"/>
          <w:szCs w:val="24"/>
        </w:rPr>
        <w:t xml:space="preserve"> </w:t>
      </w:r>
      <w:r w:rsidR="00607DCD">
        <w:rPr>
          <w:rFonts w:eastAsia="Arial" w:cs="Arial"/>
          <w:spacing w:val="-2"/>
          <w:szCs w:val="24"/>
        </w:rPr>
        <w:t>or</w:t>
      </w:r>
      <w:r w:rsidR="000A0C19">
        <w:rPr>
          <w:rFonts w:eastAsia="Arial" w:cs="Arial"/>
          <w:spacing w:val="-2"/>
          <w:szCs w:val="24"/>
        </w:rPr>
        <w:t xml:space="preserve"> current year data, and </w:t>
      </w:r>
    </w:p>
    <w:p w14:paraId="20186C20" w14:textId="7CE81A21" w:rsidR="003A3220" w:rsidRPr="00607DCD" w:rsidRDefault="003A3220" w:rsidP="000D6BA7">
      <w:pPr>
        <w:pStyle w:val="ListParagraph"/>
        <w:numPr>
          <w:ilvl w:val="1"/>
          <w:numId w:val="5"/>
        </w:numPr>
        <w:spacing w:after="0" w:line="240" w:lineRule="auto"/>
        <w:contextualSpacing w:val="0"/>
        <w:rPr>
          <w:rFonts w:eastAsia="Arial" w:cs="Arial"/>
          <w:szCs w:val="24"/>
        </w:rPr>
      </w:pPr>
      <w:r w:rsidRPr="00607DCD">
        <w:rPr>
          <w:rFonts w:eastAsia="Arial" w:cs="Arial"/>
          <w:b/>
          <w:bCs/>
          <w:szCs w:val="24"/>
        </w:rPr>
        <w:t>Ch</w:t>
      </w:r>
      <w:r w:rsidRPr="00607DCD">
        <w:rPr>
          <w:rFonts w:eastAsia="Arial" w:cs="Arial"/>
          <w:b/>
          <w:bCs/>
          <w:spacing w:val="1"/>
          <w:szCs w:val="24"/>
        </w:rPr>
        <w:t>an</w:t>
      </w:r>
      <w:r w:rsidRPr="00607DCD">
        <w:rPr>
          <w:rFonts w:eastAsia="Arial" w:cs="Arial"/>
          <w:b/>
          <w:bCs/>
          <w:spacing w:val="-1"/>
          <w:szCs w:val="24"/>
        </w:rPr>
        <w:t>g</w:t>
      </w:r>
      <w:r w:rsidRPr="00607DCD">
        <w:rPr>
          <w:rFonts w:eastAsia="Arial" w:cs="Arial"/>
          <w:b/>
          <w:bCs/>
          <w:spacing w:val="1"/>
          <w:szCs w:val="24"/>
        </w:rPr>
        <w:t>e</w:t>
      </w:r>
      <w:r w:rsidR="000A0C19">
        <w:rPr>
          <w:rFonts w:eastAsia="Arial" w:cs="Arial"/>
          <w:szCs w:val="24"/>
        </w:rPr>
        <w:t xml:space="preserve"> or the difference from prior year data.</w:t>
      </w:r>
    </w:p>
    <w:p w14:paraId="53F25092" w14:textId="0E050907" w:rsidR="003A3220" w:rsidRDefault="003A3220" w:rsidP="000D6BA7">
      <w:pPr>
        <w:spacing w:before="240" w:after="240" w:line="240" w:lineRule="auto"/>
        <w:ind w:right="199"/>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S</w:t>
      </w:r>
      <w:r w:rsidRPr="00042E6F">
        <w:rPr>
          <w:rFonts w:eastAsia="Arial" w:cs="Arial"/>
          <w:spacing w:val="-2"/>
          <w:szCs w:val="24"/>
        </w:rPr>
        <w:t>B</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pp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d </w:t>
      </w:r>
      <w:r w:rsidR="00682EB9">
        <w:rPr>
          <w:rFonts w:eastAsia="Arial" w:cs="Arial"/>
          <w:szCs w:val="24"/>
        </w:rPr>
        <w:t xml:space="preserve">that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00682EB9">
        <w:rPr>
          <w:rFonts w:eastAsia="Arial" w:cs="Arial"/>
          <w:spacing w:val="-1"/>
          <w:szCs w:val="24"/>
        </w:rPr>
        <w:t xml:space="preserve">should be measured </w:t>
      </w:r>
      <w:r w:rsidRPr="00042E6F">
        <w:rPr>
          <w:rFonts w:eastAsia="Arial" w:cs="Arial"/>
          <w:szCs w:val="24"/>
        </w:rPr>
        <w:t>t</w:t>
      </w:r>
      <w:r w:rsidRPr="00042E6F">
        <w:rPr>
          <w:rFonts w:eastAsia="Arial" w:cs="Arial"/>
          <w:spacing w:val="1"/>
          <w:szCs w:val="24"/>
        </w:rPr>
        <w:t>h</w:t>
      </w:r>
      <w:r w:rsidRPr="00042E6F">
        <w:rPr>
          <w:rFonts w:eastAsia="Arial" w:cs="Arial"/>
          <w:spacing w:val="-3"/>
          <w:szCs w:val="24"/>
        </w:rPr>
        <w:t>r</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g</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a</w:t>
      </w:r>
      <w:r w:rsidRPr="00042E6F">
        <w:rPr>
          <w:rFonts w:eastAsia="Arial" w:cs="Arial"/>
          <w:spacing w:val="3"/>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mb</w:t>
      </w:r>
      <w:r w:rsidRPr="00042E6F">
        <w:rPr>
          <w:rFonts w:eastAsia="Arial" w:cs="Arial"/>
          <w:spacing w:val="-3"/>
          <w:szCs w:val="24"/>
        </w:rPr>
        <w:t>i</w:t>
      </w:r>
      <w:r w:rsidRPr="00042E6F">
        <w:rPr>
          <w:rFonts w:eastAsia="Arial" w:cs="Arial"/>
          <w:spacing w:val="1"/>
          <w:szCs w:val="24"/>
        </w:rPr>
        <w:t>na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00885DBD">
        <w:rPr>
          <w:rFonts w:eastAsia="Arial" w:cs="Arial"/>
          <w:szCs w:val="24"/>
        </w:rPr>
        <w:t>f Status and Change</w:t>
      </w:r>
      <w:r w:rsidR="00682EB9">
        <w:rPr>
          <w:rFonts w:eastAsia="Arial" w:cs="Arial"/>
          <w:szCs w:val="24"/>
        </w:rPr>
        <w:t xml:space="preserve"> with b</w:t>
      </w:r>
      <w:r w:rsidR="00D56010" w:rsidRPr="00042E6F">
        <w:rPr>
          <w:rFonts w:eastAsia="Arial" w:cs="Arial"/>
          <w:spacing w:val="1"/>
          <w:szCs w:val="24"/>
        </w:rPr>
        <w:t>o</w:t>
      </w:r>
      <w:r w:rsidR="00D56010" w:rsidRPr="00042E6F">
        <w:rPr>
          <w:rFonts w:eastAsia="Arial" w:cs="Arial"/>
          <w:spacing w:val="-2"/>
          <w:szCs w:val="24"/>
        </w:rPr>
        <w:t>t</w:t>
      </w:r>
      <w:r w:rsidR="00D56010" w:rsidRPr="00042E6F">
        <w:rPr>
          <w:rFonts w:eastAsia="Arial" w:cs="Arial"/>
          <w:szCs w:val="24"/>
        </w:rPr>
        <w:t>h</w:t>
      </w:r>
      <w:r w:rsidR="00D56010" w:rsidRPr="00042E6F">
        <w:rPr>
          <w:rFonts w:eastAsia="Arial" w:cs="Arial"/>
          <w:spacing w:val="1"/>
          <w:szCs w:val="24"/>
        </w:rPr>
        <w:t xml:space="preserve"> p</w:t>
      </w:r>
      <w:r w:rsidR="00D56010" w:rsidRPr="00042E6F">
        <w:rPr>
          <w:rFonts w:eastAsia="Arial" w:cs="Arial"/>
          <w:szCs w:val="24"/>
        </w:rPr>
        <w:t>ro</w:t>
      </w:r>
      <w:r w:rsidR="00D56010" w:rsidRPr="00042E6F">
        <w:rPr>
          <w:rFonts w:eastAsia="Arial" w:cs="Arial"/>
          <w:spacing w:val="-2"/>
          <w:szCs w:val="24"/>
        </w:rPr>
        <w:t>v</w:t>
      </w:r>
      <w:r w:rsidR="00D56010" w:rsidRPr="00042E6F">
        <w:rPr>
          <w:rFonts w:eastAsia="Arial" w:cs="Arial"/>
          <w:szCs w:val="24"/>
        </w:rPr>
        <w:t>id</w:t>
      </w:r>
      <w:r w:rsidR="00682EB9">
        <w:rPr>
          <w:rFonts w:eastAsia="Arial" w:cs="Arial"/>
          <w:szCs w:val="24"/>
        </w:rPr>
        <w:t>ing</w:t>
      </w:r>
      <w:r w:rsidR="00D56010" w:rsidRPr="00042E6F">
        <w:rPr>
          <w:rFonts w:eastAsia="Arial" w:cs="Arial"/>
          <w:spacing w:val="2"/>
          <w:szCs w:val="24"/>
        </w:rPr>
        <w:t xml:space="preserve"> </w:t>
      </w:r>
      <w:r w:rsidR="00D56010" w:rsidRPr="00042E6F">
        <w:rPr>
          <w:rFonts w:eastAsia="Arial" w:cs="Arial"/>
          <w:spacing w:val="1"/>
          <w:szCs w:val="24"/>
        </w:rPr>
        <w:t>e</w:t>
      </w:r>
      <w:r w:rsidR="00D56010" w:rsidRPr="00042E6F">
        <w:rPr>
          <w:rFonts w:eastAsia="Arial" w:cs="Arial"/>
          <w:spacing w:val="-1"/>
          <w:szCs w:val="24"/>
        </w:rPr>
        <w:t>qu</w:t>
      </w:r>
      <w:r w:rsidR="00D56010" w:rsidRPr="00042E6F">
        <w:rPr>
          <w:rFonts w:eastAsia="Arial" w:cs="Arial"/>
          <w:spacing w:val="1"/>
          <w:szCs w:val="24"/>
        </w:rPr>
        <w:t>a</w:t>
      </w:r>
      <w:r w:rsidR="00D56010" w:rsidRPr="00042E6F">
        <w:rPr>
          <w:rFonts w:eastAsia="Arial" w:cs="Arial"/>
          <w:szCs w:val="24"/>
        </w:rPr>
        <w:t>l</w:t>
      </w:r>
      <w:r w:rsidR="00D56010" w:rsidRPr="00042E6F">
        <w:rPr>
          <w:rFonts w:eastAsia="Arial" w:cs="Arial"/>
          <w:spacing w:val="-2"/>
          <w:szCs w:val="24"/>
        </w:rPr>
        <w:t xml:space="preserve"> </w:t>
      </w:r>
      <w:r w:rsidR="00D56010" w:rsidRPr="00042E6F">
        <w:rPr>
          <w:rFonts w:eastAsia="Arial" w:cs="Arial"/>
          <w:spacing w:val="-3"/>
          <w:szCs w:val="24"/>
        </w:rPr>
        <w:t>w</w:t>
      </w:r>
      <w:r w:rsidR="00D56010" w:rsidRPr="00042E6F">
        <w:rPr>
          <w:rFonts w:eastAsia="Arial" w:cs="Arial"/>
          <w:spacing w:val="1"/>
          <w:szCs w:val="24"/>
        </w:rPr>
        <w:t>e</w:t>
      </w:r>
      <w:r w:rsidR="00D56010" w:rsidRPr="00042E6F">
        <w:rPr>
          <w:rFonts w:eastAsia="Arial" w:cs="Arial"/>
          <w:spacing w:val="2"/>
          <w:szCs w:val="24"/>
        </w:rPr>
        <w:t>i</w:t>
      </w:r>
      <w:r w:rsidR="00D56010" w:rsidRPr="00042E6F">
        <w:rPr>
          <w:rFonts w:eastAsia="Arial" w:cs="Arial"/>
          <w:spacing w:val="-1"/>
          <w:szCs w:val="24"/>
        </w:rPr>
        <w:t>g</w:t>
      </w:r>
      <w:r w:rsidR="00D56010" w:rsidRPr="00042E6F">
        <w:rPr>
          <w:rFonts w:eastAsia="Arial" w:cs="Arial"/>
          <w:spacing w:val="1"/>
          <w:szCs w:val="24"/>
        </w:rPr>
        <w:t>h</w:t>
      </w:r>
      <w:r w:rsidR="00D56010" w:rsidRPr="00042E6F">
        <w:rPr>
          <w:rFonts w:eastAsia="Arial" w:cs="Arial"/>
          <w:szCs w:val="24"/>
        </w:rPr>
        <w:t>t</w:t>
      </w:r>
      <w:r w:rsidR="00D56010">
        <w:rPr>
          <w:rFonts w:eastAsia="Arial" w:cs="Arial"/>
          <w:szCs w:val="24"/>
        </w:rPr>
        <w:t xml:space="preserve"> in determining performance</w:t>
      </w:r>
      <w:r w:rsidR="0052411C">
        <w:rPr>
          <w:rFonts w:eastAsia="Arial" w:cs="Arial"/>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s</w:t>
      </w:r>
      <w:r w:rsidRPr="00042E6F">
        <w:rPr>
          <w:rFonts w:eastAsia="Arial" w:cs="Arial"/>
          <w:spacing w:val="3"/>
          <w:szCs w:val="24"/>
        </w:rPr>
        <w:t>t</w:t>
      </w:r>
      <w:r w:rsidRPr="00042E6F">
        <w:rPr>
          <w:rFonts w:eastAsia="Arial" w:cs="Arial"/>
          <w:spacing w:val="-1"/>
          <w:szCs w:val="24"/>
        </w:rPr>
        <w:t>an</w:t>
      </w:r>
      <w:r w:rsidRPr="00042E6F">
        <w:rPr>
          <w:rFonts w:eastAsia="Arial" w:cs="Arial"/>
          <w:spacing w:val="1"/>
          <w:szCs w:val="24"/>
        </w:rPr>
        <w:t>da</w:t>
      </w:r>
      <w:r w:rsidRPr="00042E6F">
        <w:rPr>
          <w:rFonts w:eastAsia="Arial" w:cs="Arial"/>
          <w:szCs w:val="24"/>
        </w:rPr>
        <w:t>rds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ba</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d</w:t>
      </w:r>
      <w:r w:rsidRPr="00042E6F">
        <w:rPr>
          <w:rFonts w:eastAsia="Arial" w:cs="Arial"/>
          <w:szCs w:val="24"/>
        </w:rPr>
        <w:t>istr</w:t>
      </w:r>
      <w:r w:rsidRPr="00042E6F">
        <w:rPr>
          <w:rFonts w:eastAsia="Arial" w:cs="Arial"/>
          <w:spacing w:val="-1"/>
          <w:szCs w:val="24"/>
        </w:rPr>
        <w:t>i</w:t>
      </w:r>
      <w:r w:rsidRPr="00042E6F">
        <w:rPr>
          <w:rFonts w:eastAsia="Arial" w:cs="Arial"/>
          <w:spacing w:val="1"/>
          <w:szCs w:val="24"/>
        </w:rPr>
        <w:t>bu</w:t>
      </w:r>
      <w:r w:rsidRPr="00042E6F">
        <w:rPr>
          <w:rFonts w:eastAsia="Arial" w:cs="Arial"/>
          <w:szCs w:val="24"/>
        </w:rPr>
        <w:t>t</w:t>
      </w:r>
      <w:r w:rsidRPr="00042E6F">
        <w:rPr>
          <w:rFonts w:eastAsia="Arial" w:cs="Arial"/>
          <w:spacing w:val="-2"/>
          <w:szCs w:val="24"/>
        </w:rPr>
        <w: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pacing w:val="-2"/>
          <w:szCs w:val="24"/>
        </w:rPr>
        <w:t>t</w:t>
      </w:r>
      <w:r w:rsidRPr="00042E6F">
        <w:rPr>
          <w:rFonts w:eastAsia="Arial" w:cs="Arial"/>
          <w:spacing w:val="1"/>
          <w:szCs w:val="24"/>
        </w:rPr>
        <w:t>u</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ea</w:t>
      </w:r>
      <w:r w:rsidRPr="00042E6F">
        <w:rPr>
          <w:rFonts w:eastAsia="Arial" w:cs="Arial"/>
          <w:szCs w:val="24"/>
        </w:rPr>
        <w:t>ch</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nd</w:t>
      </w:r>
      <w:r w:rsidRPr="00042E6F">
        <w:rPr>
          <w:rFonts w:eastAsia="Arial" w:cs="Arial"/>
          <w:szCs w:val="24"/>
        </w:rPr>
        <w:t>icat</w:t>
      </w:r>
      <w:r w:rsidRPr="00042E6F">
        <w:rPr>
          <w:rFonts w:eastAsia="Arial" w:cs="Arial"/>
          <w:spacing w:val="1"/>
          <w:szCs w:val="24"/>
        </w:rPr>
        <w:t>o</w:t>
      </w:r>
      <w:r w:rsidRPr="00042E6F">
        <w:rPr>
          <w:rFonts w:eastAsia="Arial" w:cs="Arial"/>
          <w:szCs w:val="24"/>
        </w:rPr>
        <w:t>r (</w:t>
      </w:r>
      <w:r w:rsidRPr="00042E6F">
        <w:rPr>
          <w:rFonts w:eastAsia="Arial" w:cs="Arial"/>
          <w:spacing w:val="1"/>
          <w:szCs w:val="24"/>
        </w:rPr>
        <w:t>mu</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like</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ra</w:t>
      </w:r>
      <w:r w:rsidRPr="00042E6F">
        <w:rPr>
          <w:rFonts w:eastAsia="Arial" w:cs="Arial"/>
          <w:spacing w:val="3"/>
          <w:szCs w:val="24"/>
        </w:rPr>
        <w:t>d</w:t>
      </w:r>
      <w:r w:rsidRPr="00042E6F">
        <w:rPr>
          <w:rFonts w:eastAsia="Arial" w:cs="Arial"/>
          <w:szCs w:val="24"/>
        </w:rPr>
        <w:t>ing</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w:t>
      </w:r>
      <w:r w:rsidRPr="00042E6F">
        <w:rPr>
          <w:rFonts w:eastAsia="Arial" w:cs="Arial"/>
          <w:szCs w:val="24"/>
        </w:rPr>
        <w:t>)</w:t>
      </w:r>
      <w:r w:rsidR="00720C42" w:rsidRPr="00042E6F">
        <w:rPr>
          <w:rFonts w:eastAsia="Arial" w:cs="Arial"/>
          <w:szCs w:val="24"/>
        </w:rPr>
        <w:t xml:space="preserve"> </w:t>
      </w:r>
      <w:r w:rsidR="00720C42">
        <w:rPr>
          <w:rFonts w:eastAsia="Arial" w:cs="Arial"/>
          <w:szCs w:val="24"/>
        </w:rPr>
        <w:t>and cut scores have been approved by the SBE</w:t>
      </w:r>
      <w:r w:rsidR="00F82177">
        <w:rPr>
          <w:rFonts w:eastAsia="Arial" w:cs="Arial"/>
          <w:szCs w:val="24"/>
        </w:rPr>
        <w:t xml:space="preserve"> resulting in Status levels and Change levels</w:t>
      </w:r>
      <w:r w:rsidR="009F1247">
        <w:rPr>
          <w:rFonts w:eastAsia="Arial" w:cs="Arial"/>
          <w:szCs w:val="24"/>
        </w:rPr>
        <w:t xml:space="preserve">. </w:t>
      </w:r>
      <w:r w:rsidR="00F82177">
        <w:rPr>
          <w:rFonts w:eastAsia="Arial" w:cs="Arial"/>
          <w:szCs w:val="24"/>
        </w:rPr>
        <w:t>These Status</w:t>
      </w:r>
      <w:r w:rsidR="00720C42" w:rsidRPr="00042E6F">
        <w:rPr>
          <w:rFonts w:eastAsia="Arial" w:cs="Arial"/>
          <w:spacing w:val="-2"/>
          <w:szCs w:val="24"/>
        </w:rPr>
        <w:t xml:space="preserve"> </w:t>
      </w:r>
      <w:r w:rsidR="00720C42" w:rsidRPr="00042E6F">
        <w:rPr>
          <w:rFonts w:eastAsia="Arial" w:cs="Arial"/>
          <w:spacing w:val="-1"/>
          <w:szCs w:val="24"/>
        </w:rPr>
        <w:t>a</w:t>
      </w:r>
      <w:r w:rsidR="00720C42" w:rsidRPr="00042E6F">
        <w:rPr>
          <w:rFonts w:eastAsia="Arial" w:cs="Arial"/>
          <w:spacing w:val="1"/>
          <w:szCs w:val="24"/>
        </w:rPr>
        <w:t>n</w:t>
      </w:r>
      <w:r w:rsidR="00720C42" w:rsidRPr="00042E6F">
        <w:rPr>
          <w:rFonts w:eastAsia="Arial" w:cs="Arial"/>
          <w:szCs w:val="24"/>
        </w:rPr>
        <w:t>d</w:t>
      </w:r>
      <w:r w:rsidR="00720C42" w:rsidRPr="00042E6F">
        <w:rPr>
          <w:rFonts w:eastAsia="Arial" w:cs="Arial"/>
          <w:spacing w:val="1"/>
          <w:szCs w:val="24"/>
        </w:rPr>
        <w:t xml:space="preserve"> </w:t>
      </w:r>
      <w:r w:rsidR="00720C42" w:rsidRPr="00042E6F">
        <w:rPr>
          <w:rFonts w:eastAsia="Arial" w:cs="Arial"/>
          <w:szCs w:val="24"/>
        </w:rPr>
        <w:t>C</w:t>
      </w:r>
      <w:r w:rsidR="00720C42" w:rsidRPr="00042E6F">
        <w:rPr>
          <w:rFonts w:eastAsia="Arial" w:cs="Arial"/>
          <w:spacing w:val="-1"/>
          <w:szCs w:val="24"/>
        </w:rPr>
        <w:t>h</w:t>
      </w:r>
      <w:r w:rsidR="00720C42" w:rsidRPr="00042E6F">
        <w:rPr>
          <w:rFonts w:eastAsia="Arial" w:cs="Arial"/>
          <w:spacing w:val="1"/>
          <w:szCs w:val="24"/>
        </w:rPr>
        <w:t>an</w:t>
      </w:r>
      <w:r w:rsidR="00720C42" w:rsidRPr="00042E6F">
        <w:rPr>
          <w:rFonts w:eastAsia="Arial" w:cs="Arial"/>
          <w:spacing w:val="-1"/>
          <w:szCs w:val="24"/>
        </w:rPr>
        <w:t>g</w:t>
      </w:r>
      <w:r w:rsidR="00720C42" w:rsidRPr="00042E6F">
        <w:rPr>
          <w:rFonts w:eastAsia="Arial" w:cs="Arial"/>
          <w:szCs w:val="24"/>
        </w:rPr>
        <w:t>e</w:t>
      </w:r>
      <w:r w:rsidR="00720C42" w:rsidRPr="00042E6F">
        <w:rPr>
          <w:rFonts w:eastAsia="Arial" w:cs="Arial"/>
          <w:spacing w:val="5"/>
          <w:szCs w:val="24"/>
        </w:rPr>
        <w:t xml:space="preserve"> </w:t>
      </w:r>
      <w:r w:rsidR="00F82177">
        <w:rPr>
          <w:rFonts w:eastAsia="Arial" w:cs="Arial"/>
          <w:spacing w:val="5"/>
          <w:szCs w:val="24"/>
        </w:rPr>
        <w:t xml:space="preserve">levels </w:t>
      </w:r>
      <w:r w:rsidR="00720C42" w:rsidRPr="00042E6F">
        <w:rPr>
          <w:rFonts w:eastAsia="Arial" w:cs="Arial"/>
          <w:szCs w:val="24"/>
        </w:rPr>
        <w:t>s</w:t>
      </w:r>
      <w:r w:rsidR="00720C42" w:rsidRPr="00042E6F">
        <w:rPr>
          <w:rFonts w:eastAsia="Arial" w:cs="Arial"/>
          <w:spacing w:val="1"/>
          <w:szCs w:val="24"/>
        </w:rPr>
        <w:t>e</w:t>
      </w:r>
      <w:r w:rsidR="00720C42" w:rsidRPr="00042E6F">
        <w:rPr>
          <w:rFonts w:eastAsia="Arial" w:cs="Arial"/>
          <w:szCs w:val="24"/>
        </w:rPr>
        <w:t>r</w:t>
      </w:r>
      <w:r w:rsidR="00720C42" w:rsidRPr="00042E6F">
        <w:rPr>
          <w:rFonts w:eastAsia="Arial" w:cs="Arial"/>
          <w:spacing w:val="-3"/>
          <w:szCs w:val="24"/>
        </w:rPr>
        <w:t>v</w:t>
      </w:r>
      <w:r w:rsidR="00720C42" w:rsidRPr="00042E6F">
        <w:rPr>
          <w:rFonts w:eastAsia="Arial" w:cs="Arial"/>
          <w:szCs w:val="24"/>
        </w:rPr>
        <w:t>e</w:t>
      </w:r>
      <w:r w:rsidR="00720C42" w:rsidRPr="00042E6F">
        <w:rPr>
          <w:rFonts w:eastAsia="Arial" w:cs="Arial"/>
          <w:spacing w:val="1"/>
          <w:szCs w:val="24"/>
        </w:rPr>
        <w:t xml:space="preserve"> a</w:t>
      </w:r>
      <w:r w:rsidR="00720C42" w:rsidRPr="00042E6F">
        <w:rPr>
          <w:rFonts w:eastAsia="Arial" w:cs="Arial"/>
          <w:szCs w:val="24"/>
        </w:rPr>
        <w:t>s t</w:t>
      </w:r>
      <w:r w:rsidR="00720C42" w:rsidRPr="00042E6F">
        <w:rPr>
          <w:rFonts w:eastAsia="Arial" w:cs="Arial"/>
          <w:spacing w:val="1"/>
          <w:szCs w:val="24"/>
        </w:rPr>
        <w:t>h</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pacing w:val="1"/>
          <w:szCs w:val="24"/>
        </w:rPr>
        <w:t>pe</w:t>
      </w:r>
      <w:r w:rsidR="00720C42" w:rsidRPr="00042E6F">
        <w:rPr>
          <w:rFonts w:eastAsia="Arial" w:cs="Arial"/>
          <w:spacing w:val="-3"/>
          <w:szCs w:val="24"/>
        </w:rPr>
        <w:t>r</w:t>
      </w:r>
      <w:r w:rsidR="00720C42" w:rsidRPr="00042E6F">
        <w:rPr>
          <w:rFonts w:eastAsia="Arial" w:cs="Arial"/>
          <w:spacing w:val="3"/>
          <w:szCs w:val="24"/>
        </w:rPr>
        <w:t>f</w:t>
      </w:r>
      <w:r w:rsidR="00720C42" w:rsidRPr="00042E6F">
        <w:rPr>
          <w:rFonts w:eastAsia="Arial" w:cs="Arial"/>
          <w:spacing w:val="1"/>
          <w:szCs w:val="24"/>
        </w:rPr>
        <w:t>o</w:t>
      </w:r>
      <w:r w:rsidR="00720C42" w:rsidRPr="00042E6F">
        <w:rPr>
          <w:rFonts w:eastAsia="Arial" w:cs="Arial"/>
          <w:spacing w:val="-3"/>
          <w:szCs w:val="24"/>
        </w:rPr>
        <w:t>r</w:t>
      </w:r>
      <w:r w:rsidR="00720C42" w:rsidRPr="00042E6F">
        <w:rPr>
          <w:rFonts w:eastAsia="Arial" w:cs="Arial"/>
          <w:spacing w:val="1"/>
          <w:szCs w:val="24"/>
        </w:rPr>
        <w:t>man</w:t>
      </w:r>
      <w:r w:rsidR="00720C42" w:rsidRPr="00042E6F">
        <w:rPr>
          <w:rFonts w:eastAsia="Arial" w:cs="Arial"/>
          <w:spacing w:val="-2"/>
          <w:szCs w:val="24"/>
        </w:rPr>
        <w:t>c</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zCs w:val="24"/>
        </w:rPr>
        <w:t>s</w:t>
      </w:r>
      <w:r w:rsidR="00720C42" w:rsidRPr="00042E6F">
        <w:rPr>
          <w:rFonts w:eastAsia="Arial" w:cs="Arial"/>
          <w:spacing w:val="-1"/>
          <w:szCs w:val="24"/>
        </w:rPr>
        <w:t>t</w:t>
      </w:r>
      <w:r w:rsidR="00720C42" w:rsidRPr="00042E6F">
        <w:rPr>
          <w:rFonts w:eastAsia="Arial" w:cs="Arial"/>
          <w:spacing w:val="1"/>
          <w:szCs w:val="24"/>
        </w:rPr>
        <w:t>an</w:t>
      </w:r>
      <w:r w:rsidR="00720C42" w:rsidRPr="00042E6F">
        <w:rPr>
          <w:rFonts w:eastAsia="Arial" w:cs="Arial"/>
          <w:spacing w:val="-1"/>
          <w:szCs w:val="24"/>
        </w:rPr>
        <w:t>d</w:t>
      </w:r>
      <w:r w:rsidR="00720C42" w:rsidRPr="00042E6F">
        <w:rPr>
          <w:rFonts w:eastAsia="Arial" w:cs="Arial"/>
          <w:spacing w:val="1"/>
          <w:szCs w:val="24"/>
        </w:rPr>
        <w:t>a</w:t>
      </w:r>
      <w:r w:rsidR="00720C42" w:rsidRPr="00042E6F">
        <w:rPr>
          <w:rFonts w:eastAsia="Arial" w:cs="Arial"/>
          <w:szCs w:val="24"/>
        </w:rPr>
        <w:t>rds</w:t>
      </w:r>
      <w:r w:rsidR="00720C42" w:rsidRPr="00042E6F">
        <w:rPr>
          <w:rFonts w:eastAsia="Arial" w:cs="Arial"/>
          <w:spacing w:val="-2"/>
          <w:szCs w:val="24"/>
        </w:rPr>
        <w:t xml:space="preserve"> </w:t>
      </w:r>
      <w:r w:rsidR="00720C42" w:rsidRPr="00042E6F">
        <w:rPr>
          <w:rFonts w:eastAsia="Arial" w:cs="Arial"/>
          <w:spacing w:val="3"/>
          <w:szCs w:val="24"/>
        </w:rPr>
        <w:t>f</w:t>
      </w:r>
      <w:r w:rsidR="00720C42" w:rsidRPr="00042E6F">
        <w:rPr>
          <w:rFonts w:eastAsia="Arial" w:cs="Arial"/>
          <w:spacing w:val="1"/>
          <w:szCs w:val="24"/>
        </w:rPr>
        <w:t>o</w:t>
      </w:r>
      <w:r w:rsidR="00720C42" w:rsidRPr="00042E6F">
        <w:rPr>
          <w:rFonts w:eastAsia="Arial" w:cs="Arial"/>
          <w:szCs w:val="24"/>
        </w:rPr>
        <w:t xml:space="preserve">r </w:t>
      </w:r>
      <w:r w:rsidR="00720C42" w:rsidRPr="00042E6F">
        <w:rPr>
          <w:rFonts w:eastAsia="Arial" w:cs="Arial"/>
          <w:spacing w:val="-2"/>
          <w:szCs w:val="24"/>
        </w:rPr>
        <w:t>t</w:t>
      </w:r>
      <w:r w:rsidR="00720C42" w:rsidRPr="00042E6F">
        <w:rPr>
          <w:rFonts w:eastAsia="Arial" w:cs="Arial"/>
          <w:spacing w:val="1"/>
          <w:szCs w:val="24"/>
        </w:rPr>
        <w:t>h</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pacing w:val="-2"/>
          <w:szCs w:val="24"/>
        </w:rPr>
        <w:t>s</w:t>
      </w:r>
      <w:r w:rsidR="00720C42" w:rsidRPr="00042E6F">
        <w:rPr>
          <w:rFonts w:eastAsia="Arial" w:cs="Arial"/>
          <w:szCs w:val="24"/>
        </w:rPr>
        <w:t>t</w:t>
      </w:r>
      <w:r w:rsidR="00720C42" w:rsidRPr="00042E6F">
        <w:rPr>
          <w:rFonts w:eastAsia="Arial" w:cs="Arial"/>
          <w:spacing w:val="1"/>
          <w:szCs w:val="24"/>
        </w:rPr>
        <w:t>a</w:t>
      </w:r>
      <w:r w:rsidR="00720C42" w:rsidRPr="00042E6F">
        <w:rPr>
          <w:rFonts w:eastAsia="Arial" w:cs="Arial"/>
          <w:spacing w:val="-2"/>
          <w:szCs w:val="24"/>
        </w:rPr>
        <w:t>t</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zCs w:val="24"/>
        </w:rPr>
        <w:t>i</w:t>
      </w:r>
      <w:r w:rsidR="00720C42" w:rsidRPr="00042E6F">
        <w:rPr>
          <w:rFonts w:eastAsia="Arial" w:cs="Arial"/>
          <w:spacing w:val="1"/>
          <w:szCs w:val="24"/>
        </w:rPr>
        <w:t>nd</w:t>
      </w:r>
      <w:r w:rsidR="00720C42" w:rsidRPr="00042E6F">
        <w:rPr>
          <w:rFonts w:eastAsia="Arial" w:cs="Arial"/>
          <w:szCs w:val="24"/>
        </w:rPr>
        <w:t>i</w:t>
      </w:r>
      <w:r w:rsidR="00720C42" w:rsidRPr="00042E6F">
        <w:rPr>
          <w:rFonts w:eastAsia="Arial" w:cs="Arial"/>
          <w:spacing w:val="-3"/>
          <w:szCs w:val="24"/>
        </w:rPr>
        <w:t>c</w:t>
      </w:r>
      <w:r w:rsidR="00720C42" w:rsidRPr="00042E6F">
        <w:rPr>
          <w:rFonts w:eastAsia="Arial" w:cs="Arial"/>
          <w:spacing w:val="1"/>
          <w:szCs w:val="24"/>
        </w:rPr>
        <w:t>a</w:t>
      </w:r>
      <w:r w:rsidR="00720C42" w:rsidRPr="00042E6F">
        <w:rPr>
          <w:rFonts w:eastAsia="Arial" w:cs="Arial"/>
          <w:szCs w:val="24"/>
        </w:rPr>
        <w:t>t</w:t>
      </w:r>
      <w:r w:rsidR="00720C42" w:rsidRPr="00042E6F">
        <w:rPr>
          <w:rFonts w:eastAsia="Arial" w:cs="Arial"/>
          <w:spacing w:val="1"/>
          <w:szCs w:val="24"/>
        </w:rPr>
        <w:t>o</w:t>
      </w:r>
      <w:r w:rsidR="00720C42" w:rsidRPr="00042E6F">
        <w:rPr>
          <w:rFonts w:eastAsia="Arial" w:cs="Arial"/>
          <w:szCs w:val="24"/>
        </w:rPr>
        <w:t xml:space="preserve">rs </w:t>
      </w:r>
      <w:r w:rsidR="00720C42" w:rsidRPr="00042E6F">
        <w:rPr>
          <w:rFonts w:eastAsia="Arial" w:cs="Arial"/>
          <w:spacing w:val="-2"/>
          <w:szCs w:val="24"/>
        </w:rPr>
        <w:t>a</w:t>
      </w:r>
      <w:r w:rsidR="00720C42" w:rsidRPr="00042E6F">
        <w:rPr>
          <w:rFonts w:eastAsia="Arial" w:cs="Arial"/>
          <w:spacing w:val="1"/>
          <w:szCs w:val="24"/>
        </w:rPr>
        <w:t>n</w:t>
      </w:r>
      <w:r w:rsidR="00720C42" w:rsidRPr="00042E6F">
        <w:rPr>
          <w:rFonts w:eastAsia="Arial" w:cs="Arial"/>
          <w:szCs w:val="24"/>
        </w:rPr>
        <w:t>d</w:t>
      </w:r>
      <w:r w:rsidR="00720C42" w:rsidRPr="00042E6F">
        <w:rPr>
          <w:rFonts w:eastAsia="Arial" w:cs="Arial"/>
          <w:spacing w:val="-1"/>
          <w:szCs w:val="24"/>
        </w:rPr>
        <w:t xml:space="preserve"> </w:t>
      </w:r>
      <w:r w:rsidR="00720C42" w:rsidRPr="00042E6F">
        <w:rPr>
          <w:rFonts w:eastAsia="Arial" w:cs="Arial"/>
          <w:spacing w:val="1"/>
          <w:szCs w:val="24"/>
        </w:rPr>
        <w:t>a</w:t>
      </w:r>
      <w:r w:rsidR="00720C42" w:rsidRPr="00042E6F">
        <w:rPr>
          <w:rFonts w:eastAsia="Arial" w:cs="Arial"/>
          <w:szCs w:val="24"/>
        </w:rPr>
        <w:t>re r</w:t>
      </w:r>
      <w:r w:rsidR="00720C42" w:rsidRPr="00042E6F">
        <w:rPr>
          <w:rFonts w:eastAsia="Arial" w:cs="Arial"/>
          <w:spacing w:val="1"/>
          <w:szCs w:val="24"/>
        </w:rPr>
        <w:t>e</w:t>
      </w:r>
      <w:r w:rsidR="00720C42" w:rsidRPr="00042E6F">
        <w:rPr>
          <w:rFonts w:eastAsia="Arial" w:cs="Arial"/>
          <w:spacing w:val="-1"/>
          <w:szCs w:val="24"/>
        </w:rPr>
        <w:t>p</w:t>
      </w:r>
      <w:r w:rsidR="00720C42" w:rsidRPr="00042E6F">
        <w:rPr>
          <w:rFonts w:eastAsia="Arial" w:cs="Arial"/>
          <w:spacing w:val="1"/>
          <w:szCs w:val="24"/>
        </w:rPr>
        <w:t>o</w:t>
      </w:r>
      <w:r w:rsidR="00720C42" w:rsidRPr="00042E6F">
        <w:rPr>
          <w:rFonts w:eastAsia="Arial" w:cs="Arial"/>
          <w:szCs w:val="24"/>
        </w:rPr>
        <w:t>rted</w:t>
      </w:r>
      <w:r w:rsidR="00720C42" w:rsidRPr="00042E6F">
        <w:rPr>
          <w:rFonts w:eastAsia="Arial" w:cs="Arial"/>
          <w:spacing w:val="-3"/>
          <w:szCs w:val="24"/>
        </w:rPr>
        <w:t xml:space="preserve"> </w:t>
      </w:r>
      <w:r w:rsidR="00720C42" w:rsidRPr="00042E6F">
        <w:rPr>
          <w:rFonts w:eastAsia="Arial" w:cs="Arial"/>
          <w:spacing w:val="1"/>
          <w:szCs w:val="24"/>
        </w:rPr>
        <w:t>a</w:t>
      </w:r>
      <w:r w:rsidR="00720C42" w:rsidRPr="00042E6F">
        <w:rPr>
          <w:rFonts w:eastAsia="Arial" w:cs="Arial"/>
          <w:szCs w:val="24"/>
        </w:rPr>
        <w:t xml:space="preserve">s </w:t>
      </w:r>
      <w:r w:rsidR="00720C42" w:rsidRPr="00042E6F">
        <w:rPr>
          <w:rFonts w:eastAsia="Arial" w:cs="Arial"/>
          <w:spacing w:val="1"/>
          <w:szCs w:val="24"/>
        </w:rPr>
        <w:t>p</w:t>
      </w:r>
      <w:r w:rsidR="00720C42" w:rsidRPr="00042E6F">
        <w:rPr>
          <w:rFonts w:eastAsia="Arial" w:cs="Arial"/>
          <w:spacing w:val="10"/>
          <w:szCs w:val="24"/>
        </w:rPr>
        <w:t>e</w:t>
      </w:r>
      <w:r w:rsidR="00720C42" w:rsidRPr="00042E6F">
        <w:rPr>
          <w:rFonts w:eastAsia="Arial" w:cs="Arial"/>
          <w:spacing w:val="-3"/>
          <w:szCs w:val="24"/>
        </w:rPr>
        <w:t>r</w:t>
      </w:r>
      <w:r w:rsidR="00720C42" w:rsidRPr="00042E6F">
        <w:rPr>
          <w:rFonts w:eastAsia="Arial" w:cs="Arial"/>
          <w:szCs w:val="24"/>
        </w:rPr>
        <w:t>f</w:t>
      </w:r>
      <w:r w:rsidR="00720C42" w:rsidRPr="00042E6F">
        <w:rPr>
          <w:rFonts w:eastAsia="Arial" w:cs="Arial"/>
          <w:spacing w:val="1"/>
          <w:szCs w:val="24"/>
        </w:rPr>
        <w:t>o</w:t>
      </w:r>
      <w:r w:rsidR="00720C42" w:rsidRPr="00042E6F">
        <w:rPr>
          <w:rFonts w:eastAsia="Arial" w:cs="Arial"/>
          <w:szCs w:val="24"/>
        </w:rPr>
        <w:t>r</w:t>
      </w:r>
      <w:r w:rsidR="00720C42" w:rsidRPr="00042E6F">
        <w:rPr>
          <w:rFonts w:eastAsia="Arial" w:cs="Arial"/>
          <w:spacing w:val="1"/>
          <w:szCs w:val="24"/>
        </w:rPr>
        <w:t>m</w:t>
      </w:r>
      <w:r w:rsidR="00720C42" w:rsidRPr="00042E6F">
        <w:rPr>
          <w:rFonts w:eastAsia="Arial" w:cs="Arial"/>
          <w:spacing w:val="-1"/>
          <w:szCs w:val="24"/>
        </w:rPr>
        <w:t>a</w:t>
      </w:r>
      <w:r w:rsidR="00720C42" w:rsidRPr="00042E6F">
        <w:rPr>
          <w:rFonts w:eastAsia="Arial" w:cs="Arial"/>
          <w:spacing w:val="1"/>
          <w:szCs w:val="24"/>
        </w:rPr>
        <w:t>n</w:t>
      </w:r>
      <w:r w:rsidR="00720C42" w:rsidRPr="00042E6F">
        <w:rPr>
          <w:rFonts w:eastAsia="Arial" w:cs="Arial"/>
          <w:szCs w:val="24"/>
        </w:rPr>
        <w:t>ce</w:t>
      </w:r>
      <w:r w:rsidR="00720C42" w:rsidRPr="00042E6F">
        <w:rPr>
          <w:rFonts w:eastAsia="Arial" w:cs="Arial"/>
          <w:spacing w:val="1"/>
          <w:szCs w:val="24"/>
        </w:rPr>
        <w:t xml:space="preserve"> </w:t>
      </w:r>
      <w:r w:rsidR="00720C42" w:rsidRPr="00042E6F">
        <w:rPr>
          <w:rFonts w:eastAsia="Arial" w:cs="Arial"/>
          <w:spacing w:val="-2"/>
          <w:szCs w:val="24"/>
        </w:rPr>
        <w:t>l</w:t>
      </w:r>
      <w:r w:rsidR="00720C42" w:rsidRPr="00042E6F">
        <w:rPr>
          <w:rFonts w:eastAsia="Arial" w:cs="Arial"/>
          <w:spacing w:val="1"/>
          <w:szCs w:val="24"/>
        </w:rPr>
        <w:t>e</w:t>
      </w:r>
      <w:r w:rsidR="00720C42" w:rsidRPr="00042E6F">
        <w:rPr>
          <w:rFonts w:eastAsia="Arial" w:cs="Arial"/>
          <w:spacing w:val="-2"/>
          <w:szCs w:val="24"/>
        </w:rPr>
        <w:t>v</w:t>
      </w:r>
      <w:r w:rsidR="00720C42" w:rsidRPr="00042E6F">
        <w:rPr>
          <w:rFonts w:eastAsia="Arial" w:cs="Arial"/>
          <w:spacing w:val="1"/>
          <w:szCs w:val="24"/>
        </w:rPr>
        <w:t>e</w:t>
      </w:r>
      <w:r w:rsidR="00720C42" w:rsidRPr="00042E6F">
        <w:rPr>
          <w:rFonts w:eastAsia="Arial" w:cs="Arial"/>
          <w:szCs w:val="24"/>
        </w:rPr>
        <w:t>ls (or c</w:t>
      </w:r>
      <w:r w:rsidR="00720C42" w:rsidRPr="00042E6F">
        <w:rPr>
          <w:rFonts w:eastAsia="Arial" w:cs="Arial"/>
          <w:spacing w:val="1"/>
          <w:szCs w:val="24"/>
        </w:rPr>
        <w:t>o</w:t>
      </w:r>
      <w:r w:rsidR="00720C42" w:rsidRPr="00042E6F">
        <w:rPr>
          <w:rFonts w:eastAsia="Arial" w:cs="Arial"/>
          <w:szCs w:val="24"/>
        </w:rPr>
        <w:t>lors</w:t>
      </w:r>
      <w:r w:rsidR="00720C42" w:rsidRPr="00042E6F">
        <w:rPr>
          <w:rFonts w:eastAsia="Arial" w:cs="Arial"/>
          <w:spacing w:val="-1"/>
          <w:szCs w:val="24"/>
        </w:rPr>
        <w:t>)</w:t>
      </w:r>
      <w:r w:rsidR="00720C42" w:rsidRPr="00042E6F">
        <w:rPr>
          <w:rFonts w:eastAsia="Arial" w:cs="Arial"/>
          <w:szCs w:val="24"/>
        </w:rPr>
        <w:t>.</w:t>
      </w:r>
      <w:r w:rsidR="00720C42" w:rsidRPr="00042E6F">
        <w:rPr>
          <w:rFonts w:eastAsia="Arial" w:cs="Arial"/>
          <w:spacing w:val="1"/>
          <w:szCs w:val="24"/>
        </w:rPr>
        <w:t xml:space="preserve"> </w:t>
      </w:r>
      <w:r w:rsidR="00753221">
        <w:rPr>
          <w:rFonts w:eastAsia="Arial" w:cs="Arial"/>
          <w:szCs w:val="24"/>
        </w:rPr>
        <w:t xml:space="preserve">The </w:t>
      </w:r>
      <w:r w:rsidRPr="00042E6F">
        <w:rPr>
          <w:rFonts w:eastAsia="Arial" w:cs="Arial"/>
          <w:spacing w:val="1"/>
          <w:szCs w:val="24"/>
        </w:rPr>
        <w:t>p</w:t>
      </w:r>
      <w:r w:rsidRPr="00042E6F">
        <w:rPr>
          <w:rFonts w:eastAsia="Arial" w:cs="Arial"/>
          <w:spacing w:val="4"/>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 xml:space="preserve">rds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 xml:space="preserve">ry </w:t>
      </w:r>
      <w:r w:rsidRPr="00042E6F">
        <w:rPr>
          <w:rFonts w:eastAsia="Arial" w:cs="Arial"/>
          <w:spacing w:val="1"/>
          <w:szCs w:val="24"/>
        </w:rPr>
        <w:t>b</w:t>
      </w:r>
      <w:r w:rsidRPr="00042E6F">
        <w:rPr>
          <w:rFonts w:eastAsia="Arial" w:cs="Arial"/>
          <w:szCs w:val="24"/>
        </w:rPr>
        <w:t>y</w:t>
      </w:r>
      <w:r w:rsidR="00753221">
        <w:rPr>
          <w:rFonts w:eastAsia="Arial" w:cs="Arial"/>
          <w:spacing w:val="-2"/>
          <w:szCs w:val="24"/>
        </w:rPr>
        <w:t xml:space="preserve"> state </w:t>
      </w:r>
      <w:r w:rsidRPr="00042E6F">
        <w:rPr>
          <w:rFonts w:eastAsia="Arial" w:cs="Arial"/>
          <w:szCs w:val="24"/>
        </w:rPr>
        <w:t>i</w:t>
      </w:r>
      <w:r w:rsidRPr="00042E6F">
        <w:rPr>
          <w:rFonts w:eastAsia="Arial" w:cs="Arial"/>
          <w:spacing w:val="1"/>
          <w:szCs w:val="24"/>
        </w:rPr>
        <w:t>nd</w:t>
      </w:r>
      <w:r w:rsidRPr="00042E6F">
        <w:rPr>
          <w:rFonts w:eastAsia="Arial" w:cs="Arial"/>
          <w:szCs w:val="24"/>
        </w:rPr>
        <w:t>ica</w:t>
      </w:r>
      <w:r w:rsidRPr="00042E6F">
        <w:rPr>
          <w:rFonts w:eastAsia="Arial" w:cs="Arial"/>
          <w:spacing w:val="2"/>
          <w:szCs w:val="24"/>
        </w:rPr>
        <w:t>t</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w</w:t>
      </w:r>
      <w:r w:rsidRPr="00042E6F">
        <w:rPr>
          <w:rFonts w:eastAsia="Arial" w:cs="Arial"/>
          <w:szCs w:val="24"/>
        </w:rPr>
        <w:t>i</w:t>
      </w:r>
      <w:r w:rsidRPr="00042E6F">
        <w:rPr>
          <w:rFonts w:eastAsia="Arial" w:cs="Arial"/>
          <w:spacing w:val="-1"/>
          <w:szCs w:val="24"/>
        </w:rPr>
        <w:t>l</w:t>
      </w:r>
      <w:r w:rsidRPr="00042E6F">
        <w:rPr>
          <w:rFonts w:eastAsia="Arial" w:cs="Arial"/>
          <w:szCs w:val="24"/>
        </w:rPr>
        <w:t xml:space="preserve">l </w:t>
      </w:r>
      <w:r w:rsidRPr="00042E6F">
        <w:rPr>
          <w:rFonts w:eastAsia="Arial" w:cs="Arial"/>
          <w:spacing w:val="-1"/>
          <w:szCs w:val="24"/>
        </w:rPr>
        <w:t>g</w:t>
      </w:r>
      <w:r w:rsidRPr="00042E6F">
        <w:rPr>
          <w:rFonts w:eastAsia="Arial" w:cs="Arial"/>
          <w:spacing w:val="3"/>
          <w:szCs w:val="24"/>
        </w:rPr>
        <w:t>e</w:t>
      </w:r>
      <w:r w:rsidRPr="00042E6F">
        <w:rPr>
          <w:rFonts w:eastAsia="Arial" w:cs="Arial"/>
          <w:spacing w:val="1"/>
          <w:szCs w:val="24"/>
        </w:rPr>
        <w:t>ne</w:t>
      </w:r>
      <w:r w:rsidRPr="00042E6F">
        <w:rPr>
          <w:rFonts w:eastAsia="Arial" w:cs="Arial"/>
          <w:szCs w:val="24"/>
        </w:rPr>
        <w:t>ral</w:t>
      </w:r>
      <w:r w:rsidRPr="00042E6F">
        <w:rPr>
          <w:rFonts w:eastAsia="Arial" w:cs="Arial"/>
          <w:spacing w:val="-1"/>
          <w:szCs w:val="24"/>
        </w:rPr>
        <w:t>l</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re</w:t>
      </w:r>
      <w:r w:rsidRPr="00042E6F">
        <w:rPr>
          <w:rFonts w:eastAsia="Arial" w:cs="Arial"/>
          <w:spacing w:val="1"/>
          <w:szCs w:val="24"/>
        </w:rPr>
        <w:t>ma</w:t>
      </w:r>
      <w:r w:rsidRPr="00042E6F">
        <w:rPr>
          <w:rFonts w:eastAsia="Arial" w:cs="Arial"/>
          <w:szCs w:val="24"/>
        </w:rPr>
        <w:t>in</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2"/>
          <w:szCs w:val="24"/>
        </w:rPr>
        <w:t>i</w:t>
      </w:r>
      <w:r w:rsidRPr="00042E6F">
        <w:rPr>
          <w:rFonts w:eastAsia="Arial" w:cs="Arial"/>
          <w:spacing w:val="-2"/>
          <w:szCs w:val="24"/>
        </w:rPr>
        <w:t>x</w:t>
      </w:r>
      <w:r w:rsidRPr="00042E6F">
        <w:rPr>
          <w:rFonts w:eastAsia="Arial" w:cs="Arial"/>
          <w:spacing w:val="1"/>
          <w:szCs w:val="24"/>
        </w:rPr>
        <w:t>ed</w:t>
      </w:r>
      <w:r w:rsidRPr="00042E6F">
        <w:rPr>
          <w:rFonts w:eastAsia="Arial" w:cs="Arial"/>
          <w:szCs w:val="24"/>
        </w:rPr>
        <w:t>,</w:t>
      </w:r>
      <w:r w:rsidRPr="00042E6F">
        <w:rPr>
          <w:rFonts w:eastAsia="Arial" w:cs="Arial"/>
          <w:spacing w:val="-1"/>
          <w:szCs w:val="24"/>
        </w:rPr>
        <w:t xml:space="preserve"> u</w:t>
      </w:r>
      <w:r w:rsidRPr="00042E6F">
        <w:rPr>
          <w:rFonts w:eastAsia="Arial" w:cs="Arial"/>
          <w:spacing w:val="1"/>
          <w:szCs w:val="24"/>
        </w:rPr>
        <w:t>n</w:t>
      </w:r>
      <w:r w:rsidRPr="00042E6F">
        <w:rPr>
          <w:rFonts w:eastAsia="Arial" w:cs="Arial"/>
          <w:szCs w:val="24"/>
        </w:rPr>
        <w:t>til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zCs w:val="24"/>
        </w:rPr>
        <w:t>BE</w:t>
      </w:r>
      <w:r w:rsidRPr="00042E6F">
        <w:rPr>
          <w:rFonts w:eastAsia="Arial" w:cs="Arial"/>
          <w:spacing w:val="-2"/>
          <w:szCs w:val="24"/>
        </w:rPr>
        <w:t xml:space="preserve"> </w:t>
      </w:r>
      <w:r w:rsidRPr="00042E6F">
        <w:rPr>
          <w:rFonts w:eastAsia="Arial" w:cs="Arial"/>
          <w:spacing w:val="1"/>
          <w:szCs w:val="24"/>
        </w:rPr>
        <w:t>de</w:t>
      </w:r>
      <w:r w:rsidRPr="00042E6F">
        <w:rPr>
          <w:rFonts w:eastAsia="Arial" w:cs="Arial"/>
          <w:szCs w:val="24"/>
        </w:rPr>
        <w:t>c</w:t>
      </w:r>
      <w:r w:rsidRPr="00042E6F">
        <w:rPr>
          <w:rFonts w:eastAsia="Arial" w:cs="Arial"/>
          <w:spacing w:val="-3"/>
          <w:szCs w:val="24"/>
        </w:rPr>
        <w:t>i</w:t>
      </w:r>
      <w:r w:rsidRPr="00042E6F">
        <w:rPr>
          <w:rFonts w:eastAsia="Arial" w:cs="Arial"/>
          <w:spacing w:val="1"/>
          <w:szCs w:val="24"/>
        </w:rPr>
        <w:t>de</w:t>
      </w:r>
      <w:r w:rsidRPr="00042E6F">
        <w:rPr>
          <w:rFonts w:eastAsia="Arial" w:cs="Arial"/>
          <w:szCs w:val="24"/>
        </w:rPr>
        <w:t xml:space="preserve">s </w:t>
      </w:r>
      <w:r w:rsidRPr="00042E6F">
        <w:rPr>
          <w:rFonts w:eastAsia="Arial" w:cs="Arial"/>
          <w:spacing w:val="-1"/>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pacing w:val="1"/>
          <w:szCs w:val="24"/>
        </w:rPr>
        <w:t>up</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pacing w:val="1"/>
          <w:szCs w:val="24"/>
        </w:rPr>
        <w:t>nda</w:t>
      </w:r>
      <w:r w:rsidRPr="00042E6F">
        <w:rPr>
          <w:rFonts w:eastAsia="Arial" w:cs="Arial"/>
          <w:spacing w:val="-3"/>
          <w:szCs w:val="24"/>
        </w:rPr>
        <w:t>r</w:t>
      </w:r>
      <w:r w:rsidRPr="00042E6F">
        <w:rPr>
          <w:rFonts w:eastAsia="Arial" w:cs="Arial"/>
          <w:spacing w:val="1"/>
          <w:szCs w:val="24"/>
        </w:rPr>
        <w:t>d</w:t>
      </w:r>
      <w:r w:rsidRPr="00042E6F">
        <w:rPr>
          <w:rFonts w:eastAsia="Arial" w:cs="Arial"/>
          <w:szCs w:val="24"/>
        </w:rPr>
        <w:t>s.</w:t>
      </w:r>
    </w:p>
    <w:p w14:paraId="7C907E31" w14:textId="77777777" w:rsidR="00F84B9A" w:rsidRPr="00AB2CEF" w:rsidRDefault="00F84B9A" w:rsidP="00947DC4">
      <w:pPr>
        <w:pStyle w:val="Heading4"/>
        <w:shd w:val="clear" w:color="auto" w:fill="E6E6E6"/>
        <w:spacing w:after="120"/>
        <w:rPr>
          <w:rFonts w:eastAsia="Arial"/>
          <w:sz w:val="32"/>
          <w:szCs w:val="32"/>
        </w:rPr>
      </w:pPr>
      <w:bookmarkStart w:id="12" w:name="_Status_Levels_and"/>
      <w:bookmarkEnd w:id="12"/>
      <w:r w:rsidRPr="00AB2CEF">
        <w:rPr>
          <w:rFonts w:eastAsia="Arial"/>
          <w:sz w:val="32"/>
          <w:szCs w:val="32"/>
        </w:rPr>
        <w:t>Stat</w:t>
      </w:r>
      <w:r w:rsidRPr="00AB2CEF">
        <w:rPr>
          <w:rFonts w:eastAsia="Arial"/>
          <w:spacing w:val="1"/>
          <w:sz w:val="32"/>
          <w:szCs w:val="32"/>
        </w:rPr>
        <w:t>u</w:t>
      </w:r>
      <w:r w:rsidRPr="00AB2CEF">
        <w:rPr>
          <w:rFonts w:eastAsia="Arial"/>
          <w:sz w:val="32"/>
          <w:szCs w:val="32"/>
        </w:rPr>
        <w:t xml:space="preserve">s Levels and Cut Scores </w:t>
      </w:r>
    </w:p>
    <w:p w14:paraId="4E4610D1" w14:textId="77777777" w:rsidR="00F84B9A" w:rsidRPr="00042E6F" w:rsidRDefault="00F84B9A" w:rsidP="000D6BA7">
      <w:pPr>
        <w:spacing w:before="120" w:after="240" w:line="240" w:lineRule="auto"/>
        <w:ind w:right="-14"/>
        <w:rPr>
          <w:rFonts w:eastAsia="Arial" w:cs="Arial"/>
          <w:szCs w:val="24"/>
        </w:rPr>
      </w:pPr>
      <w:r w:rsidRPr="00042E6F">
        <w:rPr>
          <w:rFonts w:eastAsia="Arial" w:cs="Arial"/>
          <w:position w:val="-1"/>
          <w:szCs w:val="24"/>
        </w:rPr>
        <w:t>For e</w:t>
      </w:r>
      <w:r w:rsidRPr="00042E6F">
        <w:rPr>
          <w:rFonts w:eastAsia="Arial" w:cs="Arial"/>
          <w:spacing w:val="1"/>
          <w:position w:val="-1"/>
          <w:szCs w:val="24"/>
        </w:rPr>
        <w:t>a</w:t>
      </w:r>
      <w:r w:rsidRPr="00042E6F">
        <w:rPr>
          <w:rFonts w:eastAsia="Arial" w:cs="Arial"/>
          <w:position w:val="-1"/>
          <w:szCs w:val="24"/>
        </w:rPr>
        <w:t>ch</w:t>
      </w:r>
      <w:r w:rsidRPr="00042E6F">
        <w:rPr>
          <w:rFonts w:eastAsia="Arial" w:cs="Arial"/>
          <w:spacing w:val="-1"/>
          <w:position w:val="-1"/>
          <w:szCs w:val="24"/>
        </w:rPr>
        <w:t xml:space="preserve"> </w:t>
      </w:r>
      <w:r w:rsidRPr="00042E6F">
        <w:rPr>
          <w:rFonts w:eastAsia="Arial" w:cs="Arial"/>
          <w:position w:val="-1"/>
          <w:szCs w:val="24"/>
        </w:rPr>
        <w:t>s</w:t>
      </w:r>
      <w:r w:rsidRPr="00042E6F">
        <w:rPr>
          <w:rFonts w:eastAsia="Arial" w:cs="Arial"/>
          <w:spacing w:val="1"/>
          <w:position w:val="-1"/>
          <w:szCs w:val="24"/>
        </w:rPr>
        <w:t>ta</w:t>
      </w:r>
      <w:r w:rsidRPr="00042E6F">
        <w:rPr>
          <w:rFonts w:eastAsia="Arial" w:cs="Arial"/>
          <w:spacing w:val="-2"/>
          <w:position w:val="-1"/>
          <w:szCs w:val="24"/>
        </w:rPr>
        <w:t>t</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i</w:t>
      </w:r>
      <w:r w:rsidRPr="00042E6F">
        <w:rPr>
          <w:rFonts w:eastAsia="Arial" w:cs="Arial"/>
          <w:spacing w:val="1"/>
          <w:position w:val="-1"/>
          <w:szCs w:val="24"/>
        </w:rPr>
        <w:t>nd</w:t>
      </w:r>
      <w:r w:rsidRPr="00042E6F">
        <w:rPr>
          <w:rFonts w:eastAsia="Arial" w:cs="Arial"/>
          <w:position w:val="-1"/>
          <w:szCs w:val="24"/>
        </w:rPr>
        <w:t>i</w:t>
      </w:r>
      <w:r w:rsidRPr="00042E6F">
        <w:rPr>
          <w:rFonts w:eastAsia="Arial" w:cs="Arial"/>
          <w:spacing w:val="-3"/>
          <w:position w:val="-1"/>
          <w:szCs w:val="24"/>
        </w:rPr>
        <w:t>c</w:t>
      </w:r>
      <w:r w:rsidRPr="00042E6F">
        <w:rPr>
          <w:rFonts w:eastAsia="Arial" w:cs="Arial"/>
          <w:spacing w:val="1"/>
          <w:position w:val="-1"/>
          <w:szCs w:val="24"/>
        </w:rPr>
        <w:t>a</w:t>
      </w:r>
      <w:r w:rsidRPr="00042E6F">
        <w:rPr>
          <w:rFonts w:eastAsia="Arial" w:cs="Arial"/>
          <w:position w:val="-1"/>
          <w:szCs w:val="24"/>
        </w:rPr>
        <w:t>t</w:t>
      </w:r>
      <w:r w:rsidRPr="00042E6F">
        <w:rPr>
          <w:rFonts w:eastAsia="Arial" w:cs="Arial"/>
          <w:spacing w:val="-1"/>
          <w:position w:val="-1"/>
          <w:szCs w:val="24"/>
        </w:rPr>
        <w:t>o</w:t>
      </w:r>
      <w:r w:rsidRPr="00042E6F">
        <w:rPr>
          <w:rFonts w:eastAsia="Arial" w:cs="Arial"/>
          <w:position w:val="-1"/>
          <w:szCs w:val="24"/>
        </w:rPr>
        <w:t>r, t</w:t>
      </w:r>
      <w:r w:rsidRPr="00042E6F">
        <w:rPr>
          <w:rFonts w:eastAsia="Arial" w:cs="Arial"/>
          <w:spacing w:val="1"/>
          <w:position w:val="-1"/>
          <w:szCs w:val="24"/>
        </w:rPr>
        <w:t>he</w:t>
      </w:r>
      <w:r w:rsidRPr="00042E6F">
        <w:rPr>
          <w:rFonts w:eastAsia="Arial" w:cs="Arial"/>
          <w:position w:val="-1"/>
          <w:szCs w:val="24"/>
        </w:rPr>
        <w:t>re</w:t>
      </w:r>
      <w:r w:rsidRPr="00042E6F">
        <w:rPr>
          <w:rFonts w:eastAsia="Arial" w:cs="Arial"/>
          <w:spacing w:val="-2"/>
          <w:position w:val="-1"/>
          <w:szCs w:val="24"/>
        </w:rPr>
        <w:t xml:space="preserve"> </w:t>
      </w:r>
      <w:r w:rsidRPr="00042E6F">
        <w:rPr>
          <w:rFonts w:eastAsia="Arial" w:cs="Arial"/>
          <w:spacing w:val="1"/>
          <w:position w:val="-1"/>
          <w:szCs w:val="24"/>
        </w:rPr>
        <w:t>a</w:t>
      </w:r>
      <w:r w:rsidRPr="00042E6F">
        <w:rPr>
          <w:rFonts w:eastAsia="Arial" w:cs="Arial"/>
          <w:position w:val="-1"/>
          <w:szCs w:val="24"/>
        </w:rPr>
        <w:t>re</w:t>
      </w:r>
      <w:r w:rsidRPr="00042E6F">
        <w:rPr>
          <w:rFonts w:eastAsia="Arial" w:cs="Arial"/>
          <w:spacing w:val="2"/>
          <w:position w:val="-1"/>
          <w:szCs w:val="24"/>
        </w:rPr>
        <w:t xml:space="preserve"> </w:t>
      </w:r>
      <w:r w:rsidRPr="00042E6F">
        <w:rPr>
          <w:rFonts w:eastAsia="Arial" w:cs="Arial"/>
          <w:spacing w:val="3"/>
          <w:position w:val="-1"/>
          <w:szCs w:val="24"/>
        </w:rPr>
        <w:t>f</w:t>
      </w:r>
      <w:r w:rsidRPr="00042E6F">
        <w:rPr>
          <w:rFonts w:eastAsia="Arial" w:cs="Arial"/>
          <w:position w:val="-1"/>
          <w:szCs w:val="24"/>
        </w:rPr>
        <w:t>i</w:t>
      </w:r>
      <w:r w:rsidRPr="00042E6F">
        <w:rPr>
          <w:rFonts w:eastAsia="Arial" w:cs="Arial"/>
          <w:spacing w:val="-3"/>
          <w:position w:val="-1"/>
          <w:szCs w:val="24"/>
        </w:rPr>
        <w:t>v</w:t>
      </w:r>
      <w:r w:rsidRPr="00042E6F">
        <w:rPr>
          <w:rFonts w:eastAsia="Arial" w:cs="Arial"/>
          <w:position w:val="-1"/>
          <w:szCs w:val="24"/>
        </w:rPr>
        <w:t>e</w:t>
      </w:r>
      <w:r w:rsidRPr="00042E6F">
        <w:rPr>
          <w:rFonts w:eastAsia="Arial" w:cs="Arial"/>
          <w:spacing w:val="1"/>
          <w:position w:val="-1"/>
          <w:szCs w:val="24"/>
        </w:rPr>
        <w:t xml:space="preserve"> S</w:t>
      </w:r>
      <w:r w:rsidRPr="00042E6F">
        <w:rPr>
          <w:rFonts w:eastAsia="Arial" w:cs="Arial"/>
          <w:spacing w:val="-2"/>
          <w:position w:val="-1"/>
          <w:szCs w:val="24"/>
        </w:rPr>
        <w:t>t</w:t>
      </w:r>
      <w:r w:rsidRPr="00042E6F">
        <w:rPr>
          <w:rFonts w:eastAsia="Arial" w:cs="Arial"/>
          <w:spacing w:val="1"/>
          <w:position w:val="-1"/>
          <w:szCs w:val="24"/>
        </w:rPr>
        <w:t>a</w:t>
      </w:r>
      <w:r w:rsidRPr="00042E6F">
        <w:rPr>
          <w:rFonts w:eastAsia="Arial" w:cs="Arial"/>
          <w:position w:val="-1"/>
          <w:szCs w:val="24"/>
        </w:rPr>
        <w:t>t</w:t>
      </w:r>
      <w:r w:rsidRPr="00042E6F">
        <w:rPr>
          <w:rFonts w:eastAsia="Arial" w:cs="Arial"/>
          <w:spacing w:val="1"/>
          <w:position w:val="-1"/>
          <w:szCs w:val="24"/>
        </w:rPr>
        <w:t>u</w:t>
      </w:r>
      <w:r w:rsidRPr="00042E6F">
        <w:rPr>
          <w:rFonts w:eastAsia="Arial" w:cs="Arial"/>
          <w:position w:val="-1"/>
          <w:szCs w:val="24"/>
        </w:rPr>
        <w:t>s</w:t>
      </w:r>
      <w:r w:rsidRPr="00042E6F">
        <w:rPr>
          <w:rFonts w:eastAsia="Arial" w:cs="Arial"/>
          <w:spacing w:val="-2"/>
          <w:position w:val="-1"/>
          <w:szCs w:val="24"/>
        </w:rPr>
        <w:t xml:space="preserve"> </w:t>
      </w:r>
      <w:r w:rsidRPr="00042E6F">
        <w:rPr>
          <w:rFonts w:eastAsia="Arial" w:cs="Arial"/>
          <w:position w:val="-1"/>
          <w:szCs w:val="24"/>
        </w:rPr>
        <w:t>le</w:t>
      </w:r>
      <w:r w:rsidRPr="00042E6F">
        <w:rPr>
          <w:rFonts w:eastAsia="Arial" w:cs="Arial"/>
          <w:spacing w:val="-2"/>
          <w:position w:val="-1"/>
          <w:szCs w:val="24"/>
        </w:rPr>
        <w:t>v</w:t>
      </w:r>
      <w:r w:rsidRPr="00042E6F">
        <w:rPr>
          <w:rFonts w:eastAsia="Arial" w:cs="Arial"/>
          <w:spacing w:val="1"/>
          <w:position w:val="-1"/>
          <w:szCs w:val="24"/>
        </w:rPr>
        <w:t>e</w:t>
      </w:r>
      <w:r w:rsidRPr="00042E6F">
        <w:rPr>
          <w:rFonts w:eastAsia="Arial" w:cs="Arial"/>
          <w:position w:val="-1"/>
          <w:szCs w:val="24"/>
        </w:rPr>
        <w:t>ls:</w:t>
      </w:r>
    </w:p>
    <w:p w14:paraId="2661EBC6" w14:textId="22FDC9A0" w:rsidR="00F84B9A" w:rsidRPr="00042E6F" w:rsidRDefault="00F84B9A" w:rsidP="001468BA">
      <w:pPr>
        <w:shd w:val="clear" w:color="auto" w:fill="E6E6E6"/>
        <w:spacing w:before="240" w:after="240" w:line="240" w:lineRule="auto"/>
        <w:ind w:left="2880" w:right="3111"/>
        <w:jc w:val="center"/>
        <w:rPr>
          <w:rFonts w:cs="Arial"/>
          <w:szCs w:val="24"/>
        </w:rPr>
      </w:pPr>
      <w:r w:rsidRPr="00042E6F">
        <w:rPr>
          <w:rFonts w:cs="Arial"/>
          <w:b/>
          <w:szCs w:val="24"/>
        </w:rPr>
        <w:t>Five Status Levels</w:t>
      </w:r>
      <w:r w:rsidRPr="00042E6F">
        <w:rPr>
          <w:rFonts w:cs="Arial"/>
          <w:b/>
          <w:szCs w:val="24"/>
        </w:rPr>
        <w:br/>
      </w:r>
      <w:r w:rsidRPr="00042E6F">
        <w:rPr>
          <w:rFonts w:cs="Arial"/>
          <w:szCs w:val="24"/>
        </w:rPr>
        <w:t>Very High</w:t>
      </w:r>
      <w:r w:rsidRPr="00042E6F">
        <w:rPr>
          <w:rFonts w:cs="Arial"/>
          <w:szCs w:val="24"/>
        </w:rPr>
        <w:br/>
      </w:r>
      <w:proofErr w:type="spellStart"/>
      <w:r w:rsidRPr="00042E6F">
        <w:rPr>
          <w:rFonts w:cs="Arial"/>
          <w:szCs w:val="24"/>
        </w:rPr>
        <w:t>High</w:t>
      </w:r>
      <w:proofErr w:type="spellEnd"/>
      <w:r w:rsidRPr="00042E6F">
        <w:rPr>
          <w:rFonts w:cs="Arial"/>
          <w:szCs w:val="24"/>
        </w:rPr>
        <w:br/>
        <w:t>Medium</w:t>
      </w:r>
      <w:r w:rsidRPr="00042E6F">
        <w:rPr>
          <w:rFonts w:cs="Arial"/>
          <w:szCs w:val="24"/>
        </w:rPr>
        <w:br/>
        <w:t>Low</w:t>
      </w:r>
      <w:r w:rsidRPr="00042E6F">
        <w:rPr>
          <w:rFonts w:cs="Arial"/>
          <w:szCs w:val="24"/>
        </w:rPr>
        <w:br/>
        <w:t>Very Low</w:t>
      </w:r>
    </w:p>
    <w:p w14:paraId="159EDFFA" w14:textId="77777777" w:rsidR="00F84B9A" w:rsidRPr="00042E6F" w:rsidRDefault="00F84B9A" w:rsidP="00E7200B">
      <w:pPr>
        <w:spacing w:before="160" w:after="160" w:line="240" w:lineRule="auto"/>
        <w:ind w:right="43"/>
        <w:rPr>
          <w:rFonts w:eastAsia="Arial" w:cs="Arial"/>
          <w:szCs w:val="24"/>
        </w:rPr>
      </w:pPr>
      <w:r w:rsidRPr="00042E6F">
        <w:rPr>
          <w:rFonts w:eastAsia="Arial" w:cs="Arial"/>
          <w:spacing w:val="1"/>
          <w:szCs w:val="24"/>
        </w:rPr>
        <w:t>A</w:t>
      </w:r>
      <w:r w:rsidRPr="00042E6F">
        <w:rPr>
          <w:rFonts w:eastAsia="Arial" w:cs="Arial"/>
          <w:szCs w:val="24"/>
        </w:rPr>
        <w:t>n</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hoo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w:t>
      </w:r>
      <w:r w:rsidRPr="00042E6F">
        <w:rPr>
          <w:rFonts w:eastAsia="Arial" w:cs="Arial"/>
          <w:spacing w:val="-2"/>
          <w:szCs w:val="24"/>
        </w:rPr>
        <w:t>t</w:t>
      </w:r>
      <w:r w:rsidRPr="00042E6F">
        <w:rPr>
          <w:rFonts w:eastAsia="Arial" w:cs="Arial"/>
          <w:spacing w:val="-1"/>
          <w:szCs w:val="24"/>
        </w:rPr>
        <w:t>u</w:t>
      </w:r>
      <w:r w:rsidRPr="00042E6F">
        <w:rPr>
          <w:rFonts w:eastAsia="Arial" w:cs="Arial"/>
          <w:spacing w:val="1"/>
          <w:szCs w:val="24"/>
        </w:rPr>
        <w:t>den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pacing w:val="4"/>
          <w:szCs w:val="24"/>
        </w:rPr>
        <w:t>p</w:t>
      </w:r>
      <w:r w:rsidRPr="00042E6F">
        <w:rPr>
          <w:rFonts w:eastAsia="Arial" w:cs="Arial"/>
          <w:szCs w:val="24"/>
        </w:rPr>
        <w:t xml:space="preserve">’s </w:t>
      </w:r>
      <w:r w:rsidRPr="00042E6F">
        <w:rPr>
          <w:rFonts w:eastAsia="Arial" w:cs="Arial"/>
          <w:b/>
          <w:bCs/>
          <w:spacing w:val="1"/>
          <w:szCs w:val="24"/>
        </w:rPr>
        <w:t>c</w:t>
      </w:r>
      <w:r w:rsidRPr="00042E6F">
        <w:rPr>
          <w:rFonts w:eastAsia="Arial" w:cs="Arial"/>
          <w:b/>
          <w:bCs/>
          <w:szCs w:val="24"/>
        </w:rPr>
        <w:t>ur</w:t>
      </w:r>
      <w:r w:rsidRPr="00042E6F">
        <w:rPr>
          <w:rFonts w:eastAsia="Arial" w:cs="Arial"/>
          <w:b/>
          <w:bCs/>
          <w:spacing w:val="-2"/>
          <w:szCs w:val="24"/>
        </w:rPr>
        <w:t>r</w:t>
      </w:r>
      <w:r w:rsidRPr="00042E6F">
        <w:rPr>
          <w:rFonts w:eastAsia="Arial" w:cs="Arial"/>
          <w:b/>
          <w:bCs/>
          <w:spacing w:val="1"/>
          <w:szCs w:val="24"/>
        </w:rPr>
        <w:t>e</w:t>
      </w:r>
      <w:r w:rsidRPr="00042E6F">
        <w:rPr>
          <w:rFonts w:eastAsia="Arial" w:cs="Arial"/>
          <w:b/>
          <w:bCs/>
          <w:szCs w:val="24"/>
        </w:rPr>
        <w:t>nt</w:t>
      </w:r>
      <w:r w:rsidRPr="00042E6F">
        <w:rPr>
          <w:rFonts w:eastAsia="Arial" w:cs="Arial"/>
          <w:b/>
          <w:bCs/>
          <w:spacing w:val="2"/>
          <w:szCs w:val="24"/>
        </w:rPr>
        <w:t xml:space="preserve"> </w:t>
      </w:r>
      <w:r w:rsidRPr="00042E6F">
        <w:rPr>
          <w:rFonts w:eastAsia="Arial" w:cs="Arial"/>
          <w:b/>
          <w:bCs/>
          <w:spacing w:val="-4"/>
          <w:szCs w:val="24"/>
        </w:rPr>
        <w:t>y</w:t>
      </w:r>
      <w:r w:rsidRPr="00042E6F">
        <w:rPr>
          <w:rFonts w:eastAsia="Arial" w:cs="Arial"/>
          <w:b/>
          <w:bCs/>
          <w:spacing w:val="1"/>
          <w:szCs w:val="24"/>
        </w:rPr>
        <w:t>ea</w:t>
      </w:r>
      <w:r w:rsidRPr="00042E6F">
        <w:rPr>
          <w:rFonts w:eastAsia="Arial" w:cs="Arial"/>
          <w:b/>
          <w:bCs/>
          <w:szCs w:val="24"/>
        </w:rPr>
        <w:t>r of d</w:t>
      </w:r>
      <w:r w:rsidRPr="00042E6F">
        <w:rPr>
          <w:rFonts w:eastAsia="Arial" w:cs="Arial"/>
          <w:b/>
          <w:bCs/>
          <w:spacing w:val="1"/>
          <w:szCs w:val="24"/>
        </w:rPr>
        <w:t>a</w:t>
      </w:r>
      <w:r w:rsidRPr="00042E6F">
        <w:rPr>
          <w:rFonts w:eastAsia="Arial" w:cs="Arial"/>
          <w:b/>
          <w:bCs/>
          <w:szCs w:val="24"/>
        </w:rPr>
        <w:t xml:space="preserve">ta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a</w:t>
      </w:r>
      <w:r w:rsidRPr="00042E6F">
        <w:rPr>
          <w:rFonts w:eastAsia="Arial" w:cs="Arial"/>
          <w:szCs w:val="24"/>
        </w:rPr>
        <w:t>ssi</w:t>
      </w:r>
      <w:r w:rsidRPr="00042E6F">
        <w:rPr>
          <w:rFonts w:eastAsia="Arial" w:cs="Arial"/>
          <w:spacing w:val="-2"/>
          <w:szCs w:val="24"/>
        </w:rPr>
        <w:t>g</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t</w:t>
      </w:r>
      <w:r w:rsidRPr="00042E6F">
        <w:rPr>
          <w:rFonts w:eastAsia="Arial" w:cs="Arial"/>
          <w:spacing w:val="1"/>
          <w:szCs w:val="24"/>
        </w:rPr>
        <w:t>a</w:t>
      </w:r>
      <w:r w:rsidRPr="00042E6F">
        <w:rPr>
          <w:rFonts w:eastAsia="Arial" w:cs="Arial"/>
          <w:spacing w:val="-2"/>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r e</w:t>
      </w:r>
      <w:r w:rsidRPr="00042E6F">
        <w:rPr>
          <w:rFonts w:eastAsia="Arial" w:cs="Arial"/>
          <w:spacing w:val="1"/>
          <w:szCs w:val="24"/>
        </w:rPr>
        <w:t>a</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pp</w:t>
      </w:r>
      <w:r w:rsidRPr="00042E6F">
        <w:rPr>
          <w:rFonts w:eastAsia="Arial" w:cs="Arial"/>
          <w:szCs w:val="24"/>
        </w:rPr>
        <w:t>l</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ab</w:t>
      </w:r>
      <w:r w:rsidRPr="00042E6F">
        <w:rPr>
          <w:rFonts w:eastAsia="Arial" w:cs="Arial"/>
          <w:szCs w:val="24"/>
        </w:rPr>
        <w:t>le</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nd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4"/>
          <w:szCs w:val="24"/>
        </w:rPr>
        <w:t xml:space="preserve"> </w:t>
      </w:r>
      <w:r w:rsidRPr="00042E6F">
        <w:rPr>
          <w:rFonts w:eastAsia="Arial" w:cs="Arial"/>
          <w:szCs w:val="24"/>
        </w:rPr>
        <w:t>For</w:t>
      </w:r>
      <w:r w:rsidRPr="00042E6F">
        <w:rPr>
          <w:rFonts w:eastAsia="Arial" w:cs="Arial"/>
          <w:spacing w:val="-3"/>
          <w:szCs w:val="24"/>
        </w:rPr>
        <w:t xml:space="preserve"> </w:t>
      </w:r>
      <w:r w:rsidRPr="00042E6F">
        <w:rPr>
          <w:rFonts w:eastAsia="Arial" w:cs="Arial"/>
          <w:spacing w:val="1"/>
          <w:szCs w:val="24"/>
        </w:rPr>
        <w:t>e</w:t>
      </w:r>
      <w:r w:rsidRPr="00042E6F">
        <w:rPr>
          <w:rFonts w:eastAsia="Arial" w:cs="Arial"/>
          <w:spacing w:val="-2"/>
          <w:szCs w:val="24"/>
        </w:rPr>
        <w:t>x</w:t>
      </w:r>
      <w:r w:rsidRPr="00042E6F">
        <w:rPr>
          <w:rFonts w:eastAsia="Arial" w:cs="Arial"/>
          <w:spacing w:val="1"/>
          <w:szCs w:val="24"/>
        </w:rPr>
        <w:t>amp</w:t>
      </w:r>
      <w:r w:rsidRPr="00042E6F">
        <w:rPr>
          <w:rFonts w:eastAsia="Arial" w:cs="Arial"/>
          <w:szCs w:val="24"/>
        </w:rPr>
        <w:t>l</w:t>
      </w:r>
      <w:r w:rsidRPr="00042E6F">
        <w:rPr>
          <w:rFonts w:eastAsia="Arial" w:cs="Arial"/>
          <w:spacing w:val="-2"/>
          <w:szCs w:val="24"/>
        </w:rPr>
        <w:t>e</w:t>
      </w:r>
      <w:r w:rsidRPr="00042E6F">
        <w:rPr>
          <w:rFonts w:eastAsia="Arial" w:cs="Arial"/>
          <w:szCs w:val="24"/>
        </w:rPr>
        <w:t>:</w:t>
      </w:r>
    </w:p>
    <w:p w14:paraId="14DC238D" w14:textId="77777777" w:rsidR="00F84B9A" w:rsidRPr="00042E6F" w:rsidRDefault="00F84B9A" w:rsidP="00E7200B">
      <w:pPr>
        <w:pStyle w:val="ListParagraph"/>
        <w:numPr>
          <w:ilvl w:val="0"/>
          <w:numId w:val="7"/>
        </w:numPr>
        <w:tabs>
          <w:tab w:val="left" w:pos="860"/>
        </w:tabs>
        <w:spacing w:before="160" w:after="160" w:line="240" w:lineRule="auto"/>
        <w:ind w:right="43"/>
        <w:contextualSpacing w:val="0"/>
        <w:rPr>
          <w:rFonts w:eastAsia="Arial" w:cs="Arial"/>
          <w:szCs w:val="24"/>
        </w:rPr>
      </w:pPr>
      <w:r w:rsidRPr="00042E6F">
        <w:rPr>
          <w:rFonts w:eastAsia="Arial" w:cs="Arial"/>
          <w:szCs w:val="24"/>
        </w:rPr>
        <w:t>A 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is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S</w:t>
      </w:r>
      <w:r w:rsidRPr="00042E6F">
        <w:rPr>
          <w:rFonts w:eastAsia="Arial" w:cs="Arial"/>
          <w:spacing w:val="1"/>
          <w:szCs w:val="24"/>
        </w:rPr>
        <w:t>ta</w:t>
      </w:r>
      <w:r w:rsidRPr="00042E6F">
        <w:rPr>
          <w:rFonts w:eastAsia="Arial" w:cs="Arial"/>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G</w:t>
      </w:r>
      <w:r w:rsidRPr="00042E6F">
        <w:rPr>
          <w:rFonts w:eastAsia="Arial" w:cs="Arial"/>
          <w:szCs w:val="24"/>
        </w:rPr>
        <w:t>r</w:t>
      </w:r>
      <w:r w:rsidRPr="00042E6F">
        <w:rPr>
          <w:rFonts w:eastAsia="Arial" w:cs="Arial"/>
          <w:spacing w:val="-2"/>
          <w:szCs w:val="24"/>
        </w:rPr>
        <w:t>a</w:t>
      </w:r>
      <w:r w:rsidRPr="00042E6F">
        <w:rPr>
          <w:rFonts w:eastAsia="Arial" w:cs="Arial"/>
          <w:spacing w:val="1"/>
          <w:szCs w:val="24"/>
        </w:rPr>
        <w:t>du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R</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 xml:space="preserve">r </w:t>
      </w:r>
      <w:r w:rsidRPr="00042E6F">
        <w:rPr>
          <w:rFonts w:eastAsia="Arial" w:cs="Arial"/>
          <w:spacing w:val="-3"/>
          <w:szCs w:val="24"/>
        </w:rPr>
        <w:t>i</w:t>
      </w:r>
      <w:r w:rsidRPr="00042E6F">
        <w:rPr>
          <w:rFonts w:eastAsia="Arial" w:cs="Arial"/>
          <w:szCs w:val="24"/>
        </w:rPr>
        <w:t>f</w:t>
      </w:r>
      <w:r w:rsidRPr="00042E6F">
        <w:rPr>
          <w:rFonts w:eastAsia="Arial" w:cs="Arial"/>
          <w:spacing w:val="3"/>
          <w:szCs w:val="24"/>
        </w:rPr>
        <w:t xml:space="preserve"> </w:t>
      </w:r>
      <w:r w:rsidRPr="00042E6F">
        <w:rPr>
          <w:rFonts w:eastAsia="Arial" w:cs="Arial"/>
          <w:szCs w:val="24"/>
        </w:rPr>
        <w:t xml:space="preserve">its </w:t>
      </w:r>
      <w:r w:rsidRPr="00042E6F">
        <w:rPr>
          <w:rFonts w:eastAsia="Arial" w:cs="Arial"/>
          <w:spacing w:val="1"/>
          <w:szCs w:val="24"/>
        </w:rPr>
        <w:t>mo</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r</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2"/>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l</w:t>
      </w:r>
      <w:r w:rsidRPr="00042E6F">
        <w:rPr>
          <w:rFonts w:eastAsia="Arial" w:cs="Arial"/>
          <w:szCs w:val="24"/>
        </w:rPr>
        <w:t>s 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xml:space="preserve">” </w:t>
      </w:r>
      <w:r w:rsidRPr="00042E6F">
        <w:rPr>
          <w:rFonts w:eastAsia="Arial" w:cs="Arial"/>
          <w:spacing w:val="-1"/>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p>
    <w:p w14:paraId="00027EEB" w14:textId="77777777" w:rsidR="00F84B9A" w:rsidRPr="00042E6F" w:rsidRDefault="00F84B9A" w:rsidP="00E7200B">
      <w:pPr>
        <w:spacing w:before="160" w:after="160" w:line="240" w:lineRule="auto"/>
        <w:ind w:right="43"/>
        <w:rPr>
          <w:rFonts w:eastAsia="Arial" w:cs="Arial"/>
          <w:szCs w:val="24"/>
        </w:rPr>
      </w:pPr>
      <w:r w:rsidRPr="00042E6F">
        <w:rPr>
          <w:rFonts w:eastAsia="Arial" w:cs="Arial"/>
          <w:spacing w:val="3"/>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S</w:t>
      </w:r>
      <w:r w:rsidRPr="00042E6F">
        <w:rPr>
          <w:rFonts w:eastAsia="Arial" w:cs="Arial"/>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ls</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 xml:space="preserve">re </w:t>
      </w:r>
      <w:r w:rsidRPr="00042E6F">
        <w:rPr>
          <w:rFonts w:eastAsia="Arial" w:cs="Arial"/>
          <w:spacing w:val="1"/>
          <w:szCs w:val="24"/>
        </w:rPr>
        <w:t>e</w:t>
      </w:r>
      <w:r w:rsidRPr="00042E6F">
        <w:rPr>
          <w:rFonts w:eastAsia="Arial" w:cs="Arial"/>
          <w:szCs w:val="24"/>
        </w:rPr>
        <w:t>st</w:t>
      </w:r>
      <w:r w:rsidRPr="00042E6F">
        <w:rPr>
          <w:rFonts w:eastAsia="Arial" w:cs="Arial"/>
          <w:spacing w:val="1"/>
          <w:szCs w:val="24"/>
        </w:rPr>
        <w:t>ab</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b/>
          <w:bCs/>
          <w:spacing w:val="-1"/>
          <w:szCs w:val="24"/>
        </w:rPr>
        <w:t>e</w:t>
      </w:r>
      <w:r w:rsidRPr="00042E6F">
        <w:rPr>
          <w:rFonts w:eastAsia="Arial" w:cs="Arial"/>
          <w:b/>
          <w:bCs/>
          <w:spacing w:val="1"/>
          <w:szCs w:val="24"/>
        </w:rPr>
        <w:t>ac</w:t>
      </w:r>
      <w:r w:rsidRPr="00042E6F">
        <w:rPr>
          <w:rFonts w:eastAsia="Arial" w:cs="Arial"/>
          <w:b/>
          <w:bCs/>
          <w:szCs w:val="24"/>
        </w:rPr>
        <w:t xml:space="preserve">h </w:t>
      </w:r>
      <w:r w:rsidRPr="00042E6F">
        <w:rPr>
          <w:rFonts w:eastAsia="Arial" w:cs="Arial"/>
          <w:b/>
          <w:bCs/>
          <w:spacing w:val="1"/>
          <w:szCs w:val="24"/>
        </w:rPr>
        <w:t>s</w:t>
      </w:r>
      <w:r w:rsidRPr="00042E6F">
        <w:rPr>
          <w:rFonts w:eastAsia="Arial" w:cs="Arial"/>
          <w:b/>
          <w:bCs/>
          <w:szCs w:val="24"/>
        </w:rPr>
        <w:t>tate</w:t>
      </w:r>
      <w:r w:rsidRPr="00042E6F">
        <w:rPr>
          <w:rFonts w:eastAsia="Arial" w:cs="Arial"/>
          <w:b/>
          <w:bCs/>
          <w:spacing w:val="-2"/>
          <w:szCs w:val="24"/>
        </w:rPr>
        <w:t xml:space="preserve"> </w:t>
      </w:r>
      <w:r w:rsidRPr="00042E6F">
        <w:rPr>
          <w:rFonts w:eastAsia="Arial" w:cs="Arial"/>
          <w:b/>
          <w:bCs/>
          <w:spacing w:val="1"/>
          <w:szCs w:val="24"/>
        </w:rPr>
        <w:t>i</w:t>
      </w:r>
      <w:r w:rsidRPr="00042E6F">
        <w:rPr>
          <w:rFonts w:eastAsia="Arial" w:cs="Arial"/>
          <w:b/>
          <w:bCs/>
          <w:szCs w:val="24"/>
        </w:rPr>
        <w:t>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r w:rsidRPr="00042E6F">
        <w:rPr>
          <w:rFonts w:eastAsia="Arial" w:cs="Arial"/>
          <w:b/>
          <w:bCs/>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ro</w:t>
      </w:r>
      <w:r w:rsidRPr="00042E6F">
        <w:rPr>
          <w:rFonts w:eastAsia="Arial" w:cs="Arial"/>
          <w:spacing w:val="1"/>
          <w:szCs w:val="24"/>
        </w:rPr>
        <w:t>u</w:t>
      </w:r>
      <w:r w:rsidRPr="00042E6F">
        <w:rPr>
          <w:rFonts w:eastAsia="Arial" w:cs="Arial"/>
          <w:spacing w:val="-1"/>
          <w:szCs w:val="24"/>
        </w:rPr>
        <w:t>g</w:t>
      </w:r>
      <w:r w:rsidRPr="00042E6F">
        <w:rPr>
          <w:rFonts w:eastAsia="Arial" w:cs="Arial"/>
          <w:szCs w:val="24"/>
        </w:rPr>
        <w:t>h</w:t>
      </w:r>
      <w:r w:rsidRPr="00042E6F">
        <w:rPr>
          <w:rFonts w:eastAsia="Arial" w:cs="Arial"/>
          <w:spacing w:val="1"/>
          <w:szCs w:val="24"/>
        </w:rPr>
        <w:t xml:space="preserve"> th</w:t>
      </w:r>
      <w:r w:rsidRPr="00042E6F">
        <w:rPr>
          <w:rFonts w:eastAsia="Arial" w:cs="Arial"/>
          <w:szCs w:val="24"/>
        </w:rPr>
        <w: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ol</w:t>
      </w:r>
      <w:r w:rsidRPr="00042E6F">
        <w:rPr>
          <w:rFonts w:eastAsia="Arial" w:cs="Arial"/>
          <w:szCs w:val="24"/>
        </w:rPr>
        <w:t>lo</w:t>
      </w:r>
      <w:r w:rsidRPr="00042E6F">
        <w:rPr>
          <w:rFonts w:eastAsia="Arial" w:cs="Arial"/>
          <w:spacing w:val="-2"/>
          <w:szCs w:val="24"/>
        </w:rPr>
        <w:t>w</w:t>
      </w:r>
      <w:r w:rsidRPr="00042E6F">
        <w:rPr>
          <w:rFonts w:eastAsia="Arial" w:cs="Arial"/>
          <w:szCs w:val="24"/>
        </w:rPr>
        <w:t xml:space="preserve">ing </w:t>
      </w:r>
      <w:r w:rsidRPr="00042E6F">
        <w:rPr>
          <w:rFonts w:eastAsia="Arial" w:cs="Arial"/>
          <w:spacing w:val="1"/>
          <w:szCs w:val="24"/>
        </w:rPr>
        <w:t>p</w:t>
      </w:r>
      <w:r w:rsidRPr="00042E6F">
        <w:rPr>
          <w:rFonts w:eastAsia="Arial" w:cs="Arial"/>
          <w:szCs w:val="24"/>
        </w:rPr>
        <w:t>roc</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s</w:t>
      </w:r>
      <w:r w:rsidRPr="00042E6F">
        <w:rPr>
          <w:rFonts w:eastAsia="Arial" w:cs="Arial"/>
          <w:szCs w:val="24"/>
        </w:rPr>
        <w:t>:</w:t>
      </w:r>
    </w:p>
    <w:p w14:paraId="73606599" w14:textId="2E7F0C53" w:rsidR="00F84B9A" w:rsidRPr="008E7AE1"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8E7AE1">
        <w:rPr>
          <w:rFonts w:eastAsia="Arial" w:cs="Arial"/>
          <w:spacing w:val="2"/>
          <w:szCs w:val="24"/>
        </w:rPr>
        <w:t>T</w:t>
      </w:r>
      <w:r w:rsidRPr="008E7AE1">
        <w:rPr>
          <w:rFonts w:eastAsia="Arial" w:cs="Arial"/>
          <w:spacing w:val="-1"/>
          <w:szCs w:val="24"/>
        </w:rPr>
        <w:t>h</w:t>
      </w:r>
      <w:r w:rsidRPr="008E7AE1">
        <w:rPr>
          <w:rFonts w:eastAsia="Arial" w:cs="Arial"/>
          <w:szCs w:val="24"/>
        </w:rPr>
        <w:t>e</w:t>
      </w:r>
      <w:r w:rsidRPr="008E7AE1">
        <w:rPr>
          <w:rFonts w:eastAsia="Arial" w:cs="Arial"/>
          <w:spacing w:val="1"/>
          <w:szCs w:val="24"/>
        </w:rPr>
        <w:t xml:space="preserve"> data used for ea</w:t>
      </w:r>
      <w:r w:rsidRPr="008E7AE1">
        <w:rPr>
          <w:rFonts w:eastAsia="Arial" w:cs="Arial"/>
          <w:szCs w:val="24"/>
        </w:rPr>
        <w:t>ch</w:t>
      </w:r>
      <w:r w:rsidRPr="008E7AE1">
        <w:rPr>
          <w:rFonts w:eastAsia="Arial" w:cs="Arial"/>
          <w:spacing w:val="-1"/>
          <w:szCs w:val="24"/>
        </w:rPr>
        <w:t xml:space="preserve"> </w:t>
      </w:r>
      <w:r w:rsidRPr="008E7AE1">
        <w:rPr>
          <w:rFonts w:eastAsia="Arial" w:cs="Arial"/>
          <w:szCs w:val="24"/>
        </w:rPr>
        <w:t>i</w:t>
      </w:r>
      <w:r w:rsidRPr="008E7AE1">
        <w:rPr>
          <w:rFonts w:eastAsia="Arial" w:cs="Arial"/>
          <w:spacing w:val="1"/>
          <w:szCs w:val="24"/>
        </w:rPr>
        <w:t>nd</w:t>
      </w:r>
      <w:r w:rsidRPr="008E7AE1">
        <w:rPr>
          <w:rFonts w:eastAsia="Arial" w:cs="Arial"/>
          <w:spacing w:val="-3"/>
          <w:szCs w:val="24"/>
        </w:rPr>
        <w:t>i</w:t>
      </w:r>
      <w:r w:rsidRPr="008E7AE1">
        <w:rPr>
          <w:rFonts w:eastAsia="Arial" w:cs="Arial"/>
          <w:szCs w:val="24"/>
        </w:rPr>
        <w:t>c</w:t>
      </w:r>
      <w:r w:rsidRPr="008E7AE1">
        <w:rPr>
          <w:rFonts w:eastAsia="Arial" w:cs="Arial"/>
          <w:spacing w:val="1"/>
          <w:szCs w:val="24"/>
        </w:rPr>
        <w:t>a</w:t>
      </w:r>
      <w:r w:rsidRPr="008E7AE1">
        <w:rPr>
          <w:rFonts w:eastAsia="Arial" w:cs="Arial"/>
          <w:szCs w:val="24"/>
        </w:rPr>
        <w:t>t</w:t>
      </w:r>
      <w:r w:rsidRPr="008E7AE1">
        <w:rPr>
          <w:rFonts w:eastAsia="Arial" w:cs="Arial"/>
          <w:spacing w:val="1"/>
          <w:szCs w:val="24"/>
        </w:rPr>
        <w:t>o</w:t>
      </w:r>
      <w:r w:rsidRPr="008E7AE1">
        <w:rPr>
          <w:rFonts w:eastAsia="Arial" w:cs="Arial"/>
          <w:szCs w:val="24"/>
        </w:rPr>
        <w:t xml:space="preserve">r </w:t>
      </w:r>
      <w:r w:rsidRPr="008E7AE1">
        <w:rPr>
          <w:rFonts w:eastAsia="Arial" w:cs="Arial"/>
          <w:spacing w:val="-3"/>
          <w:szCs w:val="24"/>
        </w:rPr>
        <w:t>w</w:t>
      </w:r>
      <w:r w:rsidRPr="008E7AE1">
        <w:rPr>
          <w:rFonts w:eastAsia="Arial" w:cs="Arial"/>
          <w:spacing w:val="1"/>
          <w:szCs w:val="24"/>
        </w:rPr>
        <w:t>e</w:t>
      </w:r>
      <w:r w:rsidRPr="008E7AE1">
        <w:rPr>
          <w:rFonts w:eastAsia="Arial" w:cs="Arial"/>
          <w:szCs w:val="24"/>
        </w:rPr>
        <w:t>re</w:t>
      </w:r>
      <w:r w:rsidRPr="008E7AE1">
        <w:rPr>
          <w:rFonts w:eastAsia="Arial" w:cs="Arial"/>
          <w:spacing w:val="3"/>
          <w:szCs w:val="24"/>
        </w:rPr>
        <w:t xml:space="preserve"> </w:t>
      </w:r>
      <w:r w:rsidRPr="008E7AE1">
        <w:rPr>
          <w:rFonts w:eastAsia="Arial" w:cs="Arial"/>
          <w:szCs w:val="24"/>
        </w:rPr>
        <w:t>c</w:t>
      </w:r>
      <w:r w:rsidRPr="008E7AE1">
        <w:rPr>
          <w:rFonts w:eastAsia="Arial" w:cs="Arial"/>
          <w:spacing w:val="1"/>
          <w:szCs w:val="24"/>
        </w:rPr>
        <w:t>o</w:t>
      </w:r>
      <w:r w:rsidRPr="008E7AE1">
        <w:rPr>
          <w:rFonts w:eastAsia="Arial" w:cs="Arial"/>
          <w:szCs w:val="24"/>
        </w:rPr>
        <w:t>l</w:t>
      </w:r>
      <w:r w:rsidRPr="008E7AE1">
        <w:rPr>
          <w:rFonts w:eastAsia="Arial" w:cs="Arial"/>
          <w:spacing w:val="-1"/>
          <w:szCs w:val="24"/>
        </w:rPr>
        <w:t>l</w:t>
      </w:r>
      <w:r w:rsidRPr="008E7AE1">
        <w:rPr>
          <w:rFonts w:eastAsia="Arial" w:cs="Arial"/>
          <w:spacing w:val="1"/>
          <w:szCs w:val="24"/>
        </w:rPr>
        <w:t>e</w:t>
      </w:r>
      <w:r w:rsidRPr="008E7AE1">
        <w:rPr>
          <w:rFonts w:eastAsia="Arial" w:cs="Arial"/>
          <w:szCs w:val="24"/>
        </w:rPr>
        <w:t>ct</w:t>
      </w:r>
      <w:r w:rsidRPr="008E7AE1">
        <w:rPr>
          <w:rFonts w:eastAsia="Arial" w:cs="Arial"/>
          <w:spacing w:val="-1"/>
          <w:szCs w:val="24"/>
        </w:rPr>
        <w:t>e</w:t>
      </w:r>
      <w:r w:rsidRPr="008E7AE1">
        <w:rPr>
          <w:rFonts w:eastAsia="Arial" w:cs="Arial"/>
          <w:szCs w:val="24"/>
        </w:rPr>
        <w:t>d</w:t>
      </w:r>
      <w:r w:rsidRPr="008E7AE1">
        <w:rPr>
          <w:rFonts w:eastAsia="Arial" w:cs="Arial"/>
          <w:spacing w:val="-1"/>
          <w:szCs w:val="24"/>
        </w:rPr>
        <w:t xml:space="preserve"> </w:t>
      </w:r>
      <w:r w:rsidRPr="008E7AE1">
        <w:rPr>
          <w:rFonts w:eastAsia="Arial" w:cs="Arial"/>
          <w:spacing w:val="3"/>
          <w:szCs w:val="24"/>
        </w:rPr>
        <w:t>f</w:t>
      </w:r>
      <w:r w:rsidRPr="008E7AE1">
        <w:rPr>
          <w:rFonts w:eastAsia="Arial" w:cs="Arial"/>
          <w:spacing w:val="-1"/>
          <w:szCs w:val="24"/>
        </w:rPr>
        <w:t>o</w:t>
      </w:r>
      <w:r w:rsidRPr="008E7AE1">
        <w:rPr>
          <w:rFonts w:eastAsia="Arial" w:cs="Arial"/>
          <w:szCs w:val="24"/>
        </w:rPr>
        <w:t>r all</w:t>
      </w:r>
      <w:r w:rsidRPr="008E7AE1">
        <w:rPr>
          <w:rFonts w:eastAsia="Arial" w:cs="Arial"/>
          <w:spacing w:val="-1"/>
          <w:szCs w:val="24"/>
        </w:rPr>
        <w:t xml:space="preserve"> </w:t>
      </w:r>
      <w:r w:rsidRPr="008E7AE1">
        <w:rPr>
          <w:rFonts w:eastAsia="Arial" w:cs="Arial"/>
          <w:spacing w:val="1"/>
          <w:szCs w:val="24"/>
        </w:rPr>
        <w:t>L</w:t>
      </w:r>
      <w:r w:rsidRPr="008E7AE1">
        <w:rPr>
          <w:rFonts w:eastAsia="Arial" w:cs="Arial"/>
          <w:szCs w:val="24"/>
        </w:rPr>
        <w:t>EAs</w:t>
      </w:r>
      <w:r w:rsidRPr="008E7AE1">
        <w:rPr>
          <w:rFonts w:eastAsia="Arial" w:cs="Arial"/>
          <w:spacing w:val="-2"/>
          <w:szCs w:val="24"/>
        </w:rPr>
        <w:t xml:space="preserve"> </w:t>
      </w:r>
      <w:r w:rsidRPr="008E7AE1">
        <w:rPr>
          <w:rFonts w:eastAsia="Arial" w:cs="Arial"/>
          <w:spacing w:val="1"/>
          <w:szCs w:val="24"/>
        </w:rPr>
        <w:t>an</w:t>
      </w:r>
      <w:r w:rsidRPr="008E7AE1">
        <w:rPr>
          <w:rFonts w:eastAsia="Arial" w:cs="Arial"/>
          <w:szCs w:val="24"/>
        </w:rPr>
        <w:t>d c</w:t>
      </w:r>
      <w:r w:rsidRPr="008E7AE1">
        <w:rPr>
          <w:rFonts w:eastAsia="Arial" w:cs="Arial"/>
          <w:spacing w:val="1"/>
          <w:szCs w:val="24"/>
        </w:rPr>
        <w:t>ha</w:t>
      </w:r>
      <w:r w:rsidRPr="008E7AE1">
        <w:rPr>
          <w:rFonts w:eastAsia="Arial" w:cs="Arial"/>
          <w:szCs w:val="24"/>
        </w:rPr>
        <w:t>rter sc</w:t>
      </w:r>
      <w:r w:rsidRPr="008E7AE1">
        <w:rPr>
          <w:rFonts w:eastAsia="Arial" w:cs="Arial"/>
          <w:spacing w:val="-1"/>
          <w:szCs w:val="24"/>
        </w:rPr>
        <w:t>h</w:t>
      </w:r>
      <w:r w:rsidRPr="008E7AE1">
        <w:rPr>
          <w:rFonts w:eastAsia="Arial" w:cs="Arial"/>
          <w:spacing w:val="1"/>
          <w:szCs w:val="24"/>
        </w:rPr>
        <w:t>oo</w:t>
      </w:r>
      <w:r w:rsidRPr="008E7AE1">
        <w:rPr>
          <w:rFonts w:eastAsia="Arial" w:cs="Arial"/>
          <w:szCs w:val="24"/>
        </w:rPr>
        <w:t>ls s</w:t>
      </w:r>
      <w:r w:rsidRPr="008E7AE1">
        <w:rPr>
          <w:rFonts w:eastAsia="Arial" w:cs="Arial"/>
          <w:spacing w:val="-2"/>
          <w:szCs w:val="24"/>
        </w:rPr>
        <w:t>t</w:t>
      </w:r>
      <w:r w:rsidRPr="008E7AE1">
        <w:rPr>
          <w:rFonts w:eastAsia="Arial" w:cs="Arial"/>
          <w:spacing w:val="1"/>
          <w:szCs w:val="24"/>
        </w:rPr>
        <w:t>a</w:t>
      </w:r>
      <w:r w:rsidRPr="008E7AE1">
        <w:rPr>
          <w:rFonts w:eastAsia="Arial" w:cs="Arial"/>
          <w:szCs w:val="24"/>
        </w:rPr>
        <w:t>t</w:t>
      </w:r>
      <w:r w:rsidRPr="008E7AE1">
        <w:rPr>
          <w:rFonts w:eastAsia="Arial" w:cs="Arial"/>
          <w:spacing w:val="1"/>
          <w:szCs w:val="24"/>
        </w:rPr>
        <w:t>e</w:t>
      </w:r>
      <w:r w:rsidRPr="008E7AE1">
        <w:rPr>
          <w:rFonts w:eastAsia="Arial" w:cs="Arial"/>
          <w:spacing w:val="-3"/>
          <w:szCs w:val="24"/>
        </w:rPr>
        <w:t>w</w:t>
      </w:r>
      <w:r w:rsidRPr="008E7AE1">
        <w:rPr>
          <w:rFonts w:eastAsia="Arial" w:cs="Arial"/>
          <w:szCs w:val="24"/>
        </w:rPr>
        <w:t>id</w:t>
      </w:r>
      <w:r w:rsidRPr="008E7AE1">
        <w:rPr>
          <w:rFonts w:eastAsia="Arial" w:cs="Arial"/>
          <w:spacing w:val="1"/>
          <w:szCs w:val="24"/>
        </w:rPr>
        <w:t>e</w:t>
      </w:r>
      <w:r w:rsidRPr="008E7AE1">
        <w:rPr>
          <w:rFonts w:eastAsia="Arial" w:cs="Arial"/>
          <w:szCs w:val="24"/>
        </w:rPr>
        <w:t>.</w:t>
      </w:r>
    </w:p>
    <w:p w14:paraId="66563168" w14:textId="4EC5EE71" w:rsidR="00F84B9A" w:rsidRPr="00042E6F"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1"/>
          <w:szCs w:val="24"/>
        </w:rPr>
        <w:t xml:space="preserve"> o</w:t>
      </w:r>
      <w:r w:rsidRPr="00042E6F">
        <w:rPr>
          <w:rFonts w:eastAsia="Arial" w:cs="Arial"/>
          <w:szCs w:val="24"/>
        </w:rPr>
        <w:t>r</w:t>
      </w:r>
      <w:r w:rsidRPr="00042E6F">
        <w:rPr>
          <w:rFonts w:eastAsia="Arial" w:cs="Arial"/>
          <w:spacing w:val="-2"/>
          <w:szCs w:val="24"/>
        </w:rPr>
        <w:t>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st.</w:t>
      </w:r>
    </w:p>
    <w:p w14:paraId="39843DA6" w14:textId="1329A48F" w:rsidR="00F84B9A" w:rsidRPr="00042E6F"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042E6F">
        <w:rPr>
          <w:rFonts w:eastAsia="Arial" w:cs="Arial"/>
          <w:szCs w:val="24"/>
        </w:rPr>
        <w:t>Fo</w:t>
      </w:r>
      <w:r w:rsidRPr="00042E6F">
        <w:rPr>
          <w:rFonts w:eastAsia="Arial" w:cs="Arial"/>
          <w:spacing w:val="1"/>
          <w:szCs w:val="24"/>
        </w:rPr>
        <w:t>u</w:t>
      </w:r>
      <w:r w:rsidRPr="00042E6F">
        <w:rPr>
          <w:rFonts w:eastAsia="Arial" w:cs="Arial"/>
          <w:szCs w:val="24"/>
        </w:rPr>
        <w:t>r cut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res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zCs w:val="24"/>
        </w:rPr>
        <w:t>st</w:t>
      </w:r>
      <w:r w:rsidRPr="00042E6F">
        <w:rPr>
          <w:rFonts w:eastAsia="Arial" w:cs="Arial"/>
          <w:spacing w:val="1"/>
          <w:szCs w:val="24"/>
        </w:rPr>
        <w:t>ab</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e</w:t>
      </w:r>
      <w:r w:rsidRPr="00042E6F">
        <w:rPr>
          <w:rFonts w:eastAsia="Arial" w:cs="Arial"/>
          <w:szCs w:val="24"/>
        </w:rPr>
        <w:t>rce</w:t>
      </w:r>
      <w:r w:rsidRPr="00042E6F">
        <w:rPr>
          <w:rFonts w:eastAsia="Arial" w:cs="Arial"/>
          <w:spacing w:val="1"/>
          <w:szCs w:val="24"/>
        </w:rPr>
        <w:t>n</w:t>
      </w:r>
      <w:r w:rsidRPr="00042E6F">
        <w:rPr>
          <w:rFonts w:eastAsia="Arial" w:cs="Arial"/>
          <w:szCs w:val="24"/>
        </w:rPr>
        <w:t>tile</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zCs w:val="24"/>
        </w:rPr>
        <w:t>istr</w:t>
      </w:r>
      <w:r w:rsidRPr="00042E6F">
        <w:rPr>
          <w:rFonts w:eastAsia="Arial" w:cs="Arial"/>
          <w:spacing w:val="-1"/>
          <w:szCs w:val="24"/>
        </w:rPr>
        <w:t>i</w:t>
      </w:r>
      <w:r w:rsidRPr="00042E6F">
        <w:rPr>
          <w:rFonts w:eastAsia="Arial" w:cs="Arial"/>
          <w:spacing w:val="1"/>
          <w:szCs w:val="24"/>
        </w:rPr>
        <w:t>bu</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s</w:t>
      </w:r>
      <w:r w:rsidRPr="00042E6F">
        <w:rPr>
          <w:rFonts w:eastAsia="Arial" w:cs="Arial"/>
          <w:spacing w:val="4"/>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cre</w:t>
      </w:r>
      <w:r w:rsidRPr="00042E6F">
        <w:rPr>
          <w:rFonts w:eastAsia="Arial" w:cs="Arial"/>
          <w:spacing w:val="1"/>
          <w:szCs w:val="24"/>
        </w:rPr>
        <w:t>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p>
    <w:p w14:paraId="213DD1FD" w14:textId="77777777" w:rsidR="00F84B9A" w:rsidRPr="00042E6F" w:rsidRDefault="00F84B9A" w:rsidP="000D6BA7">
      <w:pPr>
        <w:spacing w:before="120" w:after="120" w:line="240" w:lineRule="auto"/>
        <w:ind w:left="913" w:right="43"/>
        <w:rPr>
          <w:rFonts w:eastAsia="Arial" w:cs="Arial"/>
          <w:szCs w:val="24"/>
        </w:rPr>
      </w:pPr>
      <w:r w:rsidRPr="00042E6F">
        <w:rPr>
          <w:rFonts w:eastAsia="Arial" w:cs="Arial"/>
          <w:szCs w:val="24"/>
        </w:rPr>
        <w:t>St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u</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p>
    <w:p w14:paraId="5BAD91BA" w14:textId="05D09E1C" w:rsidR="00F84B9A" w:rsidRPr="00947DC4" w:rsidRDefault="00F84B9A" w:rsidP="001468BA">
      <w:pPr>
        <w:pStyle w:val="Heading4"/>
        <w:shd w:val="clear" w:color="auto" w:fill="E6E6E6"/>
        <w:rPr>
          <w:rFonts w:eastAsia="Arial"/>
          <w:sz w:val="32"/>
          <w:szCs w:val="32"/>
        </w:rPr>
      </w:pPr>
      <w:bookmarkStart w:id="13" w:name="_Change_Levels_and"/>
      <w:bookmarkEnd w:id="13"/>
      <w:r w:rsidRPr="00947DC4">
        <w:rPr>
          <w:rFonts w:eastAsia="Arial"/>
          <w:sz w:val="32"/>
          <w:szCs w:val="32"/>
        </w:rPr>
        <w:t>Cha</w:t>
      </w:r>
      <w:r w:rsidRPr="00947DC4">
        <w:rPr>
          <w:rFonts w:eastAsia="Arial"/>
          <w:spacing w:val="1"/>
          <w:sz w:val="32"/>
          <w:szCs w:val="32"/>
        </w:rPr>
        <w:t>n</w:t>
      </w:r>
      <w:r w:rsidRPr="00947DC4">
        <w:rPr>
          <w:rFonts w:eastAsia="Arial"/>
          <w:sz w:val="32"/>
          <w:szCs w:val="32"/>
        </w:rPr>
        <w:t>ge Levels</w:t>
      </w:r>
      <w:r w:rsidR="009312BE" w:rsidRPr="00947DC4">
        <w:rPr>
          <w:rFonts w:eastAsia="Arial"/>
          <w:sz w:val="32"/>
          <w:szCs w:val="32"/>
        </w:rPr>
        <w:t xml:space="preserve"> and Cut Scores </w:t>
      </w:r>
    </w:p>
    <w:p w14:paraId="759EB276" w14:textId="4E853BBA" w:rsidR="009312BE" w:rsidRPr="00042E6F" w:rsidRDefault="009312BE" w:rsidP="001468BA">
      <w:pPr>
        <w:spacing w:before="240" w:after="240" w:line="240" w:lineRule="auto"/>
        <w:ind w:right="47"/>
        <w:rPr>
          <w:rFonts w:eastAsia="Arial" w:cs="Arial"/>
          <w:szCs w:val="24"/>
        </w:rPr>
      </w:pPr>
      <w:r w:rsidRPr="00042E6F">
        <w:rPr>
          <w:rFonts w:eastAsia="Arial" w:cs="Arial"/>
          <w:szCs w:val="24"/>
        </w:rPr>
        <w:t>“</w:t>
      </w:r>
      <w:r w:rsidRPr="00042E6F">
        <w:rPr>
          <w:rFonts w:eastAsia="Arial" w:cs="Arial"/>
          <w:spacing w:val="-1"/>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pacing w:val="1"/>
          <w:szCs w:val="24"/>
        </w:rPr>
        <w:t>e</w:t>
      </w:r>
      <w:r>
        <w:rPr>
          <w:rFonts w:eastAsia="Arial" w:cs="Arial"/>
          <w:szCs w:val="24"/>
        </w:rPr>
        <w:t xml:space="preserve">” </w:t>
      </w:r>
      <w:r w:rsidRPr="00042E6F">
        <w:rPr>
          <w:rFonts w:eastAsia="Arial" w:cs="Arial"/>
          <w:szCs w:val="24"/>
        </w:rPr>
        <w:t>is</w:t>
      </w:r>
      <w:r w:rsidRPr="00042E6F">
        <w:rPr>
          <w:rFonts w:eastAsia="Arial" w:cs="Arial"/>
          <w:spacing w:val="-2"/>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pacing w:val="3"/>
          <w:szCs w:val="24"/>
        </w:rPr>
        <w:t>f</w:t>
      </w:r>
      <w:r w:rsidRPr="00042E6F">
        <w:rPr>
          <w:rFonts w:eastAsia="Arial" w:cs="Arial"/>
          <w:spacing w:val="-3"/>
          <w:szCs w:val="24"/>
        </w:rPr>
        <w:t>i</w:t>
      </w:r>
      <w:r w:rsidRPr="00042E6F">
        <w:rPr>
          <w:rFonts w:eastAsia="Arial" w:cs="Arial"/>
          <w:spacing w:val="1"/>
          <w:szCs w:val="24"/>
        </w:rPr>
        <w:t>ne</w:t>
      </w:r>
      <w:r w:rsidRPr="00042E6F">
        <w:rPr>
          <w:rFonts w:eastAsia="Arial" w:cs="Arial"/>
          <w:szCs w:val="24"/>
        </w:rPr>
        <w:t>d</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d</w:t>
      </w:r>
      <w:r w:rsidRPr="00042E6F">
        <w:rPr>
          <w:rFonts w:eastAsia="Arial" w:cs="Arial"/>
          <w:spacing w:val="-3"/>
          <w:szCs w:val="24"/>
        </w:rPr>
        <w:t>i</w:t>
      </w:r>
      <w:r w:rsidRPr="00042E6F">
        <w:rPr>
          <w:rFonts w:eastAsia="Arial" w:cs="Arial"/>
          <w:szCs w:val="24"/>
        </w:rPr>
        <w:t>f</w:t>
      </w:r>
      <w:r w:rsidRPr="00042E6F">
        <w:rPr>
          <w:rFonts w:eastAsia="Arial" w:cs="Arial"/>
          <w:spacing w:val="1"/>
          <w:szCs w:val="24"/>
        </w:rPr>
        <w:t>fe</w:t>
      </w:r>
      <w:r w:rsidRPr="00042E6F">
        <w:rPr>
          <w:rFonts w:eastAsia="Arial" w:cs="Arial"/>
          <w:szCs w:val="24"/>
        </w:rPr>
        <w:t>re</w:t>
      </w:r>
      <w:r w:rsidRPr="00042E6F">
        <w:rPr>
          <w:rFonts w:eastAsia="Arial" w:cs="Arial"/>
          <w:spacing w:val="1"/>
          <w:szCs w:val="24"/>
        </w:rPr>
        <w:t>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7"/>
          <w:szCs w:val="24"/>
        </w:rPr>
        <w:t xml:space="preserve"> </w:t>
      </w:r>
      <w:r w:rsidRPr="00042E6F">
        <w:rPr>
          <w:rFonts w:eastAsia="Arial" w:cs="Arial"/>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re</w:t>
      </w:r>
      <w:r w:rsidRPr="00042E6F">
        <w:rPr>
          <w:rFonts w:eastAsia="Arial" w:cs="Arial"/>
          <w:spacing w:val="1"/>
          <w:szCs w:val="24"/>
        </w:rPr>
        <w:t>n</w:t>
      </w:r>
      <w:r w:rsidRPr="00042E6F">
        <w:rPr>
          <w:rFonts w:eastAsia="Arial" w:cs="Arial"/>
          <w:szCs w:val="24"/>
        </w:rPr>
        <w:t xml:space="preserve">t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r to</w:t>
      </w:r>
      <w:r w:rsidRPr="00042E6F">
        <w:rPr>
          <w:rFonts w:eastAsia="Arial" w:cs="Arial"/>
          <w:spacing w:val="1"/>
          <w:szCs w:val="24"/>
        </w:rPr>
        <w:t xml:space="preserve"> 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y</w:t>
      </w:r>
      <w:r w:rsidRPr="00042E6F">
        <w:rPr>
          <w:rFonts w:eastAsia="Arial" w:cs="Arial"/>
          <w:spacing w:val="1"/>
          <w:szCs w:val="24"/>
        </w:rPr>
        <w:t>ea</w:t>
      </w:r>
      <w:r w:rsidRPr="00042E6F">
        <w:rPr>
          <w:rFonts w:eastAsia="Arial" w:cs="Arial"/>
          <w:szCs w:val="24"/>
        </w:rPr>
        <w:t>r:</w:t>
      </w:r>
    </w:p>
    <w:p w14:paraId="511F3CB8" w14:textId="77777777" w:rsidR="009312BE" w:rsidRPr="00042E6F" w:rsidRDefault="009312BE" w:rsidP="001468BA">
      <w:pPr>
        <w:spacing w:before="240" w:after="240" w:line="240" w:lineRule="auto"/>
        <w:ind w:right="47"/>
        <w:jc w:val="center"/>
        <w:rPr>
          <w:rFonts w:eastAsia="Arial" w:cs="Arial"/>
          <w:szCs w:val="24"/>
        </w:rPr>
      </w:pPr>
      <w:r w:rsidRPr="00042E6F">
        <w:rPr>
          <w:rFonts w:eastAsia="Arial" w:cs="Arial"/>
          <w:b/>
          <w:bCs/>
          <w:i/>
          <w:szCs w:val="24"/>
        </w:rPr>
        <w:t>Status (Current Year)</w:t>
      </w:r>
      <w:r w:rsidRPr="00042E6F">
        <w:rPr>
          <w:rFonts w:eastAsia="Arial" w:cs="Arial"/>
          <w:b/>
          <w:bCs/>
          <w:i/>
          <w:spacing w:val="1"/>
          <w:szCs w:val="24"/>
        </w:rPr>
        <w:t xml:space="preserve"> </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n</w:t>
      </w:r>
      <w:r w:rsidRPr="00042E6F">
        <w:rPr>
          <w:rFonts w:eastAsia="Arial" w:cs="Arial"/>
          <w:spacing w:val="1"/>
          <w:szCs w:val="24"/>
        </w:rPr>
        <w:t>u</w:t>
      </w:r>
      <w:r w:rsidRPr="00042E6F">
        <w:rPr>
          <w:rFonts w:eastAsia="Arial" w:cs="Arial"/>
          <w:szCs w:val="24"/>
        </w:rPr>
        <w:t>s</w:t>
      </w:r>
      <w:r w:rsidRPr="00042E6F">
        <w:rPr>
          <w:rFonts w:eastAsia="Arial" w:cs="Arial"/>
          <w:spacing w:val="2"/>
          <w:szCs w:val="24"/>
        </w:rPr>
        <w:t xml:space="preserve"> </w:t>
      </w:r>
      <w:r w:rsidRPr="00042E6F">
        <w:rPr>
          <w:rFonts w:eastAsia="Arial" w:cs="Arial"/>
          <w:b/>
          <w:bCs/>
          <w:i/>
          <w:szCs w:val="24"/>
        </w:rPr>
        <w:t>P</w:t>
      </w:r>
      <w:r w:rsidRPr="00042E6F">
        <w:rPr>
          <w:rFonts w:eastAsia="Arial" w:cs="Arial"/>
          <w:b/>
          <w:bCs/>
          <w:i/>
          <w:spacing w:val="-2"/>
          <w:szCs w:val="24"/>
        </w:rPr>
        <w:t>r</w:t>
      </w:r>
      <w:r w:rsidRPr="00042E6F">
        <w:rPr>
          <w:rFonts w:eastAsia="Arial" w:cs="Arial"/>
          <w:b/>
          <w:bCs/>
          <w:i/>
          <w:szCs w:val="24"/>
        </w:rPr>
        <w:t>ior</w:t>
      </w:r>
      <w:r w:rsidRPr="00042E6F">
        <w:rPr>
          <w:rFonts w:eastAsia="Arial" w:cs="Arial"/>
          <w:b/>
          <w:bCs/>
          <w:i/>
          <w:spacing w:val="1"/>
          <w:szCs w:val="24"/>
        </w:rPr>
        <w:t xml:space="preserve"> </w:t>
      </w:r>
      <w:r w:rsidRPr="00042E6F">
        <w:rPr>
          <w:rFonts w:eastAsia="Arial" w:cs="Arial"/>
          <w:b/>
          <w:bCs/>
          <w:i/>
          <w:szCs w:val="24"/>
        </w:rPr>
        <w:t>Y</w:t>
      </w:r>
      <w:r w:rsidRPr="00042E6F">
        <w:rPr>
          <w:rFonts w:eastAsia="Arial" w:cs="Arial"/>
          <w:b/>
          <w:bCs/>
          <w:i/>
          <w:spacing w:val="-1"/>
          <w:szCs w:val="24"/>
        </w:rPr>
        <w:t>e</w:t>
      </w:r>
      <w:r w:rsidRPr="00042E6F">
        <w:rPr>
          <w:rFonts w:eastAsia="Arial" w:cs="Arial"/>
          <w:b/>
          <w:bCs/>
          <w:i/>
          <w:spacing w:val="1"/>
          <w:szCs w:val="24"/>
        </w:rPr>
        <w:t>a</w:t>
      </w:r>
      <w:r w:rsidRPr="00042E6F">
        <w:rPr>
          <w:rFonts w:eastAsia="Arial" w:cs="Arial"/>
          <w:b/>
          <w:bCs/>
          <w:i/>
          <w:szCs w:val="24"/>
        </w:rPr>
        <w:t xml:space="preserve">r </w:t>
      </w:r>
      <w:r w:rsidRPr="00042E6F">
        <w:rPr>
          <w:rFonts w:eastAsia="Arial" w:cs="Arial"/>
          <w:szCs w:val="24"/>
        </w:rPr>
        <w:t xml:space="preserve">= </w:t>
      </w:r>
      <w:r w:rsidRPr="00042E6F">
        <w:rPr>
          <w:rFonts w:eastAsia="Arial" w:cs="Arial"/>
          <w:b/>
          <w:bCs/>
          <w:szCs w:val="24"/>
        </w:rPr>
        <w:t>C</w:t>
      </w:r>
      <w:r w:rsidRPr="00042E6F">
        <w:rPr>
          <w:rFonts w:eastAsia="Arial" w:cs="Arial"/>
          <w:b/>
          <w:bCs/>
          <w:spacing w:val="-1"/>
          <w:szCs w:val="24"/>
        </w:rPr>
        <w:t>h</w:t>
      </w:r>
      <w:r w:rsidRPr="00042E6F">
        <w:rPr>
          <w:rFonts w:eastAsia="Arial" w:cs="Arial"/>
          <w:b/>
          <w:bCs/>
          <w:spacing w:val="1"/>
          <w:szCs w:val="24"/>
        </w:rPr>
        <w:t>a</w:t>
      </w:r>
      <w:r w:rsidRPr="00042E6F">
        <w:rPr>
          <w:rFonts w:eastAsia="Arial" w:cs="Arial"/>
          <w:b/>
          <w:bCs/>
          <w:szCs w:val="24"/>
        </w:rPr>
        <w:t>nge</w:t>
      </w:r>
    </w:p>
    <w:p w14:paraId="01289B4A" w14:textId="77777777" w:rsidR="009312BE" w:rsidRPr="00042E6F" w:rsidRDefault="009312BE" w:rsidP="001468BA">
      <w:pPr>
        <w:spacing w:before="240" w:after="240" w:line="240" w:lineRule="auto"/>
        <w:ind w:right="47"/>
        <w:rPr>
          <w:rFonts w:eastAsia="Arial" w:cs="Arial"/>
          <w:szCs w:val="24"/>
        </w:rPr>
      </w:pPr>
      <w:r w:rsidRPr="00042E6F">
        <w:rPr>
          <w:rFonts w:eastAsia="Arial" w:cs="Arial"/>
          <w:spacing w:val="2"/>
          <w:position w:val="-1"/>
          <w:szCs w:val="24"/>
        </w:rPr>
        <w:lastRenderedPageBreak/>
        <w:t>T</w:t>
      </w:r>
      <w:r w:rsidRPr="00042E6F">
        <w:rPr>
          <w:rFonts w:eastAsia="Arial" w:cs="Arial"/>
          <w:spacing w:val="-1"/>
          <w:position w:val="-1"/>
          <w:szCs w:val="24"/>
        </w:rPr>
        <w:t>h</w:t>
      </w:r>
      <w:r w:rsidRPr="00042E6F">
        <w:rPr>
          <w:rFonts w:eastAsia="Arial" w:cs="Arial"/>
          <w:spacing w:val="1"/>
          <w:position w:val="-1"/>
          <w:szCs w:val="24"/>
        </w:rPr>
        <w:t>e</w:t>
      </w:r>
      <w:r w:rsidRPr="00042E6F">
        <w:rPr>
          <w:rFonts w:eastAsia="Arial" w:cs="Arial"/>
          <w:position w:val="-1"/>
          <w:szCs w:val="24"/>
        </w:rPr>
        <w:t xml:space="preserve">re </w:t>
      </w:r>
      <w:r w:rsidRPr="00042E6F">
        <w:rPr>
          <w:rFonts w:eastAsia="Arial" w:cs="Arial"/>
          <w:spacing w:val="1"/>
          <w:position w:val="-1"/>
          <w:szCs w:val="24"/>
        </w:rPr>
        <w:t>a</w:t>
      </w:r>
      <w:r w:rsidRPr="00042E6F">
        <w:rPr>
          <w:rFonts w:eastAsia="Arial" w:cs="Arial"/>
          <w:position w:val="-1"/>
          <w:szCs w:val="24"/>
        </w:rPr>
        <w:t>re</w:t>
      </w:r>
      <w:r w:rsidRPr="00042E6F">
        <w:rPr>
          <w:rFonts w:eastAsia="Arial" w:cs="Arial"/>
          <w:spacing w:val="-4"/>
          <w:position w:val="-1"/>
          <w:szCs w:val="24"/>
        </w:rPr>
        <w:t xml:space="preserve"> </w:t>
      </w:r>
      <w:r w:rsidRPr="00042E6F">
        <w:rPr>
          <w:rFonts w:eastAsia="Arial" w:cs="Arial"/>
          <w:spacing w:val="3"/>
          <w:position w:val="-1"/>
          <w:szCs w:val="24"/>
        </w:rPr>
        <w:t>f</w:t>
      </w:r>
      <w:r w:rsidRPr="00042E6F">
        <w:rPr>
          <w:rFonts w:eastAsia="Arial" w:cs="Arial"/>
          <w:position w:val="-1"/>
          <w:szCs w:val="24"/>
        </w:rPr>
        <w:t>i</w:t>
      </w:r>
      <w:r w:rsidRPr="00042E6F">
        <w:rPr>
          <w:rFonts w:eastAsia="Arial" w:cs="Arial"/>
          <w:spacing w:val="-3"/>
          <w:position w:val="-1"/>
          <w:szCs w:val="24"/>
        </w:rPr>
        <w:t>v</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C</w:t>
      </w:r>
      <w:r w:rsidRPr="00042E6F">
        <w:rPr>
          <w:rFonts w:eastAsia="Arial" w:cs="Arial"/>
          <w:spacing w:val="1"/>
          <w:position w:val="-1"/>
          <w:szCs w:val="24"/>
        </w:rPr>
        <w:t>han</w:t>
      </w:r>
      <w:r w:rsidRPr="00042E6F">
        <w:rPr>
          <w:rFonts w:eastAsia="Arial" w:cs="Arial"/>
          <w:spacing w:val="-1"/>
          <w:position w:val="-1"/>
          <w:szCs w:val="24"/>
        </w:rPr>
        <w:t>g</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le</w:t>
      </w:r>
      <w:r w:rsidRPr="00042E6F">
        <w:rPr>
          <w:rFonts w:eastAsia="Arial" w:cs="Arial"/>
          <w:spacing w:val="-2"/>
          <w:position w:val="-1"/>
          <w:szCs w:val="24"/>
        </w:rPr>
        <w:t>v</w:t>
      </w:r>
      <w:r w:rsidRPr="00042E6F">
        <w:rPr>
          <w:rFonts w:eastAsia="Arial" w:cs="Arial"/>
          <w:spacing w:val="1"/>
          <w:position w:val="-1"/>
          <w:szCs w:val="24"/>
        </w:rPr>
        <w:t>e</w:t>
      </w:r>
      <w:r w:rsidRPr="00042E6F">
        <w:rPr>
          <w:rFonts w:eastAsia="Arial" w:cs="Arial"/>
          <w:position w:val="-1"/>
          <w:szCs w:val="24"/>
        </w:rPr>
        <w:t xml:space="preserve">ls </w:t>
      </w:r>
      <w:r w:rsidRPr="00042E6F">
        <w:rPr>
          <w:rFonts w:eastAsia="Arial" w:cs="Arial"/>
          <w:spacing w:val="3"/>
          <w:position w:val="-1"/>
          <w:szCs w:val="24"/>
        </w:rPr>
        <w:t>f</w:t>
      </w:r>
      <w:r w:rsidRPr="00042E6F">
        <w:rPr>
          <w:rFonts w:eastAsia="Arial" w:cs="Arial"/>
          <w:spacing w:val="1"/>
          <w:position w:val="-1"/>
          <w:szCs w:val="24"/>
        </w:rPr>
        <w:t>o</w:t>
      </w:r>
      <w:r w:rsidRPr="00042E6F">
        <w:rPr>
          <w:rFonts w:eastAsia="Arial" w:cs="Arial"/>
          <w:position w:val="-1"/>
          <w:szCs w:val="24"/>
        </w:rPr>
        <w:t xml:space="preserve">r </w:t>
      </w:r>
      <w:r w:rsidRPr="00042E6F">
        <w:rPr>
          <w:rFonts w:eastAsia="Arial" w:cs="Arial"/>
          <w:spacing w:val="-2"/>
          <w:position w:val="-1"/>
          <w:szCs w:val="24"/>
        </w:rPr>
        <w:t>e</w:t>
      </w:r>
      <w:r w:rsidRPr="00042E6F">
        <w:rPr>
          <w:rFonts w:eastAsia="Arial" w:cs="Arial"/>
          <w:spacing w:val="1"/>
          <w:position w:val="-1"/>
          <w:szCs w:val="24"/>
        </w:rPr>
        <w:t>a</w:t>
      </w:r>
      <w:r w:rsidRPr="00042E6F">
        <w:rPr>
          <w:rFonts w:eastAsia="Arial" w:cs="Arial"/>
          <w:position w:val="-1"/>
          <w:szCs w:val="24"/>
        </w:rPr>
        <w:t>ch</w:t>
      </w:r>
      <w:r w:rsidRPr="00042E6F">
        <w:rPr>
          <w:rFonts w:eastAsia="Arial" w:cs="Arial"/>
          <w:spacing w:val="1"/>
          <w:position w:val="-1"/>
          <w:szCs w:val="24"/>
        </w:rPr>
        <w:t xml:space="preserve"> </w:t>
      </w:r>
      <w:r w:rsidRPr="00042E6F">
        <w:rPr>
          <w:rFonts w:eastAsia="Arial" w:cs="Arial"/>
          <w:spacing w:val="-2"/>
          <w:position w:val="-1"/>
          <w:szCs w:val="24"/>
        </w:rPr>
        <w:t>s</w:t>
      </w:r>
      <w:r w:rsidRPr="00042E6F">
        <w:rPr>
          <w:rFonts w:eastAsia="Arial" w:cs="Arial"/>
          <w:position w:val="-1"/>
          <w:szCs w:val="24"/>
        </w:rPr>
        <w:t>t</w:t>
      </w:r>
      <w:r w:rsidRPr="00042E6F">
        <w:rPr>
          <w:rFonts w:eastAsia="Arial" w:cs="Arial"/>
          <w:spacing w:val="1"/>
          <w:position w:val="-1"/>
          <w:szCs w:val="24"/>
        </w:rPr>
        <w:t>a</w:t>
      </w:r>
      <w:r w:rsidRPr="00042E6F">
        <w:rPr>
          <w:rFonts w:eastAsia="Arial" w:cs="Arial"/>
          <w:spacing w:val="-2"/>
          <w:position w:val="-1"/>
          <w:szCs w:val="24"/>
        </w:rPr>
        <w:t>t</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i</w:t>
      </w:r>
      <w:r w:rsidRPr="00042E6F">
        <w:rPr>
          <w:rFonts w:eastAsia="Arial" w:cs="Arial"/>
          <w:spacing w:val="-1"/>
          <w:position w:val="-1"/>
          <w:szCs w:val="24"/>
        </w:rPr>
        <w:t>n</w:t>
      </w:r>
      <w:r w:rsidRPr="00042E6F">
        <w:rPr>
          <w:rFonts w:eastAsia="Arial" w:cs="Arial"/>
          <w:spacing w:val="1"/>
          <w:position w:val="-1"/>
          <w:szCs w:val="24"/>
        </w:rPr>
        <w:t>d</w:t>
      </w:r>
      <w:r w:rsidRPr="00042E6F">
        <w:rPr>
          <w:rFonts w:eastAsia="Arial" w:cs="Arial"/>
          <w:position w:val="-1"/>
          <w:szCs w:val="24"/>
        </w:rPr>
        <w:t>ica</w:t>
      </w:r>
      <w:r w:rsidRPr="00042E6F">
        <w:rPr>
          <w:rFonts w:eastAsia="Arial" w:cs="Arial"/>
          <w:spacing w:val="1"/>
          <w:position w:val="-1"/>
          <w:szCs w:val="24"/>
        </w:rPr>
        <w:t>to</w:t>
      </w:r>
      <w:r w:rsidRPr="00042E6F">
        <w:rPr>
          <w:rFonts w:eastAsia="Arial" w:cs="Arial"/>
          <w:position w:val="-1"/>
          <w:szCs w:val="24"/>
        </w:rPr>
        <w:t>r:</w:t>
      </w:r>
    </w:p>
    <w:p w14:paraId="3657765C" w14:textId="7D2CB8E4" w:rsidR="003A3220" w:rsidRPr="00042E6F" w:rsidRDefault="003A3220" w:rsidP="00F13421">
      <w:pPr>
        <w:shd w:val="clear" w:color="auto" w:fill="E6E6E6"/>
        <w:spacing w:after="0" w:line="240" w:lineRule="auto"/>
        <w:ind w:left="2794" w:right="3024"/>
        <w:jc w:val="center"/>
        <w:rPr>
          <w:rFonts w:cs="Arial"/>
          <w:b/>
          <w:szCs w:val="24"/>
        </w:rPr>
      </w:pPr>
      <w:r w:rsidRPr="00042E6F">
        <w:rPr>
          <w:rFonts w:cs="Arial"/>
          <w:b/>
          <w:szCs w:val="24"/>
        </w:rPr>
        <w:t>Five Change Levels</w:t>
      </w:r>
    </w:p>
    <w:p w14:paraId="54646C5B"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Increased Significantly</w:t>
      </w:r>
    </w:p>
    <w:p w14:paraId="2B9DBD18"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Increased</w:t>
      </w:r>
    </w:p>
    <w:p w14:paraId="5D6C19FC"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Maintained</w:t>
      </w:r>
    </w:p>
    <w:p w14:paraId="172DB157"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Declined</w:t>
      </w:r>
    </w:p>
    <w:p w14:paraId="4EF91372"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Declined Significantly</w:t>
      </w:r>
    </w:p>
    <w:p w14:paraId="446BE923" w14:textId="77777777" w:rsidR="003A3220" w:rsidRPr="00042E6F" w:rsidRDefault="003A3220" w:rsidP="00E7200B">
      <w:pPr>
        <w:spacing w:before="160" w:after="160" w:line="240" w:lineRule="auto"/>
        <w:ind w:right="317"/>
        <w:rPr>
          <w:rFonts w:eastAsia="Arial" w:cs="Arial"/>
          <w:szCs w:val="24"/>
        </w:rPr>
      </w:pPr>
      <w:r w:rsidRPr="00042E6F">
        <w:rPr>
          <w:rFonts w:eastAsia="Arial" w:cs="Arial"/>
          <w:szCs w:val="24"/>
        </w:rPr>
        <w:t>E</w:t>
      </w:r>
      <w:r w:rsidRPr="00042E6F">
        <w:rPr>
          <w:rFonts w:eastAsia="Arial" w:cs="Arial"/>
          <w:spacing w:val="-2"/>
          <w:szCs w:val="24"/>
        </w:rPr>
        <w:t>v</w:t>
      </w:r>
      <w:r w:rsidRPr="00042E6F">
        <w:rPr>
          <w:rFonts w:eastAsia="Arial" w:cs="Arial"/>
          <w:spacing w:val="1"/>
          <w:szCs w:val="24"/>
        </w:rPr>
        <w:t>er</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w:t>
      </w:r>
      <w:r w:rsidRPr="00042E6F">
        <w:rPr>
          <w:rFonts w:eastAsia="Arial" w:cs="Arial"/>
          <w:spacing w:val="-3"/>
          <w:szCs w:val="24"/>
        </w:rPr>
        <w:t xml:space="preserve"> </w:t>
      </w:r>
      <w:r w:rsidRPr="00042E6F">
        <w:rPr>
          <w:rFonts w:eastAsia="Arial" w:cs="Arial"/>
          <w:szCs w:val="24"/>
        </w:rPr>
        <w:t>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zCs w:val="24"/>
        </w:rPr>
        <w:t>p</w:t>
      </w:r>
      <w:r w:rsidRPr="00042E6F">
        <w:rPr>
          <w:rFonts w:eastAsia="Arial" w:cs="Arial"/>
          <w:spacing w:val="-1"/>
          <w:szCs w:val="24"/>
        </w:rPr>
        <w:t xml:space="preserve"> </w:t>
      </w:r>
      <w:r w:rsidRPr="00042E6F">
        <w:rPr>
          <w:rFonts w:eastAsia="Arial" w:cs="Arial"/>
          <w:szCs w:val="24"/>
        </w:rPr>
        <w:t xml:space="preserve">is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3"/>
          <w:szCs w:val="24"/>
        </w:rPr>
        <w:t xml:space="preserve"> </w:t>
      </w:r>
      <w:r w:rsidRPr="00042E6F">
        <w:rPr>
          <w:rFonts w:eastAsia="Arial" w:cs="Arial"/>
          <w:spacing w:val="1"/>
          <w:szCs w:val="24"/>
        </w:rPr>
        <w:t>ea</w:t>
      </w:r>
      <w:r w:rsidRPr="00042E6F">
        <w:rPr>
          <w:rFonts w:eastAsia="Arial" w:cs="Arial"/>
          <w:szCs w:val="24"/>
        </w:rPr>
        <w:t>ch</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p</w:t>
      </w:r>
      <w:r w:rsidRPr="00042E6F">
        <w:rPr>
          <w:rFonts w:eastAsia="Arial" w:cs="Arial"/>
          <w:spacing w:val="1"/>
          <w:szCs w:val="24"/>
        </w:rPr>
        <w:t>p</w:t>
      </w:r>
      <w:r w:rsidRPr="00042E6F">
        <w:rPr>
          <w:rFonts w:eastAsia="Arial" w:cs="Arial"/>
          <w:szCs w:val="24"/>
        </w:rPr>
        <w:t>l</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zCs w:val="24"/>
        </w:rPr>
        <w:t>t</w:t>
      </w:r>
      <w:r w:rsidRPr="00042E6F">
        <w:rPr>
          <w:rFonts w:eastAsia="Arial" w:cs="Arial"/>
          <w:spacing w:val="1"/>
          <w:szCs w:val="24"/>
        </w:rPr>
        <w:t>a</w:t>
      </w:r>
      <w:r w:rsidRPr="00042E6F">
        <w:rPr>
          <w:rFonts w:eastAsia="Arial" w:cs="Arial"/>
          <w:spacing w:val="-2"/>
          <w:szCs w:val="24"/>
        </w:rPr>
        <w:t>t</w:t>
      </w:r>
      <w:r w:rsidRPr="00042E6F">
        <w:rPr>
          <w:rFonts w:eastAsia="Arial" w:cs="Arial"/>
          <w:szCs w:val="24"/>
        </w:rPr>
        <w:t>e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e</w:t>
      </w:r>
      <w:r w:rsidRPr="00042E6F">
        <w:rPr>
          <w:rFonts w:eastAsia="Arial" w:cs="Arial"/>
          <w:spacing w:val="-2"/>
          <w:szCs w:val="24"/>
        </w:rPr>
        <w:t>x</w:t>
      </w:r>
      <w:r w:rsidRPr="00042E6F">
        <w:rPr>
          <w:rFonts w:eastAsia="Arial" w:cs="Arial"/>
          <w:spacing w:val="1"/>
          <w:szCs w:val="24"/>
        </w:rPr>
        <w:t>amp</w:t>
      </w:r>
      <w:r w:rsidRPr="00042E6F">
        <w:rPr>
          <w:rFonts w:eastAsia="Arial" w:cs="Arial"/>
          <w:spacing w:val="-3"/>
          <w:szCs w:val="24"/>
        </w:rPr>
        <w:t>l</w:t>
      </w:r>
      <w:r w:rsidRPr="00042E6F">
        <w:rPr>
          <w:rFonts w:eastAsia="Arial" w:cs="Arial"/>
          <w:spacing w:val="1"/>
          <w:szCs w:val="24"/>
        </w:rPr>
        <w:t>e</w:t>
      </w:r>
      <w:r w:rsidRPr="00042E6F">
        <w:rPr>
          <w:rFonts w:eastAsia="Arial" w:cs="Arial"/>
          <w:szCs w:val="24"/>
        </w:rPr>
        <w:t>:</w:t>
      </w:r>
    </w:p>
    <w:p w14:paraId="587CFF5B" w14:textId="77777777" w:rsidR="003A3220" w:rsidRPr="00042E6F" w:rsidRDefault="003A3220" w:rsidP="00E7200B">
      <w:pPr>
        <w:pStyle w:val="ListParagraph"/>
        <w:numPr>
          <w:ilvl w:val="0"/>
          <w:numId w:val="7"/>
        </w:numPr>
        <w:tabs>
          <w:tab w:val="left" w:pos="860"/>
        </w:tabs>
        <w:spacing w:before="160" w:after="160" w:line="240" w:lineRule="auto"/>
        <w:ind w:left="756" w:right="81"/>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pacing w:val="-2"/>
          <w:szCs w:val="24"/>
        </w:rPr>
        <w:t>s</w:t>
      </w:r>
      <w:r w:rsidRPr="00042E6F">
        <w:rPr>
          <w:rFonts w:eastAsia="Arial" w:cs="Arial"/>
          <w:spacing w:val="1"/>
          <w:szCs w:val="24"/>
        </w:rPr>
        <w:t>pen</w:t>
      </w:r>
      <w:r w:rsidRPr="00042E6F">
        <w:rPr>
          <w:rFonts w:eastAsia="Arial" w:cs="Arial"/>
          <w:szCs w:val="24"/>
        </w:rPr>
        <w:t>s</w:t>
      </w:r>
      <w:r w:rsidRPr="00042E6F">
        <w:rPr>
          <w:rFonts w:eastAsia="Arial" w:cs="Arial"/>
          <w:spacing w:val="-3"/>
          <w:szCs w:val="24"/>
        </w:rPr>
        <w: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mon</w:t>
      </w:r>
      <w:r w:rsidRPr="00042E6F">
        <w:rPr>
          <w:rFonts w:eastAsia="Arial" w:cs="Arial"/>
          <w:szCs w:val="24"/>
        </w:rPr>
        <w:t>g</w:t>
      </w:r>
      <w:r w:rsidRPr="00042E6F">
        <w:rPr>
          <w:rFonts w:eastAsia="Arial" w:cs="Arial"/>
          <w:spacing w:val="3"/>
          <w:szCs w:val="24"/>
        </w:rPr>
        <w:t xml:space="preserve"> </w:t>
      </w:r>
      <w:r w:rsidRPr="00042E6F">
        <w:rPr>
          <w:rFonts w:eastAsia="Arial" w:cs="Arial"/>
          <w:spacing w:val="-2"/>
          <w:szCs w:val="24"/>
        </w:rPr>
        <w:t>the white student group</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cl</w:t>
      </w:r>
      <w:r w:rsidRPr="00042E6F">
        <w:rPr>
          <w:rFonts w:eastAsia="Arial" w:cs="Arial"/>
          <w:spacing w:val="-1"/>
          <w:szCs w:val="24"/>
        </w:rPr>
        <w:t>i</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si</w:t>
      </w:r>
      <w:r w:rsidRPr="00042E6F">
        <w:rPr>
          <w:rFonts w:eastAsia="Arial" w:cs="Arial"/>
          <w:spacing w:val="-1"/>
          <w:szCs w:val="24"/>
        </w:rPr>
        <w:t>g</w:t>
      </w:r>
      <w:r w:rsidRPr="00042E6F">
        <w:rPr>
          <w:rFonts w:eastAsia="Arial" w:cs="Arial"/>
          <w:spacing w:val="1"/>
          <w:szCs w:val="24"/>
        </w:rPr>
        <w:t>n</w:t>
      </w:r>
      <w:r w:rsidRPr="00042E6F">
        <w:rPr>
          <w:rFonts w:eastAsia="Arial" w:cs="Arial"/>
          <w:szCs w:val="24"/>
        </w:rPr>
        <w:t>i</w:t>
      </w:r>
      <w:r w:rsidRPr="00042E6F">
        <w:rPr>
          <w:rFonts w:eastAsia="Arial" w:cs="Arial"/>
          <w:spacing w:val="2"/>
          <w:szCs w:val="24"/>
        </w:rPr>
        <w:t>f</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an</w:t>
      </w:r>
      <w:r w:rsidRPr="00042E6F">
        <w:rPr>
          <w:rFonts w:eastAsia="Arial" w:cs="Arial"/>
          <w:szCs w:val="24"/>
        </w:rPr>
        <w:t>tly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r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a</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r</w:t>
      </w:r>
      <w:r w:rsidRPr="00042E6F">
        <w:rPr>
          <w:rFonts w:eastAsia="Arial" w:cs="Arial"/>
          <w:spacing w:val="-2"/>
          <w:szCs w:val="24"/>
        </w:rPr>
        <w:t>e</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2"/>
          <w:szCs w:val="24"/>
        </w:rPr>
        <w:t>e</w:t>
      </w:r>
      <w:r w:rsidRPr="00042E6F">
        <w:rPr>
          <w:rFonts w:eastAsia="Arial" w:cs="Arial"/>
          <w:szCs w:val="24"/>
        </w:rPr>
        <w:t>, t</w:t>
      </w:r>
      <w:r w:rsidRPr="00042E6F">
        <w:rPr>
          <w:rFonts w:eastAsia="Arial" w:cs="Arial"/>
          <w:spacing w:val="1"/>
          <w:szCs w:val="24"/>
        </w:rPr>
        <w:t>h</w:t>
      </w:r>
      <w:r w:rsidRPr="00042E6F">
        <w:rPr>
          <w:rFonts w:eastAsia="Arial" w:cs="Arial"/>
          <w:szCs w:val="24"/>
        </w:rPr>
        <w:t>is st</w:t>
      </w:r>
      <w:r w:rsidRPr="00042E6F">
        <w:rPr>
          <w:rFonts w:eastAsia="Arial" w:cs="Arial"/>
          <w:spacing w:val="-1"/>
          <w:szCs w:val="24"/>
        </w:rPr>
        <w:t>u</w:t>
      </w:r>
      <w:r w:rsidRPr="00042E6F">
        <w:rPr>
          <w:rFonts w:eastAsia="Arial" w:cs="Arial"/>
          <w:spacing w:val="1"/>
          <w:szCs w:val="24"/>
        </w:rPr>
        <w:t>de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zCs w:val="24"/>
        </w:rPr>
        <w:t>p</w:t>
      </w:r>
      <w:r w:rsidRPr="00042E6F">
        <w:rPr>
          <w:rFonts w:eastAsia="Arial" w:cs="Arial"/>
          <w:spacing w:val="1"/>
          <w:szCs w:val="24"/>
        </w:rPr>
        <w:t xml:space="preserve"> </w:t>
      </w:r>
      <w:r w:rsidRPr="00042E6F">
        <w:rPr>
          <w:rFonts w:eastAsia="Arial" w:cs="Arial"/>
          <w:szCs w:val="24"/>
        </w:rPr>
        <w:t>is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 </w:t>
      </w:r>
      <w:r w:rsidRPr="00042E6F">
        <w:rPr>
          <w:rFonts w:eastAsia="Arial" w:cs="Arial"/>
          <w:spacing w:val="-1"/>
          <w:szCs w:val="24"/>
        </w:rPr>
        <w:t>o</w:t>
      </w:r>
      <w:r w:rsidRPr="00042E6F">
        <w:rPr>
          <w:rFonts w:eastAsia="Arial" w:cs="Arial"/>
          <w:szCs w:val="24"/>
        </w:rPr>
        <w:t>f</w:t>
      </w:r>
      <w:r w:rsidRPr="00042E6F">
        <w:rPr>
          <w:rFonts w:eastAsia="Arial" w:cs="Arial"/>
          <w:spacing w:val="3"/>
          <w:szCs w:val="24"/>
        </w:rPr>
        <w:t xml:space="preserve"> </w:t>
      </w:r>
      <w:r w:rsidRPr="00042E6F">
        <w:rPr>
          <w:rFonts w:eastAsia="Arial" w:cs="Arial"/>
          <w:szCs w:val="24"/>
        </w:rPr>
        <w:t>“</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cl</w:t>
      </w:r>
      <w:r w:rsidRPr="00042E6F">
        <w:rPr>
          <w:rFonts w:eastAsia="Arial" w:cs="Arial"/>
          <w:spacing w:val="-1"/>
          <w:szCs w:val="24"/>
        </w:rPr>
        <w:t>i</w:t>
      </w:r>
      <w:r w:rsidRPr="00042E6F">
        <w:rPr>
          <w:rFonts w:eastAsia="Arial" w:cs="Arial"/>
          <w:spacing w:val="1"/>
          <w:szCs w:val="24"/>
        </w:rPr>
        <w:t>n</w:t>
      </w:r>
      <w:r w:rsidRPr="00042E6F">
        <w:rPr>
          <w:rFonts w:eastAsia="Arial" w:cs="Arial"/>
          <w:spacing w:val="6"/>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n</w:t>
      </w:r>
      <w:r w:rsidRPr="00042E6F">
        <w:rPr>
          <w:rFonts w:eastAsia="Arial" w:cs="Arial"/>
          <w:szCs w:val="24"/>
        </w:rPr>
        <w:t>i</w:t>
      </w:r>
      <w:r w:rsidRPr="00042E6F">
        <w:rPr>
          <w:rFonts w:eastAsia="Arial" w:cs="Arial"/>
          <w:spacing w:val="2"/>
          <w:szCs w:val="24"/>
        </w:rPr>
        <w:t>f</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tl</w:t>
      </w:r>
      <w:r w:rsidRPr="00042E6F">
        <w:rPr>
          <w:rFonts w:eastAsia="Arial" w:cs="Arial"/>
          <w:spacing w:val="-2"/>
          <w:szCs w:val="24"/>
        </w:rPr>
        <w:t>y</w:t>
      </w:r>
      <w:r w:rsidRPr="00042E6F">
        <w:rPr>
          <w:rFonts w:eastAsia="Arial" w:cs="Arial"/>
          <w:szCs w:val="24"/>
        </w:rPr>
        <w:t xml:space="preserve">” </w:t>
      </w:r>
      <w:r w:rsidRPr="00042E6F">
        <w:rPr>
          <w:rFonts w:eastAsia="Arial" w:cs="Arial"/>
          <w:spacing w:val="2"/>
          <w:szCs w:val="24"/>
        </w:rPr>
        <w:t>f</w:t>
      </w:r>
      <w:r w:rsidRPr="00042E6F">
        <w:rPr>
          <w:rFonts w:eastAsia="Arial" w:cs="Arial"/>
          <w:spacing w:val="1"/>
          <w:szCs w:val="24"/>
        </w:rPr>
        <w:t>o</w:t>
      </w:r>
      <w:r w:rsidRPr="00042E6F">
        <w:rPr>
          <w:rFonts w:eastAsia="Arial" w:cs="Arial"/>
          <w:szCs w:val="24"/>
        </w:rPr>
        <w:t>r 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p>
    <w:p w14:paraId="3AA7517F" w14:textId="0399CE96" w:rsidR="003A3220" w:rsidRPr="00042E6F" w:rsidRDefault="003A3220" w:rsidP="00E7200B">
      <w:pPr>
        <w:spacing w:before="160" w:after="160" w:line="240" w:lineRule="auto"/>
        <w:ind w:left="3" w:right="494"/>
        <w:rPr>
          <w:rFonts w:cs="Arial"/>
          <w:sz w:val="26"/>
          <w:szCs w:val="26"/>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 xml:space="preserve">re </w:t>
      </w:r>
      <w:r w:rsidRPr="00042E6F">
        <w:rPr>
          <w:rFonts w:eastAsia="Arial" w:cs="Arial"/>
          <w:spacing w:val="1"/>
          <w:szCs w:val="24"/>
        </w:rPr>
        <w:t>e</w:t>
      </w:r>
      <w:r w:rsidRPr="00042E6F">
        <w:rPr>
          <w:rFonts w:eastAsia="Arial" w:cs="Arial"/>
          <w:szCs w:val="24"/>
        </w:rPr>
        <w:t>st</w:t>
      </w:r>
      <w:r w:rsidRPr="00042E6F">
        <w:rPr>
          <w:rFonts w:eastAsia="Arial" w:cs="Arial"/>
          <w:spacing w:val="1"/>
          <w:szCs w:val="24"/>
        </w:rPr>
        <w:t>ab</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5"/>
          <w:szCs w:val="24"/>
        </w:rPr>
        <w:t xml:space="preserve"> </w:t>
      </w:r>
      <w:r w:rsidRPr="00042E6F">
        <w:rPr>
          <w:rFonts w:eastAsia="Arial" w:cs="Arial"/>
          <w:b/>
          <w:bCs/>
          <w:spacing w:val="-1"/>
          <w:szCs w:val="24"/>
        </w:rPr>
        <w:t>e</w:t>
      </w:r>
      <w:r w:rsidRPr="00042E6F">
        <w:rPr>
          <w:rFonts w:eastAsia="Arial" w:cs="Arial"/>
          <w:b/>
          <w:bCs/>
          <w:spacing w:val="1"/>
          <w:szCs w:val="24"/>
        </w:rPr>
        <w:t>ac</w:t>
      </w:r>
      <w:r w:rsidRPr="00042E6F">
        <w:rPr>
          <w:rFonts w:eastAsia="Arial" w:cs="Arial"/>
          <w:b/>
          <w:bCs/>
          <w:szCs w:val="24"/>
        </w:rPr>
        <w:t xml:space="preserve">h </w:t>
      </w:r>
      <w:r w:rsidRPr="00042E6F">
        <w:rPr>
          <w:rFonts w:eastAsia="Arial" w:cs="Arial"/>
          <w:b/>
          <w:bCs/>
          <w:spacing w:val="1"/>
          <w:szCs w:val="24"/>
        </w:rPr>
        <w:t>s</w:t>
      </w:r>
      <w:r w:rsidRPr="00042E6F">
        <w:rPr>
          <w:rFonts w:eastAsia="Arial" w:cs="Arial"/>
          <w:b/>
          <w:bCs/>
          <w:szCs w:val="24"/>
        </w:rPr>
        <w:t>tate</w:t>
      </w:r>
      <w:r w:rsidRPr="00042E6F">
        <w:rPr>
          <w:rFonts w:eastAsia="Arial" w:cs="Arial"/>
          <w:b/>
          <w:bCs/>
          <w:spacing w:val="-2"/>
          <w:szCs w:val="24"/>
        </w:rPr>
        <w:t xml:space="preserve"> </w:t>
      </w:r>
      <w:r w:rsidRPr="00042E6F">
        <w:rPr>
          <w:rFonts w:eastAsia="Arial" w:cs="Arial"/>
          <w:b/>
          <w:bCs/>
          <w:spacing w:val="1"/>
          <w:szCs w:val="24"/>
        </w:rPr>
        <w:t>i</w:t>
      </w:r>
      <w:r w:rsidRPr="00042E6F">
        <w:rPr>
          <w:rFonts w:eastAsia="Arial" w:cs="Arial"/>
          <w:b/>
          <w:bCs/>
          <w:szCs w:val="24"/>
        </w:rPr>
        <w:t>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 xml:space="preserve">r </w:t>
      </w:r>
      <w:r w:rsidRPr="00042E6F">
        <w:rPr>
          <w:rFonts w:eastAsia="Arial" w:cs="Arial"/>
          <w:szCs w:val="24"/>
        </w:rPr>
        <w:t>t</w:t>
      </w:r>
      <w:r w:rsidRPr="00042E6F">
        <w:rPr>
          <w:rFonts w:eastAsia="Arial" w:cs="Arial"/>
          <w:spacing w:val="-1"/>
          <w:szCs w:val="24"/>
        </w:rPr>
        <w:t>h</w:t>
      </w:r>
      <w:r w:rsidRPr="00042E6F">
        <w:rPr>
          <w:rFonts w:eastAsia="Arial" w:cs="Arial"/>
          <w:szCs w:val="24"/>
        </w:rPr>
        <w:t>ro</w:t>
      </w:r>
      <w:r w:rsidRPr="00042E6F">
        <w:rPr>
          <w:rFonts w:eastAsia="Arial" w:cs="Arial"/>
          <w:spacing w:val="1"/>
          <w:szCs w:val="24"/>
        </w:rPr>
        <w:t>u</w:t>
      </w:r>
      <w:r w:rsidRPr="00042E6F">
        <w:rPr>
          <w:rFonts w:eastAsia="Arial" w:cs="Arial"/>
          <w:spacing w:val="-1"/>
          <w:szCs w:val="24"/>
        </w:rPr>
        <w:t>g</w:t>
      </w:r>
      <w:r w:rsidRPr="00042E6F">
        <w:rPr>
          <w:rFonts w:eastAsia="Arial" w:cs="Arial"/>
          <w:szCs w:val="24"/>
        </w:rPr>
        <w:t>h</w:t>
      </w:r>
      <w:r w:rsidRPr="00042E6F">
        <w:rPr>
          <w:rFonts w:eastAsia="Arial" w:cs="Arial"/>
          <w:spacing w:val="1"/>
          <w:szCs w:val="24"/>
        </w:rPr>
        <w:t xml:space="preserve"> th</w:t>
      </w:r>
      <w:r w:rsidRPr="00042E6F">
        <w:rPr>
          <w:rFonts w:eastAsia="Arial" w:cs="Arial"/>
          <w:szCs w:val="24"/>
        </w:rPr>
        <w: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zCs w:val="24"/>
        </w:rPr>
        <w:t xml:space="preserve">ing </w:t>
      </w:r>
      <w:r w:rsidRPr="00042E6F">
        <w:rPr>
          <w:rFonts w:eastAsia="Arial" w:cs="Arial"/>
          <w:spacing w:val="1"/>
          <w:szCs w:val="24"/>
        </w:rPr>
        <w:t>p</w:t>
      </w:r>
      <w:r w:rsidRPr="00042E6F">
        <w:rPr>
          <w:rFonts w:eastAsia="Arial" w:cs="Arial"/>
          <w:szCs w:val="24"/>
        </w:rPr>
        <w:t>roc</w:t>
      </w:r>
      <w:r w:rsidRPr="00042E6F">
        <w:rPr>
          <w:rFonts w:eastAsia="Arial" w:cs="Arial"/>
          <w:spacing w:val="1"/>
          <w:szCs w:val="24"/>
        </w:rPr>
        <w:t>e</w:t>
      </w:r>
      <w:r w:rsidRPr="00042E6F">
        <w:rPr>
          <w:rFonts w:eastAsia="Arial" w:cs="Arial"/>
          <w:szCs w:val="24"/>
        </w:rPr>
        <w:t>ss:</w:t>
      </w:r>
    </w:p>
    <w:p w14:paraId="3FEE3BB8" w14:textId="3E7BC22E" w:rsidR="003A3220" w:rsidRPr="008E7AE1" w:rsidRDefault="003A3220" w:rsidP="009215E5">
      <w:pPr>
        <w:pStyle w:val="ListParagraph"/>
        <w:numPr>
          <w:ilvl w:val="0"/>
          <w:numId w:val="21"/>
        </w:numPr>
        <w:spacing w:before="160" w:after="160" w:line="240" w:lineRule="auto"/>
        <w:ind w:right="821"/>
        <w:contextualSpacing w:val="0"/>
        <w:rPr>
          <w:rFonts w:eastAsia="Arial" w:cs="Arial"/>
          <w:spacing w:val="-2"/>
          <w:szCs w:val="24"/>
        </w:rPr>
      </w:pPr>
      <w:r w:rsidRPr="008E7AE1">
        <w:rPr>
          <w:rFonts w:eastAsia="Arial" w:cs="Arial"/>
          <w:spacing w:val="-2"/>
          <w:szCs w:val="24"/>
        </w:rPr>
        <w:t xml:space="preserve">The difference in performance was calculated for all LEAs and charter schools statewide. </w:t>
      </w:r>
    </w:p>
    <w:p w14:paraId="1214D344" w14:textId="68D1A1AE" w:rsidR="003A3220" w:rsidRPr="00042E6F" w:rsidRDefault="003A3220" w:rsidP="009215E5">
      <w:pPr>
        <w:pStyle w:val="ListParagraph"/>
        <w:numPr>
          <w:ilvl w:val="0"/>
          <w:numId w:val="21"/>
        </w:numPr>
        <w:spacing w:before="160" w:after="160" w:line="240" w:lineRule="auto"/>
        <w:ind w:right="821"/>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a</w:t>
      </w:r>
      <w:r w:rsidRPr="00042E6F">
        <w:rPr>
          <w:rFonts w:eastAsia="Arial" w:cs="Arial"/>
          <w:szCs w:val="24"/>
        </w:rPr>
        <w:t>lcu</w:t>
      </w:r>
      <w:r w:rsidRPr="00042E6F">
        <w:rPr>
          <w:rFonts w:eastAsia="Arial" w:cs="Arial"/>
          <w:spacing w:val="-2"/>
          <w:szCs w:val="24"/>
        </w:rPr>
        <w:t>l</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res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3"/>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upe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w:t>
      </w:r>
      <w:r w:rsidRPr="00042E6F">
        <w:rPr>
          <w:rFonts w:eastAsia="Arial" w:cs="Arial"/>
          <w:szCs w:val="24"/>
        </w:rPr>
        <w:t>to</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3"/>
          <w:szCs w:val="24"/>
        </w:rPr>
        <w:t>w</w:t>
      </w:r>
      <w:r w:rsidRPr="00042E6F">
        <w:rPr>
          <w:rFonts w:eastAsia="Arial" w:cs="Arial"/>
          <w:szCs w:val="24"/>
        </w:rPr>
        <w:t>o</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epa</w:t>
      </w:r>
      <w:r w:rsidRPr="00042E6F">
        <w:rPr>
          <w:rFonts w:eastAsia="Arial" w:cs="Arial"/>
          <w:szCs w:val="24"/>
        </w:rPr>
        <w:t>ra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d</w:t>
      </w:r>
      <w:r w:rsidRPr="00042E6F">
        <w:rPr>
          <w:rFonts w:eastAsia="Arial" w:cs="Arial"/>
          <w:szCs w:val="24"/>
        </w:rPr>
        <w:t>istr</w:t>
      </w:r>
      <w:r w:rsidRPr="00042E6F">
        <w:rPr>
          <w:rFonts w:eastAsia="Arial" w:cs="Arial"/>
          <w:spacing w:val="-1"/>
          <w:szCs w:val="24"/>
        </w:rPr>
        <w:t>ib</w:t>
      </w:r>
      <w:r w:rsidRPr="00042E6F">
        <w:rPr>
          <w:rFonts w:eastAsia="Arial" w:cs="Arial"/>
          <w:spacing w:val="1"/>
          <w:szCs w:val="24"/>
        </w:rPr>
        <w:t>u</w:t>
      </w:r>
      <w:r w:rsidRPr="00042E6F">
        <w:rPr>
          <w:rFonts w:eastAsia="Arial" w:cs="Arial"/>
          <w:szCs w:val="24"/>
        </w:rPr>
        <w:t>ti</w:t>
      </w:r>
      <w:r w:rsidRPr="00042E6F">
        <w:rPr>
          <w:rFonts w:eastAsia="Arial" w:cs="Arial"/>
          <w:spacing w:val="1"/>
          <w:szCs w:val="24"/>
        </w:rPr>
        <w:t>on</w:t>
      </w:r>
      <w:r w:rsidRPr="00042E6F">
        <w:rPr>
          <w:rFonts w:eastAsia="Arial" w:cs="Arial"/>
          <w:spacing w:val="-2"/>
          <w:szCs w:val="24"/>
        </w:rPr>
        <w:t>s</w:t>
      </w:r>
      <w:r w:rsidRPr="00042E6F">
        <w:rPr>
          <w:rFonts w:eastAsia="Arial" w:cs="Arial"/>
          <w:szCs w:val="24"/>
        </w:rPr>
        <w:t>:</w:t>
      </w:r>
    </w:p>
    <w:p w14:paraId="587128F7" w14:textId="77777777" w:rsidR="003A3220" w:rsidRPr="00042E6F" w:rsidRDefault="003A3220" w:rsidP="009215E5">
      <w:pPr>
        <w:pStyle w:val="ListParagraph"/>
        <w:numPr>
          <w:ilvl w:val="0"/>
          <w:numId w:val="18"/>
        </w:numPr>
        <w:spacing w:before="160" w:after="160" w:line="240" w:lineRule="auto"/>
        <w:ind w:left="1454" w:right="2261"/>
        <w:contextualSpacing w:val="0"/>
        <w:rPr>
          <w:rFonts w:eastAsia="Arial" w:cs="Arial"/>
          <w:szCs w:val="24"/>
        </w:rPr>
      </w:pPr>
      <w:r w:rsidRPr="00042E6F">
        <w:rPr>
          <w:rFonts w:eastAsia="Arial" w:cs="Arial"/>
          <w:szCs w:val="24"/>
        </w:rPr>
        <w:t>P</w:t>
      </w:r>
      <w:r w:rsidRPr="00042E6F">
        <w:rPr>
          <w:rFonts w:eastAsia="Arial" w:cs="Arial"/>
          <w:spacing w:val="1"/>
          <w:szCs w:val="24"/>
        </w:rPr>
        <w:t>o</w:t>
      </w:r>
      <w:r w:rsidRPr="00042E6F">
        <w:rPr>
          <w:rFonts w:eastAsia="Arial" w:cs="Arial"/>
          <w:szCs w:val="24"/>
        </w:rPr>
        <w:t>siti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(or</w:t>
      </w:r>
      <w:r w:rsidRPr="00042E6F">
        <w:rPr>
          <w:rFonts w:eastAsia="Arial" w:cs="Arial"/>
          <w:spacing w:val="-2"/>
          <w:szCs w:val="24"/>
        </w:rPr>
        <w:t>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st)</w:t>
      </w:r>
    </w:p>
    <w:p w14:paraId="083D7F80" w14:textId="77777777" w:rsidR="003A3220" w:rsidRPr="00042E6F" w:rsidRDefault="003A3220" w:rsidP="009215E5">
      <w:pPr>
        <w:pStyle w:val="ListParagraph"/>
        <w:numPr>
          <w:ilvl w:val="0"/>
          <w:numId w:val="18"/>
        </w:numPr>
        <w:spacing w:before="160" w:after="160" w:line="240" w:lineRule="auto"/>
        <w:ind w:left="1454" w:right="2261"/>
        <w:contextualSpacing w:val="0"/>
        <w:rPr>
          <w:rFonts w:eastAsia="Arial" w:cs="Arial"/>
          <w:szCs w:val="24"/>
        </w:rPr>
      </w:pPr>
      <w:r w:rsidRPr="00042E6F">
        <w:rPr>
          <w:rFonts w:eastAsia="Arial" w:cs="Arial"/>
          <w:szCs w:val="24"/>
        </w:rPr>
        <w:t>Ne</w:t>
      </w:r>
      <w:r w:rsidRPr="00042E6F">
        <w:rPr>
          <w:rFonts w:eastAsia="Arial" w:cs="Arial"/>
          <w:spacing w:val="-1"/>
          <w:szCs w:val="24"/>
        </w:rPr>
        <w:t>g</w:t>
      </w:r>
      <w:r w:rsidRPr="00042E6F">
        <w:rPr>
          <w:rFonts w:eastAsia="Arial" w:cs="Arial"/>
          <w:spacing w:val="1"/>
          <w:szCs w:val="24"/>
        </w:rPr>
        <w:t>a</w:t>
      </w:r>
      <w:r w:rsidRPr="00042E6F">
        <w:rPr>
          <w:rFonts w:eastAsia="Arial" w:cs="Arial"/>
          <w:szCs w:val="24"/>
        </w:rPr>
        <w:t>ti</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(ord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2"/>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pacing w:val="-2"/>
          <w:szCs w:val="24"/>
        </w:rPr>
        <w:t>l</w:t>
      </w:r>
      <w:r w:rsidRPr="00042E6F">
        <w:rPr>
          <w:rFonts w:eastAsia="Arial" w:cs="Arial"/>
          <w:spacing w:val="1"/>
          <w:szCs w:val="24"/>
        </w:rPr>
        <w:t>o</w:t>
      </w:r>
      <w:r w:rsidRPr="00042E6F">
        <w:rPr>
          <w:rFonts w:eastAsia="Arial" w:cs="Arial"/>
          <w:szCs w:val="24"/>
        </w:rPr>
        <w:t>wes</w:t>
      </w:r>
      <w:r w:rsidRPr="00042E6F">
        <w:rPr>
          <w:rFonts w:eastAsia="Arial" w:cs="Arial"/>
          <w:spacing w:val="1"/>
          <w:szCs w:val="24"/>
        </w:rPr>
        <w:t>t</w:t>
      </w:r>
      <w:r w:rsidRPr="00042E6F">
        <w:rPr>
          <w:rFonts w:eastAsia="Arial" w:cs="Arial"/>
          <w:szCs w:val="24"/>
        </w:rPr>
        <w:t>)</w:t>
      </w:r>
    </w:p>
    <w:p w14:paraId="4F1F34AD" w14:textId="698C3927" w:rsidR="003A3220" w:rsidRPr="00042E6F" w:rsidRDefault="003A3220" w:rsidP="009215E5">
      <w:pPr>
        <w:pStyle w:val="ListParagraph"/>
        <w:numPr>
          <w:ilvl w:val="0"/>
          <w:numId w:val="21"/>
        </w:numPr>
        <w:spacing w:before="240" w:after="240" w:line="240" w:lineRule="auto"/>
        <w:ind w:right="821"/>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t</w:t>
      </w:r>
      <w:r w:rsidRPr="00042E6F">
        <w:rPr>
          <w:rFonts w:eastAsia="Arial" w:cs="Arial"/>
          <w:spacing w:val="-3"/>
          <w:szCs w:val="24"/>
        </w:rPr>
        <w:t>w</w:t>
      </w:r>
      <w:r w:rsidRPr="00042E6F">
        <w:rPr>
          <w:rFonts w:eastAsia="Arial" w:cs="Arial"/>
          <w:szCs w:val="24"/>
        </w:rPr>
        <w:t>o</w:t>
      </w:r>
      <w:r w:rsidRPr="00042E6F">
        <w:rPr>
          <w:rFonts w:eastAsia="Arial" w:cs="Arial"/>
          <w:spacing w:val="1"/>
          <w:szCs w:val="24"/>
        </w:rPr>
        <w:t xml:space="preserve"> d</w:t>
      </w:r>
      <w:r w:rsidRPr="00042E6F">
        <w:rPr>
          <w:rFonts w:eastAsia="Arial" w:cs="Arial"/>
          <w:szCs w:val="24"/>
        </w:rPr>
        <w:t>istr</w:t>
      </w:r>
      <w:r w:rsidRPr="00042E6F">
        <w:rPr>
          <w:rFonts w:eastAsia="Arial" w:cs="Arial"/>
          <w:spacing w:val="-1"/>
          <w:szCs w:val="24"/>
        </w:rPr>
        <w:t>i</w:t>
      </w:r>
      <w:r w:rsidRPr="00042E6F">
        <w:rPr>
          <w:rFonts w:eastAsia="Arial" w:cs="Arial"/>
          <w:spacing w:val="1"/>
          <w:szCs w:val="24"/>
        </w:rPr>
        <w:t>bu</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 xml:space="preserve">s </w:t>
      </w:r>
      <w:r w:rsidRPr="00042E6F">
        <w:rPr>
          <w:rFonts w:eastAsia="Arial" w:cs="Arial"/>
          <w:spacing w:val="-3"/>
          <w:szCs w:val="24"/>
        </w:rPr>
        <w:t>(</w:t>
      </w:r>
      <w:r w:rsidRPr="00042E6F">
        <w:rPr>
          <w:rFonts w:eastAsia="Arial" w:cs="Arial"/>
          <w:spacing w:val="3"/>
          <w:szCs w:val="24"/>
        </w:rPr>
        <w:t>p</w:t>
      </w:r>
      <w:r w:rsidRPr="00042E6F">
        <w:rPr>
          <w:rFonts w:eastAsia="Arial" w:cs="Arial"/>
          <w:spacing w:val="1"/>
          <w:szCs w:val="24"/>
        </w:rPr>
        <w:t>o</w:t>
      </w:r>
      <w:r w:rsidRPr="00042E6F">
        <w:rPr>
          <w:rFonts w:eastAsia="Arial" w:cs="Arial"/>
          <w:szCs w:val="24"/>
        </w:rPr>
        <w:t>siti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ne</w:t>
      </w:r>
      <w:r w:rsidRPr="00042E6F">
        <w:rPr>
          <w:rFonts w:eastAsia="Arial" w:cs="Arial"/>
          <w:spacing w:val="-1"/>
          <w:szCs w:val="24"/>
        </w:rPr>
        <w:t>g</w:t>
      </w:r>
      <w:r w:rsidRPr="00042E6F">
        <w:rPr>
          <w:rFonts w:eastAsia="Arial" w:cs="Arial"/>
          <w:spacing w:val="1"/>
          <w:szCs w:val="24"/>
        </w:rPr>
        <w:t>a</w:t>
      </w:r>
      <w:r w:rsidRPr="00042E6F">
        <w:rPr>
          <w:rFonts w:eastAsia="Arial" w:cs="Arial"/>
          <w:szCs w:val="24"/>
        </w:rPr>
        <w:t>ti</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5"/>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m</w:t>
      </w:r>
      <w:r w:rsidRPr="00042E6F">
        <w:rPr>
          <w:rFonts w:eastAsia="Arial" w:cs="Arial"/>
          <w:spacing w:val="1"/>
          <w:szCs w:val="24"/>
        </w:rPr>
        <w:t>b</w:t>
      </w:r>
      <w:r w:rsidRPr="00042E6F">
        <w:rPr>
          <w:rFonts w:eastAsia="Arial" w:cs="Arial"/>
          <w:szCs w:val="24"/>
        </w:rPr>
        <w:t>in</w:t>
      </w:r>
      <w:r w:rsidRPr="00042E6F">
        <w:rPr>
          <w:rFonts w:eastAsia="Arial" w:cs="Arial"/>
          <w:spacing w:val="-1"/>
          <w:szCs w:val="24"/>
        </w:rPr>
        <w:t>ed</w:t>
      </w:r>
      <w:r w:rsidRPr="00042E6F">
        <w:rPr>
          <w:rFonts w:eastAsia="Arial" w:cs="Arial"/>
          <w:szCs w:val="24"/>
        </w:rPr>
        <w:t>.</w:t>
      </w:r>
    </w:p>
    <w:p w14:paraId="2EF50E91" w14:textId="6DFE4901" w:rsidR="003A3220" w:rsidRPr="00D30073" w:rsidRDefault="003A3220" w:rsidP="009215E5">
      <w:pPr>
        <w:pStyle w:val="ListParagraph"/>
        <w:numPr>
          <w:ilvl w:val="0"/>
          <w:numId w:val="21"/>
        </w:numPr>
        <w:spacing w:before="240" w:after="240" w:line="240" w:lineRule="auto"/>
        <w:ind w:right="821"/>
        <w:contextualSpacing w:val="0"/>
        <w:rPr>
          <w:rFonts w:eastAsia="Arial" w:cs="Arial"/>
          <w:szCs w:val="24"/>
        </w:rPr>
      </w:pPr>
      <w:r w:rsidRPr="00D30073">
        <w:rPr>
          <w:rFonts w:eastAsia="Arial" w:cs="Arial"/>
          <w:szCs w:val="24"/>
        </w:rPr>
        <w:t>Fo</w:t>
      </w:r>
      <w:r w:rsidRPr="00D30073">
        <w:rPr>
          <w:rFonts w:eastAsia="Arial" w:cs="Arial"/>
          <w:spacing w:val="1"/>
          <w:szCs w:val="24"/>
        </w:rPr>
        <w:t>u</w:t>
      </w:r>
      <w:r w:rsidRPr="00D30073">
        <w:rPr>
          <w:rFonts w:eastAsia="Arial" w:cs="Arial"/>
          <w:szCs w:val="24"/>
        </w:rPr>
        <w:t>r cut</w:t>
      </w:r>
      <w:r w:rsidRPr="00D30073">
        <w:rPr>
          <w:rFonts w:eastAsia="Arial" w:cs="Arial"/>
          <w:spacing w:val="1"/>
          <w:szCs w:val="24"/>
        </w:rPr>
        <w:t xml:space="preserve"> </w:t>
      </w:r>
      <w:r w:rsidRPr="00D30073">
        <w:rPr>
          <w:rFonts w:eastAsia="Arial" w:cs="Arial"/>
          <w:szCs w:val="24"/>
        </w:rPr>
        <w:t>s</w:t>
      </w:r>
      <w:r w:rsidRPr="00D30073">
        <w:rPr>
          <w:rFonts w:eastAsia="Arial" w:cs="Arial"/>
          <w:spacing w:val="-2"/>
          <w:szCs w:val="24"/>
        </w:rPr>
        <w:t>c</w:t>
      </w:r>
      <w:r w:rsidRPr="00D30073">
        <w:rPr>
          <w:rFonts w:eastAsia="Arial" w:cs="Arial"/>
          <w:spacing w:val="1"/>
          <w:szCs w:val="24"/>
        </w:rPr>
        <w:t>o</w:t>
      </w:r>
      <w:r w:rsidRPr="00D30073">
        <w:rPr>
          <w:rFonts w:eastAsia="Arial" w:cs="Arial"/>
          <w:szCs w:val="24"/>
        </w:rPr>
        <w:t>res</w:t>
      </w:r>
      <w:r w:rsidRPr="00D30073">
        <w:rPr>
          <w:rFonts w:eastAsia="Arial" w:cs="Arial"/>
          <w:spacing w:val="2"/>
          <w:szCs w:val="24"/>
        </w:rPr>
        <w:t xml:space="preserve"> </w:t>
      </w:r>
      <w:r w:rsidRPr="00D30073">
        <w:rPr>
          <w:rFonts w:eastAsia="Arial" w:cs="Arial"/>
          <w:spacing w:val="-3"/>
          <w:szCs w:val="24"/>
        </w:rPr>
        <w:t>w</w:t>
      </w:r>
      <w:r w:rsidRPr="00D30073">
        <w:rPr>
          <w:rFonts w:eastAsia="Arial" w:cs="Arial"/>
          <w:spacing w:val="1"/>
          <w:szCs w:val="24"/>
        </w:rPr>
        <w:t>e</w:t>
      </w:r>
      <w:r w:rsidRPr="00D30073">
        <w:rPr>
          <w:rFonts w:eastAsia="Arial" w:cs="Arial"/>
          <w:szCs w:val="24"/>
        </w:rPr>
        <w:t xml:space="preserve">re </w:t>
      </w:r>
      <w:r w:rsidRPr="00D30073">
        <w:rPr>
          <w:rFonts w:eastAsia="Arial" w:cs="Arial"/>
          <w:spacing w:val="-1"/>
          <w:szCs w:val="24"/>
        </w:rPr>
        <w:t>e</w:t>
      </w:r>
      <w:r w:rsidRPr="00D30073">
        <w:rPr>
          <w:rFonts w:eastAsia="Arial" w:cs="Arial"/>
          <w:szCs w:val="24"/>
        </w:rPr>
        <w:t>st</w:t>
      </w:r>
      <w:r w:rsidRPr="00D30073">
        <w:rPr>
          <w:rFonts w:eastAsia="Arial" w:cs="Arial"/>
          <w:spacing w:val="1"/>
          <w:szCs w:val="24"/>
        </w:rPr>
        <w:t>ab</w:t>
      </w:r>
      <w:r w:rsidRPr="00D30073">
        <w:rPr>
          <w:rFonts w:eastAsia="Arial" w:cs="Arial"/>
          <w:szCs w:val="24"/>
        </w:rPr>
        <w:t>l</w:t>
      </w:r>
      <w:r w:rsidRPr="00D30073">
        <w:rPr>
          <w:rFonts w:eastAsia="Arial" w:cs="Arial"/>
          <w:spacing w:val="-1"/>
          <w:szCs w:val="24"/>
        </w:rPr>
        <w:t>i</w:t>
      </w:r>
      <w:r w:rsidRPr="00D30073">
        <w:rPr>
          <w:rFonts w:eastAsia="Arial" w:cs="Arial"/>
          <w:szCs w:val="24"/>
        </w:rPr>
        <w:t>s</w:t>
      </w:r>
      <w:r w:rsidRPr="00D30073">
        <w:rPr>
          <w:rFonts w:eastAsia="Arial" w:cs="Arial"/>
          <w:spacing w:val="1"/>
          <w:szCs w:val="24"/>
        </w:rPr>
        <w:t>h</w:t>
      </w:r>
      <w:r w:rsidRPr="00D30073">
        <w:rPr>
          <w:rFonts w:eastAsia="Arial" w:cs="Arial"/>
          <w:spacing w:val="-1"/>
          <w:szCs w:val="24"/>
        </w:rPr>
        <w:t>e</w:t>
      </w:r>
      <w:r w:rsidRPr="00D30073">
        <w:rPr>
          <w:rFonts w:eastAsia="Arial" w:cs="Arial"/>
          <w:szCs w:val="24"/>
        </w:rPr>
        <w:t>d</w:t>
      </w:r>
      <w:r w:rsidRPr="00D30073">
        <w:rPr>
          <w:rFonts w:eastAsia="Arial" w:cs="Arial"/>
          <w:spacing w:val="3"/>
          <w:szCs w:val="24"/>
        </w:rPr>
        <w:t xml:space="preserve"> </w:t>
      </w:r>
      <w:r w:rsidRPr="00D30073">
        <w:rPr>
          <w:rFonts w:eastAsia="Arial" w:cs="Arial"/>
          <w:szCs w:val="24"/>
        </w:rPr>
        <w:t>to</w:t>
      </w:r>
      <w:r w:rsidRPr="00D30073">
        <w:rPr>
          <w:rFonts w:eastAsia="Arial" w:cs="Arial"/>
          <w:spacing w:val="-1"/>
          <w:szCs w:val="24"/>
        </w:rPr>
        <w:t xml:space="preserve"> </w:t>
      </w:r>
      <w:r w:rsidRPr="00D30073">
        <w:rPr>
          <w:rFonts w:eastAsia="Arial" w:cs="Arial"/>
          <w:szCs w:val="24"/>
        </w:rPr>
        <w:t>cre</w:t>
      </w:r>
      <w:r w:rsidRPr="00D30073">
        <w:rPr>
          <w:rFonts w:eastAsia="Arial" w:cs="Arial"/>
          <w:spacing w:val="1"/>
          <w:szCs w:val="24"/>
        </w:rPr>
        <w:t>a</w:t>
      </w:r>
      <w:r w:rsidRPr="00D30073">
        <w:rPr>
          <w:rFonts w:eastAsia="Arial" w:cs="Arial"/>
          <w:spacing w:val="-2"/>
          <w:szCs w:val="24"/>
        </w:rPr>
        <w:t>t</w:t>
      </w:r>
      <w:r w:rsidRPr="00D30073">
        <w:rPr>
          <w:rFonts w:eastAsia="Arial" w:cs="Arial"/>
          <w:szCs w:val="24"/>
        </w:rPr>
        <w:t>e</w:t>
      </w:r>
      <w:r w:rsidRPr="00D30073">
        <w:rPr>
          <w:rFonts w:eastAsia="Arial" w:cs="Arial"/>
          <w:spacing w:val="-1"/>
          <w:szCs w:val="24"/>
        </w:rPr>
        <w:t xml:space="preserve"> </w:t>
      </w:r>
      <w:r w:rsidRPr="00D30073">
        <w:rPr>
          <w:rFonts w:eastAsia="Arial" w:cs="Arial"/>
          <w:spacing w:val="3"/>
          <w:szCs w:val="24"/>
        </w:rPr>
        <w:t>f</w:t>
      </w:r>
      <w:r w:rsidRPr="00D30073">
        <w:rPr>
          <w:rFonts w:eastAsia="Arial" w:cs="Arial"/>
          <w:szCs w:val="24"/>
        </w:rPr>
        <w:t>i</w:t>
      </w:r>
      <w:r w:rsidRPr="00D30073">
        <w:rPr>
          <w:rFonts w:eastAsia="Arial" w:cs="Arial"/>
          <w:spacing w:val="-3"/>
          <w:szCs w:val="24"/>
        </w:rPr>
        <w:t>v</w:t>
      </w:r>
      <w:r w:rsidRPr="00D30073">
        <w:rPr>
          <w:rFonts w:eastAsia="Arial" w:cs="Arial"/>
          <w:szCs w:val="24"/>
        </w:rPr>
        <w:t>e</w:t>
      </w:r>
      <w:r w:rsidRPr="00D30073">
        <w:rPr>
          <w:rFonts w:eastAsia="Arial" w:cs="Arial"/>
          <w:spacing w:val="1"/>
          <w:szCs w:val="24"/>
        </w:rPr>
        <w:t xml:space="preserve"> </w:t>
      </w:r>
      <w:r w:rsidRPr="00D30073">
        <w:rPr>
          <w:rFonts w:eastAsia="Arial" w:cs="Arial"/>
          <w:szCs w:val="24"/>
        </w:rPr>
        <w:t>C</w:t>
      </w:r>
      <w:r w:rsidRPr="00D30073">
        <w:rPr>
          <w:rFonts w:eastAsia="Arial" w:cs="Arial"/>
          <w:spacing w:val="1"/>
          <w:szCs w:val="24"/>
        </w:rPr>
        <w:t>h</w:t>
      </w:r>
      <w:r w:rsidRPr="00D30073">
        <w:rPr>
          <w:rFonts w:eastAsia="Arial" w:cs="Arial"/>
          <w:spacing w:val="-1"/>
          <w:szCs w:val="24"/>
        </w:rPr>
        <w:t>a</w:t>
      </w:r>
      <w:r w:rsidRPr="00D30073">
        <w:rPr>
          <w:rFonts w:eastAsia="Arial" w:cs="Arial"/>
          <w:spacing w:val="1"/>
          <w:szCs w:val="24"/>
        </w:rPr>
        <w:t>n</w:t>
      </w:r>
      <w:r w:rsidRPr="00D30073">
        <w:rPr>
          <w:rFonts w:eastAsia="Arial" w:cs="Arial"/>
          <w:spacing w:val="-1"/>
          <w:szCs w:val="24"/>
        </w:rPr>
        <w:t>g</w:t>
      </w:r>
      <w:r w:rsidRPr="00D30073">
        <w:rPr>
          <w:rFonts w:eastAsia="Arial" w:cs="Arial"/>
          <w:szCs w:val="24"/>
        </w:rPr>
        <w:t>e</w:t>
      </w:r>
      <w:r w:rsidRPr="00D30073">
        <w:rPr>
          <w:rFonts w:eastAsia="Arial" w:cs="Arial"/>
          <w:spacing w:val="1"/>
          <w:szCs w:val="24"/>
        </w:rPr>
        <w:t xml:space="preserve"> </w:t>
      </w:r>
      <w:r w:rsidRPr="00D30073">
        <w:rPr>
          <w:rFonts w:eastAsia="Arial" w:cs="Arial"/>
          <w:szCs w:val="24"/>
        </w:rPr>
        <w:t>l</w:t>
      </w:r>
      <w:r w:rsidRPr="00D30073">
        <w:rPr>
          <w:rFonts w:eastAsia="Arial" w:cs="Arial"/>
          <w:spacing w:val="1"/>
          <w:szCs w:val="24"/>
        </w:rPr>
        <w:t>e</w:t>
      </w:r>
      <w:r w:rsidRPr="00D30073">
        <w:rPr>
          <w:rFonts w:eastAsia="Arial" w:cs="Arial"/>
          <w:spacing w:val="-2"/>
          <w:szCs w:val="24"/>
        </w:rPr>
        <w:t>v</w:t>
      </w:r>
      <w:r w:rsidRPr="00D30073">
        <w:rPr>
          <w:rFonts w:eastAsia="Arial" w:cs="Arial"/>
          <w:spacing w:val="1"/>
          <w:szCs w:val="24"/>
        </w:rPr>
        <w:t>e</w:t>
      </w:r>
      <w:r w:rsidRPr="00D30073">
        <w:rPr>
          <w:rFonts w:eastAsia="Arial" w:cs="Arial"/>
          <w:szCs w:val="24"/>
        </w:rPr>
        <w:t>ls</w:t>
      </w:r>
      <w:r w:rsidRPr="00D30073">
        <w:rPr>
          <w:rFonts w:eastAsia="Arial" w:cs="Arial"/>
          <w:spacing w:val="3"/>
          <w:szCs w:val="24"/>
        </w:rPr>
        <w:t xml:space="preserve"> </w:t>
      </w:r>
      <w:r w:rsidRPr="00D30073">
        <w:rPr>
          <w:rFonts w:eastAsia="Arial" w:cs="Arial"/>
          <w:spacing w:val="1"/>
          <w:szCs w:val="24"/>
        </w:rPr>
        <w:t>ba</w:t>
      </w:r>
      <w:r w:rsidRPr="00D30073">
        <w:rPr>
          <w:rFonts w:eastAsia="Arial" w:cs="Arial"/>
          <w:szCs w:val="24"/>
        </w:rPr>
        <w:t>s</w:t>
      </w:r>
      <w:r w:rsidRPr="00D30073">
        <w:rPr>
          <w:rFonts w:eastAsia="Arial" w:cs="Arial"/>
          <w:spacing w:val="-1"/>
          <w:szCs w:val="24"/>
        </w:rPr>
        <w:t>e</w:t>
      </w:r>
      <w:r w:rsidRPr="00D30073">
        <w:rPr>
          <w:rFonts w:eastAsia="Arial" w:cs="Arial"/>
          <w:szCs w:val="24"/>
        </w:rPr>
        <w:t>d</w:t>
      </w:r>
      <w:r w:rsidRPr="00D30073">
        <w:rPr>
          <w:rFonts w:eastAsia="Arial" w:cs="Arial"/>
          <w:spacing w:val="-1"/>
          <w:szCs w:val="24"/>
        </w:rPr>
        <w:t xml:space="preserve"> </w:t>
      </w:r>
      <w:r w:rsidRPr="00D30073">
        <w:rPr>
          <w:rFonts w:eastAsia="Arial" w:cs="Arial"/>
          <w:spacing w:val="1"/>
          <w:szCs w:val="24"/>
        </w:rPr>
        <w:t>o</w:t>
      </w:r>
      <w:r w:rsidRPr="00D30073">
        <w:rPr>
          <w:rFonts w:eastAsia="Arial" w:cs="Arial"/>
          <w:szCs w:val="24"/>
        </w:rPr>
        <w:t xml:space="preserve">n </w:t>
      </w:r>
      <w:r w:rsidRPr="00D30073">
        <w:rPr>
          <w:rFonts w:eastAsia="Arial" w:cs="Arial"/>
          <w:spacing w:val="1"/>
          <w:szCs w:val="24"/>
        </w:rPr>
        <w:t>pe</w:t>
      </w:r>
      <w:r w:rsidRPr="00D30073">
        <w:rPr>
          <w:rFonts w:eastAsia="Arial" w:cs="Arial"/>
          <w:szCs w:val="24"/>
        </w:rPr>
        <w:t>rce</w:t>
      </w:r>
      <w:r w:rsidRPr="00D30073">
        <w:rPr>
          <w:rFonts w:eastAsia="Arial" w:cs="Arial"/>
          <w:spacing w:val="-1"/>
          <w:szCs w:val="24"/>
        </w:rPr>
        <w:t>n</w:t>
      </w:r>
      <w:r w:rsidRPr="00D30073">
        <w:rPr>
          <w:rFonts w:eastAsia="Arial" w:cs="Arial"/>
          <w:szCs w:val="24"/>
        </w:rPr>
        <w:t xml:space="preserve">tile </w:t>
      </w:r>
      <w:r w:rsidRPr="00D30073">
        <w:rPr>
          <w:rFonts w:eastAsia="Arial" w:cs="Arial"/>
          <w:spacing w:val="1"/>
          <w:szCs w:val="24"/>
        </w:rPr>
        <w:t>d</w:t>
      </w:r>
      <w:r w:rsidRPr="00D30073">
        <w:rPr>
          <w:rFonts w:eastAsia="Arial" w:cs="Arial"/>
          <w:szCs w:val="24"/>
        </w:rPr>
        <w:t>istr</w:t>
      </w:r>
      <w:r w:rsidRPr="00D30073">
        <w:rPr>
          <w:rFonts w:eastAsia="Arial" w:cs="Arial"/>
          <w:spacing w:val="-1"/>
          <w:szCs w:val="24"/>
        </w:rPr>
        <w:t>i</w:t>
      </w:r>
      <w:r w:rsidRPr="00D30073">
        <w:rPr>
          <w:rFonts w:eastAsia="Arial" w:cs="Arial"/>
          <w:spacing w:val="1"/>
          <w:szCs w:val="24"/>
        </w:rPr>
        <w:t>bu</w:t>
      </w:r>
      <w:r w:rsidRPr="00D30073">
        <w:rPr>
          <w:rFonts w:eastAsia="Arial" w:cs="Arial"/>
          <w:szCs w:val="24"/>
        </w:rPr>
        <w:t>ti</w:t>
      </w:r>
      <w:r w:rsidRPr="00D30073">
        <w:rPr>
          <w:rFonts w:eastAsia="Arial" w:cs="Arial"/>
          <w:spacing w:val="1"/>
          <w:szCs w:val="24"/>
        </w:rPr>
        <w:t>on</w:t>
      </w:r>
      <w:r w:rsidRPr="00D30073">
        <w:rPr>
          <w:rFonts w:eastAsia="Arial" w:cs="Arial"/>
          <w:spacing w:val="-1"/>
          <w:szCs w:val="24"/>
        </w:rPr>
        <w:t>s</w:t>
      </w:r>
      <w:r w:rsidRPr="00D30073">
        <w:rPr>
          <w:rFonts w:eastAsia="Arial" w:cs="Arial"/>
          <w:szCs w:val="24"/>
        </w:rPr>
        <w:t>.</w:t>
      </w:r>
    </w:p>
    <w:p w14:paraId="0A3CA2E0" w14:textId="77777777" w:rsidR="003A3220" w:rsidRPr="00C7109B" w:rsidRDefault="003A3220" w:rsidP="00C7109B">
      <w:pPr>
        <w:pStyle w:val="Heading4"/>
        <w:shd w:val="clear" w:color="auto" w:fill="E6E6E6"/>
        <w:rPr>
          <w:rFonts w:eastAsia="Arial"/>
          <w:sz w:val="32"/>
          <w:szCs w:val="32"/>
        </w:rPr>
      </w:pPr>
      <w:bookmarkStart w:id="14" w:name="_Performance_Level_(or"/>
      <w:bookmarkEnd w:id="14"/>
      <w:r w:rsidRPr="00C7109B">
        <w:rPr>
          <w:rFonts w:eastAsia="Arial"/>
          <w:sz w:val="32"/>
          <w:szCs w:val="32"/>
        </w:rPr>
        <w:t>Pe</w:t>
      </w:r>
      <w:r w:rsidRPr="00C7109B">
        <w:rPr>
          <w:rFonts w:eastAsia="Arial"/>
          <w:spacing w:val="1"/>
          <w:sz w:val="32"/>
          <w:szCs w:val="32"/>
        </w:rPr>
        <w:t>r</w:t>
      </w:r>
      <w:r w:rsidRPr="00C7109B">
        <w:rPr>
          <w:rFonts w:eastAsia="Arial"/>
          <w:sz w:val="32"/>
          <w:szCs w:val="32"/>
        </w:rPr>
        <w:t>f</w:t>
      </w:r>
      <w:r w:rsidRPr="00C7109B">
        <w:rPr>
          <w:rFonts w:eastAsia="Arial"/>
          <w:spacing w:val="-1"/>
          <w:sz w:val="32"/>
          <w:szCs w:val="32"/>
        </w:rPr>
        <w:t>o</w:t>
      </w:r>
      <w:r w:rsidRPr="00C7109B">
        <w:rPr>
          <w:rFonts w:eastAsia="Arial"/>
          <w:sz w:val="32"/>
          <w:szCs w:val="32"/>
        </w:rPr>
        <w:t>rm</w:t>
      </w:r>
      <w:r w:rsidRPr="00C7109B">
        <w:rPr>
          <w:rFonts w:eastAsia="Arial"/>
          <w:spacing w:val="2"/>
          <w:sz w:val="32"/>
          <w:szCs w:val="32"/>
        </w:rPr>
        <w:t>a</w:t>
      </w:r>
      <w:r w:rsidRPr="00C7109B">
        <w:rPr>
          <w:rFonts w:eastAsia="Arial"/>
          <w:sz w:val="32"/>
          <w:szCs w:val="32"/>
        </w:rPr>
        <w:t>nce</w:t>
      </w:r>
      <w:r w:rsidRPr="00C7109B">
        <w:rPr>
          <w:rFonts w:eastAsia="Arial"/>
          <w:spacing w:val="-18"/>
          <w:sz w:val="32"/>
          <w:szCs w:val="32"/>
        </w:rPr>
        <w:t xml:space="preserve"> </w:t>
      </w:r>
      <w:r w:rsidRPr="00C7109B">
        <w:rPr>
          <w:rFonts w:eastAsia="Arial"/>
          <w:sz w:val="32"/>
          <w:szCs w:val="32"/>
        </w:rPr>
        <w:t>L</w:t>
      </w:r>
      <w:r w:rsidRPr="00C7109B">
        <w:rPr>
          <w:rFonts w:eastAsia="Arial"/>
          <w:spacing w:val="2"/>
          <w:sz w:val="32"/>
          <w:szCs w:val="32"/>
        </w:rPr>
        <w:t>e</w:t>
      </w:r>
      <w:r w:rsidRPr="00C7109B">
        <w:rPr>
          <w:rFonts w:eastAsia="Arial"/>
          <w:spacing w:val="-5"/>
          <w:sz w:val="32"/>
          <w:szCs w:val="32"/>
        </w:rPr>
        <w:t>v</w:t>
      </w:r>
      <w:r w:rsidRPr="00C7109B">
        <w:rPr>
          <w:rFonts w:eastAsia="Arial"/>
          <w:spacing w:val="2"/>
          <w:sz w:val="32"/>
          <w:szCs w:val="32"/>
        </w:rPr>
        <w:t>e</w:t>
      </w:r>
      <w:r w:rsidRPr="00C7109B">
        <w:rPr>
          <w:rFonts w:eastAsia="Arial"/>
          <w:sz w:val="32"/>
          <w:szCs w:val="32"/>
        </w:rPr>
        <w:t>l</w:t>
      </w:r>
      <w:r w:rsidRPr="00C7109B">
        <w:rPr>
          <w:rFonts w:eastAsia="Arial"/>
          <w:spacing w:val="-6"/>
          <w:sz w:val="32"/>
          <w:szCs w:val="32"/>
        </w:rPr>
        <w:t xml:space="preserve"> </w:t>
      </w:r>
      <w:r w:rsidRPr="00C7109B">
        <w:rPr>
          <w:rFonts w:eastAsia="Arial"/>
          <w:sz w:val="32"/>
          <w:szCs w:val="32"/>
        </w:rPr>
        <w:t>(</w:t>
      </w:r>
      <w:r w:rsidRPr="00C7109B">
        <w:rPr>
          <w:rFonts w:eastAsia="Arial"/>
          <w:spacing w:val="-1"/>
          <w:sz w:val="32"/>
          <w:szCs w:val="32"/>
        </w:rPr>
        <w:t>o</w:t>
      </w:r>
      <w:r w:rsidRPr="00C7109B">
        <w:rPr>
          <w:rFonts w:eastAsia="Arial"/>
          <w:sz w:val="32"/>
          <w:szCs w:val="32"/>
        </w:rPr>
        <w:t>r</w:t>
      </w:r>
      <w:r w:rsidRPr="00C7109B">
        <w:rPr>
          <w:rFonts w:eastAsia="Arial"/>
          <w:spacing w:val="-1"/>
          <w:sz w:val="32"/>
          <w:szCs w:val="32"/>
        </w:rPr>
        <w:t xml:space="preserve"> </w:t>
      </w:r>
      <w:r w:rsidRPr="00C7109B">
        <w:rPr>
          <w:rFonts w:eastAsia="Arial"/>
          <w:sz w:val="32"/>
          <w:szCs w:val="32"/>
        </w:rPr>
        <w:t>Col</w:t>
      </w:r>
      <w:r w:rsidRPr="00C7109B">
        <w:rPr>
          <w:rFonts w:eastAsia="Arial"/>
          <w:spacing w:val="-1"/>
          <w:sz w:val="32"/>
          <w:szCs w:val="32"/>
        </w:rPr>
        <w:t>o</w:t>
      </w:r>
      <w:r w:rsidRPr="00C7109B">
        <w:rPr>
          <w:rFonts w:eastAsia="Arial"/>
          <w:spacing w:val="3"/>
          <w:sz w:val="32"/>
          <w:szCs w:val="32"/>
        </w:rPr>
        <w:t>r</w:t>
      </w:r>
      <w:r w:rsidRPr="00C7109B">
        <w:rPr>
          <w:rFonts w:eastAsia="Arial"/>
          <w:sz w:val="32"/>
          <w:szCs w:val="32"/>
        </w:rPr>
        <w:t>)</w:t>
      </w:r>
    </w:p>
    <w:p w14:paraId="5AAA83EB" w14:textId="2579B219" w:rsidR="0088644E" w:rsidRDefault="003A3220" w:rsidP="00C7109B">
      <w:pPr>
        <w:spacing w:before="29" w:after="240" w:line="240" w:lineRule="auto"/>
        <w:ind w:right="202"/>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mb</w:t>
      </w:r>
      <w:r w:rsidRPr="00042E6F">
        <w:rPr>
          <w:rFonts w:eastAsia="Arial" w:cs="Arial"/>
          <w:szCs w:val="24"/>
        </w:rPr>
        <w:t>i</w:t>
      </w:r>
      <w:r w:rsidRPr="00042E6F">
        <w:rPr>
          <w:rFonts w:eastAsia="Arial" w:cs="Arial"/>
          <w:spacing w:val="-2"/>
          <w:szCs w:val="24"/>
        </w:rPr>
        <w:t>n</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u</w:t>
      </w:r>
      <w:r w:rsidRPr="00042E6F">
        <w:rPr>
          <w:rFonts w:eastAsia="Arial" w:cs="Arial"/>
          <w:szCs w:val="24"/>
        </w:rPr>
        <w:t xml:space="preserve">s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ls res</w:t>
      </w:r>
      <w:r w:rsidRPr="00042E6F">
        <w:rPr>
          <w:rFonts w:eastAsia="Arial" w:cs="Arial"/>
          <w:spacing w:val="1"/>
          <w:szCs w:val="24"/>
        </w:rPr>
        <w:t>u</w:t>
      </w:r>
      <w:r w:rsidRPr="00042E6F">
        <w:rPr>
          <w:rFonts w:eastAsia="Arial" w:cs="Arial"/>
          <w:szCs w:val="24"/>
        </w:rPr>
        <w:t>lts in</w:t>
      </w:r>
      <w:r w:rsidRPr="00042E6F">
        <w:rPr>
          <w:rFonts w:eastAsia="Arial" w:cs="Arial"/>
          <w:spacing w:val="1"/>
          <w:szCs w:val="24"/>
        </w:rPr>
        <w:t xml:space="preserve"> </w:t>
      </w:r>
      <w:r w:rsidRPr="00042E6F">
        <w:rPr>
          <w:rFonts w:eastAsia="Arial" w:cs="Arial"/>
          <w:spacing w:val="-1"/>
          <w:szCs w:val="24"/>
        </w:rPr>
        <w:t>2</w:t>
      </w:r>
      <w:r w:rsidRPr="00042E6F">
        <w:rPr>
          <w:rFonts w:eastAsia="Arial" w:cs="Arial"/>
          <w:szCs w:val="24"/>
        </w:rPr>
        <w:t xml:space="preserve">5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pacing w:val="-2"/>
          <w:szCs w:val="24"/>
        </w:rPr>
        <w:t>c</w:t>
      </w:r>
      <w:r w:rsidRPr="00042E6F">
        <w:rPr>
          <w:rFonts w:eastAsia="Arial" w:cs="Arial"/>
          <w:szCs w:val="24"/>
        </w:rPr>
        <w:t>e</w:t>
      </w:r>
      <w:r w:rsidRPr="00042E6F">
        <w:rPr>
          <w:rFonts w:eastAsia="Arial" w:cs="Arial"/>
          <w:spacing w:val="3"/>
          <w:szCs w:val="24"/>
        </w:rPr>
        <w:t xml:space="preserve"> </w:t>
      </w:r>
      <w:r w:rsidRPr="00042E6F">
        <w:rPr>
          <w:rFonts w:eastAsia="Arial" w:cs="Arial"/>
          <w:szCs w:val="24"/>
        </w:rPr>
        <w:t>le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ls.</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2</w:t>
      </w:r>
      <w:r w:rsidRPr="00042E6F">
        <w:rPr>
          <w:rFonts w:eastAsia="Arial" w:cs="Arial"/>
          <w:szCs w:val="24"/>
        </w:rPr>
        <w:t>5</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r w:rsidRPr="00042E6F">
        <w:rPr>
          <w:rFonts w:eastAsia="Arial" w:cs="Arial"/>
          <w:spacing w:val="1"/>
          <w:szCs w:val="24"/>
        </w:rPr>
        <w:t>a</w:t>
      </w:r>
      <w:r w:rsidRPr="00042E6F">
        <w:rPr>
          <w:rFonts w:eastAsia="Arial" w:cs="Arial"/>
          <w:szCs w:val="24"/>
        </w:rPr>
        <w:t>re</w:t>
      </w:r>
      <w:r w:rsidRPr="00042E6F">
        <w:rPr>
          <w:rFonts w:eastAsia="Arial" w:cs="Arial"/>
          <w:spacing w:val="6"/>
          <w:szCs w:val="24"/>
        </w:rPr>
        <w:t xml:space="preserve"> </w:t>
      </w:r>
      <w:r w:rsidRPr="00042E6F">
        <w:rPr>
          <w:rFonts w:eastAsia="Arial" w:cs="Arial"/>
          <w:szCs w:val="24"/>
        </w:rPr>
        <w:t>re</w:t>
      </w:r>
      <w:r w:rsidRPr="00042E6F">
        <w:rPr>
          <w:rFonts w:eastAsia="Arial" w:cs="Arial"/>
          <w:spacing w:val="1"/>
          <w:szCs w:val="24"/>
        </w:rPr>
        <w:t>p</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zCs w:val="24"/>
        </w:rPr>
        <w:t xml:space="preserve">lors </w:t>
      </w:r>
      <w:r w:rsidR="00D30073">
        <w:rPr>
          <w:rFonts w:eastAsia="Arial" w:cs="Arial"/>
          <w:szCs w:val="24"/>
        </w:rPr>
        <w:t xml:space="preserve">as referenced in Figure </w:t>
      </w:r>
      <w:r w:rsidR="00AC2496">
        <w:rPr>
          <w:rFonts w:eastAsia="Arial" w:cs="Arial"/>
          <w:szCs w:val="24"/>
        </w:rPr>
        <w:t>1</w:t>
      </w:r>
      <w:r w:rsidR="00D30073">
        <w:rPr>
          <w:rFonts w:eastAsia="Arial" w:cs="Arial"/>
          <w:szCs w:val="24"/>
        </w:rPr>
        <w:t xml:space="preserve"> </w:t>
      </w:r>
      <w:r w:rsidR="00E7200B">
        <w:rPr>
          <w:rFonts w:eastAsia="Arial" w:cs="Arial"/>
          <w:szCs w:val="24"/>
        </w:rPr>
        <w:t>below</w:t>
      </w:r>
      <w:r w:rsidR="001D310A">
        <w:rPr>
          <w:rFonts w:eastAsia="Arial" w:cs="Arial"/>
          <w:szCs w:val="24"/>
        </w:rPr>
        <w:t xml:space="preserve">. </w:t>
      </w:r>
      <w:r w:rsidR="007F7A23">
        <w:rPr>
          <w:rFonts w:eastAsia="Arial" w:cs="Arial"/>
          <w:szCs w:val="24"/>
        </w:rPr>
        <w:t xml:space="preserve">Refer to </w:t>
      </w:r>
      <w:bookmarkStart w:id="15" w:name="Figure1"/>
      <w:r w:rsidR="007C29BF">
        <w:rPr>
          <w:rFonts w:eastAsia="Arial" w:cs="Arial"/>
          <w:szCs w:val="24"/>
        </w:rPr>
        <w:fldChar w:fldCharType="begin"/>
      </w:r>
      <w:r w:rsidR="007C29BF">
        <w:rPr>
          <w:rFonts w:eastAsia="Arial" w:cs="Arial"/>
          <w:szCs w:val="24"/>
        </w:rPr>
        <w:instrText xml:space="preserve"> HYPERLINK  \l "AppendixA" </w:instrText>
      </w:r>
      <w:r w:rsidR="007C29BF">
        <w:rPr>
          <w:rFonts w:eastAsia="Arial" w:cs="Arial"/>
          <w:szCs w:val="24"/>
        </w:rPr>
      </w:r>
      <w:r w:rsidR="007C29BF">
        <w:rPr>
          <w:rFonts w:eastAsia="Arial" w:cs="Arial"/>
          <w:szCs w:val="24"/>
        </w:rPr>
        <w:fldChar w:fldCharType="separate"/>
      </w:r>
      <w:r w:rsidR="007F7A23" w:rsidRPr="007C29BF">
        <w:rPr>
          <w:rStyle w:val="Hyperlink"/>
          <w:rFonts w:eastAsia="Arial" w:cs="Arial"/>
          <w:szCs w:val="24"/>
        </w:rPr>
        <w:t>Appendix A</w:t>
      </w:r>
      <w:bookmarkEnd w:id="15"/>
      <w:r w:rsidR="007C29BF">
        <w:rPr>
          <w:rFonts w:eastAsia="Arial" w:cs="Arial"/>
          <w:szCs w:val="24"/>
        </w:rPr>
        <w:fldChar w:fldCharType="end"/>
      </w:r>
      <w:r w:rsidR="007F7A23">
        <w:rPr>
          <w:rFonts w:eastAsia="Arial" w:cs="Arial"/>
          <w:szCs w:val="24"/>
        </w:rPr>
        <w:t xml:space="preserve"> for </w:t>
      </w:r>
      <w:r w:rsidR="001459CA">
        <w:rPr>
          <w:rFonts w:eastAsia="Arial" w:cs="Arial"/>
        </w:rPr>
        <w:t>the descriptive text.</w:t>
      </w:r>
    </w:p>
    <w:p w14:paraId="6C2475F9" w14:textId="4DDB96AA" w:rsidR="00AC2496" w:rsidRPr="00AC2496" w:rsidRDefault="00AC2496" w:rsidP="009312BE">
      <w:pPr>
        <w:spacing w:after="0" w:line="240" w:lineRule="auto"/>
        <w:ind w:right="158"/>
        <w:rPr>
          <w:rFonts w:eastAsia="Arial" w:cs="Arial"/>
          <w:b/>
          <w:bCs/>
          <w:szCs w:val="24"/>
        </w:rPr>
      </w:pPr>
      <w:r>
        <w:rPr>
          <w:rFonts w:eastAsia="Arial" w:cs="Arial"/>
          <w:b/>
          <w:bCs/>
          <w:szCs w:val="24"/>
        </w:rPr>
        <w:t xml:space="preserve">Figure 1: Performance Levels </w:t>
      </w:r>
      <w:r w:rsidR="00973BA5">
        <w:rPr>
          <w:rFonts w:eastAsia="Arial" w:cs="Arial"/>
          <w:b/>
          <w:bCs/>
          <w:szCs w:val="24"/>
        </w:rPr>
        <w:t xml:space="preserve">Represented by </w:t>
      </w:r>
      <w:r w:rsidR="00282A72">
        <w:rPr>
          <w:rFonts w:eastAsia="Arial" w:cs="Arial"/>
          <w:b/>
          <w:bCs/>
          <w:szCs w:val="24"/>
        </w:rPr>
        <w:t>Gauges</w:t>
      </w:r>
    </w:p>
    <w:p w14:paraId="12079A50" w14:textId="3F336E6A" w:rsidR="00331056" w:rsidRDefault="00AA65EB" w:rsidP="008F116D">
      <w:pPr>
        <w:spacing w:before="240" w:after="0" w:line="240" w:lineRule="auto"/>
        <w:rPr>
          <w:rFonts w:cs="Arial"/>
        </w:rPr>
      </w:pPr>
      <w:r>
        <w:rPr>
          <w:noProof/>
        </w:rPr>
        <w:drawing>
          <wp:inline distT="0" distB="0" distL="0" distR="0" wp14:anchorId="331FB652" wp14:editId="5D11D928">
            <wp:extent cx="6064250" cy="1265173"/>
            <wp:effectExtent l="0" t="0" r="0" b="0"/>
            <wp:docPr id="4" name="Picture 4" descr="Image of five colored gauge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five colored gauges. Refer to Appendix A for this image's descriptive text which is directly linked above the image."/>
                    <pic:cNvPicPr/>
                  </pic:nvPicPr>
                  <pic:blipFill>
                    <a:blip r:embed="rId32"/>
                    <a:stretch>
                      <a:fillRect/>
                    </a:stretch>
                  </pic:blipFill>
                  <pic:spPr>
                    <a:xfrm>
                      <a:off x="0" y="0"/>
                      <a:ext cx="6080589" cy="1268582"/>
                    </a:xfrm>
                    <a:prstGeom prst="rect">
                      <a:avLst/>
                    </a:prstGeom>
                  </pic:spPr>
                </pic:pic>
              </a:graphicData>
            </a:graphic>
          </wp:inline>
        </w:drawing>
      </w:r>
    </w:p>
    <w:p w14:paraId="3D58322F" w14:textId="3DB93929" w:rsidR="004872DA" w:rsidRPr="001459CA" w:rsidRDefault="007528BE" w:rsidP="0088644E">
      <w:pPr>
        <w:pStyle w:val="Heading3"/>
        <w:pBdr>
          <w:bottom w:val="single" w:sz="18" w:space="1" w:color="7030A0"/>
        </w:pBdr>
        <w:spacing w:before="480"/>
        <w:rPr>
          <w:sz w:val="38"/>
          <w:szCs w:val="38"/>
        </w:rPr>
      </w:pPr>
      <w:bookmarkStart w:id="16" w:name="_A_Pause_in"/>
      <w:bookmarkEnd w:id="16"/>
      <w:r w:rsidRPr="001459CA">
        <w:rPr>
          <w:szCs w:val="36"/>
        </w:rPr>
        <w:lastRenderedPageBreak/>
        <w:t xml:space="preserve">A Pause in Accountability and a </w:t>
      </w:r>
      <w:r w:rsidR="004872DA" w:rsidRPr="001459CA">
        <w:rPr>
          <w:szCs w:val="36"/>
        </w:rPr>
        <w:t xml:space="preserve">Requirement to Restart </w:t>
      </w:r>
    </w:p>
    <w:p w14:paraId="7B89F80F" w14:textId="65D5F76C" w:rsidR="004872DA" w:rsidRDefault="00BB6B26" w:rsidP="0011115F">
      <w:pPr>
        <w:pStyle w:val="BodyText"/>
        <w:spacing w:after="240"/>
        <w:ind w:right="-43"/>
      </w:pPr>
      <w:r>
        <w:t>Due</w:t>
      </w:r>
      <w:r>
        <w:rPr>
          <w:spacing w:val="-1"/>
        </w:rPr>
        <w:t xml:space="preserve"> </w:t>
      </w:r>
      <w:r>
        <w:t>to</w:t>
      </w:r>
      <w:r>
        <w:rPr>
          <w:spacing w:val="-1"/>
        </w:rPr>
        <w:t xml:space="preserve"> </w:t>
      </w:r>
      <w:r>
        <w:t>the</w:t>
      </w:r>
      <w:r>
        <w:rPr>
          <w:spacing w:val="-1"/>
        </w:rPr>
        <w:t xml:space="preserve"> </w:t>
      </w:r>
      <w:r>
        <w:t>impact</w:t>
      </w:r>
      <w:r>
        <w:rPr>
          <w:spacing w:val="-1"/>
        </w:rPr>
        <w:t xml:space="preserve"> </w:t>
      </w:r>
      <w:r>
        <w:t>of</w:t>
      </w:r>
      <w:r>
        <w:rPr>
          <w:spacing w:val="-1"/>
        </w:rPr>
        <w:t xml:space="preserve"> </w:t>
      </w:r>
      <w:r w:rsidR="00CA62EC">
        <w:rPr>
          <w:spacing w:val="-1"/>
        </w:rPr>
        <w:t xml:space="preserve">the </w:t>
      </w:r>
      <w:r>
        <w:t>COVID-19 pandemic</w:t>
      </w:r>
      <w:r>
        <w:rPr>
          <w:spacing w:val="-2"/>
        </w:rPr>
        <w:t xml:space="preserve"> </w:t>
      </w:r>
      <w:r>
        <w:t>on</w:t>
      </w:r>
      <w:r>
        <w:rPr>
          <w:spacing w:val="-2"/>
        </w:rPr>
        <w:t xml:space="preserve"> </w:t>
      </w:r>
      <w:r>
        <w:t>education</w:t>
      </w:r>
      <w:r>
        <w:rPr>
          <w:spacing w:val="-2"/>
        </w:rPr>
        <w:t xml:space="preserve"> </w:t>
      </w:r>
      <w:r>
        <w:t xml:space="preserve">communities, for </w:t>
      </w:r>
      <w:r w:rsidR="004872DA">
        <w:t>the</w:t>
      </w:r>
      <w:r w:rsidR="004872DA">
        <w:rPr>
          <w:spacing w:val="-17"/>
        </w:rPr>
        <w:t xml:space="preserve"> </w:t>
      </w:r>
      <w:r w:rsidR="004872DA">
        <w:t>past</w:t>
      </w:r>
      <w:r w:rsidR="004872DA">
        <w:rPr>
          <w:spacing w:val="-16"/>
        </w:rPr>
        <w:t xml:space="preserve"> </w:t>
      </w:r>
      <w:r w:rsidR="004872DA">
        <w:t>two</w:t>
      </w:r>
      <w:r w:rsidR="004872DA">
        <w:rPr>
          <w:spacing w:val="-17"/>
        </w:rPr>
        <w:t xml:space="preserve"> </w:t>
      </w:r>
      <w:r w:rsidR="004872DA">
        <w:t>school</w:t>
      </w:r>
      <w:r w:rsidR="004872DA">
        <w:rPr>
          <w:spacing w:val="-17"/>
        </w:rPr>
        <w:t xml:space="preserve"> </w:t>
      </w:r>
      <w:r w:rsidR="004872DA">
        <w:t>years,</w:t>
      </w:r>
      <w:r w:rsidR="004872DA">
        <w:rPr>
          <w:spacing w:val="-17"/>
        </w:rPr>
        <w:t xml:space="preserve"> </w:t>
      </w:r>
      <w:r w:rsidR="004872DA">
        <w:t>the</w:t>
      </w:r>
      <w:r w:rsidR="004872DA">
        <w:rPr>
          <w:spacing w:val="-16"/>
        </w:rPr>
        <w:t xml:space="preserve"> </w:t>
      </w:r>
      <w:r w:rsidR="004872DA">
        <w:t>accountability</w:t>
      </w:r>
      <w:r w:rsidR="004872DA">
        <w:rPr>
          <w:spacing w:val="-17"/>
        </w:rPr>
        <w:t xml:space="preserve"> </w:t>
      </w:r>
      <w:r w:rsidR="004872DA">
        <w:t>requirements for California were</w:t>
      </w:r>
      <w:r w:rsidR="004872DA">
        <w:rPr>
          <w:spacing w:val="-1"/>
        </w:rPr>
        <w:t xml:space="preserve"> </w:t>
      </w:r>
      <w:r w:rsidR="004872DA">
        <w:t>waived</w:t>
      </w:r>
      <w:r w:rsidR="004872DA">
        <w:rPr>
          <w:spacing w:val="-1"/>
        </w:rPr>
        <w:t xml:space="preserve"> </w:t>
      </w:r>
      <w:r w:rsidR="004872DA">
        <w:t>or</w:t>
      </w:r>
      <w:r w:rsidR="004872DA">
        <w:rPr>
          <w:spacing w:val="-1"/>
        </w:rPr>
        <w:t xml:space="preserve"> </w:t>
      </w:r>
      <w:r w:rsidR="004872DA">
        <w:t>adjusted</w:t>
      </w:r>
      <w:r w:rsidR="0044383B">
        <w:t xml:space="preserve">, which </w:t>
      </w:r>
      <w:r w:rsidR="00C96D61">
        <w:rPr>
          <w:spacing w:val="-7"/>
        </w:rPr>
        <w:t xml:space="preserve">resulted in </w:t>
      </w:r>
      <w:r w:rsidR="008B4CD9">
        <w:rPr>
          <w:spacing w:val="-7"/>
        </w:rPr>
        <w:t xml:space="preserve">state indicators </w:t>
      </w:r>
      <w:r w:rsidR="00C96D61">
        <w:rPr>
          <w:spacing w:val="-7"/>
        </w:rPr>
        <w:t>not being reported</w:t>
      </w:r>
      <w:r w:rsidR="008B4CD9">
        <w:rPr>
          <w:spacing w:val="-7"/>
        </w:rPr>
        <w:t xml:space="preserve"> on the 2020 and 2021 Dashboards. </w:t>
      </w:r>
      <w:r w:rsidR="004872DA">
        <w:rPr>
          <w:spacing w:val="-7"/>
        </w:rPr>
        <w:t>However, t</w:t>
      </w:r>
      <w:r w:rsidR="004872DA">
        <w:t>he</w:t>
      </w:r>
      <w:r w:rsidR="004872DA">
        <w:rPr>
          <w:spacing w:val="-2"/>
        </w:rPr>
        <w:t xml:space="preserve"> </w:t>
      </w:r>
      <w:r w:rsidR="004872DA">
        <w:t>requirement</w:t>
      </w:r>
      <w:r w:rsidR="004872DA">
        <w:rPr>
          <w:spacing w:val="-2"/>
        </w:rPr>
        <w:t xml:space="preserve"> </w:t>
      </w:r>
      <w:r w:rsidR="004872DA">
        <w:t>to</w:t>
      </w:r>
      <w:r w:rsidR="004872DA">
        <w:rPr>
          <w:spacing w:val="-2"/>
        </w:rPr>
        <w:t xml:space="preserve"> </w:t>
      </w:r>
      <w:r w:rsidR="004872DA">
        <w:t xml:space="preserve">hold </w:t>
      </w:r>
      <w:r w:rsidR="004872DA">
        <w:rPr>
          <w:spacing w:val="-2"/>
        </w:rPr>
        <w:t>LEAs</w:t>
      </w:r>
      <w:r w:rsidR="004872DA">
        <w:rPr>
          <w:spacing w:val="-11"/>
        </w:rPr>
        <w:t xml:space="preserve"> </w:t>
      </w:r>
      <w:r w:rsidR="004872DA">
        <w:rPr>
          <w:spacing w:val="-2"/>
        </w:rPr>
        <w:t>and</w:t>
      </w:r>
      <w:r w:rsidR="004872DA">
        <w:rPr>
          <w:spacing w:val="-11"/>
        </w:rPr>
        <w:t xml:space="preserve"> </w:t>
      </w:r>
      <w:r w:rsidR="004872DA">
        <w:rPr>
          <w:spacing w:val="-2"/>
        </w:rPr>
        <w:t>schools</w:t>
      </w:r>
      <w:r w:rsidR="004872DA">
        <w:rPr>
          <w:spacing w:val="-11"/>
        </w:rPr>
        <w:t xml:space="preserve"> </w:t>
      </w:r>
      <w:r w:rsidR="004872DA">
        <w:rPr>
          <w:spacing w:val="-2"/>
        </w:rPr>
        <w:t>accountable</w:t>
      </w:r>
      <w:r w:rsidR="004872DA">
        <w:rPr>
          <w:spacing w:val="-11"/>
        </w:rPr>
        <w:t xml:space="preserve"> </w:t>
      </w:r>
      <w:r w:rsidR="004872DA">
        <w:rPr>
          <w:spacing w:val="-2"/>
        </w:rPr>
        <w:t>for</w:t>
      </w:r>
      <w:r w:rsidR="004872DA">
        <w:rPr>
          <w:spacing w:val="-11"/>
        </w:rPr>
        <w:t xml:space="preserve"> </w:t>
      </w:r>
      <w:r w:rsidR="004872DA">
        <w:rPr>
          <w:spacing w:val="-2"/>
        </w:rPr>
        <w:t>student</w:t>
      </w:r>
      <w:r w:rsidR="004872DA">
        <w:rPr>
          <w:spacing w:val="-11"/>
        </w:rPr>
        <w:t xml:space="preserve"> </w:t>
      </w:r>
      <w:r w:rsidR="004872DA">
        <w:rPr>
          <w:spacing w:val="-2"/>
        </w:rPr>
        <w:t>outcomes</w:t>
      </w:r>
      <w:r w:rsidR="004872DA">
        <w:rPr>
          <w:spacing w:val="-11"/>
        </w:rPr>
        <w:t xml:space="preserve"> has </w:t>
      </w:r>
      <w:r w:rsidR="004872DA">
        <w:rPr>
          <w:spacing w:val="-2"/>
        </w:rPr>
        <w:t>resumed</w:t>
      </w:r>
      <w:r w:rsidR="004872DA">
        <w:rPr>
          <w:spacing w:val="-11"/>
        </w:rPr>
        <w:t xml:space="preserve"> </w:t>
      </w:r>
      <w:r w:rsidR="004872DA">
        <w:rPr>
          <w:spacing w:val="-2"/>
        </w:rPr>
        <w:t xml:space="preserve">with </w:t>
      </w:r>
      <w:r w:rsidR="004872DA">
        <w:t>the</w:t>
      </w:r>
      <w:r w:rsidR="004872DA">
        <w:rPr>
          <w:spacing w:val="-1"/>
        </w:rPr>
        <w:t xml:space="preserve"> </w:t>
      </w:r>
      <w:r w:rsidR="004872DA">
        <w:t>2021–22</w:t>
      </w:r>
      <w:r w:rsidR="004872DA">
        <w:rPr>
          <w:spacing w:val="-1"/>
        </w:rPr>
        <w:t xml:space="preserve"> </w:t>
      </w:r>
      <w:r w:rsidR="004872DA">
        <w:t>school</w:t>
      </w:r>
      <w:r w:rsidR="004872DA">
        <w:rPr>
          <w:spacing w:val="-1"/>
        </w:rPr>
        <w:t xml:space="preserve"> </w:t>
      </w:r>
      <w:r w:rsidR="004872DA">
        <w:t>year</w:t>
      </w:r>
      <w:r w:rsidR="004872DA">
        <w:rPr>
          <w:spacing w:val="-1"/>
        </w:rPr>
        <w:t xml:space="preserve"> </w:t>
      </w:r>
      <w:r w:rsidR="004872DA">
        <w:t>and</w:t>
      </w:r>
      <w:r w:rsidR="004872DA">
        <w:rPr>
          <w:spacing w:val="-1"/>
        </w:rPr>
        <w:t xml:space="preserve"> </w:t>
      </w:r>
      <w:r w:rsidR="00C8461A">
        <w:rPr>
          <w:spacing w:val="-1"/>
        </w:rPr>
        <w:t xml:space="preserve">with </w:t>
      </w:r>
      <w:r w:rsidR="004872DA">
        <w:rPr>
          <w:spacing w:val="-1"/>
        </w:rPr>
        <w:t xml:space="preserve">the </w:t>
      </w:r>
      <w:r w:rsidR="004872DA">
        <w:t>release</w:t>
      </w:r>
      <w:r w:rsidR="004872DA">
        <w:rPr>
          <w:spacing w:val="-1"/>
        </w:rPr>
        <w:t xml:space="preserve"> </w:t>
      </w:r>
      <w:r w:rsidR="004872DA">
        <w:t>of</w:t>
      </w:r>
      <w:r w:rsidR="004872DA">
        <w:rPr>
          <w:spacing w:val="-1"/>
        </w:rPr>
        <w:t xml:space="preserve"> </w:t>
      </w:r>
      <w:r w:rsidR="004872DA">
        <w:t>the</w:t>
      </w:r>
      <w:r w:rsidR="004872DA">
        <w:rPr>
          <w:spacing w:val="-1"/>
        </w:rPr>
        <w:t xml:space="preserve"> </w:t>
      </w:r>
      <w:r w:rsidR="004872DA">
        <w:t>2022</w:t>
      </w:r>
      <w:r w:rsidR="004872DA">
        <w:rPr>
          <w:spacing w:val="-1"/>
        </w:rPr>
        <w:t xml:space="preserve"> </w:t>
      </w:r>
      <w:r w:rsidR="004872DA">
        <w:t>Dashboard.</w:t>
      </w:r>
    </w:p>
    <w:p w14:paraId="7C7D8820" w14:textId="684BF9D0" w:rsidR="00CA62EC" w:rsidRDefault="00776590" w:rsidP="004872DA">
      <w:pPr>
        <w:pStyle w:val="BodyText"/>
        <w:spacing w:after="240"/>
        <w:ind w:right="-39"/>
      </w:pPr>
      <w:r>
        <w:t>As a result of</w:t>
      </w:r>
      <w:r w:rsidR="004872DA">
        <w:rPr>
          <w:spacing w:val="-4"/>
        </w:rPr>
        <w:t xml:space="preserve"> </w:t>
      </w:r>
      <w:r w:rsidR="004872DA">
        <w:t>restrictions</w:t>
      </w:r>
      <w:r w:rsidR="004872DA">
        <w:rPr>
          <w:spacing w:val="-4"/>
        </w:rPr>
        <w:t xml:space="preserve"> </w:t>
      </w:r>
      <w:r w:rsidR="004872DA">
        <w:t>imposed</w:t>
      </w:r>
      <w:r w:rsidR="004872DA">
        <w:rPr>
          <w:spacing w:val="-5"/>
        </w:rPr>
        <w:t xml:space="preserve"> </w:t>
      </w:r>
      <w:r w:rsidR="004872DA">
        <w:t>by</w:t>
      </w:r>
      <w:r w:rsidR="004872DA">
        <w:rPr>
          <w:spacing w:val="-17"/>
        </w:rPr>
        <w:t xml:space="preserve"> </w:t>
      </w:r>
      <w:r w:rsidR="004872DA">
        <w:t>Assembly</w:t>
      </w:r>
      <w:r w:rsidR="004872DA">
        <w:rPr>
          <w:spacing w:val="-3"/>
        </w:rPr>
        <w:t xml:space="preserve"> </w:t>
      </w:r>
      <w:r w:rsidR="004872DA">
        <w:t>Bill</w:t>
      </w:r>
      <w:r w:rsidR="004872DA">
        <w:rPr>
          <w:spacing w:val="-4"/>
        </w:rPr>
        <w:t xml:space="preserve"> </w:t>
      </w:r>
      <w:r w:rsidR="004872DA">
        <w:t>130,</w:t>
      </w:r>
      <w:r w:rsidR="004872DA">
        <w:rPr>
          <w:spacing w:val="-5"/>
        </w:rPr>
        <w:t xml:space="preserve"> </w:t>
      </w:r>
      <w:r w:rsidR="004872DA">
        <w:t>the CDE</w:t>
      </w:r>
      <w:r w:rsidR="004872DA">
        <w:rPr>
          <w:spacing w:val="-5"/>
        </w:rPr>
        <w:t xml:space="preserve"> </w:t>
      </w:r>
      <w:r w:rsidR="004872DA">
        <w:t>is</w:t>
      </w:r>
      <w:r w:rsidR="004872DA">
        <w:rPr>
          <w:spacing w:val="-5"/>
        </w:rPr>
        <w:t xml:space="preserve"> </w:t>
      </w:r>
      <w:r w:rsidR="004872DA">
        <w:t>required</w:t>
      </w:r>
      <w:r w:rsidR="004872DA">
        <w:rPr>
          <w:spacing w:val="-4"/>
        </w:rPr>
        <w:t xml:space="preserve"> </w:t>
      </w:r>
      <w:r w:rsidR="004872DA">
        <w:t>to</w:t>
      </w:r>
      <w:r w:rsidR="004872DA">
        <w:rPr>
          <w:spacing w:val="-4"/>
        </w:rPr>
        <w:t xml:space="preserve"> </w:t>
      </w:r>
      <w:r w:rsidR="004872DA" w:rsidRPr="00582684">
        <w:rPr>
          <w:b/>
        </w:rPr>
        <w:t>only</w:t>
      </w:r>
      <w:r w:rsidR="004872DA" w:rsidRPr="00582684">
        <w:rPr>
          <w:b/>
          <w:spacing w:val="-5"/>
        </w:rPr>
        <w:t xml:space="preserve"> </w:t>
      </w:r>
      <w:r w:rsidR="004872DA">
        <w:t xml:space="preserve">report </w:t>
      </w:r>
      <w:r w:rsidR="004872DA" w:rsidRPr="00D028EB">
        <w:rPr>
          <w:b/>
        </w:rPr>
        <w:t>current year data</w:t>
      </w:r>
      <w:r w:rsidR="004872DA">
        <w:t xml:space="preserve"> (or </w:t>
      </w:r>
      <w:r w:rsidR="004872DA" w:rsidRPr="00D028EB">
        <w:rPr>
          <w:b/>
        </w:rPr>
        <w:t>Status</w:t>
      </w:r>
      <w:r w:rsidR="004872DA">
        <w:t xml:space="preserve">) for the 2022 Dashboard. </w:t>
      </w:r>
      <w:r w:rsidR="00C8461A">
        <w:t>U</w:t>
      </w:r>
      <w:r w:rsidR="004872DA">
        <w:t xml:space="preserve">nlike in prior years, </w:t>
      </w:r>
      <w:r w:rsidR="00157496">
        <w:t xml:space="preserve">California </w:t>
      </w:r>
      <w:r w:rsidR="00157496" w:rsidRPr="00157496">
        <w:rPr>
          <w:b/>
          <w:bCs/>
        </w:rPr>
        <w:t xml:space="preserve">cannot </w:t>
      </w:r>
      <w:r w:rsidR="004872DA" w:rsidRPr="00157496">
        <w:rPr>
          <w:b/>
          <w:bCs/>
        </w:rPr>
        <w:t>display</w:t>
      </w:r>
      <w:r w:rsidR="004872DA">
        <w:t xml:space="preserve"> Change or performance colors. </w:t>
      </w:r>
    </w:p>
    <w:p w14:paraId="76FE401F" w14:textId="00BD91F8" w:rsidR="004872DA" w:rsidRDefault="40A686BB" w:rsidP="004872DA">
      <w:pPr>
        <w:pStyle w:val="BodyText"/>
        <w:spacing w:after="240"/>
        <w:ind w:right="-39"/>
      </w:pPr>
      <w:r>
        <w:t>Therefore, w</w:t>
      </w:r>
      <w:r w:rsidR="0BDA3C1E">
        <w:t xml:space="preserve">ith the reporting of Status only for the 2022 Dashboard, performance levels are reported using </w:t>
      </w:r>
      <w:r w:rsidR="184F3C10">
        <w:t xml:space="preserve">only </w:t>
      </w:r>
      <w:r w:rsidR="6492E6F8">
        <w:t>the five</w:t>
      </w:r>
      <w:r w:rsidR="0BDA3C1E">
        <w:t xml:space="preserve"> Status levels based on </w:t>
      </w:r>
      <w:r w:rsidR="6492E6F8">
        <w:t xml:space="preserve">data from </w:t>
      </w:r>
      <w:r w:rsidR="0BDA3C1E">
        <w:t xml:space="preserve">the </w:t>
      </w:r>
      <w:r w:rsidR="0BDA3C1E" w:rsidRPr="02CAB722">
        <w:rPr>
          <w:b/>
          <w:bCs/>
        </w:rPr>
        <w:t xml:space="preserve">2021–22 school year. </w:t>
      </w:r>
      <w:r w:rsidR="0BDA3C1E">
        <w:t xml:space="preserve">Change and performance level colors will be reported </w:t>
      </w:r>
      <w:r w:rsidR="00AA7D02">
        <w:t>w</w:t>
      </w:r>
      <w:r w:rsidR="0BDA3C1E">
        <w:t xml:space="preserve">ith the </w:t>
      </w:r>
      <w:r w:rsidR="50C9819C">
        <w:t xml:space="preserve">release of the </w:t>
      </w:r>
      <w:r w:rsidR="0BDA3C1E">
        <w:t xml:space="preserve">2023 Dashboard. </w:t>
      </w:r>
    </w:p>
    <w:p w14:paraId="3957531D" w14:textId="77777777" w:rsidR="006A0372" w:rsidRPr="00C852B2" w:rsidRDefault="006A0372" w:rsidP="006A0372">
      <w:pPr>
        <w:pStyle w:val="Heading4"/>
        <w:shd w:val="clear" w:color="auto" w:fill="E6E6E6"/>
        <w:spacing w:before="480" w:after="0"/>
        <w:contextualSpacing/>
        <w:rPr>
          <w:b w:val="0"/>
          <w:bCs w:val="0"/>
          <w:color w:val="6C2E9A"/>
          <w:sz w:val="32"/>
        </w:rPr>
      </w:pPr>
      <w:bookmarkStart w:id="17" w:name="_Use_of_“Cell"/>
      <w:bookmarkEnd w:id="17"/>
      <w:r w:rsidRPr="001459CA">
        <w:rPr>
          <w:sz w:val="32"/>
          <w:szCs w:val="36"/>
        </w:rPr>
        <w:t>Use of “Cell Phone Bars” to Report Status Levels</w:t>
      </w:r>
    </w:p>
    <w:p w14:paraId="52F353F4" w14:textId="43537EB8" w:rsidR="004872DA" w:rsidRDefault="004872DA" w:rsidP="00A402AE">
      <w:pPr>
        <w:widowControl/>
        <w:spacing w:before="240" w:after="240" w:line="240" w:lineRule="auto"/>
        <w:rPr>
          <w:rFonts w:eastAsia="Arial" w:cs="Arial"/>
        </w:rPr>
      </w:pPr>
      <w:r w:rsidRPr="73ADF4F0">
        <w:rPr>
          <w:rFonts w:eastAsia="Arial" w:cs="Arial"/>
        </w:rPr>
        <w:t xml:space="preserve">With the adjustment to report only Status levels, the CDE has revised the design of the Dashboard from </w:t>
      </w:r>
      <w:r w:rsidR="007A6699" w:rsidRPr="73ADF4F0">
        <w:rPr>
          <w:rFonts w:eastAsia="Arial" w:cs="Arial"/>
        </w:rPr>
        <w:t xml:space="preserve">using </w:t>
      </w:r>
      <w:r w:rsidRPr="73ADF4F0">
        <w:rPr>
          <w:rFonts w:eastAsia="Arial" w:cs="Arial"/>
        </w:rPr>
        <w:t>the typical color gauges (i.e., Red, Orange, Yellow, Green, and Blue</w:t>
      </w:r>
      <w:r w:rsidR="007A6699" w:rsidRPr="73ADF4F0">
        <w:rPr>
          <w:rFonts w:eastAsia="Arial" w:cs="Arial"/>
        </w:rPr>
        <w:t xml:space="preserve">) as illustrated in Figure </w:t>
      </w:r>
      <w:r w:rsidR="00EC79D6" w:rsidRPr="73ADF4F0">
        <w:rPr>
          <w:rFonts w:eastAsia="Arial" w:cs="Arial"/>
        </w:rPr>
        <w:t>1</w:t>
      </w:r>
      <w:r w:rsidRPr="73ADF4F0">
        <w:rPr>
          <w:rFonts w:eastAsia="Arial" w:cs="Arial"/>
        </w:rPr>
        <w:t xml:space="preserve"> to using “cell phone bars” to reflect the five Status levels</w:t>
      </w:r>
      <w:r w:rsidR="00EC79D6" w:rsidRPr="73ADF4F0">
        <w:rPr>
          <w:rFonts w:eastAsia="Arial" w:cs="Arial"/>
        </w:rPr>
        <w:t xml:space="preserve"> as </w:t>
      </w:r>
      <w:r w:rsidR="003211F7" w:rsidRPr="73ADF4F0">
        <w:rPr>
          <w:rFonts w:eastAsia="Arial" w:cs="Arial"/>
        </w:rPr>
        <w:t xml:space="preserve">depicted in Figure 2 </w:t>
      </w:r>
      <w:r w:rsidRPr="73ADF4F0">
        <w:rPr>
          <w:rFonts w:eastAsia="Arial" w:cs="Arial"/>
        </w:rPr>
        <w:t xml:space="preserve">below. </w:t>
      </w:r>
      <w:r w:rsidR="00842445">
        <w:rPr>
          <w:rFonts w:eastAsia="Arial" w:cs="Arial"/>
        </w:rPr>
        <w:t>(</w:t>
      </w:r>
      <w:r w:rsidR="00961852">
        <w:rPr>
          <w:rFonts w:eastAsia="Arial" w:cs="Arial"/>
        </w:rPr>
        <w:t xml:space="preserve">Refer to </w:t>
      </w:r>
      <w:bookmarkStart w:id="18" w:name="Figure2"/>
      <w:r w:rsidR="007C29BF">
        <w:rPr>
          <w:rFonts w:eastAsia="Arial" w:cs="Arial"/>
        </w:rPr>
        <w:fldChar w:fldCharType="begin"/>
      </w:r>
      <w:r w:rsidR="007C29BF">
        <w:rPr>
          <w:rFonts w:eastAsia="Arial" w:cs="Arial"/>
        </w:rPr>
        <w:instrText xml:space="preserve"> HYPERLINK  \l "AppendixA" </w:instrText>
      </w:r>
      <w:r w:rsidR="007C29BF">
        <w:rPr>
          <w:rFonts w:eastAsia="Arial" w:cs="Arial"/>
        </w:rPr>
      </w:r>
      <w:r w:rsidR="007C29BF">
        <w:rPr>
          <w:rFonts w:eastAsia="Arial" w:cs="Arial"/>
        </w:rPr>
        <w:fldChar w:fldCharType="separate"/>
      </w:r>
      <w:r w:rsidR="00961852" w:rsidRPr="007C29BF">
        <w:rPr>
          <w:rStyle w:val="Hyperlink"/>
          <w:rFonts w:eastAsia="Arial" w:cs="Arial"/>
        </w:rPr>
        <w:t>Appendix A</w:t>
      </w:r>
      <w:bookmarkEnd w:id="18"/>
      <w:r w:rsidR="007C29BF">
        <w:rPr>
          <w:rFonts w:eastAsia="Arial" w:cs="Arial"/>
        </w:rPr>
        <w:fldChar w:fldCharType="end"/>
      </w:r>
      <w:r w:rsidR="00961852">
        <w:rPr>
          <w:rFonts w:eastAsia="Arial" w:cs="Arial"/>
        </w:rPr>
        <w:t xml:space="preserve"> for the descriptive text</w:t>
      </w:r>
      <w:r w:rsidR="00842445">
        <w:rPr>
          <w:rFonts w:eastAsia="Arial" w:cs="Arial"/>
        </w:rPr>
        <w:t xml:space="preserve">) </w:t>
      </w:r>
      <w:r w:rsidR="00961852">
        <w:rPr>
          <w:rFonts w:eastAsia="Arial" w:cs="Arial"/>
        </w:rPr>
        <w:t xml:space="preserve"> </w:t>
      </w:r>
    </w:p>
    <w:p w14:paraId="22C12AB8" w14:textId="67909A86" w:rsidR="0069323C" w:rsidRDefault="0069323C" w:rsidP="0069323C">
      <w:pPr>
        <w:widowControl/>
        <w:spacing w:before="240" w:after="0" w:line="240" w:lineRule="auto"/>
        <w:rPr>
          <w:rFonts w:eastAsia="Arial" w:cs="Arial"/>
        </w:rPr>
      </w:pPr>
      <w:r w:rsidRPr="73ADF4F0">
        <w:rPr>
          <w:rFonts w:eastAsia="Arial" w:cs="Arial"/>
          <w:b/>
          <w:bCs/>
        </w:rPr>
        <w:t>Figure 2: Status Levels Represented through “Cell Phone Bars”</w:t>
      </w:r>
      <w:r w:rsidRPr="73ADF4F0">
        <w:rPr>
          <w:rFonts w:eastAsia="Arial" w:cs="Arial"/>
        </w:rPr>
        <w:t xml:space="preserve"> </w:t>
      </w:r>
      <w:r w:rsidRPr="73ADF4F0">
        <w:rPr>
          <w:rFonts w:eastAsia="Arial" w:cs="Arial"/>
          <w:b/>
          <w:bCs/>
        </w:rPr>
        <w:t>(Used for the 2022 Dashboard)</w:t>
      </w:r>
    </w:p>
    <w:p w14:paraId="61DF953E" w14:textId="10F4BC72" w:rsidR="1A1E8B2F" w:rsidRDefault="00FC1963" w:rsidP="73ADF4F0">
      <w:pPr>
        <w:widowControl/>
        <w:spacing w:before="240" w:after="240" w:line="240" w:lineRule="auto"/>
        <w:rPr>
          <w:rFonts w:eastAsia="Arial" w:cs="Arial"/>
          <w:b/>
          <w:bCs/>
        </w:rPr>
      </w:pPr>
      <w:r>
        <w:rPr>
          <w:noProof/>
        </w:rPr>
        <w:drawing>
          <wp:inline distT="0" distB="0" distL="0" distR="0" wp14:anchorId="010F9FDB" wp14:editId="19941ED0">
            <wp:extent cx="5921375" cy="1390015"/>
            <wp:effectExtent l="19050" t="19050" r="22225" b="19685"/>
            <wp:docPr id="1" name="Picture 1" descr="Image of Five Status level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ve Status levels. Refer to Appendix A for this image's descriptive text which is directly linked above the image."/>
                    <pic:cNvPicPr/>
                  </pic:nvPicPr>
                  <pic:blipFill>
                    <a:blip r:embed="rId33">
                      <a:extLst>
                        <a:ext uri="{28A0092B-C50C-407E-A947-70E740481C1C}">
                          <a14:useLocalDpi xmlns:a14="http://schemas.microsoft.com/office/drawing/2010/main" val="0"/>
                        </a:ext>
                      </a:extLst>
                    </a:blip>
                    <a:stretch>
                      <a:fillRect/>
                    </a:stretch>
                  </pic:blipFill>
                  <pic:spPr>
                    <a:xfrm>
                      <a:off x="0" y="0"/>
                      <a:ext cx="5921375" cy="1390015"/>
                    </a:xfrm>
                    <a:prstGeom prst="rect">
                      <a:avLst/>
                    </a:prstGeom>
                    <a:ln w="6350">
                      <a:solidFill>
                        <a:srgbClr val="672C94"/>
                      </a:solidFill>
                    </a:ln>
                  </pic:spPr>
                </pic:pic>
              </a:graphicData>
            </a:graphic>
          </wp:inline>
        </w:drawing>
      </w:r>
    </w:p>
    <w:p w14:paraId="541B56E2" w14:textId="258DD581" w:rsidR="004555AE" w:rsidRPr="00111802" w:rsidRDefault="004872DA" w:rsidP="001B45A5">
      <w:pPr>
        <w:pStyle w:val="NormalWeb"/>
        <w:shd w:val="clear" w:color="auto" w:fill="FFFFFF" w:themeFill="background1"/>
        <w:spacing w:before="480" w:beforeAutospacing="0" w:after="120" w:afterAutospacing="0"/>
        <w:rPr>
          <w:rFonts w:ascii="Helvetica" w:eastAsia="Helvetica" w:hAnsi="Helvetica" w:cs="Helvetica"/>
        </w:rPr>
      </w:pPr>
      <w:r>
        <w:rPr>
          <w:rFonts w:ascii="Helvetica" w:hAnsi="Helvetica" w:cs="Helvetica"/>
          <w:b/>
          <w:color w:val="000000"/>
        </w:rPr>
        <w:t xml:space="preserve">Reverse Goal for Suspension Rate and Chronic Absenteeism Indicators: </w:t>
      </w:r>
      <w:r w:rsidR="004555AE" w:rsidRPr="325223AD">
        <w:rPr>
          <w:rFonts w:ascii="Helvetica" w:hAnsi="Helvetica" w:cs="Helvetica"/>
          <w:color w:val="000000" w:themeColor="text1"/>
        </w:rPr>
        <w:t xml:space="preserve">For most of the other state indicators, the desired outcome is to have a high percentage in the current year and an increase in percentage from the prior year. However, for the Suspension Rate </w:t>
      </w:r>
      <w:r w:rsidR="004555AE">
        <w:rPr>
          <w:rFonts w:ascii="Helvetica" w:hAnsi="Helvetica" w:cs="Helvetica"/>
          <w:color w:val="000000" w:themeColor="text1"/>
        </w:rPr>
        <w:t xml:space="preserve">and Chronic Absenteeism </w:t>
      </w:r>
      <w:r w:rsidR="004555AE" w:rsidRPr="325223AD">
        <w:rPr>
          <w:rFonts w:ascii="Helvetica" w:hAnsi="Helvetica" w:cs="Helvetica"/>
          <w:color w:val="000000" w:themeColor="text1"/>
        </w:rPr>
        <w:t>Indicator</w:t>
      </w:r>
      <w:r w:rsidR="004555AE">
        <w:rPr>
          <w:rFonts w:ascii="Helvetica" w:hAnsi="Helvetica" w:cs="Helvetica"/>
          <w:color w:val="000000" w:themeColor="text1"/>
        </w:rPr>
        <w:t>s</w:t>
      </w:r>
      <w:r w:rsidR="004555AE" w:rsidRPr="325223AD">
        <w:rPr>
          <w:rFonts w:ascii="Helvetica" w:hAnsi="Helvetica" w:cs="Helvetica"/>
          <w:color w:val="000000" w:themeColor="text1"/>
        </w:rPr>
        <w:t>, the desired outcome is reversed</w:t>
      </w:r>
      <w:r w:rsidR="008B0D0E">
        <w:rPr>
          <w:rFonts w:ascii="Helvetica" w:hAnsi="Helvetica" w:cs="Helvetica"/>
          <w:color w:val="000000" w:themeColor="text1"/>
        </w:rPr>
        <w:t>,</w:t>
      </w:r>
      <w:r w:rsidR="004555AE" w:rsidRPr="325223AD">
        <w:rPr>
          <w:rFonts w:ascii="Helvetica" w:hAnsi="Helvetica" w:cs="Helvetica"/>
          <w:color w:val="000000" w:themeColor="text1"/>
        </w:rPr>
        <w:t xml:space="preserve"> and the goal is to achieve a low suspension rate </w:t>
      </w:r>
      <w:r w:rsidR="008B0D0E">
        <w:rPr>
          <w:rFonts w:ascii="Helvetica" w:hAnsi="Helvetica" w:cs="Helvetica"/>
          <w:color w:val="000000" w:themeColor="text1"/>
        </w:rPr>
        <w:t xml:space="preserve">and a low chronic absenteeism rate with </w:t>
      </w:r>
      <w:r w:rsidR="004555AE" w:rsidRPr="00111802">
        <w:rPr>
          <w:rFonts w:ascii="Helvetica" w:eastAsia="Helvetica" w:hAnsi="Helvetica" w:cs="Helvetica"/>
        </w:rPr>
        <w:t xml:space="preserve">a decrease in percentage from the prior year. </w:t>
      </w:r>
    </w:p>
    <w:p w14:paraId="37E1018E" w14:textId="4E94290A" w:rsidR="001E081A" w:rsidRDefault="004555AE" w:rsidP="004555AE">
      <w:pPr>
        <w:pStyle w:val="NormalWeb"/>
        <w:shd w:val="clear" w:color="auto" w:fill="FFFFFF" w:themeFill="background1"/>
        <w:spacing w:before="0" w:beforeAutospacing="0" w:after="160" w:afterAutospacing="0"/>
        <w:rPr>
          <w:rFonts w:ascii="Helvetica" w:hAnsi="Helvetica" w:cs="Helvetica"/>
          <w:b/>
          <w:color w:val="000000"/>
        </w:rPr>
      </w:pPr>
      <w:r w:rsidRPr="05D2B6C9">
        <w:rPr>
          <w:rFonts w:ascii="Helvetica" w:hAnsi="Helvetica" w:cs="Helvetica"/>
          <w:color w:val="000000" w:themeColor="text1"/>
        </w:rPr>
        <w:t xml:space="preserve">Due to this reverse goal, the </w:t>
      </w:r>
      <w:r>
        <w:rPr>
          <w:rFonts w:ascii="Helvetica" w:hAnsi="Helvetica" w:cs="Helvetica"/>
          <w:color w:val="000000" w:themeColor="text1"/>
        </w:rPr>
        <w:t>S</w:t>
      </w:r>
      <w:r w:rsidRPr="05D2B6C9">
        <w:rPr>
          <w:rFonts w:ascii="Helvetica" w:hAnsi="Helvetica" w:cs="Helvetica"/>
          <w:color w:val="000000" w:themeColor="text1"/>
        </w:rPr>
        <w:t>tatus level associated with the “cell phone bars” for the</w:t>
      </w:r>
      <w:r w:rsidR="00332C04">
        <w:rPr>
          <w:rFonts w:ascii="Helvetica" w:hAnsi="Helvetica" w:cs="Helvetica"/>
          <w:color w:val="000000" w:themeColor="text1"/>
        </w:rPr>
        <w:t xml:space="preserve">se two state indicators </w:t>
      </w:r>
      <w:r w:rsidRPr="05D2B6C9">
        <w:rPr>
          <w:rFonts w:ascii="Helvetica" w:hAnsi="Helvetica" w:cs="Helvetica"/>
          <w:color w:val="000000" w:themeColor="text1"/>
        </w:rPr>
        <w:t xml:space="preserve">on the 2022 Dashboard is reversed as illustrated in Figure </w:t>
      </w:r>
      <w:r w:rsidR="00332C04">
        <w:rPr>
          <w:rFonts w:ascii="Helvetica" w:hAnsi="Helvetica" w:cs="Helvetica"/>
          <w:color w:val="000000" w:themeColor="text1"/>
        </w:rPr>
        <w:t>3</w:t>
      </w:r>
      <w:r w:rsidRPr="05D2B6C9">
        <w:rPr>
          <w:rFonts w:ascii="Helvetica" w:hAnsi="Helvetica" w:cs="Helvetica"/>
          <w:color w:val="000000" w:themeColor="text1"/>
        </w:rPr>
        <w:t xml:space="preserve"> </w:t>
      </w:r>
      <w:r w:rsidR="001E081A">
        <w:rPr>
          <w:rFonts w:ascii="Helvetica" w:hAnsi="Helvetica" w:cs="Helvetica"/>
          <w:color w:val="000000" w:themeColor="text1"/>
        </w:rPr>
        <w:t>on the following page</w:t>
      </w:r>
      <w:r w:rsidRPr="05D2B6C9">
        <w:rPr>
          <w:rFonts w:ascii="Helvetica" w:hAnsi="Helvetica" w:cs="Helvetica"/>
          <w:color w:val="000000" w:themeColor="text1"/>
        </w:rPr>
        <w:t xml:space="preserve">. </w:t>
      </w:r>
    </w:p>
    <w:p w14:paraId="29E12EB0" w14:textId="77777777" w:rsidR="001E081A" w:rsidRDefault="001E081A">
      <w:pPr>
        <w:widowControl/>
        <w:spacing w:after="160" w:line="259" w:lineRule="auto"/>
        <w:rPr>
          <w:rFonts w:ascii="Helvetica" w:eastAsia="Times New Roman" w:hAnsi="Helvetica" w:cs="Helvetica"/>
          <w:b/>
          <w:color w:val="000000"/>
          <w:szCs w:val="24"/>
        </w:rPr>
      </w:pPr>
      <w:r>
        <w:rPr>
          <w:rFonts w:ascii="Helvetica" w:hAnsi="Helvetica" w:cs="Helvetica"/>
          <w:b/>
          <w:color w:val="000000"/>
        </w:rPr>
        <w:br w:type="page"/>
      </w:r>
    </w:p>
    <w:p w14:paraId="4E057C2D" w14:textId="7672C304" w:rsidR="004555AE" w:rsidRDefault="004555AE" w:rsidP="004555AE">
      <w:pPr>
        <w:pStyle w:val="NormalWeb"/>
        <w:shd w:val="clear" w:color="auto" w:fill="FFFFFF" w:themeFill="background1"/>
        <w:spacing w:before="0" w:beforeAutospacing="0" w:after="0" w:afterAutospacing="0"/>
        <w:rPr>
          <w:rFonts w:ascii="Helvetica" w:hAnsi="Helvetica" w:cs="Helvetica"/>
          <w:color w:val="000000"/>
        </w:rPr>
      </w:pPr>
      <w:r>
        <w:rPr>
          <w:rFonts w:ascii="Helvetica" w:hAnsi="Helvetica" w:cs="Helvetica"/>
          <w:b/>
          <w:color w:val="000000"/>
        </w:rPr>
        <w:lastRenderedPageBreak/>
        <w:t xml:space="preserve">Figure </w:t>
      </w:r>
      <w:r w:rsidR="0072452B">
        <w:rPr>
          <w:rFonts w:ascii="Helvetica" w:hAnsi="Helvetica" w:cs="Helvetica"/>
          <w:b/>
          <w:color w:val="000000"/>
        </w:rPr>
        <w:t>3</w:t>
      </w:r>
      <w:r>
        <w:rPr>
          <w:rFonts w:ascii="Helvetica" w:hAnsi="Helvetica" w:cs="Helvetica"/>
          <w:b/>
          <w:color w:val="000000"/>
        </w:rPr>
        <w:t xml:space="preserve">: </w:t>
      </w:r>
      <w:r w:rsidRPr="008C6298">
        <w:rPr>
          <w:rFonts w:ascii="Helvetica" w:hAnsi="Helvetica" w:cs="Helvetica"/>
          <w:b/>
          <w:color w:val="000000"/>
        </w:rPr>
        <w:t>Chronic Absenteeis</w:t>
      </w:r>
      <w:r>
        <w:rPr>
          <w:rFonts w:ascii="Helvetica" w:hAnsi="Helvetica" w:cs="Helvetica"/>
          <w:b/>
          <w:color w:val="000000"/>
        </w:rPr>
        <w:t>m and Suspension Rate: Reverse Status Levels</w:t>
      </w:r>
    </w:p>
    <w:p w14:paraId="6737B154" w14:textId="52BD41B5" w:rsidR="004872DA" w:rsidRPr="00961852" w:rsidRDefault="000C18A7" w:rsidP="004555AE">
      <w:pPr>
        <w:pStyle w:val="NormalWeb"/>
        <w:shd w:val="clear" w:color="auto" w:fill="FFFFFF"/>
        <w:spacing w:before="240" w:beforeAutospacing="0" w:after="240" w:afterAutospacing="0"/>
        <w:rPr>
          <w:rFonts w:ascii="Arial" w:hAnsi="Arial" w:cs="Arial"/>
          <w:color w:val="000000"/>
        </w:rPr>
      </w:pPr>
      <w:r>
        <w:rPr>
          <w:rFonts w:ascii="Helvetica" w:hAnsi="Helvetica" w:cs="Helvetica"/>
          <w:color w:val="000000"/>
        </w:rPr>
        <w:t>Because of</w:t>
      </w:r>
      <w:r w:rsidR="004872DA">
        <w:rPr>
          <w:rFonts w:ascii="Helvetica" w:hAnsi="Helvetica" w:cs="Helvetica"/>
          <w:color w:val="000000"/>
        </w:rPr>
        <w:t xml:space="preserve"> this reverse goal, the </w:t>
      </w:r>
      <w:r w:rsidR="00E91926">
        <w:rPr>
          <w:rFonts w:ascii="Helvetica" w:hAnsi="Helvetica" w:cs="Helvetica"/>
          <w:color w:val="000000"/>
        </w:rPr>
        <w:t>Status levels</w:t>
      </w:r>
      <w:r w:rsidR="004872DA">
        <w:rPr>
          <w:rFonts w:ascii="Helvetica" w:hAnsi="Helvetica" w:cs="Helvetica"/>
          <w:color w:val="000000"/>
        </w:rPr>
        <w:t xml:space="preserve"> for </w:t>
      </w:r>
      <w:r w:rsidR="0040177D">
        <w:rPr>
          <w:rFonts w:ascii="Helvetica" w:hAnsi="Helvetica" w:cs="Helvetica"/>
          <w:color w:val="000000"/>
        </w:rPr>
        <w:t>these indicators</w:t>
      </w:r>
      <w:r w:rsidR="004872DA">
        <w:rPr>
          <w:rFonts w:ascii="Helvetica" w:hAnsi="Helvetica" w:cs="Helvetica"/>
          <w:color w:val="000000"/>
        </w:rPr>
        <w:t xml:space="preserve"> on the 2022 Dashboard </w:t>
      </w:r>
      <w:proofErr w:type="gramStart"/>
      <w:r w:rsidR="004872DA">
        <w:rPr>
          <w:rFonts w:ascii="Helvetica" w:hAnsi="Helvetica" w:cs="Helvetica"/>
          <w:color w:val="000000"/>
        </w:rPr>
        <w:t>is</w:t>
      </w:r>
      <w:proofErr w:type="gramEnd"/>
      <w:r w:rsidR="004872DA">
        <w:rPr>
          <w:rFonts w:ascii="Helvetica" w:hAnsi="Helvetica" w:cs="Helvetica"/>
          <w:color w:val="000000"/>
        </w:rPr>
        <w:t xml:space="preserve"> reversed as illustrated in Figure </w:t>
      </w:r>
      <w:r w:rsidR="0007778E">
        <w:rPr>
          <w:rFonts w:ascii="Helvetica" w:hAnsi="Helvetica" w:cs="Helvetica"/>
          <w:color w:val="000000"/>
        </w:rPr>
        <w:t>3</w:t>
      </w:r>
      <w:r w:rsidR="004872DA">
        <w:rPr>
          <w:rFonts w:ascii="Helvetica" w:hAnsi="Helvetica" w:cs="Helvetica"/>
          <w:color w:val="000000"/>
        </w:rPr>
        <w:t xml:space="preserve"> below. </w:t>
      </w:r>
      <w:r w:rsidR="00961852" w:rsidRPr="00961852">
        <w:rPr>
          <w:rFonts w:ascii="Arial" w:eastAsia="Arial" w:hAnsi="Arial" w:cs="Arial"/>
        </w:rPr>
        <w:t xml:space="preserve">Refer to </w:t>
      </w:r>
      <w:bookmarkStart w:id="19" w:name="Figure3"/>
      <w:r w:rsidR="007C29BF">
        <w:rPr>
          <w:rFonts w:ascii="Arial" w:eastAsia="Arial" w:hAnsi="Arial" w:cs="Arial"/>
        </w:rPr>
        <w:fldChar w:fldCharType="begin"/>
      </w:r>
      <w:r w:rsidR="007C29BF">
        <w:rPr>
          <w:rFonts w:ascii="Arial" w:eastAsia="Arial" w:hAnsi="Arial" w:cs="Arial"/>
        </w:rPr>
        <w:instrText xml:space="preserve"> HYPERLINK  \l "AppendixA" </w:instrText>
      </w:r>
      <w:r w:rsidR="007C29BF">
        <w:rPr>
          <w:rFonts w:ascii="Arial" w:eastAsia="Arial" w:hAnsi="Arial" w:cs="Arial"/>
        </w:rPr>
      </w:r>
      <w:r w:rsidR="007C29BF">
        <w:rPr>
          <w:rFonts w:ascii="Arial" w:eastAsia="Arial" w:hAnsi="Arial" w:cs="Arial"/>
        </w:rPr>
        <w:fldChar w:fldCharType="separate"/>
      </w:r>
      <w:r w:rsidR="00961852" w:rsidRPr="007C29BF">
        <w:rPr>
          <w:rStyle w:val="Hyperlink"/>
          <w:rFonts w:ascii="Arial" w:eastAsia="Arial" w:hAnsi="Arial" w:cs="Arial"/>
        </w:rPr>
        <w:t>Appendix A</w:t>
      </w:r>
      <w:bookmarkEnd w:id="19"/>
      <w:r w:rsidR="007C29BF">
        <w:rPr>
          <w:rFonts w:ascii="Arial" w:eastAsia="Arial" w:hAnsi="Arial" w:cs="Arial"/>
        </w:rPr>
        <w:fldChar w:fldCharType="end"/>
      </w:r>
      <w:r w:rsidR="00961852" w:rsidRPr="00961852">
        <w:rPr>
          <w:rFonts w:ascii="Arial" w:eastAsia="Arial" w:hAnsi="Arial" w:cs="Arial"/>
        </w:rPr>
        <w:t xml:space="preserve"> for the descriptive text. </w:t>
      </w:r>
    </w:p>
    <w:p w14:paraId="411876C2" w14:textId="29D451D8" w:rsidR="00332C04" w:rsidRDefault="008416BA" w:rsidP="004555AE">
      <w:pPr>
        <w:pStyle w:val="NormalWeb"/>
        <w:shd w:val="clear" w:color="auto" w:fill="FFFFFF"/>
        <w:spacing w:before="240" w:beforeAutospacing="0" w:after="240" w:afterAutospacing="0"/>
        <w:rPr>
          <w:rFonts w:ascii="Helvetica" w:hAnsi="Helvetica" w:cs="Helvetica"/>
          <w:color w:val="000000"/>
        </w:rPr>
      </w:pPr>
      <w:r>
        <w:rPr>
          <w:noProof/>
        </w:rPr>
        <w:drawing>
          <wp:inline distT="0" distB="0" distL="0" distR="0" wp14:anchorId="51549BA4" wp14:editId="1514C2CB">
            <wp:extent cx="5074158" cy="1218079"/>
            <wp:effectExtent l="19050" t="19050" r="12700" b="20320"/>
            <wp:docPr id="18" name="Picture 18" descr="Image of Five Status levels. Refer to Appendix A for this image's descriptive text which is directly linked above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Five Status levels. Refer to Appendix A for this image's descriptive text which is directly linked above the image.">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50579" cy="1236424"/>
                    </a:xfrm>
                    <a:prstGeom prst="rect">
                      <a:avLst/>
                    </a:prstGeom>
                    <a:ln>
                      <a:solidFill>
                        <a:srgbClr val="B17ED8"/>
                      </a:solidFill>
                    </a:ln>
                  </pic:spPr>
                </pic:pic>
              </a:graphicData>
            </a:graphic>
          </wp:inline>
        </w:drawing>
      </w:r>
    </w:p>
    <w:p w14:paraId="39FE3C02" w14:textId="31F1B7BB" w:rsidR="000C23B4" w:rsidRDefault="000C23B4" w:rsidP="00DD0732">
      <w:pPr>
        <w:widowControl/>
        <w:spacing w:after="240" w:line="240" w:lineRule="auto"/>
        <w:rPr>
          <w:rFonts w:ascii="Helvetica" w:hAnsi="Helvetica" w:cs="Helvetica"/>
        </w:rPr>
      </w:pPr>
      <w:r>
        <w:rPr>
          <w:rFonts w:ascii="Helvetica" w:hAnsi="Helvetica" w:cs="Helvetica"/>
        </w:rPr>
        <w:t xml:space="preserve">To access the Status </w:t>
      </w:r>
      <w:r w:rsidR="00A0446E">
        <w:rPr>
          <w:rFonts w:ascii="Helvetica" w:hAnsi="Helvetica" w:cs="Helvetica"/>
        </w:rPr>
        <w:t>cut scores used to determine which Status level LEA</w:t>
      </w:r>
      <w:r w:rsidR="00585798">
        <w:rPr>
          <w:rFonts w:ascii="Helvetica" w:hAnsi="Helvetica" w:cs="Helvetica"/>
        </w:rPr>
        <w:t>s</w:t>
      </w:r>
      <w:r w:rsidR="00A0446E">
        <w:rPr>
          <w:rFonts w:ascii="Helvetica" w:hAnsi="Helvetica" w:cs="Helvetica"/>
        </w:rPr>
        <w:t>, school</w:t>
      </w:r>
      <w:r w:rsidR="00585798">
        <w:rPr>
          <w:rFonts w:ascii="Helvetica" w:hAnsi="Helvetica" w:cs="Helvetica"/>
        </w:rPr>
        <w:t>s</w:t>
      </w:r>
      <w:r w:rsidR="00A0446E">
        <w:rPr>
          <w:rFonts w:ascii="Helvetica" w:hAnsi="Helvetica" w:cs="Helvetica"/>
        </w:rPr>
        <w:t>, or student group</w:t>
      </w:r>
      <w:r w:rsidR="00585798">
        <w:rPr>
          <w:rFonts w:ascii="Helvetica" w:hAnsi="Helvetica" w:cs="Helvetica"/>
        </w:rPr>
        <w:t>s</w:t>
      </w:r>
      <w:r w:rsidR="00A0446E">
        <w:rPr>
          <w:rFonts w:ascii="Helvetica" w:hAnsi="Helvetica" w:cs="Helvetica"/>
        </w:rPr>
        <w:t xml:space="preserve"> </w:t>
      </w:r>
      <w:r w:rsidR="00BE1F9B">
        <w:rPr>
          <w:rFonts w:ascii="Helvetica" w:hAnsi="Helvetica" w:cs="Helvetica"/>
        </w:rPr>
        <w:t xml:space="preserve">receive </w:t>
      </w:r>
      <w:r w:rsidR="000F441D">
        <w:rPr>
          <w:rFonts w:ascii="Helvetica" w:hAnsi="Helvetica" w:cs="Helvetica"/>
        </w:rPr>
        <w:t xml:space="preserve">for the 2022 Dashboard, please refer to the CDE Status Cut Scores for the 2022 Dashboard web page at </w:t>
      </w:r>
      <w:hyperlink r:id="rId35" w:tooltip="Status Cut Scores web page">
        <w:r w:rsidR="314BE29C" w:rsidRPr="0A1D455C">
          <w:rPr>
            <w:rStyle w:val="Hyperlink"/>
            <w:rFonts w:ascii="Helvetica" w:hAnsi="Helvetica" w:cs="Helvetica"/>
            <w:color w:val="0000F4"/>
          </w:rPr>
          <w:t>https://www.cde.ca.gov/ta/ac/cm/perfcutscores22.asp</w:t>
        </w:r>
      </w:hyperlink>
      <w:r w:rsidR="314BE29C" w:rsidRPr="0A1D455C">
        <w:rPr>
          <w:rFonts w:ascii="Helvetica" w:hAnsi="Helvetica" w:cs="Helvetica"/>
        </w:rPr>
        <w:t>.</w:t>
      </w:r>
      <w:r w:rsidR="000F441D">
        <w:rPr>
          <w:rFonts w:ascii="Helvetica" w:hAnsi="Helvetica" w:cs="Helvetica"/>
        </w:rPr>
        <w:t xml:space="preserve"> </w:t>
      </w:r>
      <w:r w:rsidR="00E6642F">
        <w:rPr>
          <w:rFonts w:ascii="Helvetica" w:hAnsi="Helvetica" w:cs="Helvetica"/>
        </w:rPr>
        <w:t xml:space="preserve">Note that the Status </w:t>
      </w:r>
      <w:r w:rsidR="006E6B4B">
        <w:rPr>
          <w:rFonts w:ascii="Helvetica" w:hAnsi="Helvetica" w:cs="Helvetica"/>
        </w:rPr>
        <w:t>cut scores</w:t>
      </w:r>
      <w:r w:rsidR="00E6642F">
        <w:rPr>
          <w:rFonts w:ascii="Helvetica" w:hAnsi="Helvetica" w:cs="Helvetica"/>
        </w:rPr>
        <w:t xml:space="preserve"> are the same </w:t>
      </w:r>
      <w:r w:rsidR="006E6B4B">
        <w:rPr>
          <w:rFonts w:ascii="Helvetica" w:hAnsi="Helvetica" w:cs="Helvetica"/>
        </w:rPr>
        <w:t>cut scores</w:t>
      </w:r>
      <w:r w:rsidR="00E6642F">
        <w:rPr>
          <w:rFonts w:ascii="Helvetica" w:hAnsi="Helvetica" w:cs="Helvetica"/>
        </w:rPr>
        <w:t xml:space="preserve"> that have been approved by the SBE </w:t>
      </w:r>
      <w:r w:rsidR="000358FD">
        <w:rPr>
          <w:rFonts w:ascii="Helvetica" w:hAnsi="Helvetica" w:cs="Helvetica"/>
        </w:rPr>
        <w:t xml:space="preserve">and used in prior Dashboard reporting </w:t>
      </w:r>
      <w:r w:rsidR="11FE3A92" w:rsidRPr="61FE2BD4">
        <w:rPr>
          <w:rFonts w:ascii="Helvetica" w:hAnsi="Helvetica" w:cs="Helvetica"/>
        </w:rPr>
        <w:t>cycles</w:t>
      </w:r>
      <w:r w:rsidR="006E6B4B">
        <w:rPr>
          <w:rFonts w:ascii="Helvetica" w:hAnsi="Helvetica" w:cs="Helvetica"/>
        </w:rPr>
        <w:t xml:space="preserve">. </w:t>
      </w:r>
    </w:p>
    <w:p w14:paraId="7022CDFD" w14:textId="7EDF1C64" w:rsidR="00D12AE3" w:rsidRDefault="000C23B4" w:rsidP="001C71EA">
      <w:pPr>
        <w:widowControl/>
        <w:spacing w:after="480" w:line="240" w:lineRule="auto"/>
      </w:pPr>
      <w:r>
        <w:t>To access the cut scores set for Status</w:t>
      </w:r>
      <w:r w:rsidR="00766F34">
        <w:t xml:space="preserve">, </w:t>
      </w:r>
      <w:r>
        <w:t xml:space="preserve">Change, </w:t>
      </w:r>
      <w:r w:rsidR="00766F34">
        <w:t>and</w:t>
      </w:r>
      <w:r>
        <w:t xml:space="preserve"> performance levels (colors) for each state indicator, please refer to the CDE 2019 Status and Change Five-by-Five Colored Tables web page at </w:t>
      </w:r>
      <w:hyperlink r:id="rId36" w:tooltip="Five-by-Five Colored Tables web page" w:history="1">
        <w:r w:rsidR="0B68EBF8" w:rsidRPr="00973907">
          <w:rPr>
            <w:rStyle w:val="Hyperlink"/>
          </w:rPr>
          <w:t>https://www.cde.ca.gov/ta/ac/cm/fivebyfivecolortables19.asp</w:t>
        </w:r>
        <w:r w:rsidRPr="00973907">
          <w:rPr>
            <w:rStyle w:val="Hyperlink"/>
          </w:rPr>
          <w:t>.</w:t>
        </w:r>
      </w:hyperlink>
    </w:p>
    <w:p w14:paraId="079DBE4C" w14:textId="2291931F" w:rsidR="00AF4714" w:rsidRPr="00100B33" w:rsidRDefault="00AF4714" w:rsidP="009D45D5">
      <w:pPr>
        <w:pStyle w:val="Heading3"/>
        <w:pBdr>
          <w:bottom w:val="single" w:sz="18" w:space="1" w:color="7030A0"/>
        </w:pBdr>
        <w:rPr>
          <w:rFonts w:eastAsia="Arial"/>
        </w:rPr>
      </w:pPr>
      <w:bookmarkStart w:id="20" w:name="_Who_Receives_a"/>
      <w:bookmarkEnd w:id="20"/>
      <w:r w:rsidRPr="001B45A5">
        <w:rPr>
          <w:rFonts w:eastAsia="Arial"/>
          <w:sz w:val="40"/>
          <w:szCs w:val="28"/>
        </w:rPr>
        <w:t xml:space="preserve">Who </w:t>
      </w:r>
      <w:r w:rsidR="009A0E93" w:rsidRPr="001B45A5">
        <w:rPr>
          <w:rFonts w:eastAsia="Arial"/>
          <w:sz w:val="40"/>
          <w:szCs w:val="28"/>
        </w:rPr>
        <w:t>Receives</w:t>
      </w:r>
      <w:r w:rsidRPr="001B45A5">
        <w:rPr>
          <w:rFonts w:eastAsia="Arial"/>
          <w:spacing w:val="-2"/>
          <w:sz w:val="40"/>
          <w:szCs w:val="28"/>
        </w:rPr>
        <w:t xml:space="preserve"> </w:t>
      </w:r>
      <w:r w:rsidRPr="001B45A5">
        <w:rPr>
          <w:rFonts w:eastAsia="Arial"/>
          <w:sz w:val="40"/>
          <w:szCs w:val="28"/>
        </w:rPr>
        <w:t>a 2022 Dashboard?</w:t>
      </w:r>
    </w:p>
    <w:p w14:paraId="5D8AC791" w14:textId="4C04747A" w:rsidR="00AF4714" w:rsidRPr="007B7F31" w:rsidRDefault="00AF4714" w:rsidP="007B7F31">
      <w:pPr>
        <w:pStyle w:val="Heading5"/>
        <w:pBdr>
          <w:top w:val="single" w:sz="4" w:space="1" w:color="7030A0"/>
          <w:left w:val="single" w:sz="4" w:space="4" w:color="7030A0"/>
          <w:bottom w:val="single" w:sz="4" w:space="1" w:color="7030A0"/>
          <w:right w:val="single" w:sz="4" w:space="4" w:color="7030A0"/>
        </w:pBdr>
        <w:shd w:val="clear" w:color="auto" w:fill="E6E6E6"/>
        <w:jc w:val="center"/>
        <w:rPr>
          <w:sz w:val="32"/>
          <w:szCs w:val="28"/>
        </w:rPr>
      </w:pPr>
      <w:r w:rsidRPr="007B7F31">
        <w:rPr>
          <w:bCs/>
          <w:spacing w:val="-6"/>
          <w:sz w:val="32"/>
          <w:szCs w:val="28"/>
        </w:rPr>
        <w:t>A</w:t>
      </w:r>
      <w:r w:rsidRPr="007B7F31">
        <w:rPr>
          <w:bCs/>
          <w:spacing w:val="1"/>
          <w:sz w:val="32"/>
          <w:szCs w:val="28"/>
        </w:rPr>
        <w:t>l</w:t>
      </w:r>
      <w:r w:rsidRPr="007B7F31">
        <w:rPr>
          <w:bCs/>
          <w:sz w:val="32"/>
          <w:szCs w:val="28"/>
        </w:rPr>
        <w:t>l</w:t>
      </w:r>
      <w:r w:rsidRPr="007B7F31">
        <w:rPr>
          <w:bCs/>
          <w:spacing w:val="3"/>
          <w:sz w:val="32"/>
          <w:szCs w:val="28"/>
        </w:rPr>
        <w:t xml:space="preserve"> </w:t>
      </w:r>
      <w:r w:rsidRPr="007B7F31">
        <w:rPr>
          <w:sz w:val="32"/>
          <w:szCs w:val="28"/>
        </w:rPr>
        <w:t>LEAs</w:t>
      </w:r>
      <w:r w:rsidRPr="007B7F31">
        <w:rPr>
          <w:spacing w:val="2"/>
          <w:sz w:val="32"/>
          <w:szCs w:val="28"/>
        </w:rPr>
        <w:t xml:space="preserve"> </w:t>
      </w:r>
      <w:r w:rsidRPr="007B7F31">
        <w:rPr>
          <w:sz w:val="32"/>
          <w:szCs w:val="28"/>
        </w:rPr>
        <w:t>a</w:t>
      </w:r>
      <w:r w:rsidRPr="007B7F31">
        <w:rPr>
          <w:spacing w:val="-3"/>
          <w:sz w:val="32"/>
          <w:szCs w:val="28"/>
        </w:rPr>
        <w:t>n</w:t>
      </w:r>
      <w:r w:rsidRPr="007B7F31">
        <w:rPr>
          <w:sz w:val="32"/>
          <w:szCs w:val="28"/>
        </w:rPr>
        <w:t>d</w:t>
      </w:r>
      <w:r w:rsidRPr="007B7F31">
        <w:rPr>
          <w:spacing w:val="-1"/>
          <w:sz w:val="32"/>
          <w:szCs w:val="28"/>
        </w:rPr>
        <w:t xml:space="preserve"> </w:t>
      </w:r>
      <w:r w:rsidRPr="007B7F31">
        <w:rPr>
          <w:spacing w:val="1"/>
          <w:sz w:val="32"/>
          <w:szCs w:val="28"/>
        </w:rPr>
        <w:t>sc</w:t>
      </w:r>
      <w:r w:rsidRPr="007B7F31">
        <w:rPr>
          <w:spacing w:val="-3"/>
          <w:sz w:val="32"/>
          <w:szCs w:val="28"/>
        </w:rPr>
        <w:t>h</w:t>
      </w:r>
      <w:r w:rsidRPr="007B7F31">
        <w:rPr>
          <w:sz w:val="32"/>
          <w:szCs w:val="28"/>
        </w:rPr>
        <w:t>ool</w:t>
      </w:r>
      <w:r w:rsidRPr="007B7F31">
        <w:rPr>
          <w:spacing w:val="-1"/>
          <w:sz w:val="32"/>
          <w:szCs w:val="28"/>
        </w:rPr>
        <w:t>s</w:t>
      </w:r>
      <w:r w:rsidRPr="007B7F31">
        <w:rPr>
          <w:sz w:val="32"/>
          <w:szCs w:val="28"/>
        </w:rPr>
        <w:t>, in</w:t>
      </w:r>
      <w:r w:rsidRPr="007B7F31">
        <w:rPr>
          <w:spacing w:val="1"/>
          <w:sz w:val="32"/>
          <w:szCs w:val="28"/>
        </w:rPr>
        <w:t>c</w:t>
      </w:r>
      <w:r w:rsidRPr="007B7F31">
        <w:rPr>
          <w:spacing w:val="-2"/>
          <w:sz w:val="32"/>
          <w:szCs w:val="28"/>
        </w:rPr>
        <w:t>l</w:t>
      </w:r>
      <w:r w:rsidRPr="007B7F31">
        <w:rPr>
          <w:sz w:val="32"/>
          <w:szCs w:val="28"/>
        </w:rPr>
        <w:t>u</w:t>
      </w:r>
      <w:r w:rsidRPr="007B7F31">
        <w:rPr>
          <w:spacing w:val="-3"/>
          <w:sz w:val="32"/>
          <w:szCs w:val="28"/>
        </w:rPr>
        <w:t>d</w:t>
      </w:r>
      <w:r w:rsidRPr="007B7F31">
        <w:rPr>
          <w:sz w:val="32"/>
          <w:szCs w:val="28"/>
        </w:rPr>
        <w:t>ing</w:t>
      </w:r>
      <w:r w:rsidRPr="007B7F31">
        <w:rPr>
          <w:spacing w:val="-1"/>
          <w:sz w:val="32"/>
          <w:szCs w:val="28"/>
        </w:rPr>
        <w:t xml:space="preserve"> </w:t>
      </w:r>
      <w:r w:rsidRPr="007B7F31">
        <w:rPr>
          <w:spacing w:val="1"/>
          <w:sz w:val="32"/>
          <w:szCs w:val="28"/>
        </w:rPr>
        <w:t>c</w:t>
      </w:r>
      <w:r w:rsidRPr="007B7F31">
        <w:rPr>
          <w:sz w:val="32"/>
          <w:szCs w:val="28"/>
        </w:rPr>
        <w:t>har</w:t>
      </w:r>
      <w:r w:rsidRPr="007B7F31">
        <w:rPr>
          <w:spacing w:val="-1"/>
          <w:sz w:val="32"/>
          <w:szCs w:val="28"/>
        </w:rPr>
        <w:t>t</w:t>
      </w:r>
      <w:r w:rsidRPr="007B7F31">
        <w:rPr>
          <w:sz w:val="32"/>
          <w:szCs w:val="28"/>
        </w:rPr>
        <w:t>er</w:t>
      </w:r>
      <w:r w:rsidRPr="007B7F31">
        <w:rPr>
          <w:spacing w:val="-1"/>
          <w:sz w:val="32"/>
          <w:szCs w:val="28"/>
        </w:rPr>
        <w:t xml:space="preserve"> s</w:t>
      </w:r>
      <w:r w:rsidRPr="007B7F31">
        <w:rPr>
          <w:spacing w:val="1"/>
          <w:sz w:val="32"/>
          <w:szCs w:val="28"/>
        </w:rPr>
        <w:t>c</w:t>
      </w:r>
      <w:r w:rsidRPr="007B7F31">
        <w:rPr>
          <w:sz w:val="32"/>
          <w:szCs w:val="28"/>
        </w:rPr>
        <w:t>hoo</w:t>
      </w:r>
      <w:r w:rsidRPr="007B7F31">
        <w:rPr>
          <w:spacing w:val="-3"/>
          <w:sz w:val="32"/>
          <w:szCs w:val="28"/>
        </w:rPr>
        <w:t>l</w:t>
      </w:r>
      <w:r w:rsidRPr="007B7F31">
        <w:rPr>
          <w:spacing w:val="1"/>
          <w:sz w:val="32"/>
          <w:szCs w:val="28"/>
        </w:rPr>
        <w:t>s and DASS schools,</w:t>
      </w:r>
      <w:r w:rsidR="00A54AC8" w:rsidRPr="007B7F31">
        <w:rPr>
          <w:spacing w:val="1"/>
          <w:sz w:val="32"/>
          <w:szCs w:val="28"/>
        </w:rPr>
        <w:t xml:space="preserve"> </w:t>
      </w:r>
      <w:r w:rsidRPr="007B7F31">
        <w:rPr>
          <w:sz w:val="32"/>
          <w:szCs w:val="28"/>
        </w:rPr>
        <w:t>re</w:t>
      </w:r>
      <w:r w:rsidRPr="007B7F31">
        <w:rPr>
          <w:spacing w:val="1"/>
          <w:sz w:val="32"/>
          <w:szCs w:val="28"/>
        </w:rPr>
        <w:t>c</w:t>
      </w:r>
      <w:r w:rsidRPr="007B7F31">
        <w:rPr>
          <w:sz w:val="32"/>
          <w:szCs w:val="28"/>
        </w:rPr>
        <w:t>ei</w:t>
      </w:r>
      <w:r w:rsidRPr="007B7F31">
        <w:rPr>
          <w:spacing w:val="-4"/>
          <w:sz w:val="32"/>
          <w:szCs w:val="28"/>
        </w:rPr>
        <w:t>v</w:t>
      </w:r>
      <w:r w:rsidRPr="007B7F31">
        <w:rPr>
          <w:sz w:val="32"/>
          <w:szCs w:val="28"/>
        </w:rPr>
        <w:t>e</w:t>
      </w:r>
      <w:r w:rsidRPr="007B7F31">
        <w:rPr>
          <w:spacing w:val="1"/>
          <w:sz w:val="32"/>
          <w:szCs w:val="28"/>
        </w:rPr>
        <w:t xml:space="preserve"> </w:t>
      </w:r>
      <w:r w:rsidRPr="007B7F31">
        <w:rPr>
          <w:spacing w:val="-1"/>
          <w:sz w:val="32"/>
          <w:szCs w:val="28"/>
        </w:rPr>
        <w:t>D</w:t>
      </w:r>
      <w:r w:rsidRPr="007B7F31">
        <w:rPr>
          <w:sz w:val="32"/>
          <w:szCs w:val="28"/>
        </w:rPr>
        <w:t>a</w:t>
      </w:r>
      <w:r w:rsidRPr="007B7F31">
        <w:rPr>
          <w:spacing w:val="-1"/>
          <w:sz w:val="32"/>
          <w:szCs w:val="28"/>
        </w:rPr>
        <w:t>s</w:t>
      </w:r>
      <w:r w:rsidRPr="007B7F31">
        <w:rPr>
          <w:sz w:val="32"/>
          <w:szCs w:val="28"/>
        </w:rPr>
        <w:t>hb</w:t>
      </w:r>
      <w:r w:rsidRPr="007B7F31">
        <w:rPr>
          <w:spacing w:val="-3"/>
          <w:sz w:val="32"/>
          <w:szCs w:val="28"/>
        </w:rPr>
        <w:t>o</w:t>
      </w:r>
      <w:r w:rsidRPr="007B7F31">
        <w:rPr>
          <w:sz w:val="32"/>
          <w:szCs w:val="28"/>
        </w:rPr>
        <w:t>ar</w:t>
      </w:r>
      <w:r w:rsidRPr="007B7F31">
        <w:rPr>
          <w:spacing w:val="1"/>
          <w:sz w:val="32"/>
          <w:szCs w:val="28"/>
        </w:rPr>
        <w:t>d reports</w:t>
      </w:r>
      <w:r w:rsidRPr="007B7F31">
        <w:rPr>
          <w:sz w:val="32"/>
          <w:szCs w:val="28"/>
        </w:rPr>
        <w:t>.</w:t>
      </w:r>
    </w:p>
    <w:p w14:paraId="4E9EB2A9" w14:textId="4EB6F2AA" w:rsidR="00727725" w:rsidRPr="00912BF9" w:rsidRDefault="00727725" w:rsidP="007B7F31">
      <w:pPr>
        <w:pStyle w:val="Heading4"/>
        <w:shd w:val="clear" w:color="auto" w:fill="E6E6E6"/>
        <w:spacing w:before="480"/>
        <w:rPr>
          <w:rFonts w:cs="Arial"/>
        </w:rPr>
      </w:pPr>
      <w:r w:rsidRPr="00727725">
        <w:rPr>
          <w:rFonts w:eastAsia="Arial"/>
          <w:sz w:val="32"/>
          <w:szCs w:val="32"/>
        </w:rPr>
        <w:t>Alternative (DASS) and Charter Schools</w:t>
      </w:r>
    </w:p>
    <w:p w14:paraId="13E64A58" w14:textId="3918D77C" w:rsidR="00847FE6" w:rsidRPr="00042E6F" w:rsidRDefault="00AD0106" w:rsidP="007B7F31">
      <w:pPr>
        <w:spacing w:before="240" w:after="240" w:line="240" w:lineRule="auto"/>
        <w:ind w:right="-20"/>
        <w:rPr>
          <w:rFonts w:eastAsia="Arial" w:cs="Arial"/>
          <w:szCs w:val="24"/>
        </w:rPr>
      </w:pPr>
      <w:r>
        <w:rPr>
          <w:rFonts w:eastAsia="Arial" w:cs="Arial"/>
          <w:spacing w:val="1"/>
          <w:szCs w:val="24"/>
        </w:rPr>
        <w:t>All Dashboard Alternative School Status (</w:t>
      </w:r>
      <w:r w:rsidR="00847FE6" w:rsidRPr="00042E6F">
        <w:rPr>
          <w:rFonts w:eastAsia="Arial" w:cs="Arial"/>
          <w:spacing w:val="1"/>
          <w:szCs w:val="24"/>
        </w:rPr>
        <w:t>DASS</w:t>
      </w:r>
      <w:r>
        <w:rPr>
          <w:rFonts w:eastAsia="Arial" w:cs="Arial"/>
          <w:spacing w:val="1"/>
          <w:szCs w:val="24"/>
        </w:rPr>
        <w:t>)</w:t>
      </w:r>
      <w:r w:rsidR="00847FE6" w:rsidRPr="00042E6F">
        <w:rPr>
          <w:rFonts w:eastAsia="Arial" w:cs="Arial"/>
          <w:spacing w:val="1"/>
          <w:szCs w:val="24"/>
        </w:rPr>
        <w:t xml:space="preserve"> </w:t>
      </w:r>
      <w:r w:rsidR="00847FE6" w:rsidRPr="00042E6F">
        <w:rPr>
          <w:rFonts w:eastAsia="Arial" w:cs="Arial"/>
          <w:szCs w:val="24"/>
        </w:rPr>
        <w:t>sc</w:t>
      </w:r>
      <w:r w:rsidR="00847FE6" w:rsidRPr="00042E6F">
        <w:rPr>
          <w:rFonts w:eastAsia="Arial" w:cs="Arial"/>
          <w:spacing w:val="-1"/>
          <w:szCs w:val="24"/>
        </w:rPr>
        <w:t>ho</w:t>
      </w:r>
      <w:r w:rsidR="00847FE6" w:rsidRPr="00042E6F">
        <w:rPr>
          <w:rFonts w:eastAsia="Arial" w:cs="Arial"/>
          <w:spacing w:val="1"/>
          <w:szCs w:val="24"/>
        </w:rPr>
        <w:t>o</w:t>
      </w:r>
      <w:r w:rsidR="00847FE6" w:rsidRPr="00042E6F">
        <w:rPr>
          <w:rFonts w:eastAsia="Arial" w:cs="Arial"/>
          <w:szCs w:val="24"/>
        </w:rPr>
        <w:t xml:space="preserve">ls </w:t>
      </w:r>
      <w:r w:rsidR="00847FE6" w:rsidRPr="00042E6F">
        <w:rPr>
          <w:rFonts w:eastAsia="Arial" w:cs="Arial"/>
          <w:spacing w:val="-3"/>
          <w:szCs w:val="24"/>
        </w:rPr>
        <w:t>are</w:t>
      </w:r>
      <w:r w:rsidR="00847FE6" w:rsidRPr="00042E6F">
        <w:rPr>
          <w:rFonts w:eastAsia="Arial" w:cs="Arial"/>
          <w:spacing w:val="1"/>
          <w:szCs w:val="24"/>
        </w:rPr>
        <w:t xml:space="preserve"> he</w:t>
      </w:r>
      <w:r w:rsidR="00847FE6" w:rsidRPr="00042E6F">
        <w:rPr>
          <w:rFonts w:eastAsia="Arial" w:cs="Arial"/>
          <w:spacing w:val="-3"/>
          <w:szCs w:val="24"/>
        </w:rPr>
        <w:t>l</w:t>
      </w:r>
      <w:r w:rsidR="00847FE6" w:rsidRPr="00042E6F">
        <w:rPr>
          <w:rFonts w:eastAsia="Arial" w:cs="Arial"/>
          <w:szCs w:val="24"/>
        </w:rPr>
        <w:t>d</w:t>
      </w:r>
      <w:r w:rsidR="00847FE6" w:rsidRPr="00042E6F">
        <w:rPr>
          <w:rFonts w:eastAsia="Arial" w:cs="Arial"/>
          <w:spacing w:val="1"/>
          <w:szCs w:val="24"/>
        </w:rPr>
        <w:t xml:space="preserve"> a</w:t>
      </w:r>
      <w:r w:rsidR="00847FE6" w:rsidRPr="00042E6F">
        <w:rPr>
          <w:rFonts w:eastAsia="Arial" w:cs="Arial"/>
          <w:szCs w:val="24"/>
        </w:rPr>
        <w:t>c</w:t>
      </w:r>
      <w:r w:rsidR="00847FE6" w:rsidRPr="00042E6F">
        <w:rPr>
          <w:rFonts w:eastAsia="Arial" w:cs="Arial"/>
          <w:spacing w:val="-2"/>
          <w:szCs w:val="24"/>
        </w:rPr>
        <w:t>c</w:t>
      </w:r>
      <w:r w:rsidR="00847FE6" w:rsidRPr="00042E6F">
        <w:rPr>
          <w:rFonts w:eastAsia="Arial" w:cs="Arial"/>
          <w:spacing w:val="1"/>
          <w:szCs w:val="24"/>
        </w:rPr>
        <w:t>ou</w:t>
      </w:r>
      <w:r w:rsidR="00847FE6" w:rsidRPr="00042E6F">
        <w:rPr>
          <w:rFonts w:eastAsia="Arial" w:cs="Arial"/>
          <w:spacing w:val="-1"/>
          <w:szCs w:val="24"/>
        </w:rPr>
        <w:t>n</w:t>
      </w:r>
      <w:r w:rsidR="00847FE6" w:rsidRPr="00042E6F">
        <w:rPr>
          <w:rFonts w:eastAsia="Arial" w:cs="Arial"/>
          <w:szCs w:val="24"/>
        </w:rPr>
        <w:t>t</w:t>
      </w:r>
      <w:r w:rsidR="00847FE6" w:rsidRPr="00042E6F">
        <w:rPr>
          <w:rFonts w:eastAsia="Arial" w:cs="Arial"/>
          <w:spacing w:val="1"/>
          <w:szCs w:val="24"/>
        </w:rPr>
        <w:t>ab</w:t>
      </w:r>
      <w:r w:rsidR="00847FE6" w:rsidRPr="00042E6F">
        <w:rPr>
          <w:rFonts w:eastAsia="Arial" w:cs="Arial"/>
          <w:szCs w:val="24"/>
        </w:rPr>
        <w:t>le</w:t>
      </w:r>
      <w:r w:rsidR="00847FE6" w:rsidRPr="00042E6F">
        <w:rPr>
          <w:rFonts w:eastAsia="Arial" w:cs="Arial"/>
          <w:spacing w:val="-1"/>
          <w:szCs w:val="24"/>
        </w:rPr>
        <w:t xml:space="preserve"> for the same indicators as non-DASS schools. The</w:t>
      </w:r>
      <w:r w:rsidR="00847FE6" w:rsidRPr="00042E6F">
        <w:rPr>
          <w:rFonts w:eastAsia="Arial" w:cs="Arial"/>
          <w:spacing w:val="-2"/>
          <w:szCs w:val="24"/>
        </w:rPr>
        <w:t>s</w:t>
      </w:r>
      <w:r w:rsidR="00847FE6" w:rsidRPr="00042E6F">
        <w:rPr>
          <w:rFonts w:eastAsia="Arial" w:cs="Arial"/>
          <w:szCs w:val="24"/>
        </w:rPr>
        <w:t>e</w:t>
      </w:r>
      <w:r w:rsidR="00847FE6" w:rsidRPr="00042E6F">
        <w:rPr>
          <w:rFonts w:eastAsia="Arial" w:cs="Arial"/>
          <w:spacing w:val="1"/>
          <w:szCs w:val="24"/>
        </w:rPr>
        <w:t xml:space="preserve"> </w:t>
      </w:r>
      <w:r w:rsidR="00847FE6" w:rsidRPr="00042E6F">
        <w:rPr>
          <w:rFonts w:eastAsia="Arial" w:cs="Arial"/>
          <w:szCs w:val="24"/>
        </w:rPr>
        <w:t>sc</w:t>
      </w:r>
      <w:r w:rsidR="00847FE6" w:rsidRPr="00042E6F">
        <w:rPr>
          <w:rFonts w:eastAsia="Arial" w:cs="Arial"/>
          <w:spacing w:val="1"/>
          <w:szCs w:val="24"/>
        </w:rPr>
        <w:t>h</w:t>
      </w:r>
      <w:r w:rsidR="00847FE6" w:rsidRPr="00042E6F">
        <w:rPr>
          <w:rFonts w:eastAsia="Arial" w:cs="Arial"/>
          <w:spacing w:val="-1"/>
          <w:szCs w:val="24"/>
        </w:rPr>
        <w:t>o</w:t>
      </w:r>
      <w:r w:rsidR="00847FE6" w:rsidRPr="00042E6F">
        <w:rPr>
          <w:rFonts w:eastAsia="Arial" w:cs="Arial"/>
          <w:spacing w:val="1"/>
          <w:szCs w:val="24"/>
        </w:rPr>
        <w:t>o</w:t>
      </w:r>
      <w:r w:rsidR="00847FE6" w:rsidRPr="00042E6F">
        <w:rPr>
          <w:rFonts w:eastAsia="Arial" w:cs="Arial"/>
          <w:szCs w:val="24"/>
        </w:rPr>
        <w:t xml:space="preserve">ls’ </w:t>
      </w:r>
      <w:r w:rsidR="00847FE6" w:rsidRPr="00042E6F">
        <w:rPr>
          <w:rFonts w:eastAsia="Arial" w:cs="Arial"/>
          <w:spacing w:val="1"/>
          <w:szCs w:val="24"/>
        </w:rPr>
        <w:t>da</w:t>
      </w:r>
      <w:r w:rsidR="00847FE6" w:rsidRPr="00042E6F">
        <w:rPr>
          <w:rFonts w:eastAsia="Arial" w:cs="Arial"/>
          <w:spacing w:val="-2"/>
          <w:szCs w:val="24"/>
        </w:rPr>
        <w:t>t</w:t>
      </w:r>
      <w:r w:rsidR="00847FE6" w:rsidRPr="00042E6F">
        <w:rPr>
          <w:rFonts w:eastAsia="Arial" w:cs="Arial"/>
          <w:szCs w:val="24"/>
        </w:rPr>
        <w:t>a</w:t>
      </w:r>
      <w:r w:rsidR="00847FE6" w:rsidRPr="00042E6F">
        <w:rPr>
          <w:rFonts w:eastAsia="Arial" w:cs="Arial"/>
          <w:spacing w:val="2"/>
          <w:szCs w:val="24"/>
        </w:rPr>
        <w:t xml:space="preserve"> are</w:t>
      </w:r>
      <w:r w:rsidR="00847FE6" w:rsidRPr="00042E6F">
        <w:rPr>
          <w:rFonts w:eastAsia="Arial" w:cs="Arial"/>
          <w:spacing w:val="-2"/>
          <w:szCs w:val="24"/>
        </w:rPr>
        <w:t xml:space="preserve"> </w:t>
      </w:r>
      <w:r w:rsidR="00847FE6" w:rsidRPr="00042E6F">
        <w:rPr>
          <w:rFonts w:eastAsia="Arial" w:cs="Arial"/>
          <w:szCs w:val="24"/>
        </w:rPr>
        <w:t>“</w:t>
      </w:r>
      <w:r w:rsidR="00847FE6" w:rsidRPr="00042E6F">
        <w:rPr>
          <w:rFonts w:eastAsia="Arial" w:cs="Arial"/>
          <w:spacing w:val="-1"/>
          <w:szCs w:val="24"/>
        </w:rPr>
        <w:t>r</w:t>
      </w:r>
      <w:r w:rsidR="00847FE6" w:rsidRPr="00042E6F">
        <w:rPr>
          <w:rFonts w:eastAsia="Arial" w:cs="Arial"/>
          <w:spacing w:val="1"/>
          <w:szCs w:val="24"/>
        </w:rPr>
        <w:t>o</w:t>
      </w:r>
      <w:r w:rsidR="00847FE6" w:rsidRPr="00042E6F">
        <w:rPr>
          <w:rFonts w:eastAsia="Arial" w:cs="Arial"/>
          <w:szCs w:val="24"/>
        </w:rPr>
        <w:t>l</w:t>
      </w:r>
      <w:r w:rsidR="00847FE6" w:rsidRPr="00042E6F">
        <w:rPr>
          <w:rFonts w:eastAsia="Arial" w:cs="Arial"/>
          <w:spacing w:val="-1"/>
          <w:szCs w:val="24"/>
        </w:rPr>
        <w:t>l</w:t>
      </w:r>
      <w:r w:rsidR="00847FE6" w:rsidRPr="00042E6F">
        <w:rPr>
          <w:rFonts w:eastAsia="Arial" w:cs="Arial"/>
          <w:spacing w:val="1"/>
          <w:szCs w:val="24"/>
        </w:rPr>
        <w:t>e</w:t>
      </w:r>
      <w:r w:rsidR="00847FE6" w:rsidRPr="00042E6F">
        <w:rPr>
          <w:rFonts w:eastAsia="Arial" w:cs="Arial"/>
          <w:szCs w:val="24"/>
        </w:rPr>
        <w:t>d</w:t>
      </w:r>
      <w:r w:rsidR="00847FE6" w:rsidRPr="00042E6F">
        <w:rPr>
          <w:rFonts w:eastAsia="Arial" w:cs="Arial"/>
          <w:spacing w:val="1"/>
          <w:szCs w:val="24"/>
        </w:rPr>
        <w:t xml:space="preserve"> up</w:t>
      </w:r>
      <w:r w:rsidR="00847FE6" w:rsidRPr="00042E6F">
        <w:rPr>
          <w:rFonts w:eastAsia="Arial" w:cs="Arial"/>
          <w:szCs w:val="24"/>
        </w:rPr>
        <w:t>”</w:t>
      </w:r>
      <w:r w:rsidR="00847FE6" w:rsidRPr="00042E6F">
        <w:rPr>
          <w:rFonts w:eastAsia="Arial" w:cs="Arial"/>
          <w:spacing w:val="-3"/>
          <w:szCs w:val="24"/>
        </w:rPr>
        <w:t xml:space="preserve"> </w:t>
      </w:r>
      <w:r w:rsidR="00847FE6" w:rsidRPr="00042E6F">
        <w:rPr>
          <w:rFonts w:eastAsia="Arial" w:cs="Arial"/>
          <w:spacing w:val="1"/>
          <w:szCs w:val="24"/>
        </w:rPr>
        <w:t>o</w:t>
      </w:r>
      <w:r w:rsidR="00847FE6" w:rsidRPr="00042E6F">
        <w:rPr>
          <w:rFonts w:eastAsia="Arial" w:cs="Arial"/>
          <w:szCs w:val="24"/>
        </w:rPr>
        <w:t xml:space="preserve">r </w:t>
      </w:r>
      <w:r w:rsidR="00847FE6" w:rsidRPr="00042E6F">
        <w:rPr>
          <w:rFonts w:eastAsia="Arial" w:cs="Arial"/>
          <w:spacing w:val="-1"/>
          <w:szCs w:val="24"/>
        </w:rPr>
        <w:t>i</w:t>
      </w:r>
      <w:r w:rsidR="00847FE6" w:rsidRPr="00042E6F">
        <w:rPr>
          <w:rFonts w:eastAsia="Arial" w:cs="Arial"/>
          <w:spacing w:val="1"/>
          <w:szCs w:val="24"/>
        </w:rPr>
        <w:t>n</w:t>
      </w:r>
      <w:r w:rsidR="00847FE6" w:rsidRPr="00042E6F">
        <w:rPr>
          <w:rFonts w:eastAsia="Arial" w:cs="Arial"/>
          <w:szCs w:val="24"/>
        </w:rPr>
        <w:t>clu</w:t>
      </w:r>
      <w:r w:rsidR="00847FE6" w:rsidRPr="00042E6F">
        <w:rPr>
          <w:rFonts w:eastAsia="Arial" w:cs="Arial"/>
          <w:spacing w:val="-1"/>
          <w:szCs w:val="24"/>
        </w:rPr>
        <w:t>d</w:t>
      </w:r>
      <w:r w:rsidR="00847FE6" w:rsidRPr="00042E6F">
        <w:rPr>
          <w:rFonts w:eastAsia="Arial" w:cs="Arial"/>
          <w:spacing w:val="1"/>
          <w:szCs w:val="24"/>
        </w:rPr>
        <w:t>e</w:t>
      </w:r>
      <w:r w:rsidR="00847FE6" w:rsidRPr="00042E6F">
        <w:rPr>
          <w:rFonts w:eastAsia="Arial" w:cs="Arial"/>
          <w:szCs w:val="24"/>
        </w:rPr>
        <w:t>d</w:t>
      </w:r>
      <w:r w:rsidR="00847FE6" w:rsidRPr="00042E6F">
        <w:rPr>
          <w:rFonts w:eastAsia="Arial" w:cs="Arial"/>
          <w:spacing w:val="-1"/>
          <w:szCs w:val="24"/>
        </w:rPr>
        <w:t xml:space="preserve"> </w:t>
      </w:r>
      <w:r w:rsidR="00847FE6" w:rsidRPr="00042E6F">
        <w:rPr>
          <w:rFonts w:eastAsia="Arial" w:cs="Arial"/>
          <w:szCs w:val="24"/>
        </w:rPr>
        <w:t>in</w:t>
      </w:r>
      <w:r w:rsidR="00847FE6" w:rsidRPr="00042E6F">
        <w:rPr>
          <w:rFonts w:eastAsia="Arial" w:cs="Arial"/>
          <w:spacing w:val="1"/>
          <w:szCs w:val="24"/>
        </w:rPr>
        <w:t xml:space="preserve"> </w:t>
      </w:r>
      <w:r w:rsidR="00847FE6" w:rsidRPr="00042E6F">
        <w:rPr>
          <w:rFonts w:eastAsia="Arial" w:cs="Arial"/>
          <w:szCs w:val="24"/>
        </w:rPr>
        <w:t>t</w:t>
      </w:r>
      <w:r w:rsidR="00847FE6" w:rsidRPr="00042E6F">
        <w:rPr>
          <w:rFonts w:eastAsia="Arial" w:cs="Arial"/>
          <w:spacing w:val="1"/>
          <w:szCs w:val="24"/>
        </w:rPr>
        <w:t>h</w:t>
      </w:r>
      <w:r w:rsidR="00847FE6" w:rsidRPr="00042E6F">
        <w:rPr>
          <w:rFonts w:eastAsia="Arial" w:cs="Arial"/>
          <w:szCs w:val="24"/>
        </w:rPr>
        <w:t>eir</w:t>
      </w:r>
      <w:r w:rsidR="00847FE6" w:rsidRPr="00042E6F">
        <w:rPr>
          <w:rFonts w:eastAsia="Arial" w:cs="Arial"/>
          <w:spacing w:val="-1"/>
          <w:szCs w:val="24"/>
        </w:rPr>
        <w:t xml:space="preserve"> </w:t>
      </w:r>
      <w:r w:rsidR="00847FE6" w:rsidRPr="00042E6F">
        <w:rPr>
          <w:rFonts w:eastAsia="Arial" w:cs="Arial"/>
          <w:spacing w:val="1"/>
          <w:szCs w:val="24"/>
        </w:rPr>
        <w:t>L</w:t>
      </w:r>
      <w:r w:rsidR="00847FE6" w:rsidRPr="00042E6F">
        <w:rPr>
          <w:rFonts w:eastAsia="Arial" w:cs="Arial"/>
          <w:spacing w:val="-2"/>
          <w:szCs w:val="24"/>
        </w:rPr>
        <w:t>E</w:t>
      </w:r>
      <w:r w:rsidR="00847FE6" w:rsidRPr="00042E6F">
        <w:rPr>
          <w:rFonts w:eastAsia="Arial" w:cs="Arial"/>
          <w:szCs w:val="24"/>
        </w:rPr>
        <w:t>A res</w:t>
      </w:r>
      <w:r w:rsidR="00847FE6" w:rsidRPr="00042E6F">
        <w:rPr>
          <w:rFonts w:eastAsia="Arial" w:cs="Arial"/>
          <w:spacing w:val="1"/>
          <w:szCs w:val="24"/>
        </w:rPr>
        <w:t>u</w:t>
      </w:r>
      <w:r w:rsidR="00847FE6" w:rsidRPr="00042E6F">
        <w:rPr>
          <w:rFonts w:eastAsia="Arial" w:cs="Arial"/>
          <w:szCs w:val="24"/>
        </w:rPr>
        <w:t>lts.</w:t>
      </w:r>
    </w:p>
    <w:p w14:paraId="259B18BC" w14:textId="1DBC5D39" w:rsidR="00847FE6" w:rsidRDefault="00847FE6" w:rsidP="007B7F31">
      <w:pPr>
        <w:spacing w:before="240" w:after="240" w:line="240" w:lineRule="auto"/>
        <w:ind w:right="410"/>
        <w:rPr>
          <w:rFonts w:eastAsia="Arial" w:cs="Arial"/>
          <w:szCs w:val="24"/>
        </w:rPr>
      </w:pP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rter sc</w:t>
      </w:r>
      <w:r w:rsidRPr="00042E6F">
        <w:rPr>
          <w:rFonts w:eastAsia="Arial" w:cs="Arial"/>
          <w:spacing w:val="-2"/>
          <w:szCs w:val="24"/>
        </w:rPr>
        <w:t>h</w:t>
      </w:r>
      <w:r w:rsidRPr="00042E6F">
        <w:rPr>
          <w:rFonts w:eastAsia="Arial" w:cs="Arial"/>
          <w:spacing w:val="1"/>
          <w:szCs w:val="24"/>
        </w:rPr>
        <w:t>oo</w:t>
      </w:r>
      <w:r w:rsidRPr="00042E6F">
        <w:rPr>
          <w:rFonts w:eastAsia="Arial" w:cs="Arial"/>
          <w:szCs w:val="24"/>
        </w:rPr>
        <w:t>ls</w:t>
      </w:r>
      <w:r w:rsidRPr="00042E6F">
        <w:rPr>
          <w:rFonts w:eastAsia="Arial" w:cs="Arial"/>
          <w:spacing w:val="-2"/>
          <w:szCs w:val="24"/>
        </w:rPr>
        <w:t xml:space="preserve"> (both traditional and DASS</w:t>
      </w:r>
      <w:r w:rsidR="00DB10E3">
        <w:rPr>
          <w:rFonts w:eastAsia="Arial" w:cs="Arial"/>
          <w:spacing w:val="-2"/>
          <w:szCs w:val="24"/>
        </w:rPr>
        <w:t xml:space="preserve">; local and </w:t>
      </w:r>
      <w:proofErr w:type="gramStart"/>
      <w:r w:rsidR="00DB10E3">
        <w:rPr>
          <w:rFonts w:eastAsia="Arial" w:cs="Arial"/>
          <w:spacing w:val="-2"/>
          <w:szCs w:val="24"/>
        </w:rPr>
        <w:t>direct-funded</w:t>
      </w:r>
      <w:proofErr w:type="gramEnd"/>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1"/>
          <w:szCs w:val="24"/>
        </w:rPr>
        <w:t xml:space="preserve"> u</w:t>
      </w:r>
      <w:r w:rsidRPr="00042E6F">
        <w:rPr>
          <w:rFonts w:eastAsia="Arial" w:cs="Arial"/>
          <w:spacing w:val="-1"/>
          <w:szCs w:val="24"/>
        </w:rPr>
        <w:t>n</w:t>
      </w:r>
      <w:r w:rsidRPr="00042E6F">
        <w:rPr>
          <w:rFonts w:eastAsia="Arial" w:cs="Arial"/>
          <w:spacing w:val="1"/>
          <w:szCs w:val="24"/>
        </w:rPr>
        <w:t>de</w:t>
      </w:r>
      <w:r w:rsidRPr="00042E6F">
        <w:rPr>
          <w:rFonts w:eastAsia="Arial" w:cs="Arial"/>
          <w:szCs w:val="24"/>
        </w:rPr>
        <w:t>r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zCs w:val="24"/>
        </w:rPr>
        <w:t>C</w:t>
      </w:r>
      <w:r w:rsidRPr="00042E6F">
        <w:rPr>
          <w:rFonts w:eastAsia="Arial" w:cs="Arial"/>
          <w:spacing w:val="-1"/>
          <w:szCs w:val="24"/>
        </w:rPr>
        <w:t>F</w:t>
      </w:r>
      <w:r w:rsidRPr="00042E6F">
        <w:rPr>
          <w:rFonts w:eastAsia="Arial" w:cs="Arial"/>
          <w:spacing w:val="1"/>
          <w:szCs w:val="24"/>
        </w:rPr>
        <w:t xml:space="preserve">F. Accordingly, charter schools’ </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 xml:space="preserve">ta </w:t>
      </w:r>
      <w:r w:rsidRPr="00042E6F">
        <w:rPr>
          <w:rFonts w:eastAsia="Arial" w:cs="Arial"/>
          <w:b/>
          <w:i/>
          <w:spacing w:val="1"/>
          <w:szCs w:val="24"/>
        </w:rPr>
        <w:t>a</w:t>
      </w:r>
      <w:r w:rsidRPr="00042E6F">
        <w:rPr>
          <w:rFonts w:eastAsia="Arial" w:cs="Arial"/>
          <w:b/>
          <w:i/>
          <w:szCs w:val="24"/>
        </w:rPr>
        <w:t>re</w:t>
      </w:r>
      <w:r w:rsidRPr="00042E6F">
        <w:rPr>
          <w:rFonts w:eastAsia="Arial" w:cs="Arial"/>
          <w:b/>
          <w:i/>
          <w:spacing w:val="-2"/>
          <w:szCs w:val="24"/>
        </w:rPr>
        <w:t xml:space="preserve"> </w:t>
      </w:r>
      <w:r w:rsidRPr="00042E6F">
        <w:rPr>
          <w:rFonts w:eastAsia="Arial" w:cs="Arial"/>
          <w:b/>
          <w:i/>
          <w:spacing w:val="1"/>
          <w:szCs w:val="24"/>
        </w:rPr>
        <w:t>no</w:t>
      </w:r>
      <w:r w:rsidRPr="00042E6F">
        <w:rPr>
          <w:rFonts w:eastAsia="Arial" w:cs="Arial"/>
          <w:b/>
          <w:i/>
          <w:szCs w:val="24"/>
        </w:rPr>
        <w:t>t</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r</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up</w:t>
      </w:r>
      <w:r w:rsidRPr="00042E6F">
        <w:rPr>
          <w:rFonts w:eastAsia="Arial" w:cs="Arial"/>
          <w:szCs w:val="24"/>
        </w:rPr>
        <w:t>”</w:t>
      </w:r>
      <w:r w:rsidRPr="00042E6F">
        <w:rPr>
          <w:rFonts w:eastAsia="Arial" w:cs="Arial"/>
          <w:spacing w:val="-3"/>
          <w:szCs w:val="24"/>
        </w:rPr>
        <w:t xml:space="preserve">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clu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w:t>
      </w:r>
      <w:r w:rsidRPr="00042E6F">
        <w:rPr>
          <w:rFonts w:eastAsia="Arial" w:cs="Arial"/>
          <w:szCs w:val="24"/>
        </w:rPr>
        <w:t>r</w:t>
      </w:r>
      <w:r w:rsidRPr="00042E6F">
        <w:rPr>
          <w:rFonts w:eastAsia="Arial" w:cs="Arial"/>
          <w:spacing w:val="-3"/>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5"/>
          <w:szCs w:val="24"/>
        </w:rPr>
        <w:t xml:space="preserve"> </w:t>
      </w:r>
      <w:r w:rsidRPr="00042E6F">
        <w:rPr>
          <w:rFonts w:eastAsia="Arial" w:cs="Arial"/>
          <w:spacing w:val="1"/>
          <w:szCs w:val="24"/>
        </w:rPr>
        <w:t>au</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zCs w:val="24"/>
        </w:rPr>
        <w:t>ing</w:t>
      </w:r>
      <w:r w:rsidRPr="00042E6F">
        <w:rPr>
          <w:rFonts w:eastAsia="Arial" w:cs="Arial"/>
          <w:spacing w:val="1"/>
          <w:szCs w:val="24"/>
        </w:rPr>
        <w:t xml:space="preserve"> a</w:t>
      </w:r>
      <w:r w:rsidRPr="00042E6F">
        <w:rPr>
          <w:rFonts w:eastAsia="Arial" w:cs="Arial"/>
          <w:spacing w:val="-1"/>
          <w:szCs w:val="24"/>
        </w:rPr>
        <w:t>g</w:t>
      </w:r>
      <w:r w:rsidRPr="00042E6F">
        <w:rPr>
          <w:rFonts w:eastAsia="Arial" w:cs="Arial"/>
          <w:spacing w:val="1"/>
          <w:szCs w:val="24"/>
        </w:rPr>
        <w:t>en</w:t>
      </w:r>
      <w:r w:rsidRPr="00042E6F">
        <w:rPr>
          <w:rFonts w:eastAsia="Arial" w:cs="Arial"/>
          <w:szCs w:val="24"/>
        </w:rPr>
        <w:t>c</w:t>
      </w:r>
      <w:r w:rsidRPr="00042E6F">
        <w:rPr>
          <w:rFonts w:eastAsia="Arial" w:cs="Arial"/>
          <w:spacing w:val="-2"/>
          <w:szCs w:val="24"/>
        </w:rPr>
        <w:t>y</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res</w:t>
      </w:r>
      <w:r w:rsidRPr="00042E6F">
        <w:rPr>
          <w:rFonts w:eastAsia="Arial" w:cs="Arial"/>
          <w:spacing w:val="1"/>
          <w:szCs w:val="24"/>
        </w:rPr>
        <w:t>u</w:t>
      </w:r>
      <w:r w:rsidRPr="00042E6F">
        <w:rPr>
          <w:rFonts w:eastAsia="Arial" w:cs="Arial"/>
          <w:szCs w:val="24"/>
        </w:rPr>
        <w:t>lts. Charter</w:t>
      </w:r>
      <w:r w:rsidR="007B122E">
        <w:rPr>
          <w:rFonts w:eastAsia="Arial" w:cs="Arial"/>
          <w:szCs w:val="24"/>
        </w:rPr>
        <w:t xml:space="preserve"> schools</w:t>
      </w:r>
      <w:r w:rsidRPr="00042E6F">
        <w:rPr>
          <w:rFonts w:eastAsia="Arial" w:cs="Arial"/>
          <w:szCs w:val="24"/>
        </w:rPr>
        <w:t xml:space="preserve"> receive school-level reports on the Dashboard. </w:t>
      </w:r>
    </w:p>
    <w:p w14:paraId="742342A8" w14:textId="354B5A24" w:rsidR="00847FE6" w:rsidRPr="007B7F31" w:rsidRDefault="00AB1333" w:rsidP="007B7F31">
      <w:pPr>
        <w:pStyle w:val="ListParagraph"/>
        <w:numPr>
          <w:ilvl w:val="0"/>
          <w:numId w:val="7"/>
        </w:numPr>
        <w:spacing w:before="240" w:after="240" w:line="240" w:lineRule="auto"/>
        <w:ind w:right="104"/>
        <w:contextualSpacing w:val="0"/>
        <w:rPr>
          <w:rFonts w:eastAsia="Arial" w:cs="Arial"/>
          <w:spacing w:val="1"/>
          <w:szCs w:val="24"/>
        </w:rPr>
      </w:pPr>
      <w:r>
        <w:rPr>
          <w:rFonts w:eastAsia="Arial" w:cs="Arial"/>
          <w:bCs/>
          <w:spacing w:val="1"/>
          <w:szCs w:val="24"/>
        </w:rPr>
        <w:t xml:space="preserve">The </w:t>
      </w:r>
      <w:r w:rsidRPr="00AB1333">
        <w:rPr>
          <w:rFonts w:eastAsia="Arial" w:cs="Arial"/>
          <w:b/>
          <w:spacing w:val="1"/>
          <w:szCs w:val="24"/>
        </w:rPr>
        <w:t>one e</w:t>
      </w:r>
      <w:r w:rsidR="00D85C98" w:rsidRPr="00AB1333">
        <w:rPr>
          <w:rFonts w:eastAsia="Arial" w:cs="Arial"/>
          <w:b/>
          <w:spacing w:val="1"/>
          <w:szCs w:val="24"/>
        </w:rPr>
        <w:t>xception</w:t>
      </w:r>
      <w:r>
        <w:rPr>
          <w:rFonts w:eastAsia="Arial" w:cs="Arial"/>
          <w:bCs/>
          <w:spacing w:val="1"/>
          <w:szCs w:val="24"/>
        </w:rPr>
        <w:t xml:space="preserve"> is w</w:t>
      </w:r>
      <w:r w:rsidR="00D85C98" w:rsidRPr="00606095">
        <w:rPr>
          <w:rFonts w:eastAsia="Arial" w:cs="Arial"/>
          <w:spacing w:val="1"/>
          <w:szCs w:val="24"/>
        </w:rPr>
        <w:t xml:space="preserve">hen the LEA oversees only charter schools or is a Statewide Benefit Charter, the charter schools’ data are </w:t>
      </w:r>
      <w:r w:rsidR="008C19F9">
        <w:rPr>
          <w:rFonts w:eastAsia="Arial" w:cs="Arial"/>
          <w:spacing w:val="1"/>
          <w:szCs w:val="24"/>
        </w:rPr>
        <w:t xml:space="preserve">“rolled up” and </w:t>
      </w:r>
      <w:r w:rsidR="00C1259D">
        <w:rPr>
          <w:rFonts w:eastAsia="Arial" w:cs="Arial"/>
          <w:spacing w:val="1"/>
          <w:szCs w:val="24"/>
        </w:rPr>
        <w:t>included in</w:t>
      </w:r>
      <w:r w:rsidR="00D85C98" w:rsidRPr="00606095">
        <w:rPr>
          <w:rFonts w:eastAsia="Arial" w:cs="Arial"/>
          <w:spacing w:val="1"/>
          <w:szCs w:val="24"/>
        </w:rPr>
        <w:t xml:space="preserve"> the </w:t>
      </w:r>
      <w:r w:rsidR="008C19F9">
        <w:rPr>
          <w:rFonts w:eastAsia="Arial" w:cs="Arial"/>
          <w:spacing w:val="1"/>
          <w:szCs w:val="24"/>
        </w:rPr>
        <w:t>LEA’s</w:t>
      </w:r>
      <w:r w:rsidR="00D85C98" w:rsidRPr="00606095">
        <w:rPr>
          <w:rFonts w:eastAsia="Arial" w:cs="Arial"/>
          <w:spacing w:val="1"/>
          <w:szCs w:val="24"/>
        </w:rPr>
        <w:t xml:space="preserve"> </w:t>
      </w:r>
      <w:r w:rsidR="00C1259D">
        <w:rPr>
          <w:rFonts w:eastAsia="Arial" w:cs="Arial"/>
          <w:spacing w:val="1"/>
          <w:szCs w:val="24"/>
        </w:rPr>
        <w:t>Dashboard data</w:t>
      </w:r>
      <w:r w:rsidR="00D85C98" w:rsidRPr="00606095">
        <w:rPr>
          <w:rFonts w:eastAsia="Arial" w:cs="Arial"/>
          <w:spacing w:val="1"/>
          <w:szCs w:val="24"/>
        </w:rPr>
        <w:t xml:space="preserve">. </w:t>
      </w:r>
    </w:p>
    <w:p w14:paraId="11B70CA1" w14:textId="79FE7067" w:rsidR="00AF4714" w:rsidRPr="001C5A9F" w:rsidRDefault="006A4DCF" w:rsidP="00183976">
      <w:pPr>
        <w:pStyle w:val="Heading3"/>
        <w:pBdr>
          <w:bottom w:val="single" w:sz="24" w:space="1" w:color="7030A0"/>
        </w:pBdr>
        <w:rPr>
          <w:sz w:val="40"/>
          <w:szCs w:val="40"/>
        </w:rPr>
      </w:pPr>
      <w:bookmarkStart w:id="21" w:name="_Who_is_Held"/>
      <w:bookmarkEnd w:id="21"/>
      <w:r w:rsidRPr="001C5A9F">
        <w:rPr>
          <w:sz w:val="40"/>
          <w:szCs w:val="40"/>
        </w:rPr>
        <w:lastRenderedPageBreak/>
        <w:t xml:space="preserve">Who is Held Accountable on the 2022 Dashboard? </w:t>
      </w:r>
    </w:p>
    <w:p w14:paraId="71D94028" w14:textId="7D97F493" w:rsidR="00C019A2" w:rsidRPr="006E1EAF" w:rsidRDefault="00457443" w:rsidP="008C19F9">
      <w:pPr>
        <w:tabs>
          <w:tab w:val="left" w:pos="0"/>
        </w:tabs>
        <w:spacing w:before="240" w:after="240" w:line="240" w:lineRule="auto"/>
        <w:ind w:right="47"/>
        <w:rPr>
          <w:rFonts w:ascii="Helvetica" w:hAnsi="Helvetica" w:cs="Helvetica"/>
        </w:rPr>
      </w:pPr>
      <w:r w:rsidRPr="006E1EAF">
        <w:rPr>
          <w:rFonts w:ascii="Helvetica" w:hAnsi="Helvetica" w:cs="Helvetica"/>
        </w:rPr>
        <w:t xml:space="preserve">LEAs and schools that do not meet specific accountability requirements </w:t>
      </w:r>
      <w:r w:rsidR="00296B1F" w:rsidRPr="006E1EAF">
        <w:rPr>
          <w:rFonts w:ascii="Helvetica" w:hAnsi="Helvetica" w:cs="Helvetica"/>
        </w:rPr>
        <w:t>are eligible to receive specific support</w:t>
      </w:r>
      <w:r w:rsidR="00727216">
        <w:rPr>
          <w:rFonts w:ascii="Helvetica" w:hAnsi="Helvetica" w:cs="Helvetica"/>
        </w:rPr>
        <w:t>:</w:t>
      </w:r>
    </w:p>
    <w:p w14:paraId="1A08A95F" w14:textId="50CD0A6D" w:rsidR="006E1EAF" w:rsidRPr="006E1EAF" w:rsidRDefault="00727216" w:rsidP="001778A1">
      <w:pPr>
        <w:pStyle w:val="ListParagraph"/>
        <w:numPr>
          <w:ilvl w:val="0"/>
          <w:numId w:val="7"/>
        </w:numPr>
        <w:tabs>
          <w:tab w:val="left" w:pos="0"/>
        </w:tabs>
        <w:spacing w:before="240" w:after="240" w:line="240" w:lineRule="auto"/>
        <w:ind w:left="907" w:right="47"/>
        <w:contextualSpacing w:val="0"/>
        <w:rPr>
          <w:u w:val="single"/>
        </w:rPr>
      </w:pPr>
      <w:r>
        <w:rPr>
          <w:rFonts w:ascii="Helvetica" w:hAnsi="Helvetica" w:cs="Helvetica"/>
        </w:rPr>
        <w:t xml:space="preserve">For </w:t>
      </w:r>
      <w:r w:rsidR="00C019A2" w:rsidRPr="006E1EAF">
        <w:rPr>
          <w:rFonts w:ascii="Helvetica" w:hAnsi="Helvetica" w:cs="Helvetica"/>
          <w:b/>
          <w:bCs/>
        </w:rPr>
        <w:t>LEAs</w:t>
      </w:r>
      <w:r w:rsidR="00D646F3">
        <w:rPr>
          <w:rFonts w:ascii="Helvetica" w:hAnsi="Helvetica" w:cs="Helvetica"/>
          <w:b/>
          <w:bCs/>
        </w:rPr>
        <w:t xml:space="preserve">, </w:t>
      </w:r>
      <w:r w:rsidR="00D646F3">
        <w:rPr>
          <w:rFonts w:ascii="Helvetica" w:hAnsi="Helvetica" w:cs="Helvetica"/>
        </w:rPr>
        <w:t>the support i</w:t>
      </w:r>
      <w:r w:rsidR="00C019A2" w:rsidRPr="006E1EAF">
        <w:rPr>
          <w:rFonts w:ascii="Helvetica" w:hAnsi="Helvetica" w:cs="Helvetica"/>
        </w:rPr>
        <w:t xml:space="preserve">s </w:t>
      </w:r>
      <w:r w:rsidR="00DC07EF" w:rsidRPr="006E1EAF">
        <w:rPr>
          <w:rFonts w:ascii="Helvetica" w:hAnsi="Helvetica" w:cs="Helvetica"/>
        </w:rPr>
        <w:t>refer</w:t>
      </w:r>
      <w:r w:rsidR="00D646F3">
        <w:rPr>
          <w:rFonts w:ascii="Helvetica" w:hAnsi="Helvetica" w:cs="Helvetica"/>
        </w:rPr>
        <w:t>red to</w:t>
      </w:r>
      <w:r w:rsidR="00DC07EF" w:rsidRPr="006E1EAF">
        <w:rPr>
          <w:rFonts w:ascii="Helvetica" w:hAnsi="Helvetica" w:cs="Helvetica"/>
        </w:rPr>
        <w:t xml:space="preserve"> as </w:t>
      </w:r>
      <w:r w:rsidR="00DC07EF" w:rsidRPr="006E1EAF">
        <w:rPr>
          <w:rFonts w:ascii="Helvetica" w:hAnsi="Helvetica" w:cs="Helvetica"/>
          <w:b/>
          <w:bCs/>
          <w:i/>
          <w:iCs/>
        </w:rPr>
        <w:t>Differentiated Assistance</w:t>
      </w:r>
      <w:r w:rsidR="00DC07EF" w:rsidRPr="006E1EAF">
        <w:rPr>
          <w:rFonts w:ascii="Helvetica" w:hAnsi="Helvetica" w:cs="Helvetica"/>
        </w:rPr>
        <w:t xml:space="preserve"> and is an accountability requirement under state law.  </w:t>
      </w:r>
    </w:p>
    <w:p w14:paraId="1806B88D" w14:textId="39527B13" w:rsidR="00DC07EF" w:rsidRPr="006E1EAF" w:rsidRDefault="00727216" w:rsidP="001778A1">
      <w:pPr>
        <w:pStyle w:val="ListParagraph"/>
        <w:numPr>
          <w:ilvl w:val="0"/>
          <w:numId w:val="7"/>
        </w:numPr>
        <w:tabs>
          <w:tab w:val="left" w:pos="0"/>
        </w:tabs>
        <w:spacing w:before="240" w:after="240" w:line="240" w:lineRule="auto"/>
        <w:ind w:left="907" w:right="47"/>
        <w:contextualSpacing w:val="0"/>
        <w:rPr>
          <w:u w:val="single"/>
        </w:rPr>
      </w:pPr>
      <w:r>
        <w:rPr>
          <w:rFonts w:ascii="Helvetica" w:hAnsi="Helvetica" w:cs="Helvetica"/>
        </w:rPr>
        <w:t xml:space="preserve">For </w:t>
      </w:r>
      <w:r w:rsidRPr="00727216">
        <w:rPr>
          <w:rFonts w:ascii="Helvetica" w:hAnsi="Helvetica" w:cs="Helvetica"/>
          <w:b/>
          <w:bCs/>
        </w:rPr>
        <w:t>s</w:t>
      </w:r>
      <w:r w:rsidR="00DC07EF" w:rsidRPr="006E1EAF">
        <w:rPr>
          <w:rFonts w:ascii="Helvetica" w:hAnsi="Helvetica" w:cs="Helvetica"/>
          <w:b/>
          <w:bCs/>
        </w:rPr>
        <w:t>chools</w:t>
      </w:r>
      <w:r w:rsidR="001C3D2C">
        <w:rPr>
          <w:rFonts w:ascii="Helvetica" w:hAnsi="Helvetica" w:cs="Helvetica"/>
          <w:b/>
          <w:bCs/>
        </w:rPr>
        <w:t xml:space="preserve">, </w:t>
      </w:r>
      <w:r w:rsidR="001C3D2C">
        <w:rPr>
          <w:rFonts w:ascii="Helvetica" w:hAnsi="Helvetica" w:cs="Helvetica"/>
        </w:rPr>
        <w:t xml:space="preserve">the support is referred to </w:t>
      </w:r>
      <w:r w:rsidR="00DC07EF" w:rsidRPr="006E1EAF">
        <w:rPr>
          <w:rFonts w:ascii="Helvetica" w:hAnsi="Helvetica" w:cs="Helvetica"/>
        </w:rPr>
        <w:t>as Comprehensive Support and Improvement (</w:t>
      </w:r>
      <w:r w:rsidR="00DC07EF" w:rsidRPr="006E1EAF">
        <w:rPr>
          <w:rFonts w:ascii="Helvetica" w:hAnsi="Helvetica" w:cs="Helvetica"/>
          <w:b/>
          <w:bCs/>
          <w:i/>
          <w:iCs/>
        </w:rPr>
        <w:t>CSI</w:t>
      </w:r>
      <w:r w:rsidR="00DC07EF" w:rsidRPr="006E1EAF">
        <w:rPr>
          <w:rFonts w:ascii="Helvetica" w:hAnsi="Helvetica" w:cs="Helvetica"/>
        </w:rPr>
        <w:t>)</w:t>
      </w:r>
      <w:r w:rsidR="00787F4B">
        <w:rPr>
          <w:rFonts w:ascii="Helvetica" w:hAnsi="Helvetica" w:cs="Helvetica"/>
        </w:rPr>
        <w:t xml:space="preserve">, </w:t>
      </w:r>
      <w:r w:rsidR="00DC07EF" w:rsidRPr="006E1EAF">
        <w:rPr>
          <w:rFonts w:ascii="Helvetica" w:hAnsi="Helvetica" w:cs="Helvetica"/>
        </w:rPr>
        <w:t xml:space="preserve">Additional </w:t>
      </w:r>
      <w:r w:rsidR="00DC07EF" w:rsidRPr="006E1EAF">
        <w:rPr>
          <w:rFonts w:ascii="Helvetica" w:hAnsi="Helvetica" w:cs="Helvetica"/>
          <w:color w:val="000000"/>
        </w:rPr>
        <w:t>Targeted Support and Improvement (</w:t>
      </w:r>
      <w:r w:rsidR="00DC07EF" w:rsidRPr="006E1EAF">
        <w:rPr>
          <w:rFonts w:ascii="Helvetica" w:hAnsi="Helvetica" w:cs="Helvetica"/>
          <w:b/>
          <w:bCs/>
          <w:i/>
          <w:iCs/>
          <w:color w:val="000000"/>
        </w:rPr>
        <w:t>ATSI</w:t>
      </w:r>
      <w:r w:rsidR="00DC07EF" w:rsidRPr="006E1EAF">
        <w:rPr>
          <w:rFonts w:ascii="Helvetica" w:hAnsi="Helvetica" w:cs="Helvetica"/>
          <w:color w:val="000000"/>
        </w:rPr>
        <w:t>)</w:t>
      </w:r>
      <w:r w:rsidR="00787F4B">
        <w:rPr>
          <w:rFonts w:ascii="Helvetica" w:hAnsi="Helvetica" w:cs="Helvetica"/>
          <w:color w:val="000000"/>
        </w:rPr>
        <w:t xml:space="preserve">, and </w:t>
      </w:r>
      <w:r w:rsidR="00D441E9">
        <w:rPr>
          <w:rFonts w:ascii="Helvetica" w:hAnsi="Helvetica" w:cs="Helvetica"/>
          <w:color w:val="000000"/>
        </w:rPr>
        <w:t>Targeted Support and Improvement (</w:t>
      </w:r>
      <w:r w:rsidR="00D441E9" w:rsidRPr="00D441E9">
        <w:rPr>
          <w:rFonts w:ascii="Helvetica" w:hAnsi="Helvetica" w:cs="Helvetica"/>
          <w:b/>
          <w:bCs/>
          <w:i/>
          <w:iCs/>
        </w:rPr>
        <w:t>TSI</w:t>
      </w:r>
      <w:r w:rsidR="00D441E9">
        <w:rPr>
          <w:rFonts w:ascii="Helvetica" w:hAnsi="Helvetica" w:cs="Helvetica"/>
          <w:color w:val="000000"/>
        </w:rPr>
        <w:t>)</w:t>
      </w:r>
      <w:r w:rsidR="001C3D2C">
        <w:rPr>
          <w:rFonts w:ascii="Helvetica" w:hAnsi="Helvetica" w:cs="Helvetica"/>
          <w:color w:val="000000"/>
        </w:rPr>
        <w:t xml:space="preserve"> and are accountability requirements under federal law. </w:t>
      </w:r>
    </w:p>
    <w:p w14:paraId="4860A2B9" w14:textId="02834D5F" w:rsidR="00FD11BD" w:rsidRDefault="00DC07EF" w:rsidP="008C19F9">
      <w:pPr>
        <w:tabs>
          <w:tab w:val="left" w:pos="0"/>
        </w:tabs>
        <w:spacing w:before="240" w:after="240" w:line="240" w:lineRule="auto"/>
        <w:ind w:right="47"/>
        <w:rPr>
          <w:u w:val="single"/>
        </w:rPr>
      </w:pPr>
      <w:r>
        <w:rPr>
          <w:rFonts w:ascii="Helvetica" w:hAnsi="Helvetica" w:cs="Helvetica"/>
          <w:color w:val="000000"/>
        </w:rPr>
        <w:t xml:space="preserve">Detailed information on the eligibility criteria </w:t>
      </w:r>
      <w:r w:rsidR="00FD11BD">
        <w:rPr>
          <w:rFonts w:ascii="Helvetica" w:hAnsi="Helvetica" w:cs="Helvetica"/>
          <w:color w:val="000000"/>
        </w:rPr>
        <w:t xml:space="preserve">to receive support </w:t>
      </w:r>
      <w:r w:rsidR="00B4010B" w:rsidRPr="00DC07EF">
        <w:rPr>
          <w:rFonts w:ascii="Helvetica" w:hAnsi="Helvetica" w:cs="Helvetica"/>
          <w:color w:val="000000"/>
        </w:rPr>
        <w:t xml:space="preserve">are referenced in the mini-guides titled </w:t>
      </w:r>
      <w:r w:rsidR="00B4010B" w:rsidRPr="00DC07EF">
        <w:rPr>
          <w:rFonts w:ascii="Helvetica" w:hAnsi="Helvetica" w:cs="Helvetica"/>
        </w:rPr>
        <w:t>“</w:t>
      </w:r>
      <w:r w:rsidR="00A521E0" w:rsidRPr="00370A25">
        <w:t xml:space="preserve">Local Educational Agency Eligibility: Differentiated Assistance” and </w:t>
      </w:r>
      <w:r w:rsidR="00370A25">
        <w:t>“</w:t>
      </w:r>
      <w:r w:rsidR="00A521E0" w:rsidRPr="00370A25">
        <w:t>School Eligibility: CSI, ATSI, TSI</w:t>
      </w:r>
      <w:r w:rsidR="00370A25">
        <w:t xml:space="preserve">,” which are available on the CDE </w:t>
      </w:r>
      <w:r w:rsidR="00EB4F60">
        <w:t>2022 Dashboard Technical Guide web page at</w:t>
      </w:r>
      <w:r w:rsidR="00FE2B1F">
        <w:t xml:space="preserve"> </w:t>
      </w:r>
      <w:hyperlink r:id="rId37" w:tooltip="2022 Dashboard Technical Guide web page" w:history="1">
        <w:r w:rsidR="00575578" w:rsidRPr="0056638D">
          <w:rPr>
            <w:rStyle w:val="Hyperlink"/>
            <w:color w:val="0000F4"/>
          </w:rPr>
          <w:t>https://www.cde.ca.gov/ta/ac/cm/dashboardguide22.asp</w:t>
        </w:r>
      </w:hyperlink>
      <w:r w:rsidR="00575578" w:rsidRPr="00575578">
        <w:rPr>
          <w:rStyle w:val="Hyperlink"/>
          <w:color w:val="0000F4"/>
          <w:u w:val="none"/>
        </w:rPr>
        <w:t>.</w:t>
      </w:r>
    </w:p>
    <w:p w14:paraId="53BD8CE4" w14:textId="7F859102" w:rsidR="00E7151C" w:rsidRPr="0052754B" w:rsidRDefault="00940B19" w:rsidP="003A450E">
      <w:pPr>
        <w:tabs>
          <w:tab w:val="left" w:pos="0"/>
        </w:tabs>
        <w:spacing w:before="240" w:after="240" w:line="240" w:lineRule="auto"/>
        <w:ind w:right="43"/>
      </w:pPr>
      <w:r w:rsidRPr="00E90645">
        <w:t xml:space="preserve">Accountability is triggered </w:t>
      </w:r>
      <w:r w:rsidRPr="00E90645">
        <w:rPr>
          <w:b/>
          <w:bCs/>
        </w:rPr>
        <w:t>based on the number of students</w:t>
      </w:r>
      <w:r w:rsidR="00A475F1">
        <w:t xml:space="preserve"> in the denominator</w:t>
      </w:r>
      <w:r w:rsidRPr="00E90645">
        <w:t>.</w:t>
      </w:r>
      <w:r>
        <w:t xml:space="preserve"> The following identifies </w:t>
      </w:r>
      <w:r w:rsidR="0071495A">
        <w:t>the number of students needed</w:t>
      </w:r>
      <w:r w:rsidR="001C78CF">
        <w:t xml:space="preserve"> to be held accountable, </w:t>
      </w:r>
      <w:r w:rsidR="0071495A">
        <w:t>what the Dashboard will display</w:t>
      </w:r>
      <w:r w:rsidR="001C78CF">
        <w:t>,</w:t>
      </w:r>
      <w:r w:rsidR="0071495A">
        <w:t xml:space="preserve"> and </w:t>
      </w:r>
      <w:r w:rsidR="00610DB7">
        <w:t>what the Dashboard will not display when th</w:t>
      </w:r>
      <w:r w:rsidR="0070260E">
        <w:t>e</w:t>
      </w:r>
      <w:r w:rsidR="00610DB7">
        <w:t xml:space="preserve"> threshold number is not reached</w:t>
      </w:r>
      <w:r w:rsidR="0071495A">
        <w:t xml:space="preserve">. </w:t>
      </w:r>
    </w:p>
    <w:p w14:paraId="4143C14E" w14:textId="6A9BE83F" w:rsidR="001F1CEC" w:rsidRPr="001C5A9F" w:rsidRDefault="00725434" w:rsidP="00092A9F">
      <w:pPr>
        <w:pStyle w:val="Heading4"/>
        <w:shd w:val="clear" w:color="auto" w:fill="E6E6E6"/>
        <w:spacing w:after="120"/>
        <w:rPr>
          <w:sz w:val="32"/>
          <w:szCs w:val="32"/>
        </w:rPr>
      </w:pPr>
      <w:r w:rsidRPr="001C5A9F">
        <w:rPr>
          <w:sz w:val="32"/>
          <w:szCs w:val="32"/>
        </w:rPr>
        <w:t>30 or More Students</w:t>
      </w:r>
    </w:p>
    <w:p w14:paraId="5F5B9ABC" w14:textId="1188CCD0" w:rsidR="001F1CEC" w:rsidRPr="001F1CEC" w:rsidRDefault="001F1CEC" w:rsidP="00092A9F">
      <w:pPr>
        <w:widowControl/>
        <w:tabs>
          <w:tab w:val="left" w:pos="2160"/>
          <w:tab w:val="left" w:pos="2250"/>
        </w:tabs>
        <w:spacing w:before="120" w:after="120" w:line="240" w:lineRule="auto"/>
        <w:rPr>
          <w:rFonts w:eastAsia="Arial" w:cs="Arial"/>
          <w:szCs w:val="24"/>
        </w:rPr>
      </w:pPr>
      <w:r w:rsidRPr="001F1CEC">
        <w:rPr>
          <w:rFonts w:eastAsia="Arial" w:cs="Arial"/>
          <w:szCs w:val="24"/>
        </w:rPr>
        <w:t>LEA</w:t>
      </w:r>
      <w:r w:rsidRPr="001F1CEC">
        <w:rPr>
          <w:rFonts w:eastAsia="Arial" w:cs="Arial"/>
          <w:spacing w:val="-1"/>
          <w:szCs w:val="24"/>
        </w:rPr>
        <w:t>s</w:t>
      </w:r>
      <w:r w:rsidRPr="001F1CEC">
        <w:rPr>
          <w:rFonts w:eastAsia="Arial" w:cs="Arial"/>
          <w:szCs w:val="24"/>
        </w:rPr>
        <w:t xml:space="preserve">, </w:t>
      </w:r>
      <w:r w:rsidRPr="001F1CEC">
        <w:rPr>
          <w:rFonts w:eastAsia="Arial" w:cs="Arial"/>
          <w:spacing w:val="-1"/>
          <w:szCs w:val="24"/>
        </w:rPr>
        <w:t>s</w:t>
      </w:r>
      <w:r w:rsidRPr="001F1CEC">
        <w:rPr>
          <w:rFonts w:eastAsia="Arial" w:cs="Arial"/>
          <w:spacing w:val="1"/>
          <w:szCs w:val="24"/>
        </w:rPr>
        <w:t>c</w:t>
      </w:r>
      <w:r w:rsidRPr="001F1CEC">
        <w:rPr>
          <w:rFonts w:eastAsia="Arial" w:cs="Arial"/>
          <w:szCs w:val="24"/>
        </w:rPr>
        <w:t>hoo</w:t>
      </w:r>
      <w:r w:rsidRPr="001F1CEC">
        <w:rPr>
          <w:rFonts w:eastAsia="Arial" w:cs="Arial"/>
          <w:spacing w:val="-3"/>
          <w:szCs w:val="24"/>
        </w:rPr>
        <w:t>l</w:t>
      </w:r>
      <w:r w:rsidRPr="001F1CEC">
        <w:rPr>
          <w:rFonts w:eastAsia="Arial" w:cs="Arial"/>
          <w:spacing w:val="1"/>
          <w:szCs w:val="24"/>
        </w:rPr>
        <w:t>s</w:t>
      </w:r>
      <w:r w:rsidRPr="001F1CEC">
        <w:rPr>
          <w:rFonts w:eastAsia="Arial" w:cs="Arial"/>
          <w:szCs w:val="24"/>
        </w:rPr>
        <w:t>, and</w:t>
      </w:r>
      <w:r w:rsidRPr="001F1CEC">
        <w:rPr>
          <w:rFonts w:eastAsia="Arial" w:cs="Arial"/>
          <w:spacing w:val="-2"/>
          <w:szCs w:val="24"/>
        </w:rPr>
        <w:t xml:space="preserve"> </w:t>
      </w:r>
      <w:r w:rsidRPr="001F1CEC">
        <w:rPr>
          <w:rFonts w:eastAsia="Arial" w:cs="Arial"/>
          <w:spacing w:val="-1"/>
          <w:szCs w:val="24"/>
        </w:rPr>
        <w:t>s</w:t>
      </w:r>
      <w:r w:rsidRPr="001F1CEC">
        <w:rPr>
          <w:rFonts w:eastAsia="Arial" w:cs="Arial"/>
          <w:spacing w:val="1"/>
          <w:szCs w:val="24"/>
        </w:rPr>
        <w:t>t</w:t>
      </w:r>
      <w:r w:rsidRPr="001F1CEC">
        <w:rPr>
          <w:rFonts w:eastAsia="Arial" w:cs="Arial"/>
          <w:szCs w:val="24"/>
        </w:rPr>
        <w:t>ude</w:t>
      </w:r>
      <w:r w:rsidRPr="001F1CEC">
        <w:rPr>
          <w:rFonts w:eastAsia="Arial" w:cs="Arial"/>
          <w:spacing w:val="-3"/>
          <w:szCs w:val="24"/>
        </w:rPr>
        <w:t>n</w:t>
      </w:r>
      <w:r w:rsidRPr="001F1CEC">
        <w:rPr>
          <w:rFonts w:eastAsia="Arial" w:cs="Arial"/>
          <w:szCs w:val="24"/>
        </w:rPr>
        <w:t>t grou</w:t>
      </w:r>
      <w:r w:rsidRPr="001F1CEC">
        <w:rPr>
          <w:rFonts w:eastAsia="Arial" w:cs="Arial"/>
          <w:spacing w:val="-3"/>
          <w:szCs w:val="24"/>
        </w:rPr>
        <w:t>p</w:t>
      </w:r>
      <w:r w:rsidRPr="001F1CEC">
        <w:rPr>
          <w:rFonts w:eastAsia="Arial" w:cs="Arial"/>
          <w:szCs w:val="24"/>
        </w:rPr>
        <w:t>s</w:t>
      </w:r>
      <w:r w:rsidRPr="001F1CEC">
        <w:rPr>
          <w:rFonts w:eastAsia="Arial" w:cs="Arial"/>
          <w:spacing w:val="2"/>
          <w:szCs w:val="24"/>
        </w:rPr>
        <w:t xml:space="preserve"> </w:t>
      </w:r>
      <w:r w:rsidRPr="001F1CEC">
        <w:rPr>
          <w:rFonts w:eastAsia="Arial" w:cs="Arial"/>
          <w:spacing w:val="-1"/>
          <w:szCs w:val="24"/>
        </w:rPr>
        <w:t>m</w:t>
      </w:r>
      <w:r w:rsidRPr="001F1CEC">
        <w:rPr>
          <w:rFonts w:eastAsia="Arial" w:cs="Arial"/>
          <w:spacing w:val="-3"/>
          <w:szCs w:val="24"/>
        </w:rPr>
        <w:t>u</w:t>
      </w:r>
      <w:r w:rsidRPr="001F1CEC">
        <w:rPr>
          <w:rFonts w:eastAsia="Arial" w:cs="Arial"/>
          <w:spacing w:val="1"/>
          <w:szCs w:val="24"/>
        </w:rPr>
        <w:t>s</w:t>
      </w:r>
      <w:r w:rsidRPr="001F1CEC">
        <w:rPr>
          <w:rFonts w:eastAsia="Arial" w:cs="Arial"/>
          <w:szCs w:val="24"/>
        </w:rPr>
        <w:t>t ha</w:t>
      </w:r>
      <w:r w:rsidRPr="001F1CEC">
        <w:rPr>
          <w:rFonts w:eastAsia="Arial" w:cs="Arial"/>
          <w:spacing w:val="-4"/>
          <w:szCs w:val="24"/>
        </w:rPr>
        <w:t>v</w:t>
      </w:r>
      <w:r w:rsidRPr="001F1CEC">
        <w:rPr>
          <w:rFonts w:eastAsia="Arial" w:cs="Arial"/>
          <w:szCs w:val="24"/>
        </w:rPr>
        <w:t>e</w:t>
      </w:r>
      <w:r w:rsidRPr="001F1CEC">
        <w:rPr>
          <w:rFonts w:eastAsia="Arial" w:cs="Arial"/>
          <w:spacing w:val="1"/>
          <w:szCs w:val="24"/>
        </w:rPr>
        <w:t xml:space="preserve"> </w:t>
      </w:r>
      <w:r w:rsidRPr="001F1CEC">
        <w:rPr>
          <w:rFonts w:eastAsia="Arial" w:cs="Arial"/>
          <w:szCs w:val="24"/>
        </w:rPr>
        <w:t>at le</w:t>
      </w:r>
      <w:r w:rsidRPr="001F1CEC">
        <w:rPr>
          <w:rFonts w:eastAsia="Arial" w:cs="Arial"/>
          <w:spacing w:val="-3"/>
          <w:szCs w:val="24"/>
        </w:rPr>
        <w:t>a</w:t>
      </w:r>
      <w:r w:rsidRPr="001F1CEC">
        <w:rPr>
          <w:rFonts w:eastAsia="Arial" w:cs="Arial"/>
          <w:spacing w:val="1"/>
          <w:szCs w:val="24"/>
        </w:rPr>
        <w:t>s</w:t>
      </w:r>
      <w:r w:rsidRPr="001F1CEC">
        <w:rPr>
          <w:rFonts w:eastAsia="Arial" w:cs="Arial"/>
          <w:szCs w:val="24"/>
        </w:rPr>
        <w:t>t</w:t>
      </w:r>
      <w:r w:rsidRPr="001F1CEC">
        <w:rPr>
          <w:rFonts w:eastAsia="Arial" w:cs="Arial"/>
          <w:spacing w:val="5"/>
          <w:szCs w:val="24"/>
        </w:rPr>
        <w:t xml:space="preserve"> </w:t>
      </w:r>
      <w:r w:rsidRPr="001F1CEC">
        <w:rPr>
          <w:rFonts w:eastAsia="Arial" w:cs="Arial"/>
          <w:b/>
          <w:sz w:val="28"/>
          <w:szCs w:val="28"/>
        </w:rPr>
        <w:t>30</w:t>
      </w:r>
      <w:r w:rsidRPr="001F1CEC">
        <w:rPr>
          <w:rFonts w:eastAsia="Arial" w:cs="Arial"/>
          <w:b/>
          <w:spacing w:val="-3"/>
          <w:sz w:val="28"/>
          <w:szCs w:val="28"/>
        </w:rPr>
        <w:t xml:space="preserve"> </w:t>
      </w:r>
      <w:r w:rsidRPr="001F1CEC">
        <w:rPr>
          <w:rFonts w:eastAsia="Arial" w:cs="Arial"/>
          <w:b/>
          <w:spacing w:val="-1"/>
          <w:sz w:val="28"/>
          <w:szCs w:val="28"/>
        </w:rPr>
        <w:t>o</w:t>
      </w:r>
      <w:r w:rsidRPr="001F1CEC">
        <w:rPr>
          <w:rFonts w:eastAsia="Arial" w:cs="Arial"/>
          <w:b/>
          <w:sz w:val="28"/>
          <w:szCs w:val="28"/>
        </w:rPr>
        <w:t>r</w:t>
      </w:r>
      <w:r w:rsidRPr="001F1CEC">
        <w:rPr>
          <w:rFonts w:eastAsia="Arial" w:cs="Arial"/>
          <w:b/>
          <w:spacing w:val="2"/>
          <w:sz w:val="28"/>
          <w:szCs w:val="28"/>
        </w:rPr>
        <w:t xml:space="preserve"> </w:t>
      </w:r>
      <w:r w:rsidRPr="001F1CEC">
        <w:rPr>
          <w:rFonts w:eastAsia="Arial" w:cs="Arial"/>
          <w:b/>
          <w:sz w:val="28"/>
          <w:szCs w:val="28"/>
        </w:rPr>
        <w:t>m</w:t>
      </w:r>
      <w:r w:rsidRPr="001F1CEC">
        <w:rPr>
          <w:rFonts w:eastAsia="Arial" w:cs="Arial"/>
          <w:b/>
          <w:spacing w:val="-1"/>
          <w:sz w:val="28"/>
          <w:szCs w:val="28"/>
        </w:rPr>
        <w:t>or</w:t>
      </w:r>
      <w:r w:rsidRPr="001F1CEC">
        <w:rPr>
          <w:rFonts w:eastAsia="Arial" w:cs="Arial"/>
          <w:b/>
          <w:sz w:val="28"/>
          <w:szCs w:val="28"/>
        </w:rPr>
        <w:t>e</w:t>
      </w:r>
      <w:r w:rsidRPr="001F1CEC">
        <w:rPr>
          <w:rFonts w:eastAsia="Arial" w:cs="Arial"/>
          <w:bCs/>
          <w:sz w:val="28"/>
          <w:szCs w:val="28"/>
        </w:rPr>
        <w:t xml:space="preserve"> </w:t>
      </w:r>
      <w:r w:rsidRPr="001F1CEC">
        <w:rPr>
          <w:rFonts w:eastAsia="Arial" w:cs="Arial"/>
          <w:spacing w:val="1"/>
          <w:szCs w:val="24"/>
        </w:rPr>
        <w:t>st</w:t>
      </w:r>
      <w:r w:rsidRPr="001F1CEC">
        <w:rPr>
          <w:rFonts w:eastAsia="Arial" w:cs="Arial"/>
          <w:szCs w:val="24"/>
        </w:rPr>
        <w:t>u</w:t>
      </w:r>
      <w:r w:rsidRPr="001F1CEC">
        <w:rPr>
          <w:rFonts w:eastAsia="Arial" w:cs="Arial"/>
          <w:spacing w:val="-3"/>
          <w:szCs w:val="24"/>
        </w:rPr>
        <w:t>d</w:t>
      </w:r>
      <w:r w:rsidRPr="001F1CEC">
        <w:rPr>
          <w:rFonts w:eastAsia="Arial" w:cs="Arial"/>
          <w:szCs w:val="24"/>
        </w:rPr>
        <w:t>en</w:t>
      </w:r>
      <w:r w:rsidRPr="001F1CEC">
        <w:rPr>
          <w:rFonts w:eastAsia="Arial" w:cs="Arial"/>
          <w:spacing w:val="-1"/>
          <w:szCs w:val="24"/>
        </w:rPr>
        <w:t>t</w:t>
      </w:r>
      <w:r w:rsidRPr="001F1CEC">
        <w:rPr>
          <w:rFonts w:eastAsia="Arial" w:cs="Arial"/>
          <w:szCs w:val="24"/>
        </w:rPr>
        <w:t>s in</w:t>
      </w:r>
      <w:r w:rsidRPr="001F1CEC">
        <w:rPr>
          <w:rFonts w:eastAsia="Arial" w:cs="Arial"/>
          <w:spacing w:val="1"/>
          <w:szCs w:val="24"/>
        </w:rPr>
        <w:t xml:space="preserve"> the denominator of the state indicator t</w:t>
      </w:r>
      <w:r w:rsidRPr="001F1CEC">
        <w:rPr>
          <w:rFonts w:eastAsia="Arial" w:cs="Arial"/>
          <w:szCs w:val="24"/>
        </w:rPr>
        <w:t>o</w:t>
      </w:r>
      <w:r w:rsidRPr="001F1CEC">
        <w:rPr>
          <w:rFonts w:eastAsia="Arial" w:cs="Arial"/>
          <w:spacing w:val="1"/>
          <w:szCs w:val="24"/>
        </w:rPr>
        <w:t xml:space="preserve"> </w:t>
      </w:r>
      <w:r w:rsidRPr="001F1CEC">
        <w:rPr>
          <w:rFonts w:eastAsia="Arial" w:cs="Arial"/>
          <w:szCs w:val="24"/>
        </w:rPr>
        <w:t>r</w:t>
      </w:r>
      <w:r w:rsidRPr="001F1CEC">
        <w:rPr>
          <w:rFonts w:eastAsia="Arial" w:cs="Arial"/>
          <w:spacing w:val="-3"/>
          <w:szCs w:val="24"/>
        </w:rPr>
        <w:t>e</w:t>
      </w:r>
      <w:r w:rsidRPr="001F1CEC">
        <w:rPr>
          <w:rFonts w:eastAsia="Arial" w:cs="Arial"/>
          <w:spacing w:val="1"/>
          <w:szCs w:val="24"/>
        </w:rPr>
        <w:t>c</w:t>
      </w:r>
      <w:r w:rsidRPr="001F1CEC">
        <w:rPr>
          <w:rFonts w:eastAsia="Arial" w:cs="Arial"/>
          <w:szCs w:val="24"/>
        </w:rPr>
        <w:t>ei</w:t>
      </w:r>
      <w:r w:rsidRPr="001F1CEC">
        <w:rPr>
          <w:rFonts w:eastAsia="Arial" w:cs="Arial"/>
          <w:spacing w:val="-4"/>
          <w:szCs w:val="24"/>
        </w:rPr>
        <w:t>v</w:t>
      </w:r>
      <w:r w:rsidRPr="001F1CEC">
        <w:rPr>
          <w:rFonts w:eastAsia="Arial" w:cs="Arial"/>
          <w:szCs w:val="24"/>
        </w:rPr>
        <w:t>e</w:t>
      </w:r>
      <w:r w:rsidRPr="001F1CEC">
        <w:rPr>
          <w:rFonts w:eastAsia="Arial" w:cs="Arial"/>
          <w:spacing w:val="1"/>
          <w:szCs w:val="24"/>
        </w:rPr>
        <w:t xml:space="preserve"> </w:t>
      </w:r>
      <w:r w:rsidRPr="001F1CEC">
        <w:rPr>
          <w:rFonts w:eastAsia="Arial" w:cs="Arial"/>
          <w:szCs w:val="24"/>
        </w:rPr>
        <w:t>a</w:t>
      </w:r>
      <w:r w:rsidRPr="001F1CEC">
        <w:rPr>
          <w:rFonts w:eastAsia="Arial" w:cs="Arial"/>
          <w:spacing w:val="1"/>
          <w:szCs w:val="24"/>
        </w:rPr>
        <w:t xml:space="preserve"> Status level and </w:t>
      </w:r>
      <w:r w:rsidRPr="001F1CEC">
        <w:rPr>
          <w:rFonts w:eastAsia="Arial" w:cs="Arial"/>
          <w:b/>
          <w:bCs/>
          <w:spacing w:val="1"/>
          <w:sz w:val="28"/>
          <w:szCs w:val="28"/>
        </w:rPr>
        <w:t>be held accountable</w:t>
      </w:r>
      <w:r w:rsidRPr="001F1CEC">
        <w:rPr>
          <w:rFonts w:eastAsia="Arial" w:cs="Arial"/>
          <w:spacing w:val="1"/>
          <w:szCs w:val="24"/>
        </w:rPr>
        <w:t xml:space="preserve">. As reflected in Figure 4 below, when there are 30 or more students, the </w:t>
      </w:r>
      <w:r w:rsidRPr="001F1CEC">
        <w:rPr>
          <w:rFonts w:eastAsia="Arial" w:cs="Arial"/>
          <w:szCs w:val="24"/>
        </w:rPr>
        <w:t xml:space="preserve">Status “cell phone bar” graphic is displayed on the Dashboard showing one of five Status levels, which, in the case of Figure 4 is the High level. The Dashboard also displays the Status data, which is reflected as 93.6 percent </w:t>
      </w:r>
      <w:r w:rsidR="00E16230">
        <w:rPr>
          <w:rFonts w:eastAsia="Arial" w:cs="Arial"/>
          <w:szCs w:val="24"/>
        </w:rPr>
        <w:t xml:space="preserve">graduated </w:t>
      </w:r>
      <w:r w:rsidRPr="001F1CEC">
        <w:rPr>
          <w:rFonts w:eastAsia="Arial" w:cs="Arial"/>
          <w:szCs w:val="24"/>
        </w:rPr>
        <w:t>in the same figure.</w:t>
      </w:r>
      <w:r w:rsidR="00E92B47">
        <w:rPr>
          <w:rFonts w:eastAsia="Arial" w:cs="Arial"/>
          <w:szCs w:val="24"/>
        </w:rPr>
        <w:t xml:space="preserve"> </w:t>
      </w:r>
    </w:p>
    <w:p w14:paraId="584C107D" w14:textId="77777777" w:rsidR="001F1CEC" w:rsidRPr="001F1CEC" w:rsidRDefault="001F1CEC" w:rsidP="00092A9F">
      <w:pPr>
        <w:widowControl/>
        <w:tabs>
          <w:tab w:val="left" w:pos="2160"/>
          <w:tab w:val="left" w:pos="2250"/>
        </w:tabs>
        <w:spacing w:before="120" w:after="120" w:line="240" w:lineRule="auto"/>
        <w:rPr>
          <w:rFonts w:eastAsia="Arial" w:cs="Arial"/>
          <w:szCs w:val="24"/>
        </w:rPr>
      </w:pPr>
      <w:r w:rsidRPr="001F1CEC">
        <w:rPr>
          <w:rFonts w:eastAsia="Arial" w:cs="Arial"/>
          <w:szCs w:val="24"/>
        </w:rPr>
        <w:t xml:space="preserve">The exception to this rule is that at the LEA-level, the n-size is 15 or more (not 30 or more) for the Foster Youth and Homeless student groups. This is explained in detail in the section titled “Exception: Foster Youth and Homeless.” </w:t>
      </w:r>
    </w:p>
    <w:p w14:paraId="79215E5A" w14:textId="228B16A4" w:rsidR="001F1CEC" w:rsidRPr="001F1CEC" w:rsidRDefault="001F1CEC" w:rsidP="003A450E">
      <w:pPr>
        <w:widowControl/>
        <w:tabs>
          <w:tab w:val="left" w:pos="2160"/>
          <w:tab w:val="left" w:pos="2250"/>
        </w:tabs>
        <w:spacing w:before="240" w:after="0" w:line="240" w:lineRule="auto"/>
        <w:rPr>
          <w:rFonts w:eastAsia="Arial" w:cs="Arial"/>
          <w:b/>
          <w:bCs/>
          <w:szCs w:val="24"/>
        </w:rPr>
      </w:pPr>
      <w:r w:rsidRPr="001F1CEC">
        <w:rPr>
          <w:rFonts w:eastAsia="Arial" w:cs="Arial"/>
          <w:b/>
          <w:bCs/>
          <w:szCs w:val="24"/>
        </w:rPr>
        <w:t xml:space="preserve">Figure 4: Example of When Number of Students is 30 or More </w:t>
      </w:r>
      <w:r w:rsidR="00092A9F" w:rsidRPr="00092A9F">
        <w:rPr>
          <w:rFonts w:eastAsia="Arial" w:cs="Arial"/>
          <w:szCs w:val="24"/>
        </w:rPr>
        <w:t>(</w:t>
      </w:r>
      <w:r w:rsidR="00092A9F">
        <w:rPr>
          <w:rFonts w:eastAsia="Arial" w:cs="Arial"/>
          <w:szCs w:val="24"/>
        </w:rPr>
        <w:t xml:space="preserve">Refer to </w:t>
      </w:r>
      <w:bookmarkStart w:id="22" w:name="Figure4"/>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00092A9F" w:rsidRPr="00895620">
        <w:rPr>
          <w:rStyle w:val="Hyperlink"/>
          <w:rFonts w:eastAsia="Arial" w:cs="Arial"/>
          <w:szCs w:val="24"/>
        </w:rPr>
        <w:t>Appendix A</w:t>
      </w:r>
      <w:bookmarkEnd w:id="22"/>
      <w:r w:rsidR="00895620">
        <w:rPr>
          <w:rFonts w:eastAsia="Arial" w:cs="Arial"/>
          <w:szCs w:val="24"/>
        </w:rPr>
        <w:fldChar w:fldCharType="end"/>
      </w:r>
      <w:r w:rsidR="00092A9F">
        <w:rPr>
          <w:rFonts w:eastAsia="Arial" w:cs="Arial"/>
          <w:szCs w:val="24"/>
        </w:rPr>
        <w:t xml:space="preserve"> for the descriptive text)</w:t>
      </w:r>
    </w:p>
    <w:p w14:paraId="102DA5D3" w14:textId="77777777" w:rsidR="001F1CEC" w:rsidRPr="001F1CEC" w:rsidRDefault="001F1CEC" w:rsidP="001F1CEC">
      <w:pPr>
        <w:widowControl/>
        <w:tabs>
          <w:tab w:val="left" w:pos="2160"/>
          <w:tab w:val="left" w:pos="2250"/>
        </w:tabs>
        <w:spacing w:before="240" w:after="160" w:line="240" w:lineRule="auto"/>
        <w:rPr>
          <w:rFonts w:eastAsia="Arial" w:cs="Arial"/>
          <w:szCs w:val="24"/>
        </w:rPr>
      </w:pPr>
      <w:r w:rsidRPr="001F1CEC">
        <w:rPr>
          <w:b/>
          <w:bCs/>
          <w:noProof/>
          <w:szCs w:val="24"/>
        </w:rPr>
        <w:drawing>
          <wp:inline distT="0" distB="0" distL="0" distR="0" wp14:anchorId="59440D1A" wp14:editId="5777EC61">
            <wp:extent cx="1649091" cy="1810609"/>
            <wp:effectExtent l="0" t="0" r="8890" b="0"/>
            <wp:docPr id="11" name="Picture 11" descr="Image of Graduation Rate c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Graduation Rate card. Refer to Appendix A for this image's descriptive text which is directly linked above the imag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73522" cy="1837433"/>
                    </a:xfrm>
                    <a:prstGeom prst="rect">
                      <a:avLst/>
                    </a:prstGeom>
                  </pic:spPr>
                </pic:pic>
              </a:graphicData>
            </a:graphic>
          </wp:inline>
        </w:drawing>
      </w:r>
    </w:p>
    <w:p w14:paraId="423F3E55" w14:textId="77777777" w:rsidR="001F1CEC" w:rsidRPr="001F1CEC" w:rsidRDefault="001F1CEC" w:rsidP="001F1CEC">
      <w:pPr>
        <w:widowControl/>
        <w:tabs>
          <w:tab w:val="left" w:pos="0"/>
        </w:tabs>
        <w:spacing w:before="240" w:after="160" w:line="240" w:lineRule="auto"/>
        <w:rPr>
          <w:rFonts w:eastAsia="Arial" w:cs="Arial"/>
          <w:szCs w:val="28"/>
        </w:rPr>
      </w:pPr>
      <w:r w:rsidRPr="001F1CEC">
        <w:rPr>
          <w:rFonts w:eastAsia="Arial" w:cs="Arial"/>
          <w:szCs w:val="28"/>
        </w:rPr>
        <w:lastRenderedPageBreak/>
        <w:t xml:space="preserve">Table 2 below identifies the data and data sources used to determine the </w:t>
      </w:r>
      <w:r w:rsidRPr="001F1CEC">
        <w:rPr>
          <w:rFonts w:eastAsia="Arial" w:cs="Arial"/>
          <w:i/>
          <w:szCs w:val="28"/>
        </w:rPr>
        <w:t>N</w:t>
      </w:r>
      <w:r w:rsidRPr="001F1CEC">
        <w:rPr>
          <w:rFonts w:eastAsia="Arial" w:cs="Arial"/>
          <w:szCs w:val="28"/>
        </w:rPr>
        <w:t xml:space="preserve">-size of “30 or more” for the state indicators. </w:t>
      </w:r>
    </w:p>
    <w:p w14:paraId="0F4722F1" w14:textId="77777777" w:rsidR="001F1CEC" w:rsidRPr="001F1CEC" w:rsidRDefault="001F1CEC" w:rsidP="00FC7A91">
      <w:pPr>
        <w:widowControl/>
        <w:spacing w:before="240" w:after="120" w:line="240" w:lineRule="auto"/>
        <w:rPr>
          <w:b/>
        </w:rPr>
      </w:pPr>
      <w:r w:rsidRPr="001F1CEC">
        <w:rPr>
          <w:rFonts w:eastAsia="Arial" w:cs="Arial"/>
          <w:b/>
          <w:bCs/>
        </w:rPr>
        <w:t>Table 2: State and Local Indicators Listed by Priority Area</w:t>
      </w:r>
    </w:p>
    <w:tbl>
      <w:tblPr>
        <w:tblStyle w:val="TableGrid12"/>
        <w:tblW w:w="0" w:type="auto"/>
        <w:tblLayout w:type="fixed"/>
        <w:tblLook w:val="01E0" w:firstRow="1" w:lastRow="1" w:firstColumn="1" w:lastColumn="1" w:noHBand="0" w:noVBand="0"/>
        <w:tblDescription w:val="Table displaying state and local indicators listed by priority area."/>
      </w:tblPr>
      <w:tblGrid>
        <w:gridCol w:w="2610"/>
        <w:gridCol w:w="4500"/>
        <w:gridCol w:w="2610"/>
      </w:tblGrid>
      <w:tr w:rsidR="001F1CEC" w:rsidRPr="001F1CEC" w14:paraId="71805C95" w14:textId="77777777" w:rsidTr="00973907">
        <w:trPr>
          <w:cantSplit/>
          <w:trHeight w:hRule="exact" w:val="714"/>
          <w:tblHeader/>
        </w:trPr>
        <w:tc>
          <w:tcPr>
            <w:tcW w:w="2610" w:type="dxa"/>
            <w:shd w:val="clear" w:color="auto" w:fill="E6E6E6"/>
            <w:vAlign w:val="center"/>
          </w:tcPr>
          <w:p w14:paraId="371425C8" w14:textId="77777777" w:rsidR="001F1CEC" w:rsidRPr="001F1CEC" w:rsidRDefault="001F1CEC" w:rsidP="002419ED">
            <w:pPr>
              <w:spacing w:after="0" w:line="240" w:lineRule="auto"/>
              <w:ind w:right="-20"/>
              <w:jc w:val="center"/>
              <w:rPr>
                <w:rFonts w:eastAsia="Arial" w:cs="Arial"/>
                <w:szCs w:val="24"/>
              </w:rPr>
            </w:pPr>
            <w:r w:rsidRPr="001F1CEC">
              <w:rPr>
                <w:rFonts w:eastAsia="Arial" w:cs="Arial"/>
                <w:b/>
                <w:bCs/>
                <w:szCs w:val="24"/>
              </w:rPr>
              <w:t>State Indi</w:t>
            </w:r>
            <w:r w:rsidRPr="001F1CEC">
              <w:rPr>
                <w:rFonts w:eastAsia="Arial" w:cs="Arial"/>
                <w:b/>
                <w:bCs/>
                <w:spacing w:val="1"/>
                <w:szCs w:val="24"/>
              </w:rPr>
              <w:t>ca</w:t>
            </w:r>
            <w:r w:rsidRPr="001F1CEC">
              <w:rPr>
                <w:rFonts w:eastAsia="Arial" w:cs="Arial"/>
                <w:b/>
                <w:bCs/>
                <w:szCs w:val="24"/>
              </w:rPr>
              <w:t>t</w:t>
            </w:r>
            <w:r w:rsidRPr="001F1CEC">
              <w:rPr>
                <w:rFonts w:eastAsia="Arial" w:cs="Arial"/>
                <w:b/>
                <w:bCs/>
                <w:spacing w:val="-1"/>
                <w:szCs w:val="24"/>
              </w:rPr>
              <w:t>o</w:t>
            </w:r>
            <w:r w:rsidRPr="001F1CEC">
              <w:rPr>
                <w:rFonts w:eastAsia="Arial" w:cs="Arial"/>
                <w:b/>
                <w:bCs/>
                <w:szCs w:val="24"/>
              </w:rPr>
              <w:t>r</w:t>
            </w:r>
          </w:p>
        </w:tc>
        <w:tc>
          <w:tcPr>
            <w:tcW w:w="4500" w:type="dxa"/>
            <w:shd w:val="clear" w:color="auto" w:fill="E6E6E6"/>
            <w:vAlign w:val="center"/>
          </w:tcPr>
          <w:p w14:paraId="1AFA4645" w14:textId="77777777" w:rsidR="001F1CEC" w:rsidRPr="001F1CEC" w:rsidRDefault="001F1CEC" w:rsidP="002419ED">
            <w:pPr>
              <w:spacing w:after="0" w:line="240" w:lineRule="auto"/>
              <w:jc w:val="center"/>
              <w:rPr>
                <w:rFonts w:eastAsia="Arial" w:cs="Arial"/>
                <w:szCs w:val="24"/>
              </w:rPr>
            </w:pPr>
            <w:r w:rsidRPr="001F1CEC">
              <w:rPr>
                <w:rFonts w:eastAsia="Arial" w:cs="Arial"/>
                <w:b/>
                <w:bCs/>
                <w:szCs w:val="24"/>
              </w:rPr>
              <w:t>Data U</w:t>
            </w:r>
            <w:r w:rsidRPr="001F1CEC">
              <w:rPr>
                <w:rFonts w:eastAsia="Arial" w:cs="Arial"/>
                <w:b/>
                <w:bCs/>
                <w:spacing w:val="1"/>
                <w:szCs w:val="24"/>
              </w:rPr>
              <w:t>se</w:t>
            </w:r>
            <w:r w:rsidRPr="001F1CEC">
              <w:rPr>
                <w:rFonts w:eastAsia="Arial" w:cs="Arial"/>
                <w:b/>
                <w:bCs/>
                <w:szCs w:val="24"/>
              </w:rPr>
              <w:t xml:space="preserve">d to </w:t>
            </w:r>
            <w:r w:rsidRPr="001F1CEC">
              <w:rPr>
                <w:rFonts w:eastAsia="Arial" w:cs="Arial"/>
                <w:b/>
                <w:bCs/>
                <w:spacing w:val="-1"/>
                <w:szCs w:val="24"/>
              </w:rPr>
              <w:t>D</w:t>
            </w:r>
            <w:r w:rsidRPr="001F1CEC">
              <w:rPr>
                <w:rFonts w:eastAsia="Arial" w:cs="Arial"/>
                <w:b/>
                <w:bCs/>
                <w:spacing w:val="1"/>
                <w:szCs w:val="24"/>
              </w:rPr>
              <w:t>e</w:t>
            </w:r>
            <w:r w:rsidRPr="001F1CEC">
              <w:rPr>
                <w:rFonts w:eastAsia="Arial" w:cs="Arial"/>
                <w:b/>
                <w:bCs/>
                <w:szCs w:val="24"/>
              </w:rPr>
              <w:t>ter</w:t>
            </w:r>
            <w:r w:rsidRPr="001F1CEC">
              <w:rPr>
                <w:rFonts w:eastAsia="Arial" w:cs="Arial"/>
                <w:b/>
                <w:bCs/>
                <w:spacing w:val="-2"/>
                <w:szCs w:val="24"/>
              </w:rPr>
              <w:t>mi</w:t>
            </w:r>
            <w:r w:rsidRPr="001F1CEC">
              <w:rPr>
                <w:rFonts w:eastAsia="Arial" w:cs="Arial"/>
                <w:b/>
                <w:bCs/>
                <w:szCs w:val="24"/>
              </w:rPr>
              <w:t>ne</w:t>
            </w:r>
          </w:p>
          <w:p w14:paraId="0E668C07" w14:textId="77777777" w:rsidR="001F1CEC" w:rsidRPr="001F1CEC" w:rsidRDefault="001F1CEC" w:rsidP="002419ED">
            <w:pPr>
              <w:spacing w:after="0" w:line="240" w:lineRule="auto"/>
              <w:jc w:val="center"/>
              <w:rPr>
                <w:rFonts w:eastAsia="Arial" w:cs="Arial"/>
                <w:szCs w:val="24"/>
              </w:rPr>
            </w:pPr>
            <w:r w:rsidRPr="001F1CEC">
              <w:rPr>
                <w:rFonts w:eastAsia="Arial" w:cs="Arial"/>
                <w:b/>
                <w:bCs/>
                <w:szCs w:val="24"/>
              </w:rPr>
              <w:t>“</w:t>
            </w:r>
            <w:r w:rsidRPr="001F1CEC">
              <w:rPr>
                <w:rFonts w:eastAsia="Arial" w:cs="Arial"/>
                <w:b/>
                <w:bCs/>
                <w:spacing w:val="1"/>
                <w:szCs w:val="24"/>
              </w:rPr>
              <w:t>3</w:t>
            </w:r>
            <w:r w:rsidRPr="001F1CEC">
              <w:rPr>
                <w:rFonts w:eastAsia="Arial" w:cs="Arial"/>
                <w:b/>
                <w:bCs/>
                <w:szCs w:val="24"/>
              </w:rPr>
              <w:t>0</w:t>
            </w:r>
            <w:r w:rsidRPr="001F1CEC">
              <w:rPr>
                <w:rFonts w:eastAsia="Arial" w:cs="Arial"/>
                <w:b/>
                <w:bCs/>
                <w:spacing w:val="1"/>
                <w:szCs w:val="24"/>
              </w:rPr>
              <w:t xml:space="preserve"> </w:t>
            </w:r>
            <w:r w:rsidRPr="001F1CEC">
              <w:rPr>
                <w:rFonts w:eastAsia="Arial" w:cs="Arial"/>
                <w:b/>
                <w:bCs/>
                <w:szCs w:val="24"/>
              </w:rPr>
              <w:t>or</w:t>
            </w:r>
            <w:r w:rsidRPr="001F1CEC">
              <w:rPr>
                <w:rFonts w:eastAsia="Arial" w:cs="Arial"/>
                <w:b/>
                <w:bCs/>
                <w:spacing w:val="1"/>
                <w:szCs w:val="24"/>
              </w:rPr>
              <w:t xml:space="preserve"> </w:t>
            </w:r>
            <w:r w:rsidRPr="001F1CEC">
              <w:rPr>
                <w:rFonts w:eastAsia="Arial" w:cs="Arial"/>
                <w:b/>
                <w:bCs/>
                <w:spacing w:val="-1"/>
                <w:szCs w:val="24"/>
              </w:rPr>
              <w:t>M</w:t>
            </w:r>
            <w:r w:rsidRPr="001F1CEC">
              <w:rPr>
                <w:rFonts w:eastAsia="Arial" w:cs="Arial"/>
                <w:b/>
                <w:bCs/>
                <w:szCs w:val="24"/>
              </w:rPr>
              <w:t>or</w:t>
            </w:r>
            <w:r w:rsidRPr="001F1CEC">
              <w:rPr>
                <w:rFonts w:eastAsia="Arial" w:cs="Arial"/>
                <w:b/>
                <w:bCs/>
                <w:spacing w:val="1"/>
                <w:szCs w:val="24"/>
              </w:rPr>
              <w:t>e</w:t>
            </w:r>
            <w:r w:rsidRPr="001F1CEC">
              <w:rPr>
                <w:rFonts w:eastAsia="Arial" w:cs="Arial"/>
                <w:b/>
                <w:bCs/>
                <w:szCs w:val="24"/>
              </w:rPr>
              <w:t>”</w:t>
            </w:r>
          </w:p>
        </w:tc>
        <w:tc>
          <w:tcPr>
            <w:tcW w:w="2610" w:type="dxa"/>
            <w:shd w:val="clear" w:color="auto" w:fill="E6E6E6"/>
            <w:vAlign w:val="center"/>
          </w:tcPr>
          <w:p w14:paraId="0F169C8C" w14:textId="77777777" w:rsidR="001F1CEC" w:rsidRPr="001F1CEC" w:rsidRDefault="001F1CEC" w:rsidP="002419ED">
            <w:pPr>
              <w:spacing w:after="0" w:line="240" w:lineRule="auto"/>
              <w:ind w:left="102" w:right="-20"/>
              <w:jc w:val="center"/>
              <w:rPr>
                <w:rFonts w:eastAsia="Arial" w:cs="Arial"/>
                <w:szCs w:val="24"/>
              </w:rPr>
            </w:pPr>
            <w:r w:rsidRPr="001F1CEC">
              <w:rPr>
                <w:rFonts w:eastAsia="Arial" w:cs="Arial"/>
                <w:b/>
                <w:bCs/>
                <w:szCs w:val="24"/>
              </w:rPr>
              <w:t>Data</w:t>
            </w:r>
            <w:r w:rsidRPr="001F1CEC">
              <w:rPr>
                <w:rFonts w:eastAsia="Arial" w:cs="Arial"/>
                <w:b/>
                <w:bCs/>
                <w:spacing w:val="2"/>
                <w:szCs w:val="24"/>
              </w:rPr>
              <w:t xml:space="preserve"> </w:t>
            </w:r>
            <w:r w:rsidRPr="001F1CEC">
              <w:rPr>
                <w:rFonts w:eastAsia="Arial" w:cs="Arial"/>
                <w:b/>
                <w:bCs/>
                <w:szCs w:val="24"/>
              </w:rPr>
              <w:t>Source</w:t>
            </w:r>
          </w:p>
        </w:tc>
      </w:tr>
      <w:tr w:rsidR="001F1CEC" w:rsidRPr="001F1CEC" w14:paraId="48C7F264" w14:textId="77777777" w:rsidTr="00973907">
        <w:trPr>
          <w:cantSplit/>
          <w:trHeight w:hRule="exact" w:val="1622"/>
          <w:tblHeader/>
        </w:trPr>
        <w:tc>
          <w:tcPr>
            <w:tcW w:w="2610" w:type="dxa"/>
            <w:vAlign w:val="center"/>
          </w:tcPr>
          <w:p w14:paraId="36B7611E" w14:textId="77777777" w:rsidR="001F1CEC" w:rsidRPr="001F1CEC" w:rsidRDefault="001F1CEC" w:rsidP="002419ED">
            <w:pPr>
              <w:spacing w:after="0" w:line="240" w:lineRule="auto"/>
              <w:ind w:left="343" w:right="327"/>
              <w:jc w:val="center"/>
              <w:rPr>
                <w:rFonts w:eastAsia="Arial" w:cs="Arial"/>
                <w:szCs w:val="24"/>
              </w:rPr>
            </w:pPr>
            <w:r w:rsidRPr="001F1CEC">
              <w:rPr>
                <w:rFonts w:eastAsia="Arial" w:cs="Arial"/>
                <w:b/>
                <w:bCs/>
                <w:spacing w:val="-5"/>
                <w:szCs w:val="24"/>
              </w:rPr>
              <w:t>A</w:t>
            </w:r>
            <w:r w:rsidRPr="001F1CEC">
              <w:rPr>
                <w:rFonts w:eastAsia="Arial" w:cs="Arial"/>
                <w:b/>
                <w:bCs/>
                <w:spacing w:val="1"/>
                <w:szCs w:val="24"/>
              </w:rPr>
              <w:t>c</w:t>
            </w:r>
            <w:r w:rsidRPr="001F1CEC">
              <w:rPr>
                <w:rFonts w:eastAsia="Arial" w:cs="Arial"/>
                <w:b/>
                <w:bCs/>
                <w:spacing w:val="3"/>
                <w:szCs w:val="24"/>
              </w:rPr>
              <w:t>a</w:t>
            </w:r>
            <w:r w:rsidRPr="001F1CEC">
              <w:rPr>
                <w:rFonts w:eastAsia="Arial" w:cs="Arial"/>
                <w:b/>
                <w:bCs/>
                <w:szCs w:val="24"/>
              </w:rPr>
              <w:t>demic</w:t>
            </w:r>
          </w:p>
          <w:p w14:paraId="3415955D" w14:textId="77777777" w:rsidR="001F1CEC" w:rsidRPr="001F1CEC" w:rsidRDefault="001F1CEC" w:rsidP="002419ED">
            <w:pPr>
              <w:spacing w:after="0" w:line="240" w:lineRule="auto"/>
              <w:ind w:left="101" w:right="89"/>
              <w:jc w:val="center"/>
              <w:rPr>
                <w:rFonts w:eastAsia="Arial" w:cs="Arial"/>
                <w:szCs w:val="24"/>
              </w:rPr>
            </w:pPr>
            <w:r w:rsidRPr="001F1CEC">
              <w:rPr>
                <w:rFonts w:eastAsia="Arial" w:cs="Arial"/>
                <w:spacing w:val="1"/>
                <w:szCs w:val="24"/>
              </w:rPr>
              <w:t>(Gr</w:t>
            </w:r>
            <w:r w:rsidRPr="001F1CEC">
              <w:rPr>
                <w:rFonts w:eastAsia="Arial" w:cs="Arial"/>
                <w:szCs w:val="24"/>
              </w:rPr>
              <w:t>a</w:t>
            </w:r>
            <w:r w:rsidRPr="001F1CEC">
              <w:rPr>
                <w:rFonts w:eastAsia="Arial" w:cs="Arial"/>
                <w:spacing w:val="-1"/>
                <w:szCs w:val="24"/>
              </w:rPr>
              <w:t>d</w:t>
            </w:r>
            <w:r w:rsidRPr="001F1CEC">
              <w:rPr>
                <w:rFonts w:eastAsia="Arial" w:cs="Arial"/>
                <w:szCs w:val="24"/>
              </w:rPr>
              <w:t>es</w:t>
            </w:r>
            <w:r w:rsidRPr="001F1CEC">
              <w:rPr>
                <w:rFonts w:eastAsia="Arial" w:cs="Arial"/>
                <w:spacing w:val="-7"/>
                <w:szCs w:val="24"/>
              </w:rPr>
              <w:t xml:space="preserve"> </w:t>
            </w:r>
            <w:r w:rsidRPr="001F1CEC">
              <w:rPr>
                <w:rFonts w:eastAsia="Arial" w:cs="Arial"/>
                <w:szCs w:val="24"/>
              </w:rPr>
              <w:t>3</w:t>
            </w:r>
            <w:r w:rsidRPr="001F1CEC">
              <w:rPr>
                <w:rFonts w:eastAsia="Arial" w:cs="Arial"/>
                <w:spacing w:val="-2"/>
                <w:szCs w:val="24"/>
              </w:rPr>
              <w:t xml:space="preserve"> </w:t>
            </w:r>
            <w:r w:rsidRPr="001F1CEC">
              <w:rPr>
                <w:rFonts w:eastAsia="Arial" w:cs="Arial"/>
                <w:w w:val="99"/>
                <w:szCs w:val="24"/>
              </w:rPr>
              <w:t>thr</w:t>
            </w:r>
            <w:r w:rsidRPr="001F1CEC">
              <w:rPr>
                <w:rFonts w:eastAsia="Arial" w:cs="Arial"/>
                <w:spacing w:val="2"/>
                <w:w w:val="99"/>
                <w:szCs w:val="24"/>
              </w:rPr>
              <w:t>o</w:t>
            </w:r>
            <w:r w:rsidRPr="001F1CEC">
              <w:rPr>
                <w:rFonts w:eastAsia="Arial" w:cs="Arial"/>
                <w:w w:val="99"/>
                <w:szCs w:val="24"/>
              </w:rPr>
              <w:t>u</w:t>
            </w:r>
            <w:r w:rsidRPr="001F1CEC">
              <w:rPr>
                <w:rFonts w:eastAsia="Arial" w:cs="Arial"/>
                <w:spacing w:val="-1"/>
                <w:w w:val="99"/>
                <w:szCs w:val="24"/>
              </w:rPr>
              <w:t>g</w:t>
            </w:r>
            <w:r w:rsidRPr="001F1CEC">
              <w:rPr>
                <w:rFonts w:eastAsia="Arial" w:cs="Arial"/>
                <w:w w:val="99"/>
                <w:szCs w:val="24"/>
              </w:rPr>
              <w:t>h</w:t>
            </w:r>
          </w:p>
          <w:p w14:paraId="3B0FE5FB" w14:textId="77777777" w:rsidR="001F1CEC" w:rsidRPr="001F1CEC" w:rsidRDefault="001F1CEC" w:rsidP="002419ED">
            <w:pPr>
              <w:spacing w:after="0" w:line="240" w:lineRule="auto"/>
              <w:jc w:val="center"/>
              <w:rPr>
                <w:rFonts w:eastAsia="Arial" w:cs="Arial"/>
                <w:b/>
                <w:bCs/>
                <w:szCs w:val="24"/>
              </w:rPr>
            </w:pPr>
            <w:r w:rsidRPr="001F1CEC">
              <w:rPr>
                <w:rFonts w:eastAsia="Arial" w:cs="Arial"/>
                <w:szCs w:val="24"/>
              </w:rPr>
              <w:t>8 and Grade 11</w:t>
            </w:r>
            <w:r w:rsidRPr="001F1CEC">
              <w:rPr>
                <w:rFonts w:eastAsia="Arial" w:cs="Arial"/>
                <w:spacing w:val="-1"/>
                <w:szCs w:val="24"/>
              </w:rPr>
              <w:t xml:space="preserve"> </w:t>
            </w:r>
            <w:r w:rsidRPr="001F1CEC">
              <w:rPr>
                <w:rFonts w:eastAsia="Arial" w:cs="Arial"/>
                <w:spacing w:val="-2"/>
                <w:szCs w:val="24"/>
              </w:rPr>
              <w:t>i</w:t>
            </w:r>
            <w:r w:rsidRPr="001F1CEC">
              <w:rPr>
                <w:rFonts w:eastAsia="Arial" w:cs="Arial"/>
                <w:szCs w:val="24"/>
              </w:rPr>
              <w:t xml:space="preserve">n </w:t>
            </w:r>
            <w:r w:rsidRPr="001F1CEC">
              <w:rPr>
                <w:rFonts w:eastAsia="Arial" w:cs="Arial"/>
                <w:spacing w:val="-1"/>
                <w:w w:val="99"/>
                <w:szCs w:val="24"/>
              </w:rPr>
              <w:t>E</w:t>
            </w:r>
            <w:r w:rsidRPr="001F1CEC">
              <w:rPr>
                <w:rFonts w:eastAsia="Arial" w:cs="Arial"/>
                <w:spacing w:val="2"/>
                <w:w w:val="99"/>
                <w:szCs w:val="24"/>
              </w:rPr>
              <w:t>L</w:t>
            </w:r>
            <w:r w:rsidRPr="001F1CEC">
              <w:rPr>
                <w:rFonts w:eastAsia="Arial" w:cs="Arial"/>
                <w:spacing w:val="-1"/>
                <w:w w:val="99"/>
                <w:szCs w:val="24"/>
              </w:rPr>
              <w:t>A</w:t>
            </w:r>
            <w:r w:rsidRPr="001F1CEC">
              <w:rPr>
                <w:rFonts w:eastAsia="Arial" w:cs="Arial"/>
                <w:w w:val="99"/>
                <w:szCs w:val="24"/>
              </w:rPr>
              <w:t xml:space="preserve"> </w:t>
            </w:r>
            <w:r w:rsidRPr="001F1CEC">
              <w:rPr>
                <w:rFonts w:eastAsia="Arial" w:cs="Arial"/>
                <w:szCs w:val="24"/>
              </w:rPr>
              <w:t>and</w:t>
            </w:r>
            <w:r w:rsidRPr="001F1CEC">
              <w:rPr>
                <w:rFonts w:eastAsia="Arial" w:cs="Arial"/>
                <w:spacing w:val="-4"/>
                <w:szCs w:val="24"/>
              </w:rPr>
              <w:t xml:space="preserve"> </w:t>
            </w:r>
            <w:r w:rsidRPr="001F1CEC">
              <w:rPr>
                <w:rFonts w:eastAsia="Arial" w:cs="Arial"/>
                <w:spacing w:val="5"/>
                <w:w w:val="99"/>
                <w:szCs w:val="24"/>
              </w:rPr>
              <w:t>m</w:t>
            </w:r>
            <w:r w:rsidRPr="001F1CEC">
              <w:rPr>
                <w:rFonts w:eastAsia="Arial" w:cs="Arial"/>
                <w:w w:val="99"/>
                <w:szCs w:val="24"/>
              </w:rPr>
              <w:t>at</w:t>
            </w:r>
            <w:r w:rsidRPr="001F1CEC">
              <w:rPr>
                <w:rFonts w:eastAsia="Arial" w:cs="Arial"/>
                <w:spacing w:val="-1"/>
                <w:w w:val="99"/>
                <w:szCs w:val="24"/>
              </w:rPr>
              <w:t>h</w:t>
            </w:r>
            <w:r w:rsidRPr="001F1CEC">
              <w:rPr>
                <w:rFonts w:eastAsia="Arial" w:cs="Arial"/>
                <w:w w:val="99"/>
                <w:szCs w:val="24"/>
              </w:rPr>
              <w:t>e</w:t>
            </w:r>
            <w:r w:rsidRPr="001F1CEC">
              <w:rPr>
                <w:rFonts w:eastAsia="Arial" w:cs="Arial"/>
                <w:spacing w:val="4"/>
                <w:w w:val="99"/>
                <w:szCs w:val="24"/>
              </w:rPr>
              <w:t>m</w:t>
            </w:r>
            <w:r w:rsidRPr="001F1CEC">
              <w:rPr>
                <w:rFonts w:eastAsia="Arial" w:cs="Arial"/>
                <w:w w:val="99"/>
                <w:szCs w:val="24"/>
              </w:rPr>
              <w:t>at</w:t>
            </w:r>
            <w:r w:rsidRPr="001F1CEC">
              <w:rPr>
                <w:rFonts w:eastAsia="Arial" w:cs="Arial"/>
                <w:spacing w:val="-2"/>
                <w:w w:val="99"/>
                <w:szCs w:val="24"/>
              </w:rPr>
              <w:t>i</w:t>
            </w:r>
            <w:r w:rsidRPr="001F1CEC">
              <w:rPr>
                <w:rFonts w:eastAsia="Arial" w:cs="Arial"/>
                <w:spacing w:val="1"/>
                <w:w w:val="99"/>
                <w:szCs w:val="24"/>
              </w:rPr>
              <w:t>cs</w:t>
            </w:r>
            <w:r w:rsidRPr="001F1CEC">
              <w:rPr>
                <w:rFonts w:eastAsia="Arial" w:cs="Arial"/>
                <w:w w:val="99"/>
                <w:szCs w:val="24"/>
              </w:rPr>
              <w:t>)</w:t>
            </w:r>
          </w:p>
        </w:tc>
        <w:tc>
          <w:tcPr>
            <w:tcW w:w="4500" w:type="dxa"/>
            <w:vAlign w:val="center"/>
          </w:tcPr>
          <w:p w14:paraId="6BF695D0" w14:textId="6C165079" w:rsidR="001F1CEC" w:rsidRPr="001F1CEC" w:rsidRDefault="001F1CEC" w:rsidP="002419ED">
            <w:pPr>
              <w:spacing w:after="0" w:line="240" w:lineRule="auto"/>
              <w:jc w:val="center"/>
              <w:rPr>
                <w:rFonts w:eastAsia="Arial" w:cs="Arial"/>
                <w:szCs w:val="24"/>
              </w:rPr>
            </w:pPr>
            <w:r w:rsidRPr="001F1CEC">
              <w:rPr>
                <w:rFonts w:eastAsia="Arial" w:cs="Arial"/>
                <w:szCs w:val="24"/>
              </w:rPr>
              <w:t>All</w:t>
            </w:r>
            <w:r w:rsidRPr="001F1CEC">
              <w:rPr>
                <w:rFonts w:eastAsia="Arial" w:cs="Arial"/>
                <w:spacing w:val="-1"/>
                <w:szCs w:val="24"/>
              </w:rPr>
              <w:t xml:space="preserve"> </w:t>
            </w:r>
            <w:r w:rsidRPr="001F1CEC">
              <w:rPr>
                <w:rFonts w:eastAsia="Arial" w:cs="Arial"/>
                <w:szCs w:val="24"/>
              </w:rPr>
              <w:t>s</w:t>
            </w:r>
            <w:r w:rsidRPr="001F1CEC">
              <w:rPr>
                <w:rFonts w:eastAsia="Arial" w:cs="Arial"/>
                <w:spacing w:val="1"/>
                <w:szCs w:val="24"/>
              </w:rPr>
              <w:t>tud</w:t>
            </w:r>
            <w:r w:rsidRPr="001F1CEC">
              <w:rPr>
                <w:rFonts w:eastAsia="Arial" w:cs="Arial"/>
                <w:spacing w:val="-1"/>
                <w:szCs w:val="24"/>
              </w:rPr>
              <w:t>e</w:t>
            </w:r>
            <w:r w:rsidRPr="001F1CEC">
              <w:rPr>
                <w:rFonts w:eastAsia="Arial" w:cs="Arial"/>
                <w:spacing w:val="1"/>
                <w:szCs w:val="24"/>
              </w:rPr>
              <w:t>n</w:t>
            </w:r>
            <w:r w:rsidRPr="001F1CEC">
              <w:rPr>
                <w:rFonts w:eastAsia="Arial" w:cs="Arial"/>
                <w:szCs w:val="24"/>
              </w:rPr>
              <w:t>ts</w:t>
            </w:r>
            <w:r w:rsidRPr="001F1CEC">
              <w:rPr>
                <w:rFonts w:eastAsia="Arial" w:cs="Arial"/>
                <w:spacing w:val="1"/>
                <w:szCs w:val="24"/>
              </w:rPr>
              <w:t xml:space="preserve"> </w:t>
            </w:r>
            <w:r w:rsidRPr="001F1CEC">
              <w:rPr>
                <w:rFonts w:eastAsia="Arial" w:cs="Arial"/>
                <w:spacing w:val="-3"/>
                <w:szCs w:val="24"/>
              </w:rPr>
              <w:t>w</w:t>
            </w:r>
            <w:r w:rsidRPr="001F1CEC">
              <w:rPr>
                <w:rFonts w:eastAsia="Arial" w:cs="Arial"/>
                <w:spacing w:val="1"/>
                <w:szCs w:val="24"/>
              </w:rPr>
              <w:t>h</w:t>
            </w:r>
            <w:r w:rsidRPr="001F1CEC">
              <w:rPr>
                <w:rFonts w:eastAsia="Arial" w:cs="Arial"/>
                <w:szCs w:val="24"/>
              </w:rPr>
              <w:t>o</w:t>
            </w:r>
            <w:r w:rsidRPr="001F1CEC">
              <w:rPr>
                <w:rFonts w:eastAsia="Arial" w:cs="Arial"/>
                <w:spacing w:val="1"/>
                <w:szCs w:val="24"/>
              </w:rPr>
              <w:t xml:space="preserve"> </w:t>
            </w:r>
            <w:r w:rsidRPr="001F1CEC">
              <w:rPr>
                <w:rFonts w:eastAsia="Arial" w:cs="Arial"/>
                <w:spacing w:val="-1"/>
                <w:szCs w:val="24"/>
              </w:rPr>
              <w:t>t</w:t>
            </w:r>
            <w:r w:rsidRPr="001F1CEC">
              <w:rPr>
                <w:rFonts w:eastAsia="Arial" w:cs="Arial"/>
                <w:spacing w:val="1"/>
                <w:szCs w:val="24"/>
              </w:rPr>
              <w:t>a</w:t>
            </w:r>
            <w:r w:rsidRPr="001F1CEC">
              <w:rPr>
                <w:rFonts w:eastAsia="Arial" w:cs="Arial"/>
                <w:szCs w:val="24"/>
              </w:rPr>
              <w:t>ke</w:t>
            </w:r>
            <w:r w:rsidRPr="001F1CEC">
              <w:rPr>
                <w:rFonts w:eastAsia="Arial" w:cs="Arial"/>
                <w:spacing w:val="1"/>
                <w:szCs w:val="24"/>
              </w:rPr>
              <w:t xml:space="preserve"> </w:t>
            </w:r>
            <w:r w:rsidRPr="001F1CEC">
              <w:rPr>
                <w:rFonts w:eastAsia="Arial" w:cs="Arial"/>
                <w:spacing w:val="-1"/>
                <w:szCs w:val="24"/>
              </w:rPr>
              <w:t>t</w:t>
            </w:r>
            <w:r w:rsidRPr="001F1CEC">
              <w:rPr>
                <w:rFonts w:eastAsia="Arial" w:cs="Arial"/>
                <w:spacing w:val="1"/>
                <w:szCs w:val="24"/>
              </w:rPr>
              <w:t>h</w:t>
            </w:r>
            <w:r w:rsidRPr="001F1CEC">
              <w:rPr>
                <w:rFonts w:eastAsia="Arial" w:cs="Arial"/>
                <w:szCs w:val="24"/>
              </w:rPr>
              <w:t>e</w:t>
            </w:r>
            <w:r w:rsidRPr="001F1CEC">
              <w:rPr>
                <w:rFonts w:eastAsia="Arial" w:cs="Arial"/>
                <w:spacing w:val="5"/>
                <w:szCs w:val="24"/>
              </w:rPr>
              <w:t xml:space="preserve"> Smarter Balanced Summative Assessments</w:t>
            </w:r>
            <w:r w:rsidRPr="001F1CEC">
              <w:rPr>
                <w:rFonts w:eastAsia="Arial" w:cs="Arial"/>
                <w:spacing w:val="-3"/>
                <w:szCs w:val="24"/>
              </w:rPr>
              <w:t xml:space="preserve"> or California Alternate Assessments i</w:t>
            </w:r>
            <w:r w:rsidRPr="001F1CEC">
              <w:rPr>
                <w:rFonts w:eastAsia="Arial" w:cs="Arial"/>
                <w:szCs w:val="24"/>
              </w:rPr>
              <w:t>n</w:t>
            </w:r>
            <w:r w:rsidRPr="001F1CEC">
              <w:rPr>
                <w:rFonts w:eastAsia="Arial" w:cs="Arial"/>
                <w:spacing w:val="1"/>
                <w:szCs w:val="24"/>
              </w:rPr>
              <w:t xml:space="preserve"> </w:t>
            </w:r>
            <w:r w:rsidRPr="001F1CEC">
              <w:rPr>
                <w:rFonts w:eastAsia="Arial" w:cs="Arial"/>
                <w:spacing w:val="-1"/>
                <w:szCs w:val="24"/>
              </w:rPr>
              <w:t>g</w:t>
            </w:r>
            <w:r w:rsidRPr="001F1CEC">
              <w:rPr>
                <w:rFonts w:eastAsia="Arial" w:cs="Arial"/>
                <w:szCs w:val="24"/>
              </w:rPr>
              <w:t>ra</w:t>
            </w:r>
            <w:r w:rsidRPr="001F1CEC">
              <w:rPr>
                <w:rFonts w:eastAsia="Arial" w:cs="Arial"/>
                <w:spacing w:val="1"/>
                <w:szCs w:val="24"/>
              </w:rPr>
              <w:t>de</w:t>
            </w:r>
            <w:r w:rsidRPr="001F1CEC">
              <w:rPr>
                <w:rFonts w:eastAsia="Arial" w:cs="Arial"/>
                <w:szCs w:val="24"/>
              </w:rPr>
              <w:t>s 3</w:t>
            </w:r>
            <w:r w:rsidRPr="001F1CEC">
              <w:rPr>
                <w:rFonts w:eastAsia="Arial" w:cs="Arial"/>
                <w:spacing w:val="1"/>
                <w:szCs w:val="24"/>
              </w:rPr>
              <w:t xml:space="preserve"> th</w:t>
            </w:r>
            <w:r w:rsidRPr="001F1CEC">
              <w:rPr>
                <w:rFonts w:eastAsia="Arial" w:cs="Arial"/>
                <w:szCs w:val="24"/>
              </w:rPr>
              <w:t>r</w:t>
            </w:r>
            <w:r w:rsidRPr="001F1CEC">
              <w:rPr>
                <w:rFonts w:eastAsia="Arial" w:cs="Arial"/>
                <w:spacing w:val="-2"/>
                <w:szCs w:val="24"/>
              </w:rPr>
              <w:t>o</w:t>
            </w:r>
            <w:r w:rsidRPr="001F1CEC">
              <w:rPr>
                <w:rFonts w:eastAsia="Arial" w:cs="Arial"/>
                <w:spacing w:val="1"/>
                <w:szCs w:val="24"/>
              </w:rPr>
              <w:t>u</w:t>
            </w:r>
            <w:r w:rsidRPr="001F1CEC">
              <w:rPr>
                <w:rFonts w:eastAsia="Arial" w:cs="Arial"/>
                <w:spacing w:val="-1"/>
                <w:szCs w:val="24"/>
              </w:rPr>
              <w:t>g</w:t>
            </w:r>
            <w:r w:rsidRPr="001F1CEC">
              <w:rPr>
                <w:rFonts w:eastAsia="Arial" w:cs="Arial"/>
                <w:szCs w:val="24"/>
              </w:rPr>
              <w:t>h</w:t>
            </w:r>
            <w:r w:rsidRPr="001F1CEC">
              <w:rPr>
                <w:rFonts w:eastAsia="Arial" w:cs="Arial"/>
                <w:spacing w:val="1"/>
                <w:szCs w:val="24"/>
              </w:rPr>
              <w:t xml:space="preserve"> </w:t>
            </w:r>
            <w:r w:rsidRPr="001F1CEC">
              <w:rPr>
                <w:rFonts w:eastAsia="Arial" w:cs="Arial"/>
                <w:szCs w:val="24"/>
              </w:rPr>
              <w:t>8</w:t>
            </w:r>
            <w:r w:rsidRPr="001F1CEC">
              <w:rPr>
                <w:rFonts w:eastAsia="Arial" w:cs="Arial"/>
                <w:spacing w:val="4"/>
                <w:szCs w:val="24"/>
              </w:rPr>
              <w:t xml:space="preserve"> and grade 11 </w:t>
            </w:r>
            <w:r w:rsidRPr="001F1CEC">
              <w:rPr>
                <w:rFonts w:eastAsia="Arial" w:cs="Arial"/>
                <w:spacing w:val="-3"/>
                <w:szCs w:val="24"/>
              </w:rPr>
              <w:t>w</w:t>
            </w:r>
            <w:r w:rsidRPr="001F1CEC">
              <w:rPr>
                <w:rFonts w:eastAsia="Arial" w:cs="Arial"/>
                <w:spacing w:val="1"/>
                <w:szCs w:val="24"/>
              </w:rPr>
              <w:t>h</w:t>
            </w:r>
            <w:r w:rsidRPr="001F1CEC">
              <w:rPr>
                <w:rFonts w:eastAsia="Arial" w:cs="Arial"/>
                <w:szCs w:val="24"/>
              </w:rPr>
              <w:t>o</w:t>
            </w:r>
            <w:r w:rsidRPr="001F1CEC">
              <w:rPr>
                <w:rFonts w:eastAsia="Arial" w:cs="Arial"/>
                <w:spacing w:val="2"/>
                <w:szCs w:val="24"/>
              </w:rPr>
              <w:t xml:space="preserve"> </w:t>
            </w:r>
            <w:r w:rsidRPr="001F1CEC">
              <w:rPr>
                <w:rFonts w:eastAsia="Arial" w:cs="Arial"/>
                <w:spacing w:val="1"/>
                <w:szCs w:val="24"/>
              </w:rPr>
              <w:t>a</w:t>
            </w:r>
            <w:r w:rsidRPr="001F1CEC">
              <w:rPr>
                <w:rFonts w:eastAsia="Arial" w:cs="Arial"/>
                <w:szCs w:val="24"/>
              </w:rPr>
              <w:t>re</w:t>
            </w:r>
            <w:r w:rsidRPr="001F1CEC">
              <w:rPr>
                <w:rFonts w:eastAsia="Arial" w:cs="Arial"/>
                <w:spacing w:val="-2"/>
                <w:szCs w:val="24"/>
              </w:rPr>
              <w:t xml:space="preserve"> </w:t>
            </w:r>
            <w:r w:rsidRPr="001F1CEC">
              <w:rPr>
                <w:rFonts w:eastAsia="Arial" w:cs="Arial"/>
                <w:szCs w:val="24"/>
              </w:rPr>
              <w:t>c</w:t>
            </w:r>
            <w:r w:rsidRPr="001F1CEC">
              <w:rPr>
                <w:rFonts w:eastAsia="Arial" w:cs="Arial"/>
                <w:spacing w:val="-1"/>
                <w:szCs w:val="24"/>
              </w:rPr>
              <w:t>o</w:t>
            </w:r>
            <w:r w:rsidRPr="001F1CEC">
              <w:rPr>
                <w:rFonts w:eastAsia="Arial" w:cs="Arial"/>
                <w:spacing w:val="1"/>
                <w:szCs w:val="24"/>
              </w:rPr>
              <w:t>n</w:t>
            </w:r>
            <w:r w:rsidRPr="001F1CEC">
              <w:rPr>
                <w:rFonts w:eastAsia="Arial" w:cs="Arial"/>
                <w:szCs w:val="24"/>
              </w:rPr>
              <w:t>ti</w:t>
            </w:r>
            <w:r w:rsidRPr="001F1CEC">
              <w:rPr>
                <w:rFonts w:eastAsia="Arial" w:cs="Arial"/>
                <w:spacing w:val="2"/>
                <w:szCs w:val="24"/>
              </w:rPr>
              <w:t>n</w:t>
            </w:r>
            <w:r w:rsidRPr="001F1CEC">
              <w:rPr>
                <w:rFonts w:eastAsia="Arial" w:cs="Arial"/>
                <w:spacing w:val="-1"/>
                <w:szCs w:val="24"/>
              </w:rPr>
              <w:t>u</w:t>
            </w:r>
            <w:r w:rsidRPr="001F1CEC">
              <w:rPr>
                <w:rFonts w:eastAsia="Arial" w:cs="Arial"/>
                <w:spacing w:val="1"/>
                <w:szCs w:val="24"/>
              </w:rPr>
              <w:t>ou</w:t>
            </w:r>
            <w:r w:rsidRPr="001F1CEC">
              <w:rPr>
                <w:rFonts w:eastAsia="Arial" w:cs="Arial"/>
                <w:szCs w:val="24"/>
              </w:rPr>
              <w:t>sly</w:t>
            </w:r>
            <w:r w:rsidRPr="001F1CEC">
              <w:rPr>
                <w:rFonts w:eastAsia="Arial" w:cs="Arial"/>
                <w:spacing w:val="-3"/>
                <w:szCs w:val="24"/>
              </w:rPr>
              <w:t xml:space="preserve"> </w:t>
            </w:r>
            <w:r w:rsidRPr="001F1CEC">
              <w:rPr>
                <w:rFonts w:eastAsia="Arial" w:cs="Arial"/>
                <w:spacing w:val="1"/>
                <w:szCs w:val="24"/>
              </w:rPr>
              <w:t>en</w:t>
            </w:r>
            <w:r w:rsidRPr="001F1CEC">
              <w:rPr>
                <w:rFonts w:eastAsia="Arial" w:cs="Arial"/>
                <w:szCs w:val="24"/>
              </w:rPr>
              <w:t>rol</w:t>
            </w:r>
            <w:r w:rsidRPr="001F1CEC">
              <w:rPr>
                <w:rFonts w:eastAsia="Arial" w:cs="Arial"/>
                <w:spacing w:val="-1"/>
                <w:szCs w:val="24"/>
              </w:rPr>
              <w:t>l</w:t>
            </w:r>
            <w:r w:rsidRPr="001F1CEC">
              <w:rPr>
                <w:rFonts w:eastAsia="Arial" w:cs="Arial"/>
                <w:spacing w:val="1"/>
                <w:szCs w:val="24"/>
              </w:rPr>
              <w:t>ed*</w:t>
            </w:r>
          </w:p>
        </w:tc>
        <w:tc>
          <w:tcPr>
            <w:tcW w:w="2610" w:type="dxa"/>
            <w:vAlign w:val="center"/>
          </w:tcPr>
          <w:p w14:paraId="6DDE3F46" w14:textId="2F1A141D" w:rsidR="001F1CEC" w:rsidRPr="001F1CEC" w:rsidRDefault="001F1CEC" w:rsidP="002419ED">
            <w:pPr>
              <w:spacing w:after="0" w:line="240" w:lineRule="auto"/>
              <w:ind w:left="107" w:right="92"/>
              <w:jc w:val="center"/>
              <w:rPr>
                <w:rFonts w:eastAsia="Arial" w:cs="Arial"/>
                <w:spacing w:val="-1"/>
                <w:szCs w:val="24"/>
              </w:rPr>
            </w:pPr>
            <w:r w:rsidRPr="001F1CEC">
              <w:rPr>
                <w:rFonts w:eastAsia="Arial" w:cs="Arial"/>
                <w:szCs w:val="24"/>
              </w:rPr>
              <w:t>CA</w:t>
            </w:r>
            <w:r w:rsidRPr="001F1CEC">
              <w:rPr>
                <w:rFonts w:eastAsia="Arial" w:cs="Arial"/>
                <w:spacing w:val="1"/>
                <w:szCs w:val="24"/>
              </w:rPr>
              <w:t>A</w:t>
            </w:r>
            <w:r w:rsidRPr="001F1CEC">
              <w:rPr>
                <w:rFonts w:eastAsia="Arial" w:cs="Arial"/>
                <w:szCs w:val="24"/>
              </w:rPr>
              <w:t>SPP**</w:t>
            </w:r>
          </w:p>
          <w:p w14:paraId="022E643C" w14:textId="77777777" w:rsidR="001F1CEC" w:rsidRPr="001F1CEC" w:rsidRDefault="001F1CEC" w:rsidP="002419ED">
            <w:pPr>
              <w:spacing w:after="0" w:line="240" w:lineRule="auto"/>
              <w:jc w:val="center"/>
              <w:rPr>
                <w:rFonts w:eastAsia="Arial" w:cs="Arial"/>
                <w:szCs w:val="24"/>
              </w:rPr>
            </w:pPr>
            <w:r w:rsidRPr="001F1CEC">
              <w:rPr>
                <w:rFonts w:eastAsia="Arial" w:cs="Arial"/>
                <w:spacing w:val="3"/>
                <w:szCs w:val="24"/>
              </w:rPr>
              <w:t>f</w:t>
            </w:r>
            <w:r w:rsidRPr="001F1CEC">
              <w:rPr>
                <w:rFonts w:eastAsia="Arial" w:cs="Arial"/>
                <w:szCs w:val="24"/>
              </w:rPr>
              <w:t>i</w:t>
            </w:r>
            <w:r w:rsidRPr="001F1CEC">
              <w:rPr>
                <w:rFonts w:eastAsia="Arial" w:cs="Arial"/>
                <w:spacing w:val="-3"/>
                <w:szCs w:val="24"/>
              </w:rPr>
              <w:t>l</w:t>
            </w:r>
            <w:r w:rsidRPr="001F1CEC">
              <w:rPr>
                <w:rFonts w:eastAsia="Arial" w:cs="Arial"/>
                <w:szCs w:val="24"/>
              </w:rPr>
              <w:t xml:space="preserve">e </w:t>
            </w:r>
            <w:r w:rsidRPr="001F1CEC">
              <w:rPr>
                <w:rFonts w:eastAsia="Arial" w:cs="Arial"/>
                <w:spacing w:val="3"/>
                <w:szCs w:val="24"/>
              </w:rPr>
              <w:t>f</w:t>
            </w:r>
            <w:r w:rsidRPr="001F1CEC">
              <w:rPr>
                <w:rFonts w:eastAsia="Arial" w:cs="Arial"/>
                <w:szCs w:val="24"/>
              </w:rPr>
              <w:t>r</w:t>
            </w:r>
            <w:r w:rsidRPr="001F1CEC">
              <w:rPr>
                <w:rFonts w:eastAsia="Arial" w:cs="Arial"/>
                <w:spacing w:val="-2"/>
                <w:szCs w:val="24"/>
              </w:rPr>
              <w:t>o</w:t>
            </w:r>
            <w:r w:rsidRPr="001F1CEC">
              <w:rPr>
                <w:rFonts w:eastAsia="Arial" w:cs="Arial"/>
                <w:szCs w:val="24"/>
              </w:rPr>
              <w:t>m</w:t>
            </w:r>
            <w:r w:rsidRPr="001F1CEC">
              <w:rPr>
                <w:rFonts w:eastAsia="Arial" w:cs="Arial"/>
                <w:spacing w:val="1"/>
                <w:szCs w:val="24"/>
              </w:rPr>
              <w:t xml:space="preserve"> </w:t>
            </w:r>
            <w:r w:rsidRPr="001F1CEC">
              <w:rPr>
                <w:rFonts w:eastAsia="Arial" w:cs="Arial"/>
                <w:spacing w:val="-1"/>
                <w:szCs w:val="24"/>
              </w:rPr>
              <w:t>t</w:t>
            </w:r>
            <w:r w:rsidRPr="001F1CEC">
              <w:rPr>
                <w:rFonts w:eastAsia="Arial" w:cs="Arial"/>
                <w:spacing w:val="1"/>
                <w:szCs w:val="24"/>
              </w:rPr>
              <w:t>e</w:t>
            </w:r>
            <w:r w:rsidRPr="001F1CEC">
              <w:rPr>
                <w:rFonts w:eastAsia="Arial" w:cs="Arial"/>
                <w:szCs w:val="24"/>
              </w:rPr>
              <w:t>sti</w:t>
            </w:r>
            <w:r w:rsidRPr="001F1CEC">
              <w:rPr>
                <w:rFonts w:eastAsia="Arial" w:cs="Arial"/>
                <w:spacing w:val="1"/>
                <w:szCs w:val="24"/>
              </w:rPr>
              <w:t>n</w:t>
            </w:r>
            <w:r w:rsidRPr="001F1CEC">
              <w:rPr>
                <w:rFonts w:eastAsia="Arial" w:cs="Arial"/>
                <w:szCs w:val="24"/>
              </w:rPr>
              <w:t xml:space="preserve">g </w:t>
            </w:r>
            <w:r w:rsidRPr="001F1CEC">
              <w:rPr>
                <w:rFonts w:eastAsia="Arial" w:cs="Arial"/>
                <w:spacing w:val="-2"/>
                <w:szCs w:val="24"/>
              </w:rPr>
              <w:t>v</w:t>
            </w:r>
            <w:r w:rsidRPr="001F1CEC">
              <w:rPr>
                <w:rFonts w:eastAsia="Arial" w:cs="Arial"/>
                <w:spacing w:val="1"/>
                <w:szCs w:val="24"/>
              </w:rPr>
              <w:t>endo</w:t>
            </w:r>
            <w:r w:rsidRPr="001F1CEC">
              <w:rPr>
                <w:rFonts w:eastAsia="Arial" w:cs="Arial"/>
                <w:szCs w:val="24"/>
              </w:rPr>
              <w:t>r</w:t>
            </w:r>
          </w:p>
        </w:tc>
      </w:tr>
      <w:tr w:rsidR="001F1CEC" w:rsidRPr="001F1CEC" w14:paraId="2DD690C9" w14:textId="77777777" w:rsidTr="00973907">
        <w:trPr>
          <w:cantSplit/>
          <w:trHeight w:hRule="exact" w:val="1613"/>
          <w:tblHeader/>
        </w:trPr>
        <w:tc>
          <w:tcPr>
            <w:tcW w:w="2610" w:type="dxa"/>
            <w:vAlign w:val="center"/>
          </w:tcPr>
          <w:p w14:paraId="39AAC0B2" w14:textId="77777777" w:rsidR="001F1CEC" w:rsidRPr="001F1CEC" w:rsidRDefault="001F1CEC" w:rsidP="002419ED">
            <w:pPr>
              <w:spacing w:after="0" w:line="240" w:lineRule="auto"/>
              <w:jc w:val="center"/>
              <w:rPr>
                <w:rFonts w:cs="Arial"/>
                <w:szCs w:val="24"/>
              </w:rPr>
            </w:pPr>
            <w:r w:rsidRPr="001F1CEC">
              <w:rPr>
                <w:rFonts w:eastAsia="Arial" w:cs="Arial"/>
                <w:b/>
                <w:bCs/>
                <w:szCs w:val="24"/>
              </w:rPr>
              <w:t>Chronic Absenteeism</w:t>
            </w:r>
          </w:p>
        </w:tc>
        <w:tc>
          <w:tcPr>
            <w:tcW w:w="4500" w:type="dxa"/>
            <w:vAlign w:val="center"/>
          </w:tcPr>
          <w:p w14:paraId="66AF3963"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Cumulative E</w:t>
            </w:r>
            <w:r w:rsidRPr="001F1CEC">
              <w:rPr>
                <w:rFonts w:eastAsia="Arial" w:cs="Arial"/>
                <w:spacing w:val="1"/>
                <w:szCs w:val="24"/>
              </w:rPr>
              <w:t>n</w:t>
            </w:r>
            <w:r w:rsidRPr="001F1CEC">
              <w:rPr>
                <w:rFonts w:eastAsia="Arial" w:cs="Arial"/>
                <w:szCs w:val="24"/>
              </w:rPr>
              <w:t>rol</w:t>
            </w:r>
            <w:r w:rsidRPr="001F1CEC">
              <w:rPr>
                <w:rFonts w:eastAsia="Arial" w:cs="Arial"/>
                <w:spacing w:val="-1"/>
                <w:szCs w:val="24"/>
              </w:rPr>
              <w:t>l</w:t>
            </w:r>
            <w:r w:rsidRPr="001F1CEC">
              <w:rPr>
                <w:rFonts w:eastAsia="Arial" w:cs="Arial"/>
                <w:spacing w:val="1"/>
                <w:szCs w:val="24"/>
              </w:rPr>
              <w:t>m</w:t>
            </w:r>
            <w:r w:rsidRPr="001F1CEC">
              <w:rPr>
                <w:rFonts w:eastAsia="Arial" w:cs="Arial"/>
                <w:spacing w:val="-1"/>
                <w:szCs w:val="24"/>
              </w:rPr>
              <w:t>e</w:t>
            </w:r>
            <w:r w:rsidRPr="001F1CEC">
              <w:rPr>
                <w:rFonts w:eastAsia="Arial" w:cs="Arial"/>
                <w:spacing w:val="1"/>
                <w:szCs w:val="24"/>
              </w:rPr>
              <w:t>n</w:t>
            </w:r>
            <w:r w:rsidRPr="001F1CEC">
              <w:rPr>
                <w:rFonts w:eastAsia="Arial" w:cs="Arial"/>
                <w:szCs w:val="24"/>
              </w:rPr>
              <w:t>t</w:t>
            </w:r>
          </w:p>
          <w:p w14:paraId="6B398B2A" w14:textId="77777777" w:rsidR="001F1CEC" w:rsidRPr="001F1CEC" w:rsidRDefault="001F1CEC" w:rsidP="002419ED">
            <w:pPr>
              <w:spacing w:after="0" w:line="240" w:lineRule="auto"/>
              <w:jc w:val="center"/>
              <w:rPr>
                <w:rFonts w:eastAsia="Arial" w:cs="Arial"/>
                <w:szCs w:val="24"/>
              </w:rPr>
            </w:pPr>
            <w:r w:rsidRPr="001F1CEC">
              <w:rPr>
                <w:rFonts w:eastAsia="Arial" w:cs="Arial"/>
                <w:spacing w:val="1"/>
                <w:szCs w:val="24"/>
              </w:rPr>
              <w:t>(T</w:t>
            </w:r>
            <w:r w:rsidRPr="001F1CEC">
              <w:rPr>
                <w:rFonts w:eastAsia="Arial" w:cs="Arial"/>
                <w:szCs w:val="24"/>
              </w:rPr>
              <w:t>he total number of students who were enrolled in a school for at least 31 instructional days.</w:t>
            </w:r>
            <w:r w:rsidRPr="001F1CEC">
              <w:rPr>
                <w:rFonts w:eastAsia="Arial" w:cs="Arial"/>
                <w:w w:val="99"/>
                <w:szCs w:val="24"/>
              </w:rPr>
              <w:t>)</w:t>
            </w:r>
          </w:p>
        </w:tc>
        <w:tc>
          <w:tcPr>
            <w:tcW w:w="2610" w:type="dxa"/>
            <w:vAlign w:val="center"/>
          </w:tcPr>
          <w:p w14:paraId="199CC24C" w14:textId="77777777" w:rsidR="001F1CEC" w:rsidRPr="001F1CEC" w:rsidRDefault="001F1CEC" w:rsidP="002419ED">
            <w:pPr>
              <w:spacing w:after="0" w:line="240" w:lineRule="auto"/>
              <w:ind w:left="107" w:right="92"/>
              <w:jc w:val="center"/>
              <w:rPr>
                <w:rFonts w:eastAsia="Arial" w:cs="Arial"/>
                <w:szCs w:val="24"/>
              </w:rPr>
            </w:pPr>
            <w:r w:rsidRPr="001F1CEC">
              <w:rPr>
                <w:rFonts w:eastAsia="Arial" w:cs="Arial"/>
                <w:szCs w:val="24"/>
              </w:rPr>
              <w:t>CA</w:t>
            </w:r>
            <w:r w:rsidRPr="001F1CEC">
              <w:rPr>
                <w:rFonts w:eastAsia="Arial" w:cs="Arial"/>
                <w:spacing w:val="1"/>
                <w:szCs w:val="24"/>
              </w:rPr>
              <w:t>L</w:t>
            </w:r>
            <w:r w:rsidRPr="001F1CEC">
              <w:rPr>
                <w:rFonts w:eastAsia="Arial" w:cs="Arial"/>
                <w:szCs w:val="24"/>
              </w:rPr>
              <w:t>PADS</w:t>
            </w:r>
          </w:p>
        </w:tc>
      </w:tr>
      <w:tr w:rsidR="001F1CEC" w:rsidRPr="001F1CEC" w14:paraId="041D3E30" w14:textId="77777777" w:rsidTr="00973907">
        <w:trPr>
          <w:cantSplit/>
          <w:trHeight w:hRule="exact" w:val="992"/>
          <w:tblHeader/>
        </w:trPr>
        <w:tc>
          <w:tcPr>
            <w:tcW w:w="2610" w:type="dxa"/>
            <w:vAlign w:val="center"/>
          </w:tcPr>
          <w:p w14:paraId="1B7D4B2F" w14:textId="77777777" w:rsidR="001F1CEC" w:rsidRPr="001F1CEC" w:rsidRDefault="001F1CEC" w:rsidP="002419ED">
            <w:pPr>
              <w:spacing w:after="0" w:line="240" w:lineRule="auto"/>
              <w:jc w:val="center"/>
              <w:rPr>
                <w:rFonts w:eastAsia="Arial" w:cs="Arial"/>
                <w:b/>
                <w:bCs/>
                <w:szCs w:val="24"/>
              </w:rPr>
            </w:pPr>
            <w:r w:rsidRPr="001F1CEC">
              <w:rPr>
                <w:rFonts w:eastAsia="Arial" w:cs="Arial"/>
                <w:b/>
                <w:bCs/>
                <w:szCs w:val="24"/>
              </w:rPr>
              <w:t>C</w:t>
            </w:r>
            <w:r w:rsidRPr="001F1CEC">
              <w:rPr>
                <w:rFonts w:eastAsia="Arial" w:cs="Arial"/>
                <w:b/>
                <w:bCs/>
                <w:spacing w:val="-1"/>
                <w:szCs w:val="24"/>
              </w:rPr>
              <w:t>o</w:t>
            </w:r>
            <w:r w:rsidRPr="001F1CEC">
              <w:rPr>
                <w:rFonts w:eastAsia="Arial" w:cs="Arial"/>
                <w:b/>
                <w:bCs/>
                <w:szCs w:val="24"/>
              </w:rPr>
              <w:t>l</w:t>
            </w:r>
            <w:r w:rsidRPr="001F1CEC">
              <w:rPr>
                <w:rFonts w:eastAsia="Arial" w:cs="Arial"/>
                <w:b/>
                <w:bCs/>
                <w:spacing w:val="1"/>
                <w:szCs w:val="24"/>
              </w:rPr>
              <w:t>le</w:t>
            </w:r>
            <w:r w:rsidRPr="001F1CEC">
              <w:rPr>
                <w:rFonts w:eastAsia="Arial" w:cs="Arial"/>
                <w:b/>
                <w:bCs/>
                <w:szCs w:val="24"/>
              </w:rPr>
              <w:t>ge/C</w:t>
            </w:r>
            <w:r w:rsidRPr="001F1CEC">
              <w:rPr>
                <w:rFonts w:eastAsia="Arial" w:cs="Arial"/>
                <w:b/>
                <w:bCs/>
                <w:spacing w:val="1"/>
                <w:szCs w:val="24"/>
              </w:rPr>
              <w:t>a</w:t>
            </w:r>
            <w:r w:rsidRPr="001F1CEC">
              <w:rPr>
                <w:rFonts w:eastAsia="Arial" w:cs="Arial"/>
                <w:b/>
                <w:bCs/>
                <w:spacing w:val="-2"/>
                <w:szCs w:val="24"/>
              </w:rPr>
              <w:t>r</w:t>
            </w:r>
            <w:r w:rsidRPr="001F1CEC">
              <w:rPr>
                <w:rFonts w:eastAsia="Arial" w:cs="Arial"/>
                <w:b/>
                <w:bCs/>
                <w:spacing w:val="1"/>
                <w:szCs w:val="24"/>
              </w:rPr>
              <w:t>ee</w:t>
            </w:r>
            <w:r w:rsidRPr="001F1CEC">
              <w:rPr>
                <w:rFonts w:eastAsia="Arial" w:cs="Arial"/>
                <w:b/>
                <w:bCs/>
                <w:szCs w:val="24"/>
              </w:rPr>
              <w:t>r</w:t>
            </w:r>
          </w:p>
        </w:tc>
        <w:tc>
          <w:tcPr>
            <w:tcW w:w="4500" w:type="dxa"/>
            <w:vAlign w:val="center"/>
          </w:tcPr>
          <w:p w14:paraId="30BA0D96" w14:textId="16827494" w:rsidR="001F1CEC" w:rsidRPr="001F1CEC" w:rsidRDefault="001F1CEC" w:rsidP="002419ED">
            <w:pPr>
              <w:spacing w:after="0" w:line="240" w:lineRule="auto"/>
              <w:jc w:val="center"/>
              <w:rPr>
                <w:rFonts w:eastAsia="Arial" w:cs="Arial"/>
                <w:szCs w:val="24"/>
              </w:rPr>
            </w:pPr>
            <w:r w:rsidRPr="001F1CEC">
              <w:rPr>
                <w:rFonts w:eastAsia="Arial" w:cs="Arial"/>
                <w:szCs w:val="24"/>
              </w:rPr>
              <w:t>Not Reported on the 2022 Dashboard</w:t>
            </w:r>
          </w:p>
        </w:tc>
        <w:tc>
          <w:tcPr>
            <w:tcW w:w="2610" w:type="dxa"/>
            <w:vAlign w:val="center"/>
          </w:tcPr>
          <w:p w14:paraId="6CA80037"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Not Applicable</w:t>
            </w:r>
          </w:p>
        </w:tc>
      </w:tr>
      <w:tr w:rsidR="001F1CEC" w:rsidRPr="001F1CEC" w14:paraId="08EB0C17" w14:textId="77777777" w:rsidTr="00973907">
        <w:trPr>
          <w:cantSplit/>
          <w:trHeight w:hRule="exact" w:val="1640"/>
          <w:tblHeader/>
        </w:trPr>
        <w:tc>
          <w:tcPr>
            <w:tcW w:w="2610" w:type="dxa"/>
            <w:vAlign w:val="center"/>
          </w:tcPr>
          <w:p w14:paraId="70E762D1" w14:textId="77777777" w:rsidR="001F1CEC" w:rsidRPr="001F1CEC" w:rsidRDefault="001F1CEC" w:rsidP="002419ED">
            <w:pPr>
              <w:spacing w:after="0" w:line="240" w:lineRule="auto"/>
              <w:jc w:val="center"/>
              <w:rPr>
                <w:rFonts w:eastAsia="Arial" w:cs="Arial"/>
                <w:b/>
                <w:bCs/>
                <w:szCs w:val="24"/>
              </w:rPr>
            </w:pPr>
            <w:r w:rsidRPr="001F1CEC">
              <w:rPr>
                <w:rFonts w:eastAsia="Arial" w:cs="Arial"/>
                <w:b/>
                <w:bCs/>
                <w:szCs w:val="24"/>
              </w:rPr>
              <w:t>English Learner Progress</w:t>
            </w:r>
          </w:p>
        </w:tc>
        <w:tc>
          <w:tcPr>
            <w:tcW w:w="4500" w:type="dxa"/>
            <w:vAlign w:val="center"/>
          </w:tcPr>
          <w:p w14:paraId="77C6F2A5" w14:textId="25BF15A7" w:rsidR="001F1CEC" w:rsidRPr="001F1CEC" w:rsidRDefault="001F1CEC" w:rsidP="002419ED">
            <w:pPr>
              <w:spacing w:after="0" w:line="240" w:lineRule="auto"/>
              <w:jc w:val="center"/>
              <w:rPr>
                <w:rFonts w:eastAsia="Arial" w:cs="Arial"/>
                <w:szCs w:val="24"/>
              </w:rPr>
            </w:pPr>
            <w:r w:rsidRPr="001F1CEC">
              <w:rPr>
                <w:rFonts w:eastAsia="Arial" w:cs="Arial"/>
                <w:szCs w:val="24"/>
              </w:rPr>
              <w:t xml:space="preserve">All grade 1 through 12 students taking the ELPAC*** </w:t>
            </w:r>
            <w:r w:rsidRPr="001F1CEC">
              <w:rPr>
                <w:rFonts w:eastAsia="Times New Roman" w:cs="Arial"/>
              </w:rPr>
              <w:t>Summative Assessment</w:t>
            </w:r>
            <w:r w:rsidRPr="001F1CEC">
              <w:rPr>
                <w:rFonts w:eastAsia="Arial" w:cs="Arial"/>
                <w:szCs w:val="24"/>
              </w:rPr>
              <w:t xml:space="preserve"> in the current year and having an overall performance level in both the current and prior year.</w:t>
            </w:r>
          </w:p>
        </w:tc>
        <w:tc>
          <w:tcPr>
            <w:tcW w:w="2610" w:type="dxa"/>
            <w:vAlign w:val="center"/>
          </w:tcPr>
          <w:p w14:paraId="2657948F"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 xml:space="preserve">ELPAC*** </w:t>
            </w:r>
            <w:r w:rsidRPr="001F1CEC">
              <w:rPr>
                <w:rFonts w:eastAsia="Times New Roman" w:cs="Arial"/>
              </w:rPr>
              <w:t>Summative Assessment</w:t>
            </w:r>
            <w:r w:rsidRPr="001F1CEC">
              <w:rPr>
                <w:rFonts w:eastAsia="Arial" w:cs="Arial"/>
                <w:szCs w:val="24"/>
              </w:rPr>
              <w:t xml:space="preserve"> file from test vendor</w:t>
            </w:r>
          </w:p>
        </w:tc>
      </w:tr>
      <w:tr w:rsidR="001F1CEC" w:rsidRPr="001F1CEC" w14:paraId="2A8342A4" w14:textId="77777777" w:rsidTr="00973907">
        <w:trPr>
          <w:cantSplit/>
          <w:trHeight w:hRule="exact" w:val="893"/>
          <w:tblHeader/>
        </w:trPr>
        <w:tc>
          <w:tcPr>
            <w:tcW w:w="2610" w:type="dxa"/>
            <w:vAlign w:val="center"/>
          </w:tcPr>
          <w:p w14:paraId="3C3B958A" w14:textId="77777777" w:rsidR="001F1CEC" w:rsidRPr="001F1CEC" w:rsidRDefault="001F1CEC" w:rsidP="002419ED">
            <w:pPr>
              <w:spacing w:after="0" w:line="240" w:lineRule="auto"/>
              <w:ind w:left="265" w:right="250"/>
              <w:jc w:val="center"/>
              <w:rPr>
                <w:rFonts w:eastAsia="Arial" w:cs="Arial"/>
                <w:szCs w:val="24"/>
              </w:rPr>
            </w:pPr>
            <w:r w:rsidRPr="001F1CEC">
              <w:rPr>
                <w:rFonts w:eastAsia="Arial" w:cs="Arial"/>
                <w:b/>
                <w:bCs/>
                <w:szCs w:val="24"/>
              </w:rPr>
              <w:t>Gr</w:t>
            </w:r>
            <w:r w:rsidRPr="001F1CEC">
              <w:rPr>
                <w:rFonts w:eastAsia="Arial" w:cs="Arial"/>
                <w:b/>
                <w:bCs/>
                <w:spacing w:val="1"/>
                <w:szCs w:val="24"/>
              </w:rPr>
              <w:t>a</w:t>
            </w:r>
            <w:r w:rsidRPr="001F1CEC">
              <w:rPr>
                <w:rFonts w:eastAsia="Arial" w:cs="Arial"/>
                <w:b/>
                <w:bCs/>
                <w:szCs w:val="24"/>
              </w:rPr>
              <w:t>duation</w:t>
            </w:r>
          </w:p>
          <w:p w14:paraId="54E49809" w14:textId="77777777" w:rsidR="001F1CEC" w:rsidRPr="001F1CEC" w:rsidRDefault="001F1CEC" w:rsidP="002419ED">
            <w:pPr>
              <w:spacing w:after="0" w:line="240" w:lineRule="auto"/>
              <w:jc w:val="center"/>
              <w:rPr>
                <w:rFonts w:eastAsia="Arial" w:cs="Arial"/>
                <w:b/>
                <w:bCs/>
                <w:szCs w:val="24"/>
              </w:rPr>
            </w:pPr>
            <w:r w:rsidRPr="001F1CEC">
              <w:rPr>
                <w:rFonts w:eastAsia="Arial" w:cs="Arial"/>
                <w:b/>
                <w:bCs/>
                <w:szCs w:val="24"/>
              </w:rPr>
              <w:t>Rate</w:t>
            </w:r>
          </w:p>
        </w:tc>
        <w:tc>
          <w:tcPr>
            <w:tcW w:w="4500" w:type="dxa"/>
            <w:vAlign w:val="center"/>
          </w:tcPr>
          <w:p w14:paraId="60A9875B"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All</w:t>
            </w:r>
            <w:r w:rsidRPr="001F1CEC">
              <w:rPr>
                <w:rFonts w:eastAsia="Arial" w:cs="Arial"/>
                <w:spacing w:val="-1"/>
                <w:szCs w:val="24"/>
              </w:rPr>
              <w:t xml:space="preserve"> </w:t>
            </w:r>
            <w:r w:rsidRPr="001F1CEC">
              <w:rPr>
                <w:rFonts w:eastAsia="Arial" w:cs="Arial"/>
                <w:szCs w:val="24"/>
              </w:rPr>
              <w:t>s</w:t>
            </w:r>
            <w:r w:rsidRPr="001F1CEC">
              <w:rPr>
                <w:rFonts w:eastAsia="Arial" w:cs="Arial"/>
                <w:spacing w:val="1"/>
                <w:szCs w:val="24"/>
              </w:rPr>
              <w:t>tud</w:t>
            </w:r>
            <w:r w:rsidRPr="001F1CEC">
              <w:rPr>
                <w:rFonts w:eastAsia="Arial" w:cs="Arial"/>
                <w:spacing w:val="-1"/>
                <w:szCs w:val="24"/>
              </w:rPr>
              <w:t>e</w:t>
            </w:r>
            <w:r w:rsidRPr="001F1CEC">
              <w:rPr>
                <w:rFonts w:eastAsia="Arial" w:cs="Arial"/>
                <w:spacing w:val="1"/>
                <w:szCs w:val="24"/>
              </w:rPr>
              <w:t>n</w:t>
            </w:r>
            <w:r w:rsidRPr="001F1CEC">
              <w:rPr>
                <w:rFonts w:eastAsia="Arial" w:cs="Arial"/>
                <w:szCs w:val="24"/>
              </w:rPr>
              <w:t>ts</w:t>
            </w:r>
            <w:r w:rsidRPr="001F1CEC">
              <w:rPr>
                <w:rFonts w:eastAsia="Arial" w:cs="Arial"/>
                <w:spacing w:val="1"/>
                <w:szCs w:val="24"/>
              </w:rPr>
              <w:t xml:space="preserve"> </w:t>
            </w:r>
            <w:r w:rsidRPr="001F1CEC">
              <w:rPr>
                <w:rFonts w:eastAsia="Arial" w:cs="Arial"/>
                <w:szCs w:val="24"/>
              </w:rPr>
              <w:t>in</w:t>
            </w:r>
            <w:r w:rsidRPr="001F1CEC">
              <w:rPr>
                <w:rFonts w:eastAsia="Arial" w:cs="Arial"/>
                <w:spacing w:val="-2"/>
                <w:szCs w:val="24"/>
              </w:rPr>
              <w:t xml:space="preserve"> </w:t>
            </w:r>
            <w:r w:rsidRPr="001F1CEC">
              <w:rPr>
                <w:rFonts w:eastAsia="Arial" w:cs="Arial"/>
                <w:spacing w:val="1"/>
                <w:szCs w:val="24"/>
              </w:rPr>
              <w:t>t</w:t>
            </w:r>
            <w:r w:rsidRPr="001F1CEC">
              <w:rPr>
                <w:rFonts w:eastAsia="Arial" w:cs="Arial"/>
                <w:spacing w:val="-1"/>
                <w:szCs w:val="24"/>
              </w:rPr>
              <w:t>h</w:t>
            </w:r>
            <w:r w:rsidRPr="001F1CEC">
              <w:rPr>
                <w:rFonts w:eastAsia="Arial" w:cs="Arial"/>
                <w:szCs w:val="24"/>
              </w:rPr>
              <w:t>e combined four- and five-</w:t>
            </w:r>
            <w:r w:rsidRPr="001F1CEC">
              <w:rPr>
                <w:rFonts w:eastAsia="Arial" w:cs="Arial"/>
                <w:spacing w:val="-2"/>
                <w:szCs w:val="24"/>
              </w:rPr>
              <w:t>y</w:t>
            </w:r>
            <w:r w:rsidRPr="001F1CEC">
              <w:rPr>
                <w:rFonts w:eastAsia="Arial" w:cs="Arial"/>
                <w:spacing w:val="1"/>
                <w:szCs w:val="24"/>
              </w:rPr>
              <w:t>ea</w:t>
            </w:r>
            <w:r w:rsidRPr="001F1CEC">
              <w:rPr>
                <w:rFonts w:eastAsia="Arial" w:cs="Arial"/>
                <w:szCs w:val="24"/>
              </w:rPr>
              <w:t xml:space="preserve">r </w:t>
            </w:r>
            <w:r w:rsidRPr="001F1CEC">
              <w:rPr>
                <w:rFonts w:eastAsia="Arial" w:cs="Arial"/>
                <w:spacing w:val="-1"/>
                <w:szCs w:val="24"/>
              </w:rPr>
              <w:t>g</w:t>
            </w:r>
            <w:r w:rsidRPr="001F1CEC">
              <w:rPr>
                <w:rFonts w:eastAsia="Arial" w:cs="Arial"/>
                <w:szCs w:val="24"/>
              </w:rPr>
              <w:t>ra</w:t>
            </w:r>
            <w:r w:rsidRPr="001F1CEC">
              <w:rPr>
                <w:rFonts w:eastAsia="Arial" w:cs="Arial"/>
                <w:spacing w:val="1"/>
                <w:szCs w:val="24"/>
              </w:rPr>
              <w:t>dua</w:t>
            </w:r>
            <w:r w:rsidRPr="001F1CEC">
              <w:rPr>
                <w:rFonts w:eastAsia="Arial" w:cs="Arial"/>
                <w:szCs w:val="24"/>
              </w:rPr>
              <w:t>ti</w:t>
            </w:r>
            <w:r w:rsidRPr="001F1CEC">
              <w:rPr>
                <w:rFonts w:eastAsia="Arial" w:cs="Arial"/>
                <w:spacing w:val="1"/>
                <w:szCs w:val="24"/>
              </w:rPr>
              <w:t>o</w:t>
            </w:r>
            <w:r w:rsidRPr="001F1CEC">
              <w:rPr>
                <w:rFonts w:eastAsia="Arial" w:cs="Arial"/>
                <w:szCs w:val="24"/>
              </w:rPr>
              <w:t xml:space="preserve">n </w:t>
            </w:r>
            <w:r w:rsidRPr="001F1CEC">
              <w:rPr>
                <w:rFonts w:eastAsia="Arial" w:cs="Arial"/>
                <w:spacing w:val="-2"/>
                <w:szCs w:val="24"/>
              </w:rPr>
              <w:t>rate</w:t>
            </w:r>
            <w:r w:rsidRPr="001F1CEC">
              <w:rPr>
                <w:rFonts w:eastAsia="Arial" w:cs="Arial"/>
                <w:szCs w:val="24"/>
              </w:rPr>
              <w:t>.</w:t>
            </w:r>
          </w:p>
        </w:tc>
        <w:tc>
          <w:tcPr>
            <w:tcW w:w="2610" w:type="dxa"/>
            <w:vAlign w:val="center"/>
          </w:tcPr>
          <w:p w14:paraId="62BA9216"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CA</w:t>
            </w:r>
            <w:r w:rsidRPr="001F1CEC">
              <w:rPr>
                <w:rFonts w:eastAsia="Arial" w:cs="Arial"/>
                <w:spacing w:val="1"/>
                <w:szCs w:val="24"/>
              </w:rPr>
              <w:t>L</w:t>
            </w:r>
            <w:r w:rsidRPr="001F1CEC">
              <w:rPr>
                <w:rFonts w:eastAsia="Arial" w:cs="Arial"/>
                <w:szCs w:val="24"/>
              </w:rPr>
              <w:t>PADS</w:t>
            </w:r>
          </w:p>
        </w:tc>
      </w:tr>
      <w:tr w:rsidR="001F1CEC" w:rsidRPr="001F1CEC" w14:paraId="2C812AE4" w14:textId="77777777" w:rsidTr="00973907">
        <w:trPr>
          <w:cantSplit/>
          <w:trHeight w:hRule="exact" w:val="902"/>
          <w:tblHeader/>
        </w:trPr>
        <w:tc>
          <w:tcPr>
            <w:tcW w:w="2610" w:type="dxa"/>
            <w:vAlign w:val="center"/>
          </w:tcPr>
          <w:p w14:paraId="08A04F98" w14:textId="77777777" w:rsidR="001F1CEC" w:rsidRPr="001F1CEC" w:rsidRDefault="001F1CEC" w:rsidP="002419ED">
            <w:pPr>
              <w:spacing w:after="0" w:line="240" w:lineRule="auto"/>
              <w:ind w:left="225" w:right="210"/>
              <w:jc w:val="center"/>
              <w:rPr>
                <w:rFonts w:eastAsia="Arial" w:cs="Arial"/>
                <w:szCs w:val="24"/>
              </w:rPr>
            </w:pPr>
            <w:r w:rsidRPr="001F1CEC">
              <w:rPr>
                <w:rFonts w:eastAsia="Arial" w:cs="Arial"/>
                <w:b/>
                <w:bCs/>
                <w:szCs w:val="24"/>
              </w:rPr>
              <w:t>Suspension</w:t>
            </w:r>
          </w:p>
          <w:p w14:paraId="091A2EAC" w14:textId="77777777" w:rsidR="001F1CEC" w:rsidRPr="001F1CEC" w:rsidRDefault="001F1CEC" w:rsidP="002419ED">
            <w:pPr>
              <w:spacing w:after="0" w:line="240" w:lineRule="auto"/>
              <w:ind w:left="647" w:right="635"/>
              <w:jc w:val="center"/>
              <w:rPr>
                <w:rFonts w:eastAsia="Arial" w:cs="Arial"/>
                <w:szCs w:val="24"/>
              </w:rPr>
            </w:pPr>
            <w:r w:rsidRPr="001F1CEC">
              <w:rPr>
                <w:rFonts w:eastAsia="Arial" w:cs="Arial"/>
                <w:b/>
                <w:bCs/>
                <w:szCs w:val="24"/>
              </w:rPr>
              <w:t>Rate</w:t>
            </w:r>
          </w:p>
        </w:tc>
        <w:tc>
          <w:tcPr>
            <w:tcW w:w="4500" w:type="dxa"/>
            <w:vAlign w:val="center"/>
          </w:tcPr>
          <w:p w14:paraId="4C7D35A7" w14:textId="77777777" w:rsidR="001F1CEC" w:rsidRPr="001F1CEC" w:rsidRDefault="001F1CEC" w:rsidP="002419ED">
            <w:pPr>
              <w:spacing w:after="0" w:line="240" w:lineRule="auto"/>
              <w:jc w:val="center"/>
              <w:rPr>
                <w:rFonts w:eastAsia="Arial" w:cs="Arial"/>
                <w:spacing w:val="1"/>
                <w:szCs w:val="24"/>
              </w:rPr>
            </w:pPr>
            <w:r w:rsidRPr="001F1CEC">
              <w:rPr>
                <w:rFonts w:eastAsia="Arial" w:cs="Arial"/>
                <w:spacing w:val="1"/>
                <w:szCs w:val="24"/>
              </w:rPr>
              <w:t>Cumulative Enrollment</w:t>
            </w:r>
          </w:p>
          <w:p w14:paraId="7A803835" w14:textId="77777777" w:rsidR="001F1CEC" w:rsidRPr="001F1CEC" w:rsidRDefault="001F1CEC" w:rsidP="002419ED">
            <w:pPr>
              <w:spacing w:after="0" w:line="240" w:lineRule="auto"/>
              <w:jc w:val="center"/>
              <w:rPr>
                <w:rFonts w:eastAsia="Arial" w:cs="Arial"/>
                <w:sz w:val="19"/>
                <w:szCs w:val="19"/>
              </w:rPr>
            </w:pPr>
            <w:r w:rsidRPr="001F1CEC">
              <w:rPr>
                <w:rFonts w:eastAsia="Arial" w:cs="Arial"/>
                <w:spacing w:val="1"/>
                <w:szCs w:val="24"/>
              </w:rPr>
              <w:t xml:space="preserve">(All students </w:t>
            </w:r>
            <w:r w:rsidRPr="001F1CEC">
              <w:rPr>
                <w:rFonts w:eastAsia="Arial" w:cs="Arial"/>
                <w:spacing w:val="-1"/>
                <w:szCs w:val="24"/>
              </w:rPr>
              <w:t>e</w:t>
            </w:r>
            <w:r w:rsidRPr="001F1CEC">
              <w:rPr>
                <w:rFonts w:eastAsia="Arial" w:cs="Arial"/>
                <w:szCs w:val="24"/>
              </w:rPr>
              <w:t>n</w:t>
            </w:r>
            <w:r w:rsidRPr="001F1CEC">
              <w:rPr>
                <w:rFonts w:eastAsia="Arial" w:cs="Arial"/>
                <w:spacing w:val="3"/>
                <w:szCs w:val="24"/>
              </w:rPr>
              <w:t>r</w:t>
            </w:r>
            <w:r w:rsidRPr="001F1CEC">
              <w:rPr>
                <w:rFonts w:eastAsia="Arial" w:cs="Arial"/>
                <w:szCs w:val="24"/>
              </w:rPr>
              <w:t>o</w:t>
            </w:r>
            <w:r w:rsidRPr="001F1CEC">
              <w:rPr>
                <w:rFonts w:eastAsia="Arial" w:cs="Arial"/>
                <w:spacing w:val="1"/>
                <w:szCs w:val="24"/>
              </w:rPr>
              <w:t>l</w:t>
            </w:r>
            <w:r w:rsidRPr="001F1CEC">
              <w:rPr>
                <w:rFonts w:eastAsia="Arial" w:cs="Arial"/>
                <w:spacing w:val="-1"/>
                <w:szCs w:val="24"/>
              </w:rPr>
              <w:t>led for at least one day)</w:t>
            </w:r>
          </w:p>
        </w:tc>
        <w:tc>
          <w:tcPr>
            <w:tcW w:w="2610" w:type="dxa"/>
            <w:vAlign w:val="center"/>
          </w:tcPr>
          <w:p w14:paraId="23F942B7" w14:textId="77777777" w:rsidR="001F1CEC" w:rsidRPr="001F1CEC" w:rsidRDefault="001F1CEC" w:rsidP="002419ED">
            <w:pPr>
              <w:spacing w:after="0" w:line="240" w:lineRule="auto"/>
              <w:ind w:left="244" w:right="-20"/>
              <w:jc w:val="center"/>
              <w:rPr>
                <w:rFonts w:eastAsia="Arial" w:cs="Arial"/>
                <w:szCs w:val="24"/>
              </w:rPr>
            </w:pPr>
            <w:r w:rsidRPr="001F1CEC">
              <w:rPr>
                <w:rFonts w:eastAsia="Arial" w:cs="Arial"/>
                <w:szCs w:val="24"/>
              </w:rPr>
              <w:t>CA</w:t>
            </w:r>
            <w:r w:rsidRPr="001F1CEC">
              <w:rPr>
                <w:rFonts w:eastAsia="Arial" w:cs="Arial"/>
                <w:spacing w:val="1"/>
                <w:szCs w:val="24"/>
              </w:rPr>
              <w:t>L</w:t>
            </w:r>
            <w:r w:rsidRPr="001F1CEC">
              <w:rPr>
                <w:rFonts w:eastAsia="Arial" w:cs="Arial"/>
                <w:szCs w:val="24"/>
              </w:rPr>
              <w:t>PADS</w:t>
            </w:r>
          </w:p>
        </w:tc>
      </w:tr>
    </w:tbl>
    <w:p w14:paraId="72574072" w14:textId="77777777" w:rsidR="001F1CEC" w:rsidRPr="001F1CEC" w:rsidRDefault="001F1CEC" w:rsidP="001F1CEC">
      <w:pPr>
        <w:spacing w:after="0" w:line="240" w:lineRule="auto"/>
        <w:ind w:right="180"/>
        <w:rPr>
          <w:rFonts w:eastAsia="Arial" w:cs="Arial"/>
          <w:szCs w:val="24"/>
        </w:rPr>
      </w:pPr>
      <w:r w:rsidRPr="001F1CEC">
        <w:t xml:space="preserve">*Continuously Enrolled </w:t>
      </w:r>
      <w:r w:rsidRPr="001F1CEC">
        <w:rPr>
          <w:rFonts w:eastAsia="Arial" w:cs="Arial"/>
          <w:spacing w:val="-1"/>
          <w:szCs w:val="24"/>
        </w:rPr>
        <w:t>i</w:t>
      </w:r>
      <w:r w:rsidRPr="001F1CEC">
        <w:rPr>
          <w:rFonts w:eastAsia="Arial" w:cs="Arial"/>
          <w:szCs w:val="24"/>
        </w:rPr>
        <w:t>s</w:t>
      </w:r>
      <w:r w:rsidRPr="001F1CEC">
        <w:rPr>
          <w:rFonts w:eastAsia="Arial" w:cs="Arial"/>
          <w:spacing w:val="2"/>
          <w:szCs w:val="24"/>
        </w:rPr>
        <w:t xml:space="preserve"> </w:t>
      </w:r>
      <w:r w:rsidRPr="001F1CEC">
        <w:rPr>
          <w:rFonts w:eastAsia="Arial" w:cs="Arial"/>
          <w:szCs w:val="24"/>
        </w:rPr>
        <w:t>d</w:t>
      </w:r>
      <w:r w:rsidRPr="001F1CEC">
        <w:rPr>
          <w:rFonts w:eastAsia="Arial" w:cs="Arial"/>
          <w:spacing w:val="-1"/>
          <w:szCs w:val="24"/>
        </w:rPr>
        <w:t>e</w:t>
      </w:r>
      <w:r w:rsidRPr="001F1CEC">
        <w:rPr>
          <w:rFonts w:eastAsia="Arial" w:cs="Arial"/>
          <w:spacing w:val="2"/>
          <w:szCs w:val="24"/>
        </w:rPr>
        <w:t>f</w:t>
      </w:r>
      <w:r w:rsidRPr="001F1CEC">
        <w:rPr>
          <w:rFonts w:eastAsia="Arial" w:cs="Arial"/>
          <w:spacing w:val="-1"/>
          <w:szCs w:val="24"/>
        </w:rPr>
        <w:t>i</w:t>
      </w:r>
      <w:r w:rsidRPr="001F1CEC">
        <w:rPr>
          <w:rFonts w:eastAsia="Arial" w:cs="Arial"/>
          <w:szCs w:val="24"/>
        </w:rPr>
        <w:t>n</w:t>
      </w:r>
      <w:r w:rsidRPr="001F1CEC">
        <w:rPr>
          <w:rFonts w:eastAsia="Arial" w:cs="Arial"/>
          <w:spacing w:val="-1"/>
          <w:szCs w:val="24"/>
        </w:rPr>
        <w:t>e</w:t>
      </w:r>
      <w:r w:rsidRPr="001F1CEC">
        <w:rPr>
          <w:rFonts w:eastAsia="Arial" w:cs="Arial"/>
          <w:szCs w:val="24"/>
        </w:rPr>
        <w:t>d</w:t>
      </w:r>
      <w:r w:rsidRPr="001F1CEC">
        <w:rPr>
          <w:rFonts w:eastAsia="Arial" w:cs="Arial"/>
          <w:spacing w:val="-5"/>
          <w:szCs w:val="24"/>
        </w:rPr>
        <w:t xml:space="preserve"> </w:t>
      </w:r>
      <w:r w:rsidRPr="001F1CEC">
        <w:rPr>
          <w:rFonts w:eastAsia="Arial" w:cs="Arial"/>
          <w:szCs w:val="24"/>
        </w:rPr>
        <w:t>as</w:t>
      </w:r>
      <w:r w:rsidRPr="001F1CEC">
        <w:rPr>
          <w:rFonts w:eastAsia="Arial" w:cs="Arial"/>
          <w:spacing w:val="-2"/>
          <w:szCs w:val="24"/>
        </w:rPr>
        <w:t xml:space="preserve"> </w:t>
      </w:r>
      <w:r w:rsidRPr="001F1CEC">
        <w:rPr>
          <w:rStyle w:val="cf01"/>
          <w:rFonts w:ascii="Arial" w:hAnsi="Arial" w:cs="Arial"/>
          <w:sz w:val="24"/>
          <w:szCs w:val="24"/>
        </w:rPr>
        <w:t>enrollment from Fall Census Day (first Wednesday in October)] to when the student logged on to the test (CAT or PT) without a gap of more than 30 consecutive calendar days.</w:t>
      </w:r>
      <w:r w:rsidRPr="001F1CEC">
        <w:rPr>
          <w:rFonts w:eastAsia="Arial" w:cs="Arial"/>
          <w:sz w:val="36"/>
          <w:szCs w:val="36"/>
        </w:rPr>
        <w:t xml:space="preserve"> </w:t>
      </w:r>
    </w:p>
    <w:p w14:paraId="18504A88" w14:textId="77777777" w:rsidR="001F1CEC" w:rsidRPr="001F1CEC" w:rsidRDefault="001F1CEC" w:rsidP="001F1CEC">
      <w:pPr>
        <w:spacing w:after="0" w:line="240" w:lineRule="auto"/>
        <w:ind w:right="180"/>
      </w:pPr>
      <w:r w:rsidRPr="001F1CEC">
        <w:t>**CAASPP: California Assessment of Student Performance and Progress</w:t>
      </w:r>
    </w:p>
    <w:p w14:paraId="5B47F349" w14:textId="77777777" w:rsidR="001F1CEC" w:rsidRPr="001F1CEC" w:rsidRDefault="001F1CEC" w:rsidP="001F1CEC">
      <w:pPr>
        <w:widowControl/>
        <w:spacing w:after="360" w:line="240" w:lineRule="auto"/>
        <w:ind w:left="360" w:hanging="360"/>
      </w:pPr>
      <w:r w:rsidRPr="001F1CEC">
        <w:t>***ELPAC: English Language Proficiency Assessments for California</w:t>
      </w:r>
    </w:p>
    <w:p w14:paraId="724D13FA" w14:textId="77777777" w:rsidR="001F1CEC" w:rsidRPr="00973907" w:rsidRDefault="001F1CEC" w:rsidP="00973907">
      <w:pPr>
        <w:pStyle w:val="Heading4"/>
        <w:shd w:val="clear" w:color="auto" w:fill="D9D9D9" w:themeFill="background1" w:themeFillShade="D9"/>
        <w:rPr>
          <w:sz w:val="32"/>
          <w:szCs w:val="32"/>
        </w:rPr>
      </w:pPr>
      <w:r w:rsidRPr="00973907">
        <w:rPr>
          <w:sz w:val="32"/>
          <w:szCs w:val="32"/>
        </w:rPr>
        <w:t xml:space="preserve">11–29 and </w:t>
      </w:r>
      <w:proofErr w:type="gramStart"/>
      <w:r w:rsidRPr="00973907">
        <w:rPr>
          <w:sz w:val="32"/>
          <w:szCs w:val="32"/>
        </w:rPr>
        <w:t>Less</w:t>
      </w:r>
      <w:proofErr w:type="gramEnd"/>
      <w:r w:rsidRPr="00973907">
        <w:rPr>
          <w:sz w:val="32"/>
          <w:szCs w:val="32"/>
        </w:rPr>
        <w:t xml:space="preserve"> than 11 Students</w:t>
      </w:r>
    </w:p>
    <w:p w14:paraId="12046392" w14:textId="2901AAA5" w:rsidR="001F1CEC" w:rsidRPr="001F1CEC" w:rsidRDefault="001F1CEC" w:rsidP="001F1CEC">
      <w:pPr>
        <w:tabs>
          <w:tab w:val="left" w:pos="2700"/>
        </w:tabs>
        <w:spacing w:before="240" w:after="240" w:line="240" w:lineRule="auto"/>
        <w:ind w:right="86"/>
        <w:rPr>
          <w:rFonts w:eastAsia="Arial" w:cs="Arial"/>
          <w:szCs w:val="24"/>
        </w:rPr>
      </w:pPr>
      <w:r w:rsidRPr="001F1CEC">
        <w:rPr>
          <w:rFonts w:eastAsia="Arial" w:cs="Arial"/>
          <w:szCs w:val="24"/>
        </w:rPr>
        <w:t xml:space="preserve">LEAs, schools, and student groups that have between </w:t>
      </w:r>
      <w:r w:rsidRPr="001F1CEC">
        <w:rPr>
          <w:rFonts w:eastAsia="Arial" w:cs="Arial"/>
          <w:b/>
          <w:bCs/>
          <w:sz w:val="28"/>
          <w:szCs w:val="28"/>
        </w:rPr>
        <w:t>11 and 29 students</w:t>
      </w:r>
      <w:r w:rsidRPr="001F1CEC">
        <w:rPr>
          <w:rFonts w:eastAsia="Arial" w:cs="Arial"/>
          <w:sz w:val="28"/>
          <w:szCs w:val="28"/>
        </w:rPr>
        <w:t xml:space="preserve"> </w:t>
      </w:r>
      <w:r w:rsidRPr="001F1CEC">
        <w:rPr>
          <w:rFonts w:eastAsia="Arial" w:cs="Arial"/>
          <w:szCs w:val="24"/>
        </w:rPr>
        <w:t xml:space="preserve">in the denominator of the state indicator are </w:t>
      </w:r>
      <w:r w:rsidRPr="001F1CEC">
        <w:rPr>
          <w:rFonts w:eastAsia="Arial" w:cs="Arial"/>
          <w:b/>
          <w:bCs/>
          <w:sz w:val="28"/>
          <w:szCs w:val="28"/>
        </w:rPr>
        <w:t>not held accountable</w:t>
      </w:r>
      <w:r w:rsidRPr="001F1CEC">
        <w:rPr>
          <w:rFonts w:eastAsia="Arial" w:cs="Arial"/>
          <w:szCs w:val="24"/>
        </w:rPr>
        <w:t>. They will receive greyed out Status “cell phone bars” with the words “No Performance Level” as illustrated in the left card in Figure 5</w:t>
      </w:r>
      <w:r w:rsidR="00803FCE">
        <w:rPr>
          <w:rFonts w:eastAsia="Arial" w:cs="Arial"/>
          <w:szCs w:val="24"/>
        </w:rPr>
        <w:t xml:space="preserve"> on the following page</w:t>
      </w:r>
      <w:r w:rsidRPr="001F1CEC">
        <w:rPr>
          <w:rFonts w:eastAsia="Arial" w:cs="Arial"/>
          <w:szCs w:val="24"/>
        </w:rPr>
        <w:t xml:space="preserve">. However, the Status data will be displayed, which, </w:t>
      </w:r>
      <w:r w:rsidRPr="001F1CEC">
        <w:rPr>
          <w:rFonts w:eastAsia="Arial" w:cs="Arial"/>
          <w:szCs w:val="24"/>
        </w:rPr>
        <w:lastRenderedPageBreak/>
        <w:t xml:space="preserve">referencing the same card in Figure 5, is 10.4 points above standard. </w:t>
      </w:r>
    </w:p>
    <w:p w14:paraId="4D6C945B" w14:textId="41B74D28" w:rsidR="001F1CEC" w:rsidRPr="001F1CEC" w:rsidRDefault="001F1CEC" w:rsidP="001F1CEC">
      <w:pPr>
        <w:tabs>
          <w:tab w:val="left" w:pos="2520"/>
        </w:tabs>
        <w:spacing w:line="240" w:lineRule="auto"/>
      </w:pPr>
      <w:r w:rsidRPr="001F1CEC">
        <w:t xml:space="preserve">When there are </w:t>
      </w:r>
      <w:r w:rsidRPr="001F1CEC">
        <w:rPr>
          <w:b/>
          <w:bCs/>
          <w:sz w:val="28"/>
          <w:szCs w:val="24"/>
        </w:rPr>
        <w:t>less than 11 students</w:t>
      </w:r>
      <w:r w:rsidRPr="001F1CEC">
        <w:rPr>
          <w:sz w:val="28"/>
          <w:szCs w:val="24"/>
        </w:rPr>
        <w:t xml:space="preserve"> </w:t>
      </w:r>
      <w:r w:rsidRPr="001F1CEC">
        <w:t xml:space="preserve">in the denominator of the state indicator, a Status level and Status data are not reported on the Dashboard to protect students’ privacy. In this instance, the LEA, school, and student group are </w:t>
      </w:r>
      <w:r w:rsidRPr="001F1CEC">
        <w:rPr>
          <w:b/>
          <w:bCs/>
          <w:sz w:val="28"/>
          <w:szCs w:val="24"/>
        </w:rPr>
        <w:t>not held accountable</w:t>
      </w:r>
      <w:r w:rsidRPr="001F1CEC">
        <w:t>. Referencing the card to the right in Figure 5</w:t>
      </w:r>
      <w:r w:rsidR="00DB219D">
        <w:t xml:space="preserve"> below</w:t>
      </w:r>
      <w:r w:rsidRPr="001F1CEC">
        <w:t xml:space="preserve">, the </w:t>
      </w:r>
      <w:r w:rsidRPr="001F1CEC">
        <w:rPr>
          <w:rFonts w:eastAsia="Arial" w:cs="Arial"/>
          <w:szCs w:val="24"/>
        </w:rPr>
        <w:t xml:space="preserve">Status “cell phone bars” will be greyed out with the words “No Performance Level.” The area normally displaying Status data will show the words “Less than 11 students – data not displayed for privacy.” </w:t>
      </w:r>
    </w:p>
    <w:p w14:paraId="5984495D" w14:textId="386D52F3" w:rsidR="001F1CEC" w:rsidRPr="003F42E3" w:rsidRDefault="001F1CEC" w:rsidP="001F1CEC">
      <w:pPr>
        <w:tabs>
          <w:tab w:val="left" w:pos="2700"/>
        </w:tabs>
        <w:spacing w:before="240" w:after="120" w:line="240" w:lineRule="auto"/>
        <w:ind w:right="86"/>
        <w:rPr>
          <w:rFonts w:eastAsia="Arial" w:cs="Arial"/>
          <w:b/>
          <w:bCs/>
          <w:szCs w:val="24"/>
        </w:rPr>
      </w:pPr>
      <w:r w:rsidRPr="001F1CEC">
        <w:rPr>
          <w:rFonts w:eastAsia="Arial" w:cs="Arial"/>
          <w:b/>
          <w:bCs/>
          <w:szCs w:val="24"/>
        </w:rPr>
        <w:t xml:space="preserve">Figure 5: Example of When Number of Students is 11–29 or </w:t>
      </w:r>
      <w:proofErr w:type="gramStart"/>
      <w:r w:rsidRPr="001F1CEC">
        <w:rPr>
          <w:rFonts w:eastAsia="Arial" w:cs="Arial"/>
          <w:b/>
          <w:bCs/>
          <w:szCs w:val="24"/>
        </w:rPr>
        <w:t>Less</w:t>
      </w:r>
      <w:proofErr w:type="gramEnd"/>
      <w:r w:rsidRPr="001F1CEC">
        <w:rPr>
          <w:rFonts w:eastAsia="Arial" w:cs="Arial"/>
          <w:b/>
          <w:bCs/>
          <w:szCs w:val="24"/>
        </w:rPr>
        <w:t xml:space="preserve"> than 11</w:t>
      </w:r>
      <w:r>
        <w:rPr>
          <w:rFonts w:eastAsia="Arial" w:cs="Arial"/>
          <w:b/>
          <w:bCs/>
          <w:szCs w:val="24"/>
        </w:rPr>
        <w:t xml:space="preserve"> </w:t>
      </w:r>
      <w:r w:rsidR="00092A9F" w:rsidRPr="00092A9F">
        <w:rPr>
          <w:rFonts w:eastAsia="Arial" w:cs="Arial"/>
          <w:szCs w:val="24"/>
        </w:rPr>
        <w:t>(</w:t>
      </w:r>
      <w:r w:rsidR="00092A9F">
        <w:rPr>
          <w:rFonts w:eastAsia="Arial" w:cs="Arial"/>
          <w:szCs w:val="24"/>
        </w:rPr>
        <w:t xml:space="preserve">Refer to </w:t>
      </w:r>
      <w:bookmarkStart w:id="23" w:name="Figure5"/>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00092A9F" w:rsidRPr="00895620">
        <w:rPr>
          <w:rStyle w:val="Hyperlink"/>
          <w:rFonts w:eastAsia="Arial" w:cs="Arial"/>
          <w:szCs w:val="24"/>
        </w:rPr>
        <w:t>Appendix A</w:t>
      </w:r>
      <w:bookmarkEnd w:id="23"/>
      <w:r w:rsidR="00895620">
        <w:rPr>
          <w:rFonts w:eastAsia="Arial" w:cs="Arial"/>
          <w:szCs w:val="24"/>
        </w:rPr>
        <w:fldChar w:fldCharType="end"/>
      </w:r>
      <w:r w:rsidR="00092A9F">
        <w:rPr>
          <w:rFonts w:eastAsia="Arial" w:cs="Arial"/>
          <w:szCs w:val="24"/>
        </w:rPr>
        <w:t xml:space="preserve"> for the descriptive text)</w:t>
      </w:r>
    </w:p>
    <w:p w14:paraId="42FF5A9D" w14:textId="77777777" w:rsidR="001F1CEC" w:rsidRDefault="001F1CEC" w:rsidP="001F1CEC">
      <w:pPr>
        <w:widowControl/>
        <w:spacing w:after="160" w:line="259" w:lineRule="auto"/>
        <w:rPr>
          <w:rFonts w:eastAsia="Arial" w:cs="Arial"/>
          <w:szCs w:val="24"/>
        </w:rPr>
      </w:pPr>
      <w:r>
        <w:rPr>
          <w:noProof/>
        </w:rPr>
        <w:drawing>
          <wp:inline distT="0" distB="0" distL="0" distR="0" wp14:anchorId="7828E52A" wp14:editId="440B4506">
            <wp:extent cx="4191441" cy="2269733"/>
            <wp:effectExtent l="0" t="0" r="0" b="0"/>
            <wp:docPr id="7" name="Picture 7" descr="Image of cards when the number of students is 11 to 29 or less than 11.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cards when the number of students is 11 to 29 or less than 11. Refer to Appendix A for this image's descriptive text which is directly linked above the image."/>
                    <pic:cNvPicPr/>
                  </pic:nvPicPr>
                  <pic:blipFill>
                    <a:blip r:embed="rId39"/>
                    <a:stretch>
                      <a:fillRect/>
                    </a:stretch>
                  </pic:blipFill>
                  <pic:spPr>
                    <a:xfrm>
                      <a:off x="0" y="0"/>
                      <a:ext cx="4203809" cy="2276431"/>
                    </a:xfrm>
                    <a:prstGeom prst="rect">
                      <a:avLst/>
                    </a:prstGeom>
                  </pic:spPr>
                </pic:pic>
              </a:graphicData>
            </a:graphic>
          </wp:inline>
        </w:drawing>
      </w:r>
    </w:p>
    <w:p w14:paraId="4CE039E3" w14:textId="77777777" w:rsidR="005C0D5A" w:rsidRDefault="005C0D5A" w:rsidP="005C0D5A">
      <w:pPr>
        <w:tabs>
          <w:tab w:val="left" w:pos="2970"/>
        </w:tabs>
        <w:rPr>
          <w:rFonts w:eastAsia="Times New Roman" w:cs="Arial"/>
          <w:b/>
          <w:bCs/>
          <w:color w:val="FFFFFF" w:themeColor="background1"/>
          <w:sz w:val="32"/>
          <w:szCs w:val="32"/>
        </w:rPr>
      </w:pPr>
    </w:p>
    <w:p w14:paraId="245D1A71" w14:textId="449CEF21" w:rsidR="00887D43" w:rsidRPr="00887D43" w:rsidRDefault="00887D43" w:rsidP="00887D43">
      <w:pPr>
        <w:pStyle w:val="Heading4"/>
        <w:shd w:val="clear" w:color="auto" w:fill="E6E6E6"/>
        <w:rPr>
          <w:rFonts w:eastAsia="Arial"/>
          <w:sz w:val="24"/>
          <w:szCs w:val="32"/>
        </w:rPr>
      </w:pPr>
      <w:r w:rsidRPr="00887D43">
        <w:rPr>
          <w:rFonts w:eastAsia="Arial"/>
          <w:sz w:val="32"/>
          <w:szCs w:val="32"/>
        </w:rPr>
        <w:t>Exception: Foster Youth and Homeless</w:t>
      </w:r>
    </w:p>
    <w:p w14:paraId="22CC27C9" w14:textId="3932D09D" w:rsidR="00887D43" w:rsidRPr="00042E6F" w:rsidRDefault="00887D43" w:rsidP="008F6E04">
      <w:pPr>
        <w:spacing w:after="0" w:line="240" w:lineRule="auto"/>
        <w:ind w:right="461"/>
        <w:rPr>
          <w:rFonts w:eastAsia="Arial" w:cs="Arial"/>
          <w:szCs w:val="28"/>
        </w:rPr>
      </w:pPr>
      <w:r w:rsidRPr="00042E6F">
        <w:rPr>
          <w:rFonts w:eastAsia="Arial" w:cs="Arial"/>
          <w:szCs w:val="28"/>
        </w:rPr>
        <w:t xml:space="preserve">The number of students needed in the Foster Youth and Homeless student groups to receive a </w:t>
      </w:r>
      <w:r w:rsidR="0037246A">
        <w:rPr>
          <w:rFonts w:eastAsia="Arial" w:cs="Arial"/>
          <w:szCs w:val="28"/>
        </w:rPr>
        <w:t>Status level</w:t>
      </w:r>
      <w:r w:rsidRPr="00042E6F">
        <w:rPr>
          <w:rFonts w:eastAsia="Arial" w:cs="Arial"/>
          <w:szCs w:val="28"/>
        </w:rPr>
        <w:t xml:space="preserve"> </w:t>
      </w:r>
      <w:r w:rsidRPr="00042E6F">
        <w:rPr>
          <w:rFonts w:eastAsia="Arial" w:cs="Arial"/>
          <w:b/>
          <w:szCs w:val="28"/>
        </w:rPr>
        <w:t>differs at the LEA-level</w:t>
      </w:r>
      <w:r w:rsidRPr="00042E6F">
        <w:rPr>
          <w:rFonts w:eastAsia="Arial" w:cs="Arial"/>
          <w:szCs w:val="28"/>
        </w:rPr>
        <w:t xml:space="preserve">. </w:t>
      </w:r>
    </w:p>
    <w:p w14:paraId="0D1F0F7B" w14:textId="77777777" w:rsidR="00887D43" w:rsidRPr="00042E6F" w:rsidRDefault="00887D43" w:rsidP="008F6E04">
      <w:pPr>
        <w:spacing w:after="0" w:line="240" w:lineRule="auto"/>
        <w:ind w:right="461"/>
        <w:rPr>
          <w:rFonts w:eastAsia="Arial" w:cs="Arial"/>
          <w:szCs w:val="28"/>
        </w:rPr>
      </w:pPr>
    </w:p>
    <w:p w14:paraId="7BA1A3C4" w14:textId="5C7A19A3" w:rsidR="00887D43" w:rsidRPr="00042E6F" w:rsidRDefault="00887D43" w:rsidP="001778A1">
      <w:pPr>
        <w:pStyle w:val="ListParagraph"/>
        <w:numPr>
          <w:ilvl w:val="0"/>
          <w:numId w:val="8"/>
        </w:numPr>
        <w:spacing w:after="0" w:line="240" w:lineRule="auto"/>
        <w:ind w:left="894" w:right="461"/>
        <w:rPr>
          <w:rFonts w:eastAsia="Arial" w:cs="Arial"/>
          <w:szCs w:val="28"/>
        </w:rPr>
      </w:pPr>
      <w:r w:rsidRPr="00042E6F">
        <w:rPr>
          <w:rFonts w:eastAsia="Arial" w:cs="Arial"/>
          <w:b/>
          <w:szCs w:val="28"/>
        </w:rPr>
        <w:t>School-level</w:t>
      </w:r>
      <w:r w:rsidRPr="00042E6F">
        <w:rPr>
          <w:rFonts w:eastAsia="Arial" w:cs="Arial"/>
          <w:szCs w:val="28"/>
        </w:rPr>
        <w:t xml:space="preserve">: The </w:t>
      </w:r>
      <w:r w:rsidRPr="00042E6F">
        <w:rPr>
          <w:rFonts w:eastAsia="Arial" w:cs="Arial"/>
          <w:i/>
          <w:szCs w:val="24"/>
        </w:rPr>
        <w:t>N</w:t>
      </w:r>
      <w:r w:rsidRPr="00042E6F">
        <w:rPr>
          <w:rFonts w:eastAsia="Arial" w:cs="Arial"/>
          <w:szCs w:val="24"/>
        </w:rPr>
        <w:t xml:space="preserve"> size for both student groups is 30 or more students. Therefore, if the school has 30 or more Foster Youth students or Homeless students, each student group will receive a </w:t>
      </w:r>
      <w:r w:rsidR="0037246A">
        <w:rPr>
          <w:rFonts w:eastAsia="Arial" w:cs="Arial"/>
          <w:szCs w:val="24"/>
        </w:rPr>
        <w:t>Status level</w:t>
      </w:r>
      <w:r w:rsidRPr="00042E6F">
        <w:rPr>
          <w:rFonts w:eastAsia="Arial" w:cs="Arial"/>
          <w:szCs w:val="24"/>
        </w:rPr>
        <w:t>.</w:t>
      </w:r>
      <w:r w:rsidRPr="00042E6F">
        <w:rPr>
          <w:rFonts w:eastAsia="Arial" w:cs="Arial"/>
          <w:szCs w:val="28"/>
        </w:rPr>
        <w:t xml:space="preserve"> </w:t>
      </w:r>
    </w:p>
    <w:p w14:paraId="03149E5A" w14:textId="77777777" w:rsidR="00887D43" w:rsidRPr="00042E6F" w:rsidRDefault="00887D43" w:rsidP="008F6E04">
      <w:pPr>
        <w:spacing w:after="0" w:line="240" w:lineRule="auto"/>
        <w:ind w:left="360" w:right="461"/>
        <w:rPr>
          <w:rFonts w:eastAsia="Arial" w:cs="Arial"/>
          <w:szCs w:val="28"/>
        </w:rPr>
      </w:pPr>
    </w:p>
    <w:p w14:paraId="490B97D2" w14:textId="2A421D58" w:rsidR="00887D43" w:rsidRPr="00042E6F" w:rsidRDefault="00887D43" w:rsidP="001778A1">
      <w:pPr>
        <w:pStyle w:val="ListParagraph"/>
        <w:numPr>
          <w:ilvl w:val="0"/>
          <w:numId w:val="8"/>
        </w:numPr>
        <w:spacing w:after="0" w:line="240" w:lineRule="auto"/>
        <w:ind w:left="894" w:right="461"/>
        <w:rPr>
          <w:rFonts w:eastAsia="Arial" w:cs="Arial"/>
          <w:szCs w:val="28"/>
        </w:rPr>
      </w:pPr>
      <w:r w:rsidRPr="00042E6F">
        <w:rPr>
          <w:rFonts w:eastAsia="Arial" w:cs="Arial"/>
          <w:b/>
          <w:szCs w:val="28"/>
        </w:rPr>
        <w:t xml:space="preserve">LEA-level: </w:t>
      </w:r>
      <w:r w:rsidRPr="00042E6F">
        <w:rPr>
          <w:rFonts w:eastAsia="Arial" w:cs="Arial"/>
          <w:szCs w:val="24"/>
        </w:rPr>
        <w:t xml:space="preserve">The </w:t>
      </w:r>
      <w:r w:rsidRPr="00042E6F">
        <w:rPr>
          <w:rFonts w:eastAsia="Arial" w:cs="Arial"/>
          <w:i/>
          <w:szCs w:val="24"/>
        </w:rPr>
        <w:t>N</w:t>
      </w:r>
      <w:r w:rsidRPr="00042E6F">
        <w:rPr>
          <w:rFonts w:eastAsia="Arial" w:cs="Arial"/>
          <w:szCs w:val="24"/>
        </w:rPr>
        <w:t xml:space="preserve"> size for both student groups is 15 students (not 30). Therefore, if the LEA has 15 or more Foster Youth students or Homeless students, each student group will receive a </w:t>
      </w:r>
      <w:r w:rsidR="0093522B">
        <w:rPr>
          <w:rFonts w:eastAsia="Arial" w:cs="Arial"/>
          <w:szCs w:val="24"/>
        </w:rPr>
        <w:t xml:space="preserve">Status level. </w:t>
      </w:r>
    </w:p>
    <w:p w14:paraId="5CCC24D0" w14:textId="77777777" w:rsidR="00887D43" w:rsidRPr="00042E6F" w:rsidRDefault="00887D43" w:rsidP="008F6E04">
      <w:pPr>
        <w:pStyle w:val="ListParagraph"/>
        <w:numPr>
          <w:ilvl w:val="0"/>
          <w:numId w:val="0"/>
        </w:numPr>
        <w:spacing w:after="0" w:line="240" w:lineRule="auto"/>
        <w:ind w:right="461"/>
        <w:rPr>
          <w:rFonts w:eastAsia="Arial" w:cs="Arial"/>
          <w:szCs w:val="28"/>
        </w:rPr>
      </w:pPr>
    </w:p>
    <w:p w14:paraId="1EAD2205" w14:textId="7E9CD1E5" w:rsidR="00D307C3" w:rsidRDefault="00887D43" w:rsidP="008F6E04">
      <w:pPr>
        <w:spacing w:after="0" w:line="240" w:lineRule="auto"/>
        <w:ind w:right="461"/>
        <w:rPr>
          <w:rFonts w:eastAsia="Arial" w:cs="Arial"/>
          <w:szCs w:val="28"/>
        </w:rPr>
      </w:pPr>
      <w:r w:rsidRPr="00042E6F">
        <w:rPr>
          <w:rFonts w:eastAsia="Arial" w:cs="Arial"/>
          <w:b/>
          <w:szCs w:val="28"/>
        </w:rPr>
        <w:t xml:space="preserve">Note: Charter Schools </w:t>
      </w:r>
      <w:r w:rsidRPr="00042E6F">
        <w:rPr>
          <w:rFonts w:eastAsia="Arial" w:cs="Arial"/>
          <w:szCs w:val="28"/>
        </w:rPr>
        <w:t xml:space="preserve">are treated as schools (not LEAs) when it comes to reporting these two student groups. Charter schools will need at least 30 or more Foster Youth, or 30 or more Homeless students, to receive </w:t>
      </w:r>
      <w:r w:rsidRPr="00042E6F">
        <w:rPr>
          <w:rFonts w:eastAsia="Arial" w:cs="Arial"/>
          <w:szCs w:val="24"/>
        </w:rPr>
        <w:t xml:space="preserve">a </w:t>
      </w:r>
      <w:r w:rsidR="00D307C3">
        <w:rPr>
          <w:rFonts w:eastAsia="Arial" w:cs="Arial"/>
          <w:szCs w:val="24"/>
        </w:rPr>
        <w:t>Status level</w:t>
      </w:r>
      <w:r w:rsidRPr="00042E6F">
        <w:rPr>
          <w:rFonts w:eastAsia="Arial" w:cs="Arial"/>
          <w:szCs w:val="24"/>
        </w:rPr>
        <w:t xml:space="preserve"> for each student group.</w:t>
      </w:r>
      <w:r w:rsidRPr="00042E6F">
        <w:rPr>
          <w:rFonts w:eastAsia="Arial" w:cs="Arial"/>
          <w:szCs w:val="28"/>
        </w:rPr>
        <w:t xml:space="preserve">  </w:t>
      </w:r>
    </w:p>
    <w:p w14:paraId="612D44E9" w14:textId="77777777" w:rsidR="00D307C3" w:rsidRDefault="00D307C3">
      <w:pPr>
        <w:widowControl/>
        <w:spacing w:after="160" w:line="259" w:lineRule="auto"/>
        <w:rPr>
          <w:rFonts w:eastAsia="Arial" w:cs="Arial"/>
          <w:szCs w:val="28"/>
        </w:rPr>
      </w:pPr>
      <w:r>
        <w:rPr>
          <w:rFonts w:eastAsia="Arial" w:cs="Arial"/>
          <w:szCs w:val="28"/>
        </w:rPr>
        <w:br w:type="page"/>
      </w:r>
    </w:p>
    <w:p w14:paraId="0D1ABE01" w14:textId="2B405DEC" w:rsidR="008F7F61" w:rsidRPr="008A35DD" w:rsidRDefault="008F7F61" w:rsidP="001B332D">
      <w:pPr>
        <w:pStyle w:val="Heading3"/>
        <w:pBdr>
          <w:bottom w:val="single" w:sz="24" w:space="1" w:color="auto"/>
        </w:pBdr>
        <w:rPr>
          <w:sz w:val="28"/>
          <w:szCs w:val="24"/>
        </w:rPr>
      </w:pPr>
      <w:bookmarkStart w:id="24" w:name="_Dashboard_Alternative_School"/>
      <w:bookmarkEnd w:id="24"/>
      <w:r w:rsidRPr="008A35DD">
        <w:rPr>
          <w:sz w:val="40"/>
          <w:szCs w:val="36"/>
        </w:rPr>
        <w:lastRenderedPageBreak/>
        <w:t>Dashboard Alternative School Status (DASS)</w:t>
      </w:r>
    </w:p>
    <w:p w14:paraId="1B39FAE1" w14:textId="3694B170" w:rsidR="00967A7D" w:rsidRDefault="00EB1AB5" w:rsidP="00CD305C">
      <w:pPr>
        <w:pStyle w:val="Heading3"/>
        <w:spacing w:before="120" w:after="120"/>
        <w:rPr>
          <w:b w:val="0"/>
          <w:bCs w:val="0"/>
          <w:sz w:val="24"/>
          <w:szCs w:val="20"/>
        </w:rPr>
      </w:pPr>
      <w:r w:rsidRPr="00EB1AB5">
        <w:rPr>
          <w:b w:val="0"/>
          <w:bCs w:val="0"/>
          <w:sz w:val="24"/>
          <w:szCs w:val="20"/>
        </w:rPr>
        <w:t xml:space="preserve">In July 2017, the SBE approved </w:t>
      </w:r>
      <w:r w:rsidR="00596B86">
        <w:rPr>
          <w:b w:val="0"/>
          <w:bCs w:val="0"/>
          <w:sz w:val="24"/>
          <w:szCs w:val="20"/>
        </w:rPr>
        <w:t xml:space="preserve">the </w:t>
      </w:r>
      <w:r w:rsidRPr="00EB1AB5">
        <w:rPr>
          <w:b w:val="0"/>
          <w:bCs w:val="0"/>
          <w:sz w:val="24"/>
          <w:szCs w:val="20"/>
        </w:rPr>
        <w:t>eligibility criteria for schools to qualify under DASS.</w:t>
      </w:r>
      <w:r w:rsidR="0078278E">
        <w:rPr>
          <w:b w:val="0"/>
          <w:bCs w:val="0"/>
          <w:sz w:val="24"/>
          <w:szCs w:val="20"/>
        </w:rPr>
        <w:t xml:space="preserve"> Since this time, the SBE has approved the use the “modified methods” to be applied to DASS schools for the: </w:t>
      </w:r>
    </w:p>
    <w:p w14:paraId="3B3B9D6B" w14:textId="5311D664" w:rsidR="0078278E" w:rsidRDefault="00724829" w:rsidP="009215E5">
      <w:pPr>
        <w:pStyle w:val="ListParagraph"/>
        <w:numPr>
          <w:ilvl w:val="0"/>
          <w:numId w:val="22"/>
        </w:numPr>
        <w:spacing w:before="120" w:after="120" w:line="240" w:lineRule="auto"/>
        <w:ind w:left="749"/>
        <w:contextualSpacing w:val="0"/>
        <w:rPr>
          <w:rFonts w:eastAsia="Calibri" w:cs="Arial"/>
        </w:rPr>
      </w:pPr>
      <w:r w:rsidRPr="00724829">
        <w:rPr>
          <w:rFonts w:eastAsia="Calibri" w:cs="Arial"/>
          <w:b/>
          <w:bCs/>
        </w:rPr>
        <w:t>Academic Indicators</w:t>
      </w:r>
      <w:r>
        <w:rPr>
          <w:rFonts w:eastAsia="Calibri" w:cs="Arial"/>
        </w:rPr>
        <w:t xml:space="preserve"> </w:t>
      </w:r>
      <w:r w:rsidR="001500A9">
        <w:rPr>
          <w:rFonts w:eastAsia="Calibri" w:cs="Arial"/>
        </w:rPr>
        <w:t xml:space="preserve">– where </w:t>
      </w:r>
      <w:r w:rsidRPr="007965E7">
        <w:rPr>
          <w:rFonts w:eastAsia="Calibri" w:cs="Arial"/>
        </w:rPr>
        <w:t xml:space="preserve">Status cut scores </w:t>
      </w:r>
      <w:r>
        <w:rPr>
          <w:rFonts w:eastAsia="Calibri" w:cs="Arial"/>
        </w:rPr>
        <w:t xml:space="preserve">were modified </w:t>
      </w:r>
      <w:r w:rsidRPr="007965E7">
        <w:rPr>
          <w:rFonts w:eastAsia="Calibri" w:cs="Arial"/>
        </w:rPr>
        <w:t xml:space="preserve">for </w:t>
      </w:r>
      <w:r>
        <w:rPr>
          <w:rFonts w:eastAsia="Calibri" w:cs="Arial"/>
        </w:rPr>
        <w:t>the</w:t>
      </w:r>
      <w:r w:rsidRPr="007965E7">
        <w:rPr>
          <w:rFonts w:eastAsia="Calibri" w:cs="Arial"/>
        </w:rPr>
        <w:t xml:space="preserve"> “Very Low” and “Low” </w:t>
      </w:r>
      <w:r>
        <w:rPr>
          <w:rFonts w:eastAsia="Calibri" w:cs="Arial"/>
        </w:rPr>
        <w:t xml:space="preserve">levels, and </w:t>
      </w:r>
    </w:p>
    <w:p w14:paraId="712F3283" w14:textId="499937E4" w:rsidR="00724829" w:rsidRPr="00724829" w:rsidRDefault="00724829" w:rsidP="009215E5">
      <w:pPr>
        <w:pStyle w:val="ListParagraph"/>
        <w:numPr>
          <w:ilvl w:val="0"/>
          <w:numId w:val="22"/>
        </w:numPr>
        <w:spacing w:before="120" w:after="120" w:line="240" w:lineRule="auto"/>
        <w:ind w:left="749"/>
        <w:contextualSpacing w:val="0"/>
      </w:pPr>
      <w:r>
        <w:rPr>
          <w:b/>
          <w:bCs/>
        </w:rPr>
        <w:t xml:space="preserve">Graduation Rate Indicator </w:t>
      </w:r>
      <w:r w:rsidR="001500A9">
        <w:t>– where a</w:t>
      </w:r>
      <w:r w:rsidR="00C9262D">
        <w:t xml:space="preserve"> modified graduation rate (known as the DASS graduation rate) </w:t>
      </w:r>
      <w:r w:rsidR="001500A9">
        <w:t>was developed</w:t>
      </w:r>
      <w:r w:rsidR="00960EFA">
        <w:t xml:space="preserve"> and implemented</w:t>
      </w:r>
      <w:r w:rsidR="001500A9">
        <w:t xml:space="preserve">. </w:t>
      </w:r>
      <w:r>
        <w:t xml:space="preserve"> </w:t>
      </w:r>
    </w:p>
    <w:p w14:paraId="5834F561" w14:textId="41BF586A" w:rsidR="0095179D" w:rsidRDefault="0095179D" w:rsidP="00CD305C">
      <w:pPr>
        <w:pStyle w:val="NormalWeb"/>
        <w:shd w:val="clear" w:color="auto" w:fill="FFFFFF" w:themeFill="background1"/>
        <w:spacing w:before="200" w:beforeAutospacing="0" w:after="120" w:afterAutospacing="0"/>
        <w:rPr>
          <w:rFonts w:ascii="Arial" w:eastAsia="Arial" w:hAnsi="Arial" w:cs="Arial"/>
          <w:b/>
          <w:bCs/>
        </w:rPr>
      </w:pPr>
      <w:r>
        <w:rPr>
          <w:rFonts w:ascii="Arial" w:hAnsi="Arial" w:cs="Arial"/>
        </w:rPr>
        <w:t xml:space="preserve">However, </w:t>
      </w:r>
      <w:r>
        <w:rPr>
          <w:rFonts w:ascii="Arial" w:eastAsia="Arial" w:hAnsi="Arial" w:cs="Arial"/>
          <w:b/>
          <w:bCs/>
        </w:rPr>
        <w:t>b</w:t>
      </w:r>
      <w:r w:rsidRPr="69E20E74">
        <w:rPr>
          <w:rFonts w:ascii="Arial" w:hAnsi="Arial" w:cs="Arial"/>
          <w:b/>
          <w:bCs/>
        </w:rPr>
        <w:t>eginning with the 2022 Dashboard</w:t>
      </w:r>
      <w:r>
        <w:rPr>
          <w:rFonts w:ascii="Arial" w:hAnsi="Arial" w:cs="Arial"/>
        </w:rPr>
        <w:t>, th</w:t>
      </w:r>
      <w:r w:rsidR="00E709F5">
        <w:rPr>
          <w:rFonts w:ascii="Arial" w:hAnsi="Arial" w:cs="Arial"/>
        </w:rPr>
        <w:t xml:space="preserve">e use of modified methods </w:t>
      </w:r>
      <w:r>
        <w:rPr>
          <w:rFonts w:ascii="Arial" w:hAnsi="Arial" w:cs="Arial"/>
        </w:rPr>
        <w:t>is no longer allowable d</w:t>
      </w:r>
      <w:r w:rsidRPr="69E20E74">
        <w:rPr>
          <w:rFonts w:ascii="Arial" w:hAnsi="Arial" w:cs="Arial"/>
        </w:rPr>
        <w:t xml:space="preserve">ue to concerns raised by the </w:t>
      </w:r>
      <w:r w:rsidRPr="69E20E74">
        <w:rPr>
          <w:rFonts w:ascii="Arial" w:eastAsia="Arial" w:hAnsi="Arial" w:cs="Arial"/>
        </w:rPr>
        <w:t>U.S. Department of Education (ED) regarding California’s use of a DASS modified graduation rate</w:t>
      </w:r>
      <w:r>
        <w:rPr>
          <w:rFonts w:ascii="Arial" w:eastAsia="Arial" w:hAnsi="Arial" w:cs="Arial"/>
        </w:rPr>
        <w:t xml:space="preserve"> and academic indicator</w:t>
      </w:r>
      <w:r w:rsidRPr="69E20E74">
        <w:rPr>
          <w:rFonts w:ascii="Arial" w:eastAsia="Arial" w:hAnsi="Arial" w:cs="Arial"/>
        </w:rPr>
        <w:t xml:space="preserve"> on the Dashboard</w:t>
      </w:r>
      <w:r>
        <w:rPr>
          <w:rFonts w:ascii="Arial" w:eastAsia="Arial" w:hAnsi="Arial" w:cs="Arial"/>
        </w:rPr>
        <w:t xml:space="preserve">. The ED issued a subsequent decision in August 2022 to </w:t>
      </w:r>
      <w:r w:rsidRPr="69E20E74">
        <w:rPr>
          <w:rFonts w:ascii="Arial" w:eastAsia="Arial" w:hAnsi="Arial" w:cs="Arial"/>
        </w:rPr>
        <w:t xml:space="preserve">decline </w:t>
      </w:r>
      <w:r>
        <w:rPr>
          <w:rFonts w:ascii="Arial" w:eastAsia="Arial" w:hAnsi="Arial" w:cs="Arial"/>
        </w:rPr>
        <w:t>a</w:t>
      </w:r>
      <w:r w:rsidRPr="69E20E74">
        <w:rPr>
          <w:rFonts w:ascii="Arial" w:eastAsia="Arial" w:hAnsi="Arial" w:cs="Arial"/>
        </w:rPr>
        <w:t xml:space="preserve"> waiver request</w:t>
      </w:r>
      <w:r>
        <w:rPr>
          <w:rFonts w:ascii="Arial" w:eastAsia="Arial" w:hAnsi="Arial" w:cs="Arial"/>
        </w:rPr>
        <w:t xml:space="preserve"> from</w:t>
      </w:r>
      <w:r w:rsidRPr="69E20E74">
        <w:rPr>
          <w:rFonts w:ascii="Arial" w:eastAsia="Arial" w:hAnsi="Arial" w:cs="Arial"/>
        </w:rPr>
        <w:t xml:space="preserve"> the SBE </w:t>
      </w:r>
      <w:r>
        <w:rPr>
          <w:rFonts w:ascii="Arial" w:eastAsia="Arial" w:hAnsi="Arial" w:cs="Arial"/>
        </w:rPr>
        <w:t>of the requirements of</w:t>
      </w:r>
      <w:r w:rsidRPr="69E20E74">
        <w:rPr>
          <w:rFonts w:ascii="Arial" w:eastAsia="Arial" w:hAnsi="Arial" w:cs="Arial"/>
        </w:rPr>
        <w:t xml:space="preserve"> </w:t>
      </w:r>
      <w:proofErr w:type="gramStart"/>
      <w:r w:rsidRPr="69E20E74">
        <w:rPr>
          <w:rFonts w:ascii="Arial" w:eastAsia="Arial" w:hAnsi="Arial" w:cs="Arial"/>
        </w:rPr>
        <w:t>the Every</w:t>
      </w:r>
      <w:proofErr w:type="gramEnd"/>
      <w:r w:rsidRPr="69E20E74">
        <w:rPr>
          <w:rFonts w:ascii="Arial" w:eastAsia="Arial" w:hAnsi="Arial" w:cs="Arial"/>
        </w:rPr>
        <w:t xml:space="preserve"> Student Succeeds Act (ESSA)</w:t>
      </w:r>
      <w:r>
        <w:rPr>
          <w:rFonts w:ascii="Arial" w:eastAsia="Arial" w:hAnsi="Arial" w:cs="Arial"/>
        </w:rPr>
        <w:t xml:space="preserve"> to allow for </w:t>
      </w:r>
      <w:r w:rsidR="007B07CD">
        <w:rPr>
          <w:rFonts w:ascii="Arial" w:eastAsia="Arial" w:hAnsi="Arial" w:cs="Arial"/>
        </w:rPr>
        <w:t xml:space="preserve">the </w:t>
      </w:r>
      <w:r>
        <w:rPr>
          <w:rFonts w:ascii="Arial" w:eastAsia="Arial" w:hAnsi="Arial" w:cs="Arial"/>
        </w:rPr>
        <w:t>continued use of the DASS graduation rate.</w:t>
      </w:r>
    </w:p>
    <w:p w14:paraId="75543C97" w14:textId="4CDF2AE7" w:rsidR="00BD1498" w:rsidRDefault="00C876D9" w:rsidP="00CD305C">
      <w:pPr>
        <w:pStyle w:val="NormalWeb"/>
        <w:shd w:val="clear" w:color="auto" w:fill="FFFFFF" w:themeFill="background1"/>
        <w:spacing w:before="200" w:beforeAutospacing="0" w:after="120" w:afterAutospacing="0"/>
        <w:rPr>
          <w:rFonts w:ascii="Arial" w:hAnsi="Arial" w:cs="Arial"/>
          <w:b/>
          <w:bCs/>
        </w:rPr>
      </w:pPr>
      <w:r>
        <w:rPr>
          <w:rFonts w:ascii="Arial" w:hAnsi="Arial" w:cs="Arial"/>
        </w:rPr>
        <w:t xml:space="preserve">Therefore, </w:t>
      </w:r>
      <w:r>
        <w:rPr>
          <w:rFonts w:ascii="Arial" w:eastAsia="Arial" w:hAnsi="Arial" w:cs="Arial"/>
          <w:b/>
          <w:bCs/>
        </w:rPr>
        <w:t>b</w:t>
      </w:r>
      <w:r w:rsidRPr="69E20E74">
        <w:rPr>
          <w:rFonts w:ascii="Arial" w:hAnsi="Arial" w:cs="Arial"/>
          <w:b/>
          <w:bCs/>
        </w:rPr>
        <w:t>eginning with the 2022 Dashboard</w:t>
      </w:r>
      <w:r w:rsidR="00D62665" w:rsidRPr="69E20E74">
        <w:rPr>
          <w:rFonts w:ascii="Arial" w:hAnsi="Arial" w:cs="Arial"/>
          <w:b/>
          <w:bCs/>
        </w:rPr>
        <w:t>, DASS schools</w:t>
      </w:r>
      <w:r w:rsidR="00BD1498">
        <w:rPr>
          <w:rFonts w:ascii="Arial" w:hAnsi="Arial" w:cs="Arial"/>
          <w:b/>
          <w:bCs/>
        </w:rPr>
        <w:t>:</w:t>
      </w:r>
    </w:p>
    <w:p w14:paraId="6C632B54" w14:textId="208B2BA6" w:rsidR="00BD1498" w:rsidRPr="00907D2F" w:rsidRDefault="00662B82" w:rsidP="009215E5">
      <w:pPr>
        <w:pStyle w:val="NormalWeb"/>
        <w:numPr>
          <w:ilvl w:val="0"/>
          <w:numId w:val="29"/>
        </w:numPr>
        <w:shd w:val="clear" w:color="auto" w:fill="FFFFFF" w:themeFill="background1"/>
        <w:spacing w:before="120" w:beforeAutospacing="0" w:after="120" w:afterAutospacing="0"/>
        <w:ind w:left="792"/>
        <w:rPr>
          <w:rFonts w:ascii="Arial" w:hAnsi="Arial" w:cs="Arial"/>
        </w:rPr>
      </w:pPr>
      <w:r w:rsidRPr="00907D2F">
        <w:rPr>
          <w:rFonts w:ascii="Arial" w:hAnsi="Arial" w:cs="Arial"/>
        </w:rPr>
        <w:t>Will receive the c</w:t>
      </w:r>
      <w:r w:rsidR="00D62665" w:rsidRPr="00907D2F">
        <w:rPr>
          <w:rFonts w:ascii="Arial" w:hAnsi="Arial" w:cs="Arial"/>
        </w:rPr>
        <w:t>ombined four-and five-year graduation rate</w:t>
      </w:r>
      <w:r w:rsidR="00C876D9" w:rsidRPr="00907D2F">
        <w:rPr>
          <w:rFonts w:ascii="Arial" w:hAnsi="Arial" w:cs="Arial"/>
        </w:rPr>
        <w:t xml:space="preserve"> </w:t>
      </w:r>
      <w:r w:rsidR="00BD1498" w:rsidRPr="00907D2F">
        <w:rPr>
          <w:rFonts w:ascii="Arial" w:hAnsi="Arial" w:cs="Arial"/>
        </w:rPr>
        <w:t xml:space="preserve">for the Graduation Rate Indicator, </w:t>
      </w:r>
      <w:r w:rsidR="00C876D9" w:rsidRPr="00907D2F">
        <w:rPr>
          <w:rFonts w:ascii="Arial" w:hAnsi="Arial" w:cs="Arial"/>
        </w:rPr>
        <w:t xml:space="preserve">and </w:t>
      </w:r>
    </w:p>
    <w:p w14:paraId="0FB24183" w14:textId="77777777" w:rsidR="00662B82" w:rsidRPr="00907D2F" w:rsidRDefault="00662B82" w:rsidP="009215E5">
      <w:pPr>
        <w:pStyle w:val="NormalWeb"/>
        <w:numPr>
          <w:ilvl w:val="0"/>
          <w:numId w:val="29"/>
        </w:numPr>
        <w:shd w:val="clear" w:color="auto" w:fill="FFFFFF" w:themeFill="background1"/>
        <w:spacing w:before="120" w:beforeAutospacing="0" w:after="120" w:afterAutospacing="0"/>
        <w:ind w:left="792"/>
        <w:rPr>
          <w:rFonts w:ascii="Arial" w:hAnsi="Arial" w:cs="Arial"/>
        </w:rPr>
      </w:pPr>
      <w:r w:rsidRPr="00907D2F">
        <w:rPr>
          <w:rFonts w:ascii="Arial" w:hAnsi="Arial" w:cs="Arial"/>
        </w:rPr>
        <w:t xml:space="preserve">Have </w:t>
      </w:r>
      <w:r w:rsidR="00C876D9" w:rsidRPr="00907D2F">
        <w:rPr>
          <w:rFonts w:ascii="Arial" w:hAnsi="Arial" w:cs="Arial"/>
        </w:rPr>
        <w:t xml:space="preserve">the same cut scores applied for the Academic Indicators as non-DASS schools. </w:t>
      </w:r>
    </w:p>
    <w:p w14:paraId="4F18782B" w14:textId="41525C78" w:rsidR="00D62665" w:rsidRPr="00D9118F" w:rsidRDefault="00C876D9" w:rsidP="00CD305C">
      <w:pPr>
        <w:pStyle w:val="NormalWeb"/>
        <w:shd w:val="clear" w:color="auto" w:fill="FFFFFF" w:themeFill="background1"/>
        <w:spacing w:before="200" w:beforeAutospacing="0" w:after="120" w:afterAutospacing="0"/>
        <w:rPr>
          <w:rFonts w:ascii="Arial" w:hAnsi="Arial" w:cs="Arial"/>
        </w:rPr>
      </w:pPr>
      <w:r>
        <w:rPr>
          <w:rFonts w:ascii="Arial" w:hAnsi="Arial" w:cs="Arial"/>
        </w:rPr>
        <w:t xml:space="preserve">These data </w:t>
      </w:r>
      <w:r w:rsidR="00D62665" w:rsidRPr="69E20E74">
        <w:rPr>
          <w:rFonts w:ascii="Arial" w:hAnsi="Arial" w:cs="Arial"/>
        </w:rPr>
        <w:t xml:space="preserve">will be </w:t>
      </w:r>
      <w:r w:rsidR="00D62665" w:rsidRPr="69E20E74">
        <w:rPr>
          <w:rFonts w:ascii="Arial" w:hAnsi="Arial" w:cs="Arial"/>
          <w:b/>
          <w:bCs/>
        </w:rPr>
        <w:t xml:space="preserve">used to determine eligibility for Differentiated Assistance </w:t>
      </w:r>
      <w:r w:rsidR="00D62665" w:rsidRPr="69E20E74">
        <w:rPr>
          <w:rFonts w:ascii="Arial" w:hAnsi="Arial" w:cs="Arial"/>
        </w:rPr>
        <w:t xml:space="preserve">at the LEA-level and Comprehensive Support and Improvement </w:t>
      </w:r>
      <w:r w:rsidR="00D62665" w:rsidRPr="69E20E74">
        <w:rPr>
          <w:rFonts w:ascii="Arial" w:hAnsi="Arial" w:cs="Arial"/>
          <w:b/>
          <w:bCs/>
        </w:rPr>
        <w:t xml:space="preserve">(CSI) </w:t>
      </w:r>
      <w:r w:rsidR="00D62665" w:rsidRPr="69E20E74">
        <w:rPr>
          <w:rFonts w:ascii="Arial" w:hAnsi="Arial" w:cs="Arial"/>
        </w:rPr>
        <w:t xml:space="preserve">and Additional Targeted Support and Improvement </w:t>
      </w:r>
      <w:r w:rsidR="00D62665" w:rsidRPr="69E20E74">
        <w:rPr>
          <w:rFonts w:ascii="Arial" w:hAnsi="Arial" w:cs="Arial"/>
          <w:b/>
          <w:bCs/>
        </w:rPr>
        <w:t>(ATSI)</w:t>
      </w:r>
      <w:r w:rsidR="00D62665" w:rsidRPr="69E20E74">
        <w:rPr>
          <w:rFonts w:ascii="Arial" w:hAnsi="Arial" w:cs="Arial"/>
        </w:rPr>
        <w:t xml:space="preserve"> at the school-level.</w:t>
      </w:r>
    </w:p>
    <w:p w14:paraId="78C6DF56" w14:textId="77777777" w:rsidR="00D62665" w:rsidRPr="008125C6" w:rsidRDefault="00D62665" w:rsidP="00CD305C">
      <w:pPr>
        <w:pStyle w:val="NormalWeb"/>
        <w:shd w:val="clear" w:color="auto" w:fill="FFFFFF"/>
        <w:spacing w:before="200" w:beforeAutospacing="0" w:after="120" w:afterAutospacing="0"/>
        <w:rPr>
          <w:rFonts w:ascii="Arial" w:eastAsia="Arial" w:hAnsi="Arial" w:cs="Arial"/>
        </w:rPr>
      </w:pPr>
      <w:r w:rsidRPr="00E64D93">
        <w:rPr>
          <w:rFonts w:ascii="Arial" w:eastAsia="Arial" w:hAnsi="Arial" w:cs="Arial"/>
          <w:b/>
        </w:rPr>
        <w:t xml:space="preserve">Please note </w:t>
      </w:r>
      <w:r w:rsidRPr="00C41B7B">
        <w:rPr>
          <w:rFonts w:ascii="Arial" w:eastAsia="Arial" w:hAnsi="Arial" w:cs="Arial"/>
          <w:bCs/>
        </w:rPr>
        <w:t>that</w:t>
      </w:r>
      <w:r w:rsidRPr="00E64D93">
        <w:rPr>
          <w:rFonts w:ascii="Arial" w:eastAsia="Arial" w:hAnsi="Arial" w:cs="Arial"/>
          <w:b/>
        </w:rPr>
        <w:t xml:space="preserve"> </w:t>
      </w:r>
      <w:r w:rsidRPr="00E64D93">
        <w:rPr>
          <w:rFonts w:ascii="Arial" w:eastAsia="Arial" w:hAnsi="Arial" w:cs="Arial"/>
        </w:rPr>
        <w:t xml:space="preserve">this denial affects the requirements under </w:t>
      </w:r>
      <w:r w:rsidRPr="00E64D93">
        <w:rPr>
          <w:rFonts w:ascii="Arial" w:eastAsia="Arial" w:hAnsi="Arial" w:cs="Arial"/>
          <w:b/>
        </w:rPr>
        <w:t>federal law</w:t>
      </w:r>
      <w:r w:rsidRPr="00E64D93">
        <w:rPr>
          <w:rFonts w:ascii="Arial" w:eastAsia="Arial" w:hAnsi="Arial" w:cs="Arial"/>
        </w:rPr>
        <w:t xml:space="preserve"> (ESSA). </w:t>
      </w:r>
      <w:r w:rsidRPr="00BA6931">
        <w:rPr>
          <w:rFonts w:ascii="Arial" w:eastAsia="Arial" w:hAnsi="Arial" w:cs="Arial"/>
          <w:b/>
          <w:bCs/>
        </w:rPr>
        <w:t>State law</w:t>
      </w:r>
      <w:r w:rsidRPr="00E64D93">
        <w:rPr>
          <w:rFonts w:ascii="Arial" w:eastAsia="Arial" w:hAnsi="Arial" w:cs="Arial"/>
        </w:rPr>
        <w:t xml:space="preserve">, as provided by the California </w:t>
      </w:r>
      <w:r w:rsidRPr="00E64D93">
        <w:rPr>
          <w:rFonts w:ascii="Arial" w:eastAsia="Arial" w:hAnsi="Arial" w:cs="Arial"/>
          <w:i/>
          <w:iCs/>
        </w:rPr>
        <w:t xml:space="preserve">Education Code </w:t>
      </w:r>
      <w:r w:rsidRPr="00E64D93">
        <w:rPr>
          <w:rFonts w:ascii="Arial" w:eastAsia="Arial" w:hAnsi="Arial" w:cs="Arial"/>
        </w:rPr>
        <w:t xml:space="preserve">Section 52052(d) continues to permit the use of the DASS program and reporting of data separately for alternative </w:t>
      </w:r>
      <w:r w:rsidRPr="008125C6">
        <w:rPr>
          <w:rFonts w:ascii="Arial" w:eastAsia="Arial" w:hAnsi="Arial" w:cs="Arial"/>
        </w:rPr>
        <w:t>schools. Therefore</w:t>
      </w:r>
      <w:r>
        <w:rPr>
          <w:rFonts w:ascii="Arial" w:eastAsia="Arial" w:hAnsi="Arial" w:cs="Arial"/>
        </w:rPr>
        <w:t>,</w:t>
      </w:r>
      <w:r w:rsidRPr="008125C6">
        <w:rPr>
          <w:rFonts w:ascii="Arial" w:eastAsia="Arial" w:hAnsi="Arial" w:cs="Arial"/>
        </w:rPr>
        <w:t xml:space="preserve"> </w:t>
      </w:r>
      <w:r w:rsidRPr="008125C6">
        <w:rPr>
          <w:rFonts w:ascii="Arial" w:hAnsi="Arial" w:cs="Arial"/>
          <w:shd w:val="clear" w:color="auto" w:fill="FFFFFF"/>
        </w:rPr>
        <w:t xml:space="preserve">the CDE will: </w:t>
      </w:r>
    </w:p>
    <w:p w14:paraId="0072DEA8" w14:textId="57A523A4" w:rsidR="00D62665" w:rsidRDefault="00D62665" w:rsidP="009215E5">
      <w:pPr>
        <w:pStyle w:val="ListParagraph"/>
        <w:numPr>
          <w:ilvl w:val="0"/>
          <w:numId w:val="27"/>
        </w:numPr>
        <w:spacing w:before="120" w:after="120" w:line="240" w:lineRule="auto"/>
        <w:ind w:left="792"/>
        <w:contextualSpacing w:val="0"/>
        <w:rPr>
          <w:rFonts w:cs="Arial"/>
          <w:shd w:val="clear" w:color="auto" w:fill="FFFFFF"/>
        </w:rPr>
      </w:pPr>
      <w:r>
        <w:rPr>
          <w:rFonts w:cs="Arial"/>
          <w:shd w:val="clear" w:color="auto" w:fill="FFFFFF"/>
        </w:rPr>
        <w:t>Continue to produce and display the one-year DASS graduation rate, however it will be limited for informational purposes only on the 2022 Dashboard and the School Dashboard Additional Reports (</w:t>
      </w:r>
      <w:hyperlink r:id="rId40" w:tooltip="Dashboard Additional Reports web page" w:history="1">
        <w:r w:rsidRPr="00250741">
          <w:rPr>
            <w:rStyle w:val="Hyperlink"/>
            <w:rFonts w:cs="Arial"/>
            <w:color w:val="0000F4"/>
            <w:shd w:val="clear" w:color="auto" w:fill="FFFFFF"/>
          </w:rPr>
          <w:t>https://www.cde.ca.gov/ta/ac/cm/dbadditionalrpts.asp</w:t>
        </w:r>
      </w:hyperlink>
      <w:r>
        <w:rPr>
          <w:rFonts w:cs="Arial"/>
          <w:shd w:val="clear" w:color="auto" w:fill="FFFFFF"/>
        </w:rPr>
        <w:t xml:space="preserve">). </w:t>
      </w:r>
    </w:p>
    <w:p w14:paraId="51D4829C" w14:textId="77777777" w:rsidR="00D62665" w:rsidRDefault="00D62665" w:rsidP="009215E5">
      <w:pPr>
        <w:pStyle w:val="ListParagraph"/>
        <w:numPr>
          <w:ilvl w:val="0"/>
          <w:numId w:val="27"/>
        </w:numPr>
        <w:spacing w:before="120" w:after="240" w:line="240" w:lineRule="auto"/>
        <w:ind w:left="792"/>
        <w:contextualSpacing w:val="0"/>
        <w:rPr>
          <w:rFonts w:cs="Arial"/>
          <w:shd w:val="clear" w:color="auto" w:fill="FFFFFF"/>
        </w:rPr>
      </w:pPr>
      <w:r>
        <w:rPr>
          <w:rFonts w:cs="Arial"/>
          <w:shd w:val="clear" w:color="auto" w:fill="FFFFFF"/>
        </w:rPr>
        <w:t>C</w:t>
      </w:r>
      <w:r w:rsidRPr="00497145">
        <w:rPr>
          <w:rFonts w:cs="Arial"/>
          <w:shd w:val="clear" w:color="auto" w:fill="FFFFFF"/>
        </w:rPr>
        <w:t xml:space="preserve">ontinue to seek and recommend opportunities to the SBE to display DASS data in a prominent manner on </w:t>
      </w:r>
      <w:r>
        <w:rPr>
          <w:rFonts w:cs="Arial"/>
          <w:shd w:val="clear" w:color="auto" w:fill="FFFFFF"/>
        </w:rPr>
        <w:t>future</w:t>
      </w:r>
      <w:r w:rsidRPr="00497145">
        <w:rPr>
          <w:rFonts w:cs="Arial"/>
          <w:shd w:val="clear" w:color="auto" w:fill="FFFFFF"/>
        </w:rPr>
        <w:t xml:space="preserve"> Dashboard</w:t>
      </w:r>
      <w:r>
        <w:rPr>
          <w:rFonts w:cs="Arial"/>
          <w:shd w:val="clear" w:color="auto" w:fill="FFFFFF"/>
        </w:rPr>
        <w:t>s</w:t>
      </w:r>
      <w:r w:rsidRPr="00497145">
        <w:rPr>
          <w:rFonts w:cs="Arial"/>
          <w:shd w:val="clear" w:color="auto" w:fill="FFFFFF"/>
        </w:rPr>
        <w:t xml:space="preserve"> and in </w:t>
      </w:r>
      <w:r>
        <w:rPr>
          <w:rFonts w:cs="Arial"/>
          <w:shd w:val="clear" w:color="auto" w:fill="FFFFFF"/>
        </w:rPr>
        <w:t>other</w:t>
      </w:r>
      <w:r w:rsidRPr="00497145">
        <w:rPr>
          <w:rFonts w:cs="Arial"/>
          <w:shd w:val="clear" w:color="auto" w:fill="FFFFFF"/>
        </w:rPr>
        <w:t xml:space="preserve"> public reporting of data, such as the CDE’s web reporting system, </w:t>
      </w:r>
      <w:proofErr w:type="spellStart"/>
      <w:r w:rsidRPr="00497145">
        <w:rPr>
          <w:rFonts w:cs="Arial"/>
          <w:shd w:val="clear" w:color="auto" w:fill="FFFFFF"/>
        </w:rPr>
        <w:t>DataQuest</w:t>
      </w:r>
      <w:proofErr w:type="spellEnd"/>
      <w:r w:rsidRPr="00497145">
        <w:rPr>
          <w:rFonts w:cs="Arial"/>
          <w:shd w:val="clear" w:color="auto" w:fill="FFFFFF"/>
        </w:rPr>
        <w:t>. The reporting of these data is critical to LEAs who support at-promise students in alternative school settings.</w:t>
      </w:r>
    </w:p>
    <w:p w14:paraId="61FD0D57" w14:textId="1F464F20" w:rsidR="00EB1AB5" w:rsidRPr="00FC5BD4" w:rsidRDefault="00C31165" w:rsidP="00FC5BD4">
      <w:pPr>
        <w:pStyle w:val="Heading4"/>
        <w:shd w:val="clear" w:color="auto" w:fill="E6E6E6"/>
        <w:rPr>
          <w:sz w:val="32"/>
          <w:szCs w:val="32"/>
        </w:rPr>
      </w:pPr>
      <w:r w:rsidRPr="00FC5BD4">
        <w:rPr>
          <w:sz w:val="32"/>
          <w:szCs w:val="32"/>
        </w:rPr>
        <w:t>Resources on DASS</w:t>
      </w:r>
    </w:p>
    <w:p w14:paraId="3BFA504B" w14:textId="488D9B11" w:rsidR="005A3179" w:rsidRDefault="00EB1AB5" w:rsidP="00CD305C">
      <w:pPr>
        <w:spacing w:after="120" w:line="240" w:lineRule="auto"/>
        <w:rPr>
          <w:rFonts w:cs="Arial"/>
        </w:rPr>
      </w:pPr>
      <w:r>
        <w:t xml:space="preserve">The CDE DASS web page at </w:t>
      </w:r>
      <w:hyperlink r:id="rId41" w:tooltip="CDE DASS web page" w:history="1">
        <w:r w:rsidR="00B54FD6" w:rsidRPr="00052C95">
          <w:rPr>
            <w:rStyle w:val="Hyperlink"/>
            <w:color w:val="0000F4"/>
          </w:rPr>
          <w:t>https://www.cde.ca.gov/ta/ac/dass.asp</w:t>
        </w:r>
      </w:hyperlink>
      <w:r w:rsidR="009F043D">
        <w:t xml:space="preserve"> contains the </w:t>
      </w:r>
      <w:r w:rsidR="00052C95">
        <w:t xml:space="preserve">DASS </w:t>
      </w:r>
      <w:r w:rsidR="009F043D">
        <w:t xml:space="preserve">eligibility criteria, </w:t>
      </w:r>
      <w:r w:rsidR="005058A6">
        <w:t xml:space="preserve">the application process for schools to apply for a DASS status or to continue their status, and </w:t>
      </w:r>
      <w:r w:rsidR="005C637C">
        <w:t xml:space="preserve">instructions to withdraw from participating </w:t>
      </w:r>
      <w:r w:rsidR="00C31165">
        <w:t>in DASS. This page also includes</w:t>
      </w:r>
      <w:r w:rsidR="005A3179" w:rsidRPr="00042E6F">
        <w:rPr>
          <w:rFonts w:cs="Arial"/>
        </w:rPr>
        <w:t xml:space="preserve"> FAQs</w:t>
      </w:r>
      <w:r w:rsidR="001774D7">
        <w:rPr>
          <w:rFonts w:cs="Arial"/>
        </w:rPr>
        <w:t xml:space="preserve"> that </w:t>
      </w:r>
      <w:proofErr w:type="gramStart"/>
      <w:r w:rsidR="001774D7">
        <w:rPr>
          <w:rFonts w:cs="Arial"/>
        </w:rPr>
        <w:t>addresses</w:t>
      </w:r>
      <w:proofErr w:type="gramEnd"/>
      <w:r w:rsidR="001774D7">
        <w:rPr>
          <w:rFonts w:cs="Arial"/>
        </w:rPr>
        <w:t xml:space="preserve"> common questions received from LEAs.</w:t>
      </w:r>
    </w:p>
    <w:p w14:paraId="0A6660B4" w14:textId="00D8A4CB" w:rsidR="00D63690" w:rsidRPr="00042E6F" w:rsidRDefault="00011D53" w:rsidP="001E4A84">
      <w:pPr>
        <w:spacing w:line="240" w:lineRule="auto"/>
        <w:rPr>
          <w:rFonts w:cs="Arial"/>
        </w:rPr>
      </w:pPr>
      <w:r>
        <w:rPr>
          <w:rFonts w:ascii="Helvetica" w:hAnsi="Helvetica" w:cs="Helvetica"/>
          <w:color w:val="000000"/>
          <w:shd w:val="clear" w:color="auto" w:fill="FFFFFF"/>
        </w:rPr>
        <w:t xml:space="preserve">Information from the </w:t>
      </w:r>
      <w:r w:rsidR="0067450A">
        <w:rPr>
          <w:rFonts w:ascii="Helvetica" w:hAnsi="Helvetica" w:cs="Helvetica"/>
          <w:color w:val="000000"/>
          <w:shd w:val="clear" w:color="auto" w:fill="FFFFFF"/>
        </w:rPr>
        <w:t>ED</w:t>
      </w:r>
      <w:r>
        <w:rPr>
          <w:rFonts w:ascii="Helvetica" w:hAnsi="Helvetica" w:cs="Helvetica"/>
          <w:color w:val="000000"/>
          <w:shd w:val="clear" w:color="auto" w:fill="FFFFFF"/>
        </w:rPr>
        <w:t xml:space="preserve"> on the use of the DASS for accountability </w:t>
      </w:r>
      <w:r w:rsidR="001138A8">
        <w:rPr>
          <w:rFonts w:ascii="Helvetica" w:hAnsi="Helvetica" w:cs="Helvetica"/>
          <w:color w:val="000000"/>
          <w:shd w:val="clear" w:color="auto" w:fill="FFFFFF"/>
        </w:rPr>
        <w:t xml:space="preserve">and </w:t>
      </w:r>
      <w:r w:rsidR="001E4A84">
        <w:rPr>
          <w:rFonts w:ascii="Helvetica" w:hAnsi="Helvetica" w:cs="Helvetica"/>
          <w:color w:val="000000"/>
          <w:shd w:val="clear" w:color="auto" w:fill="FFFFFF"/>
        </w:rPr>
        <w:t>next steps are</w:t>
      </w:r>
      <w:r w:rsidR="0067450A">
        <w:rPr>
          <w:rFonts w:ascii="Helvetica" w:hAnsi="Helvetica" w:cs="Helvetica"/>
          <w:color w:val="000000"/>
          <w:shd w:val="clear" w:color="auto" w:fill="FFFFFF"/>
        </w:rPr>
        <w:t xml:space="preserve"> </w:t>
      </w:r>
      <w:r w:rsidR="0067450A">
        <w:rPr>
          <w:rFonts w:ascii="Helvetica" w:hAnsi="Helvetica" w:cs="Helvetica"/>
          <w:color w:val="000000"/>
          <w:shd w:val="clear" w:color="auto" w:fill="FFFFFF"/>
        </w:rPr>
        <w:lastRenderedPageBreak/>
        <w:t xml:space="preserve">available </w:t>
      </w:r>
      <w:r>
        <w:rPr>
          <w:rFonts w:ascii="Helvetica" w:hAnsi="Helvetica" w:cs="Helvetica"/>
          <w:color w:val="000000"/>
          <w:shd w:val="clear" w:color="auto" w:fill="FFFFFF"/>
        </w:rPr>
        <w:t>through the </w:t>
      </w:r>
      <w:r w:rsidRPr="001138A8">
        <w:rPr>
          <w:rFonts w:ascii="Helvetica" w:hAnsi="Helvetica" w:cs="Helvetica"/>
          <w:shd w:val="clear" w:color="auto" w:fill="FFFFFF"/>
        </w:rPr>
        <w:t>August 2022 State Board of Education Information Memorandum</w:t>
      </w:r>
      <w:r w:rsidR="001138A8">
        <w:t xml:space="preserve"> at </w:t>
      </w:r>
      <w:hyperlink r:id="rId42" w:tooltip="August 2022 SBE Memo" w:history="1">
        <w:r w:rsidR="1CEC6386" w:rsidRPr="005274D0">
          <w:rPr>
            <w:rStyle w:val="Hyperlink"/>
            <w:color w:val="0000F4"/>
          </w:rPr>
          <w:t>https://www.cde.ca.gov/be/pn/im/documents/aug22memogad01.docx</w:t>
        </w:r>
      </w:hyperlink>
      <w:r w:rsidR="001138A8">
        <w:t xml:space="preserve"> </w:t>
      </w:r>
      <w:r>
        <w:rPr>
          <w:rFonts w:ascii="Helvetica" w:hAnsi="Helvetica" w:cs="Helvetica"/>
          <w:color w:val="000000"/>
          <w:shd w:val="clear" w:color="auto" w:fill="FFFFFF"/>
        </w:rPr>
        <w:t>and the </w:t>
      </w:r>
      <w:r w:rsidRPr="001E4A84">
        <w:rPr>
          <w:rFonts w:ascii="Helvetica" w:hAnsi="Helvetica" w:cs="Helvetica"/>
          <w:shd w:val="clear" w:color="auto" w:fill="FFFFFF"/>
        </w:rPr>
        <w:t>September 2022 State Board of Education Agenda Item</w:t>
      </w:r>
      <w:r w:rsidR="001E4A84">
        <w:t xml:space="preserve"> at </w:t>
      </w:r>
      <w:hyperlink r:id="rId43" w:tooltip="September 2022 SBE Agenda Item" w:history="1">
        <w:r w:rsidR="7D070205" w:rsidRPr="00245D68">
          <w:rPr>
            <w:rStyle w:val="Hyperlink"/>
            <w:color w:val="0000F4"/>
          </w:rPr>
          <w:t>https://www.cde.ca.gov/be/ag/ag/yr22/documents/sep22item03.docx</w:t>
        </w:r>
      </w:hyperlink>
      <w:r w:rsidR="001E4A84">
        <w:t xml:space="preserve">. </w:t>
      </w:r>
    </w:p>
    <w:p w14:paraId="12EFFFB5" w14:textId="68673431" w:rsidR="004872DA" w:rsidRPr="00C97E06" w:rsidRDefault="001A1CA8" w:rsidP="001B332D">
      <w:pPr>
        <w:pStyle w:val="Heading3"/>
        <w:pBdr>
          <w:bottom w:val="single" w:sz="24" w:space="1" w:color="auto"/>
        </w:pBdr>
        <w:rPr>
          <w:rFonts w:eastAsia="Arial"/>
          <w:sz w:val="32"/>
          <w:szCs w:val="32"/>
        </w:rPr>
      </w:pPr>
      <w:bookmarkStart w:id="25" w:name="_How_to_Navigate"/>
      <w:bookmarkEnd w:id="25"/>
      <w:r w:rsidRPr="00D74407">
        <w:rPr>
          <w:rFonts w:eastAsia="Arial"/>
          <w:sz w:val="40"/>
          <w:szCs w:val="28"/>
        </w:rPr>
        <w:t>How to Navigate Through the 2022 Dashboard</w:t>
      </w:r>
      <w:r w:rsidRPr="00FC5BD4">
        <w:rPr>
          <w:rFonts w:eastAsia="Arial"/>
        </w:rPr>
        <w:t xml:space="preserve"> </w:t>
      </w:r>
    </w:p>
    <w:p w14:paraId="7EA79AFF" w14:textId="4CB49D34" w:rsidR="005651E6" w:rsidRDefault="005651E6" w:rsidP="001109F2">
      <w:pPr>
        <w:spacing w:after="120" w:line="240" w:lineRule="auto"/>
        <w:ind w:right="274"/>
        <w:rPr>
          <w:rFonts w:cs="Arial"/>
          <w:szCs w:val="24"/>
        </w:rPr>
      </w:pPr>
      <w:r w:rsidRPr="00042E6F">
        <w:rPr>
          <w:rFonts w:eastAsia="Arial" w:cs="Arial"/>
          <w:spacing w:val="1"/>
          <w:szCs w:val="24"/>
        </w:rPr>
        <w:t>The Dashboard c</w:t>
      </w:r>
      <w:r w:rsidRPr="00042E6F">
        <w:rPr>
          <w:rFonts w:eastAsia="Arial" w:cs="Arial"/>
          <w:szCs w:val="24"/>
        </w:rPr>
        <w:t>an</w:t>
      </w:r>
      <w:r w:rsidRPr="00042E6F">
        <w:rPr>
          <w:rFonts w:eastAsia="Arial" w:cs="Arial"/>
          <w:spacing w:val="1"/>
          <w:szCs w:val="24"/>
        </w:rPr>
        <w:t xml:space="preserve"> </w:t>
      </w:r>
      <w:r w:rsidRPr="00042E6F">
        <w:rPr>
          <w:rFonts w:eastAsia="Arial" w:cs="Arial"/>
          <w:szCs w:val="24"/>
        </w:rPr>
        <w:t>be</w:t>
      </w:r>
      <w:r w:rsidRPr="00042E6F">
        <w:rPr>
          <w:rFonts w:eastAsia="Arial" w:cs="Arial"/>
          <w:spacing w:val="-1"/>
          <w:szCs w:val="24"/>
        </w:rPr>
        <w:t xml:space="preserve"> </w:t>
      </w:r>
      <w:r w:rsidRPr="00042E6F">
        <w:rPr>
          <w:rFonts w:eastAsia="Arial" w:cs="Arial"/>
          <w:szCs w:val="24"/>
        </w:rPr>
        <w:t>accessed</w:t>
      </w:r>
      <w:r w:rsidRPr="00042E6F">
        <w:rPr>
          <w:rFonts w:eastAsia="Arial" w:cs="Arial"/>
          <w:spacing w:val="1"/>
          <w:szCs w:val="24"/>
        </w:rPr>
        <w:t xml:space="preserve"> </w:t>
      </w:r>
      <w:r w:rsidRPr="00042E6F">
        <w:rPr>
          <w:rFonts w:eastAsia="Arial" w:cs="Arial"/>
          <w:szCs w:val="24"/>
        </w:rPr>
        <w:t>on</w:t>
      </w:r>
      <w:r w:rsidRPr="00042E6F">
        <w:rPr>
          <w:rFonts w:eastAsia="Arial" w:cs="Arial"/>
          <w:spacing w:val="1"/>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CDE</w:t>
      </w:r>
      <w:r w:rsidRPr="00042E6F">
        <w:rPr>
          <w:rFonts w:eastAsia="Arial" w:cs="Arial"/>
          <w:spacing w:val="2"/>
          <w:szCs w:val="24"/>
        </w:rPr>
        <w:t xml:space="preserve"> </w:t>
      </w:r>
      <w:r w:rsidRPr="00042E6F">
        <w:rPr>
          <w:rFonts w:eastAsia="Arial" w:cs="Arial"/>
          <w:bCs/>
          <w:szCs w:val="24"/>
        </w:rPr>
        <w:t xml:space="preserve">California School Dashboard and System of Support </w:t>
      </w:r>
      <w:r w:rsidRPr="00042E6F">
        <w:rPr>
          <w:rFonts w:eastAsia="Arial" w:cs="Arial"/>
          <w:szCs w:val="24"/>
        </w:rPr>
        <w:t>web</w:t>
      </w:r>
      <w:r w:rsidRPr="00042E6F">
        <w:rPr>
          <w:rFonts w:eastAsia="Arial" w:cs="Arial"/>
          <w:spacing w:val="-1"/>
          <w:szCs w:val="24"/>
        </w:rPr>
        <w:t xml:space="preserve"> </w:t>
      </w:r>
      <w:r w:rsidRPr="00042E6F">
        <w:rPr>
          <w:rFonts w:eastAsia="Arial" w:cs="Arial"/>
          <w:szCs w:val="24"/>
        </w:rPr>
        <w:t xml:space="preserve">page at </w:t>
      </w:r>
      <w:hyperlink r:id="rId44" w:tooltip="CDE California School Dashboard and System of Support web page " w:history="1">
        <w:r w:rsidRPr="00F81CC4">
          <w:rPr>
            <w:rStyle w:val="Hyperlink"/>
            <w:rFonts w:eastAsia="Arial" w:cs="Arial"/>
            <w:color w:val="0000F4"/>
            <w:szCs w:val="24"/>
          </w:rPr>
          <w:t>http://www.cde.ca.gov/ta/ac/cm/</w:t>
        </w:r>
      </w:hyperlink>
      <w:r w:rsidRPr="00042E6F">
        <w:rPr>
          <w:rFonts w:eastAsia="Arial" w:cs="Arial"/>
          <w:szCs w:val="24"/>
        </w:rPr>
        <w:t xml:space="preserve">. </w:t>
      </w:r>
      <w:r w:rsidRPr="00042E6F">
        <w:rPr>
          <w:rFonts w:cs="Arial"/>
          <w:szCs w:val="24"/>
        </w:rPr>
        <w:t xml:space="preserve">Upon entering the web site, to see the results for a district or school, type the name into the search bar. Alternatively, the search for a district or school can also be conducted by </w:t>
      </w:r>
      <w:proofErr w:type="gramStart"/>
      <w:r w:rsidRPr="00042E6F">
        <w:rPr>
          <w:rFonts w:cs="Arial"/>
          <w:szCs w:val="24"/>
        </w:rPr>
        <w:t>city</w:t>
      </w:r>
      <w:proofErr w:type="gramEnd"/>
      <w:r w:rsidRPr="00042E6F">
        <w:rPr>
          <w:rFonts w:cs="Arial"/>
          <w:szCs w:val="24"/>
        </w:rPr>
        <w:t xml:space="preserve"> or county. Next, select the year. </w:t>
      </w:r>
      <w:r w:rsidRPr="00876A38">
        <w:rPr>
          <w:rFonts w:cs="Arial"/>
          <w:szCs w:val="24"/>
        </w:rPr>
        <w:t xml:space="preserve">Figure </w:t>
      </w:r>
      <w:r w:rsidR="00C338A3">
        <w:rPr>
          <w:rFonts w:cs="Arial"/>
          <w:szCs w:val="24"/>
        </w:rPr>
        <w:t>6</w:t>
      </w:r>
      <w:r w:rsidRPr="00876A38">
        <w:rPr>
          <w:rFonts w:cs="Arial"/>
          <w:szCs w:val="24"/>
        </w:rPr>
        <w:t xml:space="preserve"> below </w:t>
      </w:r>
      <w:r w:rsidR="00D7224A" w:rsidRPr="00876A38">
        <w:rPr>
          <w:rFonts w:cs="Arial"/>
          <w:szCs w:val="24"/>
        </w:rPr>
        <w:t xml:space="preserve">provides an image of the </w:t>
      </w:r>
      <w:r w:rsidR="00876A38" w:rsidRPr="00876A38">
        <w:rPr>
          <w:rFonts w:cs="Arial"/>
          <w:szCs w:val="24"/>
        </w:rPr>
        <w:t xml:space="preserve">Dashboard landing page. </w:t>
      </w:r>
    </w:p>
    <w:p w14:paraId="5A36E026" w14:textId="123D5D08" w:rsidR="00647EB3" w:rsidRDefault="0069323C" w:rsidP="00647EB3">
      <w:pPr>
        <w:spacing w:after="240" w:line="240" w:lineRule="auto"/>
        <w:ind w:right="274"/>
        <w:rPr>
          <w:rFonts w:cs="Arial"/>
          <w:szCs w:val="24"/>
        </w:rPr>
      </w:pPr>
      <w:r w:rsidRPr="00042E6F">
        <w:rPr>
          <w:rFonts w:cs="Arial"/>
          <w:b/>
          <w:szCs w:val="24"/>
        </w:rPr>
        <w:t xml:space="preserve">Figure </w:t>
      </w:r>
      <w:r w:rsidR="00C338A3">
        <w:rPr>
          <w:rFonts w:cs="Arial"/>
          <w:b/>
          <w:szCs w:val="24"/>
        </w:rPr>
        <w:t>6</w:t>
      </w:r>
      <w:r w:rsidRPr="00042E6F">
        <w:rPr>
          <w:rFonts w:cs="Arial"/>
          <w:b/>
          <w:szCs w:val="24"/>
        </w:rPr>
        <w:t>: Dashboard Landing Page</w:t>
      </w:r>
      <w:r w:rsidR="00647EB3">
        <w:rPr>
          <w:rFonts w:cs="Arial"/>
          <w:b/>
          <w:szCs w:val="24"/>
        </w:rPr>
        <w:t xml:space="preserve"> </w:t>
      </w:r>
      <w:r w:rsidR="00647EB3" w:rsidRPr="00876A38">
        <w:rPr>
          <w:rFonts w:cs="Arial"/>
          <w:szCs w:val="24"/>
        </w:rPr>
        <w:t xml:space="preserve">(Refer to </w:t>
      </w:r>
      <w:bookmarkStart w:id="26" w:name="Figure6"/>
      <w:r w:rsidR="00895620">
        <w:rPr>
          <w:rFonts w:cs="Arial"/>
          <w:szCs w:val="24"/>
        </w:rPr>
        <w:fldChar w:fldCharType="begin"/>
      </w:r>
      <w:r w:rsidR="00895620">
        <w:rPr>
          <w:rFonts w:cs="Arial"/>
          <w:szCs w:val="24"/>
        </w:rPr>
        <w:instrText xml:space="preserve"> HYPERLINK  \l "AppendixA" </w:instrText>
      </w:r>
      <w:r w:rsidR="00895620">
        <w:rPr>
          <w:rFonts w:cs="Arial"/>
          <w:szCs w:val="24"/>
        </w:rPr>
      </w:r>
      <w:r w:rsidR="00895620">
        <w:rPr>
          <w:rFonts w:cs="Arial"/>
          <w:szCs w:val="24"/>
        </w:rPr>
        <w:fldChar w:fldCharType="separate"/>
      </w:r>
      <w:r w:rsidR="00647EB3" w:rsidRPr="00895620">
        <w:rPr>
          <w:rStyle w:val="Hyperlink"/>
          <w:rFonts w:cs="Arial"/>
          <w:szCs w:val="24"/>
        </w:rPr>
        <w:t>Appendix A</w:t>
      </w:r>
      <w:bookmarkEnd w:id="26"/>
      <w:r w:rsidR="00895620">
        <w:rPr>
          <w:rFonts w:cs="Arial"/>
          <w:szCs w:val="24"/>
        </w:rPr>
        <w:fldChar w:fldCharType="end"/>
      </w:r>
      <w:r w:rsidR="00647EB3" w:rsidRPr="00876A38">
        <w:rPr>
          <w:rFonts w:cs="Arial"/>
          <w:szCs w:val="24"/>
        </w:rPr>
        <w:t xml:space="preserve"> for</w:t>
      </w:r>
      <w:r w:rsidR="00647EB3" w:rsidRPr="00042E6F">
        <w:rPr>
          <w:rFonts w:cs="Arial"/>
          <w:szCs w:val="24"/>
        </w:rPr>
        <w:t xml:space="preserve"> the descriptive text)</w:t>
      </w:r>
    </w:p>
    <w:p w14:paraId="28C84C71" w14:textId="3A73076B" w:rsidR="005651E6" w:rsidRDefault="00D74407" w:rsidP="00647EB3">
      <w:pPr>
        <w:spacing w:after="0" w:line="240" w:lineRule="auto"/>
        <w:ind w:right="274"/>
        <w:rPr>
          <w:rFonts w:cs="Arial"/>
          <w:b/>
          <w:szCs w:val="24"/>
        </w:rPr>
      </w:pPr>
      <w:r>
        <w:rPr>
          <w:noProof/>
        </w:rPr>
        <w:drawing>
          <wp:inline distT="0" distB="0" distL="0" distR="0" wp14:anchorId="69F06637" wp14:editId="38F1329C">
            <wp:extent cx="6265237" cy="2034937"/>
            <wp:effectExtent l="0" t="0" r="2540" b="3810"/>
            <wp:docPr id="6" name="Picture 6" descr="Image of Dashboard landing pag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Dashboard landing page. Refer to Appendix A for this image's descriptive text which is directly linked above the im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89537" cy="2042830"/>
                    </a:xfrm>
                    <a:prstGeom prst="rect">
                      <a:avLst/>
                    </a:prstGeom>
                  </pic:spPr>
                </pic:pic>
              </a:graphicData>
            </a:graphic>
          </wp:inline>
        </w:drawing>
      </w:r>
    </w:p>
    <w:p w14:paraId="27294CEA" w14:textId="77777777" w:rsidR="005651E6" w:rsidRPr="00042E6F" w:rsidRDefault="005651E6" w:rsidP="001109F2">
      <w:pPr>
        <w:pStyle w:val="Heading4"/>
        <w:shd w:val="clear" w:color="auto" w:fill="E6E6E6"/>
        <w:spacing w:before="360"/>
      </w:pPr>
      <w:r w:rsidRPr="005712EA">
        <w:rPr>
          <w:sz w:val="32"/>
          <w:szCs w:val="32"/>
        </w:rPr>
        <w:t xml:space="preserve">Performance on State and Local Indicators </w:t>
      </w:r>
    </w:p>
    <w:p w14:paraId="767879E2" w14:textId="1D70C6F4" w:rsidR="00892C1E" w:rsidRDefault="005651E6" w:rsidP="001109F2">
      <w:pPr>
        <w:spacing w:after="120" w:line="240" w:lineRule="auto"/>
        <w:rPr>
          <w:rFonts w:cs="Arial"/>
        </w:rPr>
      </w:pPr>
      <w:r w:rsidRPr="00042E6F">
        <w:t xml:space="preserve">Once you select your district or school, you’ll be able to see its </w:t>
      </w:r>
      <w:r w:rsidRPr="00042E6F">
        <w:rPr>
          <w:b/>
        </w:rPr>
        <w:t>performance on</w:t>
      </w:r>
      <w:r w:rsidRPr="00042E6F">
        <w:t xml:space="preserve"> </w:t>
      </w:r>
      <w:r w:rsidRPr="00042E6F">
        <w:rPr>
          <w:b/>
        </w:rPr>
        <w:t xml:space="preserve">state and local </w:t>
      </w:r>
      <w:r w:rsidR="00A9589A">
        <w:rPr>
          <w:b/>
        </w:rPr>
        <w:t>indicators</w:t>
      </w:r>
      <w:r w:rsidRPr="00042E6F">
        <w:t xml:space="preserve">. Figure </w:t>
      </w:r>
      <w:r w:rsidR="00357E11">
        <w:t>7</w:t>
      </w:r>
      <w:r w:rsidR="00F925E4">
        <w:t xml:space="preserve"> </w:t>
      </w:r>
      <w:r w:rsidR="0043000A">
        <w:t>below</w:t>
      </w:r>
      <w:r w:rsidR="00F925E4">
        <w:t xml:space="preserve"> reflects </w:t>
      </w:r>
      <w:r w:rsidRPr="00042E6F">
        <w:t xml:space="preserve">an example for a district. (Refer to </w:t>
      </w:r>
      <w:bookmarkStart w:id="27" w:name="Figure7"/>
      <w:r w:rsidR="00895620">
        <w:fldChar w:fldCharType="begin"/>
      </w:r>
      <w:r w:rsidR="00895620">
        <w:instrText xml:space="preserve"> HYPERLINK  \l "AppendixA" </w:instrText>
      </w:r>
      <w:r w:rsidR="00895620">
        <w:fldChar w:fldCharType="separate"/>
      </w:r>
      <w:r w:rsidRPr="00895620">
        <w:rPr>
          <w:rStyle w:val="Hyperlink"/>
        </w:rPr>
        <w:t xml:space="preserve">Appendix </w:t>
      </w:r>
      <w:r w:rsidR="00BE13A0" w:rsidRPr="00895620">
        <w:rPr>
          <w:rStyle w:val="Hyperlink"/>
        </w:rPr>
        <w:t>A</w:t>
      </w:r>
      <w:bookmarkEnd w:id="27"/>
      <w:r w:rsidR="00895620">
        <w:fldChar w:fldCharType="end"/>
      </w:r>
      <w:r w:rsidRPr="030DC4D3">
        <w:rPr>
          <w:rFonts w:cs="Arial"/>
        </w:rPr>
        <w:t xml:space="preserve"> for the descriptive text.) </w:t>
      </w:r>
    </w:p>
    <w:p w14:paraId="5BC66BF2" w14:textId="561C3831" w:rsidR="00D320DD" w:rsidRDefault="00D320DD">
      <w:pPr>
        <w:widowControl/>
        <w:spacing w:after="160" w:line="259" w:lineRule="auto"/>
        <w:rPr>
          <w:rFonts w:cs="Arial"/>
        </w:rPr>
      </w:pPr>
      <w:r w:rsidRPr="030DC4D3">
        <w:rPr>
          <w:b/>
          <w:bCs/>
        </w:rPr>
        <w:t xml:space="preserve">Figure </w:t>
      </w:r>
      <w:r w:rsidR="00357E11">
        <w:rPr>
          <w:b/>
          <w:bCs/>
        </w:rPr>
        <w:t>7</w:t>
      </w:r>
      <w:r w:rsidRPr="030DC4D3">
        <w:rPr>
          <w:b/>
          <w:bCs/>
        </w:rPr>
        <w:t>: Performance on State and Local Indicators</w:t>
      </w:r>
    </w:p>
    <w:p w14:paraId="5B1699BD" w14:textId="300251FD" w:rsidR="1531BE4C" w:rsidRDefault="00A71047" w:rsidP="030DC4D3">
      <w:pPr>
        <w:spacing w:line="240" w:lineRule="auto"/>
        <w:rPr>
          <w:rFonts w:eastAsia="Arial"/>
        </w:rPr>
      </w:pPr>
      <w:r>
        <w:rPr>
          <w:noProof/>
        </w:rPr>
        <w:drawing>
          <wp:inline distT="0" distB="0" distL="0" distR="0" wp14:anchorId="654FC79C" wp14:editId="4FCA1A52">
            <wp:extent cx="5861050" cy="2261235"/>
            <wp:effectExtent l="0" t="0" r="6350" b="5715"/>
            <wp:docPr id="9" name="Picture 9" descr="Image of state and local indicator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state and local indicators. Refer to Appendix A for this image's descriptive text which is directly linked above the imag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61050" cy="2261235"/>
                    </a:xfrm>
                    <a:prstGeom prst="rect">
                      <a:avLst/>
                    </a:prstGeom>
                  </pic:spPr>
                </pic:pic>
              </a:graphicData>
            </a:graphic>
          </wp:inline>
        </w:drawing>
      </w:r>
    </w:p>
    <w:p w14:paraId="662D12A1" w14:textId="701B06A7" w:rsidR="005651E6" w:rsidRPr="00B96C33" w:rsidRDefault="1EDC9E44" w:rsidP="00D320DD">
      <w:pPr>
        <w:spacing w:before="480" w:line="240" w:lineRule="auto"/>
        <w:rPr>
          <w:rFonts w:eastAsia="Arial"/>
          <w:b/>
          <w:bCs/>
        </w:rPr>
      </w:pPr>
      <w:r w:rsidRPr="02CAB722">
        <w:lastRenderedPageBreak/>
        <w:t xml:space="preserve">In </w:t>
      </w:r>
      <w:r w:rsidR="0043000A">
        <w:t>Figure 7</w:t>
      </w:r>
      <w:r w:rsidRPr="02CAB722">
        <w:t>, the district received a</w:t>
      </w:r>
      <w:r w:rsidR="04B89745" w:rsidRPr="02CAB722">
        <w:t xml:space="preserve"> </w:t>
      </w:r>
      <w:proofErr w:type="gramStart"/>
      <w:r w:rsidR="04B89745" w:rsidRPr="02CAB722">
        <w:t>High Status</w:t>
      </w:r>
      <w:proofErr w:type="gramEnd"/>
      <w:r w:rsidR="04B89745" w:rsidRPr="02CAB722">
        <w:t xml:space="preserve"> level for both Chronic </w:t>
      </w:r>
      <w:r w:rsidRPr="02CAB722">
        <w:t xml:space="preserve">Absenteeism Suspension Rate. The district received a </w:t>
      </w:r>
      <w:proofErr w:type="gramStart"/>
      <w:r w:rsidR="012DB5E0" w:rsidRPr="02CAB722">
        <w:t>Medium</w:t>
      </w:r>
      <w:proofErr w:type="gramEnd"/>
      <w:r w:rsidR="012DB5E0" w:rsidRPr="02CAB722">
        <w:t xml:space="preserve"> </w:t>
      </w:r>
      <w:r w:rsidRPr="02CAB722">
        <w:t xml:space="preserve">performance level for </w:t>
      </w:r>
      <w:r w:rsidR="012DB5E0" w:rsidRPr="02CAB722">
        <w:t xml:space="preserve">English Learner Progress, High for Graduation Rate, </w:t>
      </w:r>
      <w:r w:rsidR="4D475173" w:rsidRPr="02CAB722">
        <w:t xml:space="preserve">and Low for both ELA and </w:t>
      </w:r>
      <w:r w:rsidRPr="02CAB722">
        <w:t>Mathematics. (</w:t>
      </w:r>
      <w:r w:rsidR="00B96C33" w:rsidRPr="00B96C33">
        <w:rPr>
          <w:rStyle w:val="cf01"/>
          <w:rFonts w:ascii="Arial" w:hAnsi="Arial" w:cs="Arial"/>
          <w:sz w:val="24"/>
          <w:szCs w:val="24"/>
        </w:rPr>
        <w:t>Note: Status level for the College/Career Indicator will not be available for the 2022 Dashboard</w:t>
      </w:r>
      <w:r w:rsidRPr="00B96C33">
        <w:t xml:space="preserve">.) The district also </w:t>
      </w:r>
      <w:r w:rsidR="00E4509C" w:rsidRPr="00E4509C">
        <w:rPr>
          <w:rStyle w:val="cf01"/>
          <w:rFonts w:ascii="Arial" w:hAnsi="Arial" w:cs="Arial"/>
          <w:sz w:val="24"/>
          <w:szCs w:val="24"/>
        </w:rPr>
        <w:t xml:space="preserve">satisfied the </w:t>
      </w:r>
      <w:r w:rsidR="00E4509C">
        <w:rPr>
          <w:rStyle w:val="cf01"/>
          <w:rFonts w:ascii="Arial" w:hAnsi="Arial" w:cs="Arial"/>
          <w:sz w:val="24"/>
          <w:szCs w:val="24"/>
        </w:rPr>
        <w:t>State Board of Education</w:t>
      </w:r>
      <w:r w:rsidR="00E4509C" w:rsidRPr="00E4509C">
        <w:rPr>
          <w:rStyle w:val="cf01"/>
          <w:rFonts w:ascii="Arial" w:hAnsi="Arial" w:cs="Arial"/>
          <w:sz w:val="24"/>
          <w:szCs w:val="24"/>
        </w:rPr>
        <w:t xml:space="preserve">-adopted local indicator performance standard requirements. </w:t>
      </w:r>
    </w:p>
    <w:p w14:paraId="6A3093E9" w14:textId="77777777" w:rsidR="005651E6" w:rsidRPr="00042E6F" w:rsidRDefault="005651E6" w:rsidP="00356333">
      <w:pPr>
        <w:pStyle w:val="Heading4"/>
        <w:shd w:val="clear" w:color="auto" w:fill="E6E6E6"/>
        <w:rPr>
          <w:rFonts w:eastAsia="Arial"/>
        </w:rPr>
      </w:pPr>
      <w:r w:rsidRPr="00356333">
        <w:rPr>
          <w:rFonts w:eastAsia="Arial"/>
          <w:sz w:val="32"/>
          <w:szCs w:val="32"/>
        </w:rPr>
        <w:t>Student Population</w:t>
      </w:r>
    </w:p>
    <w:p w14:paraId="2E82311D" w14:textId="3D101B8A" w:rsidR="00D320DD" w:rsidRDefault="005651E6" w:rsidP="00E40B4D">
      <w:pPr>
        <w:spacing w:before="29" w:after="0" w:line="240" w:lineRule="auto"/>
        <w:ind w:right="51"/>
        <w:rPr>
          <w:rFonts w:cs="Arial"/>
        </w:rPr>
      </w:pPr>
      <w:r w:rsidRPr="196A5A84">
        <w:rPr>
          <w:rFonts w:eastAsia="Arial" w:cs="Arial"/>
        </w:rPr>
        <w:t xml:space="preserve">General student population data are also available on the main landing page of the Dashboard. Figure </w:t>
      </w:r>
      <w:r w:rsidR="00357E11">
        <w:rPr>
          <w:rFonts w:eastAsia="Arial" w:cs="Arial"/>
        </w:rPr>
        <w:t>8</w:t>
      </w:r>
      <w:r w:rsidRPr="196A5A84">
        <w:rPr>
          <w:rFonts w:eastAsia="Arial" w:cs="Arial"/>
        </w:rPr>
        <w:t xml:space="preserve"> </w:t>
      </w:r>
      <w:r w:rsidR="00E40B4D" w:rsidRPr="196A5A84">
        <w:rPr>
          <w:rFonts w:eastAsia="Arial" w:cs="Arial"/>
        </w:rPr>
        <w:t>below provides an example. (R</w:t>
      </w:r>
      <w:r w:rsidRPr="196A5A84">
        <w:rPr>
          <w:rFonts w:eastAsia="Arial" w:cs="Arial"/>
        </w:rPr>
        <w:t xml:space="preserve">efer to </w:t>
      </w:r>
      <w:bookmarkStart w:id="28" w:name="Figure8"/>
      <w:r w:rsidR="00895620">
        <w:rPr>
          <w:rFonts w:cs="Arial"/>
        </w:rPr>
        <w:fldChar w:fldCharType="begin"/>
      </w:r>
      <w:r w:rsidR="00895620">
        <w:rPr>
          <w:rFonts w:cs="Arial"/>
        </w:rPr>
        <w:instrText xml:space="preserve"> HYPERLINK  \l "AppendixA" </w:instrText>
      </w:r>
      <w:r w:rsidR="00895620">
        <w:rPr>
          <w:rFonts w:cs="Arial"/>
        </w:rPr>
      </w:r>
      <w:r w:rsidR="00895620">
        <w:rPr>
          <w:rFonts w:cs="Arial"/>
        </w:rPr>
        <w:fldChar w:fldCharType="separate"/>
      </w:r>
      <w:r w:rsidRPr="00895620">
        <w:rPr>
          <w:rStyle w:val="Hyperlink"/>
          <w:rFonts w:cs="Arial"/>
        </w:rPr>
        <w:t xml:space="preserve">Appendix </w:t>
      </w:r>
      <w:r w:rsidR="001075DA" w:rsidRPr="00895620">
        <w:rPr>
          <w:rStyle w:val="Hyperlink"/>
          <w:rFonts w:cs="Arial"/>
        </w:rPr>
        <w:t>A</w:t>
      </w:r>
      <w:bookmarkEnd w:id="28"/>
      <w:r w:rsidR="00895620">
        <w:rPr>
          <w:rFonts w:cs="Arial"/>
        </w:rPr>
        <w:fldChar w:fldCharType="end"/>
      </w:r>
      <w:r w:rsidRPr="196A5A84">
        <w:rPr>
          <w:rFonts w:cs="Arial"/>
        </w:rPr>
        <w:t xml:space="preserve"> for the descriptive text</w:t>
      </w:r>
      <w:r w:rsidR="00E40B4D" w:rsidRPr="196A5A84">
        <w:rPr>
          <w:rFonts w:cs="Arial"/>
        </w:rPr>
        <w:t>)</w:t>
      </w:r>
    </w:p>
    <w:p w14:paraId="2D404DAA" w14:textId="1765862F" w:rsidR="00D320DD" w:rsidRPr="00042E6F" w:rsidRDefault="00D320DD" w:rsidP="00D320DD">
      <w:pPr>
        <w:spacing w:before="360" w:after="0" w:line="240" w:lineRule="auto"/>
        <w:ind w:right="58"/>
        <w:rPr>
          <w:rFonts w:eastAsia="Arial" w:cs="Arial"/>
        </w:rPr>
      </w:pPr>
      <w:r w:rsidRPr="196A5A84">
        <w:rPr>
          <w:rFonts w:eastAsia="Arial" w:cs="Arial"/>
          <w:b/>
          <w:bCs/>
        </w:rPr>
        <w:t xml:space="preserve">Figure </w:t>
      </w:r>
      <w:r w:rsidR="00357E11">
        <w:rPr>
          <w:rFonts w:eastAsia="Arial" w:cs="Arial"/>
          <w:b/>
          <w:bCs/>
        </w:rPr>
        <w:t>8</w:t>
      </w:r>
      <w:r w:rsidRPr="196A5A84">
        <w:rPr>
          <w:rFonts w:eastAsia="Arial" w:cs="Arial"/>
          <w:b/>
          <w:bCs/>
        </w:rPr>
        <w:t>: Student Population Data on Main Dashboard Landing Page</w:t>
      </w:r>
    </w:p>
    <w:p w14:paraId="1609A90F" w14:textId="10740572" w:rsidR="21E1FB27" w:rsidRDefault="00F2410A" w:rsidP="0043000A">
      <w:pPr>
        <w:spacing w:before="29" w:after="240" w:line="240" w:lineRule="auto"/>
        <w:ind w:right="58"/>
        <w:rPr>
          <w:rFonts w:eastAsia="Arial" w:cs="Arial"/>
        </w:rPr>
      </w:pPr>
      <w:r w:rsidRPr="00042E6F">
        <w:rPr>
          <w:noProof/>
        </w:rPr>
        <w:drawing>
          <wp:inline distT="0" distB="0" distL="0" distR="0" wp14:anchorId="68C04278" wp14:editId="1640D7AF">
            <wp:extent cx="6046470" cy="1943735"/>
            <wp:effectExtent l="0" t="0" r="0" b="0"/>
            <wp:docPr id="2833" name="Picture 2833" descr="Image of student population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Picture 2833" descr="Image of student population data. Refer to Appendix A for this image's descriptive text which is directly linked above the image."/>
                    <pic:cNvPicPr/>
                  </pic:nvPicPr>
                  <pic:blipFill>
                    <a:blip r:embed="rId47">
                      <a:extLst>
                        <a:ext uri="{28A0092B-C50C-407E-A947-70E740481C1C}">
                          <a14:useLocalDpi xmlns:a14="http://schemas.microsoft.com/office/drawing/2010/main" val="0"/>
                        </a:ext>
                      </a:extLst>
                    </a:blip>
                    <a:stretch>
                      <a:fillRect/>
                    </a:stretch>
                  </pic:blipFill>
                  <pic:spPr>
                    <a:xfrm>
                      <a:off x="0" y="0"/>
                      <a:ext cx="6046470" cy="1943735"/>
                    </a:xfrm>
                    <a:prstGeom prst="rect">
                      <a:avLst/>
                    </a:prstGeom>
                  </pic:spPr>
                </pic:pic>
              </a:graphicData>
            </a:graphic>
          </wp:inline>
        </w:drawing>
      </w:r>
    </w:p>
    <w:p w14:paraId="65A28362" w14:textId="1B355778" w:rsidR="005651E6" w:rsidRPr="00042E6F" w:rsidRDefault="005651E6" w:rsidP="0043000A">
      <w:pPr>
        <w:pStyle w:val="ListParagraph"/>
        <w:widowControl/>
        <w:numPr>
          <w:ilvl w:val="0"/>
          <w:numId w:val="9"/>
        </w:numPr>
        <w:spacing w:after="240" w:line="240" w:lineRule="auto"/>
        <w:ind w:left="864" w:right="274"/>
        <w:contextualSpacing w:val="0"/>
        <w:rPr>
          <w:rFonts w:eastAsia="Arial" w:cs="Arial"/>
          <w:szCs w:val="24"/>
        </w:rPr>
      </w:pPr>
      <w:r w:rsidRPr="00042E6F">
        <w:rPr>
          <w:rFonts w:eastAsia="Arial" w:cs="Arial"/>
          <w:b/>
          <w:szCs w:val="24"/>
        </w:rPr>
        <w:t xml:space="preserve">Enrollment: </w:t>
      </w:r>
      <w:r w:rsidRPr="00042E6F">
        <w:rPr>
          <w:rFonts w:eastAsia="Arial" w:cs="Arial"/>
          <w:szCs w:val="24"/>
        </w:rPr>
        <w:t xml:space="preserve">These data are reflective of </w:t>
      </w:r>
      <w:r w:rsidR="00855982">
        <w:rPr>
          <w:rFonts w:eastAsia="Arial" w:cs="Arial"/>
          <w:szCs w:val="24"/>
        </w:rPr>
        <w:t xml:space="preserve">the </w:t>
      </w:r>
      <w:r w:rsidRPr="00042E6F">
        <w:rPr>
          <w:rFonts w:eastAsia="Arial" w:cs="Arial"/>
          <w:szCs w:val="24"/>
        </w:rPr>
        <w:t>CALPADS 20</w:t>
      </w:r>
      <w:r w:rsidR="00E40B4D">
        <w:rPr>
          <w:rFonts w:eastAsia="Arial" w:cs="Arial"/>
          <w:szCs w:val="24"/>
        </w:rPr>
        <w:t>21</w:t>
      </w:r>
      <w:r w:rsidRPr="00042E6F">
        <w:rPr>
          <w:rFonts w:eastAsia="Arial" w:cs="Arial"/>
          <w:szCs w:val="24"/>
        </w:rPr>
        <w:t xml:space="preserve"> Fall Census Day data. At the LEA-level, the data </w:t>
      </w:r>
      <w:r w:rsidRPr="00042E6F">
        <w:rPr>
          <w:rFonts w:eastAsia="Arial" w:cs="Arial"/>
          <w:i/>
          <w:szCs w:val="24"/>
        </w:rPr>
        <w:t xml:space="preserve">excludes </w:t>
      </w:r>
      <w:r w:rsidRPr="00042E6F">
        <w:rPr>
          <w:rFonts w:eastAsia="Arial" w:cs="Arial"/>
          <w:szCs w:val="24"/>
        </w:rPr>
        <w:t xml:space="preserve">charter school data. For example, </w:t>
      </w:r>
      <w:r w:rsidR="0062463F">
        <w:rPr>
          <w:rFonts w:eastAsia="Arial" w:cs="Arial"/>
          <w:szCs w:val="24"/>
        </w:rPr>
        <w:t>at the LEA-level, e</w:t>
      </w:r>
      <w:r w:rsidRPr="00042E6F">
        <w:rPr>
          <w:rFonts w:eastAsia="Arial" w:cs="Arial"/>
          <w:szCs w:val="24"/>
        </w:rPr>
        <w:t xml:space="preserve">nrollment data </w:t>
      </w:r>
      <w:r w:rsidR="00F62459">
        <w:rPr>
          <w:rFonts w:eastAsia="Arial" w:cs="Arial"/>
          <w:szCs w:val="24"/>
        </w:rPr>
        <w:t>is</w:t>
      </w:r>
      <w:r w:rsidRPr="00042E6F">
        <w:rPr>
          <w:rFonts w:eastAsia="Arial" w:cs="Arial"/>
          <w:szCs w:val="24"/>
        </w:rPr>
        <w:t xml:space="preserve"> based on 20</w:t>
      </w:r>
      <w:r w:rsidR="00FA606C">
        <w:rPr>
          <w:rFonts w:eastAsia="Arial" w:cs="Arial"/>
          <w:szCs w:val="24"/>
        </w:rPr>
        <w:t>21</w:t>
      </w:r>
      <w:r w:rsidRPr="00042E6F">
        <w:rPr>
          <w:rFonts w:eastAsia="Arial" w:cs="Arial"/>
          <w:szCs w:val="24"/>
        </w:rPr>
        <w:t xml:space="preserve"> Fall Census Day data </w:t>
      </w:r>
      <w:r w:rsidRPr="00042E6F">
        <w:rPr>
          <w:rFonts w:eastAsia="Arial" w:cs="Arial"/>
          <w:i/>
          <w:szCs w:val="24"/>
        </w:rPr>
        <w:t xml:space="preserve">minus </w:t>
      </w:r>
      <w:r w:rsidRPr="00042E6F">
        <w:rPr>
          <w:rFonts w:eastAsia="Arial" w:cs="Arial"/>
          <w:szCs w:val="24"/>
        </w:rPr>
        <w:t xml:space="preserve">their charter schools’ enrollment data. </w:t>
      </w:r>
    </w:p>
    <w:p w14:paraId="11C3DE32" w14:textId="700EF2D3" w:rsidR="005651E6" w:rsidRPr="00042E6F" w:rsidRDefault="005651E6" w:rsidP="00F7497B">
      <w:pPr>
        <w:pStyle w:val="ListParagraph"/>
        <w:widowControl/>
        <w:numPr>
          <w:ilvl w:val="1"/>
          <w:numId w:val="9"/>
        </w:numPr>
        <w:spacing w:after="240" w:line="240" w:lineRule="auto"/>
        <w:ind w:left="1584" w:right="274"/>
        <w:contextualSpacing w:val="0"/>
        <w:rPr>
          <w:rFonts w:eastAsia="Arial" w:cs="Arial"/>
          <w:szCs w:val="24"/>
        </w:rPr>
      </w:pPr>
      <w:r w:rsidRPr="00042E6F">
        <w:rPr>
          <w:rFonts w:eastAsia="Arial" w:cs="Arial"/>
          <w:b/>
          <w:szCs w:val="24"/>
        </w:rPr>
        <w:t xml:space="preserve">View More Information: </w:t>
      </w:r>
      <w:r w:rsidRPr="00042E6F">
        <w:rPr>
          <w:rFonts w:eastAsia="Arial" w:cs="Arial"/>
          <w:szCs w:val="24"/>
        </w:rPr>
        <w:t>Th</w:t>
      </w:r>
      <w:r w:rsidR="00FA606C">
        <w:rPr>
          <w:rFonts w:eastAsia="Arial" w:cs="Arial"/>
          <w:szCs w:val="24"/>
        </w:rPr>
        <w:t>e</w:t>
      </w:r>
      <w:r w:rsidRPr="00042E6F">
        <w:rPr>
          <w:rFonts w:eastAsia="Arial" w:cs="Arial"/>
          <w:szCs w:val="24"/>
        </w:rPr>
        <w:t xml:space="preserve"> link </w:t>
      </w:r>
      <w:r w:rsidR="00FA606C">
        <w:rPr>
          <w:rFonts w:eastAsia="Arial" w:cs="Arial"/>
          <w:szCs w:val="24"/>
        </w:rPr>
        <w:t xml:space="preserve">at the bottom of the </w:t>
      </w:r>
      <w:r w:rsidRPr="00042E6F">
        <w:rPr>
          <w:rFonts w:eastAsia="Arial" w:cs="Arial"/>
          <w:szCs w:val="24"/>
        </w:rPr>
        <w:t xml:space="preserve">Enrollment </w:t>
      </w:r>
      <w:r w:rsidR="00FA606C">
        <w:rPr>
          <w:rFonts w:eastAsia="Arial" w:cs="Arial"/>
          <w:szCs w:val="24"/>
        </w:rPr>
        <w:t xml:space="preserve">card </w:t>
      </w:r>
      <w:r w:rsidRPr="00042E6F">
        <w:rPr>
          <w:rFonts w:eastAsia="Arial" w:cs="Arial"/>
          <w:szCs w:val="24"/>
        </w:rPr>
        <w:t xml:space="preserve">details the demographic data, which includes race/ethnicity and program participation student groups. These data are also </w:t>
      </w:r>
      <w:r w:rsidR="00916E4E">
        <w:rPr>
          <w:rFonts w:eastAsia="Arial" w:cs="Arial"/>
          <w:szCs w:val="24"/>
        </w:rPr>
        <w:t>based on</w:t>
      </w:r>
      <w:r w:rsidRPr="00042E6F">
        <w:rPr>
          <w:rFonts w:eastAsia="Arial" w:cs="Arial"/>
          <w:szCs w:val="24"/>
        </w:rPr>
        <w:t xml:space="preserve"> the 20</w:t>
      </w:r>
      <w:r w:rsidR="000D1CB0">
        <w:rPr>
          <w:rFonts w:eastAsia="Arial" w:cs="Arial"/>
          <w:szCs w:val="24"/>
        </w:rPr>
        <w:t>21</w:t>
      </w:r>
      <w:r w:rsidRPr="00042E6F">
        <w:rPr>
          <w:rFonts w:eastAsia="Arial" w:cs="Arial"/>
          <w:szCs w:val="24"/>
        </w:rPr>
        <w:t xml:space="preserve"> Fall Census Day data in CALPADS.  </w:t>
      </w:r>
    </w:p>
    <w:p w14:paraId="2233CBF3" w14:textId="158C00A2" w:rsidR="005651E6" w:rsidRPr="00042E6F" w:rsidRDefault="005651E6" w:rsidP="00F7497B">
      <w:pPr>
        <w:pStyle w:val="ListParagraph"/>
        <w:widowControl/>
        <w:numPr>
          <w:ilvl w:val="0"/>
          <w:numId w:val="9"/>
        </w:numPr>
        <w:spacing w:after="240" w:line="240" w:lineRule="auto"/>
        <w:ind w:left="864" w:right="274"/>
        <w:contextualSpacing w:val="0"/>
        <w:rPr>
          <w:rFonts w:eastAsia="Arial" w:cs="Arial"/>
          <w:szCs w:val="24"/>
        </w:rPr>
      </w:pPr>
      <w:r w:rsidRPr="00042E6F">
        <w:rPr>
          <w:rFonts w:eastAsia="Arial" w:cs="Arial"/>
          <w:b/>
          <w:szCs w:val="24"/>
        </w:rPr>
        <w:t>Percentage of Students who are Identified as Socioeconomically Disadvantaged, English learners, and Foster Youth</w:t>
      </w:r>
      <w:r w:rsidRPr="00042E6F">
        <w:rPr>
          <w:rFonts w:eastAsia="Arial" w:cs="Arial"/>
          <w:szCs w:val="24"/>
        </w:rPr>
        <w:t xml:space="preserve">: These data are </w:t>
      </w:r>
      <w:r w:rsidR="00587D87">
        <w:rPr>
          <w:rFonts w:eastAsia="Arial" w:cs="Arial"/>
          <w:szCs w:val="24"/>
        </w:rPr>
        <w:t xml:space="preserve">also </w:t>
      </w:r>
      <w:r w:rsidRPr="00042E6F">
        <w:rPr>
          <w:rFonts w:eastAsia="Arial" w:cs="Arial"/>
          <w:szCs w:val="24"/>
        </w:rPr>
        <w:t>reflective of the CALPADS 20</w:t>
      </w:r>
      <w:r w:rsidR="000D1CB0">
        <w:rPr>
          <w:rFonts w:eastAsia="Arial" w:cs="Arial"/>
          <w:szCs w:val="24"/>
        </w:rPr>
        <w:t>21</w:t>
      </w:r>
      <w:r w:rsidRPr="00042E6F">
        <w:rPr>
          <w:rFonts w:eastAsia="Arial" w:cs="Arial"/>
          <w:szCs w:val="24"/>
        </w:rPr>
        <w:t xml:space="preserve"> Fall Census Day data. At the LEA-level, the data </w:t>
      </w:r>
      <w:r w:rsidRPr="00042E6F">
        <w:rPr>
          <w:rFonts w:eastAsia="Arial" w:cs="Arial"/>
          <w:i/>
          <w:szCs w:val="24"/>
        </w:rPr>
        <w:t xml:space="preserve">excludes </w:t>
      </w:r>
      <w:r w:rsidRPr="00042E6F">
        <w:rPr>
          <w:rFonts w:eastAsia="Arial" w:cs="Arial"/>
          <w:szCs w:val="24"/>
        </w:rPr>
        <w:t xml:space="preserve">charter school data. </w:t>
      </w:r>
    </w:p>
    <w:p w14:paraId="538DC1A3" w14:textId="1203E7AA" w:rsidR="005C2143" w:rsidRDefault="005651E6" w:rsidP="001778A1">
      <w:pPr>
        <w:pStyle w:val="ListParagraph"/>
        <w:numPr>
          <w:ilvl w:val="0"/>
          <w:numId w:val="9"/>
        </w:numPr>
        <w:spacing w:before="29" w:after="0" w:line="240" w:lineRule="auto"/>
        <w:ind w:right="268"/>
        <w:rPr>
          <w:rFonts w:eastAsia="Arial" w:cs="Arial"/>
          <w:szCs w:val="24"/>
        </w:rPr>
      </w:pPr>
      <w:r w:rsidRPr="00042E6F">
        <w:rPr>
          <w:rFonts w:eastAsia="Arial" w:cs="Arial"/>
          <w:b/>
          <w:szCs w:val="24"/>
        </w:rPr>
        <w:t xml:space="preserve">Learn More: </w:t>
      </w:r>
      <w:r w:rsidRPr="00042E6F">
        <w:rPr>
          <w:rFonts w:eastAsia="Arial" w:cs="Arial"/>
          <w:szCs w:val="24"/>
        </w:rPr>
        <w:t>By selecting the “Learn More” text</w:t>
      </w:r>
      <w:r w:rsidR="000D1CB0">
        <w:rPr>
          <w:rFonts w:eastAsia="Arial" w:cs="Arial"/>
          <w:szCs w:val="24"/>
        </w:rPr>
        <w:t xml:space="preserve"> which appears at the top of each card</w:t>
      </w:r>
      <w:r w:rsidRPr="00042E6F">
        <w:rPr>
          <w:rFonts w:eastAsia="Arial" w:cs="Arial"/>
          <w:szCs w:val="24"/>
        </w:rPr>
        <w:t xml:space="preserve">, viewers can access the definitions for enrollment, socioeconomically disadvantaged, English learners, and Foster Youth. </w:t>
      </w:r>
      <w:r w:rsidR="009257EA">
        <w:rPr>
          <w:rFonts w:eastAsia="Arial" w:cs="Arial"/>
          <w:szCs w:val="24"/>
        </w:rPr>
        <w:t xml:space="preserve">This information is available in Figure </w:t>
      </w:r>
      <w:r w:rsidR="009F744D">
        <w:rPr>
          <w:rFonts w:eastAsia="Arial" w:cs="Arial"/>
          <w:szCs w:val="24"/>
        </w:rPr>
        <w:t>9</w:t>
      </w:r>
      <w:r w:rsidR="009257EA">
        <w:rPr>
          <w:rFonts w:eastAsia="Arial" w:cs="Arial"/>
          <w:szCs w:val="24"/>
        </w:rPr>
        <w:t xml:space="preserve"> </w:t>
      </w:r>
      <w:r w:rsidR="004B0BA5">
        <w:rPr>
          <w:rFonts w:eastAsia="Arial" w:cs="Arial"/>
          <w:szCs w:val="24"/>
        </w:rPr>
        <w:t>on the following page</w:t>
      </w:r>
      <w:r w:rsidR="009257EA">
        <w:rPr>
          <w:rFonts w:eastAsia="Arial" w:cs="Arial"/>
          <w:szCs w:val="24"/>
        </w:rPr>
        <w:t xml:space="preserve">. </w:t>
      </w:r>
      <w:r w:rsidR="005C2143">
        <w:rPr>
          <w:rFonts w:eastAsia="Arial" w:cs="Arial"/>
          <w:szCs w:val="24"/>
        </w:rPr>
        <w:t>(</w:t>
      </w:r>
      <w:r w:rsidR="009257EA">
        <w:rPr>
          <w:rFonts w:eastAsia="Arial" w:cs="Arial"/>
          <w:szCs w:val="24"/>
        </w:rPr>
        <w:t>Refer</w:t>
      </w:r>
      <w:r w:rsidR="005C2143">
        <w:rPr>
          <w:rFonts w:eastAsia="Arial" w:cs="Arial"/>
          <w:szCs w:val="24"/>
        </w:rPr>
        <w:t xml:space="preserve"> to </w:t>
      </w:r>
      <w:bookmarkStart w:id="29" w:name="Figure9"/>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Pr="00895620">
        <w:rPr>
          <w:rStyle w:val="Hyperlink"/>
          <w:rFonts w:eastAsia="Arial" w:cs="Arial"/>
          <w:szCs w:val="24"/>
        </w:rPr>
        <w:t xml:space="preserve">Appendix </w:t>
      </w:r>
      <w:r w:rsidR="004B0BA5" w:rsidRPr="00895620">
        <w:rPr>
          <w:rStyle w:val="Hyperlink"/>
          <w:rFonts w:eastAsia="Arial" w:cs="Arial"/>
          <w:szCs w:val="24"/>
        </w:rPr>
        <w:t>A</w:t>
      </w:r>
      <w:bookmarkEnd w:id="29"/>
      <w:r w:rsidR="00895620">
        <w:rPr>
          <w:rFonts w:eastAsia="Arial" w:cs="Arial"/>
          <w:szCs w:val="24"/>
        </w:rPr>
        <w:fldChar w:fldCharType="end"/>
      </w:r>
      <w:r w:rsidRPr="00042E6F">
        <w:rPr>
          <w:rFonts w:eastAsia="Arial" w:cs="Arial"/>
          <w:szCs w:val="24"/>
        </w:rPr>
        <w:t xml:space="preserve"> for the descriptive text).</w:t>
      </w:r>
    </w:p>
    <w:p w14:paraId="1E47DBD9" w14:textId="7294A899" w:rsidR="004B0BA5" w:rsidRDefault="004B0BA5">
      <w:pPr>
        <w:widowControl/>
        <w:spacing w:after="160" w:line="259" w:lineRule="auto"/>
        <w:rPr>
          <w:rFonts w:eastAsia="Arial" w:cs="Arial"/>
          <w:b/>
          <w:szCs w:val="24"/>
        </w:rPr>
      </w:pPr>
      <w:r>
        <w:rPr>
          <w:rFonts w:eastAsia="Arial" w:cs="Arial"/>
          <w:b/>
          <w:szCs w:val="24"/>
        </w:rPr>
        <w:br w:type="page"/>
      </w:r>
    </w:p>
    <w:p w14:paraId="15A22F84" w14:textId="070F4E40" w:rsidR="005651E6" w:rsidRPr="00042E6F" w:rsidRDefault="005651E6" w:rsidP="004B0BA5">
      <w:pPr>
        <w:spacing w:before="29" w:after="240" w:line="240" w:lineRule="auto"/>
        <w:ind w:left="144" w:right="274"/>
        <w:rPr>
          <w:rFonts w:eastAsia="Arial" w:cs="Arial"/>
          <w:b/>
          <w:szCs w:val="24"/>
        </w:rPr>
      </w:pPr>
      <w:r w:rsidRPr="00042E6F">
        <w:rPr>
          <w:rFonts w:eastAsia="Arial" w:cs="Arial"/>
          <w:b/>
          <w:szCs w:val="24"/>
        </w:rPr>
        <w:lastRenderedPageBreak/>
        <w:t xml:space="preserve">Figure </w:t>
      </w:r>
      <w:r w:rsidR="009F744D">
        <w:rPr>
          <w:rFonts w:eastAsia="Arial" w:cs="Arial"/>
          <w:b/>
          <w:szCs w:val="24"/>
        </w:rPr>
        <w:t>9</w:t>
      </w:r>
      <w:r w:rsidRPr="00042E6F">
        <w:rPr>
          <w:rFonts w:eastAsia="Arial" w:cs="Arial"/>
          <w:b/>
          <w:szCs w:val="24"/>
        </w:rPr>
        <w:t>: Student Population Descriptions</w:t>
      </w:r>
    </w:p>
    <w:p w14:paraId="133897FF" w14:textId="77777777" w:rsidR="005651E6" w:rsidRPr="00042E6F" w:rsidRDefault="005651E6" w:rsidP="005651E6">
      <w:pPr>
        <w:spacing w:before="29" w:after="0" w:line="240" w:lineRule="auto"/>
        <w:ind w:left="147" w:right="268"/>
        <w:rPr>
          <w:rFonts w:eastAsia="Arial" w:cs="Arial"/>
          <w:b/>
          <w:szCs w:val="24"/>
        </w:rPr>
      </w:pPr>
      <w:r w:rsidRPr="00042E6F">
        <w:rPr>
          <w:rFonts w:eastAsia="Arial" w:cs="Arial"/>
          <w:b/>
          <w:noProof/>
          <w:szCs w:val="24"/>
        </w:rPr>
        <w:drawing>
          <wp:inline distT="0" distB="0" distL="0" distR="0" wp14:anchorId="7A067FAE" wp14:editId="786A14C9">
            <wp:extent cx="6318885" cy="2208530"/>
            <wp:effectExtent l="0" t="0" r="5715" b="1270"/>
            <wp:docPr id="2834" name="Content Placeholder 4" descr="Image of student population descriptions. Refer to Appendix A for this image's descriptive text which is directly linked above th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34" name="Content Placeholder 4" descr="Image of student population descriptions. Refer to Appendix A for this image's descriptive text which is directly linked above the image."/>
                    <pic:cNvPicPr>
                      <a:picLocks noGrp="1"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318885" cy="2208530"/>
                    </a:xfrm>
                    <a:prstGeom prst="rect">
                      <a:avLst/>
                    </a:prstGeom>
                  </pic:spPr>
                </pic:pic>
              </a:graphicData>
            </a:graphic>
          </wp:inline>
        </w:drawing>
      </w:r>
    </w:p>
    <w:p w14:paraId="7D2BD166" w14:textId="4FC863EB" w:rsidR="005651E6" w:rsidRPr="004B0BA5" w:rsidRDefault="0042304C" w:rsidP="004B0BA5">
      <w:pPr>
        <w:pStyle w:val="Heading4"/>
        <w:shd w:val="clear" w:color="auto" w:fill="E6E6E6"/>
        <w:spacing w:before="480"/>
        <w:rPr>
          <w:rFonts w:eastAsia="Arial"/>
          <w:sz w:val="32"/>
          <w:szCs w:val="32"/>
        </w:rPr>
      </w:pPr>
      <w:r w:rsidRPr="004B0BA5">
        <w:rPr>
          <w:rFonts w:eastAsia="Arial"/>
          <w:sz w:val="32"/>
          <w:szCs w:val="32"/>
        </w:rPr>
        <w:t>Compar</w:t>
      </w:r>
      <w:r w:rsidR="003C76CB" w:rsidRPr="004B0BA5">
        <w:rPr>
          <w:rFonts w:eastAsia="Arial"/>
          <w:sz w:val="32"/>
          <w:szCs w:val="32"/>
        </w:rPr>
        <w:t>e Your Data to the State</w:t>
      </w:r>
    </w:p>
    <w:p w14:paraId="150D2600" w14:textId="4D815C9B" w:rsidR="005651E6" w:rsidRPr="00042E6F" w:rsidRDefault="005651E6" w:rsidP="005C2143">
      <w:pPr>
        <w:pStyle w:val="ListParagraph"/>
        <w:numPr>
          <w:ilvl w:val="0"/>
          <w:numId w:val="0"/>
        </w:numPr>
        <w:spacing w:line="240" w:lineRule="auto"/>
        <w:rPr>
          <w:rFonts w:cs="Arial"/>
          <w:szCs w:val="24"/>
          <w:lang w:val="en"/>
        </w:rPr>
      </w:pPr>
      <w:r w:rsidRPr="00042E6F">
        <w:rPr>
          <w:rFonts w:eastAsia="Arial" w:cs="Arial"/>
          <w:szCs w:val="24"/>
        </w:rPr>
        <w:t xml:space="preserve">The Dashboard also provides </w:t>
      </w:r>
      <w:r w:rsidR="00BC3756">
        <w:rPr>
          <w:rFonts w:eastAsia="Arial" w:cs="Arial"/>
          <w:szCs w:val="24"/>
        </w:rPr>
        <w:t>buttons at the top of each data card</w:t>
      </w:r>
      <w:r w:rsidR="003C76CB">
        <w:rPr>
          <w:rFonts w:eastAsia="Arial" w:cs="Arial"/>
          <w:szCs w:val="24"/>
        </w:rPr>
        <w:t xml:space="preserve"> that allow </w:t>
      </w:r>
      <w:r w:rsidR="00C16496">
        <w:rPr>
          <w:rFonts w:eastAsia="Arial" w:cs="Arial"/>
          <w:szCs w:val="24"/>
        </w:rPr>
        <w:t xml:space="preserve">you to compare your school or LEA’s data against </w:t>
      </w:r>
      <w:r w:rsidR="009728ED">
        <w:rPr>
          <w:rFonts w:eastAsia="Arial" w:cs="Arial"/>
          <w:szCs w:val="24"/>
        </w:rPr>
        <w:t>statewide results</w:t>
      </w:r>
      <w:r w:rsidR="00ED4278">
        <w:rPr>
          <w:rFonts w:eastAsia="Arial" w:cs="Arial"/>
          <w:szCs w:val="24"/>
        </w:rPr>
        <w:t xml:space="preserve">. You can </w:t>
      </w:r>
      <w:r w:rsidR="00BC3756">
        <w:rPr>
          <w:rFonts w:eastAsia="Arial" w:cs="Arial"/>
          <w:szCs w:val="24"/>
        </w:rPr>
        <w:t xml:space="preserve">toggle </w:t>
      </w:r>
      <w:r w:rsidRPr="00042E6F">
        <w:rPr>
          <w:rFonts w:cs="Arial"/>
          <w:szCs w:val="24"/>
          <w:lang w:val="en"/>
        </w:rPr>
        <w:t>back and forth between</w:t>
      </w:r>
      <w:r w:rsidR="00934085">
        <w:rPr>
          <w:rFonts w:cs="Arial"/>
          <w:szCs w:val="24"/>
          <w:lang w:val="en"/>
        </w:rPr>
        <w:t xml:space="preserve"> the</w:t>
      </w:r>
      <w:r w:rsidRPr="00042E6F">
        <w:rPr>
          <w:rFonts w:cs="Arial"/>
          <w:szCs w:val="24"/>
          <w:lang w:val="en"/>
        </w:rPr>
        <w:t xml:space="preserve"> “All Students” and “State</w:t>
      </w:r>
      <w:r w:rsidR="00AE5A9F">
        <w:rPr>
          <w:rFonts w:cs="Arial"/>
          <w:szCs w:val="24"/>
          <w:lang w:val="en"/>
        </w:rPr>
        <w:t xml:space="preserve">” </w:t>
      </w:r>
      <w:r w:rsidR="00934085">
        <w:rPr>
          <w:rFonts w:cs="Arial"/>
          <w:szCs w:val="24"/>
          <w:lang w:val="en"/>
        </w:rPr>
        <w:t xml:space="preserve">button </w:t>
      </w:r>
      <w:r w:rsidR="00AE5A9F">
        <w:rPr>
          <w:rFonts w:cs="Arial"/>
          <w:szCs w:val="24"/>
          <w:lang w:val="en"/>
        </w:rPr>
        <w:t xml:space="preserve">as </w:t>
      </w:r>
      <w:r w:rsidR="00934085">
        <w:rPr>
          <w:rFonts w:cs="Arial"/>
          <w:szCs w:val="24"/>
          <w:lang w:val="en"/>
        </w:rPr>
        <w:t>shown</w:t>
      </w:r>
      <w:r w:rsidR="00AE5A9F">
        <w:rPr>
          <w:rFonts w:cs="Arial"/>
          <w:szCs w:val="24"/>
          <w:lang w:val="en"/>
        </w:rPr>
        <w:t xml:space="preserve"> in </w:t>
      </w:r>
      <w:r w:rsidR="00C16496" w:rsidRPr="00042E6F">
        <w:rPr>
          <w:rFonts w:cs="Arial"/>
          <w:szCs w:val="24"/>
          <w:lang w:val="en"/>
        </w:rPr>
        <w:t>Figure 1</w:t>
      </w:r>
      <w:r w:rsidR="009F744D">
        <w:rPr>
          <w:rFonts w:cs="Arial"/>
          <w:szCs w:val="24"/>
          <w:lang w:val="en"/>
        </w:rPr>
        <w:t>0</w:t>
      </w:r>
      <w:r w:rsidR="00C16496" w:rsidRPr="00042E6F">
        <w:rPr>
          <w:rFonts w:cs="Arial"/>
          <w:szCs w:val="24"/>
          <w:lang w:val="en"/>
        </w:rPr>
        <w:t xml:space="preserve"> </w:t>
      </w:r>
      <w:r w:rsidR="00381422">
        <w:rPr>
          <w:rFonts w:cs="Arial"/>
          <w:szCs w:val="24"/>
          <w:lang w:val="en"/>
        </w:rPr>
        <w:t>below</w:t>
      </w:r>
      <w:r w:rsidR="00AE5A9F">
        <w:rPr>
          <w:rFonts w:cs="Arial"/>
          <w:szCs w:val="24"/>
          <w:lang w:val="en"/>
        </w:rPr>
        <w:t>. (R</w:t>
      </w:r>
      <w:r w:rsidR="00895620">
        <w:rPr>
          <w:rFonts w:cs="Arial"/>
          <w:szCs w:val="24"/>
          <w:lang w:val="en"/>
        </w:rPr>
        <w:t>efer</w:t>
      </w:r>
      <w:r w:rsidR="00C16496" w:rsidRPr="00042E6F">
        <w:rPr>
          <w:rFonts w:eastAsia="Arial" w:cs="Arial"/>
          <w:szCs w:val="24"/>
        </w:rPr>
        <w:t xml:space="preserve"> to </w:t>
      </w:r>
      <w:bookmarkStart w:id="30" w:name="Figure10"/>
      <w:r w:rsidR="00895620">
        <w:rPr>
          <w:rFonts w:cs="Arial"/>
          <w:szCs w:val="24"/>
        </w:rPr>
        <w:fldChar w:fldCharType="begin"/>
      </w:r>
      <w:r w:rsidR="00895620">
        <w:rPr>
          <w:rFonts w:cs="Arial"/>
          <w:szCs w:val="24"/>
        </w:rPr>
        <w:instrText xml:space="preserve"> HYPERLINK  \l "AppendixA" </w:instrText>
      </w:r>
      <w:r w:rsidR="00895620">
        <w:rPr>
          <w:rFonts w:cs="Arial"/>
          <w:szCs w:val="24"/>
        </w:rPr>
      </w:r>
      <w:r w:rsidR="00895620">
        <w:rPr>
          <w:rFonts w:cs="Arial"/>
          <w:szCs w:val="24"/>
        </w:rPr>
        <w:fldChar w:fldCharType="separate"/>
      </w:r>
      <w:r w:rsidR="00C16496" w:rsidRPr="00895620">
        <w:rPr>
          <w:rStyle w:val="Hyperlink"/>
          <w:rFonts w:cs="Arial"/>
          <w:szCs w:val="24"/>
        </w:rPr>
        <w:t xml:space="preserve">Appendix </w:t>
      </w:r>
      <w:r w:rsidR="008F1536" w:rsidRPr="00895620">
        <w:rPr>
          <w:rStyle w:val="Hyperlink"/>
          <w:rFonts w:cs="Arial"/>
          <w:szCs w:val="24"/>
        </w:rPr>
        <w:t>A</w:t>
      </w:r>
      <w:bookmarkEnd w:id="30"/>
      <w:r w:rsidR="00895620">
        <w:rPr>
          <w:rFonts w:cs="Arial"/>
          <w:szCs w:val="24"/>
        </w:rPr>
        <w:fldChar w:fldCharType="end"/>
      </w:r>
      <w:r w:rsidR="00C16496" w:rsidRPr="00042E6F">
        <w:rPr>
          <w:rFonts w:cs="Arial"/>
          <w:szCs w:val="24"/>
        </w:rPr>
        <w:t xml:space="preserve"> for the descriptive text</w:t>
      </w:r>
      <w:r w:rsidR="00C16496" w:rsidRPr="00042E6F">
        <w:rPr>
          <w:rFonts w:cs="Arial"/>
          <w:szCs w:val="24"/>
          <w:lang w:val="en"/>
        </w:rPr>
        <w:t>.)</w:t>
      </w:r>
      <w:r w:rsidR="001973A6">
        <w:rPr>
          <w:rFonts w:cs="Arial"/>
          <w:szCs w:val="24"/>
          <w:lang w:val="en"/>
        </w:rPr>
        <w:t xml:space="preserve"> </w:t>
      </w:r>
    </w:p>
    <w:p w14:paraId="60047DAF" w14:textId="20288CB1" w:rsidR="007A570E" w:rsidRDefault="005651E6" w:rsidP="005651E6">
      <w:pPr>
        <w:spacing w:before="29" w:after="0" w:line="240" w:lineRule="auto"/>
        <w:ind w:left="147" w:right="268"/>
        <w:rPr>
          <w:rFonts w:eastAsia="Arial" w:cs="Arial"/>
          <w:b/>
          <w:szCs w:val="24"/>
        </w:rPr>
      </w:pPr>
      <w:r w:rsidRPr="00042E6F">
        <w:rPr>
          <w:rFonts w:eastAsia="Arial" w:cs="Arial"/>
          <w:b/>
          <w:szCs w:val="24"/>
        </w:rPr>
        <w:t xml:space="preserve">Figure </w:t>
      </w:r>
      <w:r w:rsidRPr="00042E6F">
        <w:rPr>
          <w:rFonts w:eastAsia="Arial"/>
          <w:b/>
          <w:szCs w:val="24"/>
        </w:rPr>
        <w:t>1</w:t>
      </w:r>
      <w:r w:rsidR="009F744D">
        <w:rPr>
          <w:rFonts w:eastAsia="Arial"/>
          <w:b/>
          <w:szCs w:val="24"/>
        </w:rPr>
        <w:t>0</w:t>
      </w:r>
      <w:r w:rsidRPr="00042E6F">
        <w:rPr>
          <w:rFonts w:eastAsia="Arial" w:cs="Arial"/>
          <w:b/>
          <w:szCs w:val="24"/>
        </w:rPr>
        <w:t>:</w:t>
      </w:r>
      <w:r w:rsidRPr="00042E6F">
        <w:rPr>
          <w:rFonts w:eastAsia="Arial" w:cs="Arial"/>
          <w:szCs w:val="24"/>
        </w:rPr>
        <w:t xml:space="preserve"> </w:t>
      </w:r>
      <w:r w:rsidRPr="00042E6F">
        <w:rPr>
          <w:rFonts w:eastAsia="Arial" w:cs="Arial"/>
          <w:b/>
          <w:szCs w:val="24"/>
        </w:rPr>
        <w:t xml:space="preserve">Data </w:t>
      </w:r>
      <w:r w:rsidR="00E43FFD">
        <w:rPr>
          <w:rFonts w:eastAsia="Arial" w:cs="Arial"/>
          <w:b/>
          <w:szCs w:val="24"/>
        </w:rPr>
        <w:t xml:space="preserve">for </w:t>
      </w:r>
      <w:r w:rsidR="007A570E">
        <w:rPr>
          <w:rFonts w:eastAsia="Arial" w:cs="Arial"/>
          <w:b/>
          <w:szCs w:val="24"/>
        </w:rPr>
        <w:t>A District Versus State</w:t>
      </w:r>
    </w:p>
    <w:p w14:paraId="34778FDD" w14:textId="34CD6F24" w:rsidR="005651E6" w:rsidRPr="00042E6F" w:rsidRDefault="00441E9E" w:rsidP="005651E6">
      <w:pPr>
        <w:spacing w:before="29" w:after="0" w:line="240" w:lineRule="auto"/>
        <w:ind w:left="147" w:right="268"/>
        <w:rPr>
          <w:rFonts w:eastAsia="Arial"/>
          <w:szCs w:val="24"/>
        </w:rPr>
      </w:pPr>
      <w:r>
        <w:rPr>
          <w:noProof/>
        </w:rPr>
        <w:drawing>
          <wp:inline distT="0" distB="0" distL="0" distR="0" wp14:anchorId="482D8FE5" wp14:editId="3336696B">
            <wp:extent cx="3636458" cy="2993870"/>
            <wp:effectExtent l="0" t="0" r="2540" b="0"/>
            <wp:docPr id="23" name="Picture 23" descr="Image of two cards to compare data for a district versus stat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wo cards to compare data for a district versus state. Refer to Appendix A for this image's descriptive text which is directly linked above the image."/>
                    <pic:cNvPicPr/>
                  </pic:nvPicPr>
                  <pic:blipFill>
                    <a:blip r:embed="rId49"/>
                    <a:stretch>
                      <a:fillRect/>
                    </a:stretch>
                  </pic:blipFill>
                  <pic:spPr>
                    <a:xfrm>
                      <a:off x="0" y="0"/>
                      <a:ext cx="3669094" cy="3020739"/>
                    </a:xfrm>
                    <a:prstGeom prst="rect">
                      <a:avLst/>
                    </a:prstGeom>
                  </pic:spPr>
                </pic:pic>
              </a:graphicData>
            </a:graphic>
          </wp:inline>
        </w:drawing>
      </w:r>
    </w:p>
    <w:p w14:paraId="227439EB" w14:textId="0C318E85" w:rsidR="005651E6" w:rsidRPr="00B4198F" w:rsidRDefault="005651E6" w:rsidP="00B4198F">
      <w:pPr>
        <w:pStyle w:val="Heading4"/>
        <w:shd w:val="clear" w:color="auto" w:fill="E6E6E6"/>
        <w:rPr>
          <w:rFonts w:eastAsia="Arial"/>
          <w:sz w:val="32"/>
          <w:szCs w:val="32"/>
        </w:rPr>
      </w:pPr>
      <w:r w:rsidRPr="00B4198F">
        <w:rPr>
          <w:rFonts w:eastAsia="Arial"/>
          <w:sz w:val="32"/>
          <w:szCs w:val="32"/>
        </w:rPr>
        <w:t>Equity Report</w:t>
      </w:r>
    </w:p>
    <w:p w14:paraId="5FDEA025" w14:textId="0AAC9E28" w:rsidR="005651E6" w:rsidRPr="00042E6F" w:rsidRDefault="003B7E13" w:rsidP="00B4198F">
      <w:pPr>
        <w:spacing w:before="29" w:after="240" w:line="240" w:lineRule="auto"/>
        <w:ind w:right="274"/>
        <w:rPr>
          <w:rFonts w:cs="Arial"/>
          <w:szCs w:val="24"/>
          <w:lang w:val="en"/>
        </w:rPr>
      </w:pPr>
      <w:r>
        <w:rPr>
          <w:rFonts w:cs="Arial"/>
          <w:szCs w:val="24"/>
          <w:lang w:val="en"/>
        </w:rPr>
        <w:t>A</w:t>
      </w:r>
      <w:r w:rsidRPr="00042E6F">
        <w:rPr>
          <w:rFonts w:cs="Arial"/>
          <w:szCs w:val="24"/>
          <w:lang w:val="en"/>
        </w:rPr>
        <w:t xml:space="preserve">t the bottom of </w:t>
      </w:r>
      <w:r>
        <w:rPr>
          <w:rFonts w:cs="Arial"/>
          <w:szCs w:val="24"/>
          <w:lang w:val="en"/>
        </w:rPr>
        <w:t xml:space="preserve">each </w:t>
      </w:r>
      <w:r w:rsidRPr="00042E6F">
        <w:rPr>
          <w:rFonts w:cs="Arial"/>
          <w:szCs w:val="24"/>
          <w:lang w:val="en"/>
        </w:rPr>
        <w:t xml:space="preserve">card for each state </w:t>
      </w:r>
      <w:r>
        <w:rPr>
          <w:rFonts w:cs="Arial"/>
          <w:szCs w:val="24"/>
          <w:lang w:val="en"/>
        </w:rPr>
        <w:t>indicator is a</w:t>
      </w:r>
      <w:r w:rsidR="005651E6" w:rsidRPr="00042E6F">
        <w:rPr>
          <w:rFonts w:cs="Arial"/>
          <w:szCs w:val="24"/>
          <w:lang w:val="en"/>
        </w:rPr>
        <w:t xml:space="preserve">n </w:t>
      </w:r>
      <w:r w:rsidR="005651E6" w:rsidRPr="00042E6F">
        <w:rPr>
          <w:rFonts w:cs="Arial"/>
          <w:b/>
          <w:szCs w:val="24"/>
          <w:lang w:val="en"/>
        </w:rPr>
        <w:t>Equity Report</w:t>
      </w:r>
      <w:r w:rsidR="005651E6" w:rsidRPr="00042E6F">
        <w:rPr>
          <w:rFonts w:cs="Arial"/>
          <w:szCs w:val="24"/>
          <w:lang w:val="en"/>
        </w:rPr>
        <w:t xml:space="preserve">. </w:t>
      </w:r>
      <w:r w:rsidR="00F86DA4">
        <w:rPr>
          <w:rFonts w:cs="Arial"/>
          <w:szCs w:val="24"/>
          <w:lang w:val="en"/>
        </w:rPr>
        <w:t>It</w:t>
      </w:r>
      <w:r w:rsidR="005651E6" w:rsidRPr="00042E6F">
        <w:rPr>
          <w:rFonts w:cs="Arial"/>
          <w:szCs w:val="24"/>
          <w:lang w:val="en"/>
        </w:rPr>
        <w:t xml:space="preserve"> </w:t>
      </w:r>
      <w:r w:rsidR="004C747D">
        <w:rPr>
          <w:rFonts w:cs="Arial"/>
          <w:szCs w:val="24"/>
          <w:lang w:val="en"/>
        </w:rPr>
        <w:t>identifies</w:t>
      </w:r>
      <w:r w:rsidR="005651E6" w:rsidRPr="00042E6F">
        <w:rPr>
          <w:rFonts w:cs="Arial"/>
          <w:szCs w:val="24"/>
          <w:lang w:val="en"/>
        </w:rPr>
        <w:t xml:space="preserve"> the number of student groups placed in each </w:t>
      </w:r>
      <w:r w:rsidR="00DE53FE">
        <w:rPr>
          <w:rFonts w:cs="Arial"/>
          <w:szCs w:val="24"/>
          <w:lang w:val="en"/>
        </w:rPr>
        <w:t>Status level</w:t>
      </w:r>
      <w:r w:rsidR="005651E6" w:rsidRPr="00042E6F">
        <w:rPr>
          <w:rFonts w:cs="Arial"/>
          <w:szCs w:val="24"/>
          <w:lang w:val="en"/>
        </w:rPr>
        <w:t>. Figure 1</w:t>
      </w:r>
      <w:r w:rsidR="00C1609C">
        <w:rPr>
          <w:rFonts w:cs="Arial"/>
          <w:szCs w:val="24"/>
          <w:lang w:val="en"/>
        </w:rPr>
        <w:t>1</w:t>
      </w:r>
      <w:r w:rsidR="005651E6" w:rsidRPr="00042E6F">
        <w:rPr>
          <w:rFonts w:cs="Arial"/>
          <w:szCs w:val="24"/>
          <w:lang w:val="en"/>
        </w:rPr>
        <w:t xml:space="preserve"> </w:t>
      </w:r>
      <w:r w:rsidR="00C1609C">
        <w:rPr>
          <w:rFonts w:cs="Arial"/>
          <w:szCs w:val="24"/>
          <w:lang w:val="en"/>
        </w:rPr>
        <w:t>on the following page</w:t>
      </w:r>
      <w:r w:rsidR="00F86DA4">
        <w:rPr>
          <w:rFonts w:cs="Arial"/>
          <w:szCs w:val="24"/>
          <w:lang w:val="en"/>
        </w:rPr>
        <w:t xml:space="preserve"> </w:t>
      </w:r>
      <w:r w:rsidR="005651E6" w:rsidRPr="00042E6F">
        <w:rPr>
          <w:rFonts w:cs="Arial"/>
          <w:szCs w:val="24"/>
          <w:lang w:val="en"/>
        </w:rPr>
        <w:t xml:space="preserve">reflects the Equity Report for the English Language Arts results displayed on the prior page. </w:t>
      </w:r>
      <w:r w:rsidR="005651E6" w:rsidRPr="00042E6F">
        <w:rPr>
          <w:rFonts w:cs="Arial"/>
          <w:szCs w:val="24"/>
          <w:lang w:val="en"/>
        </w:rPr>
        <w:lastRenderedPageBreak/>
        <w:t xml:space="preserve">The </w:t>
      </w:r>
      <w:r w:rsidR="00F86DA4">
        <w:rPr>
          <w:rFonts w:cs="Arial"/>
          <w:szCs w:val="24"/>
          <w:lang w:val="en"/>
        </w:rPr>
        <w:t>figure</w:t>
      </w:r>
      <w:r w:rsidR="004A4797">
        <w:rPr>
          <w:rFonts w:cs="Arial"/>
          <w:szCs w:val="24"/>
          <w:lang w:val="en"/>
        </w:rPr>
        <w:t xml:space="preserve"> shows that zero student groups </w:t>
      </w:r>
      <w:r w:rsidR="00B65DB4">
        <w:rPr>
          <w:rFonts w:cs="Arial"/>
          <w:szCs w:val="24"/>
          <w:lang w:val="en"/>
        </w:rPr>
        <w:t xml:space="preserve">received a </w:t>
      </w:r>
      <w:r w:rsidR="004A4797">
        <w:rPr>
          <w:rFonts w:cs="Arial"/>
          <w:szCs w:val="24"/>
          <w:lang w:val="en"/>
        </w:rPr>
        <w:t>Very Low Status level (the lowest performance level)</w:t>
      </w:r>
      <w:r w:rsidR="00B65DB4">
        <w:rPr>
          <w:rFonts w:cs="Arial"/>
          <w:szCs w:val="24"/>
          <w:lang w:val="en"/>
        </w:rPr>
        <w:t xml:space="preserve">, one student group received a Low Status level, one student group received a Medium Status level, four student groups received a </w:t>
      </w:r>
      <w:proofErr w:type="gramStart"/>
      <w:r w:rsidR="00B65DB4">
        <w:rPr>
          <w:rFonts w:cs="Arial"/>
          <w:szCs w:val="24"/>
          <w:lang w:val="en"/>
        </w:rPr>
        <w:t>High Status</w:t>
      </w:r>
      <w:proofErr w:type="gramEnd"/>
      <w:r w:rsidR="00B65DB4">
        <w:rPr>
          <w:rFonts w:cs="Arial"/>
          <w:szCs w:val="24"/>
          <w:lang w:val="en"/>
        </w:rPr>
        <w:t xml:space="preserve"> level, and five student group receive a Very High Status level </w:t>
      </w:r>
      <w:r w:rsidR="005651E6" w:rsidRPr="00042E6F">
        <w:rPr>
          <w:rFonts w:cs="Arial"/>
          <w:szCs w:val="24"/>
          <w:lang w:val="en"/>
        </w:rPr>
        <w:t xml:space="preserve">(the highest level). </w:t>
      </w:r>
    </w:p>
    <w:p w14:paraId="30A3EAD1" w14:textId="1CD55E05" w:rsidR="005651E6" w:rsidRPr="00042E6F" w:rsidRDefault="005651E6" w:rsidP="005651E6">
      <w:pPr>
        <w:spacing w:before="29" w:after="0" w:line="240" w:lineRule="auto"/>
        <w:ind w:left="147" w:right="268"/>
        <w:rPr>
          <w:rFonts w:eastAsia="Arial" w:cs="Arial"/>
          <w:b/>
          <w:szCs w:val="24"/>
        </w:rPr>
      </w:pPr>
      <w:r w:rsidRPr="00042E6F">
        <w:rPr>
          <w:rFonts w:eastAsia="Arial" w:cs="Arial"/>
          <w:b/>
          <w:szCs w:val="24"/>
        </w:rPr>
        <w:t>Figure 1</w:t>
      </w:r>
      <w:r w:rsidR="00C1609C">
        <w:rPr>
          <w:rFonts w:eastAsia="Arial" w:cs="Arial"/>
          <w:b/>
          <w:szCs w:val="24"/>
        </w:rPr>
        <w:t>1</w:t>
      </w:r>
      <w:r w:rsidRPr="00042E6F">
        <w:rPr>
          <w:rFonts w:eastAsia="Arial" w:cs="Arial"/>
          <w:b/>
          <w:szCs w:val="24"/>
        </w:rPr>
        <w:t xml:space="preserve"> Equity Report </w:t>
      </w:r>
      <w:r w:rsidR="00C1609C" w:rsidRPr="00042E6F">
        <w:rPr>
          <w:rFonts w:cs="Arial"/>
          <w:szCs w:val="24"/>
          <w:lang w:val="en"/>
        </w:rPr>
        <w:t>(</w:t>
      </w:r>
      <w:r w:rsidR="00C1609C" w:rsidRPr="00042E6F">
        <w:rPr>
          <w:rFonts w:eastAsia="Arial" w:cs="Arial"/>
          <w:szCs w:val="24"/>
        </w:rPr>
        <w:t xml:space="preserve">Refer to </w:t>
      </w:r>
      <w:bookmarkStart w:id="31" w:name="Figure11"/>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00C1609C" w:rsidRPr="00895620">
        <w:rPr>
          <w:rStyle w:val="Hyperlink"/>
          <w:rFonts w:eastAsia="Arial" w:cs="Arial"/>
          <w:szCs w:val="24"/>
        </w:rPr>
        <w:t>Appendix A</w:t>
      </w:r>
      <w:bookmarkEnd w:id="31"/>
      <w:r w:rsidR="00895620">
        <w:rPr>
          <w:rFonts w:eastAsia="Arial" w:cs="Arial"/>
          <w:szCs w:val="24"/>
        </w:rPr>
        <w:fldChar w:fldCharType="end"/>
      </w:r>
      <w:r w:rsidR="00C1609C" w:rsidRPr="00042E6F">
        <w:rPr>
          <w:rFonts w:cs="Arial"/>
          <w:szCs w:val="24"/>
        </w:rPr>
        <w:t xml:space="preserve"> for the descriptive text.)</w:t>
      </w:r>
    </w:p>
    <w:p w14:paraId="1B7423BA" w14:textId="52858C4D" w:rsidR="005651E6" w:rsidRPr="00042E6F" w:rsidRDefault="002E235C" w:rsidP="00C1609C">
      <w:pPr>
        <w:spacing w:before="29" w:after="480" w:line="240" w:lineRule="auto"/>
        <w:ind w:left="144" w:right="274"/>
        <w:rPr>
          <w:rFonts w:eastAsia="Arial" w:cs="Arial"/>
          <w:b/>
          <w:szCs w:val="24"/>
        </w:rPr>
      </w:pPr>
      <w:r>
        <w:rPr>
          <w:noProof/>
        </w:rPr>
        <w:drawing>
          <wp:inline distT="0" distB="0" distL="0" distR="0" wp14:anchorId="68644C06" wp14:editId="0FC9C483">
            <wp:extent cx="2394354" cy="1360271"/>
            <wp:effectExtent l="0" t="0" r="6350" b="0"/>
            <wp:docPr id="10" name="Picture 10" descr="Image of the Equity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Equity Report. Refer to Appendix A for this image's descriptive text which is directly linked above the image."/>
                    <pic:cNvPicPr/>
                  </pic:nvPicPr>
                  <pic:blipFill>
                    <a:blip r:embed="rId50"/>
                    <a:stretch>
                      <a:fillRect/>
                    </a:stretch>
                  </pic:blipFill>
                  <pic:spPr>
                    <a:xfrm>
                      <a:off x="0" y="0"/>
                      <a:ext cx="2403358" cy="1365386"/>
                    </a:xfrm>
                    <a:prstGeom prst="rect">
                      <a:avLst/>
                    </a:prstGeom>
                  </pic:spPr>
                </pic:pic>
              </a:graphicData>
            </a:graphic>
          </wp:inline>
        </w:drawing>
      </w:r>
    </w:p>
    <w:p w14:paraId="518B5B34" w14:textId="77777777" w:rsidR="005651E6" w:rsidRPr="004C747D" w:rsidRDefault="005651E6" w:rsidP="004C747D">
      <w:pPr>
        <w:pStyle w:val="Heading4"/>
        <w:shd w:val="clear" w:color="auto" w:fill="E6E6E6"/>
        <w:rPr>
          <w:rFonts w:eastAsia="Arial"/>
          <w:sz w:val="32"/>
          <w:szCs w:val="32"/>
        </w:rPr>
      </w:pPr>
      <w:r w:rsidRPr="004C747D">
        <w:rPr>
          <w:rFonts w:eastAsia="Arial"/>
          <w:sz w:val="32"/>
          <w:szCs w:val="32"/>
        </w:rPr>
        <w:t xml:space="preserve">Student Group Performance </w:t>
      </w:r>
    </w:p>
    <w:p w14:paraId="3E48907E" w14:textId="1B52F412" w:rsidR="009E184B" w:rsidRDefault="005651E6" w:rsidP="00C1609C">
      <w:pPr>
        <w:pStyle w:val="pf0"/>
        <w:spacing w:after="0" w:afterAutospacing="0"/>
        <w:rPr>
          <w:rFonts w:ascii="Arial" w:hAnsi="Arial" w:cs="Arial"/>
        </w:rPr>
      </w:pPr>
      <w:r w:rsidRPr="00BB2633">
        <w:rPr>
          <w:rFonts w:ascii="Arial" w:hAnsi="Arial" w:cs="Arial"/>
          <w:lang w:val="en"/>
        </w:rPr>
        <w:t>Selecting the “</w:t>
      </w:r>
      <w:r w:rsidRPr="00BB2633">
        <w:rPr>
          <w:rFonts w:ascii="Arial" w:hAnsi="Arial" w:cs="Arial"/>
          <w:b/>
          <w:lang w:val="en"/>
        </w:rPr>
        <w:t>View More Details</w:t>
      </w:r>
      <w:r w:rsidRPr="00BB2633">
        <w:rPr>
          <w:rFonts w:ascii="Arial" w:hAnsi="Arial" w:cs="Arial"/>
          <w:lang w:val="en"/>
        </w:rPr>
        <w:t>” link below the Equity Report connect</w:t>
      </w:r>
      <w:r w:rsidR="004049E6" w:rsidRPr="00BB2633">
        <w:rPr>
          <w:rFonts w:ascii="Arial" w:hAnsi="Arial" w:cs="Arial"/>
          <w:lang w:val="en"/>
        </w:rPr>
        <w:t>s</w:t>
      </w:r>
      <w:r w:rsidRPr="00BB2633">
        <w:rPr>
          <w:rFonts w:ascii="Arial" w:hAnsi="Arial" w:cs="Arial"/>
          <w:lang w:val="en"/>
        </w:rPr>
        <w:t xml:space="preserve"> the viewer to a page </w:t>
      </w:r>
      <w:r w:rsidR="00541912" w:rsidRPr="00BB2633">
        <w:rPr>
          <w:rFonts w:ascii="Arial" w:hAnsi="Arial" w:cs="Arial"/>
          <w:lang w:val="en"/>
        </w:rPr>
        <w:t>informing</w:t>
      </w:r>
      <w:r w:rsidRPr="00BB2633">
        <w:rPr>
          <w:rFonts w:ascii="Arial" w:hAnsi="Arial" w:cs="Arial"/>
          <w:lang w:val="en"/>
        </w:rPr>
        <w:t xml:space="preserve"> how </w:t>
      </w:r>
      <w:r w:rsidRPr="00BB2633">
        <w:rPr>
          <w:rFonts w:ascii="Arial" w:hAnsi="Arial" w:cs="Arial"/>
          <w:b/>
          <w:lang w:val="en"/>
        </w:rPr>
        <w:t>student groups</w:t>
      </w:r>
      <w:r w:rsidRPr="00BB2633">
        <w:rPr>
          <w:rFonts w:ascii="Arial" w:hAnsi="Arial" w:cs="Arial"/>
          <w:lang w:val="en"/>
        </w:rPr>
        <w:t xml:space="preserve"> performed on that indicator. Figure 1</w:t>
      </w:r>
      <w:r w:rsidR="00C1609C">
        <w:rPr>
          <w:rFonts w:ascii="Arial" w:hAnsi="Arial" w:cs="Arial"/>
          <w:lang w:val="en"/>
        </w:rPr>
        <w:t>2</w:t>
      </w:r>
      <w:r w:rsidRPr="00BB2633">
        <w:rPr>
          <w:rFonts w:ascii="Arial" w:hAnsi="Arial" w:cs="Arial"/>
          <w:lang w:val="en"/>
        </w:rPr>
        <w:t xml:space="preserve"> </w:t>
      </w:r>
      <w:r w:rsidR="00C1609C">
        <w:rPr>
          <w:rFonts w:ascii="Arial" w:hAnsi="Arial" w:cs="Arial"/>
          <w:lang w:val="en"/>
        </w:rPr>
        <w:t>below</w:t>
      </w:r>
      <w:r w:rsidR="009E184B">
        <w:rPr>
          <w:rFonts w:ascii="Arial" w:hAnsi="Arial" w:cs="Arial"/>
          <w:lang w:val="en"/>
        </w:rPr>
        <w:t xml:space="preserve"> </w:t>
      </w:r>
      <w:r w:rsidR="00570487" w:rsidRPr="00BB2633">
        <w:rPr>
          <w:rFonts w:ascii="Arial" w:hAnsi="Arial" w:cs="Arial"/>
          <w:lang w:val="en"/>
        </w:rPr>
        <w:t xml:space="preserve">reflects </w:t>
      </w:r>
      <w:r w:rsidRPr="00BB2633">
        <w:rPr>
          <w:rFonts w:ascii="Arial" w:hAnsi="Arial" w:cs="Arial"/>
          <w:lang w:val="en"/>
        </w:rPr>
        <w:t xml:space="preserve">a </w:t>
      </w:r>
      <w:r w:rsidR="00570487" w:rsidRPr="00BB2633">
        <w:rPr>
          <w:rFonts w:ascii="Arial" w:hAnsi="Arial" w:cs="Arial"/>
          <w:lang w:val="en"/>
        </w:rPr>
        <w:t>sample of the “</w:t>
      </w:r>
      <w:r w:rsidRPr="00BB2633">
        <w:rPr>
          <w:rFonts w:ascii="Arial" w:hAnsi="Arial" w:cs="Arial"/>
          <w:lang w:val="en"/>
        </w:rPr>
        <w:t>Student Group Details</w:t>
      </w:r>
      <w:r w:rsidR="00570487" w:rsidRPr="00BB2633">
        <w:rPr>
          <w:rFonts w:ascii="Arial" w:hAnsi="Arial" w:cs="Arial"/>
          <w:lang w:val="en"/>
        </w:rPr>
        <w:t xml:space="preserve">.” </w:t>
      </w:r>
      <w:r w:rsidRPr="00BB2633">
        <w:rPr>
          <w:rFonts w:ascii="Arial" w:hAnsi="Arial" w:cs="Arial"/>
          <w:lang w:val="en"/>
        </w:rPr>
        <w:t>(</w:t>
      </w:r>
      <w:r w:rsidRPr="00BB2633">
        <w:rPr>
          <w:rFonts w:ascii="Arial" w:eastAsia="Arial" w:hAnsi="Arial" w:cs="Arial"/>
        </w:rPr>
        <w:t xml:space="preserve">Refer to </w:t>
      </w:r>
      <w:bookmarkStart w:id="32" w:name="Figure12"/>
      <w:r w:rsidR="00895620">
        <w:rPr>
          <w:rFonts w:ascii="Arial" w:eastAsia="Arial" w:hAnsi="Arial" w:cs="Arial"/>
        </w:rPr>
        <w:fldChar w:fldCharType="begin"/>
      </w:r>
      <w:r w:rsidR="00895620">
        <w:rPr>
          <w:rFonts w:ascii="Arial" w:eastAsia="Arial" w:hAnsi="Arial" w:cs="Arial"/>
        </w:rPr>
        <w:instrText xml:space="preserve"> HYPERLINK  \l "AppendixA" </w:instrText>
      </w:r>
      <w:r w:rsidR="00895620">
        <w:rPr>
          <w:rFonts w:ascii="Arial" w:eastAsia="Arial" w:hAnsi="Arial" w:cs="Arial"/>
        </w:rPr>
      </w:r>
      <w:r w:rsidR="00895620">
        <w:rPr>
          <w:rFonts w:ascii="Arial" w:eastAsia="Arial" w:hAnsi="Arial" w:cs="Arial"/>
        </w:rPr>
        <w:fldChar w:fldCharType="separate"/>
      </w:r>
      <w:r w:rsidRPr="00895620">
        <w:rPr>
          <w:rStyle w:val="Hyperlink"/>
          <w:rFonts w:ascii="Arial" w:eastAsia="Arial" w:hAnsi="Arial" w:cs="Arial"/>
        </w:rPr>
        <w:t xml:space="preserve">Appendix </w:t>
      </w:r>
      <w:r w:rsidR="009E184B" w:rsidRPr="00895620">
        <w:rPr>
          <w:rStyle w:val="Hyperlink"/>
          <w:rFonts w:ascii="Arial" w:eastAsia="Arial" w:hAnsi="Arial" w:cs="Arial"/>
        </w:rPr>
        <w:t>A</w:t>
      </w:r>
      <w:bookmarkEnd w:id="32"/>
      <w:r w:rsidR="00895620">
        <w:rPr>
          <w:rFonts w:ascii="Arial" w:eastAsia="Arial" w:hAnsi="Arial" w:cs="Arial"/>
        </w:rPr>
        <w:fldChar w:fldCharType="end"/>
      </w:r>
      <w:r w:rsidRPr="00BB2633">
        <w:rPr>
          <w:rFonts w:ascii="Arial" w:hAnsi="Arial" w:cs="Arial"/>
        </w:rPr>
        <w:t xml:space="preserve"> for the descriptive text.)</w:t>
      </w:r>
      <w:r w:rsidR="008777AD" w:rsidRPr="00BB2633">
        <w:rPr>
          <w:rFonts w:ascii="Arial" w:hAnsi="Arial" w:cs="Arial"/>
        </w:rPr>
        <w:t xml:space="preserve"> </w:t>
      </w:r>
    </w:p>
    <w:p w14:paraId="39F9C66E" w14:textId="36D981EB" w:rsidR="00C1609C" w:rsidRDefault="00C1609C" w:rsidP="00990F04">
      <w:pPr>
        <w:spacing w:before="240" w:after="0" w:line="240" w:lineRule="auto"/>
        <w:ind w:right="274"/>
        <w:rPr>
          <w:rFonts w:eastAsia="Arial" w:cs="Arial"/>
          <w:b/>
          <w:szCs w:val="24"/>
        </w:rPr>
      </w:pPr>
      <w:r>
        <w:rPr>
          <w:rFonts w:cs="Arial"/>
          <w:b/>
          <w:bCs/>
        </w:rPr>
        <w:t xml:space="preserve">Figure 12: </w:t>
      </w:r>
      <w:r w:rsidRPr="00042E6F">
        <w:rPr>
          <w:rFonts w:eastAsia="Arial" w:cs="Arial"/>
          <w:b/>
          <w:szCs w:val="24"/>
        </w:rPr>
        <w:t xml:space="preserve">Student Group Details </w:t>
      </w:r>
    </w:p>
    <w:p w14:paraId="13373DFF" w14:textId="38C1C96D" w:rsidR="005651E6" w:rsidRPr="00042E6F" w:rsidRDefault="00C1609C" w:rsidP="00990F04">
      <w:pPr>
        <w:spacing w:before="29" w:after="0" w:line="240" w:lineRule="auto"/>
        <w:ind w:right="268"/>
        <w:rPr>
          <w:rFonts w:eastAsia="Arial" w:cs="Arial"/>
          <w:b/>
          <w:bCs/>
          <w:spacing w:val="-1"/>
          <w:szCs w:val="26"/>
        </w:rPr>
      </w:pPr>
      <w:r>
        <w:rPr>
          <w:noProof/>
        </w:rPr>
        <w:drawing>
          <wp:inline distT="0" distB="0" distL="0" distR="0" wp14:anchorId="7D591C4E" wp14:editId="5C4B1D5C">
            <wp:extent cx="5661315" cy="3620601"/>
            <wp:effectExtent l="0" t="0" r="0" b="0"/>
            <wp:docPr id="16" name="Picture 16" descr="Image of the Student Group Details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Student Group Details Report. Refer to Appendix A for this image's descriptive text which is directly linked above the image."/>
                    <pic:cNvPicPr/>
                  </pic:nvPicPr>
                  <pic:blipFill>
                    <a:blip r:embed="rId51"/>
                    <a:stretch>
                      <a:fillRect/>
                    </a:stretch>
                  </pic:blipFill>
                  <pic:spPr>
                    <a:xfrm>
                      <a:off x="0" y="0"/>
                      <a:ext cx="5706992" cy="3649813"/>
                    </a:xfrm>
                    <a:prstGeom prst="rect">
                      <a:avLst/>
                    </a:prstGeom>
                  </pic:spPr>
                </pic:pic>
              </a:graphicData>
            </a:graphic>
          </wp:inline>
        </w:drawing>
      </w:r>
    </w:p>
    <w:p w14:paraId="6244A0A1" w14:textId="77777777" w:rsidR="00C1609C" w:rsidRDefault="00C1609C">
      <w:pPr>
        <w:widowControl/>
        <w:spacing w:after="160" w:line="259" w:lineRule="auto"/>
        <w:rPr>
          <w:rFonts w:eastAsia="Arial" w:cs="Arial"/>
          <w:b/>
          <w:bCs/>
          <w:sz w:val="32"/>
          <w:szCs w:val="24"/>
        </w:rPr>
      </w:pPr>
      <w:r>
        <w:rPr>
          <w:rFonts w:eastAsia="Arial"/>
          <w:sz w:val="32"/>
          <w:szCs w:val="24"/>
        </w:rPr>
        <w:br w:type="page"/>
      </w:r>
    </w:p>
    <w:p w14:paraId="49522BB0" w14:textId="43B718F1" w:rsidR="005651E6" w:rsidRPr="00B4198F" w:rsidRDefault="005651E6" w:rsidP="00B4198F">
      <w:pPr>
        <w:pStyle w:val="Heading4"/>
        <w:shd w:val="clear" w:color="auto" w:fill="E6E6E6"/>
        <w:rPr>
          <w:rFonts w:eastAsia="Arial"/>
          <w:sz w:val="32"/>
          <w:szCs w:val="32"/>
        </w:rPr>
      </w:pPr>
      <w:r w:rsidRPr="00B4198F">
        <w:rPr>
          <w:rFonts w:eastAsia="Arial"/>
          <w:sz w:val="32"/>
          <w:szCs w:val="32"/>
        </w:rPr>
        <w:lastRenderedPageBreak/>
        <w:t xml:space="preserve">View All Schools </w:t>
      </w:r>
    </w:p>
    <w:p w14:paraId="7062E6C9" w14:textId="1277CC01" w:rsidR="005651E6" w:rsidRPr="00042E6F" w:rsidRDefault="005651E6" w:rsidP="00B4198F">
      <w:pPr>
        <w:widowControl/>
        <w:spacing w:after="240" w:line="240" w:lineRule="auto"/>
        <w:rPr>
          <w:rFonts w:cs="Arial"/>
          <w:szCs w:val="24"/>
          <w:lang w:val="en"/>
        </w:rPr>
      </w:pPr>
      <w:r w:rsidRPr="00042E6F">
        <w:rPr>
          <w:rFonts w:cs="Arial"/>
          <w:szCs w:val="24"/>
          <w:lang w:val="en"/>
        </w:rPr>
        <w:t>Selecting the “</w:t>
      </w:r>
      <w:r w:rsidRPr="00042E6F">
        <w:rPr>
          <w:rFonts w:cs="Arial"/>
          <w:b/>
          <w:szCs w:val="24"/>
          <w:lang w:val="en"/>
        </w:rPr>
        <w:t>View All Schools</w:t>
      </w:r>
      <w:r w:rsidRPr="00042E6F">
        <w:rPr>
          <w:rFonts w:cs="Arial"/>
          <w:szCs w:val="24"/>
          <w:lang w:val="en"/>
        </w:rPr>
        <w:t>” link at the top right of an LEA’s report connect</w:t>
      </w:r>
      <w:r w:rsidR="00073708">
        <w:rPr>
          <w:rFonts w:cs="Arial"/>
          <w:szCs w:val="24"/>
          <w:lang w:val="en"/>
        </w:rPr>
        <w:t>s</w:t>
      </w:r>
      <w:r w:rsidRPr="00042E6F">
        <w:rPr>
          <w:rFonts w:cs="Arial"/>
          <w:szCs w:val="24"/>
          <w:lang w:val="en"/>
        </w:rPr>
        <w:t xml:space="preserve"> the viewer to a page that gives a </w:t>
      </w:r>
      <w:r w:rsidR="00117560" w:rsidRPr="00042E6F">
        <w:rPr>
          <w:rFonts w:cs="Arial"/>
          <w:szCs w:val="24"/>
          <w:lang w:val="en"/>
        </w:rPr>
        <w:t>snapshot</w:t>
      </w:r>
      <w:r w:rsidRPr="00042E6F">
        <w:rPr>
          <w:rFonts w:cs="Arial"/>
          <w:szCs w:val="24"/>
          <w:lang w:val="en"/>
        </w:rPr>
        <w:t xml:space="preserve"> look at how all </w:t>
      </w:r>
      <w:r w:rsidR="00073708">
        <w:rPr>
          <w:rFonts w:cs="Arial"/>
          <w:szCs w:val="24"/>
          <w:lang w:val="en"/>
        </w:rPr>
        <w:t xml:space="preserve">the </w:t>
      </w:r>
      <w:r w:rsidRPr="00042E6F">
        <w:rPr>
          <w:rFonts w:cs="Arial"/>
          <w:szCs w:val="24"/>
          <w:lang w:val="en"/>
        </w:rPr>
        <w:t xml:space="preserve">schools in </w:t>
      </w:r>
      <w:r w:rsidR="00771542">
        <w:rPr>
          <w:rFonts w:cs="Arial"/>
          <w:szCs w:val="24"/>
          <w:lang w:val="en"/>
        </w:rPr>
        <w:t>an</w:t>
      </w:r>
      <w:r w:rsidRPr="00042E6F">
        <w:rPr>
          <w:rFonts w:cs="Arial"/>
          <w:szCs w:val="24"/>
          <w:lang w:val="en"/>
        </w:rPr>
        <w:t xml:space="preserve"> LEA performed on each applicable indicator. Figure 1</w:t>
      </w:r>
      <w:r w:rsidR="00C1609C">
        <w:rPr>
          <w:rFonts w:cs="Arial"/>
          <w:szCs w:val="24"/>
          <w:lang w:val="en"/>
        </w:rPr>
        <w:t>3</w:t>
      </w:r>
      <w:r w:rsidRPr="00042E6F">
        <w:rPr>
          <w:rFonts w:cs="Arial"/>
          <w:szCs w:val="24"/>
          <w:lang w:val="en"/>
        </w:rPr>
        <w:t xml:space="preserve"> </w:t>
      </w:r>
      <w:r w:rsidR="00D970A5">
        <w:rPr>
          <w:rFonts w:cs="Arial"/>
          <w:szCs w:val="24"/>
          <w:lang w:val="en"/>
        </w:rPr>
        <w:t xml:space="preserve">illustrates </w:t>
      </w:r>
      <w:r w:rsidR="00A71976">
        <w:rPr>
          <w:rFonts w:cs="Arial"/>
          <w:szCs w:val="24"/>
          <w:lang w:val="en"/>
        </w:rPr>
        <w:t>an example</w:t>
      </w:r>
      <w:r w:rsidRPr="00042E6F">
        <w:rPr>
          <w:rFonts w:cs="Arial"/>
          <w:szCs w:val="24"/>
          <w:lang w:val="en"/>
        </w:rPr>
        <w:t>. (</w:t>
      </w:r>
      <w:r w:rsidRPr="00042E6F">
        <w:rPr>
          <w:rFonts w:eastAsia="Arial" w:cs="Arial"/>
          <w:szCs w:val="24"/>
        </w:rPr>
        <w:t xml:space="preserve">Refer to </w:t>
      </w:r>
      <w:bookmarkStart w:id="33" w:name="Figure13"/>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Pr="00895620">
        <w:rPr>
          <w:rStyle w:val="Hyperlink"/>
          <w:rFonts w:eastAsia="Arial" w:cs="Arial"/>
          <w:szCs w:val="24"/>
        </w:rPr>
        <w:t xml:space="preserve">Appendix </w:t>
      </w:r>
      <w:r w:rsidR="002E1793" w:rsidRPr="00895620">
        <w:rPr>
          <w:rStyle w:val="Hyperlink"/>
          <w:rFonts w:eastAsia="Arial" w:cs="Arial"/>
          <w:szCs w:val="24"/>
        </w:rPr>
        <w:t>A</w:t>
      </w:r>
      <w:bookmarkEnd w:id="33"/>
      <w:r w:rsidR="00895620">
        <w:rPr>
          <w:rFonts w:eastAsia="Arial" w:cs="Arial"/>
          <w:szCs w:val="24"/>
        </w:rPr>
        <w:fldChar w:fldCharType="end"/>
      </w:r>
      <w:r w:rsidRPr="00042E6F">
        <w:rPr>
          <w:rFonts w:cs="Arial"/>
          <w:szCs w:val="24"/>
        </w:rPr>
        <w:t xml:space="preserve"> for the descriptive text)</w:t>
      </w:r>
    </w:p>
    <w:p w14:paraId="3A6405C0" w14:textId="2B064804" w:rsidR="005651E6" w:rsidRDefault="005651E6" w:rsidP="00A03717">
      <w:pPr>
        <w:rPr>
          <w:b/>
        </w:rPr>
      </w:pPr>
      <w:r w:rsidRPr="00042E6F">
        <w:rPr>
          <w:b/>
        </w:rPr>
        <w:t>Figure 1</w:t>
      </w:r>
      <w:r w:rsidR="00C1609C">
        <w:rPr>
          <w:b/>
        </w:rPr>
        <w:t>3</w:t>
      </w:r>
      <w:r w:rsidRPr="00042E6F">
        <w:rPr>
          <w:b/>
        </w:rPr>
        <w:t>: Viewing All Schools’ Performance At-a-Glance</w:t>
      </w:r>
    </w:p>
    <w:p w14:paraId="1C5FEF0B" w14:textId="3C00E2F6" w:rsidR="00B82E08" w:rsidRPr="00042E6F" w:rsidRDefault="00B82E08" w:rsidP="00A03717">
      <w:pPr>
        <w:spacing w:after="360"/>
      </w:pPr>
      <w:r>
        <w:rPr>
          <w:noProof/>
        </w:rPr>
        <w:drawing>
          <wp:inline distT="0" distB="0" distL="0" distR="0" wp14:anchorId="090FC838" wp14:editId="52C1EBBB">
            <wp:extent cx="6378088" cy="4059302"/>
            <wp:effectExtent l="0" t="0" r="3810" b="0"/>
            <wp:docPr id="17" name="Picture 17" descr="Image of the All Schools' Performanc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All Schools' Performance. Refer to Appendix A for this image's descriptive text which is directly linked above the image."/>
                    <pic:cNvPicPr/>
                  </pic:nvPicPr>
                  <pic:blipFill>
                    <a:blip r:embed="rId52"/>
                    <a:stretch>
                      <a:fillRect/>
                    </a:stretch>
                  </pic:blipFill>
                  <pic:spPr>
                    <a:xfrm>
                      <a:off x="0" y="0"/>
                      <a:ext cx="6427126" cy="4090512"/>
                    </a:xfrm>
                    <a:prstGeom prst="rect">
                      <a:avLst/>
                    </a:prstGeom>
                  </pic:spPr>
                </pic:pic>
              </a:graphicData>
            </a:graphic>
          </wp:inline>
        </w:drawing>
      </w:r>
    </w:p>
    <w:p w14:paraId="2A3D6547" w14:textId="77777777" w:rsidR="005651E6" w:rsidRPr="00B4198F" w:rsidRDefault="005651E6" w:rsidP="00B4198F">
      <w:pPr>
        <w:pStyle w:val="Heading4"/>
        <w:shd w:val="clear" w:color="auto" w:fill="E6E6E6"/>
        <w:rPr>
          <w:rFonts w:eastAsia="Arial"/>
          <w:sz w:val="32"/>
          <w:szCs w:val="32"/>
        </w:rPr>
      </w:pPr>
      <w:r w:rsidRPr="00B4198F">
        <w:rPr>
          <w:rFonts w:eastAsia="Arial"/>
          <w:spacing w:val="-1"/>
          <w:sz w:val="32"/>
          <w:szCs w:val="32"/>
        </w:rPr>
        <w:t>Lo</w:t>
      </w:r>
      <w:r w:rsidRPr="00B4198F">
        <w:rPr>
          <w:rFonts w:eastAsia="Arial"/>
          <w:sz w:val="32"/>
          <w:szCs w:val="32"/>
        </w:rPr>
        <w:t>cal</w:t>
      </w:r>
      <w:r w:rsidRPr="00B4198F">
        <w:rPr>
          <w:rFonts w:eastAsia="Arial"/>
          <w:spacing w:val="2"/>
          <w:sz w:val="32"/>
          <w:szCs w:val="32"/>
        </w:rPr>
        <w:t xml:space="preserve"> </w:t>
      </w:r>
      <w:r w:rsidRPr="00B4198F">
        <w:rPr>
          <w:rFonts w:eastAsia="Arial"/>
          <w:spacing w:val="1"/>
          <w:sz w:val="32"/>
          <w:szCs w:val="32"/>
        </w:rPr>
        <w:t>I</w:t>
      </w:r>
      <w:r w:rsidRPr="00B4198F">
        <w:rPr>
          <w:rFonts w:eastAsia="Arial"/>
          <w:spacing w:val="-1"/>
          <w:sz w:val="32"/>
          <w:szCs w:val="32"/>
        </w:rPr>
        <w:t>ndi</w:t>
      </w:r>
      <w:r w:rsidRPr="00B4198F">
        <w:rPr>
          <w:rFonts w:eastAsia="Arial"/>
          <w:sz w:val="32"/>
          <w:szCs w:val="32"/>
        </w:rPr>
        <w:t>cat</w:t>
      </w:r>
      <w:r w:rsidRPr="00B4198F">
        <w:rPr>
          <w:rFonts w:eastAsia="Arial"/>
          <w:spacing w:val="-1"/>
          <w:sz w:val="32"/>
          <w:szCs w:val="32"/>
        </w:rPr>
        <w:t>o</w:t>
      </w:r>
      <w:r w:rsidRPr="00B4198F">
        <w:rPr>
          <w:rFonts w:eastAsia="Arial"/>
          <w:spacing w:val="1"/>
          <w:sz w:val="32"/>
          <w:szCs w:val="32"/>
        </w:rPr>
        <w:t>r</w:t>
      </w:r>
      <w:r w:rsidRPr="00B4198F">
        <w:rPr>
          <w:rFonts w:eastAsia="Arial"/>
          <w:sz w:val="32"/>
          <w:szCs w:val="32"/>
        </w:rPr>
        <w:t>s</w:t>
      </w:r>
    </w:p>
    <w:p w14:paraId="1063160F" w14:textId="58EFFDDA" w:rsidR="005651E6" w:rsidRPr="00042E6F" w:rsidRDefault="005651E6" w:rsidP="00AD123A">
      <w:pPr>
        <w:spacing w:after="240" w:line="240" w:lineRule="auto"/>
        <w:ind w:right="130"/>
        <w:rPr>
          <w:rFonts w:eastAsia="Arial" w:cs="Arial"/>
          <w:i/>
          <w:spacing w:val="-1"/>
          <w:szCs w:val="24"/>
        </w:rPr>
      </w:pPr>
      <w:r w:rsidRPr="00042E6F">
        <w:rPr>
          <w:rFonts w:eastAsia="Arial" w:cs="Arial"/>
          <w:szCs w:val="24"/>
        </w:rPr>
        <w:t>LCFF statute requires that the accountability system include standards for all LCFF priorities; ho</w:t>
      </w:r>
      <w:r w:rsidRPr="00042E6F">
        <w:rPr>
          <w:rFonts w:eastAsia="Arial" w:cs="Arial"/>
          <w:spacing w:val="-2"/>
          <w:szCs w:val="24"/>
        </w:rPr>
        <w:t>w</w:t>
      </w:r>
      <w:r w:rsidRPr="00042E6F">
        <w:rPr>
          <w:rFonts w:eastAsia="Arial" w:cs="Arial"/>
          <w:spacing w:val="3"/>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r,</w:t>
      </w:r>
      <w:r w:rsidRPr="00042E6F">
        <w:rPr>
          <w:rFonts w:eastAsia="Arial" w:cs="Arial"/>
          <w:spacing w:val="1"/>
          <w:szCs w:val="24"/>
        </w:rPr>
        <w:t xml:space="preserve"> </w:t>
      </w:r>
      <w:r w:rsidRPr="00042E6F">
        <w:rPr>
          <w:rFonts w:eastAsia="Arial" w:cs="Arial"/>
          <w:szCs w:val="24"/>
        </w:rPr>
        <w:t xml:space="preserve">state data is not available for some priority areas identified in the LCFF statute. For these priority areas, the SBE approved </w:t>
      </w:r>
      <w:r w:rsidR="0034465D">
        <w:rPr>
          <w:rFonts w:eastAsia="Arial" w:cs="Arial"/>
          <w:szCs w:val="24"/>
        </w:rPr>
        <w:t>“</w:t>
      </w:r>
      <w:r w:rsidRPr="00042E6F">
        <w:rPr>
          <w:rFonts w:eastAsia="Arial" w:cs="Arial"/>
          <w:szCs w:val="24"/>
        </w:rPr>
        <w:t>local indicators,</w:t>
      </w:r>
      <w:r w:rsidR="0034465D">
        <w:rPr>
          <w:rFonts w:eastAsia="Arial" w:cs="Arial"/>
          <w:szCs w:val="24"/>
        </w:rPr>
        <w:t>”</w:t>
      </w:r>
      <w:r w:rsidRPr="00042E6F">
        <w:rPr>
          <w:rFonts w:eastAsia="Arial" w:cs="Arial"/>
          <w:szCs w:val="24"/>
        </w:rPr>
        <w:t xml:space="preserve"> which are based on information collected locally by LEAs.</w:t>
      </w:r>
      <w:r w:rsidRPr="00042E6F" w:rsidDel="008D06D1">
        <w:rPr>
          <w:rFonts w:eastAsia="Arial" w:cs="Arial"/>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Pr="00042E6F">
        <w:rPr>
          <w:rFonts w:eastAsia="Arial" w:cs="Arial"/>
          <w:spacing w:val="7"/>
          <w:szCs w:val="24"/>
        </w:rPr>
        <w:t xml:space="preserve"> </w:t>
      </w:r>
      <w:r w:rsidRPr="00042E6F">
        <w:rPr>
          <w:rFonts w:eastAsia="Arial" w:cs="Arial"/>
          <w:spacing w:val="1"/>
          <w:szCs w:val="24"/>
        </w:rPr>
        <w:t>app</w:t>
      </w:r>
      <w:r w:rsidRPr="00042E6F">
        <w:rPr>
          <w:rFonts w:eastAsia="Arial" w:cs="Arial"/>
          <w:szCs w:val="24"/>
        </w:rPr>
        <w:t>ly</w:t>
      </w:r>
      <w:r w:rsidRPr="00042E6F">
        <w:rPr>
          <w:rFonts w:eastAsia="Arial" w:cs="Arial"/>
          <w:spacing w:val="-3"/>
          <w:szCs w:val="24"/>
        </w:rPr>
        <w:t xml:space="preserve"> </w:t>
      </w:r>
      <w:r w:rsidRPr="00042E6F">
        <w:rPr>
          <w:rFonts w:eastAsia="Arial" w:cs="Arial"/>
          <w:b/>
          <w:bCs/>
          <w:szCs w:val="24"/>
        </w:rPr>
        <w:t>on</w:t>
      </w:r>
      <w:r w:rsidRPr="00042E6F">
        <w:rPr>
          <w:rFonts w:eastAsia="Arial" w:cs="Arial"/>
          <w:b/>
          <w:bCs/>
          <w:spacing w:val="2"/>
          <w:szCs w:val="24"/>
        </w:rPr>
        <w:t>l</w:t>
      </w:r>
      <w:r w:rsidRPr="00042E6F">
        <w:rPr>
          <w:rFonts w:eastAsia="Arial" w:cs="Arial"/>
          <w:b/>
          <w:bCs/>
          <w:szCs w:val="24"/>
        </w:rPr>
        <w:t>y</w:t>
      </w:r>
      <w:r w:rsidRPr="00042E6F">
        <w:rPr>
          <w:rFonts w:eastAsia="Arial" w:cs="Arial"/>
          <w:spacing w:val="1"/>
          <w:szCs w:val="24"/>
        </w:rPr>
        <w:t xml:space="preserve"> a</w:t>
      </w:r>
      <w:r w:rsidRPr="00042E6F">
        <w:rPr>
          <w:rFonts w:eastAsia="Arial" w:cs="Arial"/>
          <w:szCs w:val="24"/>
        </w:rPr>
        <w:t>t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 xml:space="preserve">EA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which includes charter schools. Th</w:t>
      </w:r>
      <w:r w:rsidRPr="00042E6F">
        <w:rPr>
          <w:rFonts w:eastAsia="Arial" w:cs="Arial"/>
          <w:spacing w:val="3"/>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l</w:t>
      </w:r>
      <w:r w:rsidRPr="00042E6F">
        <w:rPr>
          <w:rFonts w:eastAsia="Arial" w:cs="Arial"/>
          <w:spacing w:val="-2"/>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w:t>
      </w:r>
      <w:r w:rsidRPr="00042E6F">
        <w:rPr>
          <w:rFonts w:eastAsia="Arial" w:cs="Arial"/>
          <w:spacing w:val="1"/>
          <w:szCs w:val="24"/>
        </w:rPr>
        <w:t>o</w:t>
      </w:r>
      <w:r w:rsidRPr="00042E6F">
        <w:rPr>
          <w:rFonts w:eastAsia="Arial" w:cs="Arial"/>
          <w:szCs w:val="24"/>
        </w:rPr>
        <w:t xml:space="preserve">rs </w:t>
      </w:r>
      <w:r w:rsidRPr="00042E6F">
        <w:rPr>
          <w:rFonts w:eastAsia="Arial" w:cs="Arial"/>
          <w:spacing w:val="1"/>
          <w:szCs w:val="24"/>
        </w:rPr>
        <w:t>appea</w:t>
      </w:r>
      <w:r w:rsidRPr="00042E6F">
        <w:rPr>
          <w:rFonts w:eastAsia="Arial" w:cs="Arial"/>
          <w:szCs w:val="24"/>
        </w:rPr>
        <w:t>r on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2"/>
          <w:szCs w:val="24"/>
        </w:rPr>
        <w:t xml:space="preserve"> and charter school</w:t>
      </w:r>
      <w:r w:rsidRPr="00042E6F">
        <w:rPr>
          <w:rFonts w:eastAsia="Arial" w:cs="Arial"/>
          <w:spacing w:val="3"/>
          <w:szCs w:val="24"/>
        </w:rPr>
        <w:t xml:space="preserve"> </w:t>
      </w:r>
      <w:r w:rsidRPr="00042E6F">
        <w:rPr>
          <w:rFonts w:eastAsia="Arial" w:cs="Arial"/>
          <w:szCs w:val="24"/>
        </w:rPr>
        <w:t>Das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 xml:space="preserve">rd with a status of </w:t>
      </w:r>
      <w:r w:rsidRPr="00042E6F">
        <w:rPr>
          <w:rFonts w:eastAsia="Arial" w:cs="Arial"/>
          <w:i/>
          <w:spacing w:val="-1"/>
          <w:szCs w:val="24"/>
        </w:rPr>
        <w:t>Met</w:t>
      </w:r>
      <w:r w:rsidR="0099215D">
        <w:rPr>
          <w:rFonts w:eastAsia="Arial" w:cs="Arial"/>
          <w:i/>
          <w:spacing w:val="-1"/>
          <w:szCs w:val="24"/>
        </w:rPr>
        <w:t xml:space="preserve"> or </w:t>
      </w:r>
      <w:r w:rsidRPr="00042E6F">
        <w:rPr>
          <w:rFonts w:eastAsia="Arial" w:cs="Arial"/>
          <w:i/>
          <w:spacing w:val="-1"/>
          <w:szCs w:val="24"/>
        </w:rPr>
        <w:t xml:space="preserve">Not Met. </w:t>
      </w:r>
    </w:p>
    <w:p w14:paraId="029897D4" w14:textId="7AE44615" w:rsidR="00413FB9" w:rsidRDefault="00400971" w:rsidP="00AD123A">
      <w:pPr>
        <w:spacing w:after="480" w:line="240" w:lineRule="auto"/>
        <w:ind w:right="130"/>
        <w:rPr>
          <w:rStyle w:val="Hyperlink"/>
          <w:rFonts w:cs="Arial"/>
          <w:color w:val="0000F4"/>
          <w:szCs w:val="24"/>
          <w:u w:val="none"/>
        </w:rPr>
      </w:pPr>
      <w:r>
        <w:rPr>
          <w:rFonts w:eastAsia="Arial" w:cs="Arial"/>
          <w:szCs w:val="24"/>
        </w:rPr>
        <w:t>Further d</w:t>
      </w:r>
      <w:r w:rsidR="00F47D23">
        <w:rPr>
          <w:rFonts w:eastAsia="Arial" w:cs="Arial"/>
          <w:szCs w:val="24"/>
        </w:rPr>
        <w:t>etails about local indicators can be found within</w:t>
      </w:r>
      <w:r w:rsidR="00D963AB">
        <w:rPr>
          <w:rFonts w:eastAsia="Arial" w:cs="Arial"/>
          <w:szCs w:val="24"/>
        </w:rPr>
        <w:t xml:space="preserve"> the</w:t>
      </w:r>
      <w:r w:rsidR="0006731B">
        <w:rPr>
          <w:rFonts w:eastAsia="Arial" w:cs="Arial"/>
          <w:szCs w:val="24"/>
        </w:rPr>
        <w:t xml:space="preserve"> </w:t>
      </w:r>
      <w:r w:rsidR="00F47D23" w:rsidRPr="00734BDF">
        <w:rPr>
          <w:rFonts w:eastAsia="Arial" w:cs="Arial"/>
          <w:szCs w:val="24"/>
        </w:rPr>
        <w:t xml:space="preserve">Local Indicators </w:t>
      </w:r>
      <w:r w:rsidR="00734BDF">
        <w:rPr>
          <w:rFonts w:eastAsia="Arial" w:cs="Arial"/>
          <w:szCs w:val="24"/>
        </w:rPr>
        <w:t xml:space="preserve">web page </w:t>
      </w:r>
      <w:r w:rsidR="00A5198D">
        <w:rPr>
          <w:rFonts w:eastAsia="Arial" w:cs="Arial"/>
          <w:szCs w:val="24"/>
        </w:rPr>
        <w:t>(</w:t>
      </w:r>
      <w:hyperlink r:id="rId53" w:tooltip="Local Indicators web page " w:history="1">
        <w:r w:rsidR="00A5198D" w:rsidRPr="00831005">
          <w:rPr>
            <w:rStyle w:val="Hyperlink"/>
            <w:rFonts w:eastAsia="Arial" w:cs="Arial"/>
            <w:color w:val="0000F4"/>
            <w:szCs w:val="24"/>
          </w:rPr>
          <w:t>https://www.cde.ca.gov/ta/ac/cm/localindicators.asp</w:t>
        </w:r>
      </w:hyperlink>
      <w:r w:rsidR="00A5198D">
        <w:rPr>
          <w:rFonts w:eastAsia="Arial" w:cs="Arial"/>
          <w:szCs w:val="24"/>
        </w:rPr>
        <w:t xml:space="preserve">) </w:t>
      </w:r>
      <w:r w:rsidR="0006731B">
        <w:rPr>
          <w:rFonts w:eastAsia="Arial" w:cs="Arial"/>
          <w:szCs w:val="24"/>
        </w:rPr>
        <w:t xml:space="preserve">and the </w:t>
      </w:r>
      <w:r w:rsidR="00734BDF">
        <w:rPr>
          <w:rFonts w:eastAsia="Arial" w:cs="Arial"/>
          <w:szCs w:val="24"/>
        </w:rPr>
        <w:t xml:space="preserve">Local Indicators </w:t>
      </w:r>
      <w:r w:rsidR="00F47D23" w:rsidRPr="00734BDF">
        <w:rPr>
          <w:rFonts w:eastAsia="Arial" w:cs="Arial"/>
          <w:szCs w:val="24"/>
        </w:rPr>
        <w:t>mini-guide</w:t>
      </w:r>
      <w:r w:rsidR="00831005">
        <w:rPr>
          <w:rFonts w:eastAsia="Arial" w:cs="Arial"/>
          <w:szCs w:val="24"/>
        </w:rPr>
        <w:t xml:space="preserve">, </w:t>
      </w:r>
      <w:r w:rsidR="00F47D23" w:rsidRPr="00734BDF">
        <w:rPr>
          <w:rFonts w:eastAsia="Arial" w:cs="Arial"/>
          <w:szCs w:val="24"/>
        </w:rPr>
        <w:t xml:space="preserve">which is </w:t>
      </w:r>
      <w:r w:rsidR="004F320A">
        <w:rPr>
          <w:rFonts w:eastAsia="Arial" w:cs="Arial"/>
          <w:szCs w:val="24"/>
        </w:rPr>
        <w:t>available</w:t>
      </w:r>
      <w:r w:rsidR="00F47D23" w:rsidRPr="00734BDF">
        <w:rPr>
          <w:rFonts w:eastAsia="Arial" w:cs="Arial"/>
          <w:szCs w:val="24"/>
        </w:rPr>
        <w:t xml:space="preserve"> on the </w:t>
      </w:r>
      <w:r w:rsidR="002C65D5">
        <w:t>CDE</w:t>
      </w:r>
      <w:r w:rsidR="002C65D5" w:rsidRPr="007620B0">
        <w:rPr>
          <w:b/>
        </w:rPr>
        <w:t xml:space="preserve"> </w:t>
      </w:r>
      <w:r w:rsidR="002C65D5">
        <w:t xml:space="preserve">2022 Dashboard Technical Guide web page at </w:t>
      </w:r>
      <w:hyperlink r:id="rId54" w:history="1">
        <w:r w:rsidR="00895620" w:rsidRPr="004B7BE1">
          <w:rPr>
            <w:rStyle w:val="Hyperlink"/>
            <w:rFonts w:cs="Arial"/>
            <w:szCs w:val="24"/>
          </w:rPr>
          <w:t>https://www.cde.ca.gov/ta/ac/cm/dashboardguide22.asp</w:t>
        </w:r>
      </w:hyperlink>
      <w:r w:rsidR="002C65D5" w:rsidRPr="003105F3">
        <w:rPr>
          <w:rStyle w:val="Hyperlink"/>
          <w:rFonts w:cs="Arial"/>
          <w:color w:val="0000F4"/>
          <w:szCs w:val="24"/>
          <w:u w:val="none"/>
        </w:rPr>
        <w:t>.</w:t>
      </w:r>
    </w:p>
    <w:p w14:paraId="19D51815" w14:textId="2D4F2D07" w:rsidR="00B6276B" w:rsidRPr="00AD123A" w:rsidRDefault="00B6276B" w:rsidP="00B6276B">
      <w:pPr>
        <w:pStyle w:val="Heading3"/>
        <w:pBdr>
          <w:bottom w:val="single" w:sz="24" w:space="1" w:color="7030A0"/>
        </w:pBdr>
        <w:rPr>
          <w:rFonts w:eastAsia="Arial"/>
          <w:sz w:val="40"/>
          <w:szCs w:val="28"/>
        </w:rPr>
      </w:pPr>
      <w:bookmarkStart w:id="34" w:name="_What’s_New_on"/>
      <w:bookmarkEnd w:id="34"/>
      <w:r w:rsidRPr="00AD123A">
        <w:rPr>
          <w:rFonts w:eastAsia="Arial"/>
          <w:sz w:val="40"/>
          <w:szCs w:val="28"/>
        </w:rPr>
        <w:lastRenderedPageBreak/>
        <w:t>What’s New on the Dashboard?</w:t>
      </w:r>
    </w:p>
    <w:p w14:paraId="4BE2B60C" w14:textId="6E1475CE" w:rsidR="00B6276B" w:rsidRDefault="000E384D" w:rsidP="0006731B">
      <w:pPr>
        <w:spacing w:after="0" w:line="240" w:lineRule="auto"/>
        <w:ind w:left="3" w:right="135"/>
        <w:rPr>
          <w:rFonts w:eastAsia="Arial" w:cs="Arial"/>
          <w:szCs w:val="24"/>
        </w:rPr>
      </w:pPr>
      <w:r>
        <w:rPr>
          <w:rFonts w:eastAsia="Arial" w:cs="Arial"/>
          <w:szCs w:val="24"/>
        </w:rPr>
        <w:t xml:space="preserve">The </w:t>
      </w:r>
      <w:r w:rsidR="003C6912">
        <w:rPr>
          <w:rFonts w:eastAsia="Arial" w:cs="Arial"/>
          <w:szCs w:val="24"/>
        </w:rPr>
        <w:t xml:space="preserve">2022 </w:t>
      </w:r>
      <w:r>
        <w:rPr>
          <w:rFonts w:eastAsia="Arial" w:cs="Arial"/>
          <w:szCs w:val="24"/>
        </w:rPr>
        <w:t xml:space="preserve">Dashboard now contains </w:t>
      </w:r>
      <w:r w:rsidR="00C55855">
        <w:rPr>
          <w:rFonts w:eastAsia="Arial" w:cs="Arial"/>
          <w:szCs w:val="24"/>
        </w:rPr>
        <w:t xml:space="preserve">the following </w:t>
      </w:r>
      <w:r>
        <w:rPr>
          <w:rFonts w:eastAsia="Arial" w:cs="Arial"/>
          <w:szCs w:val="24"/>
        </w:rPr>
        <w:t xml:space="preserve">two new links: </w:t>
      </w:r>
    </w:p>
    <w:p w14:paraId="3A1A18AB" w14:textId="77777777" w:rsidR="000E384D" w:rsidRPr="002C7CDF" w:rsidRDefault="000E384D" w:rsidP="0006731B">
      <w:pPr>
        <w:spacing w:after="0" w:line="240" w:lineRule="auto"/>
        <w:ind w:left="3" w:right="135"/>
        <w:rPr>
          <w:rFonts w:eastAsia="Arial" w:cs="Arial"/>
          <w:szCs w:val="24"/>
        </w:rPr>
      </w:pPr>
    </w:p>
    <w:p w14:paraId="7545BF58" w14:textId="1BC0FA86" w:rsidR="000E384D" w:rsidRDefault="00C55855" w:rsidP="009215E5">
      <w:pPr>
        <w:pStyle w:val="ListParagraph"/>
        <w:numPr>
          <w:ilvl w:val="0"/>
          <w:numId w:val="28"/>
        </w:numPr>
        <w:spacing w:after="240" w:line="240" w:lineRule="auto"/>
        <w:ind w:left="720" w:right="130"/>
        <w:contextualSpacing w:val="0"/>
        <w:rPr>
          <w:rFonts w:asciiTheme="minorBidi" w:eastAsia="Calibri" w:hAnsiTheme="minorBidi"/>
          <w:szCs w:val="24"/>
          <w:shd w:val="clear" w:color="auto" w:fill="FFFFFF"/>
        </w:rPr>
      </w:pPr>
      <w:r>
        <w:rPr>
          <w:rFonts w:eastAsia="Arial" w:cs="Arial"/>
          <w:szCs w:val="24"/>
        </w:rPr>
        <w:t>A connection to the</w:t>
      </w:r>
      <w:r w:rsidR="00BF45DF" w:rsidRPr="002C7CDF">
        <w:rPr>
          <w:rFonts w:eastAsia="Arial" w:cs="Arial"/>
          <w:szCs w:val="24"/>
        </w:rPr>
        <w:t xml:space="preserve"> Teacher </w:t>
      </w:r>
      <w:r w:rsidR="00BD2D52" w:rsidRPr="002C7CDF">
        <w:rPr>
          <w:rFonts w:asciiTheme="minorBidi" w:hAnsiTheme="minorBidi"/>
          <w:szCs w:val="24"/>
        </w:rPr>
        <w:t xml:space="preserve">Assignment Monitoring Outcomes Report within </w:t>
      </w:r>
      <w:proofErr w:type="spellStart"/>
      <w:r w:rsidR="00BD2D52" w:rsidRPr="002C7CDF">
        <w:rPr>
          <w:rFonts w:asciiTheme="minorBidi" w:hAnsiTheme="minorBidi"/>
          <w:szCs w:val="24"/>
        </w:rPr>
        <w:t>DataQuest</w:t>
      </w:r>
      <w:proofErr w:type="spellEnd"/>
      <w:r w:rsidR="00BD2D52" w:rsidRPr="002C7CDF">
        <w:rPr>
          <w:rFonts w:asciiTheme="minorBidi" w:hAnsiTheme="minorBidi"/>
          <w:szCs w:val="24"/>
        </w:rPr>
        <w:t>. Thi</w:t>
      </w:r>
      <w:r w:rsidR="007A4B5C" w:rsidRPr="002C7CDF">
        <w:rPr>
          <w:rFonts w:asciiTheme="minorBidi" w:hAnsiTheme="minorBidi"/>
          <w:szCs w:val="24"/>
        </w:rPr>
        <w:t xml:space="preserve">s linkage reflects the </w:t>
      </w:r>
      <w:r w:rsidR="00827B1E" w:rsidRPr="002C7CDF">
        <w:rPr>
          <w:rFonts w:asciiTheme="minorBidi" w:hAnsiTheme="minorBidi"/>
          <w:szCs w:val="24"/>
        </w:rPr>
        <w:t xml:space="preserve">first year of teacher assignment data </w:t>
      </w:r>
      <w:r w:rsidR="002C7CDF" w:rsidRPr="002C7CDF">
        <w:rPr>
          <w:rFonts w:asciiTheme="minorBidi" w:hAnsiTheme="minorBidi"/>
          <w:szCs w:val="24"/>
        </w:rPr>
        <w:t xml:space="preserve">published within </w:t>
      </w:r>
      <w:r w:rsidR="00827B1E" w:rsidRPr="002C7CDF">
        <w:rPr>
          <w:rFonts w:asciiTheme="minorBidi" w:hAnsiTheme="minorBidi"/>
          <w:szCs w:val="24"/>
        </w:rPr>
        <w:t>local indicator</w:t>
      </w:r>
      <w:r w:rsidR="007A4B5C" w:rsidRPr="002C7CDF">
        <w:rPr>
          <w:rFonts w:asciiTheme="minorBidi" w:hAnsiTheme="minorBidi"/>
          <w:szCs w:val="24"/>
        </w:rPr>
        <w:t xml:space="preserve"> </w:t>
      </w:r>
      <w:r w:rsidR="007A4B5C" w:rsidRPr="002C7CDF">
        <w:rPr>
          <w:rFonts w:asciiTheme="minorBidi" w:eastAsia="Calibri" w:hAnsiTheme="minorBidi"/>
          <w:szCs w:val="24"/>
          <w:shd w:val="clear" w:color="auto" w:fill="FFFFFF"/>
        </w:rPr>
        <w:t>LCFF Priority 1</w:t>
      </w:r>
      <w:r w:rsidR="002C7CDF" w:rsidRPr="002C7CDF">
        <w:rPr>
          <w:rFonts w:asciiTheme="minorBidi" w:eastAsia="Calibri" w:hAnsiTheme="minorBidi"/>
          <w:szCs w:val="24"/>
          <w:shd w:val="clear" w:color="auto" w:fill="FFFFFF"/>
        </w:rPr>
        <w:t xml:space="preserve">: </w:t>
      </w:r>
      <w:r w:rsidR="007A4B5C" w:rsidRPr="002C7CDF">
        <w:rPr>
          <w:rFonts w:asciiTheme="minorBidi" w:eastAsia="Calibri" w:hAnsiTheme="minorBidi"/>
          <w:szCs w:val="24"/>
          <w:shd w:val="clear" w:color="auto" w:fill="FFFFFF"/>
        </w:rPr>
        <w:t>Basic Services and Conditions</w:t>
      </w:r>
      <w:r w:rsidR="002C7CDF" w:rsidRPr="002C7CDF">
        <w:rPr>
          <w:rFonts w:asciiTheme="minorBidi" w:eastAsia="Calibri" w:hAnsiTheme="minorBidi"/>
          <w:szCs w:val="24"/>
          <w:shd w:val="clear" w:color="auto" w:fill="FFFFFF"/>
        </w:rPr>
        <w:t xml:space="preserve">. </w:t>
      </w:r>
    </w:p>
    <w:p w14:paraId="37ACB4AC" w14:textId="0352EFAE" w:rsidR="002C7CDF" w:rsidRPr="0021678B" w:rsidRDefault="00C90455" w:rsidP="009215E5">
      <w:pPr>
        <w:pStyle w:val="ListParagraph"/>
        <w:numPr>
          <w:ilvl w:val="0"/>
          <w:numId w:val="28"/>
        </w:numPr>
        <w:spacing w:after="0" w:line="240" w:lineRule="auto"/>
        <w:ind w:right="135"/>
        <w:rPr>
          <w:rFonts w:cs="Arial"/>
          <w:szCs w:val="24"/>
        </w:rPr>
      </w:pPr>
      <w:r>
        <w:t xml:space="preserve">A </w:t>
      </w:r>
      <w:r w:rsidR="00C55855">
        <w:t>connection</w:t>
      </w:r>
      <w:r>
        <w:t xml:space="preserve"> to the California Science Test as published </w:t>
      </w:r>
      <w:r w:rsidR="00B46725">
        <w:t xml:space="preserve">on the </w:t>
      </w:r>
      <w:r w:rsidR="00B46725" w:rsidRPr="00B46725">
        <w:t>Test Results for California's Assessments web</w:t>
      </w:r>
      <w:r w:rsidR="004D0421">
        <w:t xml:space="preserve"> site</w:t>
      </w:r>
      <w:r w:rsidR="00755024">
        <w:rPr>
          <w:rStyle w:val="cf01"/>
          <w:rFonts w:ascii="Arial" w:hAnsi="Arial" w:cs="Arial"/>
          <w:sz w:val="24"/>
          <w:szCs w:val="24"/>
        </w:rPr>
        <w:t>. This link is acce</w:t>
      </w:r>
      <w:r w:rsidR="000571B5">
        <w:rPr>
          <w:rStyle w:val="cf01"/>
          <w:rFonts w:ascii="Arial" w:hAnsi="Arial" w:cs="Arial"/>
          <w:sz w:val="24"/>
          <w:szCs w:val="24"/>
        </w:rPr>
        <w:t xml:space="preserve">ssible through the </w:t>
      </w:r>
      <w:r w:rsidR="00F127FD">
        <w:rPr>
          <w:rStyle w:val="cf01"/>
          <w:rFonts w:ascii="Arial" w:hAnsi="Arial" w:cs="Arial"/>
          <w:sz w:val="24"/>
          <w:szCs w:val="24"/>
        </w:rPr>
        <w:t xml:space="preserve">“View </w:t>
      </w:r>
      <w:r w:rsidR="000571B5">
        <w:rPr>
          <w:rStyle w:val="cf01"/>
          <w:rFonts w:ascii="Arial" w:hAnsi="Arial" w:cs="Arial"/>
          <w:sz w:val="24"/>
          <w:szCs w:val="24"/>
        </w:rPr>
        <w:t>Additional Reports</w:t>
      </w:r>
      <w:r w:rsidR="00F127FD">
        <w:rPr>
          <w:rStyle w:val="cf01"/>
          <w:rFonts w:ascii="Arial" w:hAnsi="Arial" w:cs="Arial"/>
          <w:sz w:val="24"/>
          <w:szCs w:val="24"/>
        </w:rPr>
        <w:t xml:space="preserve">” button located at the top right of an LEA or school’s Dashboard. </w:t>
      </w:r>
      <w:r w:rsidR="009601D3">
        <w:rPr>
          <w:rStyle w:val="cf01"/>
          <w:rFonts w:ascii="Arial" w:hAnsi="Arial" w:cs="Arial"/>
          <w:sz w:val="24"/>
          <w:szCs w:val="24"/>
        </w:rPr>
        <w:t>This take</w:t>
      </w:r>
      <w:r w:rsidR="006C1187">
        <w:rPr>
          <w:rStyle w:val="cf01"/>
          <w:rFonts w:ascii="Arial" w:hAnsi="Arial" w:cs="Arial"/>
          <w:sz w:val="24"/>
          <w:szCs w:val="24"/>
        </w:rPr>
        <w:t>s</w:t>
      </w:r>
      <w:r w:rsidR="009601D3">
        <w:rPr>
          <w:rStyle w:val="cf01"/>
          <w:rFonts w:ascii="Arial" w:hAnsi="Arial" w:cs="Arial"/>
          <w:sz w:val="24"/>
          <w:szCs w:val="24"/>
        </w:rPr>
        <w:t xml:space="preserve"> the viewer to the School Dashboard and Additional Reports web site where</w:t>
      </w:r>
      <w:r w:rsidR="000E2030">
        <w:rPr>
          <w:rStyle w:val="cf01"/>
          <w:rFonts w:ascii="Arial" w:hAnsi="Arial" w:cs="Arial"/>
          <w:sz w:val="24"/>
          <w:szCs w:val="24"/>
        </w:rPr>
        <w:t xml:space="preserve">, under the “Additional Links” section, </w:t>
      </w:r>
      <w:r w:rsidR="00A84ECB">
        <w:rPr>
          <w:rStyle w:val="cf01"/>
          <w:rFonts w:ascii="Arial" w:hAnsi="Arial" w:cs="Arial"/>
          <w:sz w:val="24"/>
          <w:szCs w:val="24"/>
        </w:rPr>
        <w:t xml:space="preserve">there is a direct </w:t>
      </w:r>
      <w:r w:rsidR="003F5672">
        <w:rPr>
          <w:rStyle w:val="cf01"/>
          <w:rFonts w:ascii="Arial" w:hAnsi="Arial" w:cs="Arial"/>
          <w:sz w:val="24"/>
          <w:szCs w:val="24"/>
        </w:rPr>
        <w:t xml:space="preserve">link to the </w:t>
      </w:r>
      <w:r w:rsidR="00BF3BFE">
        <w:rPr>
          <w:rStyle w:val="cf01"/>
          <w:rFonts w:ascii="Arial" w:hAnsi="Arial" w:cs="Arial"/>
          <w:sz w:val="24"/>
          <w:szCs w:val="24"/>
        </w:rPr>
        <w:t>California Science Test</w:t>
      </w:r>
      <w:r w:rsidR="00D80B84">
        <w:rPr>
          <w:rStyle w:val="cf01"/>
          <w:rFonts w:ascii="Arial" w:hAnsi="Arial" w:cs="Arial"/>
          <w:sz w:val="24"/>
          <w:szCs w:val="24"/>
        </w:rPr>
        <w:t>.</w:t>
      </w:r>
      <w:r w:rsidR="00BF3BFE">
        <w:rPr>
          <w:rStyle w:val="cf01"/>
          <w:rFonts w:ascii="Arial" w:hAnsi="Arial" w:cs="Arial"/>
          <w:sz w:val="24"/>
          <w:szCs w:val="24"/>
        </w:rPr>
        <w:t xml:space="preserve"> </w:t>
      </w:r>
    </w:p>
    <w:p w14:paraId="63B71590" w14:textId="6F145753" w:rsidR="00427C96" w:rsidRPr="00F710E7" w:rsidRDefault="00427C96" w:rsidP="003105F3">
      <w:pPr>
        <w:pStyle w:val="Heading3"/>
        <w:pBdr>
          <w:bottom w:val="single" w:sz="24" w:space="1" w:color="7030A0"/>
        </w:pBdr>
        <w:rPr>
          <w:rFonts w:eastAsia="Arial"/>
          <w:sz w:val="40"/>
          <w:szCs w:val="28"/>
        </w:rPr>
      </w:pPr>
      <w:bookmarkStart w:id="35" w:name="_General_Dashboard_Rules"/>
      <w:bookmarkEnd w:id="35"/>
      <w:r w:rsidRPr="00F710E7">
        <w:rPr>
          <w:rFonts w:eastAsia="Arial"/>
          <w:sz w:val="40"/>
          <w:szCs w:val="28"/>
        </w:rPr>
        <w:t xml:space="preserve">General Dashboard Rules </w:t>
      </w:r>
    </w:p>
    <w:p w14:paraId="70103F7A" w14:textId="3C7D7D0B" w:rsidR="00F946C7" w:rsidRDefault="00F946C7">
      <w:pPr>
        <w:widowControl/>
        <w:spacing w:after="160" w:line="259" w:lineRule="auto"/>
        <w:rPr>
          <w:rFonts w:eastAsia="Arial"/>
          <w:szCs w:val="20"/>
        </w:rPr>
      </w:pPr>
      <w:r w:rsidRPr="00F946C7">
        <w:rPr>
          <w:rFonts w:eastAsia="Arial"/>
          <w:szCs w:val="20"/>
        </w:rPr>
        <w:t>This sectio</w:t>
      </w:r>
      <w:r>
        <w:rPr>
          <w:rFonts w:eastAsia="Arial"/>
          <w:szCs w:val="20"/>
        </w:rPr>
        <w:t xml:space="preserve">n reviews </w:t>
      </w:r>
      <w:r w:rsidR="00707853">
        <w:rPr>
          <w:rFonts w:eastAsia="Arial"/>
          <w:szCs w:val="20"/>
        </w:rPr>
        <w:t xml:space="preserve">the </w:t>
      </w:r>
      <w:r w:rsidR="006D7411">
        <w:rPr>
          <w:rFonts w:eastAsia="Arial"/>
          <w:szCs w:val="20"/>
        </w:rPr>
        <w:t xml:space="preserve">common rules </w:t>
      </w:r>
      <w:r w:rsidR="00707853">
        <w:rPr>
          <w:rFonts w:eastAsia="Arial"/>
          <w:szCs w:val="20"/>
        </w:rPr>
        <w:t xml:space="preserve">and definitions </w:t>
      </w:r>
      <w:r w:rsidR="00225EA5">
        <w:rPr>
          <w:rFonts w:eastAsia="Arial"/>
          <w:szCs w:val="20"/>
        </w:rPr>
        <w:t xml:space="preserve">that are </w:t>
      </w:r>
      <w:r w:rsidR="006D7411">
        <w:rPr>
          <w:rFonts w:eastAsia="Arial"/>
          <w:szCs w:val="20"/>
        </w:rPr>
        <w:t>applied across all state indicators</w:t>
      </w:r>
      <w:r w:rsidR="00E12A07">
        <w:rPr>
          <w:rFonts w:eastAsia="Arial"/>
          <w:szCs w:val="20"/>
        </w:rPr>
        <w:t xml:space="preserve">. </w:t>
      </w:r>
    </w:p>
    <w:p w14:paraId="6DA3D810" w14:textId="74010E47" w:rsidR="008841D8" w:rsidRPr="00C52BB4" w:rsidRDefault="008841D8" w:rsidP="00C40F7A">
      <w:pPr>
        <w:pStyle w:val="Heading6"/>
        <w:shd w:val="clear" w:color="auto" w:fill="E9DEF2"/>
        <w:ind w:left="270"/>
        <w:rPr>
          <w:rFonts w:eastAsia="DengXian Light" w:cs="Arial"/>
          <w:sz w:val="32"/>
        </w:rPr>
      </w:pPr>
      <w:r>
        <w:t>Adult Schools</w:t>
      </w:r>
      <w:r w:rsidR="00DB363E">
        <w:t>/Adult Centers</w:t>
      </w:r>
      <w:r>
        <w:t xml:space="preserve"> </w:t>
      </w:r>
    </w:p>
    <w:p w14:paraId="41A4D82C" w14:textId="3FB9AA5D" w:rsidR="008841D8" w:rsidRDefault="00B051BF" w:rsidP="00C40F7A">
      <w:pPr>
        <w:widowControl/>
        <w:spacing w:after="160" w:line="259" w:lineRule="auto"/>
        <w:ind w:left="270"/>
      </w:pPr>
      <w:r>
        <w:t>A</w:t>
      </w:r>
      <w:r w:rsidR="00B52600">
        <w:t>ll a</w:t>
      </w:r>
      <w:r>
        <w:t>dult schools</w:t>
      </w:r>
      <w:r w:rsidR="00B52600">
        <w:t>/</w:t>
      </w:r>
      <w:r>
        <w:t xml:space="preserve">adult centers do not receive a Dashboard report and are removed from </w:t>
      </w:r>
      <w:r w:rsidR="007135BB">
        <w:t xml:space="preserve">all calculations of state indicators. </w:t>
      </w:r>
    </w:p>
    <w:p w14:paraId="3F7671E5" w14:textId="77777777" w:rsidR="001F6838" w:rsidRPr="00C40F7A" w:rsidRDefault="001F6838" w:rsidP="000A73D2">
      <w:pPr>
        <w:pStyle w:val="Heading6"/>
        <w:shd w:val="clear" w:color="auto" w:fill="E9DEF2"/>
        <w:ind w:left="270"/>
        <w:rPr>
          <w:rFonts w:eastAsia="DengXian Light"/>
        </w:rPr>
      </w:pPr>
      <w:r>
        <w:t xml:space="preserve">Closed Schools </w:t>
      </w:r>
    </w:p>
    <w:p w14:paraId="3DFC21DA" w14:textId="77777777" w:rsidR="001F6838" w:rsidRPr="00042E6F" w:rsidRDefault="001F6838" w:rsidP="00C40F7A">
      <w:pPr>
        <w:spacing w:after="0" w:line="240" w:lineRule="auto"/>
        <w:ind w:left="270"/>
        <w:rPr>
          <w:rFonts w:cs="Arial"/>
          <w:szCs w:val="16"/>
        </w:rPr>
      </w:pPr>
      <w:r w:rsidRPr="00042E6F">
        <w:rPr>
          <w:rFonts w:cs="Arial"/>
          <w:szCs w:val="16"/>
        </w:rPr>
        <w:t>Any school that closed during the 20</w:t>
      </w:r>
      <w:r>
        <w:rPr>
          <w:rFonts w:cs="Arial"/>
          <w:szCs w:val="16"/>
        </w:rPr>
        <w:t>21</w:t>
      </w:r>
      <w:r w:rsidRPr="00042E6F">
        <w:rPr>
          <w:rFonts w:cs="Arial"/>
          <w:szCs w:val="16"/>
        </w:rPr>
        <w:t>–</w:t>
      </w:r>
      <w:r>
        <w:rPr>
          <w:rFonts w:cs="Arial"/>
          <w:szCs w:val="16"/>
        </w:rPr>
        <w:t>22</w:t>
      </w:r>
      <w:r w:rsidRPr="00042E6F">
        <w:rPr>
          <w:rFonts w:cs="Arial"/>
          <w:szCs w:val="16"/>
        </w:rPr>
        <w:t xml:space="preserve"> academic year will receive a Dashboard as long as the school has data that can be used to report state indicators. </w:t>
      </w:r>
    </w:p>
    <w:p w14:paraId="173C09E6" w14:textId="77777777" w:rsidR="008841D8" w:rsidRPr="00C52BB4" w:rsidRDefault="008841D8" w:rsidP="00C40F7A">
      <w:pPr>
        <w:pStyle w:val="Heading6"/>
        <w:shd w:val="clear" w:color="auto" w:fill="E9DEF2"/>
        <w:ind w:left="270"/>
        <w:rPr>
          <w:rFonts w:eastAsia="DengXian Light" w:cs="Arial"/>
          <w:sz w:val="32"/>
        </w:rPr>
      </w:pPr>
      <w:r>
        <w:t xml:space="preserve">County-District-School Code </w:t>
      </w:r>
    </w:p>
    <w:p w14:paraId="755479D8" w14:textId="084CAB3D" w:rsidR="008841D8" w:rsidRPr="00042E6F" w:rsidRDefault="008841D8" w:rsidP="00C40F7A">
      <w:pPr>
        <w:spacing w:after="0" w:line="240" w:lineRule="auto"/>
        <w:ind w:left="270"/>
        <w:rPr>
          <w:rFonts w:cs="Arial"/>
          <w:szCs w:val="16"/>
        </w:rPr>
      </w:pPr>
      <w:r w:rsidRPr="00042E6F">
        <w:rPr>
          <w:rFonts w:cs="Arial"/>
        </w:rPr>
        <w:t xml:space="preserve">In order to have data displayed on the indicators reported in the Dashboard by the CDE, an LEA must have a county-district (CD) code and a school must have a county-district-school (CDS) code. Information regarding CDS code assignments is located on the CDE Schools and Districts web page at </w:t>
      </w:r>
      <w:hyperlink r:id="rId55" w:tooltip="CDE Schools and Districts web page." w:history="1">
        <w:r w:rsidRPr="0051115C">
          <w:rPr>
            <w:rStyle w:val="Hyperlink"/>
            <w:rFonts w:cs="Arial"/>
            <w:color w:val="0000F4"/>
          </w:rPr>
          <w:t>https://www.cde.ca.gov/ds/si/ds</w:t>
        </w:r>
        <w:r w:rsidRPr="00380134">
          <w:rPr>
            <w:rStyle w:val="Hyperlink"/>
            <w:rFonts w:cs="Arial"/>
            <w:color w:val="2E74B5" w:themeColor="accent1" w:themeShade="BF"/>
          </w:rPr>
          <w:t>/</w:t>
        </w:r>
      </w:hyperlink>
      <w:r w:rsidRPr="00042E6F">
        <w:rPr>
          <w:rFonts w:cs="Arial"/>
        </w:rPr>
        <w:t>.</w:t>
      </w:r>
    </w:p>
    <w:p w14:paraId="56BCBF2E" w14:textId="77777777" w:rsidR="001F6838" w:rsidRPr="00C52BB4" w:rsidRDefault="001F6838" w:rsidP="00C40F7A">
      <w:pPr>
        <w:pStyle w:val="Heading6"/>
        <w:shd w:val="clear" w:color="auto" w:fill="E9DEF2"/>
        <w:ind w:left="270"/>
        <w:rPr>
          <w:rFonts w:eastAsia="DengXian Light" w:cs="Arial"/>
          <w:sz w:val="32"/>
        </w:rPr>
      </w:pPr>
      <w:r>
        <w:t>District of Residence</w:t>
      </w:r>
    </w:p>
    <w:p w14:paraId="3FD10940" w14:textId="4437DEB4" w:rsidR="000A73D2" w:rsidRDefault="000A2EAB" w:rsidP="00C40F7A">
      <w:pPr>
        <w:widowControl/>
        <w:spacing w:before="240" w:after="240" w:line="240" w:lineRule="auto"/>
        <w:ind w:left="270"/>
      </w:pPr>
      <w:r>
        <w:rPr>
          <w:lang w:val="en"/>
        </w:rPr>
        <w:t xml:space="preserve">For </w:t>
      </w:r>
      <w:r w:rsidRPr="000A2EAB">
        <w:rPr>
          <w:b/>
          <w:bCs/>
          <w:i/>
          <w:lang w:val="en"/>
        </w:rPr>
        <w:t>LEAs only</w:t>
      </w:r>
      <w:r w:rsidR="00646173" w:rsidRPr="00042E6F">
        <w:rPr>
          <w:lang w:val="en"/>
        </w:rPr>
        <w:t>, an additional step—application of the district of residence rule</w:t>
      </w:r>
      <w:r w:rsidR="00BC6B5C">
        <w:rPr>
          <w:lang w:val="en"/>
        </w:rPr>
        <w:t xml:space="preserve"> </w:t>
      </w:r>
      <w:r w:rsidR="00BC6B5C">
        <w:t>(also known as the District of Special Education Accountability [DSEA])</w:t>
      </w:r>
      <w:r w:rsidR="00646173" w:rsidRPr="00042E6F">
        <w:rPr>
          <w:lang w:val="en"/>
        </w:rPr>
        <w:t xml:space="preserve">—is taken to determine which SWDs </w:t>
      </w:r>
      <w:r w:rsidR="004328F9">
        <w:t>receive special education services at another district or county office of education</w:t>
      </w:r>
      <w:r w:rsidR="00CB2301">
        <w:t xml:space="preserve"> and should be</w:t>
      </w:r>
      <w:r w:rsidR="004328F9">
        <w:t xml:space="preserve"> “sent back” to the DSEA and included in the DSEA’s Dashboard. This </w:t>
      </w:r>
      <w:r w:rsidR="006653A3">
        <w:t xml:space="preserve">rule </w:t>
      </w:r>
      <w:r w:rsidR="004328F9">
        <w:t>ensures that the LEA that receives federal funding—under the Individuals with Disabilities Education Act—for a student will be held accountable for the outcomes of that student.</w:t>
      </w:r>
      <w:r w:rsidR="000C55CB">
        <w:t xml:space="preserve"> (Note that </w:t>
      </w:r>
      <w:r w:rsidR="00172BB4">
        <w:t xml:space="preserve">at the </w:t>
      </w:r>
      <w:r w:rsidR="00172BB4" w:rsidRPr="001A077D">
        <w:rPr>
          <w:b/>
          <w:bCs/>
        </w:rPr>
        <w:t>school level, the school of attendance</w:t>
      </w:r>
      <w:r w:rsidR="00172BB4">
        <w:t xml:space="preserve"> will continue to be held accountable for the student’s performance.) </w:t>
      </w:r>
    </w:p>
    <w:p w14:paraId="2E67727D" w14:textId="77777777" w:rsidR="000A73D2" w:rsidRDefault="000A73D2">
      <w:pPr>
        <w:widowControl/>
        <w:spacing w:after="160" w:line="259" w:lineRule="auto"/>
      </w:pPr>
      <w:r>
        <w:br w:type="page"/>
      </w:r>
    </w:p>
    <w:p w14:paraId="1B2F4978" w14:textId="77777777" w:rsidR="0013751F" w:rsidRPr="00042E6F" w:rsidRDefault="0013751F" w:rsidP="00CF6114">
      <w:pPr>
        <w:pStyle w:val="Heading7"/>
        <w:spacing w:after="120"/>
        <w:ind w:left="274"/>
        <w:jc w:val="left"/>
        <w:rPr>
          <w:sz w:val="32"/>
        </w:rPr>
      </w:pPr>
      <w:r w:rsidRPr="00042E6F">
        <w:lastRenderedPageBreak/>
        <w:t>Which LEA is Responsible for Reporting the District of Special Education Accountability Data?</w:t>
      </w:r>
      <w:r w:rsidRPr="00042E6F">
        <w:rPr>
          <w:sz w:val="32"/>
        </w:rPr>
        <w:t xml:space="preserve"> </w:t>
      </w:r>
    </w:p>
    <w:p w14:paraId="3D061343" w14:textId="2D3B774E" w:rsidR="0013751F" w:rsidRPr="00042E6F" w:rsidRDefault="0013751F" w:rsidP="00CF6114">
      <w:pPr>
        <w:widowControl/>
        <w:autoSpaceDE w:val="0"/>
        <w:autoSpaceDN w:val="0"/>
        <w:adjustRightInd w:val="0"/>
        <w:spacing w:after="120" w:line="240" w:lineRule="auto"/>
        <w:ind w:left="274"/>
        <w:rPr>
          <w:rFonts w:cs="Arial"/>
          <w:szCs w:val="24"/>
        </w:rPr>
      </w:pPr>
      <w:r w:rsidRPr="00042E6F">
        <w:rPr>
          <w:rFonts w:cs="Arial"/>
          <w:szCs w:val="24"/>
        </w:rPr>
        <w:t xml:space="preserve">Since SWDs often attend school in one LEA and receive services from another LEA or </w:t>
      </w:r>
      <w:r w:rsidR="001F32D0">
        <w:rPr>
          <w:rFonts w:cs="Arial"/>
          <w:szCs w:val="24"/>
        </w:rPr>
        <w:t>county office of education (COE)</w:t>
      </w:r>
      <w:r w:rsidRPr="00042E6F">
        <w:rPr>
          <w:rFonts w:cs="Arial"/>
          <w:szCs w:val="24"/>
        </w:rPr>
        <w:t xml:space="preserve">, it can be unclear which LEA is required to report special education data to CALPADS. The responsible LEA for reporting enrollment and special education data to CALPADS is the “Reporting LEA” or the LEA where the student “attends school” or </w:t>
      </w:r>
      <w:r w:rsidRPr="00042E6F">
        <w:rPr>
          <w:rFonts w:cs="Arial"/>
          <w:b/>
          <w:bCs/>
          <w:szCs w:val="24"/>
        </w:rPr>
        <w:t>receives the majority of his or her instruction</w:t>
      </w:r>
      <w:r w:rsidRPr="00042E6F">
        <w:rPr>
          <w:rFonts w:cs="Arial"/>
          <w:szCs w:val="24"/>
        </w:rPr>
        <w:t xml:space="preserve">. </w:t>
      </w:r>
    </w:p>
    <w:p w14:paraId="68A71F2F" w14:textId="77777777" w:rsidR="0013751F" w:rsidRPr="00042E6F"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The District of Special Education Accountability is the LEA ultimately responsible for the student and held accountable for the student on the Dashboard. </w:t>
      </w:r>
      <w:r w:rsidRPr="00042E6F">
        <w:rPr>
          <w:rFonts w:cs="Arial"/>
          <w:b/>
          <w:szCs w:val="24"/>
        </w:rPr>
        <w:t>In most instances</w:t>
      </w:r>
      <w:r w:rsidRPr="00042E6F">
        <w:rPr>
          <w:rFonts w:cs="Arial"/>
          <w:szCs w:val="24"/>
        </w:rPr>
        <w:t xml:space="preserve">, the Reporting LEA and the DSEA are the same for accountability purposes, as are the DSEA and the District of Geographic Residence. However, note that the District of Geographic Residence field in CALPADS is used for LCFF funding purposes and is </w:t>
      </w:r>
      <w:r w:rsidRPr="00042E6F">
        <w:rPr>
          <w:rFonts w:cs="Arial"/>
          <w:b/>
          <w:szCs w:val="24"/>
        </w:rPr>
        <w:t xml:space="preserve">not </w:t>
      </w:r>
      <w:r w:rsidRPr="00042E6F">
        <w:rPr>
          <w:rFonts w:cs="Arial"/>
          <w:szCs w:val="24"/>
        </w:rPr>
        <w:t xml:space="preserve">the DSEA field.   </w:t>
      </w:r>
    </w:p>
    <w:p w14:paraId="17052386" w14:textId="4A679AF9" w:rsidR="0013751F" w:rsidRPr="00042E6F"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Table </w:t>
      </w:r>
      <w:r w:rsidR="00522F35">
        <w:rPr>
          <w:rFonts w:cs="Arial"/>
          <w:szCs w:val="24"/>
        </w:rPr>
        <w:t>3</w:t>
      </w:r>
      <w:r w:rsidRPr="00042E6F">
        <w:rPr>
          <w:rFonts w:cs="Arial"/>
          <w:szCs w:val="24"/>
        </w:rPr>
        <w:t xml:space="preserve"> provides the most common scenarios for determining which LEA is responsible for reporting SWD data, and which LEA will be held accountable on the Dashboard. A full comprehensive list of scenarios </w:t>
      </w:r>
      <w:r w:rsidR="00657A58">
        <w:rPr>
          <w:rFonts w:cs="Arial"/>
          <w:szCs w:val="24"/>
        </w:rPr>
        <w:t>is</w:t>
      </w:r>
      <w:r w:rsidRPr="00042E6F">
        <w:rPr>
          <w:rFonts w:cs="Arial"/>
          <w:szCs w:val="24"/>
        </w:rPr>
        <w:t xml:space="preserve"> posted on the CDE </w:t>
      </w:r>
      <w:r w:rsidR="00E120F2">
        <w:rPr>
          <w:rFonts w:cs="Arial"/>
          <w:szCs w:val="24"/>
        </w:rPr>
        <w:t>Reporting Data for Students with Disabilities</w:t>
      </w:r>
      <w:r w:rsidRPr="00042E6F">
        <w:rPr>
          <w:rFonts w:cs="Arial"/>
          <w:szCs w:val="24"/>
        </w:rPr>
        <w:t xml:space="preserve"> web page</w:t>
      </w:r>
      <w:r w:rsidR="00E120F2">
        <w:rPr>
          <w:rFonts w:cs="Arial"/>
          <w:szCs w:val="24"/>
        </w:rPr>
        <w:t xml:space="preserve"> at </w:t>
      </w:r>
      <w:hyperlink r:id="rId56" w:tooltip="Reporting Data for Students with Disabilities web page" w:history="1">
        <w:r w:rsidR="00E120F2" w:rsidRPr="00E120F2">
          <w:rPr>
            <w:rStyle w:val="Hyperlink"/>
            <w:rFonts w:cs="Arial"/>
            <w:color w:val="0000F4"/>
            <w:szCs w:val="24"/>
          </w:rPr>
          <w:t>https://www.cde.ca.gov/ds/sp/cl/swdreporting.asp</w:t>
        </w:r>
      </w:hyperlink>
      <w:r w:rsidRPr="00042E6F">
        <w:rPr>
          <w:rFonts w:cs="Arial"/>
          <w:szCs w:val="24"/>
        </w:rPr>
        <w:t xml:space="preserve">. </w:t>
      </w:r>
    </w:p>
    <w:p w14:paraId="4E5CF546" w14:textId="08866A1F" w:rsidR="0013751F" w:rsidRPr="00042E6F" w:rsidRDefault="0013751F" w:rsidP="0013751F">
      <w:pPr>
        <w:widowControl/>
        <w:autoSpaceDE w:val="0"/>
        <w:autoSpaceDN w:val="0"/>
        <w:adjustRightInd w:val="0"/>
        <w:spacing w:after="0" w:line="240" w:lineRule="auto"/>
        <w:rPr>
          <w:rFonts w:cs="Arial"/>
          <w:b/>
          <w:sz w:val="23"/>
          <w:szCs w:val="23"/>
        </w:rPr>
      </w:pPr>
      <w:r w:rsidRPr="00042E6F">
        <w:rPr>
          <w:rFonts w:cs="Arial"/>
          <w:b/>
          <w:sz w:val="23"/>
          <w:szCs w:val="23"/>
        </w:rPr>
        <w:t xml:space="preserve">Table </w:t>
      </w:r>
      <w:r w:rsidR="00522F35">
        <w:rPr>
          <w:rFonts w:cs="Arial"/>
          <w:b/>
          <w:sz w:val="23"/>
          <w:szCs w:val="23"/>
        </w:rPr>
        <w:t>3</w:t>
      </w:r>
      <w:r w:rsidRPr="00042E6F">
        <w:rPr>
          <w:rFonts w:cs="Arial"/>
          <w:b/>
          <w:sz w:val="23"/>
          <w:szCs w:val="23"/>
        </w:rPr>
        <w:t>: Common Scenarios for Determining Which LEA is Held Accountable</w:t>
      </w:r>
    </w:p>
    <w:tbl>
      <w:tblPr>
        <w:tblStyle w:val="TableGrid12"/>
        <w:tblW w:w="0" w:type="auto"/>
        <w:tblLook w:val="04A0" w:firstRow="1" w:lastRow="0" w:firstColumn="1" w:lastColumn="0" w:noHBand="0" w:noVBand="1"/>
        <w:tblDescription w:val="Table displaying common scenarios for LEA held accountable."/>
      </w:tblPr>
      <w:tblGrid>
        <w:gridCol w:w="1630"/>
        <w:gridCol w:w="1622"/>
        <w:gridCol w:w="1633"/>
        <w:gridCol w:w="1636"/>
        <w:gridCol w:w="1619"/>
        <w:gridCol w:w="1801"/>
      </w:tblGrid>
      <w:tr w:rsidR="0013751F" w:rsidRPr="00042E6F" w14:paraId="19EE1FD1" w14:textId="77777777" w:rsidTr="00761CD9">
        <w:trPr>
          <w:cantSplit/>
          <w:trHeight w:val="1898"/>
          <w:tblHeader/>
        </w:trPr>
        <w:tc>
          <w:tcPr>
            <w:tcW w:w="1630" w:type="dxa"/>
            <w:shd w:val="clear" w:color="auto" w:fill="E9DEF2"/>
            <w:vAlign w:val="center"/>
          </w:tcPr>
          <w:p w14:paraId="5F3A4D07"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Scenario</w:t>
            </w:r>
          </w:p>
        </w:tc>
        <w:tc>
          <w:tcPr>
            <w:tcW w:w="1622" w:type="dxa"/>
            <w:shd w:val="clear" w:color="auto" w:fill="E9DEF2"/>
            <w:vAlign w:val="center"/>
          </w:tcPr>
          <w:p w14:paraId="5AA9F42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If the student resides in:</w:t>
            </w:r>
          </w:p>
        </w:tc>
        <w:tc>
          <w:tcPr>
            <w:tcW w:w="1633" w:type="dxa"/>
            <w:shd w:val="clear" w:color="auto" w:fill="E9DEF2"/>
            <w:vAlign w:val="center"/>
          </w:tcPr>
          <w:p w14:paraId="4507C07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And the student is attending a school in:</w:t>
            </w:r>
          </w:p>
        </w:tc>
        <w:tc>
          <w:tcPr>
            <w:tcW w:w="1636" w:type="dxa"/>
            <w:shd w:val="clear" w:color="auto" w:fill="E9DEF2"/>
            <w:vAlign w:val="center"/>
          </w:tcPr>
          <w:p w14:paraId="556EDE88"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And the student receives special education services from:</w:t>
            </w:r>
          </w:p>
        </w:tc>
        <w:tc>
          <w:tcPr>
            <w:tcW w:w="1619" w:type="dxa"/>
            <w:shd w:val="clear" w:color="auto" w:fill="E9DEF2"/>
            <w:vAlign w:val="center"/>
          </w:tcPr>
          <w:p w14:paraId="195BF0AF"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Then the LEA that reports data for the SWD is:</w:t>
            </w:r>
          </w:p>
        </w:tc>
        <w:tc>
          <w:tcPr>
            <w:tcW w:w="1801" w:type="dxa"/>
            <w:shd w:val="clear" w:color="auto" w:fill="E9DEF2"/>
            <w:vAlign w:val="center"/>
          </w:tcPr>
          <w:p w14:paraId="772D24E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And the District of Special Education Accountability is:</w:t>
            </w:r>
          </w:p>
        </w:tc>
      </w:tr>
      <w:tr w:rsidR="0013751F" w:rsidRPr="00042E6F" w14:paraId="17A102AE" w14:textId="77777777" w:rsidTr="00761CD9">
        <w:trPr>
          <w:cantSplit/>
          <w:tblHeader/>
        </w:trPr>
        <w:tc>
          <w:tcPr>
            <w:tcW w:w="1630" w:type="dxa"/>
            <w:vAlign w:val="center"/>
          </w:tcPr>
          <w:p w14:paraId="5F4763AD"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bCs/>
                <w:sz w:val="23"/>
                <w:szCs w:val="23"/>
              </w:rPr>
              <w:t>1</w:t>
            </w:r>
          </w:p>
        </w:tc>
        <w:tc>
          <w:tcPr>
            <w:tcW w:w="1622" w:type="dxa"/>
            <w:vAlign w:val="center"/>
          </w:tcPr>
          <w:p w14:paraId="50C7BA04"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3" w:type="dxa"/>
            <w:vAlign w:val="center"/>
          </w:tcPr>
          <w:p w14:paraId="193800F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6" w:type="dxa"/>
            <w:vAlign w:val="center"/>
          </w:tcPr>
          <w:p w14:paraId="1489276C"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19" w:type="dxa"/>
            <w:vAlign w:val="center"/>
          </w:tcPr>
          <w:p w14:paraId="6CBA161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801" w:type="dxa"/>
            <w:vAlign w:val="center"/>
          </w:tcPr>
          <w:p w14:paraId="39EEC24E"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r>
      <w:tr w:rsidR="0013751F" w:rsidRPr="00042E6F" w14:paraId="68B5FCA3" w14:textId="77777777" w:rsidTr="00761CD9">
        <w:trPr>
          <w:cantSplit/>
          <w:tblHeader/>
        </w:trPr>
        <w:tc>
          <w:tcPr>
            <w:tcW w:w="1630" w:type="dxa"/>
            <w:vAlign w:val="center"/>
          </w:tcPr>
          <w:p w14:paraId="16F0869C"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sz w:val="23"/>
                <w:szCs w:val="23"/>
              </w:rPr>
              <w:t>2</w:t>
            </w:r>
          </w:p>
        </w:tc>
        <w:tc>
          <w:tcPr>
            <w:tcW w:w="1622" w:type="dxa"/>
            <w:vAlign w:val="center"/>
          </w:tcPr>
          <w:p w14:paraId="2468C765"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3" w:type="dxa"/>
            <w:vAlign w:val="center"/>
          </w:tcPr>
          <w:p w14:paraId="62B6346C"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6" w:type="dxa"/>
            <w:vAlign w:val="center"/>
          </w:tcPr>
          <w:p w14:paraId="0305FF0F"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tc>
        <w:tc>
          <w:tcPr>
            <w:tcW w:w="1619" w:type="dxa"/>
            <w:vAlign w:val="center"/>
          </w:tcPr>
          <w:p w14:paraId="1816A48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801" w:type="dxa"/>
            <w:vAlign w:val="center"/>
          </w:tcPr>
          <w:p w14:paraId="37B2FD8E"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r>
      <w:tr w:rsidR="0013751F" w:rsidRPr="00042E6F" w14:paraId="34BF7061" w14:textId="77777777" w:rsidTr="00761CD9">
        <w:trPr>
          <w:cantSplit/>
          <w:tblHeader/>
        </w:trPr>
        <w:tc>
          <w:tcPr>
            <w:tcW w:w="1630" w:type="dxa"/>
            <w:vAlign w:val="center"/>
          </w:tcPr>
          <w:p w14:paraId="28A9E111"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sz w:val="23"/>
                <w:szCs w:val="23"/>
              </w:rPr>
              <w:t>3</w:t>
            </w:r>
          </w:p>
        </w:tc>
        <w:tc>
          <w:tcPr>
            <w:tcW w:w="1622" w:type="dxa"/>
            <w:vAlign w:val="center"/>
          </w:tcPr>
          <w:p w14:paraId="182C1994"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3" w:type="dxa"/>
            <w:vAlign w:val="center"/>
          </w:tcPr>
          <w:p w14:paraId="6EDDF26B"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p w14:paraId="53A9E0C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per the IEP</w:t>
            </w:r>
          </w:p>
        </w:tc>
        <w:tc>
          <w:tcPr>
            <w:tcW w:w="1636" w:type="dxa"/>
            <w:vAlign w:val="center"/>
          </w:tcPr>
          <w:p w14:paraId="37219135"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tc>
        <w:tc>
          <w:tcPr>
            <w:tcW w:w="1619" w:type="dxa"/>
            <w:vAlign w:val="center"/>
          </w:tcPr>
          <w:p w14:paraId="1DCC6058"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tc>
        <w:tc>
          <w:tcPr>
            <w:tcW w:w="1801" w:type="dxa"/>
            <w:vAlign w:val="center"/>
          </w:tcPr>
          <w:p w14:paraId="4498CB6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r>
      <w:tr w:rsidR="0013751F" w:rsidRPr="00042E6F" w14:paraId="172A1DBC" w14:textId="77777777" w:rsidTr="00761CD9">
        <w:trPr>
          <w:cantSplit/>
          <w:tblHeader/>
        </w:trPr>
        <w:tc>
          <w:tcPr>
            <w:tcW w:w="1630" w:type="dxa"/>
            <w:vAlign w:val="center"/>
          </w:tcPr>
          <w:p w14:paraId="2F4703CB"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sz w:val="23"/>
                <w:szCs w:val="23"/>
              </w:rPr>
              <w:t>4</w:t>
            </w:r>
          </w:p>
        </w:tc>
        <w:tc>
          <w:tcPr>
            <w:tcW w:w="1622" w:type="dxa"/>
            <w:vAlign w:val="center"/>
          </w:tcPr>
          <w:p w14:paraId="52695252"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sz w:val="23"/>
                <w:szCs w:val="23"/>
              </w:rPr>
              <w:t>District A</w:t>
            </w:r>
          </w:p>
        </w:tc>
        <w:tc>
          <w:tcPr>
            <w:tcW w:w="1633" w:type="dxa"/>
            <w:vAlign w:val="center"/>
          </w:tcPr>
          <w:p w14:paraId="2D87E9E2"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p w14:paraId="522451A0"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per an inter-district transfer agreement</w:t>
            </w:r>
          </w:p>
        </w:tc>
        <w:tc>
          <w:tcPr>
            <w:tcW w:w="1636" w:type="dxa"/>
            <w:vAlign w:val="center"/>
          </w:tcPr>
          <w:p w14:paraId="565C4EC0"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tc>
        <w:tc>
          <w:tcPr>
            <w:tcW w:w="1619" w:type="dxa"/>
            <w:vAlign w:val="center"/>
          </w:tcPr>
          <w:p w14:paraId="2E45FD9C"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tc>
        <w:tc>
          <w:tcPr>
            <w:tcW w:w="1801" w:type="dxa"/>
            <w:vAlign w:val="center"/>
          </w:tcPr>
          <w:p w14:paraId="4E1F05B0"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tc>
      </w:tr>
    </w:tbl>
    <w:p w14:paraId="1ADB2CCA" w14:textId="59FD40ED" w:rsidR="0013751F" w:rsidRPr="00974DC7" w:rsidRDefault="0013751F" w:rsidP="009215E5">
      <w:pPr>
        <w:pStyle w:val="ListParagraph"/>
        <w:numPr>
          <w:ilvl w:val="0"/>
          <w:numId w:val="32"/>
        </w:numPr>
        <w:spacing w:before="480" w:after="240" w:line="240" w:lineRule="auto"/>
        <w:contextualSpacing w:val="0"/>
        <w:rPr>
          <w:b/>
          <w:color w:val="7030A0"/>
          <w:lang w:val="en"/>
        </w:rPr>
      </w:pPr>
      <w:r w:rsidRPr="00974DC7">
        <w:rPr>
          <w:b/>
          <w:color w:val="7030A0"/>
          <w:lang w:val="en"/>
        </w:rPr>
        <w:t>Does the district of residence</w:t>
      </w:r>
      <w:r w:rsidR="00450810">
        <w:rPr>
          <w:b/>
          <w:color w:val="7030A0"/>
          <w:lang w:val="en"/>
        </w:rPr>
        <w:t>/DSEA</w:t>
      </w:r>
      <w:r w:rsidRPr="00974DC7">
        <w:rPr>
          <w:b/>
          <w:color w:val="7030A0"/>
          <w:lang w:val="en"/>
        </w:rPr>
        <w:t xml:space="preserve"> rule impact schools? </w:t>
      </w:r>
    </w:p>
    <w:p w14:paraId="16871270" w14:textId="098C34AD" w:rsidR="00E120F2" w:rsidRDefault="0013751F" w:rsidP="00915C87">
      <w:pPr>
        <w:spacing w:before="240" w:after="120" w:line="240" w:lineRule="auto"/>
        <w:ind w:left="720"/>
        <w:rPr>
          <w:lang w:val="en"/>
        </w:rPr>
      </w:pPr>
      <w:r w:rsidRPr="00042E6F">
        <w:rPr>
          <w:lang w:val="en"/>
        </w:rPr>
        <w:t xml:space="preserve">No. The rule is only applied at the district level. All schools (i.e., schools providing the special education service and where the student attends) are held accountable for their SWDs, and these students are included in their Dashboard reports. </w:t>
      </w:r>
    </w:p>
    <w:p w14:paraId="2E00AE7B" w14:textId="0C14B5EE" w:rsidR="0013751F" w:rsidRPr="00915C87" w:rsidRDefault="0013751F" w:rsidP="009215E5">
      <w:pPr>
        <w:pStyle w:val="ListParagraph"/>
        <w:numPr>
          <w:ilvl w:val="0"/>
          <w:numId w:val="32"/>
        </w:numPr>
        <w:spacing w:before="240" w:after="240" w:line="240" w:lineRule="auto"/>
        <w:ind w:left="720" w:hanging="720"/>
        <w:contextualSpacing w:val="0"/>
        <w:rPr>
          <w:rFonts w:cs="Arial"/>
          <w:b/>
          <w:color w:val="7030A0"/>
        </w:rPr>
      </w:pPr>
      <w:r w:rsidRPr="00915C87">
        <w:rPr>
          <w:rFonts w:cs="Arial"/>
          <w:b/>
          <w:color w:val="7030A0"/>
        </w:rPr>
        <w:t xml:space="preserve">Which district is the DSEA when students transfer via a formal inter-district transfer, attend a charter school, attend a private school, or are wards of the court? </w:t>
      </w:r>
    </w:p>
    <w:p w14:paraId="07781708" w14:textId="5D8F2E7C" w:rsidR="0013751F" w:rsidRPr="00042E6F" w:rsidRDefault="0013751F" w:rsidP="009215E5">
      <w:pPr>
        <w:pStyle w:val="ListParagraph"/>
        <w:numPr>
          <w:ilvl w:val="0"/>
          <w:numId w:val="31"/>
        </w:numPr>
        <w:spacing w:before="120" w:after="120" w:line="240" w:lineRule="auto"/>
        <w:ind w:left="1080"/>
        <w:contextualSpacing w:val="0"/>
        <w:rPr>
          <w:rFonts w:cs="Arial"/>
        </w:rPr>
      </w:pPr>
      <w:r w:rsidRPr="00042E6F">
        <w:rPr>
          <w:rFonts w:cs="Arial"/>
          <w:b/>
        </w:rPr>
        <w:t>For inter-district transfer</w:t>
      </w:r>
      <w:r w:rsidR="00915C87">
        <w:rPr>
          <w:rFonts w:cs="Arial"/>
          <w:b/>
        </w:rPr>
        <w:t xml:space="preserve">s, </w:t>
      </w:r>
      <w:r w:rsidR="00915C87">
        <w:rPr>
          <w:rFonts w:cs="Arial"/>
          <w:bCs/>
        </w:rPr>
        <w:t>t</w:t>
      </w:r>
      <w:r w:rsidRPr="00042E6F">
        <w:rPr>
          <w:rFonts w:cs="Arial"/>
        </w:rPr>
        <w:t xml:space="preserve">he DSEA is the district that the student transfers to. </w:t>
      </w:r>
      <w:r w:rsidRPr="00042E6F">
        <w:rPr>
          <w:rFonts w:cs="Arial"/>
        </w:rPr>
        <w:lastRenderedPageBreak/>
        <w:t xml:space="preserve">See Scenario 4 in Table </w:t>
      </w:r>
      <w:r w:rsidR="00956ECC">
        <w:rPr>
          <w:rFonts w:cs="Arial"/>
        </w:rPr>
        <w:t>3 on the previous page</w:t>
      </w:r>
      <w:r w:rsidRPr="00042E6F">
        <w:rPr>
          <w:rFonts w:cs="Arial"/>
        </w:rPr>
        <w:t xml:space="preserve">. </w:t>
      </w:r>
    </w:p>
    <w:p w14:paraId="3115014E" w14:textId="52FF4357" w:rsidR="0013751F" w:rsidRPr="00042E6F" w:rsidRDefault="0013751F" w:rsidP="009215E5">
      <w:pPr>
        <w:pStyle w:val="ListParagraph"/>
        <w:numPr>
          <w:ilvl w:val="0"/>
          <w:numId w:val="31"/>
        </w:numPr>
        <w:spacing w:before="120" w:after="120" w:line="240" w:lineRule="auto"/>
        <w:ind w:left="1080"/>
        <w:contextualSpacing w:val="0"/>
        <w:rPr>
          <w:rFonts w:cs="Arial"/>
        </w:rPr>
      </w:pPr>
      <w:r w:rsidRPr="00042E6F">
        <w:rPr>
          <w:rFonts w:cs="Arial"/>
          <w:b/>
        </w:rPr>
        <w:t>For charter school</w:t>
      </w:r>
      <w:r w:rsidR="00915C87">
        <w:rPr>
          <w:rFonts w:cs="Arial"/>
          <w:b/>
        </w:rPr>
        <w:t xml:space="preserve">s, </w:t>
      </w:r>
      <w:r w:rsidR="00915C87">
        <w:rPr>
          <w:rFonts w:cs="Arial"/>
          <w:bCs/>
        </w:rPr>
        <w:t>b</w:t>
      </w:r>
      <w:r w:rsidRPr="00042E6F">
        <w:rPr>
          <w:rFonts w:cs="Arial"/>
        </w:rPr>
        <w:t>ecause charter schools are treated as LEAs under LCFF, the charter school is held accountable and is the DSEA. (Note that the charter school’s authorizer is not held accountable.)</w:t>
      </w:r>
    </w:p>
    <w:p w14:paraId="0DDFE455" w14:textId="12C2BCB0" w:rsidR="0013751F" w:rsidRPr="00042E6F" w:rsidRDefault="0013751F" w:rsidP="009215E5">
      <w:pPr>
        <w:pStyle w:val="ListParagraph"/>
        <w:numPr>
          <w:ilvl w:val="0"/>
          <w:numId w:val="31"/>
        </w:numPr>
        <w:spacing w:before="120" w:after="120" w:line="240" w:lineRule="auto"/>
        <w:ind w:left="1080"/>
        <w:contextualSpacing w:val="0"/>
        <w:rPr>
          <w:rFonts w:cs="Arial"/>
        </w:rPr>
      </w:pPr>
      <w:r w:rsidRPr="00042E6F">
        <w:rPr>
          <w:rFonts w:cs="Arial"/>
          <w:b/>
        </w:rPr>
        <w:t>For juvenile court and court/community</w:t>
      </w:r>
      <w:r w:rsidR="00915C87">
        <w:rPr>
          <w:rFonts w:cs="Arial"/>
          <w:b/>
        </w:rPr>
        <w:t xml:space="preserve">, </w:t>
      </w:r>
      <w:r w:rsidR="00915C87">
        <w:rPr>
          <w:rFonts w:cs="Arial"/>
          <w:bCs/>
        </w:rPr>
        <w:t>t</w:t>
      </w:r>
      <w:r w:rsidRPr="00042E6F">
        <w:rPr>
          <w:rFonts w:cs="Arial"/>
        </w:rPr>
        <w:t xml:space="preserve">he DSEA is the LEA serving the student while the student is incarcerated or institutionalized. </w:t>
      </w:r>
    </w:p>
    <w:p w14:paraId="056C905D" w14:textId="43183DA7" w:rsidR="0013751F" w:rsidRPr="00915C87" w:rsidRDefault="0013751F" w:rsidP="009215E5">
      <w:pPr>
        <w:pStyle w:val="ListParagraph"/>
        <w:numPr>
          <w:ilvl w:val="0"/>
          <w:numId w:val="32"/>
        </w:numPr>
        <w:spacing w:before="240" w:after="240" w:line="240" w:lineRule="auto"/>
        <w:ind w:left="720" w:hanging="720"/>
        <w:contextualSpacing w:val="0"/>
        <w:rPr>
          <w:rFonts w:cs="Arial"/>
          <w:b/>
          <w:color w:val="7030A0"/>
        </w:rPr>
      </w:pPr>
      <w:r w:rsidRPr="00915C87">
        <w:rPr>
          <w:rFonts w:cs="Arial"/>
          <w:b/>
          <w:color w:val="7030A0"/>
        </w:rPr>
        <w:t xml:space="preserve">Does the district of residence rule apply </w:t>
      </w:r>
      <w:r w:rsidR="00915C87">
        <w:rPr>
          <w:rFonts w:cs="Arial"/>
          <w:b/>
          <w:color w:val="7030A0"/>
        </w:rPr>
        <w:t>to all state indicators</w:t>
      </w:r>
      <w:r w:rsidRPr="00915C87">
        <w:rPr>
          <w:rFonts w:cs="Arial"/>
          <w:b/>
          <w:color w:val="7030A0"/>
        </w:rPr>
        <w:t xml:space="preserve">? </w:t>
      </w:r>
    </w:p>
    <w:p w14:paraId="42632D6A" w14:textId="2733464F" w:rsidR="0013751F" w:rsidRPr="00042E6F" w:rsidRDefault="0013751F" w:rsidP="0084487A">
      <w:pPr>
        <w:spacing w:before="120" w:after="120" w:line="240" w:lineRule="auto"/>
        <w:ind w:left="720"/>
        <w:rPr>
          <w:rFonts w:cs="Arial"/>
        </w:rPr>
      </w:pPr>
      <w:r w:rsidRPr="00042E6F">
        <w:rPr>
          <w:rFonts w:cs="Arial"/>
        </w:rPr>
        <w:t xml:space="preserve">Yes. </w:t>
      </w:r>
      <w:r w:rsidR="00437A1A">
        <w:rPr>
          <w:rFonts w:cs="Arial"/>
        </w:rPr>
        <w:t>T</w:t>
      </w:r>
      <w:r w:rsidRPr="00042E6F">
        <w:rPr>
          <w:rFonts w:cs="Arial"/>
        </w:rPr>
        <w:t xml:space="preserve">he rule applies </w:t>
      </w:r>
      <w:r w:rsidR="00915C87">
        <w:rPr>
          <w:rFonts w:cs="Arial"/>
        </w:rPr>
        <w:t>to all</w:t>
      </w:r>
      <w:r w:rsidR="00437A1A">
        <w:rPr>
          <w:rFonts w:cs="Arial"/>
        </w:rPr>
        <w:t xml:space="preserve"> </w:t>
      </w:r>
      <w:r w:rsidRPr="00042E6F">
        <w:rPr>
          <w:rFonts w:cs="Arial"/>
        </w:rPr>
        <w:t>state indicators</w:t>
      </w:r>
      <w:r w:rsidR="00437A1A">
        <w:rPr>
          <w:rFonts w:cs="Arial"/>
        </w:rPr>
        <w:t xml:space="preserve"> reported on the 2022 Dashboard</w:t>
      </w:r>
      <w:r w:rsidRPr="00042E6F">
        <w:rPr>
          <w:rFonts w:cs="Arial"/>
        </w:rPr>
        <w:t xml:space="preserve">: </w:t>
      </w:r>
    </w:p>
    <w:p w14:paraId="394D51C1" w14:textId="77777777" w:rsidR="00CB0A03" w:rsidRDefault="00CB0A03" w:rsidP="009215E5">
      <w:pPr>
        <w:pStyle w:val="ListParagraph"/>
        <w:numPr>
          <w:ilvl w:val="0"/>
          <w:numId w:val="31"/>
        </w:numPr>
        <w:spacing w:after="0" w:line="240" w:lineRule="auto"/>
        <w:ind w:left="1080"/>
        <w:contextualSpacing w:val="0"/>
        <w:rPr>
          <w:rFonts w:cs="Arial"/>
          <w:bCs/>
        </w:rPr>
      </w:pPr>
      <w:r>
        <w:rPr>
          <w:rFonts w:cs="Arial"/>
          <w:bCs/>
        </w:rPr>
        <w:t>Academic Indicator</w:t>
      </w:r>
    </w:p>
    <w:p w14:paraId="3CD15C18" w14:textId="7286E3A9" w:rsidR="0013751F" w:rsidRPr="00915C87" w:rsidRDefault="0013751F" w:rsidP="009215E5">
      <w:pPr>
        <w:pStyle w:val="ListParagraph"/>
        <w:numPr>
          <w:ilvl w:val="0"/>
          <w:numId w:val="31"/>
        </w:numPr>
        <w:spacing w:after="0" w:line="240" w:lineRule="auto"/>
        <w:ind w:left="1080"/>
        <w:contextualSpacing w:val="0"/>
        <w:rPr>
          <w:rFonts w:cs="Arial"/>
          <w:bCs/>
        </w:rPr>
      </w:pPr>
      <w:r w:rsidRPr="00915C87">
        <w:rPr>
          <w:rFonts w:cs="Arial"/>
          <w:bCs/>
        </w:rPr>
        <w:t>Chronic Absenteeism</w:t>
      </w:r>
      <w:r w:rsidR="00CB0A03">
        <w:rPr>
          <w:rFonts w:cs="Arial"/>
          <w:bCs/>
        </w:rPr>
        <w:t xml:space="preserve"> Indicator</w:t>
      </w:r>
    </w:p>
    <w:p w14:paraId="46C6E347" w14:textId="252F9DC1" w:rsidR="0013751F" w:rsidRPr="00915C87" w:rsidRDefault="0013751F" w:rsidP="009215E5">
      <w:pPr>
        <w:pStyle w:val="ListParagraph"/>
        <w:numPr>
          <w:ilvl w:val="0"/>
          <w:numId w:val="31"/>
        </w:numPr>
        <w:spacing w:after="0" w:line="240" w:lineRule="auto"/>
        <w:ind w:left="1080"/>
        <w:contextualSpacing w:val="0"/>
        <w:rPr>
          <w:rFonts w:cs="Arial"/>
          <w:bCs/>
        </w:rPr>
      </w:pPr>
      <w:r w:rsidRPr="00915C87">
        <w:rPr>
          <w:rFonts w:cs="Arial"/>
          <w:bCs/>
        </w:rPr>
        <w:t>Graduation Rate</w:t>
      </w:r>
      <w:r w:rsidR="00CB0A03">
        <w:rPr>
          <w:rFonts w:cs="Arial"/>
          <w:bCs/>
        </w:rPr>
        <w:t xml:space="preserve"> Indicator</w:t>
      </w:r>
    </w:p>
    <w:p w14:paraId="354DED44" w14:textId="23F0B17A" w:rsidR="0013751F" w:rsidRDefault="0013751F" w:rsidP="009215E5">
      <w:pPr>
        <w:pStyle w:val="ListParagraph"/>
        <w:numPr>
          <w:ilvl w:val="0"/>
          <w:numId w:val="31"/>
        </w:numPr>
        <w:spacing w:after="0" w:line="240" w:lineRule="auto"/>
        <w:ind w:left="1080"/>
        <w:contextualSpacing w:val="0"/>
        <w:rPr>
          <w:rFonts w:cs="Arial"/>
          <w:bCs/>
        </w:rPr>
      </w:pPr>
      <w:r w:rsidRPr="00915C87">
        <w:rPr>
          <w:rFonts w:cs="Arial"/>
          <w:bCs/>
        </w:rPr>
        <w:t>English Learner Progress</w:t>
      </w:r>
      <w:r w:rsidR="00CB0A03">
        <w:rPr>
          <w:rFonts w:cs="Arial"/>
          <w:bCs/>
        </w:rPr>
        <w:t xml:space="preserve"> Indicator</w:t>
      </w:r>
    </w:p>
    <w:p w14:paraId="0B086CBF" w14:textId="2E45E365" w:rsidR="00CB0A03" w:rsidRDefault="00437A1A" w:rsidP="009215E5">
      <w:pPr>
        <w:pStyle w:val="ListParagraph"/>
        <w:numPr>
          <w:ilvl w:val="0"/>
          <w:numId w:val="31"/>
        </w:numPr>
        <w:spacing w:after="0" w:line="240" w:lineRule="auto"/>
        <w:ind w:left="1080"/>
        <w:contextualSpacing w:val="0"/>
        <w:rPr>
          <w:rFonts w:cs="Arial"/>
          <w:bCs/>
        </w:rPr>
      </w:pPr>
      <w:r>
        <w:t xml:space="preserve">Suspension Rate </w:t>
      </w:r>
      <w:r>
        <w:rPr>
          <w:rFonts w:cs="Arial"/>
          <w:bCs/>
        </w:rPr>
        <w:t>Indicator</w:t>
      </w:r>
    </w:p>
    <w:p w14:paraId="66597CFF" w14:textId="4BFE27A6" w:rsidR="002D4E20" w:rsidRPr="002D4E20" w:rsidRDefault="002D4E20" w:rsidP="009215E5">
      <w:pPr>
        <w:pStyle w:val="ListParagraph"/>
        <w:numPr>
          <w:ilvl w:val="0"/>
          <w:numId w:val="32"/>
        </w:numPr>
        <w:spacing w:before="240" w:after="240" w:line="240" w:lineRule="auto"/>
        <w:ind w:left="720" w:hanging="720"/>
        <w:contextualSpacing w:val="0"/>
        <w:rPr>
          <w:rFonts w:cs="Arial"/>
          <w:b/>
          <w:color w:val="7030A0"/>
        </w:rPr>
      </w:pPr>
      <w:r w:rsidRPr="002D4E20">
        <w:rPr>
          <w:rFonts w:cs="Arial"/>
          <w:b/>
          <w:color w:val="7030A0"/>
        </w:rPr>
        <w:t xml:space="preserve">Does the district of residence rule apply only to students with disabilities? </w:t>
      </w:r>
      <w:r w:rsidR="000B5500" w:rsidRPr="002D4E20">
        <w:rPr>
          <w:rFonts w:cs="Arial"/>
          <w:b/>
          <w:color w:val="7030A0"/>
        </w:rPr>
        <w:t>Or</w:t>
      </w:r>
      <w:r w:rsidRPr="002D4E20">
        <w:rPr>
          <w:rFonts w:cs="Arial"/>
          <w:b/>
          <w:color w:val="7030A0"/>
        </w:rPr>
        <w:t xml:space="preserve"> does the rule apply to all students? </w:t>
      </w:r>
    </w:p>
    <w:p w14:paraId="78A363FA" w14:textId="537D2B52" w:rsidR="002D4E20" w:rsidRPr="00042E6F" w:rsidRDefault="002D4E20" w:rsidP="00450810">
      <w:pPr>
        <w:spacing w:after="120" w:line="240" w:lineRule="auto"/>
        <w:ind w:left="720"/>
        <w:rPr>
          <w:rFonts w:cs="Arial"/>
          <w:b/>
        </w:rPr>
      </w:pPr>
      <w:r w:rsidRPr="00042E6F">
        <w:rPr>
          <w:rFonts w:cs="Arial"/>
        </w:rPr>
        <w:t xml:space="preserve">The rule only applies to </w:t>
      </w:r>
      <w:r w:rsidR="00450810">
        <w:rPr>
          <w:rFonts w:cs="Arial"/>
        </w:rPr>
        <w:t>students with disabilities</w:t>
      </w:r>
      <w:r w:rsidRPr="00042E6F">
        <w:rPr>
          <w:rFonts w:cs="Arial"/>
        </w:rPr>
        <w:t xml:space="preserve">. </w:t>
      </w:r>
    </w:p>
    <w:p w14:paraId="0F308AB2" w14:textId="41CECCDA" w:rsidR="0013751F" w:rsidRPr="00042E6F" w:rsidRDefault="0013751F" w:rsidP="00974DC7">
      <w:pPr>
        <w:spacing w:before="240" w:after="240" w:line="240" w:lineRule="auto"/>
        <w:rPr>
          <w:rFonts w:cs="Arial"/>
        </w:rPr>
      </w:pPr>
      <w:r w:rsidRPr="00042E6F">
        <w:rPr>
          <w:rFonts w:cs="Arial"/>
        </w:rPr>
        <w:t xml:space="preserve">Table </w:t>
      </w:r>
      <w:r w:rsidR="00CF6114">
        <w:rPr>
          <w:rFonts w:cs="Arial"/>
        </w:rPr>
        <w:t>4</w:t>
      </w:r>
      <w:r w:rsidRPr="00042E6F">
        <w:rPr>
          <w:rFonts w:cs="Arial"/>
        </w:rPr>
        <w:t xml:space="preserve"> below identifies which entity is held accountable for SWDs </w:t>
      </w:r>
      <w:r w:rsidR="00450810">
        <w:rPr>
          <w:rFonts w:cs="Arial"/>
        </w:rPr>
        <w:t>on the</w:t>
      </w:r>
      <w:r w:rsidRPr="00042E6F">
        <w:rPr>
          <w:rFonts w:cs="Arial"/>
        </w:rPr>
        <w:t xml:space="preserve"> Dashboard. </w:t>
      </w:r>
    </w:p>
    <w:p w14:paraId="08793DF2" w14:textId="4DC22563" w:rsidR="0013751F" w:rsidRPr="00042E6F" w:rsidRDefault="0013751F" w:rsidP="00450810">
      <w:pPr>
        <w:spacing w:before="240" w:after="0" w:line="240" w:lineRule="auto"/>
        <w:rPr>
          <w:rFonts w:cs="Arial"/>
          <w:b/>
        </w:rPr>
      </w:pPr>
      <w:r w:rsidRPr="00042E6F">
        <w:rPr>
          <w:rFonts w:cs="Arial"/>
          <w:b/>
        </w:rPr>
        <w:t xml:space="preserve">Table </w:t>
      </w:r>
      <w:r w:rsidR="00CF6114">
        <w:rPr>
          <w:rFonts w:cs="Arial"/>
          <w:b/>
        </w:rPr>
        <w:t xml:space="preserve">4: Which Entity is Held Accountable for Students with Disabilities? </w:t>
      </w:r>
    </w:p>
    <w:tbl>
      <w:tblPr>
        <w:tblStyle w:val="TableGrid12"/>
        <w:tblW w:w="10075" w:type="dxa"/>
        <w:tblLook w:val="0420" w:firstRow="1" w:lastRow="0" w:firstColumn="0" w:lastColumn="0" w:noHBand="0" w:noVBand="1"/>
        <w:tblDescription w:val="Table displaying which entity is held accountable for students with disabilities."/>
      </w:tblPr>
      <w:tblGrid>
        <w:gridCol w:w="1663"/>
        <w:gridCol w:w="1669"/>
        <w:gridCol w:w="2008"/>
        <w:gridCol w:w="1619"/>
        <w:gridCol w:w="1537"/>
        <w:gridCol w:w="1579"/>
      </w:tblGrid>
      <w:tr w:rsidR="007D0B4E" w:rsidRPr="00042E6F" w14:paraId="1039EF56" w14:textId="77777777" w:rsidTr="00761CD9">
        <w:trPr>
          <w:cantSplit/>
          <w:trHeight w:val="1106"/>
          <w:tblHeader/>
        </w:trPr>
        <w:tc>
          <w:tcPr>
            <w:tcW w:w="1676" w:type="dxa"/>
            <w:shd w:val="clear" w:color="auto" w:fill="E9DEF2"/>
            <w:vAlign w:val="center"/>
            <w:hideMark/>
          </w:tcPr>
          <w:p w14:paraId="2E4A1E4B" w14:textId="4CF89FD8" w:rsidR="00CF6114" w:rsidRPr="00042E6F" w:rsidRDefault="00CF6114" w:rsidP="007D0B4E">
            <w:pPr>
              <w:spacing w:after="0" w:line="240" w:lineRule="auto"/>
              <w:jc w:val="center"/>
              <w:rPr>
                <w:rFonts w:cs="Arial"/>
              </w:rPr>
            </w:pPr>
            <w:r w:rsidRPr="00042E6F">
              <w:rPr>
                <w:rFonts w:eastAsia="Arial" w:cs="Arial"/>
                <w:b/>
                <w:bCs/>
                <w:szCs w:val="24"/>
              </w:rPr>
              <w:t>State Indicator</w:t>
            </w:r>
          </w:p>
        </w:tc>
        <w:tc>
          <w:tcPr>
            <w:tcW w:w="1696" w:type="dxa"/>
            <w:shd w:val="clear" w:color="auto" w:fill="E9DEF2"/>
            <w:vAlign w:val="center"/>
            <w:hideMark/>
          </w:tcPr>
          <w:p w14:paraId="6C78F19E" w14:textId="4C686EA6" w:rsidR="00CF6114" w:rsidRPr="00042E6F" w:rsidRDefault="00CF6114" w:rsidP="007D0B4E">
            <w:pPr>
              <w:spacing w:after="0" w:line="240" w:lineRule="auto"/>
              <w:jc w:val="center"/>
              <w:rPr>
                <w:rFonts w:cs="Arial"/>
              </w:rPr>
            </w:pPr>
            <w:r w:rsidRPr="00042E6F">
              <w:rPr>
                <w:rFonts w:eastAsia="Arial" w:cs="Arial"/>
                <w:b/>
                <w:bCs/>
                <w:szCs w:val="24"/>
              </w:rPr>
              <w:t>School of Attendance</w:t>
            </w:r>
          </w:p>
        </w:tc>
        <w:tc>
          <w:tcPr>
            <w:tcW w:w="2056" w:type="dxa"/>
            <w:shd w:val="clear" w:color="auto" w:fill="E9DEF2"/>
            <w:vAlign w:val="center"/>
            <w:hideMark/>
          </w:tcPr>
          <w:p w14:paraId="3C7A3763" w14:textId="67D63A03" w:rsidR="00CF6114" w:rsidRPr="00042E6F" w:rsidRDefault="00CF6114" w:rsidP="007D0B4E">
            <w:pPr>
              <w:spacing w:after="0" w:line="240" w:lineRule="auto"/>
              <w:ind w:right="-25"/>
              <w:jc w:val="center"/>
              <w:rPr>
                <w:rFonts w:eastAsia="Arial" w:cs="Arial"/>
                <w:b/>
                <w:bCs/>
                <w:szCs w:val="24"/>
              </w:rPr>
            </w:pPr>
            <w:r w:rsidRPr="00042E6F">
              <w:rPr>
                <w:rFonts w:eastAsia="Arial" w:cs="Arial"/>
                <w:b/>
                <w:bCs/>
                <w:szCs w:val="24"/>
              </w:rPr>
              <w:t>District of Residence</w:t>
            </w:r>
          </w:p>
          <w:p w14:paraId="2D0137F4" w14:textId="37ABA88F" w:rsidR="00CF6114" w:rsidRPr="00CF6114" w:rsidRDefault="00CF6114" w:rsidP="007D0B4E">
            <w:pPr>
              <w:spacing w:after="0" w:line="240" w:lineRule="auto"/>
              <w:jc w:val="center"/>
              <w:rPr>
                <w:rFonts w:cs="Arial"/>
              </w:rPr>
            </w:pPr>
            <w:r w:rsidRPr="00CF6114">
              <w:rPr>
                <w:rFonts w:eastAsia="Arial" w:cs="Arial"/>
                <w:szCs w:val="24"/>
              </w:rPr>
              <w:t>(District of Special Education Accountability)</w:t>
            </w:r>
          </w:p>
        </w:tc>
        <w:tc>
          <w:tcPr>
            <w:tcW w:w="1631" w:type="dxa"/>
            <w:shd w:val="clear" w:color="auto" w:fill="E9DEF2"/>
            <w:vAlign w:val="center"/>
            <w:hideMark/>
          </w:tcPr>
          <w:p w14:paraId="22CC4DF4" w14:textId="522955E5" w:rsidR="00CF6114" w:rsidRPr="00042E6F" w:rsidRDefault="00CF6114" w:rsidP="007D0B4E">
            <w:pPr>
              <w:spacing w:after="0" w:line="240" w:lineRule="auto"/>
              <w:ind w:right="36"/>
              <w:jc w:val="center"/>
              <w:rPr>
                <w:rFonts w:cs="Arial"/>
              </w:rPr>
            </w:pPr>
            <w:r w:rsidRPr="00042E6F">
              <w:rPr>
                <w:rFonts w:eastAsia="Arial" w:cs="Arial"/>
                <w:b/>
                <w:bCs/>
                <w:szCs w:val="24"/>
              </w:rPr>
              <w:t>District of Attendance</w:t>
            </w:r>
          </w:p>
        </w:tc>
        <w:tc>
          <w:tcPr>
            <w:tcW w:w="1428" w:type="dxa"/>
            <w:shd w:val="clear" w:color="auto" w:fill="E9DEF2"/>
            <w:vAlign w:val="center"/>
          </w:tcPr>
          <w:p w14:paraId="12D759F8" w14:textId="6F1A65CE" w:rsidR="00CF6114" w:rsidRPr="00042E6F" w:rsidRDefault="00CF6114" w:rsidP="007D0B4E">
            <w:pPr>
              <w:spacing w:after="0" w:line="240" w:lineRule="auto"/>
              <w:ind w:right="36"/>
              <w:jc w:val="center"/>
              <w:rPr>
                <w:rFonts w:cs="Arial"/>
                <w:b/>
                <w:bCs/>
              </w:rPr>
            </w:pPr>
            <w:r w:rsidRPr="00042E6F">
              <w:rPr>
                <w:rFonts w:eastAsia="Arial" w:cs="Arial"/>
                <w:b/>
                <w:bCs/>
                <w:szCs w:val="24"/>
              </w:rPr>
              <w:t>Charter School</w:t>
            </w:r>
          </w:p>
        </w:tc>
        <w:tc>
          <w:tcPr>
            <w:tcW w:w="1588" w:type="dxa"/>
            <w:shd w:val="clear" w:color="auto" w:fill="E9DEF2"/>
            <w:vAlign w:val="center"/>
          </w:tcPr>
          <w:p w14:paraId="6AA327C7" w14:textId="0EF591BB" w:rsidR="00CF6114" w:rsidRPr="00042E6F" w:rsidRDefault="00CF6114" w:rsidP="007D0B4E">
            <w:pPr>
              <w:spacing w:after="0" w:line="240" w:lineRule="auto"/>
              <w:ind w:right="36"/>
              <w:jc w:val="center"/>
              <w:rPr>
                <w:rFonts w:cs="Arial"/>
                <w:b/>
                <w:bCs/>
              </w:rPr>
            </w:pPr>
            <w:r w:rsidRPr="00042E6F">
              <w:rPr>
                <w:rFonts w:eastAsia="Arial" w:cs="Arial"/>
                <w:b/>
                <w:bCs/>
                <w:szCs w:val="24"/>
              </w:rPr>
              <w:t>Charter School Authorizer</w:t>
            </w:r>
          </w:p>
        </w:tc>
      </w:tr>
      <w:tr w:rsidR="00CF6114" w:rsidRPr="00042E6F" w14:paraId="3FD97F5C" w14:textId="77777777" w:rsidTr="00761CD9">
        <w:trPr>
          <w:cantSplit/>
          <w:trHeight w:val="377"/>
          <w:tblHeader/>
        </w:trPr>
        <w:tc>
          <w:tcPr>
            <w:tcW w:w="1676" w:type="dxa"/>
            <w:vAlign w:val="center"/>
            <w:hideMark/>
          </w:tcPr>
          <w:p w14:paraId="199F7B41" w14:textId="41DA120B" w:rsidR="00CF6114" w:rsidRPr="00042E6F" w:rsidRDefault="00CF6114" w:rsidP="007D0B4E">
            <w:pPr>
              <w:spacing w:after="0" w:line="240" w:lineRule="auto"/>
              <w:jc w:val="center"/>
              <w:rPr>
                <w:rFonts w:cs="Arial"/>
              </w:rPr>
            </w:pPr>
            <w:r w:rsidRPr="00042E6F">
              <w:rPr>
                <w:rFonts w:eastAsia="Arial" w:cs="Arial"/>
                <w:szCs w:val="24"/>
              </w:rPr>
              <w:t>Academic</w:t>
            </w:r>
          </w:p>
        </w:tc>
        <w:tc>
          <w:tcPr>
            <w:tcW w:w="1696" w:type="dxa"/>
            <w:vAlign w:val="center"/>
            <w:hideMark/>
          </w:tcPr>
          <w:p w14:paraId="16482B42" w14:textId="397C5504"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69B030C1" w14:textId="45B49B32"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274B5BA5" w14:textId="2BFA2BD5"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11078244" w14:textId="69B0F8D4" w:rsidR="00CF6114" w:rsidRPr="00042E6F" w:rsidRDefault="00CF6114" w:rsidP="007D0B4E">
            <w:pPr>
              <w:spacing w:after="0" w:line="240" w:lineRule="auto"/>
              <w:jc w:val="center"/>
              <w:rPr>
                <w:rFonts w:cs="Arial"/>
                <w:iCs/>
              </w:rPr>
            </w:pPr>
            <w:r w:rsidRPr="00042E6F">
              <w:rPr>
                <w:rFonts w:eastAsia="Arial" w:cs="Arial"/>
                <w:szCs w:val="24"/>
              </w:rPr>
              <w:t>Responsible</w:t>
            </w:r>
          </w:p>
        </w:tc>
        <w:tc>
          <w:tcPr>
            <w:tcW w:w="1588" w:type="dxa"/>
            <w:vAlign w:val="center"/>
          </w:tcPr>
          <w:p w14:paraId="681D1C74" w14:textId="49E9874B" w:rsidR="00CF6114" w:rsidRPr="00042E6F" w:rsidRDefault="00CF6114" w:rsidP="007D0B4E">
            <w:pPr>
              <w:spacing w:after="0" w:line="240" w:lineRule="auto"/>
              <w:jc w:val="center"/>
              <w:rPr>
                <w:rFonts w:cs="Arial"/>
                <w:iCs/>
              </w:rPr>
            </w:pPr>
            <w:r w:rsidRPr="00042E6F">
              <w:rPr>
                <w:rFonts w:eastAsia="Arial" w:cs="Arial"/>
                <w:szCs w:val="24"/>
              </w:rPr>
              <w:t>Not Responsible</w:t>
            </w:r>
          </w:p>
        </w:tc>
      </w:tr>
      <w:tr w:rsidR="00CF6114" w:rsidRPr="00042E6F" w14:paraId="47BD53E5" w14:textId="77777777" w:rsidTr="00761CD9">
        <w:trPr>
          <w:cantSplit/>
          <w:trHeight w:val="584"/>
          <w:tblHeader/>
        </w:trPr>
        <w:tc>
          <w:tcPr>
            <w:tcW w:w="1676" w:type="dxa"/>
            <w:vAlign w:val="center"/>
            <w:hideMark/>
          </w:tcPr>
          <w:p w14:paraId="15F7B182" w14:textId="2F7740B8" w:rsidR="00CF6114" w:rsidRPr="00042E6F" w:rsidRDefault="00CF6114" w:rsidP="007D0B4E">
            <w:pPr>
              <w:spacing w:after="0" w:line="240" w:lineRule="auto"/>
              <w:jc w:val="center"/>
              <w:rPr>
                <w:rFonts w:cs="Arial"/>
              </w:rPr>
            </w:pPr>
            <w:r w:rsidRPr="00042E6F">
              <w:rPr>
                <w:rFonts w:eastAsia="Arial" w:cs="Arial"/>
                <w:szCs w:val="24"/>
              </w:rPr>
              <w:t>Suspension</w:t>
            </w:r>
          </w:p>
        </w:tc>
        <w:tc>
          <w:tcPr>
            <w:tcW w:w="1696" w:type="dxa"/>
            <w:vAlign w:val="center"/>
            <w:hideMark/>
          </w:tcPr>
          <w:p w14:paraId="5A618DD5" w14:textId="04EB27D7"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6B8B1AC3" w14:textId="37195FEC"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528EAABE" w14:textId="01867A99"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46391743" w14:textId="40DC2024"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173E2FD2" w14:textId="762D8281"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568A4862" w14:textId="77777777" w:rsidTr="00761CD9">
        <w:trPr>
          <w:cantSplit/>
          <w:trHeight w:val="584"/>
          <w:tblHeader/>
        </w:trPr>
        <w:tc>
          <w:tcPr>
            <w:tcW w:w="1676" w:type="dxa"/>
            <w:vAlign w:val="center"/>
            <w:hideMark/>
          </w:tcPr>
          <w:p w14:paraId="45485268" w14:textId="22B415D7" w:rsidR="00CF6114" w:rsidRPr="00042E6F" w:rsidRDefault="00CF6114" w:rsidP="007D0B4E">
            <w:pPr>
              <w:spacing w:after="0" w:line="240" w:lineRule="auto"/>
              <w:jc w:val="center"/>
              <w:rPr>
                <w:rFonts w:cs="Arial"/>
              </w:rPr>
            </w:pPr>
            <w:r w:rsidRPr="00042E6F">
              <w:rPr>
                <w:rFonts w:eastAsia="Arial" w:cs="Arial"/>
                <w:szCs w:val="24"/>
              </w:rPr>
              <w:t>Chronic Absenteeism</w:t>
            </w:r>
          </w:p>
        </w:tc>
        <w:tc>
          <w:tcPr>
            <w:tcW w:w="1696" w:type="dxa"/>
            <w:vAlign w:val="center"/>
            <w:hideMark/>
          </w:tcPr>
          <w:p w14:paraId="028E2DEF" w14:textId="04AED11F"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2384EE9C" w14:textId="30D8AC8A"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3DC2A6C6" w14:textId="13B38E15"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6F84CB13" w14:textId="4618169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546F8D3D" w14:textId="1BB227AF"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207466A5" w14:textId="77777777" w:rsidTr="00761CD9">
        <w:trPr>
          <w:cantSplit/>
          <w:trHeight w:val="278"/>
          <w:tblHeader/>
        </w:trPr>
        <w:tc>
          <w:tcPr>
            <w:tcW w:w="1676" w:type="dxa"/>
            <w:vAlign w:val="center"/>
            <w:hideMark/>
          </w:tcPr>
          <w:p w14:paraId="1207AEAC" w14:textId="1F9EEA4B" w:rsidR="00CF6114" w:rsidRPr="00042E6F" w:rsidRDefault="00CF6114" w:rsidP="007D0B4E">
            <w:pPr>
              <w:spacing w:after="0" w:line="240" w:lineRule="auto"/>
              <w:jc w:val="center"/>
              <w:rPr>
                <w:rFonts w:cs="Arial"/>
              </w:rPr>
            </w:pPr>
            <w:r w:rsidRPr="00042E6F">
              <w:rPr>
                <w:rFonts w:eastAsia="Arial" w:cs="Arial"/>
                <w:szCs w:val="24"/>
              </w:rPr>
              <w:t>Graduation Rate</w:t>
            </w:r>
          </w:p>
        </w:tc>
        <w:tc>
          <w:tcPr>
            <w:tcW w:w="1696" w:type="dxa"/>
            <w:vAlign w:val="center"/>
            <w:hideMark/>
          </w:tcPr>
          <w:p w14:paraId="4BC4B282" w14:textId="3CB7B83E"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5400FDA4" w14:textId="51535BF1"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450F634E" w14:textId="0A537A74"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7A61824C" w14:textId="2D123DF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09D08B15" w14:textId="60357275"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2D0CC7C7" w14:textId="77777777" w:rsidTr="00761CD9">
        <w:trPr>
          <w:cantSplit/>
          <w:trHeight w:val="296"/>
          <w:tblHeader/>
        </w:trPr>
        <w:tc>
          <w:tcPr>
            <w:tcW w:w="1676" w:type="dxa"/>
            <w:vAlign w:val="center"/>
            <w:hideMark/>
          </w:tcPr>
          <w:p w14:paraId="2C927C65" w14:textId="093CAAB1" w:rsidR="00CF6114" w:rsidRPr="00042E6F" w:rsidRDefault="00CF6114" w:rsidP="007D0B4E">
            <w:pPr>
              <w:spacing w:after="0" w:line="240" w:lineRule="auto"/>
              <w:jc w:val="center"/>
              <w:rPr>
                <w:rFonts w:cs="Arial"/>
              </w:rPr>
            </w:pPr>
            <w:r w:rsidRPr="00042E6F">
              <w:rPr>
                <w:rFonts w:eastAsia="Arial" w:cs="Arial"/>
                <w:szCs w:val="24"/>
              </w:rPr>
              <w:t>CCI</w:t>
            </w:r>
          </w:p>
        </w:tc>
        <w:tc>
          <w:tcPr>
            <w:tcW w:w="1696" w:type="dxa"/>
            <w:vAlign w:val="center"/>
            <w:hideMark/>
          </w:tcPr>
          <w:p w14:paraId="0ABAE7DE" w14:textId="29156936"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3F5DD377" w14:textId="71C67B5A"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0D864F54" w14:textId="004CDCD0"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749E0DD9" w14:textId="1A9DFEAA"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6E8630D8" w14:textId="30DB2376"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6339B09D" w14:textId="77777777" w:rsidTr="00761CD9">
        <w:trPr>
          <w:cantSplit/>
          <w:trHeight w:val="386"/>
          <w:tblHeader/>
        </w:trPr>
        <w:tc>
          <w:tcPr>
            <w:tcW w:w="1676" w:type="dxa"/>
            <w:vAlign w:val="center"/>
            <w:hideMark/>
          </w:tcPr>
          <w:p w14:paraId="5E58FA21" w14:textId="3AB76994" w:rsidR="00CF6114" w:rsidRPr="00042E6F" w:rsidRDefault="00CF6114" w:rsidP="007D0B4E">
            <w:pPr>
              <w:spacing w:after="0" w:line="240" w:lineRule="auto"/>
              <w:jc w:val="center"/>
              <w:rPr>
                <w:rFonts w:cs="Arial"/>
              </w:rPr>
            </w:pPr>
            <w:r w:rsidRPr="00042E6F">
              <w:rPr>
                <w:rFonts w:eastAsia="Arial" w:cs="Arial"/>
                <w:szCs w:val="24"/>
              </w:rPr>
              <w:t>ELPI</w:t>
            </w:r>
          </w:p>
        </w:tc>
        <w:tc>
          <w:tcPr>
            <w:tcW w:w="1696" w:type="dxa"/>
            <w:vAlign w:val="center"/>
            <w:hideMark/>
          </w:tcPr>
          <w:p w14:paraId="16809FDA" w14:textId="043A1EC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5F813C32" w14:textId="09B47107"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7BEF275F" w14:textId="1F4FA2DC"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20C66638" w14:textId="03F2A0AA"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764C2BD0" w14:textId="3D80DA1D" w:rsidR="00CF6114" w:rsidRPr="00042E6F" w:rsidRDefault="00CF6114" w:rsidP="007D0B4E">
            <w:pPr>
              <w:spacing w:after="0" w:line="240" w:lineRule="auto"/>
              <w:jc w:val="center"/>
              <w:rPr>
                <w:rFonts w:cs="Arial"/>
              </w:rPr>
            </w:pPr>
            <w:r w:rsidRPr="00042E6F">
              <w:rPr>
                <w:rFonts w:eastAsia="Arial" w:cs="Arial"/>
                <w:szCs w:val="24"/>
              </w:rPr>
              <w:t>Not Responsible</w:t>
            </w:r>
          </w:p>
        </w:tc>
      </w:tr>
    </w:tbl>
    <w:p w14:paraId="307F7D51" w14:textId="1A4C6765" w:rsidR="00172BB4" w:rsidRDefault="00C6340F" w:rsidP="00660724">
      <w:pPr>
        <w:widowControl/>
        <w:spacing w:before="240" w:after="240" w:line="240" w:lineRule="auto"/>
      </w:pPr>
      <w:r>
        <w:t>The flyer titled</w:t>
      </w:r>
      <w:r w:rsidR="00374AA0">
        <w:t xml:space="preserve"> </w:t>
      </w:r>
      <w:r w:rsidR="003F4007">
        <w:t>“Update</w:t>
      </w:r>
      <w:r w:rsidR="00844EF3">
        <w:t>s</w:t>
      </w:r>
      <w:r w:rsidR="003F4007">
        <w:t xml:space="preserve"> to the District of Special Education Accountability for Students with Disabilities” flyer posted on the CDE web page at </w:t>
      </w:r>
      <w:hyperlink r:id="rId57" w:tooltip="District of Special Education Accountability for Students with Disabilities" w:history="1">
        <w:r w:rsidR="00FA5D05" w:rsidRPr="00FA5D05">
          <w:rPr>
            <w:rStyle w:val="Hyperlink"/>
            <w:color w:val="0000F4"/>
          </w:rPr>
          <w:t>https://www.cde.ca.gov/ta/ac/cm/documents/districtresidencerule.pdf</w:t>
        </w:r>
      </w:hyperlink>
      <w:r>
        <w:t xml:space="preserve"> is also available as an additional resource on the topic of DSEA. </w:t>
      </w:r>
    </w:p>
    <w:p w14:paraId="106C0E18" w14:textId="77777777" w:rsidR="00024B1B" w:rsidRPr="00D2480A" w:rsidRDefault="00024B1B" w:rsidP="00C40F7A">
      <w:pPr>
        <w:pStyle w:val="Heading6"/>
        <w:shd w:val="clear" w:color="auto" w:fill="E9DEF2"/>
        <w:ind w:left="180"/>
        <w:rPr>
          <w:rFonts w:eastAsia="DengXian Light" w:cs="Arial"/>
          <w:sz w:val="32"/>
        </w:rPr>
      </w:pPr>
      <w:r w:rsidRPr="00D2480A">
        <w:t xml:space="preserve">LEA and School Type </w:t>
      </w:r>
    </w:p>
    <w:p w14:paraId="7212100C" w14:textId="61709B8A" w:rsidR="00EA3BA7" w:rsidRPr="00042E6F" w:rsidRDefault="00024B1B" w:rsidP="00C40F7A">
      <w:pPr>
        <w:spacing w:before="240" w:after="240" w:line="240" w:lineRule="auto"/>
        <w:ind w:left="180"/>
        <w:rPr>
          <w:rFonts w:eastAsia="Arial" w:cs="Arial"/>
          <w:spacing w:val="1"/>
          <w:szCs w:val="24"/>
        </w:rPr>
      </w:pPr>
      <w:r>
        <w:rPr>
          <w:rFonts w:cs="Arial"/>
          <w:szCs w:val="24"/>
        </w:rPr>
        <w:t>For some state indicators</w:t>
      </w:r>
      <w:r w:rsidR="00943933">
        <w:t>—</w:t>
      </w:r>
      <w:r>
        <w:rPr>
          <w:rFonts w:cs="Arial"/>
          <w:szCs w:val="24"/>
        </w:rPr>
        <w:t>such as Academic and Suspension Rate</w:t>
      </w:r>
      <w:r w:rsidR="00943933">
        <w:t>—</w:t>
      </w:r>
      <w:r>
        <w:rPr>
          <w:rFonts w:cs="Arial"/>
          <w:szCs w:val="24"/>
        </w:rPr>
        <w:t xml:space="preserve">different </w:t>
      </w:r>
      <w:r w:rsidRPr="00042E6F">
        <w:rPr>
          <w:rFonts w:cs="Arial"/>
          <w:szCs w:val="24"/>
        </w:rPr>
        <w:t xml:space="preserve">cut scores </w:t>
      </w:r>
      <w:r>
        <w:rPr>
          <w:rFonts w:cs="Arial"/>
          <w:szCs w:val="24"/>
        </w:rPr>
        <w:t>were set</w:t>
      </w:r>
      <w:r w:rsidRPr="00042E6F">
        <w:rPr>
          <w:rFonts w:cs="Arial"/>
          <w:szCs w:val="24"/>
        </w:rPr>
        <w:t xml:space="preserve"> </w:t>
      </w:r>
      <w:r w:rsidR="000444E4">
        <w:rPr>
          <w:rFonts w:cs="Arial"/>
          <w:szCs w:val="24"/>
        </w:rPr>
        <w:t xml:space="preserve">by the SBE </w:t>
      </w:r>
      <w:r w:rsidRPr="00042E6F">
        <w:rPr>
          <w:rFonts w:cs="Arial"/>
          <w:szCs w:val="24"/>
        </w:rPr>
        <w:t xml:space="preserve">based on the LEA and school </w:t>
      </w:r>
      <w:r w:rsidRPr="00F555E4">
        <w:rPr>
          <w:rFonts w:cs="Arial"/>
          <w:szCs w:val="24"/>
        </w:rPr>
        <w:t xml:space="preserve">type. For example, </w:t>
      </w:r>
      <w:r w:rsidR="00EA3BA7" w:rsidRPr="00F555E4">
        <w:rPr>
          <w:rFonts w:cs="Arial"/>
          <w:szCs w:val="24"/>
        </w:rPr>
        <w:t xml:space="preserve">the Suspension Rate Indicator has </w:t>
      </w:r>
      <w:r w:rsidR="00EA3BA7" w:rsidRPr="00F555E4">
        <w:rPr>
          <w:rFonts w:eastAsia="Arial" w:cs="Arial"/>
          <w:szCs w:val="24"/>
        </w:rPr>
        <w:t>six</w:t>
      </w:r>
      <w:r w:rsidR="00EA3BA7" w:rsidRPr="00F555E4">
        <w:rPr>
          <w:rFonts w:eastAsia="Arial" w:cs="Arial"/>
          <w:spacing w:val="-3"/>
          <w:szCs w:val="24"/>
        </w:rPr>
        <w:t xml:space="preserve"> </w:t>
      </w:r>
      <w:r w:rsidR="00EA3BA7" w:rsidRPr="00F555E4">
        <w:rPr>
          <w:rFonts w:eastAsia="Arial" w:cs="Arial"/>
          <w:spacing w:val="1"/>
          <w:szCs w:val="24"/>
        </w:rPr>
        <w:t>d</w:t>
      </w:r>
      <w:r w:rsidR="00EA3BA7" w:rsidRPr="00F555E4">
        <w:rPr>
          <w:rFonts w:eastAsia="Arial" w:cs="Arial"/>
          <w:szCs w:val="24"/>
        </w:rPr>
        <w:t>if</w:t>
      </w:r>
      <w:r w:rsidR="00EA3BA7" w:rsidRPr="00F555E4">
        <w:rPr>
          <w:rFonts w:eastAsia="Arial" w:cs="Arial"/>
          <w:spacing w:val="3"/>
          <w:szCs w:val="24"/>
        </w:rPr>
        <w:t>f</w:t>
      </w:r>
      <w:r w:rsidR="00EA3BA7" w:rsidRPr="00F555E4">
        <w:rPr>
          <w:rFonts w:eastAsia="Arial" w:cs="Arial"/>
          <w:spacing w:val="1"/>
          <w:szCs w:val="24"/>
        </w:rPr>
        <w:t>e</w:t>
      </w:r>
      <w:r w:rsidR="00EA3BA7" w:rsidRPr="00F555E4">
        <w:rPr>
          <w:rFonts w:eastAsia="Arial" w:cs="Arial"/>
          <w:szCs w:val="24"/>
        </w:rPr>
        <w:t>re</w:t>
      </w:r>
      <w:r w:rsidR="00EA3BA7" w:rsidRPr="00F555E4">
        <w:rPr>
          <w:rFonts w:eastAsia="Arial" w:cs="Arial"/>
          <w:spacing w:val="-1"/>
          <w:szCs w:val="24"/>
        </w:rPr>
        <w:t>n</w:t>
      </w:r>
      <w:r w:rsidR="00EA3BA7" w:rsidRPr="00F555E4">
        <w:rPr>
          <w:rFonts w:eastAsia="Arial" w:cs="Arial"/>
          <w:szCs w:val="24"/>
        </w:rPr>
        <w:t>t</w:t>
      </w:r>
      <w:r w:rsidR="00EA3BA7" w:rsidRPr="00F555E4">
        <w:rPr>
          <w:rFonts w:eastAsia="Arial" w:cs="Arial"/>
          <w:spacing w:val="1"/>
          <w:szCs w:val="24"/>
        </w:rPr>
        <w:t xml:space="preserve"> </w:t>
      </w:r>
      <w:r w:rsidR="00EA3BA7" w:rsidRPr="00F555E4">
        <w:rPr>
          <w:rFonts w:eastAsia="Arial" w:cs="Arial"/>
          <w:szCs w:val="24"/>
        </w:rPr>
        <w:t>s</w:t>
      </w:r>
      <w:r w:rsidR="00EA3BA7" w:rsidRPr="00F555E4">
        <w:rPr>
          <w:rFonts w:eastAsia="Arial" w:cs="Arial"/>
          <w:spacing w:val="1"/>
          <w:szCs w:val="24"/>
        </w:rPr>
        <w:t>e</w:t>
      </w:r>
      <w:r w:rsidR="00EA3BA7" w:rsidRPr="00F555E4">
        <w:rPr>
          <w:rFonts w:eastAsia="Arial" w:cs="Arial"/>
          <w:szCs w:val="24"/>
        </w:rPr>
        <w:t>ts</w:t>
      </w:r>
      <w:r w:rsidR="00EA3BA7" w:rsidRPr="00F555E4">
        <w:rPr>
          <w:rFonts w:eastAsia="Arial" w:cs="Arial"/>
          <w:spacing w:val="-2"/>
          <w:szCs w:val="24"/>
        </w:rPr>
        <w:t xml:space="preserve"> </w:t>
      </w:r>
      <w:r w:rsidR="00EA3BA7" w:rsidRPr="00F555E4">
        <w:rPr>
          <w:rFonts w:eastAsia="Arial" w:cs="Arial"/>
          <w:spacing w:val="-1"/>
          <w:szCs w:val="24"/>
        </w:rPr>
        <w:t>o</w:t>
      </w:r>
      <w:r w:rsidR="00EA3BA7" w:rsidRPr="00F555E4">
        <w:rPr>
          <w:rFonts w:eastAsia="Arial" w:cs="Arial"/>
          <w:szCs w:val="24"/>
        </w:rPr>
        <w:t>f</w:t>
      </w:r>
      <w:r w:rsidR="00EA3BA7" w:rsidRPr="00F555E4">
        <w:rPr>
          <w:rFonts w:eastAsia="Arial" w:cs="Arial"/>
          <w:spacing w:val="3"/>
          <w:szCs w:val="24"/>
        </w:rPr>
        <w:t xml:space="preserve"> </w:t>
      </w:r>
      <w:r w:rsidR="00EA3BA7" w:rsidRPr="00F555E4">
        <w:rPr>
          <w:rFonts w:eastAsia="Arial" w:cs="Arial"/>
          <w:spacing w:val="-2"/>
          <w:szCs w:val="24"/>
        </w:rPr>
        <w:t>c</w:t>
      </w:r>
      <w:r w:rsidR="00EA3BA7" w:rsidRPr="00F555E4">
        <w:rPr>
          <w:rFonts w:eastAsia="Arial" w:cs="Arial"/>
          <w:spacing w:val="1"/>
          <w:szCs w:val="24"/>
        </w:rPr>
        <w:t>u</w:t>
      </w:r>
      <w:r w:rsidR="00EA3BA7" w:rsidRPr="00F555E4">
        <w:rPr>
          <w:rFonts w:eastAsia="Arial" w:cs="Arial"/>
          <w:szCs w:val="24"/>
        </w:rPr>
        <w:t>t</w:t>
      </w:r>
      <w:r w:rsidR="00EA3BA7" w:rsidRPr="00F555E4">
        <w:rPr>
          <w:rFonts w:eastAsia="Arial" w:cs="Arial"/>
          <w:spacing w:val="-1"/>
          <w:szCs w:val="24"/>
        </w:rPr>
        <w:t xml:space="preserve"> </w:t>
      </w:r>
      <w:r w:rsidR="00EA3BA7" w:rsidRPr="00F555E4">
        <w:rPr>
          <w:rFonts w:eastAsia="Arial" w:cs="Arial"/>
          <w:szCs w:val="24"/>
        </w:rPr>
        <w:t>sc</w:t>
      </w:r>
      <w:r w:rsidR="00EA3BA7" w:rsidRPr="00F555E4">
        <w:rPr>
          <w:rFonts w:eastAsia="Arial" w:cs="Arial"/>
          <w:spacing w:val="1"/>
          <w:szCs w:val="24"/>
        </w:rPr>
        <w:t>o</w:t>
      </w:r>
      <w:r w:rsidR="00EA3BA7" w:rsidRPr="00F555E4">
        <w:rPr>
          <w:rFonts w:eastAsia="Arial" w:cs="Arial"/>
          <w:szCs w:val="24"/>
        </w:rPr>
        <w:t>res</w:t>
      </w:r>
      <w:r w:rsidR="00EA3BA7" w:rsidRPr="00F555E4">
        <w:rPr>
          <w:rFonts w:eastAsia="Arial" w:cs="Arial"/>
          <w:spacing w:val="-2"/>
          <w:szCs w:val="24"/>
        </w:rPr>
        <w:t xml:space="preserve"> </w:t>
      </w:r>
      <w:r w:rsidR="00EA3BA7" w:rsidRPr="00F555E4">
        <w:rPr>
          <w:rFonts w:eastAsia="Arial" w:cs="Arial"/>
          <w:spacing w:val="3"/>
          <w:szCs w:val="24"/>
        </w:rPr>
        <w:t>f</w:t>
      </w:r>
      <w:r w:rsidR="00EA3BA7" w:rsidRPr="00F555E4">
        <w:rPr>
          <w:rFonts w:eastAsia="Arial" w:cs="Arial"/>
          <w:spacing w:val="1"/>
          <w:szCs w:val="24"/>
        </w:rPr>
        <w:t>o</w:t>
      </w:r>
      <w:r w:rsidR="00EA3BA7" w:rsidRPr="00F555E4">
        <w:rPr>
          <w:rFonts w:eastAsia="Arial" w:cs="Arial"/>
          <w:szCs w:val="24"/>
        </w:rPr>
        <w:t xml:space="preserve">r </w:t>
      </w:r>
      <w:r w:rsidR="00EA3BA7" w:rsidRPr="00F555E4">
        <w:rPr>
          <w:rFonts w:eastAsia="Arial" w:cs="Arial"/>
          <w:spacing w:val="1"/>
          <w:szCs w:val="24"/>
        </w:rPr>
        <w:t>S</w:t>
      </w:r>
      <w:r w:rsidR="00EA3BA7" w:rsidRPr="00F555E4">
        <w:rPr>
          <w:rFonts w:eastAsia="Arial" w:cs="Arial"/>
          <w:szCs w:val="24"/>
        </w:rPr>
        <w:t>t</w:t>
      </w:r>
      <w:r w:rsidR="00EA3BA7" w:rsidRPr="00F555E4">
        <w:rPr>
          <w:rFonts w:eastAsia="Arial" w:cs="Arial"/>
          <w:spacing w:val="1"/>
          <w:szCs w:val="24"/>
        </w:rPr>
        <w:t>a</w:t>
      </w:r>
      <w:r w:rsidR="00EA3BA7" w:rsidRPr="00F555E4">
        <w:rPr>
          <w:rFonts w:eastAsia="Arial" w:cs="Arial"/>
          <w:spacing w:val="-2"/>
          <w:szCs w:val="24"/>
        </w:rPr>
        <w:t>t</w:t>
      </w:r>
      <w:r w:rsidR="00EA3BA7" w:rsidRPr="00F555E4">
        <w:rPr>
          <w:rFonts w:eastAsia="Arial" w:cs="Arial"/>
          <w:spacing w:val="1"/>
          <w:szCs w:val="24"/>
        </w:rPr>
        <w:t>u</w:t>
      </w:r>
      <w:r w:rsidR="00EA3BA7" w:rsidRPr="00F555E4">
        <w:rPr>
          <w:rFonts w:eastAsia="Arial" w:cs="Arial"/>
          <w:szCs w:val="24"/>
        </w:rPr>
        <w:t>s:</w:t>
      </w:r>
      <w:r w:rsidR="00EA3BA7" w:rsidRPr="00042E6F">
        <w:rPr>
          <w:rFonts w:eastAsia="Arial" w:cs="Arial"/>
          <w:spacing w:val="1"/>
          <w:szCs w:val="24"/>
        </w:rPr>
        <w:t xml:space="preserve"> </w:t>
      </w:r>
    </w:p>
    <w:p w14:paraId="39FE90B9" w14:textId="42FC4EFD" w:rsidR="00EA3BA7" w:rsidRPr="00042E6F" w:rsidRDefault="00EA3BA7" w:rsidP="009215E5">
      <w:pPr>
        <w:pStyle w:val="ListParagraph"/>
        <w:numPr>
          <w:ilvl w:val="1"/>
          <w:numId w:val="23"/>
        </w:numPr>
        <w:spacing w:before="29" w:after="0" w:line="240" w:lineRule="auto"/>
        <w:ind w:left="720" w:right="156"/>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ree</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ba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 xml:space="preserve">A </w:t>
      </w:r>
      <w:r w:rsidRPr="00042E6F">
        <w:rPr>
          <w:rFonts w:eastAsia="Arial" w:cs="Arial"/>
          <w:spacing w:val="1"/>
          <w:szCs w:val="24"/>
        </w:rPr>
        <w:t>t</w:t>
      </w:r>
      <w:r w:rsidRPr="00042E6F">
        <w:rPr>
          <w:rFonts w:eastAsia="Arial" w:cs="Arial"/>
          <w:spacing w:val="-2"/>
          <w:szCs w:val="24"/>
        </w:rPr>
        <w:t>y</w:t>
      </w:r>
      <w:r w:rsidRPr="00042E6F">
        <w:rPr>
          <w:rFonts w:eastAsia="Arial" w:cs="Arial"/>
          <w:spacing w:val="1"/>
          <w:szCs w:val="24"/>
        </w:rPr>
        <w:t>p</w:t>
      </w:r>
      <w:r w:rsidRPr="00042E6F">
        <w:rPr>
          <w:rFonts w:eastAsia="Arial" w:cs="Arial"/>
          <w:szCs w:val="24"/>
        </w:rPr>
        <w:t>e</w:t>
      </w:r>
      <w:r w:rsidRPr="00042E6F">
        <w:rPr>
          <w:rFonts w:eastAsia="Arial" w:cs="Arial"/>
          <w:spacing w:val="1"/>
          <w:szCs w:val="24"/>
        </w:rPr>
        <w:t xml:space="preserve"> </w:t>
      </w:r>
    </w:p>
    <w:p w14:paraId="7602E67D" w14:textId="796970F1" w:rsidR="00EA3BA7" w:rsidRPr="00042E6F" w:rsidRDefault="00EA3BA7" w:rsidP="009215E5">
      <w:pPr>
        <w:pStyle w:val="ListParagraph"/>
        <w:numPr>
          <w:ilvl w:val="1"/>
          <w:numId w:val="23"/>
        </w:numPr>
        <w:spacing w:before="29" w:after="0" w:line="240" w:lineRule="auto"/>
        <w:ind w:left="720" w:right="156"/>
        <w:rPr>
          <w:rFonts w:eastAsia="Arial" w:cs="Arial"/>
          <w:szCs w:val="24"/>
        </w:rPr>
      </w:pPr>
      <w:r w:rsidRPr="00042E6F">
        <w:rPr>
          <w:rFonts w:eastAsia="Arial" w:cs="Arial"/>
          <w:szCs w:val="24"/>
        </w:rPr>
        <w:t>T</w:t>
      </w:r>
      <w:r w:rsidRPr="00042E6F">
        <w:rPr>
          <w:rFonts w:eastAsia="Arial" w:cs="Arial"/>
          <w:spacing w:val="1"/>
          <w:szCs w:val="24"/>
        </w:rPr>
        <w:t>h</w:t>
      </w:r>
      <w:r w:rsidRPr="00042E6F">
        <w:rPr>
          <w:rFonts w:eastAsia="Arial" w:cs="Arial"/>
          <w:szCs w:val="24"/>
        </w:rPr>
        <w:t>r</w:t>
      </w:r>
      <w:r w:rsidRPr="00042E6F">
        <w:rPr>
          <w:rFonts w:eastAsia="Arial" w:cs="Arial"/>
          <w:spacing w:val="-2"/>
          <w:szCs w:val="24"/>
        </w:rPr>
        <w:t>e</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e</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 t</w:t>
      </w:r>
      <w:r w:rsidRPr="00042E6F">
        <w:rPr>
          <w:rFonts w:eastAsia="Arial" w:cs="Arial"/>
          <w:spacing w:val="-2"/>
          <w:szCs w:val="24"/>
        </w:rPr>
        <w:t>y</w:t>
      </w:r>
      <w:r w:rsidRPr="00042E6F">
        <w:rPr>
          <w:rFonts w:eastAsia="Arial" w:cs="Arial"/>
          <w:spacing w:val="1"/>
          <w:szCs w:val="24"/>
        </w:rPr>
        <w:t>p</w:t>
      </w:r>
      <w:r w:rsidRPr="00042E6F">
        <w:rPr>
          <w:rFonts w:eastAsia="Arial" w:cs="Arial"/>
          <w:szCs w:val="24"/>
        </w:rPr>
        <w:t>e</w:t>
      </w:r>
      <w:r w:rsidRPr="00042E6F">
        <w:rPr>
          <w:rFonts w:eastAsia="Arial" w:cs="Arial"/>
          <w:spacing w:val="1"/>
          <w:szCs w:val="24"/>
        </w:rPr>
        <w:t xml:space="preserve"> </w:t>
      </w:r>
    </w:p>
    <w:p w14:paraId="779A73A9" w14:textId="25105C2C" w:rsidR="00024B1B" w:rsidRPr="00042E6F" w:rsidRDefault="00024B1B" w:rsidP="00C40F7A">
      <w:pPr>
        <w:spacing w:before="240" w:after="240" w:line="240" w:lineRule="auto"/>
        <w:ind w:left="187"/>
        <w:rPr>
          <w:rFonts w:cs="Arial"/>
          <w:szCs w:val="24"/>
        </w:rPr>
      </w:pPr>
      <w:r>
        <w:rPr>
          <w:rFonts w:cs="Arial"/>
          <w:szCs w:val="24"/>
        </w:rPr>
        <w:t>Therefore, i</w:t>
      </w:r>
      <w:r w:rsidRPr="00042E6F">
        <w:rPr>
          <w:rFonts w:cs="Arial"/>
          <w:szCs w:val="24"/>
        </w:rPr>
        <w:t xml:space="preserve">t is important that the </w:t>
      </w:r>
      <w:r w:rsidR="0015488C">
        <w:rPr>
          <w:rFonts w:cs="Arial"/>
          <w:szCs w:val="24"/>
        </w:rPr>
        <w:t>correct</w:t>
      </w:r>
      <w:r w:rsidRPr="00042E6F">
        <w:rPr>
          <w:rFonts w:cs="Arial"/>
          <w:szCs w:val="24"/>
        </w:rPr>
        <w:t xml:space="preserve"> “LEA type” and “school type” are identified</w:t>
      </w:r>
      <w:r>
        <w:rPr>
          <w:rFonts w:cs="Arial"/>
          <w:szCs w:val="24"/>
        </w:rPr>
        <w:t xml:space="preserve"> for each LEA and school</w:t>
      </w:r>
      <w:r w:rsidR="00F555E4">
        <w:rPr>
          <w:rFonts w:cs="Arial"/>
          <w:szCs w:val="24"/>
        </w:rPr>
        <w:t xml:space="preserve"> so that the </w:t>
      </w:r>
      <w:r w:rsidR="0015488C">
        <w:rPr>
          <w:rFonts w:cs="Arial"/>
          <w:szCs w:val="24"/>
        </w:rPr>
        <w:t>appropriate Status cut scores are applied</w:t>
      </w:r>
      <w:r w:rsidRPr="00042E6F">
        <w:rPr>
          <w:rFonts w:cs="Arial"/>
          <w:szCs w:val="24"/>
        </w:rPr>
        <w:t xml:space="preserve">. </w:t>
      </w:r>
      <w:r w:rsidR="004B28E0">
        <w:rPr>
          <w:rFonts w:cs="Arial"/>
          <w:szCs w:val="24"/>
        </w:rPr>
        <w:t>(A</w:t>
      </w:r>
      <w:r w:rsidR="005B18A4">
        <w:rPr>
          <w:rFonts w:cs="Arial"/>
          <w:szCs w:val="24"/>
        </w:rPr>
        <w:t>n elementary</w:t>
      </w:r>
      <w:r w:rsidR="00967083">
        <w:rPr>
          <w:rFonts w:cs="Arial"/>
          <w:szCs w:val="24"/>
        </w:rPr>
        <w:t xml:space="preserve"> school that is erroneously </w:t>
      </w:r>
      <w:r w:rsidR="005B18A4">
        <w:rPr>
          <w:rFonts w:cs="Arial"/>
          <w:szCs w:val="24"/>
        </w:rPr>
        <w:t>designated as “high school” will have the high school Status cut scores applied</w:t>
      </w:r>
      <w:r w:rsidR="00967083">
        <w:rPr>
          <w:rFonts w:cs="Arial"/>
          <w:szCs w:val="24"/>
        </w:rPr>
        <w:t xml:space="preserve"> </w:t>
      </w:r>
      <w:r w:rsidR="005B18A4">
        <w:rPr>
          <w:rFonts w:cs="Arial"/>
          <w:szCs w:val="24"/>
        </w:rPr>
        <w:t xml:space="preserve">when </w:t>
      </w:r>
      <w:r w:rsidR="00A1562F">
        <w:rPr>
          <w:rFonts w:cs="Arial"/>
          <w:szCs w:val="24"/>
        </w:rPr>
        <w:t>in reality, the elementary cut scores should be used.</w:t>
      </w:r>
      <w:r w:rsidR="008D17FD">
        <w:rPr>
          <w:rFonts w:cs="Arial"/>
          <w:szCs w:val="24"/>
        </w:rPr>
        <w:t>)</w:t>
      </w:r>
      <w:r w:rsidR="00967083">
        <w:rPr>
          <w:rFonts w:cs="Arial"/>
          <w:szCs w:val="24"/>
        </w:rPr>
        <w:t xml:space="preserve"> </w:t>
      </w:r>
      <w:r w:rsidRPr="00042E6F">
        <w:rPr>
          <w:rFonts w:cs="Arial"/>
          <w:szCs w:val="24"/>
        </w:rPr>
        <w:t xml:space="preserve">The following section explains how the CDE determines </w:t>
      </w:r>
      <w:r>
        <w:rPr>
          <w:rFonts w:cs="Arial"/>
          <w:szCs w:val="24"/>
        </w:rPr>
        <w:t xml:space="preserve">these types. </w:t>
      </w:r>
      <w:r w:rsidRPr="00042E6F">
        <w:rPr>
          <w:rFonts w:cs="Arial"/>
          <w:szCs w:val="24"/>
        </w:rPr>
        <w:t xml:space="preserve"> </w:t>
      </w:r>
    </w:p>
    <w:p w14:paraId="656D673D" w14:textId="77777777" w:rsidR="00024B1B" w:rsidRPr="00042E6F" w:rsidRDefault="00024B1B" w:rsidP="0084487A">
      <w:pPr>
        <w:spacing w:after="240" w:line="240" w:lineRule="auto"/>
        <w:ind w:left="187"/>
        <w:rPr>
          <w:rFonts w:cs="Arial"/>
          <w:szCs w:val="24"/>
        </w:rPr>
      </w:pPr>
      <w:r w:rsidRPr="00042E6F">
        <w:rPr>
          <w:rFonts w:cs="Arial"/>
          <w:szCs w:val="24"/>
        </w:rPr>
        <w:t xml:space="preserve">Note that </w:t>
      </w:r>
      <w:r>
        <w:rPr>
          <w:rFonts w:cs="Arial"/>
          <w:szCs w:val="24"/>
        </w:rPr>
        <w:t>a</w:t>
      </w:r>
      <w:r w:rsidRPr="00042E6F">
        <w:rPr>
          <w:rFonts w:cs="Arial"/>
          <w:szCs w:val="24"/>
        </w:rPr>
        <w:t xml:space="preserve"> school type for </w:t>
      </w:r>
      <w:r w:rsidRPr="00042E6F">
        <w:rPr>
          <w:rFonts w:cs="Arial"/>
          <w:b/>
          <w:szCs w:val="24"/>
        </w:rPr>
        <w:t xml:space="preserve">K–12 schools </w:t>
      </w:r>
      <w:r w:rsidRPr="00042E6F">
        <w:rPr>
          <w:rFonts w:cs="Arial"/>
          <w:szCs w:val="24"/>
        </w:rPr>
        <w:t xml:space="preserve">is not determined. </w:t>
      </w:r>
      <w:r>
        <w:rPr>
          <w:rFonts w:cs="Arial"/>
          <w:szCs w:val="24"/>
        </w:rPr>
        <w:t xml:space="preserve">As a result, for the </w:t>
      </w:r>
      <w:r w:rsidRPr="00042E6F">
        <w:rPr>
          <w:rFonts w:cs="Arial"/>
          <w:szCs w:val="24"/>
        </w:rPr>
        <w:t>Suspension Rate Indicator and the Academic Indicator</w:t>
      </w:r>
      <w:r>
        <w:rPr>
          <w:rFonts w:cs="Arial"/>
          <w:szCs w:val="24"/>
        </w:rPr>
        <w:t>s</w:t>
      </w:r>
      <w:r w:rsidRPr="00042E6F">
        <w:rPr>
          <w:rFonts w:cs="Arial"/>
          <w:szCs w:val="24"/>
        </w:rPr>
        <w:t xml:space="preserve">, these schools have the </w:t>
      </w:r>
      <w:r w:rsidRPr="00FF6108">
        <w:rPr>
          <w:rFonts w:cs="Arial"/>
          <w:b/>
          <w:bCs/>
          <w:szCs w:val="24"/>
        </w:rPr>
        <w:t>unified school district</w:t>
      </w:r>
      <w:r w:rsidRPr="00042E6F">
        <w:rPr>
          <w:rFonts w:cs="Arial"/>
          <w:szCs w:val="24"/>
        </w:rPr>
        <w:t xml:space="preserve"> cut scores applied. </w:t>
      </w:r>
    </w:p>
    <w:p w14:paraId="311E876C" w14:textId="77777777" w:rsidR="00024B1B" w:rsidRPr="00042E6F" w:rsidRDefault="00024B1B" w:rsidP="0084487A">
      <w:pPr>
        <w:pStyle w:val="Heading7"/>
        <w:ind w:left="187"/>
        <w:jc w:val="left"/>
      </w:pPr>
      <w:r w:rsidRPr="00503446">
        <w:t>LEA Type for Reporting Purposes</w:t>
      </w:r>
    </w:p>
    <w:p w14:paraId="7B3E022A" w14:textId="77777777" w:rsidR="00024B1B" w:rsidRPr="00042E6F" w:rsidRDefault="00024B1B" w:rsidP="0084487A">
      <w:pPr>
        <w:spacing w:before="240" w:after="240" w:line="240" w:lineRule="auto"/>
        <w:ind w:left="187"/>
        <w:rPr>
          <w:rFonts w:cs="Arial"/>
          <w:szCs w:val="24"/>
        </w:rPr>
      </w:pPr>
      <w:r w:rsidRPr="00042E6F">
        <w:rPr>
          <w:rFonts w:cs="Arial"/>
          <w:szCs w:val="24"/>
        </w:rPr>
        <w:t xml:space="preserve">LEA type designations of Unified School District, Elementary School District, and High School District are based off the California School Directory, which are extracted annually on June 30. Specifically, the “district ownership code (DOC)” is used to assign each LEA their type: </w:t>
      </w:r>
    </w:p>
    <w:p w14:paraId="53D47AFF" w14:textId="77777777"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52, then the district is designated as an elementary school district </w:t>
      </w:r>
    </w:p>
    <w:p w14:paraId="197F7762" w14:textId="77777777" w:rsidR="00024B1B" w:rsidRPr="00042E6F" w:rsidRDefault="00024B1B" w:rsidP="009215E5">
      <w:pPr>
        <w:pStyle w:val="ListParagraph"/>
        <w:widowControl/>
        <w:numPr>
          <w:ilvl w:val="0"/>
          <w:numId w:val="17"/>
        </w:numPr>
        <w:spacing w:after="0" w:line="240" w:lineRule="auto"/>
        <w:ind w:left="810"/>
        <w:contextualSpacing w:val="0"/>
      </w:pPr>
      <w:r w:rsidRPr="00042E6F">
        <w:t>DOC = 56, then the district is designated as a high school district</w:t>
      </w:r>
    </w:p>
    <w:p w14:paraId="4A13AFE9" w14:textId="15DD2146"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00, 03, or 54, then the district is designated as </w:t>
      </w:r>
      <w:r w:rsidR="00165DD4" w:rsidRPr="00042E6F">
        <w:t>a</w:t>
      </w:r>
      <w:r w:rsidRPr="00042E6F">
        <w:t xml:space="preserve"> unified school district  </w:t>
      </w:r>
    </w:p>
    <w:p w14:paraId="5552E08E" w14:textId="77777777" w:rsidR="00024B1B" w:rsidRPr="00042E6F" w:rsidRDefault="00024B1B" w:rsidP="0084487A">
      <w:pPr>
        <w:spacing w:before="240" w:after="240" w:line="240" w:lineRule="auto"/>
        <w:ind w:left="270"/>
        <w:rPr>
          <w:rFonts w:cs="Arial"/>
          <w:szCs w:val="24"/>
        </w:rPr>
      </w:pPr>
      <w:r w:rsidRPr="00042E6F">
        <w:rPr>
          <w:rFonts w:cs="Arial"/>
          <w:szCs w:val="24"/>
        </w:rPr>
        <w:t xml:space="preserve">For Dashboard purposes, county offices of education are assigned a Unified School District type. </w:t>
      </w:r>
    </w:p>
    <w:p w14:paraId="54FD82B7" w14:textId="77777777" w:rsidR="00024B1B" w:rsidRPr="00042E6F" w:rsidRDefault="00024B1B" w:rsidP="0084487A">
      <w:pPr>
        <w:spacing w:before="240" w:after="240" w:line="240" w:lineRule="auto"/>
        <w:ind w:left="270"/>
        <w:rPr>
          <w:rFonts w:cs="Arial"/>
          <w:szCs w:val="24"/>
        </w:rPr>
      </w:pPr>
      <w:r w:rsidRPr="00042E6F">
        <w:rPr>
          <w:rFonts w:cs="Arial"/>
          <w:b/>
          <w:szCs w:val="24"/>
        </w:rPr>
        <w:t>Single school districts</w:t>
      </w:r>
      <w:r w:rsidRPr="00042E6F">
        <w:rPr>
          <w:rFonts w:cs="Arial"/>
          <w:szCs w:val="24"/>
        </w:rPr>
        <w:t xml:space="preserve"> are assigned an elementary or high school district type based on their school type. For example, if the school type for a single school district is “Elementary,” then their district type is “Elementary School District.”</w:t>
      </w:r>
    </w:p>
    <w:p w14:paraId="1C8C9B25" w14:textId="77777777" w:rsidR="00024B1B" w:rsidRPr="00042E6F" w:rsidRDefault="00024B1B" w:rsidP="0084487A">
      <w:pPr>
        <w:pStyle w:val="Heading7"/>
        <w:ind w:left="270"/>
        <w:jc w:val="left"/>
      </w:pPr>
      <w:r w:rsidRPr="00503446">
        <w:t>School Type for Reporting Purposes</w:t>
      </w:r>
    </w:p>
    <w:p w14:paraId="5928AD29" w14:textId="4BE4EB14" w:rsidR="00024B1B" w:rsidRPr="00042E6F" w:rsidRDefault="00024B1B" w:rsidP="0084487A">
      <w:pPr>
        <w:autoSpaceDE w:val="0"/>
        <w:autoSpaceDN w:val="0"/>
        <w:adjustRightInd w:val="0"/>
        <w:spacing w:before="240" w:after="240" w:line="240" w:lineRule="auto"/>
        <w:ind w:left="274"/>
        <w:textAlignment w:val="center"/>
        <w:rPr>
          <w:rFonts w:cs="Arial"/>
          <w:szCs w:val="24"/>
        </w:rPr>
      </w:pPr>
      <w:r w:rsidRPr="00042E6F">
        <w:rPr>
          <w:rFonts w:cs="Arial"/>
          <w:szCs w:val="24"/>
        </w:rPr>
        <w:t xml:space="preserve">School type designations of elementary, middle, and high are </w:t>
      </w:r>
      <w:r w:rsidR="003661A0">
        <w:rPr>
          <w:rFonts w:cs="Arial"/>
          <w:szCs w:val="24"/>
        </w:rPr>
        <w:t xml:space="preserve">also </w:t>
      </w:r>
      <w:r w:rsidRPr="00042E6F">
        <w:rPr>
          <w:rFonts w:cs="Arial"/>
          <w:szCs w:val="24"/>
        </w:rPr>
        <w:t xml:space="preserve">based off the California School Directory, which are extracted annually on June 30. The “educational institution level code” (EIL) is mainly used to assign each school their type. </w:t>
      </w:r>
    </w:p>
    <w:p w14:paraId="6179F5CA" w14:textId="77777777" w:rsidR="00024B1B" w:rsidRPr="00042E6F" w:rsidRDefault="00024B1B" w:rsidP="0084487A">
      <w:pPr>
        <w:autoSpaceDE w:val="0"/>
        <w:autoSpaceDN w:val="0"/>
        <w:adjustRightInd w:val="0"/>
        <w:spacing w:after="240" w:line="240" w:lineRule="auto"/>
        <w:ind w:left="274"/>
        <w:textAlignment w:val="center"/>
        <w:rPr>
          <w:rFonts w:cs="Arial"/>
          <w:szCs w:val="24"/>
        </w:rPr>
      </w:pPr>
      <w:r w:rsidRPr="00042E6F">
        <w:rPr>
          <w:rFonts w:cs="Arial"/>
          <w:szCs w:val="24"/>
        </w:rPr>
        <w:t xml:space="preserve">Any school labeled in EIL as “Ungraded” or “Elementary High” will have their school type determined by the information in the “school ownership code (SOC),” which is also available in the California School Directory: </w:t>
      </w:r>
    </w:p>
    <w:p w14:paraId="4268896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rPr>
          <w:rFonts w:cs="Arial"/>
          <w:szCs w:val="24"/>
        </w:rPr>
        <w:lastRenderedPageBreak/>
        <w:t>SOC = 60 or 61, then the school is designated as elementary</w:t>
      </w:r>
    </w:p>
    <w:p w14:paraId="3F6CE78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t xml:space="preserve">SOC = 62 or 64, then </w:t>
      </w:r>
      <w:r w:rsidRPr="00042E6F">
        <w:rPr>
          <w:rFonts w:cs="Arial"/>
          <w:szCs w:val="24"/>
        </w:rPr>
        <w:t>the school is designated as middle</w:t>
      </w:r>
    </w:p>
    <w:p w14:paraId="4FFBD49A" w14:textId="77777777" w:rsidR="00024B1B" w:rsidRPr="00042E6F" w:rsidRDefault="00024B1B" w:rsidP="009215E5">
      <w:pPr>
        <w:pStyle w:val="ListParagraph"/>
        <w:numPr>
          <w:ilvl w:val="0"/>
          <w:numId w:val="16"/>
        </w:numPr>
        <w:autoSpaceDE w:val="0"/>
        <w:autoSpaceDN w:val="0"/>
        <w:adjustRightInd w:val="0"/>
        <w:spacing w:after="240" w:line="240" w:lineRule="auto"/>
        <w:ind w:left="720"/>
        <w:contextualSpacing w:val="0"/>
        <w:textAlignment w:val="center"/>
        <w:rPr>
          <w:rFonts w:cs="Arial"/>
          <w:szCs w:val="24"/>
        </w:rPr>
      </w:pPr>
      <w:r w:rsidRPr="00042E6F">
        <w:t xml:space="preserve">SOC = 66, 67, or 68, then then </w:t>
      </w:r>
      <w:r w:rsidRPr="00042E6F">
        <w:rPr>
          <w:rFonts w:cs="Arial"/>
          <w:szCs w:val="24"/>
        </w:rPr>
        <w:t xml:space="preserve">the school is designated as </w:t>
      </w:r>
      <w:r w:rsidRPr="00042E6F">
        <w:rPr>
          <w:bCs/>
        </w:rPr>
        <w:t>high</w:t>
      </w:r>
    </w:p>
    <w:p w14:paraId="334F9EEA" w14:textId="77777777" w:rsidR="00024B1B" w:rsidRDefault="00024B1B" w:rsidP="0084487A">
      <w:pPr>
        <w:widowControl/>
        <w:spacing w:after="160" w:line="259" w:lineRule="auto"/>
        <w:ind w:left="274"/>
        <w:rPr>
          <w:rFonts w:eastAsia="Arial" w:cs="Arial"/>
          <w:spacing w:val="5"/>
          <w:szCs w:val="24"/>
        </w:rPr>
      </w:pPr>
      <w:r w:rsidRPr="00042E6F">
        <w:rPr>
          <w:rFonts w:cs="Arial"/>
          <w:szCs w:val="24"/>
        </w:rPr>
        <w:t xml:space="preserve">Schools that have no information in the “educational institution level code” or “school ownership code,” such as K–12 schools, will be assigned the unified school district type. </w:t>
      </w:r>
      <w:r>
        <w:rPr>
          <w:rFonts w:cs="Arial"/>
          <w:szCs w:val="24"/>
        </w:rPr>
        <w:t xml:space="preserve"> </w:t>
      </w:r>
    </w:p>
    <w:p w14:paraId="63F986ED" w14:textId="77777777" w:rsidR="001F6838" w:rsidRPr="00C52BB4" w:rsidRDefault="001F6838" w:rsidP="0084487A">
      <w:pPr>
        <w:pStyle w:val="Heading6"/>
        <w:ind w:left="180"/>
        <w:rPr>
          <w:rFonts w:eastAsia="DengXian Light" w:cs="Arial"/>
          <w:sz w:val="32"/>
        </w:rPr>
      </w:pPr>
      <w:r>
        <w:t xml:space="preserve">New Schools </w:t>
      </w:r>
    </w:p>
    <w:p w14:paraId="76BA0EDB" w14:textId="56E36073" w:rsidR="001F6838" w:rsidRPr="00042E6F" w:rsidRDefault="001F6838" w:rsidP="0084487A">
      <w:pPr>
        <w:spacing w:before="240" w:after="0" w:line="240" w:lineRule="auto"/>
        <w:ind w:left="187"/>
        <w:rPr>
          <w:rFonts w:cs="Arial"/>
          <w:szCs w:val="16"/>
        </w:rPr>
      </w:pPr>
      <w:r w:rsidRPr="00042E6F">
        <w:rPr>
          <w:rFonts w:cs="Arial"/>
          <w:szCs w:val="16"/>
        </w:rPr>
        <w:t>Schools that newly opened during the 20</w:t>
      </w:r>
      <w:r>
        <w:rPr>
          <w:rFonts w:cs="Arial"/>
          <w:szCs w:val="16"/>
        </w:rPr>
        <w:t>21</w:t>
      </w:r>
      <w:r w:rsidRPr="00042E6F">
        <w:rPr>
          <w:rFonts w:cs="Arial"/>
          <w:szCs w:val="16"/>
        </w:rPr>
        <w:t>–</w:t>
      </w:r>
      <w:r>
        <w:rPr>
          <w:rFonts w:cs="Arial"/>
          <w:szCs w:val="16"/>
        </w:rPr>
        <w:t>22</w:t>
      </w:r>
      <w:r w:rsidRPr="00042E6F">
        <w:rPr>
          <w:rFonts w:cs="Arial"/>
          <w:szCs w:val="16"/>
        </w:rPr>
        <w:t xml:space="preserve"> academic year, and have current data, will have the</w:t>
      </w:r>
      <w:r w:rsidR="002C2A86">
        <w:rPr>
          <w:rFonts w:cs="Arial"/>
          <w:szCs w:val="16"/>
        </w:rPr>
        <w:t xml:space="preserve"> </w:t>
      </w:r>
      <w:r w:rsidRPr="00042E6F">
        <w:rPr>
          <w:rFonts w:cs="Arial"/>
          <w:szCs w:val="16"/>
        </w:rPr>
        <w:t xml:space="preserve">Status </w:t>
      </w:r>
      <w:r w:rsidR="00483370">
        <w:rPr>
          <w:rFonts w:cs="Arial"/>
          <w:szCs w:val="16"/>
        </w:rPr>
        <w:t xml:space="preserve">levels and </w:t>
      </w:r>
      <w:r w:rsidRPr="00042E6F">
        <w:rPr>
          <w:rFonts w:cs="Arial"/>
          <w:szCs w:val="16"/>
        </w:rPr>
        <w:t xml:space="preserve">data reported on the </w:t>
      </w:r>
      <w:r w:rsidR="00F10BF9">
        <w:rPr>
          <w:rFonts w:cs="Arial"/>
          <w:szCs w:val="16"/>
        </w:rPr>
        <w:t xml:space="preserve">2022 </w:t>
      </w:r>
      <w:r w:rsidRPr="00042E6F">
        <w:rPr>
          <w:rFonts w:cs="Arial"/>
          <w:szCs w:val="16"/>
        </w:rPr>
        <w:t xml:space="preserve">Dashboard. </w:t>
      </w:r>
    </w:p>
    <w:p w14:paraId="07C7C257" w14:textId="77777777" w:rsidR="00024B1B" w:rsidRPr="00C52BB4" w:rsidRDefault="00024B1B" w:rsidP="0084487A">
      <w:pPr>
        <w:pStyle w:val="Heading6"/>
        <w:ind w:left="180"/>
        <w:rPr>
          <w:rFonts w:eastAsia="DengXian Light" w:cs="Arial"/>
          <w:sz w:val="32"/>
        </w:rPr>
      </w:pPr>
      <w:r>
        <w:t xml:space="preserve">Standard Rounding Rule </w:t>
      </w:r>
    </w:p>
    <w:p w14:paraId="1B8E5B06" w14:textId="77777777" w:rsidR="00024B1B" w:rsidRPr="00042E6F" w:rsidRDefault="00024B1B" w:rsidP="0084487A">
      <w:pPr>
        <w:spacing w:before="240" w:after="0" w:line="240" w:lineRule="auto"/>
        <w:ind w:left="180"/>
        <w:rPr>
          <w:rFonts w:cs="Arial"/>
          <w:szCs w:val="16"/>
        </w:rPr>
      </w:pPr>
      <w:r w:rsidRPr="00042E6F">
        <w:rPr>
          <w:rFonts w:cs="Arial"/>
          <w:szCs w:val="16"/>
        </w:rPr>
        <w:t xml:space="preserve">The CDE applies standard rounding rules to </w:t>
      </w:r>
      <w:r>
        <w:rPr>
          <w:rFonts w:cs="Arial"/>
          <w:szCs w:val="16"/>
        </w:rPr>
        <w:t>calculate Status</w:t>
      </w:r>
      <w:r w:rsidRPr="00042E6F">
        <w:rPr>
          <w:rFonts w:cs="Arial"/>
          <w:szCs w:val="16"/>
        </w:rPr>
        <w:t xml:space="preserve">. These values are rounded to the nearest tenth before they are displayed </w:t>
      </w:r>
      <w:r>
        <w:rPr>
          <w:rFonts w:cs="Arial"/>
          <w:szCs w:val="16"/>
        </w:rPr>
        <w:t>on</w:t>
      </w:r>
      <w:r w:rsidRPr="00042E6F">
        <w:rPr>
          <w:rFonts w:cs="Arial"/>
          <w:szCs w:val="16"/>
        </w:rPr>
        <w:t xml:space="preserve"> the Dashboard. </w:t>
      </w:r>
    </w:p>
    <w:p w14:paraId="7435B2B7" w14:textId="09FE4EE2" w:rsidR="00C52BB4" w:rsidRPr="00D2480A" w:rsidRDefault="009E6802" w:rsidP="0084487A">
      <w:pPr>
        <w:pStyle w:val="Heading6"/>
        <w:ind w:left="180"/>
        <w:rPr>
          <w:rFonts w:eastAsia="DengXian Light" w:cs="Arial"/>
          <w:szCs w:val="20"/>
        </w:rPr>
      </w:pPr>
      <w:r w:rsidRPr="00D2480A">
        <w:t>Student Groups Defin</w:t>
      </w:r>
      <w:r w:rsidR="000552DD" w:rsidRPr="00D2480A">
        <w:t>ed</w:t>
      </w:r>
    </w:p>
    <w:p w14:paraId="380590BA" w14:textId="77777777" w:rsidR="00CC6232" w:rsidRDefault="00F66EB0" w:rsidP="0084487A">
      <w:pPr>
        <w:spacing w:before="240" w:after="240" w:line="240" w:lineRule="auto"/>
        <w:ind w:left="187" w:right="-14"/>
        <w:rPr>
          <w:rFonts w:eastAsia="Arial" w:cs="Arial"/>
          <w:szCs w:val="24"/>
        </w:rPr>
      </w:pPr>
      <w:r>
        <w:rPr>
          <w:rFonts w:eastAsia="Arial" w:cs="Arial"/>
          <w:spacing w:val="2"/>
          <w:szCs w:val="24"/>
        </w:rPr>
        <w:t xml:space="preserve">The </w:t>
      </w:r>
      <w:r w:rsidR="005651E6" w:rsidRPr="00042E6F">
        <w:rPr>
          <w:rFonts w:eastAsia="Arial" w:cs="Arial"/>
          <w:szCs w:val="24"/>
        </w:rPr>
        <w:t>D</w:t>
      </w:r>
      <w:r w:rsidR="005651E6" w:rsidRPr="00042E6F">
        <w:rPr>
          <w:rFonts w:eastAsia="Arial" w:cs="Arial"/>
          <w:spacing w:val="1"/>
          <w:szCs w:val="24"/>
        </w:rPr>
        <w:t>a</w:t>
      </w:r>
      <w:r w:rsidR="005651E6" w:rsidRPr="00042E6F">
        <w:rPr>
          <w:rFonts w:eastAsia="Arial" w:cs="Arial"/>
          <w:szCs w:val="24"/>
        </w:rPr>
        <w:t>s</w:t>
      </w:r>
      <w:r w:rsidR="005651E6" w:rsidRPr="00042E6F">
        <w:rPr>
          <w:rFonts w:eastAsia="Arial" w:cs="Arial"/>
          <w:spacing w:val="-1"/>
          <w:szCs w:val="24"/>
        </w:rPr>
        <w:t>h</w:t>
      </w:r>
      <w:r w:rsidR="005651E6" w:rsidRPr="00042E6F">
        <w:rPr>
          <w:rFonts w:eastAsia="Arial" w:cs="Arial"/>
          <w:spacing w:val="1"/>
          <w:szCs w:val="24"/>
        </w:rPr>
        <w:t>b</w:t>
      </w:r>
      <w:r w:rsidR="005651E6" w:rsidRPr="00042E6F">
        <w:rPr>
          <w:rFonts w:eastAsia="Arial" w:cs="Arial"/>
          <w:spacing w:val="-1"/>
          <w:szCs w:val="24"/>
        </w:rPr>
        <w:t>o</w:t>
      </w:r>
      <w:r w:rsidR="005651E6" w:rsidRPr="00042E6F">
        <w:rPr>
          <w:rFonts w:eastAsia="Arial" w:cs="Arial"/>
          <w:spacing w:val="1"/>
          <w:szCs w:val="24"/>
        </w:rPr>
        <w:t>a</w:t>
      </w:r>
      <w:r w:rsidR="005651E6" w:rsidRPr="00042E6F">
        <w:rPr>
          <w:rFonts w:eastAsia="Arial" w:cs="Arial"/>
          <w:szCs w:val="24"/>
        </w:rPr>
        <w:t>rd</w:t>
      </w:r>
      <w:r w:rsidR="005651E6" w:rsidRPr="00042E6F">
        <w:rPr>
          <w:rFonts w:eastAsia="Arial" w:cs="Arial"/>
          <w:spacing w:val="2"/>
          <w:szCs w:val="24"/>
        </w:rPr>
        <w:t xml:space="preserve"> </w:t>
      </w:r>
      <w:r w:rsidR="005651E6" w:rsidRPr="00042E6F">
        <w:rPr>
          <w:rFonts w:eastAsia="Arial" w:cs="Arial"/>
          <w:szCs w:val="24"/>
        </w:rPr>
        <w:t>re</w:t>
      </w:r>
      <w:r w:rsidR="005651E6" w:rsidRPr="00042E6F">
        <w:rPr>
          <w:rFonts w:eastAsia="Arial" w:cs="Arial"/>
          <w:spacing w:val="-1"/>
          <w:szCs w:val="24"/>
        </w:rPr>
        <w:t>p</w:t>
      </w:r>
      <w:r w:rsidR="005651E6" w:rsidRPr="00042E6F">
        <w:rPr>
          <w:rFonts w:eastAsia="Arial" w:cs="Arial"/>
          <w:spacing w:val="1"/>
          <w:szCs w:val="24"/>
        </w:rPr>
        <w:t>o</w:t>
      </w:r>
      <w:r w:rsidR="005651E6" w:rsidRPr="00042E6F">
        <w:rPr>
          <w:rFonts w:eastAsia="Arial" w:cs="Arial"/>
          <w:szCs w:val="24"/>
        </w:rPr>
        <w:t>r</w:t>
      </w:r>
      <w:r w:rsidR="005651E6" w:rsidRPr="00042E6F">
        <w:rPr>
          <w:rFonts w:eastAsia="Arial" w:cs="Arial"/>
          <w:spacing w:val="-3"/>
          <w:szCs w:val="24"/>
        </w:rPr>
        <w:t>t</w:t>
      </w:r>
      <w:r w:rsidR="005651E6" w:rsidRPr="00042E6F">
        <w:rPr>
          <w:rFonts w:eastAsia="Arial" w:cs="Arial"/>
          <w:szCs w:val="24"/>
        </w:rPr>
        <w:t>s s</w:t>
      </w:r>
      <w:r w:rsidR="005651E6" w:rsidRPr="00042E6F">
        <w:rPr>
          <w:rFonts w:eastAsia="Arial" w:cs="Arial"/>
          <w:spacing w:val="1"/>
          <w:szCs w:val="24"/>
        </w:rPr>
        <w:t>pe</w:t>
      </w:r>
      <w:r w:rsidR="005651E6" w:rsidRPr="00042E6F">
        <w:rPr>
          <w:rFonts w:eastAsia="Arial" w:cs="Arial"/>
          <w:szCs w:val="24"/>
        </w:rPr>
        <w:t>c</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zCs w:val="24"/>
        </w:rPr>
        <w:t>ic s</w:t>
      </w:r>
      <w:r w:rsidR="005651E6" w:rsidRPr="00042E6F">
        <w:rPr>
          <w:rFonts w:eastAsia="Arial" w:cs="Arial"/>
          <w:spacing w:val="-2"/>
          <w:szCs w:val="24"/>
        </w:rPr>
        <w:t>t</w:t>
      </w:r>
      <w:r w:rsidR="005651E6" w:rsidRPr="00042E6F">
        <w:rPr>
          <w:rFonts w:eastAsia="Arial" w:cs="Arial"/>
          <w:spacing w:val="1"/>
          <w:szCs w:val="24"/>
        </w:rPr>
        <w:t>ud</w:t>
      </w:r>
      <w:r w:rsidR="005651E6" w:rsidRPr="00042E6F">
        <w:rPr>
          <w:rFonts w:eastAsia="Arial" w:cs="Arial"/>
          <w:spacing w:val="-1"/>
          <w:szCs w:val="24"/>
        </w:rPr>
        <w:t>e</w:t>
      </w:r>
      <w:r w:rsidR="005651E6" w:rsidRPr="00042E6F">
        <w:rPr>
          <w:rFonts w:eastAsia="Arial" w:cs="Arial"/>
          <w:spacing w:val="1"/>
          <w:szCs w:val="24"/>
        </w:rPr>
        <w:t>n</w:t>
      </w:r>
      <w:r w:rsidR="005651E6" w:rsidRPr="00042E6F">
        <w:rPr>
          <w:rFonts w:eastAsia="Arial" w:cs="Arial"/>
          <w:szCs w:val="24"/>
        </w:rPr>
        <w:t>t</w:t>
      </w:r>
      <w:r w:rsidR="005651E6" w:rsidRPr="00042E6F">
        <w:rPr>
          <w:rFonts w:eastAsia="Arial" w:cs="Arial"/>
          <w:spacing w:val="1"/>
          <w:szCs w:val="24"/>
        </w:rPr>
        <w:t xml:space="preserve"> </w:t>
      </w:r>
      <w:r w:rsidR="005651E6" w:rsidRPr="00042E6F">
        <w:rPr>
          <w:rFonts w:eastAsia="Arial" w:cs="Arial"/>
          <w:spacing w:val="-1"/>
          <w:szCs w:val="24"/>
        </w:rPr>
        <w:t>g</w:t>
      </w:r>
      <w:r w:rsidR="005651E6" w:rsidRPr="00042E6F">
        <w:rPr>
          <w:rFonts w:eastAsia="Arial" w:cs="Arial"/>
          <w:szCs w:val="24"/>
        </w:rPr>
        <w:t>ro</w:t>
      </w:r>
      <w:r w:rsidR="005651E6" w:rsidRPr="00042E6F">
        <w:rPr>
          <w:rFonts w:eastAsia="Arial" w:cs="Arial"/>
          <w:spacing w:val="-1"/>
          <w:szCs w:val="24"/>
        </w:rPr>
        <w:t>u</w:t>
      </w:r>
      <w:r w:rsidR="005651E6" w:rsidRPr="00042E6F">
        <w:rPr>
          <w:rFonts w:eastAsia="Arial" w:cs="Arial"/>
          <w:spacing w:val="1"/>
          <w:szCs w:val="24"/>
        </w:rPr>
        <w:t>p</w:t>
      </w:r>
      <w:r w:rsidR="005651E6" w:rsidRPr="00042E6F">
        <w:rPr>
          <w:rFonts w:eastAsia="Arial" w:cs="Arial"/>
          <w:szCs w:val="24"/>
        </w:rPr>
        <w:t xml:space="preserve">s </w:t>
      </w:r>
      <w:r w:rsidR="005651E6" w:rsidRPr="00042E6F">
        <w:rPr>
          <w:rFonts w:eastAsia="Arial" w:cs="Arial"/>
          <w:spacing w:val="1"/>
          <w:szCs w:val="24"/>
        </w:rPr>
        <w:t>a</w:t>
      </w:r>
      <w:r w:rsidR="005651E6" w:rsidRPr="00042E6F">
        <w:rPr>
          <w:rFonts w:eastAsia="Arial" w:cs="Arial"/>
          <w:szCs w:val="24"/>
        </w:rPr>
        <w:t>s re</w:t>
      </w:r>
      <w:r w:rsidR="005651E6" w:rsidRPr="00042E6F">
        <w:rPr>
          <w:rFonts w:eastAsia="Arial" w:cs="Arial"/>
          <w:spacing w:val="-1"/>
          <w:szCs w:val="24"/>
        </w:rPr>
        <w:t>q</w:t>
      </w:r>
      <w:r w:rsidR="005651E6" w:rsidRPr="00042E6F">
        <w:rPr>
          <w:rFonts w:eastAsia="Arial" w:cs="Arial"/>
          <w:spacing w:val="1"/>
          <w:szCs w:val="24"/>
        </w:rPr>
        <w:t>u</w:t>
      </w:r>
      <w:r w:rsidR="005651E6" w:rsidRPr="00042E6F">
        <w:rPr>
          <w:rFonts w:eastAsia="Arial" w:cs="Arial"/>
          <w:szCs w:val="24"/>
        </w:rPr>
        <w:t>i</w:t>
      </w:r>
      <w:r w:rsidR="005651E6" w:rsidRPr="00042E6F">
        <w:rPr>
          <w:rFonts w:eastAsia="Arial" w:cs="Arial"/>
          <w:spacing w:val="-1"/>
          <w:szCs w:val="24"/>
        </w:rPr>
        <w:t>r</w:t>
      </w:r>
      <w:r w:rsidR="005651E6" w:rsidRPr="00042E6F">
        <w:rPr>
          <w:rFonts w:eastAsia="Arial" w:cs="Arial"/>
          <w:spacing w:val="1"/>
          <w:szCs w:val="24"/>
        </w:rPr>
        <w:t>e</w:t>
      </w:r>
      <w:r w:rsidR="005651E6" w:rsidRPr="00042E6F">
        <w:rPr>
          <w:rFonts w:eastAsia="Arial" w:cs="Arial"/>
          <w:szCs w:val="24"/>
        </w:rPr>
        <w:t>d</w:t>
      </w:r>
      <w:r w:rsidR="005651E6" w:rsidRPr="00042E6F">
        <w:rPr>
          <w:rFonts w:eastAsia="Arial" w:cs="Arial"/>
          <w:spacing w:val="1"/>
          <w:szCs w:val="24"/>
        </w:rPr>
        <w:t xml:space="preserve"> </w:t>
      </w:r>
      <w:r w:rsidR="005651E6" w:rsidRPr="00042E6F">
        <w:rPr>
          <w:rFonts w:eastAsia="Arial" w:cs="Arial"/>
          <w:spacing w:val="-2"/>
          <w:szCs w:val="24"/>
        </w:rPr>
        <w:t>i</w:t>
      </w:r>
      <w:r w:rsidR="005651E6" w:rsidRPr="00042E6F">
        <w:rPr>
          <w:rFonts w:eastAsia="Arial" w:cs="Arial"/>
          <w:szCs w:val="24"/>
        </w:rPr>
        <w:t>n</w:t>
      </w:r>
      <w:r w:rsidR="005651E6" w:rsidRPr="00042E6F">
        <w:rPr>
          <w:rFonts w:eastAsia="Arial" w:cs="Arial"/>
          <w:spacing w:val="6"/>
          <w:szCs w:val="24"/>
        </w:rPr>
        <w:t xml:space="preserve"> </w:t>
      </w:r>
      <w:r w:rsidR="005651E6" w:rsidRPr="00042E6F">
        <w:rPr>
          <w:rFonts w:eastAsia="Arial" w:cs="Arial"/>
          <w:szCs w:val="24"/>
        </w:rPr>
        <w:t>Cal</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pacing w:val="-1"/>
          <w:szCs w:val="24"/>
        </w:rPr>
        <w:t>o</w:t>
      </w:r>
      <w:r w:rsidR="005651E6" w:rsidRPr="00042E6F">
        <w:rPr>
          <w:rFonts w:eastAsia="Arial" w:cs="Arial"/>
          <w:szCs w:val="24"/>
        </w:rPr>
        <w:t>rnia</w:t>
      </w:r>
      <w:r w:rsidR="005651E6" w:rsidRPr="00042E6F">
        <w:rPr>
          <w:rFonts w:eastAsia="Arial" w:cs="Arial"/>
          <w:spacing w:val="1"/>
          <w:szCs w:val="24"/>
        </w:rPr>
        <w:t xml:space="preserve"> </w:t>
      </w:r>
      <w:r w:rsidR="005651E6" w:rsidRPr="00042E6F">
        <w:rPr>
          <w:rFonts w:eastAsia="Arial" w:cs="Arial"/>
          <w:i/>
          <w:szCs w:val="24"/>
        </w:rPr>
        <w:t>E</w:t>
      </w:r>
      <w:r w:rsidR="00196D33">
        <w:rPr>
          <w:rFonts w:eastAsia="Arial" w:cs="Arial"/>
          <w:i/>
          <w:szCs w:val="24"/>
        </w:rPr>
        <w:t xml:space="preserve">ducation </w:t>
      </w:r>
      <w:r w:rsidR="005651E6" w:rsidRPr="00042E6F">
        <w:rPr>
          <w:rFonts w:eastAsia="Arial" w:cs="Arial"/>
          <w:i/>
          <w:szCs w:val="24"/>
        </w:rPr>
        <w:t>C</w:t>
      </w:r>
      <w:r w:rsidR="00196D33">
        <w:rPr>
          <w:rFonts w:eastAsia="Arial" w:cs="Arial"/>
          <w:i/>
          <w:szCs w:val="24"/>
        </w:rPr>
        <w:t>ode</w:t>
      </w:r>
      <w:r w:rsidR="005651E6" w:rsidRPr="00042E6F">
        <w:rPr>
          <w:rFonts w:eastAsia="Arial" w:cs="Arial"/>
          <w:i/>
          <w:szCs w:val="24"/>
        </w:rPr>
        <w:t xml:space="preserve"> </w:t>
      </w:r>
      <w:r w:rsidR="005651E6" w:rsidRPr="00042E6F">
        <w:rPr>
          <w:rFonts w:eastAsia="Arial" w:cs="Arial"/>
          <w:szCs w:val="24"/>
        </w:rPr>
        <w:t>S</w:t>
      </w:r>
      <w:r w:rsidR="005651E6" w:rsidRPr="00042E6F">
        <w:rPr>
          <w:rFonts w:eastAsia="Arial" w:cs="Arial"/>
          <w:spacing w:val="1"/>
          <w:szCs w:val="24"/>
        </w:rPr>
        <w:t>e</w:t>
      </w:r>
      <w:r w:rsidR="005651E6" w:rsidRPr="00042E6F">
        <w:rPr>
          <w:rFonts w:eastAsia="Arial" w:cs="Arial"/>
          <w:szCs w:val="24"/>
        </w:rPr>
        <w:t>cti</w:t>
      </w:r>
      <w:r w:rsidR="005651E6" w:rsidRPr="00042E6F">
        <w:rPr>
          <w:rFonts w:eastAsia="Arial" w:cs="Arial"/>
          <w:spacing w:val="1"/>
          <w:szCs w:val="24"/>
        </w:rPr>
        <w:t>o</w:t>
      </w:r>
      <w:r w:rsidR="005651E6" w:rsidRPr="00042E6F">
        <w:rPr>
          <w:rFonts w:eastAsia="Arial" w:cs="Arial"/>
          <w:szCs w:val="24"/>
        </w:rPr>
        <w:t xml:space="preserve">n </w:t>
      </w:r>
      <w:r w:rsidR="005651E6" w:rsidRPr="00042E6F">
        <w:rPr>
          <w:rFonts w:eastAsia="Arial" w:cs="Arial"/>
          <w:spacing w:val="1"/>
          <w:szCs w:val="24"/>
        </w:rPr>
        <w:t>52</w:t>
      </w:r>
      <w:r w:rsidR="005651E6" w:rsidRPr="00042E6F">
        <w:rPr>
          <w:rFonts w:eastAsia="Arial" w:cs="Arial"/>
          <w:spacing w:val="-1"/>
          <w:szCs w:val="24"/>
        </w:rPr>
        <w:t>0</w:t>
      </w:r>
      <w:r w:rsidR="005651E6" w:rsidRPr="00042E6F">
        <w:rPr>
          <w:rFonts w:eastAsia="Arial" w:cs="Arial"/>
          <w:spacing w:val="1"/>
          <w:szCs w:val="24"/>
        </w:rPr>
        <w:t>52</w:t>
      </w:r>
      <w:r w:rsidR="005651E6" w:rsidRPr="00042E6F">
        <w:rPr>
          <w:rFonts w:eastAsia="Arial" w:cs="Arial"/>
          <w:szCs w:val="24"/>
        </w:rPr>
        <w:t>(a</w:t>
      </w:r>
      <w:r w:rsidR="005651E6" w:rsidRPr="00042E6F">
        <w:rPr>
          <w:rFonts w:eastAsia="Arial" w:cs="Arial"/>
          <w:spacing w:val="-3"/>
          <w:szCs w:val="24"/>
        </w:rPr>
        <w:t>)</w:t>
      </w:r>
      <w:r w:rsidR="005651E6" w:rsidRPr="00042E6F">
        <w:rPr>
          <w:rFonts w:eastAsia="Arial" w:cs="Arial"/>
          <w:szCs w:val="24"/>
        </w:rPr>
        <w:t>(2)</w:t>
      </w:r>
      <w:r w:rsidR="00CC6232">
        <w:rPr>
          <w:rFonts w:eastAsia="Arial" w:cs="Arial"/>
          <w:szCs w:val="24"/>
        </w:rPr>
        <w:t>:</w:t>
      </w:r>
    </w:p>
    <w:p w14:paraId="3A15F6AD" w14:textId="580647B7" w:rsidR="00472D12" w:rsidRPr="00CC6232" w:rsidRDefault="00CC6232" w:rsidP="0084487A">
      <w:pPr>
        <w:spacing w:before="34" w:after="0" w:line="240" w:lineRule="auto"/>
        <w:ind w:left="270" w:right="-20"/>
        <w:rPr>
          <w:rFonts w:eastAsia="Arial Narrow" w:cs="Arial"/>
          <w:i/>
          <w:iCs/>
        </w:rPr>
      </w:pPr>
      <w:r w:rsidRPr="00CC6232">
        <w:rPr>
          <w:rFonts w:eastAsia="Arial Narrow" w:cs="Arial"/>
          <w:b/>
          <w:bCs/>
          <w:i/>
          <w:iCs/>
          <w:spacing w:val="-2"/>
        </w:rPr>
        <w:t>Race/Ethnicity</w:t>
      </w:r>
      <w:r w:rsidR="00472D12" w:rsidRPr="00CC6232">
        <w:rPr>
          <w:rFonts w:eastAsia="Arial Narrow" w:cs="Arial"/>
          <w:i/>
          <w:iCs/>
        </w:rPr>
        <w:t>:</w:t>
      </w:r>
    </w:p>
    <w:p w14:paraId="11EE0E9C" w14:textId="77777777" w:rsidR="00472D12" w:rsidRPr="00042E6F" w:rsidRDefault="00472D12" w:rsidP="0084487A">
      <w:pPr>
        <w:pStyle w:val="ListParagraph"/>
        <w:numPr>
          <w:ilvl w:val="0"/>
          <w:numId w:val="10"/>
        </w:numPr>
        <w:tabs>
          <w:tab w:val="left" w:pos="2340"/>
        </w:tabs>
        <w:spacing w:after="0" w:line="240" w:lineRule="auto"/>
        <w:ind w:right="-20"/>
        <w:rPr>
          <w:rFonts w:eastAsia="Arial Narrow" w:cs="Arial"/>
        </w:rPr>
      </w:pPr>
      <w:r w:rsidRPr="00042E6F">
        <w:rPr>
          <w:rFonts w:eastAsia="Arial Narrow" w:cs="Arial"/>
          <w:spacing w:val="-1"/>
        </w:rPr>
        <w:t>B</w:t>
      </w:r>
      <w:r w:rsidRPr="00042E6F">
        <w:rPr>
          <w:rFonts w:eastAsia="Arial Narrow" w:cs="Arial"/>
        </w:rPr>
        <w:t>lack</w:t>
      </w:r>
      <w:r w:rsidRPr="00042E6F">
        <w:rPr>
          <w:rFonts w:eastAsia="Arial Narrow" w:cs="Arial"/>
          <w:spacing w:val="1"/>
        </w:rPr>
        <w:t xml:space="preserve"> </w:t>
      </w:r>
      <w:r w:rsidRPr="00042E6F">
        <w:rPr>
          <w:rFonts w:eastAsia="Arial Narrow" w:cs="Arial"/>
        </w:rPr>
        <w:t>or</w:t>
      </w:r>
      <w:r w:rsidRPr="00042E6F">
        <w:rPr>
          <w:rFonts w:eastAsia="Arial Narrow" w:cs="Arial"/>
          <w:spacing w:val="-2"/>
        </w:rPr>
        <w:t xml:space="preserve"> </w:t>
      </w:r>
      <w:r w:rsidRPr="00042E6F">
        <w:rPr>
          <w:rFonts w:eastAsia="Arial Narrow" w:cs="Arial"/>
          <w:spacing w:val="-1"/>
        </w:rPr>
        <w:t>A</w:t>
      </w:r>
      <w:r w:rsidRPr="00042E6F">
        <w:rPr>
          <w:rFonts w:eastAsia="Arial Narrow" w:cs="Arial"/>
        </w:rPr>
        <w:t>fri</w:t>
      </w:r>
      <w:r w:rsidRPr="00042E6F">
        <w:rPr>
          <w:rFonts w:eastAsia="Arial Narrow" w:cs="Arial"/>
          <w:spacing w:val="1"/>
        </w:rPr>
        <w:t>c</w:t>
      </w:r>
      <w:r w:rsidRPr="00042E6F">
        <w:rPr>
          <w:rFonts w:eastAsia="Arial Narrow" w:cs="Arial"/>
          <w:spacing w:val="-2"/>
        </w:rPr>
        <w:t>a</w:t>
      </w:r>
      <w:r w:rsidRPr="00042E6F">
        <w:rPr>
          <w:rFonts w:eastAsia="Arial Narrow" w:cs="Arial"/>
        </w:rPr>
        <w:t>n Amer</w:t>
      </w:r>
      <w:r w:rsidRPr="00042E6F">
        <w:rPr>
          <w:rFonts w:eastAsia="Arial Narrow" w:cs="Arial"/>
          <w:spacing w:val="-2"/>
        </w:rPr>
        <w:t>i</w:t>
      </w:r>
      <w:r w:rsidRPr="00042E6F">
        <w:rPr>
          <w:rFonts w:eastAsia="Arial Narrow" w:cs="Arial"/>
        </w:rPr>
        <w:t>can</w:t>
      </w:r>
    </w:p>
    <w:p w14:paraId="74B32BCB"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mer</w:t>
      </w:r>
      <w:r w:rsidRPr="00042E6F">
        <w:rPr>
          <w:rFonts w:eastAsia="Arial Narrow" w:cs="Arial"/>
          <w:spacing w:val="1"/>
        </w:rPr>
        <w:t>i</w:t>
      </w:r>
      <w:r w:rsidRPr="00042E6F">
        <w:rPr>
          <w:rFonts w:eastAsia="Arial Narrow" w:cs="Arial"/>
        </w:rPr>
        <w:t>can</w:t>
      </w:r>
      <w:r w:rsidRPr="00042E6F">
        <w:rPr>
          <w:rFonts w:eastAsia="Arial Narrow" w:cs="Arial"/>
          <w:spacing w:val="-2"/>
        </w:rPr>
        <w:t xml:space="preserve"> </w:t>
      </w:r>
      <w:r w:rsidRPr="00042E6F">
        <w:rPr>
          <w:rFonts w:eastAsia="Arial Narrow" w:cs="Arial"/>
        </w:rPr>
        <w:t>Ind</w:t>
      </w:r>
      <w:r w:rsidRPr="00042E6F">
        <w:rPr>
          <w:rFonts w:eastAsia="Arial Narrow" w:cs="Arial"/>
          <w:spacing w:val="-2"/>
        </w:rPr>
        <w:t>i</w:t>
      </w:r>
      <w:r w:rsidRPr="00042E6F">
        <w:rPr>
          <w:rFonts w:eastAsia="Arial Narrow" w:cs="Arial"/>
        </w:rPr>
        <w:t>an or Al</w:t>
      </w:r>
      <w:r w:rsidRPr="00042E6F">
        <w:rPr>
          <w:rFonts w:eastAsia="Arial Narrow" w:cs="Arial"/>
          <w:spacing w:val="-2"/>
        </w:rPr>
        <w:t>a</w:t>
      </w:r>
      <w:r w:rsidRPr="00042E6F">
        <w:rPr>
          <w:rFonts w:eastAsia="Arial Narrow" w:cs="Arial"/>
        </w:rPr>
        <w:t>ska</w:t>
      </w:r>
      <w:r w:rsidRPr="00042E6F">
        <w:rPr>
          <w:rFonts w:eastAsia="Arial Narrow" w:cs="Arial"/>
          <w:spacing w:val="-2"/>
        </w:rPr>
        <w:t xml:space="preserve"> </w:t>
      </w:r>
      <w:r w:rsidRPr="00042E6F">
        <w:rPr>
          <w:rFonts w:eastAsia="Arial Narrow" w:cs="Arial"/>
          <w:spacing w:val="-1"/>
        </w:rPr>
        <w:t>N</w:t>
      </w:r>
      <w:r w:rsidRPr="00042E6F">
        <w:rPr>
          <w:rFonts w:eastAsia="Arial Narrow" w:cs="Arial"/>
        </w:rPr>
        <w:t>a</w:t>
      </w:r>
      <w:r w:rsidRPr="00042E6F">
        <w:rPr>
          <w:rFonts w:eastAsia="Arial Narrow" w:cs="Arial"/>
          <w:spacing w:val="-2"/>
        </w:rPr>
        <w:t>t</w:t>
      </w:r>
      <w:r w:rsidRPr="00042E6F">
        <w:rPr>
          <w:rFonts w:eastAsia="Arial Narrow" w:cs="Arial"/>
        </w:rPr>
        <w:t>i</w:t>
      </w:r>
      <w:r w:rsidRPr="00042E6F">
        <w:rPr>
          <w:rFonts w:eastAsia="Arial Narrow" w:cs="Arial"/>
          <w:spacing w:val="1"/>
        </w:rPr>
        <w:t>v</w:t>
      </w:r>
      <w:r w:rsidRPr="00042E6F">
        <w:rPr>
          <w:rFonts w:eastAsia="Arial Narrow" w:cs="Arial"/>
        </w:rPr>
        <w:t>e</w:t>
      </w:r>
    </w:p>
    <w:p w14:paraId="18A402A2"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sian</w:t>
      </w:r>
    </w:p>
    <w:p w14:paraId="6705CC4D"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Fi</w:t>
      </w:r>
      <w:r w:rsidRPr="00042E6F">
        <w:rPr>
          <w:rFonts w:eastAsia="Arial Narrow" w:cs="Arial"/>
          <w:spacing w:val="1"/>
        </w:rPr>
        <w:t>l</w:t>
      </w:r>
      <w:r w:rsidRPr="00042E6F">
        <w:rPr>
          <w:rFonts w:eastAsia="Arial Narrow" w:cs="Arial"/>
        </w:rPr>
        <w:t>ip</w:t>
      </w:r>
      <w:r w:rsidRPr="00042E6F">
        <w:rPr>
          <w:rFonts w:eastAsia="Arial Narrow" w:cs="Arial"/>
          <w:spacing w:val="-2"/>
        </w:rPr>
        <w:t>i</w:t>
      </w:r>
      <w:r w:rsidRPr="00042E6F">
        <w:rPr>
          <w:rFonts w:eastAsia="Arial Narrow" w:cs="Arial"/>
        </w:rPr>
        <w:t>no</w:t>
      </w:r>
    </w:p>
    <w:p w14:paraId="647BA2CD" w14:textId="77777777" w:rsidR="00472D12" w:rsidRPr="00042E6F" w:rsidRDefault="00472D12" w:rsidP="0084487A">
      <w:pPr>
        <w:pStyle w:val="ListParagraph"/>
        <w:numPr>
          <w:ilvl w:val="0"/>
          <w:numId w:val="10"/>
        </w:numPr>
        <w:tabs>
          <w:tab w:val="left" w:pos="2340"/>
        </w:tabs>
        <w:spacing w:before="50" w:after="0" w:line="240" w:lineRule="auto"/>
        <w:ind w:right="-20"/>
        <w:rPr>
          <w:rFonts w:eastAsia="Arial Narrow" w:cs="Arial"/>
        </w:rPr>
      </w:pPr>
      <w:r w:rsidRPr="00042E6F">
        <w:rPr>
          <w:rFonts w:eastAsia="Arial Narrow" w:cs="Arial"/>
          <w:spacing w:val="-1"/>
        </w:rPr>
        <w:t>H</w:t>
      </w:r>
      <w:r w:rsidRPr="00042E6F">
        <w:rPr>
          <w:rFonts w:eastAsia="Arial Narrow" w:cs="Arial"/>
        </w:rPr>
        <w:t>i</w:t>
      </w:r>
      <w:r w:rsidRPr="00042E6F">
        <w:rPr>
          <w:rFonts w:eastAsia="Arial Narrow" w:cs="Arial"/>
          <w:spacing w:val="1"/>
        </w:rPr>
        <w:t>s</w:t>
      </w:r>
      <w:r w:rsidRPr="00042E6F">
        <w:rPr>
          <w:rFonts w:eastAsia="Arial Narrow" w:cs="Arial"/>
        </w:rPr>
        <w:t>pan</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or L</w:t>
      </w:r>
      <w:r w:rsidRPr="00042E6F">
        <w:rPr>
          <w:rFonts w:eastAsia="Arial Narrow" w:cs="Arial"/>
          <w:spacing w:val="-2"/>
        </w:rPr>
        <w:t>a</w:t>
      </w:r>
      <w:r w:rsidRPr="00042E6F">
        <w:rPr>
          <w:rFonts w:eastAsia="Arial Narrow" w:cs="Arial"/>
        </w:rPr>
        <w:t>tino</w:t>
      </w:r>
    </w:p>
    <w:p w14:paraId="762183D6"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N</w:t>
      </w:r>
      <w:r w:rsidRPr="00042E6F">
        <w:rPr>
          <w:rFonts w:eastAsia="Arial Narrow" w:cs="Arial"/>
        </w:rPr>
        <w:t>at</w:t>
      </w:r>
      <w:r w:rsidRPr="00042E6F">
        <w:rPr>
          <w:rFonts w:eastAsia="Arial Narrow" w:cs="Arial"/>
          <w:spacing w:val="1"/>
        </w:rPr>
        <w:t>i</w:t>
      </w:r>
      <w:r w:rsidRPr="00042E6F">
        <w:rPr>
          <w:rFonts w:eastAsia="Arial Narrow" w:cs="Arial"/>
        </w:rPr>
        <w:t xml:space="preserve">ve </w:t>
      </w:r>
      <w:r w:rsidRPr="00042E6F">
        <w:rPr>
          <w:rFonts w:eastAsia="Arial Narrow" w:cs="Arial"/>
          <w:spacing w:val="-1"/>
        </w:rPr>
        <w:t>H</w:t>
      </w:r>
      <w:r w:rsidRPr="00042E6F">
        <w:rPr>
          <w:rFonts w:eastAsia="Arial Narrow" w:cs="Arial"/>
        </w:rPr>
        <w:t>a</w:t>
      </w:r>
      <w:r w:rsidRPr="00042E6F">
        <w:rPr>
          <w:rFonts w:eastAsia="Arial Narrow" w:cs="Arial"/>
          <w:spacing w:val="-1"/>
        </w:rPr>
        <w:t>w</w:t>
      </w:r>
      <w:r w:rsidRPr="00042E6F">
        <w:rPr>
          <w:rFonts w:eastAsia="Arial Narrow" w:cs="Arial"/>
        </w:rPr>
        <w:t>a</w:t>
      </w:r>
      <w:r w:rsidRPr="00042E6F">
        <w:rPr>
          <w:rFonts w:eastAsia="Arial Narrow" w:cs="Arial"/>
          <w:spacing w:val="-2"/>
        </w:rPr>
        <w:t>i</w:t>
      </w:r>
      <w:r w:rsidRPr="00042E6F">
        <w:rPr>
          <w:rFonts w:eastAsia="Arial Narrow" w:cs="Arial"/>
        </w:rPr>
        <w:t xml:space="preserve">ian or </w:t>
      </w:r>
      <w:r w:rsidRPr="00042E6F">
        <w:rPr>
          <w:rFonts w:eastAsia="Arial Narrow" w:cs="Arial"/>
          <w:spacing w:val="-1"/>
        </w:rPr>
        <w:t>P</w:t>
      </w:r>
      <w:r w:rsidRPr="00042E6F">
        <w:rPr>
          <w:rFonts w:eastAsia="Arial Narrow" w:cs="Arial"/>
          <w:spacing w:val="-2"/>
        </w:rPr>
        <w:t>a</w:t>
      </w:r>
      <w:r w:rsidRPr="00042E6F">
        <w:rPr>
          <w:rFonts w:eastAsia="Arial Narrow" w:cs="Arial"/>
        </w:rPr>
        <w:t>cif</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I</w:t>
      </w:r>
      <w:r w:rsidRPr="00042E6F">
        <w:rPr>
          <w:rFonts w:eastAsia="Arial Narrow" w:cs="Arial"/>
          <w:spacing w:val="-2"/>
        </w:rPr>
        <w:t>s</w:t>
      </w:r>
      <w:r w:rsidRPr="00042E6F">
        <w:rPr>
          <w:rFonts w:eastAsia="Arial Narrow" w:cs="Arial"/>
        </w:rPr>
        <w:t>l</w:t>
      </w:r>
      <w:r w:rsidRPr="00042E6F">
        <w:rPr>
          <w:rFonts w:eastAsia="Arial Narrow" w:cs="Arial"/>
          <w:spacing w:val="-2"/>
        </w:rPr>
        <w:t>a</w:t>
      </w:r>
      <w:r w:rsidRPr="00042E6F">
        <w:rPr>
          <w:rFonts w:eastAsia="Arial Narrow" w:cs="Arial"/>
        </w:rPr>
        <w:t>nder</w:t>
      </w:r>
    </w:p>
    <w:p w14:paraId="7ECBA21F"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White</w:t>
      </w:r>
    </w:p>
    <w:p w14:paraId="6517895A" w14:textId="77777777" w:rsidR="00472D12" w:rsidRPr="00042E6F" w:rsidRDefault="00472D12" w:rsidP="0084487A">
      <w:pPr>
        <w:pStyle w:val="ListParagraph"/>
        <w:numPr>
          <w:ilvl w:val="0"/>
          <w:numId w:val="10"/>
        </w:numPr>
        <w:tabs>
          <w:tab w:val="left" w:pos="2340"/>
        </w:tabs>
        <w:spacing w:before="49" w:after="240" w:line="240" w:lineRule="auto"/>
        <w:ind w:right="-14"/>
        <w:contextualSpacing w:val="0"/>
        <w:rPr>
          <w:rFonts w:eastAsia="Arial Narrow" w:cs="Arial"/>
        </w:rPr>
      </w:pPr>
      <w:r w:rsidRPr="00042E6F">
        <w:rPr>
          <w:rFonts w:eastAsia="Arial Narrow" w:cs="Arial"/>
        </w:rPr>
        <w:t>T</w:t>
      </w:r>
      <w:r w:rsidRPr="00042E6F">
        <w:rPr>
          <w:rFonts w:eastAsia="Arial Narrow" w:cs="Arial"/>
          <w:spacing w:val="-1"/>
        </w:rPr>
        <w:t>w</w:t>
      </w:r>
      <w:r w:rsidRPr="00042E6F">
        <w:rPr>
          <w:rFonts w:eastAsia="Arial Narrow" w:cs="Arial"/>
        </w:rPr>
        <w:t>o or More R</w:t>
      </w:r>
      <w:r w:rsidRPr="00042E6F">
        <w:rPr>
          <w:rFonts w:eastAsia="Arial Narrow" w:cs="Arial"/>
          <w:spacing w:val="-3"/>
        </w:rPr>
        <w:t>a</w:t>
      </w:r>
      <w:r w:rsidRPr="00042E6F">
        <w:rPr>
          <w:rFonts w:eastAsia="Arial Narrow" w:cs="Arial"/>
        </w:rPr>
        <w:t>ces</w:t>
      </w:r>
    </w:p>
    <w:p w14:paraId="577CF5BF" w14:textId="6FC1D1E1" w:rsidR="00472D12" w:rsidRPr="00CC6232" w:rsidRDefault="00CC6232" w:rsidP="0084487A">
      <w:pPr>
        <w:tabs>
          <w:tab w:val="left" w:pos="2340"/>
        </w:tabs>
        <w:spacing w:before="49" w:after="0" w:line="240" w:lineRule="auto"/>
        <w:ind w:left="270" w:right="-20"/>
        <w:rPr>
          <w:rFonts w:eastAsia="Arial Narrow" w:cs="Arial"/>
          <w:b/>
          <w:bCs/>
          <w:i/>
          <w:iCs/>
        </w:rPr>
      </w:pPr>
      <w:r>
        <w:rPr>
          <w:rFonts w:eastAsia="Arial Narrow" w:cs="Arial"/>
          <w:b/>
          <w:bCs/>
          <w:i/>
          <w:iCs/>
        </w:rPr>
        <w:t xml:space="preserve">Program Participation: </w:t>
      </w:r>
    </w:p>
    <w:p w14:paraId="5D679CC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English learner (EL)</w:t>
      </w:r>
    </w:p>
    <w:p w14:paraId="6AF5B131"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Socioeconomically Disadvantaged (SED)</w:t>
      </w:r>
    </w:p>
    <w:p w14:paraId="6E9B8229" w14:textId="7A49781F"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Foster Youth</w:t>
      </w:r>
      <w:r w:rsidR="005908A3">
        <w:rPr>
          <w:rFonts w:eastAsia="Arial Narrow" w:cs="Arial"/>
        </w:rPr>
        <w:t xml:space="preserve"> (</w:t>
      </w:r>
      <w:r w:rsidRPr="0084487A">
        <w:rPr>
          <w:rFonts w:eastAsia="Arial Narrow" w:cs="Arial"/>
        </w:rPr>
        <w:t>students whose well-being is the responsibility of a court</w:t>
      </w:r>
      <w:r w:rsidR="005908A3" w:rsidRPr="0084487A">
        <w:rPr>
          <w:rFonts w:eastAsia="Arial Narrow" w:cs="Arial"/>
        </w:rPr>
        <w:t>)</w:t>
      </w:r>
      <w:r w:rsidRPr="0084487A">
        <w:rPr>
          <w:rFonts w:eastAsia="Arial Narrow" w:cs="Arial"/>
        </w:rPr>
        <w:t>.</w:t>
      </w:r>
      <w:r w:rsidRPr="00042E6F">
        <w:rPr>
          <w:rFonts w:eastAsia="Arial Narrow" w:cs="Arial"/>
        </w:rPr>
        <w:t xml:space="preserve"> </w:t>
      </w:r>
    </w:p>
    <w:p w14:paraId="5EDD455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 xml:space="preserve">Student with Disabilities (SWD) </w:t>
      </w:r>
    </w:p>
    <w:p w14:paraId="69B94051"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Homeless</w:t>
      </w:r>
    </w:p>
    <w:p w14:paraId="0CF4EF04" w14:textId="77777777" w:rsidR="0084487A" w:rsidRDefault="0084487A">
      <w:pPr>
        <w:widowControl/>
        <w:spacing w:after="160" w:line="259" w:lineRule="auto"/>
        <w:rPr>
          <w:rFonts w:eastAsia="Arial Narrow" w:cs="Arial"/>
        </w:rPr>
      </w:pPr>
      <w:r>
        <w:rPr>
          <w:rFonts w:eastAsia="Arial Narrow" w:cs="Arial"/>
        </w:rPr>
        <w:br w:type="page"/>
      </w:r>
    </w:p>
    <w:p w14:paraId="071CEA62" w14:textId="489AAEB8" w:rsidR="00E6307B" w:rsidRDefault="00472D12" w:rsidP="0084487A">
      <w:pPr>
        <w:widowControl/>
        <w:spacing w:before="240" w:after="240" w:line="240" w:lineRule="auto"/>
        <w:rPr>
          <w:rFonts w:eastAsia="Arial Narrow" w:cs="Arial"/>
        </w:rPr>
      </w:pPr>
      <w:r w:rsidRPr="00042E6F">
        <w:rPr>
          <w:rFonts w:eastAsia="Arial Narrow" w:cs="Arial"/>
        </w:rPr>
        <w:lastRenderedPageBreak/>
        <w:t xml:space="preserve">Table </w:t>
      </w:r>
      <w:r w:rsidR="001D6C2C">
        <w:rPr>
          <w:rFonts w:eastAsia="Arial Narrow" w:cs="Arial"/>
        </w:rPr>
        <w:t>5</w:t>
      </w:r>
      <w:r w:rsidRPr="00042E6F">
        <w:rPr>
          <w:rFonts w:eastAsia="Arial Narrow" w:cs="Arial"/>
        </w:rPr>
        <w:t xml:space="preserve"> </w:t>
      </w:r>
      <w:r w:rsidR="00D80B84">
        <w:rPr>
          <w:rFonts w:eastAsia="Arial Narrow" w:cs="Arial"/>
        </w:rPr>
        <w:t>below identifies</w:t>
      </w:r>
      <w:r w:rsidRPr="00042E6F">
        <w:rPr>
          <w:rFonts w:eastAsia="Arial Narrow" w:cs="Arial"/>
        </w:rPr>
        <w:t xml:space="preserve">, at-a-glance, the rules used to determine which racial or ethnic student group, or program participation student group, to place students for each state indicator. </w:t>
      </w:r>
    </w:p>
    <w:p w14:paraId="32542F28" w14:textId="7EE683D2" w:rsidR="004D21BF" w:rsidRPr="00636E04" w:rsidRDefault="004D21BF" w:rsidP="00CA7495">
      <w:pPr>
        <w:spacing w:after="0" w:line="240" w:lineRule="auto"/>
        <w:rPr>
          <w:rFonts w:cs="Arial"/>
          <w:szCs w:val="24"/>
        </w:rPr>
      </w:pPr>
      <w:r w:rsidRPr="00636E04">
        <w:rPr>
          <w:rFonts w:cs="Arial"/>
          <w:b/>
          <w:szCs w:val="24"/>
        </w:rPr>
        <w:t xml:space="preserve">Table </w:t>
      </w:r>
      <w:r w:rsidR="001D6C2C">
        <w:rPr>
          <w:rFonts w:cs="Arial"/>
          <w:b/>
          <w:szCs w:val="24"/>
        </w:rPr>
        <w:t>5</w:t>
      </w:r>
      <w:r w:rsidRPr="00636E04">
        <w:rPr>
          <w:rFonts w:cs="Arial"/>
          <w:b/>
          <w:szCs w:val="24"/>
        </w:rPr>
        <w:t>: At-A-Glance: Rules Used to Place Students in Student Groups</w:t>
      </w:r>
    </w:p>
    <w:tbl>
      <w:tblPr>
        <w:tblStyle w:val="TableGrid12"/>
        <w:tblW w:w="10170" w:type="dxa"/>
        <w:tblLayout w:type="fixed"/>
        <w:tblLook w:val="04A0" w:firstRow="1" w:lastRow="0" w:firstColumn="1" w:lastColumn="0" w:noHBand="0" w:noVBand="1"/>
        <w:tblDescription w:val="Table displaying rules used to place students in student groups."/>
      </w:tblPr>
      <w:tblGrid>
        <w:gridCol w:w="1815"/>
        <w:gridCol w:w="1245"/>
        <w:gridCol w:w="1215"/>
        <w:gridCol w:w="1485"/>
        <w:gridCol w:w="1440"/>
        <w:gridCol w:w="1440"/>
        <w:gridCol w:w="1530"/>
      </w:tblGrid>
      <w:tr w:rsidR="00894C05" w:rsidRPr="00636E04" w14:paraId="2A332489" w14:textId="77777777" w:rsidTr="00761CD9">
        <w:trPr>
          <w:cantSplit/>
          <w:tblHeader/>
        </w:trPr>
        <w:tc>
          <w:tcPr>
            <w:tcW w:w="1815" w:type="dxa"/>
            <w:shd w:val="clear" w:color="auto" w:fill="E9DEF2"/>
            <w:vAlign w:val="center"/>
            <w:hideMark/>
          </w:tcPr>
          <w:p w14:paraId="62A1D09E" w14:textId="77777777" w:rsidR="004D21BF" w:rsidRPr="00636E04" w:rsidRDefault="004D21BF" w:rsidP="002419ED">
            <w:pPr>
              <w:spacing w:after="0" w:line="240" w:lineRule="auto"/>
              <w:jc w:val="center"/>
              <w:rPr>
                <w:rFonts w:cs="Arial"/>
                <w:b/>
                <w:bCs/>
                <w:szCs w:val="24"/>
              </w:rPr>
            </w:pPr>
            <w:r w:rsidRPr="00636E04">
              <w:rPr>
                <w:rFonts w:cs="Arial"/>
                <w:b/>
                <w:bCs/>
                <w:szCs w:val="24"/>
              </w:rPr>
              <w:t>State Indicator</w:t>
            </w:r>
          </w:p>
        </w:tc>
        <w:tc>
          <w:tcPr>
            <w:tcW w:w="1245" w:type="dxa"/>
            <w:shd w:val="clear" w:color="auto" w:fill="E9DEF2"/>
            <w:vAlign w:val="center"/>
            <w:hideMark/>
          </w:tcPr>
          <w:p w14:paraId="74CD3B5A" w14:textId="77777777" w:rsidR="004D21BF" w:rsidRPr="00636E04" w:rsidRDefault="004D21BF" w:rsidP="002419ED">
            <w:pPr>
              <w:spacing w:after="0" w:line="240" w:lineRule="auto"/>
              <w:jc w:val="center"/>
              <w:rPr>
                <w:rFonts w:cs="Arial"/>
                <w:b/>
                <w:bCs/>
                <w:szCs w:val="24"/>
              </w:rPr>
            </w:pPr>
            <w:r w:rsidRPr="00636E04">
              <w:rPr>
                <w:rFonts w:cs="Arial"/>
                <w:b/>
                <w:bCs/>
                <w:szCs w:val="24"/>
              </w:rPr>
              <w:t>Race/</w:t>
            </w:r>
          </w:p>
          <w:p w14:paraId="006AD280" w14:textId="77777777" w:rsidR="004D21BF" w:rsidRPr="00636E04" w:rsidRDefault="004D21BF" w:rsidP="002419ED">
            <w:pPr>
              <w:spacing w:after="0" w:line="240" w:lineRule="auto"/>
              <w:jc w:val="center"/>
              <w:rPr>
                <w:rFonts w:cs="Arial"/>
                <w:b/>
                <w:bCs/>
                <w:szCs w:val="24"/>
              </w:rPr>
            </w:pPr>
            <w:r w:rsidRPr="00636E04">
              <w:rPr>
                <w:rFonts w:cs="Arial"/>
                <w:b/>
                <w:bCs/>
                <w:szCs w:val="24"/>
              </w:rPr>
              <w:t>Ethnicity</w:t>
            </w:r>
          </w:p>
        </w:tc>
        <w:tc>
          <w:tcPr>
            <w:tcW w:w="1215" w:type="dxa"/>
            <w:shd w:val="clear" w:color="auto" w:fill="E9DEF2"/>
            <w:vAlign w:val="center"/>
            <w:hideMark/>
          </w:tcPr>
          <w:p w14:paraId="1D1A3412" w14:textId="77777777" w:rsidR="004D21BF" w:rsidRPr="00636E04" w:rsidRDefault="004D21BF" w:rsidP="002419ED">
            <w:pPr>
              <w:spacing w:after="0" w:line="240" w:lineRule="auto"/>
              <w:jc w:val="center"/>
              <w:rPr>
                <w:rFonts w:cs="Arial"/>
                <w:b/>
                <w:bCs/>
                <w:szCs w:val="24"/>
              </w:rPr>
            </w:pPr>
            <w:r w:rsidRPr="00636E04">
              <w:rPr>
                <w:rFonts w:cs="Arial"/>
                <w:b/>
                <w:bCs/>
                <w:szCs w:val="24"/>
              </w:rPr>
              <w:t>SED</w:t>
            </w:r>
          </w:p>
        </w:tc>
        <w:tc>
          <w:tcPr>
            <w:tcW w:w="1485" w:type="dxa"/>
            <w:shd w:val="clear" w:color="auto" w:fill="E9DEF2"/>
            <w:vAlign w:val="center"/>
            <w:hideMark/>
          </w:tcPr>
          <w:p w14:paraId="114C5988" w14:textId="77777777" w:rsidR="004D21BF" w:rsidRPr="00636E04" w:rsidRDefault="004D21BF" w:rsidP="002419ED">
            <w:pPr>
              <w:spacing w:after="0" w:line="240" w:lineRule="auto"/>
              <w:jc w:val="center"/>
              <w:rPr>
                <w:rFonts w:cs="Arial"/>
                <w:b/>
                <w:bCs/>
                <w:szCs w:val="24"/>
              </w:rPr>
            </w:pPr>
            <w:r w:rsidRPr="00636E04">
              <w:rPr>
                <w:rFonts w:cs="Arial"/>
                <w:b/>
                <w:bCs/>
                <w:szCs w:val="24"/>
              </w:rPr>
              <w:t>EL</w:t>
            </w:r>
          </w:p>
        </w:tc>
        <w:tc>
          <w:tcPr>
            <w:tcW w:w="1440" w:type="dxa"/>
            <w:shd w:val="clear" w:color="auto" w:fill="E9DEF2"/>
            <w:vAlign w:val="center"/>
            <w:hideMark/>
          </w:tcPr>
          <w:p w14:paraId="39135DDB" w14:textId="77777777" w:rsidR="004D21BF" w:rsidRPr="00636E04" w:rsidRDefault="004D21BF" w:rsidP="002419ED">
            <w:pPr>
              <w:spacing w:after="0" w:line="240" w:lineRule="auto"/>
              <w:jc w:val="center"/>
              <w:rPr>
                <w:rFonts w:cs="Arial"/>
                <w:b/>
                <w:bCs/>
                <w:szCs w:val="24"/>
              </w:rPr>
            </w:pPr>
            <w:r w:rsidRPr="00636E04">
              <w:rPr>
                <w:rFonts w:cs="Arial"/>
                <w:b/>
                <w:bCs/>
                <w:szCs w:val="24"/>
              </w:rPr>
              <w:t>SWD</w:t>
            </w:r>
          </w:p>
        </w:tc>
        <w:tc>
          <w:tcPr>
            <w:tcW w:w="1440" w:type="dxa"/>
            <w:shd w:val="clear" w:color="auto" w:fill="E9DEF2"/>
            <w:vAlign w:val="center"/>
            <w:hideMark/>
          </w:tcPr>
          <w:p w14:paraId="37047988" w14:textId="77777777" w:rsidR="004D21BF" w:rsidRPr="00636E04" w:rsidRDefault="004D21BF" w:rsidP="002419ED">
            <w:pPr>
              <w:spacing w:after="0" w:line="240" w:lineRule="auto"/>
              <w:jc w:val="center"/>
              <w:rPr>
                <w:rFonts w:cs="Arial"/>
                <w:b/>
                <w:bCs/>
                <w:szCs w:val="24"/>
              </w:rPr>
            </w:pPr>
            <w:r w:rsidRPr="00636E04">
              <w:rPr>
                <w:rFonts w:cs="Arial"/>
                <w:b/>
                <w:bCs/>
                <w:szCs w:val="24"/>
              </w:rPr>
              <w:t>Homeless</w:t>
            </w:r>
          </w:p>
        </w:tc>
        <w:tc>
          <w:tcPr>
            <w:tcW w:w="1530" w:type="dxa"/>
            <w:shd w:val="clear" w:color="auto" w:fill="E9DEF2"/>
            <w:vAlign w:val="center"/>
            <w:hideMark/>
          </w:tcPr>
          <w:p w14:paraId="41B725D5" w14:textId="77777777" w:rsidR="004D21BF" w:rsidRPr="00636E04" w:rsidRDefault="004D21BF" w:rsidP="002419ED">
            <w:pPr>
              <w:spacing w:after="0" w:line="240" w:lineRule="auto"/>
              <w:jc w:val="center"/>
              <w:rPr>
                <w:rFonts w:cs="Arial"/>
                <w:b/>
                <w:bCs/>
                <w:szCs w:val="24"/>
              </w:rPr>
            </w:pPr>
            <w:r w:rsidRPr="00636E04">
              <w:rPr>
                <w:rFonts w:cs="Arial"/>
                <w:b/>
                <w:bCs/>
                <w:szCs w:val="24"/>
              </w:rPr>
              <w:t>Foster Youth</w:t>
            </w:r>
          </w:p>
        </w:tc>
      </w:tr>
      <w:tr w:rsidR="00894C05" w:rsidRPr="00636E04" w14:paraId="1FB96532" w14:textId="77777777" w:rsidTr="00761CD9">
        <w:trPr>
          <w:cantSplit/>
          <w:tblHeader/>
        </w:trPr>
        <w:tc>
          <w:tcPr>
            <w:tcW w:w="1815" w:type="dxa"/>
            <w:vAlign w:val="center"/>
            <w:hideMark/>
          </w:tcPr>
          <w:p w14:paraId="070D728A" w14:textId="77777777" w:rsidR="004D21BF" w:rsidRPr="0044165D" w:rsidRDefault="004D21BF" w:rsidP="002419ED">
            <w:pPr>
              <w:spacing w:after="0" w:line="240" w:lineRule="auto"/>
              <w:jc w:val="center"/>
              <w:rPr>
                <w:rFonts w:cs="Arial"/>
                <w:b/>
                <w:bCs/>
                <w:szCs w:val="24"/>
              </w:rPr>
            </w:pPr>
            <w:r w:rsidRPr="0044165D">
              <w:rPr>
                <w:rFonts w:cs="Arial"/>
                <w:b/>
                <w:bCs/>
                <w:szCs w:val="24"/>
              </w:rPr>
              <w:t>Academic</w:t>
            </w:r>
          </w:p>
          <w:p w14:paraId="29EFD8A6" w14:textId="77777777" w:rsidR="004D21BF" w:rsidRPr="0044165D" w:rsidRDefault="004D21BF" w:rsidP="002419ED">
            <w:pPr>
              <w:spacing w:after="0" w:line="240" w:lineRule="auto"/>
              <w:jc w:val="center"/>
              <w:rPr>
                <w:rFonts w:cs="Arial"/>
                <w:bCs/>
                <w:szCs w:val="24"/>
              </w:rPr>
            </w:pPr>
            <w:r w:rsidRPr="0044165D">
              <w:rPr>
                <w:rFonts w:cs="Arial"/>
                <w:bCs/>
                <w:szCs w:val="24"/>
              </w:rPr>
              <w:t>2022 Smarter Balanced Summative Assessments and CAAs (Grades 3–8 and Grade 11)</w:t>
            </w:r>
          </w:p>
        </w:tc>
        <w:tc>
          <w:tcPr>
            <w:tcW w:w="1245" w:type="dxa"/>
            <w:vAlign w:val="center"/>
            <w:hideMark/>
          </w:tcPr>
          <w:p w14:paraId="71571AD7" w14:textId="09FC4BED" w:rsidR="004D21BF" w:rsidRPr="0044165D" w:rsidRDefault="004D21BF" w:rsidP="002419ED">
            <w:pPr>
              <w:spacing w:after="0" w:line="240" w:lineRule="auto"/>
              <w:jc w:val="center"/>
              <w:rPr>
                <w:rFonts w:cs="Arial"/>
                <w:szCs w:val="24"/>
              </w:rPr>
            </w:pPr>
            <w:r w:rsidRPr="0044165D">
              <w:rPr>
                <w:rFonts w:cs="Arial"/>
                <w:szCs w:val="24"/>
              </w:rPr>
              <w:t>Most recent race/ ethnicity at the LEA in EOY 3</w:t>
            </w:r>
          </w:p>
        </w:tc>
        <w:tc>
          <w:tcPr>
            <w:tcW w:w="1215" w:type="dxa"/>
            <w:vAlign w:val="center"/>
            <w:hideMark/>
          </w:tcPr>
          <w:p w14:paraId="35AD8F56" w14:textId="4E985B6E" w:rsidR="004D21BF" w:rsidRPr="0044165D" w:rsidRDefault="004D21BF" w:rsidP="002419ED">
            <w:pPr>
              <w:spacing w:after="0" w:line="240" w:lineRule="auto"/>
              <w:jc w:val="center"/>
              <w:rPr>
                <w:rFonts w:cs="Arial"/>
                <w:color w:val="FF0000"/>
                <w:szCs w:val="24"/>
              </w:rPr>
            </w:pPr>
            <w:r w:rsidRPr="0044165D">
              <w:rPr>
                <w:rFonts w:cs="Arial"/>
                <w:szCs w:val="24"/>
              </w:rPr>
              <w:t>SED any time during school year at the school or LEA in EOY 3</w:t>
            </w:r>
          </w:p>
        </w:tc>
        <w:tc>
          <w:tcPr>
            <w:tcW w:w="1485" w:type="dxa"/>
            <w:vAlign w:val="center"/>
            <w:hideMark/>
          </w:tcPr>
          <w:p w14:paraId="5E609900" w14:textId="45F86EFD" w:rsidR="00AE0B3B" w:rsidRPr="0044165D" w:rsidRDefault="004D21BF" w:rsidP="002419ED">
            <w:pPr>
              <w:spacing w:after="0" w:line="240" w:lineRule="auto"/>
              <w:jc w:val="center"/>
              <w:rPr>
                <w:rFonts w:cs="Arial"/>
                <w:szCs w:val="24"/>
              </w:rPr>
            </w:pPr>
            <w:r w:rsidRPr="0044165D">
              <w:rPr>
                <w:rFonts w:cs="Arial"/>
                <w:szCs w:val="24"/>
              </w:rPr>
              <w:t xml:space="preserve">EL any time during school year, including students reclassified within past 4 years (i.e., </w:t>
            </w:r>
            <w:proofErr w:type="spellStart"/>
            <w:r w:rsidRPr="0044165D">
              <w:rPr>
                <w:rFonts w:cs="Arial"/>
                <w:szCs w:val="24"/>
              </w:rPr>
              <w:t>RFEP’d</w:t>
            </w:r>
            <w:proofErr w:type="spellEnd"/>
            <w:r w:rsidRPr="0044165D">
              <w:rPr>
                <w:rFonts w:cs="Arial"/>
                <w:szCs w:val="24"/>
              </w:rPr>
              <w:t xml:space="preserve"> after June 15, 2018)</w:t>
            </w:r>
            <w:r w:rsidR="00CA7495">
              <w:rPr>
                <w:rFonts w:cs="Arial"/>
                <w:szCs w:val="24"/>
              </w:rPr>
              <w:t xml:space="preserve"> in EOY 3.</w:t>
            </w:r>
          </w:p>
        </w:tc>
        <w:tc>
          <w:tcPr>
            <w:tcW w:w="1440" w:type="dxa"/>
            <w:vAlign w:val="center"/>
            <w:hideMark/>
          </w:tcPr>
          <w:p w14:paraId="3ADA8F22" w14:textId="77777777" w:rsidR="004D21BF" w:rsidRPr="0044165D" w:rsidRDefault="004D21BF" w:rsidP="002419ED">
            <w:pPr>
              <w:spacing w:after="0" w:line="240" w:lineRule="auto"/>
              <w:jc w:val="center"/>
              <w:rPr>
                <w:rFonts w:cs="Arial"/>
                <w:szCs w:val="24"/>
              </w:rPr>
            </w:pPr>
            <w:r w:rsidRPr="0044165D">
              <w:rPr>
                <w:rFonts w:cs="Arial"/>
                <w:szCs w:val="24"/>
              </w:rPr>
              <w:t>SWD any time during school year at the school or LEA in EOY 3, or took the CAA</w:t>
            </w:r>
          </w:p>
        </w:tc>
        <w:tc>
          <w:tcPr>
            <w:tcW w:w="1440" w:type="dxa"/>
            <w:vAlign w:val="center"/>
            <w:hideMark/>
          </w:tcPr>
          <w:p w14:paraId="6DB1E809" w14:textId="77777777" w:rsidR="004D21BF" w:rsidRPr="0044165D" w:rsidRDefault="004D21BF" w:rsidP="002419ED">
            <w:pPr>
              <w:spacing w:after="0" w:line="240" w:lineRule="auto"/>
              <w:jc w:val="center"/>
              <w:rPr>
                <w:rFonts w:cs="Arial"/>
                <w:szCs w:val="24"/>
              </w:rPr>
            </w:pPr>
            <w:r w:rsidRPr="0044165D">
              <w:rPr>
                <w:rFonts w:cs="Arial"/>
                <w:szCs w:val="24"/>
              </w:rPr>
              <w:t>Homeless any time during school year at the school or LEA in EOY 3</w:t>
            </w:r>
          </w:p>
        </w:tc>
        <w:tc>
          <w:tcPr>
            <w:tcW w:w="1530" w:type="dxa"/>
            <w:vAlign w:val="center"/>
            <w:hideMark/>
          </w:tcPr>
          <w:p w14:paraId="5D1F958F" w14:textId="77777777" w:rsidR="004D21BF" w:rsidRPr="0044165D" w:rsidRDefault="004D21BF" w:rsidP="002419ED">
            <w:pPr>
              <w:spacing w:after="0" w:line="240" w:lineRule="auto"/>
              <w:jc w:val="center"/>
              <w:rPr>
                <w:rFonts w:cs="Arial"/>
                <w:szCs w:val="24"/>
              </w:rPr>
            </w:pPr>
            <w:r w:rsidRPr="0044165D">
              <w:rPr>
                <w:rFonts w:cs="Arial"/>
                <w:szCs w:val="24"/>
              </w:rPr>
              <w:t>Foster any time during school year at the school or LEA based on state match or from local match functionality</w:t>
            </w:r>
          </w:p>
        </w:tc>
      </w:tr>
      <w:tr w:rsidR="00894C05" w:rsidRPr="00636E04" w14:paraId="1AD6187E" w14:textId="77777777" w:rsidTr="00761CD9">
        <w:trPr>
          <w:cantSplit/>
          <w:tblHeader/>
        </w:trPr>
        <w:tc>
          <w:tcPr>
            <w:tcW w:w="1815" w:type="dxa"/>
            <w:vAlign w:val="center"/>
            <w:hideMark/>
          </w:tcPr>
          <w:p w14:paraId="266BE544" w14:textId="77777777" w:rsidR="004D21BF" w:rsidRPr="004B7E2A" w:rsidRDefault="004D21BF" w:rsidP="002419ED">
            <w:pPr>
              <w:spacing w:after="0" w:line="240" w:lineRule="auto"/>
              <w:jc w:val="center"/>
              <w:rPr>
                <w:rFonts w:cs="Arial"/>
                <w:b/>
                <w:bCs/>
                <w:szCs w:val="24"/>
              </w:rPr>
            </w:pPr>
            <w:r w:rsidRPr="004B7E2A">
              <w:rPr>
                <w:rFonts w:cs="Arial"/>
                <w:b/>
                <w:bCs/>
                <w:szCs w:val="24"/>
              </w:rPr>
              <w:t>Suspension</w:t>
            </w:r>
          </w:p>
          <w:p w14:paraId="14471ABA" w14:textId="77777777" w:rsidR="004D21BF" w:rsidRPr="004B7E2A" w:rsidRDefault="004D21BF" w:rsidP="002419ED">
            <w:pPr>
              <w:spacing w:after="0" w:line="240" w:lineRule="auto"/>
              <w:jc w:val="center"/>
              <w:rPr>
                <w:rFonts w:cs="Arial"/>
                <w:bCs/>
                <w:szCs w:val="24"/>
              </w:rPr>
            </w:pPr>
            <w:r w:rsidRPr="004B7E2A">
              <w:rPr>
                <w:rFonts w:cs="Arial"/>
                <w:bCs/>
                <w:szCs w:val="24"/>
              </w:rPr>
              <w:t>2021–22</w:t>
            </w:r>
          </w:p>
        </w:tc>
        <w:tc>
          <w:tcPr>
            <w:tcW w:w="1245" w:type="dxa"/>
            <w:vAlign w:val="center"/>
            <w:hideMark/>
          </w:tcPr>
          <w:p w14:paraId="06D90DD1" w14:textId="3539451E" w:rsidR="004D21BF" w:rsidRPr="004B7E2A" w:rsidRDefault="004D21BF" w:rsidP="002419ED">
            <w:pPr>
              <w:spacing w:after="0" w:line="240" w:lineRule="auto"/>
              <w:jc w:val="center"/>
              <w:rPr>
                <w:rFonts w:cs="Arial"/>
                <w:szCs w:val="24"/>
              </w:rPr>
            </w:pPr>
            <w:r w:rsidRPr="004B7E2A">
              <w:rPr>
                <w:rFonts w:cs="Arial"/>
                <w:szCs w:val="24"/>
              </w:rPr>
              <w:t>Most recent race/ ethnicity at the LEA in EOY 3</w:t>
            </w:r>
          </w:p>
        </w:tc>
        <w:tc>
          <w:tcPr>
            <w:tcW w:w="1215" w:type="dxa"/>
            <w:vAlign w:val="center"/>
            <w:hideMark/>
          </w:tcPr>
          <w:p w14:paraId="4FF3BFE6" w14:textId="77777777" w:rsidR="004D21BF" w:rsidRPr="004B7E2A" w:rsidRDefault="004D21BF" w:rsidP="002419ED">
            <w:pPr>
              <w:spacing w:after="0" w:line="240" w:lineRule="auto"/>
              <w:jc w:val="center"/>
              <w:rPr>
                <w:rFonts w:cs="Arial"/>
                <w:szCs w:val="24"/>
              </w:rPr>
            </w:pPr>
            <w:r w:rsidRPr="004B7E2A">
              <w:rPr>
                <w:rFonts w:cs="Arial"/>
                <w:szCs w:val="24"/>
              </w:rPr>
              <w:t>SED any time during school year at the school or LEA in EOY 3</w:t>
            </w:r>
          </w:p>
        </w:tc>
        <w:tc>
          <w:tcPr>
            <w:tcW w:w="1485" w:type="dxa"/>
            <w:vAlign w:val="center"/>
            <w:hideMark/>
          </w:tcPr>
          <w:p w14:paraId="5515C481" w14:textId="77777777" w:rsidR="004D21BF" w:rsidRPr="004B7E2A" w:rsidRDefault="004D21BF" w:rsidP="002419ED">
            <w:pPr>
              <w:spacing w:after="0" w:line="240" w:lineRule="auto"/>
              <w:jc w:val="center"/>
              <w:rPr>
                <w:rFonts w:cs="Arial"/>
                <w:szCs w:val="24"/>
              </w:rPr>
            </w:pPr>
            <w:r w:rsidRPr="004B7E2A">
              <w:rPr>
                <w:rFonts w:cs="Arial"/>
                <w:szCs w:val="24"/>
              </w:rPr>
              <w:t>EL any time during school year at the school or LEA in EOY 3</w:t>
            </w:r>
          </w:p>
        </w:tc>
        <w:tc>
          <w:tcPr>
            <w:tcW w:w="1440" w:type="dxa"/>
            <w:vAlign w:val="center"/>
            <w:hideMark/>
          </w:tcPr>
          <w:p w14:paraId="3F205C8F" w14:textId="77777777" w:rsidR="004D21BF" w:rsidRPr="004B7E2A" w:rsidRDefault="004D21BF" w:rsidP="002419ED">
            <w:pPr>
              <w:spacing w:after="0" w:line="240" w:lineRule="auto"/>
              <w:jc w:val="center"/>
              <w:rPr>
                <w:rFonts w:cs="Arial"/>
                <w:szCs w:val="24"/>
              </w:rPr>
            </w:pPr>
            <w:r w:rsidRPr="004B7E2A">
              <w:rPr>
                <w:rFonts w:cs="Arial"/>
                <w:szCs w:val="24"/>
              </w:rPr>
              <w:t>SWD any time during school year at the school or LEA in EOY 3</w:t>
            </w:r>
          </w:p>
        </w:tc>
        <w:tc>
          <w:tcPr>
            <w:tcW w:w="1440" w:type="dxa"/>
            <w:vAlign w:val="center"/>
            <w:hideMark/>
          </w:tcPr>
          <w:p w14:paraId="578BAFAB" w14:textId="77777777" w:rsidR="004D21BF" w:rsidRPr="004B7E2A" w:rsidRDefault="004D21BF" w:rsidP="002419ED">
            <w:pPr>
              <w:spacing w:after="0" w:line="240" w:lineRule="auto"/>
              <w:jc w:val="center"/>
              <w:rPr>
                <w:rFonts w:cs="Arial"/>
                <w:szCs w:val="24"/>
              </w:rPr>
            </w:pPr>
            <w:r w:rsidRPr="004B7E2A">
              <w:rPr>
                <w:rFonts w:cs="Arial"/>
                <w:szCs w:val="24"/>
              </w:rPr>
              <w:t>Homeless any time during school year at the school or LEA in EOY 3</w:t>
            </w:r>
          </w:p>
        </w:tc>
        <w:tc>
          <w:tcPr>
            <w:tcW w:w="1530" w:type="dxa"/>
            <w:vAlign w:val="center"/>
            <w:hideMark/>
          </w:tcPr>
          <w:p w14:paraId="24DF052B" w14:textId="77777777" w:rsidR="004D21BF" w:rsidRPr="004B7E2A" w:rsidRDefault="004D21BF" w:rsidP="002419ED">
            <w:pPr>
              <w:spacing w:after="0" w:line="240" w:lineRule="auto"/>
              <w:jc w:val="center"/>
              <w:rPr>
                <w:rFonts w:cs="Arial"/>
                <w:szCs w:val="24"/>
              </w:rPr>
            </w:pPr>
            <w:r w:rsidRPr="004B7E2A">
              <w:rPr>
                <w:rFonts w:cs="Arial"/>
                <w:szCs w:val="24"/>
              </w:rPr>
              <w:t>Foster any time during school year at the school or LEA based on state match or from local match functionality</w:t>
            </w:r>
          </w:p>
        </w:tc>
      </w:tr>
    </w:tbl>
    <w:p w14:paraId="46BB6C52" w14:textId="77777777" w:rsidR="00D80B84" w:rsidRDefault="00D80B84">
      <w:r>
        <w:br w:type="page"/>
      </w:r>
    </w:p>
    <w:p w14:paraId="295F808B" w14:textId="2C9DC287" w:rsidR="00D80B84" w:rsidRDefault="00D80B84" w:rsidP="00D80B84">
      <w:pPr>
        <w:spacing w:after="0" w:line="240" w:lineRule="auto"/>
      </w:pPr>
      <w:r w:rsidRPr="00636E04">
        <w:rPr>
          <w:rFonts w:cs="Arial"/>
          <w:b/>
          <w:szCs w:val="24"/>
        </w:rPr>
        <w:lastRenderedPageBreak/>
        <w:t xml:space="preserve">Table </w:t>
      </w:r>
      <w:r>
        <w:rPr>
          <w:rFonts w:cs="Arial"/>
          <w:b/>
          <w:szCs w:val="24"/>
        </w:rPr>
        <w:t>3</w:t>
      </w:r>
      <w:r w:rsidRPr="00636E04">
        <w:rPr>
          <w:rFonts w:cs="Arial"/>
          <w:b/>
          <w:szCs w:val="24"/>
        </w:rPr>
        <w:t>: At-A-Glance: Rules Used to Place Students in Student Groups</w:t>
      </w:r>
      <w:r>
        <w:rPr>
          <w:rFonts w:cs="Arial"/>
          <w:b/>
          <w:szCs w:val="24"/>
        </w:rPr>
        <w:t xml:space="preserve"> (Cont.)</w:t>
      </w:r>
    </w:p>
    <w:tbl>
      <w:tblPr>
        <w:tblStyle w:val="TableGrid12"/>
        <w:tblW w:w="10170" w:type="dxa"/>
        <w:tblLayout w:type="fixed"/>
        <w:tblLook w:val="04A0" w:firstRow="1" w:lastRow="0" w:firstColumn="1" w:lastColumn="0" w:noHBand="0" w:noVBand="1"/>
        <w:tblDescription w:val="Table displaying rules used to place students in student groups."/>
      </w:tblPr>
      <w:tblGrid>
        <w:gridCol w:w="1815"/>
        <w:gridCol w:w="1245"/>
        <w:gridCol w:w="1215"/>
        <w:gridCol w:w="1485"/>
        <w:gridCol w:w="1440"/>
        <w:gridCol w:w="1440"/>
        <w:gridCol w:w="1530"/>
      </w:tblGrid>
      <w:tr w:rsidR="00F11B01" w:rsidRPr="00636E04" w14:paraId="74DD2971" w14:textId="77777777" w:rsidTr="00761CD9">
        <w:trPr>
          <w:cantSplit/>
          <w:tblHeader/>
        </w:trPr>
        <w:tc>
          <w:tcPr>
            <w:tcW w:w="1815" w:type="dxa"/>
            <w:shd w:val="clear" w:color="auto" w:fill="E9DEF2"/>
            <w:vAlign w:val="center"/>
          </w:tcPr>
          <w:p w14:paraId="40827480" w14:textId="6E55EA25" w:rsidR="00F11B01" w:rsidRPr="004B7E2A" w:rsidRDefault="00F11B01" w:rsidP="00F11B01">
            <w:pPr>
              <w:spacing w:after="0" w:line="240" w:lineRule="auto"/>
              <w:jc w:val="center"/>
              <w:rPr>
                <w:rFonts w:cs="Arial"/>
                <w:b/>
                <w:bCs/>
                <w:szCs w:val="24"/>
              </w:rPr>
            </w:pPr>
            <w:r w:rsidRPr="00636E04">
              <w:rPr>
                <w:rFonts w:cs="Arial"/>
                <w:b/>
                <w:bCs/>
                <w:szCs w:val="24"/>
              </w:rPr>
              <w:t>State Indicator</w:t>
            </w:r>
          </w:p>
        </w:tc>
        <w:tc>
          <w:tcPr>
            <w:tcW w:w="1245" w:type="dxa"/>
            <w:shd w:val="clear" w:color="auto" w:fill="E9DEF2"/>
            <w:vAlign w:val="center"/>
          </w:tcPr>
          <w:p w14:paraId="710477E9" w14:textId="77777777" w:rsidR="00F11B01" w:rsidRPr="00636E04" w:rsidRDefault="00F11B01" w:rsidP="00F11B01">
            <w:pPr>
              <w:spacing w:after="0" w:line="240" w:lineRule="auto"/>
              <w:jc w:val="center"/>
              <w:rPr>
                <w:rFonts w:cs="Arial"/>
                <w:b/>
                <w:bCs/>
                <w:szCs w:val="24"/>
              </w:rPr>
            </w:pPr>
            <w:r w:rsidRPr="00636E04">
              <w:rPr>
                <w:rFonts w:cs="Arial"/>
                <w:b/>
                <w:bCs/>
                <w:szCs w:val="24"/>
              </w:rPr>
              <w:t>Race/</w:t>
            </w:r>
          </w:p>
          <w:p w14:paraId="67BC1B2E" w14:textId="53792A31" w:rsidR="00F11B01" w:rsidRPr="004B7E2A" w:rsidRDefault="00F11B01" w:rsidP="00F11B01">
            <w:pPr>
              <w:spacing w:after="0" w:line="240" w:lineRule="auto"/>
              <w:jc w:val="center"/>
              <w:rPr>
                <w:rFonts w:cs="Arial"/>
                <w:szCs w:val="24"/>
              </w:rPr>
            </w:pPr>
            <w:r w:rsidRPr="00636E04">
              <w:rPr>
                <w:rFonts w:cs="Arial"/>
                <w:b/>
                <w:bCs/>
                <w:szCs w:val="24"/>
              </w:rPr>
              <w:t>Ethnicity</w:t>
            </w:r>
          </w:p>
        </w:tc>
        <w:tc>
          <w:tcPr>
            <w:tcW w:w="1215" w:type="dxa"/>
            <w:shd w:val="clear" w:color="auto" w:fill="E9DEF2"/>
            <w:vAlign w:val="center"/>
          </w:tcPr>
          <w:p w14:paraId="366B94E5" w14:textId="6A548013" w:rsidR="00F11B01" w:rsidRPr="004B7E2A" w:rsidRDefault="00F11B01" w:rsidP="00F11B01">
            <w:pPr>
              <w:spacing w:after="0" w:line="240" w:lineRule="auto"/>
              <w:jc w:val="center"/>
              <w:rPr>
                <w:rFonts w:cs="Arial"/>
                <w:szCs w:val="24"/>
              </w:rPr>
            </w:pPr>
            <w:r w:rsidRPr="00636E04">
              <w:rPr>
                <w:rFonts w:cs="Arial"/>
                <w:b/>
                <w:bCs/>
                <w:szCs w:val="24"/>
              </w:rPr>
              <w:t>SED</w:t>
            </w:r>
          </w:p>
        </w:tc>
        <w:tc>
          <w:tcPr>
            <w:tcW w:w="1485" w:type="dxa"/>
            <w:shd w:val="clear" w:color="auto" w:fill="E9DEF2"/>
            <w:vAlign w:val="center"/>
          </w:tcPr>
          <w:p w14:paraId="583BDF38" w14:textId="46C256C8" w:rsidR="00F11B01" w:rsidRPr="004B7E2A" w:rsidRDefault="00F11B01" w:rsidP="00F11B01">
            <w:pPr>
              <w:spacing w:after="0" w:line="240" w:lineRule="auto"/>
              <w:jc w:val="center"/>
              <w:rPr>
                <w:rFonts w:cs="Arial"/>
                <w:szCs w:val="24"/>
              </w:rPr>
            </w:pPr>
            <w:r w:rsidRPr="00636E04">
              <w:rPr>
                <w:rFonts w:cs="Arial"/>
                <w:b/>
                <w:bCs/>
                <w:szCs w:val="24"/>
              </w:rPr>
              <w:t>EL</w:t>
            </w:r>
          </w:p>
        </w:tc>
        <w:tc>
          <w:tcPr>
            <w:tcW w:w="1440" w:type="dxa"/>
            <w:shd w:val="clear" w:color="auto" w:fill="E9DEF2"/>
            <w:vAlign w:val="center"/>
          </w:tcPr>
          <w:p w14:paraId="0BEF52DF" w14:textId="2888167E" w:rsidR="00F11B01" w:rsidRPr="004B7E2A" w:rsidRDefault="00F11B01" w:rsidP="00F11B01">
            <w:pPr>
              <w:spacing w:after="0" w:line="240" w:lineRule="auto"/>
              <w:jc w:val="center"/>
              <w:rPr>
                <w:rFonts w:cs="Arial"/>
                <w:szCs w:val="24"/>
              </w:rPr>
            </w:pPr>
            <w:r w:rsidRPr="00636E04">
              <w:rPr>
                <w:rFonts w:cs="Arial"/>
                <w:b/>
                <w:bCs/>
                <w:szCs w:val="24"/>
              </w:rPr>
              <w:t>SWD</w:t>
            </w:r>
          </w:p>
        </w:tc>
        <w:tc>
          <w:tcPr>
            <w:tcW w:w="1440" w:type="dxa"/>
            <w:shd w:val="clear" w:color="auto" w:fill="E9DEF2"/>
            <w:vAlign w:val="center"/>
          </w:tcPr>
          <w:p w14:paraId="774ADB39" w14:textId="07D39F77" w:rsidR="00F11B01" w:rsidRPr="004B7E2A" w:rsidRDefault="00F11B01" w:rsidP="00F11B01">
            <w:pPr>
              <w:spacing w:after="0" w:line="240" w:lineRule="auto"/>
              <w:jc w:val="center"/>
              <w:rPr>
                <w:rFonts w:cs="Arial"/>
                <w:szCs w:val="24"/>
              </w:rPr>
            </w:pPr>
            <w:r w:rsidRPr="00636E04">
              <w:rPr>
                <w:rFonts w:cs="Arial"/>
                <w:b/>
                <w:bCs/>
                <w:szCs w:val="24"/>
              </w:rPr>
              <w:t>Homeless</w:t>
            </w:r>
          </w:p>
        </w:tc>
        <w:tc>
          <w:tcPr>
            <w:tcW w:w="1530" w:type="dxa"/>
            <w:shd w:val="clear" w:color="auto" w:fill="E9DEF2"/>
            <w:vAlign w:val="center"/>
          </w:tcPr>
          <w:p w14:paraId="0DC90BFA" w14:textId="5C995AD7" w:rsidR="00F11B01" w:rsidRPr="004B7E2A" w:rsidRDefault="00F11B01" w:rsidP="00F11B01">
            <w:pPr>
              <w:spacing w:after="0" w:line="240" w:lineRule="auto"/>
              <w:jc w:val="center"/>
              <w:rPr>
                <w:rFonts w:cs="Arial"/>
                <w:szCs w:val="24"/>
              </w:rPr>
            </w:pPr>
            <w:r w:rsidRPr="00636E04">
              <w:rPr>
                <w:rFonts w:cs="Arial"/>
                <w:b/>
                <w:bCs/>
                <w:szCs w:val="24"/>
              </w:rPr>
              <w:t>Foster Youth</w:t>
            </w:r>
          </w:p>
        </w:tc>
      </w:tr>
      <w:tr w:rsidR="00894C05" w:rsidRPr="00636E04" w14:paraId="6D18BCE6" w14:textId="77777777" w:rsidTr="00761CD9">
        <w:trPr>
          <w:cantSplit/>
          <w:tblHeader/>
        </w:trPr>
        <w:tc>
          <w:tcPr>
            <w:tcW w:w="1815" w:type="dxa"/>
            <w:vAlign w:val="center"/>
            <w:hideMark/>
          </w:tcPr>
          <w:p w14:paraId="22765365" w14:textId="04122253" w:rsidR="004D21BF" w:rsidRPr="004B7E2A" w:rsidRDefault="004D21BF" w:rsidP="00F11B01">
            <w:pPr>
              <w:spacing w:after="0" w:line="240" w:lineRule="auto"/>
              <w:jc w:val="center"/>
              <w:rPr>
                <w:rFonts w:cs="Arial"/>
                <w:b/>
                <w:bCs/>
                <w:szCs w:val="24"/>
              </w:rPr>
            </w:pPr>
            <w:r w:rsidRPr="004B7E2A">
              <w:rPr>
                <w:rFonts w:cs="Arial"/>
                <w:b/>
                <w:bCs/>
                <w:szCs w:val="24"/>
              </w:rPr>
              <w:t>Chronic Absenteeism</w:t>
            </w:r>
          </w:p>
          <w:p w14:paraId="306A1752" w14:textId="77777777" w:rsidR="004D21BF" w:rsidRPr="004B7E2A" w:rsidRDefault="004D21BF" w:rsidP="00F11B01">
            <w:pPr>
              <w:spacing w:after="0" w:line="240" w:lineRule="auto"/>
              <w:jc w:val="center"/>
              <w:rPr>
                <w:rFonts w:cs="Arial"/>
                <w:b/>
                <w:bCs/>
                <w:szCs w:val="24"/>
              </w:rPr>
            </w:pPr>
            <w:r w:rsidRPr="004B7E2A">
              <w:rPr>
                <w:rFonts w:cs="Arial"/>
                <w:bCs/>
                <w:szCs w:val="24"/>
              </w:rPr>
              <w:t>2021–22</w:t>
            </w:r>
          </w:p>
        </w:tc>
        <w:tc>
          <w:tcPr>
            <w:tcW w:w="1245" w:type="dxa"/>
            <w:vAlign w:val="center"/>
            <w:hideMark/>
          </w:tcPr>
          <w:p w14:paraId="710D5F28" w14:textId="215CE8B0" w:rsidR="004D21BF" w:rsidRPr="004B7E2A" w:rsidRDefault="004D21BF" w:rsidP="00F11B01">
            <w:pPr>
              <w:spacing w:after="0" w:line="240" w:lineRule="auto"/>
              <w:jc w:val="center"/>
              <w:rPr>
                <w:rFonts w:cs="Arial"/>
                <w:szCs w:val="24"/>
              </w:rPr>
            </w:pPr>
            <w:r w:rsidRPr="004B7E2A">
              <w:rPr>
                <w:rFonts w:cs="Arial"/>
                <w:szCs w:val="24"/>
              </w:rPr>
              <w:t>Most recent race/ ethnicity at the LEA in EOY 3</w:t>
            </w:r>
          </w:p>
        </w:tc>
        <w:tc>
          <w:tcPr>
            <w:tcW w:w="1215" w:type="dxa"/>
            <w:vAlign w:val="center"/>
            <w:hideMark/>
          </w:tcPr>
          <w:p w14:paraId="29086E7B" w14:textId="77777777" w:rsidR="004D21BF" w:rsidRPr="004B7E2A" w:rsidRDefault="004D21BF" w:rsidP="00F11B01">
            <w:pPr>
              <w:spacing w:after="0" w:line="240" w:lineRule="auto"/>
              <w:jc w:val="center"/>
              <w:rPr>
                <w:rFonts w:cs="Arial"/>
                <w:szCs w:val="24"/>
              </w:rPr>
            </w:pPr>
            <w:r w:rsidRPr="004B7E2A">
              <w:rPr>
                <w:rFonts w:cs="Arial"/>
                <w:szCs w:val="24"/>
              </w:rPr>
              <w:t>SED any time during school year at the school or LEA in EOY 3</w:t>
            </w:r>
          </w:p>
        </w:tc>
        <w:tc>
          <w:tcPr>
            <w:tcW w:w="1485" w:type="dxa"/>
            <w:vAlign w:val="center"/>
            <w:hideMark/>
          </w:tcPr>
          <w:p w14:paraId="43831C5B" w14:textId="77777777" w:rsidR="004D21BF" w:rsidRPr="004B7E2A" w:rsidRDefault="004D21BF" w:rsidP="00F11B01">
            <w:pPr>
              <w:spacing w:after="0" w:line="240" w:lineRule="auto"/>
              <w:jc w:val="center"/>
              <w:rPr>
                <w:rFonts w:cs="Arial"/>
                <w:szCs w:val="24"/>
              </w:rPr>
            </w:pPr>
            <w:r w:rsidRPr="004B7E2A">
              <w:rPr>
                <w:rFonts w:cs="Arial"/>
                <w:szCs w:val="24"/>
              </w:rPr>
              <w:t>EL any time during school year at the school or LEA in EOY 3</w:t>
            </w:r>
          </w:p>
        </w:tc>
        <w:tc>
          <w:tcPr>
            <w:tcW w:w="1440" w:type="dxa"/>
            <w:vAlign w:val="center"/>
            <w:hideMark/>
          </w:tcPr>
          <w:p w14:paraId="17E3A754" w14:textId="77777777" w:rsidR="004D21BF" w:rsidRPr="004B7E2A" w:rsidRDefault="004D21BF" w:rsidP="00F11B01">
            <w:pPr>
              <w:spacing w:after="0" w:line="240" w:lineRule="auto"/>
              <w:jc w:val="center"/>
              <w:rPr>
                <w:rFonts w:cs="Arial"/>
                <w:szCs w:val="24"/>
              </w:rPr>
            </w:pPr>
            <w:r w:rsidRPr="004B7E2A">
              <w:rPr>
                <w:rFonts w:cs="Arial"/>
                <w:szCs w:val="24"/>
              </w:rPr>
              <w:t>SWD any time during school year at the school or LEA in EOY 3</w:t>
            </w:r>
          </w:p>
        </w:tc>
        <w:tc>
          <w:tcPr>
            <w:tcW w:w="1440" w:type="dxa"/>
            <w:vAlign w:val="center"/>
            <w:hideMark/>
          </w:tcPr>
          <w:p w14:paraId="1396F3F2" w14:textId="77777777" w:rsidR="004D21BF" w:rsidRPr="004B7E2A" w:rsidRDefault="004D21BF" w:rsidP="00F11B01">
            <w:pPr>
              <w:spacing w:after="0" w:line="240" w:lineRule="auto"/>
              <w:jc w:val="center"/>
              <w:rPr>
                <w:rFonts w:cs="Arial"/>
                <w:szCs w:val="24"/>
              </w:rPr>
            </w:pPr>
            <w:r w:rsidRPr="004B7E2A">
              <w:rPr>
                <w:rFonts w:cs="Arial"/>
                <w:szCs w:val="24"/>
              </w:rPr>
              <w:t>Homeless any time during school year at the school or LEA in EOY 3</w:t>
            </w:r>
          </w:p>
        </w:tc>
        <w:tc>
          <w:tcPr>
            <w:tcW w:w="1530" w:type="dxa"/>
            <w:vAlign w:val="center"/>
            <w:hideMark/>
          </w:tcPr>
          <w:p w14:paraId="4EB411B9" w14:textId="24AC625E" w:rsidR="004D21BF" w:rsidRPr="004B7E2A" w:rsidRDefault="004D21BF" w:rsidP="00F11B01">
            <w:pPr>
              <w:spacing w:after="0" w:line="240" w:lineRule="auto"/>
              <w:jc w:val="center"/>
              <w:rPr>
                <w:rFonts w:cs="Arial"/>
                <w:szCs w:val="24"/>
              </w:rPr>
            </w:pPr>
            <w:r w:rsidRPr="004B7E2A">
              <w:rPr>
                <w:rFonts w:cs="Arial"/>
                <w:szCs w:val="24"/>
              </w:rPr>
              <w:t>Foster any time during school year at the school or LEA based on state match or from local match functionality</w:t>
            </w:r>
          </w:p>
        </w:tc>
      </w:tr>
      <w:tr w:rsidR="00894C05" w:rsidRPr="00636E04" w14:paraId="3971FB94" w14:textId="77777777" w:rsidTr="00761CD9">
        <w:trPr>
          <w:cantSplit/>
          <w:tblHeader/>
        </w:trPr>
        <w:tc>
          <w:tcPr>
            <w:tcW w:w="1815" w:type="dxa"/>
            <w:vAlign w:val="center"/>
          </w:tcPr>
          <w:p w14:paraId="10A3F938" w14:textId="34A29C90" w:rsidR="003C7224" w:rsidRPr="000552DD" w:rsidRDefault="003C7224" w:rsidP="00F11B01">
            <w:pPr>
              <w:spacing w:after="0" w:line="240" w:lineRule="auto"/>
              <w:jc w:val="center"/>
              <w:rPr>
                <w:rFonts w:cs="Arial"/>
                <w:b/>
                <w:bCs/>
                <w:szCs w:val="24"/>
              </w:rPr>
            </w:pPr>
            <w:r w:rsidRPr="000552DD">
              <w:rPr>
                <w:rFonts w:cs="Arial"/>
                <w:b/>
                <w:bCs/>
                <w:szCs w:val="24"/>
              </w:rPr>
              <w:t>Combined 4- and 5-Year Graduation Rate</w:t>
            </w:r>
          </w:p>
          <w:p w14:paraId="2F1B5F1F" w14:textId="7D9CA59E" w:rsidR="003C7224" w:rsidRPr="004B7E2A" w:rsidRDefault="003C7224" w:rsidP="00F11B01">
            <w:pPr>
              <w:spacing w:after="0" w:line="240" w:lineRule="auto"/>
              <w:jc w:val="center"/>
              <w:rPr>
                <w:rFonts w:cs="Arial"/>
                <w:b/>
                <w:bCs/>
                <w:szCs w:val="24"/>
              </w:rPr>
            </w:pPr>
            <w:r w:rsidRPr="000552DD">
              <w:rPr>
                <w:rFonts w:cs="Arial"/>
                <w:bCs/>
                <w:szCs w:val="24"/>
              </w:rPr>
              <w:t>2021–22</w:t>
            </w:r>
          </w:p>
        </w:tc>
        <w:tc>
          <w:tcPr>
            <w:tcW w:w="1245" w:type="dxa"/>
            <w:vAlign w:val="center"/>
          </w:tcPr>
          <w:p w14:paraId="481CF1FE" w14:textId="7D8A9B27" w:rsidR="003C7224" w:rsidRPr="004B7E2A" w:rsidRDefault="003C7224" w:rsidP="00F11B01">
            <w:pPr>
              <w:spacing w:after="0" w:line="240" w:lineRule="auto"/>
              <w:jc w:val="center"/>
              <w:rPr>
                <w:rFonts w:cs="Arial"/>
                <w:szCs w:val="24"/>
              </w:rPr>
            </w:pPr>
            <w:r w:rsidRPr="4D183D9E">
              <w:rPr>
                <w:rFonts w:cs="Arial"/>
                <w:szCs w:val="24"/>
              </w:rPr>
              <w:t xml:space="preserve">Most recent race/ ethnicity </w:t>
            </w:r>
            <w:r>
              <w:rPr>
                <w:rFonts w:cs="Arial"/>
                <w:szCs w:val="24"/>
              </w:rPr>
              <w:t>at the</w:t>
            </w:r>
            <w:r w:rsidRPr="4D183D9E">
              <w:rPr>
                <w:rFonts w:cs="Arial"/>
                <w:szCs w:val="24"/>
              </w:rPr>
              <w:t xml:space="preserve"> </w:t>
            </w:r>
            <w:r w:rsidRPr="4D183D9E">
              <w:rPr>
                <w:rFonts w:cs="Arial"/>
                <w:color w:val="000000" w:themeColor="text1"/>
                <w:szCs w:val="24"/>
              </w:rPr>
              <w:t>LEA in ODS</w:t>
            </w:r>
          </w:p>
        </w:tc>
        <w:tc>
          <w:tcPr>
            <w:tcW w:w="1215" w:type="dxa"/>
            <w:vAlign w:val="center"/>
          </w:tcPr>
          <w:p w14:paraId="197C6CED" w14:textId="496F11A4" w:rsidR="003C7224" w:rsidRPr="004B7E2A" w:rsidRDefault="003C7224" w:rsidP="00F11B01">
            <w:pPr>
              <w:spacing w:after="0" w:line="240" w:lineRule="auto"/>
              <w:jc w:val="center"/>
              <w:rPr>
                <w:rFonts w:cs="Arial"/>
                <w:szCs w:val="24"/>
              </w:rPr>
            </w:pPr>
            <w:r w:rsidRPr="028E4B7D">
              <w:rPr>
                <w:rFonts w:cs="Arial"/>
                <w:szCs w:val="24"/>
              </w:rPr>
              <w:t xml:space="preserve">SED any time during the last 4 or 5 years in high </w:t>
            </w:r>
            <w:r w:rsidRPr="028E4B7D">
              <w:rPr>
                <w:rFonts w:cs="Arial"/>
                <w:color w:val="000000" w:themeColor="text1"/>
                <w:szCs w:val="24"/>
              </w:rPr>
              <w:t>school in ODS</w:t>
            </w:r>
          </w:p>
        </w:tc>
        <w:tc>
          <w:tcPr>
            <w:tcW w:w="1485" w:type="dxa"/>
            <w:vAlign w:val="center"/>
          </w:tcPr>
          <w:p w14:paraId="556B76CB" w14:textId="45049EC3" w:rsidR="003C7224" w:rsidRPr="004B7E2A" w:rsidRDefault="003C7224" w:rsidP="00F11B01">
            <w:pPr>
              <w:spacing w:after="0" w:line="240" w:lineRule="auto"/>
              <w:jc w:val="center"/>
              <w:rPr>
                <w:rFonts w:cs="Arial"/>
                <w:szCs w:val="24"/>
              </w:rPr>
            </w:pPr>
            <w:r w:rsidRPr="00636E04">
              <w:rPr>
                <w:rFonts w:cs="Arial"/>
                <w:szCs w:val="24"/>
              </w:rPr>
              <w:t>EL any time during the last 4 or 5 years in high school in ODS</w:t>
            </w:r>
          </w:p>
        </w:tc>
        <w:tc>
          <w:tcPr>
            <w:tcW w:w="1440" w:type="dxa"/>
            <w:vAlign w:val="center"/>
          </w:tcPr>
          <w:p w14:paraId="16B93A84" w14:textId="5D4B850A" w:rsidR="003C7224" w:rsidRPr="004B7E2A" w:rsidRDefault="003C7224" w:rsidP="00F11B01">
            <w:pPr>
              <w:spacing w:after="0" w:line="240" w:lineRule="auto"/>
              <w:jc w:val="center"/>
              <w:rPr>
                <w:rFonts w:cs="Arial"/>
                <w:szCs w:val="24"/>
              </w:rPr>
            </w:pPr>
            <w:r w:rsidRPr="00636E04">
              <w:rPr>
                <w:rFonts w:cs="Arial"/>
                <w:szCs w:val="24"/>
              </w:rPr>
              <w:t>SWD any time during the last 4 or 5 years in high school in ODS</w:t>
            </w:r>
          </w:p>
        </w:tc>
        <w:tc>
          <w:tcPr>
            <w:tcW w:w="1440" w:type="dxa"/>
            <w:vAlign w:val="center"/>
          </w:tcPr>
          <w:p w14:paraId="353BC78C" w14:textId="77777777" w:rsidR="003C7224" w:rsidRDefault="003C7224" w:rsidP="00F11B01">
            <w:pPr>
              <w:spacing w:after="0" w:line="240" w:lineRule="auto"/>
              <w:jc w:val="center"/>
              <w:rPr>
                <w:rFonts w:cs="Arial"/>
                <w:szCs w:val="24"/>
              </w:rPr>
            </w:pPr>
            <w:r w:rsidRPr="00636E04">
              <w:rPr>
                <w:rFonts w:cs="Arial"/>
                <w:szCs w:val="24"/>
              </w:rPr>
              <w:t>Homeless any time during the last 4 or 5 years in high school in ODS</w:t>
            </w:r>
          </w:p>
          <w:p w14:paraId="5B069B97" w14:textId="77777777" w:rsidR="003C7224" w:rsidRPr="004B7E2A" w:rsidRDefault="003C7224" w:rsidP="00F11B01">
            <w:pPr>
              <w:spacing w:after="0" w:line="240" w:lineRule="auto"/>
              <w:jc w:val="center"/>
              <w:rPr>
                <w:rFonts w:cs="Arial"/>
                <w:szCs w:val="24"/>
              </w:rPr>
            </w:pPr>
          </w:p>
        </w:tc>
        <w:tc>
          <w:tcPr>
            <w:tcW w:w="1530" w:type="dxa"/>
            <w:vAlign w:val="center"/>
          </w:tcPr>
          <w:p w14:paraId="278BCE31" w14:textId="51630373" w:rsidR="003C7224" w:rsidRPr="004B7E2A" w:rsidRDefault="003C7224" w:rsidP="00F11B01">
            <w:pPr>
              <w:spacing w:after="0" w:line="240" w:lineRule="auto"/>
              <w:jc w:val="center"/>
              <w:rPr>
                <w:rFonts w:cs="Arial"/>
                <w:szCs w:val="24"/>
              </w:rPr>
            </w:pPr>
            <w:r w:rsidRPr="4D183D9E">
              <w:rPr>
                <w:rFonts w:cs="Arial"/>
                <w:szCs w:val="24"/>
              </w:rPr>
              <w:t>Foster any time during the last 4 or 5 years in high school in ODS</w:t>
            </w:r>
          </w:p>
        </w:tc>
      </w:tr>
      <w:tr w:rsidR="00F11B01" w:rsidRPr="00636E04" w14:paraId="64F9FAE0" w14:textId="77777777" w:rsidTr="00761CD9">
        <w:trPr>
          <w:cantSplit/>
          <w:tblHeader/>
        </w:trPr>
        <w:tc>
          <w:tcPr>
            <w:tcW w:w="1815" w:type="dxa"/>
            <w:vAlign w:val="center"/>
          </w:tcPr>
          <w:p w14:paraId="3DA5D33C" w14:textId="77777777" w:rsidR="00F11B01" w:rsidRPr="00636E04" w:rsidRDefault="00F11B01" w:rsidP="00F11B01">
            <w:pPr>
              <w:spacing w:after="0" w:line="240" w:lineRule="auto"/>
              <w:jc w:val="center"/>
              <w:rPr>
                <w:rFonts w:cs="Arial"/>
                <w:b/>
                <w:bCs/>
                <w:szCs w:val="24"/>
              </w:rPr>
            </w:pPr>
            <w:r w:rsidRPr="00636E04">
              <w:rPr>
                <w:rFonts w:cs="Arial"/>
                <w:b/>
                <w:bCs/>
                <w:szCs w:val="24"/>
              </w:rPr>
              <w:t>English Learner Progress</w:t>
            </w:r>
          </w:p>
          <w:p w14:paraId="68CBE7FA" w14:textId="1DA588C1" w:rsidR="00F11B01" w:rsidRPr="000552DD" w:rsidRDefault="00F11B01" w:rsidP="00F11B01">
            <w:pPr>
              <w:spacing w:after="0" w:line="240" w:lineRule="auto"/>
              <w:jc w:val="center"/>
              <w:rPr>
                <w:rFonts w:cs="Arial"/>
                <w:b/>
                <w:bCs/>
                <w:szCs w:val="24"/>
              </w:rPr>
            </w:pPr>
            <w:r w:rsidRPr="00636E04">
              <w:rPr>
                <w:rFonts w:eastAsia="Arial Narrow" w:cs="Arial"/>
                <w:bCs/>
                <w:i/>
                <w:szCs w:val="24"/>
              </w:rPr>
              <w:t>(For ELPI, EL is the only student group reported.)</w:t>
            </w:r>
          </w:p>
        </w:tc>
        <w:tc>
          <w:tcPr>
            <w:tcW w:w="1245" w:type="dxa"/>
            <w:vAlign w:val="center"/>
          </w:tcPr>
          <w:p w14:paraId="718F56B5" w14:textId="727C136D" w:rsidR="00F11B01" w:rsidRPr="4D183D9E" w:rsidRDefault="00F11B01" w:rsidP="00F11B01">
            <w:pPr>
              <w:spacing w:after="0" w:line="240" w:lineRule="auto"/>
              <w:jc w:val="center"/>
              <w:rPr>
                <w:rFonts w:cs="Arial"/>
                <w:szCs w:val="24"/>
              </w:rPr>
            </w:pPr>
            <w:r>
              <w:rPr>
                <w:rFonts w:cs="Arial"/>
                <w:szCs w:val="24"/>
              </w:rPr>
              <w:t>N/A</w:t>
            </w:r>
          </w:p>
        </w:tc>
        <w:tc>
          <w:tcPr>
            <w:tcW w:w="1215" w:type="dxa"/>
            <w:vAlign w:val="center"/>
          </w:tcPr>
          <w:p w14:paraId="22FE4562" w14:textId="1D022919" w:rsidR="00F11B01" w:rsidRPr="028E4B7D" w:rsidRDefault="00F11B01" w:rsidP="00F11B01">
            <w:pPr>
              <w:spacing w:after="0" w:line="240" w:lineRule="auto"/>
              <w:jc w:val="center"/>
              <w:rPr>
                <w:rFonts w:cs="Arial"/>
                <w:szCs w:val="24"/>
              </w:rPr>
            </w:pPr>
            <w:r>
              <w:rPr>
                <w:rFonts w:cs="Arial"/>
                <w:szCs w:val="24"/>
              </w:rPr>
              <w:t>N/A</w:t>
            </w:r>
          </w:p>
        </w:tc>
        <w:tc>
          <w:tcPr>
            <w:tcW w:w="1485" w:type="dxa"/>
            <w:vAlign w:val="center"/>
          </w:tcPr>
          <w:p w14:paraId="0FB87C2C" w14:textId="76EF5827" w:rsidR="00F11B01" w:rsidRPr="00636E04" w:rsidRDefault="00F11B01" w:rsidP="00F11B01">
            <w:pPr>
              <w:spacing w:after="0" w:line="240" w:lineRule="auto"/>
              <w:jc w:val="center"/>
              <w:rPr>
                <w:rFonts w:cs="Arial"/>
                <w:szCs w:val="24"/>
              </w:rPr>
            </w:pPr>
            <w:r w:rsidRPr="00636E04">
              <w:rPr>
                <w:rFonts w:cs="Arial"/>
                <w:szCs w:val="24"/>
              </w:rPr>
              <w:t>Grade 1-12 ELs with an ELPAC S</w:t>
            </w:r>
            <w:r>
              <w:rPr>
                <w:rFonts w:cs="Arial"/>
                <w:szCs w:val="24"/>
              </w:rPr>
              <w:t>ummative Assessment</w:t>
            </w:r>
            <w:r w:rsidRPr="00636E04">
              <w:rPr>
                <w:rFonts w:cs="Arial"/>
                <w:szCs w:val="24"/>
              </w:rPr>
              <w:t xml:space="preserve"> overall performance level in the current and prior year</w:t>
            </w:r>
          </w:p>
        </w:tc>
        <w:tc>
          <w:tcPr>
            <w:tcW w:w="1440" w:type="dxa"/>
            <w:vAlign w:val="center"/>
          </w:tcPr>
          <w:p w14:paraId="338066F9" w14:textId="5715D996" w:rsidR="00F11B01" w:rsidRPr="00636E04" w:rsidRDefault="00F11B01" w:rsidP="00F11B01">
            <w:pPr>
              <w:spacing w:after="0" w:line="240" w:lineRule="auto"/>
              <w:jc w:val="center"/>
              <w:rPr>
                <w:rFonts w:cs="Arial"/>
                <w:szCs w:val="24"/>
              </w:rPr>
            </w:pPr>
            <w:r>
              <w:rPr>
                <w:rFonts w:cs="Arial"/>
                <w:szCs w:val="24"/>
              </w:rPr>
              <w:t>N/A</w:t>
            </w:r>
          </w:p>
        </w:tc>
        <w:tc>
          <w:tcPr>
            <w:tcW w:w="1440" w:type="dxa"/>
            <w:vAlign w:val="center"/>
          </w:tcPr>
          <w:p w14:paraId="5FFB20C4" w14:textId="7C492E6C" w:rsidR="00F11B01" w:rsidRPr="00636E04" w:rsidRDefault="00F11B01" w:rsidP="00F11B01">
            <w:pPr>
              <w:spacing w:after="0" w:line="240" w:lineRule="auto"/>
              <w:jc w:val="center"/>
              <w:rPr>
                <w:rFonts w:cs="Arial"/>
                <w:szCs w:val="24"/>
              </w:rPr>
            </w:pPr>
            <w:r>
              <w:rPr>
                <w:rFonts w:cs="Arial"/>
                <w:szCs w:val="24"/>
              </w:rPr>
              <w:t>N/A</w:t>
            </w:r>
          </w:p>
        </w:tc>
        <w:tc>
          <w:tcPr>
            <w:tcW w:w="1530" w:type="dxa"/>
            <w:vAlign w:val="center"/>
          </w:tcPr>
          <w:p w14:paraId="4024F5E4" w14:textId="1E86EAC2" w:rsidR="00F11B01" w:rsidRPr="4D183D9E" w:rsidRDefault="00F11B01" w:rsidP="00F11B01">
            <w:pPr>
              <w:spacing w:after="0" w:line="240" w:lineRule="auto"/>
              <w:jc w:val="center"/>
              <w:rPr>
                <w:rFonts w:cs="Arial"/>
                <w:szCs w:val="24"/>
              </w:rPr>
            </w:pPr>
            <w:r>
              <w:rPr>
                <w:rFonts w:cs="Arial"/>
                <w:szCs w:val="24"/>
              </w:rPr>
              <w:t>N/A</w:t>
            </w:r>
          </w:p>
        </w:tc>
      </w:tr>
    </w:tbl>
    <w:p w14:paraId="547ABB3A" w14:textId="0F4B214C" w:rsidR="00D80B84" w:rsidRDefault="004D21BF" w:rsidP="004D21BF">
      <w:pPr>
        <w:spacing w:after="0" w:line="240" w:lineRule="auto"/>
        <w:rPr>
          <w:rFonts w:cs="Arial"/>
          <w:szCs w:val="24"/>
        </w:rPr>
      </w:pPr>
      <w:r w:rsidRPr="00636E04">
        <w:rPr>
          <w:rFonts w:cs="Arial"/>
          <w:szCs w:val="24"/>
        </w:rPr>
        <w:t>CAA = California Alternate Assessments; EOY = End-of-Year; ODS = CALPADS Operational Data Store</w:t>
      </w:r>
      <w:r w:rsidR="00E52D78">
        <w:rPr>
          <w:rFonts w:cs="Arial"/>
          <w:szCs w:val="24"/>
        </w:rPr>
        <w:t>; N/A = Not Applicable</w:t>
      </w:r>
      <w:r w:rsidRPr="00636E04">
        <w:rPr>
          <w:rFonts w:cs="Arial"/>
          <w:szCs w:val="24"/>
        </w:rPr>
        <w:t xml:space="preserve"> </w:t>
      </w:r>
    </w:p>
    <w:p w14:paraId="504916A2" w14:textId="77777777" w:rsidR="00D80B84" w:rsidRDefault="00D80B84">
      <w:pPr>
        <w:widowControl/>
        <w:spacing w:after="160" w:line="259" w:lineRule="auto"/>
        <w:rPr>
          <w:rFonts w:cs="Arial"/>
          <w:szCs w:val="24"/>
        </w:rPr>
      </w:pPr>
      <w:r>
        <w:rPr>
          <w:rFonts w:cs="Arial"/>
          <w:szCs w:val="24"/>
        </w:rPr>
        <w:br w:type="page"/>
      </w:r>
    </w:p>
    <w:p w14:paraId="1B0A2463" w14:textId="67CC5147" w:rsidR="004D21BF" w:rsidRPr="00636E04" w:rsidRDefault="004D21BF" w:rsidP="005F5F39">
      <w:pPr>
        <w:pStyle w:val="Heading7"/>
        <w:jc w:val="left"/>
      </w:pPr>
      <w:r w:rsidRPr="00636E04">
        <w:lastRenderedPageBreak/>
        <w:t>Student Group Definitions and Data Source</w:t>
      </w:r>
      <w:r w:rsidR="005F5F39">
        <w:t>s</w:t>
      </w:r>
      <w:r w:rsidRPr="00636E04">
        <w:t xml:space="preserve"> </w:t>
      </w:r>
    </w:p>
    <w:p w14:paraId="6F22A6E1" w14:textId="274E8827" w:rsidR="004D21BF" w:rsidRDefault="004D21BF" w:rsidP="004D21BF">
      <w:pPr>
        <w:spacing w:before="60" w:after="60" w:line="240" w:lineRule="auto"/>
        <w:rPr>
          <w:rFonts w:eastAsia="Arial Narrow" w:cs="Arial"/>
          <w:b/>
          <w:szCs w:val="24"/>
        </w:rPr>
      </w:pPr>
      <w:r w:rsidRPr="00636E04">
        <w:rPr>
          <w:rFonts w:cs="Arial"/>
          <w:szCs w:val="24"/>
        </w:rPr>
        <w:t xml:space="preserve">Table </w:t>
      </w:r>
      <w:r w:rsidR="0095076C">
        <w:rPr>
          <w:rFonts w:cs="Arial"/>
          <w:szCs w:val="24"/>
        </w:rPr>
        <w:t>4</w:t>
      </w:r>
      <w:r w:rsidRPr="00636E04">
        <w:rPr>
          <w:rFonts w:cs="Arial"/>
          <w:szCs w:val="24"/>
        </w:rPr>
        <w:t xml:space="preserve"> below identifies the </w:t>
      </w:r>
      <w:r w:rsidR="00BB1DBA">
        <w:rPr>
          <w:rFonts w:cs="Arial"/>
          <w:szCs w:val="24"/>
        </w:rPr>
        <w:t>full</w:t>
      </w:r>
      <w:r w:rsidRPr="00636E04">
        <w:rPr>
          <w:rFonts w:cs="Arial"/>
          <w:szCs w:val="24"/>
        </w:rPr>
        <w:t xml:space="preserve"> definitions</w:t>
      </w:r>
      <w:r w:rsidR="003961D5">
        <w:rPr>
          <w:rFonts w:cs="Arial"/>
          <w:szCs w:val="24"/>
        </w:rPr>
        <w:t xml:space="preserve"> and data sources</w:t>
      </w:r>
      <w:r w:rsidR="0095076C">
        <w:rPr>
          <w:rFonts w:cs="Arial"/>
          <w:szCs w:val="24"/>
        </w:rPr>
        <w:t xml:space="preserve"> for each student group</w:t>
      </w:r>
      <w:r w:rsidRPr="00636E04">
        <w:rPr>
          <w:rFonts w:cs="Arial"/>
          <w:szCs w:val="24"/>
        </w:rPr>
        <w:t xml:space="preserve">. </w:t>
      </w:r>
    </w:p>
    <w:p w14:paraId="1F68F96E" w14:textId="77777777" w:rsidR="004D21BF" w:rsidRPr="00636E04" w:rsidRDefault="004D21BF" w:rsidP="004D21BF">
      <w:pPr>
        <w:spacing w:before="60" w:after="60" w:line="240" w:lineRule="auto"/>
        <w:rPr>
          <w:rFonts w:eastAsia="Arial Narrow" w:cs="Arial"/>
          <w:b/>
          <w:szCs w:val="24"/>
        </w:rPr>
      </w:pPr>
    </w:p>
    <w:p w14:paraId="1935B5D3" w14:textId="4537D5FA" w:rsidR="004D21BF" w:rsidRPr="00636E04" w:rsidRDefault="004D21BF" w:rsidP="004D21BF">
      <w:pPr>
        <w:spacing w:before="60" w:after="60" w:line="240" w:lineRule="auto"/>
        <w:rPr>
          <w:rFonts w:eastAsia="Arial Narrow" w:cs="Arial"/>
          <w:b/>
          <w:szCs w:val="24"/>
        </w:rPr>
      </w:pPr>
      <w:r w:rsidRPr="00636E04">
        <w:rPr>
          <w:rFonts w:eastAsia="Arial Narrow" w:cs="Arial"/>
          <w:b/>
          <w:szCs w:val="24"/>
        </w:rPr>
        <w:t xml:space="preserve">Table </w:t>
      </w:r>
      <w:r w:rsidR="0095076C">
        <w:rPr>
          <w:rFonts w:eastAsia="Arial Narrow" w:cs="Arial"/>
          <w:b/>
          <w:szCs w:val="24"/>
        </w:rPr>
        <w:t>4</w:t>
      </w:r>
      <w:r w:rsidR="00ED2507">
        <w:rPr>
          <w:rFonts w:eastAsia="Arial Narrow" w:cs="Arial"/>
          <w:b/>
          <w:szCs w:val="24"/>
        </w:rPr>
        <w:t>: Student Group Definitions and Data Source</w:t>
      </w:r>
    </w:p>
    <w:tbl>
      <w:tblPr>
        <w:tblStyle w:val="TableGrid12"/>
        <w:tblW w:w="9985" w:type="dxa"/>
        <w:tblLook w:val="04A0" w:firstRow="1" w:lastRow="0" w:firstColumn="1" w:lastColumn="0" w:noHBand="0" w:noVBand="1"/>
        <w:tblDescription w:val="Table displaying student group definitions and data source."/>
      </w:tblPr>
      <w:tblGrid>
        <w:gridCol w:w="1435"/>
        <w:gridCol w:w="8550"/>
      </w:tblGrid>
      <w:tr w:rsidR="004D21BF" w:rsidRPr="00636E04" w14:paraId="0229A0D5" w14:textId="77777777" w:rsidTr="00761CD9">
        <w:trPr>
          <w:cantSplit/>
          <w:trHeight w:val="386"/>
          <w:tblHeader/>
        </w:trPr>
        <w:tc>
          <w:tcPr>
            <w:tcW w:w="1435" w:type="dxa"/>
            <w:shd w:val="clear" w:color="auto" w:fill="E9DEF2"/>
            <w:vAlign w:val="center"/>
          </w:tcPr>
          <w:p w14:paraId="3C8D105B" w14:textId="73896735" w:rsidR="004D21BF" w:rsidRPr="00636E04" w:rsidRDefault="004D21BF" w:rsidP="00F11B01">
            <w:pPr>
              <w:spacing w:after="0" w:line="240" w:lineRule="auto"/>
              <w:ind w:right="-3"/>
              <w:jc w:val="center"/>
              <w:rPr>
                <w:rFonts w:eastAsia="Arial Narrow" w:cs="Arial"/>
                <w:b/>
                <w:szCs w:val="24"/>
              </w:rPr>
            </w:pPr>
            <w:r w:rsidRPr="00636E04">
              <w:rPr>
                <w:rFonts w:eastAsia="Arial Narrow" w:cs="Arial"/>
                <w:b/>
                <w:bCs/>
                <w:szCs w:val="24"/>
              </w:rPr>
              <w:t>Student Group</w:t>
            </w:r>
          </w:p>
        </w:tc>
        <w:tc>
          <w:tcPr>
            <w:tcW w:w="8550" w:type="dxa"/>
            <w:shd w:val="clear" w:color="auto" w:fill="E9DEF2"/>
            <w:vAlign w:val="center"/>
          </w:tcPr>
          <w:p w14:paraId="0AB94F73" w14:textId="5D7C4C6A" w:rsidR="004D21BF" w:rsidRPr="00636E04" w:rsidRDefault="004D21BF" w:rsidP="00F11B01">
            <w:pPr>
              <w:spacing w:after="0" w:line="240" w:lineRule="auto"/>
              <w:ind w:right="-3"/>
              <w:jc w:val="center"/>
              <w:rPr>
                <w:rFonts w:eastAsia="Arial Narrow" w:cs="Arial"/>
                <w:b/>
                <w:szCs w:val="24"/>
              </w:rPr>
            </w:pPr>
            <w:r w:rsidRPr="00636E04">
              <w:rPr>
                <w:rFonts w:eastAsia="Arial Narrow" w:cs="Arial"/>
                <w:b/>
                <w:bCs/>
                <w:szCs w:val="24"/>
              </w:rPr>
              <w:t>Student Groups Definitions</w:t>
            </w:r>
          </w:p>
        </w:tc>
      </w:tr>
      <w:tr w:rsidR="004D21BF" w:rsidRPr="00636E04" w14:paraId="218F716A" w14:textId="77777777" w:rsidTr="00761CD9">
        <w:trPr>
          <w:cantSplit/>
          <w:trHeight w:val="1601"/>
          <w:tblHeader/>
        </w:trPr>
        <w:tc>
          <w:tcPr>
            <w:tcW w:w="1435" w:type="dxa"/>
            <w:vAlign w:val="center"/>
          </w:tcPr>
          <w:p w14:paraId="120BCBBF" w14:textId="77777777" w:rsidR="004D21BF" w:rsidRPr="00B51C2B" w:rsidRDefault="004D21BF" w:rsidP="00F11B01">
            <w:pPr>
              <w:spacing w:after="0" w:line="240" w:lineRule="auto"/>
              <w:ind w:right="-3"/>
              <w:rPr>
                <w:rFonts w:eastAsia="Arial Narrow" w:cs="Arial"/>
                <w:b/>
                <w:bCs/>
                <w:szCs w:val="24"/>
              </w:rPr>
            </w:pPr>
            <w:r w:rsidRPr="00B51C2B">
              <w:rPr>
                <w:rFonts w:eastAsia="Arial Narrow" w:cs="Arial"/>
                <w:b/>
                <w:bCs/>
                <w:szCs w:val="24"/>
              </w:rPr>
              <w:t xml:space="preserve">Race/ </w:t>
            </w:r>
          </w:p>
          <w:p w14:paraId="699412FD" w14:textId="77777777" w:rsidR="004D21BF" w:rsidRPr="00636E04" w:rsidRDefault="004D21BF" w:rsidP="00F11B01">
            <w:pPr>
              <w:spacing w:after="0" w:line="240" w:lineRule="auto"/>
              <w:ind w:right="-3"/>
              <w:rPr>
                <w:rFonts w:eastAsia="Arial Narrow" w:cs="Arial"/>
                <w:szCs w:val="24"/>
              </w:rPr>
            </w:pPr>
            <w:r w:rsidRPr="00B51C2B">
              <w:rPr>
                <w:rFonts w:eastAsia="Arial Narrow" w:cs="Arial"/>
                <w:b/>
                <w:bCs/>
                <w:szCs w:val="24"/>
              </w:rPr>
              <w:t>Ethnicity</w:t>
            </w:r>
          </w:p>
        </w:tc>
        <w:tc>
          <w:tcPr>
            <w:tcW w:w="8550" w:type="dxa"/>
            <w:vAlign w:val="center"/>
          </w:tcPr>
          <w:p w14:paraId="70A95204" w14:textId="58CC6838" w:rsidR="004D21BF" w:rsidRPr="00636E04" w:rsidRDefault="004D21BF" w:rsidP="00F11B01">
            <w:pPr>
              <w:spacing w:before="1" w:line="252" w:lineRule="exact"/>
              <w:ind w:right="53"/>
              <w:rPr>
                <w:rFonts w:eastAsia="Arial Narrow" w:cs="Arial"/>
                <w:bCs/>
                <w:szCs w:val="24"/>
              </w:rPr>
            </w:pPr>
            <w:r w:rsidRPr="00636E04">
              <w:rPr>
                <w:rFonts w:eastAsia="Arial Narrow" w:cs="Arial"/>
                <w:bCs/>
                <w:szCs w:val="24"/>
              </w:rPr>
              <w:t xml:space="preserve">Students are placed in a specific race/ethnicity based on their most recent CALPADS record at the school/LEA. This information is derived from the </w:t>
            </w:r>
            <w:r w:rsidR="003961D5">
              <w:rPr>
                <w:rFonts w:eastAsia="Arial Narrow" w:cs="Arial"/>
                <w:bCs/>
                <w:szCs w:val="24"/>
              </w:rPr>
              <w:t>S</w:t>
            </w:r>
            <w:r w:rsidRPr="00636E04">
              <w:rPr>
                <w:rFonts w:eastAsia="Arial Narrow" w:cs="Arial"/>
                <w:bCs/>
                <w:szCs w:val="24"/>
              </w:rPr>
              <w:t xml:space="preserve">tudent </w:t>
            </w:r>
            <w:r w:rsidR="003961D5">
              <w:rPr>
                <w:rFonts w:eastAsia="Arial Narrow" w:cs="Arial"/>
                <w:bCs/>
                <w:szCs w:val="24"/>
              </w:rPr>
              <w:t>I</w:t>
            </w:r>
            <w:r w:rsidRPr="00636E04">
              <w:rPr>
                <w:rFonts w:eastAsia="Arial Narrow" w:cs="Arial"/>
                <w:bCs/>
                <w:szCs w:val="24"/>
              </w:rPr>
              <w:t>nformation (SINF) file and:</w:t>
            </w:r>
          </w:p>
          <w:p w14:paraId="2ABC690D" w14:textId="77777777" w:rsidR="004D21BF" w:rsidRPr="00636E04" w:rsidRDefault="004D21BF" w:rsidP="009215E5">
            <w:pPr>
              <w:pStyle w:val="ListParagraph"/>
              <w:numPr>
                <w:ilvl w:val="0"/>
                <w:numId w:val="13"/>
              </w:numPr>
              <w:spacing w:before="1" w:line="252" w:lineRule="exact"/>
              <w:ind w:right="53"/>
              <w:rPr>
                <w:rFonts w:eastAsia="Arial Narrow" w:cs="Arial"/>
                <w:bCs/>
                <w:szCs w:val="24"/>
              </w:rPr>
            </w:pPr>
            <w:r w:rsidRPr="00636E04">
              <w:rPr>
                <w:rFonts w:eastAsia="Arial Narrow" w:cs="Arial"/>
                <w:bCs/>
                <w:szCs w:val="24"/>
              </w:rPr>
              <w:t>Hispanic or Latino Ethnicity Indicator</w:t>
            </w:r>
          </w:p>
          <w:p w14:paraId="1916EC78" w14:textId="77777777" w:rsidR="004D21BF" w:rsidRPr="00636E04" w:rsidRDefault="004D21BF" w:rsidP="009215E5">
            <w:pPr>
              <w:pStyle w:val="ListParagraph"/>
              <w:numPr>
                <w:ilvl w:val="0"/>
                <w:numId w:val="12"/>
              </w:numPr>
              <w:spacing w:after="0" w:line="240" w:lineRule="auto"/>
              <w:ind w:right="58"/>
              <w:rPr>
                <w:rFonts w:eastAsia="Arial Narrow" w:cs="Arial"/>
                <w:bCs/>
                <w:szCs w:val="24"/>
              </w:rPr>
            </w:pPr>
            <w:r w:rsidRPr="00636E04">
              <w:rPr>
                <w:rFonts w:eastAsia="Arial Narrow" w:cs="Arial"/>
                <w:bCs/>
                <w:szCs w:val="24"/>
              </w:rPr>
              <w:t>Race Category Code</w:t>
            </w:r>
          </w:p>
          <w:p w14:paraId="1F7A7BC8" w14:textId="77777777" w:rsidR="004D21BF" w:rsidRPr="00636E04" w:rsidRDefault="004D21BF" w:rsidP="00F11B01">
            <w:pPr>
              <w:spacing w:after="0" w:line="240" w:lineRule="auto"/>
              <w:ind w:right="58"/>
              <w:rPr>
                <w:rFonts w:eastAsia="Arial Narrow" w:cs="Arial"/>
                <w:bCs/>
                <w:szCs w:val="24"/>
              </w:rPr>
            </w:pPr>
          </w:p>
          <w:p w14:paraId="38EB665F" w14:textId="77777777" w:rsidR="004D21BF" w:rsidRPr="00636E04" w:rsidRDefault="004D21BF" w:rsidP="00F11B01">
            <w:pPr>
              <w:spacing w:before="34" w:after="0" w:line="240" w:lineRule="auto"/>
              <w:ind w:right="-20"/>
              <w:rPr>
                <w:rFonts w:cs="Arial"/>
                <w:szCs w:val="24"/>
              </w:rPr>
            </w:pPr>
            <w:r w:rsidRPr="00636E04">
              <w:rPr>
                <w:rFonts w:cs="Arial"/>
                <w:szCs w:val="24"/>
              </w:rPr>
              <w:t xml:space="preserve">The following steps are used to determine which race/ethnicity student group a student is included in: </w:t>
            </w:r>
          </w:p>
          <w:p w14:paraId="39C325A0" w14:textId="77777777" w:rsidR="004D21BF" w:rsidRPr="00636E04" w:rsidRDefault="004D21BF" w:rsidP="00F11B01">
            <w:pPr>
              <w:spacing w:after="0" w:line="240" w:lineRule="auto"/>
              <w:ind w:left="813"/>
              <w:rPr>
                <w:rFonts w:cs="Arial"/>
                <w:szCs w:val="24"/>
              </w:rPr>
            </w:pPr>
          </w:p>
          <w:p w14:paraId="0E87402C" w14:textId="77777777" w:rsidR="004D21BF" w:rsidRPr="00636E04" w:rsidRDefault="004D21BF" w:rsidP="009215E5">
            <w:pPr>
              <w:widowControl/>
              <w:numPr>
                <w:ilvl w:val="0"/>
                <w:numId w:val="14"/>
              </w:numPr>
              <w:tabs>
                <w:tab w:val="clear" w:pos="720"/>
                <w:tab w:val="num" w:pos="1260"/>
              </w:tabs>
              <w:spacing w:after="0" w:line="240" w:lineRule="auto"/>
              <w:ind w:left="270" w:hanging="270"/>
              <w:rPr>
                <w:rFonts w:cs="Arial"/>
                <w:szCs w:val="24"/>
              </w:rPr>
            </w:pPr>
            <w:r w:rsidRPr="00636E04">
              <w:rPr>
                <w:rFonts w:cs="Arial"/>
                <w:szCs w:val="24"/>
              </w:rPr>
              <w:t xml:space="preserve">If the CALPADS student record shows Hispanic or Latino in any field, the student’s results are included in the Hispanic or Latino student group. </w:t>
            </w:r>
          </w:p>
          <w:p w14:paraId="75B591AD" w14:textId="77777777" w:rsidR="004D21BF" w:rsidRPr="00636E04" w:rsidRDefault="004D21BF" w:rsidP="00F11B01">
            <w:pPr>
              <w:tabs>
                <w:tab w:val="num" w:pos="1260"/>
              </w:tabs>
              <w:spacing w:after="0" w:line="240" w:lineRule="auto"/>
              <w:ind w:left="270" w:hanging="270"/>
              <w:rPr>
                <w:rFonts w:cs="Arial"/>
                <w:szCs w:val="24"/>
              </w:rPr>
            </w:pPr>
          </w:p>
          <w:p w14:paraId="51A294CE" w14:textId="77777777" w:rsidR="004D21BF" w:rsidRPr="00636E04" w:rsidRDefault="004D21BF" w:rsidP="009215E5">
            <w:pPr>
              <w:widowControl/>
              <w:numPr>
                <w:ilvl w:val="0"/>
                <w:numId w:val="14"/>
              </w:numPr>
              <w:tabs>
                <w:tab w:val="clear" w:pos="720"/>
                <w:tab w:val="num" w:pos="1260"/>
              </w:tabs>
              <w:spacing w:after="0" w:line="240" w:lineRule="auto"/>
              <w:ind w:left="270" w:hanging="270"/>
              <w:rPr>
                <w:rFonts w:cs="Arial"/>
                <w:szCs w:val="24"/>
              </w:rPr>
            </w:pPr>
            <w:r w:rsidRPr="00636E04">
              <w:rPr>
                <w:rFonts w:cs="Arial"/>
                <w:szCs w:val="24"/>
              </w:rPr>
              <w:t>If the CALPADS student record shows non-Hispanic or Latino and only one race, the student’s results are included in the student group of that racial category.</w:t>
            </w:r>
          </w:p>
          <w:p w14:paraId="65337F85" w14:textId="77777777" w:rsidR="004D21BF" w:rsidRPr="00636E04" w:rsidRDefault="004D21BF" w:rsidP="00F11B01">
            <w:pPr>
              <w:spacing w:after="0" w:line="240" w:lineRule="auto"/>
              <w:rPr>
                <w:rFonts w:cs="Arial"/>
                <w:szCs w:val="24"/>
              </w:rPr>
            </w:pPr>
          </w:p>
          <w:p w14:paraId="03B0059C" w14:textId="77777777" w:rsidR="004D21BF" w:rsidRPr="00636E04" w:rsidRDefault="004D21BF" w:rsidP="009215E5">
            <w:pPr>
              <w:widowControl/>
              <w:numPr>
                <w:ilvl w:val="0"/>
                <w:numId w:val="14"/>
              </w:numPr>
              <w:tabs>
                <w:tab w:val="clear" w:pos="720"/>
                <w:tab w:val="num" w:pos="1260"/>
              </w:tabs>
              <w:spacing w:after="0" w:line="240" w:lineRule="auto"/>
              <w:ind w:left="270" w:hanging="270"/>
              <w:rPr>
                <w:rFonts w:cs="Arial"/>
                <w:szCs w:val="24"/>
              </w:rPr>
            </w:pPr>
            <w:r w:rsidRPr="00636E04">
              <w:rPr>
                <w:rFonts w:cs="Arial"/>
                <w:szCs w:val="24"/>
              </w:rPr>
              <w:t xml:space="preserve">If the CALPADS student record shows non-Hispanic or Latino and more than one race, the student’s results are included in the Two or More Races student group. </w:t>
            </w:r>
          </w:p>
          <w:p w14:paraId="12D3E18E" w14:textId="77777777" w:rsidR="004D21BF" w:rsidRPr="00636E04" w:rsidRDefault="004D21BF" w:rsidP="00F11B01">
            <w:pPr>
              <w:tabs>
                <w:tab w:val="num" w:pos="1260"/>
              </w:tabs>
              <w:spacing w:after="0" w:line="240" w:lineRule="auto"/>
              <w:ind w:left="270" w:hanging="270"/>
              <w:rPr>
                <w:rFonts w:cs="Arial"/>
                <w:szCs w:val="24"/>
              </w:rPr>
            </w:pPr>
          </w:p>
          <w:p w14:paraId="089F5DF6" w14:textId="77777777" w:rsidR="004D21BF" w:rsidRDefault="004D21BF" w:rsidP="009215E5">
            <w:pPr>
              <w:widowControl/>
              <w:numPr>
                <w:ilvl w:val="0"/>
                <w:numId w:val="14"/>
              </w:numPr>
              <w:tabs>
                <w:tab w:val="clear" w:pos="720"/>
                <w:tab w:val="num" w:pos="1260"/>
              </w:tabs>
              <w:spacing w:after="240" w:line="240" w:lineRule="auto"/>
              <w:ind w:left="274" w:hanging="274"/>
              <w:rPr>
                <w:rFonts w:cs="Arial"/>
                <w:szCs w:val="24"/>
              </w:rPr>
            </w:pPr>
            <w:r w:rsidRPr="4D183D9E">
              <w:rPr>
                <w:rFonts w:cs="Arial"/>
                <w:szCs w:val="24"/>
              </w:rPr>
              <w:t>If the CALPADS student record shows blank in all fields, the student’s results are included in the schoolwide and districtwide data but not in any race/ethnicity student group.</w:t>
            </w:r>
          </w:p>
          <w:p w14:paraId="64E45D70" w14:textId="33AF407D" w:rsidR="002A1C47" w:rsidRDefault="002A1C47" w:rsidP="002A1C47">
            <w:pPr>
              <w:rPr>
                <w:rFonts w:cs="Arial"/>
                <w:szCs w:val="24"/>
              </w:rPr>
            </w:pPr>
            <w:r>
              <w:rPr>
                <w:rFonts w:cs="Arial"/>
                <w:szCs w:val="24"/>
              </w:rPr>
              <w:t xml:space="preserve">Note: </w:t>
            </w:r>
          </w:p>
          <w:p w14:paraId="231C14BD" w14:textId="77777777" w:rsidR="002A1C47" w:rsidRPr="00636E04" w:rsidRDefault="002A1C47" w:rsidP="009215E5">
            <w:pPr>
              <w:pStyle w:val="ListParagraph"/>
              <w:numPr>
                <w:ilvl w:val="0"/>
                <w:numId w:val="15"/>
              </w:numPr>
              <w:spacing w:after="0" w:line="240" w:lineRule="auto"/>
              <w:ind w:left="387"/>
              <w:rPr>
                <w:rFonts w:cs="Arial"/>
                <w:szCs w:val="24"/>
              </w:rPr>
            </w:pPr>
            <w:r w:rsidRPr="00636E04">
              <w:rPr>
                <w:rFonts w:cs="Arial"/>
                <w:szCs w:val="24"/>
              </w:rPr>
              <w:t xml:space="preserve">Specific Asian groups (i.e., Chinese, Japanese, Korean, Vietnamese, Asian Indian, Laotian, Cambodian, Hmong, or Other Asian) are counted as Asian. </w:t>
            </w:r>
          </w:p>
          <w:p w14:paraId="0754500F" w14:textId="77777777" w:rsidR="002A1C47" w:rsidRPr="00636E04" w:rsidRDefault="002A1C47" w:rsidP="009215E5">
            <w:pPr>
              <w:pStyle w:val="ListParagraph"/>
              <w:numPr>
                <w:ilvl w:val="0"/>
                <w:numId w:val="15"/>
              </w:numPr>
              <w:spacing w:after="240" w:line="240" w:lineRule="auto"/>
              <w:ind w:left="389"/>
              <w:contextualSpacing w:val="0"/>
              <w:rPr>
                <w:rFonts w:cs="Arial"/>
                <w:szCs w:val="24"/>
              </w:rPr>
            </w:pPr>
            <w:r w:rsidRPr="00636E04">
              <w:rPr>
                <w:rFonts w:cs="Arial"/>
                <w:szCs w:val="24"/>
              </w:rPr>
              <w:t xml:space="preserve">Native Hawaiian or specific Pacific Islander groups (i.e., Guamanian, Samoan, Tahitian, or Other Pacific Islander) are counted as Native Hawaiian or Pacific Islander. </w:t>
            </w:r>
          </w:p>
          <w:p w14:paraId="4170DB07" w14:textId="79CCF8B6" w:rsidR="002A1C47" w:rsidRPr="00D80B84" w:rsidRDefault="002A1C47" w:rsidP="002A1C47">
            <w:pPr>
              <w:rPr>
                <w:rFonts w:cs="Arial"/>
                <w:szCs w:val="24"/>
              </w:rPr>
            </w:pPr>
            <w:r w:rsidRPr="00636E04">
              <w:rPr>
                <w:rFonts w:cs="Arial"/>
                <w:szCs w:val="24"/>
              </w:rPr>
              <w:t xml:space="preserve">If multiple groups are marked in the same racial category (e.g., </w:t>
            </w:r>
            <w:proofErr w:type="gramStart"/>
            <w:r w:rsidRPr="00636E04">
              <w:rPr>
                <w:rFonts w:cs="Arial"/>
                <w:szCs w:val="24"/>
              </w:rPr>
              <w:t>Chinese</w:t>
            </w:r>
            <w:proofErr w:type="gramEnd"/>
            <w:r w:rsidRPr="00636E04">
              <w:rPr>
                <w:rFonts w:cs="Arial"/>
                <w:szCs w:val="24"/>
              </w:rPr>
              <w:t xml:space="preserve"> and Korean), the student is classified as that category (e.g., Asian), not Two or More Races.</w:t>
            </w:r>
          </w:p>
        </w:tc>
      </w:tr>
    </w:tbl>
    <w:p w14:paraId="7AF671CD" w14:textId="77777777" w:rsidR="001426AA" w:rsidRDefault="001426AA">
      <w:r>
        <w:br w:type="page"/>
      </w:r>
    </w:p>
    <w:p w14:paraId="411988A1" w14:textId="6103CC8B" w:rsidR="001426AA" w:rsidRPr="001426AA" w:rsidRDefault="001426AA" w:rsidP="00D80B84">
      <w:pPr>
        <w:spacing w:after="0"/>
        <w:rPr>
          <w:b/>
          <w:bCs/>
        </w:rPr>
      </w:pPr>
      <w:r>
        <w:rPr>
          <w:b/>
          <w:bCs/>
        </w:rPr>
        <w:lastRenderedPageBreak/>
        <w:t xml:space="preserve">Table </w:t>
      </w:r>
      <w:r w:rsidR="00ED2507">
        <w:rPr>
          <w:b/>
          <w:bCs/>
        </w:rPr>
        <w:t xml:space="preserve">4: </w:t>
      </w:r>
      <w:r w:rsidR="00ED2507">
        <w:rPr>
          <w:rFonts w:eastAsia="Arial Narrow" w:cs="Arial"/>
          <w:b/>
          <w:szCs w:val="24"/>
        </w:rPr>
        <w:t>Student Group Definitions and Data Source</w:t>
      </w:r>
      <w:r>
        <w:rPr>
          <w:b/>
          <w:bCs/>
        </w:rPr>
        <w:t xml:space="preserve"> (Cont.)</w:t>
      </w:r>
    </w:p>
    <w:tbl>
      <w:tblPr>
        <w:tblStyle w:val="TableGrid12"/>
        <w:tblW w:w="9985" w:type="dxa"/>
        <w:tblLook w:val="04A0" w:firstRow="1" w:lastRow="0" w:firstColumn="1" w:lastColumn="0" w:noHBand="0" w:noVBand="1"/>
        <w:tblDescription w:val="Table displaying Student Group Definitions and Data Source "/>
      </w:tblPr>
      <w:tblGrid>
        <w:gridCol w:w="1435"/>
        <w:gridCol w:w="8550"/>
      </w:tblGrid>
      <w:tr w:rsidR="001426AA" w:rsidRPr="00636E04" w14:paraId="10438E25" w14:textId="77777777" w:rsidTr="007C29BF">
        <w:trPr>
          <w:cantSplit/>
          <w:trHeight w:val="459"/>
          <w:tblHeader/>
        </w:trPr>
        <w:tc>
          <w:tcPr>
            <w:tcW w:w="1435" w:type="dxa"/>
            <w:shd w:val="clear" w:color="auto" w:fill="E9DEF2"/>
            <w:vAlign w:val="center"/>
          </w:tcPr>
          <w:p w14:paraId="30EC8E20" w14:textId="46A2789D" w:rsidR="001426AA" w:rsidRPr="00B51C2B" w:rsidRDefault="001426AA" w:rsidP="00955EED">
            <w:pPr>
              <w:spacing w:after="0" w:line="240" w:lineRule="auto"/>
              <w:ind w:left="-26"/>
              <w:jc w:val="center"/>
              <w:rPr>
                <w:rFonts w:cs="Arial"/>
                <w:b/>
                <w:bCs/>
                <w:szCs w:val="24"/>
              </w:rPr>
            </w:pPr>
            <w:r w:rsidRPr="00636E04">
              <w:rPr>
                <w:rFonts w:eastAsia="Arial Narrow" w:cs="Arial"/>
                <w:b/>
                <w:bCs/>
                <w:szCs w:val="24"/>
              </w:rPr>
              <w:t>Student Group</w:t>
            </w:r>
          </w:p>
        </w:tc>
        <w:tc>
          <w:tcPr>
            <w:tcW w:w="8550" w:type="dxa"/>
            <w:shd w:val="clear" w:color="auto" w:fill="E9DEF2"/>
            <w:vAlign w:val="center"/>
          </w:tcPr>
          <w:p w14:paraId="7E153FF5" w14:textId="2265E46C" w:rsidR="001426AA" w:rsidRPr="00636E04" w:rsidRDefault="001426AA" w:rsidP="00955EED">
            <w:pPr>
              <w:spacing w:after="0" w:line="240" w:lineRule="auto"/>
              <w:ind w:left="360" w:hanging="360"/>
              <w:jc w:val="center"/>
              <w:rPr>
                <w:rFonts w:cs="Arial"/>
                <w:szCs w:val="24"/>
              </w:rPr>
            </w:pPr>
            <w:r w:rsidRPr="00636E04">
              <w:rPr>
                <w:rFonts w:eastAsia="Arial Narrow" w:cs="Arial"/>
                <w:b/>
                <w:bCs/>
                <w:szCs w:val="24"/>
              </w:rPr>
              <w:t>Student Groups Definitions</w:t>
            </w:r>
          </w:p>
        </w:tc>
      </w:tr>
      <w:tr w:rsidR="001426AA" w:rsidRPr="00636E04" w14:paraId="55348C7E" w14:textId="77777777" w:rsidTr="007C29BF">
        <w:trPr>
          <w:cantSplit/>
          <w:trHeight w:val="5940"/>
          <w:tblHeader/>
        </w:trPr>
        <w:tc>
          <w:tcPr>
            <w:tcW w:w="1435" w:type="dxa"/>
            <w:vAlign w:val="center"/>
          </w:tcPr>
          <w:p w14:paraId="16FEA921" w14:textId="58175DB3" w:rsidR="001426AA" w:rsidRPr="008A724C" w:rsidRDefault="001426AA" w:rsidP="00955EED">
            <w:pPr>
              <w:spacing w:after="0" w:line="240" w:lineRule="auto"/>
              <w:ind w:right="-3"/>
              <w:rPr>
                <w:rFonts w:eastAsia="Arial Narrow" w:cs="Arial"/>
                <w:b/>
                <w:szCs w:val="24"/>
              </w:rPr>
            </w:pPr>
            <w:bookmarkStart w:id="36" w:name="_Hlk114306528"/>
            <w:r w:rsidRPr="008A724C">
              <w:rPr>
                <w:rFonts w:eastAsia="Arial Narrow" w:cs="Arial"/>
                <w:b/>
                <w:szCs w:val="24"/>
              </w:rPr>
              <w:t>SED</w:t>
            </w:r>
          </w:p>
        </w:tc>
        <w:tc>
          <w:tcPr>
            <w:tcW w:w="8550" w:type="dxa"/>
            <w:vAlign w:val="center"/>
          </w:tcPr>
          <w:p w14:paraId="42AB249D" w14:textId="77777777" w:rsidR="001426AA" w:rsidRPr="00636E04" w:rsidRDefault="001426AA" w:rsidP="00955EED">
            <w:pPr>
              <w:spacing w:before="1" w:after="0" w:line="252" w:lineRule="exact"/>
              <w:ind w:right="53"/>
              <w:rPr>
                <w:rFonts w:eastAsia="Arial Narrow" w:cs="Arial"/>
                <w:szCs w:val="24"/>
              </w:rPr>
            </w:pPr>
            <w:r w:rsidRPr="4D183D9E">
              <w:rPr>
                <w:rFonts w:eastAsia="Arial Narrow" w:cs="Arial"/>
                <w:szCs w:val="24"/>
              </w:rPr>
              <w:t>Students are SED if they meet one or more of the following criteria at any time during the school year at the school/LEA:</w:t>
            </w:r>
          </w:p>
          <w:p w14:paraId="3AA87BC5" w14:textId="77777777" w:rsidR="001426AA" w:rsidRPr="00636E04" w:rsidRDefault="001426AA" w:rsidP="00955EED">
            <w:pPr>
              <w:spacing w:after="0" w:line="240" w:lineRule="auto"/>
              <w:ind w:right="58"/>
              <w:rPr>
                <w:rFonts w:eastAsia="Arial Narrow" w:cs="Arial"/>
                <w:bCs/>
                <w:szCs w:val="24"/>
              </w:rPr>
            </w:pPr>
          </w:p>
          <w:p w14:paraId="6CA0FB25" w14:textId="77777777" w:rsidR="001426AA" w:rsidRPr="00636E04" w:rsidRDefault="001426AA" w:rsidP="009215E5">
            <w:pPr>
              <w:pStyle w:val="ListParagraph"/>
              <w:numPr>
                <w:ilvl w:val="0"/>
                <w:numId w:val="12"/>
              </w:numPr>
              <w:spacing w:before="1" w:after="0" w:line="252" w:lineRule="exact"/>
              <w:ind w:right="53"/>
              <w:rPr>
                <w:rFonts w:eastAsia="Arial Narrow" w:cs="Arial"/>
                <w:bCs/>
                <w:szCs w:val="24"/>
              </w:rPr>
            </w:pPr>
            <w:r w:rsidRPr="00636E04">
              <w:rPr>
                <w:rFonts w:eastAsia="Arial Narrow" w:cs="Arial"/>
                <w:bCs/>
                <w:szCs w:val="24"/>
              </w:rPr>
              <w:t>Student has a Student Program (SPRG) record with an Education Program Code of:</w:t>
            </w:r>
          </w:p>
          <w:p w14:paraId="76CFBEB0" w14:textId="30A02831" w:rsidR="001426AA" w:rsidRPr="00721652" w:rsidRDefault="001426AA" w:rsidP="009215E5">
            <w:pPr>
              <w:pStyle w:val="ListParagraph"/>
              <w:numPr>
                <w:ilvl w:val="1"/>
                <w:numId w:val="12"/>
              </w:numPr>
              <w:tabs>
                <w:tab w:val="left" w:pos="720"/>
              </w:tabs>
              <w:spacing w:before="1" w:after="0" w:line="252" w:lineRule="exact"/>
              <w:ind w:left="1422" w:right="53" w:hanging="900"/>
              <w:rPr>
                <w:rFonts w:eastAsia="Arial Narrow" w:cs="Arial"/>
                <w:bCs/>
                <w:szCs w:val="24"/>
              </w:rPr>
            </w:pPr>
            <w:r w:rsidRPr="00721652">
              <w:t xml:space="preserve">175 </w:t>
            </w:r>
            <w:r w:rsidRPr="00721652">
              <w:rPr>
                <w:rFonts w:eastAsia="Arial Narrow" w:cs="Arial"/>
                <w:bCs/>
                <w:szCs w:val="24"/>
              </w:rPr>
              <w:t>–</w:t>
            </w:r>
            <w:r w:rsidRPr="00721652">
              <w:t xml:space="preserve"> Free or Reduced-Price Meal Program </w:t>
            </w:r>
          </w:p>
          <w:p w14:paraId="1AD356B5"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181 – Free Meal Program; or</w:t>
            </w:r>
          </w:p>
          <w:p w14:paraId="38B21F77" w14:textId="0B32A2DD" w:rsidR="001426AA" w:rsidRPr="00721652" w:rsidRDefault="001426AA" w:rsidP="009215E5">
            <w:pPr>
              <w:pStyle w:val="ListParagraph"/>
              <w:numPr>
                <w:ilvl w:val="1"/>
                <w:numId w:val="12"/>
              </w:numPr>
              <w:tabs>
                <w:tab w:val="left" w:pos="720"/>
              </w:tabs>
              <w:spacing w:before="1" w:after="0" w:line="252" w:lineRule="exact"/>
              <w:ind w:left="1422" w:right="53" w:hanging="900"/>
              <w:rPr>
                <w:rFonts w:eastAsia="Arial Narrow" w:cs="Arial"/>
                <w:bCs/>
                <w:szCs w:val="24"/>
              </w:rPr>
            </w:pPr>
            <w:r w:rsidRPr="00721652">
              <w:rPr>
                <w:rFonts w:eastAsia="Arial Narrow" w:cs="Arial"/>
                <w:bCs/>
                <w:szCs w:val="24"/>
              </w:rPr>
              <w:t>182 – Reduced-Price Meal Program; or</w:t>
            </w:r>
          </w:p>
          <w:p w14:paraId="246DFD89"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 xml:space="preserve">135 – </w:t>
            </w:r>
            <w:r w:rsidRPr="00721652">
              <w:t>Title I Part C Migrant</w:t>
            </w:r>
            <w:r w:rsidRPr="00721652">
              <w:rPr>
                <w:rFonts w:eastAsia="Arial Narrow" w:cs="Arial"/>
                <w:bCs/>
                <w:szCs w:val="24"/>
              </w:rPr>
              <w:t>; or</w:t>
            </w:r>
          </w:p>
          <w:p w14:paraId="2AA43A6D"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191 – Homeless; or</w:t>
            </w:r>
          </w:p>
          <w:p w14:paraId="79623046"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193 – Tribal Foster Youth</w:t>
            </w:r>
          </w:p>
          <w:p w14:paraId="46E2F4FA" w14:textId="77777777" w:rsidR="001426AA" w:rsidRPr="00721652" w:rsidRDefault="001426AA" w:rsidP="00955EED">
            <w:pPr>
              <w:pStyle w:val="ListParagraph"/>
              <w:numPr>
                <w:ilvl w:val="0"/>
                <w:numId w:val="0"/>
              </w:numPr>
              <w:tabs>
                <w:tab w:val="left" w:pos="720"/>
              </w:tabs>
              <w:spacing w:after="0" w:line="240" w:lineRule="auto"/>
              <w:ind w:left="1080" w:right="58"/>
              <w:rPr>
                <w:rFonts w:eastAsia="Arial Narrow" w:cs="Arial"/>
                <w:bCs/>
                <w:szCs w:val="24"/>
              </w:rPr>
            </w:pPr>
          </w:p>
          <w:p w14:paraId="0BDCE4EE" w14:textId="77777777" w:rsidR="001426AA" w:rsidRPr="00721652" w:rsidRDefault="001426AA" w:rsidP="009215E5">
            <w:pPr>
              <w:pStyle w:val="ListParagraph"/>
              <w:numPr>
                <w:ilvl w:val="0"/>
                <w:numId w:val="12"/>
              </w:numPr>
              <w:spacing w:before="1" w:after="0" w:line="252" w:lineRule="exact"/>
              <w:ind w:right="53"/>
              <w:rPr>
                <w:rFonts w:eastAsia="Arial Narrow" w:cs="Arial"/>
                <w:bCs/>
                <w:szCs w:val="24"/>
              </w:rPr>
            </w:pPr>
            <w:r w:rsidRPr="00721652">
              <w:rPr>
                <w:rFonts w:eastAsia="Arial Narrow" w:cs="Arial"/>
                <w:bCs/>
                <w:szCs w:val="24"/>
              </w:rPr>
              <w:t>Student has been identified in a state-level match as:</w:t>
            </w:r>
          </w:p>
          <w:p w14:paraId="3447243A" w14:textId="77777777" w:rsidR="001426AA" w:rsidRPr="00721652" w:rsidRDefault="001426AA" w:rsidP="009215E5">
            <w:pPr>
              <w:pStyle w:val="ListParagraph"/>
              <w:numPr>
                <w:ilvl w:val="1"/>
                <w:numId w:val="12"/>
              </w:numPr>
              <w:tabs>
                <w:tab w:val="left" w:pos="720"/>
              </w:tabs>
              <w:spacing w:before="1" w:after="0" w:line="252" w:lineRule="exact"/>
              <w:ind w:left="792" w:right="53" w:hanging="270"/>
              <w:rPr>
                <w:rFonts w:eastAsia="Arial Narrow" w:cs="Arial"/>
                <w:bCs/>
                <w:szCs w:val="24"/>
              </w:rPr>
            </w:pPr>
            <w:r w:rsidRPr="00721652">
              <w:rPr>
                <w:rFonts w:eastAsia="Arial Narrow" w:cs="Arial"/>
                <w:bCs/>
                <w:szCs w:val="24"/>
              </w:rPr>
              <w:t>Directly certified to receive free or reduced-price meals through SNAP, TANF, Medi-Cal; or</w:t>
            </w:r>
          </w:p>
          <w:p w14:paraId="28458D87" w14:textId="77777777" w:rsidR="001426AA" w:rsidRPr="00721652" w:rsidRDefault="001426AA" w:rsidP="009215E5">
            <w:pPr>
              <w:pStyle w:val="ListParagraph"/>
              <w:numPr>
                <w:ilvl w:val="1"/>
                <w:numId w:val="12"/>
              </w:numPr>
              <w:tabs>
                <w:tab w:val="left" w:pos="720"/>
              </w:tabs>
              <w:spacing w:before="1" w:after="0" w:line="252" w:lineRule="exact"/>
              <w:ind w:left="792" w:right="53" w:hanging="270"/>
              <w:rPr>
                <w:rFonts w:eastAsia="Arial Narrow" w:cs="Arial"/>
                <w:bCs/>
                <w:szCs w:val="24"/>
              </w:rPr>
            </w:pPr>
            <w:r w:rsidRPr="00721652">
              <w:rPr>
                <w:rFonts w:eastAsia="Arial Narrow" w:cs="Arial"/>
                <w:bCs/>
                <w:szCs w:val="24"/>
              </w:rPr>
              <w:t>Foster Program Eligible - In foster family placement or in family maintenance; or</w:t>
            </w:r>
          </w:p>
          <w:p w14:paraId="0F534053" w14:textId="77777777" w:rsidR="001426AA" w:rsidRPr="00721652" w:rsidRDefault="001426AA" w:rsidP="00955EED">
            <w:pPr>
              <w:pStyle w:val="ListParagraph"/>
              <w:numPr>
                <w:ilvl w:val="0"/>
                <w:numId w:val="0"/>
              </w:numPr>
              <w:tabs>
                <w:tab w:val="left" w:pos="720"/>
              </w:tabs>
              <w:spacing w:after="0" w:line="240" w:lineRule="auto"/>
              <w:ind w:left="792" w:right="58"/>
              <w:rPr>
                <w:rFonts w:eastAsia="Arial Narrow" w:cs="Arial"/>
                <w:bCs/>
                <w:szCs w:val="24"/>
              </w:rPr>
            </w:pPr>
          </w:p>
          <w:p w14:paraId="07D7602F" w14:textId="388AA02A" w:rsidR="001426AA" w:rsidRPr="00721652" w:rsidRDefault="001426AA" w:rsidP="009215E5">
            <w:pPr>
              <w:pStyle w:val="ListParagraph"/>
              <w:numPr>
                <w:ilvl w:val="0"/>
                <w:numId w:val="12"/>
              </w:numPr>
              <w:spacing w:before="1" w:after="360" w:line="252" w:lineRule="exact"/>
              <w:ind w:right="58"/>
              <w:rPr>
                <w:rFonts w:eastAsia="Arial Narrow" w:cs="Arial"/>
                <w:bCs/>
                <w:szCs w:val="24"/>
              </w:rPr>
            </w:pPr>
            <w:r w:rsidRPr="00721652">
              <w:rPr>
                <w:rFonts w:eastAsia="Arial Narrow" w:cs="Arial"/>
                <w:bCs/>
                <w:szCs w:val="24"/>
              </w:rPr>
              <w:t>Student has a SINF record (Code 14) of Parent Highest Education Level is “Not a High School Graduate”</w:t>
            </w:r>
            <w:r w:rsidRPr="00721652">
              <w:rPr>
                <w:rFonts w:eastAsia="Arial Narrow" w:cs="Arial"/>
                <w:bCs/>
                <w:szCs w:val="28"/>
              </w:rPr>
              <w:t>; or</w:t>
            </w:r>
          </w:p>
          <w:p w14:paraId="2BF79C51" w14:textId="77777777" w:rsidR="001426AA" w:rsidRPr="000101BD" w:rsidRDefault="001426AA" w:rsidP="009215E5">
            <w:pPr>
              <w:pStyle w:val="ListParagraph"/>
              <w:numPr>
                <w:ilvl w:val="0"/>
                <w:numId w:val="12"/>
              </w:numPr>
              <w:spacing w:before="1" w:after="0" w:line="252" w:lineRule="exact"/>
              <w:ind w:right="53"/>
              <w:rPr>
                <w:rFonts w:eastAsia="Arial Narrow" w:cs="Arial"/>
                <w:bCs/>
                <w:szCs w:val="24"/>
              </w:rPr>
            </w:pPr>
            <w:proofErr w:type="gramStart"/>
            <w:r w:rsidRPr="00721652">
              <w:t>Student</w:t>
            </w:r>
            <w:proofErr w:type="gramEnd"/>
            <w:r w:rsidRPr="00721652">
              <w:t xml:space="preserve"> was enrolled in a Juvenile Court school as identified as JUV in the </w:t>
            </w:r>
            <w:proofErr w:type="spellStart"/>
            <w:r w:rsidRPr="00721652">
              <w:t>EdOpsCode</w:t>
            </w:r>
            <w:proofErr w:type="spellEnd"/>
            <w:r w:rsidRPr="00721652">
              <w:t xml:space="preserve"> in the California Public Schools Directory. </w:t>
            </w:r>
          </w:p>
        </w:tc>
      </w:tr>
      <w:bookmarkEnd w:id="36"/>
      <w:tr w:rsidR="001426AA" w:rsidRPr="00636E04" w14:paraId="223E3CE3" w14:textId="77777777" w:rsidTr="007C29BF">
        <w:trPr>
          <w:cantSplit/>
          <w:trHeight w:val="2241"/>
          <w:tblHeader/>
        </w:trPr>
        <w:tc>
          <w:tcPr>
            <w:tcW w:w="1435" w:type="dxa"/>
            <w:vAlign w:val="center"/>
          </w:tcPr>
          <w:p w14:paraId="5BFE9909" w14:textId="77777777" w:rsidR="001426AA" w:rsidRPr="00454538" w:rsidRDefault="001426AA" w:rsidP="00955EED">
            <w:pPr>
              <w:spacing w:after="0" w:line="240" w:lineRule="auto"/>
              <w:ind w:right="-3"/>
              <w:rPr>
                <w:rFonts w:eastAsia="Arial Narrow" w:cs="Arial"/>
                <w:b/>
                <w:szCs w:val="24"/>
              </w:rPr>
            </w:pPr>
            <w:r w:rsidRPr="00454538">
              <w:rPr>
                <w:rFonts w:eastAsia="Arial Narrow" w:cs="Arial"/>
                <w:b/>
                <w:szCs w:val="24"/>
              </w:rPr>
              <w:t>EL</w:t>
            </w:r>
          </w:p>
        </w:tc>
        <w:tc>
          <w:tcPr>
            <w:tcW w:w="8550" w:type="dxa"/>
            <w:vAlign w:val="center"/>
          </w:tcPr>
          <w:p w14:paraId="5141D140" w14:textId="307D685A" w:rsidR="001426AA" w:rsidRPr="00636E04" w:rsidRDefault="001426AA" w:rsidP="00955EED">
            <w:pPr>
              <w:spacing w:before="1" w:after="0" w:line="252" w:lineRule="exact"/>
              <w:ind w:right="53"/>
              <w:rPr>
                <w:rFonts w:cs="Arial"/>
                <w:szCs w:val="24"/>
              </w:rPr>
            </w:pPr>
            <w:r w:rsidRPr="00636E04">
              <w:rPr>
                <w:rFonts w:eastAsia="Arial Narrow" w:cs="Arial"/>
                <w:bCs/>
                <w:szCs w:val="24"/>
              </w:rPr>
              <w:t xml:space="preserve">Students are EL based on the English </w:t>
            </w:r>
            <w:r w:rsidRPr="00636E04">
              <w:rPr>
                <w:rFonts w:cs="Arial"/>
                <w:szCs w:val="24"/>
              </w:rPr>
              <w:t>Language Acquisition Status</w:t>
            </w:r>
            <w:r w:rsidRPr="00636E04">
              <w:rPr>
                <w:rFonts w:cs="Arial"/>
                <w:i/>
                <w:szCs w:val="24"/>
              </w:rPr>
              <w:t xml:space="preserve"> </w:t>
            </w:r>
            <w:r w:rsidR="00D2621C">
              <w:rPr>
                <w:rFonts w:cs="Arial"/>
                <w:iCs/>
                <w:szCs w:val="24"/>
              </w:rPr>
              <w:t xml:space="preserve">(ELAS) </w:t>
            </w:r>
            <w:r w:rsidRPr="00636E04">
              <w:rPr>
                <w:rFonts w:cs="Arial"/>
                <w:szCs w:val="24"/>
              </w:rPr>
              <w:t xml:space="preserve">information in CALPADS. </w:t>
            </w:r>
          </w:p>
          <w:p w14:paraId="65055C10" w14:textId="77777777" w:rsidR="001426AA" w:rsidRPr="00636E04" w:rsidRDefault="001426AA" w:rsidP="00955EED">
            <w:pPr>
              <w:spacing w:before="1" w:after="0" w:line="252" w:lineRule="exact"/>
              <w:ind w:right="53"/>
              <w:rPr>
                <w:rFonts w:cs="Arial"/>
                <w:szCs w:val="24"/>
              </w:rPr>
            </w:pPr>
          </w:p>
          <w:p w14:paraId="402F817B" w14:textId="77777777" w:rsidR="001426AA" w:rsidRDefault="001426AA" w:rsidP="00955EED">
            <w:pPr>
              <w:spacing w:before="1" w:after="0" w:line="252" w:lineRule="exact"/>
              <w:ind w:right="53"/>
              <w:rPr>
                <w:rFonts w:cs="Arial"/>
                <w:szCs w:val="24"/>
              </w:rPr>
            </w:pPr>
            <w:r w:rsidRPr="00636E04">
              <w:rPr>
                <w:rFonts w:cs="Arial"/>
                <w:b/>
                <w:szCs w:val="24"/>
              </w:rPr>
              <w:t>For Academic Indicator Only:</w:t>
            </w:r>
            <w:r w:rsidRPr="00636E04">
              <w:rPr>
                <w:rFonts w:eastAsia="Arial Narrow" w:cs="Arial"/>
                <w:bCs/>
                <w:szCs w:val="24"/>
              </w:rPr>
              <w:t xml:space="preserve"> A student is placed in the EL student group if they were marked as EL at any time during the school year. Students who were reclassified within the past 4 years </w:t>
            </w:r>
            <w:r w:rsidRPr="00636E04">
              <w:rPr>
                <w:rFonts w:cs="Arial"/>
                <w:szCs w:val="24"/>
              </w:rPr>
              <w:t>(</w:t>
            </w:r>
            <w:r w:rsidRPr="00636E04">
              <w:rPr>
                <w:rFonts w:eastAsia="Arial Narrow" w:cs="Arial"/>
                <w:bCs/>
                <w:szCs w:val="24"/>
              </w:rPr>
              <w:t xml:space="preserve">i.e., </w:t>
            </w:r>
            <w:proofErr w:type="spellStart"/>
            <w:r w:rsidRPr="00636E04">
              <w:rPr>
                <w:rFonts w:eastAsia="Arial Narrow" w:cs="Arial"/>
                <w:bCs/>
                <w:szCs w:val="24"/>
              </w:rPr>
              <w:t>RFEP’d</w:t>
            </w:r>
            <w:proofErr w:type="spellEnd"/>
            <w:r w:rsidRPr="00636E04">
              <w:rPr>
                <w:rFonts w:eastAsia="Arial Narrow" w:cs="Arial"/>
                <w:bCs/>
                <w:szCs w:val="24"/>
              </w:rPr>
              <w:t xml:space="preserve"> after </w:t>
            </w:r>
            <w:r w:rsidRPr="00965DC9">
              <w:rPr>
                <w:rFonts w:eastAsia="Arial Narrow" w:cs="Arial"/>
                <w:bCs/>
                <w:szCs w:val="24"/>
              </w:rPr>
              <w:t>June 15, 2018) are also included in this student group. The RFEP information can also be</w:t>
            </w:r>
            <w:r w:rsidRPr="00636E04">
              <w:rPr>
                <w:rFonts w:eastAsia="Arial Narrow" w:cs="Arial"/>
                <w:bCs/>
                <w:szCs w:val="24"/>
              </w:rPr>
              <w:t xml:space="preserve"> accessed using the English </w:t>
            </w:r>
            <w:r w:rsidRPr="00636E04">
              <w:rPr>
                <w:rFonts w:cs="Arial"/>
                <w:szCs w:val="24"/>
              </w:rPr>
              <w:t>Language Acquisition Status information.</w:t>
            </w:r>
          </w:p>
          <w:p w14:paraId="52B42076" w14:textId="77777777" w:rsidR="00FB7246" w:rsidRDefault="00FB7246" w:rsidP="00955EED">
            <w:pPr>
              <w:spacing w:before="1" w:after="0" w:line="252" w:lineRule="exact"/>
              <w:ind w:right="53"/>
              <w:rPr>
                <w:rFonts w:cs="Arial"/>
                <w:szCs w:val="24"/>
              </w:rPr>
            </w:pPr>
          </w:p>
          <w:p w14:paraId="19A9CD86" w14:textId="606C8C27" w:rsidR="00FB7246" w:rsidRPr="00FB7246" w:rsidRDefault="00FB7246" w:rsidP="00955EED">
            <w:pPr>
              <w:spacing w:before="1" w:after="0" w:line="252" w:lineRule="exact"/>
              <w:ind w:right="53"/>
              <w:rPr>
                <w:rFonts w:cs="Arial"/>
                <w:b/>
                <w:bCs/>
                <w:szCs w:val="24"/>
              </w:rPr>
            </w:pPr>
            <w:r>
              <w:rPr>
                <w:rFonts w:cs="Arial"/>
                <w:b/>
                <w:bCs/>
                <w:szCs w:val="24"/>
              </w:rPr>
              <w:t xml:space="preserve">For English Learner Progress Only: </w:t>
            </w:r>
            <w:r w:rsidR="003B220B" w:rsidRPr="003B220B">
              <w:rPr>
                <w:rFonts w:cs="Arial"/>
                <w:color w:val="242424"/>
                <w:szCs w:val="24"/>
                <w:shd w:val="clear" w:color="auto" w:fill="FFFFFF"/>
              </w:rPr>
              <w:t xml:space="preserve">Students with an ELAS in CALPADS of </w:t>
            </w:r>
            <w:r w:rsidR="00391FFA">
              <w:rPr>
                <w:rFonts w:cs="Arial"/>
                <w:color w:val="242424"/>
                <w:szCs w:val="24"/>
                <w:shd w:val="clear" w:color="auto" w:fill="FFFFFF"/>
              </w:rPr>
              <w:t>EL</w:t>
            </w:r>
            <w:r w:rsidR="003B220B" w:rsidRPr="003B220B">
              <w:rPr>
                <w:rFonts w:cs="Arial"/>
                <w:color w:val="242424"/>
                <w:szCs w:val="24"/>
                <w:shd w:val="clear" w:color="auto" w:fill="FFFFFF"/>
              </w:rPr>
              <w:t xml:space="preserve"> during the ELPAC Summative Testing window (i.e., February 1 to May 31)</w:t>
            </w:r>
            <w:r w:rsidR="00D2621C">
              <w:rPr>
                <w:rFonts w:cs="Arial"/>
                <w:color w:val="242424"/>
                <w:szCs w:val="24"/>
                <w:shd w:val="clear" w:color="auto" w:fill="FFFFFF"/>
              </w:rPr>
              <w:t xml:space="preserve"> is placed in the EL student group. </w:t>
            </w:r>
          </w:p>
        </w:tc>
      </w:tr>
      <w:tr w:rsidR="008A724C" w:rsidRPr="00636E04" w14:paraId="0644C72D" w14:textId="77777777" w:rsidTr="007C29BF">
        <w:trPr>
          <w:cantSplit/>
          <w:trHeight w:val="441"/>
          <w:tblHeader/>
        </w:trPr>
        <w:tc>
          <w:tcPr>
            <w:tcW w:w="1435" w:type="dxa"/>
            <w:vAlign w:val="center"/>
          </w:tcPr>
          <w:p w14:paraId="48B29493" w14:textId="0E5E21DD" w:rsidR="008A724C" w:rsidRPr="008A724C" w:rsidRDefault="008A724C" w:rsidP="00955EED">
            <w:pPr>
              <w:spacing w:after="0" w:line="240" w:lineRule="auto"/>
              <w:ind w:right="-3"/>
              <w:rPr>
                <w:rFonts w:eastAsia="Arial Narrow" w:cs="Arial"/>
                <w:b/>
                <w:szCs w:val="24"/>
              </w:rPr>
            </w:pPr>
            <w:r w:rsidRPr="008A724C">
              <w:rPr>
                <w:rFonts w:eastAsia="Arial Narrow" w:cs="Arial"/>
                <w:b/>
                <w:szCs w:val="24"/>
              </w:rPr>
              <w:t>SWD</w:t>
            </w:r>
          </w:p>
        </w:tc>
        <w:tc>
          <w:tcPr>
            <w:tcW w:w="8550" w:type="dxa"/>
            <w:vAlign w:val="center"/>
          </w:tcPr>
          <w:p w14:paraId="05FAA984" w14:textId="77777777" w:rsidR="008A724C" w:rsidRPr="003C3F37" w:rsidRDefault="008A724C" w:rsidP="00955EED">
            <w:pPr>
              <w:spacing w:after="0" w:line="240" w:lineRule="auto"/>
              <w:ind w:left="38" w:right="158"/>
              <w:rPr>
                <w:rFonts w:cs="Arial"/>
                <w:spacing w:val="-2"/>
                <w:szCs w:val="24"/>
              </w:rPr>
            </w:pPr>
            <w:r w:rsidRPr="003C3F37">
              <w:rPr>
                <w:rFonts w:cs="Arial"/>
                <w:spacing w:val="-1"/>
                <w:szCs w:val="24"/>
              </w:rPr>
              <w:t>Students are SWD if they</w:t>
            </w:r>
            <w:r w:rsidRPr="003C3F37">
              <w:rPr>
                <w:rFonts w:cs="Arial"/>
                <w:spacing w:val="-2"/>
                <w:szCs w:val="24"/>
              </w:rPr>
              <w:t xml:space="preserve">: </w:t>
            </w:r>
          </w:p>
          <w:p w14:paraId="7C45E5D2" w14:textId="77777777" w:rsidR="008A724C" w:rsidRPr="003C3F37" w:rsidRDefault="008A724C" w:rsidP="00955EED">
            <w:pPr>
              <w:spacing w:after="0" w:line="240" w:lineRule="auto"/>
              <w:ind w:left="38" w:right="158"/>
              <w:rPr>
                <w:rFonts w:cs="Arial"/>
                <w:spacing w:val="-2"/>
                <w:szCs w:val="24"/>
              </w:rPr>
            </w:pPr>
          </w:p>
          <w:p w14:paraId="208EA453" w14:textId="77777777" w:rsidR="008A724C" w:rsidRPr="003C3F37" w:rsidRDefault="008A724C" w:rsidP="009215E5">
            <w:pPr>
              <w:pStyle w:val="ListParagraph"/>
              <w:numPr>
                <w:ilvl w:val="0"/>
                <w:numId w:val="19"/>
              </w:numPr>
              <w:spacing w:after="0" w:line="240" w:lineRule="auto"/>
              <w:ind w:right="158"/>
              <w:rPr>
                <w:rFonts w:cs="Arial"/>
                <w:szCs w:val="24"/>
              </w:rPr>
            </w:pPr>
            <w:r w:rsidRPr="003C3F37">
              <w:rPr>
                <w:rFonts w:cs="Arial"/>
                <w:szCs w:val="24"/>
              </w:rPr>
              <w:t xml:space="preserve">Took the CAA, or </w:t>
            </w:r>
          </w:p>
          <w:p w14:paraId="599362DE" w14:textId="679CD69C" w:rsidR="008A724C" w:rsidRPr="00716437" w:rsidRDefault="008A724C" w:rsidP="009215E5">
            <w:pPr>
              <w:pStyle w:val="ListParagraph"/>
              <w:widowControl/>
              <w:numPr>
                <w:ilvl w:val="0"/>
                <w:numId w:val="19"/>
              </w:numPr>
              <w:spacing w:after="0" w:line="240" w:lineRule="auto"/>
              <w:ind w:right="158"/>
              <w:rPr>
                <w:rFonts w:cs="Arial"/>
              </w:rPr>
            </w:pPr>
            <w:r w:rsidRPr="003C3F37">
              <w:rPr>
                <w:rFonts w:cs="Arial"/>
              </w:rPr>
              <w:t>Had a p</w:t>
            </w:r>
            <w:r w:rsidRPr="003C3F37">
              <w:rPr>
                <w:rFonts w:cs="Arial"/>
                <w:spacing w:val="-2"/>
              </w:rPr>
              <w:t>r</w:t>
            </w:r>
            <w:r w:rsidRPr="003C3F37">
              <w:rPr>
                <w:rFonts w:cs="Arial"/>
              </w:rPr>
              <w:t>i</w:t>
            </w:r>
            <w:r w:rsidRPr="003C3F37">
              <w:rPr>
                <w:rFonts w:cs="Arial"/>
                <w:spacing w:val="1"/>
              </w:rPr>
              <w:t>ma</w:t>
            </w:r>
            <w:r w:rsidRPr="003C3F37">
              <w:rPr>
                <w:rFonts w:cs="Arial"/>
              </w:rPr>
              <w:t>ry disa</w:t>
            </w:r>
            <w:r w:rsidRPr="003C3F37">
              <w:rPr>
                <w:rFonts w:cs="Arial"/>
                <w:spacing w:val="-2"/>
              </w:rPr>
              <w:t>b</w:t>
            </w:r>
            <w:r w:rsidRPr="003C3F37">
              <w:rPr>
                <w:rFonts w:cs="Arial"/>
              </w:rPr>
              <w:t>i</w:t>
            </w:r>
            <w:r w:rsidRPr="003C3F37">
              <w:rPr>
                <w:rFonts w:cs="Arial"/>
                <w:spacing w:val="1"/>
              </w:rPr>
              <w:t>l</w:t>
            </w:r>
            <w:r w:rsidRPr="003C3F37">
              <w:rPr>
                <w:rFonts w:cs="Arial"/>
              </w:rPr>
              <w:t>i</w:t>
            </w:r>
            <w:r w:rsidRPr="003C3F37">
              <w:rPr>
                <w:rFonts w:cs="Arial"/>
                <w:spacing w:val="-2"/>
              </w:rPr>
              <w:t>t</w:t>
            </w:r>
            <w:r w:rsidRPr="003C3F37">
              <w:rPr>
                <w:rFonts w:cs="Arial"/>
              </w:rPr>
              <w:t>y</w:t>
            </w:r>
            <w:r w:rsidRPr="003C3F37">
              <w:rPr>
                <w:rFonts w:cs="Arial"/>
                <w:spacing w:val="1"/>
              </w:rPr>
              <w:t xml:space="preserve"> </w:t>
            </w:r>
            <w:r w:rsidR="0056678D" w:rsidRPr="003C3F37">
              <w:rPr>
                <w:rFonts w:cs="Arial"/>
              </w:rPr>
              <w:t>code</w:t>
            </w:r>
            <w:r w:rsidRPr="003C3F37">
              <w:rPr>
                <w:rFonts w:cs="Arial"/>
                <w:spacing w:val="2"/>
              </w:rPr>
              <w:t xml:space="preserve"> </w:t>
            </w:r>
            <w:r w:rsidRPr="003C3F37">
              <w:rPr>
                <w:rFonts w:cs="Arial"/>
              </w:rPr>
              <w:t xml:space="preserve">in CALPADS at any time during the school year </w:t>
            </w:r>
            <w:r w:rsidRPr="003C3F37">
              <w:rPr>
                <w:rFonts w:eastAsia="Arial Narrow" w:cs="Arial"/>
              </w:rPr>
              <w:t>at the school/LEA</w:t>
            </w:r>
            <w:r w:rsidR="00716437">
              <w:rPr>
                <w:rFonts w:eastAsia="Arial Narrow" w:cs="Arial"/>
              </w:rPr>
              <w:t>.</w:t>
            </w:r>
          </w:p>
        </w:tc>
      </w:tr>
      <w:tr w:rsidR="008A724C" w:rsidRPr="00636E04" w14:paraId="171AE5C9" w14:textId="77777777" w:rsidTr="007C29BF">
        <w:trPr>
          <w:cantSplit/>
          <w:trHeight w:val="1142"/>
          <w:tblHeader/>
        </w:trPr>
        <w:tc>
          <w:tcPr>
            <w:tcW w:w="1435" w:type="dxa"/>
            <w:vAlign w:val="center"/>
          </w:tcPr>
          <w:p w14:paraId="1799CBBD" w14:textId="77777777" w:rsidR="008A724C" w:rsidRPr="00C773A9" w:rsidRDefault="008A724C" w:rsidP="00955EED">
            <w:pPr>
              <w:spacing w:after="0" w:line="240" w:lineRule="auto"/>
              <w:ind w:right="-3"/>
              <w:rPr>
                <w:rFonts w:eastAsia="Arial Narrow" w:cs="Arial"/>
                <w:b/>
                <w:szCs w:val="24"/>
              </w:rPr>
            </w:pPr>
            <w:r w:rsidRPr="00C773A9">
              <w:rPr>
                <w:rFonts w:eastAsia="Arial Narrow" w:cs="Arial"/>
                <w:b/>
                <w:szCs w:val="24"/>
              </w:rPr>
              <w:t>Homeless</w:t>
            </w:r>
          </w:p>
        </w:tc>
        <w:tc>
          <w:tcPr>
            <w:tcW w:w="8550" w:type="dxa"/>
            <w:vAlign w:val="center"/>
          </w:tcPr>
          <w:p w14:paraId="0229C298" w14:textId="5AAC9EC9" w:rsidR="008A724C" w:rsidRPr="00636E04" w:rsidRDefault="008A724C" w:rsidP="00955EED">
            <w:pPr>
              <w:spacing w:before="1" w:after="0" w:line="252" w:lineRule="exact"/>
              <w:ind w:right="53"/>
              <w:rPr>
                <w:rFonts w:eastAsia="Arial Narrow" w:cs="Arial"/>
                <w:bCs/>
                <w:szCs w:val="24"/>
              </w:rPr>
            </w:pPr>
            <w:r w:rsidRPr="00636E04">
              <w:rPr>
                <w:rFonts w:eastAsia="Arial Narrow" w:cs="Arial"/>
                <w:bCs/>
                <w:szCs w:val="24"/>
              </w:rPr>
              <w:t xml:space="preserve">Students are placed in the Homeless student group if they </w:t>
            </w:r>
            <w:proofErr w:type="gramStart"/>
            <w:r>
              <w:rPr>
                <w:rFonts w:eastAsia="Arial Narrow" w:cs="Arial"/>
                <w:bCs/>
                <w:szCs w:val="24"/>
              </w:rPr>
              <w:t>had</w:t>
            </w:r>
            <w:proofErr w:type="gramEnd"/>
            <w:r>
              <w:rPr>
                <w:rFonts w:eastAsia="Arial Narrow" w:cs="Arial"/>
                <w:bCs/>
                <w:szCs w:val="24"/>
              </w:rPr>
              <w:t xml:space="preserve"> </w:t>
            </w:r>
            <w:r w:rsidRPr="00636E04">
              <w:rPr>
                <w:rFonts w:eastAsia="Arial Narrow" w:cs="Arial"/>
                <w:bCs/>
                <w:szCs w:val="24"/>
              </w:rPr>
              <w:t xml:space="preserve">at any time during school year </w:t>
            </w:r>
            <w:r w:rsidR="00C773A9">
              <w:rPr>
                <w:rFonts w:eastAsia="Arial Narrow" w:cs="Arial"/>
                <w:bCs/>
                <w:szCs w:val="24"/>
              </w:rPr>
              <w:t>(</w:t>
            </w:r>
            <w:r w:rsidR="00C773A9" w:rsidRPr="00636E04">
              <w:rPr>
                <w:rFonts w:eastAsia="Arial Narrow" w:cs="Arial"/>
                <w:bCs/>
                <w:szCs w:val="24"/>
              </w:rPr>
              <w:t>at the school/LEA</w:t>
            </w:r>
            <w:r w:rsidR="00C773A9">
              <w:rPr>
                <w:rFonts w:eastAsia="Arial Narrow" w:cs="Arial"/>
                <w:bCs/>
                <w:szCs w:val="24"/>
              </w:rPr>
              <w:t xml:space="preserve">) </w:t>
            </w:r>
            <w:r w:rsidRPr="00636E04">
              <w:rPr>
                <w:rFonts w:eastAsia="Arial Narrow" w:cs="Arial"/>
                <w:bCs/>
                <w:szCs w:val="24"/>
              </w:rPr>
              <w:t xml:space="preserve">a </w:t>
            </w:r>
            <w:r>
              <w:rPr>
                <w:rFonts w:eastAsia="Arial Narrow" w:cs="Arial"/>
                <w:bCs/>
                <w:szCs w:val="24"/>
              </w:rPr>
              <w:t>“</w:t>
            </w:r>
            <w:r w:rsidRPr="00636E04">
              <w:rPr>
                <w:rFonts w:eastAsia="Arial Narrow" w:cs="Arial"/>
                <w:bCs/>
                <w:szCs w:val="24"/>
              </w:rPr>
              <w:t>191 – Homeless</w:t>
            </w:r>
            <w:r>
              <w:rPr>
                <w:rFonts w:eastAsia="Arial Narrow" w:cs="Arial"/>
                <w:bCs/>
                <w:szCs w:val="24"/>
              </w:rPr>
              <w:t>”</w:t>
            </w:r>
            <w:r w:rsidRPr="00636E04">
              <w:rPr>
                <w:rFonts w:eastAsia="Arial Narrow" w:cs="Arial"/>
                <w:bCs/>
                <w:szCs w:val="24"/>
              </w:rPr>
              <w:t xml:space="preserve"> record submitted within the SPRG file. </w:t>
            </w:r>
          </w:p>
        </w:tc>
      </w:tr>
    </w:tbl>
    <w:p w14:paraId="39E34E92" w14:textId="77777777" w:rsidR="007F458C" w:rsidRDefault="007F458C">
      <w:bookmarkStart w:id="37" w:name="_Hlk114306636"/>
      <w:r>
        <w:br w:type="page"/>
      </w:r>
    </w:p>
    <w:p w14:paraId="07C63C86" w14:textId="1D476150" w:rsidR="007F458C" w:rsidRDefault="007F458C" w:rsidP="007F458C">
      <w:pPr>
        <w:spacing w:after="0" w:line="240" w:lineRule="auto"/>
      </w:pPr>
      <w:r>
        <w:rPr>
          <w:b/>
          <w:bCs/>
        </w:rPr>
        <w:lastRenderedPageBreak/>
        <w:t>Table 4:</w:t>
      </w:r>
      <w:r w:rsidRPr="000B2330">
        <w:rPr>
          <w:rFonts w:eastAsia="Arial Narrow" w:cs="Arial"/>
          <w:b/>
          <w:szCs w:val="24"/>
        </w:rPr>
        <w:t xml:space="preserve"> </w:t>
      </w:r>
      <w:r>
        <w:rPr>
          <w:rFonts w:eastAsia="Arial Narrow" w:cs="Arial"/>
          <w:b/>
          <w:szCs w:val="24"/>
        </w:rPr>
        <w:t>Student Group Definitions and Data Source</w:t>
      </w:r>
      <w:r>
        <w:rPr>
          <w:b/>
          <w:bCs/>
        </w:rPr>
        <w:t xml:space="preserve"> (Cont.)</w:t>
      </w:r>
    </w:p>
    <w:tbl>
      <w:tblPr>
        <w:tblStyle w:val="TableGrid12"/>
        <w:tblW w:w="9985" w:type="dxa"/>
        <w:tblLook w:val="04A0" w:firstRow="1" w:lastRow="0" w:firstColumn="1" w:lastColumn="0" w:noHBand="0" w:noVBand="1"/>
        <w:tblDescription w:val="Student Group Definitions and Data Source "/>
      </w:tblPr>
      <w:tblGrid>
        <w:gridCol w:w="1435"/>
        <w:gridCol w:w="8550"/>
      </w:tblGrid>
      <w:tr w:rsidR="00DF6F18" w:rsidRPr="00636E04" w14:paraId="21C5172D" w14:textId="77777777" w:rsidTr="007C29BF">
        <w:trPr>
          <w:cantSplit/>
          <w:trHeight w:val="702"/>
          <w:tblHeader/>
        </w:trPr>
        <w:tc>
          <w:tcPr>
            <w:tcW w:w="1435" w:type="dxa"/>
            <w:shd w:val="clear" w:color="auto" w:fill="E9DEF2"/>
            <w:vAlign w:val="center"/>
          </w:tcPr>
          <w:p w14:paraId="0A828A4D" w14:textId="749B7379" w:rsidR="00DF6F18" w:rsidRPr="00C773A9" w:rsidRDefault="00DF6F18" w:rsidP="00A928D3">
            <w:pPr>
              <w:spacing w:after="0" w:line="240" w:lineRule="auto"/>
              <w:ind w:right="-3"/>
              <w:jc w:val="center"/>
              <w:rPr>
                <w:rFonts w:eastAsia="Arial Narrow" w:cs="Arial"/>
                <w:b/>
                <w:szCs w:val="24"/>
              </w:rPr>
            </w:pPr>
            <w:r w:rsidRPr="00636E04">
              <w:rPr>
                <w:rFonts w:eastAsia="Arial Narrow" w:cs="Arial"/>
                <w:b/>
                <w:bCs/>
                <w:szCs w:val="24"/>
              </w:rPr>
              <w:t>Student Group</w:t>
            </w:r>
          </w:p>
        </w:tc>
        <w:tc>
          <w:tcPr>
            <w:tcW w:w="8550" w:type="dxa"/>
            <w:shd w:val="clear" w:color="auto" w:fill="E9DEF2"/>
            <w:vAlign w:val="center"/>
          </w:tcPr>
          <w:p w14:paraId="4D005B8D" w14:textId="0AA9E531" w:rsidR="00DF6F18" w:rsidRPr="4D183D9E" w:rsidRDefault="00DF6F18" w:rsidP="00A928D3">
            <w:pPr>
              <w:spacing w:before="1" w:after="0" w:line="252" w:lineRule="exact"/>
              <w:ind w:right="53"/>
              <w:jc w:val="center"/>
              <w:rPr>
                <w:rFonts w:eastAsia="Arial Narrow" w:cs="Arial"/>
                <w:szCs w:val="24"/>
              </w:rPr>
            </w:pPr>
            <w:r w:rsidRPr="00636E04">
              <w:rPr>
                <w:rFonts w:eastAsia="Arial Narrow" w:cs="Arial"/>
                <w:b/>
                <w:bCs/>
                <w:szCs w:val="24"/>
              </w:rPr>
              <w:t>Student Groups Definitions</w:t>
            </w:r>
          </w:p>
        </w:tc>
      </w:tr>
      <w:tr w:rsidR="008A724C" w:rsidRPr="00636E04" w14:paraId="15CCC561" w14:textId="77777777" w:rsidTr="007C29BF">
        <w:trPr>
          <w:cantSplit/>
          <w:trHeight w:val="1160"/>
          <w:tblHeader/>
        </w:trPr>
        <w:tc>
          <w:tcPr>
            <w:tcW w:w="1435" w:type="dxa"/>
            <w:vAlign w:val="center"/>
          </w:tcPr>
          <w:p w14:paraId="7DEE1C12" w14:textId="4E3F2D8F" w:rsidR="008A724C" w:rsidRPr="00C773A9" w:rsidRDefault="008A724C" w:rsidP="00A928D3">
            <w:pPr>
              <w:spacing w:after="0" w:line="240" w:lineRule="auto"/>
              <w:ind w:right="-3"/>
              <w:jc w:val="center"/>
              <w:rPr>
                <w:rFonts w:eastAsia="Arial Narrow" w:cs="Arial"/>
                <w:b/>
                <w:szCs w:val="24"/>
              </w:rPr>
            </w:pPr>
            <w:r w:rsidRPr="00C773A9">
              <w:rPr>
                <w:rFonts w:eastAsia="Arial Narrow" w:cs="Arial"/>
                <w:b/>
                <w:szCs w:val="24"/>
              </w:rPr>
              <w:t>Foster Youth</w:t>
            </w:r>
          </w:p>
        </w:tc>
        <w:tc>
          <w:tcPr>
            <w:tcW w:w="8550" w:type="dxa"/>
            <w:vAlign w:val="center"/>
          </w:tcPr>
          <w:p w14:paraId="62F2C357" w14:textId="68C39C37" w:rsidR="008A724C" w:rsidRDefault="008A724C" w:rsidP="00A928D3">
            <w:pPr>
              <w:spacing w:before="1" w:after="0" w:line="252" w:lineRule="exact"/>
              <w:ind w:right="53"/>
              <w:rPr>
                <w:rFonts w:eastAsia="Arial Narrow" w:cs="Arial"/>
                <w:szCs w:val="24"/>
              </w:rPr>
            </w:pPr>
            <w:r w:rsidRPr="4D183D9E">
              <w:rPr>
                <w:rFonts w:eastAsia="Arial Narrow" w:cs="Arial"/>
                <w:szCs w:val="24"/>
              </w:rPr>
              <w:t>Student</w:t>
            </w:r>
            <w:r>
              <w:rPr>
                <w:rFonts w:eastAsia="Arial Narrow" w:cs="Arial"/>
                <w:szCs w:val="24"/>
              </w:rPr>
              <w:t>s are placed in the Foster Youth student group if:</w:t>
            </w:r>
          </w:p>
          <w:p w14:paraId="341F89B2" w14:textId="77777777" w:rsidR="008A724C" w:rsidRDefault="008A724C" w:rsidP="00A928D3">
            <w:pPr>
              <w:spacing w:before="1" w:after="0" w:line="252" w:lineRule="exact"/>
              <w:ind w:right="53"/>
              <w:rPr>
                <w:rFonts w:eastAsia="Arial Narrow" w:cs="Arial"/>
                <w:szCs w:val="24"/>
              </w:rPr>
            </w:pPr>
          </w:p>
          <w:p w14:paraId="32B7DD65" w14:textId="41802BB4" w:rsidR="008A724C" w:rsidRPr="00EE416E" w:rsidRDefault="008A724C" w:rsidP="009215E5">
            <w:pPr>
              <w:pStyle w:val="ListParagraph"/>
              <w:numPr>
                <w:ilvl w:val="0"/>
                <w:numId w:val="24"/>
              </w:numPr>
              <w:spacing w:before="1" w:after="0" w:line="252" w:lineRule="exact"/>
              <w:ind w:left="342" w:right="53"/>
              <w:rPr>
                <w:rFonts w:eastAsia="Arial Narrow" w:cs="Arial"/>
                <w:szCs w:val="24"/>
              </w:rPr>
            </w:pPr>
            <w:r>
              <w:rPr>
                <w:rFonts w:eastAsia="Arial Narrow" w:cs="Arial"/>
                <w:szCs w:val="24"/>
              </w:rPr>
              <w:t>The student</w:t>
            </w:r>
            <w:r w:rsidR="00AF62E6">
              <w:rPr>
                <w:rFonts w:eastAsia="Arial Narrow" w:cs="Arial"/>
                <w:szCs w:val="24"/>
              </w:rPr>
              <w:t>s</w:t>
            </w:r>
            <w:r>
              <w:rPr>
                <w:rFonts w:eastAsia="Arial Narrow" w:cs="Arial"/>
                <w:szCs w:val="24"/>
              </w:rPr>
              <w:t xml:space="preserve"> </w:t>
            </w:r>
            <w:r w:rsidRPr="00EE416E">
              <w:rPr>
                <w:rFonts w:eastAsia="Arial Narrow" w:cs="Arial"/>
                <w:szCs w:val="24"/>
              </w:rPr>
              <w:t>ha</w:t>
            </w:r>
            <w:r w:rsidR="00AF62E6">
              <w:rPr>
                <w:rFonts w:eastAsia="Arial Narrow" w:cs="Arial"/>
                <w:szCs w:val="24"/>
              </w:rPr>
              <w:t>ve</w:t>
            </w:r>
            <w:r w:rsidRPr="00EE416E">
              <w:rPr>
                <w:rFonts w:eastAsia="Arial Narrow" w:cs="Arial"/>
                <w:szCs w:val="24"/>
              </w:rPr>
              <w:t xml:space="preserve"> been identified in a state-level match as “in foster placement” or “in family maintenance” or through the local match functionality at any time during school year at the school/LEA; or</w:t>
            </w:r>
          </w:p>
          <w:p w14:paraId="52B53319" w14:textId="77777777" w:rsidR="008A724C" w:rsidRPr="00D758B2" w:rsidRDefault="008A724C" w:rsidP="00A928D3">
            <w:pPr>
              <w:spacing w:before="1" w:after="0" w:line="252" w:lineRule="exact"/>
              <w:ind w:right="53"/>
              <w:rPr>
                <w:rFonts w:eastAsia="Arial Narrow" w:cs="Arial"/>
                <w:szCs w:val="24"/>
              </w:rPr>
            </w:pPr>
          </w:p>
          <w:p w14:paraId="2B4BCB8E" w14:textId="334CDEF2" w:rsidR="008A724C" w:rsidRPr="00EE416E" w:rsidRDefault="008A724C" w:rsidP="009215E5">
            <w:pPr>
              <w:pStyle w:val="ListParagraph"/>
              <w:numPr>
                <w:ilvl w:val="0"/>
                <w:numId w:val="24"/>
              </w:numPr>
              <w:spacing w:before="1" w:after="0" w:line="252" w:lineRule="exact"/>
              <w:ind w:left="342" w:right="53"/>
              <w:rPr>
                <w:rFonts w:eastAsia="Arial Narrow" w:cs="Arial"/>
                <w:szCs w:val="24"/>
              </w:rPr>
            </w:pPr>
            <w:r>
              <w:rPr>
                <w:rFonts w:eastAsia="Arial Narrow" w:cs="Arial"/>
                <w:bCs/>
                <w:szCs w:val="24"/>
              </w:rPr>
              <w:t>The s</w:t>
            </w:r>
            <w:r w:rsidRPr="00EE416E">
              <w:rPr>
                <w:rFonts w:eastAsia="Arial Narrow" w:cs="Arial"/>
                <w:bCs/>
                <w:szCs w:val="24"/>
              </w:rPr>
              <w:t>tudent</w:t>
            </w:r>
            <w:r w:rsidR="00AF62E6">
              <w:rPr>
                <w:rFonts w:eastAsia="Arial Narrow" w:cs="Arial"/>
                <w:bCs/>
                <w:szCs w:val="24"/>
              </w:rPr>
              <w:t>s</w:t>
            </w:r>
            <w:r w:rsidRPr="00EE416E">
              <w:rPr>
                <w:rFonts w:eastAsia="Arial Narrow" w:cs="Arial"/>
                <w:bCs/>
                <w:szCs w:val="24"/>
              </w:rPr>
              <w:t xml:space="preserve"> </w:t>
            </w:r>
            <w:r w:rsidR="001938A4">
              <w:rPr>
                <w:rFonts w:eastAsia="Arial Narrow" w:cs="Arial"/>
                <w:bCs/>
                <w:szCs w:val="24"/>
              </w:rPr>
              <w:t>were</w:t>
            </w:r>
            <w:r w:rsidRPr="00EE416E">
              <w:rPr>
                <w:rFonts w:eastAsia="Arial Narrow" w:cs="Arial"/>
                <w:bCs/>
                <w:szCs w:val="24"/>
              </w:rPr>
              <w:t xml:space="preserve"> Tribal Foster Youth. This is taken from Education Program Code 193 from the SPRG file.</w:t>
            </w:r>
          </w:p>
        </w:tc>
      </w:tr>
    </w:tbl>
    <w:bookmarkEnd w:id="37"/>
    <w:p w14:paraId="4668E8ED" w14:textId="6C00CAC2" w:rsidR="004D21BF" w:rsidRPr="00636E04" w:rsidRDefault="004D21BF" w:rsidP="00C164CC">
      <w:pPr>
        <w:pStyle w:val="Heading7"/>
        <w:spacing w:before="480"/>
        <w:jc w:val="left"/>
      </w:pPr>
      <w:r w:rsidRPr="00636E04">
        <w:t xml:space="preserve">Additional Student Groups Reported </w:t>
      </w:r>
      <w:r w:rsidR="007F1F30">
        <w:t>on the</w:t>
      </w:r>
      <w:r w:rsidRPr="00636E04">
        <w:t xml:space="preserve"> Academic Indicator</w:t>
      </w:r>
      <w:r w:rsidR="007F1F30">
        <w:t>s</w:t>
      </w:r>
    </w:p>
    <w:p w14:paraId="41BCAC88" w14:textId="77777777" w:rsidR="004D21BF" w:rsidRPr="00636E04" w:rsidRDefault="004D21BF" w:rsidP="00CB4E72">
      <w:pPr>
        <w:spacing w:before="5" w:after="0" w:line="40" w:lineRule="exact"/>
        <w:rPr>
          <w:rFonts w:cs="Arial"/>
          <w:szCs w:val="24"/>
        </w:rPr>
      </w:pPr>
    </w:p>
    <w:p w14:paraId="7E33AE7A" w14:textId="2004969A" w:rsidR="004D21BF" w:rsidRPr="00636E04" w:rsidRDefault="004D21BF" w:rsidP="00C164CC">
      <w:pPr>
        <w:spacing w:before="240" w:after="240" w:line="240" w:lineRule="auto"/>
        <w:rPr>
          <w:rFonts w:cs="Arial"/>
          <w:szCs w:val="24"/>
        </w:rPr>
      </w:pPr>
      <w:r w:rsidRPr="00636E04">
        <w:rPr>
          <w:rFonts w:cs="Arial"/>
          <w:szCs w:val="24"/>
        </w:rPr>
        <w:t>The Academic Indicator</w:t>
      </w:r>
      <w:r w:rsidR="007F1F30">
        <w:rPr>
          <w:rFonts w:cs="Arial"/>
          <w:szCs w:val="24"/>
        </w:rPr>
        <w:t>s</w:t>
      </w:r>
      <w:r w:rsidRPr="00636E04">
        <w:rPr>
          <w:rFonts w:cs="Arial"/>
          <w:szCs w:val="24"/>
        </w:rPr>
        <w:t xml:space="preserve"> report three additional student groups that are not reported in the other state indicators: </w:t>
      </w:r>
    </w:p>
    <w:p w14:paraId="278B8B35" w14:textId="77777777" w:rsidR="004D21BF" w:rsidRPr="00195186" w:rsidRDefault="004D21BF" w:rsidP="00C164CC">
      <w:pPr>
        <w:pStyle w:val="ListParagraph"/>
        <w:numPr>
          <w:ilvl w:val="0"/>
          <w:numId w:val="11"/>
        </w:numPr>
        <w:spacing w:before="240" w:after="240" w:line="240" w:lineRule="auto"/>
        <w:ind w:left="720"/>
        <w:contextualSpacing w:val="0"/>
        <w:rPr>
          <w:rFonts w:cs="Arial"/>
          <w:b/>
          <w:bCs/>
          <w:szCs w:val="24"/>
        </w:rPr>
      </w:pPr>
      <w:r w:rsidRPr="00195186">
        <w:rPr>
          <w:rFonts w:cs="Arial"/>
          <w:b/>
          <w:bCs/>
          <w:i/>
          <w:szCs w:val="24"/>
        </w:rPr>
        <w:t xml:space="preserve">Current English Learners </w:t>
      </w:r>
    </w:p>
    <w:p w14:paraId="4D6B3DD9" w14:textId="10A3B7B7" w:rsidR="004D21BF" w:rsidRPr="00636E04" w:rsidRDefault="004D21BF" w:rsidP="00C164CC">
      <w:pPr>
        <w:pStyle w:val="ListParagraph"/>
        <w:numPr>
          <w:ilvl w:val="0"/>
          <w:numId w:val="11"/>
        </w:numPr>
        <w:spacing w:before="240" w:after="240" w:line="240" w:lineRule="auto"/>
        <w:ind w:left="720"/>
        <w:contextualSpacing w:val="0"/>
        <w:rPr>
          <w:rFonts w:cs="Arial"/>
          <w:szCs w:val="24"/>
        </w:rPr>
      </w:pPr>
      <w:r w:rsidRPr="00195186">
        <w:rPr>
          <w:rFonts w:cs="Arial"/>
          <w:b/>
          <w:bCs/>
          <w:i/>
          <w:szCs w:val="24"/>
        </w:rPr>
        <w:t>Prior English Learners</w:t>
      </w:r>
      <w:r w:rsidRPr="00636E04">
        <w:rPr>
          <w:rFonts w:cs="Arial"/>
          <w:szCs w:val="24"/>
        </w:rPr>
        <w:t xml:space="preserve"> (</w:t>
      </w:r>
      <w:r w:rsidRPr="00636E04">
        <w:rPr>
          <w:rFonts w:cs="Arial"/>
          <w:bCs/>
          <w:szCs w:val="24"/>
        </w:rPr>
        <w:t>Recla</w:t>
      </w:r>
      <w:r w:rsidRPr="00636E04">
        <w:rPr>
          <w:rFonts w:cs="Arial"/>
          <w:bCs/>
          <w:spacing w:val="-1"/>
          <w:szCs w:val="24"/>
        </w:rPr>
        <w:t>ss</w:t>
      </w:r>
      <w:r w:rsidRPr="00636E04">
        <w:rPr>
          <w:rFonts w:cs="Arial"/>
          <w:bCs/>
          <w:szCs w:val="24"/>
        </w:rPr>
        <w:t>i</w:t>
      </w:r>
      <w:r w:rsidRPr="00636E04">
        <w:rPr>
          <w:rFonts w:cs="Arial"/>
          <w:bCs/>
          <w:spacing w:val="1"/>
          <w:szCs w:val="24"/>
        </w:rPr>
        <w:t>f</w:t>
      </w:r>
      <w:r w:rsidRPr="00636E04">
        <w:rPr>
          <w:rFonts w:cs="Arial"/>
          <w:bCs/>
          <w:szCs w:val="24"/>
        </w:rPr>
        <w:t>i</w:t>
      </w:r>
      <w:r w:rsidRPr="00636E04">
        <w:rPr>
          <w:rFonts w:cs="Arial"/>
          <w:bCs/>
          <w:spacing w:val="-3"/>
          <w:szCs w:val="24"/>
        </w:rPr>
        <w:t>e</w:t>
      </w:r>
      <w:r w:rsidRPr="00636E04">
        <w:rPr>
          <w:rFonts w:cs="Arial"/>
          <w:bCs/>
          <w:szCs w:val="24"/>
        </w:rPr>
        <w:t>d Fl</w:t>
      </w:r>
      <w:r w:rsidRPr="00636E04">
        <w:rPr>
          <w:rFonts w:cs="Arial"/>
          <w:bCs/>
          <w:spacing w:val="-3"/>
          <w:szCs w:val="24"/>
        </w:rPr>
        <w:t>u</w:t>
      </w:r>
      <w:r w:rsidRPr="00636E04">
        <w:rPr>
          <w:rFonts w:cs="Arial"/>
          <w:bCs/>
          <w:szCs w:val="24"/>
        </w:rPr>
        <w:t>ent-</w:t>
      </w:r>
      <w:r w:rsidRPr="00636E04">
        <w:rPr>
          <w:rFonts w:cs="Arial"/>
          <w:bCs/>
          <w:spacing w:val="-1"/>
          <w:szCs w:val="24"/>
        </w:rPr>
        <w:t>E</w:t>
      </w:r>
      <w:r w:rsidRPr="00636E04">
        <w:rPr>
          <w:rFonts w:cs="Arial"/>
          <w:bCs/>
          <w:szCs w:val="24"/>
        </w:rPr>
        <w:t>ngli</w:t>
      </w:r>
      <w:r w:rsidRPr="00636E04">
        <w:rPr>
          <w:rFonts w:cs="Arial"/>
          <w:bCs/>
          <w:spacing w:val="-1"/>
          <w:szCs w:val="24"/>
        </w:rPr>
        <w:t>s</w:t>
      </w:r>
      <w:r w:rsidRPr="00636E04">
        <w:rPr>
          <w:rFonts w:cs="Arial"/>
          <w:bCs/>
          <w:szCs w:val="24"/>
        </w:rPr>
        <w:t xml:space="preserve">h </w:t>
      </w:r>
      <w:r w:rsidRPr="00636E04">
        <w:rPr>
          <w:rFonts w:cs="Arial"/>
          <w:bCs/>
          <w:spacing w:val="-1"/>
          <w:szCs w:val="24"/>
        </w:rPr>
        <w:t>P</w:t>
      </w:r>
      <w:r w:rsidRPr="00636E04">
        <w:rPr>
          <w:rFonts w:cs="Arial"/>
          <w:bCs/>
          <w:szCs w:val="24"/>
        </w:rPr>
        <w:t>r</w:t>
      </w:r>
      <w:r w:rsidRPr="00636E04">
        <w:rPr>
          <w:rFonts w:cs="Arial"/>
          <w:bCs/>
          <w:spacing w:val="-2"/>
          <w:szCs w:val="24"/>
        </w:rPr>
        <w:t>o</w:t>
      </w:r>
      <w:r w:rsidRPr="00636E04">
        <w:rPr>
          <w:rFonts w:cs="Arial"/>
          <w:bCs/>
          <w:spacing w:val="-1"/>
          <w:szCs w:val="24"/>
        </w:rPr>
        <w:t>f</w:t>
      </w:r>
      <w:r w:rsidRPr="00636E04">
        <w:rPr>
          <w:rFonts w:cs="Arial"/>
          <w:bCs/>
          <w:szCs w:val="24"/>
        </w:rPr>
        <w:t>icient</w:t>
      </w:r>
      <w:r w:rsidRPr="00636E04">
        <w:rPr>
          <w:rFonts w:cs="Arial"/>
          <w:bCs/>
          <w:spacing w:val="2"/>
          <w:szCs w:val="24"/>
        </w:rPr>
        <w:t xml:space="preserve"> </w:t>
      </w:r>
      <w:r w:rsidR="00F31186">
        <w:rPr>
          <w:rFonts w:cs="Arial"/>
          <w:bCs/>
          <w:spacing w:val="2"/>
          <w:szCs w:val="24"/>
        </w:rPr>
        <w:t xml:space="preserve">[RFEP] </w:t>
      </w:r>
      <w:r w:rsidRPr="00636E04">
        <w:rPr>
          <w:rFonts w:cs="Arial"/>
          <w:bCs/>
          <w:spacing w:val="-1"/>
          <w:szCs w:val="24"/>
        </w:rPr>
        <w:t>O</w:t>
      </w:r>
      <w:r w:rsidRPr="00636E04">
        <w:rPr>
          <w:rFonts w:cs="Arial"/>
          <w:bCs/>
          <w:szCs w:val="24"/>
        </w:rPr>
        <w:t>nly</w:t>
      </w:r>
      <w:r w:rsidRPr="00636E04">
        <w:rPr>
          <w:rFonts w:cs="Arial"/>
          <w:szCs w:val="24"/>
        </w:rPr>
        <w:t xml:space="preserve">): </w:t>
      </w:r>
      <w:r w:rsidRPr="00636E04">
        <w:rPr>
          <w:rFonts w:cs="Arial"/>
          <w:szCs w:val="24"/>
          <w:lang w:val="en"/>
        </w:rPr>
        <w:t>ELs who have sufficient English proficiency to be reclassified as a fluent English speaker</w:t>
      </w:r>
    </w:p>
    <w:p w14:paraId="31A322B2" w14:textId="77777777" w:rsidR="004D21BF" w:rsidRPr="00195186" w:rsidRDefault="004D21BF" w:rsidP="00C164CC">
      <w:pPr>
        <w:pStyle w:val="ListParagraph"/>
        <w:numPr>
          <w:ilvl w:val="0"/>
          <w:numId w:val="11"/>
        </w:numPr>
        <w:spacing w:before="240" w:after="240" w:line="240" w:lineRule="auto"/>
        <w:ind w:left="720"/>
        <w:contextualSpacing w:val="0"/>
        <w:rPr>
          <w:rFonts w:cs="Arial"/>
          <w:b/>
          <w:bCs/>
          <w:i/>
          <w:szCs w:val="24"/>
        </w:rPr>
      </w:pPr>
      <w:r w:rsidRPr="00195186">
        <w:rPr>
          <w:rFonts w:cs="Arial"/>
          <w:b/>
          <w:bCs/>
          <w:i/>
          <w:szCs w:val="24"/>
        </w:rPr>
        <w:t xml:space="preserve">English Only </w:t>
      </w:r>
    </w:p>
    <w:p w14:paraId="1DB4E4DB" w14:textId="13693548" w:rsidR="000B2330" w:rsidRDefault="004D21BF" w:rsidP="00C164CC">
      <w:pPr>
        <w:spacing w:before="240" w:after="240" w:line="240" w:lineRule="auto"/>
        <w:rPr>
          <w:rFonts w:cs="Arial"/>
          <w:szCs w:val="24"/>
        </w:rPr>
      </w:pPr>
      <w:r w:rsidRPr="00636E04">
        <w:rPr>
          <w:rFonts w:cs="Arial"/>
          <w:szCs w:val="24"/>
        </w:rPr>
        <w:t xml:space="preserve">Table </w:t>
      </w:r>
      <w:r w:rsidR="00565810">
        <w:rPr>
          <w:rFonts w:cs="Arial"/>
          <w:szCs w:val="24"/>
        </w:rPr>
        <w:t>5</w:t>
      </w:r>
      <w:r w:rsidRPr="00636E04">
        <w:rPr>
          <w:rFonts w:cs="Arial"/>
          <w:szCs w:val="24"/>
        </w:rPr>
        <w:t xml:space="preserve"> </w:t>
      </w:r>
      <w:r w:rsidR="007F458C">
        <w:rPr>
          <w:rFonts w:cs="Arial"/>
          <w:szCs w:val="24"/>
        </w:rPr>
        <w:t>below</w:t>
      </w:r>
      <w:r w:rsidR="001938A4">
        <w:rPr>
          <w:rFonts w:cs="Arial"/>
          <w:szCs w:val="24"/>
        </w:rPr>
        <w:t xml:space="preserve"> </w:t>
      </w:r>
      <w:r w:rsidRPr="00636E04">
        <w:rPr>
          <w:rFonts w:cs="Arial"/>
          <w:szCs w:val="24"/>
        </w:rPr>
        <w:t xml:space="preserve">identifies the rules used to place students in these three student groups. Note that the data used to determine placement in a student group are </w:t>
      </w:r>
      <w:r w:rsidR="0061073C">
        <w:rPr>
          <w:rFonts w:cs="Arial"/>
          <w:szCs w:val="24"/>
        </w:rPr>
        <w:t>extracted</w:t>
      </w:r>
      <w:r w:rsidRPr="00636E04">
        <w:rPr>
          <w:rFonts w:cs="Arial"/>
          <w:szCs w:val="24"/>
        </w:rPr>
        <w:t xml:space="preserve"> from CALPADS.</w:t>
      </w:r>
    </w:p>
    <w:p w14:paraId="3B1778C2" w14:textId="1E15EAD5" w:rsidR="004D21BF" w:rsidRPr="00636E04" w:rsidRDefault="004D21BF" w:rsidP="00CB4E72">
      <w:pPr>
        <w:spacing w:after="0" w:line="240" w:lineRule="auto"/>
        <w:rPr>
          <w:rFonts w:cs="Arial"/>
          <w:szCs w:val="24"/>
        </w:rPr>
      </w:pPr>
      <w:r w:rsidRPr="00636E04">
        <w:rPr>
          <w:rFonts w:cs="Arial"/>
          <w:b/>
          <w:szCs w:val="24"/>
        </w:rPr>
        <w:t xml:space="preserve">Table </w:t>
      </w:r>
      <w:r w:rsidR="00565810">
        <w:rPr>
          <w:rFonts w:cs="Arial"/>
          <w:b/>
          <w:szCs w:val="24"/>
        </w:rPr>
        <w:t>5</w:t>
      </w:r>
      <w:r w:rsidR="006A53DD">
        <w:rPr>
          <w:rFonts w:cs="Arial"/>
          <w:b/>
          <w:szCs w:val="24"/>
        </w:rPr>
        <w:t>: Three Additional Student Groups Defined</w:t>
      </w:r>
    </w:p>
    <w:tbl>
      <w:tblPr>
        <w:tblStyle w:val="TableGrid12"/>
        <w:tblW w:w="9990" w:type="dxa"/>
        <w:tblLayout w:type="fixed"/>
        <w:tblLook w:val="04A0" w:firstRow="1" w:lastRow="0" w:firstColumn="1" w:lastColumn="0" w:noHBand="0" w:noVBand="1"/>
        <w:tblDescription w:val="Table displaying three additional student groups defined."/>
      </w:tblPr>
      <w:tblGrid>
        <w:gridCol w:w="2250"/>
        <w:gridCol w:w="2100"/>
        <w:gridCol w:w="2820"/>
        <w:gridCol w:w="2820"/>
      </w:tblGrid>
      <w:tr w:rsidR="004D21BF" w:rsidRPr="00636E04" w14:paraId="08D138AC" w14:textId="77777777" w:rsidTr="007C29BF">
        <w:trPr>
          <w:cantSplit/>
          <w:tblHeader/>
        </w:trPr>
        <w:tc>
          <w:tcPr>
            <w:tcW w:w="2250" w:type="dxa"/>
            <w:shd w:val="clear" w:color="auto" w:fill="E9DEF2"/>
            <w:vAlign w:val="center"/>
            <w:hideMark/>
          </w:tcPr>
          <w:p w14:paraId="0E806ED1" w14:textId="77777777" w:rsidR="004D21BF" w:rsidRPr="00636E04" w:rsidRDefault="004D21BF" w:rsidP="00F04944">
            <w:pPr>
              <w:spacing w:after="0" w:line="240" w:lineRule="auto"/>
              <w:jc w:val="center"/>
              <w:rPr>
                <w:rFonts w:cs="Arial"/>
                <w:b/>
                <w:bCs/>
                <w:szCs w:val="24"/>
              </w:rPr>
            </w:pPr>
            <w:r w:rsidRPr="00636E04">
              <w:rPr>
                <w:rFonts w:cs="Arial"/>
                <w:b/>
                <w:bCs/>
                <w:szCs w:val="24"/>
              </w:rPr>
              <w:t>State Indicator</w:t>
            </w:r>
          </w:p>
        </w:tc>
        <w:tc>
          <w:tcPr>
            <w:tcW w:w="2100" w:type="dxa"/>
            <w:shd w:val="clear" w:color="auto" w:fill="E9DEF2"/>
            <w:vAlign w:val="center"/>
            <w:hideMark/>
          </w:tcPr>
          <w:p w14:paraId="7027EE36" w14:textId="77777777" w:rsidR="004D21BF" w:rsidRPr="00636E04" w:rsidRDefault="004D21BF" w:rsidP="00F04944">
            <w:pPr>
              <w:spacing w:after="0" w:line="240" w:lineRule="auto"/>
              <w:jc w:val="center"/>
              <w:rPr>
                <w:rFonts w:cs="Arial"/>
                <w:b/>
                <w:bCs/>
                <w:szCs w:val="24"/>
              </w:rPr>
            </w:pPr>
            <w:r w:rsidRPr="00636E04">
              <w:rPr>
                <w:rFonts w:cs="Arial"/>
                <w:b/>
                <w:bCs/>
                <w:szCs w:val="24"/>
              </w:rPr>
              <w:t>Current ELs</w:t>
            </w:r>
          </w:p>
        </w:tc>
        <w:tc>
          <w:tcPr>
            <w:tcW w:w="2820" w:type="dxa"/>
            <w:shd w:val="clear" w:color="auto" w:fill="E9DEF2"/>
            <w:vAlign w:val="center"/>
            <w:hideMark/>
          </w:tcPr>
          <w:p w14:paraId="46EA86DA" w14:textId="3E0BF018" w:rsidR="004D21BF" w:rsidRPr="00636E04" w:rsidRDefault="004D21BF" w:rsidP="00F04944">
            <w:pPr>
              <w:spacing w:after="0" w:line="240" w:lineRule="auto"/>
              <w:jc w:val="center"/>
              <w:rPr>
                <w:rFonts w:cs="Arial"/>
                <w:b/>
                <w:bCs/>
                <w:szCs w:val="24"/>
              </w:rPr>
            </w:pPr>
            <w:r w:rsidRPr="00636E04">
              <w:rPr>
                <w:rFonts w:cs="Arial"/>
                <w:b/>
                <w:bCs/>
                <w:szCs w:val="24"/>
              </w:rPr>
              <w:t xml:space="preserve">Prior English Learner Only </w:t>
            </w:r>
            <w:r w:rsidRPr="00636E04">
              <w:rPr>
                <w:rFonts w:cs="Arial"/>
                <w:bCs/>
                <w:szCs w:val="24"/>
              </w:rPr>
              <w:t>(</w:t>
            </w:r>
            <w:r w:rsidR="00F31186">
              <w:rPr>
                <w:rFonts w:cs="Arial"/>
                <w:bCs/>
                <w:szCs w:val="24"/>
              </w:rPr>
              <w:t>RFEP</w:t>
            </w:r>
            <w:r w:rsidRPr="00636E04">
              <w:rPr>
                <w:rFonts w:cs="Arial"/>
                <w:bCs/>
                <w:szCs w:val="24"/>
              </w:rPr>
              <w:t xml:space="preserve"> Only)</w:t>
            </w:r>
          </w:p>
        </w:tc>
        <w:tc>
          <w:tcPr>
            <w:tcW w:w="2820" w:type="dxa"/>
            <w:shd w:val="clear" w:color="auto" w:fill="E9DEF2"/>
            <w:vAlign w:val="center"/>
            <w:hideMark/>
          </w:tcPr>
          <w:p w14:paraId="2E442F24" w14:textId="0A9C5597" w:rsidR="004D21BF" w:rsidRPr="00636E04" w:rsidRDefault="004D21BF" w:rsidP="00F04944">
            <w:pPr>
              <w:spacing w:after="0" w:line="240" w:lineRule="auto"/>
              <w:jc w:val="center"/>
              <w:rPr>
                <w:rFonts w:cs="Arial"/>
                <w:b/>
                <w:bCs/>
                <w:szCs w:val="24"/>
              </w:rPr>
            </w:pPr>
            <w:r w:rsidRPr="00636E04">
              <w:rPr>
                <w:rFonts w:cs="Arial"/>
                <w:b/>
                <w:bCs/>
                <w:szCs w:val="24"/>
              </w:rPr>
              <w:t>English Only</w:t>
            </w:r>
          </w:p>
        </w:tc>
      </w:tr>
      <w:tr w:rsidR="004D21BF" w:rsidRPr="00636E04" w14:paraId="67990424" w14:textId="77777777" w:rsidTr="007C29BF">
        <w:trPr>
          <w:cantSplit/>
          <w:trHeight w:val="2357"/>
          <w:tblHeader/>
        </w:trPr>
        <w:tc>
          <w:tcPr>
            <w:tcW w:w="2250" w:type="dxa"/>
            <w:vAlign w:val="center"/>
            <w:hideMark/>
          </w:tcPr>
          <w:p w14:paraId="5D77C1A0" w14:textId="77777777" w:rsidR="004D21BF" w:rsidRPr="00636E04" w:rsidRDefault="004D21BF" w:rsidP="00E55C59">
            <w:pPr>
              <w:spacing w:after="0" w:line="240" w:lineRule="auto"/>
              <w:jc w:val="center"/>
              <w:rPr>
                <w:rFonts w:cs="Arial"/>
                <w:b/>
                <w:bCs/>
                <w:szCs w:val="24"/>
              </w:rPr>
            </w:pPr>
            <w:r w:rsidRPr="00636E04">
              <w:rPr>
                <w:rFonts w:cs="Arial"/>
                <w:b/>
                <w:bCs/>
                <w:szCs w:val="24"/>
              </w:rPr>
              <w:t>Academic</w:t>
            </w:r>
          </w:p>
          <w:p w14:paraId="564BF83B" w14:textId="77777777" w:rsidR="004D21BF" w:rsidRPr="00636E04" w:rsidRDefault="004D21BF" w:rsidP="00E55C59">
            <w:pPr>
              <w:spacing w:after="0" w:line="240" w:lineRule="auto"/>
              <w:jc w:val="center"/>
              <w:rPr>
                <w:rFonts w:cs="Arial"/>
                <w:bCs/>
                <w:szCs w:val="24"/>
              </w:rPr>
            </w:pPr>
            <w:r>
              <w:rPr>
                <w:rFonts w:cs="Arial"/>
                <w:bCs/>
                <w:szCs w:val="24"/>
              </w:rPr>
              <w:t xml:space="preserve">2022 </w:t>
            </w:r>
            <w:r w:rsidRPr="00636E04">
              <w:rPr>
                <w:rFonts w:cs="Arial"/>
                <w:bCs/>
                <w:szCs w:val="24"/>
              </w:rPr>
              <w:t>Smarter Balanced Summative Assessments and CAA (Grades 3–8 and Grade 11)</w:t>
            </w:r>
          </w:p>
        </w:tc>
        <w:tc>
          <w:tcPr>
            <w:tcW w:w="2100" w:type="dxa"/>
            <w:vAlign w:val="center"/>
            <w:hideMark/>
          </w:tcPr>
          <w:p w14:paraId="3B7ED8DC" w14:textId="2A8C3F99" w:rsidR="004D21BF" w:rsidRPr="00636E04" w:rsidRDefault="004D21BF" w:rsidP="00F04944">
            <w:pPr>
              <w:spacing w:after="0" w:line="240" w:lineRule="auto"/>
              <w:rPr>
                <w:rFonts w:cs="Arial"/>
                <w:szCs w:val="24"/>
              </w:rPr>
            </w:pPr>
            <w:r w:rsidRPr="00636E04">
              <w:rPr>
                <w:rFonts w:cs="Arial"/>
                <w:szCs w:val="24"/>
              </w:rPr>
              <w:t>EL at any time during school year at the school or LEA in EOY 3.</w:t>
            </w:r>
          </w:p>
        </w:tc>
        <w:tc>
          <w:tcPr>
            <w:tcW w:w="2820" w:type="dxa"/>
            <w:vAlign w:val="center"/>
            <w:hideMark/>
          </w:tcPr>
          <w:p w14:paraId="0C523935" w14:textId="61709DD5" w:rsidR="004D21BF" w:rsidRPr="00636E04" w:rsidRDefault="004D21BF" w:rsidP="00F04944">
            <w:pPr>
              <w:spacing w:after="0" w:line="240" w:lineRule="auto"/>
              <w:rPr>
                <w:rFonts w:eastAsia="Arial Narrow" w:cs="Arial"/>
                <w:szCs w:val="24"/>
              </w:rPr>
            </w:pPr>
            <w:r w:rsidRPr="00636E04">
              <w:rPr>
                <w:rFonts w:eastAsia="Arial Narrow" w:cs="Arial"/>
                <w:spacing w:val="-1"/>
                <w:szCs w:val="24"/>
              </w:rPr>
              <w:t>S</w:t>
            </w:r>
            <w:r w:rsidRPr="00636E04">
              <w:rPr>
                <w:rFonts w:eastAsia="Arial Narrow" w:cs="Arial"/>
                <w:szCs w:val="24"/>
              </w:rPr>
              <w:t>tudents</w:t>
            </w:r>
            <w:r w:rsidRPr="00636E04">
              <w:rPr>
                <w:rFonts w:eastAsia="Arial Narrow" w:cs="Arial"/>
                <w:spacing w:val="1"/>
                <w:szCs w:val="24"/>
              </w:rPr>
              <w:t xml:space="preserve"> who are </w:t>
            </w:r>
            <w:r w:rsidRPr="00636E04">
              <w:rPr>
                <w:rFonts w:eastAsia="Arial Narrow" w:cs="Arial"/>
                <w:szCs w:val="24"/>
              </w:rPr>
              <w:t>rec</w:t>
            </w:r>
            <w:r w:rsidRPr="00636E04">
              <w:rPr>
                <w:rFonts w:eastAsia="Arial Narrow" w:cs="Arial"/>
                <w:spacing w:val="1"/>
                <w:szCs w:val="24"/>
              </w:rPr>
              <w:t>l</w:t>
            </w:r>
            <w:r w:rsidRPr="00636E04">
              <w:rPr>
                <w:rFonts w:eastAsia="Arial Narrow" w:cs="Arial"/>
                <w:szCs w:val="24"/>
              </w:rPr>
              <w:t>a</w:t>
            </w:r>
            <w:r w:rsidRPr="00636E04">
              <w:rPr>
                <w:rFonts w:eastAsia="Arial Narrow" w:cs="Arial"/>
                <w:spacing w:val="-2"/>
                <w:szCs w:val="24"/>
              </w:rPr>
              <w:t>s</w:t>
            </w:r>
            <w:r w:rsidRPr="00636E04">
              <w:rPr>
                <w:rFonts w:eastAsia="Arial Narrow" w:cs="Arial"/>
                <w:szCs w:val="24"/>
              </w:rPr>
              <w:t>si</w:t>
            </w:r>
            <w:r w:rsidRPr="00636E04">
              <w:rPr>
                <w:rFonts w:eastAsia="Arial Narrow" w:cs="Arial"/>
                <w:spacing w:val="-2"/>
                <w:szCs w:val="24"/>
              </w:rPr>
              <w:t>f</w:t>
            </w:r>
            <w:r w:rsidRPr="00636E04">
              <w:rPr>
                <w:rFonts w:eastAsia="Arial Narrow" w:cs="Arial"/>
                <w:szCs w:val="24"/>
              </w:rPr>
              <w:t>ied</w:t>
            </w:r>
            <w:r w:rsidRPr="00636E04">
              <w:rPr>
                <w:rFonts w:eastAsia="Arial Narrow" w:cs="Arial"/>
                <w:spacing w:val="2"/>
                <w:szCs w:val="24"/>
              </w:rPr>
              <w:t xml:space="preserve"> </w:t>
            </w:r>
            <w:r w:rsidRPr="00636E04">
              <w:rPr>
                <w:rFonts w:eastAsia="Arial Narrow" w:cs="Arial"/>
                <w:spacing w:val="-1"/>
                <w:szCs w:val="24"/>
              </w:rPr>
              <w:t>w</w:t>
            </w:r>
            <w:r w:rsidRPr="00636E04">
              <w:rPr>
                <w:rFonts w:eastAsia="Arial Narrow" w:cs="Arial"/>
                <w:szCs w:val="24"/>
              </w:rPr>
              <w:t xml:space="preserve">ithin the past </w:t>
            </w:r>
            <w:r w:rsidRPr="00965DC9">
              <w:rPr>
                <w:rFonts w:eastAsia="Arial Narrow" w:cs="Arial"/>
                <w:szCs w:val="24"/>
              </w:rPr>
              <w:t>f</w:t>
            </w:r>
            <w:r w:rsidRPr="00965DC9">
              <w:rPr>
                <w:rFonts w:eastAsia="Arial Narrow" w:cs="Arial"/>
                <w:spacing w:val="-2"/>
                <w:szCs w:val="24"/>
              </w:rPr>
              <w:t>o</w:t>
            </w:r>
            <w:r w:rsidRPr="00965DC9">
              <w:rPr>
                <w:rFonts w:eastAsia="Arial Narrow" w:cs="Arial"/>
                <w:szCs w:val="24"/>
              </w:rPr>
              <w:t>ur yea</w:t>
            </w:r>
            <w:r w:rsidRPr="00965DC9">
              <w:rPr>
                <w:rFonts w:eastAsia="Arial Narrow" w:cs="Arial"/>
                <w:spacing w:val="-3"/>
                <w:szCs w:val="24"/>
              </w:rPr>
              <w:t>r</w:t>
            </w:r>
            <w:r w:rsidRPr="00965DC9">
              <w:rPr>
                <w:rFonts w:eastAsia="Arial Narrow" w:cs="Arial"/>
                <w:szCs w:val="24"/>
              </w:rPr>
              <w:t>s</w:t>
            </w:r>
            <w:r w:rsidRPr="00965DC9">
              <w:rPr>
                <w:rFonts w:eastAsia="Arial Narrow" w:cs="Arial"/>
                <w:spacing w:val="2"/>
                <w:szCs w:val="24"/>
              </w:rPr>
              <w:t xml:space="preserve"> </w:t>
            </w:r>
            <w:r w:rsidRPr="00965DC9">
              <w:rPr>
                <w:rFonts w:eastAsia="Arial Narrow" w:cs="Arial"/>
                <w:szCs w:val="24"/>
              </w:rPr>
              <w:t>(i.</w:t>
            </w:r>
            <w:r w:rsidRPr="00965DC9">
              <w:rPr>
                <w:rFonts w:eastAsia="Arial Narrow" w:cs="Arial"/>
                <w:spacing w:val="-2"/>
                <w:szCs w:val="24"/>
              </w:rPr>
              <w:t>e</w:t>
            </w:r>
            <w:r w:rsidRPr="00965DC9">
              <w:rPr>
                <w:rFonts w:eastAsia="Arial Narrow" w:cs="Arial"/>
                <w:szCs w:val="24"/>
              </w:rPr>
              <w:t>., rec</w:t>
            </w:r>
            <w:r w:rsidRPr="00965DC9">
              <w:rPr>
                <w:rFonts w:eastAsia="Arial Narrow" w:cs="Arial"/>
                <w:spacing w:val="1"/>
                <w:szCs w:val="24"/>
              </w:rPr>
              <w:t>l</w:t>
            </w:r>
            <w:r w:rsidRPr="00965DC9">
              <w:rPr>
                <w:rFonts w:eastAsia="Arial Narrow" w:cs="Arial"/>
                <w:szCs w:val="24"/>
              </w:rPr>
              <w:t>a</w:t>
            </w:r>
            <w:r w:rsidRPr="00965DC9">
              <w:rPr>
                <w:rFonts w:eastAsia="Arial Narrow" w:cs="Arial"/>
                <w:spacing w:val="-2"/>
                <w:szCs w:val="24"/>
              </w:rPr>
              <w:t>s</w:t>
            </w:r>
            <w:r w:rsidRPr="00965DC9">
              <w:rPr>
                <w:rFonts w:eastAsia="Arial Narrow" w:cs="Arial"/>
                <w:szCs w:val="24"/>
              </w:rPr>
              <w:t>si</w:t>
            </w:r>
            <w:r w:rsidRPr="00965DC9">
              <w:rPr>
                <w:rFonts w:eastAsia="Arial Narrow" w:cs="Arial"/>
                <w:spacing w:val="-2"/>
                <w:szCs w:val="24"/>
              </w:rPr>
              <w:t>f</w:t>
            </w:r>
            <w:r w:rsidRPr="00965DC9">
              <w:rPr>
                <w:rFonts w:eastAsia="Arial Narrow" w:cs="Arial"/>
                <w:szCs w:val="24"/>
              </w:rPr>
              <w:t>ied af</w:t>
            </w:r>
            <w:r w:rsidRPr="00965DC9">
              <w:rPr>
                <w:rFonts w:eastAsia="Arial Narrow" w:cs="Arial"/>
                <w:spacing w:val="-2"/>
                <w:szCs w:val="24"/>
              </w:rPr>
              <w:t>t</w:t>
            </w:r>
            <w:r w:rsidRPr="00965DC9">
              <w:rPr>
                <w:rFonts w:eastAsia="Arial Narrow" w:cs="Arial"/>
                <w:szCs w:val="24"/>
              </w:rPr>
              <w:t xml:space="preserve">er </w:t>
            </w:r>
            <w:r w:rsidRPr="00965DC9">
              <w:rPr>
                <w:rFonts w:eastAsia="Arial Narrow" w:cs="Arial"/>
                <w:spacing w:val="-1"/>
                <w:szCs w:val="24"/>
              </w:rPr>
              <w:t>June 15</w:t>
            </w:r>
            <w:r w:rsidRPr="00965DC9">
              <w:rPr>
                <w:rFonts w:eastAsia="Arial Narrow" w:cs="Arial"/>
                <w:szCs w:val="24"/>
              </w:rPr>
              <w:t>,</w:t>
            </w:r>
            <w:r w:rsidRPr="00965DC9">
              <w:rPr>
                <w:rFonts w:eastAsia="Arial Narrow" w:cs="Arial"/>
                <w:spacing w:val="-2"/>
                <w:szCs w:val="24"/>
              </w:rPr>
              <w:t xml:space="preserve"> </w:t>
            </w:r>
            <w:r w:rsidRPr="00965DC9">
              <w:rPr>
                <w:rFonts w:eastAsia="Arial Narrow" w:cs="Arial"/>
                <w:szCs w:val="24"/>
              </w:rPr>
              <w:t>2018) at</w:t>
            </w:r>
            <w:r w:rsidRPr="00636E04">
              <w:rPr>
                <w:rFonts w:eastAsia="Arial Narrow" w:cs="Arial"/>
                <w:szCs w:val="24"/>
              </w:rPr>
              <w:t xml:space="preserve"> the school or LEA </w:t>
            </w:r>
            <w:r w:rsidRPr="00636E04">
              <w:rPr>
                <w:rFonts w:cs="Arial"/>
                <w:szCs w:val="24"/>
              </w:rPr>
              <w:t>in EOY 3</w:t>
            </w:r>
            <w:r w:rsidRPr="00636E04">
              <w:rPr>
                <w:rFonts w:eastAsia="Arial Narrow" w:cs="Arial"/>
                <w:szCs w:val="24"/>
              </w:rPr>
              <w:t>.</w:t>
            </w:r>
          </w:p>
        </w:tc>
        <w:tc>
          <w:tcPr>
            <w:tcW w:w="2820" w:type="dxa"/>
            <w:vAlign w:val="center"/>
            <w:hideMark/>
          </w:tcPr>
          <w:p w14:paraId="49694C18" w14:textId="3863D8A2" w:rsidR="004D21BF" w:rsidRPr="00636E04" w:rsidRDefault="004D21BF" w:rsidP="00F04944">
            <w:pPr>
              <w:spacing w:after="0" w:line="240" w:lineRule="auto"/>
              <w:rPr>
                <w:rFonts w:cs="Arial"/>
                <w:szCs w:val="24"/>
              </w:rPr>
            </w:pPr>
            <w:r w:rsidRPr="00636E04">
              <w:rPr>
                <w:rFonts w:eastAsia="Arial Narrow" w:cs="Arial"/>
                <w:szCs w:val="24"/>
              </w:rPr>
              <w:t xml:space="preserve">Students who are </w:t>
            </w:r>
            <w:r w:rsidRPr="00636E04">
              <w:rPr>
                <w:rFonts w:eastAsia="Arial Narrow" w:cs="Arial"/>
                <w:spacing w:val="-1"/>
                <w:szCs w:val="24"/>
              </w:rPr>
              <w:t>English Only</w:t>
            </w:r>
            <w:r w:rsidRPr="00636E04">
              <w:rPr>
                <w:rFonts w:eastAsia="Arial Narrow" w:cs="Arial"/>
                <w:szCs w:val="24"/>
              </w:rPr>
              <w:t xml:space="preserve"> at the school or LEA </w:t>
            </w:r>
            <w:r w:rsidRPr="00636E04">
              <w:rPr>
                <w:rFonts w:cs="Arial"/>
                <w:szCs w:val="24"/>
              </w:rPr>
              <w:t>in EOY 3</w:t>
            </w:r>
            <w:r w:rsidRPr="00636E04">
              <w:rPr>
                <w:rFonts w:eastAsia="Arial Narrow" w:cs="Arial"/>
                <w:szCs w:val="24"/>
              </w:rPr>
              <w:t>.</w:t>
            </w:r>
          </w:p>
        </w:tc>
      </w:tr>
    </w:tbl>
    <w:p w14:paraId="3261C025" w14:textId="70AA2747" w:rsidR="005651E6" w:rsidRPr="00965DC9" w:rsidRDefault="005651E6" w:rsidP="00CB730C">
      <w:pPr>
        <w:pStyle w:val="Heading7"/>
        <w:spacing w:before="480"/>
        <w:jc w:val="left"/>
        <w:rPr>
          <w:sz w:val="32"/>
          <w:szCs w:val="24"/>
        </w:rPr>
      </w:pPr>
      <w:r w:rsidRPr="00965DC9">
        <w:t>Student Group Calculation</w:t>
      </w:r>
      <w:r w:rsidR="0034747F" w:rsidRPr="00965DC9">
        <w:t>s</w:t>
      </w:r>
      <w:r w:rsidRPr="00965DC9">
        <w:t xml:space="preserve"> </w:t>
      </w:r>
    </w:p>
    <w:p w14:paraId="6B1511A6" w14:textId="50EADF4E" w:rsidR="006A53DD" w:rsidRDefault="005651E6" w:rsidP="00CB730C">
      <w:pPr>
        <w:spacing w:before="240" w:after="0" w:line="240" w:lineRule="auto"/>
        <w:rPr>
          <w:rFonts w:cs="Arial"/>
        </w:rPr>
      </w:pPr>
      <w:r w:rsidRPr="00042E6F">
        <w:rPr>
          <w:rFonts w:cs="Arial"/>
        </w:rPr>
        <w:t xml:space="preserve">For each student group reported in the Dashboard, the </w:t>
      </w:r>
      <w:r w:rsidRPr="00042E6F">
        <w:rPr>
          <w:rFonts w:cs="Arial"/>
          <w:b/>
        </w:rPr>
        <w:t xml:space="preserve">numerator </w:t>
      </w:r>
      <w:r w:rsidRPr="00042E6F">
        <w:rPr>
          <w:rFonts w:cs="Arial"/>
        </w:rPr>
        <w:t xml:space="preserve">is based on the number of students in the group that </w:t>
      </w:r>
      <w:r w:rsidRPr="00042E6F">
        <w:rPr>
          <w:rFonts w:cs="Arial"/>
          <w:b/>
        </w:rPr>
        <w:t xml:space="preserve">meet the performance standards </w:t>
      </w:r>
      <w:r w:rsidRPr="00042E6F">
        <w:rPr>
          <w:rFonts w:cs="Arial"/>
        </w:rPr>
        <w:t xml:space="preserve">of the indicator. The </w:t>
      </w:r>
      <w:r w:rsidRPr="00042E6F">
        <w:rPr>
          <w:rFonts w:cs="Arial"/>
          <w:b/>
        </w:rPr>
        <w:t xml:space="preserve">denominator </w:t>
      </w:r>
      <w:r w:rsidRPr="00042E6F">
        <w:rPr>
          <w:rFonts w:cs="Arial"/>
        </w:rPr>
        <w:t xml:space="preserve">is based on the </w:t>
      </w:r>
      <w:r w:rsidRPr="00042E6F">
        <w:rPr>
          <w:rFonts w:cs="Arial"/>
          <w:b/>
        </w:rPr>
        <w:t>total</w:t>
      </w:r>
      <w:r w:rsidRPr="00042E6F">
        <w:rPr>
          <w:rFonts w:cs="Arial"/>
        </w:rPr>
        <w:t xml:space="preserve"> number of students in the group. </w:t>
      </w:r>
    </w:p>
    <w:p w14:paraId="5D858921" w14:textId="77777777" w:rsidR="006A53DD" w:rsidRDefault="006A53DD">
      <w:pPr>
        <w:widowControl/>
        <w:spacing w:after="160" w:line="259" w:lineRule="auto"/>
        <w:rPr>
          <w:rFonts w:cs="Arial"/>
        </w:rPr>
      </w:pPr>
      <w:r>
        <w:rPr>
          <w:rFonts w:cs="Arial"/>
        </w:rPr>
        <w:br w:type="page"/>
      </w:r>
    </w:p>
    <w:p w14:paraId="09D0EDF0" w14:textId="7DAC025A" w:rsidR="003876E3" w:rsidRPr="006A53DD" w:rsidRDefault="00596313" w:rsidP="003351BF">
      <w:pPr>
        <w:pStyle w:val="Heading3"/>
        <w:pBdr>
          <w:bottom w:val="single" w:sz="24" w:space="1" w:color="7030A0"/>
        </w:pBdr>
        <w:rPr>
          <w:sz w:val="40"/>
          <w:szCs w:val="40"/>
        </w:rPr>
      </w:pPr>
      <w:bookmarkStart w:id="38" w:name="_School_Dashboard_Additional"/>
      <w:bookmarkEnd w:id="38"/>
      <w:r w:rsidRPr="006A53DD">
        <w:rPr>
          <w:sz w:val="40"/>
          <w:szCs w:val="40"/>
        </w:rPr>
        <w:lastRenderedPageBreak/>
        <w:t xml:space="preserve">School Dashboard Additional Reports </w:t>
      </w:r>
    </w:p>
    <w:p w14:paraId="4B690D9C" w14:textId="5FB9027C" w:rsidR="003A5E8D" w:rsidRDefault="003A5E8D" w:rsidP="003A5E8D">
      <w:pPr>
        <w:pStyle w:val="NormalWeb"/>
        <w:shd w:val="clear" w:color="auto" w:fill="FFFFFF"/>
        <w:spacing w:before="0" w:beforeAutospacing="0" w:after="240" w:afterAutospacing="0"/>
        <w:rPr>
          <w:rFonts w:ascii="Helvetica" w:hAnsi="Helvetica" w:cs="Helvetica"/>
          <w:color w:val="000000"/>
        </w:rPr>
      </w:pPr>
      <w:r>
        <w:rPr>
          <w:rFonts w:ascii="Helvetica" w:hAnsi="Helvetica" w:cs="Helvetica"/>
          <w:color w:val="000000"/>
        </w:rPr>
        <w:t xml:space="preserve">Each year, the </w:t>
      </w:r>
      <w:r w:rsidR="000C0727">
        <w:rPr>
          <w:rFonts w:ascii="Helvetica" w:hAnsi="Helvetica" w:cs="Helvetica"/>
          <w:color w:val="000000"/>
        </w:rPr>
        <w:t>CDE</w:t>
      </w:r>
      <w:r>
        <w:rPr>
          <w:rFonts w:ascii="Helvetica" w:hAnsi="Helvetica" w:cs="Helvetica"/>
          <w:color w:val="000000"/>
        </w:rPr>
        <w:t xml:space="preserve"> publishes the</w:t>
      </w:r>
      <w:r w:rsidR="00D670F1">
        <w:rPr>
          <w:rFonts w:ascii="Helvetica" w:hAnsi="Helvetica" w:cs="Helvetica"/>
          <w:color w:val="000000"/>
        </w:rPr>
        <w:t xml:space="preserve"> School Dashboard Additional Reports web site (</w:t>
      </w:r>
      <w:hyperlink r:id="rId58" w:tooltip="Dashboard Additional Reports web site " w:history="1">
        <w:r w:rsidR="00D670F1" w:rsidRPr="005E1C2B">
          <w:rPr>
            <w:rStyle w:val="Hyperlink"/>
            <w:rFonts w:ascii="Helvetica" w:hAnsi="Helvetica" w:cs="Helvetica"/>
            <w:color w:val="0000F4"/>
          </w:rPr>
          <w:t>https://www6.cde.ca.gov/californiamodel/</w:t>
        </w:r>
      </w:hyperlink>
      <w:r w:rsidR="00D670F1">
        <w:rPr>
          <w:rFonts w:ascii="Helvetica" w:hAnsi="Helvetica" w:cs="Helvetica"/>
          <w:color w:val="000000"/>
        </w:rPr>
        <w:t>)</w:t>
      </w:r>
      <w:r>
        <w:rPr>
          <w:rFonts w:ascii="Helvetica" w:hAnsi="Helvetica" w:cs="Helvetica"/>
          <w:color w:val="000000"/>
        </w:rPr>
        <w:t xml:space="preserve"> to provide viewers additional data and insight to their Dashboard results. This site consists of the following reports:</w:t>
      </w:r>
    </w:p>
    <w:p w14:paraId="6ED4A0CE" w14:textId="5FE4D0CB" w:rsidR="005C3139" w:rsidRPr="005C3139" w:rsidRDefault="005E1C2B"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 xml:space="preserve">Status </w:t>
      </w:r>
      <w:r w:rsidR="003A5E8D">
        <w:rPr>
          <w:rStyle w:val="Strong"/>
          <w:rFonts w:ascii="Helvetica" w:hAnsi="Helvetica" w:cs="Helvetica"/>
          <w:color w:val="000000"/>
        </w:rPr>
        <w:t>Placement Reports</w:t>
      </w:r>
      <w:r w:rsidR="00ED7A82">
        <w:rPr>
          <w:rStyle w:val="Strong"/>
          <w:rFonts w:ascii="Helvetica" w:hAnsi="Helvetica" w:cs="Helvetica"/>
          <w:color w:val="000000"/>
        </w:rPr>
        <w:t xml:space="preserve"> </w:t>
      </w:r>
      <w:r w:rsidR="00ED7A82">
        <w:rPr>
          <w:rStyle w:val="Strong"/>
          <w:rFonts w:ascii="Helvetica" w:hAnsi="Helvetica" w:cs="Helvetica"/>
          <w:b w:val="0"/>
          <w:bCs w:val="0"/>
          <w:color w:val="000000"/>
        </w:rPr>
        <w:t xml:space="preserve">which </w:t>
      </w:r>
      <w:r w:rsidR="002D3F3D">
        <w:rPr>
          <w:rStyle w:val="Strong"/>
          <w:rFonts w:ascii="Helvetica" w:hAnsi="Helvetica" w:cs="Helvetica"/>
          <w:b w:val="0"/>
          <w:bCs w:val="0"/>
          <w:color w:val="000000"/>
        </w:rPr>
        <w:t>are</w:t>
      </w:r>
      <w:r w:rsidR="00ED7A82">
        <w:rPr>
          <w:rStyle w:val="Strong"/>
          <w:rFonts w:ascii="Helvetica" w:hAnsi="Helvetica" w:cs="Helvetica"/>
          <w:b w:val="0"/>
          <w:bCs w:val="0"/>
          <w:color w:val="000000"/>
        </w:rPr>
        <w:t xml:space="preserve"> new for the 2022 Dashboard. Typically, the Five-by-Five Placement Reports are published in relation to each state indicator as the</w:t>
      </w:r>
      <w:r w:rsidR="005C3139">
        <w:rPr>
          <w:rStyle w:val="Strong"/>
          <w:rFonts w:ascii="Helvetica" w:hAnsi="Helvetica" w:cs="Helvetica"/>
          <w:b w:val="0"/>
          <w:bCs w:val="0"/>
          <w:color w:val="000000"/>
        </w:rPr>
        <w:t xml:space="preserve">se reports </w:t>
      </w:r>
      <w:r w:rsidR="003A5E8D">
        <w:rPr>
          <w:rFonts w:ascii="Helvetica" w:hAnsi="Helvetica" w:cs="Helvetica"/>
          <w:color w:val="000000"/>
        </w:rPr>
        <w:t>help LEAs and schools identify which one of the 25 performance colors they achieved.</w:t>
      </w:r>
      <w:r w:rsidR="005C3139">
        <w:rPr>
          <w:rFonts w:ascii="Helvetica" w:hAnsi="Helvetica" w:cs="Helvetica"/>
          <w:color w:val="000000"/>
        </w:rPr>
        <w:t xml:space="preserve"> However, for the </w:t>
      </w:r>
      <w:r w:rsidR="00937671">
        <w:rPr>
          <w:rFonts w:ascii="Helvetica" w:hAnsi="Helvetica" w:cs="Helvetica"/>
          <w:color w:val="000000"/>
        </w:rPr>
        <w:t xml:space="preserve">2022 Dashboard, the </w:t>
      </w:r>
      <w:r w:rsidR="003A5467">
        <w:rPr>
          <w:rFonts w:ascii="Helvetica" w:hAnsi="Helvetica" w:cs="Helvetica"/>
          <w:color w:val="000000"/>
        </w:rPr>
        <w:t xml:space="preserve">Status </w:t>
      </w:r>
      <w:r w:rsidR="005B3F3B">
        <w:rPr>
          <w:rFonts w:ascii="Helvetica" w:hAnsi="Helvetica" w:cs="Helvetica"/>
          <w:color w:val="000000"/>
        </w:rPr>
        <w:t>Placement Reports will identify which Status level (ranging from Very High to Very Low)</w:t>
      </w:r>
      <w:r w:rsidR="006B2AB8">
        <w:rPr>
          <w:rFonts w:ascii="Helvetica" w:hAnsi="Helvetica" w:cs="Helvetica"/>
          <w:color w:val="000000"/>
        </w:rPr>
        <w:t xml:space="preserve"> LEA</w:t>
      </w:r>
      <w:r w:rsidR="000C0727">
        <w:rPr>
          <w:rFonts w:ascii="Helvetica" w:hAnsi="Helvetica" w:cs="Helvetica"/>
          <w:color w:val="000000"/>
        </w:rPr>
        <w:t>s</w:t>
      </w:r>
      <w:r w:rsidR="006B2AB8">
        <w:rPr>
          <w:rFonts w:ascii="Helvetica" w:hAnsi="Helvetica" w:cs="Helvetica"/>
          <w:color w:val="000000"/>
        </w:rPr>
        <w:t>, schools, and student group</w:t>
      </w:r>
      <w:r w:rsidR="000C0727">
        <w:rPr>
          <w:rFonts w:ascii="Helvetica" w:hAnsi="Helvetica" w:cs="Helvetica"/>
          <w:color w:val="000000"/>
        </w:rPr>
        <w:t>s</w:t>
      </w:r>
      <w:r w:rsidR="006B2AB8">
        <w:rPr>
          <w:rFonts w:ascii="Helvetica" w:hAnsi="Helvetica" w:cs="Helvetica"/>
          <w:color w:val="000000"/>
        </w:rPr>
        <w:t xml:space="preserve"> received. </w:t>
      </w:r>
    </w:p>
    <w:p w14:paraId="03D2DC37" w14:textId="75F9CDB9" w:rsidR="005C3139" w:rsidRDefault="003A5E8D" w:rsidP="009215E5">
      <w:pPr>
        <w:widowControl/>
        <w:numPr>
          <w:ilvl w:val="0"/>
          <w:numId w:val="30"/>
        </w:numPr>
        <w:shd w:val="clear" w:color="auto" w:fill="FFFFFF"/>
        <w:spacing w:before="120" w:after="120" w:line="240" w:lineRule="auto"/>
        <w:rPr>
          <w:rFonts w:ascii="Helvetica" w:hAnsi="Helvetica" w:cs="Helvetica"/>
          <w:color w:val="000000"/>
        </w:rPr>
      </w:pPr>
      <w:r w:rsidRPr="005C3139">
        <w:rPr>
          <w:rStyle w:val="Strong"/>
          <w:rFonts w:ascii="Helvetica" w:hAnsi="Helvetica" w:cs="Helvetica"/>
          <w:color w:val="000000"/>
        </w:rPr>
        <w:t>College/Career Measures Report</w:t>
      </w:r>
      <w:r w:rsidR="00326770">
        <w:rPr>
          <w:rFonts w:ascii="Helvetica" w:hAnsi="Helvetica" w:cs="Helvetica"/>
          <w:color w:val="000000"/>
        </w:rPr>
        <w:t xml:space="preserve"> </w:t>
      </w:r>
      <w:r w:rsidRPr="005C3139">
        <w:rPr>
          <w:rFonts w:ascii="Helvetica" w:hAnsi="Helvetica" w:cs="Helvetica"/>
          <w:color w:val="000000"/>
        </w:rPr>
        <w:t xml:space="preserve">contains a </w:t>
      </w:r>
      <w:proofErr w:type="gramStart"/>
      <w:r w:rsidRPr="005C3139">
        <w:rPr>
          <w:rFonts w:ascii="Helvetica" w:hAnsi="Helvetica" w:cs="Helvetica"/>
          <w:color w:val="000000"/>
        </w:rPr>
        <w:t>break-down</w:t>
      </w:r>
      <w:proofErr w:type="gramEnd"/>
      <w:r w:rsidRPr="005C3139">
        <w:rPr>
          <w:rFonts w:ascii="Helvetica" w:hAnsi="Helvetica" w:cs="Helvetica"/>
          <w:color w:val="000000"/>
        </w:rPr>
        <w:t xml:space="preserve"> of the number of students who achieved each of the measures included in the College/Career Indicator (CCI). This report includes pie charts and heat maps that graphically represent the data for the Prepared and Approaching Prepared performance levels.</w:t>
      </w:r>
      <w:r w:rsidR="00345BD6">
        <w:rPr>
          <w:rFonts w:ascii="Helvetica" w:hAnsi="Helvetica" w:cs="Helvetica"/>
          <w:color w:val="000000"/>
        </w:rPr>
        <w:t xml:space="preserve"> Because the CCI is not reported in the 2022 Dashboard, the 2022 College/Career Measures Report</w:t>
      </w:r>
      <w:r w:rsidR="00AB3E34">
        <w:rPr>
          <w:rFonts w:ascii="Helvetica" w:hAnsi="Helvetica" w:cs="Helvetica"/>
          <w:color w:val="000000"/>
        </w:rPr>
        <w:t xml:space="preserve">–to be released in spring 2023–displays </w:t>
      </w:r>
      <w:r w:rsidR="00DB001D">
        <w:rPr>
          <w:rFonts w:ascii="Helvetica" w:hAnsi="Helvetica" w:cs="Helvetica"/>
          <w:color w:val="000000"/>
        </w:rPr>
        <w:t xml:space="preserve">the number and percentage of </w:t>
      </w:r>
      <w:r w:rsidR="00AE5F26">
        <w:rPr>
          <w:rFonts w:ascii="Helvetica" w:hAnsi="Helvetica" w:cs="Helvetica"/>
          <w:color w:val="000000"/>
        </w:rPr>
        <w:t xml:space="preserve">students </w:t>
      </w:r>
      <w:r w:rsidR="00DB001D">
        <w:rPr>
          <w:rFonts w:ascii="Helvetica" w:hAnsi="Helvetica" w:cs="Helvetica"/>
          <w:color w:val="000000"/>
        </w:rPr>
        <w:t>who completed each</w:t>
      </w:r>
      <w:r w:rsidR="00AE5F26">
        <w:rPr>
          <w:rFonts w:ascii="Helvetica" w:hAnsi="Helvetica" w:cs="Helvetica"/>
          <w:color w:val="000000"/>
        </w:rPr>
        <w:t xml:space="preserve"> of</w:t>
      </w:r>
      <w:r w:rsidR="00DB001D">
        <w:rPr>
          <w:rFonts w:ascii="Helvetica" w:hAnsi="Helvetica" w:cs="Helvetica"/>
          <w:color w:val="000000"/>
        </w:rPr>
        <w:t xml:space="preserve"> the CCI</w:t>
      </w:r>
      <w:r w:rsidR="00AE5F26">
        <w:rPr>
          <w:rFonts w:ascii="Helvetica" w:hAnsi="Helvetica" w:cs="Helvetica"/>
          <w:color w:val="000000"/>
        </w:rPr>
        <w:t xml:space="preserve"> measures. </w:t>
      </w:r>
    </w:p>
    <w:p w14:paraId="6416FA21" w14:textId="1D2C9850" w:rsidR="005C3139" w:rsidRPr="005C3139" w:rsidRDefault="003A5E8D" w:rsidP="009215E5">
      <w:pPr>
        <w:widowControl/>
        <w:numPr>
          <w:ilvl w:val="0"/>
          <w:numId w:val="30"/>
        </w:numPr>
        <w:shd w:val="clear" w:color="auto" w:fill="FFFFFF"/>
        <w:spacing w:before="120" w:after="120" w:line="240" w:lineRule="auto"/>
        <w:rPr>
          <w:rFonts w:ascii="Helvetica" w:hAnsi="Helvetica" w:cs="Helvetica"/>
          <w:color w:val="000000"/>
        </w:rPr>
      </w:pPr>
      <w:r w:rsidRPr="005C3139">
        <w:rPr>
          <w:rStyle w:val="Strong"/>
          <w:rFonts w:ascii="Helvetica" w:hAnsi="Helvetica" w:cs="Helvetica"/>
          <w:color w:val="000000"/>
        </w:rPr>
        <w:t>Graduation Rate Report</w:t>
      </w:r>
      <w:r w:rsidRPr="005C3139">
        <w:rPr>
          <w:rFonts w:ascii="Helvetica" w:hAnsi="Helvetica" w:cs="Helvetica"/>
          <w:color w:val="000000"/>
        </w:rPr>
        <w:t xml:space="preserve"> displays the number and percentage of students who are included in the </w:t>
      </w:r>
      <w:r w:rsidR="00386BCA">
        <w:rPr>
          <w:rFonts w:ascii="Helvetica" w:hAnsi="Helvetica" w:cs="Helvetica"/>
          <w:color w:val="000000"/>
        </w:rPr>
        <w:t xml:space="preserve">combined four-and five-year </w:t>
      </w:r>
      <w:r w:rsidRPr="005C3139">
        <w:rPr>
          <w:rFonts w:ascii="Helvetica" w:hAnsi="Helvetica" w:cs="Helvetica"/>
          <w:color w:val="000000"/>
        </w:rPr>
        <w:t xml:space="preserve">graduation rate for </w:t>
      </w:r>
      <w:r w:rsidR="00386BCA">
        <w:rPr>
          <w:rFonts w:ascii="Helvetica" w:hAnsi="Helvetica" w:cs="Helvetica"/>
          <w:color w:val="000000"/>
        </w:rPr>
        <w:t>all LEAs, schools, and student groups</w:t>
      </w:r>
      <w:r w:rsidRPr="005C3139">
        <w:rPr>
          <w:rFonts w:ascii="Helvetica" w:hAnsi="Helvetica" w:cs="Helvetica"/>
          <w:color w:val="000000"/>
        </w:rPr>
        <w:t>.</w:t>
      </w:r>
      <w:r w:rsidR="005C3139">
        <w:rPr>
          <w:rFonts w:ascii="Helvetica" w:hAnsi="Helvetica" w:cs="Helvetica"/>
          <w:color w:val="000000"/>
        </w:rPr>
        <w:t xml:space="preserve"> </w:t>
      </w:r>
    </w:p>
    <w:p w14:paraId="5EE0C1B0" w14:textId="77777777" w:rsidR="002A1C47" w:rsidRDefault="003A5E8D"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Participation Rate Report</w:t>
      </w:r>
      <w:r w:rsidR="0097790C">
        <w:rPr>
          <w:rStyle w:val="Strong"/>
          <w:rFonts w:ascii="Helvetica" w:hAnsi="Helvetica" w:cs="Helvetica"/>
          <w:color w:val="000000"/>
        </w:rPr>
        <w:t>s</w:t>
      </w:r>
      <w:r w:rsidR="002B302F">
        <w:rPr>
          <w:rStyle w:val="Strong"/>
          <w:rFonts w:ascii="Helvetica" w:hAnsi="Helvetica" w:cs="Helvetica"/>
          <w:color w:val="000000"/>
        </w:rPr>
        <w:t xml:space="preserve"> </w:t>
      </w:r>
      <w:r w:rsidR="002B302F">
        <w:rPr>
          <w:rStyle w:val="Strong"/>
          <w:rFonts w:ascii="Helvetica" w:hAnsi="Helvetica" w:cs="Helvetica"/>
          <w:b w:val="0"/>
          <w:bCs w:val="0"/>
          <w:color w:val="000000"/>
        </w:rPr>
        <w:t xml:space="preserve">provide the </w:t>
      </w:r>
      <w:r>
        <w:rPr>
          <w:rFonts w:ascii="Helvetica" w:hAnsi="Helvetica" w:cs="Helvetica"/>
          <w:color w:val="000000"/>
        </w:rPr>
        <w:t>number of students included in the calculation of the participation rates</w:t>
      </w:r>
      <w:r w:rsidR="0098509D">
        <w:rPr>
          <w:rFonts w:ascii="Helvetica" w:hAnsi="Helvetica" w:cs="Helvetica"/>
          <w:color w:val="000000"/>
        </w:rPr>
        <w:t xml:space="preserve"> for English language arts/literacy and mathematics. </w:t>
      </w:r>
      <w:r w:rsidR="00D3499D">
        <w:rPr>
          <w:rFonts w:ascii="Helvetica" w:hAnsi="Helvetica" w:cs="Helvetica"/>
          <w:color w:val="000000"/>
        </w:rPr>
        <w:t xml:space="preserve">These </w:t>
      </w:r>
      <w:r w:rsidR="00D3499D" w:rsidRPr="002A1C47">
        <w:rPr>
          <w:rFonts w:ascii="Helvetica" w:hAnsi="Helvetica" w:cs="Helvetica"/>
          <w:color w:val="000000"/>
        </w:rPr>
        <w:t>reports can</w:t>
      </w:r>
      <w:r w:rsidRPr="002A1C47">
        <w:rPr>
          <w:rFonts w:ascii="Helvetica" w:hAnsi="Helvetica" w:cs="Helvetica"/>
          <w:color w:val="000000"/>
        </w:rPr>
        <w:t xml:space="preserve"> be used to </w:t>
      </w:r>
      <w:r w:rsidR="00C4647F" w:rsidRPr="002A1C47">
        <w:rPr>
          <w:rFonts w:ascii="Helvetica" w:hAnsi="Helvetica" w:cs="Helvetica"/>
          <w:color w:val="000000"/>
        </w:rPr>
        <w:t>confirm</w:t>
      </w:r>
      <w:r w:rsidRPr="002A1C47">
        <w:rPr>
          <w:rFonts w:ascii="Helvetica" w:hAnsi="Helvetica" w:cs="Helvetica"/>
          <w:color w:val="000000"/>
        </w:rPr>
        <w:t xml:space="preserve"> if the Distance from Standard </w:t>
      </w:r>
      <w:r w:rsidR="00D3499D" w:rsidRPr="002A1C47">
        <w:rPr>
          <w:rFonts w:ascii="Helvetica" w:hAnsi="Helvetica" w:cs="Helvetica"/>
          <w:color w:val="000000"/>
        </w:rPr>
        <w:t>was</w:t>
      </w:r>
      <w:r w:rsidRPr="002A1C47">
        <w:rPr>
          <w:rFonts w:ascii="Helvetica" w:hAnsi="Helvetica" w:cs="Helvetica"/>
          <w:color w:val="000000"/>
        </w:rPr>
        <w:t xml:space="preserve"> adjusted </w:t>
      </w:r>
      <w:r w:rsidR="00D3499D" w:rsidRPr="002A1C47">
        <w:rPr>
          <w:rFonts w:ascii="Helvetica" w:hAnsi="Helvetica" w:cs="Helvetica"/>
          <w:color w:val="000000"/>
        </w:rPr>
        <w:t xml:space="preserve">if a district, school, or student group did not meet the federal 95 percent participation rate goal. </w:t>
      </w:r>
    </w:p>
    <w:p w14:paraId="01EBACA8" w14:textId="7AD1D8CF" w:rsidR="0045340A" w:rsidRPr="002A1C47" w:rsidRDefault="00971A5C" w:rsidP="009215E5">
      <w:pPr>
        <w:widowControl/>
        <w:numPr>
          <w:ilvl w:val="0"/>
          <w:numId w:val="30"/>
        </w:numPr>
        <w:shd w:val="clear" w:color="auto" w:fill="FFFFFF"/>
        <w:spacing w:before="120" w:after="120" w:line="240" w:lineRule="auto"/>
        <w:rPr>
          <w:rFonts w:ascii="Helvetica" w:hAnsi="Helvetica" w:cs="Helvetica"/>
          <w:color w:val="000000"/>
        </w:rPr>
      </w:pPr>
      <w:r w:rsidRPr="002A1C47">
        <w:rPr>
          <w:rStyle w:val="Strong"/>
          <w:rFonts w:ascii="Helvetica" w:hAnsi="Helvetica" w:cs="Helvetica"/>
          <w:color w:val="000000"/>
        </w:rPr>
        <w:t xml:space="preserve">ELPAC Participation Rate Report </w:t>
      </w:r>
      <w:r w:rsidR="0045340A" w:rsidRPr="002A1C47">
        <w:rPr>
          <w:rFonts w:cs="Arial"/>
          <w:color w:val="242424"/>
          <w:szCs w:val="24"/>
          <w:shd w:val="clear" w:color="auto" w:fill="FFFFFF"/>
        </w:rPr>
        <w:t>provide</w:t>
      </w:r>
      <w:r w:rsidR="002E44F9">
        <w:rPr>
          <w:rFonts w:cs="Arial"/>
          <w:color w:val="242424"/>
          <w:szCs w:val="24"/>
          <w:shd w:val="clear" w:color="auto" w:fill="FFFFFF"/>
        </w:rPr>
        <w:t>s</w:t>
      </w:r>
      <w:r w:rsidR="0045340A" w:rsidRPr="002A1C47">
        <w:rPr>
          <w:rFonts w:cs="Arial"/>
          <w:color w:val="242424"/>
          <w:szCs w:val="24"/>
          <w:shd w:val="clear" w:color="auto" w:fill="FFFFFF"/>
        </w:rPr>
        <w:t xml:space="preserve"> the number of English learner students included in the calculation of the participation rates for the ELPAC Summative assessment. This report can be used to confirm if a school or district was automatically assigned a Low Status level on the English Learner Progress Indicator (ELPI) because the school or district did not test at least 95 percent of their EL students on the ELPAC Summative assessment.</w:t>
      </w:r>
    </w:p>
    <w:p w14:paraId="536D17AE" w14:textId="79425AA6" w:rsidR="003A5E8D" w:rsidRDefault="003A5E8D"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Student Groups Report</w:t>
      </w:r>
      <w:r>
        <w:rPr>
          <w:rFonts w:ascii="Helvetica" w:hAnsi="Helvetica" w:cs="Helvetica"/>
          <w:color w:val="000000"/>
        </w:rPr>
        <w:t xml:space="preserve"> displays, at-a-glance, the performance </w:t>
      </w:r>
      <w:proofErr w:type="gramStart"/>
      <w:r>
        <w:rPr>
          <w:rFonts w:ascii="Helvetica" w:hAnsi="Helvetica" w:cs="Helvetica"/>
          <w:color w:val="000000"/>
        </w:rPr>
        <w:t>for</w:t>
      </w:r>
      <w:proofErr w:type="gramEnd"/>
      <w:r>
        <w:rPr>
          <w:rFonts w:ascii="Helvetica" w:hAnsi="Helvetica" w:cs="Helvetica"/>
          <w:color w:val="000000"/>
        </w:rPr>
        <w:t xml:space="preserve"> all student groups across all state indicators. This report can be used when reviewing the data for</w:t>
      </w:r>
      <w:r w:rsidR="00293214">
        <w:rPr>
          <w:rFonts w:ascii="Helvetica" w:hAnsi="Helvetica" w:cs="Helvetica"/>
          <w:color w:val="000000"/>
        </w:rPr>
        <w:t xml:space="preserve"> Differentiated Assistance</w:t>
      </w:r>
      <w:r>
        <w:rPr>
          <w:rFonts w:ascii="Helvetica" w:hAnsi="Helvetica" w:cs="Helvetica"/>
          <w:color w:val="000000"/>
        </w:rPr>
        <w:t> as the eligibility criteria is based on student group performance.</w:t>
      </w:r>
      <w:r w:rsidR="00681EDC">
        <w:rPr>
          <w:rFonts w:ascii="Helvetica" w:hAnsi="Helvetica" w:cs="Helvetica"/>
          <w:color w:val="000000"/>
        </w:rPr>
        <w:t xml:space="preserve"> This report will be released in winter 2023. </w:t>
      </w:r>
    </w:p>
    <w:p w14:paraId="1B325E75" w14:textId="1FAC229A" w:rsidR="003A5E8D" w:rsidRDefault="003A5E8D"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District/Charter Performance by County Reports</w:t>
      </w:r>
      <w:r>
        <w:rPr>
          <w:rFonts w:ascii="Helvetica" w:hAnsi="Helvetica" w:cs="Helvetica"/>
          <w:color w:val="000000"/>
        </w:rPr>
        <w:t xml:space="preserve"> provide viewers with a list of all districts in a county and their performance on each state indicator. A student group filter is also available to allow for an instance </w:t>
      </w:r>
      <w:proofErr w:type="gramStart"/>
      <w:r>
        <w:rPr>
          <w:rFonts w:ascii="Helvetica" w:hAnsi="Helvetica" w:cs="Helvetica"/>
          <w:color w:val="000000"/>
        </w:rPr>
        <w:t>look</w:t>
      </w:r>
      <w:proofErr w:type="gramEnd"/>
      <w:r>
        <w:rPr>
          <w:rFonts w:ascii="Helvetica" w:hAnsi="Helvetica" w:cs="Helvetica"/>
          <w:color w:val="000000"/>
        </w:rPr>
        <w:t xml:space="preserve"> at overall performance for each district in a county by student group.</w:t>
      </w:r>
      <w:r w:rsidR="00825242">
        <w:rPr>
          <w:rFonts w:ascii="Helvetica" w:hAnsi="Helvetica" w:cs="Helvetica"/>
          <w:color w:val="000000"/>
        </w:rPr>
        <w:t xml:space="preserve"> This report will be released in spring 2023.</w:t>
      </w:r>
    </w:p>
    <w:p w14:paraId="1A953AF7" w14:textId="49F634F6" w:rsidR="00454538" w:rsidRDefault="00454538">
      <w:pPr>
        <w:widowControl/>
        <w:spacing w:after="160" w:line="259" w:lineRule="auto"/>
      </w:pPr>
      <w:r>
        <w:br w:type="page"/>
      </w:r>
    </w:p>
    <w:p w14:paraId="223F0B7A" w14:textId="77777777" w:rsidR="002B56CB" w:rsidRDefault="00547EBB" w:rsidP="003351BF">
      <w:pPr>
        <w:pStyle w:val="Heading3"/>
        <w:pBdr>
          <w:bottom w:val="single" w:sz="24" w:space="1" w:color="7030A0"/>
        </w:pBdr>
        <w:spacing w:before="0" w:after="0"/>
        <w:rPr>
          <w:sz w:val="40"/>
          <w:szCs w:val="24"/>
        </w:rPr>
      </w:pPr>
      <w:r w:rsidRPr="002B56CB">
        <w:rPr>
          <w:sz w:val="40"/>
          <w:szCs w:val="24"/>
        </w:rPr>
        <w:lastRenderedPageBreak/>
        <w:t xml:space="preserve">A Look at Next Year: </w:t>
      </w:r>
    </w:p>
    <w:p w14:paraId="6A03D75E" w14:textId="71DF6553" w:rsidR="00547EBB" w:rsidRPr="002B56CB" w:rsidRDefault="00547EBB" w:rsidP="003351BF">
      <w:pPr>
        <w:pStyle w:val="Heading3"/>
        <w:pBdr>
          <w:bottom w:val="single" w:sz="24" w:space="1" w:color="7030A0"/>
        </w:pBdr>
        <w:spacing w:before="0"/>
        <w:rPr>
          <w:szCs w:val="24"/>
        </w:rPr>
      </w:pPr>
      <w:bookmarkStart w:id="39" w:name="_What_Data_Will"/>
      <w:bookmarkEnd w:id="39"/>
      <w:r w:rsidRPr="002B56CB">
        <w:rPr>
          <w:sz w:val="40"/>
          <w:szCs w:val="24"/>
        </w:rPr>
        <w:t>What Data Will Be Used for the 2023 Dashboard?</w:t>
      </w:r>
    </w:p>
    <w:p w14:paraId="6FE0D5D2" w14:textId="089EAA41" w:rsidR="00547EBB" w:rsidRDefault="00C14480" w:rsidP="00FB35CC">
      <w:pPr>
        <w:pStyle w:val="NormalWeb"/>
        <w:shd w:val="clear" w:color="auto" w:fill="FFFFFF"/>
        <w:spacing w:before="240" w:beforeAutospacing="0" w:after="240" w:afterAutospacing="0"/>
        <w:rPr>
          <w:rFonts w:ascii="Arial" w:hAnsi="Arial" w:cs="Arial"/>
        </w:rPr>
      </w:pPr>
      <w:r w:rsidRPr="00C14480">
        <w:rPr>
          <w:rFonts w:ascii="Arial" w:eastAsia="Arial" w:hAnsi="Arial" w:cs="Arial"/>
          <w:spacing w:val="2"/>
        </w:rPr>
        <w:t>T</w:t>
      </w:r>
      <w:r w:rsidRPr="00C14480">
        <w:rPr>
          <w:rFonts w:ascii="Arial" w:eastAsia="Arial" w:hAnsi="Arial" w:cs="Arial"/>
          <w:spacing w:val="-1"/>
        </w:rPr>
        <w:t>a</w:t>
      </w:r>
      <w:r w:rsidRPr="00C14480">
        <w:rPr>
          <w:rFonts w:ascii="Arial" w:eastAsia="Arial" w:hAnsi="Arial" w:cs="Arial"/>
          <w:spacing w:val="1"/>
        </w:rPr>
        <w:t>b</w:t>
      </w:r>
      <w:r w:rsidRPr="00C14480">
        <w:rPr>
          <w:rFonts w:ascii="Arial" w:eastAsia="Arial" w:hAnsi="Arial" w:cs="Arial"/>
        </w:rPr>
        <w:t>le</w:t>
      </w:r>
      <w:r w:rsidRPr="00C14480">
        <w:rPr>
          <w:rFonts w:ascii="Arial" w:eastAsia="Arial" w:hAnsi="Arial" w:cs="Arial"/>
          <w:spacing w:val="1"/>
        </w:rPr>
        <w:t xml:space="preserve"> </w:t>
      </w:r>
      <w:r w:rsidR="00454538">
        <w:rPr>
          <w:rFonts w:ascii="Arial" w:eastAsia="Arial" w:hAnsi="Arial" w:cs="Arial"/>
        </w:rPr>
        <w:t>6</w:t>
      </w:r>
      <w:r w:rsidRPr="00C14480">
        <w:rPr>
          <w:rFonts w:ascii="Arial" w:eastAsia="Arial" w:hAnsi="Arial" w:cs="Arial"/>
        </w:rPr>
        <w:t xml:space="preserve"> id</w:t>
      </w:r>
      <w:r w:rsidRPr="00C14480">
        <w:rPr>
          <w:rFonts w:ascii="Arial" w:eastAsia="Arial" w:hAnsi="Arial" w:cs="Arial"/>
          <w:spacing w:val="-1"/>
        </w:rPr>
        <w:t>e</w:t>
      </w:r>
      <w:r w:rsidRPr="00C14480">
        <w:rPr>
          <w:rFonts w:ascii="Arial" w:eastAsia="Arial" w:hAnsi="Arial" w:cs="Arial"/>
          <w:spacing w:val="1"/>
        </w:rPr>
        <w:t>n</w:t>
      </w:r>
      <w:r w:rsidRPr="00C14480">
        <w:rPr>
          <w:rFonts w:ascii="Arial" w:eastAsia="Arial" w:hAnsi="Arial" w:cs="Arial"/>
        </w:rPr>
        <w:t>t</w:t>
      </w:r>
      <w:r w:rsidRPr="00C14480">
        <w:rPr>
          <w:rFonts w:ascii="Arial" w:eastAsia="Arial" w:hAnsi="Arial" w:cs="Arial"/>
          <w:spacing w:val="-2"/>
        </w:rPr>
        <w:t>i</w:t>
      </w:r>
      <w:r w:rsidRPr="00C14480">
        <w:rPr>
          <w:rFonts w:ascii="Arial" w:eastAsia="Arial" w:hAnsi="Arial" w:cs="Arial"/>
          <w:spacing w:val="3"/>
        </w:rPr>
        <w:t>f</w:t>
      </w:r>
      <w:r w:rsidRPr="00C14480">
        <w:rPr>
          <w:rFonts w:ascii="Arial" w:eastAsia="Arial" w:hAnsi="Arial" w:cs="Arial"/>
        </w:rPr>
        <w:t>ies</w:t>
      </w:r>
      <w:r w:rsidRPr="00C14480">
        <w:rPr>
          <w:rFonts w:ascii="Arial" w:eastAsia="Arial" w:hAnsi="Arial" w:cs="Arial"/>
          <w:spacing w:val="1"/>
        </w:rPr>
        <w:t xml:space="preserve"> </w:t>
      </w:r>
      <w:r w:rsidRPr="00C14480">
        <w:rPr>
          <w:rFonts w:ascii="Arial" w:eastAsia="Arial" w:hAnsi="Arial" w:cs="Arial"/>
          <w:spacing w:val="-2"/>
        </w:rPr>
        <w:t>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d</w:t>
      </w:r>
      <w:r w:rsidRPr="00C14480">
        <w:rPr>
          <w:rFonts w:ascii="Arial" w:eastAsia="Arial" w:hAnsi="Arial" w:cs="Arial"/>
          <w:spacing w:val="1"/>
        </w:rPr>
        <w:t>a</w:t>
      </w:r>
      <w:r w:rsidRPr="00C14480">
        <w:rPr>
          <w:rFonts w:ascii="Arial" w:eastAsia="Arial" w:hAnsi="Arial" w:cs="Arial"/>
        </w:rPr>
        <w:t>ta</w:t>
      </w:r>
      <w:r w:rsidRPr="00C14480">
        <w:rPr>
          <w:rFonts w:ascii="Arial" w:eastAsia="Arial" w:hAnsi="Arial" w:cs="Arial"/>
          <w:spacing w:val="1"/>
        </w:rPr>
        <w:t xml:space="preserve"> </w:t>
      </w:r>
      <w:r w:rsidRPr="00C14480">
        <w:rPr>
          <w:rFonts w:ascii="Arial" w:eastAsia="Arial" w:hAnsi="Arial" w:cs="Arial"/>
          <w:spacing w:val="-1"/>
        </w:rPr>
        <w:t>t</w:t>
      </w:r>
      <w:r w:rsidRPr="00C14480">
        <w:rPr>
          <w:rFonts w:ascii="Arial" w:eastAsia="Arial" w:hAnsi="Arial" w:cs="Arial"/>
          <w:spacing w:val="1"/>
        </w:rPr>
        <w:t>ha</w:t>
      </w:r>
      <w:r w:rsidRPr="00C14480">
        <w:rPr>
          <w:rFonts w:ascii="Arial" w:eastAsia="Arial" w:hAnsi="Arial" w:cs="Arial"/>
        </w:rPr>
        <w:t>t</w:t>
      </w:r>
      <w:r w:rsidRPr="00C14480">
        <w:rPr>
          <w:rFonts w:ascii="Arial" w:eastAsia="Arial" w:hAnsi="Arial" w:cs="Arial"/>
          <w:spacing w:val="-2"/>
        </w:rPr>
        <w:t xml:space="preserve"> w</w:t>
      </w:r>
      <w:r w:rsidRPr="00C14480">
        <w:rPr>
          <w:rFonts w:ascii="Arial" w:eastAsia="Arial" w:hAnsi="Arial" w:cs="Arial"/>
        </w:rPr>
        <w:t>i</w:t>
      </w:r>
      <w:r w:rsidRPr="00C14480">
        <w:rPr>
          <w:rFonts w:ascii="Arial" w:eastAsia="Arial" w:hAnsi="Arial" w:cs="Arial"/>
          <w:spacing w:val="-1"/>
        </w:rPr>
        <w:t>l</w:t>
      </w:r>
      <w:r w:rsidRPr="00C14480">
        <w:rPr>
          <w:rFonts w:ascii="Arial" w:eastAsia="Arial" w:hAnsi="Arial" w:cs="Arial"/>
        </w:rPr>
        <w:t xml:space="preserve">l </w:t>
      </w:r>
      <w:r w:rsidRPr="00C14480">
        <w:rPr>
          <w:rFonts w:ascii="Arial" w:eastAsia="Arial" w:hAnsi="Arial" w:cs="Arial"/>
          <w:spacing w:val="1"/>
        </w:rPr>
        <w:t>b</w:t>
      </w:r>
      <w:r w:rsidRPr="00C14480">
        <w:rPr>
          <w:rFonts w:ascii="Arial" w:eastAsia="Arial" w:hAnsi="Arial" w:cs="Arial"/>
        </w:rPr>
        <w:t>e</w:t>
      </w:r>
      <w:r w:rsidRPr="00C14480">
        <w:rPr>
          <w:rFonts w:ascii="Arial" w:eastAsia="Arial" w:hAnsi="Arial" w:cs="Arial"/>
          <w:spacing w:val="1"/>
        </w:rPr>
        <w:t xml:space="preserve"> u</w:t>
      </w:r>
      <w:r w:rsidRPr="00C14480">
        <w:rPr>
          <w:rFonts w:ascii="Arial" w:eastAsia="Arial" w:hAnsi="Arial" w:cs="Arial"/>
        </w:rPr>
        <w:t>s</w:t>
      </w:r>
      <w:r w:rsidRPr="00C14480">
        <w:rPr>
          <w:rFonts w:ascii="Arial" w:eastAsia="Arial" w:hAnsi="Arial" w:cs="Arial"/>
          <w:spacing w:val="1"/>
        </w:rPr>
        <w:t>e</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spacing w:val="-1"/>
        </w:rPr>
        <w:t>t</w:t>
      </w:r>
      <w:r w:rsidRPr="00C14480">
        <w:rPr>
          <w:rFonts w:ascii="Arial" w:eastAsia="Arial" w:hAnsi="Arial" w:cs="Arial"/>
        </w:rPr>
        <w:t>o</w:t>
      </w:r>
      <w:r w:rsidRPr="00C14480">
        <w:rPr>
          <w:rFonts w:ascii="Arial" w:eastAsia="Arial" w:hAnsi="Arial" w:cs="Arial"/>
          <w:spacing w:val="-1"/>
        </w:rPr>
        <w:t xml:space="preserve"> </w:t>
      </w:r>
      <w:r w:rsidRPr="00C14480">
        <w:rPr>
          <w:rFonts w:ascii="Arial" w:eastAsia="Arial" w:hAnsi="Arial" w:cs="Arial"/>
        </w:rPr>
        <w:t>c</w:t>
      </w:r>
      <w:r w:rsidRPr="00C14480">
        <w:rPr>
          <w:rFonts w:ascii="Arial" w:eastAsia="Arial" w:hAnsi="Arial" w:cs="Arial"/>
          <w:spacing w:val="1"/>
        </w:rPr>
        <w:t>a</w:t>
      </w:r>
      <w:r w:rsidRPr="00C14480">
        <w:rPr>
          <w:rFonts w:ascii="Arial" w:eastAsia="Arial" w:hAnsi="Arial" w:cs="Arial"/>
        </w:rPr>
        <w:t>lcul</w:t>
      </w:r>
      <w:r w:rsidRPr="00C14480">
        <w:rPr>
          <w:rFonts w:ascii="Arial" w:eastAsia="Arial" w:hAnsi="Arial" w:cs="Arial"/>
          <w:spacing w:val="1"/>
        </w:rPr>
        <w:t>a</w:t>
      </w:r>
      <w:r w:rsidRPr="00C14480">
        <w:rPr>
          <w:rFonts w:ascii="Arial" w:eastAsia="Arial" w:hAnsi="Arial" w:cs="Arial"/>
        </w:rPr>
        <w:t>te</w:t>
      </w:r>
      <w:r w:rsidRPr="00C14480">
        <w:rPr>
          <w:rFonts w:ascii="Arial" w:eastAsia="Arial" w:hAnsi="Arial" w:cs="Arial"/>
          <w:spacing w:val="-1"/>
        </w:rPr>
        <w:t xml:space="preserve"> </w:t>
      </w:r>
      <w:r w:rsidRPr="00C14480">
        <w:rPr>
          <w:rFonts w:ascii="Arial" w:eastAsia="Arial" w:hAnsi="Arial" w:cs="Arial"/>
          <w:spacing w:val="1"/>
        </w:rPr>
        <w:t>S</w:t>
      </w:r>
      <w:r w:rsidRPr="00C14480">
        <w:rPr>
          <w:rFonts w:ascii="Arial" w:eastAsia="Arial" w:hAnsi="Arial" w:cs="Arial"/>
        </w:rPr>
        <w:t>t</w:t>
      </w:r>
      <w:r w:rsidRPr="00C14480">
        <w:rPr>
          <w:rFonts w:ascii="Arial" w:eastAsia="Arial" w:hAnsi="Arial" w:cs="Arial"/>
          <w:spacing w:val="-1"/>
        </w:rPr>
        <w:t>a</w:t>
      </w:r>
      <w:r w:rsidRPr="00C14480">
        <w:rPr>
          <w:rFonts w:ascii="Arial" w:eastAsia="Arial" w:hAnsi="Arial" w:cs="Arial"/>
        </w:rPr>
        <w:t>t</w:t>
      </w:r>
      <w:r w:rsidRPr="00C14480">
        <w:rPr>
          <w:rFonts w:ascii="Arial" w:eastAsia="Arial" w:hAnsi="Arial" w:cs="Arial"/>
          <w:spacing w:val="1"/>
        </w:rPr>
        <w:t>u</w:t>
      </w:r>
      <w:r w:rsidRPr="00C14480">
        <w:rPr>
          <w:rFonts w:ascii="Arial" w:eastAsia="Arial" w:hAnsi="Arial" w:cs="Arial"/>
        </w:rPr>
        <w:t>s</w:t>
      </w:r>
      <w:r w:rsidRPr="00C14480">
        <w:rPr>
          <w:rFonts w:ascii="Arial" w:eastAsia="Arial" w:hAnsi="Arial" w:cs="Arial"/>
          <w:spacing w:val="-2"/>
        </w:rPr>
        <w:t xml:space="preserve"> </w:t>
      </w:r>
      <w:r w:rsidRPr="00C14480">
        <w:rPr>
          <w:rFonts w:ascii="Arial" w:eastAsia="Arial" w:hAnsi="Arial" w:cs="Arial"/>
          <w:spacing w:val="1"/>
        </w:rPr>
        <w:t>an</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rPr>
        <w:t>C</w:t>
      </w:r>
      <w:r w:rsidRPr="00C14480">
        <w:rPr>
          <w:rFonts w:ascii="Arial" w:eastAsia="Arial" w:hAnsi="Arial" w:cs="Arial"/>
          <w:spacing w:val="1"/>
        </w:rPr>
        <w:t>han</w:t>
      </w:r>
      <w:r w:rsidRPr="00C14480">
        <w:rPr>
          <w:rFonts w:ascii="Arial" w:eastAsia="Arial" w:hAnsi="Arial" w:cs="Arial"/>
          <w:spacing w:val="-1"/>
        </w:rPr>
        <w:t>g</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f</w:t>
      </w:r>
      <w:r w:rsidRPr="00C14480">
        <w:rPr>
          <w:rFonts w:ascii="Arial" w:eastAsia="Arial" w:hAnsi="Arial" w:cs="Arial"/>
          <w:spacing w:val="1"/>
        </w:rPr>
        <w:t>o</w:t>
      </w:r>
      <w:r w:rsidRPr="00C14480">
        <w:rPr>
          <w:rFonts w:ascii="Arial" w:eastAsia="Arial" w:hAnsi="Arial" w:cs="Arial"/>
        </w:rPr>
        <w:t>r e</w:t>
      </w:r>
      <w:r w:rsidRPr="00C14480">
        <w:rPr>
          <w:rFonts w:ascii="Arial" w:eastAsia="Arial" w:hAnsi="Arial" w:cs="Arial"/>
          <w:spacing w:val="1"/>
        </w:rPr>
        <w:t>a</w:t>
      </w:r>
      <w:r w:rsidRPr="00C14480">
        <w:rPr>
          <w:rFonts w:ascii="Arial" w:eastAsia="Arial" w:hAnsi="Arial" w:cs="Arial"/>
          <w:spacing w:val="-2"/>
        </w:rPr>
        <w:t>c</w:t>
      </w:r>
      <w:r w:rsidRPr="00C14480">
        <w:rPr>
          <w:rFonts w:ascii="Arial" w:eastAsia="Arial" w:hAnsi="Arial" w:cs="Arial"/>
        </w:rPr>
        <w:t>h</w:t>
      </w:r>
      <w:r w:rsidRPr="00C14480">
        <w:rPr>
          <w:rFonts w:ascii="Arial" w:eastAsia="Arial" w:hAnsi="Arial" w:cs="Arial"/>
          <w:spacing w:val="1"/>
        </w:rPr>
        <w:t xml:space="preserve"> </w:t>
      </w:r>
      <w:r w:rsidRPr="00C14480">
        <w:rPr>
          <w:rFonts w:ascii="Arial" w:eastAsia="Arial" w:hAnsi="Arial" w:cs="Arial"/>
          <w:spacing w:val="-1"/>
        </w:rPr>
        <w:t>o</w:t>
      </w:r>
      <w:r w:rsidRPr="00C14480">
        <w:rPr>
          <w:rFonts w:ascii="Arial" w:eastAsia="Arial" w:hAnsi="Arial" w:cs="Arial"/>
        </w:rPr>
        <w:t>f 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s</w:t>
      </w:r>
      <w:r w:rsidRPr="00C14480">
        <w:rPr>
          <w:rFonts w:ascii="Arial" w:eastAsia="Arial" w:hAnsi="Arial" w:cs="Arial"/>
          <w:spacing w:val="-1"/>
        </w:rPr>
        <w:t>t</w:t>
      </w:r>
      <w:r w:rsidRPr="00C14480">
        <w:rPr>
          <w:rFonts w:ascii="Arial" w:eastAsia="Arial" w:hAnsi="Arial" w:cs="Arial"/>
          <w:spacing w:val="1"/>
        </w:rPr>
        <w:t>a</w:t>
      </w:r>
      <w:r w:rsidRPr="00C14480">
        <w:rPr>
          <w:rFonts w:ascii="Arial" w:eastAsia="Arial" w:hAnsi="Arial" w:cs="Arial"/>
        </w:rPr>
        <w:t>te</w:t>
      </w:r>
      <w:r w:rsidRPr="00C14480">
        <w:rPr>
          <w:rFonts w:ascii="Arial" w:eastAsia="Arial" w:hAnsi="Arial" w:cs="Arial"/>
          <w:spacing w:val="-1"/>
        </w:rPr>
        <w:t xml:space="preserve"> </w:t>
      </w:r>
      <w:r w:rsidRPr="00C14480">
        <w:rPr>
          <w:rFonts w:ascii="Arial" w:eastAsia="Arial" w:hAnsi="Arial" w:cs="Arial"/>
        </w:rPr>
        <w:t>i</w:t>
      </w:r>
      <w:r w:rsidRPr="00C14480">
        <w:rPr>
          <w:rFonts w:ascii="Arial" w:eastAsia="Arial" w:hAnsi="Arial" w:cs="Arial"/>
          <w:spacing w:val="1"/>
        </w:rPr>
        <w:t>nd</w:t>
      </w:r>
      <w:r w:rsidRPr="00C14480">
        <w:rPr>
          <w:rFonts w:ascii="Arial" w:eastAsia="Arial" w:hAnsi="Arial" w:cs="Arial"/>
        </w:rPr>
        <w:t>ic</w:t>
      </w:r>
      <w:r w:rsidRPr="00C14480">
        <w:rPr>
          <w:rFonts w:ascii="Arial" w:eastAsia="Arial" w:hAnsi="Arial" w:cs="Arial"/>
          <w:spacing w:val="-2"/>
        </w:rPr>
        <w:t>a</w:t>
      </w:r>
      <w:r w:rsidRPr="00C14480">
        <w:rPr>
          <w:rFonts w:ascii="Arial" w:eastAsia="Arial" w:hAnsi="Arial" w:cs="Arial"/>
        </w:rPr>
        <w:t>t</w:t>
      </w:r>
      <w:r w:rsidRPr="00C14480">
        <w:rPr>
          <w:rFonts w:ascii="Arial" w:eastAsia="Arial" w:hAnsi="Arial" w:cs="Arial"/>
          <w:spacing w:val="1"/>
        </w:rPr>
        <w:t>o</w:t>
      </w:r>
      <w:r w:rsidRPr="00C14480">
        <w:rPr>
          <w:rFonts w:ascii="Arial" w:eastAsia="Arial" w:hAnsi="Arial" w:cs="Arial"/>
        </w:rPr>
        <w:t xml:space="preserve">rs </w:t>
      </w:r>
      <w:r w:rsidRPr="00C14480">
        <w:rPr>
          <w:rFonts w:ascii="Arial" w:eastAsia="Arial" w:hAnsi="Arial" w:cs="Arial"/>
          <w:spacing w:val="1"/>
        </w:rPr>
        <w:t>up</w:t>
      </w:r>
      <w:r w:rsidRPr="00C14480">
        <w:rPr>
          <w:rFonts w:ascii="Arial" w:eastAsia="Arial" w:hAnsi="Arial" w:cs="Arial"/>
        </w:rPr>
        <w:t>l</w:t>
      </w:r>
      <w:r w:rsidRPr="00C14480">
        <w:rPr>
          <w:rFonts w:ascii="Arial" w:eastAsia="Arial" w:hAnsi="Arial" w:cs="Arial"/>
          <w:spacing w:val="-2"/>
        </w:rPr>
        <w:t>o</w:t>
      </w:r>
      <w:r w:rsidRPr="00C14480">
        <w:rPr>
          <w:rFonts w:ascii="Arial" w:eastAsia="Arial" w:hAnsi="Arial" w:cs="Arial"/>
          <w:spacing w:val="-1"/>
        </w:rPr>
        <w:t>a</w:t>
      </w:r>
      <w:r w:rsidRPr="00C14480">
        <w:rPr>
          <w:rFonts w:ascii="Arial" w:eastAsia="Arial" w:hAnsi="Arial" w:cs="Arial"/>
          <w:spacing w:val="1"/>
        </w:rPr>
        <w:t>de</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spacing w:val="1"/>
        </w:rPr>
        <w:t>to</w:t>
      </w:r>
      <w:r w:rsidRPr="00C14480">
        <w:rPr>
          <w:rFonts w:ascii="Arial" w:eastAsia="Arial" w:hAnsi="Arial" w:cs="Arial"/>
          <w:spacing w:val="-1"/>
        </w:rPr>
        <w:t xml:space="preserve"> </w:t>
      </w:r>
      <w:r w:rsidRPr="00C14480">
        <w:rPr>
          <w:rFonts w:ascii="Arial" w:eastAsia="Arial" w:hAnsi="Arial" w:cs="Arial"/>
        </w:rPr>
        <w:t>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D</w:t>
      </w:r>
      <w:r w:rsidRPr="00C14480">
        <w:rPr>
          <w:rFonts w:ascii="Arial" w:eastAsia="Arial" w:hAnsi="Arial" w:cs="Arial"/>
          <w:spacing w:val="1"/>
        </w:rPr>
        <w:t>a</w:t>
      </w:r>
      <w:r w:rsidRPr="00C14480">
        <w:rPr>
          <w:rFonts w:ascii="Arial" w:eastAsia="Arial" w:hAnsi="Arial" w:cs="Arial"/>
        </w:rPr>
        <w:t>s</w:t>
      </w:r>
      <w:r w:rsidRPr="00C14480">
        <w:rPr>
          <w:rFonts w:ascii="Arial" w:eastAsia="Arial" w:hAnsi="Arial" w:cs="Arial"/>
          <w:spacing w:val="1"/>
        </w:rPr>
        <w:t>h</w:t>
      </w:r>
      <w:r w:rsidRPr="00C14480">
        <w:rPr>
          <w:rFonts w:ascii="Arial" w:eastAsia="Arial" w:hAnsi="Arial" w:cs="Arial"/>
          <w:spacing w:val="-1"/>
        </w:rPr>
        <w:t>b</w:t>
      </w:r>
      <w:r w:rsidRPr="00C14480">
        <w:rPr>
          <w:rFonts w:ascii="Arial" w:eastAsia="Arial" w:hAnsi="Arial" w:cs="Arial"/>
          <w:spacing w:val="1"/>
        </w:rPr>
        <w:t>oa</w:t>
      </w:r>
      <w:r w:rsidRPr="00C14480">
        <w:rPr>
          <w:rFonts w:ascii="Arial" w:eastAsia="Arial" w:hAnsi="Arial" w:cs="Arial"/>
        </w:rPr>
        <w:t>rd</w:t>
      </w:r>
      <w:r w:rsidRPr="00C14480">
        <w:rPr>
          <w:rFonts w:ascii="Arial" w:eastAsia="Arial" w:hAnsi="Arial" w:cs="Arial"/>
          <w:spacing w:val="-2"/>
        </w:rPr>
        <w:t xml:space="preserve"> </w:t>
      </w:r>
      <w:r w:rsidRPr="00C14480">
        <w:rPr>
          <w:rFonts w:ascii="Arial" w:eastAsia="Arial" w:hAnsi="Arial" w:cs="Arial"/>
          <w:spacing w:val="1"/>
        </w:rPr>
        <w:t>b</w:t>
      </w:r>
      <w:r w:rsidRPr="00C14480">
        <w:rPr>
          <w:rFonts w:ascii="Arial" w:eastAsia="Arial" w:hAnsi="Arial" w:cs="Arial"/>
        </w:rPr>
        <w:t>y</w:t>
      </w:r>
      <w:r w:rsidRPr="00C14480">
        <w:rPr>
          <w:rFonts w:ascii="Arial" w:eastAsia="Arial" w:hAnsi="Arial" w:cs="Arial"/>
          <w:spacing w:val="-2"/>
        </w:rPr>
        <w:t xml:space="preserve"> </w:t>
      </w:r>
      <w:r w:rsidRPr="00C14480">
        <w:rPr>
          <w:rFonts w:ascii="Arial" w:eastAsia="Arial" w:hAnsi="Arial" w:cs="Arial"/>
          <w:spacing w:val="1"/>
        </w:rPr>
        <w:t>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CDE f</w:t>
      </w:r>
      <w:r w:rsidRPr="00C14480">
        <w:rPr>
          <w:rFonts w:ascii="Arial" w:eastAsia="Arial" w:hAnsi="Arial" w:cs="Arial"/>
          <w:spacing w:val="1"/>
        </w:rPr>
        <w:t>o</w:t>
      </w:r>
      <w:r w:rsidRPr="00C14480">
        <w:rPr>
          <w:rFonts w:ascii="Arial" w:eastAsia="Arial" w:hAnsi="Arial" w:cs="Arial"/>
        </w:rPr>
        <w:t xml:space="preserve">r </w:t>
      </w:r>
      <w:r w:rsidRPr="00C14480">
        <w:rPr>
          <w:rFonts w:ascii="Arial" w:eastAsia="Arial" w:hAnsi="Arial" w:cs="Arial"/>
          <w:spacing w:val="-2"/>
        </w:rPr>
        <w:t>the 202</w:t>
      </w:r>
      <w:r w:rsidR="00FB35CC">
        <w:rPr>
          <w:rFonts w:ascii="Arial" w:eastAsia="Arial" w:hAnsi="Arial" w:cs="Arial"/>
          <w:spacing w:val="-2"/>
        </w:rPr>
        <w:t>3</w:t>
      </w:r>
      <w:r w:rsidRPr="00C14480">
        <w:rPr>
          <w:rFonts w:ascii="Arial" w:eastAsia="Arial" w:hAnsi="Arial" w:cs="Arial"/>
          <w:spacing w:val="-2"/>
        </w:rPr>
        <w:t xml:space="preserve"> Dashboard. </w:t>
      </w:r>
      <w:r w:rsidRPr="00C14480">
        <w:rPr>
          <w:rFonts w:ascii="Arial" w:hAnsi="Arial" w:cs="Arial"/>
        </w:rPr>
        <w:t>The information in the table is subject to change based on any actions by the SBE.</w:t>
      </w:r>
    </w:p>
    <w:p w14:paraId="7E3E9F7C" w14:textId="54950156" w:rsidR="00FB35CC" w:rsidRDefault="00FB35CC" w:rsidP="00454538">
      <w:pPr>
        <w:pStyle w:val="NormalWeb"/>
        <w:shd w:val="clear" w:color="auto" w:fill="FFFFFF"/>
        <w:spacing w:before="240" w:beforeAutospacing="0" w:after="240" w:afterAutospacing="0"/>
        <w:rPr>
          <w:rFonts w:ascii="Helvetica" w:hAnsi="Helvetica" w:cs="Helvetica"/>
          <w:color w:val="000000"/>
        </w:rPr>
      </w:pPr>
      <w:r>
        <w:rPr>
          <w:rFonts w:ascii="Helvetica" w:hAnsi="Helvetica" w:cs="Helvetica"/>
          <w:iCs/>
          <w:color w:val="000000"/>
        </w:rPr>
        <w:t xml:space="preserve">If you </w:t>
      </w:r>
      <w:r w:rsidR="00BF5497">
        <w:rPr>
          <w:rFonts w:ascii="Helvetica" w:hAnsi="Helvetica" w:cs="Helvetica"/>
          <w:iCs/>
          <w:color w:val="000000"/>
        </w:rPr>
        <w:t>would like to</w:t>
      </w:r>
      <w:r w:rsidR="00890E9D">
        <w:rPr>
          <w:rFonts w:ascii="Helvetica" w:hAnsi="Helvetica" w:cs="Helvetica"/>
          <w:iCs/>
          <w:color w:val="000000"/>
        </w:rPr>
        <w:t xml:space="preserve"> access the data that are used to produce the state indicators for the 2022 Dashboard, please refer to the </w:t>
      </w:r>
      <w:r>
        <w:rPr>
          <w:rFonts w:ascii="Helvetica" w:hAnsi="Helvetica" w:cs="Helvetica"/>
          <w:color w:val="000000"/>
        </w:rPr>
        <w:t>CDE flyer “What Data Will Be Used for the 2022 Dashboard” (</w:t>
      </w:r>
      <w:hyperlink r:id="rId59" w:tooltip="CDE flyer " w:history="1">
        <w:r w:rsidRPr="00890E9D">
          <w:rPr>
            <w:rStyle w:val="Hyperlink"/>
            <w:rFonts w:ascii="Helvetica" w:hAnsi="Helvetica" w:cs="Helvetica"/>
            <w:color w:val="0000F4"/>
          </w:rPr>
          <w:t>https://www.cde.ca.gov/ta/ac/cm/documents/whatdataused2022.pdf</w:t>
        </w:r>
      </w:hyperlink>
      <w:r>
        <w:rPr>
          <w:rFonts w:ascii="Helvetica" w:hAnsi="Helvetica" w:cs="Helvetica"/>
          <w:color w:val="000000"/>
        </w:rPr>
        <w:t xml:space="preserve">). </w:t>
      </w:r>
    </w:p>
    <w:p w14:paraId="1F77C7F6" w14:textId="07D78253" w:rsidR="00547EBB" w:rsidRDefault="00547EBB" w:rsidP="00547EBB">
      <w:pPr>
        <w:widowControl/>
        <w:autoSpaceDE w:val="0"/>
        <w:autoSpaceDN w:val="0"/>
        <w:adjustRightInd w:val="0"/>
        <w:spacing w:after="0" w:line="240" w:lineRule="auto"/>
        <w:rPr>
          <w:rFonts w:cs="Arial"/>
          <w:b/>
          <w:bCs/>
          <w:szCs w:val="24"/>
        </w:rPr>
      </w:pPr>
      <w:r>
        <w:rPr>
          <w:rFonts w:cs="Arial"/>
          <w:b/>
          <w:bCs/>
          <w:szCs w:val="24"/>
        </w:rPr>
        <w:t xml:space="preserve">Table </w:t>
      </w:r>
      <w:r w:rsidR="00454538">
        <w:rPr>
          <w:rFonts w:cs="Arial"/>
          <w:b/>
          <w:bCs/>
          <w:szCs w:val="24"/>
        </w:rPr>
        <w:t>6</w:t>
      </w:r>
      <w:r w:rsidR="00081D4D">
        <w:rPr>
          <w:rFonts w:cs="Arial"/>
          <w:b/>
          <w:bCs/>
          <w:szCs w:val="24"/>
        </w:rPr>
        <w:t xml:space="preserve">: </w:t>
      </w:r>
      <w:r w:rsidR="00081D4D" w:rsidRPr="00042E6F">
        <w:rPr>
          <w:rFonts w:eastAsia="Arial" w:cs="Arial"/>
          <w:b/>
          <w:bCs/>
          <w:szCs w:val="24"/>
        </w:rPr>
        <w:t>Data that May Be Used for the 202</w:t>
      </w:r>
      <w:r w:rsidR="00081D4D">
        <w:rPr>
          <w:rFonts w:eastAsia="Arial" w:cs="Arial"/>
          <w:b/>
          <w:bCs/>
          <w:szCs w:val="24"/>
        </w:rPr>
        <w:t>3</w:t>
      </w:r>
      <w:r w:rsidR="00081D4D" w:rsidRPr="00042E6F">
        <w:rPr>
          <w:rFonts w:eastAsia="Arial" w:cs="Arial"/>
          <w:b/>
          <w:bCs/>
          <w:szCs w:val="24"/>
        </w:rPr>
        <w:t xml:space="preserve"> Dashboard</w:t>
      </w:r>
    </w:p>
    <w:tbl>
      <w:tblPr>
        <w:tblStyle w:val="TableGrid12"/>
        <w:tblW w:w="0" w:type="auto"/>
        <w:tblLayout w:type="fixed"/>
        <w:tblLook w:val="01E0" w:firstRow="1" w:lastRow="1" w:firstColumn="1" w:lastColumn="1" w:noHBand="0" w:noVBand="0"/>
        <w:tblDescription w:val="Data that May Be Used for the 2023 Dashboard"/>
      </w:tblPr>
      <w:tblGrid>
        <w:gridCol w:w="2070"/>
        <w:gridCol w:w="3510"/>
        <w:gridCol w:w="4320"/>
      </w:tblGrid>
      <w:tr w:rsidR="00726067" w:rsidRPr="00042E6F" w14:paraId="59BC4F7E" w14:textId="77777777" w:rsidTr="007C29BF">
        <w:trPr>
          <w:cantSplit/>
          <w:trHeight w:hRule="exact" w:val="563"/>
          <w:tblHeader/>
        </w:trPr>
        <w:tc>
          <w:tcPr>
            <w:tcW w:w="2070" w:type="dxa"/>
            <w:shd w:val="clear" w:color="auto" w:fill="E6E6E6"/>
            <w:vAlign w:val="center"/>
          </w:tcPr>
          <w:p w14:paraId="7C25E1CE" w14:textId="11DF8A10" w:rsidR="00726067" w:rsidRPr="00042E6F" w:rsidRDefault="00A7033B" w:rsidP="00E55C59">
            <w:pPr>
              <w:spacing w:after="0" w:line="240" w:lineRule="auto"/>
              <w:ind w:right="-20"/>
              <w:jc w:val="center"/>
              <w:rPr>
                <w:rFonts w:eastAsia="Arial" w:cs="Arial"/>
                <w:szCs w:val="24"/>
              </w:rPr>
            </w:pPr>
            <w:r>
              <w:rPr>
                <w:rFonts w:eastAsia="Arial" w:cs="Arial"/>
                <w:b/>
                <w:bCs/>
                <w:szCs w:val="24"/>
              </w:rPr>
              <w:t xml:space="preserve">State </w:t>
            </w:r>
            <w:r w:rsidR="00726067" w:rsidRPr="00042E6F">
              <w:rPr>
                <w:rFonts w:eastAsia="Arial" w:cs="Arial"/>
                <w:b/>
                <w:bCs/>
                <w:szCs w:val="24"/>
              </w:rPr>
              <w:t>Indi</w:t>
            </w:r>
            <w:r w:rsidR="00726067" w:rsidRPr="00042E6F">
              <w:rPr>
                <w:rFonts w:eastAsia="Arial" w:cs="Arial"/>
                <w:b/>
                <w:bCs/>
                <w:spacing w:val="1"/>
                <w:szCs w:val="24"/>
              </w:rPr>
              <w:t>ca</w:t>
            </w:r>
            <w:r w:rsidR="00726067" w:rsidRPr="00042E6F">
              <w:rPr>
                <w:rFonts w:eastAsia="Arial" w:cs="Arial"/>
                <w:b/>
                <w:bCs/>
                <w:szCs w:val="24"/>
              </w:rPr>
              <w:t>t</w:t>
            </w:r>
            <w:r w:rsidR="00726067" w:rsidRPr="00042E6F">
              <w:rPr>
                <w:rFonts w:eastAsia="Arial" w:cs="Arial"/>
                <w:b/>
                <w:bCs/>
                <w:spacing w:val="-1"/>
                <w:szCs w:val="24"/>
              </w:rPr>
              <w:t>o</w:t>
            </w:r>
            <w:r w:rsidR="00726067" w:rsidRPr="00042E6F">
              <w:rPr>
                <w:rFonts w:eastAsia="Arial" w:cs="Arial"/>
                <w:b/>
                <w:bCs/>
                <w:szCs w:val="24"/>
              </w:rPr>
              <w:t>r</w:t>
            </w:r>
          </w:p>
        </w:tc>
        <w:tc>
          <w:tcPr>
            <w:tcW w:w="3510" w:type="dxa"/>
            <w:shd w:val="clear" w:color="auto" w:fill="E6E6E6"/>
            <w:vAlign w:val="center"/>
          </w:tcPr>
          <w:p w14:paraId="5454A002" w14:textId="77777777" w:rsidR="00726067" w:rsidRPr="00042E6F" w:rsidRDefault="00726067" w:rsidP="00E55C59">
            <w:pPr>
              <w:spacing w:after="0" w:line="272" w:lineRule="exact"/>
              <w:ind w:left="46"/>
              <w:jc w:val="center"/>
              <w:rPr>
                <w:rFonts w:eastAsia="Arial" w:cs="Arial"/>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4D8B5673" w14:textId="77777777" w:rsidR="00726067" w:rsidRPr="00042E6F" w:rsidRDefault="00726067" w:rsidP="00E55C59">
            <w:pPr>
              <w:spacing w:after="0" w:line="240" w:lineRule="auto"/>
              <w:ind w:left="46"/>
              <w:jc w:val="center"/>
              <w:rPr>
                <w:rFonts w:eastAsia="Arial" w:cs="Arial"/>
                <w:szCs w:val="24"/>
              </w:rPr>
            </w:pPr>
            <w:r w:rsidRPr="00042E6F">
              <w:rPr>
                <w:rFonts w:eastAsia="Arial" w:cs="Arial"/>
                <w:b/>
                <w:bCs/>
                <w:szCs w:val="24"/>
              </w:rPr>
              <w:t>Status</w:t>
            </w:r>
          </w:p>
        </w:tc>
        <w:tc>
          <w:tcPr>
            <w:tcW w:w="4320" w:type="dxa"/>
            <w:shd w:val="clear" w:color="auto" w:fill="E6E6E6"/>
            <w:vAlign w:val="center"/>
          </w:tcPr>
          <w:p w14:paraId="75805EED" w14:textId="41B06EB3" w:rsidR="00726067" w:rsidRPr="00042E6F" w:rsidRDefault="00726067" w:rsidP="00E55C59">
            <w:pPr>
              <w:spacing w:after="0" w:line="240" w:lineRule="auto"/>
              <w:jc w:val="center"/>
              <w:rPr>
                <w:rFonts w:eastAsia="Arial" w:cs="Arial"/>
                <w:b/>
                <w:bCs/>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58C6B28A" w14:textId="77777777" w:rsidR="00726067" w:rsidRPr="00042E6F" w:rsidRDefault="00726067" w:rsidP="00E55C59">
            <w:pPr>
              <w:spacing w:after="0" w:line="240" w:lineRule="auto"/>
              <w:jc w:val="center"/>
              <w:rPr>
                <w:rFonts w:eastAsia="Arial" w:cs="Arial"/>
                <w:szCs w:val="24"/>
              </w:rPr>
            </w:pPr>
            <w:r w:rsidRPr="00042E6F">
              <w:rPr>
                <w:rFonts w:eastAsia="Arial" w:cs="Arial"/>
                <w:b/>
                <w:bCs/>
                <w:szCs w:val="24"/>
              </w:rPr>
              <w:t>C</w:t>
            </w:r>
            <w:r w:rsidRPr="00042E6F">
              <w:rPr>
                <w:rFonts w:eastAsia="Arial" w:cs="Arial"/>
                <w:b/>
                <w:bCs/>
                <w:spacing w:val="-1"/>
                <w:szCs w:val="24"/>
              </w:rPr>
              <w:t>h</w:t>
            </w:r>
            <w:r w:rsidRPr="00042E6F">
              <w:rPr>
                <w:rFonts w:eastAsia="Arial" w:cs="Arial"/>
                <w:b/>
                <w:bCs/>
                <w:spacing w:val="1"/>
                <w:szCs w:val="24"/>
              </w:rPr>
              <w:t>a</w:t>
            </w:r>
            <w:r w:rsidRPr="00042E6F">
              <w:rPr>
                <w:rFonts w:eastAsia="Arial" w:cs="Arial"/>
                <w:b/>
                <w:bCs/>
                <w:szCs w:val="24"/>
              </w:rPr>
              <w:t>n</w:t>
            </w:r>
            <w:r w:rsidRPr="00042E6F">
              <w:rPr>
                <w:rFonts w:eastAsia="Arial" w:cs="Arial"/>
                <w:b/>
                <w:bCs/>
                <w:spacing w:val="-3"/>
                <w:szCs w:val="24"/>
              </w:rPr>
              <w:t>g</w:t>
            </w:r>
            <w:r w:rsidRPr="00042E6F">
              <w:rPr>
                <w:rFonts w:eastAsia="Arial" w:cs="Arial"/>
                <w:b/>
                <w:bCs/>
                <w:szCs w:val="24"/>
              </w:rPr>
              <w:t>e</w:t>
            </w:r>
          </w:p>
        </w:tc>
      </w:tr>
      <w:tr w:rsidR="00181BCC" w:rsidRPr="00042E6F" w14:paraId="36798D11" w14:textId="77777777" w:rsidTr="007C29BF">
        <w:trPr>
          <w:cantSplit/>
          <w:trHeight w:hRule="exact" w:val="1424"/>
          <w:tblHeader/>
        </w:trPr>
        <w:tc>
          <w:tcPr>
            <w:tcW w:w="2070" w:type="dxa"/>
            <w:vAlign w:val="center"/>
          </w:tcPr>
          <w:p w14:paraId="590DBDD0" w14:textId="289398FA" w:rsidR="00181BCC" w:rsidRPr="00C14480" w:rsidRDefault="00181BCC" w:rsidP="00E55C59">
            <w:pPr>
              <w:spacing w:after="0" w:line="240" w:lineRule="auto"/>
              <w:ind w:left="102" w:right="44"/>
              <w:jc w:val="center"/>
              <w:rPr>
                <w:rFonts w:eastAsia="Arial" w:cs="Arial"/>
                <w:szCs w:val="24"/>
              </w:rPr>
            </w:pPr>
            <w:r w:rsidRPr="00C14480">
              <w:rPr>
                <w:rFonts w:eastAsia="Arial" w:cs="Arial"/>
                <w:szCs w:val="24"/>
              </w:rPr>
              <w:t>Ac</w:t>
            </w:r>
            <w:r w:rsidRPr="00C14480">
              <w:rPr>
                <w:rFonts w:eastAsia="Arial" w:cs="Arial"/>
                <w:spacing w:val="-2"/>
                <w:szCs w:val="24"/>
              </w:rPr>
              <w:t>a</w:t>
            </w:r>
            <w:r w:rsidRPr="00C14480">
              <w:rPr>
                <w:rFonts w:eastAsia="Arial" w:cs="Arial"/>
                <w:szCs w:val="24"/>
              </w:rPr>
              <w:t>d</w:t>
            </w:r>
            <w:r w:rsidRPr="00C14480">
              <w:rPr>
                <w:rFonts w:eastAsia="Arial" w:cs="Arial"/>
                <w:spacing w:val="-2"/>
                <w:szCs w:val="24"/>
              </w:rPr>
              <w:t>e</w:t>
            </w:r>
            <w:r w:rsidRPr="00C14480">
              <w:rPr>
                <w:rFonts w:eastAsia="Arial" w:cs="Arial"/>
                <w:spacing w:val="-1"/>
                <w:szCs w:val="24"/>
              </w:rPr>
              <w:t>m</w:t>
            </w:r>
            <w:r w:rsidRPr="00C14480">
              <w:rPr>
                <w:rFonts w:eastAsia="Arial" w:cs="Arial"/>
                <w:spacing w:val="1"/>
                <w:szCs w:val="24"/>
              </w:rPr>
              <w:t>i</w:t>
            </w:r>
            <w:r w:rsidRPr="00C14480">
              <w:rPr>
                <w:rFonts w:eastAsia="Arial" w:cs="Arial"/>
                <w:szCs w:val="24"/>
              </w:rPr>
              <w:t>c:</w:t>
            </w:r>
          </w:p>
          <w:p w14:paraId="3F4B0E26" w14:textId="41608164" w:rsidR="00181BCC" w:rsidRPr="00C14480" w:rsidRDefault="00181BCC" w:rsidP="00E55C59">
            <w:pPr>
              <w:spacing w:after="0" w:line="240" w:lineRule="auto"/>
              <w:jc w:val="center"/>
              <w:rPr>
                <w:rFonts w:eastAsia="Arial" w:cs="Arial"/>
                <w:szCs w:val="24"/>
              </w:rPr>
            </w:pPr>
            <w:r w:rsidRPr="00C14480">
              <w:rPr>
                <w:rFonts w:eastAsia="Arial" w:cs="Arial"/>
                <w:spacing w:val="-1"/>
                <w:szCs w:val="24"/>
              </w:rPr>
              <w:t>Gr</w:t>
            </w:r>
            <w:r w:rsidRPr="00C14480">
              <w:rPr>
                <w:rFonts w:eastAsia="Arial" w:cs="Arial"/>
                <w:szCs w:val="24"/>
              </w:rPr>
              <w:t xml:space="preserve">ades </w:t>
            </w:r>
            <w:r w:rsidRPr="00C14480">
              <w:rPr>
                <w:rFonts w:eastAsia="Arial" w:cs="Arial"/>
                <w:spacing w:val="-1"/>
                <w:szCs w:val="24"/>
              </w:rPr>
              <w:t>3–</w:t>
            </w:r>
            <w:r w:rsidRPr="00C14480">
              <w:rPr>
                <w:rFonts w:eastAsia="Arial" w:cs="Arial"/>
                <w:szCs w:val="24"/>
              </w:rPr>
              <w:t>8 and Grade 11</w:t>
            </w:r>
          </w:p>
        </w:tc>
        <w:tc>
          <w:tcPr>
            <w:tcW w:w="3510" w:type="dxa"/>
            <w:vAlign w:val="center"/>
          </w:tcPr>
          <w:p w14:paraId="3D6AA551" w14:textId="7B124A32"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 xml:space="preserve">Distance from Standard </w:t>
            </w:r>
            <w:r w:rsidR="00476501">
              <w:rPr>
                <w:rFonts w:eastAsia="Arial" w:cs="Arial"/>
                <w:szCs w:val="24"/>
              </w:rPr>
              <w:t>Using</w:t>
            </w:r>
            <w:r w:rsidRPr="00C14480">
              <w:rPr>
                <w:rFonts w:eastAsia="Arial" w:cs="Arial"/>
                <w:szCs w:val="24"/>
              </w:rPr>
              <w:t xml:space="preserve"> 202</w:t>
            </w:r>
            <w:r w:rsidR="00476501">
              <w:rPr>
                <w:rFonts w:eastAsia="Arial" w:cs="Arial"/>
                <w:szCs w:val="24"/>
              </w:rPr>
              <w:t>3</w:t>
            </w:r>
            <w:r w:rsidRPr="00C14480">
              <w:rPr>
                <w:rFonts w:eastAsia="Arial" w:cs="Arial"/>
                <w:szCs w:val="24"/>
              </w:rPr>
              <w:t xml:space="preserve"> </w:t>
            </w:r>
            <w:r w:rsidR="00476501">
              <w:rPr>
                <w:rFonts w:eastAsia="Arial" w:cs="Arial"/>
                <w:szCs w:val="24"/>
              </w:rPr>
              <w:t xml:space="preserve">Smarter Balanced </w:t>
            </w:r>
            <w:r w:rsidRPr="00C14480">
              <w:rPr>
                <w:rFonts w:eastAsia="Arial" w:cs="Arial"/>
                <w:szCs w:val="24"/>
              </w:rPr>
              <w:t>Summative Assessments</w:t>
            </w:r>
            <w:r w:rsidR="00476501">
              <w:rPr>
                <w:rFonts w:eastAsia="Arial" w:cs="Arial"/>
                <w:szCs w:val="24"/>
              </w:rPr>
              <w:t xml:space="preserve"> and CAAs</w:t>
            </w:r>
            <w:r w:rsidRPr="00C14480">
              <w:rPr>
                <w:rFonts w:eastAsia="Arial" w:cs="Arial"/>
                <w:szCs w:val="24"/>
              </w:rPr>
              <w:t xml:space="preserve">* </w:t>
            </w:r>
            <w:r w:rsidR="00476501">
              <w:rPr>
                <w:rFonts w:eastAsia="Arial" w:cs="Arial"/>
                <w:szCs w:val="24"/>
              </w:rPr>
              <w:t>in</w:t>
            </w:r>
            <w:r w:rsidRPr="00C14480">
              <w:rPr>
                <w:rFonts w:eastAsia="Arial" w:cs="Arial"/>
                <w:szCs w:val="24"/>
              </w:rPr>
              <w:t xml:space="preserve"> ELA and mathematics</w:t>
            </w:r>
          </w:p>
        </w:tc>
        <w:tc>
          <w:tcPr>
            <w:tcW w:w="4320" w:type="dxa"/>
            <w:vAlign w:val="center"/>
          </w:tcPr>
          <w:p w14:paraId="74026877" w14:textId="608FC85D" w:rsidR="00181BCC" w:rsidRPr="00C14480" w:rsidRDefault="00181BCC" w:rsidP="00E55C59">
            <w:pPr>
              <w:spacing w:after="0" w:line="240" w:lineRule="auto"/>
              <w:jc w:val="center"/>
              <w:rPr>
                <w:rFonts w:eastAsia="Arial" w:cs="Arial"/>
                <w:szCs w:val="24"/>
              </w:rPr>
            </w:pPr>
            <w:r w:rsidRPr="00C14480">
              <w:rPr>
                <w:rFonts w:eastAsia="Arial" w:cs="Arial"/>
                <w:szCs w:val="24"/>
              </w:rPr>
              <w:t>202</w:t>
            </w:r>
            <w:r w:rsidR="00476501">
              <w:rPr>
                <w:rFonts w:eastAsia="Arial" w:cs="Arial"/>
                <w:szCs w:val="24"/>
              </w:rPr>
              <w:t>3</w:t>
            </w:r>
            <w:r w:rsidRPr="00C14480">
              <w:rPr>
                <w:rFonts w:eastAsia="Arial" w:cs="Arial"/>
                <w:spacing w:val="-3"/>
                <w:szCs w:val="24"/>
              </w:rPr>
              <w:t xml:space="preserve"> </w:t>
            </w:r>
            <w:r w:rsidRPr="00C14480">
              <w:rPr>
                <w:rFonts w:eastAsia="Arial" w:cs="Arial"/>
                <w:spacing w:val="1"/>
                <w:szCs w:val="24"/>
              </w:rPr>
              <w:t>Distance from Standard</w:t>
            </w:r>
          </w:p>
          <w:p w14:paraId="1B6E8EAD"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3F54E247" w14:textId="5D6105A4"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sidR="00476501">
              <w:rPr>
                <w:rFonts w:eastAsia="Arial" w:cs="Arial"/>
                <w:szCs w:val="24"/>
              </w:rPr>
              <w:t>22</w:t>
            </w:r>
            <w:r w:rsidRPr="00C14480">
              <w:rPr>
                <w:rFonts w:eastAsia="Arial" w:cs="Arial"/>
                <w:spacing w:val="-3"/>
                <w:szCs w:val="24"/>
              </w:rPr>
              <w:t xml:space="preserve"> </w:t>
            </w:r>
            <w:r w:rsidRPr="00C14480">
              <w:rPr>
                <w:rFonts w:eastAsia="Arial" w:cs="Arial"/>
                <w:spacing w:val="1"/>
                <w:szCs w:val="24"/>
              </w:rPr>
              <w:t>Distance from Standard</w:t>
            </w:r>
          </w:p>
        </w:tc>
      </w:tr>
      <w:tr w:rsidR="00181BCC" w:rsidRPr="00042E6F" w14:paraId="281AF66B" w14:textId="77777777" w:rsidTr="007C29BF">
        <w:trPr>
          <w:cantSplit/>
          <w:trHeight w:hRule="exact" w:val="1172"/>
          <w:tblHeader/>
        </w:trPr>
        <w:tc>
          <w:tcPr>
            <w:tcW w:w="2070" w:type="dxa"/>
            <w:vAlign w:val="center"/>
          </w:tcPr>
          <w:p w14:paraId="28427C2D" w14:textId="0D1AA528" w:rsidR="00181BCC" w:rsidRPr="00C14480" w:rsidRDefault="00181BCC" w:rsidP="00E55C59">
            <w:pPr>
              <w:spacing w:after="0" w:line="240" w:lineRule="auto"/>
              <w:jc w:val="center"/>
              <w:rPr>
                <w:rFonts w:eastAsia="Arial" w:cs="Arial"/>
                <w:szCs w:val="24"/>
              </w:rPr>
            </w:pPr>
            <w:r w:rsidRPr="00C14480">
              <w:rPr>
                <w:rFonts w:eastAsia="Arial" w:cs="Arial"/>
                <w:szCs w:val="24"/>
              </w:rPr>
              <w:t xml:space="preserve">Chronic Absenteeism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 xml:space="preserve">e: </w:t>
            </w:r>
            <w:r w:rsidR="00FF5430">
              <w:rPr>
                <w:rFonts w:eastAsia="Arial" w:cs="Arial"/>
                <w:szCs w:val="24"/>
              </w:rPr>
              <w:br/>
            </w:r>
            <w:r w:rsidRPr="00C14480">
              <w:rPr>
                <w:rFonts w:eastAsia="Arial" w:cs="Arial"/>
                <w:szCs w:val="24"/>
              </w:rPr>
              <w:t>Grades K–8</w:t>
            </w:r>
          </w:p>
        </w:tc>
        <w:tc>
          <w:tcPr>
            <w:tcW w:w="3510" w:type="dxa"/>
            <w:vAlign w:val="center"/>
          </w:tcPr>
          <w:p w14:paraId="19A2974D" w14:textId="5D73D8FB"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Chronic </w:t>
            </w:r>
            <w:r w:rsidRPr="00C14480">
              <w:rPr>
                <w:rFonts w:eastAsia="Arial" w:cs="Arial"/>
                <w:spacing w:val="-2"/>
                <w:szCs w:val="24"/>
              </w:rPr>
              <w:t>Absenteeism</w:t>
            </w:r>
            <w:r w:rsidRPr="00C14480">
              <w:rPr>
                <w:rFonts w:eastAsia="Arial" w:cs="Arial"/>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tc>
        <w:tc>
          <w:tcPr>
            <w:tcW w:w="4320" w:type="dxa"/>
            <w:vAlign w:val="center"/>
          </w:tcPr>
          <w:p w14:paraId="0D932D5B" w14:textId="2E50B99D"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Chronic </w:t>
            </w:r>
            <w:r w:rsidRPr="00C14480">
              <w:rPr>
                <w:rFonts w:eastAsia="Arial" w:cs="Arial"/>
                <w:spacing w:val="-2"/>
                <w:szCs w:val="24"/>
              </w:rPr>
              <w:t>Absenteeism</w:t>
            </w:r>
            <w:r w:rsidRPr="00C14480">
              <w:rPr>
                <w:rFonts w:eastAsia="Arial" w:cs="Arial"/>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p w14:paraId="623FC15E"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42EA0DA9" w14:textId="75791C69"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21</w:t>
            </w:r>
            <w:r w:rsidRPr="00C14480">
              <w:rPr>
                <w:rFonts w:eastAsia="Arial" w:cs="Arial"/>
                <w:szCs w:val="24"/>
              </w:rPr>
              <w:t>–2</w:t>
            </w:r>
            <w:r>
              <w:rPr>
                <w:rFonts w:eastAsia="Arial" w:cs="Arial"/>
                <w:szCs w:val="24"/>
              </w:rPr>
              <w:t>2</w:t>
            </w:r>
            <w:r w:rsidRPr="00C14480">
              <w:rPr>
                <w:rFonts w:eastAsia="Arial" w:cs="Arial"/>
                <w:szCs w:val="24"/>
              </w:rPr>
              <w:t xml:space="preserve"> Chronic </w:t>
            </w:r>
            <w:r w:rsidRPr="00C14480">
              <w:rPr>
                <w:rFonts w:eastAsia="Arial" w:cs="Arial"/>
                <w:spacing w:val="-2"/>
                <w:szCs w:val="24"/>
              </w:rPr>
              <w:t>Absenteeism</w:t>
            </w:r>
            <w:r w:rsidRPr="00C14480">
              <w:rPr>
                <w:rFonts w:eastAsia="Arial" w:cs="Arial"/>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tc>
      </w:tr>
      <w:tr w:rsidR="00181BCC" w:rsidRPr="00042E6F" w14:paraId="351E3C95" w14:textId="77777777" w:rsidTr="007C29BF">
        <w:trPr>
          <w:cantSplit/>
          <w:trHeight w:hRule="exact" w:val="1028"/>
          <w:tblHeader/>
        </w:trPr>
        <w:tc>
          <w:tcPr>
            <w:tcW w:w="2070" w:type="dxa"/>
            <w:vAlign w:val="center"/>
          </w:tcPr>
          <w:p w14:paraId="078BC234" w14:textId="69ED7F2B" w:rsidR="00181BCC" w:rsidRPr="00C14480" w:rsidRDefault="00181BCC" w:rsidP="00E55C59">
            <w:pPr>
              <w:spacing w:after="0" w:line="240" w:lineRule="auto"/>
              <w:ind w:left="102" w:right="44"/>
              <w:jc w:val="center"/>
              <w:rPr>
                <w:rFonts w:eastAsia="Arial" w:cs="Arial"/>
                <w:szCs w:val="24"/>
              </w:rPr>
            </w:pPr>
            <w:r w:rsidRPr="00C14480">
              <w:rPr>
                <w:rFonts w:eastAsia="Arial" w:cs="Arial"/>
                <w:spacing w:val="1"/>
                <w:szCs w:val="24"/>
              </w:rPr>
              <w:t>C</w:t>
            </w:r>
            <w:r w:rsidRPr="00C14480">
              <w:rPr>
                <w:rFonts w:eastAsia="Arial" w:cs="Arial"/>
                <w:spacing w:val="-2"/>
                <w:szCs w:val="24"/>
              </w:rPr>
              <w:t>o</w:t>
            </w:r>
            <w:r w:rsidRPr="00C14480">
              <w:rPr>
                <w:rFonts w:eastAsia="Arial" w:cs="Arial"/>
                <w:spacing w:val="1"/>
                <w:szCs w:val="24"/>
              </w:rPr>
              <w:t>l</w:t>
            </w:r>
            <w:r w:rsidRPr="00C14480">
              <w:rPr>
                <w:rFonts w:eastAsia="Arial" w:cs="Arial"/>
                <w:spacing w:val="-1"/>
                <w:szCs w:val="24"/>
              </w:rPr>
              <w:t>l</w:t>
            </w:r>
            <w:r w:rsidRPr="00C14480">
              <w:rPr>
                <w:rFonts w:eastAsia="Arial" w:cs="Arial"/>
                <w:szCs w:val="24"/>
              </w:rPr>
              <w:t>ege</w:t>
            </w:r>
            <w:r w:rsidRPr="00C14480">
              <w:rPr>
                <w:rFonts w:eastAsia="Arial" w:cs="Arial"/>
                <w:spacing w:val="-3"/>
                <w:szCs w:val="24"/>
              </w:rPr>
              <w:t>/</w:t>
            </w:r>
            <w:r w:rsidRPr="00C14480">
              <w:rPr>
                <w:rFonts w:eastAsia="Arial" w:cs="Arial"/>
                <w:spacing w:val="1"/>
                <w:szCs w:val="24"/>
              </w:rPr>
              <w:t>C</w:t>
            </w:r>
            <w:r w:rsidRPr="00C14480">
              <w:rPr>
                <w:rFonts w:eastAsia="Arial" w:cs="Arial"/>
                <w:szCs w:val="24"/>
              </w:rPr>
              <w:t>ar</w:t>
            </w:r>
            <w:r w:rsidRPr="00C14480">
              <w:rPr>
                <w:rFonts w:eastAsia="Arial" w:cs="Arial"/>
                <w:spacing w:val="-3"/>
                <w:szCs w:val="24"/>
              </w:rPr>
              <w:t>e</w:t>
            </w:r>
            <w:r w:rsidRPr="00C14480">
              <w:rPr>
                <w:rFonts w:eastAsia="Arial" w:cs="Arial"/>
                <w:szCs w:val="24"/>
              </w:rPr>
              <w:t>er:</w:t>
            </w:r>
          </w:p>
          <w:p w14:paraId="77E54AEE" w14:textId="17A5FB97" w:rsidR="00181BCC" w:rsidRPr="00C14480" w:rsidRDefault="00181BCC" w:rsidP="00E55C59">
            <w:pPr>
              <w:spacing w:after="0" w:line="240" w:lineRule="auto"/>
              <w:ind w:left="102" w:right="-20"/>
              <w:jc w:val="center"/>
              <w:rPr>
                <w:rFonts w:eastAsia="Arial" w:cs="Arial"/>
                <w:szCs w:val="24"/>
              </w:rPr>
            </w:pPr>
            <w:r w:rsidRPr="00C14480">
              <w:rPr>
                <w:rFonts w:eastAsia="Arial" w:cs="Arial"/>
                <w:szCs w:val="24"/>
              </w:rPr>
              <w:t>Grades 9–12</w:t>
            </w:r>
          </w:p>
        </w:tc>
        <w:tc>
          <w:tcPr>
            <w:tcW w:w="3510" w:type="dxa"/>
            <w:vAlign w:val="center"/>
          </w:tcPr>
          <w:p w14:paraId="3278932F" w14:textId="31B947FA"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 xml:space="preserve">“Prepared” Graduates </w:t>
            </w:r>
            <w:r w:rsidR="004571E5">
              <w:rPr>
                <w:rFonts w:eastAsia="Arial" w:cs="Arial"/>
                <w:szCs w:val="24"/>
              </w:rPr>
              <w:t xml:space="preserve">based on </w:t>
            </w:r>
            <w:r w:rsidR="004571E5" w:rsidRPr="00C14480">
              <w:rPr>
                <w:rFonts w:eastAsia="Arial" w:cs="Arial"/>
                <w:szCs w:val="24"/>
              </w:rPr>
              <w:t>20</w:t>
            </w:r>
            <w:r w:rsidR="004571E5">
              <w:rPr>
                <w:rFonts w:eastAsia="Arial" w:cs="Arial"/>
                <w:szCs w:val="24"/>
              </w:rPr>
              <w:t>22</w:t>
            </w:r>
            <w:r w:rsidR="004571E5" w:rsidRPr="00C14480">
              <w:rPr>
                <w:rFonts w:eastAsia="Arial" w:cs="Arial"/>
                <w:szCs w:val="24"/>
              </w:rPr>
              <w:t>–2</w:t>
            </w:r>
            <w:r w:rsidR="004571E5">
              <w:rPr>
                <w:rFonts w:eastAsia="Arial" w:cs="Arial"/>
                <w:szCs w:val="24"/>
              </w:rPr>
              <w:t>3</w:t>
            </w:r>
            <w:r w:rsidR="004571E5" w:rsidRPr="00C14480">
              <w:rPr>
                <w:rFonts w:eastAsia="Arial" w:cs="Arial"/>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tc>
        <w:tc>
          <w:tcPr>
            <w:tcW w:w="4320" w:type="dxa"/>
            <w:vAlign w:val="center"/>
          </w:tcPr>
          <w:p w14:paraId="56B33C54" w14:textId="57348B3B" w:rsidR="00181BCC" w:rsidRPr="00C14480" w:rsidRDefault="00454538" w:rsidP="00E55C59">
            <w:pPr>
              <w:spacing w:after="0" w:line="240" w:lineRule="auto"/>
              <w:jc w:val="center"/>
              <w:rPr>
                <w:rFonts w:eastAsia="Arial" w:cs="Arial"/>
                <w:szCs w:val="24"/>
              </w:rPr>
            </w:pPr>
            <w:r>
              <w:rPr>
                <w:rFonts w:eastAsia="Arial" w:cs="Arial"/>
                <w:szCs w:val="24"/>
              </w:rPr>
              <w:t>Not Applicable</w:t>
            </w:r>
          </w:p>
        </w:tc>
      </w:tr>
      <w:tr w:rsidR="00181BCC" w:rsidRPr="00042E6F" w14:paraId="38354557" w14:textId="77777777" w:rsidTr="007C29BF">
        <w:trPr>
          <w:cantSplit/>
          <w:trHeight w:hRule="exact" w:val="1982"/>
          <w:tblHeader/>
        </w:trPr>
        <w:tc>
          <w:tcPr>
            <w:tcW w:w="2070" w:type="dxa"/>
            <w:vAlign w:val="center"/>
          </w:tcPr>
          <w:p w14:paraId="0F3E110C" w14:textId="15CE44E1" w:rsidR="00181BCC" w:rsidRDefault="00181BCC" w:rsidP="00E55C59">
            <w:pPr>
              <w:spacing w:after="0" w:line="240" w:lineRule="auto"/>
              <w:ind w:left="102" w:right="-20"/>
              <w:jc w:val="center"/>
              <w:rPr>
                <w:rFonts w:eastAsia="Arial" w:cs="Arial"/>
                <w:szCs w:val="24"/>
              </w:rPr>
            </w:pPr>
            <w:r w:rsidRPr="00C14480">
              <w:rPr>
                <w:rFonts w:eastAsia="Arial" w:cs="Arial"/>
                <w:szCs w:val="24"/>
              </w:rPr>
              <w:t>En</w:t>
            </w:r>
            <w:r w:rsidRPr="00C14480">
              <w:rPr>
                <w:rFonts w:eastAsia="Arial" w:cs="Arial"/>
                <w:spacing w:val="-2"/>
                <w:szCs w:val="24"/>
              </w:rPr>
              <w:t>g</w:t>
            </w:r>
            <w:r w:rsidRPr="00C14480">
              <w:rPr>
                <w:rFonts w:eastAsia="Arial" w:cs="Arial"/>
                <w:spacing w:val="1"/>
                <w:szCs w:val="24"/>
              </w:rPr>
              <w:t>l</w:t>
            </w:r>
            <w:r w:rsidRPr="00C14480">
              <w:rPr>
                <w:rFonts w:eastAsia="Arial" w:cs="Arial"/>
                <w:spacing w:val="-1"/>
                <w:szCs w:val="24"/>
              </w:rPr>
              <w:t>i</w:t>
            </w:r>
            <w:r w:rsidRPr="00C14480">
              <w:rPr>
                <w:rFonts w:eastAsia="Arial" w:cs="Arial"/>
                <w:szCs w:val="24"/>
              </w:rPr>
              <w:t>sh L</w:t>
            </w:r>
            <w:r w:rsidRPr="00C14480">
              <w:rPr>
                <w:rFonts w:eastAsia="Arial" w:cs="Arial"/>
                <w:spacing w:val="-2"/>
                <w:szCs w:val="24"/>
              </w:rPr>
              <w:t>e</w:t>
            </w:r>
            <w:r w:rsidRPr="00C14480">
              <w:rPr>
                <w:rFonts w:eastAsia="Arial" w:cs="Arial"/>
                <w:szCs w:val="24"/>
              </w:rPr>
              <w:t>arner P</w:t>
            </w:r>
            <w:r w:rsidRPr="00C14480">
              <w:rPr>
                <w:rFonts w:eastAsia="Arial" w:cs="Arial"/>
                <w:spacing w:val="-1"/>
                <w:szCs w:val="24"/>
              </w:rPr>
              <w:t>r</w:t>
            </w:r>
            <w:r w:rsidRPr="00C14480">
              <w:rPr>
                <w:rFonts w:eastAsia="Arial" w:cs="Arial"/>
                <w:szCs w:val="24"/>
              </w:rPr>
              <w:t>ogr</w:t>
            </w:r>
            <w:r w:rsidRPr="00C14480">
              <w:rPr>
                <w:rFonts w:eastAsia="Arial" w:cs="Arial"/>
                <w:spacing w:val="-3"/>
                <w:szCs w:val="24"/>
              </w:rPr>
              <w:t>e</w:t>
            </w:r>
            <w:r w:rsidRPr="00C14480">
              <w:rPr>
                <w:rFonts w:eastAsia="Arial" w:cs="Arial"/>
                <w:szCs w:val="24"/>
              </w:rPr>
              <w:t>ss:</w:t>
            </w:r>
          </w:p>
          <w:p w14:paraId="2D6C4189" w14:textId="5B20C509" w:rsidR="00181BCC" w:rsidRPr="00C14480" w:rsidRDefault="00181BCC" w:rsidP="00E55C59">
            <w:pPr>
              <w:spacing w:after="0" w:line="240" w:lineRule="auto"/>
              <w:ind w:left="102" w:right="-20"/>
              <w:jc w:val="center"/>
              <w:rPr>
                <w:rFonts w:eastAsia="Arial" w:cs="Arial"/>
                <w:szCs w:val="24"/>
              </w:rPr>
            </w:pPr>
            <w:r w:rsidRPr="00C14480">
              <w:rPr>
                <w:rFonts w:eastAsia="Arial" w:cs="Arial"/>
                <w:szCs w:val="24"/>
              </w:rPr>
              <w:t>Grades 1–12</w:t>
            </w:r>
          </w:p>
        </w:tc>
        <w:tc>
          <w:tcPr>
            <w:tcW w:w="3510" w:type="dxa"/>
            <w:vAlign w:val="center"/>
          </w:tcPr>
          <w:p w14:paraId="1333D5A5" w14:textId="78621C95" w:rsidR="00181BCC" w:rsidRPr="00C14480" w:rsidRDefault="00181BCC" w:rsidP="00E55C59">
            <w:pPr>
              <w:spacing w:after="0" w:line="240" w:lineRule="auto"/>
              <w:ind w:left="46"/>
              <w:jc w:val="center"/>
              <w:rPr>
                <w:rFonts w:cs="Arial"/>
                <w:sz w:val="23"/>
                <w:szCs w:val="23"/>
              </w:rPr>
            </w:pPr>
            <w:r w:rsidRPr="00C14480">
              <w:rPr>
                <w:rFonts w:cs="Arial"/>
                <w:sz w:val="23"/>
                <w:szCs w:val="23"/>
              </w:rPr>
              <w:t>20</w:t>
            </w:r>
            <w:r w:rsidR="00D42EAA">
              <w:rPr>
                <w:rFonts w:cs="Arial"/>
                <w:sz w:val="23"/>
                <w:szCs w:val="23"/>
              </w:rPr>
              <w:t>21</w:t>
            </w:r>
            <w:r w:rsidRPr="00C14480">
              <w:rPr>
                <w:rFonts w:cs="Arial"/>
                <w:sz w:val="23"/>
                <w:szCs w:val="23"/>
              </w:rPr>
              <w:t>–</w:t>
            </w:r>
            <w:r w:rsidR="00D42EAA">
              <w:rPr>
                <w:rFonts w:cs="Arial"/>
                <w:sz w:val="23"/>
                <w:szCs w:val="23"/>
              </w:rPr>
              <w:t>22</w:t>
            </w:r>
            <w:r w:rsidRPr="00C14480">
              <w:rPr>
                <w:rFonts w:cs="Arial"/>
                <w:sz w:val="23"/>
                <w:szCs w:val="23"/>
              </w:rPr>
              <w:t xml:space="preserve"> and 20</w:t>
            </w:r>
            <w:r w:rsidR="00D42EAA">
              <w:rPr>
                <w:rFonts w:cs="Arial"/>
                <w:sz w:val="23"/>
                <w:szCs w:val="23"/>
              </w:rPr>
              <w:t>22</w:t>
            </w:r>
            <w:r w:rsidRPr="00C14480">
              <w:rPr>
                <w:rFonts w:cs="Arial"/>
                <w:sz w:val="23"/>
                <w:szCs w:val="23"/>
              </w:rPr>
              <w:t>–2</w:t>
            </w:r>
            <w:r w:rsidR="00D42EAA">
              <w:rPr>
                <w:rFonts w:cs="Arial"/>
                <w:sz w:val="23"/>
                <w:szCs w:val="23"/>
              </w:rPr>
              <w:t>3</w:t>
            </w:r>
            <w:r w:rsidRPr="00C14480">
              <w:rPr>
                <w:rFonts w:cs="Arial"/>
                <w:sz w:val="23"/>
                <w:szCs w:val="23"/>
              </w:rPr>
              <w:t xml:space="preserve"> ELPAC</w:t>
            </w:r>
          </w:p>
          <w:p w14:paraId="2D1AF65E" w14:textId="4697D995" w:rsidR="00181BCC" w:rsidRPr="00C14480" w:rsidRDefault="00181BCC" w:rsidP="00E55C59">
            <w:pPr>
              <w:spacing w:after="0" w:line="240" w:lineRule="auto"/>
              <w:ind w:left="46"/>
              <w:jc w:val="center"/>
              <w:rPr>
                <w:rFonts w:eastAsia="Arial" w:cs="Arial"/>
                <w:szCs w:val="24"/>
              </w:rPr>
            </w:pPr>
            <w:r w:rsidRPr="00C14480">
              <w:rPr>
                <w:rFonts w:cs="Arial"/>
                <w:sz w:val="23"/>
                <w:szCs w:val="23"/>
              </w:rPr>
              <w:t>Summative Assessment Result Progress</w:t>
            </w:r>
          </w:p>
        </w:tc>
        <w:tc>
          <w:tcPr>
            <w:tcW w:w="4320" w:type="dxa"/>
            <w:vAlign w:val="center"/>
          </w:tcPr>
          <w:p w14:paraId="4A82FD46" w14:textId="502567DA" w:rsidR="00181BCC" w:rsidRPr="00C14480" w:rsidRDefault="00E02A53" w:rsidP="00E55C59">
            <w:pPr>
              <w:spacing w:after="0" w:line="240" w:lineRule="auto"/>
              <w:ind w:left="46"/>
              <w:jc w:val="center"/>
              <w:rPr>
                <w:rFonts w:cs="Arial"/>
                <w:sz w:val="23"/>
                <w:szCs w:val="23"/>
              </w:rPr>
            </w:pPr>
            <w:r w:rsidRPr="00C14480">
              <w:rPr>
                <w:rFonts w:cs="Arial"/>
                <w:sz w:val="23"/>
                <w:szCs w:val="23"/>
              </w:rPr>
              <w:t>20</w:t>
            </w:r>
            <w:r>
              <w:rPr>
                <w:rFonts w:cs="Arial"/>
                <w:sz w:val="23"/>
                <w:szCs w:val="23"/>
              </w:rPr>
              <w:t>21</w:t>
            </w:r>
            <w:r w:rsidRPr="00C14480">
              <w:rPr>
                <w:rFonts w:cs="Arial"/>
                <w:sz w:val="23"/>
                <w:szCs w:val="23"/>
              </w:rPr>
              <w:t>–</w:t>
            </w:r>
            <w:r>
              <w:rPr>
                <w:rFonts w:cs="Arial"/>
                <w:sz w:val="23"/>
                <w:szCs w:val="23"/>
              </w:rPr>
              <w:t>22</w:t>
            </w:r>
            <w:r w:rsidR="00181BCC" w:rsidRPr="00C14480">
              <w:rPr>
                <w:rFonts w:cs="Arial"/>
                <w:sz w:val="23"/>
                <w:szCs w:val="23"/>
              </w:rPr>
              <w:t xml:space="preserve"> and </w:t>
            </w:r>
            <w:r w:rsidRPr="00C14480">
              <w:rPr>
                <w:rFonts w:cs="Arial"/>
                <w:sz w:val="23"/>
                <w:szCs w:val="23"/>
              </w:rPr>
              <w:t>20</w:t>
            </w:r>
            <w:r>
              <w:rPr>
                <w:rFonts w:cs="Arial"/>
                <w:sz w:val="23"/>
                <w:szCs w:val="23"/>
              </w:rPr>
              <w:t>22</w:t>
            </w:r>
            <w:r w:rsidRPr="00C14480">
              <w:rPr>
                <w:rFonts w:cs="Arial"/>
                <w:sz w:val="23"/>
                <w:szCs w:val="23"/>
              </w:rPr>
              <w:t>–2</w:t>
            </w:r>
            <w:r>
              <w:rPr>
                <w:rFonts w:cs="Arial"/>
                <w:sz w:val="23"/>
                <w:szCs w:val="23"/>
              </w:rPr>
              <w:t>3</w:t>
            </w:r>
            <w:r w:rsidR="00181BCC" w:rsidRPr="00C14480">
              <w:rPr>
                <w:rFonts w:cs="Arial"/>
                <w:sz w:val="23"/>
                <w:szCs w:val="23"/>
              </w:rPr>
              <w:t xml:space="preserve"> ELPAC</w:t>
            </w:r>
          </w:p>
          <w:p w14:paraId="1E3B3F99" w14:textId="77777777" w:rsidR="00181BCC" w:rsidRPr="00C14480" w:rsidRDefault="00181BCC" w:rsidP="00E55C59">
            <w:pPr>
              <w:spacing w:after="0" w:line="240" w:lineRule="auto"/>
              <w:jc w:val="center"/>
              <w:rPr>
                <w:rFonts w:cs="Arial"/>
                <w:sz w:val="23"/>
                <w:szCs w:val="23"/>
              </w:rPr>
            </w:pPr>
            <w:r w:rsidRPr="00C14480">
              <w:rPr>
                <w:rFonts w:cs="Arial"/>
                <w:sz w:val="23"/>
                <w:szCs w:val="23"/>
              </w:rPr>
              <w:t>Summative Assessment Result Progress</w:t>
            </w:r>
          </w:p>
          <w:p w14:paraId="620389E7" w14:textId="77777777" w:rsidR="00181BCC" w:rsidRPr="00C14480" w:rsidRDefault="00181BCC" w:rsidP="00E55C59">
            <w:pPr>
              <w:spacing w:after="0" w:line="240" w:lineRule="auto"/>
              <w:jc w:val="center"/>
              <w:rPr>
                <w:rFonts w:cs="Arial"/>
                <w:b/>
                <w:i/>
                <w:sz w:val="23"/>
                <w:szCs w:val="23"/>
              </w:rPr>
            </w:pPr>
            <w:r w:rsidRPr="00C14480">
              <w:rPr>
                <w:rFonts w:cs="Arial"/>
                <w:b/>
                <w:i/>
                <w:sz w:val="23"/>
                <w:szCs w:val="23"/>
              </w:rPr>
              <w:t>minus</w:t>
            </w:r>
          </w:p>
          <w:p w14:paraId="3CCE3B09" w14:textId="39F27E3C" w:rsidR="00181BCC" w:rsidRPr="00C14480" w:rsidRDefault="00181BCC" w:rsidP="00E55C59">
            <w:pPr>
              <w:spacing w:after="0" w:line="240" w:lineRule="auto"/>
              <w:ind w:left="46"/>
              <w:jc w:val="center"/>
              <w:rPr>
                <w:rFonts w:cs="Arial"/>
                <w:sz w:val="23"/>
                <w:szCs w:val="23"/>
              </w:rPr>
            </w:pPr>
            <w:r w:rsidRPr="00C14480">
              <w:rPr>
                <w:rFonts w:cs="Arial"/>
                <w:sz w:val="23"/>
                <w:szCs w:val="23"/>
              </w:rPr>
              <w:t>20</w:t>
            </w:r>
            <w:r w:rsidR="005B4D90">
              <w:rPr>
                <w:rFonts w:cs="Arial"/>
                <w:sz w:val="23"/>
                <w:szCs w:val="23"/>
              </w:rPr>
              <w:t>20</w:t>
            </w:r>
            <w:r w:rsidRPr="00C14480">
              <w:rPr>
                <w:rFonts w:cs="Arial"/>
                <w:sz w:val="23"/>
                <w:szCs w:val="23"/>
              </w:rPr>
              <w:t>–</w:t>
            </w:r>
            <w:r w:rsidR="00774494">
              <w:rPr>
                <w:rFonts w:cs="Arial"/>
                <w:sz w:val="23"/>
                <w:szCs w:val="23"/>
              </w:rPr>
              <w:t>2</w:t>
            </w:r>
            <w:r w:rsidR="005B4D90">
              <w:rPr>
                <w:rFonts w:cs="Arial"/>
                <w:sz w:val="23"/>
                <w:szCs w:val="23"/>
              </w:rPr>
              <w:t>1</w:t>
            </w:r>
            <w:r w:rsidRPr="00C14480">
              <w:rPr>
                <w:rFonts w:cs="Arial"/>
                <w:sz w:val="23"/>
                <w:szCs w:val="23"/>
              </w:rPr>
              <w:t xml:space="preserve"> and 20</w:t>
            </w:r>
            <w:r w:rsidR="00774494">
              <w:rPr>
                <w:rFonts w:cs="Arial"/>
                <w:sz w:val="23"/>
                <w:szCs w:val="23"/>
              </w:rPr>
              <w:t>21</w:t>
            </w:r>
            <w:r w:rsidRPr="00C14480">
              <w:rPr>
                <w:rFonts w:cs="Arial"/>
                <w:sz w:val="23"/>
                <w:szCs w:val="23"/>
              </w:rPr>
              <w:t>–</w:t>
            </w:r>
            <w:r w:rsidR="00774494">
              <w:rPr>
                <w:rFonts w:cs="Arial"/>
                <w:sz w:val="23"/>
                <w:szCs w:val="23"/>
              </w:rPr>
              <w:t>22</w:t>
            </w:r>
            <w:r w:rsidRPr="00C14480">
              <w:rPr>
                <w:rFonts w:cs="Arial"/>
                <w:sz w:val="23"/>
                <w:szCs w:val="23"/>
              </w:rPr>
              <w:t xml:space="preserve"> ELPAC</w:t>
            </w:r>
          </w:p>
          <w:p w14:paraId="0E679E6C" w14:textId="3D8BEE08" w:rsidR="00181BCC" w:rsidRPr="00181BCC" w:rsidRDefault="00181BCC" w:rsidP="00E55C59">
            <w:pPr>
              <w:spacing w:after="0" w:line="240" w:lineRule="auto"/>
              <w:jc w:val="center"/>
              <w:rPr>
                <w:rFonts w:cs="Arial"/>
                <w:sz w:val="23"/>
                <w:szCs w:val="23"/>
              </w:rPr>
            </w:pPr>
            <w:r w:rsidRPr="00C14480">
              <w:rPr>
                <w:rFonts w:cs="Arial"/>
                <w:sz w:val="23"/>
                <w:szCs w:val="23"/>
              </w:rPr>
              <w:t>Summative Assessment Result Progress</w:t>
            </w:r>
          </w:p>
        </w:tc>
      </w:tr>
      <w:tr w:rsidR="00181BCC" w:rsidRPr="00042E6F" w14:paraId="6AB7140D" w14:textId="77777777" w:rsidTr="007C29BF">
        <w:trPr>
          <w:cantSplit/>
          <w:trHeight w:hRule="exact" w:val="1640"/>
          <w:tblHeader/>
        </w:trPr>
        <w:tc>
          <w:tcPr>
            <w:tcW w:w="2070" w:type="dxa"/>
            <w:vAlign w:val="center"/>
          </w:tcPr>
          <w:p w14:paraId="4BE1F8BE" w14:textId="24C321D4" w:rsidR="00181BCC" w:rsidRPr="00C14480" w:rsidRDefault="00181BCC" w:rsidP="00E55C59">
            <w:pPr>
              <w:spacing w:after="0" w:line="240" w:lineRule="auto"/>
              <w:ind w:left="102" w:right="-20"/>
              <w:jc w:val="center"/>
              <w:rPr>
                <w:rFonts w:eastAsia="Arial" w:cs="Arial"/>
                <w:szCs w:val="24"/>
              </w:rPr>
            </w:pPr>
            <w:r w:rsidRPr="00C14480">
              <w:rPr>
                <w:rFonts w:eastAsia="Arial" w:cs="Arial"/>
                <w:spacing w:val="-1"/>
                <w:szCs w:val="24"/>
              </w:rPr>
              <w:t>Gr</w:t>
            </w:r>
            <w:r w:rsidRPr="00C14480">
              <w:rPr>
                <w:rFonts w:eastAsia="Arial" w:cs="Arial"/>
                <w:szCs w:val="24"/>
              </w:rPr>
              <w:t>adua</w:t>
            </w:r>
            <w:r w:rsidRPr="00C14480">
              <w:rPr>
                <w:rFonts w:eastAsia="Arial" w:cs="Arial"/>
                <w:spacing w:val="-1"/>
                <w:szCs w:val="24"/>
              </w:rPr>
              <w:t>ti</w:t>
            </w:r>
            <w:r w:rsidRPr="00C14480">
              <w:rPr>
                <w:rFonts w:eastAsia="Arial" w:cs="Arial"/>
                <w:szCs w:val="24"/>
              </w:rPr>
              <w:t>on</w:t>
            </w:r>
            <w:r w:rsidRPr="00C14480">
              <w:rPr>
                <w:rFonts w:eastAsia="Arial" w:cs="Arial"/>
                <w:spacing w:val="-3"/>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 xml:space="preserve">e: </w:t>
            </w:r>
            <w:r w:rsidR="00B919B1">
              <w:rPr>
                <w:rFonts w:eastAsia="Arial" w:cs="Arial"/>
                <w:szCs w:val="24"/>
              </w:rPr>
              <w:br/>
            </w:r>
            <w:r w:rsidRPr="00C14480">
              <w:rPr>
                <w:rFonts w:eastAsia="Arial" w:cs="Arial"/>
                <w:szCs w:val="24"/>
              </w:rPr>
              <w:t>Grades 9–12</w:t>
            </w:r>
          </w:p>
        </w:tc>
        <w:tc>
          <w:tcPr>
            <w:tcW w:w="3510" w:type="dxa"/>
            <w:vAlign w:val="center"/>
          </w:tcPr>
          <w:p w14:paraId="37106A31" w14:textId="75C4C3C2"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pacing w:val="-3"/>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tc>
        <w:tc>
          <w:tcPr>
            <w:tcW w:w="4320" w:type="dxa"/>
            <w:vAlign w:val="center"/>
          </w:tcPr>
          <w:p w14:paraId="0BC6AA21" w14:textId="70338E18"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pacing w:val="-3"/>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p w14:paraId="5F795CAC"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4DE52486" w14:textId="3906CBA0"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sidR="00774494">
              <w:rPr>
                <w:rFonts w:eastAsia="Arial" w:cs="Arial"/>
                <w:szCs w:val="24"/>
              </w:rPr>
              <w:t>21</w:t>
            </w:r>
            <w:r w:rsidRPr="00C14480">
              <w:rPr>
                <w:rFonts w:eastAsia="Arial" w:cs="Arial"/>
                <w:szCs w:val="24"/>
              </w:rPr>
              <w:t>–</w:t>
            </w:r>
            <w:r w:rsidR="00774494">
              <w:rPr>
                <w:rFonts w:eastAsia="Arial" w:cs="Arial"/>
                <w:szCs w:val="24"/>
              </w:rPr>
              <w:t>22</w:t>
            </w:r>
            <w:r w:rsidRPr="00C14480">
              <w:rPr>
                <w:rFonts w:eastAsia="Arial" w:cs="Arial"/>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tc>
      </w:tr>
      <w:tr w:rsidR="00181BCC" w:rsidRPr="00042E6F" w14:paraId="549739E3" w14:textId="77777777" w:rsidTr="007C29BF">
        <w:trPr>
          <w:cantSplit/>
          <w:trHeight w:hRule="exact" w:val="1154"/>
          <w:tblHeader/>
        </w:trPr>
        <w:tc>
          <w:tcPr>
            <w:tcW w:w="2070" w:type="dxa"/>
            <w:vAlign w:val="center"/>
          </w:tcPr>
          <w:p w14:paraId="28769998" w14:textId="25353B8A" w:rsidR="00AD6D02" w:rsidRDefault="00181BCC" w:rsidP="00E55C59">
            <w:pPr>
              <w:spacing w:after="0" w:line="240" w:lineRule="auto"/>
              <w:ind w:left="102" w:right="44"/>
              <w:jc w:val="center"/>
              <w:rPr>
                <w:rFonts w:eastAsia="Arial" w:cs="Arial"/>
                <w:szCs w:val="24"/>
              </w:rPr>
            </w:pPr>
            <w:r w:rsidRPr="00C14480">
              <w:rPr>
                <w:rFonts w:eastAsia="Arial" w:cs="Arial"/>
                <w:szCs w:val="24"/>
              </w:rPr>
              <w:t>Su</w:t>
            </w:r>
            <w:r w:rsidRPr="00C14480">
              <w:rPr>
                <w:rFonts w:eastAsia="Arial" w:cs="Arial"/>
                <w:spacing w:val="-2"/>
                <w:szCs w:val="24"/>
              </w:rPr>
              <w:t>s</w:t>
            </w:r>
            <w:r w:rsidRPr="00C14480">
              <w:rPr>
                <w:rFonts w:eastAsia="Arial" w:cs="Arial"/>
                <w:szCs w:val="24"/>
              </w:rPr>
              <w:t>pen</w:t>
            </w:r>
            <w:r w:rsidRPr="00C14480">
              <w:rPr>
                <w:rFonts w:eastAsia="Arial" w:cs="Arial"/>
                <w:spacing w:val="-2"/>
                <w:szCs w:val="24"/>
              </w:rPr>
              <w:t>s</w:t>
            </w:r>
            <w:r w:rsidRPr="00C14480">
              <w:rPr>
                <w:rFonts w:eastAsia="Arial" w:cs="Arial"/>
                <w:spacing w:val="1"/>
                <w:szCs w:val="24"/>
              </w:rPr>
              <w:t>i</w:t>
            </w:r>
            <w:r w:rsidRPr="00C14480">
              <w:rPr>
                <w:rFonts w:eastAsia="Arial" w:cs="Arial"/>
                <w:spacing w:val="-2"/>
                <w:szCs w:val="24"/>
              </w:rPr>
              <w:t>o</w:t>
            </w:r>
            <w:r w:rsidRPr="00C14480">
              <w:rPr>
                <w:rFonts w:eastAsia="Arial" w:cs="Arial"/>
                <w:szCs w:val="24"/>
              </w:rPr>
              <w:t xml:space="preserve">n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p w14:paraId="505B9ED1" w14:textId="219D3E95" w:rsidR="00181BCC" w:rsidRPr="00C14480" w:rsidRDefault="00181BCC" w:rsidP="00E55C59">
            <w:pPr>
              <w:spacing w:after="0" w:line="240" w:lineRule="auto"/>
              <w:ind w:left="102" w:right="44"/>
              <w:jc w:val="center"/>
              <w:rPr>
                <w:rFonts w:eastAsia="Arial" w:cs="Arial"/>
                <w:szCs w:val="24"/>
              </w:rPr>
            </w:pPr>
            <w:r w:rsidRPr="00C14480">
              <w:rPr>
                <w:rFonts w:eastAsia="Arial" w:cs="Arial"/>
                <w:szCs w:val="24"/>
              </w:rPr>
              <w:t>Grades K–12</w:t>
            </w:r>
          </w:p>
        </w:tc>
        <w:tc>
          <w:tcPr>
            <w:tcW w:w="3510" w:type="dxa"/>
            <w:vAlign w:val="center"/>
          </w:tcPr>
          <w:p w14:paraId="65E89B04" w14:textId="0A7C1A42" w:rsidR="00181BCC" w:rsidRPr="00C14480" w:rsidRDefault="00181BCC" w:rsidP="00E55C59">
            <w:pPr>
              <w:spacing w:after="0" w:line="240" w:lineRule="auto"/>
              <w:ind w:left="46"/>
              <w:jc w:val="center"/>
              <w:rPr>
                <w:rFonts w:eastAsia="Arial" w:cs="Arial"/>
                <w:spacing w:val="-1"/>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w:t>
            </w:r>
            <w:r w:rsidRPr="00C14480">
              <w:rPr>
                <w:rFonts w:eastAsia="Arial" w:cs="Arial"/>
                <w:spacing w:val="-2"/>
                <w:szCs w:val="24"/>
              </w:rPr>
              <w:t>S</w:t>
            </w:r>
            <w:r w:rsidRPr="00C14480">
              <w:rPr>
                <w:rFonts w:eastAsia="Arial" w:cs="Arial"/>
                <w:szCs w:val="24"/>
              </w:rPr>
              <w:t>us</w:t>
            </w:r>
            <w:r w:rsidRPr="00C14480">
              <w:rPr>
                <w:rFonts w:eastAsia="Arial" w:cs="Arial"/>
                <w:spacing w:val="-2"/>
                <w:szCs w:val="24"/>
              </w:rPr>
              <w:t>p</w:t>
            </w:r>
            <w:r w:rsidRPr="00C14480">
              <w:rPr>
                <w:rFonts w:eastAsia="Arial" w:cs="Arial"/>
                <w:szCs w:val="24"/>
              </w:rPr>
              <w:t>en</w:t>
            </w:r>
            <w:r w:rsidRPr="00C14480">
              <w:rPr>
                <w:rFonts w:eastAsia="Arial" w:cs="Arial"/>
                <w:spacing w:val="-2"/>
                <w:szCs w:val="24"/>
              </w:rPr>
              <w:t>s</w:t>
            </w:r>
            <w:r w:rsidRPr="00C14480">
              <w:rPr>
                <w:rFonts w:eastAsia="Arial" w:cs="Arial"/>
                <w:spacing w:val="1"/>
                <w:szCs w:val="24"/>
              </w:rPr>
              <w:t>i</w:t>
            </w:r>
            <w:r w:rsidRPr="00C14480">
              <w:rPr>
                <w:rFonts w:eastAsia="Arial" w:cs="Arial"/>
                <w:szCs w:val="24"/>
              </w:rPr>
              <w:t xml:space="preserve">on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tc>
        <w:tc>
          <w:tcPr>
            <w:tcW w:w="4320" w:type="dxa"/>
            <w:vAlign w:val="center"/>
          </w:tcPr>
          <w:p w14:paraId="56081271" w14:textId="77777777"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w:t>
            </w:r>
            <w:r w:rsidRPr="00C14480">
              <w:rPr>
                <w:rFonts w:eastAsia="Arial" w:cs="Arial"/>
                <w:spacing w:val="-2"/>
                <w:szCs w:val="24"/>
              </w:rPr>
              <w:t>S</w:t>
            </w:r>
            <w:r w:rsidRPr="00C14480">
              <w:rPr>
                <w:rFonts w:eastAsia="Arial" w:cs="Arial"/>
                <w:szCs w:val="24"/>
              </w:rPr>
              <w:t>us</w:t>
            </w:r>
            <w:r w:rsidRPr="00C14480">
              <w:rPr>
                <w:rFonts w:eastAsia="Arial" w:cs="Arial"/>
                <w:spacing w:val="-2"/>
                <w:szCs w:val="24"/>
              </w:rPr>
              <w:t>p</w:t>
            </w:r>
            <w:r w:rsidRPr="00C14480">
              <w:rPr>
                <w:rFonts w:eastAsia="Arial" w:cs="Arial"/>
                <w:szCs w:val="24"/>
              </w:rPr>
              <w:t>en</w:t>
            </w:r>
            <w:r w:rsidRPr="00C14480">
              <w:rPr>
                <w:rFonts w:eastAsia="Arial" w:cs="Arial"/>
                <w:spacing w:val="-2"/>
                <w:szCs w:val="24"/>
              </w:rPr>
              <w:t>s</w:t>
            </w:r>
            <w:r w:rsidRPr="00C14480">
              <w:rPr>
                <w:rFonts w:eastAsia="Arial" w:cs="Arial"/>
                <w:spacing w:val="1"/>
                <w:szCs w:val="24"/>
              </w:rPr>
              <w:t>i</w:t>
            </w:r>
            <w:r w:rsidRPr="00C14480">
              <w:rPr>
                <w:rFonts w:eastAsia="Arial" w:cs="Arial"/>
                <w:szCs w:val="24"/>
              </w:rPr>
              <w:t xml:space="preserve">on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p w14:paraId="0EB8694C"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68991A6A" w14:textId="26F4DC1A" w:rsidR="00181BCC" w:rsidRPr="00C14480" w:rsidRDefault="00774494"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21</w:t>
            </w:r>
            <w:r w:rsidRPr="00C14480">
              <w:rPr>
                <w:rFonts w:eastAsia="Arial" w:cs="Arial"/>
                <w:szCs w:val="24"/>
              </w:rPr>
              <w:t>–</w:t>
            </w:r>
            <w:r>
              <w:rPr>
                <w:rFonts w:eastAsia="Arial" w:cs="Arial"/>
                <w:szCs w:val="24"/>
              </w:rPr>
              <w:t>22</w:t>
            </w:r>
            <w:r w:rsidR="00181BCC" w:rsidRPr="00C14480">
              <w:rPr>
                <w:rFonts w:eastAsia="Arial" w:cs="Arial"/>
                <w:szCs w:val="24"/>
              </w:rPr>
              <w:t xml:space="preserve"> </w:t>
            </w:r>
            <w:r w:rsidR="00181BCC" w:rsidRPr="00C14480">
              <w:rPr>
                <w:rFonts w:eastAsia="Arial" w:cs="Arial"/>
                <w:spacing w:val="-2"/>
                <w:szCs w:val="24"/>
              </w:rPr>
              <w:t>S</w:t>
            </w:r>
            <w:r w:rsidR="00181BCC" w:rsidRPr="00C14480">
              <w:rPr>
                <w:rFonts w:eastAsia="Arial" w:cs="Arial"/>
                <w:szCs w:val="24"/>
              </w:rPr>
              <w:t>us</w:t>
            </w:r>
            <w:r w:rsidR="00181BCC" w:rsidRPr="00C14480">
              <w:rPr>
                <w:rFonts w:eastAsia="Arial" w:cs="Arial"/>
                <w:spacing w:val="-2"/>
                <w:szCs w:val="24"/>
              </w:rPr>
              <w:t>p</w:t>
            </w:r>
            <w:r w:rsidR="00181BCC" w:rsidRPr="00C14480">
              <w:rPr>
                <w:rFonts w:eastAsia="Arial" w:cs="Arial"/>
                <w:szCs w:val="24"/>
              </w:rPr>
              <w:t>en</w:t>
            </w:r>
            <w:r w:rsidR="00181BCC" w:rsidRPr="00C14480">
              <w:rPr>
                <w:rFonts w:eastAsia="Arial" w:cs="Arial"/>
                <w:spacing w:val="-2"/>
                <w:szCs w:val="24"/>
              </w:rPr>
              <w:t>s</w:t>
            </w:r>
            <w:r w:rsidR="00181BCC" w:rsidRPr="00C14480">
              <w:rPr>
                <w:rFonts w:eastAsia="Arial" w:cs="Arial"/>
                <w:spacing w:val="1"/>
                <w:szCs w:val="24"/>
              </w:rPr>
              <w:t>i</w:t>
            </w:r>
            <w:r w:rsidR="00181BCC" w:rsidRPr="00C14480">
              <w:rPr>
                <w:rFonts w:eastAsia="Arial" w:cs="Arial"/>
                <w:szCs w:val="24"/>
              </w:rPr>
              <w:t>on Ra</w:t>
            </w:r>
            <w:r w:rsidR="00181BCC" w:rsidRPr="00C14480">
              <w:rPr>
                <w:rFonts w:eastAsia="Arial" w:cs="Arial"/>
                <w:spacing w:val="-1"/>
                <w:szCs w:val="24"/>
              </w:rPr>
              <w:t>t</w:t>
            </w:r>
            <w:r w:rsidR="00181BCC" w:rsidRPr="00C14480">
              <w:rPr>
                <w:rFonts w:eastAsia="Arial" w:cs="Arial"/>
                <w:szCs w:val="24"/>
              </w:rPr>
              <w:t>e</w:t>
            </w:r>
          </w:p>
        </w:tc>
      </w:tr>
    </w:tbl>
    <w:p w14:paraId="3F200508" w14:textId="6B02648E" w:rsidR="00E52B7C" w:rsidRDefault="006A2557" w:rsidP="006A2557">
      <w:pPr>
        <w:widowControl/>
        <w:spacing w:after="0" w:line="240" w:lineRule="auto"/>
        <w:rPr>
          <w:rFonts w:cs="Arial"/>
          <w:color w:val="000000" w:themeColor="text1"/>
          <w:sz w:val="23"/>
          <w:szCs w:val="23"/>
        </w:rPr>
      </w:pPr>
      <w:r>
        <w:rPr>
          <w:rFonts w:cs="Arial"/>
        </w:rPr>
        <w:t>*</w:t>
      </w:r>
      <w:r w:rsidR="00547EBB" w:rsidRPr="7F011825">
        <w:rPr>
          <w:rFonts w:cs="Arial"/>
          <w:color w:val="000000" w:themeColor="text1"/>
          <w:sz w:val="23"/>
          <w:szCs w:val="23"/>
        </w:rPr>
        <w:t>California Alternate Assessments</w:t>
      </w:r>
    </w:p>
    <w:p w14:paraId="55D89951" w14:textId="77777777" w:rsidR="00E52B7C" w:rsidRDefault="00E52B7C">
      <w:pPr>
        <w:widowControl/>
        <w:spacing w:after="160" w:line="259" w:lineRule="auto"/>
        <w:rPr>
          <w:rFonts w:cs="Arial"/>
          <w:color w:val="000000" w:themeColor="text1"/>
          <w:sz w:val="23"/>
          <w:szCs w:val="23"/>
        </w:rPr>
      </w:pPr>
      <w:r>
        <w:rPr>
          <w:rFonts w:cs="Arial"/>
          <w:color w:val="000000" w:themeColor="text1"/>
          <w:sz w:val="23"/>
          <w:szCs w:val="23"/>
        </w:rPr>
        <w:br w:type="page"/>
      </w:r>
    </w:p>
    <w:p w14:paraId="00401525" w14:textId="77777777" w:rsidR="00547EBB" w:rsidRPr="007C29BF" w:rsidRDefault="00547EBB" w:rsidP="007C29BF">
      <w:pPr>
        <w:pStyle w:val="Heading3"/>
        <w:pBdr>
          <w:bottom w:val="single" w:sz="24" w:space="1" w:color="7030A0"/>
        </w:pBdr>
        <w:rPr>
          <w:rFonts w:eastAsia="Arial"/>
          <w:sz w:val="44"/>
          <w:szCs w:val="44"/>
        </w:rPr>
      </w:pPr>
      <w:bookmarkStart w:id="40" w:name="_Frequently_Asked_Questions"/>
      <w:bookmarkStart w:id="41" w:name="FAQ"/>
      <w:bookmarkEnd w:id="40"/>
      <w:r w:rsidRPr="007C29BF">
        <w:rPr>
          <w:rFonts w:eastAsia="Arial"/>
          <w:sz w:val="44"/>
          <w:szCs w:val="44"/>
        </w:rPr>
        <w:lastRenderedPageBreak/>
        <w:t xml:space="preserve">Frequently Asked Questions </w:t>
      </w:r>
    </w:p>
    <w:bookmarkEnd w:id="41"/>
    <w:p w14:paraId="3577D62D" w14:textId="77777777" w:rsidR="00547EBB" w:rsidRDefault="00547EBB" w:rsidP="00547EBB">
      <w:pPr>
        <w:widowControl/>
        <w:spacing w:after="120" w:line="240" w:lineRule="auto"/>
        <w:ind w:left="360" w:hanging="360"/>
        <w:rPr>
          <w:rFonts w:eastAsia="Arial" w:cs="Arial"/>
          <w:szCs w:val="24"/>
        </w:rPr>
      </w:pPr>
      <w:r>
        <w:rPr>
          <w:rFonts w:eastAsia="Arial" w:cs="Arial"/>
          <w:szCs w:val="24"/>
        </w:rPr>
        <w:t xml:space="preserve">This section covers the most commonly asked questions about this indicator by LEAs. </w:t>
      </w:r>
    </w:p>
    <w:p w14:paraId="09706B5F" w14:textId="2838A702" w:rsidR="002F2BC1" w:rsidRPr="00A45F6D" w:rsidRDefault="0097723D" w:rsidP="009215E5">
      <w:pPr>
        <w:pStyle w:val="ListParagraph"/>
        <w:widowControl/>
        <w:numPr>
          <w:ilvl w:val="0"/>
          <w:numId w:val="25"/>
        </w:numPr>
        <w:spacing w:before="240" w:after="240" w:line="240" w:lineRule="auto"/>
        <w:ind w:hanging="720"/>
        <w:contextualSpacing w:val="0"/>
        <w:rPr>
          <w:rFonts w:eastAsia="Arial" w:cs="Arial"/>
          <w:b/>
          <w:bCs/>
          <w:color w:val="7030A0"/>
          <w:szCs w:val="24"/>
        </w:rPr>
      </w:pPr>
      <w:r w:rsidRPr="00A45F6D">
        <w:rPr>
          <w:rFonts w:eastAsia="Arial" w:cs="Arial"/>
          <w:b/>
          <w:bCs/>
          <w:color w:val="7030A0"/>
          <w:szCs w:val="24"/>
        </w:rPr>
        <w:t xml:space="preserve">Why do I see Status </w:t>
      </w:r>
      <w:r w:rsidR="00E35C15" w:rsidRPr="00A45F6D">
        <w:rPr>
          <w:rFonts w:eastAsia="Arial" w:cs="Arial"/>
          <w:b/>
          <w:bCs/>
          <w:color w:val="7030A0"/>
          <w:szCs w:val="24"/>
        </w:rPr>
        <w:t>data but no Status cell phone bars for some of the indicators on my school’s Dashboard</w:t>
      </w:r>
      <w:r w:rsidR="007C0A43" w:rsidRPr="00A45F6D">
        <w:rPr>
          <w:rFonts w:eastAsia="Arial" w:cs="Arial"/>
          <w:b/>
          <w:bCs/>
          <w:color w:val="7030A0"/>
          <w:szCs w:val="24"/>
        </w:rPr>
        <w:t xml:space="preserve">? </w:t>
      </w:r>
    </w:p>
    <w:p w14:paraId="6B61206D" w14:textId="5F9C8A9B" w:rsidR="005D5268" w:rsidRDefault="00DA65EB" w:rsidP="002A09A0">
      <w:pPr>
        <w:spacing w:before="240" w:after="240" w:line="240" w:lineRule="auto"/>
        <w:ind w:left="720" w:right="101"/>
        <w:rPr>
          <w:rFonts w:eastAsia="Arial" w:cs="Arial"/>
          <w:szCs w:val="28"/>
        </w:rPr>
      </w:pPr>
      <w:r>
        <w:rPr>
          <w:rFonts w:eastAsia="Arial" w:cs="Arial"/>
          <w:szCs w:val="28"/>
        </w:rPr>
        <w:t xml:space="preserve">LEAs, schools, and student groups </w:t>
      </w:r>
      <w:r w:rsidR="00AB4CC1">
        <w:rPr>
          <w:rFonts w:eastAsia="Arial" w:cs="Arial"/>
          <w:szCs w:val="28"/>
        </w:rPr>
        <w:t>that have</w:t>
      </w:r>
      <w:r>
        <w:rPr>
          <w:rFonts w:eastAsia="Arial" w:cs="Arial"/>
          <w:szCs w:val="28"/>
        </w:rPr>
        <w:t xml:space="preserve"> </w:t>
      </w:r>
      <w:r w:rsidR="00AB4CC1">
        <w:rPr>
          <w:rFonts w:eastAsia="Arial" w:cs="Arial"/>
          <w:szCs w:val="28"/>
        </w:rPr>
        <w:t xml:space="preserve">11–29 students in the denominator of the state indicator </w:t>
      </w:r>
      <w:r w:rsidR="00440C90">
        <w:rPr>
          <w:rFonts w:eastAsia="Arial" w:cs="Arial"/>
          <w:szCs w:val="28"/>
        </w:rPr>
        <w:t xml:space="preserve">will have Status data but </w:t>
      </w:r>
      <w:r w:rsidR="008B65AA">
        <w:rPr>
          <w:rFonts w:eastAsia="Arial" w:cs="Arial"/>
          <w:szCs w:val="28"/>
        </w:rPr>
        <w:t xml:space="preserve">the </w:t>
      </w:r>
      <w:r w:rsidR="00440C90">
        <w:rPr>
          <w:rFonts w:eastAsia="Arial" w:cs="Arial"/>
          <w:szCs w:val="28"/>
        </w:rPr>
        <w:t xml:space="preserve">Status level “cell phone bars” </w:t>
      </w:r>
      <w:r w:rsidR="008B65AA">
        <w:rPr>
          <w:rFonts w:eastAsia="Arial" w:cs="Arial"/>
          <w:szCs w:val="28"/>
        </w:rPr>
        <w:t>will not be displayed</w:t>
      </w:r>
      <w:r w:rsidR="00440C90">
        <w:rPr>
          <w:rFonts w:eastAsia="Arial" w:cs="Arial"/>
          <w:szCs w:val="28"/>
        </w:rPr>
        <w:t xml:space="preserve"> on the Dashboard. </w:t>
      </w:r>
    </w:p>
    <w:p w14:paraId="465C6BD8" w14:textId="2A634B31" w:rsidR="00016FE7" w:rsidRPr="00A45F6D" w:rsidRDefault="00734655" w:rsidP="009215E5">
      <w:pPr>
        <w:pStyle w:val="ListParagraph"/>
        <w:widowControl/>
        <w:numPr>
          <w:ilvl w:val="0"/>
          <w:numId w:val="25"/>
        </w:numPr>
        <w:spacing w:before="240" w:after="240" w:line="240" w:lineRule="auto"/>
        <w:ind w:hanging="720"/>
        <w:rPr>
          <w:rFonts w:eastAsia="Arial" w:cs="Arial"/>
          <w:b/>
          <w:color w:val="7030A0"/>
        </w:rPr>
      </w:pPr>
      <w:r w:rsidRPr="00A45F6D">
        <w:rPr>
          <w:rFonts w:eastAsia="Arial" w:cs="Arial"/>
          <w:b/>
          <w:color w:val="7030A0"/>
        </w:rPr>
        <w:t xml:space="preserve">Are data from adult schools included </w:t>
      </w:r>
      <w:r w:rsidR="6E7B4B5A" w:rsidRPr="00A45F6D">
        <w:rPr>
          <w:rFonts w:eastAsia="Arial" w:cs="Arial"/>
          <w:b/>
          <w:bCs/>
          <w:color w:val="7030A0"/>
        </w:rPr>
        <w:t xml:space="preserve">in </w:t>
      </w:r>
      <w:r w:rsidR="5DFF6A64" w:rsidRPr="00A45F6D">
        <w:rPr>
          <w:rFonts w:eastAsia="Arial" w:cs="Arial"/>
          <w:b/>
          <w:bCs/>
          <w:color w:val="7030A0"/>
        </w:rPr>
        <w:t>my</w:t>
      </w:r>
      <w:r w:rsidR="001A46B9" w:rsidRPr="00A45F6D">
        <w:rPr>
          <w:rFonts w:eastAsia="Arial" w:cs="Arial"/>
          <w:b/>
          <w:color w:val="7030A0"/>
        </w:rPr>
        <w:t xml:space="preserve"> district’s Dashboard results? </w:t>
      </w:r>
      <w:r w:rsidR="00016FE7" w:rsidRPr="00A45F6D">
        <w:rPr>
          <w:rFonts w:eastAsia="Arial" w:cs="Arial"/>
          <w:b/>
          <w:color w:val="7030A0"/>
        </w:rPr>
        <w:t xml:space="preserve"> </w:t>
      </w:r>
    </w:p>
    <w:p w14:paraId="7D0FE149" w14:textId="7813E36B" w:rsidR="00BB4CAD" w:rsidRPr="0016061E" w:rsidRDefault="001A46B9" w:rsidP="002A09A0">
      <w:pPr>
        <w:spacing w:before="240" w:after="240" w:line="240" w:lineRule="auto"/>
        <w:ind w:left="720" w:right="104"/>
        <w:rPr>
          <w:rFonts w:eastAsia="Arial" w:cs="Arial"/>
          <w:szCs w:val="28"/>
        </w:rPr>
      </w:pPr>
      <w:r w:rsidRPr="0016061E">
        <w:rPr>
          <w:rFonts w:eastAsia="Arial" w:cs="Arial"/>
          <w:szCs w:val="28"/>
        </w:rPr>
        <w:t xml:space="preserve">No. </w:t>
      </w:r>
      <w:r w:rsidR="00960B0D">
        <w:rPr>
          <w:rFonts w:eastAsia="Arial" w:cs="Arial"/>
          <w:szCs w:val="28"/>
        </w:rPr>
        <w:t>A</w:t>
      </w:r>
      <w:r w:rsidR="00BB4CAD" w:rsidRPr="0016061E">
        <w:rPr>
          <w:rFonts w:eastAsia="Arial" w:cs="Arial"/>
          <w:szCs w:val="28"/>
        </w:rPr>
        <w:t>dult schools do not receive a Dashboard</w:t>
      </w:r>
      <w:r w:rsidRPr="0016061E">
        <w:rPr>
          <w:rFonts w:eastAsia="Arial" w:cs="Arial"/>
          <w:szCs w:val="28"/>
        </w:rPr>
        <w:t xml:space="preserve"> and th</w:t>
      </w:r>
      <w:r w:rsidR="00863D53" w:rsidRPr="0016061E">
        <w:rPr>
          <w:rFonts w:eastAsia="Arial" w:cs="Arial"/>
          <w:szCs w:val="28"/>
        </w:rPr>
        <w:t xml:space="preserve">erefore, these schools’ data are not included in their LEA results. </w:t>
      </w:r>
    </w:p>
    <w:p w14:paraId="6C8033EC" w14:textId="2B2B1929" w:rsidR="00016FE7" w:rsidRPr="00A45F6D" w:rsidRDefault="00322D49" w:rsidP="009215E5">
      <w:pPr>
        <w:pStyle w:val="ListParagraph"/>
        <w:widowControl/>
        <w:numPr>
          <w:ilvl w:val="0"/>
          <w:numId w:val="25"/>
        </w:numPr>
        <w:spacing w:before="240" w:after="240" w:line="240" w:lineRule="auto"/>
        <w:ind w:left="360"/>
        <w:contextualSpacing w:val="0"/>
        <w:rPr>
          <w:rFonts w:eastAsia="Arial" w:cs="Arial"/>
          <w:b/>
          <w:bCs/>
          <w:color w:val="7030A0"/>
          <w:szCs w:val="28"/>
        </w:rPr>
      </w:pPr>
      <w:r w:rsidRPr="00A45F6D">
        <w:rPr>
          <w:rFonts w:eastAsia="Arial" w:cs="Arial"/>
          <w:b/>
          <w:bCs/>
          <w:color w:val="7030A0"/>
          <w:szCs w:val="28"/>
        </w:rPr>
        <w:t>Are charter school data included in</w:t>
      </w:r>
      <w:r w:rsidR="004E5A4C" w:rsidRPr="00A45F6D">
        <w:rPr>
          <w:rFonts w:eastAsia="Arial" w:cs="Arial"/>
          <w:b/>
          <w:bCs/>
          <w:color w:val="7030A0"/>
          <w:szCs w:val="28"/>
        </w:rPr>
        <w:t xml:space="preserve"> my </w:t>
      </w:r>
      <w:r w:rsidR="0016061E" w:rsidRPr="00A45F6D">
        <w:rPr>
          <w:rFonts w:eastAsia="Arial" w:cs="Arial"/>
          <w:b/>
          <w:bCs/>
          <w:color w:val="7030A0"/>
          <w:szCs w:val="28"/>
        </w:rPr>
        <w:t>LEA’s Dashboard results</w:t>
      </w:r>
      <w:r w:rsidRPr="00A45F6D">
        <w:rPr>
          <w:rFonts w:eastAsia="Arial" w:cs="Arial"/>
          <w:b/>
          <w:bCs/>
          <w:color w:val="7030A0"/>
          <w:szCs w:val="28"/>
        </w:rPr>
        <w:t xml:space="preserve">? </w:t>
      </w:r>
      <w:r w:rsidR="0016061E" w:rsidRPr="00A45F6D">
        <w:rPr>
          <w:rFonts w:eastAsia="Arial" w:cs="Arial"/>
          <w:b/>
          <w:bCs/>
          <w:color w:val="7030A0"/>
          <w:szCs w:val="28"/>
        </w:rPr>
        <w:t xml:space="preserve"> </w:t>
      </w:r>
    </w:p>
    <w:p w14:paraId="3294307A" w14:textId="18595978" w:rsidR="00322D49" w:rsidRPr="00322D49" w:rsidRDefault="00322D49" w:rsidP="002A09A0">
      <w:pPr>
        <w:pStyle w:val="PlainText"/>
        <w:spacing w:before="240" w:after="240"/>
        <w:ind w:left="720"/>
        <w:rPr>
          <w:rFonts w:ascii="Arial" w:hAnsi="Arial" w:cs="Arial"/>
          <w:sz w:val="22"/>
          <w:szCs w:val="22"/>
        </w:rPr>
      </w:pPr>
      <w:r>
        <w:rPr>
          <w:rFonts w:ascii="Arial" w:eastAsia="Arial" w:hAnsi="Arial" w:cs="Arial"/>
          <w:sz w:val="24"/>
          <w:szCs w:val="28"/>
        </w:rPr>
        <w:t xml:space="preserve">No. </w:t>
      </w:r>
      <w:r w:rsidRPr="00322D49">
        <w:rPr>
          <w:rFonts w:ascii="Arial" w:eastAsia="Arial" w:hAnsi="Arial" w:cs="Arial"/>
          <w:sz w:val="24"/>
          <w:szCs w:val="28"/>
        </w:rPr>
        <w:t>Because charter schools are treated as LEAs under LCFF, their data are not included in their authorizer’s Dashboard report.</w:t>
      </w:r>
    </w:p>
    <w:p w14:paraId="56BF5203" w14:textId="6FC7B952" w:rsidR="00A23387" w:rsidRPr="00A45F6D" w:rsidRDefault="002A09A0" w:rsidP="009215E5">
      <w:pPr>
        <w:pStyle w:val="ListParagraph"/>
        <w:widowControl/>
        <w:numPr>
          <w:ilvl w:val="0"/>
          <w:numId w:val="25"/>
        </w:numPr>
        <w:spacing w:before="240" w:after="240" w:line="240" w:lineRule="auto"/>
        <w:ind w:hanging="720"/>
        <w:contextualSpacing w:val="0"/>
        <w:rPr>
          <w:rFonts w:eastAsia="Arial" w:cs="Arial"/>
          <w:b/>
          <w:bCs/>
          <w:color w:val="7030A0"/>
          <w:szCs w:val="24"/>
        </w:rPr>
      </w:pPr>
      <w:r w:rsidRPr="00A45F6D">
        <w:rPr>
          <w:rFonts w:eastAsia="Arial" w:cs="Arial"/>
          <w:b/>
          <w:bCs/>
          <w:color w:val="7030A0"/>
          <w:szCs w:val="24"/>
        </w:rPr>
        <w:t xml:space="preserve">The 2022 Dashboard reflects the data I recently updated in CALPADS on December 5, 2022. </w:t>
      </w:r>
    </w:p>
    <w:p w14:paraId="69699EA1" w14:textId="303C094C" w:rsidR="008F6641" w:rsidRDefault="002A09A0" w:rsidP="002A09A0">
      <w:pPr>
        <w:pStyle w:val="PlainText"/>
        <w:spacing w:before="240" w:after="240"/>
        <w:ind w:left="720"/>
        <w:rPr>
          <w:rFonts w:ascii="Arial" w:eastAsia="Arial" w:hAnsi="Arial" w:cs="Arial"/>
          <w:sz w:val="24"/>
          <w:szCs w:val="24"/>
        </w:rPr>
      </w:pPr>
      <w:r w:rsidRPr="002A09A0">
        <w:rPr>
          <w:rFonts w:ascii="Arial" w:hAnsi="Arial" w:cs="Arial"/>
          <w:sz w:val="24"/>
          <w:szCs w:val="24"/>
        </w:rPr>
        <w:t xml:space="preserve">No. All data </w:t>
      </w:r>
      <w:r w:rsidR="001B0546">
        <w:rPr>
          <w:rFonts w:ascii="Arial" w:hAnsi="Arial" w:cs="Arial"/>
          <w:sz w:val="24"/>
          <w:szCs w:val="24"/>
        </w:rPr>
        <w:t>extracted out of</w:t>
      </w:r>
      <w:r w:rsidR="008F6641" w:rsidRPr="002A09A0">
        <w:rPr>
          <w:rFonts w:ascii="Arial" w:eastAsia="Arial" w:hAnsi="Arial" w:cs="Arial"/>
          <w:sz w:val="24"/>
          <w:szCs w:val="24"/>
        </w:rPr>
        <w:t xml:space="preserve"> CALPADS for the 20</w:t>
      </w:r>
      <w:r w:rsidRPr="002A09A0">
        <w:rPr>
          <w:rFonts w:ascii="Arial" w:eastAsia="Arial" w:hAnsi="Arial" w:cs="Arial"/>
          <w:sz w:val="24"/>
          <w:szCs w:val="24"/>
        </w:rPr>
        <w:t>22</w:t>
      </w:r>
      <w:r w:rsidR="008F6641" w:rsidRPr="002A09A0">
        <w:rPr>
          <w:rFonts w:ascii="Arial" w:eastAsia="Arial" w:hAnsi="Arial" w:cs="Arial"/>
          <w:sz w:val="24"/>
          <w:szCs w:val="24"/>
        </w:rPr>
        <w:t xml:space="preserve"> Dashboard were based on End-of-Year </w:t>
      </w:r>
      <w:r w:rsidR="00E64954">
        <w:rPr>
          <w:rFonts w:ascii="Arial" w:eastAsia="Arial" w:hAnsi="Arial" w:cs="Arial"/>
          <w:sz w:val="24"/>
          <w:szCs w:val="24"/>
        </w:rPr>
        <w:t xml:space="preserve">(EOY) </w:t>
      </w:r>
      <w:r w:rsidR="008F6641" w:rsidRPr="002A09A0">
        <w:rPr>
          <w:rFonts w:ascii="Arial" w:eastAsia="Arial" w:hAnsi="Arial" w:cs="Arial"/>
          <w:sz w:val="24"/>
          <w:szCs w:val="24"/>
        </w:rPr>
        <w:t xml:space="preserve">certified data, which closed </w:t>
      </w:r>
      <w:r w:rsidR="00E64954">
        <w:rPr>
          <w:rFonts w:ascii="Arial" w:eastAsia="Arial" w:hAnsi="Arial" w:cs="Arial"/>
          <w:sz w:val="24"/>
          <w:szCs w:val="24"/>
        </w:rPr>
        <w:t>in</w:t>
      </w:r>
      <w:r w:rsidR="008F6641" w:rsidRPr="002A09A0">
        <w:rPr>
          <w:rFonts w:ascii="Arial" w:eastAsia="Arial" w:hAnsi="Arial" w:cs="Arial"/>
          <w:sz w:val="24"/>
          <w:szCs w:val="24"/>
        </w:rPr>
        <w:t xml:space="preserve"> September 20</w:t>
      </w:r>
      <w:r w:rsidR="002F258C">
        <w:rPr>
          <w:rFonts w:ascii="Arial" w:eastAsia="Arial" w:hAnsi="Arial" w:cs="Arial"/>
          <w:sz w:val="24"/>
          <w:szCs w:val="24"/>
        </w:rPr>
        <w:t>22</w:t>
      </w:r>
      <w:r w:rsidR="008F6641" w:rsidRPr="002A09A0">
        <w:rPr>
          <w:rFonts w:ascii="Arial" w:eastAsia="Arial" w:hAnsi="Arial" w:cs="Arial"/>
          <w:sz w:val="24"/>
          <w:szCs w:val="24"/>
        </w:rPr>
        <w:t xml:space="preserve">.  </w:t>
      </w:r>
    </w:p>
    <w:p w14:paraId="13F777A2" w14:textId="2A1D8D82" w:rsidR="008F6641" w:rsidRPr="002A09A0" w:rsidRDefault="008F6641" w:rsidP="009215E5">
      <w:pPr>
        <w:numPr>
          <w:ilvl w:val="1"/>
          <w:numId w:val="26"/>
        </w:numPr>
        <w:spacing w:before="240" w:after="240" w:line="240" w:lineRule="auto"/>
        <w:ind w:right="101"/>
        <w:rPr>
          <w:rFonts w:eastAsia="Arial" w:cs="Arial"/>
          <w:szCs w:val="24"/>
        </w:rPr>
      </w:pPr>
      <w:r w:rsidRPr="002A09A0">
        <w:rPr>
          <w:rFonts w:eastAsia="Arial" w:cs="Arial"/>
          <w:szCs w:val="24"/>
        </w:rPr>
        <w:t xml:space="preserve">If you updated data after the </w:t>
      </w:r>
      <w:r w:rsidR="00E64954">
        <w:rPr>
          <w:rFonts w:eastAsia="Arial" w:cs="Arial"/>
          <w:szCs w:val="24"/>
        </w:rPr>
        <w:t xml:space="preserve">EOY </w:t>
      </w:r>
      <w:r w:rsidRPr="002A09A0">
        <w:rPr>
          <w:rFonts w:eastAsia="Arial" w:cs="Arial"/>
          <w:szCs w:val="24"/>
        </w:rPr>
        <w:t>certification deadline, the update</w:t>
      </w:r>
      <w:r w:rsidR="00E64954">
        <w:rPr>
          <w:rFonts w:eastAsia="Arial" w:cs="Arial"/>
          <w:szCs w:val="24"/>
        </w:rPr>
        <w:t>s</w:t>
      </w:r>
      <w:r w:rsidRPr="002A09A0">
        <w:rPr>
          <w:rFonts w:eastAsia="Arial" w:cs="Arial"/>
          <w:szCs w:val="24"/>
        </w:rPr>
        <w:t xml:space="preserve"> will not be reflected. </w:t>
      </w:r>
    </w:p>
    <w:p w14:paraId="17B53FF8" w14:textId="7FF4C7F7" w:rsidR="008F6641" w:rsidRDefault="008F6641" w:rsidP="009215E5">
      <w:pPr>
        <w:numPr>
          <w:ilvl w:val="1"/>
          <w:numId w:val="26"/>
        </w:numPr>
        <w:spacing w:before="240" w:after="240" w:line="240" w:lineRule="auto"/>
        <w:ind w:right="104"/>
        <w:rPr>
          <w:rFonts w:eastAsia="Arial" w:cs="Arial"/>
          <w:szCs w:val="24"/>
        </w:rPr>
      </w:pPr>
      <w:r w:rsidRPr="002A09A0">
        <w:rPr>
          <w:rFonts w:eastAsia="Arial" w:cs="Arial"/>
          <w:szCs w:val="24"/>
        </w:rPr>
        <w:t>If you certified data and updated data without de-certifying and re-certifying, the updates you ma</w:t>
      </w:r>
      <w:r w:rsidR="00085640">
        <w:rPr>
          <w:rFonts w:eastAsia="Arial" w:cs="Arial"/>
          <w:szCs w:val="24"/>
        </w:rPr>
        <w:t>de</w:t>
      </w:r>
      <w:r w:rsidRPr="002A09A0">
        <w:rPr>
          <w:rFonts w:eastAsia="Arial" w:cs="Arial"/>
          <w:szCs w:val="24"/>
        </w:rPr>
        <w:t xml:space="preserve"> before September </w:t>
      </w:r>
      <w:r w:rsidR="00E64954">
        <w:rPr>
          <w:rFonts w:eastAsia="Arial" w:cs="Arial"/>
          <w:szCs w:val="24"/>
        </w:rPr>
        <w:t>2022</w:t>
      </w:r>
      <w:r w:rsidR="00D23E91">
        <w:rPr>
          <w:rFonts w:eastAsia="Arial" w:cs="Arial"/>
          <w:szCs w:val="24"/>
        </w:rPr>
        <w:t xml:space="preserve"> </w:t>
      </w:r>
      <w:r w:rsidRPr="002A09A0">
        <w:rPr>
          <w:rFonts w:eastAsia="Arial" w:cs="Arial"/>
          <w:szCs w:val="24"/>
        </w:rPr>
        <w:t xml:space="preserve">will </w:t>
      </w:r>
      <w:r w:rsidR="00085640">
        <w:rPr>
          <w:rFonts w:eastAsia="Arial" w:cs="Arial"/>
          <w:szCs w:val="24"/>
        </w:rPr>
        <w:t xml:space="preserve">also </w:t>
      </w:r>
      <w:r w:rsidRPr="002A09A0">
        <w:rPr>
          <w:rFonts w:eastAsia="Arial" w:cs="Arial"/>
          <w:szCs w:val="24"/>
        </w:rPr>
        <w:t xml:space="preserve">not be reflected in the Dashboard. </w:t>
      </w:r>
    </w:p>
    <w:p w14:paraId="0258B299" w14:textId="77777777" w:rsidR="007165B3" w:rsidRDefault="007165B3">
      <w:pPr>
        <w:widowControl/>
        <w:spacing w:after="160" w:line="259" w:lineRule="auto"/>
        <w:rPr>
          <w:rFonts w:eastAsia="Arial"/>
          <w:spacing w:val="1"/>
          <w:szCs w:val="24"/>
          <w:highlight w:val="cyan"/>
        </w:rPr>
      </w:pPr>
      <w:r>
        <w:rPr>
          <w:rFonts w:eastAsia="Arial"/>
          <w:spacing w:val="1"/>
          <w:szCs w:val="24"/>
          <w:highlight w:val="cyan"/>
        </w:rPr>
        <w:br w:type="page"/>
      </w:r>
    </w:p>
    <w:p w14:paraId="64A45233" w14:textId="3E87ECC2" w:rsidR="00267F7E" w:rsidRDefault="007165B3" w:rsidP="007165B3">
      <w:pPr>
        <w:pStyle w:val="Heading3"/>
        <w:pBdr>
          <w:bottom w:val="single" w:sz="24" w:space="1" w:color="7030A0"/>
        </w:pBdr>
        <w:rPr>
          <w:rFonts w:eastAsia="Arial"/>
        </w:rPr>
      </w:pPr>
      <w:bookmarkStart w:id="42" w:name="_Appendix_A:_Descriptive"/>
      <w:bookmarkStart w:id="43" w:name="AppendixA"/>
      <w:bookmarkEnd w:id="42"/>
      <w:r w:rsidRPr="00A45F6D">
        <w:rPr>
          <w:rFonts w:eastAsia="Arial"/>
          <w:sz w:val="40"/>
          <w:szCs w:val="28"/>
        </w:rPr>
        <w:lastRenderedPageBreak/>
        <w:t>Appendix A</w:t>
      </w:r>
      <w:bookmarkEnd w:id="43"/>
      <w:r w:rsidRPr="00A45F6D">
        <w:rPr>
          <w:rFonts w:eastAsia="Arial"/>
          <w:sz w:val="40"/>
          <w:szCs w:val="28"/>
        </w:rPr>
        <w:t xml:space="preserve">: </w:t>
      </w:r>
      <w:r w:rsidR="001125C5" w:rsidRPr="00A45F6D">
        <w:rPr>
          <w:sz w:val="40"/>
          <w:szCs w:val="28"/>
        </w:rPr>
        <w:t>Descriptive Text for Images in Guide</w:t>
      </w:r>
    </w:p>
    <w:p w14:paraId="67B7B4F6" w14:textId="77777777" w:rsidR="001125C5" w:rsidRPr="00F378F4" w:rsidRDefault="001125C5" w:rsidP="001125C5">
      <w:pPr>
        <w:widowControl/>
        <w:spacing w:before="240" w:after="240" w:line="240" w:lineRule="auto"/>
      </w:pPr>
      <w:r w:rsidRPr="008C0DEC">
        <w:t>This section contains the descriptive text to the images presented throughout this guide to ensure accessibility to individuals with disabilities as required by Section 508 of the federal Rehabilitation Act of 1973.</w:t>
      </w:r>
    </w:p>
    <w:p w14:paraId="2458A79E" w14:textId="763D60C2" w:rsidR="00842696" w:rsidRPr="00AC2496" w:rsidRDefault="00000000" w:rsidP="00842696">
      <w:pPr>
        <w:spacing w:after="0" w:line="240" w:lineRule="auto"/>
        <w:ind w:right="158"/>
        <w:rPr>
          <w:rFonts w:eastAsia="Arial" w:cs="Arial"/>
          <w:b/>
          <w:bCs/>
          <w:szCs w:val="24"/>
        </w:rPr>
      </w:pPr>
      <w:hyperlink w:anchor="Figure1" w:history="1">
        <w:r w:rsidR="00842696" w:rsidRPr="007C29BF">
          <w:rPr>
            <w:rStyle w:val="Hyperlink"/>
            <w:rFonts w:eastAsia="Arial" w:cs="Arial"/>
            <w:b/>
            <w:bCs/>
            <w:szCs w:val="24"/>
          </w:rPr>
          <w:t>Figure 1</w:t>
        </w:r>
      </w:hyperlink>
      <w:r w:rsidR="00842696">
        <w:rPr>
          <w:rFonts w:eastAsia="Arial" w:cs="Arial"/>
          <w:b/>
          <w:bCs/>
          <w:szCs w:val="24"/>
        </w:rPr>
        <w:t>: Performance Levels Represented by Gauges</w:t>
      </w:r>
    </w:p>
    <w:p w14:paraId="2E6528BE" w14:textId="6D8D7889" w:rsidR="003F6EC3" w:rsidRPr="00042E6F" w:rsidRDefault="000A0F9A" w:rsidP="00784166">
      <w:pPr>
        <w:spacing w:after="0" w:line="240" w:lineRule="auto"/>
        <w:rPr>
          <w:rFonts w:eastAsia="Arial" w:cs="Arial"/>
          <w:spacing w:val="-3"/>
          <w:szCs w:val="24"/>
        </w:rPr>
      </w:pPr>
      <w:r w:rsidRPr="00042E6F">
        <w:rPr>
          <w:rFonts w:eastAsia="Arial" w:cs="Arial"/>
          <w:spacing w:val="2"/>
          <w:szCs w:val="24"/>
        </w:rPr>
        <w:t>The</w:t>
      </w:r>
      <w:r>
        <w:rPr>
          <w:rFonts w:eastAsia="Arial" w:cs="Arial"/>
          <w:spacing w:val="2"/>
          <w:szCs w:val="24"/>
        </w:rPr>
        <w:t>re are five</w:t>
      </w:r>
      <w:r w:rsidRPr="00042E6F">
        <w:rPr>
          <w:rFonts w:eastAsia="Arial" w:cs="Arial"/>
          <w:spacing w:val="-1"/>
          <w:szCs w:val="24"/>
        </w:rPr>
        <w:t xml:space="preserve"> </w:t>
      </w:r>
      <w:r w:rsidRPr="00042E6F">
        <w:rPr>
          <w:rFonts w:eastAsia="Arial" w:cs="Arial"/>
          <w:szCs w:val="24"/>
        </w:rPr>
        <w:t xml:space="preserve">gauges </w:t>
      </w:r>
      <w:r>
        <w:rPr>
          <w:rFonts w:eastAsia="Arial" w:cs="Arial"/>
          <w:szCs w:val="24"/>
        </w:rPr>
        <w:t xml:space="preserve">lined up in a row which </w:t>
      </w:r>
      <w:r w:rsidRPr="00042E6F">
        <w:rPr>
          <w:rFonts w:eastAsia="Arial" w:cs="Arial"/>
          <w:szCs w:val="24"/>
        </w:rPr>
        <w:t>re</w:t>
      </w:r>
      <w:r w:rsidRPr="00042E6F">
        <w:rPr>
          <w:rFonts w:eastAsia="Arial" w:cs="Arial"/>
          <w:spacing w:val="1"/>
          <w:szCs w:val="24"/>
        </w:rPr>
        <w:t>p</w:t>
      </w:r>
      <w:r w:rsidRPr="00042E6F">
        <w:rPr>
          <w:rFonts w:eastAsia="Arial" w:cs="Arial"/>
          <w:szCs w:val="24"/>
        </w:rPr>
        <w:t>res</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Pr="00042E6F">
        <w:rPr>
          <w:rFonts w:eastAsia="Arial" w:cs="Arial"/>
          <w:spacing w:val="1"/>
          <w:szCs w:val="24"/>
        </w:rPr>
        <w:t>pe</w:t>
      </w:r>
      <w:r w:rsidRPr="00042E6F">
        <w:rPr>
          <w:rFonts w:eastAsia="Arial" w:cs="Arial"/>
          <w:spacing w:val="-3"/>
          <w:szCs w:val="24"/>
        </w:rPr>
        <w:t>r</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w:t>
      </w:r>
      <w:r w:rsidRPr="00042E6F">
        <w:rPr>
          <w:rFonts w:eastAsia="Arial" w:cs="Arial"/>
          <w:szCs w:val="24"/>
        </w:rPr>
        <w:t>gauge</w:t>
      </w:r>
      <w:r w:rsidRPr="00042E6F">
        <w:rPr>
          <w:rFonts w:eastAsia="Arial" w:cs="Arial"/>
          <w:spacing w:val="1"/>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five-</w:t>
      </w:r>
      <w:r w:rsidRPr="00042E6F">
        <w:rPr>
          <w:rFonts w:eastAsia="Arial" w:cs="Arial"/>
          <w:szCs w:val="24"/>
        </w:rPr>
        <w:t>c</w:t>
      </w:r>
      <w:r w:rsidRPr="00042E6F">
        <w:rPr>
          <w:rFonts w:eastAsia="Arial" w:cs="Arial"/>
          <w:spacing w:val="1"/>
          <w:szCs w:val="24"/>
        </w:rPr>
        <w:t>o</w:t>
      </w:r>
      <w:r w:rsidRPr="00042E6F">
        <w:rPr>
          <w:rFonts w:eastAsia="Arial" w:cs="Arial"/>
          <w:spacing w:val="-3"/>
          <w:szCs w:val="24"/>
        </w:rPr>
        <w:t>l</w:t>
      </w:r>
      <w:r w:rsidRPr="00042E6F">
        <w:rPr>
          <w:rFonts w:eastAsia="Arial" w:cs="Arial"/>
          <w:spacing w:val="1"/>
          <w:szCs w:val="24"/>
        </w:rPr>
        <w:t>o</w:t>
      </w:r>
      <w:r w:rsidRPr="00042E6F">
        <w:rPr>
          <w:rFonts w:eastAsia="Arial" w:cs="Arial"/>
          <w:szCs w:val="24"/>
        </w:rPr>
        <w:t>red</w:t>
      </w:r>
      <w:r w:rsidRPr="00042E6F">
        <w:rPr>
          <w:rFonts w:eastAsia="Arial" w:cs="Arial"/>
          <w:spacing w:val="3"/>
          <w:szCs w:val="24"/>
        </w:rPr>
        <w:t xml:space="preserve"> </w:t>
      </w:r>
      <w:r w:rsidRPr="00042E6F">
        <w:rPr>
          <w:rFonts w:eastAsia="Arial" w:cs="Arial"/>
          <w:szCs w:val="24"/>
        </w:rPr>
        <w:t>s</w:t>
      </w:r>
      <w:r w:rsidRPr="00042E6F">
        <w:rPr>
          <w:rFonts w:eastAsia="Arial" w:cs="Arial"/>
          <w:spacing w:val="1"/>
          <w:szCs w:val="24"/>
        </w:rPr>
        <w:t>e</w:t>
      </w:r>
      <w:r w:rsidRPr="00042E6F">
        <w:rPr>
          <w:rFonts w:eastAsia="Arial" w:cs="Arial"/>
          <w:spacing w:val="-4"/>
          <w:szCs w:val="24"/>
        </w:rPr>
        <w:t>g</w:t>
      </w:r>
      <w:r w:rsidRPr="00042E6F">
        <w:rPr>
          <w:rFonts w:eastAsia="Arial" w:cs="Arial"/>
          <w:spacing w:val="1"/>
          <w:szCs w:val="24"/>
        </w:rPr>
        <w:t>men</w:t>
      </w:r>
      <w:r w:rsidRPr="00042E6F">
        <w:rPr>
          <w:rFonts w:eastAsia="Arial" w:cs="Arial"/>
          <w:szCs w:val="24"/>
        </w:rPr>
        <w:t>t</w:t>
      </w:r>
      <w:r w:rsidRPr="00042E6F">
        <w:rPr>
          <w:rFonts w:eastAsia="Arial" w:cs="Arial"/>
          <w:spacing w:val="-1"/>
          <w:szCs w:val="24"/>
        </w:rPr>
        <w:t>s ranging from Red, Orange, Yellow, Green, and Blue—with an arrow pointing to a specific color</w:t>
      </w:r>
      <w:r w:rsidR="00784166">
        <w:rPr>
          <w:rFonts w:eastAsia="Arial" w:cs="Arial"/>
          <w:spacing w:val="-1"/>
          <w:szCs w:val="24"/>
        </w:rPr>
        <w:t>. Starting from the right, t</w:t>
      </w:r>
      <w:r w:rsidR="003F6EC3" w:rsidRPr="00042E6F">
        <w:rPr>
          <w:rFonts w:eastAsia="Arial" w:cs="Arial"/>
          <w:spacing w:val="-1"/>
          <w:szCs w:val="24"/>
        </w:rPr>
        <w:t>he first gauge points to blue</w:t>
      </w:r>
      <w:r w:rsidR="00784166">
        <w:rPr>
          <w:rFonts w:eastAsia="Arial" w:cs="Arial"/>
          <w:spacing w:val="-1"/>
          <w:szCs w:val="24"/>
        </w:rPr>
        <w:t xml:space="preserve"> (with the word </w:t>
      </w:r>
      <w:proofErr w:type="gramStart"/>
      <w:r w:rsidR="00784166">
        <w:rPr>
          <w:rFonts w:eastAsia="Arial" w:cs="Arial"/>
          <w:spacing w:val="-1"/>
          <w:szCs w:val="24"/>
        </w:rPr>
        <w:t>Blue</w:t>
      </w:r>
      <w:proofErr w:type="gramEnd"/>
      <w:r w:rsidR="00784166">
        <w:rPr>
          <w:rFonts w:eastAsia="Arial" w:cs="Arial"/>
          <w:spacing w:val="-1"/>
          <w:szCs w:val="24"/>
        </w:rPr>
        <w:t xml:space="preserve"> underneath)</w:t>
      </w:r>
      <w:r w:rsidR="003F6EC3" w:rsidRPr="00042E6F">
        <w:rPr>
          <w:rFonts w:eastAsia="Arial" w:cs="Arial"/>
          <w:spacing w:val="-1"/>
          <w:szCs w:val="24"/>
        </w:rPr>
        <w:t>; the s</w:t>
      </w:r>
      <w:r w:rsidR="003F6EC3" w:rsidRPr="00042E6F">
        <w:rPr>
          <w:rFonts w:eastAsia="Arial" w:cs="Arial"/>
          <w:spacing w:val="-3"/>
          <w:szCs w:val="24"/>
        </w:rPr>
        <w:t>econd gauge points to green</w:t>
      </w:r>
      <w:r w:rsidR="00784166">
        <w:rPr>
          <w:rFonts w:eastAsia="Arial" w:cs="Arial"/>
          <w:spacing w:val="-3"/>
          <w:szCs w:val="24"/>
        </w:rPr>
        <w:t xml:space="preserve"> </w:t>
      </w:r>
      <w:r w:rsidR="00784166">
        <w:rPr>
          <w:rFonts w:eastAsia="Arial" w:cs="Arial"/>
          <w:spacing w:val="-1"/>
          <w:szCs w:val="24"/>
        </w:rPr>
        <w:t>(with the word Green underneath)</w:t>
      </w:r>
      <w:r w:rsidR="003F6EC3" w:rsidRPr="00042E6F">
        <w:rPr>
          <w:rFonts w:eastAsia="Arial" w:cs="Arial"/>
          <w:spacing w:val="-3"/>
          <w:szCs w:val="24"/>
        </w:rPr>
        <w:t>; the third gauge points to yellow</w:t>
      </w:r>
      <w:r w:rsidR="00784166">
        <w:rPr>
          <w:rFonts w:eastAsia="Arial" w:cs="Arial"/>
          <w:spacing w:val="-3"/>
          <w:szCs w:val="24"/>
        </w:rPr>
        <w:t xml:space="preserve"> </w:t>
      </w:r>
      <w:r w:rsidR="00784166">
        <w:rPr>
          <w:rFonts w:eastAsia="Arial" w:cs="Arial"/>
          <w:spacing w:val="-1"/>
          <w:szCs w:val="24"/>
        </w:rPr>
        <w:t>(with the word Yellow underneath)</w:t>
      </w:r>
      <w:r w:rsidR="003F6EC3" w:rsidRPr="00042E6F">
        <w:rPr>
          <w:rFonts w:eastAsia="Arial" w:cs="Arial"/>
          <w:spacing w:val="-3"/>
          <w:szCs w:val="24"/>
        </w:rPr>
        <w:t>; the fourth gauge points to orange</w:t>
      </w:r>
      <w:r w:rsidR="00784166">
        <w:rPr>
          <w:rFonts w:eastAsia="Arial" w:cs="Arial"/>
          <w:spacing w:val="-3"/>
          <w:szCs w:val="24"/>
        </w:rPr>
        <w:t xml:space="preserve"> </w:t>
      </w:r>
      <w:r w:rsidR="00784166">
        <w:rPr>
          <w:rFonts w:eastAsia="Arial" w:cs="Arial"/>
          <w:spacing w:val="-1"/>
          <w:szCs w:val="24"/>
        </w:rPr>
        <w:t>(with the word Orange underneath)</w:t>
      </w:r>
      <w:r w:rsidR="003F6EC3" w:rsidRPr="00042E6F">
        <w:rPr>
          <w:rFonts w:eastAsia="Arial" w:cs="Arial"/>
          <w:spacing w:val="-3"/>
          <w:szCs w:val="24"/>
        </w:rPr>
        <w:t>; and the fifth gauge points to red</w:t>
      </w:r>
      <w:r w:rsidR="00784166">
        <w:rPr>
          <w:rFonts w:eastAsia="Arial" w:cs="Arial"/>
          <w:spacing w:val="-3"/>
          <w:szCs w:val="24"/>
        </w:rPr>
        <w:t xml:space="preserve"> </w:t>
      </w:r>
      <w:r w:rsidR="00784166">
        <w:rPr>
          <w:rFonts w:eastAsia="Arial" w:cs="Arial"/>
          <w:spacing w:val="-1"/>
          <w:szCs w:val="24"/>
        </w:rPr>
        <w:t>(with the word Red underneath)</w:t>
      </w:r>
      <w:r w:rsidR="003F6EC3" w:rsidRPr="00042E6F">
        <w:rPr>
          <w:rFonts w:eastAsia="Arial" w:cs="Arial"/>
          <w:spacing w:val="-3"/>
          <w:szCs w:val="24"/>
        </w:rPr>
        <w:t xml:space="preserve">. </w:t>
      </w:r>
      <w:r w:rsidR="00784166">
        <w:rPr>
          <w:rFonts w:eastAsia="Arial" w:cs="Arial"/>
          <w:spacing w:val="-3"/>
          <w:szCs w:val="24"/>
        </w:rPr>
        <w:t xml:space="preserve">Under these five gauges are the words Lowest Performance to the left and Highest Performance to the right with a </w:t>
      </w:r>
      <w:r w:rsidR="000B19ED">
        <w:rPr>
          <w:rFonts w:eastAsia="Arial" w:cs="Arial"/>
          <w:spacing w:val="-3"/>
          <w:szCs w:val="24"/>
        </w:rPr>
        <w:t xml:space="preserve">double-ended arrow between these words. </w:t>
      </w:r>
    </w:p>
    <w:p w14:paraId="24FA4E5E" w14:textId="4965886B" w:rsidR="00842696" w:rsidRDefault="00000000" w:rsidP="0003634B">
      <w:pPr>
        <w:widowControl/>
        <w:spacing w:before="240" w:after="0" w:line="240" w:lineRule="auto"/>
        <w:rPr>
          <w:rFonts w:eastAsia="Arial" w:cs="Arial"/>
          <w:b/>
          <w:bCs/>
        </w:rPr>
      </w:pPr>
      <w:hyperlink w:anchor="Figure2" w:history="1">
        <w:r w:rsidR="00842696" w:rsidRPr="007C29BF">
          <w:rPr>
            <w:rStyle w:val="Hyperlink"/>
            <w:rFonts w:eastAsia="Arial" w:cs="Arial"/>
            <w:b/>
            <w:bCs/>
          </w:rPr>
          <w:t>Figure 2</w:t>
        </w:r>
      </w:hyperlink>
      <w:r w:rsidR="00842696" w:rsidRPr="73ADF4F0">
        <w:rPr>
          <w:rFonts w:eastAsia="Arial" w:cs="Arial"/>
          <w:b/>
          <w:bCs/>
        </w:rPr>
        <w:t>: Status Levels Represented through “Cell Phone Bars”</w:t>
      </w:r>
      <w:r w:rsidR="00842696" w:rsidRPr="73ADF4F0">
        <w:rPr>
          <w:rFonts w:eastAsia="Arial" w:cs="Arial"/>
        </w:rPr>
        <w:t xml:space="preserve"> </w:t>
      </w:r>
      <w:r w:rsidR="00842696" w:rsidRPr="73ADF4F0">
        <w:rPr>
          <w:rFonts w:eastAsia="Arial" w:cs="Arial"/>
          <w:b/>
          <w:bCs/>
        </w:rPr>
        <w:t>(Used for the 2022 Dashboard)</w:t>
      </w:r>
    </w:p>
    <w:p w14:paraId="64150C73" w14:textId="77777777" w:rsidR="0003634B" w:rsidRDefault="0003634B" w:rsidP="0003634B">
      <w:pPr>
        <w:widowControl/>
        <w:spacing w:after="240" w:line="240" w:lineRule="auto"/>
        <w:rPr>
          <w:rFonts w:eastAsia="Arial" w:cs="Arial"/>
          <w:szCs w:val="24"/>
        </w:rPr>
      </w:pPr>
      <w:r>
        <w:rPr>
          <w:rFonts w:cs="Arial"/>
          <w:bCs/>
          <w:szCs w:val="24"/>
        </w:rPr>
        <w:t xml:space="preserve">The image shows five bar graphs lined up in a row with Status level descriptors underneath each graph. The left graph shows one of bars filled with purple with the remaining four bars in gray. Below this graph are the words “Very Low.” The next bar graph to the right shows two bars filled with purple with the remaining three </w:t>
      </w:r>
      <w:proofErr w:type="gramStart"/>
      <w:r>
        <w:rPr>
          <w:rFonts w:cs="Arial"/>
          <w:bCs/>
          <w:szCs w:val="24"/>
        </w:rPr>
        <w:t>bars in</w:t>
      </w:r>
      <w:proofErr w:type="gramEnd"/>
      <w:r>
        <w:rPr>
          <w:rFonts w:cs="Arial"/>
          <w:bCs/>
          <w:szCs w:val="24"/>
        </w:rPr>
        <w:t xml:space="preserve"> gray. Underneath this graph is the word “Low.” The middle graph shows three bars filled with purple with the remaining two bars in gray. Underneath this graph is the word “Medium.” The next bar graph to the right reflects four of the bars filled with purple with one bar in gray. Below this graph is the word “High.” And finally, the last bar graph to the right shows all five bars filled with purple with the words “Very High” below it. Underneath the Very Low bar graph are the words “Lowest Performance.” Underneath the Very High bar graph are the words “Highest Performance.” In between Lowest Performance and Highest Performance is a double-sided purple arrow.</w:t>
      </w:r>
    </w:p>
    <w:p w14:paraId="434FDB76" w14:textId="1C2D5CD8" w:rsidR="00842696" w:rsidRDefault="00000000" w:rsidP="00842696">
      <w:pPr>
        <w:pStyle w:val="NormalWeb"/>
        <w:shd w:val="clear" w:color="auto" w:fill="FFFFFF" w:themeFill="background1"/>
        <w:spacing w:before="0" w:beforeAutospacing="0" w:after="0" w:afterAutospacing="0"/>
        <w:rPr>
          <w:rFonts w:ascii="Helvetica" w:hAnsi="Helvetica" w:cs="Helvetica"/>
          <w:color w:val="000000"/>
        </w:rPr>
      </w:pPr>
      <w:hyperlink w:anchor="Figure3" w:history="1">
        <w:r w:rsidR="00842696" w:rsidRPr="007C29BF">
          <w:rPr>
            <w:rStyle w:val="Hyperlink"/>
            <w:rFonts w:ascii="Helvetica" w:hAnsi="Helvetica" w:cs="Helvetica"/>
            <w:b/>
          </w:rPr>
          <w:t>Figure 3</w:t>
        </w:r>
      </w:hyperlink>
      <w:r w:rsidR="00842696">
        <w:rPr>
          <w:rFonts w:ascii="Helvetica" w:hAnsi="Helvetica" w:cs="Helvetica"/>
          <w:b/>
          <w:color w:val="000000"/>
        </w:rPr>
        <w:t xml:space="preserve">: </w:t>
      </w:r>
      <w:r w:rsidR="00842696" w:rsidRPr="008C6298">
        <w:rPr>
          <w:rFonts w:ascii="Helvetica" w:hAnsi="Helvetica" w:cs="Helvetica"/>
          <w:b/>
          <w:color w:val="000000"/>
        </w:rPr>
        <w:t>Chronic Absenteeis</w:t>
      </w:r>
      <w:r w:rsidR="00842696">
        <w:rPr>
          <w:rFonts w:ascii="Helvetica" w:hAnsi="Helvetica" w:cs="Helvetica"/>
          <w:b/>
          <w:color w:val="000000"/>
        </w:rPr>
        <w:t>m and Suspension Rate: Reverse Status Levels</w:t>
      </w:r>
    </w:p>
    <w:p w14:paraId="69A30772" w14:textId="48B1C09C" w:rsidR="00842696" w:rsidRDefault="00982C44" w:rsidP="00842696">
      <w:pPr>
        <w:pStyle w:val="NormalWeb"/>
        <w:shd w:val="clear" w:color="auto" w:fill="FFFFFF"/>
        <w:spacing w:before="240" w:beforeAutospacing="0" w:after="240" w:afterAutospacing="0"/>
        <w:rPr>
          <w:rFonts w:ascii="Helvetica" w:hAnsi="Helvetica" w:cs="Helvetica"/>
          <w:color w:val="000000"/>
        </w:rPr>
      </w:pPr>
      <w:r w:rsidRPr="00AE2C23">
        <w:rPr>
          <w:rFonts w:ascii="Arial" w:hAnsi="Arial" w:cs="Arial"/>
          <w:bCs/>
        </w:rPr>
        <w:t xml:space="preserve">The image </w:t>
      </w:r>
      <w:r>
        <w:rPr>
          <w:rFonts w:ascii="Arial" w:hAnsi="Arial" w:cs="Arial"/>
          <w:bCs/>
        </w:rPr>
        <w:t>reflects</w:t>
      </w:r>
      <w:r w:rsidRPr="00AE2C23">
        <w:rPr>
          <w:rFonts w:ascii="Arial" w:hAnsi="Arial" w:cs="Arial"/>
          <w:bCs/>
        </w:rPr>
        <w:t xml:space="preserve"> five bar graphs lined up in a row with Status level descriptors underneath each graph. The left graph shows one of bars filled with purple with the remaining four bars in gray. Below this graph are the words “Very </w:t>
      </w:r>
      <w:r>
        <w:rPr>
          <w:rFonts w:ascii="Arial" w:hAnsi="Arial" w:cs="Arial"/>
          <w:bCs/>
        </w:rPr>
        <w:t>High</w:t>
      </w:r>
      <w:r w:rsidRPr="00AE2C23">
        <w:rPr>
          <w:rFonts w:ascii="Arial" w:hAnsi="Arial" w:cs="Arial"/>
          <w:bCs/>
        </w:rPr>
        <w:t xml:space="preserve">.” The next bar graph to the right shows two bars filled with purple with the remaining three </w:t>
      </w:r>
      <w:proofErr w:type="gramStart"/>
      <w:r w:rsidRPr="00AE2C23">
        <w:rPr>
          <w:rFonts w:ascii="Arial" w:hAnsi="Arial" w:cs="Arial"/>
          <w:bCs/>
        </w:rPr>
        <w:t>bars in</w:t>
      </w:r>
      <w:proofErr w:type="gramEnd"/>
      <w:r w:rsidRPr="00AE2C23">
        <w:rPr>
          <w:rFonts w:ascii="Arial" w:hAnsi="Arial" w:cs="Arial"/>
          <w:bCs/>
        </w:rPr>
        <w:t xml:space="preserve"> gray. Underneath this graph is the word “</w:t>
      </w:r>
      <w:r>
        <w:rPr>
          <w:rFonts w:ascii="Arial" w:hAnsi="Arial" w:cs="Arial"/>
          <w:bCs/>
        </w:rPr>
        <w:t>High</w:t>
      </w:r>
      <w:r w:rsidRPr="00AE2C23">
        <w:rPr>
          <w:rFonts w:ascii="Arial" w:hAnsi="Arial" w:cs="Arial"/>
          <w:bCs/>
        </w:rPr>
        <w:t>.” The middle graph shows three bars filled with purple with the remaining two bars in gray. Underneath this graph is the word “Medium.” The next bar graph to the right reflects four of the bars filled with purple with one bar in gray. Below this graph is the word “</w:t>
      </w:r>
      <w:r>
        <w:rPr>
          <w:rFonts w:ascii="Arial" w:hAnsi="Arial" w:cs="Arial"/>
          <w:bCs/>
        </w:rPr>
        <w:t>Low</w:t>
      </w:r>
      <w:r w:rsidRPr="00AE2C23">
        <w:rPr>
          <w:rFonts w:ascii="Arial" w:hAnsi="Arial" w:cs="Arial"/>
          <w:bCs/>
        </w:rPr>
        <w:t xml:space="preserve">.” And finally, the last bar graph to the right shows all five bars filled with purple with the words “Very </w:t>
      </w:r>
      <w:r>
        <w:rPr>
          <w:rFonts w:ascii="Arial" w:hAnsi="Arial" w:cs="Arial"/>
          <w:bCs/>
        </w:rPr>
        <w:t>Low</w:t>
      </w:r>
      <w:r w:rsidRPr="00AE2C23">
        <w:rPr>
          <w:rFonts w:ascii="Arial" w:hAnsi="Arial" w:cs="Arial"/>
          <w:bCs/>
        </w:rPr>
        <w:t xml:space="preserve">” below it. Underneath the Very </w:t>
      </w:r>
      <w:r>
        <w:rPr>
          <w:rFonts w:ascii="Arial" w:hAnsi="Arial" w:cs="Arial"/>
          <w:bCs/>
        </w:rPr>
        <w:t>High</w:t>
      </w:r>
      <w:r w:rsidRPr="00AE2C23">
        <w:rPr>
          <w:rFonts w:ascii="Arial" w:hAnsi="Arial" w:cs="Arial"/>
          <w:bCs/>
        </w:rPr>
        <w:t xml:space="preserve"> bar graph are the words “Lowest Performance.” Underneath the Very High bar graph are the words “Highest Performance.” In between Lowest Performance and Highest Performance is a double-sided purple arrow.</w:t>
      </w:r>
    </w:p>
    <w:p w14:paraId="0F53C394" w14:textId="28BB77EF" w:rsidR="00982C44" w:rsidRDefault="00000000" w:rsidP="00842696">
      <w:pPr>
        <w:widowControl/>
        <w:tabs>
          <w:tab w:val="left" w:pos="3060"/>
        </w:tabs>
        <w:spacing w:before="240" w:after="160" w:line="240" w:lineRule="auto"/>
        <w:rPr>
          <w:rFonts w:eastAsia="Arial" w:cs="Arial"/>
          <w:spacing w:val="1"/>
          <w:szCs w:val="24"/>
        </w:rPr>
      </w:pPr>
      <w:hyperlink w:anchor="Figure4" w:history="1">
        <w:r w:rsidR="00842696" w:rsidRPr="007C29BF">
          <w:rPr>
            <w:rStyle w:val="Hyperlink"/>
            <w:rFonts w:eastAsia="Arial" w:cs="Arial"/>
            <w:b/>
            <w:bCs/>
            <w:spacing w:val="1"/>
            <w:szCs w:val="24"/>
          </w:rPr>
          <w:t>Figure 4</w:t>
        </w:r>
      </w:hyperlink>
      <w:r w:rsidR="00982C44">
        <w:rPr>
          <w:rFonts w:eastAsia="Arial" w:cs="Arial"/>
          <w:b/>
          <w:bCs/>
          <w:spacing w:val="1"/>
          <w:szCs w:val="24"/>
        </w:rPr>
        <w:t xml:space="preserve">: </w:t>
      </w:r>
      <w:r w:rsidR="00982C44" w:rsidRPr="001F1CEC">
        <w:rPr>
          <w:rFonts w:eastAsia="Arial" w:cs="Arial"/>
          <w:b/>
          <w:bCs/>
          <w:szCs w:val="24"/>
        </w:rPr>
        <w:t>Example of When Number of Students is 30 or More</w:t>
      </w:r>
    </w:p>
    <w:p w14:paraId="221BFCBF" w14:textId="0F5F1242" w:rsidR="00842696" w:rsidRDefault="00DC0A48" w:rsidP="000A172D">
      <w:pPr>
        <w:widowControl/>
        <w:tabs>
          <w:tab w:val="left" w:pos="3060"/>
        </w:tabs>
        <w:spacing w:before="240" w:after="160" w:line="240" w:lineRule="auto"/>
        <w:rPr>
          <w:rFonts w:ascii="Helvetica" w:hAnsi="Helvetica" w:cs="Helvetica"/>
          <w:color w:val="000000"/>
        </w:rPr>
      </w:pPr>
      <w:r>
        <w:rPr>
          <w:rFonts w:eastAsia="Arial" w:cs="Arial"/>
          <w:spacing w:val="1"/>
          <w:szCs w:val="24"/>
        </w:rPr>
        <w:t xml:space="preserve">This image </w:t>
      </w:r>
      <w:r w:rsidR="000B1401">
        <w:rPr>
          <w:rFonts w:eastAsia="Arial" w:cs="Arial"/>
          <w:spacing w:val="1"/>
          <w:szCs w:val="24"/>
        </w:rPr>
        <w:t>reflects</w:t>
      </w:r>
      <w:r>
        <w:rPr>
          <w:rFonts w:eastAsia="Arial" w:cs="Arial"/>
          <w:spacing w:val="1"/>
          <w:szCs w:val="24"/>
        </w:rPr>
        <w:t xml:space="preserve"> a card for the Graduation Rate. The words Learn More </w:t>
      </w:r>
      <w:proofErr w:type="gramStart"/>
      <w:r>
        <w:rPr>
          <w:rFonts w:eastAsia="Arial" w:cs="Arial"/>
          <w:spacing w:val="1"/>
          <w:szCs w:val="24"/>
        </w:rPr>
        <w:t>is</w:t>
      </w:r>
      <w:proofErr w:type="gramEnd"/>
      <w:r>
        <w:rPr>
          <w:rFonts w:eastAsia="Arial" w:cs="Arial"/>
          <w:spacing w:val="1"/>
          <w:szCs w:val="24"/>
        </w:rPr>
        <w:t xml:space="preserve"> at the very top </w:t>
      </w:r>
      <w:r w:rsidR="001F0694">
        <w:rPr>
          <w:rFonts w:eastAsia="Arial" w:cs="Arial"/>
          <w:spacing w:val="1"/>
          <w:szCs w:val="24"/>
        </w:rPr>
        <w:t xml:space="preserve">which is a hyperlink that leads the viewer to additional information. There are two buttons </w:t>
      </w:r>
      <w:r w:rsidR="001F0694">
        <w:rPr>
          <w:rFonts w:eastAsia="Arial" w:cs="Arial"/>
          <w:spacing w:val="1"/>
          <w:szCs w:val="24"/>
        </w:rPr>
        <w:lastRenderedPageBreak/>
        <w:t xml:space="preserve">below </w:t>
      </w:r>
      <w:r w:rsidR="00077516">
        <w:rPr>
          <w:rFonts w:eastAsia="Arial" w:cs="Arial"/>
          <w:spacing w:val="1"/>
          <w:szCs w:val="24"/>
        </w:rPr>
        <w:t xml:space="preserve">the words Graduation Rate: All Students and State. Because the </w:t>
      </w:r>
      <w:proofErr w:type="gramStart"/>
      <w:r w:rsidR="00077516">
        <w:rPr>
          <w:rFonts w:eastAsia="Arial" w:cs="Arial"/>
          <w:spacing w:val="1"/>
          <w:szCs w:val="24"/>
        </w:rPr>
        <w:t>All Students</w:t>
      </w:r>
      <w:proofErr w:type="gramEnd"/>
      <w:r w:rsidR="00077516">
        <w:rPr>
          <w:rFonts w:eastAsia="Arial" w:cs="Arial"/>
          <w:spacing w:val="1"/>
          <w:szCs w:val="24"/>
        </w:rPr>
        <w:t xml:space="preserve"> button is selected, this button is </w:t>
      </w:r>
      <w:r w:rsidR="000A172D">
        <w:rPr>
          <w:rFonts w:eastAsia="Arial" w:cs="Arial"/>
          <w:spacing w:val="1"/>
          <w:szCs w:val="24"/>
        </w:rPr>
        <w:t xml:space="preserve">reflected in purple while the one for State is in gray. The </w:t>
      </w:r>
      <w:r w:rsidR="00842696" w:rsidRPr="00B27A88">
        <w:rPr>
          <w:rFonts w:eastAsia="Arial" w:cs="Arial"/>
          <w:szCs w:val="24"/>
        </w:rPr>
        <w:t>Status “cell phone bar” graphic is displayed</w:t>
      </w:r>
      <w:r w:rsidR="00842696" w:rsidRPr="00A37D1E">
        <w:rPr>
          <w:rFonts w:eastAsia="Arial" w:cs="Arial"/>
          <w:szCs w:val="24"/>
        </w:rPr>
        <w:t xml:space="preserve"> </w:t>
      </w:r>
      <w:r w:rsidR="000A172D">
        <w:rPr>
          <w:rFonts w:eastAsia="Arial" w:cs="Arial"/>
          <w:szCs w:val="24"/>
        </w:rPr>
        <w:t xml:space="preserve">with the word High underneath. Four of the bars are </w:t>
      </w:r>
      <w:proofErr w:type="gramStart"/>
      <w:r w:rsidR="000A172D">
        <w:rPr>
          <w:rFonts w:eastAsia="Arial" w:cs="Arial"/>
          <w:szCs w:val="24"/>
        </w:rPr>
        <w:t>colored in</w:t>
      </w:r>
      <w:proofErr w:type="gramEnd"/>
      <w:r w:rsidR="000A172D">
        <w:rPr>
          <w:rFonts w:eastAsia="Arial" w:cs="Arial"/>
          <w:szCs w:val="24"/>
        </w:rPr>
        <w:t xml:space="preserve"> purple with the remaining fifth bar in gray. At the bottom of the card, it reflects that </w:t>
      </w:r>
      <w:r w:rsidR="00842696" w:rsidRPr="00A37D1E">
        <w:rPr>
          <w:rFonts w:eastAsia="Arial" w:cs="Arial"/>
          <w:szCs w:val="24"/>
        </w:rPr>
        <w:t>93.6 percent</w:t>
      </w:r>
      <w:r w:rsidR="00842696">
        <w:rPr>
          <w:rFonts w:eastAsia="Arial" w:cs="Arial"/>
          <w:szCs w:val="24"/>
        </w:rPr>
        <w:t xml:space="preserve"> </w:t>
      </w:r>
      <w:r w:rsidR="000A172D">
        <w:rPr>
          <w:rFonts w:eastAsia="Arial" w:cs="Arial"/>
          <w:szCs w:val="24"/>
        </w:rPr>
        <w:t xml:space="preserve">graduated. </w:t>
      </w:r>
    </w:p>
    <w:p w14:paraId="370F20E6" w14:textId="4C42C4D3" w:rsidR="00842696" w:rsidRDefault="00000000" w:rsidP="000A172D">
      <w:pPr>
        <w:tabs>
          <w:tab w:val="left" w:pos="2700"/>
        </w:tabs>
        <w:spacing w:before="240" w:after="0" w:line="240" w:lineRule="auto"/>
        <w:ind w:right="86"/>
        <w:rPr>
          <w:rFonts w:eastAsia="Arial" w:cs="Arial"/>
          <w:b/>
          <w:bCs/>
          <w:szCs w:val="24"/>
        </w:rPr>
      </w:pPr>
      <w:hyperlink w:anchor="Figure5" w:history="1">
        <w:r w:rsidR="00842696" w:rsidRPr="007C29BF">
          <w:rPr>
            <w:rStyle w:val="Hyperlink"/>
            <w:rFonts w:eastAsia="Arial" w:cs="Arial"/>
            <w:b/>
            <w:bCs/>
            <w:szCs w:val="24"/>
          </w:rPr>
          <w:t>Figure 5</w:t>
        </w:r>
      </w:hyperlink>
      <w:r w:rsidR="00842696" w:rsidRPr="00234441">
        <w:rPr>
          <w:rFonts w:eastAsia="Arial" w:cs="Arial"/>
          <w:b/>
          <w:bCs/>
          <w:szCs w:val="24"/>
        </w:rPr>
        <w:t xml:space="preserve">: Example of When Number of Students is 11–29 or </w:t>
      </w:r>
      <w:proofErr w:type="gramStart"/>
      <w:r w:rsidR="00842696" w:rsidRPr="00234441">
        <w:rPr>
          <w:rFonts w:eastAsia="Arial" w:cs="Arial"/>
          <w:b/>
          <w:bCs/>
          <w:szCs w:val="24"/>
        </w:rPr>
        <w:t>Less</w:t>
      </w:r>
      <w:proofErr w:type="gramEnd"/>
      <w:r w:rsidR="00842696" w:rsidRPr="00234441">
        <w:rPr>
          <w:rFonts w:eastAsia="Arial" w:cs="Arial"/>
          <w:b/>
          <w:bCs/>
          <w:szCs w:val="24"/>
        </w:rPr>
        <w:t xml:space="preserve"> than 11</w:t>
      </w:r>
      <w:r w:rsidR="00842696">
        <w:rPr>
          <w:rFonts w:eastAsia="Arial" w:cs="Arial"/>
          <w:b/>
          <w:bCs/>
          <w:szCs w:val="24"/>
        </w:rPr>
        <w:t xml:space="preserve"> </w:t>
      </w:r>
    </w:p>
    <w:p w14:paraId="2872AAB3" w14:textId="12785634" w:rsidR="000A172D" w:rsidRPr="000A172D" w:rsidRDefault="006A37DE" w:rsidP="000A172D">
      <w:pPr>
        <w:tabs>
          <w:tab w:val="left" w:pos="2700"/>
        </w:tabs>
        <w:spacing w:after="240" w:line="240" w:lineRule="auto"/>
        <w:ind w:right="86"/>
        <w:rPr>
          <w:rFonts w:eastAsia="Arial" w:cs="Arial"/>
          <w:szCs w:val="24"/>
        </w:rPr>
      </w:pPr>
      <w:r>
        <w:rPr>
          <w:rFonts w:eastAsia="Arial" w:cs="Arial"/>
          <w:szCs w:val="24"/>
        </w:rPr>
        <w:t xml:space="preserve">This </w:t>
      </w:r>
      <w:r w:rsidR="004830D5">
        <w:rPr>
          <w:rFonts w:eastAsia="Arial" w:cs="Arial"/>
          <w:szCs w:val="24"/>
        </w:rPr>
        <w:t xml:space="preserve">image reflects two cards: one for Native Hawaiian </w:t>
      </w:r>
      <w:proofErr w:type="gramStart"/>
      <w:r w:rsidR="004830D5">
        <w:rPr>
          <w:rFonts w:eastAsia="Arial" w:cs="Arial"/>
          <w:szCs w:val="24"/>
        </w:rPr>
        <w:t>Or</w:t>
      </w:r>
      <w:proofErr w:type="gramEnd"/>
      <w:r w:rsidR="004830D5">
        <w:rPr>
          <w:rFonts w:eastAsia="Arial" w:cs="Arial"/>
          <w:szCs w:val="24"/>
        </w:rPr>
        <w:t xml:space="preserve"> Pacific Islander and one for Homeless. The card to the right for Native Hawaiian </w:t>
      </w:r>
      <w:proofErr w:type="gramStart"/>
      <w:r w:rsidR="004830D5">
        <w:rPr>
          <w:rFonts w:eastAsia="Arial" w:cs="Arial"/>
          <w:szCs w:val="24"/>
        </w:rPr>
        <w:t>Or</w:t>
      </w:r>
      <w:proofErr w:type="gramEnd"/>
      <w:r w:rsidR="004830D5">
        <w:rPr>
          <w:rFonts w:eastAsia="Arial" w:cs="Arial"/>
          <w:szCs w:val="24"/>
        </w:rPr>
        <w:t xml:space="preserve"> Pacific Islander shows two buttons at the top: one </w:t>
      </w:r>
      <w:r w:rsidR="002148D6">
        <w:rPr>
          <w:rFonts w:eastAsia="Arial" w:cs="Arial"/>
          <w:szCs w:val="24"/>
        </w:rPr>
        <w:t xml:space="preserve">that is selected and </w:t>
      </w:r>
      <w:r w:rsidR="004830D5">
        <w:rPr>
          <w:rFonts w:eastAsia="Arial" w:cs="Arial"/>
          <w:szCs w:val="24"/>
        </w:rPr>
        <w:t xml:space="preserve">highlighted in purple with the words Student Group </w:t>
      </w:r>
      <w:r w:rsidR="002148D6">
        <w:rPr>
          <w:rFonts w:eastAsia="Arial" w:cs="Arial"/>
          <w:szCs w:val="24"/>
        </w:rPr>
        <w:t>and the other that is no</w:t>
      </w:r>
      <w:r w:rsidR="00121B7D">
        <w:rPr>
          <w:rFonts w:eastAsia="Arial" w:cs="Arial"/>
          <w:szCs w:val="24"/>
        </w:rPr>
        <w:t>t</w:t>
      </w:r>
      <w:r w:rsidR="002148D6">
        <w:rPr>
          <w:rFonts w:eastAsia="Arial" w:cs="Arial"/>
          <w:szCs w:val="24"/>
        </w:rPr>
        <w:t xml:space="preserve"> selected and in gray with the words State. The </w:t>
      </w:r>
      <w:r w:rsidR="00A15679">
        <w:rPr>
          <w:rFonts w:eastAsia="Arial" w:cs="Arial"/>
          <w:szCs w:val="24"/>
        </w:rPr>
        <w:t xml:space="preserve">Status cell phone bars reflect No Performance </w:t>
      </w:r>
      <w:proofErr w:type="gramStart"/>
      <w:r w:rsidR="00A15679">
        <w:rPr>
          <w:rFonts w:eastAsia="Arial" w:cs="Arial"/>
          <w:szCs w:val="24"/>
        </w:rPr>
        <w:t>Level</w:t>
      </w:r>
      <w:proofErr w:type="gramEnd"/>
      <w:r w:rsidR="00A15679">
        <w:rPr>
          <w:rFonts w:eastAsia="Arial" w:cs="Arial"/>
          <w:szCs w:val="24"/>
        </w:rPr>
        <w:t xml:space="preserve"> and all of the five bars </w:t>
      </w:r>
      <w:proofErr w:type="gramStart"/>
      <w:r w:rsidR="00A15679">
        <w:rPr>
          <w:rFonts w:eastAsia="Arial" w:cs="Arial"/>
          <w:szCs w:val="24"/>
        </w:rPr>
        <w:t>are in</w:t>
      </w:r>
      <w:proofErr w:type="gramEnd"/>
      <w:r w:rsidR="00A15679">
        <w:rPr>
          <w:rFonts w:eastAsia="Arial" w:cs="Arial"/>
          <w:szCs w:val="24"/>
        </w:rPr>
        <w:t xml:space="preserve"> gray. </w:t>
      </w:r>
      <w:r w:rsidR="00121B7D">
        <w:rPr>
          <w:rFonts w:eastAsia="Arial" w:cs="Arial"/>
          <w:szCs w:val="24"/>
        </w:rPr>
        <w:t xml:space="preserve">The bars and words have a </w:t>
      </w:r>
      <w:proofErr w:type="gramStart"/>
      <w:r w:rsidR="00121B7D">
        <w:rPr>
          <w:rFonts w:eastAsia="Arial" w:cs="Arial"/>
          <w:szCs w:val="24"/>
        </w:rPr>
        <w:t>light yellow</w:t>
      </w:r>
      <w:proofErr w:type="gramEnd"/>
      <w:r w:rsidR="00121B7D">
        <w:rPr>
          <w:rFonts w:eastAsia="Arial" w:cs="Arial"/>
          <w:szCs w:val="24"/>
        </w:rPr>
        <w:t xml:space="preserve"> </w:t>
      </w:r>
      <w:r w:rsidR="008E09BB">
        <w:rPr>
          <w:rFonts w:eastAsia="Arial" w:cs="Arial"/>
          <w:szCs w:val="24"/>
        </w:rPr>
        <w:t xml:space="preserve">circle around </w:t>
      </w:r>
      <w:proofErr w:type="gramStart"/>
      <w:r w:rsidR="008E09BB">
        <w:rPr>
          <w:rFonts w:eastAsia="Arial" w:cs="Arial"/>
          <w:szCs w:val="24"/>
        </w:rPr>
        <w:t>it</w:t>
      </w:r>
      <w:proofErr w:type="gramEnd"/>
      <w:r w:rsidR="008E09BB">
        <w:rPr>
          <w:rFonts w:eastAsia="Arial" w:cs="Arial"/>
          <w:szCs w:val="24"/>
        </w:rPr>
        <w:t xml:space="preserve">. </w:t>
      </w:r>
      <w:r w:rsidR="00A15679">
        <w:rPr>
          <w:rFonts w:eastAsia="Arial" w:cs="Arial"/>
          <w:szCs w:val="24"/>
        </w:rPr>
        <w:t>Underneath the bar graphic are the words “10.4 points above standard” and underneath this are the words “Number of Students: 25.” The card to the left for Homeless also shows two buttons at the top: one that is selected and highlighted in purple with the words Student Group and the other that is no</w:t>
      </w:r>
      <w:r w:rsidR="00121B7D">
        <w:rPr>
          <w:rFonts w:eastAsia="Arial" w:cs="Arial"/>
          <w:szCs w:val="24"/>
        </w:rPr>
        <w:t>t</w:t>
      </w:r>
      <w:r w:rsidR="00A15679">
        <w:rPr>
          <w:rFonts w:eastAsia="Arial" w:cs="Arial"/>
          <w:szCs w:val="24"/>
        </w:rPr>
        <w:t xml:space="preserve"> selected and in gray with the words State. The Status cell phone bars reflect No Performance </w:t>
      </w:r>
      <w:proofErr w:type="gramStart"/>
      <w:r w:rsidR="00A15679">
        <w:rPr>
          <w:rFonts w:eastAsia="Arial" w:cs="Arial"/>
          <w:szCs w:val="24"/>
        </w:rPr>
        <w:t>Level</w:t>
      </w:r>
      <w:proofErr w:type="gramEnd"/>
      <w:r w:rsidR="00A15679">
        <w:rPr>
          <w:rFonts w:eastAsia="Arial" w:cs="Arial"/>
          <w:szCs w:val="24"/>
        </w:rPr>
        <w:t xml:space="preserve"> and all of the five bars </w:t>
      </w:r>
      <w:proofErr w:type="gramStart"/>
      <w:r w:rsidR="00A15679">
        <w:rPr>
          <w:rFonts w:eastAsia="Arial" w:cs="Arial"/>
          <w:szCs w:val="24"/>
        </w:rPr>
        <w:t>are in</w:t>
      </w:r>
      <w:proofErr w:type="gramEnd"/>
      <w:r w:rsidR="00A15679">
        <w:rPr>
          <w:rFonts w:eastAsia="Arial" w:cs="Arial"/>
          <w:szCs w:val="24"/>
        </w:rPr>
        <w:t xml:space="preserve"> gray. </w:t>
      </w:r>
      <w:r w:rsidR="008E09BB">
        <w:rPr>
          <w:rFonts w:eastAsia="Arial" w:cs="Arial"/>
          <w:szCs w:val="24"/>
        </w:rPr>
        <w:t xml:space="preserve">The bars and words have a </w:t>
      </w:r>
      <w:proofErr w:type="gramStart"/>
      <w:r w:rsidR="008E09BB">
        <w:rPr>
          <w:rFonts w:eastAsia="Arial" w:cs="Arial"/>
          <w:szCs w:val="24"/>
        </w:rPr>
        <w:t>light yellow</w:t>
      </w:r>
      <w:proofErr w:type="gramEnd"/>
      <w:r w:rsidR="008E09BB">
        <w:rPr>
          <w:rFonts w:eastAsia="Arial" w:cs="Arial"/>
          <w:szCs w:val="24"/>
        </w:rPr>
        <w:t xml:space="preserve"> oblong circle around </w:t>
      </w:r>
      <w:proofErr w:type="gramStart"/>
      <w:r w:rsidR="008E09BB">
        <w:rPr>
          <w:rFonts w:eastAsia="Arial" w:cs="Arial"/>
          <w:szCs w:val="24"/>
        </w:rPr>
        <w:t>it</w:t>
      </w:r>
      <w:proofErr w:type="gramEnd"/>
      <w:r w:rsidR="008E09BB">
        <w:rPr>
          <w:rFonts w:eastAsia="Arial" w:cs="Arial"/>
          <w:szCs w:val="24"/>
        </w:rPr>
        <w:t xml:space="preserve">. </w:t>
      </w:r>
      <w:r w:rsidR="00A15679">
        <w:rPr>
          <w:rFonts w:eastAsia="Arial" w:cs="Arial"/>
          <w:szCs w:val="24"/>
        </w:rPr>
        <w:t>Underneath the bar graphic are the words “</w:t>
      </w:r>
      <w:r w:rsidR="008E09BB">
        <w:rPr>
          <w:rFonts w:eastAsia="Arial" w:cs="Arial"/>
          <w:szCs w:val="24"/>
        </w:rPr>
        <w:t xml:space="preserve">Less than 11 students – data not displayed for privacy” with a </w:t>
      </w:r>
      <w:proofErr w:type="gramStart"/>
      <w:r w:rsidR="008E09BB">
        <w:rPr>
          <w:rFonts w:eastAsia="Arial" w:cs="Arial"/>
          <w:szCs w:val="24"/>
        </w:rPr>
        <w:t>light yellow</w:t>
      </w:r>
      <w:proofErr w:type="gramEnd"/>
      <w:r w:rsidR="008E09BB">
        <w:rPr>
          <w:rFonts w:eastAsia="Arial" w:cs="Arial"/>
          <w:szCs w:val="24"/>
        </w:rPr>
        <w:t xml:space="preserve"> </w:t>
      </w:r>
      <w:r w:rsidR="00B774BC">
        <w:rPr>
          <w:rFonts w:eastAsia="Arial" w:cs="Arial"/>
          <w:szCs w:val="24"/>
        </w:rPr>
        <w:t xml:space="preserve">circle around it. Underneath this </w:t>
      </w:r>
      <w:r w:rsidR="00A15679">
        <w:rPr>
          <w:rFonts w:eastAsia="Arial" w:cs="Arial"/>
          <w:szCs w:val="24"/>
        </w:rPr>
        <w:t xml:space="preserve">are the words “Number of Students: </w:t>
      </w:r>
      <w:r w:rsidR="00B774BC">
        <w:rPr>
          <w:rFonts w:eastAsia="Arial" w:cs="Arial"/>
          <w:szCs w:val="24"/>
        </w:rPr>
        <w:t>9</w:t>
      </w:r>
      <w:r w:rsidR="00A15679">
        <w:rPr>
          <w:rFonts w:eastAsia="Arial" w:cs="Arial"/>
          <w:szCs w:val="24"/>
        </w:rPr>
        <w:t>.”</w:t>
      </w:r>
    </w:p>
    <w:p w14:paraId="7A8521D1" w14:textId="670DB7FA" w:rsidR="00842696" w:rsidRDefault="00000000" w:rsidP="00B774BC">
      <w:pPr>
        <w:spacing w:after="0" w:line="240" w:lineRule="auto"/>
        <w:ind w:right="274"/>
        <w:rPr>
          <w:rFonts w:cs="Arial"/>
          <w:b/>
          <w:szCs w:val="24"/>
        </w:rPr>
      </w:pPr>
      <w:hyperlink w:anchor="Figure6" w:history="1">
        <w:r w:rsidR="00842696" w:rsidRPr="007C29BF">
          <w:rPr>
            <w:rStyle w:val="Hyperlink"/>
            <w:rFonts w:cs="Arial"/>
            <w:b/>
            <w:szCs w:val="24"/>
          </w:rPr>
          <w:t>Figure 6</w:t>
        </w:r>
      </w:hyperlink>
      <w:r w:rsidR="00842696" w:rsidRPr="00D7476A">
        <w:rPr>
          <w:rFonts w:cs="Arial"/>
          <w:b/>
          <w:szCs w:val="24"/>
        </w:rPr>
        <w:t>: Dashboard</w:t>
      </w:r>
      <w:r w:rsidR="00842696" w:rsidRPr="00042E6F">
        <w:rPr>
          <w:rFonts w:cs="Arial"/>
          <w:b/>
          <w:szCs w:val="24"/>
        </w:rPr>
        <w:t xml:space="preserve"> Landing Page </w:t>
      </w:r>
    </w:p>
    <w:p w14:paraId="506B547A" w14:textId="78C48275" w:rsidR="00B979CA" w:rsidRPr="00042E6F" w:rsidRDefault="00B979CA" w:rsidP="00B979CA">
      <w:pPr>
        <w:spacing w:after="0" w:line="240" w:lineRule="auto"/>
        <w:rPr>
          <w:rFonts w:cs="Arial"/>
          <w:szCs w:val="4"/>
        </w:rPr>
      </w:pPr>
      <w:r w:rsidRPr="00042E6F">
        <w:rPr>
          <w:rFonts w:cs="Arial"/>
          <w:szCs w:val="4"/>
        </w:rPr>
        <w:t xml:space="preserve">The image </w:t>
      </w:r>
      <w:r w:rsidR="00804C7B">
        <w:rPr>
          <w:rFonts w:cs="Arial"/>
          <w:szCs w:val="4"/>
        </w:rPr>
        <w:t>reflects the 2022</w:t>
      </w:r>
      <w:r w:rsidRPr="00042E6F">
        <w:rPr>
          <w:rFonts w:cs="Arial"/>
          <w:szCs w:val="4"/>
        </w:rPr>
        <w:t xml:space="preserve"> Dashboard Homepage. The top of the page has an image of </w:t>
      </w:r>
      <w:r w:rsidR="00804C7B">
        <w:rPr>
          <w:rFonts w:cs="Arial"/>
          <w:szCs w:val="4"/>
        </w:rPr>
        <w:t>the Dashboard logo consisting of a</w:t>
      </w:r>
      <w:r w:rsidRPr="00042E6F">
        <w:rPr>
          <w:rFonts w:cs="Arial"/>
          <w:szCs w:val="4"/>
        </w:rPr>
        <w:t xml:space="preserve"> gauge with the arrow pointing to green</w:t>
      </w:r>
      <w:r w:rsidR="00804C7B">
        <w:rPr>
          <w:rFonts w:cs="Arial"/>
          <w:szCs w:val="4"/>
        </w:rPr>
        <w:t xml:space="preserve"> with the words California School Dashboard</w:t>
      </w:r>
      <w:r w:rsidRPr="00042E6F">
        <w:rPr>
          <w:rFonts w:cs="Arial"/>
          <w:szCs w:val="4"/>
        </w:rPr>
        <w:t>. Tabs from left to right as follows:</w:t>
      </w:r>
    </w:p>
    <w:p w14:paraId="40949E71" w14:textId="77777777" w:rsidR="00B979CA" w:rsidRPr="00042E6F" w:rsidRDefault="00B979CA" w:rsidP="009215E5">
      <w:pPr>
        <w:numPr>
          <w:ilvl w:val="0"/>
          <w:numId w:val="33"/>
        </w:numPr>
        <w:spacing w:after="0" w:line="240" w:lineRule="auto"/>
        <w:rPr>
          <w:rFonts w:cs="Arial"/>
          <w:szCs w:val="4"/>
        </w:rPr>
      </w:pPr>
      <w:r w:rsidRPr="00042E6F">
        <w:rPr>
          <w:rFonts w:cs="Arial"/>
          <w:szCs w:val="4"/>
        </w:rPr>
        <w:t>Home</w:t>
      </w:r>
    </w:p>
    <w:p w14:paraId="208F31E4" w14:textId="77777777" w:rsidR="00B979CA" w:rsidRPr="00042E6F" w:rsidRDefault="00B979CA" w:rsidP="009215E5">
      <w:pPr>
        <w:numPr>
          <w:ilvl w:val="0"/>
          <w:numId w:val="33"/>
        </w:numPr>
        <w:spacing w:after="0" w:line="240" w:lineRule="auto"/>
        <w:rPr>
          <w:rFonts w:cs="Arial"/>
          <w:szCs w:val="4"/>
        </w:rPr>
      </w:pPr>
      <w:r w:rsidRPr="00042E6F">
        <w:rPr>
          <w:rFonts w:cs="Arial"/>
          <w:szCs w:val="4"/>
        </w:rPr>
        <w:t>About</w:t>
      </w:r>
    </w:p>
    <w:p w14:paraId="46FB3D84" w14:textId="77777777" w:rsidR="00B979CA" w:rsidRPr="00042E6F" w:rsidRDefault="00B979CA" w:rsidP="009215E5">
      <w:pPr>
        <w:numPr>
          <w:ilvl w:val="0"/>
          <w:numId w:val="33"/>
        </w:numPr>
        <w:spacing w:after="0" w:line="240" w:lineRule="auto"/>
        <w:rPr>
          <w:rFonts w:cs="Arial"/>
          <w:szCs w:val="4"/>
        </w:rPr>
      </w:pPr>
      <w:r w:rsidRPr="00042E6F">
        <w:rPr>
          <w:rFonts w:cs="Arial"/>
          <w:szCs w:val="4"/>
        </w:rPr>
        <w:t>Search</w:t>
      </w:r>
    </w:p>
    <w:p w14:paraId="2F73CE2A" w14:textId="77777777" w:rsidR="00B979CA" w:rsidRPr="00042E6F" w:rsidRDefault="00B979CA" w:rsidP="009215E5">
      <w:pPr>
        <w:numPr>
          <w:ilvl w:val="0"/>
          <w:numId w:val="33"/>
        </w:numPr>
        <w:spacing w:after="0" w:line="240" w:lineRule="auto"/>
        <w:rPr>
          <w:rFonts w:cs="Arial"/>
          <w:szCs w:val="4"/>
        </w:rPr>
      </w:pPr>
      <w:r w:rsidRPr="00042E6F">
        <w:rPr>
          <w:rFonts w:cs="Arial"/>
          <w:szCs w:val="4"/>
        </w:rPr>
        <w:t>More Information</w:t>
      </w:r>
    </w:p>
    <w:p w14:paraId="08B8F99A" w14:textId="6359D912" w:rsidR="00B979CA" w:rsidRDefault="007C7188" w:rsidP="009215E5">
      <w:pPr>
        <w:numPr>
          <w:ilvl w:val="0"/>
          <w:numId w:val="33"/>
        </w:numPr>
        <w:spacing w:after="0" w:line="240" w:lineRule="auto"/>
        <w:rPr>
          <w:rFonts w:cs="Arial"/>
          <w:szCs w:val="4"/>
        </w:rPr>
      </w:pPr>
      <w:r>
        <w:rPr>
          <w:rFonts w:cs="Arial"/>
          <w:szCs w:val="4"/>
        </w:rPr>
        <w:t>Select Language</w:t>
      </w:r>
    </w:p>
    <w:p w14:paraId="3B4C4257" w14:textId="1F176CCF" w:rsidR="00B979CA" w:rsidRDefault="004D3A92" w:rsidP="00B979CA">
      <w:pPr>
        <w:spacing w:after="0" w:line="240" w:lineRule="auto"/>
        <w:rPr>
          <w:rFonts w:cs="Arial"/>
          <w:szCs w:val="4"/>
        </w:rPr>
      </w:pPr>
      <w:r>
        <w:rPr>
          <w:rFonts w:cs="Arial"/>
          <w:szCs w:val="4"/>
        </w:rPr>
        <w:t xml:space="preserve">Underneath the tabs, there are six pictures. </w:t>
      </w:r>
      <w:r w:rsidR="00AC65C8">
        <w:rPr>
          <w:rFonts w:cs="Arial"/>
          <w:szCs w:val="4"/>
        </w:rPr>
        <w:t>From left to right: a picture of a</w:t>
      </w:r>
      <w:r w:rsidR="0014606C">
        <w:rPr>
          <w:rFonts w:cs="Arial"/>
          <w:szCs w:val="4"/>
        </w:rPr>
        <w:t xml:space="preserve">n adult </w:t>
      </w:r>
      <w:r w:rsidR="00554108">
        <w:rPr>
          <w:rFonts w:cs="Arial"/>
          <w:szCs w:val="4"/>
        </w:rPr>
        <w:t xml:space="preserve">reviewing a document with a student; a photo of a student in a blue graduation cap and gown; a picture of </w:t>
      </w:r>
      <w:r w:rsidR="00936137">
        <w:rPr>
          <w:rFonts w:cs="Arial"/>
          <w:szCs w:val="4"/>
        </w:rPr>
        <w:t>students on a field trip; a teacher with two students; an adult providing instructions to a student</w:t>
      </w:r>
      <w:r w:rsidR="004129A8">
        <w:rPr>
          <w:rFonts w:cs="Arial"/>
          <w:szCs w:val="4"/>
        </w:rPr>
        <w:t xml:space="preserve"> working on an automobile; and a picture of students standing in a row with arms linked. </w:t>
      </w:r>
      <w:r w:rsidR="003250DB">
        <w:rPr>
          <w:rFonts w:cs="Arial"/>
          <w:szCs w:val="4"/>
        </w:rPr>
        <w:t xml:space="preserve">Underneath the pictures, the </w:t>
      </w:r>
      <w:r w:rsidR="00992AE1">
        <w:rPr>
          <w:rFonts w:cs="Arial"/>
          <w:szCs w:val="4"/>
        </w:rPr>
        <w:t xml:space="preserve">following words are in bold: </w:t>
      </w:r>
      <w:r w:rsidR="00B979CA" w:rsidRPr="00042E6F">
        <w:rPr>
          <w:rFonts w:cs="Arial"/>
          <w:szCs w:val="4"/>
        </w:rPr>
        <w:t>Explore information about your local school and district</w:t>
      </w:r>
      <w:r w:rsidR="00992AE1">
        <w:rPr>
          <w:rFonts w:cs="Arial"/>
          <w:szCs w:val="4"/>
        </w:rPr>
        <w:t xml:space="preserve">. Below this is a </w:t>
      </w:r>
      <w:r w:rsidR="00B979CA" w:rsidRPr="00042E6F">
        <w:rPr>
          <w:rFonts w:cs="Arial"/>
          <w:szCs w:val="4"/>
        </w:rPr>
        <w:t>search tab</w:t>
      </w:r>
      <w:r w:rsidR="00992AE1">
        <w:rPr>
          <w:rFonts w:cs="Arial"/>
          <w:szCs w:val="4"/>
        </w:rPr>
        <w:t xml:space="preserve"> with</w:t>
      </w:r>
      <w:r w:rsidR="00B979CA" w:rsidRPr="00042E6F">
        <w:rPr>
          <w:rFonts w:cs="Arial"/>
          <w:szCs w:val="4"/>
        </w:rPr>
        <w:t xml:space="preserve"> two search boxes: (1) </w:t>
      </w:r>
      <w:r w:rsidR="00992AE1">
        <w:rPr>
          <w:rFonts w:cs="Arial"/>
          <w:szCs w:val="4"/>
        </w:rPr>
        <w:t xml:space="preserve">Find School or District and (2) </w:t>
      </w:r>
      <w:r w:rsidR="00EE0238">
        <w:rPr>
          <w:rFonts w:cs="Arial"/>
          <w:szCs w:val="4"/>
        </w:rPr>
        <w:t xml:space="preserve">Near City or County. The box at the right of the search </w:t>
      </w:r>
      <w:r w:rsidR="00BF6A85">
        <w:rPr>
          <w:rFonts w:cs="Arial"/>
          <w:szCs w:val="4"/>
        </w:rPr>
        <w:t xml:space="preserve">boxes </w:t>
      </w:r>
      <w:r w:rsidR="00EE0238">
        <w:rPr>
          <w:rFonts w:cs="Arial"/>
          <w:szCs w:val="4"/>
        </w:rPr>
        <w:t xml:space="preserve">allows the viewer to toggle for a specific year. The default is set at 2022. </w:t>
      </w:r>
      <w:r w:rsidR="00BF6A85">
        <w:rPr>
          <w:rFonts w:cs="Arial"/>
          <w:szCs w:val="4"/>
        </w:rPr>
        <w:t xml:space="preserve">The </w:t>
      </w:r>
      <w:r w:rsidR="00D7476A">
        <w:rPr>
          <w:rFonts w:cs="Arial"/>
          <w:szCs w:val="4"/>
        </w:rPr>
        <w:t xml:space="preserve">button to the right of the year search box is a magnifying glass. </w:t>
      </w:r>
    </w:p>
    <w:p w14:paraId="39A45BD9" w14:textId="77777777" w:rsidR="00A34211" w:rsidRPr="00042E6F" w:rsidRDefault="00A34211" w:rsidP="00B979CA">
      <w:pPr>
        <w:spacing w:after="0" w:line="240" w:lineRule="auto"/>
        <w:rPr>
          <w:rFonts w:cs="Arial"/>
          <w:szCs w:val="4"/>
        </w:rPr>
      </w:pPr>
    </w:p>
    <w:p w14:paraId="26B4B3E9" w14:textId="4987C286" w:rsidR="00842696" w:rsidRDefault="00000000" w:rsidP="00A34211">
      <w:pPr>
        <w:spacing w:after="0" w:line="240" w:lineRule="auto"/>
        <w:rPr>
          <w:rFonts w:eastAsia="Arial"/>
        </w:rPr>
      </w:pPr>
      <w:hyperlink w:anchor="Figure7" w:history="1">
        <w:r w:rsidR="00842696" w:rsidRPr="007C29BF">
          <w:rPr>
            <w:rStyle w:val="Hyperlink"/>
            <w:b/>
            <w:bCs/>
          </w:rPr>
          <w:t>Figure 7</w:t>
        </w:r>
      </w:hyperlink>
      <w:r w:rsidR="00842696" w:rsidRPr="00743894">
        <w:rPr>
          <w:b/>
          <w:bCs/>
        </w:rPr>
        <w:t>: Performance</w:t>
      </w:r>
      <w:r w:rsidR="00842696" w:rsidRPr="030DC4D3">
        <w:rPr>
          <w:b/>
          <w:bCs/>
        </w:rPr>
        <w:t xml:space="preserve"> on State and Local Indicators</w:t>
      </w:r>
    </w:p>
    <w:p w14:paraId="10BDF0E1" w14:textId="29B75AF7" w:rsidR="00173F17" w:rsidRPr="00042E6F" w:rsidRDefault="00173F17" w:rsidP="00173F17">
      <w:pPr>
        <w:spacing w:after="0" w:line="240" w:lineRule="auto"/>
        <w:rPr>
          <w:rFonts w:cs="Arial"/>
          <w:szCs w:val="4"/>
        </w:rPr>
      </w:pPr>
      <w:r w:rsidRPr="00042E6F">
        <w:rPr>
          <w:rFonts w:cs="Arial"/>
          <w:szCs w:val="4"/>
        </w:rPr>
        <w:t xml:space="preserve">The image is an example display of the </w:t>
      </w:r>
      <w:r>
        <w:rPr>
          <w:rFonts w:cs="Arial"/>
          <w:szCs w:val="4"/>
        </w:rPr>
        <w:t xml:space="preserve">performance on state and local indicators for an LEA. The cards showing from </w:t>
      </w:r>
      <w:r w:rsidRPr="00042E6F">
        <w:rPr>
          <w:rFonts w:cs="Arial"/>
          <w:szCs w:val="4"/>
        </w:rPr>
        <w:t xml:space="preserve">left to right: </w:t>
      </w:r>
    </w:p>
    <w:p w14:paraId="61CE937F" w14:textId="77777777" w:rsidR="00173F17" w:rsidRDefault="00173F17" w:rsidP="00173F17">
      <w:pPr>
        <w:spacing w:after="0" w:line="240" w:lineRule="auto"/>
        <w:rPr>
          <w:rFonts w:cs="Arial"/>
          <w:szCs w:val="4"/>
        </w:rPr>
      </w:pPr>
    </w:p>
    <w:p w14:paraId="25F4770B" w14:textId="267E3B81" w:rsidR="00173F17" w:rsidRPr="00042E6F" w:rsidRDefault="00173F17" w:rsidP="00173F17">
      <w:pPr>
        <w:spacing w:after="0" w:line="240" w:lineRule="auto"/>
        <w:rPr>
          <w:rFonts w:cs="Arial"/>
          <w:szCs w:val="4"/>
        </w:rPr>
      </w:pPr>
      <w:r>
        <w:rPr>
          <w:rFonts w:cs="Arial"/>
          <w:szCs w:val="4"/>
        </w:rPr>
        <w:t xml:space="preserve">First Row: </w:t>
      </w:r>
    </w:p>
    <w:p w14:paraId="4CFD5A57" w14:textId="39AB5830" w:rsidR="00173F17" w:rsidRPr="00042E6F" w:rsidRDefault="00173F17" w:rsidP="009215E5">
      <w:pPr>
        <w:numPr>
          <w:ilvl w:val="0"/>
          <w:numId w:val="34"/>
        </w:numPr>
        <w:spacing w:after="0" w:line="240" w:lineRule="auto"/>
        <w:rPr>
          <w:rFonts w:cs="Arial"/>
          <w:szCs w:val="4"/>
        </w:rPr>
      </w:pPr>
      <w:r w:rsidRPr="00042E6F">
        <w:rPr>
          <w:rFonts w:cs="Arial"/>
          <w:szCs w:val="4"/>
        </w:rPr>
        <w:t xml:space="preserve">Chronic Absenteeism: </w:t>
      </w:r>
      <w:r w:rsidR="000F4F8B">
        <w:rPr>
          <w:rFonts w:cs="Arial"/>
          <w:szCs w:val="4"/>
        </w:rPr>
        <w:t xml:space="preserve">Two bars filled in purple with the remaining three bars in gray with the word High underneath. </w:t>
      </w:r>
    </w:p>
    <w:p w14:paraId="2E7F9A8A" w14:textId="5495ED9D" w:rsidR="00173F17" w:rsidRPr="00042E6F" w:rsidRDefault="00173F17" w:rsidP="009215E5">
      <w:pPr>
        <w:numPr>
          <w:ilvl w:val="0"/>
          <w:numId w:val="34"/>
        </w:numPr>
        <w:spacing w:after="0" w:line="240" w:lineRule="auto"/>
        <w:rPr>
          <w:rFonts w:cs="Arial"/>
          <w:szCs w:val="4"/>
        </w:rPr>
      </w:pPr>
      <w:r w:rsidRPr="00042E6F">
        <w:rPr>
          <w:rFonts w:cs="Arial"/>
          <w:szCs w:val="4"/>
        </w:rPr>
        <w:t xml:space="preserve">Suspension Rate: </w:t>
      </w:r>
      <w:r w:rsidR="000F4F8B">
        <w:rPr>
          <w:rFonts w:cs="Arial"/>
          <w:szCs w:val="4"/>
        </w:rPr>
        <w:t xml:space="preserve">Two bars filled in purple with the remaining three bars in gray with </w:t>
      </w:r>
      <w:r w:rsidR="000F4F8B">
        <w:rPr>
          <w:rFonts w:cs="Arial"/>
          <w:szCs w:val="4"/>
        </w:rPr>
        <w:lastRenderedPageBreak/>
        <w:t>the word High underneath.</w:t>
      </w:r>
    </w:p>
    <w:p w14:paraId="70587F4A" w14:textId="498BF995" w:rsidR="00173F17" w:rsidRPr="00042E6F" w:rsidRDefault="00173F17" w:rsidP="009215E5">
      <w:pPr>
        <w:numPr>
          <w:ilvl w:val="0"/>
          <w:numId w:val="34"/>
        </w:numPr>
        <w:spacing w:after="0" w:line="240" w:lineRule="auto"/>
        <w:rPr>
          <w:rFonts w:cs="Arial"/>
          <w:szCs w:val="4"/>
        </w:rPr>
      </w:pPr>
      <w:r w:rsidRPr="00042E6F">
        <w:rPr>
          <w:rFonts w:cs="Arial"/>
          <w:szCs w:val="4"/>
        </w:rPr>
        <w:t xml:space="preserve">English Learner Progress: </w:t>
      </w:r>
      <w:r w:rsidR="000F4F8B">
        <w:rPr>
          <w:rFonts w:cs="Arial"/>
          <w:szCs w:val="4"/>
        </w:rPr>
        <w:t xml:space="preserve">Three bars filled in purple with the remaining two bars in gray with the word </w:t>
      </w:r>
      <w:proofErr w:type="gramStart"/>
      <w:r w:rsidR="000F4F8B">
        <w:rPr>
          <w:rFonts w:cs="Arial"/>
          <w:szCs w:val="4"/>
        </w:rPr>
        <w:t>Medium</w:t>
      </w:r>
      <w:proofErr w:type="gramEnd"/>
      <w:r w:rsidR="000F4F8B">
        <w:rPr>
          <w:rFonts w:cs="Arial"/>
          <w:szCs w:val="4"/>
        </w:rPr>
        <w:t xml:space="preserve"> underneath.</w:t>
      </w:r>
    </w:p>
    <w:p w14:paraId="0E182DF3" w14:textId="5000874D" w:rsidR="00173F17" w:rsidRPr="00042E6F" w:rsidRDefault="00173F17" w:rsidP="009215E5">
      <w:pPr>
        <w:numPr>
          <w:ilvl w:val="0"/>
          <w:numId w:val="34"/>
        </w:numPr>
        <w:spacing w:after="0" w:line="240" w:lineRule="auto"/>
        <w:rPr>
          <w:rFonts w:cs="Arial"/>
          <w:szCs w:val="4"/>
        </w:rPr>
      </w:pPr>
      <w:r w:rsidRPr="00042E6F">
        <w:rPr>
          <w:rFonts w:cs="Arial"/>
          <w:szCs w:val="4"/>
        </w:rPr>
        <w:t xml:space="preserve">Graduation Rates: </w:t>
      </w:r>
      <w:r w:rsidR="000F4F8B">
        <w:rPr>
          <w:rFonts w:cs="Arial"/>
          <w:szCs w:val="4"/>
        </w:rPr>
        <w:t xml:space="preserve">Four bars filled in purple with the remaining one bar in gray with the word </w:t>
      </w:r>
      <w:r w:rsidR="00BE5ECA">
        <w:rPr>
          <w:rFonts w:cs="Arial"/>
          <w:szCs w:val="4"/>
        </w:rPr>
        <w:t>Low</w:t>
      </w:r>
      <w:r w:rsidR="000F4F8B">
        <w:rPr>
          <w:rFonts w:cs="Arial"/>
          <w:szCs w:val="4"/>
        </w:rPr>
        <w:t xml:space="preserve"> underneath.</w:t>
      </w:r>
    </w:p>
    <w:p w14:paraId="50A784B0" w14:textId="59BA30D4" w:rsidR="00173F17" w:rsidRPr="00042E6F" w:rsidRDefault="00173F17" w:rsidP="009215E5">
      <w:pPr>
        <w:numPr>
          <w:ilvl w:val="0"/>
          <w:numId w:val="34"/>
        </w:numPr>
        <w:spacing w:after="0" w:line="240" w:lineRule="auto"/>
        <w:rPr>
          <w:rFonts w:cs="Arial"/>
          <w:szCs w:val="4"/>
        </w:rPr>
      </w:pPr>
      <w:r w:rsidRPr="00042E6F">
        <w:rPr>
          <w:rFonts w:cs="Arial"/>
          <w:szCs w:val="4"/>
        </w:rPr>
        <w:t xml:space="preserve">College/Career: </w:t>
      </w:r>
      <w:r w:rsidR="000F4F8B">
        <w:rPr>
          <w:rFonts w:cs="Arial"/>
          <w:szCs w:val="4"/>
        </w:rPr>
        <w:t>All bars in gray with the word Not reported in 2022 underneath.</w:t>
      </w:r>
    </w:p>
    <w:p w14:paraId="459A43BB" w14:textId="518823F7" w:rsidR="00173F17" w:rsidRPr="00042E6F" w:rsidRDefault="00173F17" w:rsidP="009215E5">
      <w:pPr>
        <w:numPr>
          <w:ilvl w:val="0"/>
          <w:numId w:val="34"/>
        </w:numPr>
        <w:spacing w:after="0" w:line="240" w:lineRule="auto"/>
        <w:rPr>
          <w:rFonts w:cs="Arial"/>
          <w:szCs w:val="4"/>
        </w:rPr>
      </w:pPr>
      <w:r w:rsidRPr="00042E6F">
        <w:rPr>
          <w:rFonts w:cs="Arial"/>
          <w:szCs w:val="4"/>
        </w:rPr>
        <w:t xml:space="preserve">English Language Arts: </w:t>
      </w:r>
      <w:r w:rsidR="000F4F8B">
        <w:rPr>
          <w:rFonts w:cs="Arial"/>
          <w:szCs w:val="4"/>
        </w:rPr>
        <w:t>Two bars filled in purple with the remaining three bars in gray with the word High underneath.</w:t>
      </w:r>
    </w:p>
    <w:p w14:paraId="4A253712" w14:textId="658A4E6A" w:rsidR="00173F17" w:rsidRPr="00042E6F" w:rsidRDefault="00173F17" w:rsidP="009215E5">
      <w:pPr>
        <w:numPr>
          <w:ilvl w:val="0"/>
          <w:numId w:val="34"/>
        </w:numPr>
        <w:spacing w:after="0" w:line="240" w:lineRule="auto"/>
        <w:rPr>
          <w:rFonts w:cs="Arial"/>
          <w:szCs w:val="4"/>
        </w:rPr>
      </w:pPr>
      <w:r w:rsidRPr="00042E6F">
        <w:rPr>
          <w:rFonts w:cs="Arial"/>
          <w:szCs w:val="4"/>
        </w:rPr>
        <w:t xml:space="preserve">Mathematics: </w:t>
      </w:r>
      <w:r w:rsidR="00BE5ECA">
        <w:rPr>
          <w:rFonts w:cs="Arial"/>
          <w:szCs w:val="4"/>
        </w:rPr>
        <w:t>Two bars filled in purple with the remaining three bars in gray with the word Low underneath.</w:t>
      </w:r>
    </w:p>
    <w:p w14:paraId="10BE9B16" w14:textId="77777777" w:rsidR="00173F17" w:rsidRPr="00042E6F" w:rsidRDefault="00173F17" w:rsidP="009215E5">
      <w:pPr>
        <w:numPr>
          <w:ilvl w:val="0"/>
          <w:numId w:val="34"/>
        </w:numPr>
        <w:spacing w:after="0" w:line="240" w:lineRule="auto"/>
        <w:rPr>
          <w:rFonts w:cs="Arial"/>
          <w:szCs w:val="4"/>
        </w:rPr>
      </w:pPr>
      <w:r w:rsidRPr="00042E6F">
        <w:rPr>
          <w:rFonts w:cs="Arial"/>
          <w:szCs w:val="4"/>
        </w:rPr>
        <w:t>Basic Teachers Instructional Materials, Facilities: Indicator is Standard Met</w:t>
      </w:r>
    </w:p>
    <w:p w14:paraId="7B5063E5" w14:textId="77777777" w:rsidR="00173F17" w:rsidRPr="00042E6F" w:rsidRDefault="00173F17" w:rsidP="009215E5">
      <w:pPr>
        <w:numPr>
          <w:ilvl w:val="0"/>
          <w:numId w:val="34"/>
        </w:numPr>
        <w:spacing w:after="0" w:line="240" w:lineRule="auto"/>
        <w:rPr>
          <w:rFonts w:cs="Arial"/>
          <w:szCs w:val="4"/>
        </w:rPr>
      </w:pPr>
      <w:r w:rsidRPr="00042E6F">
        <w:rPr>
          <w:rFonts w:cs="Arial"/>
          <w:szCs w:val="4"/>
        </w:rPr>
        <w:t>Implementation of Academic Standards: Indicator is Standard Met</w:t>
      </w:r>
    </w:p>
    <w:p w14:paraId="56153E47" w14:textId="31593BA6" w:rsidR="00173F17" w:rsidRPr="00042E6F" w:rsidRDefault="00173F17" w:rsidP="009215E5">
      <w:pPr>
        <w:numPr>
          <w:ilvl w:val="0"/>
          <w:numId w:val="34"/>
        </w:numPr>
        <w:spacing w:after="0" w:line="240" w:lineRule="auto"/>
        <w:rPr>
          <w:rFonts w:cs="Arial"/>
          <w:szCs w:val="4"/>
        </w:rPr>
      </w:pPr>
      <w:r w:rsidRPr="00042E6F">
        <w:rPr>
          <w:rFonts w:cs="Arial"/>
          <w:szCs w:val="4"/>
        </w:rPr>
        <w:t xml:space="preserve">Parent </w:t>
      </w:r>
      <w:r w:rsidR="00BE5ECA">
        <w:rPr>
          <w:rFonts w:cs="Arial"/>
          <w:szCs w:val="4"/>
        </w:rPr>
        <w:t xml:space="preserve">and Family </w:t>
      </w:r>
      <w:r w:rsidRPr="00042E6F">
        <w:rPr>
          <w:rFonts w:cs="Arial"/>
          <w:szCs w:val="4"/>
        </w:rPr>
        <w:t>Engagement: Indicator is Standard Met</w:t>
      </w:r>
    </w:p>
    <w:p w14:paraId="08030DD3" w14:textId="77777777" w:rsidR="00173F17" w:rsidRDefault="00173F17" w:rsidP="009215E5">
      <w:pPr>
        <w:numPr>
          <w:ilvl w:val="0"/>
          <w:numId w:val="34"/>
        </w:numPr>
        <w:spacing w:after="0" w:line="240" w:lineRule="auto"/>
        <w:rPr>
          <w:rFonts w:cs="Arial"/>
          <w:szCs w:val="4"/>
        </w:rPr>
      </w:pPr>
      <w:r w:rsidRPr="00042E6F">
        <w:rPr>
          <w:rFonts w:cs="Arial"/>
          <w:szCs w:val="4"/>
        </w:rPr>
        <w:t xml:space="preserve">Local Climate Survey: Indicator is Standard Met </w:t>
      </w:r>
    </w:p>
    <w:p w14:paraId="68D8E567" w14:textId="78CE83F5" w:rsidR="00842696" w:rsidRPr="00B8012D" w:rsidRDefault="00B8012D" w:rsidP="009215E5">
      <w:pPr>
        <w:numPr>
          <w:ilvl w:val="0"/>
          <w:numId w:val="34"/>
        </w:numPr>
        <w:spacing w:after="240" w:line="240" w:lineRule="auto"/>
      </w:pPr>
      <w:r w:rsidRPr="00B8012D">
        <w:rPr>
          <w:rFonts w:cs="Arial"/>
          <w:szCs w:val="4"/>
        </w:rPr>
        <w:t>Access to a Broad Course of Study: Indicator is Standard Met</w:t>
      </w:r>
    </w:p>
    <w:p w14:paraId="63E58618" w14:textId="2E9CD18D" w:rsidR="00842696" w:rsidRDefault="00000000" w:rsidP="009215E5">
      <w:pPr>
        <w:spacing w:before="29" w:after="0" w:line="240" w:lineRule="auto"/>
        <w:ind w:right="58"/>
        <w:rPr>
          <w:rFonts w:eastAsia="Arial" w:cs="Arial"/>
        </w:rPr>
      </w:pPr>
      <w:hyperlink w:anchor="Figure8" w:history="1">
        <w:r w:rsidR="00842696" w:rsidRPr="007C29BF">
          <w:rPr>
            <w:rStyle w:val="Hyperlink"/>
            <w:rFonts w:eastAsia="Arial" w:cs="Arial"/>
            <w:b/>
            <w:bCs/>
          </w:rPr>
          <w:t>Figure 8</w:t>
        </w:r>
      </w:hyperlink>
      <w:r w:rsidR="00842696" w:rsidRPr="00B8012D">
        <w:rPr>
          <w:rFonts w:eastAsia="Arial" w:cs="Arial"/>
          <w:b/>
          <w:bCs/>
        </w:rPr>
        <w:t>: Student Population Data on Main Dashboard Landing Page</w:t>
      </w:r>
    </w:p>
    <w:p w14:paraId="0C16199B" w14:textId="0FE07F4D" w:rsidR="0000517A" w:rsidRPr="00042E6F" w:rsidRDefault="0000517A" w:rsidP="009215E5">
      <w:pPr>
        <w:spacing w:after="240" w:line="240" w:lineRule="auto"/>
        <w:rPr>
          <w:rFonts w:cs="Arial"/>
          <w:szCs w:val="4"/>
        </w:rPr>
      </w:pPr>
      <w:r w:rsidRPr="00042E6F">
        <w:rPr>
          <w:rFonts w:cs="Arial"/>
          <w:szCs w:val="4"/>
        </w:rPr>
        <w:t xml:space="preserve">The image shows “Student Population” as the title and “explore information about this school’s population.” The </w:t>
      </w:r>
      <w:r>
        <w:rPr>
          <w:rFonts w:cs="Arial"/>
          <w:szCs w:val="4"/>
        </w:rPr>
        <w:t>cards</w:t>
      </w:r>
      <w:r w:rsidRPr="00042E6F">
        <w:rPr>
          <w:rFonts w:cs="Arial"/>
          <w:szCs w:val="4"/>
        </w:rPr>
        <w:t xml:space="preserve"> from left to right describe the following: </w:t>
      </w:r>
    </w:p>
    <w:p w14:paraId="440BE9F9" w14:textId="76B43729" w:rsidR="0000517A" w:rsidRPr="00042E6F" w:rsidRDefault="0000517A" w:rsidP="009215E5">
      <w:pPr>
        <w:numPr>
          <w:ilvl w:val="0"/>
          <w:numId w:val="35"/>
        </w:numPr>
        <w:spacing w:after="0" w:line="240" w:lineRule="auto"/>
        <w:rPr>
          <w:rFonts w:cs="Arial"/>
          <w:szCs w:val="4"/>
        </w:rPr>
      </w:pPr>
      <w:r>
        <w:rPr>
          <w:rFonts w:cs="Arial"/>
          <w:szCs w:val="4"/>
        </w:rPr>
        <w:t>Card</w:t>
      </w:r>
      <w:r w:rsidRPr="00042E6F">
        <w:rPr>
          <w:rFonts w:cs="Arial"/>
          <w:szCs w:val="4"/>
        </w:rPr>
        <w:t xml:space="preserve"> 1: Learn More: Enrollment 1,572</w:t>
      </w:r>
      <w:r w:rsidR="009215E5">
        <w:rPr>
          <w:rFonts w:cs="Arial"/>
          <w:szCs w:val="4"/>
        </w:rPr>
        <w:t xml:space="preserve"> with the words “View More Information” with an arrow pointing to the right. </w:t>
      </w:r>
    </w:p>
    <w:p w14:paraId="181BC808" w14:textId="3E6DC4C9" w:rsidR="0000517A" w:rsidRPr="00042E6F" w:rsidRDefault="0000517A" w:rsidP="009215E5">
      <w:pPr>
        <w:numPr>
          <w:ilvl w:val="0"/>
          <w:numId w:val="35"/>
        </w:numPr>
        <w:spacing w:after="0" w:line="240" w:lineRule="auto"/>
        <w:rPr>
          <w:rFonts w:cs="Arial"/>
          <w:szCs w:val="4"/>
        </w:rPr>
      </w:pPr>
      <w:r>
        <w:rPr>
          <w:rFonts w:cs="Arial"/>
          <w:szCs w:val="4"/>
        </w:rPr>
        <w:t>Card</w:t>
      </w:r>
      <w:r w:rsidRPr="00042E6F">
        <w:rPr>
          <w:rFonts w:cs="Arial"/>
          <w:szCs w:val="4"/>
        </w:rPr>
        <w:t xml:space="preserve"> 2: Learn More: Socioeconomically Disadvantaged 89.8% </w:t>
      </w:r>
    </w:p>
    <w:p w14:paraId="7CD594D3" w14:textId="3AB4FCE6" w:rsidR="0000517A" w:rsidRPr="00042E6F" w:rsidRDefault="0000517A" w:rsidP="009215E5">
      <w:pPr>
        <w:numPr>
          <w:ilvl w:val="0"/>
          <w:numId w:val="35"/>
        </w:numPr>
        <w:spacing w:after="0" w:line="240" w:lineRule="auto"/>
        <w:rPr>
          <w:rFonts w:cs="Arial"/>
          <w:szCs w:val="4"/>
        </w:rPr>
      </w:pPr>
      <w:r>
        <w:rPr>
          <w:rFonts w:cs="Arial"/>
          <w:szCs w:val="4"/>
        </w:rPr>
        <w:t>Card</w:t>
      </w:r>
      <w:r w:rsidRPr="00042E6F">
        <w:rPr>
          <w:rFonts w:cs="Arial"/>
          <w:szCs w:val="4"/>
        </w:rPr>
        <w:t xml:space="preserve"> 3: Learn More: English Learners 19.1% </w:t>
      </w:r>
    </w:p>
    <w:p w14:paraId="28BB4C27" w14:textId="2570D107" w:rsidR="009215E5" w:rsidRDefault="0000517A" w:rsidP="00A34211">
      <w:pPr>
        <w:numPr>
          <w:ilvl w:val="0"/>
          <w:numId w:val="35"/>
        </w:numPr>
        <w:spacing w:after="240" w:line="240" w:lineRule="auto"/>
        <w:rPr>
          <w:rFonts w:cs="Arial"/>
          <w:szCs w:val="4"/>
        </w:rPr>
      </w:pPr>
      <w:r>
        <w:rPr>
          <w:rFonts w:cs="Arial"/>
          <w:szCs w:val="4"/>
        </w:rPr>
        <w:t>Card</w:t>
      </w:r>
      <w:r w:rsidRPr="00042E6F">
        <w:rPr>
          <w:rFonts w:cs="Arial"/>
          <w:szCs w:val="4"/>
        </w:rPr>
        <w:t xml:space="preserve"> 4: Learn More: Foster Youth 1%</w:t>
      </w:r>
    </w:p>
    <w:p w14:paraId="70ECE19C" w14:textId="4D4128C2" w:rsidR="00794B93" w:rsidRDefault="00000000" w:rsidP="00F1503D">
      <w:pPr>
        <w:spacing w:before="29" w:after="0" w:line="240" w:lineRule="auto"/>
        <w:ind w:right="274"/>
        <w:rPr>
          <w:rFonts w:eastAsia="Arial" w:cs="Arial"/>
          <w:b/>
          <w:szCs w:val="24"/>
        </w:rPr>
      </w:pPr>
      <w:hyperlink w:anchor="Figure9" w:history="1">
        <w:r w:rsidR="00794B93" w:rsidRPr="007C29BF">
          <w:rPr>
            <w:rStyle w:val="Hyperlink"/>
            <w:rFonts w:eastAsia="Arial" w:cs="Arial"/>
            <w:b/>
            <w:szCs w:val="24"/>
          </w:rPr>
          <w:t>Figure 9</w:t>
        </w:r>
      </w:hyperlink>
      <w:r w:rsidR="00794B93" w:rsidRPr="00042E6F">
        <w:rPr>
          <w:rFonts w:eastAsia="Arial" w:cs="Arial"/>
          <w:b/>
          <w:szCs w:val="24"/>
        </w:rPr>
        <w:t>: Student Population Descriptions</w:t>
      </w:r>
    </w:p>
    <w:p w14:paraId="09AB2C78" w14:textId="3FD791B3" w:rsidR="00F1503D" w:rsidRPr="00042E6F" w:rsidRDefault="00F1503D" w:rsidP="00F1503D">
      <w:pPr>
        <w:spacing w:after="0" w:line="240" w:lineRule="auto"/>
        <w:rPr>
          <w:rFonts w:cs="Arial"/>
          <w:szCs w:val="4"/>
        </w:rPr>
      </w:pPr>
      <w:r w:rsidRPr="00042E6F">
        <w:rPr>
          <w:rFonts w:cs="Arial"/>
          <w:szCs w:val="4"/>
        </w:rPr>
        <w:t xml:space="preserve">The image reflects the backside of Figure 8. Each </w:t>
      </w:r>
      <w:r w:rsidR="00167B22">
        <w:rPr>
          <w:rFonts w:cs="Arial"/>
          <w:szCs w:val="4"/>
        </w:rPr>
        <w:t>card</w:t>
      </w:r>
      <w:r w:rsidRPr="00042E6F">
        <w:rPr>
          <w:rFonts w:cs="Arial"/>
          <w:szCs w:val="4"/>
        </w:rPr>
        <w:t xml:space="preserve"> provides a short description of the content of the </w:t>
      </w:r>
      <w:r w:rsidR="00167B22">
        <w:rPr>
          <w:rFonts w:cs="Arial"/>
          <w:szCs w:val="4"/>
        </w:rPr>
        <w:t>cards</w:t>
      </w:r>
      <w:r w:rsidRPr="00042E6F">
        <w:rPr>
          <w:rFonts w:cs="Arial"/>
          <w:szCs w:val="4"/>
        </w:rPr>
        <w:t xml:space="preserve"> pertaining to student population. </w:t>
      </w:r>
      <w:r w:rsidR="00167B22">
        <w:rPr>
          <w:rFonts w:cs="Arial"/>
          <w:szCs w:val="4"/>
        </w:rPr>
        <w:t>The top of the image s</w:t>
      </w:r>
      <w:r w:rsidR="00B26528">
        <w:rPr>
          <w:rFonts w:cs="Arial"/>
          <w:szCs w:val="4"/>
        </w:rPr>
        <w:t xml:space="preserve">tates Student Population. See the number of students served and explore information about different student populations. </w:t>
      </w:r>
      <w:r w:rsidR="00607C2D">
        <w:rPr>
          <w:rFonts w:cs="Arial"/>
          <w:szCs w:val="4"/>
        </w:rPr>
        <w:t>Underneath this are the following descriptions for each card (</w:t>
      </w:r>
      <w:r w:rsidRPr="00042E6F">
        <w:rPr>
          <w:rFonts w:cs="Arial"/>
          <w:szCs w:val="4"/>
        </w:rPr>
        <w:t>from left to right</w:t>
      </w:r>
      <w:r w:rsidR="00607C2D">
        <w:rPr>
          <w:rFonts w:cs="Arial"/>
          <w:szCs w:val="4"/>
        </w:rPr>
        <w:t xml:space="preserve">): </w:t>
      </w:r>
    </w:p>
    <w:p w14:paraId="4E3EA124"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Enrollment: Total number of students enrolled. </w:t>
      </w:r>
    </w:p>
    <w:p w14:paraId="729AA631"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Socioeconomically Disadvantaged: Percentage of students identified as socioeconomically disadvantaged or coming from a background of poverty. </w:t>
      </w:r>
    </w:p>
    <w:p w14:paraId="796CBB3E"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English Learner: Percentage of students who are learning to communicate effectively in English, typically requiring instruction in both the English language and in their academic courses. </w:t>
      </w:r>
    </w:p>
    <w:p w14:paraId="6382FCB1"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Foster Youth: Percentage of students who have been removed from the custody of their parent or guardian by the juvenile court. </w:t>
      </w:r>
    </w:p>
    <w:p w14:paraId="35FD6D1B" w14:textId="4ABFF81C" w:rsidR="00794B93" w:rsidRDefault="00000000" w:rsidP="00DF4FBD">
      <w:pPr>
        <w:spacing w:before="29" w:after="0" w:line="240" w:lineRule="auto"/>
        <w:ind w:right="274"/>
        <w:rPr>
          <w:rFonts w:eastAsia="Arial" w:cs="Arial"/>
          <w:b/>
          <w:szCs w:val="24"/>
        </w:rPr>
      </w:pPr>
      <w:hyperlink w:anchor="Figure10" w:history="1">
        <w:r w:rsidR="00794B93" w:rsidRPr="007C29BF">
          <w:rPr>
            <w:rStyle w:val="Hyperlink"/>
            <w:rFonts w:eastAsia="Arial" w:cs="Arial"/>
            <w:b/>
            <w:szCs w:val="24"/>
          </w:rPr>
          <w:t xml:space="preserve">Figure </w:t>
        </w:r>
        <w:r w:rsidR="00794B93" w:rsidRPr="007C29BF">
          <w:rPr>
            <w:rStyle w:val="Hyperlink"/>
            <w:rFonts w:eastAsia="Arial"/>
            <w:b/>
            <w:szCs w:val="24"/>
          </w:rPr>
          <w:t>10</w:t>
        </w:r>
      </w:hyperlink>
      <w:r w:rsidR="00794B93" w:rsidRPr="00042E6F">
        <w:rPr>
          <w:rFonts w:eastAsia="Arial" w:cs="Arial"/>
          <w:b/>
          <w:szCs w:val="24"/>
        </w:rPr>
        <w:t>:</w:t>
      </w:r>
      <w:r w:rsidR="00794B93" w:rsidRPr="00042E6F">
        <w:rPr>
          <w:rFonts w:eastAsia="Arial" w:cs="Arial"/>
          <w:szCs w:val="24"/>
        </w:rPr>
        <w:t xml:space="preserve"> </w:t>
      </w:r>
      <w:r w:rsidR="00794B93" w:rsidRPr="00042E6F">
        <w:rPr>
          <w:rFonts w:eastAsia="Arial" w:cs="Arial"/>
          <w:b/>
          <w:szCs w:val="24"/>
        </w:rPr>
        <w:t xml:space="preserve">Data </w:t>
      </w:r>
      <w:r w:rsidR="00794B93">
        <w:rPr>
          <w:rFonts w:eastAsia="Arial" w:cs="Arial"/>
          <w:b/>
          <w:szCs w:val="24"/>
        </w:rPr>
        <w:t>for A District Versus State</w:t>
      </w:r>
    </w:p>
    <w:p w14:paraId="1F28E421" w14:textId="400EFC5D" w:rsidR="00234441" w:rsidRDefault="00421B34" w:rsidP="00DF4FBD">
      <w:pPr>
        <w:widowControl/>
        <w:tabs>
          <w:tab w:val="left" w:pos="3060"/>
        </w:tabs>
        <w:spacing w:after="160" w:line="240" w:lineRule="auto"/>
        <w:rPr>
          <w:rFonts w:eastAsia="Arial" w:cs="Arial"/>
          <w:szCs w:val="24"/>
        </w:rPr>
      </w:pPr>
      <w:r>
        <w:rPr>
          <w:rFonts w:eastAsia="Arial"/>
          <w:szCs w:val="24"/>
        </w:rPr>
        <w:t>This image reflects two cards for the Graduation Rate. Both cards have the words “Learn More” at the top</w:t>
      </w:r>
      <w:r w:rsidR="00AE25BF">
        <w:rPr>
          <w:rFonts w:eastAsia="Arial"/>
          <w:szCs w:val="24"/>
        </w:rPr>
        <w:t xml:space="preserve"> and they both have </w:t>
      </w:r>
      <w:r w:rsidR="00234441">
        <w:rPr>
          <w:rFonts w:eastAsia="Arial" w:cs="Arial"/>
          <w:spacing w:val="1"/>
          <w:szCs w:val="24"/>
        </w:rPr>
        <w:t xml:space="preserve">two buttons below the words Graduation Rate: All Students and State. </w:t>
      </w:r>
      <w:r w:rsidR="003C222E">
        <w:rPr>
          <w:rFonts w:eastAsia="Arial" w:cs="Arial"/>
          <w:spacing w:val="1"/>
          <w:szCs w:val="24"/>
        </w:rPr>
        <w:t>For the card to the left, b</w:t>
      </w:r>
      <w:r w:rsidR="00234441">
        <w:rPr>
          <w:rFonts w:eastAsia="Arial" w:cs="Arial"/>
          <w:spacing w:val="1"/>
          <w:szCs w:val="24"/>
        </w:rPr>
        <w:t xml:space="preserve">ecause the </w:t>
      </w:r>
      <w:proofErr w:type="gramStart"/>
      <w:r w:rsidR="00234441">
        <w:rPr>
          <w:rFonts w:eastAsia="Arial" w:cs="Arial"/>
          <w:spacing w:val="1"/>
          <w:szCs w:val="24"/>
        </w:rPr>
        <w:t>All Students</w:t>
      </w:r>
      <w:proofErr w:type="gramEnd"/>
      <w:r w:rsidR="00234441">
        <w:rPr>
          <w:rFonts w:eastAsia="Arial" w:cs="Arial"/>
          <w:spacing w:val="1"/>
          <w:szCs w:val="24"/>
        </w:rPr>
        <w:t xml:space="preserve"> button is selected, this button is reflected in purple while the one for State is in gray. The </w:t>
      </w:r>
      <w:r w:rsidR="00234441" w:rsidRPr="00B27A88">
        <w:rPr>
          <w:rFonts w:eastAsia="Arial" w:cs="Arial"/>
          <w:szCs w:val="24"/>
        </w:rPr>
        <w:t xml:space="preserve">Status “cell phone bar” </w:t>
      </w:r>
      <w:r w:rsidR="00234441" w:rsidRPr="00B27A88">
        <w:rPr>
          <w:rFonts w:eastAsia="Arial" w:cs="Arial"/>
          <w:szCs w:val="24"/>
        </w:rPr>
        <w:lastRenderedPageBreak/>
        <w:t>graphic is displayed</w:t>
      </w:r>
      <w:r w:rsidR="00234441" w:rsidRPr="00A37D1E">
        <w:rPr>
          <w:rFonts w:eastAsia="Arial" w:cs="Arial"/>
          <w:szCs w:val="24"/>
        </w:rPr>
        <w:t xml:space="preserve"> </w:t>
      </w:r>
      <w:r w:rsidR="00234441">
        <w:rPr>
          <w:rFonts w:eastAsia="Arial" w:cs="Arial"/>
          <w:szCs w:val="24"/>
        </w:rPr>
        <w:t xml:space="preserve">with the word </w:t>
      </w:r>
      <w:proofErr w:type="gramStart"/>
      <w:r w:rsidR="003C222E">
        <w:rPr>
          <w:rFonts w:eastAsia="Arial" w:cs="Arial"/>
          <w:szCs w:val="24"/>
        </w:rPr>
        <w:t>Medium</w:t>
      </w:r>
      <w:proofErr w:type="gramEnd"/>
      <w:r w:rsidR="00234441">
        <w:rPr>
          <w:rFonts w:eastAsia="Arial" w:cs="Arial"/>
          <w:szCs w:val="24"/>
        </w:rPr>
        <w:t xml:space="preserve"> underneath. </w:t>
      </w:r>
      <w:r w:rsidR="003C222E">
        <w:rPr>
          <w:rFonts w:eastAsia="Arial" w:cs="Arial"/>
          <w:szCs w:val="24"/>
        </w:rPr>
        <w:t>Three</w:t>
      </w:r>
      <w:r w:rsidR="00234441">
        <w:rPr>
          <w:rFonts w:eastAsia="Arial" w:cs="Arial"/>
          <w:szCs w:val="24"/>
        </w:rPr>
        <w:t xml:space="preserve"> of the bars are </w:t>
      </w:r>
      <w:proofErr w:type="gramStart"/>
      <w:r w:rsidR="00234441">
        <w:rPr>
          <w:rFonts w:eastAsia="Arial" w:cs="Arial"/>
          <w:szCs w:val="24"/>
        </w:rPr>
        <w:t>colored in</w:t>
      </w:r>
      <w:proofErr w:type="gramEnd"/>
      <w:r w:rsidR="00234441">
        <w:rPr>
          <w:rFonts w:eastAsia="Arial" w:cs="Arial"/>
          <w:szCs w:val="24"/>
        </w:rPr>
        <w:t xml:space="preserve"> purple with the remaining </w:t>
      </w:r>
      <w:r w:rsidR="003C222E">
        <w:rPr>
          <w:rFonts w:eastAsia="Arial" w:cs="Arial"/>
          <w:szCs w:val="24"/>
        </w:rPr>
        <w:t xml:space="preserve">two bars </w:t>
      </w:r>
      <w:r w:rsidR="00234441">
        <w:rPr>
          <w:rFonts w:eastAsia="Arial" w:cs="Arial"/>
          <w:szCs w:val="24"/>
        </w:rPr>
        <w:t xml:space="preserve">in gray. At the bottom of the card, it reflects that </w:t>
      </w:r>
      <w:r w:rsidR="003C222E">
        <w:rPr>
          <w:rFonts w:eastAsia="Arial" w:cs="Arial"/>
          <w:szCs w:val="24"/>
        </w:rPr>
        <w:t>89.9</w:t>
      </w:r>
      <w:r w:rsidR="00234441" w:rsidRPr="00A37D1E">
        <w:rPr>
          <w:rFonts w:eastAsia="Arial" w:cs="Arial"/>
          <w:szCs w:val="24"/>
        </w:rPr>
        <w:t xml:space="preserve"> percent</w:t>
      </w:r>
      <w:r w:rsidR="00234441">
        <w:rPr>
          <w:rFonts w:eastAsia="Arial" w:cs="Arial"/>
          <w:szCs w:val="24"/>
        </w:rPr>
        <w:t xml:space="preserve"> graduated. </w:t>
      </w:r>
      <w:proofErr w:type="gramStart"/>
      <w:r w:rsidR="003C222E">
        <w:rPr>
          <w:rFonts w:eastAsia="Arial" w:cs="Arial"/>
          <w:szCs w:val="24"/>
        </w:rPr>
        <w:t>Below this</w:t>
      </w:r>
      <w:proofErr w:type="gramEnd"/>
      <w:r w:rsidR="003C222E">
        <w:rPr>
          <w:rFonts w:eastAsia="Arial" w:cs="Arial"/>
          <w:szCs w:val="24"/>
        </w:rPr>
        <w:t xml:space="preserve"> is the Equity Report: Number of Student groups in Each Level. There are five boxes </w:t>
      </w:r>
      <w:r w:rsidR="00096926">
        <w:rPr>
          <w:rFonts w:eastAsia="Arial" w:cs="Arial"/>
          <w:szCs w:val="24"/>
        </w:rPr>
        <w:t xml:space="preserve">in a row: </w:t>
      </w:r>
    </w:p>
    <w:p w14:paraId="4C6ED957" w14:textId="48E2D895" w:rsidR="00096926" w:rsidRPr="00096926" w:rsidRDefault="00096926" w:rsidP="00096926">
      <w:pPr>
        <w:pStyle w:val="ListParagraph"/>
        <w:widowControl/>
        <w:numPr>
          <w:ilvl w:val="0"/>
          <w:numId w:val="39"/>
        </w:numPr>
        <w:tabs>
          <w:tab w:val="left" w:pos="3060"/>
        </w:tabs>
        <w:spacing w:after="0" w:line="240" w:lineRule="auto"/>
        <w:contextualSpacing w:val="0"/>
        <w:rPr>
          <w:rFonts w:cs="Arial"/>
          <w:color w:val="000000"/>
          <w:szCs w:val="24"/>
        </w:rPr>
      </w:pPr>
      <w:r w:rsidRPr="00096926">
        <w:rPr>
          <w:rFonts w:cs="Arial"/>
          <w:color w:val="000000"/>
          <w:szCs w:val="24"/>
        </w:rPr>
        <w:t>Very Low: 0</w:t>
      </w:r>
    </w:p>
    <w:p w14:paraId="1BE7A8DF" w14:textId="3733797A" w:rsidR="00096926" w:rsidRDefault="00096926" w:rsidP="00096926">
      <w:pPr>
        <w:pStyle w:val="PlainText"/>
        <w:numPr>
          <w:ilvl w:val="0"/>
          <w:numId w:val="39"/>
        </w:numPr>
        <w:rPr>
          <w:rFonts w:ascii="Arial" w:hAnsi="Arial" w:cs="Arial"/>
          <w:sz w:val="24"/>
          <w:szCs w:val="24"/>
        </w:rPr>
      </w:pPr>
      <w:r w:rsidRPr="00096926">
        <w:rPr>
          <w:rFonts w:ascii="Arial" w:hAnsi="Arial" w:cs="Arial"/>
          <w:sz w:val="24"/>
          <w:szCs w:val="24"/>
        </w:rPr>
        <w:t>Low: 1</w:t>
      </w:r>
    </w:p>
    <w:p w14:paraId="72BDDAFB" w14:textId="694DD60A" w:rsidR="00096926" w:rsidRDefault="00096926" w:rsidP="00096926">
      <w:pPr>
        <w:pStyle w:val="PlainText"/>
        <w:numPr>
          <w:ilvl w:val="0"/>
          <w:numId w:val="39"/>
        </w:numPr>
        <w:rPr>
          <w:rFonts w:ascii="Arial" w:hAnsi="Arial" w:cs="Arial"/>
          <w:sz w:val="24"/>
          <w:szCs w:val="24"/>
        </w:rPr>
      </w:pPr>
      <w:r>
        <w:rPr>
          <w:rFonts w:ascii="Arial" w:hAnsi="Arial" w:cs="Arial"/>
          <w:sz w:val="24"/>
          <w:szCs w:val="24"/>
        </w:rPr>
        <w:t>Medium: 6</w:t>
      </w:r>
    </w:p>
    <w:p w14:paraId="37103469" w14:textId="77777777" w:rsidR="00096926" w:rsidRDefault="00096926" w:rsidP="00096926">
      <w:pPr>
        <w:pStyle w:val="PlainText"/>
        <w:numPr>
          <w:ilvl w:val="0"/>
          <w:numId w:val="39"/>
        </w:numPr>
        <w:rPr>
          <w:rFonts w:ascii="Arial" w:hAnsi="Arial" w:cs="Arial"/>
          <w:sz w:val="24"/>
          <w:szCs w:val="24"/>
        </w:rPr>
      </w:pPr>
      <w:r>
        <w:rPr>
          <w:rFonts w:ascii="Arial" w:hAnsi="Arial" w:cs="Arial"/>
          <w:sz w:val="24"/>
          <w:szCs w:val="24"/>
        </w:rPr>
        <w:t>High: 2</w:t>
      </w:r>
    </w:p>
    <w:p w14:paraId="6391817E" w14:textId="768713D1" w:rsidR="00096926" w:rsidRDefault="00096926" w:rsidP="00096926">
      <w:pPr>
        <w:pStyle w:val="PlainText"/>
        <w:numPr>
          <w:ilvl w:val="0"/>
          <w:numId w:val="39"/>
        </w:numPr>
        <w:rPr>
          <w:rFonts w:ascii="Arial" w:hAnsi="Arial" w:cs="Arial"/>
          <w:sz w:val="24"/>
          <w:szCs w:val="24"/>
        </w:rPr>
      </w:pPr>
      <w:r>
        <w:rPr>
          <w:rFonts w:ascii="Arial" w:hAnsi="Arial" w:cs="Arial"/>
          <w:sz w:val="24"/>
          <w:szCs w:val="24"/>
        </w:rPr>
        <w:t>Very High: 0</w:t>
      </w:r>
    </w:p>
    <w:p w14:paraId="368DEF3C" w14:textId="77777777" w:rsidR="00DF4FBD" w:rsidRDefault="00DF4FBD" w:rsidP="00DF4FBD">
      <w:pPr>
        <w:pStyle w:val="PlainText"/>
        <w:rPr>
          <w:rFonts w:ascii="Arial" w:hAnsi="Arial" w:cs="Arial"/>
          <w:sz w:val="24"/>
          <w:szCs w:val="24"/>
        </w:rPr>
      </w:pPr>
      <w:r>
        <w:rPr>
          <w:rFonts w:ascii="Arial" w:hAnsi="Arial" w:cs="Arial"/>
          <w:sz w:val="24"/>
          <w:szCs w:val="24"/>
        </w:rPr>
        <w:t xml:space="preserve">Underneath the Equity Report it states “View More Details” with an arrow pointing to the right. </w:t>
      </w:r>
    </w:p>
    <w:p w14:paraId="597F65DB" w14:textId="05CDF2FB" w:rsidR="00DF4FBD" w:rsidRDefault="00DF4FBD" w:rsidP="00DF4FBD">
      <w:pPr>
        <w:widowControl/>
        <w:tabs>
          <w:tab w:val="left" w:pos="3060"/>
        </w:tabs>
        <w:spacing w:before="240" w:after="160" w:line="240" w:lineRule="auto"/>
        <w:rPr>
          <w:rFonts w:eastAsia="Arial" w:cs="Arial"/>
          <w:szCs w:val="24"/>
        </w:rPr>
      </w:pPr>
      <w:r>
        <w:rPr>
          <w:rFonts w:eastAsia="Arial" w:cs="Arial"/>
          <w:spacing w:val="1"/>
          <w:szCs w:val="24"/>
        </w:rPr>
        <w:t xml:space="preserve">For the card to the right, because the State button is selected, this button is reflected in purple while the one for All Students is in gray. The </w:t>
      </w:r>
      <w:r w:rsidRPr="00B27A88">
        <w:rPr>
          <w:rFonts w:eastAsia="Arial" w:cs="Arial"/>
          <w:szCs w:val="24"/>
        </w:rPr>
        <w:t>Status “cell phone bar” graphic is displayed</w:t>
      </w:r>
      <w:r w:rsidRPr="00A37D1E">
        <w:rPr>
          <w:rFonts w:eastAsia="Arial" w:cs="Arial"/>
          <w:szCs w:val="24"/>
        </w:rPr>
        <w:t xml:space="preserve"> </w:t>
      </w:r>
      <w:r>
        <w:rPr>
          <w:rFonts w:eastAsia="Arial" w:cs="Arial"/>
          <w:szCs w:val="24"/>
        </w:rPr>
        <w:t xml:space="preserve">with the word </w:t>
      </w:r>
      <w:proofErr w:type="gramStart"/>
      <w:r>
        <w:rPr>
          <w:rFonts w:eastAsia="Arial" w:cs="Arial"/>
          <w:szCs w:val="24"/>
        </w:rPr>
        <w:t>Medium</w:t>
      </w:r>
      <w:proofErr w:type="gramEnd"/>
      <w:r>
        <w:rPr>
          <w:rFonts w:eastAsia="Arial" w:cs="Arial"/>
          <w:szCs w:val="24"/>
        </w:rPr>
        <w:t xml:space="preserve"> underneath. Three of the bars are </w:t>
      </w:r>
      <w:proofErr w:type="gramStart"/>
      <w:r>
        <w:rPr>
          <w:rFonts w:eastAsia="Arial" w:cs="Arial"/>
          <w:szCs w:val="24"/>
        </w:rPr>
        <w:t>colored in</w:t>
      </w:r>
      <w:proofErr w:type="gramEnd"/>
      <w:r>
        <w:rPr>
          <w:rFonts w:eastAsia="Arial" w:cs="Arial"/>
          <w:szCs w:val="24"/>
        </w:rPr>
        <w:t xml:space="preserve"> purple with the remaining two bars in gray. At the bottom of the card, it reflects that 87.4</w:t>
      </w:r>
      <w:r w:rsidRPr="00A37D1E">
        <w:rPr>
          <w:rFonts w:eastAsia="Arial" w:cs="Arial"/>
          <w:szCs w:val="24"/>
        </w:rPr>
        <w:t xml:space="preserve"> percent</w:t>
      </w:r>
      <w:r>
        <w:rPr>
          <w:rFonts w:eastAsia="Arial" w:cs="Arial"/>
          <w:szCs w:val="24"/>
        </w:rPr>
        <w:t xml:space="preserve"> graduated. </w:t>
      </w:r>
      <w:proofErr w:type="gramStart"/>
      <w:r>
        <w:rPr>
          <w:rFonts w:eastAsia="Arial" w:cs="Arial"/>
          <w:szCs w:val="24"/>
        </w:rPr>
        <w:t>Below this</w:t>
      </w:r>
      <w:proofErr w:type="gramEnd"/>
      <w:r>
        <w:rPr>
          <w:rFonts w:eastAsia="Arial" w:cs="Arial"/>
          <w:szCs w:val="24"/>
        </w:rPr>
        <w:t xml:space="preserve"> is the Equity Report: Number of Student groups in Each Level. There are five boxes in a row: </w:t>
      </w:r>
    </w:p>
    <w:p w14:paraId="077357FB" w14:textId="1C53FAF3" w:rsidR="00DF4FBD" w:rsidRPr="00096926" w:rsidRDefault="00DF4FBD" w:rsidP="00DF4FBD">
      <w:pPr>
        <w:pStyle w:val="ListParagraph"/>
        <w:widowControl/>
        <w:numPr>
          <w:ilvl w:val="0"/>
          <w:numId w:val="39"/>
        </w:numPr>
        <w:tabs>
          <w:tab w:val="left" w:pos="3060"/>
        </w:tabs>
        <w:spacing w:after="0" w:line="240" w:lineRule="auto"/>
        <w:contextualSpacing w:val="0"/>
        <w:rPr>
          <w:rFonts w:cs="Arial"/>
          <w:color w:val="000000"/>
          <w:szCs w:val="24"/>
        </w:rPr>
      </w:pPr>
      <w:r w:rsidRPr="00096926">
        <w:rPr>
          <w:rFonts w:cs="Arial"/>
          <w:color w:val="000000"/>
          <w:szCs w:val="24"/>
        </w:rPr>
        <w:t xml:space="preserve">Very Low: </w:t>
      </w:r>
      <w:r>
        <w:rPr>
          <w:rFonts w:cs="Arial"/>
          <w:color w:val="000000"/>
          <w:szCs w:val="24"/>
        </w:rPr>
        <w:t>1</w:t>
      </w:r>
    </w:p>
    <w:p w14:paraId="6F02EE5B" w14:textId="0B0702D2" w:rsidR="00DF4FBD" w:rsidRDefault="00DF4FBD" w:rsidP="00DF4FBD">
      <w:pPr>
        <w:pStyle w:val="PlainText"/>
        <w:numPr>
          <w:ilvl w:val="0"/>
          <w:numId w:val="39"/>
        </w:numPr>
        <w:rPr>
          <w:rFonts w:ascii="Arial" w:hAnsi="Arial" w:cs="Arial"/>
          <w:sz w:val="24"/>
          <w:szCs w:val="24"/>
        </w:rPr>
      </w:pPr>
      <w:r w:rsidRPr="00096926">
        <w:rPr>
          <w:rFonts w:ascii="Arial" w:hAnsi="Arial" w:cs="Arial"/>
          <w:sz w:val="24"/>
          <w:szCs w:val="24"/>
        </w:rPr>
        <w:t xml:space="preserve">Low: </w:t>
      </w:r>
      <w:r>
        <w:rPr>
          <w:rFonts w:ascii="Arial" w:hAnsi="Arial" w:cs="Arial"/>
          <w:sz w:val="24"/>
          <w:szCs w:val="24"/>
        </w:rPr>
        <w:t>5</w:t>
      </w:r>
    </w:p>
    <w:p w14:paraId="5E7EFF69" w14:textId="5DCB8844" w:rsidR="00DF4FBD" w:rsidRDefault="00DF4FBD" w:rsidP="00DF4FBD">
      <w:pPr>
        <w:pStyle w:val="PlainText"/>
        <w:numPr>
          <w:ilvl w:val="0"/>
          <w:numId w:val="39"/>
        </w:numPr>
        <w:rPr>
          <w:rFonts w:ascii="Arial" w:hAnsi="Arial" w:cs="Arial"/>
          <w:sz w:val="24"/>
          <w:szCs w:val="24"/>
        </w:rPr>
      </w:pPr>
      <w:r>
        <w:rPr>
          <w:rFonts w:ascii="Arial" w:hAnsi="Arial" w:cs="Arial"/>
          <w:sz w:val="24"/>
          <w:szCs w:val="24"/>
        </w:rPr>
        <w:t>Medium: 4</w:t>
      </w:r>
    </w:p>
    <w:p w14:paraId="49193DC7" w14:textId="4253E094" w:rsidR="00DF4FBD" w:rsidRDefault="00DF4FBD" w:rsidP="00DF4FBD">
      <w:pPr>
        <w:pStyle w:val="PlainText"/>
        <w:numPr>
          <w:ilvl w:val="0"/>
          <w:numId w:val="39"/>
        </w:numPr>
        <w:rPr>
          <w:rFonts w:ascii="Arial" w:hAnsi="Arial" w:cs="Arial"/>
          <w:sz w:val="24"/>
          <w:szCs w:val="24"/>
        </w:rPr>
      </w:pPr>
      <w:r>
        <w:rPr>
          <w:rFonts w:ascii="Arial" w:hAnsi="Arial" w:cs="Arial"/>
          <w:sz w:val="24"/>
          <w:szCs w:val="24"/>
        </w:rPr>
        <w:t>High: 1</w:t>
      </w:r>
    </w:p>
    <w:p w14:paraId="6863E4F1" w14:textId="47035AEF" w:rsidR="00DF4FBD" w:rsidRDefault="00DF4FBD" w:rsidP="00DF4FBD">
      <w:pPr>
        <w:pStyle w:val="PlainText"/>
        <w:numPr>
          <w:ilvl w:val="0"/>
          <w:numId w:val="39"/>
        </w:numPr>
        <w:spacing w:after="240"/>
        <w:rPr>
          <w:rFonts w:ascii="Arial" w:hAnsi="Arial" w:cs="Arial"/>
          <w:sz w:val="24"/>
          <w:szCs w:val="24"/>
        </w:rPr>
      </w:pPr>
      <w:r>
        <w:rPr>
          <w:rFonts w:ascii="Arial" w:hAnsi="Arial" w:cs="Arial"/>
          <w:sz w:val="24"/>
          <w:szCs w:val="24"/>
        </w:rPr>
        <w:t>Very High: 2</w:t>
      </w:r>
    </w:p>
    <w:p w14:paraId="3269DA5D" w14:textId="023A56C6" w:rsidR="00DF4FBD" w:rsidRDefault="00DF4FBD" w:rsidP="00A34211">
      <w:pPr>
        <w:pStyle w:val="PlainText"/>
        <w:spacing w:after="240"/>
        <w:rPr>
          <w:rFonts w:cs="Arial"/>
          <w:szCs w:val="24"/>
        </w:rPr>
      </w:pPr>
      <w:r>
        <w:rPr>
          <w:rFonts w:ascii="Arial" w:hAnsi="Arial" w:cs="Arial"/>
          <w:sz w:val="24"/>
          <w:szCs w:val="24"/>
        </w:rPr>
        <w:t>Underneath the Equity Report it states “View More Details” with an arrow pointing to the right.</w:t>
      </w:r>
    </w:p>
    <w:p w14:paraId="3E2448C0" w14:textId="2EE6F8C1" w:rsidR="00794B93" w:rsidRPr="00042E6F" w:rsidRDefault="00000000" w:rsidP="003D1380">
      <w:pPr>
        <w:spacing w:before="29" w:after="0" w:line="240" w:lineRule="auto"/>
        <w:ind w:right="268"/>
        <w:rPr>
          <w:rFonts w:eastAsia="Arial" w:cs="Arial"/>
          <w:b/>
          <w:szCs w:val="24"/>
        </w:rPr>
      </w:pPr>
      <w:hyperlink w:anchor="Figure11" w:history="1">
        <w:r w:rsidR="00794B93" w:rsidRPr="007C29BF">
          <w:rPr>
            <w:rStyle w:val="Hyperlink"/>
            <w:rFonts w:eastAsia="Arial" w:cs="Arial"/>
            <w:b/>
            <w:szCs w:val="24"/>
          </w:rPr>
          <w:t>Figure 11</w:t>
        </w:r>
      </w:hyperlink>
      <w:r w:rsidR="007C29BF">
        <w:rPr>
          <w:rFonts w:eastAsia="Arial" w:cs="Arial"/>
          <w:b/>
          <w:szCs w:val="24"/>
        </w:rPr>
        <w:t>:</w:t>
      </w:r>
      <w:r w:rsidR="00794B93" w:rsidRPr="00042E6F">
        <w:rPr>
          <w:rFonts w:eastAsia="Arial" w:cs="Arial"/>
          <w:b/>
          <w:szCs w:val="24"/>
        </w:rPr>
        <w:t xml:space="preserve"> Equity Report </w:t>
      </w:r>
    </w:p>
    <w:p w14:paraId="5AE9D730" w14:textId="0A1B01F9" w:rsidR="004E0ED6" w:rsidRDefault="004E0ED6" w:rsidP="004E0ED6">
      <w:pPr>
        <w:widowControl/>
        <w:tabs>
          <w:tab w:val="left" w:pos="3060"/>
        </w:tabs>
        <w:spacing w:after="160" w:line="240" w:lineRule="auto"/>
        <w:rPr>
          <w:rFonts w:eastAsia="Arial" w:cs="Arial"/>
          <w:szCs w:val="24"/>
        </w:rPr>
      </w:pPr>
      <w:r>
        <w:rPr>
          <w:rFonts w:eastAsia="Arial" w:cs="Arial"/>
          <w:szCs w:val="24"/>
        </w:rPr>
        <w:t xml:space="preserve">An image of the Equity Report: Number of Student groups in Each Level. There are five boxes in a row: </w:t>
      </w:r>
    </w:p>
    <w:p w14:paraId="57F124B4" w14:textId="77777777" w:rsidR="004E0ED6" w:rsidRPr="00096926" w:rsidRDefault="004E0ED6" w:rsidP="004E0ED6">
      <w:pPr>
        <w:pStyle w:val="ListParagraph"/>
        <w:widowControl/>
        <w:numPr>
          <w:ilvl w:val="0"/>
          <w:numId w:val="39"/>
        </w:numPr>
        <w:tabs>
          <w:tab w:val="left" w:pos="3060"/>
        </w:tabs>
        <w:spacing w:after="0" w:line="240" w:lineRule="auto"/>
        <w:contextualSpacing w:val="0"/>
        <w:rPr>
          <w:rFonts w:cs="Arial"/>
          <w:color w:val="000000"/>
          <w:szCs w:val="24"/>
        </w:rPr>
      </w:pPr>
      <w:r w:rsidRPr="00096926">
        <w:rPr>
          <w:rFonts w:cs="Arial"/>
          <w:color w:val="000000"/>
          <w:szCs w:val="24"/>
        </w:rPr>
        <w:t>Very Low: 0</w:t>
      </w:r>
    </w:p>
    <w:p w14:paraId="5919FD2F" w14:textId="77777777" w:rsidR="004E0ED6" w:rsidRDefault="004E0ED6" w:rsidP="004E0ED6">
      <w:pPr>
        <w:pStyle w:val="PlainText"/>
        <w:numPr>
          <w:ilvl w:val="0"/>
          <w:numId w:val="39"/>
        </w:numPr>
        <w:rPr>
          <w:rFonts w:ascii="Arial" w:hAnsi="Arial" w:cs="Arial"/>
          <w:sz w:val="24"/>
          <w:szCs w:val="24"/>
        </w:rPr>
      </w:pPr>
      <w:r w:rsidRPr="00096926">
        <w:rPr>
          <w:rFonts w:ascii="Arial" w:hAnsi="Arial" w:cs="Arial"/>
          <w:sz w:val="24"/>
          <w:szCs w:val="24"/>
        </w:rPr>
        <w:t>Low: 1</w:t>
      </w:r>
    </w:p>
    <w:p w14:paraId="5512CE36" w14:textId="07B89740" w:rsidR="004E0ED6" w:rsidRDefault="004E0ED6" w:rsidP="004E0ED6">
      <w:pPr>
        <w:pStyle w:val="PlainText"/>
        <w:numPr>
          <w:ilvl w:val="0"/>
          <w:numId w:val="39"/>
        </w:numPr>
        <w:rPr>
          <w:rFonts w:ascii="Arial" w:hAnsi="Arial" w:cs="Arial"/>
          <w:sz w:val="24"/>
          <w:szCs w:val="24"/>
        </w:rPr>
      </w:pPr>
      <w:r>
        <w:rPr>
          <w:rFonts w:ascii="Arial" w:hAnsi="Arial" w:cs="Arial"/>
          <w:sz w:val="24"/>
          <w:szCs w:val="24"/>
        </w:rPr>
        <w:t>Medium: 1</w:t>
      </w:r>
    </w:p>
    <w:p w14:paraId="4D7DDB29" w14:textId="3F9919E9" w:rsidR="004E0ED6" w:rsidRDefault="004E0ED6" w:rsidP="004E0ED6">
      <w:pPr>
        <w:pStyle w:val="PlainText"/>
        <w:numPr>
          <w:ilvl w:val="0"/>
          <w:numId w:val="39"/>
        </w:numPr>
        <w:rPr>
          <w:rFonts w:ascii="Arial" w:hAnsi="Arial" w:cs="Arial"/>
          <w:sz w:val="24"/>
          <w:szCs w:val="24"/>
        </w:rPr>
      </w:pPr>
      <w:r>
        <w:rPr>
          <w:rFonts w:ascii="Arial" w:hAnsi="Arial" w:cs="Arial"/>
          <w:sz w:val="24"/>
          <w:szCs w:val="24"/>
        </w:rPr>
        <w:t>High: 4</w:t>
      </w:r>
    </w:p>
    <w:p w14:paraId="704DA329" w14:textId="2E32F321" w:rsidR="004E0ED6" w:rsidRDefault="004E0ED6" w:rsidP="004E0ED6">
      <w:pPr>
        <w:pStyle w:val="PlainText"/>
        <w:numPr>
          <w:ilvl w:val="0"/>
          <w:numId w:val="39"/>
        </w:numPr>
        <w:rPr>
          <w:rFonts w:ascii="Arial" w:hAnsi="Arial" w:cs="Arial"/>
          <w:sz w:val="24"/>
          <w:szCs w:val="24"/>
        </w:rPr>
      </w:pPr>
      <w:r>
        <w:rPr>
          <w:rFonts w:ascii="Arial" w:hAnsi="Arial" w:cs="Arial"/>
          <w:sz w:val="24"/>
          <w:szCs w:val="24"/>
        </w:rPr>
        <w:t>Very High: 5</w:t>
      </w:r>
    </w:p>
    <w:p w14:paraId="6D7951FB" w14:textId="77777777" w:rsidR="004E0ED6" w:rsidRDefault="004E0ED6" w:rsidP="004E0ED6">
      <w:pPr>
        <w:pStyle w:val="PlainText"/>
        <w:rPr>
          <w:rFonts w:ascii="Arial" w:hAnsi="Arial" w:cs="Arial"/>
          <w:sz w:val="24"/>
          <w:szCs w:val="24"/>
        </w:rPr>
      </w:pPr>
      <w:r>
        <w:rPr>
          <w:rFonts w:ascii="Arial" w:hAnsi="Arial" w:cs="Arial"/>
          <w:sz w:val="24"/>
          <w:szCs w:val="24"/>
        </w:rPr>
        <w:t xml:space="preserve">Underneath the Equity Report it states “View More Details” with an arrow pointing to the right. </w:t>
      </w:r>
    </w:p>
    <w:p w14:paraId="4B337EBE" w14:textId="572500F1" w:rsidR="00794B93" w:rsidRDefault="00000000" w:rsidP="001D6615">
      <w:pPr>
        <w:spacing w:before="240" w:after="0" w:line="240" w:lineRule="auto"/>
        <w:ind w:right="274"/>
        <w:rPr>
          <w:rFonts w:eastAsia="Arial" w:cs="Arial"/>
          <w:b/>
          <w:szCs w:val="24"/>
        </w:rPr>
      </w:pPr>
      <w:hyperlink w:anchor="Figure12" w:history="1">
        <w:r w:rsidR="00794B93" w:rsidRPr="007C29BF">
          <w:rPr>
            <w:rStyle w:val="Hyperlink"/>
            <w:rFonts w:cs="Arial"/>
            <w:b/>
            <w:bCs/>
          </w:rPr>
          <w:t>Figure 12</w:t>
        </w:r>
      </w:hyperlink>
      <w:r w:rsidR="00794B93">
        <w:rPr>
          <w:rFonts w:cs="Arial"/>
          <w:b/>
          <w:bCs/>
        </w:rPr>
        <w:t xml:space="preserve">: </w:t>
      </w:r>
      <w:r w:rsidR="00794B93" w:rsidRPr="00042E6F">
        <w:rPr>
          <w:rFonts w:eastAsia="Arial" w:cs="Arial"/>
          <w:b/>
          <w:szCs w:val="24"/>
        </w:rPr>
        <w:t xml:space="preserve">Student Group Details </w:t>
      </w:r>
    </w:p>
    <w:p w14:paraId="137A974F" w14:textId="158A0383" w:rsidR="00421B34" w:rsidRDefault="00421B34" w:rsidP="001D6615">
      <w:pPr>
        <w:spacing w:before="120" w:after="240" w:line="240" w:lineRule="auto"/>
        <w:rPr>
          <w:rFonts w:cs="Arial"/>
          <w:szCs w:val="4"/>
        </w:rPr>
      </w:pPr>
      <w:r w:rsidRPr="00042E6F">
        <w:rPr>
          <w:rFonts w:cs="Arial"/>
          <w:szCs w:val="4"/>
        </w:rPr>
        <w:t>The image shows an example of Student Group Details</w:t>
      </w:r>
      <w:r w:rsidR="00AE75E8">
        <w:rPr>
          <w:rFonts w:cs="Arial"/>
          <w:szCs w:val="4"/>
        </w:rPr>
        <w:t xml:space="preserve">: All Student Groups by Performance Level. There are a total of 11 student groups. </w:t>
      </w:r>
      <w:r w:rsidRPr="00042E6F">
        <w:rPr>
          <w:rFonts w:cs="Arial"/>
          <w:szCs w:val="4"/>
        </w:rPr>
        <w:t xml:space="preserve">There are six cards that </w:t>
      </w:r>
      <w:r w:rsidR="001D6615">
        <w:rPr>
          <w:rFonts w:cs="Arial"/>
          <w:szCs w:val="4"/>
        </w:rPr>
        <w:t>reflect the data - s</w:t>
      </w:r>
      <w:r w:rsidRPr="00042E6F">
        <w:rPr>
          <w:rFonts w:cs="Arial"/>
          <w:szCs w:val="4"/>
        </w:rPr>
        <w:t>tarting from left to right:</w:t>
      </w:r>
    </w:p>
    <w:p w14:paraId="5BE8C534" w14:textId="3C01FC48" w:rsidR="001D6615" w:rsidRDefault="00BD1AE2" w:rsidP="00E20FC3">
      <w:pPr>
        <w:pStyle w:val="ListParagraph"/>
        <w:numPr>
          <w:ilvl w:val="0"/>
          <w:numId w:val="40"/>
        </w:numPr>
        <w:spacing w:before="120" w:after="120" w:line="240" w:lineRule="auto"/>
        <w:contextualSpacing w:val="0"/>
        <w:rPr>
          <w:rFonts w:cs="Arial"/>
          <w:szCs w:val="4"/>
        </w:rPr>
      </w:pPr>
      <w:r>
        <w:rPr>
          <w:rFonts w:cs="Arial"/>
          <w:szCs w:val="4"/>
        </w:rPr>
        <w:t>Very Low: A bar graph with on</w:t>
      </w:r>
      <w:r w:rsidR="00E20FC3">
        <w:rPr>
          <w:rFonts w:cs="Arial"/>
          <w:szCs w:val="4"/>
        </w:rPr>
        <w:t>e</w:t>
      </w:r>
      <w:r>
        <w:rPr>
          <w:rFonts w:cs="Arial"/>
          <w:szCs w:val="4"/>
        </w:rPr>
        <w:t xml:space="preserve"> bar filled in purple with the remaining four bars in gray with the word</w:t>
      </w:r>
      <w:r w:rsidR="002631AD">
        <w:rPr>
          <w:rFonts w:cs="Arial"/>
          <w:szCs w:val="4"/>
        </w:rPr>
        <w:t>s</w:t>
      </w:r>
      <w:r>
        <w:rPr>
          <w:rFonts w:cs="Arial"/>
          <w:szCs w:val="4"/>
        </w:rPr>
        <w:t xml:space="preserve"> Very Low underneath. There are no students in this Status level. </w:t>
      </w:r>
    </w:p>
    <w:p w14:paraId="15B3BAAA" w14:textId="3718F9AD" w:rsidR="00BD1AE2" w:rsidRDefault="00E20FC3" w:rsidP="00E20FC3">
      <w:pPr>
        <w:pStyle w:val="PlainText"/>
        <w:numPr>
          <w:ilvl w:val="0"/>
          <w:numId w:val="40"/>
        </w:numPr>
        <w:spacing w:after="120"/>
        <w:rPr>
          <w:rFonts w:ascii="Arial" w:hAnsi="Arial" w:cs="Arial"/>
          <w:sz w:val="24"/>
          <w:szCs w:val="24"/>
        </w:rPr>
      </w:pPr>
      <w:r w:rsidRPr="00E20FC3">
        <w:rPr>
          <w:rFonts w:ascii="Arial" w:hAnsi="Arial" w:cs="Arial"/>
          <w:sz w:val="24"/>
          <w:szCs w:val="24"/>
        </w:rPr>
        <w:t xml:space="preserve">Low: A bar graph with </w:t>
      </w:r>
      <w:r>
        <w:rPr>
          <w:rFonts w:ascii="Arial" w:hAnsi="Arial" w:cs="Arial"/>
          <w:sz w:val="24"/>
          <w:szCs w:val="24"/>
        </w:rPr>
        <w:t>two bars</w:t>
      </w:r>
      <w:r w:rsidRPr="00E20FC3">
        <w:rPr>
          <w:rFonts w:ascii="Arial" w:hAnsi="Arial" w:cs="Arial"/>
          <w:sz w:val="24"/>
          <w:szCs w:val="24"/>
        </w:rPr>
        <w:t xml:space="preserve"> filled in purple with the remaining </w:t>
      </w:r>
      <w:r>
        <w:rPr>
          <w:rFonts w:ascii="Arial" w:hAnsi="Arial" w:cs="Arial"/>
          <w:sz w:val="24"/>
          <w:szCs w:val="24"/>
        </w:rPr>
        <w:t>three</w:t>
      </w:r>
      <w:r w:rsidRPr="00E20FC3">
        <w:rPr>
          <w:rFonts w:ascii="Arial" w:hAnsi="Arial" w:cs="Arial"/>
          <w:sz w:val="24"/>
          <w:szCs w:val="24"/>
        </w:rPr>
        <w:t xml:space="preserve"> bars in gray with the word Low underneath. </w:t>
      </w:r>
      <w:r>
        <w:rPr>
          <w:rFonts w:ascii="Arial" w:hAnsi="Arial" w:cs="Arial"/>
          <w:sz w:val="24"/>
          <w:szCs w:val="24"/>
        </w:rPr>
        <w:t xml:space="preserve">There are two student groups (Homeless and Students with Disabilities) </w:t>
      </w:r>
      <w:proofErr w:type="gramStart"/>
      <w:r>
        <w:rPr>
          <w:rFonts w:ascii="Arial" w:hAnsi="Arial" w:cs="Arial"/>
          <w:sz w:val="24"/>
          <w:szCs w:val="24"/>
        </w:rPr>
        <w:t>in</w:t>
      </w:r>
      <w:proofErr w:type="gramEnd"/>
      <w:r>
        <w:rPr>
          <w:rFonts w:ascii="Arial" w:hAnsi="Arial" w:cs="Arial"/>
          <w:sz w:val="24"/>
          <w:szCs w:val="24"/>
        </w:rPr>
        <w:t xml:space="preserve"> this</w:t>
      </w:r>
      <w:r w:rsidRPr="00E20FC3">
        <w:rPr>
          <w:rFonts w:ascii="Arial" w:hAnsi="Arial" w:cs="Arial"/>
          <w:sz w:val="24"/>
          <w:szCs w:val="24"/>
        </w:rPr>
        <w:t xml:space="preserve"> Status level.</w:t>
      </w:r>
    </w:p>
    <w:p w14:paraId="4FBF00DB" w14:textId="5C857E70" w:rsidR="00E20FC3" w:rsidRDefault="00E20FC3" w:rsidP="00E20FC3">
      <w:pPr>
        <w:pStyle w:val="PlainText"/>
        <w:numPr>
          <w:ilvl w:val="0"/>
          <w:numId w:val="40"/>
        </w:numPr>
        <w:spacing w:after="120"/>
        <w:rPr>
          <w:rFonts w:ascii="Arial" w:hAnsi="Arial" w:cs="Arial"/>
          <w:sz w:val="24"/>
          <w:szCs w:val="24"/>
        </w:rPr>
      </w:pPr>
      <w:r>
        <w:rPr>
          <w:rFonts w:ascii="Arial" w:hAnsi="Arial" w:cs="Arial"/>
          <w:sz w:val="24"/>
          <w:szCs w:val="24"/>
        </w:rPr>
        <w:lastRenderedPageBreak/>
        <w:t xml:space="preserve">Medium: </w:t>
      </w:r>
      <w:r w:rsidRPr="00E20FC3">
        <w:rPr>
          <w:rFonts w:ascii="Arial" w:hAnsi="Arial" w:cs="Arial"/>
          <w:sz w:val="24"/>
          <w:szCs w:val="24"/>
        </w:rPr>
        <w:t xml:space="preserve">A bar graph with </w:t>
      </w:r>
      <w:r>
        <w:rPr>
          <w:rFonts w:ascii="Arial" w:hAnsi="Arial" w:cs="Arial"/>
          <w:sz w:val="24"/>
          <w:szCs w:val="24"/>
        </w:rPr>
        <w:t>three bars</w:t>
      </w:r>
      <w:r w:rsidRPr="00E20FC3">
        <w:rPr>
          <w:rFonts w:ascii="Arial" w:hAnsi="Arial" w:cs="Arial"/>
          <w:sz w:val="24"/>
          <w:szCs w:val="24"/>
        </w:rPr>
        <w:t xml:space="preserve"> filled in purple with the remaining </w:t>
      </w:r>
      <w:r>
        <w:rPr>
          <w:rFonts w:ascii="Arial" w:hAnsi="Arial" w:cs="Arial"/>
          <w:sz w:val="24"/>
          <w:szCs w:val="24"/>
        </w:rPr>
        <w:t>two</w:t>
      </w:r>
      <w:r w:rsidRPr="00E20FC3">
        <w:rPr>
          <w:rFonts w:ascii="Arial" w:hAnsi="Arial" w:cs="Arial"/>
          <w:sz w:val="24"/>
          <w:szCs w:val="24"/>
        </w:rPr>
        <w:t xml:space="preserve"> bars in gray with the word </w:t>
      </w:r>
      <w:proofErr w:type="gramStart"/>
      <w:r>
        <w:rPr>
          <w:rFonts w:ascii="Arial" w:hAnsi="Arial" w:cs="Arial"/>
          <w:sz w:val="24"/>
          <w:szCs w:val="24"/>
        </w:rPr>
        <w:t>Medium</w:t>
      </w:r>
      <w:proofErr w:type="gramEnd"/>
      <w:r w:rsidRPr="00E20FC3">
        <w:rPr>
          <w:rFonts w:ascii="Arial" w:hAnsi="Arial" w:cs="Arial"/>
          <w:sz w:val="24"/>
          <w:szCs w:val="24"/>
        </w:rPr>
        <w:t xml:space="preserve"> underneath. </w:t>
      </w:r>
      <w:r>
        <w:rPr>
          <w:rFonts w:ascii="Arial" w:hAnsi="Arial" w:cs="Arial"/>
          <w:sz w:val="24"/>
          <w:szCs w:val="24"/>
        </w:rPr>
        <w:t>There are two student groups (African American and Socioeconomically Disadvantaged) in this</w:t>
      </w:r>
      <w:r w:rsidRPr="00E20FC3">
        <w:rPr>
          <w:rFonts w:ascii="Arial" w:hAnsi="Arial" w:cs="Arial"/>
          <w:sz w:val="24"/>
          <w:szCs w:val="24"/>
        </w:rPr>
        <w:t xml:space="preserve"> Status level.</w:t>
      </w:r>
    </w:p>
    <w:p w14:paraId="628F2F5E" w14:textId="61222062" w:rsidR="00595004" w:rsidRDefault="00595004" w:rsidP="00595004">
      <w:pPr>
        <w:pStyle w:val="PlainText"/>
        <w:numPr>
          <w:ilvl w:val="0"/>
          <w:numId w:val="40"/>
        </w:numPr>
        <w:spacing w:after="120"/>
        <w:rPr>
          <w:rFonts w:ascii="Arial" w:hAnsi="Arial" w:cs="Arial"/>
          <w:sz w:val="24"/>
          <w:szCs w:val="24"/>
        </w:rPr>
      </w:pPr>
      <w:r>
        <w:rPr>
          <w:rFonts w:ascii="Arial" w:hAnsi="Arial" w:cs="Arial"/>
          <w:sz w:val="24"/>
          <w:szCs w:val="24"/>
        </w:rPr>
        <w:t xml:space="preserve">High: </w:t>
      </w:r>
      <w:r w:rsidRPr="00E20FC3">
        <w:rPr>
          <w:rFonts w:ascii="Arial" w:hAnsi="Arial" w:cs="Arial"/>
          <w:sz w:val="24"/>
          <w:szCs w:val="24"/>
        </w:rPr>
        <w:t xml:space="preserve">A bar graph with </w:t>
      </w:r>
      <w:r>
        <w:rPr>
          <w:rFonts w:ascii="Arial" w:hAnsi="Arial" w:cs="Arial"/>
          <w:sz w:val="24"/>
          <w:szCs w:val="24"/>
        </w:rPr>
        <w:t>four bars</w:t>
      </w:r>
      <w:r w:rsidRPr="00E20FC3">
        <w:rPr>
          <w:rFonts w:ascii="Arial" w:hAnsi="Arial" w:cs="Arial"/>
          <w:sz w:val="24"/>
          <w:szCs w:val="24"/>
        </w:rPr>
        <w:t xml:space="preserve"> filled in purple with the remaining </w:t>
      </w:r>
      <w:r>
        <w:rPr>
          <w:rFonts w:ascii="Arial" w:hAnsi="Arial" w:cs="Arial"/>
          <w:sz w:val="24"/>
          <w:szCs w:val="24"/>
        </w:rPr>
        <w:t>one</w:t>
      </w:r>
      <w:r w:rsidRPr="00E20FC3">
        <w:rPr>
          <w:rFonts w:ascii="Arial" w:hAnsi="Arial" w:cs="Arial"/>
          <w:sz w:val="24"/>
          <w:szCs w:val="24"/>
        </w:rPr>
        <w:t xml:space="preserve"> bar in gray with the word </w:t>
      </w:r>
      <w:r>
        <w:rPr>
          <w:rFonts w:ascii="Arial" w:hAnsi="Arial" w:cs="Arial"/>
          <w:sz w:val="24"/>
          <w:szCs w:val="24"/>
        </w:rPr>
        <w:t>High</w:t>
      </w:r>
      <w:r w:rsidRPr="00E20FC3">
        <w:rPr>
          <w:rFonts w:ascii="Arial" w:hAnsi="Arial" w:cs="Arial"/>
          <w:sz w:val="24"/>
          <w:szCs w:val="24"/>
        </w:rPr>
        <w:t xml:space="preserve"> underneath. </w:t>
      </w:r>
      <w:r>
        <w:rPr>
          <w:rFonts w:ascii="Arial" w:hAnsi="Arial" w:cs="Arial"/>
          <w:sz w:val="24"/>
          <w:szCs w:val="24"/>
        </w:rPr>
        <w:t>There are four student groups (American Indi</w:t>
      </w:r>
      <w:r w:rsidR="002631AD">
        <w:rPr>
          <w:rFonts w:ascii="Arial" w:hAnsi="Arial" w:cs="Arial"/>
          <w:sz w:val="24"/>
          <w:szCs w:val="24"/>
        </w:rPr>
        <w:t>an, English Learners, Hispanic and Pacific Islander</w:t>
      </w:r>
      <w:r>
        <w:rPr>
          <w:rFonts w:ascii="Arial" w:hAnsi="Arial" w:cs="Arial"/>
          <w:sz w:val="24"/>
          <w:szCs w:val="24"/>
        </w:rPr>
        <w:t>) in this</w:t>
      </w:r>
      <w:r w:rsidRPr="00E20FC3">
        <w:rPr>
          <w:rFonts w:ascii="Arial" w:hAnsi="Arial" w:cs="Arial"/>
          <w:sz w:val="24"/>
          <w:szCs w:val="24"/>
        </w:rPr>
        <w:t xml:space="preserve"> Status level.</w:t>
      </w:r>
    </w:p>
    <w:p w14:paraId="0D43335C" w14:textId="02CE1801" w:rsidR="002631AD" w:rsidRDefault="002631AD" w:rsidP="002631AD">
      <w:pPr>
        <w:pStyle w:val="PlainText"/>
        <w:numPr>
          <w:ilvl w:val="0"/>
          <w:numId w:val="40"/>
        </w:numPr>
        <w:spacing w:after="120"/>
        <w:rPr>
          <w:rFonts w:ascii="Arial" w:hAnsi="Arial" w:cs="Arial"/>
          <w:sz w:val="24"/>
          <w:szCs w:val="24"/>
        </w:rPr>
      </w:pPr>
      <w:r>
        <w:rPr>
          <w:rFonts w:ascii="Arial" w:hAnsi="Arial" w:cs="Arial"/>
          <w:sz w:val="24"/>
          <w:szCs w:val="24"/>
        </w:rPr>
        <w:t xml:space="preserve">Very High: </w:t>
      </w:r>
      <w:r w:rsidRPr="00E20FC3">
        <w:rPr>
          <w:rFonts w:ascii="Arial" w:hAnsi="Arial" w:cs="Arial"/>
          <w:sz w:val="24"/>
          <w:szCs w:val="24"/>
        </w:rPr>
        <w:t xml:space="preserve">A bar graph with </w:t>
      </w:r>
      <w:r>
        <w:rPr>
          <w:rFonts w:ascii="Arial" w:hAnsi="Arial" w:cs="Arial"/>
          <w:sz w:val="24"/>
          <w:szCs w:val="24"/>
        </w:rPr>
        <w:t>all five bars</w:t>
      </w:r>
      <w:r w:rsidRPr="00E20FC3">
        <w:rPr>
          <w:rFonts w:ascii="Arial" w:hAnsi="Arial" w:cs="Arial"/>
          <w:sz w:val="24"/>
          <w:szCs w:val="24"/>
        </w:rPr>
        <w:t xml:space="preserve"> filled in purple with the word</w:t>
      </w:r>
      <w:r>
        <w:rPr>
          <w:rFonts w:ascii="Arial" w:hAnsi="Arial" w:cs="Arial"/>
          <w:sz w:val="24"/>
          <w:szCs w:val="24"/>
        </w:rPr>
        <w:t>s</w:t>
      </w:r>
      <w:r w:rsidRPr="00E20FC3">
        <w:rPr>
          <w:rFonts w:ascii="Arial" w:hAnsi="Arial" w:cs="Arial"/>
          <w:sz w:val="24"/>
          <w:szCs w:val="24"/>
        </w:rPr>
        <w:t xml:space="preserve"> </w:t>
      </w:r>
      <w:r>
        <w:rPr>
          <w:rFonts w:ascii="Arial" w:hAnsi="Arial" w:cs="Arial"/>
          <w:sz w:val="24"/>
          <w:szCs w:val="24"/>
        </w:rPr>
        <w:t>Very High</w:t>
      </w:r>
      <w:r w:rsidRPr="00E20FC3">
        <w:rPr>
          <w:rFonts w:ascii="Arial" w:hAnsi="Arial" w:cs="Arial"/>
          <w:sz w:val="24"/>
          <w:szCs w:val="24"/>
        </w:rPr>
        <w:t xml:space="preserve"> underneath. </w:t>
      </w:r>
      <w:r>
        <w:rPr>
          <w:rFonts w:ascii="Arial" w:hAnsi="Arial" w:cs="Arial"/>
          <w:sz w:val="24"/>
          <w:szCs w:val="24"/>
        </w:rPr>
        <w:t xml:space="preserve">There are </w:t>
      </w:r>
      <w:r w:rsidR="00BD22DF">
        <w:rPr>
          <w:rFonts w:ascii="Arial" w:hAnsi="Arial" w:cs="Arial"/>
          <w:sz w:val="24"/>
          <w:szCs w:val="24"/>
        </w:rPr>
        <w:t>four</w:t>
      </w:r>
      <w:r>
        <w:rPr>
          <w:rFonts w:ascii="Arial" w:hAnsi="Arial" w:cs="Arial"/>
          <w:sz w:val="24"/>
          <w:szCs w:val="24"/>
        </w:rPr>
        <w:t xml:space="preserve"> student groups (</w:t>
      </w:r>
      <w:r w:rsidR="00BD22DF">
        <w:rPr>
          <w:rFonts w:ascii="Arial" w:hAnsi="Arial" w:cs="Arial"/>
          <w:sz w:val="24"/>
          <w:szCs w:val="24"/>
        </w:rPr>
        <w:t>Asian, Filipino, Two or More Races, and White</w:t>
      </w:r>
      <w:r>
        <w:rPr>
          <w:rFonts w:ascii="Arial" w:hAnsi="Arial" w:cs="Arial"/>
          <w:sz w:val="24"/>
          <w:szCs w:val="24"/>
        </w:rPr>
        <w:t>) in this</w:t>
      </w:r>
      <w:r w:rsidRPr="00E20FC3">
        <w:rPr>
          <w:rFonts w:ascii="Arial" w:hAnsi="Arial" w:cs="Arial"/>
          <w:sz w:val="24"/>
          <w:szCs w:val="24"/>
        </w:rPr>
        <w:t xml:space="preserve"> Status level.</w:t>
      </w:r>
    </w:p>
    <w:p w14:paraId="186ECF9D" w14:textId="2F026852" w:rsidR="00BD22DF" w:rsidRDefault="00BD22DF" w:rsidP="00ED1EA1">
      <w:pPr>
        <w:pStyle w:val="PlainText"/>
        <w:numPr>
          <w:ilvl w:val="0"/>
          <w:numId w:val="40"/>
        </w:numPr>
        <w:spacing w:after="240"/>
        <w:rPr>
          <w:rFonts w:ascii="Arial" w:hAnsi="Arial" w:cs="Arial"/>
          <w:sz w:val="24"/>
          <w:szCs w:val="24"/>
        </w:rPr>
      </w:pPr>
      <w:r>
        <w:rPr>
          <w:rFonts w:ascii="Arial" w:hAnsi="Arial" w:cs="Arial"/>
          <w:sz w:val="24"/>
          <w:szCs w:val="24"/>
        </w:rPr>
        <w:t xml:space="preserve">No Performance Level: </w:t>
      </w:r>
      <w:r w:rsidRPr="00E20FC3">
        <w:rPr>
          <w:rFonts w:ascii="Arial" w:hAnsi="Arial" w:cs="Arial"/>
          <w:sz w:val="24"/>
          <w:szCs w:val="24"/>
        </w:rPr>
        <w:t xml:space="preserve">A bar graph with </w:t>
      </w:r>
      <w:r>
        <w:rPr>
          <w:rFonts w:ascii="Arial" w:hAnsi="Arial" w:cs="Arial"/>
          <w:sz w:val="24"/>
          <w:szCs w:val="24"/>
        </w:rPr>
        <w:t>all five bars</w:t>
      </w:r>
      <w:r w:rsidRPr="00E20FC3">
        <w:rPr>
          <w:rFonts w:ascii="Arial" w:hAnsi="Arial" w:cs="Arial"/>
          <w:sz w:val="24"/>
          <w:szCs w:val="24"/>
        </w:rPr>
        <w:t xml:space="preserve"> filled in </w:t>
      </w:r>
      <w:r>
        <w:rPr>
          <w:rFonts w:ascii="Arial" w:hAnsi="Arial" w:cs="Arial"/>
          <w:sz w:val="24"/>
          <w:szCs w:val="24"/>
        </w:rPr>
        <w:t>gray</w:t>
      </w:r>
      <w:r w:rsidRPr="00E20FC3">
        <w:rPr>
          <w:rFonts w:ascii="Arial" w:hAnsi="Arial" w:cs="Arial"/>
          <w:sz w:val="24"/>
          <w:szCs w:val="24"/>
        </w:rPr>
        <w:t xml:space="preserve"> with the word</w:t>
      </w:r>
      <w:r>
        <w:rPr>
          <w:rFonts w:ascii="Arial" w:hAnsi="Arial" w:cs="Arial"/>
          <w:sz w:val="24"/>
          <w:szCs w:val="24"/>
        </w:rPr>
        <w:t>s</w:t>
      </w:r>
      <w:r w:rsidRPr="00E20FC3">
        <w:rPr>
          <w:rFonts w:ascii="Arial" w:hAnsi="Arial" w:cs="Arial"/>
          <w:sz w:val="24"/>
          <w:szCs w:val="24"/>
        </w:rPr>
        <w:t xml:space="preserve"> </w:t>
      </w:r>
      <w:r w:rsidR="002E784A">
        <w:rPr>
          <w:rFonts w:ascii="Arial" w:hAnsi="Arial" w:cs="Arial"/>
          <w:sz w:val="24"/>
          <w:szCs w:val="24"/>
        </w:rPr>
        <w:t>No Performance Level</w:t>
      </w:r>
      <w:r w:rsidR="002E784A" w:rsidRPr="00E20FC3">
        <w:rPr>
          <w:rFonts w:ascii="Arial" w:hAnsi="Arial" w:cs="Arial"/>
          <w:sz w:val="24"/>
          <w:szCs w:val="24"/>
        </w:rPr>
        <w:t xml:space="preserve"> </w:t>
      </w:r>
      <w:r w:rsidRPr="00E20FC3">
        <w:rPr>
          <w:rFonts w:ascii="Arial" w:hAnsi="Arial" w:cs="Arial"/>
          <w:sz w:val="24"/>
          <w:szCs w:val="24"/>
        </w:rPr>
        <w:t xml:space="preserve">underneath. </w:t>
      </w:r>
      <w:r>
        <w:rPr>
          <w:rFonts w:ascii="Arial" w:hAnsi="Arial" w:cs="Arial"/>
          <w:sz w:val="24"/>
          <w:szCs w:val="24"/>
        </w:rPr>
        <w:t xml:space="preserve">There are </w:t>
      </w:r>
      <w:r w:rsidR="002E784A">
        <w:rPr>
          <w:rFonts w:ascii="Arial" w:hAnsi="Arial" w:cs="Arial"/>
          <w:sz w:val="24"/>
          <w:szCs w:val="24"/>
        </w:rPr>
        <w:t xml:space="preserve">no student groups in </w:t>
      </w:r>
      <w:r>
        <w:rPr>
          <w:rFonts w:ascii="Arial" w:hAnsi="Arial" w:cs="Arial"/>
          <w:sz w:val="24"/>
          <w:szCs w:val="24"/>
        </w:rPr>
        <w:t>this</w:t>
      </w:r>
      <w:r w:rsidRPr="00E20FC3">
        <w:rPr>
          <w:rFonts w:ascii="Arial" w:hAnsi="Arial" w:cs="Arial"/>
          <w:sz w:val="24"/>
          <w:szCs w:val="24"/>
        </w:rPr>
        <w:t xml:space="preserve"> Status level.</w:t>
      </w:r>
    </w:p>
    <w:p w14:paraId="12103214" w14:textId="77646390" w:rsidR="00192320" w:rsidRDefault="00000000" w:rsidP="00620F01">
      <w:pPr>
        <w:spacing w:after="0" w:line="240" w:lineRule="auto"/>
        <w:rPr>
          <w:b/>
        </w:rPr>
      </w:pPr>
      <w:hyperlink w:anchor="Figure13" w:history="1">
        <w:r w:rsidR="00192320" w:rsidRPr="007C29BF">
          <w:rPr>
            <w:rStyle w:val="Hyperlink"/>
            <w:b/>
          </w:rPr>
          <w:t>Figure 13</w:t>
        </w:r>
      </w:hyperlink>
      <w:r w:rsidR="00192320" w:rsidRPr="00042E6F">
        <w:rPr>
          <w:b/>
        </w:rPr>
        <w:t>: Viewing All Schools’ Performance At-a-Glance</w:t>
      </w:r>
    </w:p>
    <w:p w14:paraId="75066828" w14:textId="0AA1FBA6" w:rsidR="00134B4C" w:rsidRDefault="00620F01" w:rsidP="00E967D8">
      <w:pPr>
        <w:spacing w:after="120" w:line="240" w:lineRule="auto"/>
        <w:rPr>
          <w:rFonts w:cs="Arial"/>
          <w:szCs w:val="4"/>
        </w:rPr>
      </w:pPr>
      <w:r>
        <w:rPr>
          <w:rFonts w:cs="Arial"/>
          <w:szCs w:val="4"/>
        </w:rPr>
        <w:t>This image reflects how a user can access the performance of all schools in a district in one viewing. Filters are available to the left of the report so that the school name can be ordered in ascending or descending order. A specific indicator can also be selected and ordered by ascending or descending performance</w:t>
      </w:r>
      <w:r w:rsidR="00FA16FD">
        <w:rPr>
          <w:rFonts w:cs="Arial"/>
          <w:szCs w:val="4"/>
        </w:rPr>
        <w:t xml:space="preserve"> by selecting on the following indicators: </w:t>
      </w:r>
      <w:r w:rsidR="004E0164">
        <w:rPr>
          <w:rFonts w:cs="Arial"/>
          <w:szCs w:val="4"/>
        </w:rPr>
        <w:t xml:space="preserve">Chronic Absenteeism, Suspension Rate, English Learner Progress, Graduation Rate, College/Career, English Language Arts, and Mathematics. </w:t>
      </w:r>
      <w:r>
        <w:rPr>
          <w:rFonts w:cs="Arial"/>
          <w:szCs w:val="4"/>
        </w:rPr>
        <w:t xml:space="preserve">The image </w:t>
      </w:r>
      <w:r w:rsidR="0061056A">
        <w:rPr>
          <w:rFonts w:cs="Arial"/>
          <w:szCs w:val="4"/>
        </w:rPr>
        <w:t>also</w:t>
      </w:r>
      <w:r>
        <w:rPr>
          <w:rFonts w:cs="Arial"/>
          <w:szCs w:val="4"/>
        </w:rPr>
        <w:t xml:space="preserve"> identifies </w:t>
      </w:r>
      <w:r w:rsidR="0061056A">
        <w:rPr>
          <w:rFonts w:cs="Arial"/>
          <w:szCs w:val="4"/>
        </w:rPr>
        <w:t xml:space="preserve">to the right of the filters </w:t>
      </w:r>
      <w:r>
        <w:rPr>
          <w:rFonts w:cs="Arial"/>
          <w:szCs w:val="4"/>
        </w:rPr>
        <w:t xml:space="preserve">one </w:t>
      </w:r>
      <w:r w:rsidR="005913D6">
        <w:rPr>
          <w:rFonts w:cs="Arial"/>
          <w:szCs w:val="4"/>
        </w:rPr>
        <w:t>high</w:t>
      </w:r>
      <w:r>
        <w:rPr>
          <w:rFonts w:cs="Arial"/>
          <w:szCs w:val="4"/>
        </w:rPr>
        <w:t xml:space="preserve"> school with </w:t>
      </w:r>
      <w:r w:rsidR="005913D6">
        <w:rPr>
          <w:rFonts w:cs="Arial"/>
          <w:szCs w:val="4"/>
        </w:rPr>
        <w:t>the following seven cards from left to right</w:t>
      </w:r>
      <w:r w:rsidR="00E967D8">
        <w:rPr>
          <w:rFonts w:cs="Arial"/>
          <w:szCs w:val="4"/>
        </w:rPr>
        <w:t xml:space="preserve">: </w:t>
      </w:r>
    </w:p>
    <w:p w14:paraId="53FB0B52" w14:textId="7E9BF4A8" w:rsidR="00E967D8" w:rsidRPr="000619A3" w:rsidRDefault="000A15B1" w:rsidP="00E967D8">
      <w:pPr>
        <w:pStyle w:val="ListParagraph"/>
        <w:numPr>
          <w:ilvl w:val="0"/>
          <w:numId w:val="41"/>
        </w:numPr>
        <w:spacing w:after="0" w:line="240" w:lineRule="auto"/>
        <w:rPr>
          <w:rFonts w:cs="Arial"/>
          <w:szCs w:val="24"/>
        </w:rPr>
      </w:pPr>
      <w:r w:rsidRPr="000619A3">
        <w:rPr>
          <w:rFonts w:cs="Arial"/>
          <w:szCs w:val="24"/>
        </w:rPr>
        <w:t xml:space="preserve">Chronic Absenteeism: </w:t>
      </w:r>
      <w:r w:rsidR="00DC5480">
        <w:rPr>
          <w:rFonts w:cs="Arial"/>
          <w:szCs w:val="24"/>
        </w:rPr>
        <w:t>A bar graph with all five bars in gray</w:t>
      </w:r>
      <w:r w:rsidR="000619A3" w:rsidRPr="000619A3">
        <w:rPr>
          <w:rFonts w:cs="Arial"/>
          <w:szCs w:val="24"/>
        </w:rPr>
        <w:t xml:space="preserve"> with the words No Performance Level below the bars. </w:t>
      </w:r>
    </w:p>
    <w:p w14:paraId="70D1FA50" w14:textId="2E4543AC" w:rsidR="000619A3" w:rsidRDefault="000619A3" w:rsidP="000619A3">
      <w:pPr>
        <w:pStyle w:val="PlainText"/>
        <w:numPr>
          <w:ilvl w:val="0"/>
          <w:numId w:val="41"/>
        </w:numPr>
        <w:rPr>
          <w:rFonts w:ascii="Arial" w:hAnsi="Arial" w:cs="Arial"/>
          <w:sz w:val="24"/>
          <w:szCs w:val="24"/>
        </w:rPr>
      </w:pPr>
      <w:r>
        <w:rPr>
          <w:rFonts w:ascii="Arial" w:hAnsi="Arial" w:cs="Arial"/>
          <w:sz w:val="24"/>
          <w:szCs w:val="24"/>
        </w:rPr>
        <w:t xml:space="preserve">Suspension Rate: </w:t>
      </w:r>
      <w:r w:rsidRPr="00E20FC3">
        <w:rPr>
          <w:rFonts w:ascii="Arial" w:hAnsi="Arial" w:cs="Arial"/>
          <w:sz w:val="24"/>
          <w:szCs w:val="24"/>
        </w:rPr>
        <w:t xml:space="preserve">A bar graph with </w:t>
      </w:r>
      <w:r w:rsidR="00DC5480">
        <w:rPr>
          <w:rFonts w:ascii="Arial" w:hAnsi="Arial" w:cs="Arial"/>
          <w:sz w:val="24"/>
          <w:szCs w:val="24"/>
        </w:rPr>
        <w:t>two</w:t>
      </w:r>
      <w:r>
        <w:rPr>
          <w:rFonts w:ascii="Arial" w:hAnsi="Arial" w:cs="Arial"/>
          <w:sz w:val="24"/>
          <w:szCs w:val="24"/>
        </w:rPr>
        <w:t xml:space="preserve"> bars</w:t>
      </w:r>
      <w:r w:rsidRPr="00E20FC3">
        <w:rPr>
          <w:rFonts w:ascii="Arial" w:hAnsi="Arial" w:cs="Arial"/>
          <w:sz w:val="24"/>
          <w:szCs w:val="24"/>
        </w:rPr>
        <w:t xml:space="preserve"> filled in purple with the remaining </w:t>
      </w:r>
      <w:r w:rsidR="00DC5480">
        <w:rPr>
          <w:rFonts w:ascii="Arial" w:hAnsi="Arial" w:cs="Arial"/>
          <w:sz w:val="24"/>
          <w:szCs w:val="24"/>
        </w:rPr>
        <w:t>three</w:t>
      </w:r>
      <w:r w:rsidRPr="00E20FC3">
        <w:rPr>
          <w:rFonts w:ascii="Arial" w:hAnsi="Arial" w:cs="Arial"/>
          <w:sz w:val="24"/>
          <w:szCs w:val="24"/>
        </w:rPr>
        <w:t xml:space="preserve"> bar</w:t>
      </w:r>
      <w:r w:rsidR="00DC5480">
        <w:rPr>
          <w:rFonts w:ascii="Arial" w:hAnsi="Arial" w:cs="Arial"/>
          <w:sz w:val="24"/>
          <w:szCs w:val="24"/>
        </w:rPr>
        <w:t>s</w:t>
      </w:r>
      <w:r w:rsidRPr="00E20FC3">
        <w:rPr>
          <w:rFonts w:ascii="Arial" w:hAnsi="Arial" w:cs="Arial"/>
          <w:sz w:val="24"/>
          <w:szCs w:val="24"/>
        </w:rPr>
        <w:t xml:space="preserve"> in gray with the word </w:t>
      </w:r>
      <w:r>
        <w:rPr>
          <w:rFonts w:ascii="Arial" w:hAnsi="Arial" w:cs="Arial"/>
          <w:sz w:val="24"/>
          <w:szCs w:val="24"/>
        </w:rPr>
        <w:t>High</w:t>
      </w:r>
      <w:r w:rsidRPr="00E20FC3">
        <w:rPr>
          <w:rFonts w:ascii="Arial" w:hAnsi="Arial" w:cs="Arial"/>
          <w:sz w:val="24"/>
          <w:szCs w:val="24"/>
        </w:rPr>
        <w:t xml:space="preserve"> underneath.</w:t>
      </w:r>
    </w:p>
    <w:p w14:paraId="75AA4207" w14:textId="02F8B154" w:rsidR="00134B4C" w:rsidRDefault="00DC5480" w:rsidP="0098740E">
      <w:pPr>
        <w:pStyle w:val="PlainText"/>
        <w:numPr>
          <w:ilvl w:val="0"/>
          <w:numId w:val="41"/>
        </w:numPr>
        <w:rPr>
          <w:rFonts w:ascii="Arial" w:hAnsi="Arial" w:cs="Arial"/>
          <w:sz w:val="24"/>
          <w:szCs w:val="24"/>
        </w:rPr>
      </w:pPr>
      <w:r w:rsidRPr="00DC5480">
        <w:rPr>
          <w:rFonts w:ascii="Arial" w:hAnsi="Arial" w:cs="Arial"/>
          <w:sz w:val="24"/>
          <w:szCs w:val="24"/>
        </w:rPr>
        <w:t>English Learner Progress: A bar graph with all five bars in gray with the words No Performance Level below the bars.</w:t>
      </w:r>
    </w:p>
    <w:p w14:paraId="706821B5" w14:textId="76F4428A" w:rsidR="00DC5480" w:rsidRDefault="00DC5480" w:rsidP="0098740E">
      <w:pPr>
        <w:pStyle w:val="PlainText"/>
        <w:numPr>
          <w:ilvl w:val="0"/>
          <w:numId w:val="41"/>
        </w:numPr>
        <w:rPr>
          <w:rFonts w:ascii="Arial" w:hAnsi="Arial" w:cs="Arial"/>
          <w:sz w:val="24"/>
          <w:szCs w:val="24"/>
        </w:rPr>
      </w:pPr>
      <w:r>
        <w:rPr>
          <w:rFonts w:ascii="Arial" w:hAnsi="Arial" w:cs="Arial"/>
          <w:sz w:val="24"/>
          <w:szCs w:val="24"/>
        </w:rPr>
        <w:t xml:space="preserve">Graduation Rate: </w:t>
      </w:r>
      <w:r w:rsidRPr="00E20FC3">
        <w:rPr>
          <w:rFonts w:ascii="Arial" w:hAnsi="Arial" w:cs="Arial"/>
          <w:sz w:val="24"/>
          <w:szCs w:val="24"/>
        </w:rPr>
        <w:t xml:space="preserve">A bar graph with </w:t>
      </w:r>
      <w:r>
        <w:rPr>
          <w:rFonts w:ascii="Arial" w:hAnsi="Arial" w:cs="Arial"/>
          <w:sz w:val="24"/>
          <w:szCs w:val="24"/>
        </w:rPr>
        <w:t>one of the bars</w:t>
      </w:r>
      <w:r w:rsidRPr="00E20FC3">
        <w:rPr>
          <w:rFonts w:ascii="Arial" w:hAnsi="Arial" w:cs="Arial"/>
          <w:sz w:val="24"/>
          <w:szCs w:val="24"/>
        </w:rPr>
        <w:t xml:space="preserve"> filled in purple with the remaining </w:t>
      </w:r>
      <w:r>
        <w:rPr>
          <w:rFonts w:ascii="Arial" w:hAnsi="Arial" w:cs="Arial"/>
          <w:sz w:val="24"/>
          <w:szCs w:val="24"/>
        </w:rPr>
        <w:t>four</w:t>
      </w:r>
      <w:r w:rsidRPr="00E20FC3">
        <w:rPr>
          <w:rFonts w:ascii="Arial" w:hAnsi="Arial" w:cs="Arial"/>
          <w:sz w:val="24"/>
          <w:szCs w:val="24"/>
        </w:rPr>
        <w:t xml:space="preserve"> bar</w:t>
      </w:r>
      <w:r>
        <w:rPr>
          <w:rFonts w:ascii="Arial" w:hAnsi="Arial" w:cs="Arial"/>
          <w:sz w:val="24"/>
          <w:szCs w:val="24"/>
        </w:rPr>
        <w:t>s</w:t>
      </w:r>
      <w:r w:rsidRPr="00E20FC3">
        <w:rPr>
          <w:rFonts w:ascii="Arial" w:hAnsi="Arial" w:cs="Arial"/>
          <w:sz w:val="24"/>
          <w:szCs w:val="24"/>
        </w:rPr>
        <w:t xml:space="preserve"> in gray with the word</w:t>
      </w:r>
      <w:r w:rsidR="009B3A7A">
        <w:rPr>
          <w:rFonts w:ascii="Arial" w:hAnsi="Arial" w:cs="Arial"/>
          <w:sz w:val="24"/>
          <w:szCs w:val="24"/>
        </w:rPr>
        <w:t xml:space="preserve">s Very Low </w:t>
      </w:r>
      <w:r w:rsidRPr="00E20FC3">
        <w:rPr>
          <w:rFonts w:ascii="Arial" w:hAnsi="Arial" w:cs="Arial"/>
          <w:sz w:val="24"/>
          <w:szCs w:val="24"/>
        </w:rPr>
        <w:t>underneath.</w:t>
      </w:r>
    </w:p>
    <w:p w14:paraId="6E1C0374" w14:textId="6301F427" w:rsidR="009B3A7A" w:rsidRDefault="009B3A7A" w:rsidP="0098740E">
      <w:pPr>
        <w:pStyle w:val="PlainText"/>
        <w:numPr>
          <w:ilvl w:val="0"/>
          <w:numId w:val="41"/>
        </w:numPr>
        <w:rPr>
          <w:rFonts w:ascii="Arial" w:hAnsi="Arial" w:cs="Arial"/>
          <w:sz w:val="24"/>
          <w:szCs w:val="24"/>
        </w:rPr>
      </w:pPr>
      <w:r>
        <w:rPr>
          <w:rFonts w:ascii="Arial" w:hAnsi="Arial" w:cs="Arial"/>
          <w:sz w:val="24"/>
          <w:szCs w:val="24"/>
        </w:rPr>
        <w:t xml:space="preserve">College/Career: </w:t>
      </w:r>
      <w:r w:rsidRPr="00DC5480">
        <w:rPr>
          <w:rFonts w:ascii="Arial" w:hAnsi="Arial" w:cs="Arial"/>
          <w:sz w:val="24"/>
          <w:szCs w:val="24"/>
        </w:rPr>
        <w:t>A bar graph with all five bars in gray with the words No Performance Level below the bars.</w:t>
      </w:r>
    </w:p>
    <w:p w14:paraId="7423978A" w14:textId="52F904B3" w:rsidR="009B3A7A" w:rsidRDefault="009B3A7A" w:rsidP="0098740E">
      <w:pPr>
        <w:pStyle w:val="PlainText"/>
        <w:numPr>
          <w:ilvl w:val="0"/>
          <w:numId w:val="41"/>
        </w:numPr>
        <w:rPr>
          <w:rFonts w:ascii="Arial" w:hAnsi="Arial" w:cs="Arial"/>
          <w:sz w:val="24"/>
          <w:szCs w:val="24"/>
        </w:rPr>
      </w:pPr>
      <w:r>
        <w:rPr>
          <w:rFonts w:ascii="Arial" w:hAnsi="Arial" w:cs="Arial"/>
          <w:sz w:val="24"/>
          <w:szCs w:val="24"/>
        </w:rPr>
        <w:t xml:space="preserve">English Language Arts: </w:t>
      </w:r>
      <w:r w:rsidRPr="00E20FC3">
        <w:rPr>
          <w:rFonts w:ascii="Arial" w:hAnsi="Arial" w:cs="Arial"/>
          <w:sz w:val="24"/>
          <w:szCs w:val="24"/>
        </w:rPr>
        <w:t xml:space="preserve">A bar graph with </w:t>
      </w:r>
      <w:r>
        <w:rPr>
          <w:rFonts w:ascii="Arial" w:hAnsi="Arial" w:cs="Arial"/>
          <w:sz w:val="24"/>
          <w:szCs w:val="24"/>
        </w:rPr>
        <w:t>two of the bars</w:t>
      </w:r>
      <w:r w:rsidRPr="00E20FC3">
        <w:rPr>
          <w:rFonts w:ascii="Arial" w:hAnsi="Arial" w:cs="Arial"/>
          <w:sz w:val="24"/>
          <w:szCs w:val="24"/>
        </w:rPr>
        <w:t xml:space="preserve"> filled in purple with the remaining </w:t>
      </w:r>
      <w:r>
        <w:rPr>
          <w:rFonts w:ascii="Arial" w:hAnsi="Arial" w:cs="Arial"/>
          <w:sz w:val="24"/>
          <w:szCs w:val="24"/>
        </w:rPr>
        <w:t>three</w:t>
      </w:r>
      <w:r w:rsidRPr="00E20FC3">
        <w:rPr>
          <w:rFonts w:ascii="Arial" w:hAnsi="Arial" w:cs="Arial"/>
          <w:sz w:val="24"/>
          <w:szCs w:val="24"/>
        </w:rPr>
        <w:t xml:space="preserve"> bar</w:t>
      </w:r>
      <w:r>
        <w:rPr>
          <w:rFonts w:ascii="Arial" w:hAnsi="Arial" w:cs="Arial"/>
          <w:sz w:val="24"/>
          <w:szCs w:val="24"/>
        </w:rPr>
        <w:t>s</w:t>
      </w:r>
      <w:r w:rsidRPr="00E20FC3">
        <w:rPr>
          <w:rFonts w:ascii="Arial" w:hAnsi="Arial" w:cs="Arial"/>
          <w:sz w:val="24"/>
          <w:szCs w:val="24"/>
        </w:rPr>
        <w:t xml:space="preserve"> in gray with the word</w:t>
      </w:r>
      <w:r>
        <w:rPr>
          <w:rFonts w:ascii="Arial" w:hAnsi="Arial" w:cs="Arial"/>
          <w:sz w:val="24"/>
          <w:szCs w:val="24"/>
        </w:rPr>
        <w:t xml:space="preserve"> Low </w:t>
      </w:r>
      <w:r w:rsidRPr="00E20FC3">
        <w:rPr>
          <w:rFonts w:ascii="Arial" w:hAnsi="Arial" w:cs="Arial"/>
          <w:sz w:val="24"/>
          <w:szCs w:val="24"/>
        </w:rPr>
        <w:t>underneath.</w:t>
      </w:r>
    </w:p>
    <w:p w14:paraId="552D5B1B" w14:textId="19D65EFE" w:rsidR="009B3A7A" w:rsidRDefault="009B3A7A" w:rsidP="0098740E">
      <w:pPr>
        <w:pStyle w:val="PlainText"/>
        <w:numPr>
          <w:ilvl w:val="0"/>
          <w:numId w:val="41"/>
        </w:numPr>
        <w:rPr>
          <w:rFonts w:ascii="Arial" w:hAnsi="Arial" w:cs="Arial"/>
          <w:sz w:val="24"/>
          <w:szCs w:val="24"/>
        </w:rPr>
      </w:pPr>
      <w:r>
        <w:rPr>
          <w:rFonts w:ascii="Arial" w:hAnsi="Arial" w:cs="Arial"/>
          <w:sz w:val="24"/>
          <w:szCs w:val="24"/>
        </w:rPr>
        <w:t xml:space="preserve">Mathematics: </w:t>
      </w:r>
      <w:r w:rsidRPr="00E20FC3">
        <w:rPr>
          <w:rFonts w:ascii="Arial" w:hAnsi="Arial" w:cs="Arial"/>
          <w:sz w:val="24"/>
          <w:szCs w:val="24"/>
        </w:rPr>
        <w:t xml:space="preserve">A bar graph with </w:t>
      </w:r>
      <w:r>
        <w:rPr>
          <w:rFonts w:ascii="Arial" w:hAnsi="Arial" w:cs="Arial"/>
          <w:sz w:val="24"/>
          <w:szCs w:val="24"/>
        </w:rPr>
        <w:t>two of the bars</w:t>
      </w:r>
      <w:r w:rsidRPr="00E20FC3">
        <w:rPr>
          <w:rFonts w:ascii="Arial" w:hAnsi="Arial" w:cs="Arial"/>
          <w:sz w:val="24"/>
          <w:szCs w:val="24"/>
        </w:rPr>
        <w:t xml:space="preserve"> filled in purple with the remaining </w:t>
      </w:r>
      <w:r>
        <w:rPr>
          <w:rFonts w:ascii="Arial" w:hAnsi="Arial" w:cs="Arial"/>
          <w:sz w:val="24"/>
          <w:szCs w:val="24"/>
        </w:rPr>
        <w:t>three</w:t>
      </w:r>
      <w:r w:rsidRPr="00E20FC3">
        <w:rPr>
          <w:rFonts w:ascii="Arial" w:hAnsi="Arial" w:cs="Arial"/>
          <w:sz w:val="24"/>
          <w:szCs w:val="24"/>
        </w:rPr>
        <w:t xml:space="preserve"> bar</w:t>
      </w:r>
      <w:r>
        <w:rPr>
          <w:rFonts w:ascii="Arial" w:hAnsi="Arial" w:cs="Arial"/>
          <w:sz w:val="24"/>
          <w:szCs w:val="24"/>
        </w:rPr>
        <w:t>s</w:t>
      </w:r>
      <w:r w:rsidRPr="00E20FC3">
        <w:rPr>
          <w:rFonts w:ascii="Arial" w:hAnsi="Arial" w:cs="Arial"/>
          <w:sz w:val="24"/>
          <w:szCs w:val="24"/>
        </w:rPr>
        <w:t xml:space="preserve"> in gray with the word</w:t>
      </w:r>
      <w:r>
        <w:rPr>
          <w:rFonts w:ascii="Arial" w:hAnsi="Arial" w:cs="Arial"/>
          <w:sz w:val="24"/>
          <w:szCs w:val="24"/>
        </w:rPr>
        <w:t xml:space="preserve"> Low </w:t>
      </w:r>
      <w:r w:rsidRPr="00E20FC3">
        <w:rPr>
          <w:rFonts w:ascii="Arial" w:hAnsi="Arial" w:cs="Arial"/>
          <w:sz w:val="24"/>
          <w:szCs w:val="24"/>
        </w:rPr>
        <w:t>underneath.</w:t>
      </w:r>
    </w:p>
    <w:p w14:paraId="34845973" w14:textId="77777777" w:rsidR="009B3A7A" w:rsidRDefault="009B3A7A" w:rsidP="009B3A7A">
      <w:pPr>
        <w:pStyle w:val="PlainText"/>
        <w:rPr>
          <w:rFonts w:ascii="Arial" w:hAnsi="Arial" w:cs="Arial"/>
          <w:sz w:val="24"/>
          <w:szCs w:val="24"/>
        </w:rPr>
      </w:pPr>
    </w:p>
    <w:p w14:paraId="41A7B915" w14:textId="7EDCFCA1" w:rsidR="0061056A" w:rsidRDefault="0061056A" w:rsidP="0061056A">
      <w:pPr>
        <w:spacing w:after="120" w:line="240" w:lineRule="auto"/>
        <w:rPr>
          <w:rFonts w:cs="Arial"/>
          <w:szCs w:val="4"/>
        </w:rPr>
      </w:pPr>
      <w:r>
        <w:rPr>
          <w:rFonts w:cs="Arial"/>
          <w:szCs w:val="4"/>
        </w:rPr>
        <w:t xml:space="preserve">Underneath the image for the high school is an image for an elementary school with the following four cards from left to right: </w:t>
      </w:r>
    </w:p>
    <w:p w14:paraId="5A743464" w14:textId="0633C4BD" w:rsidR="0061056A" w:rsidRPr="000619A3" w:rsidRDefault="0061056A" w:rsidP="0061056A">
      <w:pPr>
        <w:pStyle w:val="ListParagraph"/>
        <w:numPr>
          <w:ilvl w:val="0"/>
          <w:numId w:val="41"/>
        </w:numPr>
        <w:spacing w:after="0" w:line="240" w:lineRule="auto"/>
        <w:rPr>
          <w:rFonts w:cs="Arial"/>
          <w:szCs w:val="24"/>
        </w:rPr>
      </w:pPr>
      <w:r w:rsidRPr="000619A3">
        <w:rPr>
          <w:rFonts w:cs="Arial"/>
          <w:szCs w:val="24"/>
        </w:rPr>
        <w:t xml:space="preserve">Chronic Absenteeism: </w:t>
      </w:r>
      <w:r w:rsidRPr="00E20FC3">
        <w:rPr>
          <w:rFonts w:cs="Arial"/>
          <w:szCs w:val="24"/>
        </w:rPr>
        <w:t xml:space="preserve">A bar graph with </w:t>
      </w:r>
      <w:r>
        <w:rPr>
          <w:rFonts w:cs="Arial"/>
          <w:szCs w:val="24"/>
        </w:rPr>
        <w:t>three bars</w:t>
      </w:r>
      <w:r w:rsidRPr="00E20FC3">
        <w:rPr>
          <w:rFonts w:cs="Arial"/>
          <w:szCs w:val="24"/>
        </w:rPr>
        <w:t xml:space="preserve"> filled in purple with the remaining </w:t>
      </w:r>
      <w:r>
        <w:rPr>
          <w:rFonts w:cs="Arial"/>
          <w:szCs w:val="24"/>
        </w:rPr>
        <w:t>two bars</w:t>
      </w:r>
      <w:r w:rsidRPr="00E20FC3">
        <w:rPr>
          <w:rFonts w:cs="Arial"/>
          <w:szCs w:val="24"/>
        </w:rPr>
        <w:t xml:space="preserve"> in gray with the word </w:t>
      </w:r>
      <w:proofErr w:type="gramStart"/>
      <w:r>
        <w:rPr>
          <w:rFonts w:cs="Arial"/>
          <w:szCs w:val="24"/>
        </w:rPr>
        <w:t>Medium</w:t>
      </w:r>
      <w:proofErr w:type="gramEnd"/>
      <w:r w:rsidRPr="00E20FC3">
        <w:rPr>
          <w:rFonts w:cs="Arial"/>
          <w:szCs w:val="24"/>
        </w:rPr>
        <w:t xml:space="preserve"> underneath.</w:t>
      </w:r>
    </w:p>
    <w:p w14:paraId="370AD165" w14:textId="0CA67167" w:rsidR="0061056A" w:rsidRDefault="0061056A" w:rsidP="0061056A">
      <w:pPr>
        <w:pStyle w:val="PlainText"/>
        <w:numPr>
          <w:ilvl w:val="0"/>
          <w:numId w:val="41"/>
        </w:numPr>
        <w:rPr>
          <w:rFonts w:ascii="Arial" w:hAnsi="Arial" w:cs="Arial"/>
          <w:sz w:val="24"/>
          <w:szCs w:val="24"/>
        </w:rPr>
      </w:pPr>
      <w:r>
        <w:rPr>
          <w:rFonts w:ascii="Arial" w:hAnsi="Arial" w:cs="Arial"/>
          <w:sz w:val="24"/>
          <w:szCs w:val="24"/>
        </w:rPr>
        <w:t xml:space="preserve">Suspension Rate: </w:t>
      </w:r>
      <w:r w:rsidRPr="00E20FC3">
        <w:rPr>
          <w:rFonts w:ascii="Arial" w:hAnsi="Arial" w:cs="Arial"/>
          <w:sz w:val="24"/>
          <w:szCs w:val="24"/>
        </w:rPr>
        <w:t xml:space="preserve">A bar graph with </w:t>
      </w:r>
      <w:r>
        <w:rPr>
          <w:rFonts w:ascii="Arial" w:hAnsi="Arial" w:cs="Arial"/>
          <w:sz w:val="24"/>
          <w:szCs w:val="24"/>
        </w:rPr>
        <w:t>four bars</w:t>
      </w:r>
      <w:r w:rsidRPr="00E20FC3">
        <w:rPr>
          <w:rFonts w:ascii="Arial" w:hAnsi="Arial" w:cs="Arial"/>
          <w:sz w:val="24"/>
          <w:szCs w:val="24"/>
        </w:rPr>
        <w:t xml:space="preserve"> filled in purple with the remaining </w:t>
      </w:r>
      <w:r>
        <w:rPr>
          <w:rFonts w:ascii="Arial" w:hAnsi="Arial" w:cs="Arial"/>
          <w:sz w:val="24"/>
          <w:szCs w:val="24"/>
        </w:rPr>
        <w:t>one bar</w:t>
      </w:r>
      <w:r w:rsidRPr="00E20FC3">
        <w:rPr>
          <w:rFonts w:ascii="Arial" w:hAnsi="Arial" w:cs="Arial"/>
          <w:sz w:val="24"/>
          <w:szCs w:val="24"/>
        </w:rPr>
        <w:t xml:space="preserve"> in gray with the word </w:t>
      </w:r>
      <w:r>
        <w:rPr>
          <w:rFonts w:ascii="Arial" w:hAnsi="Arial" w:cs="Arial"/>
          <w:sz w:val="24"/>
          <w:szCs w:val="24"/>
        </w:rPr>
        <w:t>Low</w:t>
      </w:r>
      <w:r w:rsidRPr="00E20FC3">
        <w:rPr>
          <w:rFonts w:ascii="Arial" w:hAnsi="Arial" w:cs="Arial"/>
          <w:sz w:val="24"/>
          <w:szCs w:val="24"/>
        </w:rPr>
        <w:t xml:space="preserve"> underneath.</w:t>
      </w:r>
    </w:p>
    <w:p w14:paraId="350FED34" w14:textId="77777777" w:rsidR="0061056A" w:rsidRDefault="0061056A" w:rsidP="0061056A">
      <w:pPr>
        <w:pStyle w:val="PlainText"/>
        <w:numPr>
          <w:ilvl w:val="0"/>
          <w:numId w:val="41"/>
        </w:numPr>
        <w:rPr>
          <w:rFonts w:ascii="Arial" w:hAnsi="Arial" w:cs="Arial"/>
          <w:sz w:val="24"/>
          <w:szCs w:val="24"/>
        </w:rPr>
      </w:pPr>
      <w:r w:rsidRPr="00DC5480">
        <w:rPr>
          <w:rFonts w:ascii="Arial" w:hAnsi="Arial" w:cs="Arial"/>
          <w:sz w:val="24"/>
          <w:szCs w:val="24"/>
        </w:rPr>
        <w:t>English Learner Progress: A bar graph with all five bars in gray with the words No Performance Level below the bars.</w:t>
      </w:r>
    </w:p>
    <w:p w14:paraId="3F0BB1BE" w14:textId="5900D0FC" w:rsidR="0061056A" w:rsidRDefault="0061056A" w:rsidP="00B54EB5">
      <w:pPr>
        <w:pStyle w:val="PlainText"/>
        <w:numPr>
          <w:ilvl w:val="0"/>
          <w:numId w:val="41"/>
        </w:numPr>
        <w:rPr>
          <w:rFonts w:ascii="Arial" w:hAnsi="Arial" w:cs="Arial"/>
          <w:sz w:val="24"/>
          <w:szCs w:val="24"/>
        </w:rPr>
      </w:pPr>
      <w:r w:rsidRPr="002062AB">
        <w:rPr>
          <w:rFonts w:ascii="Arial" w:hAnsi="Arial" w:cs="Arial"/>
          <w:sz w:val="24"/>
          <w:szCs w:val="24"/>
        </w:rPr>
        <w:t xml:space="preserve">Graduation Rate: </w:t>
      </w:r>
      <w:r w:rsidR="002062AB" w:rsidRPr="002062AB">
        <w:rPr>
          <w:rFonts w:ascii="Arial" w:hAnsi="Arial" w:cs="Arial"/>
          <w:sz w:val="24"/>
          <w:szCs w:val="24"/>
        </w:rPr>
        <w:t>A bar graph with all five bars in gray with the words No Performance Level below the bars.</w:t>
      </w:r>
    </w:p>
    <w:sectPr w:rsidR="0061056A" w:rsidSect="00BC0414">
      <w:footerReference w:type="default" r:id="rId60"/>
      <w:type w:val="nextColumn"/>
      <w:pgSz w:w="12240" w:h="15840"/>
      <w:pgMar w:top="1169" w:right="1080" w:bottom="1339" w:left="1123" w:header="706" w:footer="518"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39506" w14:textId="77777777" w:rsidR="00AF4DAC" w:rsidRDefault="00AF4DAC" w:rsidP="00DE4FE5">
      <w:pPr>
        <w:spacing w:after="0" w:line="240" w:lineRule="auto"/>
      </w:pPr>
      <w:r>
        <w:separator/>
      </w:r>
    </w:p>
    <w:p w14:paraId="7558ED9B" w14:textId="77777777" w:rsidR="00AF4DAC" w:rsidRDefault="00AF4DAC"/>
  </w:endnote>
  <w:endnote w:type="continuationSeparator" w:id="0">
    <w:p w14:paraId="70AE6894" w14:textId="77777777" w:rsidR="00AF4DAC" w:rsidRDefault="00AF4DAC" w:rsidP="00DE4FE5">
      <w:pPr>
        <w:spacing w:after="0" w:line="240" w:lineRule="auto"/>
      </w:pPr>
      <w:r>
        <w:continuationSeparator/>
      </w:r>
    </w:p>
    <w:p w14:paraId="6DEEEA94" w14:textId="77777777" w:rsidR="00AF4DAC" w:rsidRDefault="00AF4DAC"/>
  </w:endnote>
  <w:endnote w:type="continuationNotice" w:id="1">
    <w:p w14:paraId="7447C528" w14:textId="77777777" w:rsidR="00AF4DAC" w:rsidRDefault="00AF4DAC">
      <w:pPr>
        <w:spacing w:after="0" w:line="240" w:lineRule="auto"/>
      </w:pPr>
    </w:p>
    <w:p w14:paraId="00637464" w14:textId="77777777" w:rsidR="00AF4DAC" w:rsidRDefault="00AF4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Times New Roman"/>
    <w:panose1 w:val="00000000000000000000"/>
    <w:charset w:val="4D"/>
    <w:family w:val="auto"/>
    <w:notTrueType/>
    <w:pitch w:val="default"/>
    <w:sig w:usb0="03000000" w:usb1="00000000" w:usb2="00000000" w:usb3="00000000" w:csb0="00000001" w:csb1="00000000"/>
  </w:font>
  <w:font w:name="ArialMT">
    <w:altName w:val="Arial"/>
    <w:panose1 w:val="00000000000000000000"/>
    <w:charset w:val="4D"/>
    <w:family w:val="auto"/>
    <w:notTrueType/>
    <w:pitch w:val="default"/>
    <w:sig w:usb0="03000001"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6953" w14:textId="77777777" w:rsidR="00591080" w:rsidRDefault="005910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3551" w14:textId="5628DF3C" w:rsidR="002273B4" w:rsidRDefault="002273B4" w:rsidP="00493175">
    <w:pPr>
      <w:spacing w:before="6" w:after="0" w:line="220" w:lineRule="exact"/>
    </w:pPr>
    <w:r>
      <w:rPr>
        <w:noProof/>
      </w:rPr>
      <mc:AlternateContent>
        <mc:Choice Requires="wpg">
          <w:drawing>
            <wp:anchor distT="0" distB="0" distL="114300" distR="114300" simplePos="0" relativeHeight="251658240" behindDoc="1" locked="0" layoutInCell="1" allowOverlap="1" wp14:anchorId="5B7FACE9" wp14:editId="1DD880B6">
              <wp:simplePos x="0" y="0"/>
              <wp:positionH relativeFrom="margin">
                <wp:align>left</wp:align>
              </wp:positionH>
              <wp:positionV relativeFrom="paragraph">
                <wp:posOffset>132333</wp:posOffset>
              </wp:positionV>
              <wp:extent cx="6035447" cy="45719"/>
              <wp:effectExtent l="0" t="19050" r="22860" b="0"/>
              <wp:wrapNone/>
              <wp:docPr id="1398"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447" cy="45719"/>
                        <a:chOff x="1412" y="-23"/>
                        <a:chExt cx="9424" cy="2"/>
                      </a:xfrm>
                    </wpg:grpSpPr>
                    <wps:wsp>
                      <wps:cNvPr id="139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28575">
                          <a:solidFill>
                            <a:srgbClr val="6C2E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BA51D" id="Group 2681" o:spid="_x0000_s1026" alt="&quot;&quot;" style="position:absolute;margin-left:0;margin-top:10.4pt;width:475.25pt;height:3.6pt;z-index:-251658240;mso-position-horizontal:left;mso-position-horizontal-relative:margin"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" path="m,l9423,e" filled="f" strokecolor="#6c2e9a" strokeweight="2.25pt">
                <v:path arrowok="t" o:connecttype="custom" o:connectlocs="0,0;9423,0" o:connectangles="0,0"/>
              </v:shape>
              <w10:wrap anchorx="margin"/>
            </v:group>
          </w:pict>
        </mc:Fallback>
      </mc:AlternateContent>
    </w:r>
  </w:p>
  <w:p w14:paraId="5FAD4349" w14:textId="350AEC66" w:rsidR="002273B4" w:rsidRPr="00992D27" w:rsidRDefault="002273B4" w:rsidP="00493175">
    <w:pPr>
      <w:tabs>
        <w:tab w:val="left" w:pos="4260"/>
        <w:tab w:val="left" w:pos="9360"/>
      </w:tabs>
      <w:spacing w:after="0" w:line="240" w:lineRule="auto"/>
      <w:ind w:left="105" w:right="-20"/>
      <w:rPr>
        <w:rFonts w:eastAsia="Arial" w:cs="Arial"/>
        <w:sz w:val="20"/>
        <w:szCs w:val="20"/>
      </w:rPr>
    </w:pPr>
    <w:r w:rsidRPr="00992D27">
      <w:rPr>
        <w:rFonts w:eastAsia="Arial" w:cs="Arial"/>
        <w:spacing w:val="-1"/>
        <w:sz w:val="20"/>
        <w:szCs w:val="20"/>
      </w:rPr>
      <w:t>Ca</w:t>
    </w:r>
    <w:r w:rsidRPr="00992D27">
      <w:rPr>
        <w:rFonts w:eastAsia="Arial" w:cs="Arial"/>
        <w:sz w:val="20"/>
        <w:szCs w:val="20"/>
      </w:rPr>
      <w:t>li</w:t>
    </w:r>
    <w:r w:rsidRPr="00992D27">
      <w:rPr>
        <w:rFonts w:eastAsia="Arial" w:cs="Arial"/>
        <w:spacing w:val="1"/>
        <w:sz w:val="20"/>
        <w:szCs w:val="20"/>
      </w:rPr>
      <w:t>f</w:t>
    </w:r>
    <w:r w:rsidRPr="00992D27">
      <w:rPr>
        <w:rFonts w:eastAsia="Arial" w:cs="Arial"/>
        <w:spacing w:val="-1"/>
        <w:sz w:val="20"/>
        <w:szCs w:val="20"/>
      </w:rPr>
      <w:t>orn</w:t>
    </w:r>
    <w:r w:rsidRPr="00992D27">
      <w:rPr>
        <w:rFonts w:eastAsia="Arial" w:cs="Arial"/>
        <w:sz w:val="20"/>
        <w:szCs w:val="20"/>
      </w:rPr>
      <w:t>ia</w:t>
    </w:r>
    <w:r w:rsidRPr="00992D27">
      <w:rPr>
        <w:rFonts w:eastAsia="Arial" w:cs="Arial"/>
        <w:spacing w:val="1"/>
        <w:sz w:val="20"/>
        <w:szCs w:val="20"/>
      </w:rPr>
      <w:t xml:space="preserve"> </w:t>
    </w:r>
    <w:r w:rsidRPr="00992D27">
      <w:rPr>
        <w:rFonts w:eastAsia="Arial" w:cs="Arial"/>
        <w:spacing w:val="-1"/>
        <w:sz w:val="20"/>
        <w:szCs w:val="20"/>
      </w:rPr>
      <w:t>Depart</w:t>
    </w:r>
    <w:r w:rsidRPr="00992D27">
      <w:rPr>
        <w:rFonts w:eastAsia="Arial" w:cs="Arial"/>
        <w:spacing w:val="3"/>
        <w:sz w:val="20"/>
        <w:szCs w:val="20"/>
      </w:rPr>
      <w:t>m</w:t>
    </w:r>
    <w:r w:rsidRPr="00992D27">
      <w:rPr>
        <w:rFonts w:eastAsia="Arial" w:cs="Arial"/>
        <w:spacing w:val="-1"/>
        <w:sz w:val="20"/>
        <w:szCs w:val="20"/>
      </w:rPr>
      <w:t>e</w:t>
    </w:r>
    <w:r w:rsidRPr="00992D27">
      <w:rPr>
        <w:rFonts w:eastAsia="Arial" w:cs="Arial"/>
        <w:spacing w:val="-3"/>
        <w:sz w:val="20"/>
        <w:szCs w:val="20"/>
      </w:rPr>
      <w:t>n</w:t>
    </w:r>
    <w:r w:rsidRPr="00992D27">
      <w:rPr>
        <w:rFonts w:eastAsia="Arial" w:cs="Arial"/>
        <w:sz w:val="20"/>
        <w:szCs w:val="20"/>
      </w:rPr>
      <w:t>t</w:t>
    </w:r>
    <w:r w:rsidRPr="00992D27">
      <w:rPr>
        <w:rFonts w:eastAsia="Arial" w:cs="Arial"/>
        <w:spacing w:val="2"/>
        <w:sz w:val="20"/>
        <w:szCs w:val="20"/>
      </w:rPr>
      <w:t xml:space="preserve"> </w:t>
    </w:r>
    <w:r w:rsidRPr="00992D27">
      <w:rPr>
        <w:rFonts w:eastAsia="Arial" w:cs="Arial"/>
        <w:spacing w:val="-1"/>
        <w:sz w:val="20"/>
        <w:szCs w:val="20"/>
      </w:rPr>
      <w:t>o</w:t>
    </w:r>
    <w:r w:rsidRPr="00992D27">
      <w:rPr>
        <w:rFonts w:eastAsia="Arial" w:cs="Arial"/>
        <w:sz w:val="20"/>
        <w:szCs w:val="20"/>
      </w:rPr>
      <w:t xml:space="preserve">f </w:t>
    </w:r>
    <w:r w:rsidRPr="00992D27">
      <w:rPr>
        <w:rFonts w:eastAsia="Arial" w:cs="Arial"/>
        <w:spacing w:val="1"/>
        <w:sz w:val="20"/>
        <w:szCs w:val="20"/>
      </w:rPr>
      <w:t>E</w:t>
    </w:r>
    <w:r w:rsidRPr="00992D27">
      <w:rPr>
        <w:rFonts w:eastAsia="Arial" w:cs="Arial"/>
        <w:spacing w:val="-1"/>
        <w:sz w:val="20"/>
        <w:szCs w:val="20"/>
      </w:rPr>
      <w:t>d</w:t>
    </w:r>
    <w:r w:rsidRPr="00992D27">
      <w:rPr>
        <w:rFonts w:eastAsia="Arial" w:cs="Arial"/>
        <w:spacing w:val="-3"/>
        <w:sz w:val="20"/>
        <w:szCs w:val="20"/>
      </w:rPr>
      <w:t>u</w:t>
    </w:r>
    <w:r w:rsidRPr="00992D27">
      <w:rPr>
        <w:rFonts w:eastAsia="Arial" w:cs="Arial"/>
        <w:spacing w:val="1"/>
        <w:sz w:val="20"/>
        <w:szCs w:val="20"/>
      </w:rPr>
      <w:t>c</w:t>
    </w:r>
    <w:r w:rsidRPr="00992D27">
      <w:rPr>
        <w:rFonts w:eastAsia="Arial" w:cs="Arial"/>
        <w:spacing w:val="-1"/>
        <w:sz w:val="20"/>
        <w:szCs w:val="20"/>
      </w:rPr>
      <w:t>a</w:t>
    </w:r>
    <w:r w:rsidRPr="00992D27">
      <w:rPr>
        <w:rFonts w:eastAsia="Arial" w:cs="Arial"/>
        <w:spacing w:val="1"/>
        <w:sz w:val="20"/>
        <w:szCs w:val="20"/>
      </w:rPr>
      <w:t>t</w:t>
    </w:r>
    <w:r w:rsidRPr="00992D27">
      <w:rPr>
        <w:rFonts w:eastAsia="Arial" w:cs="Arial"/>
        <w:sz w:val="20"/>
        <w:szCs w:val="20"/>
      </w:rPr>
      <w:t>i</w:t>
    </w:r>
    <w:r w:rsidRPr="00992D27">
      <w:rPr>
        <w:rFonts w:eastAsia="Arial" w:cs="Arial"/>
        <w:spacing w:val="-3"/>
        <w:sz w:val="20"/>
        <w:szCs w:val="20"/>
      </w:rPr>
      <w:t>o</w:t>
    </w:r>
    <w:r w:rsidRPr="00992D27">
      <w:rPr>
        <w:rFonts w:eastAsia="Arial" w:cs="Arial"/>
        <w:sz w:val="20"/>
        <w:szCs w:val="20"/>
      </w:rPr>
      <w:t>n</w:t>
    </w:r>
    <w:r w:rsidRPr="00992D27">
      <w:rPr>
        <w:rFonts w:eastAsia="Arial" w:cs="Arial"/>
        <w:sz w:val="20"/>
        <w:szCs w:val="20"/>
      </w:rPr>
      <w:tab/>
      <w:t>December 202</w:t>
    </w:r>
    <w:r>
      <w:rPr>
        <w:rFonts w:eastAsia="Arial" w:cs="Arial"/>
        <w:sz w:val="20"/>
        <w:szCs w:val="20"/>
      </w:rPr>
      <w:t>2</w:t>
    </w:r>
    <w:r w:rsidRPr="00992D27">
      <w:rPr>
        <w:rFonts w:eastAsia="Arial" w:cs="Arial"/>
        <w:sz w:val="20"/>
        <w:szCs w:val="20"/>
      </w:rPr>
      <w:tab/>
    </w:r>
    <w:r w:rsidRPr="00992D27">
      <w:rPr>
        <w:rFonts w:eastAsia="Arial" w:cs="Arial"/>
        <w:sz w:val="20"/>
        <w:szCs w:val="20"/>
      </w:rPr>
      <w:fldChar w:fldCharType="begin"/>
    </w:r>
    <w:r w:rsidRPr="00992D27">
      <w:rPr>
        <w:rFonts w:eastAsia="Arial" w:cs="Arial"/>
        <w:sz w:val="20"/>
        <w:szCs w:val="20"/>
      </w:rPr>
      <w:instrText xml:space="preserve"> PAGE   \* MERGEFORMAT </w:instrText>
    </w:r>
    <w:r w:rsidRPr="00992D27">
      <w:rPr>
        <w:rFonts w:eastAsia="Arial" w:cs="Arial"/>
        <w:sz w:val="20"/>
        <w:szCs w:val="20"/>
      </w:rPr>
      <w:fldChar w:fldCharType="separate"/>
    </w:r>
    <w:r w:rsidRPr="00992D27">
      <w:rPr>
        <w:rFonts w:eastAsia="Arial" w:cs="Arial"/>
        <w:noProof/>
        <w:sz w:val="20"/>
        <w:szCs w:val="20"/>
      </w:rPr>
      <w:t>viii</w:t>
    </w:r>
    <w:r w:rsidRPr="00992D27">
      <w:rPr>
        <w:rFonts w:eastAsia="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8730" w14:textId="77777777" w:rsidR="00591080" w:rsidRDefault="005910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3764" w14:textId="77777777" w:rsidR="002273B4" w:rsidRDefault="002273B4" w:rsidP="00493175">
    <w:pPr>
      <w:spacing w:before="6" w:after="0" w:line="220" w:lineRule="exact"/>
    </w:pPr>
    <w:r>
      <w:rPr>
        <w:noProof/>
      </w:rPr>
      <mc:AlternateContent>
        <mc:Choice Requires="wpg">
          <w:drawing>
            <wp:anchor distT="0" distB="0" distL="114300" distR="114300" simplePos="0" relativeHeight="251658243" behindDoc="1" locked="0" layoutInCell="1" allowOverlap="1" wp14:anchorId="31D3BC1D" wp14:editId="2DCDC5E0">
              <wp:simplePos x="0" y="0"/>
              <wp:positionH relativeFrom="page">
                <wp:posOffset>764438</wp:posOffset>
              </wp:positionH>
              <wp:positionV relativeFrom="paragraph">
                <wp:posOffset>128421</wp:posOffset>
              </wp:positionV>
              <wp:extent cx="6115914" cy="45719"/>
              <wp:effectExtent l="0" t="0" r="0" b="0"/>
              <wp:wrapNone/>
              <wp:docPr id="2757"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914" cy="45719"/>
                        <a:chOff x="1412" y="-23"/>
                        <a:chExt cx="9424" cy="2"/>
                      </a:xfrm>
                    </wpg:grpSpPr>
                    <wps:wsp>
                      <wps:cNvPr id="2758"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D5E1E" id="Group 2681" o:spid="_x0000_s1026" alt="&quot;&quot;" style="position:absolute;margin-left:60.2pt;margin-top:10.1pt;width:481.55pt;height:3.6pt;z-index:-251658237;mso-position-horizontal-relative:pag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" path="m,l9423,e" filled="f" strokeweight=".58pt">
                <v:path arrowok="t" o:connecttype="custom" o:connectlocs="0,0;9423,0" o:connectangles="0,0"/>
              </v:shape>
              <w10:wrap anchorx="page"/>
            </v:group>
          </w:pict>
        </mc:Fallback>
      </mc:AlternateContent>
    </w:r>
  </w:p>
  <w:p w14:paraId="04B0E09B" w14:textId="63477E97" w:rsidR="002273B4" w:rsidRPr="000B6FF9" w:rsidRDefault="002273B4" w:rsidP="00493175">
    <w:pPr>
      <w:tabs>
        <w:tab w:val="left" w:pos="4260"/>
        <w:tab w:val="left" w:pos="9360"/>
      </w:tabs>
      <w:spacing w:after="0" w:line="240" w:lineRule="auto"/>
      <w:ind w:left="105" w:right="-20"/>
      <w:rPr>
        <w:rFonts w:eastAsia="Arial" w:cs="Arial"/>
        <w:sz w:val="20"/>
        <w:szCs w:val="20"/>
      </w:rPr>
    </w:pPr>
    <w:r w:rsidRPr="000B6FF9">
      <w:rPr>
        <w:rFonts w:eastAsia="Arial" w:cs="Arial"/>
        <w:spacing w:val="-1"/>
        <w:sz w:val="20"/>
        <w:szCs w:val="20"/>
      </w:rPr>
      <w:t>Ca</w:t>
    </w:r>
    <w:r w:rsidRPr="000B6FF9">
      <w:rPr>
        <w:rFonts w:eastAsia="Arial" w:cs="Arial"/>
        <w:sz w:val="20"/>
        <w:szCs w:val="20"/>
      </w:rPr>
      <w:t>li</w:t>
    </w:r>
    <w:r w:rsidRPr="000B6FF9">
      <w:rPr>
        <w:rFonts w:eastAsia="Arial" w:cs="Arial"/>
        <w:spacing w:val="1"/>
        <w:sz w:val="20"/>
        <w:szCs w:val="20"/>
      </w:rPr>
      <w:t>f</w:t>
    </w:r>
    <w:r w:rsidRPr="000B6FF9">
      <w:rPr>
        <w:rFonts w:eastAsia="Arial" w:cs="Arial"/>
        <w:spacing w:val="-1"/>
        <w:sz w:val="20"/>
        <w:szCs w:val="20"/>
      </w:rPr>
      <w:t>orn</w:t>
    </w:r>
    <w:r w:rsidRPr="000B6FF9">
      <w:rPr>
        <w:rFonts w:eastAsia="Arial" w:cs="Arial"/>
        <w:sz w:val="20"/>
        <w:szCs w:val="20"/>
      </w:rPr>
      <w:t>ia</w:t>
    </w:r>
    <w:r w:rsidRPr="000B6FF9">
      <w:rPr>
        <w:rFonts w:eastAsia="Arial" w:cs="Arial"/>
        <w:spacing w:val="1"/>
        <w:sz w:val="20"/>
        <w:szCs w:val="20"/>
      </w:rPr>
      <w:t xml:space="preserve"> </w:t>
    </w:r>
    <w:r w:rsidRPr="000B6FF9">
      <w:rPr>
        <w:rFonts w:eastAsia="Arial" w:cs="Arial"/>
        <w:spacing w:val="-1"/>
        <w:sz w:val="20"/>
        <w:szCs w:val="20"/>
      </w:rPr>
      <w:t>Depart</w:t>
    </w:r>
    <w:r w:rsidRPr="000B6FF9">
      <w:rPr>
        <w:rFonts w:eastAsia="Arial" w:cs="Arial"/>
        <w:spacing w:val="3"/>
        <w:sz w:val="20"/>
        <w:szCs w:val="20"/>
      </w:rPr>
      <w:t>m</w:t>
    </w:r>
    <w:r w:rsidRPr="000B6FF9">
      <w:rPr>
        <w:rFonts w:eastAsia="Arial" w:cs="Arial"/>
        <w:spacing w:val="-1"/>
        <w:sz w:val="20"/>
        <w:szCs w:val="20"/>
      </w:rPr>
      <w:t>e</w:t>
    </w:r>
    <w:r w:rsidRPr="000B6FF9">
      <w:rPr>
        <w:rFonts w:eastAsia="Arial" w:cs="Arial"/>
        <w:spacing w:val="-3"/>
        <w:sz w:val="20"/>
        <w:szCs w:val="20"/>
      </w:rPr>
      <w:t>n</w:t>
    </w:r>
    <w:r w:rsidRPr="000B6FF9">
      <w:rPr>
        <w:rFonts w:eastAsia="Arial" w:cs="Arial"/>
        <w:sz w:val="20"/>
        <w:szCs w:val="20"/>
      </w:rPr>
      <w:t>t</w:t>
    </w:r>
    <w:r w:rsidRPr="000B6FF9">
      <w:rPr>
        <w:rFonts w:eastAsia="Arial" w:cs="Arial"/>
        <w:spacing w:val="2"/>
        <w:sz w:val="20"/>
        <w:szCs w:val="20"/>
      </w:rPr>
      <w:t xml:space="preserve"> </w:t>
    </w:r>
    <w:r w:rsidRPr="000B6FF9">
      <w:rPr>
        <w:rFonts w:eastAsia="Arial" w:cs="Arial"/>
        <w:spacing w:val="-1"/>
        <w:sz w:val="20"/>
        <w:szCs w:val="20"/>
      </w:rPr>
      <w:t>o</w:t>
    </w:r>
    <w:r w:rsidRPr="000B6FF9">
      <w:rPr>
        <w:rFonts w:eastAsia="Arial" w:cs="Arial"/>
        <w:sz w:val="20"/>
        <w:szCs w:val="20"/>
      </w:rPr>
      <w:t xml:space="preserve">f </w:t>
    </w:r>
    <w:r w:rsidRPr="000B6FF9">
      <w:rPr>
        <w:rFonts w:eastAsia="Arial" w:cs="Arial"/>
        <w:spacing w:val="1"/>
        <w:sz w:val="20"/>
        <w:szCs w:val="20"/>
      </w:rPr>
      <w:t>E</w:t>
    </w:r>
    <w:r w:rsidRPr="000B6FF9">
      <w:rPr>
        <w:rFonts w:eastAsia="Arial" w:cs="Arial"/>
        <w:spacing w:val="-1"/>
        <w:sz w:val="20"/>
        <w:szCs w:val="20"/>
      </w:rPr>
      <w:t>d</w:t>
    </w:r>
    <w:r w:rsidRPr="000B6FF9">
      <w:rPr>
        <w:rFonts w:eastAsia="Arial" w:cs="Arial"/>
        <w:spacing w:val="-3"/>
        <w:sz w:val="20"/>
        <w:szCs w:val="20"/>
      </w:rPr>
      <w:t>u</w:t>
    </w:r>
    <w:r w:rsidRPr="000B6FF9">
      <w:rPr>
        <w:rFonts w:eastAsia="Arial" w:cs="Arial"/>
        <w:spacing w:val="1"/>
        <w:sz w:val="20"/>
        <w:szCs w:val="20"/>
      </w:rPr>
      <w:t>c</w:t>
    </w:r>
    <w:r w:rsidRPr="000B6FF9">
      <w:rPr>
        <w:rFonts w:eastAsia="Arial" w:cs="Arial"/>
        <w:spacing w:val="-1"/>
        <w:sz w:val="20"/>
        <w:szCs w:val="20"/>
      </w:rPr>
      <w:t>a</w:t>
    </w:r>
    <w:r w:rsidRPr="000B6FF9">
      <w:rPr>
        <w:rFonts w:eastAsia="Arial" w:cs="Arial"/>
        <w:spacing w:val="1"/>
        <w:sz w:val="20"/>
        <w:szCs w:val="20"/>
      </w:rPr>
      <w:t>t</w:t>
    </w:r>
    <w:r w:rsidRPr="000B6FF9">
      <w:rPr>
        <w:rFonts w:eastAsia="Arial" w:cs="Arial"/>
        <w:sz w:val="20"/>
        <w:szCs w:val="20"/>
      </w:rPr>
      <w:t>i</w:t>
    </w:r>
    <w:r w:rsidRPr="000B6FF9">
      <w:rPr>
        <w:rFonts w:eastAsia="Arial" w:cs="Arial"/>
        <w:spacing w:val="-3"/>
        <w:sz w:val="20"/>
        <w:szCs w:val="20"/>
      </w:rPr>
      <w:t>o</w:t>
    </w:r>
    <w:r w:rsidRPr="000B6FF9">
      <w:rPr>
        <w:rFonts w:eastAsia="Arial" w:cs="Arial"/>
        <w:sz w:val="20"/>
        <w:szCs w:val="20"/>
      </w:rPr>
      <w:t>n</w:t>
    </w:r>
    <w:r w:rsidRPr="000B6FF9">
      <w:rPr>
        <w:rFonts w:eastAsia="Arial" w:cs="Arial"/>
        <w:sz w:val="20"/>
        <w:szCs w:val="20"/>
      </w:rPr>
      <w:tab/>
      <w:t>December 20</w:t>
    </w:r>
    <w:r>
      <w:rPr>
        <w:rFonts w:eastAsia="Arial" w:cs="Arial"/>
        <w:sz w:val="20"/>
        <w:szCs w:val="20"/>
      </w:rPr>
      <w:t>22</w:t>
    </w:r>
    <w:r w:rsidRPr="000B6FF9">
      <w:rPr>
        <w:rFonts w:eastAsia="Arial" w:cs="Arial"/>
        <w:sz w:val="20"/>
        <w:szCs w:val="20"/>
      </w:rPr>
      <w:tab/>
    </w:r>
    <w:r w:rsidRPr="000B6FF9">
      <w:rPr>
        <w:rFonts w:eastAsia="Arial" w:cs="Arial"/>
        <w:sz w:val="20"/>
        <w:szCs w:val="20"/>
      </w:rPr>
      <w:fldChar w:fldCharType="begin"/>
    </w:r>
    <w:r w:rsidRPr="000B6FF9">
      <w:rPr>
        <w:rFonts w:eastAsia="Arial" w:cs="Arial"/>
        <w:sz w:val="20"/>
        <w:szCs w:val="20"/>
      </w:rPr>
      <w:instrText xml:space="preserve"> PAGE   \* MERGEFORMAT </w:instrText>
    </w:r>
    <w:r w:rsidRPr="000B6FF9">
      <w:rPr>
        <w:rFonts w:eastAsia="Arial" w:cs="Arial"/>
        <w:sz w:val="20"/>
        <w:szCs w:val="20"/>
      </w:rPr>
      <w:fldChar w:fldCharType="separate"/>
    </w:r>
    <w:r w:rsidRPr="000B6FF9">
      <w:rPr>
        <w:rFonts w:eastAsia="Arial" w:cs="Arial"/>
        <w:noProof/>
        <w:sz w:val="20"/>
        <w:szCs w:val="20"/>
      </w:rPr>
      <w:t>17</w:t>
    </w:r>
    <w:r w:rsidRPr="000B6FF9">
      <w:rPr>
        <w:rFonts w:eastAsia="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4E0E" w14:textId="0117A217" w:rsidR="002273B4" w:rsidRPr="004B715C" w:rsidRDefault="002273B4" w:rsidP="004B715C">
    <w:pPr>
      <w:pStyle w:val="Footer"/>
      <w:pBdr>
        <w:top w:val="single" w:sz="4" w:space="1" w:color="auto"/>
      </w:pBdr>
      <w:tabs>
        <w:tab w:val="center" w:pos="5040"/>
      </w:tabs>
      <w:ind w:right="-4"/>
      <w:rPr>
        <w:rFonts w:cs="Arial"/>
        <w:sz w:val="20"/>
        <w:szCs w:val="28"/>
      </w:rPr>
    </w:pPr>
    <w:r w:rsidRPr="004B715C">
      <w:rPr>
        <w:rFonts w:cs="Arial"/>
        <w:noProof/>
        <w:sz w:val="20"/>
        <w:szCs w:val="28"/>
      </w:rPr>
      <mc:AlternateContent>
        <mc:Choice Requires="wps">
          <w:drawing>
            <wp:anchor distT="0" distB="0" distL="114300" distR="114300" simplePos="0" relativeHeight="251658241" behindDoc="0" locked="0" layoutInCell="1" allowOverlap="1" wp14:anchorId="299A254B" wp14:editId="4A2CE270">
              <wp:simplePos x="0" y="0"/>
              <wp:positionH relativeFrom="column">
                <wp:posOffset>5301673</wp:posOffset>
              </wp:positionH>
              <wp:positionV relativeFrom="paragraph">
                <wp:posOffset>2291715</wp:posOffset>
              </wp:positionV>
              <wp:extent cx="2188493" cy="0"/>
              <wp:effectExtent l="0" t="0" r="0" b="0"/>
              <wp:wrapNone/>
              <wp:docPr id="2764" name="Straight Connector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8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F5524" id="Straight Connector 2764"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417.45pt,180.45pt" to="589.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" strokecolor="black [3200]" strokeweight=".5pt">
              <v:stroke joinstyle="miter"/>
            </v:line>
          </w:pict>
        </mc:Fallback>
      </mc:AlternateContent>
    </w:r>
    <w:r w:rsidRPr="004B715C">
      <w:rPr>
        <w:rFonts w:cs="Arial"/>
        <w:noProof/>
        <w:sz w:val="20"/>
        <w:szCs w:val="28"/>
      </w:rPr>
      <mc:AlternateContent>
        <mc:Choice Requires="wps">
          <w:drawing>
            <wp:anchor distT="0" distB="0" distL="114300" distR="114300" simplePos="0" relativeHeight="251658242" behindDoc="0" locked="0" layoutInCell="1" allowOverlap="1" wp14:anchorId="14C131A3" wp14:editId="36F7C824">
              <wp:simplePos x="0" y="0"/>
              <wp:positionH relativeFrom="column">
                <wp:posOffset>6085094</wp:posOffset>
              </wp:positionH>
              <wp:positionV relativeFrom="paragraph">
                <wp:posOffset>2431309</wp:posOffset>
              </wp:positionV>
              <wp:extent cx="2977749" cy="0"/>
              <wp:effectExtent l="0" t="0" r="0" b="0"/>
              <wp:wrapNone/>
              <wp:docPr id="2775" name="Straight Connector 2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7774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87538" id="Straight Connector 2775"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15pt,191.45pt" to="713.6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" strokecolor="black [3200]" strokeweight=".25pt">
              <v:stroke joinstyle="miter"/>
            </v:line>
          </w:pict>
        </mc:Fallback>
      </mc:AlternateContent>
    </w:r>
    <w:r w:rsidRPr="004B715C">
      <w:rPr>
        <w:rFonts w:cs="Arial"/>
        <w:sz w:val="20"/>
        <w:szCs w:val="28"/>
      </w:rPr>
      <w:t>California Department of Education</w:t>
    </w:r>
    <w:r w:rsidRPr="004B715C">
      <w:rPr>
        <w:rFonts w:cs="Arial"/>
        <w:sz w:val="20"/>
        <w:szCs w:val="28"/>
      </w:rPr>
      <w:tab/>
    </w:r>
    <w:r>
      <w:rPr>
        <w:rFonts w:eastAsia="Arial" w:cs="Arial"/>
        <w:sz w:val="20"/>
        <w:szCs w:val="20"/>
      </w:rPr>
      <w:t>December 2022</w:t>
    </w:r>
    <w:r w:rsidRPr="004B715C">
      <w:rPr>
        <w:rFonts w:eastAsia="Arial" w:cs="Arial"/>
        <w:sz w:val="20"/>
        <w:szCs w:val="20"/>
      </w:rPr>
      <w:t xml:space="preserve"> </w:t>
    </w:r>
    <w:r w:rsidRPr="004B715C">
      <w:rPr>
        <w:rFonts w:cs="Arial"/>
        <w:sz w:val="20"/>
        <w:szCs w:val="28"/>
      </w:rPr>
      <w:tab/>
    </w:r>
    <w:r w:rsidR="00BC0414" w:rsidRPr="00BC0414">
      <w:rPr>
        <w:rFonts w:cs="Arial"/>
        <w:sz w:val="20"/>
        <w:szCs w:val="28"/>
      </w:rPr>
      <w:fldChar w:fldCharType="begin"/>
    </w:r>
    <w:r w:rsidR="00BC0414" w:rsidRPr="00BC0414">
      <w:rPr>
        <w:rFonts w:cs="Arial"/>
        <w:sz w:val="20"/>
        <w:szCs w:val="28"/>
      </w:rPr>
      <w:instrText xml:space="preserve"> PAGE   \* MERGEFORMAT </w:instrText>
    </w:r>
    <w:r w:rsidR="00BC0414" w:rsidRPr="00BC0414">
      <w:rPr>
        <w:rFonts w:cs="Arial"/>
        <w:sz w:val="20"/>
        <w:szCs w:val="28"/>
      </w:rPr>
      <w:fldChar w:fldCharType="separate"/>
    </w:r>
    <w:r w:rsidR="00BC0414" w:rsidRPr="00BC0414">
      <w:rPr>
        <w:rFonts w:cs="Arial"/>
        <w:noProof/>
        <w:sz w:val="20"/>
        <w:szCs w:val="28"/>
      </w:rPr>
      <w:t>1</w:t>
    </w:r>
    <w:r w:rsidR="00BC0414" w:rsidRPr="00BC0414">
      <w:rPr>
        <w:rFonts w:cs="Arial"/>
        <w:noProof/>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EE142" w14:textId="77777777" w:rsidR="00AF4DAC" w:rsidRDefault="00AF4DAC" w:rsidP="00DE4FE5">
      <w:pPr>
        <w:spacing w:after="0" w:line="240" w:lineRule="auto"/>
      </w:pPr>
      <w:r>
        <w:separator/>
      </w:r>
    </w:p>
    <w:p w14:paraId="36149C16" w14:textId="77777777" w:rsidR="00AF4DAC" w:rsidRDefault="00AF4DAC"/>
  </w:footnote>
  <w:footnote w:type="continuationSeparator" w:id="0">
    <w:p w14:paraId="63A6CF4B" w14:textId="77777777" w:rsidR="00AF4DAC" w:rsidRDefault="00AF4DAC" w:rsidP="00DE4FE5">
      <w:pPr>
        <w:spacing w:after="0" w:line="240" w:lineRule="auto"/>
      </w:pPr>
      <w:r>
        <w:continuationSeparator/>
      </w:r>
    </w:p>
    <w:p w14:paraId="116B6D9B" w14:textId="77777777" w:rsidR="00AF4DAC" w:rsidRDefault="00AF4DAC"/>
  </w:footnote>
  <w:footnote w:type="continuationNotice" w:id="1">
    <w:p w14:paraId="1B8E0653" w14:textId="77777777" w:rsidR="00AF4DAC" w:rsidRDefault="00AF4DAC">
      <w:pPr>
        <w:spacing w:after="0" w:line="240" w:lineRule="auto"/>
      </w:pPr>
    </w:p>
    <w:p w14:paraId="32955E24" w14:textId="77777777" w:rsidR="00AF4DAC" w:rsidRDefault="00AF4D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2CD1" w14:textId="77777777" w:rsidR="00591080" w:rsidRDefault="00591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75F2" w14:textId="79DB2962" w:rsidR="002273B4" w:rsidRPr="00992D27" w:rsidRDefault="002273B4" w:rsidP="00DB4A5D">
    <w:pPr>
      <w:pStyle w:val="Header"/>
      <w:pBdr>
        <w:bottom w:val="single" w:sz="4" w:space="0" w:color="auto"/>
      </w:pBdr>
      <w:jc w:val="center"/>
      <w:rPr>
        <w:rFonts w:cs="Arial"/>
        <w:smallCaps/>
        <w:spacing w:val="40"/>
        <w:sz w:val="20"/>
        <w:szCs w:val="28"/>
      </w:rPr>
    </w:pPr>
    <w:r w:rsidRPr="00992D27">
      <w:rPr>
        <w:rFonts w:cs="Arial"/>
        <w:smallCaps/>
        <w:spacing w:val="40"/>
        <w:sz w:val="20"/>
        <w:szCs w:val="28"/>
      </w:rPr>
      <w:t>2022 Dashboard Technical Guide: I</w:t>
    </w:r>
    <w:r>
      <w:rPr>
        <w:rFonts w:cs="Arial"/>
        <w:smallCaps/>
        <w:spacing w:val="40"/>
        <w:sz w:val="20"/>
        <w:szCs w:val="28"/>
      </w:rPr>
      <w:t>ntroduction</w:t>
    </w:r>
    <w:r w:rsidRPr="00992D27">
      <w:rPr>
        <w:rFonts w:cs="Arial"/>
        <w:smallCaps/>
        <w:spacing w:val="40"/>
        <w:sz w:val="20"/>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8D58" w14:textId="77777777" w:rsidR="00591080" w:rsidRDefault="00591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B0487"/>
    <w:multiLevelType w:val="hybridMultilevel"/>
    <w:tmpl w:val="A8126A64"/>
    <w:lvl w:ilvl="0" w:tplc="F4F01E0E">
      <w:start w:val="1"/>
      <w:numFmt w:val="bullet"/>
      <w:lvlText w:val="•"/>
      <w:lvlJc w:val="left"/>
      <w:pPr>
        <w:tabs>
          <w:tab w:val="num" w:pos="720"/>
        </w:tabs>
        <w:ind w:left="720" w:hanging="360"/>
      </w:pPr>
      <w:rPr>
        <w:rFonts w:ascii="Arial" w:hAnsi="Arial" w:hint="default"/>
      </w:rPr>
    </w:lvl>
    <w:lvl w:ilvl="1" w:tplc="6C3CCF64" w:tentative="1">
      <w:start w:val="1"/>
      <w:numFmt w:val="bullet"/>
      <w:lvlText w:val="•"/>
      <w:lvlJc w:val="left"/>
      <w:pPr>
        <w:tabs>
          <w:tab w:val="num" w:pos="1440"/>
        </w:tabs>
        <w:ind w:left="1440" w:hanging="360"/>
      </w:pPr>
      <w:rPr>
        <w:rFonts w:ascii="Arial" w:hAnsi="Arial" w:hint="default"/>
      </w:rPr>
    </w:lvl>
    <w:lvl w:ilvl="2" w:tplc="B9F0D50C" w:tentative="1">
      <w:start w:val="1"/>
      <w:numFmt w:val="bullet"/>
      <w:lvlText w:val="•"/>
      <w:lvlJc w:val="left"/>
      <w:pPr>
        <w:tabs>
          <w:tab w:val="num" w:pos="2160"/>
        </w:tabs>
        <w:ind w:left="2160" w:hanging="360"/>
      </w:pPr>
      <w:rPr>
        <w:rFonts w:ascii="Arial" w:hAnsi="Arial" w:hint="default"/>
      </w:rPr>
    </w:lvl>
    <w:lvl w:ilvl="3" w:tplc="E51A939A" w:tentative="1">
      <w:start w:val="1"/>
      <w:numFmt w:val="bullet"/>
      <w:lvlText w:val="•"/>
      <w:lvlJc w:val="left"/>
      <w:pPr>
        <w:tabs>
          <w:tab w:val="num" w:pos="2880"/>
        </w:tabs>
        <w:ind w:left="2880" w:hanging="360"/>
      </w:pPr>
      <w:rPr>
        <w:rFonts w:ascii="Arial" w:hAnsi="Arial" w:hint="default"/>
      </w:rPr>
    </w:lvl>
    <w:lvl w:ilvl="4" w:tplc="18780EDC" w:tentative="1">
      <w:start w:val="1"/>
      <w:numFmt w:val="bullet"/>
      <w:lvlText w:val="•"/>
      <w:lvlJc w:val="left"/>
      <w:pPr>
        <w:tabs>
          <w:tab w:val="num" w:pos="3600"/>
        </w:tabs>
        <w:ind w:left="3600" w:hanging="360"/>
      </w:pPr>
      <w:rPr>
        <w:rFonts w:ascii="Arial" w:hAnsi="Arial" w:hint="default"/>
      </w:rPr>
    </w:lvl>
    <w:lvl w:ilvl="5" w:tplc="94A2834A" w:tentative="1">
      <w:start w:val="1"/>
      <w:numFmt w:val="bullet"/>
      <w:lvlText w:val="•"/>
      <w:lvlJc w:val="left"/>
      <w:pPr>
        <w:tabs>
          <w:tab w:val="num" w:pos="4320"/>
        </w:tabs>
        <w:ind w:left="4320" w:hanging="360"/>
      </w:pPr>
      <w:rPr>
        <w:rFonts w:ascii="Arial" w:hAnsi="Arial" w:hint="default"/>
      </w:rPr>
    </w:lvl>
    <w:lvl w:ilvl="6" w:tplc="349A676E" w:tentative="1">
      <w:start w:val="1"/>
      <w:numFmt w:val="bullet"/>
      <w:lvlText w:val="•"/>
      <w:lvlJc w:val="left"/>
      <w:pPr>
        <w:tabs>
          <w:tab w:val="num" w:pos="5040"/>
        </w:tabs>
        <w:ind w:left="5040" w:hanging="360"/>
      </w:pPr>
      <w:rPr>
        <w:rFonts w:ascii="Arial" w:hAnsi="Arial" w:hint="default"/>
      </w:rPr>
    </w:lvl>
    <w:lvl w:ilvl="7" w:tplc="7EF87A90" w:tentative="1">
      <w:start w:val="1"/>
      <w:numFmt w:val="bullet"/>
      <w:lvlText w:val="•"/>
      <w:lvlJc w:val="left"/>
      <w:pPr>
        <w:tabs>
          <w:tab w:val="num" w:pos="5760"/>
        </w:tabs>
        <w:ind w:left="5760" w:hanging="360"/>
      </w:pPr>
      <w:rPr>
        <w:rFonts w:ascii="Arial" w:hAnsi="Arial" w:hint="default"/>
      </w:rPr>
    </w:lvl>
    <w:lvl w:ilvl="8" w:tplc="592444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3A793B"/>
    <w:multiLevelType w:val="hybridMultilevel"/>
    <w:tmpl w:val="1FF417F6"/>
    <w:lvl w:ilvl="0" w:tplc="B1A6D98C">
      <w:start w:val="1"/>
      <w:numFmt w:val="bullet"/>
      <w:lvlText w:val="•"/>
      <w:lvlJc w:val="left"/>
      <w:pPr>
        <w:tabs>
          <w:tab w:val="num" w:pos="720"/>
        </w:tabs>
        <w:ind w:left="720" w:hanging="360"/>
      </w:pPr>
      <w:rPr>
        <w:rFonts w:ascii="Arial" w:hAnsi="Arial" w:hint="default"/>
      </w:rPr>
    </w:lvl>
    <w:lvl w:ilvl="1" w:tplc="78C22F8A" w:tentative="1">
      <w:start w:val="1"/>
      <w:numFmt w:val="bullet"/>
      <w:lvlText w:val="•"/>
      <w:lvlJc w:val="left"/>
      <w:pPr>
        <w:tabs>
          <w:tab w:val="num" w:pos="1440"/>
        </w:tabs>
        <w:ind w:left="1440" w:hanging="360"/>
      </w:pPr>
      <w:rPr>
        <w:rFonts w:ascii="Arial" w:hAnsi="Arial" w:hint="default"/>
      </w:rPr>
    </w:lvl>
    <w:lvl w:ilvl="2" w:tplc="05946726" w:tentative="1">
      <w:start w:val="1"/>
      <w:numFmt w:val="bullet"/>
      <w:lvlText w:val="•"/>
      <w:lvlJc w:val="left"/>
      <w:pPr>
        <w:tabs>
          <w:tab w:val="num" w:pos="2160"/>
        </w:tabs>
        <w:ind w:left="2160" w:hanging="360"/>
      </w:pPr>
      <w:rPr>
        <w:rFonts w:ascii="Arial" w:hAnsi="Arial" w:hint="default"/>
      </w:rPr>
    </w:lvl>
    <w:lvl w:ilvl="3" w:tplc="AD60B104" w:tentative="1">
      <w:start w:val="1"/>
      <w:numFmt w:val="bullet"/>
      <w:lvlText w:val="•"/>
      <w:lvlJc w:val="left"/>
      <w:pPr>
        <w:tabs>
          <w:tab w:val="num" w:pos="2880"/>
        </w:tabs>
        <w:ind w:left="2880" w:hanging="360"/>
      </w:pPr>
      <w:rPr>
        <w:rFonts w:ascii="Arial" w:hAnsi="Arial" w:hint="default"/>
      </w:rPr>
    </w:lvl>
    <w:lvl w:ilvl="4" w:tplc="99E43812" w:tentative="1">
      <w:start w:val="1"/>
      <w:numFmt w:val="bullet"/>
      <w:lvlText w:val="•"/>
      <w:lvlJc w:val="left"/>
      <w:pPr>
        <w:tabs>
          <w:tab w:val="num" w:pos="3600"/>
        </w:tabs>
        <w:ind w:left="3600" w:hanging="360"/>
      </w:pPr>
      <w:rPr>
        <w:rFonts w:ascii="Arial" w:hAnsi="Arial" w:hint="default"/>
      </w:rPr>
    </w:lvl>
    <w:lvl w:ilvl="5" w:tplc="527253BA" w:tentative="1">
      <w:start w:val="1"/>
      <w:numFmt w:val="bullet"/>
      <w:lvlText w:val="•"/>
      <w:lvlJc w:val="left"/>
      <w:pPr>
        <w:tabs>
          <w:tab w:val="num" w:pos="4320"/>
        </w:tabs>
        <w:ind w:left="4320" w:hanging="360"/>
      </w:pPr>
      <w:rPr>
        <w:rFonts w:ascii="Arial" w:hAnsi="Arial" w:hint="default"/>
      </w:rPr>
    </w:lvl>
    <w:lvl w:ilvl="6" w:tplc="7012E3E2" w:tentative="1">
      <w:start w:val="1"/>
      <w:numFmt w:val="bullet"/>
      <w:lvlText w:val="•"/>
      <w:lvlJc w:val="left"/>
      <w:pPr>
        <w:tabs>
          <w:tab w:val="num" w:pos="5040"/>
        </w:tabs>
        <w:ind w:left="5040" w:hanging="360"/>
      </w:pPr>
      <w:rPr>
        <w:rFonts w:ascii="Arial" w:hAnsi="Arial" w:hint="default"/>
      </w:rPr>
    </w:lvl>
    <w:lvl w:ilvl="7" w:tplc="F288FC70" w:tentative="1">
      <w:start w:val="1"/>
      <w:numFmt w:val="bullet"/>
      <w:lvlText w:val="•"/>
      <w:lvlJc w:val="left"/>
      <w:pPr>
        <w:tabs>
          <w:tab w:val="num" w:pos="5760"/>
        </w:tabs>
        <w:ind w:left="5760" w:hanging="360"/>
      </w:pPr>
      <w:rPr>
        <w:rFonts w:ascii="Arial" w:hAnsi="Arial" w:hint="default"/>
      </w:rPr>
    </w:lvl>
    <w:lvl w:ilvl="8" w:tplc="F118E4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8353FA"/>
    <w:multiLevelType w:val="hybridMultilevel"/>
    <w:tmpl w:val="D6AABAB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15:restartNumberingAfterBreak="0">
    <w:nsid w:val="13F67B6A"/>
    <w:multiLevelType w:val="hybridMultilevel"/>
    <w:tmpl w:val="A9E2E96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 w15:restartNumberingAfterBreak="0">
    <w:nsid w:val="18506A43"/>
    <w:multiLevelType w:val="hybridMultilevel"/>
    <w:tmpl w:val="B20E4174"/>
    <w:lvl w:ilvl="0" w:tplc="04090019">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6" w15:restartNumberingAfterBreak="0">
    <w:nsid w:val="1CE41F78"/>
    <w:multiLevelType w:val="hybridMultilevel"/>
    <w:tmpl w:val="05D0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D770845"/>
    <w:multiLevelType w:val="hybridMultilevel"/>
    <w:tmpl w:val="386A9D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2073C"/>
    <w:multiLevelType w:val="hybridMultilevel"/>
    <w:tmpl w:val="91D6215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15:restartNumberingAfterBreak="0">
    <w:nsid w:val="2677558B"/>
    <w:multiLevelType w:val="hybridMultilevel"/>
    <w:tmpl w:val="D4A8E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EC6DF2"/>
    <w:multiLevelType w:val="hybridMultilevel"/>
    <w:tmpl w:val="7DA45A58"/>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1" w15:restartNumberingAfterBreak="0">
    <w:nsid w:val="2A8315D2"/>
    <w:multiLevelType w:val="hybridMultilevel"/>
    <w:tmpl w:val="FA1235E6"/>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2" w15:restartNumberingAfterBreak="0">
    <w:nsid w:val="303A6971"/>
    <w:multiLevelType w:val="hybridMultilevel"/>
    <w:tmpl w:val="399A1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62542"/>
    <w:multiLevelType w:val="hybridMultilevel"/>
    <w:tmpl w:val="301C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21BF6"/>
    <w:multiLevelType w:val="hybridMultilevel"/>
    <w:tmpl w:val="C1EC03B2"/>
    <w:lvl w:ilvl="0" w:tplc="3A064254">
      <w:start w:val="1"/>
      <w:numFmt w:val="decimal"/>
      <w:lvlText w:val="Q%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60DBA"/>
    <w:multiLevelType w:val="hybridMultilevel"/>
    <w:tmpl w:val="BA862030"/>
    <w:lvl w:ilvl="0" w:tplc="5CCC8552">
      <w:start w:val="1"/>
      <w:numFmt w:val="bullet"/>
      <w:lvlText w:val="•"/>
      <w:lvlJc w:val="left"/>
      <w:pPr>
        <w:tabs>
          <w:tab w:val="num" w:pos="720"/>
        </w:tabs>
        <w:ind w:left="720" w:hanging="360"/>
      </w:pPr>
      <w:rPr>
        <w:rFonts w:ascii="Arial" w:hAnsi="Arial" w:hint="default"/>
      </w:rPr>
    </w:lvl>
    <w:lvl w:ilvl="1" w:tplc="141E37B0" w:tentative="1">
      <w:start w:val="1"/>
      <w:numFmt w:val="bullet"/>
      <w:lvlText w:val="•"/>
      <w:lvlJc w:val="left"/>
      <w:pPr>
        <w:tabs>
          <w:tab w:val="num" w:pos="1440"/>
        </w:tabs>
        <w:ind w:left="1440" w:hanging="360"/>
      </w:pPr>
      <w:rPr>
        <w:rFonts w:ascii="Arial" w:hAnsi="Arial" w:hint="default"/>
      </w:rPr>
    </w:lvl>
    <w:lvl w:ilvl="2" w:tplc="C1FA0D16" w:tentative="1">
      <w:start w:val="1"/>
      <w:numFmt w:val="bullet"/>
      <w:lvlText w:val="•"/>
      <w:lvlJc w:val="left"/>
      <w:pPr>
        <w:tabs>
          <w:tab w:val="num" w:pos="2160"/>
        </w:tabs>
        <w:ind w:left="2160" w:hanging="360"/>
      </w:pPr>
      <w:rPr>
        <w:rFonts w:ascii="Arial" w:hAnsi="Arial" w:hint="default"/>
      </w:rPr>
    </w:lvl>
    <w:lvl w:ilvl="3" w:tplc="7BB44082" w:tentative="1">
      <w:start w:val="1"/>
      <w:numFmt w:val="bullet"/>
      <w:lvlText w:val="•"/>
      <w:lvlJc w:val="left"/>
      <w:pPr>
        <w:tabs>
          <w:tab w:val="num" w:pos="2880"/>
        </w:tabs>
        <w:ind w:left="2880" w:hanging="360"/>
      </w:pPr>
      <w:rPr>
        <w:rFonts w:ascii="Arial" w:hAnsi="Arial" w:hint="default"/>
      </w:rPr>
    </w:lvl>
    <w:lvl w:ilvl="4" w:tplc="1BA61168" w:tentative="1">
      <w:start w:val="1"/>
      <w:numFmt w:val="bullet"/>
      <w:lvlText w:val="•"/>
      <w:lvlJc w:val="left"/>
      <w:pPr>
        <w:tabs>
          <w:tab w:val="num" w:pos="3600"/>
        </w:tabs>
        <w:ind w:left="3600" w:hanging="360"/>
      </w:pPr>
      <w:rPr>
        <w:rFonts w:ascii="Arial" w:hAnsi="Arial" w:hint="default"/>
      </w:rPr>
    </w:lvl>
    <w:lvl w:ilvl="5" w:tplc="34D4024E" w:tentative="1">
      <w:start w:val="1"/>
      <w:numFmt w:val="bullet"/>
      <w:lvlText w:val="•"/>
      <w:lvlJc w:val="left"/>
      <w:pPr>
        <w:tabs>
          <w:tab w:val="num" w:pos="4320"/>
        </w:tabs>
        <w:ind w:left="4320" w:hanging="360"/>
      </w:pPr>
      <w:rPr>
        <w:rFonts w:ascii="Arial" w:hAnsi="Arial" w:hint="default"/>
      </w:rPr>
    </w:lvl>
    <w:lvl w:ilvl="6" w:tplc="E44483FE" w:tentative="1">
      <w:start w:val="1"/>
      <w:numFmt w:val="bullet"/>
      <w:lvlText w:val="•"/>
      <w:lvlJc w:val="left"/>
      <w:pPr>
        <w:tabs>
          <w:tab w:val="num" w:pos="5040"/>
        </w:tabs>
        <w:ind w:left="5040" w:hanging="360"/>
      </w:pPr>
      <w:rPr>
        <w:rFonts w:ascii="Arial" w:hAnsi="Arial" w:hint="default"/>
      </w:rPr>
    </w:lvl>
    <w:lvl w:ilvl="7" w:tplc="3D461FCC" w:tentative="1">
      <w:start w:val="1"/>
      <w:numFmt w:val="bullet"/>
      <w:lvlText w:val="•"/>
      <w:lvlJc w:val="left"/>
      <w:pPr>
        <w:tabs>
          <w:tab w:val="num" w:pos="5760"/>
        </w:tabs>
        <w:ind w:left="5760" w:hanging="360"/>
      </w:pPr>
      <w:rPr>
        <w:rFonts w:ascii="Arial" w:hAnsi="Arial" w:hint="default"/>
      </w:rPr>
    </w:lvl>
    <w:lvl w:ilvl="8" w:tplc="1EF04A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AD40C5"/>
    <w:multiLevelType w:val="hybridMultilevel"/>
    <w:tmpl w:val="72EE7D5E"/>
    <w:lvl w:ilvl="0" w:tplc="E6A019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8031B"/>
    <w:multiLevelType w:val="hybridMultilevel"/>
    <w:tmpl w:val="A5367106"/>
    <w:lvl w:ilvl="0" w:tplc="04090001">
      <w:start w:val="1"/>
      <w:numFmt w:val="bullet"/>
      <w:lvlText w:val=""/>
      <w:lvlJc w:val="left"/>
      <w:pPr>
        <w:ind w:left="1377" w:hanging="360"/>
      </w:pPr>
      <w:rPr>
        <w:rFonts w:ascii="Symbol" w:hAnsi="Symbol"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9" w15:restartNumberingAfterBreak="0">
    <w:nsid w:val="4E94474E"/>
    <w:multiLevelType w:val="hybridMultilevel"/>
    <w:tmpl w:val="86E2F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A6E10"/>
    <w:multiLevelType w:val="hybridMultilevel"/>
    <w:tmpl w:val="5F48DEE2"/>
    <w:lvl w:ilvl="0" w:tplc="0409000F">
      <w:start w:val="1"/>
      <w:numFmt w:val="decimal"/>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1" w15:restartNumberingAfterBreak="0">
    <w:nsid w:val="524437F6"/>
    <w:multiLevelType w:val="hybridMultilevel"/>
    <w:tmpl w:val="736A05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71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B6EDC"/>
    <w:multiLevelType w:val="hybridMultilevel"/>
    <w:tmpl w:val="9D62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485B5C"/>
    <w:multiLevelType w:val="hybridMultilevel"/>
    <w:tmpl w:val="E91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03E95"/>
    <w:multiLevelType w:val="hybridMultilevel"/>
    <w:tmpl w:val="4552DFE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C3A62FF"/>
    <w:multiLevelType w:val="hybridMultilevel"/>
    <w:tmpl w:val="1FF8F80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FD263B"/>
    <w:multiLevelType w:val="hybridMultilevel"/>
    <w:tmpl w:val="ADE478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7A69DE"/>
    <w:multiLevelType w:val="hybridMultilevel"/>
    <w:tmpl w:val="94A06AE6"/>
    <w:lvl w:ilvl="0" w:tplc="D1EA7BB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BC1394">
      <w:start w:val="24"/>
      <w:numFmt w:val="bullet"/>
      <w:lvlText w:val=""/>
      <w:lvlJc w:val="left"/>
      <w:pPr>
        <w:tabs>
          <w:tab w:val="num" w:pos="2160"/>
        </w:tabs>
        <w:ind w:left="2160" w:hanging="360"/>
      </w:pPr>
      <w:rPr>
        <w:rFonts w:ascii="Symbol" w:hAnsi="Symbol" w:hint="default"/>
      </w:rPr>
    </w:lvl>
    <w:lvl w:ilvl="3" w:tplc="795661F6" w:tentative="1">
      <w:start w:val="1"/>
      <w:numFmt w:val="bullet"/>
      <w:lvlText w:val=""/>
      <w:lvlJc w:val="left"/>
      <w:pPr>
        <w:tabs>
          <w:tab w:val="num" w:pos="2880"/>
        </w:tabs>
        <w:ind w:left="2880" w:hanging="360"/>
      </w:pPr>
      <w:rPr>
        <w:rFonts w:ascii="Symbol" w:hAnsi="Symbol" w:hint="default"/>
      </w:rPr>
    </w:lvl>
    <w:lvl w:ilvl="4" w:tplc="9E14CE4E" w:tentative="1">
      <w:start w:val="1"/>
      <w:numFmt w:val="bullet"/>
      <w:lvlText w:val=""/>
      <w:lvlJc w:val="left"/>
      <w:pPr>
        <w:tabs>
          <w:tab w:val="num" w:pos="3600"/>
        </w:tabs>
        <w:ind w:left="3600" w:hanging="360"/>
      </w:pPr>
      <w:rPr>
        <w:rFonts w:ascii="Symbol" w:hAnsi="Symbol" w:hint="default"/>
      </w:rPr>
    </w:lvl>
    <w:lvl w:ilvl="5" w:tplc="3D4630EE" w:tentative="1">
      <w:start w:val="1"/>
      <w:numFmt w:val="bullet"/>
      <w:lvlText w:val=""/>
      <w:lvlJc w:val="left"/>
      <w:pPr>
        <w:tabs>
          <w:tab w:val="num" w:pos="4320"/>
        </w:tabs>
        <w:ind w:left="4320" w:hanging="360"/>
      </w:pPr>
      <w:rPr>
        <w:rFonts w:ascii="Symbol" w:hAnsi="Symbol" w:hint="default"/>
      </w:rPr>
    </w:lvl>
    <w:lvl w:ilvl="6" w:tplc="6988F5F0" w:tentative="1">
      <w:start w:val="1"/>
      <w:numFmt w:val="bullet"/>
      <w:lvlText w:val=""/>
      <w:lvlJc w:val="left"/>
      <w:pPr>
        <w:tabs>
          <w:tab w:val="num" w:pos="5040"/>
        </w:tabs>
        <w:ind w:left="5040" w:hanging="360"/>
      </w:pPr>
      <w:rPr>
        <w:rFonts w:ascii="Symbol" w:hAnsi="Symbol" w:hint="default"/>
      </w:rPr>
    </w:lvl>
    <w:lvl w:ilvl="7" w:tplc="B798CD48" w:tentative="1">
      <w:start w:val="1"/>
      <w:numFmt w:val="bullet"/>
      <w:lvlText w:val=""/>
      <w:lvlJc w:val="left"/>
      <w:pPr>
        <w:tabs>
          <w:tab w:val="num" w:pos="5760"/>
        </w:tabs>
        <w:ind w:left="5760" w:hanging="360"/>
      </w:pPr>
      <w:rPr>
        <w:rFonts w:ascii="Symbol" w:hAnsi="Symbol" w:hint="default"/>
      </w:rPr>
    </w:lvl>
    <w:lvl w:ilvl="8" w:tplc="B9404D1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1A52FB0"/>
    <w:multiLevelType w:val="hybridMultilevel"/>
    <w:tmpl w:val="57BAD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BC1A25"/>
    <w:multiLevelType w:val="hybridMultilevel"/>
    <w:tmpl w:val="539A8CD4"/>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0" w15:restartNumberingAfterBreak="0">
    <w:nsid w:val="6B6304EA"/>
    <w:multiLevelType w:val="hybridMultilevel"/>
    <w:tmpl w:val="4F70163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1" w15:restartNumberingAfterBreak="0">
    <w:nsid w:val="6CD45383"/>
    <w:multiLevelType w:val="hybridMultilevel"/>
    <w:tmpl w:val="DFB4A35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774CEC"/>
    <w:multiLevelType w:val="hybridMultilevel"/>
    <w:tmpl w:val="6DFE1812"/>
    <w:lvl w:ilvl="0" w:tplc="0409000F">
      <w:start w:val="1"/>
      <w:numFmt w:val="decimal"/>
      <w:lvlText w:val="%1."/>
      <w:lvlJc w:val="left"/>
      <w:pPr>
        <w:ind w:left="1273" w:hanging="360"/>
      </w:p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33"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181D5C"/>
    <w:multiLevelType w:val="hybridMultilevel"/>
    <w:tmpl w:val="F35E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A939D4"/>
    <w:multiLevelType w:val="hybridMultilevel"/>
    <w:tmpl w:val="8AA45B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78966907"/>
    <w:multiLevelType w:val="hybridMultilevel"/>
    <w:tmpl w:val="0FFC7920"/>
    <w:lvl w:ilvl="0" w:tplc="5D8E824C">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7" w15:restartNumberingAfterBreak="0">
    <w:nsid w:val="78FD515B"/>
    <w:multiLevelType w:val="hybridMultilevel"/>
    <w:tmpl w:val="B984AE1E"/>
    <w:lvl w:ilvl="0" w:tplc="3A064254">
      <w:start w:val="1"/>
      <w:numFmt w:val="decimal"/>
      <w:lvlText w:val="Q%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CF455B"/>
    <w:multiLevelType w:val="hybridMultilevel"/>
    <w:tmpl w:val="3686FD9C"/>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C802F7"/>
    <w:multiLevelType w:val="multilevel"/>
    <w:tmpl w:val="DB8C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F474BE"/>
    <w:multiLevelType w:val="hybridMultilevel"/>
    <w:tmpl w:val="B7BAFDC4"/>
    <w:lvl w:ilvl="0" w:tplc="D1EA7BB6">
      <w:start w:val="1"/>
      <w:numFmt w:val="bullet"/>
      <w:lvlText w:val=""/>
      <w:lvlJc w:val="left"/>
      <w:pPr>
        <w:tabs>
          <w:tab w:val="num" w:pos="720"/>
        </w:tabs>
        <w:ind w:left="720" w:hanging="360"/>
      </w:pPr>
      <w:rPr>
        <w:rFonts w:ascii="Symbol" w:hAnsi="Symbol" w:hint="default"/>
      </w:rPr>
    </w:lvl>
    <w:lvl w:ilvl="1" w:tplc="79EA69CA">
      <w:start w:val="1"/>
      <w:numFmt w:val="bullet"/>
      <w:lvlText w:val=""/>
      <w:lvlJc w:val="left"/>
      <w:pPr>
        <w:tabs>
          <w:tab w:val="num" w:pos="1440"/>
        </w:tabs>
        <w:ind w:left="1440" w:hanging="360"/>
      </w:pPr>
      <w:rPr>
        <w:rFonts w:ascii="Symbol" w:hAnsi="Symbol" w:hint="default"/>
      </w:rPr>
    </w:lvl>
    <w:lvl w:ilvl="2" w:tplc="DABC1394">
      <w:start w:val="24"/>
      <w:numFmt w:val="bullet"/>
      <w:lvlText w:val=""/>
      <w:lvlJc w:val="left"/>
      <w:pPr>
        <w:tabs>
          <w:tab w:val="num" w:pos="2160"/>
        </w:tabs>
        <w:ind w:left="2160" w:hanging="360"/>
      </w:pPr>
      <w:rPr>
        <w:rFonts w:ascii="Symbol" w:hAnsi="Symbol" w:hint="default"/>
      </w:rPr>
    </w:lvl>
    <w:lvl w:ilvl="3" w:tplc="795661F6" w:tentative="1">
      <w:start w:val="1"/>
      <w:numFmt w:val="bullet"/>
      <w:lvlText w:val=""/>
      <w:lvlJc w:val="left"/>
      <w:pPr>
        <w:tabs>
          <w:tab w:val="num" w:pos="2880"/>
        </w:tabs>
        <w:ind w:left="2880" w:hanging="360"/>
      </w:pPr>
      <w:rPr>
        <w:rFonts w:ascii="Symbol" w:hAnsi="Symbol" w:hint="default"/>
      </w:rPr>
    </w:lvl>
    <w:lvl w:ilvl="4" w:tplc="9E14CE4E" w:tentative="1">
      <w:start w:val="1"/>
      <w:numFmt w:val="bullet"/>
      <w:lvlText w:val=""/>
      <w:lvlJc w:val="left"/>
      <w:pPr>
        <w:tabs>
          <w:tab w:val="num" w:pos="3600"/>
        </w:tabs>
        <w:ind w:left="3600" w:hanging="360"/>
      </w:pPr>
      <w:rPr>
        <w:rFonts w:ascii="Symbol" w:hAnsi="Symbol" w:hint="default"/>
      </w:rPr>
    </w:lvl>
    <w:lvl w:ilvl="5" w:tplc="3D4630EE" w:tentative="1">
      <w:start w:val="1"/>
      <w:numFmt w:val="bullet"/>
      <w:lvlText w:val=""/>
      <w:lvlJc w:val="left"/>
      <w:pPr>
        <w:tabs>
          <w:tab w:val="num" w:pos="4320"/>
        </w:tabs>
        <w:ind w:left="4320" w:hanging="360"/>
      </w:pPr>
      <w:rPr>
        <w:rFonts w:ascii="Symbol" w:hAnsi="Symbol" w:hint="default"/>
      </w:rPr>
    </w:lvl>
    <w:lvl w:ilvl="6" w:tplc="6988F5F0" w:tentative="1">
      <w:start w:val="1"/>
      <w:numFmt w:val="bullet"/>
      <w:lvlText w:val=""/>
      <w:lvlJc w:val="left"/>
      <w:pPr>
        <w:tabs>
          <w:tab w:val="num" w:pos="5040"/>
        </w:tabs>
        <w:ind w:left="5040" w:hanging="360"/>
      </w:pPr>
      <w:rPr>
        <w:rFonts w:ascii="Symbol" w:hAnsi="Symbol" w:hint="default"/>
      </w:rPr>
    </w:lvl>
    <w:lvl w:ilvl="7" w:tplc="B798CD48" w:tentative="1">
      <w:start w:val="1"/>
      <w:numFmt w:val="bullet"/>
      <w:lvlText w:val=""/>
      <w:lvlJc w:val="left"/>
      <w:pPr>
        <w:tabs>
          <w:tab w:val="num" w:pos="5760"/>
        </w:tabs>
        <w:ind w:left="5760" w:hanging="360"/>
      </w:pPr>
      <w:rPr>
        <w:rFonts w:ascii="Symbol" w:hAnsi="Symbol" w:hint="default"/>
      </w:rPr>
    </w:lvl>
    <w:lvl w:ilvl="8" w:tplc="B9404D16" w:tentative="1">
      <w:start w:val="1"/>
      <w:numFmt w:val="bullet"/>
      <w:lvlText w:val=""/>
      <w:lvlJc w:val="left"/>
      <w:pPr>
        <w:tabs>
          <w:tab w:val="num" w:pos="6480"/>
        </w:tabs>
        <w:ind w:left="6480" w:hanging="360"/>
      </w:pPr>
      <w:rPr>
        <w:rFonts w:ascii="Symbol" w:hAnsi="Symbol" w:hint="default"/>
      </w:rPr>
    </w:lvl>
  </w:abstractNum>
  <w:num w:numId="1" w16cid:durableId="834688070">
    <w:abstractNumId w:val="17"/>
  </w:num>
  <w:num w:numId="2" w16cid:durableId="320549523">
    <w:abstractNumId w:val="0"/>
  </w:num>
  <w:num w:numId="3" w16cid:durableId="1554268685">
    <w:abstractNumId w:val="19"/>
  </w:num>
  <w:num w:numId="4" w16cid:durableId="1002706250">
    <w:abstractNumId w:val="24"/>
  </w:num>
  <w:num w:numId="5" w16cid:durableId="1032262382">
    <w:abstractNumId w:val="26"/>
  </w:num>
  <w:num w:numId="6" w16cid:durableId="1608073886">
    <w:abstractNumId w:val="20"/>
  </w:num>
  <w:num w:numId="7" w16cid:durableId="1045519376">
    <w:abstractNumId w:val="31"/>
  </w:num>
  <w:num w:numId="8" w16cid:durableId="1238129266">
    <w:abstractNumId w:val="11"/>
  </w:num>
  <w:num w:numId="9" w16cid:durableId="2031180661">
    <w:abstractNumId w:val="10"/>
  </w:num>
  <w:num w:numId="10" w16cid:durableId="1471315661">
    <w:abstractNumId w:val="34"/>
  </w:num>
  <w:num w:numId="11" w16cid:durableId="1865705744">
    <w:abstractNumId w:val="30"/>
  </w:num>
  <w:num w:numId="12" w16cid:durableId="432945128">
    <w:abstractNumId w:val="12"/>
  </w:num>
  <w:num w:numId="13" w16cid:durableId="87503055">
    <w:abstractNumId w:val="28"/>
  </w:num>
  <w:num w:numId="14" w16cid:durableId="2055808365">
    <w:abstractNumId w:val="25"/>
  </w:num>
  <w:num w:numId="15" w16cid:durableId="1035037153">
    <w:abstractNumId w:val="18"/>
  </w:num>
  <w:num w:numId="16" w16cid:durableId="46804159">
    <w:abstractNumId w:val="35"/>
  </w:num>
  <w:num w:numId="17" w16cid:durableId="865946686">
    <w:abstractNumId w:val="6"/>
  </w:num>
  <w:num w:numId="18" w16cid:durableId="1516918622">
    <w:abstractNumId w:val="5"/>
  </w:num>
  <w:num w:numId="19" w16cid:durableId="1798985500">
    <w:abstractNumId w:val="9"/>
  </w:num>
  <w:num w:numId="20" w16cid:durableId="1284380967">
    <w:abstractNumId w:val="32"/>
  </w:num>
  <w:num w:numId="21" w16cid:durableId="1805538620">
    <w:abstractNumId w:val="36"/>
  </w:num>
  <w:num w:numId="22" w16cid:durableId="493880895">
    <w:abstractNumId w:val="13"/>
  </w:num>
  <w:num w:numId="23" w16cid:durableId="531504424">
    <w:abstractNumId w:val="21"/>
  </w:num>
  <w:num w:numId="24" w16cid:durableId="806439806">
    <w:abstractNumId w:val="3"/>
  </w:num>
  <w:num w:numId="25" w16cid:durableId="23948811">
    <w:abstractNumId w:val="15"/>
  </w:num>
  <w:num w:numId="26" w16cid:durableId="685254816">
    <w:abstractNumId w:val="38"/>
  </w:num>
  <w:num w:numId="27" w16cid:durableId="707491249">
    <w:abstractNumId w:val="4"/>
  </w:num>
  <w:num w:numId="28" w16cid:durableId="789591315">
    <w:abstractNumId w:val="29"/>
  </w:num>
  <w:num w:numId="29" w16cid:durableId="25953401">
    <w:abstractNumId w:val="8"/>
  </w:num>
  <w:num w:numId="30" w16cid:durableId="415983592">
    <w:abstractNumId w:val="39"/>
  </w:num>
  <w:num w:numId="31" w16cid:durableId="1657958590">
    <w:abstractNumId w:val="7"/>
  </w:num>
  <w:num w:numId="32" w16cid:durableId="481385337">
    <w:abstractNumId w:val="37"/>
  </w:num>
  <w:num w:numId="33" w16cid:durableId="1577403055">
    <w:abstractNumId w:val="33"/>
  </w:num>
  <w:num w:numId="34" w16cid:durableId="672076783">
    <w:abstractNumId w:val="2"/>
  </w:num>
  <w:num w:numId="35" w16cid:durableId="2034304257">
    <w:abstractNumId w:val="16"/>
  </w:num>
  <w:num w:numId="36" w16cid:durableId="1689484025">
    <w:abstractNumId w:val="1"/>
  </w:num>
  <w:num w:numId="37" w16cid:durableId="1754472810">
    <w:abstractNumId w:val="40"/>
  </w:num>
  <w:num w:numId="38" w16cid:durableId="311057898">
    <w:abstractNumId w:val="27"/>
  </w:num>
  <w:num w:numId="39" w16cid:durableId="1299215479">
    <w:abstractNumId w:val="22"/>
  </w:num>
  <w:num w:numId="40" w16cid:durableId="771516017">
    <w:abstractNumId w:val="14"/>
  </w:num>
  <w:num w:numId="41" w16cid:durableId="761876240">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1B521B9-194F-4BBC-80DE-55636603D913}"/>
    <w:docVar w:name="dgnword-eventsink" w:val="817065896"/>
  </w:docVars>
  <w:rsids>
    <w:rsidRoot w:val="00C17FF1"/>
    <w:rsid w:val="000011B9"/>
    <w:rsid w:val="0000159E"/>
    <w:rsid w:val="0000163E"/>
    <w:rsid w:val="00001832"/>
    <w:rsid w:val="0000239C"/>
    <w:rsid w:val="00002C90"/>
    <w:rsid w:val="000033CA"/>
    <w:rsid w:val="00003568"/>
    <w:rsid w:val="00003893"/>
    <w:rsid w:val="00003CE0"/>
    <w:rsid w:val="00003F7B"/>
    <w:rsid w:val="00004CBE"/>
    <w:rsid w:val="0000517A"/>
    <w:rsid w:val="00005612"/>
    <w:rsid w:val="0000581B"/>
    <w:rsid w:val="00005A6D"/>
    <w:rsid w:val="00005BD1"/>
    <w:rsid w:val="00006017"/>
    <w:rsid w:val="000069BA"/>
    <w:rsid w:val="000070E3"/>
    <w:rsid w:val="00007541"/>
    <w:rsid w:val="00007F21"/>
    <w:rsid w:val="00007FB7"/>
    <w:rsid w:val="000104AF"/>
    <w:rsid w:val="00010D87"/>
    <w:rsid w:val="00010F6D"/>
    <w:rsid w:val="000110D8"/>
    <w:rsid w:val="000112B3"/>
    <w:rsid w:val="00011337"/>
    <w:rsid w:val="00011D53"/>
    <w:rsid w:val="00011EFC"/>
    <w:rsid w:val="00012249"/>
    <w:rsid w:val="000126A6"/>
    <w:rsid w:val="0001286C"/>
    <w:rsid w:val="00012AFD"/>
    <w:rsid w:val="0001398E"/>
    <w:rsid w:val="00013D7B"/>
    <w:rsid w:val="00013DDD"/>
    <w:rsid w:val="00013F3A"/>
    <w:rsid w:val="0001418F"/>
    <w:rsid w:val="00014441"/>
    <w:rsid w:val="00015903"/>
    <w:rsid w:val="00015A0E"/>
    <w:rsid w:val="00015CA9"/>
    <w:rsid w:val="00015CCA"/>
    <w:rsid w:val="000162D7"/>
    <w:rsid w:val="000167BF"/>
    <w:rsid w:val="00016912"/>
    <w:rsid w:val="00016938"/>
    <w:rsid w:val="000169DE"/>
    <w:rsid w:val="00016B3B"/>
    <w:rsid w:val="00016FE7"/>
    <w:rsid w:val="000172DC"/>
    <w:rsid w:val="0001739C"/>
    <w:rsid w:val="00017965"/>
    <w:rsid w:val="00020438"/>
    <w:rsid w:val="00020646"/>
    <w:rsid w:val="00020752"/>
    <w:rsid w:val="00020802"/>
    <w:rsid w:val="00020824"/>
    <w:rsid w:val="00020ABD"/>
    <w:rsid w:val="00020B64"/>
    <w:rsid w:val="00020E3F"/>
    <w:rsid w:val="00021CD2"/>
    <w:rsid w:val="000220A9"/>
    <w:rsid w:val="00022788"/>
    <w:rsid w:val="00023020"/>
    <w:rsid w:val="000238F1"/>
    <w:rsid w:val="00023A29"/>
    <w:rsid w:val="00024047"/>
    <w:rsid w:val="00024B1B"/>
    <w:rsid w:val="00024E79"/>
    <w:rsid w:val="000254E8"/>
    <w:rsid w:val="00025C6C"/>
    <w:rsid w:val="00025DD6"/>
    <w:rsid w:val="00025EB8"/>
    <w:rsid w:val="00026022"/>
    <w:rsid w:val="00026092"/>
    <w:rsid w:val="00026ADF"/>
    <w:rsid w:val="00026B05"/>
    <w:rsid w:val="00026E86"/>
    <w:rsid w:val="0002715A"/>
    <w:rsid w:val="000271AB"/>
    <w:rsid w:val="000304FE"/>
    <w:rsid w:val="0003051E"/>
    <w:rsid w:val="00031312"/>
    <w:rsid w:val="00031A2D"/>
    <w:rsid w:val="00031EB0"/>
    <w:rsid w:val="00032023"/>
    <w:rsid w:val="00032219"/>
    <w:rsid w:val="00032594"/>
    <w:rsid w:val="00032D9E"/>
    <w:rsid w:val="00032F70"/>
    <w:rsid w:val="000333AE"/>
    <w:rsid w:val="000335F1"/>
    <w:rsid w:val="000336BD"/>
    <w:rsid w:val="00033D58"/>
    <w:rsid w:val="00034466"/>
    <w:rsid w:val="000346C9"/>
    <w:rsid w:val="00034FEF"/>
    <w:rsid w:val="00035313"/>
    <w:rsid w:val="000355C1"/>
    <w:rsid w:val="00035794"/>
    <w:rsid w:val="000358FD"/>
    <w:rsid w:val="00035AB7"/>
    <w:rsid w:val="00035E8F"/>
    <w:rsid w:val="0003634B"/>
    <w:rsid w:val="00036A2A"/>
    <w:rsid w:val="0004060A"/>
    <w:rsid w:val="0004083F"/>
    <w:rsid w:val="00040AD1"/>
    <w:rsid w:val="00040F5C"/>
    <w:rsid w:val="000414EE"/>
    <w:rsid w:val="000422FF"/>
    <w:rsid w:val="00042370"/>
    <w:rsid w:val="00042D46"/>
    <w:rsid w:val="00042E6F"/>
    <w:rsid w:val="000432CD"/>
    <w:rsid w:val="00043341"/>
    <w:rsid w:val="000437D3"/>
    <w:rsid w:val="00043A73"/>
    <w:rsid w:val="00043BD5"/>
    <w:rsid w:val="00043E5B"/>
    <w:rsid w:val="000444E4"/>
    <w:rsid w:val="00044FBE"/>
    <w:rsid w:val="00045317"/>
    <w:rsid w:val="0004568C"/>
    <w:rsid w:val="00045724"/>
    <w:rsid w:val="00046B5B"/>
    <w:rsid w:val="00046CE2"/>
    <w:rsid w:val="00046FB9"/>
    <w:rsid w:val="00047A46"/>
    <w:rsid w:val="00050427"/>
    <w:rsid w:val="0005060D"/>
    <w:rsid w:val="00050FB1"/>
    <w:rsid w:val="00051299"/>
    <w:rsid w:val="000517C4"/>
    <w:rsid w:val="000517DB"/>
    <w:rsid w:val="00051D23"/>
    <w:rsid w:val="00051E4A"/>
    <w:rsid w:val="00052146"/>
    <w:rsid w:val="0005268C"/>
    <w:rsid w:val="00052C90"/>
    <w:rsid w:val="00052C95"/>
    <w:rsid w:val="00052FB9"/>
    <w:rsid w:val="00053AC6"/>
    <w:rsid w:val="00053C84"/>
    <w:rsid w:val="00053F4F"/>
    <w:rsid w:val="00055264"/>
    <w:rsid w:val="000552DD"/>
    <w:rsid w:val="000556E8"/>
    <w:rsid w:val="00055995"/>
    <w:rsid w:val="00055FF7"/>
    <w:rsid w:val="00057025"/>
    <w:rsid w:val="000571B5"/>
    <w:rsid w:val="00060547"/>
    <w:rsid w:val="00060E97"/>
    <w:rsid w:val="000610EF"/>
    <w:rsid w:val="0006145F"/>
    <w:rsid w:val="00061468"/>
    <w:rsid w:val="0006186C"/>
    <w:rsid w:val="000619A3"/>
    <w:rsid w:val="00061C4A"/>
    <w:rsid w:val="00061FC2"/>
    <w:rsid w:val="00062352"/>
    <w:rsid w:val="000623E5"/>
    <w:rsid w:val="000637AD"/>
    <w:rsid w:val="000638C2"/>
    <w:rsid w:val="00064A5A"/>
    <w:rsid w:val="00064D40"/>
    <w:rsid w:val="00064DD4"/>
    <w:rsid w:val="000659C4"/>
    <w:rsid w:val="00065C8C"/>
    <w:rsid w:val="00065E2E"/>
    <w:rsid w:val="00066330"/>
    <w:rsid w:val="000664EC"/>
    <w:rsid w:val="0006714F"/>
    <w:rsid w:val="0006731B"/>
    <w:rsid w:val="00067392"/>
    <w:rsid w:val="000675E6"/>
    <w:rsid w:val="00067D14"/>
    <w:rsid w:val="00067E29"/>
    <w:rsid w:val="00070072"/>
    <w:rsid w:val="00070AC4"/>
    <w:rsid w:val="00070E56"/>
    <w:rsid w:val="00070FF1"/>
    <w:rsid w:val="00071068"/>
    <w:rsid w:val="00071245"/>
    <w:rsid w:val="00071324"/>
    <w:rsid w:val="0007148B"/>
    <w:rsid w:val="000718F0"/>
    <w:rsid w:val="00071B7E"/>
    <w:rsid w:val="00072175"/>
    <w:rsid w:val="00072986"/>
    <w:rsid w:val="00072A5E"/>
    <w:rsid w:val="00072B0C"/>
    <w:rsid w:val="000730F8"/>
    <w:rsid w:val="000736D6"/>
    <w:rsid w:val="00073708"/>
    <w:rsid w:val="00073A5D"/>
    <w:rsid w:val="00074364"/>
    <w:rsid w:val="00075047"/>
    <w:rsid w:val="000753C2"/>
    <w:rsid w:val="00075422"/>
    <w:rsid w:val="00075AD9"/>
    <w:rsid w:val="000761B5"/>
    <w:rsid w:val="00076E86"/>
    <w:rsid w:val="00077328"/>
    <w:rsid w:val="00077516"/>
    <w:rsid w:val="0007778E"/>
    <w:rsid w:val="000777B1"/>
    <w:rsid w:val="0007799C"/>
    <w:rsid w:val="000800F4"/>
    <w:rsid w:val="00080101"/>
    <w:rsid w:val="000814E0"/>
    <w:rsid w:val="000817D1"/>
    <w:rsid w:val="00081C67"/>
    <w:rsid w:val="00081D4D"/>
    <w:rsid w:val="000822EE"/>
    <w:rsid w:val="000825E8"/>
    <w:rsid w:val="000829C4"/>
    <w:rsid w:val="00082C64"/>
    <w:rsid w:val="00082CC6"/>
    <w:rsid w:val="00082E0C"/>
    <w:rsid w:val="00083B90"/>
    <w:rsid w:val="0008455A"/>
    <w:rsid w:val="00085640"/>
    <w:rsid w:val="000861EA"/>
    <w:rsid w:val="00087367"/>
    <w:rsid w:val="00087D90"/>
    <w:rsid w:val="00087F61"/>
    <w:rsid w:val="00090D01"/>
    <w:rsid w:val="000920D0"/>
    <w:rsid w:val="000924D3"/>
    <w:rsid w:val="000927A2"/>
    <w:rsid w:val="00092A9F"/>
    <w:rsid w:val="00092CC5"/>
    <w:rsid w:val="000931DB"/>
    <w:rsid w:val="000933BF"/>
    <w:rsid w:val="000939E7"/>
    <w:rsid w:val="00094EDF"/>
    <w:rsid w:val="00095638"/>
    <w:rsid w:val="00095AE7"/>
    <w:rsid w:val="00095C47"/>
    <w:rsid w:val="000965CF"/>
    <w:rsid w:val="000968B4"/>
    <w:rsid w:val="00096926"/>
    <w:rsid w:val="00097514"/>
    <w:rsid w:val="00097C0C"/>
    <w:rsid w:val="000A0886"/>
    <w:rsid w:val="000A0887"/>
    <w:rsid w:val="000A097B"/>
    <w:rsid w:val="000A0C19"/>
    <w:rsid w:val="000A0F9A"/>
    <w:rsid w:val="000A15B1"/>
    <w:rsid w:val="000A172D"/>
    <w:rsid w:val="000A18EA"/>
    <w:rsid w:val="000A1D9D"/>
    <w:rsid w:val="000A1DBD"/>
    <w:rsid w:val="000A1E0F"/>
    <w:rsid w:val="000A219E"/>
    <w:rsid w:val="000A221B"/>
    <w:rsid w:val="000A2A98"/>
    <w:rsid w:val="000A2BAB"/>
    <w:rsid w:val="000A2D7B"/>
    <w:rsid w:val="000A2EAB"/>
    <w:rsid w:val="000A363F"/>
    <w:rsid w:val="000A4298"/>
    <w:rsid w:val="000A4A67"/>
    <w:rsid w:val="000A502B"/>
    <w:rsid w:val="000A5087"/>
    <w:rsid w:val="000A52A0"/>
    <w:rsid w:val="000A5BB1"/>
    <w:rsid w:val="000A5F39"/>
    <w:rsid w:val="000A6318"/>
    <w:rsid w:val="000A6C40"/>
    <w:rsid w:val="000A7198"/>
    <w:rsid w:val="000A720E"/>
    <w:rsid w:val="000A72E9"/>
    <w:rsid w:val="000A73D2"/>
    <w:rsid w:val="000A752F"/>
    <w:rsid w:val="000A7A22"/>
    <w:rsid w:val="000A7B04"/>
    <w:rsid w:val="000A7D5C"/>
    <w:rsid w:val="000B053E"/>
    <w:rsid w:val="000B0908"/>
    <w:rsid w:val="000B0EF8"/>
    <w:rsid w:val="000B1401"/>
    <w:rsid w:val="000B19ED"/>
    <w:rsid w:val="000B2330"/>
    <w:rsid w:val="000B23F4"/>
    <w:rsid w:val="000B28A0"/>
    <w:rsid w:val="000B2A4F"/>
    <w:rsid w:val="000B2B9D"/>
    <w:rsid w:val="000B2BA3"/>
    <w:rsid w:val="000B2CBA"/>
    <w:rsid w:val="000B440E"/>
    <w:rsid w:val="000B4C83"/>
    <w:rsid w:val="000B515A"/>
    <w:rsid w:val="000B528A"/>
    <w:rsid w:val="000B5328"/>
    <w:rsid w:val="000B54BE"/>
    <w:rsid w:val="000B5500"/>
    <w:rsid w:val="000B5C85"/>
    <w:rsid w:val="000B5FBA"/>
    <w:rsid w:val="000B6A52"/>
    <w:rsid w:val="000B6FF9"/>
    <w:rsid w:val="000B7727"/>
    <w:rsid w:val="000C0080"/>
    <w:rsid w:val="000C05EA"/>
    <w:rsid w:val="000C0727"/>
    <w:rsid w:val="000C0B80"/>
    <w:rsid w:val="000C13F7"/>
    <w:rsid w:val="000C1531"/>
    <w:rsid w:val="000C15C6"/>
    <w:rsid w:val="000C18A7"/>
    <w:rsid w:val="000C23B4"/>
    <w:rsid w:val="000C2712"/>
    <w:rsid w:val="000C2948"/>
    <w:rsid w:val="000C376B"/>
    <w:rsid w:val="000C42C0"/>
    <w:rsid w:val="000C4A20"/>
    <w:rsid w:val="000C4D15"/>
    <w:rsid w:val="000C50B5"/>
    <w:rsid w:val="000C55CB"/>
    <w:rsid w:val="000C68EA"/>
    <w:rsid w:val="000D033F"/>
    <w:rsid w:val="000D073E"/>
    <w:rsid w:val="000D0A77"/>
    <w:rsid w:val="000D1907"/>
    <w:rsid w:val="000D1CB0"/>
    <w:rsid w:val="000D1EE8"/>
    <w:rsid w:val="000D296C"/>
    <w:rsid w:val="000D2EA2"/>
    <w:rsid w:val="000D3121"/>
    <w:rsid w:val="000D379A"/>
    <w:rsid w:val="000D3B3D"/>
    <w:rsid w:val="000D3DB6"/>
    <w:rsid w:val="000D457B"/>
    <w:rsid w:val="000D45BF"/>
    <w:rsid w:val="000D4A50"/>
    <w:rsid w:val="000D4AAF"/>
    <w:rsid w:val="000D4D86"/>
    <w:rsid w:val="000D4FC2"/>
    <w:rsid w:val="000D5120"/>
    <w:rsid w:val="000D5FAD"/>
    <w:rsid w:val="000D6767"/>
    <w:rsid w:val="000D6AFD"/>
    <w:rsid w:val="000D6BA7"/>
    <w:rsid w:val="000D72F0"/>
    <w:rsid w:val="000D731A"/>
    <w:rsid w:val="000D7B5D"/>
    <w:rsid w:val="000D7E8C"/>
    <w:rsid w:val="000D7F0F"/>
    <w:rsid w:val="000E0331"/>
    <w:rsid w:val="000E03E8"/>
    <w:rsid w:val="000E0473"/>
    <w:rsid w:val="000E10EC"/>
    <w:rsid w:val="000E1596"/>
    <w:rsid w:val="000E17EC"/>
    <w:rsid w:val="000E1B9C"/>
    <w:rsid w:val="000E1CA8"/>
    <w:rsid w:val="000E2030"/>
    <w:rsid w:val="000E2240"/>
    <w:rsid w:val="000E2306"/>
    <w:rsid w:val="000E2FE1"/>
    <w:rsid w:val="000E324F"/>
    <w:rsid w:val="000E33BD"/>
    <w:rsid w:val="000E384D"/>
    <w:rsid w:val="000E42DF"/>
    <w:rsid w:val="000E43D0"/>
    <w:rsid w:val="000E4453"/>
    <w:rsid w:val="000E4601"/>
    <w:rsid w:val="000E464A"/>
    <w:rsid w:val="000E4698"/>
    <w:rsid w:val="000E47D6"/>
    <w:rsid w:val="000E5E8A"/>
    <w:rsid w:val="000E618F"/>
    <w:rsid w:val="000E73ED"/>
    <w:rsid w:val="000E785D"/>
    <w:rsid w:val="000E78FD"/>
    <w:rsid w:val="000F050E"/>
    <w:rsid w:val="000F0665"/>
    <w:rsid w:val="000F06A4"/>
    <w:rsid w:val="000F147B"/>
    <w:rsid w:val="000F15C0"/>
    <w:rsid w:val="000F19A6"/>
    <w:rsid w:val="000F1C77"/>
    <w:rsid w:val="000F232E"/>
    <w:rsid w:val="000F3357"/>
    <w:rsid w:val="000F3381"/>
    <w:rsid w:val="000F3E3C"/>
    <w:rsid w:val="000F439D"/>
    <w:rsid w:val="000F441D"/>
    <w:rsid w:val="000F4561"/>
    <w:rsid w:val="000F4F8B"/>
    <w:rsid w:val="000F51A5"/>
    <w:rsid w:val="000F547B"/>
    <w:rsid w:val="000F5660"/>
    <w:rsid w:val="000F56AF"/>
    <w:rsid w:val="000F5DF9"/>
    <w:rsid w:val="000F5F58"/>
    <w:rsid w:val="000F5FE2"/>
    <w:rsid w:val="000F6486"/>
    <w:rsid w:val="000F7CED"/>
    <w:rsid w:val="000F7D43"/>
    <w:rsid w:val="0010003A"/>
    <w:rsid w:val="00100B33"/>
    <w:rsid w:val="00100EFD"/>
    <w:rsid w:val="001012E9"/>
    <w:rsid w:val="00101332"/>
    <w:rsid w:val="001018D4"/>
    <w:rsid w:val="0010236E"/>
    <w:rsid w:val="00102C47"/>
    <w:rsid w:val="00102FBB"/>
    <w:rsid w:val="00103A57"/>
    <w:rsid w:val="00103AC8"/>
    <w:rsid w:val="00103C09"/>
    <w:rsid w:val="00103FC3"/>
    <w:rsid w:val="00104600"/>
    <w:rsid w:val="00104675"/>
    <w:rsid w:val="00104C2C"/>
    <w:rsid w:val="0010561A"/>
    <w:rsid w:val="001059F6"/>
    <w:rsid w:val="00105AB3"/>
    <w:rsid w:val="0010620E"/>
    <w:rsid w:val="001064A7"/>
    <w:rsid w:val="00106C43"/>
    <w:rsid w:val="00106DC5"/>
    <w:rsid w:val="00106F7D"/>
    <w:rsid w:val="00107277"/>
    <w:rsid w:val="001075C8"/>
    <w:rsid w:val="001075DA"/>
    <w:rsid w:val="001109F2"/>
    <w:rsid w:val="0011115F"/>
    <w:rsid w:val="001111CD"/>
    <w:rsid w:val="00111904"/>
    <w:rsid w:val="001125C5"/>
    <w:rsid w:val="0011279F"/>
    <w:rsid w:val="00112BE6"/>
    <w:rsid w:val="001133D5"/>
    <w:rsid w:val="001135CE"/>
    <w:rsid w:val="00113774"/>
    <w:rsid w:val="001138A8"/>
    <w:rsid w:val="00113A15"/>
    <w:rsid w:val="00113B60"/>
    <w:rsid w:val="00115B1B"/>
    <w:rsid w:val="00115CA6"/>
    <w:rsid w:val="00115E37"/>
    <w:rsid w:val="0011612F"/>
    <w:rsid w:val="001165F2"/>
    <w:rsid w:val="00116EE5"/>
    <w:rsid w:val="001174BF"/>
    <w:rsid w:val="00117560"/>
    <w:rsid w:val="0011797C"/>
    <w:rsid w:val="00120577"/>
    <w:rsid w:val="00120656"/>
    <w:rsid w:val="00120FAE"/>
    <w:rsid w:val="00121B43"/>
    <w:rsid w:val="00121B7D"/>
    <w:rsid w:val="0012211B"/>
    <w:rsid w:val="0012228F"/>
    <w:rsid w:val="00122408"/>
    <w:rsid w:val="001224EE"/>
    <w:rsid w:val="00123747"/>
    <w:rsid w:val="0012418F"/>
    <w:rsid w:val="001242E4"/>
    <w:rsid w:val="0012475B"/>
    <w:rsid w:val="00124B4C"/>
    <w:rsid w:val="0012544E"/>
    <w:rsid w:val="001254D0"/>
    <w:rsid w:val="0012567A"/>
    <w:rsid w:val="00125808"/>
    <w:rsid w:val="00125A8C"/>
    <w:rsid w:val="00125ABA"/>
    <w:rsid w:val="0012626E"/>
    <w:rsid w:val="001263D9"/>
    <w:rsid w:val="00126ACF"/>
    <w:rsid w:val="00126B3A"/>
    <w:rsid w:val="001274C7"/>
    <w:rsid w:val="0012788A"/>
    <w:rsid w:val="001313E4"/>
    <w:rsid w:val="00131C5F"/>
    <w:rsid w:val="0013242C"/>
    <w:rsid w:val="0013248B"/>
    <w:rsid w:val="0013254C"/>
    <w:rsid w:val="00132924"/>
    <w:rsid w:val="00132BEC"/>
    <w:rsid w:val="0013398B"/>
    <w:rsid w:val="00133BED"/>
    <w:rsid w:val="001342EB"/>
    <w:rsid w:val="00134A43"/>
    <w:rsid w:val="00134B4C"/>
    <w:rsid w:val="00134E10"/>
    <w:rsid w:val="001352FD"/>
    <w:rsid w:val="00135E06"/>
    <w:rsid w:val="00135F27"/>
    <w:rsid w:val="001366B5"/>
    <w:rsid w:val="00136D11"/>
    <w:rsid w:val="00136D4B"/>
    <w:rsid w:val="001370B1"/>
    <w:rsid w:val="00137153"/>
    <w:rsid w:val="0013751F"/>
    <w:rsid w:val="001378A8"/>
    <w:rsid w:val="001378C6"/>
    <w:rsid w:val="00137DE5"/>
    <w:rsid w:val="00140151"/>
    <w:rsid w:val="00140173"/>
    <w:rsid w:val="00140462"/>
    <w:rsid w:val="0014055F"/>
    <w:rsid w:val="00140A23"/>
    <w:rsid w:val="00140A59"/>
    <w:rsid w:val="00140C3F"/>
    <w:rsid w:val="00141397"/>
    <w:rsid w:val="001413BC"/>
    <w:rsid w:val="00141940"/>
    <w:rsid w:val="00141D27"/>
    <w:rsid w:val="001426AA"/>
    <w:rsid w:val="00142AA8"/>
    <w:rsid w:val="00142B03"/>
    <w:rsid w:val="00143064"/>
    <w:rsid w:val="0014384A"/>
    <w:rsid w:val="001442F6"/>
    <w:rsid w:val="0014432D"/>
    <w:rsid w:val="001443B9"/>
    <w:rsid w:val="001445D1"/>
    <w:rsid w:val="00144C14"/>
    <w:rsid w:val="00144D0C"/>
    <w:rsid w:val="001459CA"/>
    <w:rsid w:val="0014606C"/>
    <w:rsid w:val="001460B5"/>
    <w:rsid w:val="00146889"/>
    <w:rsid w:val="001468BA"/>
    <w:rsid w:val="00146D53"/>
    <w:rsid w:val="00146DEB"/>
    <w:rsid w:val="00147FD4"/>
    <w:rsid w:val="00147FF7"/>
    <w:rsid w:val="001500A9"/>
    <w:rsid w:val="001500D4"/>
    <w:rsid w:val="00151597"/>
    <w:rsid w:val="001518B2"/>
    <w:rsid w:val="00151A83"/>
    <w:rsid w:val="00152262"/>
    <w:rsid w:val="001523C3"/>
    <w:rsid w:val="00152DCC"/>
    <w:rsid w:val="00153CFC"/>
    <w:rsid w:val="00153EE8"/>
    <w:rsid w:val="001544A4"/>
    <w:rsid w:val="00154568"/>
    <w:rsid w:val="0015468B"/>
    <w:rsid w:val="0015488C"/>
    <w:rsid w:val="00154A48"/>
    <w:rsid w:val="00154AAE"/>
    <w:rsid w:val="0015519B"/>
    <w:rsid w:val="001551A9"/>
    <w:rsid w:val="001564D9"/>
    <w:rsid w:val="00156574"/>
    <w:rsid w:val="0015733D"/>
    <w:rsid w:val="00157496"/>
    <w:rsid w:val="001578D6"/>
    <w:rsid w:val="0016045F"/>
    <w:rsid w:val="001604E1"/>
    <w:rsid w:val="0016061E"/>
    <w:rsid w:val="00160799"/>
    <w:rsid w:val="00160B1D"/>
    <w:rsid w:val="0016101C"/>
    <w:rsid w:val="001615AB"/>
    <w:rsid w:val="00161C8B"/>
    <w:rsid w:val="00161DDA"/>
    <w:rsid w:val="00162808"/>
    <w:rsid w:val="0016294C"/>
    <w:rsid w:val="00162C39"/>
    <w:rsid w:val="001630DF"/>
    <w:rsid w:val="001633F4"/>
    <w:rsid w:val="00164546"/>
    <w:rsid w:val="001645D7"/>
    <w:rsid w:val="0016488D"/>
    <w:rsid w:val="00164BBE"/>
    <w:rsid w:val="00165DD4"/>
    <w:rsid w:val="001664D2"/>
    <w:rsid w:val="00166B7A"/>
    <w:rsid w:val="00167663"/>
    <w:rsid w:val="001679F5"/>
    <w:rsid w:val="00167B22"/>
    <w:rsid w:val="00167D33"/>
    <w:rsid w:val="0017099F"/>
    <w:rsid w:val="00171142"/>
    <w:rsid w:val="001711F9"/>
    <w:rsid w:val="00171279"/>
    <w:rsid w:val="00171344"/>
    <w:rsid w:val="001722FF"/>
    <w:rsid w:val="00172BB4"/>
    <w:rsid w:val="00172D38"/>
    <w:rsid w:val="00173823"/>
    <w:rsid w:val="00173983"/>
    <w:rsid w:val="00173A81"/>
    <w:rsid w:val="00173EFD"/>
    <w:rsid w:val="00173F17"/>
    <w:rsid w:val="00173F78"/>
    <w:rsid w:val="00174181"/>
    <w:rsid w:val="00174969"/>
    <w:rsid w:val="00174B2D"/>
    <w:rsid w:val="0017505C"/>
    <w:rsid w:val="0017553E"/>
    <w:rsid w:val="001773D6"/>
    <w:rsid w:val="001774D7"/>
    <w:rsid w:val="00177858"/>
    <w:rsid w:val="001778A1"/>
    <w:rsid w:val="0018017E"/>
    <w:rsid w:val="00180279"/>
    <w:rsid w:val="001805D0"/>
    <w:rsid w:val="00180630"/>
    <w:rsid w:val="00180B78"/>
    <w:rsid w:val="001811F7"/>
    <w:rsid w:val="00181695"/>
    <w:rsid w:val="00181762"/>
    <w:rsid w:val="00181BCC"/>
    <w:rsid w:val="00182070"/>
    <w:rsid w:val="001828CA"/>
    <w:rsid w:val="00182967"/>
    <w:rsid w:val="0018324F"/>
    <w:rsid w:val="001836C6"/>
    <w:rsid w:val="00183976"/>
    <w:rsid w:val="00184C63"/>
    <w:rsid w:val="001850BA"/>
    <w:rsid w:val="00185559"/>
    <w:rsid w:val="00185BF5"/>
    <w:rsid w:val="00186C9E"/>
    <w:rsid w:val="00186DBA"/>
    <w:rsid w:val="001870BA"/>
    <w:rsid w:val="001872E3"/>
    <w:rsid w:val="001873E0"/>
    <w:rsid w:val="00187C7A"/>
    <w:rsid w:val="0019018C"/>
    <w:rsid w:val="001908D0"/>
    <w:rsid w:val="00190C7B"/>
    <w:rsid w:val="001911B2"/>
    <w:rsid w:val="00192320"/>
    <w:rsid w:val="001924CE"/>
    <w:rsid w:val="00192A4C"/>
    <w:rsid w:val="001938A4"/>
    <w:rsid w:val="00193992"/>
    <w:rsid w:val="00193D87"/>
    <w:rsid w:val="0019405C"/>
    <w:rsid w:val="00194269"/>
    <w:rsid w:val="00194C00"/>
    <w:rsid w:val="00195186"/>
    <w:rsid w:val="00195262"/>
    <w:rsid w:val="00195385"/>
    <w:rsid w:val="00195DD7"/>
    <w:rsid w:val="00195F6A"/>
    <w:rsid w:val="00196012"/>
    <w:rsid w:val="00196D33"/>
    <w:rsid w:val="00196D44"/>
    <w:rsid w:val="001972A6"/>
    <w:rsid w:val="001973A6"/>
    <w:rsid w:val="00197808"/>
    <w:rsid w:val="00197B84"/>
    <w:rsid w:val="00197D1D"/>
    <w:rsid w:val="00197D93"/>
    <w:rsid w:val="001A048E"/>
    <w:rsid w:val="001A077D"/>
    <w:rsid w:val="001A0B2B"/>
    <w:rsid w:val="001A0D60"/>
    <w:rsid w:val="001A13FC"/>
    <w:rsid w:val="001A1CA8"/>
    <w:rsid w:val="001A2080"/>
    <w:rsid w:val="001A2469"/>
    <w:rsid w:val="001A26F1"/>
    <w:rsid w:val="001A2B50"/>
    <w:rsid w:val="001A2BA9"/>
    <w:rsid w:val="001A4048"/>
    <w:rsid w:val="001A407D"/>
    <w:rsid w:val="001A46B9"/>
    <w:rsid w:val="001A47B3"/>
    <w:rsid w:val="001A50D6"/>
    <w:rsid w:val="001A58A4"/>
    <w:rsid w:val="001A5D5E"/>
    <w:rsid w:val="001A5D60"/>
    <w:rsid w:val="001A6F00"/>
    <w:rsid w:val="001A6F0C"/>
    <w:rsid w:val="001A76A8"/>
    <w:rsid w:val="001A76DD"/>
    <w:rsid w:val="001B0546"/>
    <w:rsid w:val="001B0F13"/>
    <w:rsid w:val="001B1310"/>
    <w:rsid w:val="001B18BE"/>
    <w:rsid w:val="001B1B80"/>
    <w:rsid w:val="001B1D5E"/>
    <w:rsid w:val="001B25A2"/>
    <w:rsid w:val="001B29BF"/>
    <w:rsid w:val="001B2D26"/>
    <w:rsid w:val="001B332D"/>
    <w:rsid w:val="001B3486"/>
    <w:rsid w:val="001B35AB"/>
    <w:rsid w:val="001B37B5"/>
    <w:rsid w:val="001B3895"/>
    <w:rsid w:val="001B3E89"/>
    <w:rsid w:val="001B45A5"/>
    <w:rsid w:val="001B5E2F"/>
    <w:rsid w:val="001B67C5"/>
    <w:rsid w:val="001B7268"/>
    <w:rsid w:val="001B7A70"/>
    <w:rsid w:val="001B7C81"/>
    <w:rsid w:val="001C04C2"/>
    <w:rsid w:val="001C0B1E"/>
    <w:rsid w:val="001C0D58"/>
    <w:rsid w:val="001C111D"/>
    <w:rsid w:val="001C1208"/>
    <w:rsid w:val="001C1EBE"/>
    <w:rsid w:val="001C22CF"/>
    <w:rsid w:val="001C23FD"/>
    <w:rsid w:val="001C2BA0"/>
    <w:rsid w:val="001C2F15"/>
    <w:rsid w:val="001C3155"/>
    <w:rsid w:val="001C32D2"/>
    <w:rsid w:val="001C359A"/>
    <w:rsid w:val="001C3D2C"/>
    <w:rsid w:val="001C3D70"/>
    <w:rsid w:val="001C4E2E"/>
    <w:rsid w:val="001C511B"/>
    <w:rsid w:val="001C5416"/>
    <w:rsid w:val="001C5A9F"/>
    <w:rsid w:val="001C5E23"/>
    <w:rsid w:val="001C5F3A"/>
    <w:rsid w:val="001C62BE"/>
    <w:rsid w:val="001C6CD3"/>
    <w:rsid w:val="001C71EA"/>
    <w:rsid w:val="001C728D"/>
    <w:rsid w:val="001C78CF"/>
    <w:rsid w:val="001C7C11"/>
    <w:rsid w:val="001C7C8C"/>
    <w:rsid w:val="001C7DDD"/>
    <w:rsid w:val="001C7FEB"/>
    <w:rsid w:val="001D060C"/>
    <w:rsid w:val="001D076F"/>
    <w:rsid w:val="001D07CF"/>
    <w:rsid w:val="001D0929"/>
    <w:rsid w:val="001D0995"/>
    <w:rsid w:val="001D0B94"/>
    <w:rsid w:val="001D16D9"/>
    <w:rsid w:val="001D1F0B"/>
    <w:rsid w:val="001D1F8F"/>
    <w:rsid w:val="001D204E"/>
    <w:rsid w:val="001D2300"/>
    <w:rsid w:val="001D2A92"/>
    <w:rsid w:val="001D2D32"/>
    <w:rsid w:val="001D310A"/>
    <w:rsid w:val="001D368A"/>
    <w:rsid w:val="001D42BF"/>
    <w:rsid w:val="001D43AF"/>
    <w:rsid w:val="001D46EA"/>
    <w:rsid w:val="001D4777"/>
    <w:rsid w:val="001D4A95"/>
    <w:rsid w:val="001D4D8E"/>
    <w:rsid w:val="001D4E2C"/>
    <w:rsid w:val="001D518D"/>
    <w:rsid w:val="001D52A6"/>
    <w:rsid w:val="001D5789"/>
    <w:rsid w:val="001D5B28"/>
    <w:rsid w:val="001D5F21"/>
    <w:rsid w:val="001D6377"/>
    <w:rsid w:val="001D6615"/>
    <w:rsid w:val="001D69BD"/>
    <w:rsid w:val="001D6B3B"/>
    <w:rsid w:val="001D6C2C"/>
    <w:rsid w:val="001D6FB6"/>
    <w:rsid w:val="001D72DA"/>
    <w:rsid w:val="001D7A1F"/>
    <w:rsid w:val="001E081A"/>
    <w:rsid w:val="001E0A27"/>
    <w:rsid w:val="001E16FA"/>
    <w:rsid w:val="001E1A27"/>
    <w:rsid w:val="001E1B5E"/>
    <w:rsid w:val="001E1DFE"/>
    <w:rsid w:val="001E240C"/>
    <w:rsid w:val="001E2752"/>
    <w:rsid w:val="001E2FA2"/>
    <w:rsid w:val="001E356D"/>
    <w:rsid w:val="001E37E2"/>
    <w:rsid w:val="001E3883"/>
    <w:rsid w:val="001E3CB7"/>
    <w:rsid w:val="001E3FC3"/>
    <w:rsid w:val="001E4A84"/>
    <w:rsid w:val="001E4E39"/>
    <w:rsid w:val="001E547B"/>
    <w:rsid w:val="001E66E6"/>
    <w:rsid w:val="001E6E3C"/>
    <w:rsid w:val="001E7289"/>
    <w:rsid w:val="001E7832"/>
    <w:rsid w:val="001E7A3C"/>
    <w:rsid w:val="001E7ACB"/>
    <w:rsid w:val="001F0694"/>
    <w:rsid w:val="001F078E"/>
    <w:rsid w:val="001F1615"/>
    <w:rsid w:val="001F18D8"/>
    <w:rsid w:val="001F1CEC"/>
    <w:rsid w:val="001F1D2D"/>
    <w:rsid w:val="001F25AD"/>
    <w:rsid w:val="001F262A"/>
    <w:rsid w:val="001F2DFC"/>
    <w:rsid w:val="001F2EDF"/>
    <w:rsid w:val="001F32D0"/>
    <w:rsid w:val="001F3781"/>
    <w:rsid w:val="001F3937"/>
    <w:rsid w:val="001F3B69"/>
    <w:rsid w:val="001F4048"/>
    <w:rsid w:val="001F427E"/>
    <w:rsid w:val="001F473F"/>
    <w:rsid w:val="001F4894"/>
    <w:rsid w:val="001F5219"/>
    <w:rsid w:val="001F5483"/>
    <w:rsid w:val="001F5A53"/>
    <w:rsid w:val="001F5E1C"/>
    <w:rsid w:val="001F62D1"/>
    <w:rsid w:val="001F65BD"/>
    <w:rsid w:val="001F6838"/>
    <w:rsid w:val="001F72A0"/>
    <w:rsid w:val="001F7DE8"/>
    <w:rsid w:val="001F7F19"/>
    <w:rsid w:val="002009CB"/>
    <w:rsid w:val="00200DEF"/>
    <w:rsid w:val="00201053"/>
    <w:rsid w:val="00201291"/>
    <w:rsid w:val="00201B78"/>
    <w:rsid w:val="00201CD8"/>
    <w:rsid w:val="00201F02"/>
    <w:rsid w:val="00202985"/>
    <w:rsid w:val="00202FA8"/>
    <w:rsid w:val="00203645"/>
    <w:rsid w:val="002037B4"/>
    <w:rsid w:val="002037D3"/>
    <w:rsid w:val="00203BEE"/>
    <w:rsid w:val="0020432D"/>
    <w:rsid w:val="0020484A"/>
    <w:rsid w:val="002052ED"/>
    <w:rsid w:val="002053A4"/>
    <w:rsid w:val="00205887"/>
    <w:rsid w:val="002058D9"/>
    <w:rsid w:val="0020611F"/>
    <w:rsid w:val="002062AB"/>
    <w:rsid w:val="0020697A"/>
    <w:rsid w:val="00206A00"/>
    <w:rsid w:val="00207D65"/>
    <w:rsid w:val="002103E8"/>
    <w:rsid w:val="00211186"/>
    <w:rsid w:val="00211D4B"/>
    <w:rsid w:val="00211F54"/>
    <w:rsid w:val="00212110"/>
    <w:rsid w:val="00212FD9"/>
    <w:rsid w:val="00213CA3"/>
    <w:rsid w:val="00213E60"/>
    <w:rsid w:val="002148D6"/>
    <w:rsid w:val="0021582C"/>
    <w:rsid w:val="00215B32"/>
    <w:rsid w:val="00216499"/>
    <w:rsid w:val="0021678B"/>
    <w:rsid w:val="002167A8"/>
    <w:rsid w:val="0021702C"/>
    <w:rsid w:val="00217445"/>
    <w:rsid w:val="00217843"/>
    <w:rsid w:val="002178D8"/>
    <w:rsid w:val="00217F6D"/>
    <w:rsid w:val="002200B9"/>
    <w:rsid w:val="00220CC5"/>
    <w:rsid w:val="002210F9"/>
    <w:rsid w:val="0022150F"/>
    <w:rsid w:val="0022161A"/>
    <w:rsid w:val="00221765"/>
    <w:rsid w:val="0022198B"/>
    <w:rsid w:val="0022215D"/>
    <w:rsid w:val="002224FC"/>
    <w:rsid w:val="00222D8B"/>
    <w:rsid w:val="00222E07"/>
    <w:rsid w:val="0022315A"/>
    <w:rsid w:val="00223248"/>
    <w:rsid w:val="002232F2"/>
    <w:rsid w:val="002236BC"/>
    <w:rsid w:val="002239BD"/>
    <w:rsid w:val="00223A1E"/>
    <w:rsid w:val="00223A61"/>
    <w:rsid w:val="00223C90"/>
    <w:rsid w:val="0022508E"/>
    <w:rsid w:val="00225EA5"/>
    <w:rsid w:val="0022626B"/>
    <w:rsid w:val="0022695D"/>
    <w:rsid w:val="002269CE"/>
    <w:rsid w:val="002271A8"/>
    <w:rsid w:val="002272C3"/>
    <w:rsid w:val="002273B4"/>
    <w:rsid w:val="00227645"/>
    <w:rsid w:val="0022765B"/>
    <w:rsid w:val="0022771C"/>
    <w:rsid w:val="002277BA"/>
    <w:rsid w:val="00227876"/>
    <w:rsid w:val="00227A1C"/>
    <w:rsid w:val="00227DEF"/>
    <w:rsid w:val="002300FE"/>
    <w:rsid w:val="002313AB"/>
    <w:rsid w:val="00231AB2"/>
    <w:rsid w:val="00231AD8"/>
    <w:rsid w:val="00231FBA"/>
    <w:rsid w:val="00232140"/>
    <w:rsid w:val="0023243D"/>
    <w:rsid w:val="00232606"/>
    <w:rsid w:val="002327C6"/>
    <w:rsid w:val="00232A20"/>
    <w:rsid w:val="00232FD2"/>
    <w:rsid w:val="0023305B"/>
    <w:rsid w:val="002336B4"/>
    <w:rsid w:val="002343A1"/>
    <w:rsid w:val="00234441"/>
    <w:rsid w:val="00234818"/>
    <w:rsid w:val="00234A25"/>
    <w:rsid w:val="0023525B"/>
    <w:rsid w:val="002358B4"/>
    <w:rsid w:val="00235D7A"/>
    <w:rsid w:val="00236EC5"/>
    <w:rsid w:val="002376A4"/>
    <w:rsid w:val="002376D7"/>
    <w:rsid w:val="0024060C"/>
    <w:rsid w:val="00240EC0"/>
    <w:rsid w:val="0024108E"/>
    <w:rsid w:val="00241191"/>
    <w:rsid w:val="00241426"/>
    <w:rsid w:val="002419ED"/>
    <w:rsid w:val="00241EB2"/>
    <w:rsid w:val="002425D4"/>
    <w:rsid w:val="00242C8F"/>
    <w:rsid w:val="00243044"/>
    <w:rsid w:val="0024355A"/>
    <w:rsid w:val="00243C7C"/>
    <w:rsid w:val="00243CAA"/>
    <w:rsid w:val="00244105"/>
    <w:rsid w:val="0024410C"/>
    <w:rsid w:val="002441D9"/>
    <w:rsid w:val="0024430F"/>
    <w:rsid w:val="002448A3"/>
    <w:rsid w:val="00244A47"/>
    <w:rsid w:val="0024513F"/>
    <w:rsid w:val="00245537"/>
    <w:rsid w:val="00245841"/>
    <w:rsid w:val="00245D68"/>
    <w:rsid w:val="002470D9"/>
    <w:rsid w:val="002473A1"/>
    <w:rsid w:val="002473E7"/>
    <w:rsid w:val="00247654"/>
    <w:rsid w:val="00247701"/>
    <w:rsid w:val="002478DE"/>
    <w:rsid w:val="00247FEA"/>
    <w:rsid w:val="00250162"/>
    <w:rsid w:val="00250361"/>
    <w:rsid w:val="00250418"/>
    <w:rsid w:val="00250B53"/>
    <w:rsid w:val="0025136B"/>
    <w:rsid w:val="002514EB"/>
    <w:rsid w:val="002518A4"/>
    <w:rsid w:val="00251E9D"/>
    <w:rsid w:val="0025237D"/>
    <w:rsid w:val="002526E2"/>
    <w:rsid w:val="00252D6D"/>
    <w:rsid w:val="002534F8"/>
    <w:rsid w:val="0025364E"/>
    <w:rsid w:val="002539CF"/>
    <w:rsid w:val="00253ECD"/>
    <w:rsid w:val="00254555"/>
    <w:rsid w:val="00254EC2"/>
    <w:rsid w:val="002553B0"/>
    <w:rsid w:val="002566CD"/>
    <w:rsid w:val="00256F9A"/>
    <w:rsid w:val="002572C6"/>
    <w:rsid w:val="00257B5B"/>
    <w:rsid w:val="002600B8"/>
    <w:rsid w:val="00261E1D"/>
    <w:rsid w:val="00262028"/>
    <w:rsid w:val="0026227F"/>
    <w:rsid w:val="002622ED"/>
    <w:rsid w:val="002626AA"/>
    <w:rsid w:val="002627B6"/>
    <w:rsid w:val="00262A71"/>
    <w:rsid w:val="002631AD"/>
    <w:rsid w:val="002634CC"/>
    <w:rsid w:val="00264484"/>
    <w:rsid w:val="002644FF"/>
    <w:rsid w:val="002655FF"/>
    <w:rsid w:val="00265AE4"/>
    <w:rsid w:val="00265E0C"/>
    <w:rsid w:val="00267072"/>
    <w:rsid w:val="002670F5"/>
    <w:rsid w:val="002672F0"/>
    <w:rsid w:val="00267AFC"/>
    <w:rsid w:val="00267F7E"/>
    <w:rsid w:val="0027041B"/>
    <w:rsid w:val="002704AE"/>
    <w:rsid w:val="00270794"/>
    <w:rsid w:val="00270CD0"/>
    <w:rsid w:val="00270F1A"/>
    <w:rsid w:val="00270FBE"/>
    <w:rsid w:val="00273918"/>
    <w:rsid w:val="00273953"/>
    <w:rsid w:val="00273F01"/>
    <w:rsid w:val="00274622"/>
    <w:rsid w:val="0027469A"/>
    <w:rsid w:val="00275965"/>
    <w:rsid w:val="00275DEE"/>
    <w:rsid w:val="00276640"/>
    <w:rsid w:val="002766FE"/>
    <w:rsid w:val="00277380"/>
    <w:rsid w:val="002775CF"/>
    <w:rsid w:val="002776AB"/>
    <w:rsid w:val="00277CA4"/>
    <w:rsid w:val="00280120"/>
    <w:rsid w:val="002805A4"/>
    <w:rsid w:val="00280E75"/>
    <w:rsid w:val="00280F20"/>
    <w:rsid w:val="00280FC9"/>
    <w:rsid w:val="00281BFC"/>
    <w:rsid w:val="00281E68"/>
    <w:rsid w:val="0028228C"/>
    <w:rsid w:val="00282508"/>
    <w:rsid w:val="0028264B"/>
    <w:rsid w:val="00282A72"/>
    <w:rsid w:val="00283C77"/>
    <w:rsid w:val="00284B2A"/>
    <w:rsid w:val="00284F37"/>
    <w:rsid w:val="0028501B"/>
    <w:rsid w:val="00285730"/>
    <w:rsid w:val="00285755"/>
    <w:rsid w:val="00285CD0"/>
    <w:rsid w:val="00285E81"/>
    <w:rsid w:val="00285ED4"/>
    <w:rsid w:val="0028645D"/>
    <w:rsid w:val="002865FE"/>
    <w:rsid w:val="00286B0B"/>
    <w:rsid w:val="00286C4B"/>
    <w:rsid w:val="00287308"/>
    <w:rsid w:val="00287C5A"/>
    <w:rsid w:val="00287E33"/>
    <w:rsid w:val="00290512"/>
    <w:rsid w:val="0029174E"/>
    <w:rsid w:val="002917DB"/>
    <w:rsid w:val="00291922"/>
    <w:rsid w:val="00291F4A"/>
    <w:rsid w:val="0029277F"/>
    <w:rsid w:val="002927EE"/>
    <w:rsid w:val="002929C6"/>
    <w:rsid w:val="00292A6D"/>
    <w:rsid w:val="00292D8A"/>
    <w:rsid w:val="00293214"/>
    <w:rsid w:val="00293936"/>
    <w:rsid w:val="00293A31"/>
    <w:rsid w:val="00294B41"/>
    <w:rsid w:val="00294B7B"/>
    <w:rsid w:val="00295059"/>
    <w:rsid w:val="0029508F"/>
    <w:rsid w:val="0029517E"/>
    <w:rsid w:val="002951F4"/>
    <w:rsid w:val="00295821"/>
    <w:rsid w:val="00295E8B"/>
    <w:rsid w:val="00296248"/>
    <w:rsid w:val="002969A7"/>
    <w:rsid w:val="00296B1F"/>
    <w:rsid w:val="00297BC4"/>
    <w:rsid w:val="00297C9E"/>
    <w:rsid w:val="00297F2F"/>
    <w:rsid w:val="002A09A0"/>
    <w:rsid w:val="002A1519"/>
    <w:rsid w:val="002A1644"/>
    <w:rsid w:val="002A17B8"/>
    <w:rsid w:val="002A1BAB"/>
    <w:rsid w:val="002A1C3A"/>
    <w:rsid w:val="002A1C47"/>
    <w:rsid w:val="002A2162"/>
    <w:rsid w:val="002A23AB"/>
    <w:rsid w:val="002A26D4"/>
    <w:rsid w:val="002A26F8"/>
    <w:rsid w:val="002A27AD"/>
    <w:rsid w:val="002A2E33"/>
    <w:rsid w:val="002A30B3"/>
    <w:rsid w:val="002A35A6"/>
    <w:rsid w:val="002A3627"/>
    <w:rsid w:val="002A39DC"/>
    <w:rsid w:val="002A4643"/>
    <w:rsid w:val="002A4EF2"/>
    <w:rsid w:val="002A5011"/>
    <w:rsid w:val="002A5625"/>
    <w:rsid w:val="002A5C45"/>
    <w:rsid w:val="002A5CEE"/>
    <w:rsid w:val="002A60C7"/>
    <w:rsid w:val="002A75C0"/>
    <w:rsid w:val="002A7861"/>
    <w:rsid w:val="002B026B"/>
    <w:rsid w:val="002B09FB"/>
    <w:rsid w:val="002B1371"/>
    <w:rsid w:val="002B18E4"/>
    <w:rsid w:val="002B1F73"/>
    <w:rsid w:val="002B25D0"/>
    <w:rsid w:val="002B2E32"/>
    <w:rsid w:val="002B302F"/>
    <w:rsid w:val="002B39A9"/>
    <w:rsid w:val="002B4CB7"/>
    <w:rsid w:val="002B4CC3"/>
    <w:rsid w:val="002B5160"/>
    <w:rsid w:val="002B5262"/>
    <w:rsid w:val="002B52CB"/>
    <w:rsid w:val="002B562E"/>
    <w:rsid w:val="002B56CB"/>
    <w:rsid w:val="002B5767"/>
    <w:rsid w:val="002B5971"/>
    <w:rsid w:val="002B5B94"/>
    <w:rsid w:val="002B6581"/>
    <w:rsid w:val="002B72BD"/>
    <w:rsid w:val="002B7334"/>
    <w:rsid w:val="002B7AC4"/>
    <w:rsid w:val="002C0BAC"/>
    <w:rsid w:val="002C0C14"/>
    <w:rsid w:val="002C1A85"/>
    <w:rsid w:val="002C202B"/>
    <w:rsid w:val="002C2A86"/>
    <w:rsid w:val="002C2E52"/>
    <w:rsid w:val="002C2EA0"/>
    <w:rsid w:val="002C3269"/>
    <w:rsid w:val="002C359D"/>
    <w:rsid w:val="002C3D27"/>
    <w:rsid w:val="002C4054"/>
    <w:rsid w:val="002C4229"/>
    <w:rsid w:val="002C4304"/>
    <w:rsid w:val="002C436C"/>
    <w:rsid w:val="002C489C"/>
    <w:rsid w:val="002C4A7D"/>
    <w:rsid w:val="002C50B2"/>
    <w:rsid w:val="002C5138"/>
    <w:rsid w:val="002C538F"/>
    <w:rsid w:val="002C59C3"/>
    <w:rsid w:val="002C5AF5"/>
    <w:rsid w:val="002C5B69"/>
    <w:rsid w:val="002C5C3B"/>
    <w:rsid w:val="002C5DC5"/>
    <w:rsid w:val="002C60ED"/>
    <w:rsid w:val="002C65D5"/>
    <w:rsid w:val="002C661C"/>
    <w:rsid w:val="002C6A85"/>
    <w:rsid w:val="002C6C8C"/>
    <w:rsid w:val="002C740D"/>
    <w:rsid w:val="002C7BCE"/>
    <w:rsid w:val="002C7CDF"/>
    <w:rsid w:val="002D0777"/>
    <w:rsid w:val="002D0ACD"/>
    <w:rsid w:val="002D0CA6"/>
    <w:rsid w:val="002D0ECA"/>
    <w:rsid w:val="002D1329"/>
    <w:rsid w:val="002D17F7"/>
    <w:rsid w:val="002D27BD"/>
    <w:rsid w:val="002D2B13"/>
    <w:rsid w:val="002D36A6"/>
    <w:rsid w:val="002D36CA"/>
    <w:rsid w:val="002D3892"/>
    <w:rsid w:val="002D389C"/>
    <w:rsid w:val="002D3AF3"/>
    <w:rsid w:val="002D3BCF"/>
    <w:rsid w:val="002D3F3D"/>
    <w:rsid w:val="002D4D6B"/>
    <w:rsid w:val="002D4E20"/>
    <w:rsid w:val="002D51F8"/>
    <w:rsid w:val="002D51FE"/>
    <w:rsid w:val="002D5281"/>
    <w:rsid w:val="002D52A7"/>
    <w:rsid w:val="002D5C60"/>
    <w:rsid w:val="002D644C"/>
    <w:rsid w:val="002D65FF"/>
    <w:rsid w:val="002D6D16"/>
    <w:rsid w:val="002D752E"/>
    <w:rsid w:val="002D759D"/>
    <w:rsid w:val="002D769A"/>
    <w:rsid w:val="002D76A0"/>
    <w:rsid w:val="002D7902"/>
    <w:rsid w:val="002D7B24"/>
    <w:rsid w:val="002D7F55"/>
    <w:rsid w:val="002E0979"/>
    <w:rsid w:val="002E0CB0"/>
    <w:rsid w:val="002E16D7"/>
    <w:rsid w:val="002E1793"/>
    <w:rsid w:val="002E1D5D"/>
    <w:rsid w:val="002E235C"/>
    <w:rsid w:val="002E2931"/>
    <w:rsid w:val="002E3650"/>
    <w:rsid w:val="002E43B2"/>
    <w:rsid w:val="002E44F9"/>
    <w:rsid w:val="002E5389"/>
    <w:rsid w:val="002E575A"/>
    <w:rsid w:val="002E59D0"/>
    <w:rsid w:val="002E5B4B"/>
    <w:rsid w:val="002E5D77"/>
    <w:rsid w:val="002E6AF6"/>
    <w:rsid w:val="002E7076"/>
    <w:rsid w:val="002E708B"/>
    <w:rsid w:val="002E75E5"/>
    <w:rsid w:val="002E76E7"/>
    <w:rsid w:val="002E784A"/>
    <w:rsid w:val="002E7954"/>
    <w:rsid w:val="002E7BAF"/>
    <w:rsid w:val="002F00C3"/>
    <w:rsid w:val="002F0100"/>
    <w:rsid w:val="002F024B"/>
    <w:rsid w:val="002F0C06"/>
    <w:rsid w:val="002F0C2D"/>
    <w:rsid w:val="002F106F"/>
    <w:rsid w:val="002F14B3"/>
    <w:rsid w:val="002F1A13"/>
    <w:rsid w:val="002F258C"/>
    <w:rsid w:val="002F2BC1"/>
    <w:rsid w:val="002F2DAD"/>
    <w:rsid w:val="002F2DB9"/>
    <w:rsid w:val="002F3859"/>
    <w:rsid w:val="002F44C8"/>
    <w:rsid w:val="002F451F"/>
    <w:rsid w:val="002F54A5"/>
    <w:rsid w:val="002F5521"/>
    <w:rsid w:val="002F56D0"/>
    <w:rsid w:val="002F60D0"/>
    <w:rsid w:val="002F6DC9"/>
    <w:rsid w:val="002F6DE2"/>
    <w:rsid w:val="002F6E1D"/>
    <w:rsid w:val="002F6EBA"/>
    <w:rsid w:val="002F704C"/>
    <w:rsid w:val="002F745B"/>
    <w:rsid w:val="002F7AA9"/>
    <w:rsid w:val="0030006D"/>
    <w:rsid w:val="003001DC"/>
    <w:rsid w:val="003001E5"/>
    <w:rsid w:val="00300254"/>
    <w:rsid w:val="003005CB"/>
    <w:rsid w:val="00300750"/>
    <w:rsid w:val="00300BEB"/>
    <w:rsid w:val="00300FCD"/>
    <w:rsid w:val="003015E5"/>
    <w:rsid w:val="00301CB3"/>
    <w:rsid w:val="00301D17"/>
    <w:rsid w:val="00301DF8"/>
    <w:rsid w:val="0030280A"/>
    <w:rsid w:val="00302922"/>
    <w:rsid w:val="00302DAB"/>
    <w:rsid w:val="00302FD4"/>
    <w:rsid w:val="00303A8A"/>
    <w:rsid w:val="00303C02"/>
    <w:rsid w:val="00303F94"/>
    <w:rsid w:val="0030410D"/>
    <w:rsid w:val="003043C0"/>
    <w:rsid w:val="00304805"/>
    <w:rsid w:val="00305EB9"/>
    <w:rsid w:val="00306602"/>
    <w:rsid w:val="003074CE"/>
    <w:rsid w:val="00307B9A"/>
    <w:rsid w:val="00307BA7"/>
    <w:rsid w:val="0031040A"/>
    <w:rsid w:val="003105F3"/>
    <w:rsid w:val="00310739"/>
    <w:rsid w:val="00310E8E"/>
    <w:rsid w:val="00311A0F"/>
    <w:rsid w:val="00312251"/>
    <w:rsid w:val="003128C1"/>
    <w:rsid w:val="0031323A"/>
    <w:rsid w:val="00313B31"/>
    <w:rsid w:val="00313BF0"/>
    <w:rsid w:val="00314CA3"/>
    <w:rsid w:val="00314DFF"/>
    <w:rsid w:val="003157CC"/>
    <w:rsid w:val="00316089"/>
    <w:rsid w:val="00316B88"/>
    <w:rsid w:val="00317344"/>
    <w:rsid w:val="00317759"/>
    <w:rsid w:val="00317FB0"/>
    <w:rsid w:val="0032049A"/>
    <w:rsid w:val="00320B12"/>
    <w:rsid w:val="003210DC"/>
    <w:rsid w:val="003211F7"/>
    <w:rsid w:val="00321625"/>
    <w:rsid w:val="003216CB"/>
    <w:rsid w:val="003223DE"/>
    <w:rsid w:val="00322D49"/>
    <w:rsid w:val="003236A1"/>
    <w:rsid w:val="00323FB0"/>
    <w:rsid w:val="00324186"/>
    <w:rsid w:val="00324652"/>
    <w:rsid w:val="00324812"/>
    <w:rsid w:val="0032487F"/>
    <w:rsid w:val="003249CA"/>
    <w:rsid w:val="00324B43"/>
    <w:rsid w:val="00324E1F"/>
    <w:rsid w:val="003250DB"/>
    <w:rsid w:val="00325B82"/>
    <w:rsid w:val="00326770"/>
    <w:rsid w:val="00326791"/>
    <w:rsid w:val="00326A8F"/>
    <w:rsid w:val="00330457"/>
    <w:rsid w:val="00330631"/>
    <w:rsid w:val="00331056"/>
    <w:rsid w:val="003314F9"/>
    <w:rsid w:val="0033197B"/>
    <w:rsid w:val="00331DBF"/>
    <w:rsid w:val="00331F32"/>
    <w:rsid w:val="00332094"/>
    <w:rsid w:val="00332C04"/>
    <w:rsid w:val="00332D46"/>
    <w:rsid w:val="003332F8"/>
    <w:rsid w:val="0033369D"/>
    <w:rsid w:val="0033377E"/>
    <w:rsid w:val="003340AB"/>
    <w:rsid w:val="00334764"/>
    <w:rsid w:val="00334813"/>
    <w:rsid w:val="003348D0"/>
    <w:rsid w:val="00334AE7"/>
    <w:rsid w:val="00334DED"/>
    <w:rsid w:val="003350C5"/>
    <w:rsid w:val="003351BF"/>
    <w:rsid w:val="003352A1"/>
    <w:rsid w:val="00335D63"/>
    <w:rsid w:val="00335DDF"/>
    <w:rsid w:val="00336C3D"/>
    <w:rsid w:val="00336DB5"/>
    <w:rsid w:val="00337166"/>
    <w:rsid w:val="0034002E"/>
    <w:rsid w:val="0034070C"/>
    <w:rsid w:val="0034093F"/>
    <w:rsid w:val="00340A62"/>
    <w:rsid w:val="00342338"/>
    <w:rsid w:val="00342AB7"/>
    <w:rsid w:val="00342ABA"/>
    <w:rsid w:val="00342B1D"/>
    <w:rsid w:val="00343141"/>
    <w:rsid w:val="003435D2"/>
    <w:rsid w:val="00343BB0"/>
    <w:rsid w:val="0034465D"/>
    <w:rsid w:val="00344CB2"/>
    <w:rsid w:val="00345A91"/>
    <w:rsid w:val="00345BD6"/>
    <w:rsid w:val="003462BA"/>
    <w:rsid w:val="00346678"/>
    <w:rsid w:val="00347348"/>
    <w:rsid w:val="0034747F"/>
    <w:rsid w:val="003475AF"/>
    <w:rsid w:val="0034764C"/>
    <w:rsid w:val="00347A23"/>
    <w:rsid w:val="00347EC3"/>
    <w:rsid w:val="0035047B"/>
    <w:rsid w:val="00350F03"/>
    <w:rsid w:val="00350FE2"/>
    <w:rsid w:val="00351039"/>
    <w:rsid w:val="00351478"/>
    <w:rsid w:val="00351BE3"/>
    <w:rsid w:val="00352CD2"/>
    <w:rsid w:val="00353B09"/>
    <w:rsid w:val="00353B40"/>
    <w:rsid w:val="00353B74"/>
    <w:rsid w:val="003547CD"/>
    <w:rsid w:val="003557B8"/>
    <w:rsid w:val="0035586F"/>
    <w:rsid w:val="00356323"/>
    <w:rsid w:val="00356333"/>
    <w:rsid w:val="003564E8"/>
    <w:rsid w:val="0035669A"/>
    <w:rsid w:val="00356DF7"/>
    <w:rsid w:val="00357930"/>
    <w:rsid w:val="00357CF3"/>
    <w:rsid w:val="00357E11"/>
    <w:rsid w:val="003605B0"/>
    <w:rsid w:val="00360650"/>
    <w:rsid w:val="0036068B"/>
    <w:rsid w:val="00360C75"/>
    <w:rsid w:val="0036125E"/>
    <w:rsid w:val="003612AB"/>
    <w:rsid w:val="00361739"/>
    <w:rsid w:val="00361A84"/>
    <w:rsid w:val="003624AF"/>
    <w:rsid w:val="0036308C"/>
    <w:rsid w:val="00363346"/>
    <w:rsid w:val="00363602"/>
    <w:rsid w:val="0036399E"/>
    <w:rsid w:val="0036427A"/>
    <w:rsid w:val="00364712"/>
    <w:rsid w:val="00364D79"/>
    <w:rsid w:val="003657FF"/>
    <w:rsid w:val="0036583B"/>
    <w:rsid w:val="003658F8"/>
    <w:rsid w:val="00365B6F"/>
    <w:rsid w:val="003661A0"/>
    <w:rsid w:val="003665DB"/>
    <w:rsid w:val="00366F62"/>
    <w:rsid w:val="003672BB"/>
    <w:rsid w:val="00367A21"/>
    <w:rsid w:val="00367C57"/>
    <w:rsid w:val="00370008"/>
    <w:rsid w:val="0037012E"/>
    <w:rsid w:val="00370A25"/>
    <w:rsid w:val="00370B83"/>
    <w:rsid w:val="00370D56"/>
    <w:rsid w:val="00371103"/>
    <w:rsid w:val="00371390"/>
    <w:rsid w:val="00371FF7"/>
    <w:rsid w:val="0037246A"/>
    <w:rsid w:val="00372500"/>
    <w:rsid w:val="0037285C"/>
    <w:rsid w:val="00372A83"/>
    <w:rsid w:val="00372D61"/>
    <w:rsid w:val="00373229"/>
    <w:rsid w:val="003735D3"/>
    <w:rsid w:val="003738DB"/>
    <w:rsid w:val="00374177"/>
    <w:rsid w:val="003745E9"/>
    <w:rsid w:val="00374AA0"/>
    <w:rsid w:val="0037507D"/>
    <w:rsid w:val="00375297"/>
    <w:rsid w:val="003757B4"/>
    <w:rsid w:val="0037691A"/>
    <w:rsid w:val="00376BDE"/>
    <w:rsid w:val="00376CAA"/>
    <w:rsid w:val="003772D6"/>
    <w:rsid w:val="00380134"/>
    <w:rsid w:val="003806D1"/>
    <w:rsid w:val="0038098E"/>
    <w:rsid w:val="00380B07"/>
    <w:rsid w:val="00380B29"/>
    <w:rsid w:val="00380BE2"/>
    <w:rsid w:val="00380CA3"/>
    <w:rsid w:val="00381378"/>
    <w:rsid w:val="00381422"/>
    <w:rsid w:val="0038148F"/>
    <w:rsid w:val="00381D39"/>
    <w:rsid w:val="00381DFE"/>
    <w:rsid w:val="00382209"/>
    <w:rsid w:val="00382736"/>
    <w:rsid w:val="00382A03"/>
    <w:rsid w:val="00382C69"/>
    <w:rsid w:val="0038498D"/>
    <w:rsid w:val="0038595F"/>
    <w:rsid w:val="0038638B"/>
    <w:rsid w:val="00386BCA"/>
    <w:rsid w:val="00386D52"/>
    <w:rsid w:val="00387183"/>
    <w:rsid w:val="003876E3"/>
    <w:rsid w:val="0038790E"/>
    <w:rsid w:val="00387D75"/>
    <w:rsid w:val="00390026"/>
    <w:rsid w:val="003904FD"/>
    <w:rsid w:val="00390892"/>
    <w:rsid w:val="00391BC2"/>
    <w:rsid w:val="00391FFA"/>
    <w:rsid w:val="003922BB"/>
    <w:rsid w:val="00392602"/>
    <w:rsid w:val="00392894"/>
    <w:rsid w:val="0039289C"/>
    <w:rsid w:val="00392DE7"/>
    <w:rsid w:val="00392F3F"/>
    <w:rsid w:val="00393844"/>
    <w:rsid w:val="00394F1F"/>
    <w:rsid w:val="00395689"/>
    <w:rsid w:val="003961BC"/>
    <w:rsid w:val="003961D5"/>
    <w:rsid w:val="00396530"/>
    <w:rsid w:val="003965D1"/>
    <w:rsid w:val="0039673D"/>
    <w:rsid w:val="00396A2B"/>
    <w:rsid w:val="00396CE6"/>
    <w:rsid w:val="0039794D"/>
    <w:rsid w:val="003A014F"/>
    <w:rsid w:val="003A0305"/>
    <w:rsid w:val="003A0922"/>
    <w:rsid w:val="003A0D96"/>
    <w:rsid w:val="003A1550"/>
    <w:rsid w:val="003A186F"/>
    <w:rsid w:val="003A1D7E"/>
    <w:rsid w:val="003A2CD0"/>
    <w:rsid w:val="003A2E47"/>
    <w:rsid w:val="003A3220"/>
    <w:rsid w:val="003A344C"/>
    <w:rsid w:val="003A3503"/>
    <w:rsid w:val="003A3740"/>
    <w:rsid w:val="003A3979"/>
    <w:rsid w:val="003A3B14"/>
    <w:rsid w:val="003A3C84"/>
    <w:rsid w:val="003A3D5E"/>
    <w:rsid w:val="003A40F7"/>
    <w:rsid w:val="003A450E"/>
    <w:rsid w:val="003A466F"/>
    <w:rsid w:val="003A5365"/>
    <w:rsid w:val="003A5467"/>
    <w:rsid w:val="003A5803"/>
    <w:rsid w:val="003A5E8D"/>
    <w:rsid w:val="003A6A91"/>
    <w:rsid w:val="003A6F3B"/>
    <w:rsid w:val="003A7020"/>
    <w:rsid w:val="003A73A5"/>
    <w:rsid w:val="003A77B8"/>
    <w:rsid w:val="003A7FB2"/>
    <w:rsid w:val="003B0576"/>
    <w:rsid w:val="003B067A"/>
    <w:rsid w:val="003B10EC"/>
    <w:rsid w:val="003B10F1"/>
    <w:rsid w:val="003B1180"/>
    <w:rsid w:val="003B1E10"/>
    <w:rsid w:val="003B21AC"/>
    <w:rsid w:val="003B220B"/>
    <w:rsid w:val="003B2216"/>
    <w:rsid w:val="003B2BD7"/>
    <w:rsid w:val="003B301B"/>
    <w:rsid w:val="003B3554"/>
    <w:rsid w:val="003B3943"/>
    <w:rsid w:val="003B39EB"/>
    <w:rsid w:val="003B53A8"/>
    <w:rsid w:val="003B5816"/>
    <w:rsid w:val="003B5B99"/>
    <w:rsid w:val="003B604F"/>
    <w:rsid w:val="003B6646"/>
    <w:rsid w:val="003B669D"/>
    <w:rsid w:val="003B6B7A"/>
    <w:rsid w:val="003B6FD6"/>
    <w:rsid w:val="003B7137"/>
    <w:rsid w:val="003B7458"/>
    <w:rsid w:val="003B754C"/>
    <w:rsid w:val="003B770E"/>
    <w:rsid w:val="003B795A"/>
    <w:rsid w:val="003B7E13"/>
    <w:rsid w:val="003C0462"/>
    <w:rsid w:val="003C073F"/>
    <w:rsid w:val="003C0C9E"/>
    <w:rsid w:val="003C1368"/>
    <w:rsid w:val="003C16C3"/>
    <w:rsid w:val="003C17F8"/>
    <w:rsid w:val="003C18B0"/>
    <w:rsid w:val="003C1C35"/>
    <w:rsid w:val="003C222E"/>
    <w:rsid w:val="003C260B"/>
    <w:rsid w:val="003C2E55"/>
    <w:rsid w:val="003C3290"/>
    <w:rsid w:val="003C38AD"/>
    <w:rsid w:val="003C39A5"/>
    <w:rsid w:val="003C3AF5"/>
    <w:rsid w:val="003C3C0F"/>
    <w:rsid w:val="003C3F37"/>
    <w:rsid w:val="003C416D"/>
    <w:rsid w:val="003C4402"/>
    <w:rsid w:val="003C4B3E"/>
    <w:rsid w:val="003C57DC"/>
    <w:rsid w:val="003C5EA2"/>
    <w:rsid w:val="003C6143"/>
    <w:rsid w:val="003C63F8"/>
    <w:rsid w:val="003C6503"/>
    <w:rsid w:val="003C682F"/>
    <w:rsid w:val="003C6912"/>
    <w:rsid w:val="003C6950"/>
    <w:rsid w:val="003C6B0B"/>
    <w:rsid w:val="003C6D7D"/>
    <w:rsid w:val="003C6E24"/>
    <w:rsid w:val="003C7224"/>
    <w:rsid w:val="003C74AA"/>
    <w:rsid w:val="003C76CB"/>
    <w:rsid w:val="003C7CE6"/>
    <w:rsid w:val="003D08A2"/>
    <w:rsid w:val="003D1380"/>
    <w:rsid w:val="003D1564"/>
    <w:rsid w:val="003D180B"/>
    <w:rsid w:val="003D250C"/>
    <w:rsid w:val="003D2D6D"/>
    <w:rsid w:val="003D2D9F"/>
    <w:rsid w:val="003D367D"/>
    <w:rsid w:val="003D36AD"/>
    <w:rsid w:val="003D3753"/>
    <w:rsid w:val="003D398E"/>
    <w:rsid w:val="003D3F94"/>
    <w:rsid w:val="003D3F9C"/>
    <w:rsid w:val="003D412B"/>
    <w:rsid w:val="003D4531"/>
    <w:rsid w:val="003D47A2"/>
    <w:rsid w:val="003D480D"/>
    <w:rsid w:val="003D54E3"/>
    <w:rsid w:val="003D6204"/>
    <w:rsid w:val="003D6842"/>
    <w:rsid w:val="003D6E10"/>
    <w:rsid w:val="003D7E52"/>
    <w:rsid w:val="003E0161"/>
    <w:rsid w:val="003E068E"/>
    <w:rsid w:val="003E082C"/>
    <w:rsid w:val="003E1466"/>
    <w:rsid w:val="003E16B3"/>
    <w:rsid w:val="003E1A6F"/>
    <w:rsid w:val="003E252A"/>
    <w:rsid w:val="003E2EBA"/>
    <w:rsid w:val="003E3641"/>
    <w:rsid w:val="003E3C8E"/>
    <w:rsid w:val="003E408E"/>
    <w:rsid w:val="003E4179"/>
    <w:rsid w:val="003E4205"/>
    <w:rsid w:val="003E4229"/>
    <w:rsid w:val="003E4289"/>
    <w:rsid w:val="003E441E"/>
    <w:rsid w:val="003E4E72"/>
    <w:rsid w:val="003E5116"/>
    <w:rsid w:val="003E5F79"/>
    <w:rsid w:val="003E6187"/>
    <w:rsid w:val="003E6214"/>
    <w:rsid w:val="003E6597"/>
    <w:rsid w:val="003E7256"/>
    <w:rsid w:val="003E73FF"/>
    <w:rsid w:val="003E759D"/>
    <w:rsid w:val="003E7902"/>
    <w:rsid w:val="003E79C6"/>
    <w:rsid w:val="003E7E92"/>
    <w:rsid w:val="003F1693"/>
    <w:rsid w:val="003F1879"/>
    <w:rsid w:val="003F220E"/>
    <w:rsid w:val="003F2456"/>
    <w:rsid w:val="003F3618"/>
    <w:rsid w:val="003F375C"/>
    <w:rsid w:val="003F3EE2"/>
    <w:rsid w:val="003F4007"/>
    <w:rsid w:val="003F5343"/>
    <w:rsid w:val="003F5672"/>
    <w:rsid w:val="003F56AD"/>
    <w:rsid w:val="003F5A11"/>
    <w:rsid w:val="003F6035"/>
    <w:rsid w:val="003F621F"/>
    <w:rsid w:val="003F6D99"/>
    <w:rsid w:val="003F6EC3"/>
    <w:rsid w:val="003F7441"/>
    <w:rsid w:val="003F7791"/>
    <w:rsid w:val="003F7AAD"/>
    <w:rsid w:val="003F7E23"/>
    <w:rsid w:val="00400064"/>
    <w:rsid w:val="00400449"/>
    <w:rsid w:val="00400675"/>
    <w:rsid w:val="00400971"/>
    <w:rsid w:val="00401142"/>
    <w:rsid w:val="0040177D"/>
    <w:rsid w:val="0040180D"/>
    <w:rsid w:val="004023C1"/>
    <w:rsid w:val="004028AB"/>
    <w:rsid w:val="004030D9"/>
    <w:rsid w:val="004042CC"/>
    <w:rsid w:val="004048BB"/>
    <w:rsid w:val="004049E6"/>
    <w:rsid w:val="00404A6B"/>
    <w:rsid w:val="00405137"/>
    <w:rsid w:val="0040553F"/>
    <w:rsid w:val="0040562A"/>
    <w:rsid w:val="00406A58"/>
    <w:rsid w:val="004072B0"/>
    <w:rsid w:val="00410321"/>
    <w:rsid w:val="00410E30"/>
    <w:rsid w:val="0041197D"/>
    <w:rsid w:val="004129A8"/>
    <w:rsid w:val="00412B32"/>
    <w:rsid w:val="00412CAD"/>
    <w:rsid w:val="004130A6"/>
    <w:rsid w:val="004134E5"/>
    <w:rsid w:val="0041363E"/>
    <w:rsid w:val="0041376C"/>
    <w:rsid w:val="00413AFD"/>
    <w:rsid w:val="00413FB9"/>
    <w:rsid w:val="0041416E"/>
    <w:rsid w:val="00414443"/>
    <w:rsid w:val="00414859"/>
    <w:rsid w:val="00414CEA"/>
    <w:rsid w:val="004154FA"/>
    <w:rsid w:val="0041591E"/>
    <w:rsid w:val="00415D64"/>
    <w:rsid w:val="00416352"/>
    <w:rsid w:val="00416AC8"/>
    <w:rsid w:val="00416C35"/>
    <w:rsid w:val="00416D9A"/>
    <w:rsid w:val="00417596"/>
    <w:rsid w:val="00417FF0"/>
    <w:rsid w:val="004205A4"/>
    <w:rsid w:val="004212A4"/>
    <w:rsid w:val="00421693"/>
    <w:rsid w:val="004219E3"/>
    <w:rsid w:val="00421B34"/>
    <w:rsid w:val="00421BC2"/>
    <w:rsid w:val="00421D6E"/>
    <w:rsid w:val="00421F5F"/>
    <w:rsid w:val="00422050"/>
    <w:rsid w:val="004220E1"/>
    <w:rsid w:val="00422758"/>
    <w:rsid w:val="00422DAA"/>
    <w:rsid w:val="00422EC5"/>
    <w:rsid w:val="0042304C"/>
    <w:rsid w:val="004230FF"/>
    <w:rsid w:val="00423720"/>
    <w:rsid w:val="0042379A"/>
    <w:rsid w:val="00423D95"/>
    <w:rsid w:val="0042422F"/>
    <w:rsid w:val="004245D4"/>
    <w:rsid w:val="004246FA"/>
    <w:rsid w:val="00425BE8"/>
    <w:rsid w:val="00426424"/>
    <w:rsid w:val="004268F7"/>
    <w:rsid w:val="004271A1"/>
    <w:rsid w:val="0042733D"/>
    <w:rsid w:val="00427482"/>
    <w:rsid w:val="00427909"/>
    <w:rsid w:val="00427A51"/>
    <w:rsid w:val="00427C96"/>
    <w:rsid w:val="0043000A"/>
    <w:rsid w:val="00430182"/>
    <w:rsid w:val="0043018A"/>
    <w:rsid w:val="0043056A"/>
    <w:rsid w:val="00430CEF"/>
    <w:rsid w:val="00430DF0"/>
    <w:rsid w:val="00430F9C"/>
    <w:rsid w:val="0043118F"/>
    <w:rsid w:val="004313D0"/>
    <w:rsid w:val="00431620"/>
    <w:rsid w:val="004318A9"/>
    <w:rsid w:val="00431D59"/>
    <w:rsid w:val="00432023"/>
    <w:rsid w:val="00432243"/>
    <w:rsid w:val="00432521"/>
    <w:rsid w:val="00432849"/>
    <w:rsid w:val="004328F9"/>
    <w:rsid w:val="00432D12"/>
    <w:rsid w:val="004334ED"/>
    <w:rsid w:val="004337D0"/>
    <w:rsid w:val="004337DE"/>
    <w:rsid w:val="0043401C"/>
    <w:rsid w:val="004349D5"/>
    <w:rsid w:val="00435B8D"/>
    <w:rsid w:val="00436661"/>
    <w:rsid w:val="0043775D"/>
    <w:rsid w:val="0043788A"/>
    <w:rsid w:val="00437A1A"/>
    <w:rsid w:val="00437E72"/>
    <w:rsid w:val="00440338"/>
    <w:rsid w:val="00440716"/>
    <w:rsid w:val="00440C90"/>
    <w:rsid w:val="00440DFB"/>
    <w:rsid w:val="00441519"/>
    <w:rsid w:val="0044165D"/>
    <w:rsid w:val="0044189B"/>
    <w:rsid w:val="00441BD6"/>
    <w:rsid w:val="00441BEF"/>
    <w:rsid w:val="00441E9E"/>
    <w:rsid w:val="00442106"/>
    <w:rsid w:val="0044212D"/>
    <w:rsid w:val="004422DB"/>
    <w:rsid w:val="00442A10"/>
    <w:rsid w:val="00442C6E"/>
    <w:rsid w:val="00442F12"/>
    <w:rsid w:val="00443680"/>
    <w:rsid w:val="0044383B"/>
    <w:rsid w:val="00443C64"/>
    <w:rsid w:val="00443E85"/>
    <w:rsid w:val="00443F79"/>
    <w:rsid w:val="00444D90"/>
    <w:rsid w:val="00444F22"/>
    <w:rsid w:val="004458E1"/>
    <w:rsid w:val="00445B5D"/>
    <w:rsid w:val="00445CBD"/>
    <w:rsid w:val="004461CC"/>
    <w:rsid w:val="00446646"/>
    <w:rsid w:val="004469B6"/>
    <w:rsid w:val="00446D03"/>
    <w:rsid w:val="004500D7"/>
    <w:rsid w:val="00450810"/>
    <w:rsid w:val="00451423"/>
    <w:rsid w:val="004518EA"/>
    <w:rsid w:val="00451DC0"/>
    <w:rsid w:val="00451E0C"/>
    <w:rsid w:val="00451F0B"/>
    <w:rsid w:val="00452153"/>
    <w:rsid w:val="00452774"/>
    <w:rsid w:val="004527BD"/>
    <w:rsid w:val="004528B3"/>
    <w:rsid w:val="00452DD9"/>
    <w:rsid w:val="00452EE0"/>
    <w:rsid w:val="00453075"/>
    <w:rsid w:val="0045340A"/>
    <w:rsid w:val="0045346F"/>
    <w:rsid w:val="00453EC8"/>
    <w:rsid w:val="00454128"/>
    <w:rsid w:val="004541FF"/>
    <w:rsid w:val="00454260"/>
    <w:rsid w:val="00454538"/>
    <w:rsid w:val="004550DB"/>
    <w:rsid w:val="004555AE"/>
    <w:rsid w:val="00455B4E"/>
    <w:rsid w:val="00455BDF"/>
    <w:rsid w:val="00455F00"/>
    <w:rsid w:val="004560C3"/>
    <w:rsid w:val="004563CF"/>
    <w:rsid w:val="00456712"/>
    <w:rsid w:val="00456739"/>
    <w:rsid w:val="00456C8A"/>
    <w:rsid w:val="00456D53"/>
    <w:rsid w:val="00456F74"/>
    <w:rsid w:val="0045712F"/>
    <w:rsid w:val="004571E5"/>
    <w:rsid w:val="00457443"/>
    <w:rsid w:val="00457F5C"/>
    <w:rsid w:val="0046008B"/>
    <w:rsid w:val="0046072B"/>
    <w:rsid w:val="00460B4E"/>
    <w:rsid w:val="00460C69"/>
    <w:rsid w:val="00460DE7"/>
    <w:rsid w:val="004614F4"/>
    <w:rsid w:val="004616BF"/>
    <w:rsid w:val="00461950"/>
    <w:rsid w:val="00461A74"/>
    <w:rsid w:val="00461C17"/>
    <w:rsid w:val="00461E2A"/>
    <w:rsid w:val="00462139"/>
    <w:rsid w:val="00462924"/>
    <w:rsid w:val="004629AC"/>
    <w:rsid w:val="00463610"/>
    <w:rsid w:val="0046389C"/>
    <w:rsid w:val="00463A7B"/>
    <w:rsid w:val="00463DE0"/>
    <w:rsid w:val="004645CF"/>
    <w:rsid w:val="004649F6"/>
    <w:rsid w:val="00464FE8"/>
    <w:rsid w:val="0046501F"/>
    <w:rsid w:val="00465466"/>
    <w:rsid w:val="004654A7"/>
    <w:rsid w:val="00465711"/>
    <w:rsid w:val="00465E9E"/>
    <w:rsid w:val="00465EE1"/>
    <w:rsid w:val="00466184"/>
    <w:rsid w:val="0046665D"/>
    <w:rsid w:val="004667D0"/>
    <w:rsid w:val="004668E5"/>
    <w:rsid w:val="00466EE9"/>
    <w:rsid w:val="004670E9"/>
    <w:rsid w:val="004678C0"/>
    <w:rsid w:val="0047088D"/>
    <w:rsid w:val="004708BC"/>
    <w:rsid w:val="00470958"/>
    <w:rsid w:val="00470BBA"/>
    <w:rsid w:val="00470DA7"/>
    <w:rsid w:val="00471B54"/>
    <w:rsid w:val="00471BC1"/>
    <w:rsid w:val="00471ED5"/>
    <w:rsid w:val="00472336"/>
    <w:rsid w:val="004729D4"/>
    <w:rsid w:val="00472AF0"/>
    <w:rsid w:val="00472B73"/>
    <w:rsid w:val="00472CAB"/>
    <w:rsid w:val="00472D10"/>
    <w:rsid w:val="00472D12"/>
    <w:rsid w:val="00472EF9"/>
    <w:rsid w:val="00473247"/>
    <w:rsid w:val="004735DB"/>
    <w:rsid w:val="00473926"/>
    <w:rsid w:val="00474746"/>
    <w:rsid w:val="00474A07"/>
    <w:rsid w:val="004751C3"/>
    <w:rsid w:val="00475522"/>
    <w:rsid w:val="004757C9"/>
    <w:rsid w:val="0047625D"/>
    <w:rsid w:val="00476501"/>
    <w:rsid w:val="00476A77"/>
    <w:rsid w:val="00477444"/>
    <w:rsid w:val="004779A6"/>
    <w:rsid w:val="00477BF2"/>
    <w:rsid w:val="004809BC"/>
    <w:rsid w:val="004809E4"/>
    <w:rsid w:val="00480A59"/>
    <w:rsid w:val="004815A1"/>
    <w:rsid w:val="00481662"/>
    <w:rsid w:val="004817EC"/>
    <w:rsid w:val="00481B01"/>
    <w:rsid w:val="00481E89"/>
    <w:rsid w:val="004822A1"/>
    <w:rsid w:val="004830D5"/>
    <w:rsid w:val="00483370"/>
    <w:rsid w:val="00483728"/>
    <w:rsid w:val="00483D1F"/>
    <w:rsid w:val="004840E2"/>
    <w:rsid w:val="004844A4"/>
    <w:rsid w:val="00484C0C"/>
    <w:rsid w:val="00484FE6"/>
    <w:rsid w:val="004857F1"/>
    <w:rsid w:val="004858E3"/>
    <w:rsid w:val="004861BF"/>
    <w:rsid w:val="00486203"/>
    <w:rsid w:val="00486758"/>
    <w:rsid w:val="004872DA"/>
    <w:rsid w:val="004877F5"/>
    <w:rsid w:val="004879BF"/>
    <w:rsid w:val="0049039B"/>
    <w:rsid w:val="00490CFB"/>
    <w:rsid w:val="00492751"/>
    <w:rsid w:val="00492B44"/>
    <w:rsid w:val="00492E3D"/>
    <w:rsid w:val="00493041"/>
    <w:rsid w:val="00493175"/>
    <w:rsid w:val="004939DA"/>
    <w:rsid w:val="00493DBD"/>
    <w:rsid w:val="00493EDF"/>
    <w:rsid w:val="004941F9"/>
    <w:rsid w:val="00494295"/>
    <w:rsid w:val="0049431E"/>
    <w:rsid w:val="0049448F"/>
    <w:rsid w:val="0049520C"/>
    <w:rsid w:val="00495411"/>
    <w:rsid w:val="00495D5F"/>
    <w:rsid w:val="00495E6F"/>
    <w:rsid w:val="00495EE0"/>
    <w:rsid w:val="0049657E"/>
    <w:rsid w:val="004968D6"/>
    <w:rsid w:val="00496EE2"/>
    <w:rsid w:val="00496F40"/>
    <w:rsid w:val="00497163"/>
    <w:rsid w:val="004979CB"/>
    <w:rsid w:val="00497A35"/>
    <w:rsid w:val="00497B96"/>
    <w:rsid w:val="00497DDD"/>
    <w:rsid w:val="004A0537"/>
    <w:rsid w:val="004A0826"/>
    <w:rsid w:val="004A0A3E"/>
    <w:rsid w:val="004A130C"/>
    <w:rsid w:val="004A1C60"/>
    <w:rsid w:val="004A1D5B"/>
    <w:rsid w:val="004A21B5"/>
    <w:rsid w:val="004A252D"/>
    <w:rsid w:val="004A286A"/>
    <w:rsid w:val="004A2E08"/>
    <w:rsid w:val="004A33D5"/>
    <w:rsid w:val="004A3537"/>
    <w:rsid w:val="004A4731"/>
    <w:rsid w:val="004A4797"/>
    <w:rsid w:val="004A4A3D"/>
    <w:rsid w:val="004A4F70"/>
    <w:rsid w:val="004A513E"/>
    <w:rsid w:val="004A51D2"/>
    <w:rsid w:val="004A6319"/>
    <w:rsid w:val="004A6876"/>
    <w:rsid w:val="004A712D"/>
    <w:rsid w:val="004A74A3"/>
    <w:rsid w:val="004A79C7"/>
    <w:rsid w:val="004A7CE2"/>
    <w:rsid w:val="004B002B"/>
    <w:rsid w:val="004B0132"/>
    <w:rsid w:val="004B0157"/>
    <w:rsid w:val="004B03EC"/>
    <w:rsid w:val="004B097B"/>
    <w:rsid w:val="004B0A48"/>
    <w:rsid w:val="004B0BA5"/>
    <w:rsid w:val="004B0F6F"/>
    <w:rsid w:val="004B1D21"/>
    <w:rsid w:val="004B2343"/>
    <w:rsid w:val="004B28E0"/>
    <w:rsid w:val="004B2AE5"/>
    <w:rsid w:val="004B2C2F"/>
    <w:rsid w:val="004B2C8D"/>
    <w:rsid w:val="004B40CB"/>
    <w:rsid w:val="004B431F"/>
    <w:rsid w:val="004B45F7"/>
    <w:rsid w:val="004B4B9D"/>
    <w:rsid w:val="004B4F0B"/>
    <w:rsid w:val="004B5C34"/>
    <w:rsid w:val="004B64C9"/>
    <w:rsid w:val="004B6926"/>
    <w:rsid w:val="004B69E4"/>
    <w:rsid w:val="004B6EA5"/>
    <w:rsid w:val="004B7109"/>
    <w:rsid w:val="004B715C"/>
    <w:rsid w:val="004B74A5"/>
    <w:rsid w:val="004B794B"/>
    <w:rsid w:val="004B7D14"/>
    <w:rsid w:val="004B7E2A"/>
    <w:rsid w:val="004C01AF"/>
    <w:rsid w:val="004C037E"/>
    <w:rsid w:val="004C0420"/>
    <w:rsid w:val="004C057C"/>
    <w:rsid w:val="004C0E52"/>
    <w:rsid w:val="004C151F"/>
    <w:rsid w:val="004C1976"/>
    <w:rsid w:val="004C2183"/>
    <w:rsid w:val="004C3780"/>
    <w:rsid w:val="004C39FC"/>
    <w:rsid w:val="004C3F81"/>
    <w:rsid w:val="004C403C"/>
    <w:rsid w:val="004C42C4"/>
    <w:rsid w:val="004C4C66"/>
    <w:rsid w:val="004C50B1"/>
    <w:rsid w:val="004C50CC"/>
    <w:rsid w:val="004C5CA1"/>
    <w:rsid w:val="004C5DD9"/>
    <w:rsid w:val="004C629B"/>
    <w:rsid w:val="004C64D7"/>
    <w:rsid w:val="004C747D"/>
    <w:rsid w:val="004C775E"/>
    <w:rsid w:val="004C78FC"/>
    <w:rsid w:val="004C799B"/>
    <w:rsid w:val="004C7F45"/>
    <w:rsid w:val="004D028F"/>
    <w:rsid w:val="004D0421"/>
    <w:rsid w:val="004D07A0"/>
    <w:rsid w:val="004D0F9F"/>
    <w:rsid w:val="004D1B55"/>
    <w:rsid w:val="004D1C7E"/>
    <w:rsid w:val="004D1CD5"/>
    <w:rsid w:val="004D21BF"/>
    <w:rsid w:val="004D2B2C"/>
    <w:rsid w:val="004D2CE6"/>
    <w:rsid w:val="004D3A92"/>
    <w:rsid w:val="004D3CE2"/>
    <w:rsid w:val="004D4580"/>
    <w:rsid w:val="004D4A19"/>
    <w:rsid w:val="004D5001"/>
    <w:rsid w:val="004D535F"/>
    <w:rsid w:val="004D545C"/>
    <w:rsid w:val="004D5867"/>
    <w:rsid w:val="004D5A59"/>
    <w:rsid w:val="004D6B01"/>
    <w:rsid w:val="004D6E44"/>
    <w:rsid w:val="004D734F"/>
    <w:rsid w:val="004D7A4E"/>
    <w:rsid w:val="004D7C7B"/>
    <w:rsid w:val="004D7D2F"/>
    <w:rsid w:val="004D7DD0"/>
    <w:rsid w:val="004D7F4C"/>
    <w:rsid w:val="004E000E"/>
    <w:rsid w:val="004E0164"/>
    <w:rsid w:val="004E0269"/>
    <w:rsid w:val="004E0D0E"/>
    <w:rsid w:val="004E0ED6"/>
    <w:rsid w:val="004E0FE7"/>
    <w:rsid w:val="004E1910"/>
    <w:rsid w:val="004E1A02"/>
    <w:rsid w:val="004E1BF9"/>
    <w:rsid w:val="004E29BF"/>
    <w:rsid w:val="004E2BB9"/>
    <w:rsid w:val="004E2BCC"/>
    <w:rsid w:val="004E3A22"/>
    <w:rsid w:val="004E49BF"/>
    <w:rsid w:val="004E522E"/>
    <w:rsid w:val="004E5A4C"/>
    <w:rsid w:val="004E5AD9"/>
    <w:rsid w:val="004E5C67"/>
    <w:rsid w:val="004E6C7A"/>
    <w:rsid w:val="004E7ED9"/>
    <w:rsid w:val="004E7EE3"/>
    <w:rsid w:val="004F0526"/>
    <w:rsid w:val="004F0572"/>
    <w:rsid w:val="004F16F6"/>
    <w:rsid w:val="004F1CA7"/>
    <w:rsid w:val="004F1CC1"/>
    <w:rsid w:val="004F239F"/>
    <w:rsid w:val="004F23B8"/>
    <w:rsid w:val="004F2643"/>
    <w:rsid w:val="004F314E"/>
    <w:rsid w:val="004F320A"/>
    <w:rsid w:val="004F41BF"/>
    <w:rsid w:val="004F44F3"/>
    <w:rsid w:val="004F4EE3"/>
    <w:rsid w:val="004F5316"/>
    <w:rsid w:val="004F5D31"/>
    <w:rsid w:val="004F608A"/>
    <w:rsid w:val="004F6217"/>
    <w:rsid w:val="004F6B46"/>
    <w:rsid w:val="004F6EAF"/>
    <w:rsid w:val="004F7060"/>
    <w:rsid w:val="004F7238"/>
    <w:rsid w:val="004F728D"/>
    <w:rsid w:val="004F7587"/>
    <w:rsid w:val="004F77A6"/>
    <w:rsid w:val="004F7800"/>
    <w:rsid w:val="004F7861"/>
    <w:rsid w:val="004F7874"/>
    <w:rsid w:val="004F7EA2"/>
    <w:rsid w:val="0050005D"/>
    <w:rsid w:val="00500ABE"/>
    <w:rsid w:val="00500E7B"/>
    <w:rsid w:val="00501D37"/>
    <w:rsid w:val="0050272A"/>
    <w:rsid w:val="00502946"/>
    <w:rsid w:val="00503414"/>
    <w:rsid w:val="00503446"/>
    <w:rsid w:val="005034E2"/>
    <w:rsid w:val="005035CD"/>
    <w:rsid w:val="00503762"/>
    <w:rsid w:val="0050387E"/>
    <w:rsid w:val="00503A03"/>
    <w:rsid w:val="00503F91"/>
    <w:rsid w:val="00504125"/>
    <w:rsid w:val="0050477A"/>
    <w:rsid w:val="00505197"/>
    <w:rsid w:val="00505654"/>
    <w:rsid w:val="005058A6"/>
    <w:rsid w:val="00506D10"/>
    <w:rsid w:val="005077A2"/>
    <w:rsid w:val="00507C84"/>
    <w:rsid w:val="005105E0"/>
    <w:rsid w:val="00510A39"/>
    <w:rsid w:val="00510B85"/>
    <w:rsid w:val="00510BEA"/>
    <w:rsid w:val="00510E3B"/>
    <w:rsid w:val="0051115C"/>
    <w:rsid w:val="00511180"/>
    <w:rsid w:val="005113E8"/>
    <w:rsid w:val="0051156E"/>
    <w:rsid w:val="00511D8E"/>
    <w:rsid w:val="005122D0"/>
    <w:rsid w:val="005123A7"/>
    <w:rsid w:val="005124DE"/>
    <w:rsid w:val="00512890"/>
    <w:rsid w:val="00512AA3"/>
    <w:rsid w:val="00513707"/>
    <w:rsid w:val="00513968"/>
    <w:rsid w:val="00513D36"/>
    <w:rsid w:val="00513E8E"/>
    <w:rsid w:val="005151E5"/>
    <w:rsid w:val="00515630"/>
    <w:rsid w:val="00515C2E"/>
    <w:rsid w:val="00515D6B"/>
    <w:rsid w:val="00516122"/>
    <w:rsid w:val="00517618"/>
    <w:rsid w:val="00517931"/>
    <w:rsid w:val="00517CA2"/>
    <w:rsid w:val="005205ED"/>
    <w:rsid w:val="0052121F"/>
    <w:rsid w:val="0052166F"/>
    <w:rsid w:val="00521673"/>
    <w:rsid w:val="00521AA6"/>
    <w:rsid w:val="005229C3"/>
    <w:rsid w:val="00522F35"/>
    <w:rsid w:val="005232F6"/>
    <w:rsid w:val="00523756"/>
    <w:rsid w:val="00523A0D"/>
    <w:rsid w:val="00523E45"/>
    <w:rsid w:val="005240A3"/>
    <w:rsid w:val="0052411C"/>
    <w:rsid w:val="00524603"/>
    <w:rsid w:val="0052468D"/>
    <w:rsid w:val="0052483E"/>
    <w:rsid w:val="005249B4"/>
    <w:rsid w:val="0052520F"/>
    <w:rsid w:val="00525335"/>
    <w:rsid w:val="00525727"/>
    <w:rsid w:val="00525E54"/>
    <w:rsid w:val="0052642C"/>
    <w:rsid w:val="00526956"/>
    <w:rsid w:val="00526C33"/>
    <w:rsid w:val="00526EFE"/>
    <w:rsid w:val="005271F4"/>
    <w:rsid w:val="00527327"/>
    <w:rsid w:val="005274D0"/>
    <w:rsid w:val="0052754B"/>
    <w:rsid w:val="00527A7F"/>
    <w:rsid w:val="005303E2"/>
    <w:rsid w:val="005304F4"/>
    <w:rsid w:val="0053071A"/>
    <w:rsid w:val="00530B29"/>
    <w:rsid w:val="00530E23"/>
    <w:rsid w:val="00531113"/>
    <w:rsid w:val="0053195A"/>
    <w:rsid w:val="00532260"/>
    <w:rsid w:val="0053271E"/>
    <w:rsid w:val="00532CDC"/>
    <w:rsid w:val="00532DB5"/>
    <w:rsid w:val="00533198"/>
    <w:rsid w:val="0053359E"/>
    <w:rsid w:val="0053365B"/>
    <w:rsid w:val="0053365F"/>
    <w:rsid w:val="005336F0"/>
    <w:rsid w:val="00533922"/>
    <w:rsid w:val="00534326"/>
    <w:rsid w:val="00534A5F"/>
    <w:rsid w:val="005351C9"/>
    <w:rsid w:val="00535247"/>
    <w:rsid w:val="0053545E"/>
    <w:rsid w:val="00535871"/>
    <w:rsid w:val="00535A1E"/>
    <w:rsid w:val="00536029"/>
    <w:rsid w:val="005362D9"/>
    <w:rsid w:val="005366B7"/>
    <w:rsid w:val="005369B4"/>
    <w:rsid w:val="00536B2A"/>
    <w:rsid w:val="00536C18"/>
    <w:rsid w:val="00536C36"/>
    <w:rsid w:val="00536FEA"/>
    <w:rsid w:val="00537104"/>
    <w:rsid w:val="005375EC"/>
    <w:rsid w:val="00540178"/>
    <w:rsid w:val="00540567"/>
    <w:rsid w:val="0054129B"/>
    <w:rsid w:val="00541912"/>
    <w:rsid w:val="00543959"/>
    <w:rsid w:val="00543CD6"/>
    <w:rsid w:val="00543DD4"/>
    <w:rsid w:val="005441B8"/>
    <w:rsid w:val="005443FA"/>
    <w:rsid w:val="00544720"/>
    <w:rsid w:val="00544C11"/>
    <w:rsid w:val="00544DA0"/>
    <w:rsid w:val="005454E0"/>
    <w:rsid w:val="0054554D"/>
    <w:rsid w:val="005461C0"/>
    <w:rsid w:val="0054646D"/>
    <w:rsid w:val="0054670D"/>
    <w:rsid w:val="00546BCC"/>
    <w:rsid w:val="0054737E"/>
    <w:rsid w:val="005478CD"/>
    <w:rsid w:val="0054791D"/>
    <w:rsid w:val="005479E1"/>
    <w:rsid w:val="00547EBB"/>
    <w:rsid w:val="0055053A"/>
    <w:rsid w:val="00550A0A"/>
    <w:rsid w:val="00551044"/>
    <w:rsid w:val="005510D8"/>
    <w:rsid w:val="00551C93"/>
    <w:rsid w:val="00551F71"/>
    <w:rsid w:val="00551F85"/>
    <w:rsid w:val="005520F7"/>
    <w:rsid w:val="00552210"/>
    <w:rsid w:val="00553A9C"/>
    <w:rsid w:val="00553C98"/>
    <w:rsid w:val="00553F2E"/>
    <w:rsid w:val="00554108"/>
    <w:rsid w:val="00554347"/>
    <w:rsid w:val="00554647"/>
    <w:rsid w:val="00554B5E"/>
    <w:rsid w:val="005554D1"/>
    <w:rsid w:val="0055720E"/>
    <w:rsid w:val="00557279"/>
    <w:rsid w:val="00557A71"/>
    <w:rsid w:val="005602A8"/>
    <w:rsid w:val="00560376"/>
    <w:rsid w:val="0056077A"/>
    <w:rsid w:val="00560AC8"/>
    <w:rsid w:val="00560C50"/>
    <w:rsid w:val="00560CD1"/>
    <w:rsid w:val="00561BD0"/>
    <w:rsid w:val="00561C14"/>
    <w:rsid w:val="00561CF8"/>
    <w:rsid w:val="00562FD4"/>
    <w:rsid w:val="0056332F"/>
    <w:rsid w:val="00563960"/>
    <w:rsid w:val="00563AC3"/>
    <w:rsid w:val="00563D22"/>
    <w:rsid w:val="00564D96"/>
    <w:rsid w:val="005651E6"/>
    <w:rsid w:val="005652A2"/>
    <w:rsid w:val="00565810"/>
    <w:rsid w:val="00565CAB"/>
    <w:rsid w:val="0056633C"/>
    <w:rsid w:val="0056678D"/>
    <w:rsid w:val="00566E29"/>
    <w:rsid w:val="005674D1"/>
    <w:rsid w:val="00567501"/>
    <w:rsid w:val="00567718"/>
    <w:rsid w:val="00567E42"/>
    <w:rsid w:val="005700CB"/>
    <w:rsid w:val="00570487"/>
    <w:rsid w:val="00570BB5"/>
    <w:rsid w:val="005712EA"/>
    <w:rsid w:val="00571C6E"/>
    <w:rsid w:val="00571E24"/>
    <w:rsid w:val="005725ED"/>
    <w:rsid w:val="005727EE"/>
    <w:rsid w:val="00572929"/>
    <w:rsid w:val="00572AC1"/>
    <w:rsid w:val="00573F6B"/>
    <w:rsid w:val="00573FE6"/>
    <w:rsid w:val="00574741"/>
    <w:rsid w:val="00574DAB"/>
    <w:rsid w:val="0057502B"/>
    <w:rsid w:val="00575578"/>
    <w:rsid w:val="00575709"/>
    <w:rsid w:val="00575BD5"/>
    <w:rsid w:val="00575C2E"/>
    <w:rsid w:val="005763EB"/>
    <w:rsid w:val="00576506"/>
    <w:rsid w:val="00576D05"/>
    <w:rsid w:val="00576E77"/>
    <w:rsid w:val="00580063"/>
    <w:rsid w:val="00580FAC"/>
    <w:rsid w:val="005812A3"/>
    <w:rsid w:val="0058140C"/>
    <w:rsid w:val="005819F6"/>
    <w:rsid w:val="00581B94"/>
    <w:rsid w:val="005825BF"/>
    <w:rsid w:val="00582684"/>
    <w:rsid w:val="00582BA6"/>
    <w:rsid w:val="00583394"/>
    <w:rsid w:val="0058356E"/>
    <w:rsid w:val="005837CF"/>
    <w:rsid w:val="005838BB"/>
    <w:rsid w:val="00583A10"/>
    <w:rsid w:val="0058445E"/>
    <w:rsid w:val="00584B1D"/>
    <w:rsid w:val="00585798"/>
    <w:rsid w:val="005858AA"/>
    <w:rsid w:val="005866D5"/>
    <w:rsid w:val="00587BE9"/>
    <w:rsid w:val="00587D87"/>
    <w:rsid w:val="00590067"/>
    <w:rsid w:val="005907BC"/>
    <w:rsid w:val="005908A3"/>
    <w:rsid w:val="00591080"/>
    <w:rsid w:val="00591222"/>
    <w:rsid w:val="005913D6"/>
    <w:rsid w:val="00591696"/>
    <w:rsid w:val="00592235"/>
    <w:rsid w:val="00592503"/>
    <w:rsid w:val="005925D3"/>
    <w:rsid w:val="005928AF"/>
    <w:rsid w:val="00592B12"/>
    <w:rsid w:val="00593391"/>
    <w:rsid w:val="0059414D"/>
    <w:rsid w:val="00594299"/>
    <w:rsid w:val="00594667"/>
    <w:rsid w:val="00595004"/>
    <w:rsid w:val="005950AB"/>
    <w:rsid w:val="00595227"/>
    <w:rsid w:val="00595346"/>
    <w:rsid w:val="00595CB0"/>
    <w:rsid w:val="00595E26"/>
    <w:rsid w:val="005961AE"/>
    <w:rsid w:val="00596313"/>
    <w:rsid w:val="00596464"/>
    <w:rsid w:val="0059675A"/>
    <w:rsid w:val="00596A72"/>
    <w:rsid w:val="00596B86"/>
    <w:rsid w:val="005974B8"/>
    <w:rsid w:val="00597F95"/>
    <w:rsid w:val="005A004F"/>
    <w:rsid w:val="005A0103"/>
    <w:rsid w:val="005A01D4"/>
    <w:rsid w:val="005A0322"/>
    <w:rsid w:val="005A034E"/>
    <w:rsid w:val="005A225A"/>
    <w:rsid w:val="005A2AD8"/>
    <w:rsid w:val="005A3179"/>
    <w:rsid w:val="005A3571"/>
    <w:rsid w:val="005A3690"/>
    <w:rsid w:val="005A36A1"/>
    <w:rsid w:val="005A3B89"/>
    <w:rsid w:val="005A3BD8"/>
    <w:rsid w:val="005A3BF5"/>
    <w:rsid w:val="005A3D57"/>
    <w:rsid w:val="005A3ED7"/>
    <w:rsid w:val="005A4085"/>
    <w:rsid w:val="005A4179"/>
    <w:rsid w:val="005A4566"/>
    <w:rsid w:val="005A4DBF"/>
    <w:rsid w:val="005A53B5"/>
    <w:rsid w:val="005A5595"/>
    <w:rsid w:val="005A60E7"/>
    <w:rsid w:val="005A6209"/>
    <w:rsid w:val="005A6AEB"/>
    <w:rsid w:val="005A6B0C"/>
    <w:rsid w:val="005A6B93"/>
    <w:rsid w:val="005A6C32"/>
    <w:rsid w:val="005A78BF"/>
    <w:rsid w:val="005A7ADD"/>
    <w:rsid w:val="005B03DF"/>
    <w:rsid w:val="005B09B9"/>
    <w:rsid w:val="005B18A4"/>
    <w:rsid w:val="005B19C5"/>
    <w:rsid w:val="005B1ADD"/>
    <w:rsid w:val="005B1CCE"/>
    <w:rsid w:val="005B2E8A"/>
    <w:rsid w:val="005B2FE9"/>
    <w:rsid w:val="005B3201"/>
    <w:rsid w:val="005B3A21"/>
    <w:rsid w:val="005B3A2B"/>
    <w:rsid w:val="005B3D8B"/>
    <w:rsid w:val="005B3F3B"/>
    <w:rsid w:val="005B416F"/>
    <w:rsid w:val="005B4B90"/>
    <w:rsid w:val="005B4C13"/>
    <w:rsid w:val="005B4CD7"/>
    <w:rsid w:val="005B4D90"/>
    <w:rsid w:val="005B50F7"/>
    <w:rsid w:val="005B5459"/>
    <w:rsid w:val="005B566B"/>
    <w:rsid w:val="005B57B6"/>
    <w:rsid w:val="005B5C9A"/>
    <w:rsid w:val="005B67A9"/>
    <w:rsid w:val="005B6B21"/>
    <w:rsid w:val="005B6E19"/>
    <w:rsid w:val="005B774A"/>
    <w:rsid w:val="005B7840"/>
    <w:rsid w:val="005B7BC3"/>
    <w:rsid w:val="005C0101"/>
    <w:rsid w:val="005C0D5A"/>
    <w:rsid w:val="005C18B2"/>
    <w:rsid w:val="005C1C07"/>
    <w:rsid w:val="005C20D9"/>
    <w:rsid w:val="005C2143"/>
    <w:rsid w:val="005C23DC"/>
    <w:rsid w:val="005C29EE"/>
    <w:rsid w:val="005C3139"/>
    <w:rsid w:val="005C3DF5"/>
    <w:rsid w:val="005C3EFF"/>
    <w:rsid w:val="005C456B"/>
    <w:rsid w:val="005C48D7"/>
    <w:rsid w:val="005C4BD4"/>
    <w:rsid w:val="005C4C1F"/>
    <w:rsid w:val="005C4E14"/>
    <w:rsid w:val="005C4E6C"/>
    <w:rsid w:val="005C5062"/>
    <w:rsid w:val="005C527B"/>
    <w:rsid w:val="005C53B0"/>
    <w:rsid w:val="005C5D89"/>
    <w:rsid w:val="005C60F3"/>
    <w:rsid w:val="005C637C"/>
    <w:rsid w:val="005C63FB"/>
    <w:rsid w:val="005C647C"/>
    <w:rsid w:val="005C684A"/>
    <w:rsid w:val="005C7279"/>
    <w:rsid w:val="005C74FA"/>
    <w:rsid w:val="005C7B85"/>
    <w:rsid w:val="005C7CD8"/>
    <w:rsid w:val="005C7F03"/>
    <w:rsid w:val="005D0790"/>
    <w:rsid w:val="005D0C56"/>
    <w:rsid w:val="005D0DDF"/>
    <w:rsid w:val="005D0DF7"/>
    <w:rsid w:val="005D1AC6"/>
    <w:rsid w:val="005D1D4F"/>
    <w:rsid w:val="005D1E55"/>
    <w:rsid w:val="005D2082"/>
    <w:rsid w:val="005D295E"/>
    <w:rsid w:val="005D3396"/>
    <w:rsid w:val="005D3456"/>
    <w:rsid w:val="005D4099"/>
    <w:rsid w:val="005D4840"/>
    <w:rsid w:val="005D4AA0"/>
    <w:rsid w:val="005D4C9C"/>
    <w:rsid w:val="005D4E88"/>
    <w:rsid w:val="005D5268"/>
    <w:rsid w:val="005D5791"/>
    <w:rsid w:val="005D5A8A"/>
    <w:rsid w:val="005D61E6"/>
    <w:rsid w:val="005D6300"/>
    <w:rsid w:val="005D6602"/>
    <w:rsid w:val="005D6A51"/>
    <w:rsid w:val="005D7AC9"/>
    <w:rsid w:val="005E023B"/>
    <w:rsid w:val="005E09B2"/>
    <w:rsid w:val="005E0C6E"/>
    <w:rsid w:val="005E1248"/>
    <w:rsid w:val="005E18A3"/>
    <w:rsid w:val="005E1C2B"/>
    <w:rsid w:val="005E1DBA"/>
    <w:rsid w:val="005E209D"/>
    <w:rsid w:val="005E2694"/>
    <w:rsid w:val="005E2773"/>
    <w:rsid w:val="005E295D"/>
    <w:rsid w:val="005E30A8"/>
    <w:rsid w:val="005E3335"/>
    <w:rsid w:val="005E34E0"/>
    <w:rsid w:val="005E37C3"/>
    <w:rsid w:val="005E3CEE"/>
    <w:rsid w:val="005E466A"/>
    <w:rsid w:val="005E4B54"/>
    <w:rsid w:val="005E4BE8"/>
    <w:rsid w:val="005E5011"/>
    <w:rsid w:val="005E51E2"/>
    <w:rsid w:val="005E58AA"/>
    <w:rsid w:val="005E62A5"/>
    <w:rsid w:val="005E6864"/>
    <w:rsid w:val="005E6DD5"/>
    <w:rsid w:val="005E6FB5"/>
    <w:rsid w:val="005E7201"/>
    <w:rsid w:val="005E73C7"/>
    <w:rsid w:val="005E7663"/>
    <w:rsid w:val="005E76F4"/>
    <w:rsid w:val="005E7C8A"/>
    <w:rsid w:val="005F00CF"/>
    <w:rsid w:val="005F0684"/>
    <w:rsid w:val="005F084E"/>
    <w:rsid w:val="005F085E"/>
    <w:rsid w:val="005F0DC4"/>
    <w:rsid w:val="005F0FC3"/>
    <w:rsid w:val="005F1588"/>
    <w:rsid w:val="005F16DF"/>
    <w:rsid w:val="005F23A0"/>
    <w:rsid w:val="005F2C6A"/>
    <w:rsid w:val="005F2D79"/>
    <w:rsid w:val="005F2E32"/>
    <w:rsid w:val="005F3597"/>
    <w:rsid w:val="005F38F5"/>
    <w:rsid w:val="005F4DB1"/>
    <w:rsid w:val="005F4E9E"/>
    <w:rsid w:val="005F52A6"/>
    <w:rsid w:val="005F5F39"/>
    <w:rsid w:val="005F6109"/>
    <w:rsid w:val="005F612D"/>
    <w:rsid w:val="005F6158"/>
    <w:rsid w:val="005F669A"/>
    <w:rsid w:val="005F66D0"/>
    <w:rsid w:val="005F6864"/>
    <w:rsid w:val="005F7231"/>
    <w:rsid w:val="005F739B"/>
    <w:rsid w:val="005F7485"/>
    <w:rsid w:val="006000E5"/>
    <w:rsid w:val="00600211"/>
    <w:rsid w:val="00600934"/>
    <w:rsid w:val="00600D44"/>
    <w:rsid w:val="006014E2"/>
    <w:rsid w:val="0060232A"/>
    <w:rsid w:val="006029A9"/>
    <w:rsid w:val="00602C27"/>
    <w:rsid w:val="00602D43"/>
    <w:rsid w:val="00603268"/>
    <w:rsid w:val="006032FB"/>
    <w:rsid w:val="006038F8"/>
    <w:rsid w:val="00603B27"/>
    <w:rsid w:val="006046FF"/>
    <w:rsid w:val="00604DAD"/>
    <w:rsid w:val="00605553"/>
    <w:rsid w:val="006055AD"/>
    <w:rsid w:val="00605C56"/>
    <w:rsid w:val="00606095"/>
    <w:rsid w:val="00607602"/>
    <w:rsid w:val="006077DF"/>
    <w:rsid w:val="006078DB"/>
    <w:rsid w:val="0060791F"/>
    <w:rsid w:val="00607C2D"/>
    <w:rsid w:val="00607DCD"/>
    <w:rsid w:val="00607E1D"/>
    <w:rsid w:val="00607F21"/>
    <w:rsid w:val="00610358"/>
    <w:rsid w:val="0061056A"/>
    <w:rsid w:val="0061073C"/>
    <w:rsid w:val="00610C97"/>
    <w:rsid w:val="00610CC5"/>
    <w:rsid w:val="00610D48"/>
    <w:rsid w:val="00610DB7"/>
    <w:rsid w:val="0061109F"/>
    <w:rsid w:val="006118D9"/>
    <w:rsid w:val="00611E74"/>
    <w:rsid w:val="00612D50"/>
    <w:rsid w:val="00612E40"/>
    <w:rsid w:val="00613139"/>
    <w:rsid w:val="00613385"/>
    <w:rsid w:val="00613B14"/>
    <w:rsid w:val="00613F62"/>
    <w:rsid w:val="00615673"/>
    <w:rsid w:val="00615860"/>
    <w:rsid w:val="006158E3"/>
    <w:rsid w:val="00615B9B"/>
    <w:rsid w:val="00616B33"/>
    <w:rsid w:val="00616EF4"/>
    <w:rsid w:val="006178F1"/>
    <w:rsid w:val="00617E4D"/>
    <w:rsid w:val="00620A84"/>
    <w:rsid w:val="00620DE8"/>
    <w:rsid w:val="00620F01"/>
    <w:rsid w:val="00621587"/>
    <w:rsid w:val="00621828"/>
    <w:rsid w:val="0062186D"/>
    <w:rsid w:val="00621A34"/>
    <w:rsid w:val="00621E5B"/>
    <w:rsid w:val="00622B63"/>
    <w:rsid w:val="00622BE4"/>
    <w:rsid w:val="006237C8"/>
    <w:rsid w:val="00623DC9"/>
    <w:rsid w:val="00624097"/>
    <w:rsid w:val="0062442B"/>
    <w:rsid w:val="0062463F"/>
    <w:rsid w:val="00624695"/>
    <w:rsid w:val="0062477E"/>
    <w:rsid w:val="00625299"/>
    <w:rsid w:val="00625851"/>
    <w:rsid w:val="00625C42"/>
    <w:rsid w:val="00627C54"/>
    <w:rsid w:val="00627E96"/>
    <w:rsid w:val="00627E9B"/>
    <w:rsid w:val="00627FC2"/>
    <w:rsid w:val="00630A37"/>
    <w:rsid w:val="0063127D"/>
    <w:rsid w:val="00631B2E"/>
    <w:rsid w:val="0063246C"/>
    <w:rsid w:val="00632A6B"/>
    <w:rsid w:val="00633574"/>
    <w:rsid w:val="006340DA"/>
    <w:rsid w:val="00634D22"/>
    <w:rsid w:val="00634FD2"/>
    <w:rsid w:val="006351CD"/>
    <w:rsid w:val="006363D0"/>
    <w:rsid w:val="006366EB"/>
    <w:rsid w:val="00636C43"/>
    <w:rsid w:val="00637299"/>
    <w:rsid w:val="006373C7"/>
    <w:rsid w:val="0063778F"/>
    <w:rsid w:val="006378E4"/>
    <w:rsid w:val="00637A2C"/>
    <w:rsid w:val="00637AE7"/>
    <w:rsid w:val="00637F43"/>
    <w:rsid w:val="00637F46"/>
    <w:rsid w:val="00640092"/>
    <w:rsid w:val="006409C0"/>
    <w:rsid w:val="00640E02"/>
    <w:rsid w:val="0064154F"/>
    <w:rsid w:val="006422F3"/>
    <w:rsid w:val="00642774"/>
    <w:rsid w:val="0064295F"/>
    <w:rsid w:val="00642FA8"/>
    <w:rsid w:val="0064347D"/>
    <w:rsid w:val="006436E2"/>
    <w:rsid w:val="006441B2"/>
    <w:rsid w:val="00644603"/>
    <w:rsid w:val="0064469D"/>
    <w:rsid w:val="00644767"/>
    <w:rsid w:val="00644D77"/>
    <w:rsid w:val="00644D9C"/>
    <w:rsid w:val="00645352"/>
    <w:rsid w:val="006453D8"/>
    <w:rsid w:val="00645631"/>
    <w:rsid w:val="00645878"/>
    <w:rsid w:val="00645ADA"/>
    <w:rsid w:val="00645F01"/>
    <w:rsid w:val="00646173"/>
    <w:rsid w:val="00646521"/>
    <w:rsid w:val="0064661A"/>
    <w:rsid w:val="006468AD"/>
    <w:rsid w:val="006473E5"/>
    <w:rsid w:val="00647851"/>
    <w:rsid w:val="00647B97"/>
    <w:rsid w:val="00647B98"/>
    <w:rsid w:val="00647E83"/>
    <w:rsid w:val="00647EB3"/>
    <w:rsid w:val="00650446"/>
    <w:rsid w:val="006504B9"/>
    <w:rsid w:val="0065051E"/>
    <w:rsid w:val="00650D70"/>
    <w:rsid w:val="00651C3B"/>
    <w:rsid w:val="00651CC4"/>
    <w:rsid w:val="00651CF1"/>
    <w:rsid w:val="006525E6"/>
    <w:rsid w:val="00652A44"/>
    <w:rsid w:val="00652C3B"/>
    <w:rsid w:val="00653023"/>
    <w:rsid w:val="0065302D"/>
    <w:rsid w:val="00653CE9"/>
    <w:rsid w:val="00654304"/>
    <w:rsid w:val="00654639"/>
    <w:rsid w:val="00654B8A"/>
    <w:rsid w:val="006550E3"/>
    <w:rsid w:val="0065567A"/>
    <w:rsid w:val="00655B09"/>
    <w:rsid w:val="00655CD4"/>
    <w:rsid w:val="00655D0F"/>
    <w:rsid w:val="00655F3B"/>
    <w:rsid w:val="006561AF"/>
    <w:rsid w:val="00656BCF"/>
    <w:rsid w:val="006574B3"/>
    <w:rsid w:val="00657A58"/>
    <w:rsid w:val="00657DAE"/>
    <w:rsid w:val="00660029"/>
    <w:rsid w:val="00660552"/>
    <w:rsid w:val="00660724"/>
    <w:rsid w:val="00660BC8"/>
    <w:rsid w:val="00660C58"/>
    <w:rsid w:val="006617DE"/>
    <w:rsid w:val="00661AE1"/>
    <w:rsid w:val="00662B82"/>
    <w:rsid w:val="00663227"/>
    <w:rsid w:val="00663705"/>
    <w:rsid w:val="00663A74"/>
    <w:rsid w:val="00663B54"/>
    <w:rsid w:val="00664106"/>
    <w:rsid w:val="006642C3"/>
    <w:rsid w:val="00664E25"/>
    <w:rsid w:val="00665269"/>
    <w:rsid w:val="006653A3"/>
    <w:rsid w:val="006655AF"/>
    <w:rsid w:val="00665A13"/>
    <w:rsid w:val="006664EA"/>
    <w:rsid w:val="00667261"/>
    <w:rsid w:val="00667552"/>
    <w:rsid w:val="00667598"/>
    <w:rsid w:val="00667E4D"/>
    <w:rsid w:val="00670230"/>
    <w:rsid w:val="00670385"/>
    <w:rsid w:val="00670693"/>
    <w:rsid w:val="0067083B"/>
    <w:rsid w:val="00670DE9"/>
    <w:rsid w:val="00670F5D"/>
    <w:rsid w:val="00672089"/>
    <w:rsid w:val="00672213"/>
    <w:rsid w:val="0067221B"/>
    <w:rsid w:val="00672354"/>
    <w:rsid w:val="006727A3"/>
    <w:rsid w:val="00672AA3"/>
    <w:rsid w:val="006739D1"/>
    <w:rsid w:val="00673CBC"/>
    <w:rsid w:val="0067431C"/>
    <w:rsid w:val="0067450A"/>
    <w:rsid w:val="00674690"/>
    <w:rsid w:val="00674C7F"/>
    <w:rsid w:val="00674FA0"/>
    <w:rsid w:val="006755F8"/>
    <w:rsid w:val="00675958"/>
    <w:rsid w:val="00675CAE"/>
    <w:rsid w:val="0067643F"/>
    <w:rsid w:val="0067681F"/>
    <w:rsid w:val="0067683C"/>
    <w:rsid w:val="0067694C"/>
    <w:rsid w:val="00676EDE"/>
    <w:rsid w:val="00677099"/>
    <w:rsid w:val="006771C3"/>
    <w:rsid w:val="00677AD9"/>
    <w:rsid w:val="00677CD9"/>
    <w:rsid w:val="00677D79"/>
    <w:rsid w:val="006807ED"/>
    <w:rsid w:val="00680CB2"/>
    <w:rsid w:val="00681A66"/>
    <w:rsid w:val="00681EDC"/>
    <w:rsid w:val="006820B1"/>
    <w:rsid w:val="00682B86"/>
    <w:rsid w:val="00682EB9"/>
    <w:rsid w:val="0068327A"/>
    <w:rsid w:val="00683F50"/>
    <w:rsid w:val="006841F7"/>
    <w:rsid w:val="0068495B"/>
    <w:rsid w:val="006849AB"/>
    <w:rsid w:val="00685340"/>
    <w:rsid w:val="00686218"/>
    <w:rsid w:val="006862D8"/>
    <w:rsid w:val="0068677F"/>
    <w:rsid w:val="00686DBE"/>
    <w:rsid w:val="00687453"/>
    <w:rsid w:val="0068747E"/>
    <w:rsid w:val="006874D2"/>
    <w:rsid w:val="006879F5"/>
    <w:rsid w:val="00690139"/>
    <w:rsid w:val="00690B19"/>
    <w:rsid w:val="00690D0B"/>
    <w:rsid w:val="00691013"/>
    <w:rsid w:val="00691374"/>
    <w:rsid w:val="006919C2"/>
    <w:rsid w:val="00691E29"/>
    <w:rsid w:val="00691E52"/>
    <w:rsid w:val="00692343"/>
    <w:rsid w:val="0069250C"/>
    <w:rsid w:val="0069280F"/>
    <w:rsid w:val="00692B10"/>
    <w:rsid w:val="00692B50"/>
    <w:rsid w:val="00692D67"/>
    <w:rsid w:val="00693203"/>
    <w:rsid w:val="0069323C"/>
    <w:rsid w:val="00693689"/>
    <w:rsid w:val="0069395D"/>
    <w:rsid w:val="00693EC6"/>
    <w:rsid w:val="00693F46"/>
    <w:rsid w:val="006952FF"/>
    <w:rsid w:val="00695661"/>
    <w:rsid w:val="00695A6F"/>
    <w:rsid w:val="00695D74"/>
    <w:rsid w:val="00696089"/>
    <w:rsid w:val="00696426"/>
    <w:rsid w:val="00696602"/>
    <w:rsid w:val="00696908"/>
    <w:rsid w:val="0069691E"/>
    <w:rsid w:val="006972F6"/>
    <w:rsid w:val="006976A2"/>
    <w:rsid w:val="00697F3A"/>
    <w:rsid w:val="006A0372"/>
    <w:rsid w:val="006A130A"/>
    <w:rsid w:val="006A1459"/>
    <w:rsid w:val="006A1493"/>
    <w:rsid w:val="006A1D7C"/>
    <w:rsid w:val="006A2557"/>
    <w:rsid w:val="006A37DE"/>
    <w:rsid w:val="006A3F09"/>
    <w:rsid w:val="006A3FF7"/>
    <w:rsid w:val="006A40E9"/>
    <w:rsid w:val="006A4113"/>
    <w:rsid w:val="006A460A"/>
    <w:rsid w:val="006A4679"/>
    <w:rsid w:val="006A472D"/>
    <w:rsid w:val="006A4DCF"/>
    <w:rsid w:val="006A50A9"/>
    <w:rsid w:val="006A53DD"/>
    <w:rsid w:val="006A5AA7"/>
    <w:rsid w:val="006A6467"/>
    <w:rsid w:val="006A70A0"/>
    <w:rsid w:val="006A728E"/>
    <w:rsid w:val="006A7D83"/>
    <w:rsid w:val="006B04A1"/>
    <w:rsid w:val="006B0704"/>
    <w:rsid w:val="006B077F"/>
    <w:rsid w:val="006B139B"/>
    <w:rsid w:val="006B140F"/>
    <w:rsid w:val="006B1929"/>
    <w:rsid w:val="006B295A"/>
    <w:rsid w:val="006B2AB8"/>
    <w:rsid w:val="006B308A"/>
    <w:rsid w:val="006B37B1"/>
    <w:rsid w:val="006B3C6A"/>
    <w:rsid w:val="006B3EDB"/>
    <w:rsid w:val="006B4035"/>
    <w:rsid w:val="006B40EA"/>
    <w:rsid w:val="006B4104"/>
    <w:rsid w:val="006B467E"/>
    <w:rsid w:val="006B4E4A"/>
    <w:rsid w:val="006B5465"/>
    <w:rsid w:val="006B55A5"/>
    <w:rsid w:val="006B66AD"/>
    <w:rsid w:val="006B6BAB"/>
    <w:rsid w:val="006B6DC5"/>
    <w:rsid w:val="006B6FF8"/>
    <w:rsid w:val="006B71F3"/>
    <w:rsid w:val="006B7388"/>
    <w:rsid w:val="006B738E"/>
    <w:rsid w:val="006B74A4"/>
    <w:rsid w:val="006B7950"/>
    <w:rsid w:val="006B7D9A"/>
    <w:rsid w:val="006B7EC4"/>
    <w:rsid w:val="006C08FE"/>
    <w:rsid w:val="006C0972"/>
    <w:rsid w:val="006C1187"/>
    <w:rsid w:val="006C126D"/>
    <w:rsid w:val="006C1503"/>
    <w:rsid w:val="006C1619"/>
    <w:rsid w:val="006C1653"/>
    <w:rsid w:val="006C1BEA"/>
    <w:rsid w:val="006C1D50"/>
    <w:rsid w:val="006C222B"/>
    <w:rsid w:val="006C2C31"/>
    <w:rsid w:val="006C32BB"/>
    <w:rsid w:val="006C37E5"/>
    <w:rsid w:val="006C3A77"/>
    <w:rsid w:val="006C4259"/>
    <w:rsid w:val="006C563D"/>
    <w:rsid w:val="006C67DF"/>
    <w:rsid w:val="006C77C7"/>
    <w:rsid w:val="006C7C06"/>
    <w:rsid w:val="006D099A"/>
    <w:rsid w:val="006D099D"/>
    <w:rsid w:val="006D1B90"/>
    <w:rsid w:val="006D1F78"/>
    <w:rsid w:val="006D24A4"/>
    <w:rsid w:val="006D2565"/>
    <w:rsid w:val="006D272B"/>
    <w:rsid w:val="006D2B5B"/>
    <w:rsid w:val="006D2F6E"/>
    <w:rsid w:val="006D2FEA"/>
    <w:rsid w:val="006D31E8"/>
    <w:rsid w:val="006D355B"/>
    <w:rsid w:val="006D3E80"/>
    <w:rsid w:val="006D413C"/>
    <w:rsid w:val="006D415A"/>
    <w:rsid w:val="006D429A"/>
    <w:rsid w:val="006D46AA"/>
    <w:rsid w:val="006D47BD"/>
    <w:rsid w:val="006D4DB0"/>
    <w:rsid w:val="006D4E7E"/>
    <w:rsid w:val="006D573E"/>
    <w:rsid w:val="006D60C5"/>
    <w:rsid w:val="006D61CE"/>
    <w:rsid w:val="006D6971"/>
    <w:rsid w:val="006D6E66"/>
    <w:rsid w:val="006D6F0C"/>
    <w:rsid w:val="006D7411"/>
    <w:rsid w:val="006D78C7"/>
    <w:rsid w:val="006D7D79"/>
    <w:rsid w:val="006E059F"/>
    <w:rsid w:val="006E0754"/>
    <w:rsid w:val="006E0CE7"/>
    <w:rsid w:val="006E0DE7"/>
    <w:rsid w:val="006E145A"/>
    <w:rsid w:val="006E1EAF"/>
    <w:rsid w:val="006E1ED0"/>
    <w:rsid w:val="006E1FF7"/>
    <w:rsid w:val="006E2331"/>
    <w:rsid w:val="006E2439"/>
    <w:rsid w:val="006E2711"/>
    <w:rsid w:val="006E2A25"/>
    <w:rsid w:val="006E2A51"/>
    <w:rsid w:val="006E32F5"/>
    <w:rsid w:val="006E34B5"/>
    <w:rsid w:val="006E36C9"/>
    <w:rsid w:val="006E3DB4"/>
    <w:rsid w:val="006E3FBE"/>
    <w:rsid w:val="006E44C0"/>
    <w:rsid w:val="006E473E"/>
    <w:rsid w:val="006E4DAE"/>
    <w:rsid w:val="006E4F16"/>
    <w:rsid w:val="006E515D"/>
    <w:rsid w:val="006E5AC6"/>
    <w:rsid w:val="006E5B21"/>
    <w:rsid w:val="006E65F4"/>
    <w:rsid w:val="006E6B4B"/>
    <w:rsid w:val="006E6B7F"/>
    <w:rsid w:val="006E7211"/>
    <w:rsid w:val="006E759A"/>
    <w:rsid w:val="006E7E19"/>
    <w:rsid w:val="006F0360"/>
    <w:rsid w:val="006F0B9B"/>
    <w:rsid w:val="006F13BB"/>
    <w:rsid w:val="006F13C6"/>
    <w:rsid w:val="006F1596"/>
    <w:rsid w:val="006F1DA1"/>
    <w:rsid w:val="006F203A"/>
    <w:rsid w:val="006F2232"/>
    <w:rsid w:val="006F2A3E"/>
    <w:rsid w:val="006F2DF6"/>
    <w:rsid w:val="006F3034"/>
    <w:rsid w:val="006F313F"/>
    <w:rsid w:val="006F3A6E"/>
    <w:rsid w:val="006F3B64"/>
    <w:rsid w:val="006F4FB5"/>
    <w:rsid w:val="006F54D0"/>
    <w:rsid w:val="006F550F"/>
    <w:rsid w:val="006F555B"/>
    <w:rsid w:val="006F5D59"/>
    <w:rsid w:val="006F6D88"/>
    <w:rsid w:val="00700019"/>
    <w:rsid w:val="00700075"/>
    <w:rsid w:val="00700113"/>
    <w:rsid w:val="007002C6"/>
    <w:rsid w:val="00700794"/>
    <w:rsid w:val="00700BD7"/>
    <w:rsid w:val="0070159C"/>
    <w:rsid w:val="00701E49"/>
    <w:rsid w:val="0070260E"/>
    <w:rsid w:val="00703723"/>
    <w:rsid w:val="00703959"/>
    <w:rsid w:val="00703976"/>
    <w:rsid w:val="00704466"/>
    <w:rsid w:val="007045BA"/>
    <w:rsid w:val="00704813"/>
    <w:rsid w:val="007048B7"/>
    <w:rsid w:val="00704917"/>
    <w:rsid w:val="00704E7E"/>
    <w:rsid w:val="00705083"/>
    <w:rsid w:val="00705669"/>
    <w:rsid w:val="00705C19"/>
    <w:rsid w:val="007060D5"/>
    <w:rsid w:val="0070735B"/>
    <w:rsid w:val="00707641"/>
    <w:rsid w:val="00707853"/>
    <w:rsid w:val="0071089C"/>
    <w:rsid w:val="00710C96"/>
    <w:rsid w:val="00711444"/>
    <w:rsid w:val="007115BC"/>
    <w:rsid w:val="00711BF3"/>
    <w:rsid w:val="00712082"/>
    <w:rsid w:val="00712123"/>
    <w:rsid w:val="00712E15"/>
    <w:rsid w:val="007135BB"/>
    <w:rsid w:val="00713761"/>
    <w:rsid w:val="007138A0"/>
    <w:rsid w:val="00713D10"/>
    <w:rsid w:val="00714316"/>
    <w:rsid w:val="007146D6"/>
    <w:rsid w:val="0071495A"/>
    <w:rsid w:val="00714F19"/>
    <w:rsid w:val="007156E2"/>
    <w:rsid w:val="0071579C"/>
    <w:rsid w:val="00715D95"/>
    <w:rsid w:val="00715FDB"/>
    <w:rsid w:val="00716437"/>
    <w:rsid w:val="007165B3"/>
    <w:rsid w:val="00716EAC"/>
    <w:rsid w:val="0071705A"/>
    <w:rsid w:val="00717461"/>
    <w:rsid w:val="00717656"/>
    <w:rsid w:val="007176EB"/>
    <w:rsid w:val="0071781E"/>
    <w:rsid w:val="00717BAA"/>
    <w:rsid w:val="00717D64"/>
    <w:rsid w:val="007203D2"/>
    <w:rsid w:val="00720425"/>
    <w:rsid w:val="00720536"/>
    <w:rsid w:val="00720550"/>
    <w:rsid w:val="00720667"/>
    <w:rsid w:val="00720C42"/>
    <w:rsid w:val="00720D70"/>
    <w:rsid w:val="00721581"/>
    <w:rsid w:val="00721652"/>
    <w:rsid w:val="00722027"/>
    <w:rsid w:val="00722A2F"/>
    <w:rsid w:val="00722A59"/>
    <w:rsid w:val="00722F99"/>
    <w:rsid w:val="007237F3"/>
    <w:rsid w:val="007239EF"/>
    <w:rsid w:val="0072452B"/>
    <w:rsid w:val="00724829"/>
    <w:rsid w:val="00724CAB"/>
    <w:rsid w:val="00724DB5"/>
    <w:rsid w:val="00724DF5"/>
    <w:rsid w:val="00725434"/>
    <w:rsid w:val="00725849"/>
    <w:rsid w:val="00726067"/>
    <w:rsid w:val="007261FE"/>
    <w:rsid w:val="0072678F"/>
    <w:rsid w:val="00726F64"/>
    <w:rsid w:val="00726F6E"/>
    <w:rsid w:val="00726FDB"/>
    <w:rsid w:val="00727216"/>
    <w:rsid w:val="007276F7"/>
    <w:rsid w:val="00727725"/>
    <w:rsid w:val="0073029B"/>
    <w:rsid w:val="00730592"/>
    <w:rsid w:val="007311C8"/>
    <w:rsid w:val="007317E6"/>
    <w:rsid w:val="00731C60"/>
    <w:rsid w:val="00732520"/>
    <w:rsid w:val="007326DE"/>
    <w:rsid w:val="007326F8"/>
    <w:rsid w:val="00732B6F"/>
    <w:rsid w:val="00732BAC"/>
    <w:rsid w:val="00732BD4"/>
    <w:rsid w:val="00734655"/>
    <w:rsid w:val="00734BDF"/>
    <w:rsid w:val="0073517B"/>
    <w:rsid w:val="00735A11"/>
    <w:rsid w:val="00735A84"/>
    <w:rsid w:val="007362E1"/>
    <w:rsid w:val="0073645E"/>
    <w:rsid w:val="00736D9A"/>
    <w:rsid w:val="00736E58"/>
    <w:rsid w:val="00737250"/>
    <w:rsid w:val="0073738F"/>
    <w:rsid w:val="00737840"/>
    <w:rsid w:val="007379D8"/>
    <w:rsid w:val="00737A3A"/>
    <w:rsid w:val="007402C2"/>
    <w:rsid w:val="007408CC"/>
    <w:rsid w:val="00740979"/>
    <w:rsid w:val="00740D92"/>
    <w:rsid w:val="00740E79"/>
    <w:rsid w:val="00740EEE"/>
    <w:rsid w:val="0074118B"/>
    <w:rsid w:val="00741251"/>
    <w:rsid w:val="00741646"/>
    <w:rsid w:val="00741752"/>
    <w:rsid w:val="007418F9"/>
    <w:rsid w:val="007424CE"/>
    <w:rsid w:val="0074285D"/>
    <w:rsid w:val="00743894"/>
    <w:rsid w:val="007438AA"/>
    <w:rsid w:val="0074395F"/>
    <w:rsid w:val="00743A24"/>
    <w:rsid w:val="00743B23"/>
    <w:rsid w:val="00744106"/>
    <w:rsid w:val="00744992"/>
    <w:rsid w:val="0074565E"/>
    <w:rsid w:val="007457DC"/>
    <w:rsid w:val="00745E2F"/>
    <w:rsid w:val="00745F19"/>
    <w:rsid w:val="00746039"/>
    <w:rsid w:val="0074611E"/>
    <w:rsid w:val="0074612B"/>
    <w:rsid w:val="007467D5"/>
    <w:rsid w:val="00746FDC"/>
    <w:rsid w:val="00747495"/>
    <w:rsid w:val="00747DA5"/>
    <w:rsid w:val="00747E42"/>
    <w:rsid w:val="007502ED"/>
    <w:rsid w:val="007509DF"/>
    <w:rsid w:val="00750A56"/>
    <w:rsid w:val="00750BBB"/>
    <w:rsid w:val="00750C1F"/>
    <w:rsid w:val="00750F1B"/>
    <w:rsid w:val="00750F41"/>
    <w:rsid w:val="00750F4E"/>
    <w:rsid w:val="0075105E"/>
    <w:rsid w:val="00751221"/>
    <w:rsid w:val="00751509"/>
    <w:rsid w:val="007516AA"/>
    <w:rsid w:val="007516E9"/>
    <w:rsid w:val="00751AD3"/>
    <w:rsid w:val="00751BC6"/>
    <w:rsid w:val="007525F3"/>
    <w:rsid w:val="0075275A"/>
    <w:rsid w:val="007528BE"/>
    <w:rsid w:val="007528CC"/>
    <w:rsid w:val="00753221"/>
    <w:rsid w:val="00753527"/>
    <w:rsid w:val="00753FAC"/>
    <w:rsid w:val="00755024"/>
    <w:rsid w:val="0075586F"/>
    <w:rsid w:val="007563A9"/>
    <w:rsid w:val="00756403"/>
    <w:rsid w:val="0075661C"/>
    <w:rsid w:val="007567C4"/>
    <w:rsid w:val="00756F2B"/>
    <w:rsid w:val="00757067"/>
    <w:rsid w:val="00757D78"/>
    <w:rsid w:val="00760466"/>
    <w:rsid w:val="00760976"/>
    <w:rsid w:val="0076098F"/>
    <w:rsid w:val="0076188E"/>
    <w:rsid w:val="00761A59"/>
    <w:rsid w:val="00761C7F"/>
    <w:rsid w:val="00761CD9"/>
    <w:rsid w:val="007620B0"/>
    <w:rsid w:val="0076289E"/>
    <w:rsid w:val="00763387"/>
    <w:rsid w:val="007637D3"/>
    <w:rsid w:val="00763D3E"/>
    <w:rsid w:val="00764A5E"/>
    <w:rsid w:val="0076536F"/>
    <w:rsid w:val="007653B6"/>
    <w:rsid w:val="00765417"/>
    <w:rsid w:val="007656EE"/>
    <w:rsid w:val="00765837"/>
    <w:rsid w:val="00765AE7"/>
    <w:rsid w:val="00765E58"/>
    <w:rsid w:val="0076679D"/>
    <w:rsid w:val="00766F34"/>
    <w:rsid w:val="007673F7"/>
    <w:rsid w:val="007674CD"/>
    <w:rsid w:val="007675BA"/>
    <w:rsid w:val="007677CD"/>
    <w:rsid w:val="00767B6B"/>
    <w:rsid w:val="007701A8"/>
    <w:rsid w:val="00770422"/>
    <w:rsid w:val="00770664"/>
    <w:rsid w:val="00770672"/>
    <w:rsid w:val="00771028"/>
    <w:rsid w:val="00771031"/>
    <w:rsid w:val="007710FF"/>
    <w:rsid w:val="00771408"/>
    <w:rsid w:val="007714C7"/>
    <w:rsid w:val="00771542"/>
    <w:rsid w:val="00771E1D"/>
    <w:rsid w:val="00772118"/>
    <w:rsid w:val="00772177"/>
    <w:rsid w:val="00772663"/>
    <w:rsid w:val="00772AE4"/>
    <w:rsid w:val="007732A5"/>
    <w:rsid w:val="0077432A"/>
    <w:rsid w:val="00774494"/>
    <w:rsid w:val="00774820"/>
    <w:rsid w:val="00774DE4"/>
    <w:rsid w:val="007755D9"/>
    <w:rsid w:val="00775A3A"/>
    <w:rsid w:val="00776306"/>
    <w:rsid w:val="007764D2"/>
    <w:rsid w:val="00776590"/>
    <w:rsid w:val="0077672E"/>
    <w:rsid w:val="007771C9"/>
    <w:rsid w:val="007773C2"/>
    <w:rsid w:val="00777604"/>
    <w:rsid w:val="00777731"/>
    <w:rsid w:val="0078036F"/>
    <w:rsid w:val="00780AA3"/>
    <w:rsid w:val="00780D29"/>
    <w:rsid w:val="00781441"/>
    <w:rsid w:val="00781978"/>
    <w:rsid w:val="00781FE5"/>
    <w:rsid w:val="00782213"/>
    <w:rsid w:val="00782773"/>
    <w:rsid w:val="0078278E"/>
    <w:rsid w:val="00782811"/>
    <w:rsid w:val="00782C7D"/>
    <w:rsid w:val="00782E93"/>
    <w:rsid w:val="00783016"/>
    <w:rsid w:val="00783158"/>
    <w:rsid w:val="00783319"/>
    <w:rsid w:val="00783642"/>
    <w:rsid w:val="007836ED"/>
    <w:rsid w:val="00783724"/>
    <w:rsid w:val="007837AC"/>
    <w:rsid w:val="00783AE9"/>
    <w:rsid w:val="00784166"/>
    <w:rsid w:val="007843A0"/>
    <w:rsid w:val="00784926"/>
    <w:rsid w:val="00785181"/>
    <w:rsid w:val="007851F1"/>
    <w:rsid w:val="00786AA9"/>
    <w:rsid w:val="0078718B"/>
    <w:rsid w:val="00787D9E"/>
    <w:rsid w:val="00787F35"/>
    <w:rsid w:val="00787F4B"/>
    <w:rsid w:val="0079113D"/>
    <w:rsid w:val="00791515"/>
    <w:rsid w:val="00792550"/>
    <w:rsid w:val="007926A1"/>
    <w:rsid w:val="00792828"/>
    <w:rsid w:val="00792E0A"/>
    <w:rsid w:val="00793461"/>
    <w:rsid w:val="00793F1C"/>
    <w:rsid w:val="0079472E"/>
    <w:rsid w:val="00794882"/>
    <w:rsid w:val="00794914"/>
    <w:rsid w:val="00794991"/>
    <w:rsid w:val="00794B93"/>
    <w:rsid w:val="00794CAE"/>
    <w:rsid w:val="00795A12"/>
    <w:rsid w:val="00795A5E"/>
    <w:rsid w:val="0079615D"/>
    <w:rsid w:val="00796548"/>
    <w:rsid w:val="00797205"/>
    <w:rsid w:val="007977DE"/>
    <w:rsid w:val="007A006F"/>
    <w:rsid w:val="007A04F4"/>
    <w:rsid w:val="007A0DC4"/>
    <w:rsid w:val="007A1C28"/>
    <w:rsid w:val="007A1CA5"/>
    <w:rsid w:val="007A3014"/>
    <w:rsid w:val="007A32D2"/>
    <w:rsid w:val="007A3314"/>
    <w:rsid w:val="007A37BF"/>
    <w:rsid w:val="007A393D"/>
    <w:rsid w:val="007A3A29"/>
    <w:rsid w:val="007A3B0B"/>
    <w:rsid w:val="007A3F96"/>
    <w:rsid w:val="007A4126"/>
    <w:rsid w:val="007A489C"/>
    <w:rsid w:val="007A4A82"/>
    <w:rsid w:val="007A4B5C"/>
    <w:rsid w:val="007A512E"/>
    <w:rsid w:val="007A556D"/>
    <w:rsid w:val="007A569F"/>
    <w:rsid w:val="007A56E1"/>
    <w:rsid w:val="007A570E"/>
    <w:rsid w:val="007A5761"/>
    <w:rsid w:val="007A605E"/>
    <w:rsid w:val="007A64EC"/>
    <w:rsid w:val="007A6699"/>
    <w:rsid w:val="007A6AAD"/>
    <w:rsid w:val="007A6EEE"/>
    <w:rsid w:val="007A7268"/>
    <w:rsid w:val="007A74DA"/>
    <w:rsid w:val="007A7532"/>
    <w:rsid w:val="007A7E87"/>
    <w:rsid w:val="007B02E9"/>
    <w:rsid w:val="007B06D1"/>
    <w:rsid w:val="007B07CD"/>
    <w:rsid w:val="007B09B4"/>
    <w:rsid w:val="007B0D68"/>
    <w:rsid w:val="007B122E"/>
    <w:rsid w:val="007B1358"/>
    <w:rsid w:val="007B1872"/>
    <w:rsid w:val="007B1C66"/>
    <w:rsid w:val="007B1F00"/>
    <w:rsid w:val="007B2E9C"/>
    <w:rsid w:val="007B32F1"/>
    <w:rsid w:val="007B3A4C"/>
    <w:rsid w:val="007B42CD"/>
    <w:rsid w:val="007B43E3"/>
    <w:rsid w:val="007B4411"/>
    <w:rsid w:val="007B45D8"/>
    <w:rsid w:val="007B48F0"/>
    <w:rsid w:val="007B619A"/>
    <w:rsid w:val="007B68F3"/>
    <w:rsid w:val="007B68FF"/>
    <w:rsid w:val="007B6EAD"/>
    <w:rsid w:val="007B71D5"/>
    <w:rsid w:val="007B7960"/>
    <w:rsid w:val="007B7C8E"/>
    <w:rsid w:val="007B7DF9"/>
    <w:rsid w:val="007B7F31"/>
    <w:rsid w:val="007C0582"/>
    <w:rsid w:val="007C0835"/>
    <w:rsid w:val="007C0974"/>
    <w:rsid w:val="007C0A43"/>
    <w:rsid w:val="007C135F"/>
    <w:rsid w:val="007C13AE"/>
    <w:rsid w:val="007C16BE"/>
    <w:rsid w:val="007C1F39"/>
    <w:rsid w:val="007C1FBF"/>
    <w:rsid w:val="007C21D8"/>
    <w:rsid w:val="007C2943"/>
    <w:rsid w:val="007C29BF"/>
    <w:rsid w:val="007C302E"/>
    <w:rsid w:val="007C3655"/>
    <w:rsid w:val="007C3750"/>
    <w:rsid w:val="007C3B45"/>
    <w:rsid w:val="007C3F18"/>
    <w:rsid w:val="007C3FE1"/>
    <w:rsid w:val="007C4231"/>
    <w:rsid w:val="007C476B"/>
    <w:rsid w:val="007C5448"/>
    <w:rsid w:val="007C5DBA"/>
    <w:rsid w:val="007C5EA7"/>
    <w:rsid w:val="007C6AE7"/>
    <w:rsid w:val="007C7188"/>
    <w:rsid w:val="007C738A"/>
    <w:rsid w:val="007C743D"/>
    <w:rsid w:val="007C7A66"/>
    <w:rsid w:val="007C7E32"/>
    <w:rsid w:val="007D04A2"/>
    <w:rsid w:val="007D0B4E"/>
    <w:rsid w:val="007D14CC"/>
    <w:rsid w:val="007D18B5"/>
    <w:rsid w:val="007D1DF5"/>
    <w:rsid w:val="007D1E20"/>
    <w:rsid w:val="007D228E"/>
    <w:rsid w:val="007D2822"/>
    <w:rsid w:val="007D345F"/>
    <w:rsid w:val="007D3B2B"/>
    <w:rsid w:val="007D3C4C"/>
    <w:rsid w:val="007D46C4"/>
    <w:rsid w:val="007D4A42"/>
    <w:rsid w:val="007D4C53"/>
    <w:rsid w:val="007D5A86"/>
    <w:rsid w:val="007D60DE"/>
    <w:rsid w:val="007D692D"/>
    <w:rsid w:val="007D6A44"/>
    <w:rsid w:val="007D6ABE"/>
    <w:rsid w:val="007D7529"/>
    <w:rsid w:val="007D770F"/>
    <w:rsid w:val="007D7DB9"/>
    <w:rsid w:val="007D7EFD"/>
    <w:rsid w:val="007E0A25"/>
    <w:rsid w:val="007E1E0E"/>
    <w:rsid w:val="007E1EFF"/>
    <w:rsid w:val="007E1F0E"/>
    <w:rsid w:val="007E22F4"/>
    <w:rsid w:val="007E2524"/>
    <w:rsid w:val="007E2A25"/>
    <w:rsid w:val="007E3182"/>
    <w:rsid w:val="007E3688"/>
    <w:rsid w:val="007E373E"/>
    <w:rsid w:val="007E3E21"/>
    <w:rsid w:val="007E4055"/>
    <w:rsid w:val="007E45AC"/>
    <w:rsid w:val="007E568B"/>
    <w:rsid w:val="007E5715"/>
    <w:rsid w:val="007E57C4"/>
    <w:rsid w:val="007E5A01"/>
    <w:rsid w:val="007E5B10"/>
    <w:rsid w:val="007E5C76"/>
    <w:rsid w:val="007E6237"/>
    <w:rsid w:val="007E6566"/>
    <w:rsid w:val="007E67CF"/>
    <w:rsid w:val="007E6A68"/>
    <w:rsid w:val="007E6ABC"/>
    <w:rsid w:val="007E713C"/>
    <w:rsid w:val="007E7424"/>
    <w:rsid w:val="007E76CA"/>
    <w:rsid w:val="007E7E30"/>
    <w:rsid w:val="007F03E1"/>
    <w:rsid w:val="007F0835"/>
    <w:rsid w:val="007F0B53"/>
    <w:rsid w:val="007F15A5"/>
    <w:rsid w:val="007F16FD"/>
    <w:rsid w:val="007F1954"/>
    <w:rsid w:val="007F1C54"/>
    <w:rsid w:val="007F1F30"/>
    <w:rsid w:val="007F2D8B"/>
    <w:rsid w:val="007F2E1C"/>
    <w:rsid w:val="007F3202"/>
    <w:rsid w:val="007F32F9"/>
    <w:rsid w:val="007F41B1"/>
    <w:rsid w:val="007F4201"/>
    <w:rsid w:val="007F4224"/>
    <w:rsid w:val="007F458C"/>
    <w:rsid w:val="007F47B0"/>
    <w:rsid w:val="007F4D55"/>
    <w:rsid w:val="007F5B64"/>
    <w:rsid w:val="007F5D2A"/>
    <w:rsid w:val="007F5FB1"/>
    <w:rsid w:val="007F63B9"/>
    <w:rsid w:val="007F65B0"/>
    <w:rsid w:val="007F70FC"/>
    <w:rsid w:val="007F7155"/>
    <w:rsid w:val="007F74D6"/>
    <w:rsid w:val="007F7A23"/>
    <w:rsid w:val="007F7EB9"/>
    <w:rsid w:val="008008BA"/>
    <w:rsid w:val="00800D30"/>
    <w:rsid w:val="00800F6C"/>
    <w:rsid w:val="008010DA"/>
    <w:rsid w:val="00801472"/>
    <w:rsid w:val="00801D6C"/>
    <w:rsid w:val="008021DC"/>
    <w:rsid w:val="00802631"/>
    <w:rsid w:val="00802753"/>
    <w:rsid w:val="00802C18"/>
    <w:rsid w:val="0080380F"/>
    <w:rsid w:val="00803E0F"/>
    <w:rsid w:val="00803FCE"/>
    <w:rsid w:val="00804192"/>
    <w:rsid w:val="00804702"/>
    <w:rsid w:val="00804AFB"/>
    <w:rsid w:val="00804C7B"/>
    <w:rsid w:val="008052B9"/>
    <w:rsid w:val="008054AA"/>
    <w:rsid w:val="00805B9A"/>
    <w:rsid w:val="008060FA"/>
    <w:rsid w:val="008068B1"/>
    <w:rsid w:val="00806B80"/>
    <w:rsid w:val="00806CED"/>
    <w:rsid w:val="008073D6"/>
    <w:rsid w:val="00807B36"/>
    <w:rsid w:val="00807E58"/>
    <w:rsid w:val="0081042A"/>
    <w:rsid w:val="00810E0D"/>
    <w:rsid w:val="008124E9"/>
    <w:rsid w:val="00812C00"/>
    <w:rsid w:val="00812C5B"/>
    <w:rsid w:val="00812F02"/>
    <w:rsid w:val="00813732"/>
    <w:rsid w:val="008138C2"/>
    <w:rsid w:val="0081396C"/>
    <w:rsid w:val="008142BA"/>
    <w:rsid w:val="00814B92"/>
    <w:rsid w:val="00814FD3"/>
    <w:rsid w:val="0081569E"/>
    <w:rsid w:val="008156FB"/>
    <w:rsid w:val="008157C2"/>
    <w:rsid w:val="0081671B"/>
    <w:rsid w:val="00816B18"/>
    <w:rsid w:val="00816DC3"/>
    <w:rsid w:val="00816F87"/>
    <w:rsid w:val="00817241"/>
    <w:rsid w:val="00817645"/>
    <w:rsid w:val="0082008C"/>
    <w:rsid w:val="008204A3"/>
    <w:rsid w:val="008205EF"/>
    <w:rsid w:val="0082073E"/>
    <w:rsid w:val="00820B35"/>
    <w:rsid w:val="008213FC"/>
    <w:rsid w:val="00822230"/>
    <w:rsid w:val="008228D6"/>
    <w:rsid w:val="00822902"/>
    <w:rsid w:val="0082376E"/>
    <w:rsid w:val="00824649"/>
    <w:rsid w:val="00824CB2"/>
    <w:rsid w:val="00825242"/>
    <w:rsid w:val="00825558"/>
    <w:rsid w:val="00825DDE"/>
    <w:rsid w:val="008264BA"/>
    <w:rsid w:val="00827277"/>
    <w:rsid w:val="008273AA"/>
    <w:rsid w:val="008278F0"/>
    <w:rsid w:val="00827B1E"/>
    <w:rsid w:val="00827B75"/>
    <w:rsid w:val="00827DAD"/>
    <w:rsid w:val="00827F5D"/>
    <w:rsid w:val="008307BC"/>
    <w:rsid w:val="00830801"/>
    <w:rsid w:val="00830892"/>
    <w:rsid w:val="00830C06"/>
    <w:rsid w:val="00831005"/>
    <w:rsid w:val="00831B38"/>
    <w:rsid w:val="008324B6"/>
    <w:rsid w:val="00832663"/>
    <w:rsid w:val="00832AF6"/>
    <w:rsid w:val="00833203"/>
    <w:rsid w:val="00833878"/>
    <w:rsid w:val="008338D2"/>
    <w:rsid w:val="00833ABC"/>
    <w:rsid w:val="00833CDC"/>
    <w:rsid w:val="00837BA7"/>
    <w:rsid w:val="00837E4E"/>
    <w:rsid w:val="00837FD7"/>
    <w:rsid w:val="0084018D"/>
    <w:rsid w:val="0084082F"/>
    <w:rsid w:val="00840D2D"/>
    <w:rsid w:val="008411C9"/>
    <w:rsid w:val="00841291"/>
    <w:rsid w:val="008412C7"/>
    <w:rsid w:val="008416BA"/>
    <w:rsid w:val="00842445"/>
    <w:rsid w:val="00842696"/>
    <w:rsid w:val="00842909"/>
    <w:rsid w:val="00842A66"/>
    <w:rsid w:val="00842D95"/>
    <w:rsid w:val="008434A8"/>
    <w:rsid w:val="00843751"/>
    <w:rsid w:val="008437CF"/>
    <w:rsid w:val="0084381D"/>
    <w:rsid w:val="00843886"/>
    <w:rsid w:val="00843B96"/>
    <w:rsid w:val="00843BA9"/>
    <w:rsid w:val="00844448"/>
    <w:rsid w:val="00844465"/>
    <w:rsid w:val="0084487A"/>
    <w:rsid w:val="00844A34"/>
    <w:rsid w:val="00844AD8"/>
    <w:rsid w:val="00844D75"/>
    <w:rsid w:val="00844EF3"/>
    <w:rsid w:val="0084568C"/>
    <w:rsid w:val="008457B9"/>
    <w:rsid w:val="00845887"/>
    <w:rsid w:val="008458E2"/>
    <w:rsid w:val="00845DF9"/>
    <w:rsid w:val="00846242"/>
    <w:rsid w:val="00847A99"/>
    <w:rsid w:val="00847E0A"/>
    <w:rsid w:val="00847FE6"/>
    <w:rsid w:val="00850CFD"/>
    <w:rsid w:val="00851787"/>
    <w:rsid w:val="00851D54"/>
    <w:rsid w:val="0085219B"/>
    <w:rsid w:val="0085292D"/>
    <w:rsid w:val="00852969"/>
    <w:rsid w:val="00853AC6"/>
    <w:rsid w:val="00854112"/>
    <w:rsid w:val="00854167"/>
    <w:rsid w:val="00855166"/>
    <w:rsid w:val="00855208"/>
    <w:rsid w:val="0085530A"/>
    <w:rsid w:val="00855982"/>
    <w:rsid w:val="008568A0"/>
    <w:rsid w:val="0085726C"/>
    <w:rsid w:val="00857416"/>
    <w:rsid w:val="00857D0E"/>
    <w:rsid w:val="008602B8"/>
    <w:rsid w:val="008603EA"/>
    <w:rsid w:val="00860705"/>
    <w:rsid w:val="008608E9"/>
    <w:rsid w:val="00860CCC"/>
    <w:rsid w:val="00860CD7"/>
    <w:rsid w:val="0086124D"/>
    <w:rsid w:val="008612E0"/>
    <w:rsid w:val="00861AD1"/>
    <w:rsid w:val="00861B4C"/>
    <w:rsid w:val="00862DEA"/>
    <w:rsid w:val="00862E9C"/>
    <w:rsid w:val="00863032"/>
    <w:rsid w:val="008630DA"/>
    <w:rsid w:val="00863240"/>
    <w:rsid w:val="00863D53"/>
    <w:rsid w:val="008640A3"/>
    <w:rsid w:val="00864177"/>
    <w:rsid w:val="00864694"/>
    <w:rsid w:val="008646BB"/>
    <w:rsid w:val="00864AA3"/>
    <w:rsid w:val="00865552"/>
    <w:rsid w:val="008656EA"/>
    <w:rsid w:val="00865BC1"/>
    <w:rsid w:val="00865C3A"/>
    <w:rsid w:val="00865D37"/>
    <w:rsid w:val="008669A6"/>
    <w:rsid w:val="008669C0"/>
    <w:rsid w:val="00866AAD"/>
    <w:rsid w:val="00866BC1"/>
    <w:rsid w:val="0086703C"/>
    <w:rsid w:val="00867497"/>
    <w:rsid w:val="008677A6"/>
    <w:rsid w:val="0087091B"/>
    <w:rsid w:val="00870B11"/>
    <w:rsid w:val="00870BC5"/>
    <w:rsid w:val="00870C69"/>
    <w:rsid w:val="0087148D"/>
    <w:rsid w:val="0087172A"/>
    <w:rsid w:val="008719DF"/>
    <w:rsid w:val="008721AB"/>
    <w:rsid w:val="00872BCC"/>
    <w:rsid w:val="00872E89"/>
    <w:rsid w:val="0087361C"/>
    <w:rsid w:val="00873CCF"/>
    <w:rsid w:val="00874160"/>
    <w:rsid w:val="008741BA"/>
    <w:rsid w:val="0087423A"/>
    <w:rsid w:val="00874498"/>
    <w:rsid w:val="00874837"/>
    <w:rsid w:val="00874B1A"/>
    <w:rsid w:val="0087532B"/>
    <w:rsid w:val="0087565B"/>
    <w:rsid w:val="00875844"/>
    <w:rsid w:val="00875CA9"/>
    <w:rsid w:val="00875DA7"/>
    <w:rsid w:val="00876364"/>
    <w:rsid w:val="00876739"/>
    <w:rsid w:val="00876A38"/>
    <w:rsid w:val="00876CEA"/>
    <w:rsid w:val="00876F8D"/>
    <w:rsid w:val="00877109"/>
    <w:rsid w:val="008777AD"/>
    <w:rsid w:val="008801C6"/>
    <w:rsid w:val="008802A2"/>
    <w:rsid w:val="00880420"/>
    <w:rsid w:val="00881247"/>
    <w:rsid w:val="0088146F"/>
    <w:rsid w:val="00881713"/>
    <w:rsid w:val="00881AEE"/>
    <w:rsid w:val="0088207F"/>
    <w:rsid w:val="0088231C"/>
    <w:rsid w:val="0088239B"/>
    <w:rsid w:val="00882459"/>
    <w:rsid w:val="0088266B"/>
    <w:rsid w:val="008826F2"/>
    <w:rsid w:val="008829FD"/>
    <w:rsid w:val="00883134"/>
    <w:rsid w:val="00883E2B"/>
    <w:rsid w:val="008841D8"/>
    <w:rsid w:val="00884356"/>
    <w:rsid w:val="008848E6"/>
    <w:rsid w:val="00884E3E"/>
    <w:rsid w:val="00885060"/>
    <w:rsid w:val="00885262"/>
    <w:rsid w:val="0088595C"/>
    <w:rsid w:val="00885C1E"/>
    <w:rsid w:val="00885C7B"/>
    <w:rsid w:val="00885DBD"/>
    <w:rsid w:val="0088644E"/>
    <w:rsid w:val="00886C8C"/>
    <w:rsid w:val="00886F38"/>
    <w:rsid w:val="00886FD1"/>
    <w:rsid w:val="00887649"/>
    <w:rsid w:val="0088781D"/>
    <w:rsid w:val="00887C14"/>
    <w:rsid w:val="00887D43"/>
    <w:rsid w:val="0089026E"/>
    <w:rsid w:val="00890414"/>
    <w:rsid w:val="00890E9D"/>
    <w:rsid w:val="00890FC2"/>
    <w:rsid w:val="00890FEF"/>
    <w:rsid w:val="00891173"/>
    <w:rsid w:val="008916F2"/>
    <w:rsid w:val="00891804"/>
    <w:rsid w:val="00891C33"/>
    <w:rsid w:val="008925DD"/>
    <w:rsid w:val="00892694"/>
    <w:rsid w:val="00892824"/>
    <w:rsid w:val="00892BD7"/>
    <w:rsid w:val="00892C1E"/>
    <w:rsid w:val="0089388A"/>
    <w:rsid w:val="00893A34"/>
    <w:rsid w:val="00893BFD"/>
    <w:rsid w:val="00893CDD"/>
    <w:rsid w:val="00894181"/>
    <w:rsid w:val="008944FD"/>
    <w:rsid w:val="008945AA"/>
    <w:rsid w:val="008947C8"/>
    <w:rsid w:val="008949F6"/>
    <w:rsid w:val="00894C05"/>
    <w:rsid w:val="008952F7"/>
    <w:rsid w:val="00895620"/>
    <w:rsid w:val="00895A80"/>
    <w:rsid w:val="00895E15"/>
    <w:rsid w:val="0089600E"/>
    <w:rsid w:val="008960A7"/>
    <w:rsid w:val="00896229"/>
    <w:rsid w:val="008965F6"/>
    <w:rsid w:val="008973A3"/>
    <w:rsid w:val="008975AF"/>
    <w:rsid w:val="00897B61"/>
    <w:rsid w:val="00897B6F"/>
    <w:rsid w:val="008A0D56"/>
    <w:rsid w:val="008A1E87"/>
    <w:rsid w:val="008A2130"/>
    <w:rsid w:val="008A2983"/>
    <w:rsid w:val="008A2AEC"/>
    <w:rsid w:val="008A35DD"/>
    <w:rsid w:val="008A374F"/>
    <w:rsid w:val="008A41D3"/>
    <w:rsid w:val="008A42B0"/>
    <w:rsid w:val="008A43EB"/>
    <w:rsid w:val="008A4902"/>
    <w:rsid w:val="008A4D98"/>
    <w:rsid w:val="008A4F53"/>
    <w:rsid w:val="008A55A5"/>
    <w:rsid w:val="008A56B6"/>
    <w:rsid w:val="008A6068"/>
    <w:rsid w:val="008A6586"/>
    <w:rsid w:val="008A68CB"/>
    <w:rsid w:val="008A724C"/>
    <w:rsid w:val="008A7A4B"/>
    <w:rsid w:val="008A7B89"/>
    <w:rsid w:val="008A7D1C"/>
    <w:rsid w:val="008A7FAA"/>
    <w:rsid w:val="008B00C7"/>
    <w:rsid w:val="008B0350"/>
    <w:rsid w:val="008B0882"/>
    <w:rsid w:val="008B0C88"/>
    <w:rsid w:val="008B0D0E"/>
    <w:rsid w:val="008B1010"/>
    <w:rsid w:val="008B127C"/>
    <w:rsid w:val="008B1730"/>
    <w:rsid w:val="008B1FEA"/>
    <w:rsid w:val="008B2730"/>
    <w:rsid w:val="008B2FD8"/>
    <w:rsid w:val="008B3157"/>
    <w:rsid w:val="008B32E8"/>
    <w:rsid w:val="008B3A62"/>
    <w:rsid w:val="008B42B0"/>
    <w:rsid w:val="008B4CD9"/>
    <w:rsid w:val="008B65AA"/>
    <w:rsid w:val="008B6EC5"/>
    <w:rsid w:val="008B7557"/>
    <w:rsid w:val="008B7895"/>
    <w:rsid w:val="008B78C3"/>
    <w:rsid w:val="008B7979"/>
    <w:rsid w:val="008C01FF"/>
    <w:rsid w:val="008C0238"/>
    <w:rsid w:val="008C0416"/>
    <w:rsid w:val="008C08F9"/>
    <w:rsid w:val="008C1115"/>
    <w:rsid w:val="008C1292"/>
    <w:rsid w:val="008C144F"/>
    <w:rsid w:val="008C155F"/>
    <w:rsid w:val="008C17CA"/>
    <w:rsid w:val="008C180C"/>
    <w:rsid w:val="008C19BD"/>
    <w:rsid w:val="008C19F9"/>
    <w:rsid w:val="008C2766"/>
    <w:rsid w:val="008C37D3"/>
    <w:rsid w:val="008C3896"/>
    <w:rsid w:val="008C49B3"/>
    <w:rsid w:val="008C49CA"/>
    <w:rsid w:val="008C4D30"/>
    <w:rsid w:val="008C4E6A"/>
    <w:rsid w:val="008C5027"/>
    <w:rsid w:val="008C512D"/>
    <w:rsid w:val="008C5734"/>
    <w:rsid w:val="008C6132"/>
    <w:rsid w:val="008C6BA0"/>
    <w:rsid w:val="008C770B"/>
    <w:rsid w:val="008C7792"/>
    <w:rsid w:val="008C7A16"/>
    <w:rsid w:val="008D0227"/>
    <w:rsid w:val="008D079F"/>
    <w:rsid w:val="008D11FE"/>
    <w:rsid w:val="008D17FD"/>
    <w:rsid w:val="008D19CD"/>
    <w:rsid w:val="008D1ACC"/>
    <w:rsid w:val="008D2199"/>
    <w:rsid w:val="008D2B52"/>
    <w:rsid w:val="008D3157"/>
    <w:rsid w:val="008D3B6A"/>
    <w:rsid w:val="008D41EE"/>
    <w:rsid w:val="008D44A1"/>
    <w:rsid w:val="008D4B56"/>
    <w:rsid w:val="008D4C5B"/>
    <w:rsid w:val="008D4C85"/>
    <w:rsid w:val="008D5168"/>
    <w:rsid w:val="008D52AD"/>
    <w:rsid w:val="008D53C1"/>
    <w:rsid w:val="008D54F7"/>
    <w:rsid w:val="008D5DFF"/>
    <w:rsid w:val="008D6A36"/>
    <w:rsid w:val="008D6DFA"/>
    <w:rsid w:val="008D6E0E"/>
    <w:rsid w:val="008D74D7"/>
    <w:rsid w:val="008D798E"/>
    <w:rsid w:val="008D7B3B"/>
    <w:rsid w:val="008E033B"/>
    <w:rsid w:val="008E03B0"/>
    <w:rsid w:val="008E09BB"/>
    <w:rsid w:val="008E14D0"/>
    <w:rsid w:val="008E1888"/>
    <w:rsid w:val="008E2126"/>
    <w:rsid w:val="008E2ACB"/>
    <w:rsid w:val="008E2BCD"/>
    <w:rsid w:val="008E2CB1"/>
    <w:rsid w:val="008E3055"/>
    <w:rsid w:val="008E32B5"/>
    <w:rsid w:val="008E3F94"/>
    <w:rsid w:val="008E47B4"/>
    <w:rsid w:val="008E549A"/>
    <w:rsid w:val="008E5DA3"/>
    <w:rsid w:val="008E690B"/>
    <w:rsid w:val="008E6ED1"/>
    <w:rsid w:val="008E7936"/>
    <w:rsid w:val="008E79E8"/>
    <w:rsid w:val="008E7AE1"/>
    <w:rsid w:val="008E7DD8"/>
    <w:rsid w:val="008F0169"/>
    <w:rsid w:val="008F099F"/>
    <w:rsid w:val="008F1159"/>
    <w:rsid w:val="008F116D"/>
    <w:rsid w:val="008F1536"/>
    <w:rsid w:val="008F1541"/>
    <w:rsid w:val="008F1CF8"/>
    <w:rsid w:val="008F2B80"/>
    <w:rsid w:val="008F30F0"/>
    <w:rsid w:val="008F43B8"/>
    <w:rsid w:val="008F5250"/>
    <w:rsid w:val="008F652E"/>
    <w:rsid w:val="008F6641"/>
    <w:rsid w:val="008F6CF2"/>
    <w:rsid w:val="008F6E04"/>
    <w:rsid w:val="008F7DB0"/>
    <w:rsid w:val="008F7F61"/>
    <w:rsid w:val="008F7FDF"/>
    <w:rsid w:val="00900432"/>
    <w:rsid w:val="00900898"/>
    <w:rsid w:val="009011DD"/>
    <w:rsid w:val="009013C0"/>
    <w:rsid w:val="009017A2"/>
    <w:rsid w:val="00901D64"/>
    <w:rsid w:val="00901DDD"/>
    <w:rsid w:val="009022B2"/>
    <w:rsid w:val="00902BA4"/>
    <w:rsid w:val="00903F13"/>
    <w:rsid w:val="009044DB"/>
    <w:rsid w:val="00904A67"/>
    <w:rsid w:val="00904C2E"/>
    <w:rsid w:val="0090588A"/>
    <w:rsid w:val="0090610F"/>
    <w:rsid w:val="009066CF"/>
    <w:rsid w:val="009067D6"/>
    <w:rsid w:val="00906B8F"/>
    <w:rsid w:val="00907ADB"/>
    <w:rsid w:val="00907D0B"/>
    <w:rsid w:val="00907D2F"/>
    <w:rsid w:val="00907DB1"/>
    <w:rsid w:val="009102B2"/>
    <w:rsid w:val="00910585"/>
    <w:rsid w:val="009106AD"/>
    <w:rsid w:val="00910A53"/>
    <w:rsid w:val="00910D24"/>
    <w:rsid w:val="0091142E"/>
    <w:rsid w:val="00911707"/>
    <w:rsid w:val="009121D8"/>
    <w:rsid w:val="00912315"/>
    <w:rsid w:val="009127CE"/>
    <w:rsid w:val="00912A2F"/>
    <w:rsid w:val="00912BF9"/>
    <w:rsid w:val="0091337F"/>
    <w:rsid w:val="00913794"/>
    <w:rsid w:val="0091390A"/>
    <w:rsid w:val="00913EFB"/>
    <w:rsid w:val="00914AC8"/>
    <w:rsid w:val="00914D2B"/>
    <w:rsid w:val="00914D5A"/>
    <w:rsid w:val="009152BF"/>
    <w:rsid w:val="0091591A"/>
    <w:rsid w:val="00915C87"/>
    <w:rsid w:val="00915E3B"/>
    <w:rsid w:val="009162F9"/>
    <w:rsid w:val="009163D9"/>
    <w:rsid w:val="00916E4E"/>
    <w:rsid w:val="00917A62"/>
    <w:rsid w:val="00917B67"/>
    <w:rsid w:val="009209F0"/>
    <w:rsid w:val="00920B5C"/>
    <w:rsid w:val="00921141"/>
    <w:rsid w:val="00921244"/>
    <w:rsid w:val="0092159D"/>
    <w:rsid w:val="009215E5"/>
    <w:rsid w:val="00921839"/>
    <w:rsid w:val="00921CC5"/>
    <w:rsid w:val="0092277F"/>
    <w:rsid w:val="00922B4F"/>
    <w:rsid w:val="0092321A"/>
    <w:rsid w:val="00923658"/>
    <w:rsid w:val="00923B07"/>
    <w:rsid w:val="00923C10"/>
    <w:rsid w:val="00923F5A"/>
    <w:rsid w:val="00924259"/>
    <w:rsid w:val="009249B1"/>
    <w:rsid w:val="00924BDE"/>
    <w:rsid w:val="009252B3"/>
    <w:rsid w:val="009257EA"/>
    <w:rsid w:val="009259FC"/>
    <w:rsid w:val="00925A6A"/>
    <w:rsid w:val="00925A79"/>
    <w:rsid w:val="00925EBE"/>
    <w:rsid w:val="00925EF9"/>
    <w:rsid w:val="00926523"/>
    <w:rsid w:val="00926CD7"/>
    <w:rsid w:val="00927950"/>
    <w:rsid w:val="009302F5"/>
    <w:rsid w:val="00930307"/>
    <w:rsid w:val="00930566"/>
    <w:rsid w:val="009309D3"/>
    <w:rsid w:val="00930BC6"/>
    <w:rsid w:val="009312BE"/>
    <w:rsid w:val="009316FF"/>
    <w:rsid w:val="00932093"/>
    <w:rsid w:val="009320EE"/>
    <w:rsid w:val="009328E5"/>
    <w:rsid w:val="00932F6F"/>
    <w:rsid w:val="00933238"/>
    <w:rsid w:val="0093361E"/>
    <w:rsid w:val="009336C0"/>
    <w:rsid w:val="00934085"/>
    <w:rsid w:val="00934DB9"/>
    <w:rsid w:val="00934F2F"/>
    <w:rsid w:val="0093522B"/>
    <w:rsid w:val="00935280"/>
    <w:rsid w:val="00935377"/>
    <w:rsid w:val="0093581F"/>
    <w:rsid w:val="009358F0"/>
    <w:rsid w:val="00935EF2"/>
    <w:rsid w:val="00936137"/>
    <w:rsid w:val="009364F4"/>
    <w:rsid w:val="00937256"/>
    <w:rsid w:val="009374FC"/>
    <w:rsid w:val="00937671"/>
    <w:rsid w:val="009377E4"/>
    <w:rsid w:val="00937AB6"/>
    <w:rsid w:val="00940B19"/>
    <w:rsid w:val="00940B68"/>
    <w:rsid w:val="00941073"/>
    <w:rsid w:val="00941A88"/>
    <w:rsid w:val="00941B9A"/>
    <w:rsid w:val="00941EF3"/>
    <w:rsid w:val="0094228B"/>
    <w:rsid w:val="009425B3"/>
    <w:rsid w:val="00943802"/>
    <w:rsid w:val="00943933"/>
    <w:rsid w:val="00943B0D"/>
    <w:rsid w:val="0094433E"/>
    <w:rsid w:val="00944FD5"/>
    <w:rsid w:val="009456FF"/>
    <w:rsid w:val="0094591B"/>
    <w:rsid w:val="00945DDB"/>
    <w:rsid w:val="0094626E"/>
    <w:rsid w:val="0094632B"/>
    <w:rsid w:val="00946698"/>
    <w:rsid w:val="0094679F"/>
    <w:rsid w:val="00947520"/>
    <w:rsid w:val="009476C9"/>
    <w:rsid w:val="009478BF"/>
    <w:rsid w:val="00947C91"/>
    <w:rsid w:val="00947DC4"/>
    <w:rsid w:val="00947E0A"/>
    <w:rsid w:val="0095076C"/>
    <w:rsid w:val="00950903"/>
    <w:rsid w:val="009509CC"/>
    <w:rsid w:val="00950E1D"/>
    <w:rsid w:val="0095179D"/>
    <w:rsid w:val="00951BDB"/>
    <w:rsid w:val="00951D3F"/>
    <w:rsid w:val="009520AC"/>
    <w:rsid w:val="00952FC5"/>
    <w:rsid w:val="00953128"/>
    <w:rsid w:val="00953CE6"/>
    <w:rsid w:val="0095420D"/>
    <w:rsid w:val="009544A6"/>
    <w:rsid w:val="00954522"/>
    <w:rsid w:val="0095481E"/>
    <w:rsid w:val="009552CA"/>
    <w:rsid w:val="00955308"/>
    <w:rsid w:val="0095543E"/>
    <w:rsid w:val="0095550A"/>
    <w:rsid w:val="009555C3"/>
    <w:rsid w:val="00955B66"/>
    <w:rsid w:val="00955BD7"/>
    <w:rsid w:val="00955EED"/>
    <w:rsid w:val="0095694C"/>
    <w:rsid w:val="00956ECC"/>
    <w:rsid w:val="00957079"/>
    <w:rsid w:val="00957187"/>
    <w:rsid w:val="009577B6"/>
    <w:rsid w:val="00957970"/>
    <w:rsid w:val="00957DE9"/>
    <w:rsid w:val="00957F80"/>
    <w:rsid w:val="009601D3"/>
    <w:rsid w:val="009607DF"/>
    <w:rsid w:val="00960B0D"/>
    <w:rsid w:val="00960BB4"/>
    <w:rsid w:val="00960C1C"/>
    <w:rsid w:val="00960EFA"/>
    <w:rsid w:val="00960FAC"/>
    <w:rsid w:val="009611AB"/>
    <w:rsid w:val="009614A2"/>
    <w:rsid w:val="00961563"/>
    <w:rsid w:val="00961852"/>
    <w:rsid w:val="00961CF7"/>
    <w:rsid w:val="009623C2"/>
    <w:rsid w:val="00962570"/>
    <w:rsid w:val="00962573"/>
    <w:rsid w:val="00963AA8"/>
    <w:rsid w:val="00963BDB"/>
    <w:rsid w:val="00964092"/>
    <w:rsid w:val="00964110"/>
    <w:rsid w:val="009642C9"/>
    <w:rsid w:val="009646A7"/>
    <w:rsid w:val="00964700"/>
    <w:rsid w:val="00964712"/>
    <w:rsid w:val="00964AEC"/>
    <w:rsid w:val="00964FD8"/>
    <w:rsid w:val="00965754"/>
    <w:rsid w:val="00965DC9"/>
    <w:rsid w:val="00965F3E"/>
    <w:rsid w:val="00966869"/>
    <w:rsid w:val="00966881"/>
    <w:rsid w:val="00967083"/>
    <w:rsid w:val="009676F2"/>
    <w:rsid w:val="00967843"/>
    <w:rsid w:val="00967A7D"/>
    <w:rsid w:val="00967E3C"/>
    <w:rsid w:val="00967F11"/>
    <w:rsid w:val="00967F18"/>
    <w:rsid w:val="009700A9"/>
    <w:rsid w:val="00970530"/>
    <w:rsid w:val="0097077B"/>
    <w:rsid w:val="00971A5C"/>
    <w:rsid w:val="00971B8E"/>
    <w:rsid w:val="00971DD3"/>
    <w:rsid w:val="009728ED"/>
    <w:rsid w:val="009734B8"/>
    <w:rsid w:val="00973907"/>
    <w:rsid w:val="00973B30"/>
    <w:rsid w:val="00973BA5"/>
    <w:rsid w:val="00974CDA"/>
    <w:rsid w:val="00974DC7"/>
    <w:rsid w:val="009755A3"/>
    <w:rsid w:val="0097636A"/>
    <w:rsid w:val="009765B7"/>
    <w:rsid w:val="00976B17"/>
    <w:rsid w:val="0097723D"/>
    <w:rsid w:val="0097740E"/>
    <w:rsid w:val="00977463"/>
    <w:rsid w:val="00977865"/>
    <w:rsid w:val="0097790C"/>
    <w:rsid w:val="00977EA2"/>
    <w:rsid w:val="00977EDF"/>
    <w:rsid w:val="009802CA"/>
    <w:rsid w:val="00980633"/>
    <w:rsid w:val="009806A0"/>
    <w:rsid w:val="00980A0F"/>
    <w:rsid w:val="00981B59"/>
    <w:rsid w:val="00981C47"/>
    <w:rsid w:val="00981DB4"/>
    <w:rsid w:val="00982328"/>
    <w:rsid w:val="00982915"/>
    <w:rsid w:val="00982C44"/>
    <w:rsid w:val="00983078"/>
    <w:rsid w:val="00983E67"/>
    <w:rsid w:val="009844B6"/>
    <w:rsid w:val="00984A32"/>
    <w:rsid w:val="0098509D"/>
    <w:rsid w:val="009852C7"/>
    <w:rsid w:val="009853FB"/>
    <w:rsid w:val="0098583E"/>
    <w:rsid w:val="00985EAB"/>
    <w:rsid w:val="00985EFB"/>
    <w:rsid w:val="0098610C"/>
    <w:rsid w:val="00986747"/>
    <w:rsid w:val="00986816"/>
    <w:rsid w:val="00987A4F"/>
    <w:rsid w:val="00990442"/>
    <w:rsid w:val="00990824"/>
    <w:rsid w:val="009909DD"/>
    <w:rsid w:val="00990DAD"/>
    <w:rsid w:val="00990E96"/>
    <w:rsid w:val="00990F04"/>
    <w:rsid w:val="0099104D"/>
    <w:rsid w:val="00991F82"/>
    <w:rsid w:val="0099215D"/>
    <w:rsid w:val="009927F3"/>
    <w:rsid w:val="00992AE1"/>
    <w:rsid w:val="00992D27"/>
    <w:rsid w:val="00993912"/>
    <w:rsid w:val="00993BC4"/>
    <w:rsid w:val="00993C38"/>
    <w:rsid w:val="00993CB7"/>
    <w:rsid w:val="00993F0F"/>
    <w:rsid w:val="00994AB2"/>
    <w:rsid w:val="00995363"/>
    <w:rsid w:val="00995388"/>
    <w:rsid w:val="00995450"/>
    <w:rsid w:val="00995921"/>
    <w:rsid w:val="00995ACC"/>
    <w:rsid w:val="00996021"/>
    <w:rsid w:val="0099623D"/>
    <w:rsid w:val="009964DC"/>
    <w:rsid w:val="009976C7"/>
    <w:rsid w:val="00997A15"/>
    <w:rsid w:val="00997DE0"/>
    <w:rsid w:val="009A0294"/>
    <w:rsid w:val="009A06B4"/>
    <w:rsid w:val="009A0E93"/>
    <w:rsid w:val="009A0F27"/>
    <w:rsid w:val="009A2157"/>
    <w:rsid w:val="009A2187"/>
    <w:rsid w:val="009A21E6"/>
    <w:rsid w:val="009A22E5"/>
    <w:rsid w:val="009A25C7"/>
    <w:rsid w:val="009A2ACC"/>
    <w:rsid w:val="009A3064"/>
    <w:rsid w:val="009A3199"/>
    <w:rsid w:val="009A38DE"/>
    <w:rsid w:val="009A3A8E"/>
    <w:rsid w:val="009A3D95"/>
    <w:rsid w:val="009A3F33"/>
    <w:rsid w:val="009A4020"/>
    <w:rsid w:val="009A42F3"/>
    <w:rsid w:val="009A43B9"/>
    <w:rsid w:val="009A48F8"/>
    <w:rsid w:val="009A4C55"/>
    <w:rsid w:val="009A4EF0"/>
    <w:rsid w:val="009A58D0"/>
    <w:rsid w:val="009A5C56"/>
    <w:rsid w:val="009A633F"/>
    <w:rsid w:val="009A63F5"/>
    <w:rsid w:val="009A670D"/>
    <w:rsid w:val="009A75CE"/>
    <w:rsid w:val="009A774C"/>
    <w:rsid w:val="009A77D7"/>
    <w:rsid w:val="009A785F"/>
    <w:rsid w:val="009A7B09"/>
    <w:rsid w:val="009A7D26"/>
    <w:rsid w:val="009A7F49"/>
    <w:rsid w:val="009A7FBD"/>
    <w:rsid w:val="009B041B"/>
    <w:rsid w:val="009B053B"/>
    <w:rsid w:val="009B0A4E"/>
    <w:rsid w:val="009B0A5A"/>
    <w:rsid w:val="009B1220"/>
    <w:rsid w:val="009B12E5"/>
    <w:rsid w:val="009B1832"/>
    <w:rsid w:val="009B1BF9"/>
    <w:rsid w:val="009B1E3D"/>
    <w:rsid w:val="009B1F40"/>
    <w:rsid w:val="009B2F26"/>
    <w:rsid w:val="009B368E"/>
    <w:rsid w:val="009B3988"/>
    <w:rsid w:val="009B3A58"/>
    <w:rsid w:val="009B3A7A"/>
    <w:rsid w:val="009B40C0"/>
    <w:rsid w:val="009B4DA3"/>
    <w:rsid w:val="009B596F"/>
    <w:rsid w:val="009B5A45"/>
    <w:rsid w:val="009B6810"/>
    <w:rsid w:val="009B6920"/>
    <w:rsid w:val="009B6AA0"/>
    <w:rsid w:val="009B6CAD"/>
    <w:rsid w:val="009B7881"/>
    <w:rsid w:val="009C079C"/>
    <w:rsid w:val="009C0AA5"/>
    <w:rsid w:val="009C0BF9"/>
    <w:rsid w:val="009C0E6F"/>
    <w:rsid w:val="009C1435"/>
    <w:rsid w:val="009C2217"/>
    <w:rsid w:val="009C283B"/>
    <w:rsid w:val="009C3626"/>
    <w:rsid w:val="009C368B"/>
    <w:rsid w:val="009C3E11"/>
    <w:rsid w:val="009C49CE"/>
    <w:rsid w:val="009C5755"/>
    <w:rsid w:val="009C630E"/>
    <w:rsid w:val="009C6680"/>
    <w:rsid w:val="009C68F4"/>
    <w:rsid w:val="009C70D6"/>
    <w:rsid w:val="009C7DEB"/>
    <w:rsid w:val="009D0093"/>
    <w:rsid w:val="009D06F8"/>
    <w:rsid w:val="009D0D74"/>
    <w:rsid w:val="009D21AD"/>
    <w:rsid w:val="009D21E0"/>
    <w:rsid w:val="009D2311"/>
    <w:rsid w:val="009D2E7F"/>
    <w:rsid w:val="009D3032"/>
    <w:rsid w:val="009D31BF"/>
    <w:rsid w:val="009D35D6"/>
    <w:rsid w:val="009D378F"/>
    <w:rsid w:val="009D45D5"/>
    <w:rsid w:val="009D4906"/>
    <w:rsid w:val="009D4A9D"/>
    <w:rsid w:val="009D4E33"/>
    <w:rsid w:val="009D4F49"/>
    <w:rsid w:val="009D59D4"/>
    <w:rsid w:val="009D5E3C"/>
    <w:rsid w:val="009D62C9"/>
    <w:rsid w:val="009D633A"/>
    <w:rsid w:val="009D65D7"/>
    <w:rsid w:val="009D67C4"/>
    <w:rsid w:val="009D6EB6"/>
    <w:rsid w:val="009E0375"/>
    <w:rsid w:val="009E03B1"/>
    <w:rsid w:val="009E1095"/>
    <w:rsid w:val="009E1129"/>
    <w:rsid w:val="009E184B"/>
    <w:rsid w:val="009E2FE3"/>
    <w:rsid w:val="009E38B0"/>
    <w:rsid w:val="009E4010"/>
    <w:rsid w:val="009E4084"/>
    <w:rsid w:val="009E4355"/>
    <w:rsid w:val="009E4683"/>
    <w:rsid w:val="009E4B3A"/>
    <w:rsid w:val="009E5239"/>
    <w:rsid w:val="009E58C9"/>
    <w:rsid w:val="009E5CD5"/>
    <w:rsid w:val="009E5CE1"/>
    <w:rsid w:val="009E65B8"/>
    <w:rsid w:val="009E6802"/>
    <w:rsid w:val="009E68D3"/>
    <w:rsid w:val="009E694F"/>
    <w:rsid w:val="009E782E"/>
    <w:rsid w:val="009E7945"/>
    <w:rsid w:val="009E7A49"/>
    <w:rsid w:val="009E7AB4"/>
    <w:rsid w:val="009F043D"/>
    <w:rsid w:val="009F0585"/>
    <w:rsid w:val="009F090C"/>
    <w:rsid w:val="009F0E22"/>
    <w:rsid w:val="009F0FBA"/>
    <w:rsid w:val="009F1247"/>
    <w:rsid w:val="009F140C"/>
    <w:rsid w:val="009F141E"/>
    <w:rsid w:val="009F14A3"/>
    <w:rsid w:val="009F2925"/>
    <w:rsid w:val="009F29F7"/>
    <w:rsid w:val="009F332E"/>
    <w:rsid w:val="009F3758"/>
    <w:rsid w:val="009F3C27"/>
    <w:rsid w:val="009F3D9B"/>
    <w:rsid w:val="009F42D4"/>
    <w:rsid w:val="009F5711"/>
    <w:rsid w:val="009F5C9D"/>
    <w:rsid w:val="009F6ABE"/>
    <w:rsid w:val="009F714B"/>
    <w:rsid w:val="009F7262"/>
    <w:rsid w:val="009F744D"/>
    <w:rsid w:val="009F75E6"/>
    <w:rsid w:val="009F7C93"/>
    <w:rsid w:val="009F7ED0"/>
    <w:rsid w:val="00A003F1"/>
    <w:rsid w:val="00A00A7D"/>
    <w:rsid w:val="00A00C69"/>
    <w:rsid w:val="00A011F0"/>
    <w:rsid w:val="00A012BB"/>
    <w:rsid w:val="00A01654"/>
    <w:rsid w:val="00A017A2"/>
    <w:rsid w:val="00A01E97"/>
    <w:rsid w:val="00A0200C"/>
    <w:rsid w:val="00A026F5"/>
    <w:rsid w:val="00A0282B"/>
    <w:rsid w:val="00A029B5"/>
    <w:rsid w:val="00A02C2B"/>
    <w:rsid w:val="00A02D7F"/>
    <w:rsid w:val="00A02F96"/>
    <w:rsid w:val="00A03717"/>
    <w:rsid w:val="00A03A40"/>
    <w:rsid w:val="00A0446E"/>
    <w:rsid w:val="00A044AC"/>
    <w:rsid w:val="00A0484D"/>
    <w:rsid w:val="00A04C72"/>
    <w:rsid w:val="00A055C7"/>
    <w:rsid w:val="00A05735"/>
    <w:rsid w:val="00A0673D"/>
    <w:rsid w:val="00A068A9"/>
    <w:rsid w:val="00A07EF4"/>
    <w:rsid w:val="00A11228"/>
    <w:rsid w:val="00A125ED"/>
    <w:rsid w:val="00A126FA"/>
    <w:rsid w:val="00A12DDB"/>
    <w:rsid w:val="00A13123"/>
    <w:rsid w:val="00A13634"/>
    <w:rsid w:val="00A146FF"/>
    <w:rsid w:val="00A15372"/>
    <w:rsid w:val="00A1562F"/>
    <w:rsid w:val="00A15679"/>
    <w:rsid w:val="00A16016"/>
    <w:rsid w:val="00A16218"/>
    <w:rsid w:val="00A163D2"/>
    <w:rsid w:val="00A16D51"/>
    <w:rsid w:val="00A16E24"/>
    <w:rsid w:val="00A17610"/>
    <w:rsid w:val="00A17AE9"/>
    <w:rsid w:val="00A17CC8"/>
    <w:rsid w:val="00A17D52"/>
    <w:rsid w:val="00A20016"/>
    <w:rsid w:val="00A20092"/>
    <w:rsid w:val="00A201EA"/>
    <w:rsid w:val="00A20265"/>
    <w:rsid w:val="00A203FA"/>
    <w:rsid w:val="00A21883"/>
    <w:rsid w:val="00A21A32"/>
    <w:rsid w:val="00A21B8E"/>
    <w:rsid w:val="00A22244"/>
    <w:rsid w:val="00A22B9F"/>
    <w:rsid w:val="00A22F83"/>
    <w:rsid w:val="00A23205"/>
    <w:rsid w:val="00A23387"/>
    <w:rsid w:val="00A23725"/>
    <w:rsid w:val="00A239B6"/>
    <w:rsid w:val="00A23E6A"/>
    <w:rsid w:val="00A24019"/>
    <w:rsid w:val="00A242C5"/>
    <w:rsid w:val="00A24300"/>
    <w:rsid w:val="00A24558"/>
    <w:rsid w:val="00A24669"/>
    <w:rsid w:val="00A25920"/>
    <w:rsid w:val="00A25AE3"/>
    <w:rsid w:val="00A25E65"/>
    <w:rsid w:val="00A25EDA"/>
    <w:rsid w:val="00A26D8B"/>
    <w:rsid w:val="00A27073"/>
    <w:rsid w:val="00A27270"/>
    <w:rsid w:val="00A275C4"/>
    <w:rsid w:val="00A27731"/>
    <w:rsid w:val="00A27AE6"/>
    <w:rsid w:val="00A27C1D"/>
    <w:rsid w:val="00A27F44"/>
    <w:rsid w:val="00A30521"/>
    <w:rsid w:val="00A30A84"/>
    <w:rsid w:val="00A310D1"/>
    <w:rsid w:val="00A312FD"/>
    <w:rsid w:val="00A3135A"/>
    <w:rsid w:val="00A3144A"/>
    <w:rsid w:val="00A31973"/>
    <w:rsid w:val="00A320BE"/>
    <w:rsid w:val="00A3227B"/>
    <w:rsid w:val="00A326BA"/>
    <w:rsid w:val="00A32914"/>
    <w:rsid w:val="00A32C76"/>
    <w:rsid w:val="00A32F1C"/>
    <w:rsid w:val="00A33307"/>
    <w:rsid w:val="00A3352E"/>
    <w:rsid w:val="00A33DF3"/>
    <w:rsid w:val="00A34211"/>
    <w:rsid w:val="00A35046"/>
    <w:rsid w:val="00A350D9"/>
    <w:rsid w:val="00A35161"/>
    <w:rsid w:val="00A35CA2"/>
    <w:rsid w:val="00A35CAA"/>
    <w:rsid w:val="00A360C1"/>
    <w:rsid w:val="00A361AD"/>
    <w:rsid w:val="00A364D7"/>
    <w:rsid w:val="00A3656C"/>
    <w:rsid w:val="00A37395"/>
    <w:rsid w:val="00A376D8"/>
    <w:rsid w:val="00A379E6"/>
    <w:rsid w:val="00A37D1E"/>
    <w:rsid w:val="00A402AE"/>
    <w:rsid w:val="00A40C71"/>
    <w:rsid w:val="00A40F5C"/>
    <w:rsid w:val="00A41595"/>
    <w:rsid w:val="00A41933"/>
    <w:rsid w:val="00A41C42"/>
    <w:rsid w:val="00A41D6A"/>
    <w:rsid w:val="00A422A1"/>
    <w:rsid w:val="00A4238D"/>
    <w:rsid w:val="00A4261F"/>
    <w:rsid w:val="00A42896"/>
    <w:rsid w:val="00A43A5F"/>
    <w:rsid w:val="00A43B12"/>
    <w:rsid w:val="00A43C16"/>
    <w:rsid w:val="00A43E8E"/>
    <w:rsid w:val="00A43EC2"/>
    <w:rsid w:val="00A440CE"/>
    <w:rsid w:val="00A4451F"/>
    <w:rsid w:val="00A44955"/>
    <w:rsid w:val="00A44B57"/>
    <w:rsid w:val="00A44C74"/>
    <w:rsid w:val="00A44E39"/>
    <w:rsid w:val="00A45664"/>
    <w:rsid w:val="00A45F6D"/>
    <w:rsid w:val="00A460F8"/>
    <w:rsid w:val="00A475F1"/>
    <w:rsid w:val="00A47D8D"/>
    <w:rsid w:val="00A506BE"/>
    <w:rsid w:val="00A5085C"/>
    <w:rsid w:val="00A50897"/>
    <w:rsid w:val="00A5094A"/>
    <w:rsid w:val="00A50BAC"/>
    <w:rsid w:val="00A5198D"/>
    <w:rsid w:val="00A51CB9"/>
    <w:rsid w:val="00A521E0"/>
    <w:rsid w:val="00A52300"/>
    <w:rsid w:val="00A524AA"/>
    <w:rsid w:val="00A52602"/>
    <w:rsid w:val="00A532F2"/>
    <w:rsid w:val="00A53C09"/>
    <w:rsid w:val="00A53D6A"/>
    <w:rsid w:val="00A53D94"/>
    <w:rsid w:val="00A5490D"/>
    <w:rsid w:val="00A54AC8"/>
    <w:rsid w:val="00A558D9"/>
    <w:rsid w:val="00A56DF4"/>
    <w:rsid w:val="00A5702C"/>
    <w:rsid w:val="00A57ACB"/>
    <w:rsid w:val="00A6014F"/>
    <w:rsid w:val="00A6083C"/>
    <w:rsid w:val="00A6087F"/>
    <w:rsid w:val="00A60BA9"/>
    <w:rsid w:val="00A60BC8"/>
    <w:rsid w:val="00A61460"/>
    <w:rsid w:val="00A618FD"/>
    <w:rsid w:val="00A61A45"/>
    <w:rsid w:val="00A61DDE"/>
    <w:rsid w:val="00A62632"/>
    <w:rsid w:val="00A62BA6"/>
    <w:rsid w:val="00A62E1F"/>
    <w:rsid w:val="00A63507"/>
    <w:rsid w:val="00A636A0"/>
    <w:rsid w:val="00A63BB5"/>
    <w:rsid w:val="00A64434"/>
    <w:rsid w:val="00A64D6C"/>
    <w:rsid w:val="00A65218"/>
    <w:rsid w:val="00A654A5"/>
    <w:rsid w:val="00A654CF"/>
    <w:rsid w:val="00A65DDF"/>
    <w:rsid w:val="00A66C5E"/>
    <w:rsid w:val="00A67424"/>
    <w:rsid w:val="00A67475"/>
    <w:rsid w:val="00A67D7A"/>
    <w:rsid w:val="00A67DB6"/>
    <w:rsid w:val="00A700CE"/>
    <w:rsid w:val="00A7033B"/>
    <w:rsid w:val="00A70623"/>
    <w:rsid w:val="00A709E3"/>
    <w:rsid w:val="00A70AC5"/>
    <w:rsid w:val="00A70C46"/>
    <w:rsid w:val="00A70D4C"/>
    <w:rsid w:val="00A71047"/>
    <w:rsid w:val="00A7120A"/>
    <w:rsid w:val="00A71386"/>
    <w:rsid w:val="00A713C6"/>
    <w:rsid w:val="00A71721"/>
    <w:rsid w:val="00A71976"/>
    <w:rsid w:val="00A71DB7"/>
    <w:rsid w:val="00A71F35"/>
    <w:rsid w:val="00A7278C"/>
    <w:rsid w:val="00A727C5"/>
    <w:rsid w:val="00A72A6D"/>
    <w:rsid w:val="00A72FEC"/>
    <w:rsid w:val="00A7327C"/>
    <w:rsid w:val="00A73A54"/>
    <w:rsid w:val="00A73C2C"/>
    <w:rsid w:val="00A73E4E"/>
    <w:rsid w:val="00A74B05"/>
    <w:rsid w:val="00A75CFC"/>
    <w:rsid w:val="00A75DBC"/>
    <w:rsid w:val="00A767DE"/>
    <w:rsid w:val="00A76C76"/>
    <w:rsid w:val="00A773F9"/>
    <w:rsid w:val="00A77748"/>
    <w:rsid w:val="00A77A95"/>
    <w:rsid w:val="00A809A2"/>
    <w:rsid w:val="00A80ACF"/>
    <w:rsid w:val="00A80AEA"/>
    <w:rsid w:val="00A80C0A"/>
    <w:rsid w:val="00A80C80"/>
    <w:rsid w:val="00A80FEB"/>
    <w:rsid w:val="00A812BB"/>
    <w:rsid w:val="00A812DF"/>
    <w:rsid w:val="00A822F6"/>
    <w:rsid w:val="00A823A3"/>
    <w:rsid w:val="00A826F5"/>
    <w:rsid w:val="00A82951"/>
    <w:rsid w:val="00A835CF"/>
    <w:rsid w:val="00A8392E"/>
    <w:rsid w:val="00A83B24"/>
    <w:rsid w:val="00A84693"/>
    <w:rsid w:val="00A84882"/>
    <w:rsid w:val="00A849D9"/>
    <w:rsid w:val="00A849E0"/>
    <w:rsid w:val="00A84D16"/>
    <w:rsid w:val="00A84ECB"/>
    <w:rsid w:val="00A84FEF"/>
    <w:rsid w:val="00A85014"/>
    <w:rsid w:val="00A850B7"/>
    <w:rsid w:val="00A85239"/>
    <w:rsid w:val="00A85320"/>
    <w:rsid w:val="00A85FFF"/>
    <w:rsid w:val="00A8629C"/>
    <w:rsid w:val="00A8764D"/>
    <w:rsid w:val="00A87F14"/>
    <w:rsid w:val="00A90524"/>
    <w:rsid w:val="00A908F6"/>
    <w:rsid w:val="00A91087"/>
    <w:rsid w:val="00A91206"/>
    <w:rsid w:val="00A91A89"/>
    <w:rsid w:val="00A91E16"/>
    <w:rsid w:val="00A91F66"/>
    <w:rsid w:val="00A92223"/>
    <w:rsid w:val="00A92489"/>
    <w:rsid w:val="00A928D3"/>
    <w:rsid w:val="00A92AE2"/>
    <w:rsid w:val="00A92F39"/>
    <w:rsid w:val="00A936D5"/>
    <w:rsid w:val="00A93EE6"/>
    <w:rsid w:val="00A942E0"/>
    <w:rsid w:val="00A94355"/>
    <w:rsid w:val="00A94709"/>
    <w:rsid w:val="00A94BAE"/>
    <w:rsid w:val="00A94C7D"/>
    <w:rsid w:val="00A9505A"/>
    <w:rsid w:val="00A95863"/>
    <w:rsid w:val="00A9589A"/>
    <w:rsid w:val="00A95961"/>
    <w:rsid w:val="00A95C81"/>
    <w:rsid w:val="00A96191"/>
    <w:rsid w:val="00A962B3"/>
    <w:rsid w:val="00A96451"/>
    <w:rsid w:val="00A96CD6"/>
    <w:rsid w:val="00A9796C"/>
    <w:rsid w:val="00AA0D0D"/>
    <w:rsid w:val="00AA0FCE"/>
    <w:rsid w:val="00AA1448"/>
    <w:rsid w:val="00AA17F9"/>
    <w:rsid w:val="00AA1A7D"/>
    <w:rsid w:val="00AA2285"/>
    <w:rsid w:val="00AA2DAC"/>
    <w:rsid w:val="00AA33AC"/>
    <w:rsid w:val="00AA3496"/>
    <w:rsid w:val="00AA3512"/>
    <w:rsid w:val="00AA51F1"/>
    <w:rsid w:val="00AA5583"/>
    <w:rsid w:val="00AA5590"/>
    <w:rsid w:val="00AA5B2C"/>
    <w:rsid w:val="00AA5CEF"/>
    <w:rsid w:val="00AA6280"/>
    <w:rsid w:val="00AA6359"/>
    <w:rsid w:val="00AA65AB"/>
    <w:rsid w:val="00AA65EB"/>
    <w:rsid w:val="00AA6CA5"/>
    <w:rsid w:val="00AA71F5"/>
    <w:rsid w:val="00AA7666"/>
    <w:rsid w:val="00AA7674"/>
    <w:rsid w:val="00AA7D02"/>
    <w:rsid w:val="00AA7EB0"/>
    <w:rsid w:val="00AA7FCC"/>
    <w:rsid w:val="00AB05B3"/>
    <w:rsid w:val="00AB090F"/>
    <w:rsid w:val="00AB0D4E"/>
    <w:rsid w:val="00AB1333"/>
    <w:rsid w:val="00AB1A10"/>
    <w:rsid w:val="00AB1CE6"/>
    <w:rsid w:val="00AB2CEF"/>
    <w:rsid w:val="00AB3055"/>
    <w:rsid w:val="00AB34C3"/>
    <w:rsid w:val="00AB3C85"/>
    <w:rsid w:val="00AB3E34"/>
    <w:rsid w:val="00AB402D"/>
    <w:rsid w:val="00AB4319"/>
    <w:rsid w:val="00AB485B"/>
    <w:rsid w:val="00AB4CC1"/>
    <w:rsid w:val="00AB4FED"/>
    <w:rsid w:val="00AB5EF4"/>
    <w:rsid w:val="00AB5FF0"/>
    <w:rsid w:val="00AB61BD"/>
    <w:rsid w:val="00AB6B09"/>
    <w:rsid w:val="00AB7389"/>
    <w:rsid w:val="00AB75F2"/>
    <w:rsid w:val="00AC04AC"/>
    <w:rsid w:val="00AC11B8"/>
    <w:rsid w:val="00AC13E1"/>
    <w:rsid w:val="00AC142C"/>
    <w:rsid w:val="00AC1CAA"/>
    <w:rsid w:val="00AC2421"/>
    <w:rsid w:val="00AC2496"/>
    <w:rsid w:val="00AC2541"/>
    <w:rsid w:val="00AC2665"/>
    <w:rsid w:val="00AC42C6"/>
    <w:rsid w:val="00AC46C1"/>
    <w:rsid w:val="00AC510B"/>
    <w:rsid w:val="00AC512C"/>
    <w:rsid w:val="00AC531B"/>
    <w:rsid w:val="00AC5AD6"/>
    <w:rsid w:val="00AC5AF2"/>
    <w:rsid w:val="00AC5B85"/>
    <w:rsid w:val="00AC5FFB"/>
    <w:rsid w:val="00AC609C"/>
    <w:rsid w:val="00AC64F0"/>
    <w:rsid w:val="00AC65C8"/>
    <w:rsid w:val="00AC7081"/>
    <w:rsid w:val="00AC7CDB"/>
    <w:rsid w:val="00AC7DA9"/>
    <w:rsid w:val="00AC7DEB"/>
    <w:rsid w:val="00AD0106"/>
    <w:rsid w:val="00AD0B2C"/>
    <w:rsid w:val="00AD0BA4"/>
    <w:rsid w:val="00AD0CCA"/>
    <w:rsid w:val="00AD0EE7"/>
    <w:rsid w:val="00AD123A"/>
    <w:rsid w:val="00AD1A5D"/>
    <w:rsid w:val="00AD1CB1"/>
    <w:rsid w:val="00AD2249"/>
    <w:rsid w:val="00AD28D4"/>
    <w:rsid w:val="00AD33DA"/>
    <w:rsid w:val="00AD37D5"/>
    <w:rsid w:val="00AD38E6"/>
    <w:rsid w:val="00AD5A53"/>
    <w:rsid w:val="00AD6189"/>
    <w:rsid w:val="00AD69F8"/>
    <w:rsid w:val="00AD6C5C"/>
    <w:rsid w:val="00AD6D02"/>
    <w:rsid w:val="00AD7518"/>
    <w:rsid w:val="00AD75A7"/>
    <w:rsid w:val="00AD75CF"/>
    <w:rsid w:val="00AD75F7"/>
    <w:rsid w:val="00AD790D"/>
    <w:rsid w:val="00AD7BE6"/>
    <w:rsid w:val="00AD7D74"/>
    <w:rsid w:val="00AE006A"/>
    <w:rsid w:val="00AE09CE"/>
    <w:rsid w:val="00AE0B3B"/>
    <w:rsid w:val="00AE0CEC"/>
    <w:rsid w:val="00AE0ECC"/>
    <w:rsid w:val="00AE0F69"/>
    <w:rsid w:val="00AE0F90"/>
    <w:rsid w:val="00AE1419"/>
    <w:rsid w:val="00AE1780"/>
    <w:rsid w:val="00AE17EF"/>
    <w:rsid w:val="00AE25BF"/>
    <w:rsid w:val="00AE29EE"/>
    <w:rsid w:val="00AE2A92"/>
    <w:rsid w:val="00AE2E23"/>
    <w:rsid w:val="00AE30A8"/>
    <w:rsid w:val="00AE3C97"/>
    <w:rsid w:val="00AE3DEE"/>
    <w:rsid w:val="00AE477A"/>
    <w:rsid w:val="00AE53F7"/>
    <w:rsid w:val="00AE54CD"/>
    <w:rsid w:val="00AE57D6"/>
    <w:rsid w:val="00AE59E6"/>
    <w:rsid w:val="00AE5A9F"/>
    <w:rsid w:val="00AE5BB9"/>
    <w:rsid w:val="00AE5F26"/>
    <w:rsid w:val="00AE60F5"/>
    <w:rsid w:val="00AE6E1E"/>
    <w:rsid w:val="00AE71F0"/>
    <w:rsid w:val="00AE724A"/>
    <w:rsid w:val="00AE75E8"/>
    <w:rsid w:val="00AE7A4E"/>
    <w:rsid w:val="00AE7E04"/>
    <w:rsid w:val="00AF0459"/>
    <w:rsid w:val="00AF0CA0"/>
    <w:rsid w:val="00AF0DDA"/>
    <w:rsid w:val="00AF11E3"/>
    <w:rsid w:val="00AF125F"/>
    <w:rsid w:val="00AF1302"/>
    <w:rsid w:val="00AF20C0"/>
    <w:rsid w:val="00AF3CB1"/>
    <w:rsid w:val="00AF46C1"/>
    <w:rsid w:val="00AF4714"/>
    <w:rsid w:val="00AF4779"/>
    <w:rsid w:val="00AF4B83"/>
    <w:rsid w:val="00AF4CF6"/>
    <w:rsid w:val="00AF4DAC"/>
    <w:rsid w:val="00AF5B2C"/>
    <w:rsid w:val="00AF5D45"/>
    <w:rsid w:val="00AF5E65"/>
    <w:rsid w:val="00AF5E96"/>
    <w:rsid w:val="00AF60AA"/>
    <w:rsid w:val="00AF62E6"/>
    <w:rsid w:val="00AF65F8"/>
    <w:rsid w:val="00AF6A1B"/>
    <w:rsid w:val="00AF6CD8"/>
    <w:rsid w:val="00AF6DA8"/>
    <w:rsid w:val="00AF6EF5"/>
    <w:rsid w:val="00AF74C6"/>
    <w:rsid w:val="00AF778C"/>
    <w:rsid w:val="00AF7994"/>
    <w:rsid w:val="00B00E05"/>
    <w:rsid w:val="00B01607"/>
    <w:rsid w:val="00B01A6B"/>
    <w:rsid w:val="00B01D28"/>
    <w:rsid w:val="00B022BD"/>
    <w:rsid w:val="00B02508"/>
    <w:rsid w:val="00B025C2"/>
    <w:rsid w:val="00B02BFD"/>
    <w:rsid w:val="00B0307F"/>
    <w:rsid w:val="00B03775"/>
    <w:rsid w:val="00B040A5"/>
    <w:rsid w:val="00B04450"/>
    <w:rsid w:val="00B04BB6"/>
    <w:rsid w:val="00B04FA2"/>
    <w:rsid w:val="00B04FF0"/>
    <w:rsid w:val="00B051BF"/>
    <w:rsid w:val="00B059BB"/>
    <w:rsid w:val="00B0615E"/>
    <w:rsid w:val="00B061A5"/>
    <w:rsid w:val="00B06A46"/>
    <w:rsid w:val="00B06E2F"/>
    <w:rsid w:val="00B07030"/>
    <w:rsid w:val="00B07A7B"/>
    <w:rsid w:val="00B07F52"/>
    <w:rsid w:val="00B113A9"/>
    <w:rsid w:val="00B11522"/>
    <w:rsid w:val="00B116FE"/>
    <w:rsid w:val="00B118E2"/>
    <w:rsid w:val="00B119B3"/>
    <w:rsid w:val="00B11A0E"/>
    <w:rsid w:val="00B12021"/>
    <w:rsid w:val="00B13568"/>
    <w:rsid w:val="00B137DC"/>
    <w:rsid w:val="00B138DA"/>
    <w:rsid w:val="00B13CD6"/>
    <w:rsid w:val="00B13D73"/>
    <w:rsid w:val="00B14D25"/>
    <w:rsid w:val="00B157B5"/>
    <w:rsid w:val="00B1586B"/>
    <w:rsid w:val="00B1697F"/>
    <w:rsid w:val="00B17653"/>
    <w:rsid w:val="00B17735"/>
    <w:rsid w:val="00B17B17"/>
    <w:rsid w:val="00B17CD8"/>
    <w:rsid w:val="00B17D5A"/>
    <w:rsid w:val="00B21CEE"/>
    <w:rsid w:val="00B22438"/>
    <w:rsid w:val="00B22450"/>
    <w:rsid w:val="00B225A9"/>
    <w:rsid w:val="00B22A07"/>
    <w:rsid w:val="00B22EBB"/>
    <w:rsid w:val="00B2380C"/>
    <w:rsid w:val="00B247A8"/>
    <w:rsid w:val="00B24AA3"/>
    <w:rsid w:val="00B24EA3"/>
    <w:rsid w:val="00B25035"/>
    <w:rsid w:val="00B25250"/>
    <w:rsid w:val="00B25281"/>
    <w:rsid w:val="00B253E4"/>
    <w:rsid w:val="00B2561B"/>
    <w:rsid w:val="00B25A62"/>
    <w:rsid w:val="00B26528"/>
    <w:rsid w:val="00B26705"/>
    <w:rsid w:val="00B26B1C"/>
    <w:rsid w:val="00B26E2D"/>
    <w:rsid w:val="00B26E70"/>
    <w:rsid w:val="00B27551"/>
    <w:rsid w:val="00B27593"/>
    <w:rsid w:val="00B27A88"/>
    <w:rsid w:val="00B300E0"/>
    <w:rsid w:val="00B30A7D"/>
    <w:rsid w:val="00B30B0E"/>
    <w:rsid w:val="00B30E2A"/>
    <w:rsid w:val="00B31310"/>
    <w:rsid w:val="00B317CD"/>
    <w:rsid w:val="00B324E3"/>
    <w:rsid w:val="00B32F79"/>
    <w:rsid w:val="00B3355D"/>
    <w:rsid w:val="00B33723"/>
    <w:rsid w:val="00B33CC9"/>
    <w:rsid w:val="00B33F65"/>
    <w:rsid w:val="00B34696"/>
    <w:rsid w:val="00B34B3D"/>
    <w:rsid w:val="00B354F7"/>
    <w:rsid w:val="00B367DD"/>
    <w:rsid w:val="00B36E58"/>
    <w:rsid w:val="00B36F09"/>
    <w:rsid w:val="00B376A7"/>
    <w:rsid w:val="00B4010B"/>
    <w:rsid w:val="00B40602"/>
    <w:rsid w:val="00B40B3C"/>
    <w:rsid w:val="00B4175D"/>
    <w:rsid w:val="00B41937"/>
    <w:rsid w:val="00B4198F"/>
    <w:rsid w:val="00B41D07"/>
    <w:rsid w:val="00B41F21"/>
    <w:rsid w:val="00B42E7D"/>
    <w:rsid w:val="00B42FC2"/>
    <w:rsid w:val="00B438CA"/>
    <w:rsid w:val="00B440F1"/>
    <w:rsid w:val="00B4476F"/>
    <w:rsid w:val="00B44AC7"/>
    <w:rsid w:val="00B454F6"/>
    <w:rsid w:val="00B456C2"/>
    <w:rsid w:val="00B46253"/>
    <w:rsid w:val="00B46718"/>
    <w:rsid w:val="00B46725"/>
    <w:rsid w:val="00B4678E"/>
    <w:rsid w:val="00B46941"/>
    <w:rsid w:val="00B46B58"/>
    <w:rsid w:val="00B46F17"/>
    <w:rsid w:val="00B476AB"/>
    <w:rsid w:val="00B5042A"/>
    <w:rsid w:val="00B50494"/>
    <w:rsid w:val="00B506C8"/>
    <w:rsid w:val="00B50A3B"/>
    <w:rsid w:val="00B5166D"/>
    <w:rsid w:val="00B51B84"/>
    <w:rsid w:val="00B51BCA"/>
    <w:rsid w:val="00B51C2B"/>
    <w:rsid w:val="00B52309"/>
    <w:rsid w:val="00B52367"/>
    <w:rsid w:val="00B52400"/>
    <w:rsid w:val="00B52600"/>
    <w:rsid w:val="00B529D1"/>
    <w:rsid w:val="00B5384B"/>
    <w:rsid w:val="00B539E1"/>
    <w:rsid w:val="00B53EAD"/>
    <w:rsid w:val="00B5407A"/>
    <w:rsid w:val="00B54176"/>
    <w:rsid w:val="00B54B63"/>
    <w:rsid w:val="00B54FD6"/>
    <w:rsid w:val="00B55121"/>
    <w:rsid w:val="00B5628A"/>
    <w:rsid w:val="00B563E6"/>
    <w:rsid w:val="00B57142"/>
    <w:rsid w:val="00B579CE"/>
    <w:rsid w:val="00B6017F"/>
    <w:rsid w:val="00B60CFA"/>
    <w:rsid w:val="00B60FA6"/>
    <w:rsid w:val="00B60FF8"/>
    <w:rsid w:val="00B612DB"/>
    <w:rsid w:val="00B61C22"/>
    <w:rsid w:val="00B61E34"/>
    <w:rsid w:val="00B61EE0"/>
    <w:rsid w:val="00B623DF"/>
    <w:rsid w:val="00B6276B"/>
    <w:rsid w:val="00B628C7"/>
    <w:rsid w:val="00B62DF3"/>
    <w:rsid w:val="00B630B6"/>
    <w:rsid w:val="00B6357F"/>
    <w:rsid w:val="00B63630"/>
    <w:rsid w:val="00B637BD"/>
    <w:rsid w:val="00B63CE3"/>
    <w:rsid w:val="00B640FF"/>
    <w:rsid w:val="00B641A7"/>
    <w:rsid w:val="00B64D7F"/>
    <w:rsid w:val="00B651A0"/>
    <w:rsid w:val="00B65A10"/>
    <w:rsid w:val="00B65A60"/>
    <w:rsid w:val="00B65DB4"/>
    <w:rsid w:val="00B66E1E"/>
    <w:rsid w:val="00B66FD8"/>
    <w:rsid w:val="00B70352"/>
    <w:rsid w:val="00B703FC"/>
    <w:rsid w:val="00B707B1"/>
    <w:rsid w:val="00B7088F"/>
    <w:rsid w:val="00B70BC7"/>
    <w:rsid w:val="00B70E47"/>
    <w:rsid w:val="00B70F1E"/>
    <w:rsid w:val="00B71BFC"/>
    <w:rsid w:val="00B71BFE"/>
    <w:rsid w:val="00B71D87"/>
    <w:rsid w:val="00B71F1E"/>
    <w:rsid w:val="00B72422"/>
    <w:rsid w:val="00B72E5C"/>
    <w:rsid w:val="00B7390B"/>
    <w:rsid w:val="00B73C5F"/>
    <w:rsid w:val="00B73F82"/>
    <w:rsid w:val="00B73FC8"/>
    <w:rsid w:val="00B74A30"/>
    <w:rsid w:val="00B74BFB"/>
    <w:rsid w:val="00B74C73"/>
    <w:rsid w:val="00B753B6"/>
    <w:rsid w:val="00B76377"/>
    <w:rsid w:val="00B7646F"/>
    <w:rsid w:val="00B76501"/>
    <w:rsid w:val="00B76FBF"/>
    <w:rsid w:val="00B774B2"/>
    <w:rsid w:val="00B774BC"/>
    <w:rsid w:val="00B774C6"/>
    <w:rsid w:val="00B77865"/>
    <w:rsid w:val="00B779D6"/>
    <w:rsid w:val="00B77A1B"/>
    <w:rsid w:val="00B8012D"/>
    <w:rsid w:val="00B8029F"/>
    <w:rsid w:val="00B8141F"/>
    <w:rsid w:val="00B81F93"/>
    <w:rsid w:val="00B8200D"/>
    <w:rsid w:val="00B8248D"/>
    <w:rsid w:val="00B82E08"/>
    <w:rsid w:val="00B8347D"/>
    <w:rsid w:val="00B84191"/>
    <w:rsid w:val="00B8457C"/>
    <w:rsid w:val="00B846FD"/>
    <w:rsid w:val="00B84AC3"/>
    <w:rsid w:val="00B84AF9"/>
    <w:rsid w:val="00B85CA3"/>
    <w:rsid w:val="00B868B1"/>
    <w:rsid w:val="00B87581"/>
    <w:rsid w:val="00B8784A"/>
    <w:rsid w:val="00B87B7A"/>
    <w:rsid w:val="00B90025"/>
    <w:rsid w:val="00B90416"/>
    <w:rsid w:val="00B90491"/>
    <w:rsid w:val="00B905C4"/>
    <w:rsid w:val="00B90BE0"/>
    <w:rsid w:val="00B90C82"/>
    <w:rsid w:val="00B90DDF"/>
    <w:rsid w:val="00B90FFA"/>
    <w:rsid w:val="00B9115A"/>
    <w:rsid w:val="00B919B1"/>
    <w:rsid w:val="00B9249E"/>
    <w:rsid w:val="00B924B7"/>
    <w:rsid w:val="00B925E9"/>
    <w:rsid w:val="00B92AAE"/>
    <w:rsid w:val="00B92B2C"/>
    <w:rsid w:val="00B92BF6"/>
    <w:rsid w:val="00B92CAA"/>
    <w:rsid w:val="00B92D7D"/>
    <w:rsid w:val="00B93F06"/>
    <w:rsid w:val="00B948C9"/>
    <w:rsid w:val="00B94E18"/>
    <w:rsid w:val="00B94F66"/>
    <w:rsid w:val="00B95280"/>
    <w:rsid w:val="00B953E1"/>
    <w:rsid w:val="00B95830"/>
    <w:rsid w:val="00B960C3"/>
    <w:rsid w:val="00B96C33"/>
    <w:rsid w:val="00B96C97"/>
    <w:rsid w:val="00B979CA"/>
    <w:rsid w:val="00B97D70"/>
    <w:rsid w:val="00BA06E2"/>
    <w:rsid w:val="00BA0871"/>
    <w:rsid w:val="00BA362D"/>
    <w:rsid w:val="00BA425E"/>
    <w:rsid w:val="00BA4CDE"/>
    <w:rsid w:val="00BA51BB"/>
    <w:rsid w:val="00BA55FD"/>
    <w:rsid w:val="00BA560C"/>
    <w:rsid w:val="00BA575E"/>
    <w:rsid w:val="00BA5BAA"/>
    <w:rsid w:val="00BA6049"/>
    <w:rsid w:val="00BA6083"/>
    <w:rsid w:val="00BA6288"/>
    <w:rsid w:val="00BA653E"/>
    <w:rsid w:val="00BA69BB"/>
    <w:rsid w:val="00BA69E3"/>
    <w:rsid w:val="00BA6BEA"/>
    <w:rsid w:val="00BA70A1"/>
    <w:rsid w:val="00BA711C"/>
    <w:rsid w:val="00BA75A5"/>
    <w:rsid w:val="00BA76BB"/>
    <w:rsid w:val="00BA7944"/>
    <w:rsid w:val="00BA7C67"/>
    <w:rsid w:val="00BB0040"/>
    <w:rsid w:val="00BB059A"/>
    <w:rsid w:val="00BB0668"/>
    <w:rsid w:val="00BB094C"/>
    <w:rsid w:val="00BB0997"/>
    <w:rsid w:val="00BB0A4E"/>
    <w:rsid w:val="00BB0B80"/>
    <w:rsid w:val="00BB0BD5"/>
    <w:rsid w:val="00BB11EA"/>
    <w:rsid w:val="00BB1799"/>
    <w:rsid w:val="00BB1AA6"/>
    <w:rsid w:val="00BB1DBA"/>
    <w:rsid w:val="00BB1F64"/>
    <w:rsid w:val="00BB2402"/>
    <w:rsid w:val="00BB2633"/>
    <w:rsid w:val="00BB26FF"/>
    <w:rsid w:val="00BB294C"/>
    <w:rsid w:val="00BB2E0D"/>
    <w:rsid w:val="00BB2EBF"/>
    <w:rsid w:val="00BB2EFE"/>
    <w:rsid w:val="00BB319E"/>
    <w:rsid w:val="00BB346D"/>
    <w:rsid w:val="00BB3523"/>
    <w:rsid w:val="00BB3A22"/>
    <w:rsid w:val="00BB3FE1"/>
    <w:rsid w:val="00BB4177"/>
    <w:rsid w:val="00BB42A9"/>
    <w:rsid w:val="00BB42B3"/>
    <w:rsid w:val="00BB47A8"/>
    <w:rsid w:val="00BB4CAD"/>
    <w:rsid w:val="00BB4D49"/>
    <w:rsid w:val="00BB50B2"/>
    <w:rsid w:val="00BB54A2"/>
    <w:rsid w:val="00BB5547"/>
    <w:rsid w:val="00BB57C1"/>
    <w:rsid w:val="00BB5D37"/>
    <w:rsid w:val="00BB6396"/>
    <w:rsid w:val="00BB6B26"/>
    <w:rsid w:val="00BB7975"/>
    <w:rsid w:val="00BB7B99"/>
    <w:rsid w:val="00BB7E95"/>
    <w:rsid w:val="00BB7EE7"/>
    <w:rsid w:val="00BC02F8"/>
    <w:rsid w:val="00BC0414"/>
    <w:rsid w:val="00BC0798"/>
    <w:rsid w:val="00BC0991"/>
    <w:rsid w:val="00BC119A"/>
    <w:rsid w:val="00BC1AAD"/>
    <w:rsid w:val="00BC1E42"/>
    <w:rsid w:val="00BC21EC"/>
    <w:rsid w:val="00BC23C2"/>
    <w:rsid w:val="00BC2AF8"/>
    <w:rsid w:val="00BC2C05"/>
    <w:rsid w:val="00BC2D26"/>
    <w:rsid w:val="00BC2E42"/>
    <w:rsid w:val="00BC3111"/>
    <w:rsid w:val="00BC3629"/>
    <w:rsid w:val="00BC3756"/>
    <w:rsid w:val="00BC39CE"/>
    <w:rsid w:val="00BC39E2"/>
    <w:rsid w:val="00BC3F8A"/>
    <w:rsid w:val="00BC41A5"/>
    <w:rsid w:val="00BC4242"/>
    <w:rsid w:val="00BC42AA"/>
    <w:rsid w:val="00BC47CB"/>
    <w:rsid w:val="00BC4805"/>
    <w:rsid w:val="00BC57E0"/>
    <w:rsid w:val="00BC5971"/>
    <w:rsid w:val="00BC5EF1"/>
    <w:rsid w:val="00BC68AB"/>
    <w:rsid w:val="00BC6B5C"/>
    <w:rsid w:val="00BC6F7E"/>
    <w:rsid w:val="00BC76B3"/>
    <w:rsid w:val="00BC77AA"/>
    <w:rsid w:val="00BC7EE2"/>
    <w:rsid w:val="00BD06AD"/>
    <w:rsid w:val="00BD0D6F"/>
    <w:rsid w:val="00BD1498"/>
    <w:rsid w:val="00BD19DF"/>
    <w:rsid w:val="00BD1AE2"/>
    <w:rsid w:val="00BD1C74"/>
    <w:rsid w:val="00BD20CF"/>
    <w:rsid w:val="00BD211E"/>
    <w:rsid w:val="00BD22DF"/>
    <w:rsid w:val="00BD2D52"/>
    <w:rsid w:val="00BD2DD7"/>
    <w:rsid w:val="00BD34F3"/>
    <w:rsid w:val="00BD3A05"/>
    <w:rsid w:val="00BD3DEA"/>
    <w:rsid w:val="00BD4C97"/>
    <w:rsid w:val="00BD4E42"/>
    <w:rsid w:val="00BD51D4"/>
    <w:rsid w:val="00BD5545"/>
    <w:rsid w:val="00BD5623"/>
    <w:rsid w:val="00BD5C68"/>
    <w:rsid w:val="00BD5F77"/>
    <w:rsid w:val="00BD6105"/>
    <w:rsid w:val="00BD662E"/>
    <w:rsid w:val="00BD6637"/>
    <w:rsid w:val="00BD66A0"/>
    <w:rsid w:val="00BD6A76"/>
    <w:rsid w:val="00BD6AB1"/>
    <w:rsid w:val="00BD708E"/>
    <w:rsid w:val="00BD78A6"/>
    <w:rsid w:val="00BD7A12"/>
    <w:rsid w:val="00BE0098"/>
    <w:rsid w:val="00BE065D"/>
    <w:rsid w:val="00BE0CE3"/>
    <w:rsid w:val="00BE0DB8"/>
    <w:rsid w:val="00BE1078"/>
    <w:rsid w:val="00BE13A0"/>
    <w:rsid w:val="00BE1610"/>
    <w:rsid w:val="00BE1891"/>
    <w:rsid w:val="00BE1D87"/>
    <w:rsid w:val="00BE1EE3"/>
    <w:rsid w:val="00BE1F9B"/>
    <w:rsid w:val="00BE2146"/>
    <w:rsid w:val="00BE247F"/>
    <w:rsid w:val="00BE2875"/>
    <w:rsid w:val="00BE2966"/>
    <w:rsid w:val="00BE33FE"/>
    <w:rsid w:val="00BE3A64"/>
    <w:rsid w:val="00BE4584"/>
    <w:rsid w:val="00BE5C4D"/>
    <w:rsid w:val="00BE5ECA"/>
    <w:rsid w:val="00BE67AE"/>
    <w:rsid w:val="00BE6B8D"/>
    <w:rsid w:val="00BE6E25"/>
    <w:rsid w:val="00BE7D11"/>
    <w:rsid w:val="00BE7E0F"/>
    <w:rsid w:val="00BE7F32"/>
    <w:rsid w:val="00BF08D8"/>
    <w:rsid w:val="00BF0A76"/>
    <w:rsid w:val="00BF1903"/>
    <w:rsid w:val="00BF19D4"/>
    <w:rsid w:val="00BF1A28"/>
    <w:rsid w:val="00BF1CFC"/>
    <w:rsid w:val="00BF2703"/>
    <w:rsid w:val="00BF27C9"/>
    <w:rsid w:val="00BF28AA"/>
    <w:rsid w:val="00BF3793"/>
    <w:rsid w:val="00BF3943"/>
    <w:rsid w:val="00BF3BFE"/>
    <w:rsid w:val="00BF406B"/>
    <w:rsid w:val="00BF41CF"/>
    <w:rsid w:val="00BF45DF"/>
    <w:rsid w:val="00BF4A60"/>
    <w:rsid w:val="00BF4FAF"/>
    <w:rsid w:val="00BF5497"/>
    <w:rsid w:val="00BF5555"/>
    <w:rsid w:val="00BF55CB"/>
    <w:rsid w:val="00BF5686"/>
    <w:rsid w:val="00BF5718"/>
    <w:rsid w:val="00BF5FE2"/>
    <w:rsid w:val="00BF6028"/>
    <w:rsid w:val="00BF6949"/>
    <w:rsid w:val="00BF6A85"/>
    <w:rsid w:val="00BF6B69"/>
    <w:rsid w:val="00BF6CA6"/>
    <w:rsid w:val="00BF6FAC"/>
    <w:rsid w:val="00BF7317"/>
    <w:rsid w:val="00BF7C6F"/>
    <w:rsid w:val="00BF7E38"/>
    <w:rsid w:val="00C003A3"/>
    <w:rsid w:val="00C003B7"/>
    <w:rsid w:val="00C00514"/>
    <w:rsid w:val="00C00717"/>
    <w:rsid w:val="00C008C3"/>
    <w:rsid w:val="00C00FC7"/>
    <w:rsid w:val="00C0101A"/>
    <w:rsid w:val="00C019A2"/>
    <w:rsid w:val="00C01BEE"/>
    <w:rsid w:val="00C02D70"/>
    <w:rsid w:val="00C039E8"/>
    <w:rsid w:val="00C03ADD"/>
    <w:rsid w:val="00C0405B"/>
    <w:rsid w:val="00C04093"/>
    <w:rsid w:val="00C045FD"/>
    <w:rsid w:val="00C04803"/>
    <w:rsid w:val="00C048B4"/>
    <w:rsid w:val="00C04A2C"/>
    <w:rsid w:val="00C04B9B"/>
    <w:rsid w:val="00C04D0F"/>
    <w:rsid w:val="00C04E2B"/>
    <w:rsid w:val="00C0518C"/>
    <w:rsid w:val="00C06041"/>
    <w:rsid w:val="00C065AE"/>
    <w:rsid w:val="00C06C41"/>
    <w:rsid w:val="00C06DF5"/>
    <w:rsid w:val="00C06E04"/>
    <w:rsid w:val="00C0783F"/>
    <w:rsid w:val="00C10473"/>
    <w:rsid w:val="00C106CD"/>
    <w:rsid w:val="00C11023"/>
    <w:rsid w:val="00C1258F"/>
    <w:rsid w:val="00C1259D"/>
    <w:rsid w:val="00C125A7"/>
    <w:rsid w:val="00C1266E"/>
    <w:rsid w:val="00C126F5"/>
    <w:rsid w:val="00C1285F"/>
    <w:rsid w:val="00C12F48"/>
    <w:rsid w:val="00C12FA9"/>
    <w:rsid w:val="00C13015"/>
    <w:rsid w:val="00C13462"/>
    <w:rsid w:val="00C1403F"/>
    <w:rsid w:val="00C1447F"/>
    <w:rsid w:val="00C14480"/>
    <w:rsid w:val="00C14723"/>
    <w:rsid w:val="00C14800"/>
    <w:rsid w:val="00C153AA"/>
    <w:rsid w:val="00C15510"/>
    <w:rsid w:val="00C1580D"/>
    <w:rsid w:val="00C15DAD"/>
    <w:rsid w:val="00C1609C"/>
    <w:rsid w:val="00C16493"/>
    <w:rsid w:val="00C16496"/>
    <w:rsid w:val="00C164CC"/>
    <w:rsid w:val="00C166FE"/>
    <w:rsid w:val="00C16974"/>
    <w:rsid w:val="00C17ED1"/>
    <w:rsid w:val="00C17FF1"/>
    <w:rsid w:val="00C20339"/>
    <w:rsid w:val="00C2092A"/>
    <w:rsid w:val="00C20AFC"/>
    <w:rsid w:val="00C20B86"/>
    <w:rsid w:val="00C20CD2"/>
    <w:rsid w:val="00C20CFB"/>
    <w:rsid w:val="00C20D1E"/>
    <w:rsid w:val="00C2130D"/>
    <w:rsid w:val="00C214FF"/>
    <w:rsid w:val="00C22BAE"/>
    <w:rsid w:val="00C231F1"/>
    <w:rsid w:val="00C2370F"/>
    <w:rsid w:val="00C237E0"/>
    <w:rsid w:val="00C2422E"/>
    <w:rsid w:val="00C242FF"/>
    <w:rsid w:val="00C2520A"/>
    <w:rsid w:val="00C2560C"/>
    <w:rsid w:val="00C25D29"/>
    <w:rsid w:val="00C265F5"/>
    <w:rsid w:val="00C2660C"/>
    <w:rsid w:val="00C2668E"/>
    <w:rsid w:val="00C26715"/>
    <w:rsid w:val="00C26B79"/>
    <w:rsid w:val="00C26C5F"/>
    <w:rsid w:val="00C26E5E"/>
    <w:rsid w:val="00C272D8"/>
    <w:rsid w:val="00C273CD"/>
    <w:rsid w:val="00C2782F"/>
    <w:rsid w:val="00C27B74"/>
    <w:rsid w:val="00C304C5"/>
    <w:rsid w:val="00C31165"/>
    <w:rsid w:val="00C31429"/>
    <w:rsid w:val="00C31A9D"/>
    <w:rsid w:val="00C31AB7"/>
    <w:rsid w:val="00C31D77"/>
    <w:rsid w:val="00C32D79"/>
    <w:rsid w:val="00C32DD1"/>
    <w:rsid w:val="00C33523"/>
    <w:rsid w:val="00C335D1"/>
    <w:rsid w:val="00C338A3"/>
    <w:rsid w:val="00C340A8"/>
    <w:rsid w:val="00C3427E"/>
    <w:rsid w:val="00C34D09"/>
    <w:rsid w:val="00C35527"/>
    <w:rsid w:val="00C356C9"/>
    <w:rsid w:val="00C35DF1"/>
    <w:rsid w:val="00C3626B"/>
    <w:rsid w:val="00C369C2"/>
    <w:rsid w:val="00C36F47"/>
    <w:rsid w:val="00C36F8B"/>
    <w:rsid w:val="00C3735A"/>
    <w:rsid w:val="00C3758E"/>
    <w:rsid w:val="00C3770F"/>
    <w:rsid w:val="00C3777E"/>
    <w:rsid w:val="00C40010"/>
    <w:rsid w:val="00C4006E"/>
    <w:rsid w:val="00C40087"/>
    <w:rsid w:val="00C4090D"/>
    <w:rsid w:val="00C40F7A"/>
    <w:rsid w:val="00C41197"/>
    <w:rsid w:val="00C41411"/>
    <w:rsid w:val="00C41594"/>
    <w:rsid w:val="00C41716"/>
    <w:rsid w:val="00C418FA"/>
    <w:rsid w:val="00C420D6"/>
    <w:rsid w:val="00C424C1"/>
    <w:rsid w:val="00C426B7"/>
    <w:rsid w:val="00C42CFF"/>
    <w:rsid w:val="00C42E27"/>
    <w:rsid w:val="00C430F6"/>
    <w:rsid w:val="00C431B4"/>
    <w:rsid w:val="00C43B45"/>
    <w:rsid w:val="00C43CAD"/>
    <w:rsid w:val="00C43CD9"/>
    <w:rsid w:val="00C44761"/>
    <w:rsid w:val="00C44CB2"/>
    <w:rsid w:val="00C4575D"/>
    <w:rsid w:val="00C459F9"/>
    <w:rsid w:val="00C45C42"/>
    <w:rsid w:val="00C4608D"/>
    <w:rsid w:val="00C4609E"/>
    <w:rsid w:val="00C4616C"/>
    <w:rsid w:val="00C4647F"/>
    <w:rsid w:val="00C464F1"/>
    <w:rsid w:val="00C46CD5"/>
    <w:rsid w:val="00C47089"/>
    <w:rsid w:val="00C47244"/>
    <w:rsid w:val="00C507AC"/>
    <w:rsid w:val="00C50CD4"/>
    <w:rsid w:val="00C50F14"/>
    <w:rsid w:val="00C51033"/>
    <w:rsid w:val="00C514E8"/>
    <w:rsid w:val="00C51696"/>
    <w:rsid w:val="00C5182A"/>
    <w:rsid w:val="00C51DFB"/>
    <w:rsid w:val="00C51F19"/>
    <w:rsid w:val="00C5210F"/>
    <w:rsid w:val="00C5257D"/>
    <w:rsid w:val="00C52BB4"/>
    <w:rsid w:val="00C531D6"/>
    <w:rsid w:val="00C53304"/>
    <w:rsid w:val="00C535FC"/>
    <w:rsid w:val="00C54155"/>
    <w:rsid w:val="00C5444E"/>
    <w:rsid w:val="00C544A5"/>
    <w:rsid w:val="00C547B0"/>
    <w:rsid w:val="00C555D0"/>
    <w:rsid w:val="00C55855"/>
    <w:rsid w:val="00C5596A"/>
    <w:rsid w:val="00C559F1"/>
    <w:rsid w:val="00C55C1F"/>
    <w:rsid w:val="00C55CD9"/>
    <w:rsid w:val="00C56174"/>
    <w:rsid w:val="00C56233"/>
    <w:rsid w:val="00C5629D"/>
    <w:rsid w:val="00C56782"/>
    <w:rsid w:val="00C5759D"/>
    <w:rsid w:val="00C57A0E"/>
    <w:rsid w:val="00C57FFE"/>
    <w:rsid w:val="00C60177"/>
    <w:rsid w:val="00C60500"/>
    <w:rsid w:val="00C607F4"/>
    <w:rsid w:val="00C61017"/>
    <w:rsid w:val="00C610AE"/>
    <w:rsid w:val="00C61A97"/>
    <w:rsid w:val="00C61D29"/>
    <w:rsid w:val="00C61FBE"/>
    <w:rsid w:val="00C620F5"/>
    <w:rsid w:val="00C6262D"/>
    <w:rsid w:val="00C6340F"/>
    <w:rsid w:val="00C63779"/>
    <w:rsid w:val="00C637CF"/>
    <w:rsid w:val="00C63A73"/>
    <w:rsid w:val="00C64255"/>
    <w:rsid w:val="00C64909"/>
    <w:rsid w:val="00C64ACE"/>
    <w:rsid w:val="00C64CA8"/>
    <w:rsid w:val="00C64E59"/>
    <w:rsid w:val="00C654DD"/>
    <w:rsid w:val="00C657D0"/>
    <w:rsid w:val="00C65FA6"/>
    <w:rsid w:val="00C66279"/>
    <w:rsid w:val="00C663A8"/>
    <w:rsid w:val="00C67251"/>
    <w:rsid w:val="00C67495"/>
    <w:rsid w:val="00C6759A"/>
    <w:rsid w:val="00C679A6"/>
    <w:rsid w:val="00C67EA5"/>
    <w:rsid w:val="00C704D1"/>
    <w:rsid w:val="00C706DE"/>
    <w:rsid w:val="00C70886"/>
    <w:rsid w:val="00C70DE2"/>
    <w:rsid w:val="00C70ECC"/>
    <w:rsid w:val="00C7109B"/>
    <w:rsid w:val="00C71259"/>
    <w:rsid w:val="00C71980"/>
    <w:rsid w:val="00C72240"/>
    <w:rsid w:val="00C722B6"/>
    <w:rsid w:val="00C73591"/>
    <w:rsid w:val="00C7497B"/>
    <w:rsid w:val="00C74CA0"/>
    <w:rsid w:val="00C757F9"/>
    <w:rsid w:val="00C7603B"/>
    <w:rsid w:val="00C760F7"/>
    <w:rsid w:val="00C762ED"/>
    <w:rsid w:val="00C76712"/>
    <w:rsid w:val="00C770CC"/>
    <w:rsid w:val="00C772C9"/>
    <w:rsid w:val="00C773A9"/>
    <w:rsid w:val="00C7789C"/>
    <w:rsid w:val="00C77940"/>
    <w:rsid w:val="00C77AD1"/>
    <w:rsid w:val="00C80A0A"/>
    <w:rsid w:val="00C80CDB"/>
    <w:rsid w:val="00C81063"/>
    <w:rsid w:val="00C81098"/>
    <w:rsid w:val="00C815DD"/>
    <w:rsid w:val="00C81674"/>
    <w:rsid w:val="00C8169D"/>
    <w:rsid w:val="00C81726"/>
    <w:rsid w:val="00C818EE"/>
    <w:rsid w:val="00C81BB4"/>
    <w:rsid w:val="00C81D1E"/>
    <w:rsid w:val="00C82E1D"/>
    <w:rsid w:val="00C8320E"/>
    <w:rsid w:val="00C83BF0"/>
    <w:rsid w:val="00C83E6F"/>
    <w:rsid w:val="00C845EF"/>
    <w:rsid w:val="00C8461A"/>
    <w:rsid w:val="00C8476E"/>
    <w:rsid w:val="00C84CC0"/>
    <w:rsid w:val="00C852B2"/>
    <w:rsid w:val="00C8543D"/>
    <w:rsid w:val="00C857F9"/>
    <w:rsid w:val="00C85B54"/>
    <w:rsid w:val="00C85B66"/>
    <w:rsid w:val="00C8633B"/>
    <w:rsid w:val="00C86618"/>
    <w:rsid w:val="00C86899"/>
    <w:rsid w:val="00C86AAD"/>
    <w:rsid w:val="00C86F43"/>
    <w:rsid w:val="00C870A8"/>
    <w:rsid w:val="00C87652"/>
    <w:rsid w:val="00C876D9"/>
    <w:rsid w:val="00C90037"/>
    <w:rsid w:val="00C90455"/>
    <w:rsid w:val="00C90742"/>
    <w:rsid w:val="00C90D0E"/>
    <w:rsid w:val="00C90D1F"/>
    <w:rsid w:val="00C91809"/>
    <w:rsid w:val="00C91915"/>
    <w:rsid w:val="00C91A2D"/>
    <w:rsid w:val="00C91AD9"/>
    <w:rsid w:val="00C91C79"/>
    <w:rsid w:val="00C91C81"/>
    <w:rsid w:val="00C9262D"/>
    <w:rsid w:val="00C926C3"/>
    <w:rsid w:val="00C927E9"/>
    <w:rsid w:val="00C93237"/>
    <w:rsid w:val="00C9336D"/>
    <w:rsid w:val="00C9377A"/>
    <w:rsid w:val="00C94119"/>
    <w:rsid w:val="00C941EB"/>
    <w:rsid w:val="00C951FB"/>
    <w:rsid w:val="00C9543E"/>
    <w:rsid w:val="00C9578A"/>
    <w:rsid w:val="00C95A10"/>
    <w:rsid w:val="00C96154"/>
    <w:rsid w:val="00C9615D"/>
    <w:rsid w:val="00C9667E"/>
    <w:rsid w:val="00C96D61"/>
    <w:rsid w:val="00C97194"/>
    <w:rsid w:val="00C972A9"/>
    <w:rsid w:val="00C9770C"/>
    <w:rsid w:val="00C9780A"/>
    <w:rsid w:val="00C97CFC"/>
    <w:rsid w:val="00C97E06"/>
    <w:rsid w:val="00CA058D"/>
    <w:rsid w:val="00CA05A8"/>
    <w:rsid w:val="00CA064D"/>
    <w:rsid w:val="00CA0AE5"/>
    <w:rsid w:val="00CA0B0C"/>
    <w:rsid w:val="00CA0D1F"/>
    <w:rsid w:val="00CA0F5D"/>
    <w:rsid w:val="00CA1F38"/>
    <w:rsid w:val="00CA2031"/>
    <w:rsid w:val="00CA224B"/>
    <w:rsid w:val="00CA2BAC"/>
    <w:rsid w:val="00CA3739"/>
    <w:rsid w:val="00CA3B3E"/>
    <w:rsid w:val="00CA3B6F"/>
    <w:rsid w:val="00CA4915"/>
    <w:rsid w:val="00CA49E5"/>
    <w:rsid w:val="00CA4D86"/>
    <w:rsid w:val="00CA5086"/>
    <w:rsid w:val="00CA523D"/>
    <w:rsid w:val="00CA5C81"/>
    <w:rsid w:val="00CA5F9D"/>
    <w:rsid w:val="00CA62EC"/>
    <w:rsid w:val="00CA630F"/>
    <w:rsid w:val="00CA734D"/>
    <w:rsid w:val="00CA7413"/>
    <w:rsid w:val="00CA7495"/>
    <w:rsid w:val="00CA7AC4"/>
    <w:rsid w:val="00CA7F91"/>
    <w:rsid w:val="00CB03A1"/>
    <w:rsid w:val="00CB04FF"/>
    <w:rsid w:val="00CB05C7"/>
    <w:rsid w:val="00CB05F0"/>
    <w:rsid w:val="00CB0A03"/>
    <w:rsid w:val="00CB0B22"/>
    <w:rsid w:val="00CB121B"/>
    <w:rsid w:val="00CB1837"/>
    <w:rsid w:val="00CB1A2D"/>
    <w:rsid w:val="00CB1A46"/>
    <w:rsid w:val="00CB1E67"/>
    <w:rsid w:val="00CB1EB3"/>
    <w:rsid w:val="00CB2221"/>
    <w:rsid w:val="00CB2301"/>
    <w:rsid w:val="00CB2CD6"/>
    <w:rsid w:val="00CB307C"/>
    <w:rsid w:val="00CB3291"/>
    <w:rsid w:val="00CB355C"/>
    <w:rsid w:val="00CB366D"/>
    <w:rsid w:val="00CB42AA"/>
    <w:rsid w:val="00CB454E"/>
    <w:rsid w:val="00CB480A"/>
    <w:rsid w:val="00CB4AE8"/>
    <w:rsid w:val="00CB4E72"/>
    <w:rsid w:val="00CB6137"/>
    <w:rsid w:val="00CB648B"/>
    <w:rsid w:val="00CB655A"/>
    <w:rsid w:val="00CB68A7"/>
    <w:rsid w:val="00CB730C"/>
    <w:rsid w:val="00CB75B1"/>
    <w:rsid w:val="00CB7A03"/>
    <w:rsid w:val="00CB7AA7"/>
    <w:rsid w:val="00CC0539"/>
    <w:rsid w:val="00CC062B"/>
    <w:rsid w:val="00CC086B"/>
    <w:rsid w:val="00CC0F8F"/>
    <w:rsid w:val="00CC13C5"/>
    <w:rsid w:val="00CC1519"/>
    <w:rsid w:val="00CC1A32"/>
    <w:rsid w:val="00CC2616"/>
    <w:rsid w:val="00CC284B"/>
    <w:rsid w:val="00CC2A65"/>
    <w:rsid w:val="00CC322F"/>
    <w:rsid w:val="00CC4358"/>
    <w:rsid w:val="00CC5719"/>
    <w:rsid w:val="00CC5917"/>
    <w:rsid w:val="00CC5C97"/>
    <w:rsid w:val="00CC5F3B"/>
    <w:rsid w:val="00CC6232"/>
    <w:rsid w:val="00CC68BD"/>
    <w:rsid w:val="00CC73DA"/>
    <w:rsid w:val="00CC74B9"/>
    <w:rsid w:val="00CD02D5"/>
    <w:rsid w:val="00CD108E"/>
    <w:rsid w:val="00CD12F7"/>
    <w:rsid w:val="00CD1733"/>
    <w:rsid w:val="00CD1ECD"/>
    <w:rsid w:val="00CD1FDB"/>
    <w:rsid w:val="00CD2087"/>
    <w:rsid w:val="00CD305C"/>
    <w:rsid w:val="00CD31FB"/>
    <w:rsid w:val="00CD392E"/>
    <w:rsid w:val="00CD39E6"/>
    <w:rsid w:val="00CD4C01"/>
    <w:rsid w:val="00CD4C42"/>
    <w:rsid w:val="00CD58C7"/>
    <w:rsid w:val="00CD593D"/>
    <w:rsid w:val="00CD5B3D"/>
    <w:rsid w:val="00CD5E99"/>
    <w:rsid w:val="00CD62CD"/>
    <w:rsid w:val="00CD6342"/>
    <w:rsid w:val="00CD655C"/>
    <w:rsid w:val="00CD6BA9"/>
    <w:rsid w:val="00CD6C18"/>
    <w:rsid w:val="00CD7162"/>
    <w:rsid w:val="00CD73F1"/>
    <w:rsid w:val="00CD75F4"/>
    <w:rsid w:val="00CD792F"/>
    <w:rsid w:val="00CE01F1"/>
    <w:rsid w:val="00CE05C2"/>
    <w:rsid w:val="00CE077E"/>
    <w:rsid w:val="00CE07D4"/>
    <w:rsid w:val="00CE07EE"/>
    <w:rsid w:val="00CE0B94"/>
    <w:rsid w:val="00CE0F50"/>
    <w:rsid w:val="00CE1284"/>
    <w:rsid w:val="00CE1E35"/>
    <w:rsid w:val="00CE2952"/>
    <w:rsid w:val="00CE3398"/>
    <w:rsid w:val="00CE37A1"/>
    <w:rsid w:val="00CE3A94"/>
    <w:rsid w:val="00CE3D8B"/>
    <w:rsid w:val="00CE450F"/>
    <w:rsid w:val="00CE49E7"/>
    <w:rsid w:val="00CE502A"/>
    <w:rsid w:val="00CE5B42"/>
    <w:rsid w:val="00CE6011"/>
    <w:rsid w:val="00CE604C"/>
    <w:rsid w:val="00CE638A"/>
    <w:rsid w:val="00CE63C3"/>
    <w:rsid w:val="00CE650E"/>
    <w:rsid w:val="00CE68D1"/>
    <w:rsid w:val="00CE7068"/>
    <w:rsid w:val="00CE7914"/>
    <w:rsid w:val="00CE792F"/>
    <w:rsid w:val="00CE7AB0"/>
    <w:rsid w:val="00CF0427"/>
    <w:rsid w:val="00CF104B"/>
    <w:rsid w:val="00CF11BF"/>
    <w:rsid w:val="00CF1709"/>
    <w:rsid w:val="00CF1854"/>
    <w:rsid w:val="00CF1B10"/>
    <w:rsid w:val="00CF1DBC"/>
    <w:rsid w:val="00CF1E47"/>
    <w:rsid w:val="00CF1F74"/>
    <w:rsid w:val="00CF1F9A"/>
    <w:rsid w:val="00CF28D7"/>
    <w:rsid w:val="00CF3C6F"/>
    <w:rsid w:val="00CF3E27"/>
    <w:rsid w:val="00CF424A"/>
    <w:rsid w:val="00CF4356"/>
    <w:rsid w:val="00CF4469"/>
    <w:rsid w:val="00CF5968"/>
    <w:rsid w:val="00CF5A00"/>
    <w:rsid w:val="00CF5AA5"/>
    <w:rsid w:val="00CF5E1E"/>
    <w:rsid w:val="00CF6114"/>
    <w:rsid w:val="00CF6684"/>
    <w:rsid w:val="00CF66F2"/>
    <w:rsid w:val="00CF6A80"/>
    <w:rsid w:val="00CF6F00"/>
    <w:rsid w:val="00CF7237"/>
    <w:rsid w:val="00CF7560"/>
    <w:rsid w:val="00CF783D"/>
    <w:rsid w:val="00D001D9"/>
    <w:rsid w:val="00D0060B"/>
    <w:rsid w:val="00D0072E"/>
    <w:rsid w:val="00D0097A"/>
    <w:rsid w:val="00D018EB"/>
    <w:rsid w:val="00D01A1E"/>
    <w:rsid w:val="00D01B3E"/>
    <w:rsid w:val="00D0269E"/>
    <w:rsid w:val="00D028EB"/>
    <w:rsid w:val="00D02D13"/>
    <w:rsid w:val="00D02FB1"/>
    <w:rsid w:val="00D033E6"/>
    <w:rsid w:val="00D03575"/>
    <w:rsid w:val="00D03697"/>
    <w:rsid w:val="00D03A16"/>
    <w:rsid w:val="00D045AA"/>
    <w:rsid w:val="00D046B8"/>
    <w:rsid w:val="00D04AB8"/>
    <w:rsid w:val="00D0502B"/>
    <w:rsid w:val="00D052A5"/>
    <w:rsid w:val="00D05929"/>
    <w:rsid w:val="00D05DC8"/>
    <w:rsid w:val="00D06079"/>
    <w:rsid w:val="00D06442"/>
    <w:rsid w:val="00D069D3"/>
    <w:rsid w:val="00D06ECE"/>
    <w:rsid w:val="00D06FA2"/>
    <w:rsid w:val="00D07080"/>
    <w:rsid w:val="00D07574"/>
    <w:rsid w:val="00D07B5C"/>
    <w:rsid w:val="00D10606"/>
    <w:rsid w:val="00D11103"/>
    <w:rsid w:val="00D111F8"/>
    <w:rsid w:val="00D115CE"/>
    <w:rsid w:val="00D11705"/>
    <w:rsid w:val="00D11D02"/>
    <w:rsid w:val="00D120CB"/>
    <w:rsid w:val="00D122C7"/>
    <w:rsid w:val="00D12378"/>
    <w:rsid w:val="00D12801"/>
    <w:rsid w:val="00D12973"/>
    <w:rsid w:val="00D12AA8"/>
    <w:rsid w:val="00D12AE3"/>
    <w:rsid w:val="00D132F4"/>
    <w:rsid w:val="00D13707"/>
    <w:rsid w:val="00D1439F"/>
    <w:rsid w:val="00D14414"/>
    <w:rsid w:val="00D14B38"/>
    <w:rsid w:val="00D14D81"/>
    <w:rsid w:val="00D15719"/>
    <w:rsid w:val="00D15B7C"/>
    <w:rsid w:val="00D160F0"/>
    <w:rsid w:val="00D16325"/>
    <w:rsid w:val="00D1664C"/>
    <w:rsid w:val="00D16FFF"/>
    <w:rsid w:val="00D17041"/>
    <w:rsid w:val="00D174DA"/>
    <w:rsid w:val="00D174FE"/>
    <w:rsid w:val="00D17B6C"/>
    <w:rsid w:val="00D17B97"/>
    <w:rsid w:val="00D17E3C"/>
    <w:rsid w:val="00D20898"/>
    <w:rsid w:val="00D20D46"/>
    <w:rsid w:val="00D21042"/>
    <w:rsid w:val="00D2147D"/>
    <w:rsid w:val="00D21E11"/>
    <w:rsid w:val="00D22152"/>
    <w:rsid w:val="00D2264F"/>
    <w:rsid w:val="00D22820"/>
    <w:rsid w:val="00D23773"/>
    <w:rsid w:val="00D23B69"/>
    <w:rsid w:val="00D23E91"/>
    <w:rsid w:val="00D244CB"/>
    <w:rsid w:val="00D2480A"/>
    <w:rsid w:val="00D24827"/>
    <w:rsid w:val="00D248BD"/>
    <w:rsid w:val="00D24B5F"/>
    <w:rsid w:val="00D24DB9"/>
    <w:rsid w:val="00D252C7"/>
    <w:rsid w:val="00D25467"/>
    <w:rsid w:val="00D254FF"/>
    <w:rsid w:val="00D258C0"/>
    <w:rsid w:val="00D2621C"/>
    <w:rsid w:val="00D26550"/>
    <w:rsid w:val="00D26ACA"/>
    <w:rsid w:val="00D26B0F"/>
    <w:rsid w:val="00D26C77"/>
    <w:rsid w:val="00D271D6"/>
    <w:rsid w:val="00D2724E"/>
    <w:rsid w:val="00D278E7"/>
    <w:rsid w:val="00D27D2C"/>
    <w:rsid w:val="00D27E8B"/>
    <w:rsid w:val="00D30073"/>
    <w:rsid w:val="00D302A7"/>
    <w:rsid w:val="00D304E8"/>
    <w:rsid w:val="00D307C3"/>
    <w:rsid w:val="00D3096D"/>
    <w:rsid w:val="00D314D5"/>
    <w:rsid w:val="00D31A01"/>
    <w:rsid w:val="00D31F80"/>
    <w:rsid w:val="00D31FC1"/>
    <w:rsid w:val="00D320DD"/>
    <w:rsid w:val="00D32986"/>
    <w:rsid w:val="00D32A85"/>
    <w:rsid w:val="00D32D93"/>
    <w:rsid w:val="00D334C7"/>
    <w:rsid w:val="00D33731"/>
    <w:rsid w:val="00D33840"/>
    <w:rsid w:val="00D34324"/>
    <w:rsid w:val="00D345B1"/>
    <w:rsid w:val="00D3499D"/>
    <w:rsid w:val="00D3534E"/>
    <w:rsid w:val="00D35511"/>
    <w:rsid w:val="00D35880"/>
    <w:rsid w:val="00D3588F"/>
    <w:rsid w:val="00D35D57"/>
    <w:rsid w:val="00D35DA1"/>
    <w:rsid w:val="00D360AB"/>
    <w:rsid w:val="00D3667B"/>
    <w:rsid w:val="00D36F90"/>
    <w:rsid w:val="00D36FA8"/>
    <w:rsid w:val="00D37112"/>
    <w:rsid w:val="00D37201"/>
    <w:rsid w:val="00D40526"/>
    <w:rsid w:val="00D409A6"/>
    <w:rsid w:val="00D41915"/>
    <w:rsid w:val="00D419E9"/>
    <w:rsid w:val="00D41F96"/>
    <w:rsid w:val="00D421CE"/>
    <w:rsid w:val="00D4226E"/>
    <w:rsid w:val="00D42356"/>
    <w:rsid w:val="00D42597"/>
    <w:rsid w:val="00D42672"/>
    <w:rsid w:val="00D42EAA"/>
    <w:rsid w:val="00D435CE"/>
    <w:rsid w:val="00D43DAF"/>
    <w:rsid w:val="00D43E51"/>
    <w:rsid w:val="00D4419A"/>
    <w:rsid w:val="00D441E9"/>
    <w:rsid w:val="00D445E0"/>
    <w:rsid w:val="00D45039"/>
    <w:rsid w:val="00D45067"/>
    <w:rsid w:val="00D45103"/>
    <w:rsid w:val="00D45967"/>
    <w:rsid w:val="00D460B1"/>
    <w:rsid w:val="00D466DA"/>
    <w:rsid w:val="00D46888"/>
    <w:rsid w:val="00D46C64"/>
    <w:rsid w:val="00D46F79"/>
    <w:rsid w:val="00D47821"/>
    <w:rsid w:val="00D478DC"/>
    <w:rsid w:val="00D47E04"/>
    <w:rsid w:val="00D50B5F"/>
    <w:rsid w:val="00D51A2E"/>
    <w:rsid w:val="00D51BA5"/>
    <w:rsid w:val="00D52070"/>
    <w:rsid w:val="00D52ADA"/>
    <w:rsid w:val="00D52D02"/>
    <w:rsid w:val="00D52E2D"/>
    <w:rsid w:val="00D53A5E"/>
    <w:rsid w:val="00D54746"/>
    <w:rsid w:val="00D55365"/>
    <w:rsid w:val="00D559D7"/>
    <w:rsid w:val="00D55E5B"/>
    <w:rsid w:val="00D55FFC"/>
    <w:rsid w:val="00D56010"/>
    <w:rsid w:val="00D56600"/>
    <w:rsid w:val="00D568D0"/>
    <w:rsid w:val="00D56BF9"/>
    <w:rsid w:val="00D5789B"/>
    <w:rsid w:val="00D60269"/>
    <w:rsid w:val="00D60E41"/>
    <w:rsid w:val="00D60EC9"/>
    <w:rsid w:val="00D6133D"/>
    <w:rsid w:val="00D62284"/>
    <w:rsid w:val="00D62665"/>
    <w:rsid w:val="00D62849"/>
    <w:rsid w:val="00D62857"/>
    <w:rsid w:val="00D63244"/>
    <w:rsid w:val="00D63669"/>
    <w:rsid w:val="00D63690"/>
    <w:rsid w:val="00D646F3"/>
    <w:rsid w:val="00D64711"/>
    <w:rsid w:val="00D64CB6"/>
    <w:rsid w:val="00D64E14"/>
    <w:rsid w:val="00D65FB0"/>
    <w:rsid w:val="00D66D70"/>
    <w:rsid w:val="00D670F1"/>
    <w:rsid w:val="00D678A7"/>
    <w:rsid w:val="00D67A3E"/>
    <w:rsid w:val="00D70358"/>
    <w:rsid w:val="00D70EC2"/>
    <w:rsid w:val="00D71231"/>
    <w:rsid w:val="00D71D03"/>
    <w:rsid w:val="00D7224A"/>
    <w:rsid w:val="00D72734"/>
    <w:rsid w:val="00D730CF"/>
    <w:rsid w:val="00D73224"/>
    <w:rsid w:val="00D73CF2"/>
    <w:rsid w:val="00D74407"/>
    <w:rsid w:val="00D7476A"/>
    <w:rsid w:val="00D7490E"/>
    <w:rsid w:val="00D74E19"/>
    <w:rsid w:val="00D75700"/>
    <w:rsid w:val="00D758B2"/>
    <w:rsid w:val="00D7609F"/>
    <w:rsid w:val="00D7707D"/>
    <w:rsid w:val="00D77487"/>
    <w:rsid w:val="00D8053A"/>
    <w:rsid w:val="00D806D6"/>
    <w:rsid w:val="00D807DF"/>
    <w:rsid w:val="00D80A87"/>
    <w:rsid w:val="00D80A8A"/>
    <w:rsid w:val="00D80B84"/>
    <w:rsid w:val="00D818E3"/>
    <w:rsid w:val="00D81A7F"/>
    <w:rsid w:val="00D81EC8"/>
    <w:rsid w:val="00D82386"/>
    <w:rsid w:val="00D82CD9"/>
    <w:rsid w:val="00D82E98"/>
    <w:rsid w:val="00D84C35"/>
    <w:rsid w:val="00D84E40"/>
    <w:rsid w:val="00D8571F"/>
    <w:rsid w:val="00D85BB3"/>
    <w:rsid w:val="00D85C98"/>
    <w:rsid w:val="00D85D0C"/>
    <w:rsid w:val="00D864E6"/>
    <w:rsid w:val="00D865CA"/>
    <w:rsid w:val="00D86714"/>
    <w:rsid w:val="00D869E2"/>
    <w:rsid w:val="00D87079"/>
    <w:rsid w:val="00D874E0"/>
    <w:rsid w:val="00D90104"/>
    <w:rsid w:val="00D90170"/>
    <w:rsid w:val="00D902C3"/>
    <w:rsid w:val="00D9034A"/>
    <w:rsid w:val="00D905F4"/>
    <w:rsid w:val="00D90657"/>
    <w:rsid w:val="00D90DDA"/>
    <w:rsid w:val="00D913AD"/>
    <w:rsid w:val="00D91FC2"/>
    <w:rsid w:val="00D92110"/>
    <w:rsid w:val="00D929FB"/>
    <w:rsid w:val="00D92CF8"/>
    <w:rsid w:val="00D933FB"/>
    <w:rsid w:val="00D9348A"/>
    <w:rsid w:val="00D93CD6"/>
    <w:rsid w:val="00D93EC6"/>
    <w:rsid w:val="00D94786"/>
    <w:rsid w:val="00D95A26"/>
    <w:rsid w:val="00D96269"/>
    <w:rsid w:val="00D963AB"/>
    <w:rsid w:val="00D96D6E"/>
    <w:rsid w:val="00D970A5"/>
    <w:rsid w:val="00D9771D"/>
    <w:rsid w:val="00DA00F2"/>
    <w:rsid w:val="00DA030C"/>
    <w:rsid w:val="00DA079D"/>
    <w:rsid w:val="00DA0861"/>
    <w:rsid w:val="00DA0871"/>
    <w:rsid w:val="00DA173D"/>
    <w:rsid w:val="00DA1BB3"/>
    <w:rsid w:val="00DA20E8"/>
    <w:rsid w:val="00DA2B99"/>
    <w:rsid w:val="00DA323F"/>
    <w:rsid w:val="00DA4AD6"/>
    <w:rsid w:val="00DA5C9F"/>
    <w:rsid w:val="00DA60F2"/>
    <w:rsid w:val="00DA621E"/>
    <w:rsid w:val="00DA6512"/>
    <w:rsid w:val="00DA65EB"/>
    <w:rsid w:val="00DA6E91"/>
    <w:rsid w:val="00DA6F5A"/>
    <w:rsid w:val="00DA736F"/>
    <w:rsid w:val="00DA7538"/>
    <w:rsid w:val="00DA767E"/>
    <w:rsid w:val="00DA774F"/>
    <w:rsid w:val="00DB001D"/>
    <w:rsid w:val="00DB020E"/>
    <w:rsid w:val="00DB0273"/>
    <w:rsid w:val="00DB0274"/>
    <w:rsid w:val="00DB059C"/>
    <w:rsid w:val="00DB060E"/>
    <w:rsid w:val="00DB0AAD"/>
    <w:rsid w:val="00DB0F5A"/>
    <w:rsid w:val="00DB0FD6"/>
    <w:rsid w:val="00DB10E3"/>
    <w:rsid w:val="00DB1285"/>
    <w:rsid w:val="00DB1458"/>
    <w:rsid w:val="00DB1F3B"/>
    <w:rsid w:val="00DB219D"/>
    <w:rsid w:val="00DB2418"/>
    <w:rsid w:val="00DB2C8D"/>
    <w:rsid w:val="00DB30AA"/>
    <w:rsid w:val="00DB32D9"/>
    <w:rsid w:val="00DB363E"/>
    <w:rsid w:val="00DB3C91"/>
    <w:rsid w:val="00DB3D38"/>
    <w:rsid w:val="00DB40D1"/>
    <w:rsid w:val="00DB4315"/>
    <w:rsid w:val="00DB4A5D"/>
    <w:rsid w:val="00DB4C20"/>
    <w:rsid w:val="00DB4E4D"/>
    <w:rsid w:val="00DB55A1"/>
    <w:rsid w:val="00DB5A79"/>
    <w:rsid w:val="00DB5F65"/>
    <w:rsid w:val="00DB6113"/>
    <w:rsid w:val="00DB658B"/>
    <w:rsid w:val="00DB7567"/>
    <w:rsid w:val="00DB7DCE"/>
    <w:rsid w:val="00DC07EF"/>
    <w:rsid w:val="00DC0A48"/>
    <w:rsid w:val="00DC0FD6"/>
    <w:rsid w:val="00DC1293"/>
    <w:rsid w:val="00DC1611"/>
    <w:rsid w:val="00DC1EA6"/>
    <w:rsid w:val="00DC22F4"/>
    <w:rsid w:val="00DC27F0"/>
    <w:rsid w:val="00DC2814"/>
    <w:rsid w:val="00DC2DF2"/>
    <w:rsid w:val="00DC342C"/>
    <w:rsid w:val="00DC475F"/>
    <w:rsid w:val="00DC50B5"/>
    <w:rsid w:val="00DC5183"/>
    <w:rsid w:val="00DC5480"/>
    <w:rsid w:val="00DC58DF"/>
    <w:rsid w:val="00DC5A9C"/>
    <w:rsid w:val="00DC5EE0"/>
    <w:rsid w:val="00DC6484"/>
    <w:rsid w:val="00DC6515"/>
    <w:rsid w:val="00DC65ED"/>
    <w:rsid w:val="00DC667F"/>
    <w:rsid w:val="00DC6F1D"/>
    <w:rsid w:val="00DC715F"/>
    <w:rsid w:val="00DC7C3E"/>
    <w:rsid w:val="00DC7D9E"/>
    <w:rsid w:val="00DC7F1B"/>
    <w:rsid w:val="00DD048C"/>
    <w:rsid w:val="00DD0646"/>
    <w:rsid w:val="00DD067A"/>
    <w:rsid w:val="00DD0732"/>
    <w:rsid w:val="00DD0C5C"/>
    <w:rsid w:val="00DD1307"/>
    <w:rsid w:val="00DD1989"/>
    <w:rsid w:val="00DD1BDE"/>
    <w:rsid w:val="00DD2182"/>
    <w:rsid w:val="00DD2822"/>
    <w:rsid w:val="00DD2AB0"/>
    <w:rsid w:val="00DD2AF9"/>
    <w:rsid w:val="00DD2B33"/>
    <w:rsid w:val="00DD3066"/>
    <w:rsid w:val="00DD31C8"/>
    <w:rsid w:val="00DD3362"/>
    <w:rsid w:val="00DD360A"/>
    <w:rsid w:val="00DD419C"/>
    <w:rsid w:val="00DD41B0"/>
    <w:rsid w:val="00DD41F2"/>
    <w:rsid w:val="00DD4C62"/>
    <w:rsid w:val="00DD5876"/>
    <w:rsid w:val="00DD5B08"/>
    <w:rsid w:val="00DD5D90"/>
    <w:rsid w:val="00DD764A"/>
    <w:rsid w:val="00DE0368"/>
    <w:rsid w:val="00DE0581"/>
    <w:rsid w:val="00DE05E7"/>
    <w:rsid w:val="00DE1126"/>
    <w:rsid w:val="00DE157B"/>
    <w:rsid w:val="00DE161A"/>
    <w:rsid w:val="00DE1719"/>
    <w:rsid w:val="00DE1EC1"/>
    <w:rsid w:val="00DE1EDC"/>
    <w:rsid w:val="00DE3702"/>
    <w:rsid w:val="00DE395A"/>
    <w:rsid w:val="00DE3989"/>
    <w:rsid w:val="00DE3CCA"/>
    <w:rsid w:val="00DE4022"/>
    <w:rsid w:val="00DE4547"/>
    <w:rsid w:val="00DE483A"/>
    <w:rsid w:val="00DE49F5"/>
    <w:rsid w:val="00DE4C48"/>
    <w:rsid w:val="00DE4E2D"/>
    <w:rsid w:val="00DE4FE5"/>
    <w:rsid w:val="00DE53F2"/>
    <w:rsid w:val="00DE53FE"/>
    <w:rsid w:val="00DE57AB"/>
    <w:rsid w:val="00DE5859"/>
    <w:rsid w:val="00DE5AF8"/>
    <w:rsid w:val="00DE5DE5"/>
    <w:rsid w:val="00DE686C"/>
    <w:rsid w:val="00DE7532"/>
    <w:rsid w:val="00DE7A60"/>
    <w:rsid w:val="00DF0726"/>
    <w:rsid w:val="00DF09E4"/>
    <w:rsid w:val="00DF0D03"/>
    <w:rsid w:val="00DF0F99"/>
    <w:rsid w:val="00DF11EE"/>
    <w:rsid w:val="00DF177F"/>
    <w:rsid w:val="00DF1C36"/>
    <w:rsid w:val="00DF2428"/>
    <w:rsid w:val="00DF2D0E"/>
    <w:rsid w:val="00DF2EAC"/>
    <w:rsid w:val="00DF412A"/>
    <w:rsid w:val="00DF4C28"/>
    <w:rsid w:val="00DF4FBD"/>
    <w:rsid w:val="00DF5942"/>
    <w:rsid w:val="00DF656D"/>
    <w:rsid w:val="00DF6DC1"/>
    <w:rsid w:val="00DF6E0F"/>
    <w:rsid w:val="00DF6ED0"/>
    <w:rsid w:val="00DF6F18"/>
    <w:rsid w:val="00DF7AC4"/>
    <w:rsid w:val="00E00FEB"/>
    <w:rsid w:val="00E01723"/>
    <w:rsid w:val="00E022A4"/>
    <w:rsid w:val="00E02344"/>
    <w:rsid w:val="00E023AA"/>
    <w:rsid w:val="00E02A53"/>
    <w:rsid w:val="00E03305"/>
    <w:rsid w:val="00E03456"/>
    <w:rsid w:val="00E04492"/>
    <w:rsid w:val="00E04B4B"/>
    <w:rsid w:val="00E04C8F"/>
    <w:rsid w:val="00E04E3E"/>
    <w:rsid w:val="00E050CC"/>
    <w:rsid w:val="00E053D1"/>
    <w:rsid w:val="00E05C4A"/>
    <w:rsid w:val="00E065C6"/>
    <w:rsid w:val="00E06EF6"/>
    <w:rsid w:val="00E071F4"/>
    <w:rsid w:val="00E07465"/>
    <w:rsid w:val="00E07A38"/>
    <w:rsid w:val="00E07AAF"/>
    <w:rsid w:val="00E1039C"/>
    <w:rsid w:val="00E10797"/>
    <w:rsid w:val="00E10A07"/>
    <w:rsid w:val="00E112ED"/>
    <w:rsid w:val="00E116EB"/>
    <w:rsid w:val="00E11C2E"/>
    <w:rsid w:val="00E120F2"/>
    <w:rsid w:val="00E1271A"/>
    <w:rsid w:val="00E129A3"/>
    <w:rsid w:val="00E12A07"/>
    <w:rsid w:val="00E12B49"/>
    <w:rsid w:val="00E13018"/>
    <w:rsid w:val="00E140AC"/>
    <w:rsid w:val="00E145A7"/>
    <w:rsid w:val="00E14626"/>
    <w:rsid w:val="00E149C0"/>
    <w:rsid w:val="00E149FB"/>
    <w:rsid w:val="00E150A4"/>
    <w:rsid w:val="00E150CD"/>
    <w:rsid w:val="00E156A0"/>
    <w:rsid w:val="00E15B6E"/>
    <w:rsid w:val="00E15CE8"/>
    <w:rsid w:val="00E160EA"/>
    <w:rsid w:val="00E16230"/>
    <w:rsid w:val="00E162EA"/>
    <w:rsid w:val="00E16CE1"/>
    <w:rsid w:val="00E1703E"/>
    <w:rsid w:val="00E177A6"/>
    <w:rsid w:val="00E17EB8"/>
    <w:rsid w:val="00E20E95"/>
    <w:rsid w:val="00E20FC3"/>
    <w:rsid w:val="00E2131A"/>
    <w:rsid w:val="00E215A8"/>
    <w:rsid w:val="00E216CF"/>
    <w:rsid w:val="00E218BB"/>
    <w:rsid w:val="00E21BC8"/>
    <w:rsid w:val="00E21E29"/>
    <w:rsid w:val="00E222B5"/>
    <w:rsid w:val="00E2246D"/>
    <w:rsid w:val="00E22DA0"/>
    <w:rsid w:val="00E22E8F"/>
    <w:rsid w:val="00E22F81"/>
    <w:rsid w:val="00E23071"/>
    <w:rsid w:val="00E23121"/>
    <w:rsid w:val="00E233F2"/>
    <w:rsid w:val="00E23496"/>
    <w:rsid w:val="00E2392A"/>
    <w:rsid w:val="00E239B1"/>
    <w:rsid w:val="00E23F7A"/>
    <w:rsid w:val="00E243D5"/>
    <w:rsid w:val="00E251CD"/>
    <w:rsid w:val="00E253E5"/>
    <w:rsid w:val="00E25451"/>
    <w:rsid w:val="00E25462"/>
    <w:rsid w:val="00E25557"/>
    <w:rsid w:val="00E255BA"/>
    <w:rsid w:val="00E2566A"/>
    <w:rsid w:val="00E2643C"/>
    <w:rsid w:val="00E2698A"/>
    <w:rsid w:val="00E27209"/>
    <w:rsid w:val="00E2767E"/>
    <w:rsid w:val="00E27919"/>
    <w:rsid w:val="00E27D14"/>
    <w:rsid w:val="00E30048"/>
    <w:rsid w:val="00E304D2"/>
    <w:rsid w:val="00E305BB"/>
    <w:rsid w:val="00E3074E"/>
    <w:rsid w:val="00E3097E"/>
    <w:rsid w:val="00E30B86"/>
    <w:rsid w:val="00E3117C"/>
    <w:rsid w:val="00E314B5"/>
    <w:rsid w:val="00E318CC"/>
    <w:rsid w:val="00E31ED8"/>
    <w:rsid w:val="00E32832"/>
    <w:rsid w:val="00E32D77"/>
    <w:rsid w:val="00E334AA"/>
    <w:rsid w:val="00E337A5"/>
    <w:rsid w:val="00E337C9"/>
    <w:rsid w:val="00E33AB9"/>
    <w:rsid w:val="00E34C2D"/>
    <w:rsid w:val="00E34D00"/>
    <w:rsid w:val="00E3577D"/>
    <w:rsid w:val="00E357CD"/>
    <w:rsid w:val="00E35C15"/>
    <w:rsid w:val="00E35FD9"/>
    <w:rsid w:val="00E367B8"/>
    <w:rsid w:val="00E36970"/>
    <w:rsid w:val="00E36EA9"/>
    <w:rsid w:val="00E37A8C"/>
    <w:rsid w:val="00E407F1"/>
    <w:rsid w:val="00E40B4D"/>
    <w:rsid w:val="00E4165F"/>
    <w:rsid w:val="00E41753"/>
    <w:rsid w:val="00E42021"/>
    <w:rsid w:val="00E420F9"/>
    <w:rsid w:val="00E4268C"/>
    <w:rsid w:val="00E42B30"/>
    <w:rsid w:val="00E4383C"/>
    <w:rsid w:val="00E43E95"/>
    <w:rsid w:val="00E43FFD"/>
    <w:rsid w:val="00E444B3"/>
    <w:rsid w:val="00E44627"/>
    <w:rsid w:val="00E448D3"/>
    <w:rsid w:val="00E45092"/>
    <w:rsid w:val="00E4509C"/>
    <w:rsid w:val="00E45412"/>
    <w:rsid w:val="00E45921"/>
    <w:rsid w:val="00E45AD4"/>
    <w:rsid w:val="00E45BD2"/>
    <w:rsid w:val="00E465CD"/>
    <w:rsid w:val="00E46730"/>
    <w:rsid w:val="00E46AE2"/>
    <w:rsid w:val="00E46D95"/>
    <w:rsid w:val="00E4741A"/>
    <w:rsid w:val="00E47BF5"/>
    <w:rsid w:val="00E47DB8"/>
    <w:rsid w:val="00E47F58"/>
    <w:rsid w:val="00E5066C"/>
    <w:rsid w:val="00E50B93"/>
    <w:rsid w:val="00E50CEC"/>
    <w:rsid w:val="00E50D53"/>
    <w:rsid w:val="00E51996"/>
    <w:rsid w:val="00E51CC7"/>
    <w:rsid w:val="00E51F58"/>
    <w:rsid w:val="00E52B7C"/>
    <w:rsid w:val="00E52D78"/>
    <w:rsid w:val="00E531BC"/>
    <w:rsid w:val="00E53414"/>
    <w:rsid w:val="00E53483"/>
    <w:rsid w:val="00E543D4"/>
    <w:rsid w:val="00E546F8"/>
    <w:rsid w:val="00E546FA"/>
    <w:rsid w:val="00E551A7"/>
    <w:rsid w:val="00E553F2"/>
    <w:rsid w:val="00E55C59"/>
    <w:rsid w:val="00E56680"/>
    <w:rsid w:val="00E56897"/>
    <w:rsid w:val="00E573A3"/>
    <w:rsid w:val="00E576B0"/>
    <w:rsid w:val="00E60561"/>
    <w:rsid w:val="00E61C8D"/>
    <w:rsid w:val="00E61F61"/>
    <w:rsid w:val="00E62691"/>
    <w:rsid w:val="00E6292C"/>
    <w:rsid w:val="00E62DF9"/>
    <w:rsid w:val="00E6307B"/>
    <w:rsid w:val="00E632FE"/>
    <w:rsid w:val="00E638CA"/>
    <w:rsid w:val="00E63C73"/>
    <w:rsid w:val="00E63D5F"/>
    <w:rsid w:val="00E64954"/>
    <w:rsid w:val="00E64995"/>
    <w:rsid w:val="00E649F7"/>
    <w:rsid w:val="00E649FC"/>
    <w:rsid w:val="00E64A68"/>
    <w:rsid w:val="00E652BB"/>
    <w:rsid w:val="00E6547A"/>
    <w:rsid w:val="00E65BE5"/>
    <w:rsid w:val="00E65EF3"/>
    <w:rsid w:val="00E66000"/>
    <w:rsid w:val="00E6642F"/>
    <w:rsid w:val="00E66D33"/>
    <w:rsid w:val="00E670A5"/>
    <w:rsid w:val="00E67D4D"/>
    <w:rsid w:val="00E67D52"/>
    <w:rsid w:val="00E700AB"/>
    <w:rsid w:val="00E700E6"/>
    <w:rsid w:val="00E709F5"/>
    <w:rsid w:val="00E7151C"/>
    <w:rsid w:val="00E715C3"/>
    <w:rsid w:val="00E71871"/>
    <w:rsid w:val="00E71D83"/>
    <w:rsid w:val="00E7200B"/>
    <w:rsid w:val="00E7215B"/>
    <w:rsid w:val="00E7242D"/>
    <w:rsid w:val="00E729C4"/>
    <w:rsid w:val="00E72F83"/>
    <w:rsid w:val="00E732F2"/>
    <w:rsid w:val="00E7345B"/>
    <w:rsid w:val="00E7375C"/>
    <w:rsid w:val="00E73899"/>
    <w:rsid w:val="00E738C0"/>
    <w:rsid w:val="00E74BF7"/>
    <w:rsid w:val="00E7580E"/>
    <w:rsid w:val="00E75A8B"/>
    <w:rsid w:val="00E75A91"/>
    <w:rsid w:val="00E75AB5"/>
    <w:rsid w:val="00E75BBD"/>
    <w:rsid w:val="00E75E50"/>
    <w:rsid w:val="00E76766"/>
    <w:rsid w:val="00E76EBD"/>
    <w:rsid w:val="00E775DC"/>
    <w:rsid w:val="00E77C4A"/>
    <w:rsid w:val="00E802F3"/>
    <w:rsid w:val="00E809F8"/>
    <w:rsid w:val="00E80BD7"/>
    <w:rsid w:val="00E81523"/>
    <w:rsid w:val="00E817BA"/>
    <w:rsid w:val="00E818DB"/>
    <w:rsid w:val="00E81A93"/>
    <w:rsid w:val="00E81D11"/>
    <w:rsid w:val="00E824BF"/>
    <w:rsid w:val="00E82C34"/>
    <w:rsid w:val="00E82CE8"/>
    <w:rsid w:val="00E837D9"/>
    <w:rsid w:val="00E83D16"/>
    <w:rsid w:val="00E841A4"/>
    <w:rsid w:val="00E8425E"/>
    <w:rsid w:val="00E846A1"/>
    <w:rsid w:val="00E84810"/>
    <w:rsid w:val="00E84B45"/>
    <w:rsid w:val="00E85F3F"/>
    <w:rsid w:val="00E863A0"/>
    <w:rsid w:val="00E866D5"/>
    <w:rsid w:val="00E86DC2"/>
    <w:rsid w:val="00E902A0"/>
    <w:rsid w:val="00E90315"/>
    <w:rsid w:val="00E90645"/>
    <w:rsid w:val="00E90A8D"/>
    <w:rsid w:val="00E91027"/>
    <w:rsid w:val="00E91926"/>
    <w:rsid w:val="00E92B47"/>
    <w:rsid w:val="00E92EBC"/>
    <w:rsid w:val="00E9324A"/>
    <w:rsid w:val="00E932A6"/>
    <w:rsid w:val="00E93D38"/>
    <w:rsid w:val="00E93D91"/>
    <w:rsid w:val="00E93F1B"/>
    <w:rsid w:val="00E9423D"/>
    <w:rsid w:val="00E943A0"/>
    <w:rsid w:val="00E94E6D"/>
    <w:rsid w:val="00E957EC"/>
    <w:rsid w:val="00E95F81"/>
    <w:rsid w:val="00E9602B"/>
    <w:rsid w:val="00E96065"/>
    <w:rsid w:val="00E961CF"/>
    <w:rsid w:val="00E962CE"/>
    <w:rsid w:val="00E963BA"/>
    <w:rsid w:val="00E965D4"/>
    <w:rsid w:val="00E967D8"/>
    <w:rsid w:val="00E96855"/>
    <w:rsid w:val="00E973A1"/>
    <w:rsid w:val="00E9742A"/>
    <w:rsid w:val="00E97659"/>
    <w:rsid w:val="00E97A64"/>
    <w:rsid w:val="00E97B8E"/>
    <w:rsid w:val="00EA063C"/>
    <w:rsid w:val="00EA0769"/>
    <w:rsid w:val="00EA113A"/>
    <w:rsid w:val="00EA1C73"/>
    <w:rsid w:val="00EA26D2"/>
    <w:rsid w:val="00EA2D70"/>
    <w:rsid w:val="00EA2DA3"/>
    <w:rsid w:val="00EA3BA7"/>
    <w:rsid w:val="00EA4318"/>
    <w:rsid w:val="00EA44A9"/>
    <w:rsid w:val="00EA4861"/>
    <w:rsid w:val="00EA4AAA"/>
    <w:rsid w:val="00EA555F"/>
    <w:rsid w:val="00EA5844"/>
    <w:rsid w:val="00EA5DEF"/>
    <w:rsid w:val="00EA6213"/>
    <w:rsid w:val="00EA62B6"/>
    <w:rsid w:val="00EA6566"/>
    <w:rsid w:val="00EA69BC"/>
    <w:rsid w:val="00EA7B99"/>
    <w:rsid w:val="00EA7C63"/>
    <w:rsid w:val="00EB016C"/>
    <w:rsid w:val="00EB0D8A"/>
    <w:rsid w:val="00EB1027"/>
    <w:rsid w:val="00EB1A93"/>
    <w:rsid w:val="00EB1AB5"/>
    <w:rsid w:val="00EB1BF8"/>
    <w:rsid w:val="00EB2A6A"/>
    <w:rsid w:val="00EB2EA5"/>
    <w:rsid w:val="00EB2F38"/>
    <w:rsid w:val="00EB3533"/>
    <w:rsid w:val="00EB373B"/>
    <w:rsid w:val="00EB37E4"/>
    <w:rsid w:val="00EB393B"/>
    <w:rsid w:val="00EB40FE"/>
    <w:rsid w:val="00EB4785"/>
    <w:rsid w:val="00EB4F60"/>
    <w:rsid w:val="00EB5826"/>
    <w:rsid w:val="00EB65BD"/>
    <w:rsid w:val="00EB6A3A"/>
    <w:rsid w:val="00EB7AEE"/>
    <w:rsid w:val="00EB7C3B"/>
    <w:rsid w:val="00EB7CFF"/>
    <w:rsid w:val="00EC164D"/>
    <w:rsid w:val="00EC1681"/>
    <w:rsid w:val="00EC18E6"/>
    <w:rsid w:val="00EC1B91"/>
    <w:rsid w:val="00EC1DCE"/>
    <w:rsid w:val="00EC27E8"/>
    <w:rsid w:val="00EC2F69"/>
    <w:rsid w:val="00EC3632"/>
    <w:rsid w:val="00EC3783"/>
    <w:rsid w:val="00EC3D64"/>
    <w:rsid w:val="00EC41A4"/>
    <w:rsid w:val="00EC4368"/>
    <w:rsid w:val="00EC46C6"/>
    <w:rsid w:val="00EC48BF"/>
    <w:rsid w:val="00EC5052"/>
    <w:rsid w:val="00EC68A6"/>
    <w:rsid w:val="00EC69D3"/>
    <w:rsid w:val="00EC6BCC"/>
    <w:rsid w:val="00EC6EC7"/>
    <w:rsid w:val="00EC6F67"/>
    <w:rsid w:val="00EC71C4"/>
    <w:rsid w:val="00EC79D6"/>
    <w:rsid w:val="00EC7F9A"/>
    <w:rsid w:val="00ED000C"/>
    <w:rsid w:val="00ED00E0"/>
    <w:rsid w:val="00ED01BE"/>
    <w:rsid w:val="00ED090C"/>
    <w:rsid w:val="00ED0B1C"/>
    <w:rsid w:val="00ED0CC4"/>
    <w:rsid w:val="00ED0F17"/>
    <w:rsid w:val="00ED177F"/>
    <w:rsid w:val="00ED1BC7"/>
    <w:rsid w:val="00ED1C32"/>
    <w:rsid w:val="00ED1C54"/>
    <w:rsid w:val="00ED1E22"/>
    <w:rsid w:val="00ED1EA1"/>
    <w:rsid w:val="00ED23F2"/>
    <w:rsid w:val="00ED2507"/>
    <w:rsid w:val="00ED35F3"/>
    <w:rsid w:val="00ED4278"/>
    <w:rsid w:val="00ED4B9C"/>
    <w:rsid w:val="00ED5B30"/>
    <w:rsid w:val="00ED5E63"/>
    <w:rsid w:val="00ED5F56"/>
    <w:rsid w:val="00ED6545"/>
    <w:rsid w:val="00ED6833"/>
    <w:rsid w:val="00ED6A5E"/>
    <w:rsid w:val="00ED6F24"/>
    <w:rsid w:val="00ED6FBC"/>
    <w:rsid w:val="00ED7438"/>
    <w:rsid w:val="00ED7A44"/>
    <w:rsid w:val="00ED7A82"/>
    <w:rsid w:val="00ED7D77"/>
    <w:rsid w:val="00ED7F80"/>
    <w:rsid w:val="00EE0238"/>
    <w:rsid w:val="00EE0D95"/>
    <w:rsid w:val="00EE17FA"/>
    <w:rsid w:val="00EE1955"/>
    <w:rsid w:val="00EE1D89"/>
    <w:rsid w:val="00EE1EFD"/>
    <w:rsid w:val="00EE30C2"/>
    <w:rsid w:val="00EE3417"/>
    <w:rsid w:val="00EE3F05"/>
    <w:rsid w:val="00EE416E"/>
    <w:rsid w:val="00EE4674"/>
    <w:rsid w:val="00EE4A14"/>
    <w:rsid w:val="00EE4B5F"/>
    <w:rsid w:val="00EE51C7"/>
    <w:rsid w:val="00EE5440"/>
    <w:rsid w:val="00EE5E31"/>
    <w:rsid w:val="00EE6077"/>
    <w:rsid w:val="00EE60A6"/>
    <w:rsid w:val="00EE6364"/>
    <w:rsid w:val="00EE691F"/>
    <w:rsid w:val="00EE6FE3"/>
    <w:rsid w:val="00EE7E3F"/>
    <w:rsid w:val="00EF05EE"/>
    <w:rsid w:val="00EF0B92"/>
    <w:rsid w:val="00EF22AE"/>
    <w:rsid w:val="00EF3435"/>
    <w:rsid w:val="00EF3796"/>
    <w:rsid w:val="00EF4D51"/>
    <w:rsid w:val="00EF4FC1"/>
    <w:rsid w:val="00EF52ED"/>
    <w:rsid w:val="00EF53B9"/>
    <w:rsid w:val="00EF59E6"/>
    <w:rsid w:val="00EF5CDA"/>
    <w:rsid w:val="00EF5FC0"/>
    <w:rsid w:val="00EF73FC"/>
    <w:rsid w:val="00EF7626"/>
    <w:rsid w:val="00F00D8F"/>
    <w:rsid w:val="00F00DFD"/>
    <w:rsid w:val="00F0183F"/>
    <w:rsid w:val="00F019B7"/>
    <w:rsid w:val="00F01F7C"/>
    <w:rsid w:val="00F01F86"/>
    <w:rsid w:val="00F024A6"/>
    <w:rsid w:val="00F02E94"/>
    <w:rsid w:val="00F02EC0"/>
    <w:rsid w:val="00F0352C"/>
    <w:rsid w:val="00F03C07"/>
    <w:rsid w:val="00F04944"/>
    <w:rsid w:val="00F04F1C"/>
    <w:rsid w:val="00F055B1"/>
    <w:rsid w:val="00F0574A"/>
    <w:rsid w:val="00F0584A"/>
    <w:rsid w:val="00F05A88"/>
    <w:rsid w:val="00F05EFC"/>
    <w:rsid w:val="00F05FEC"/>
    <w:rsid w:val="00F06FA5"/>
    <w:rsid w:val="00F073E5"/>
    <w:rsid w:val="00F07D38"/>
    <w:rsid w:val="00F07DC4"/>
    <w:rsid w:val="00F10219"/>
    <w:rsid w:val="00F10AC8"/>
    <w:rsid w:val="00F10BF9"/>
    <w:rsid w:val="00F11172"/>
    <w:rsid w:val="00F114F3"/>
    <w:rsid w:val="00F11B01"/>
    <w:rsid w:val="00F11D47"/>
    <w:rsid w:val="00F12098"/>
    <w:rsid w:val="00F127FD"/>
    <w:rsid w:val="00F12D23"/>
    <w:rsid w:val="00F12ED8"/>
    <w:rsid w:val="00F13421"/>
    <w:rsid w:val="00F13442"/>
    <w:rsid w:val="00F144C5"/>
    <w:rsid w:val="00F144D1"/>
    <w:rsid w:val="00F1477D"/>
    <w:rsid w:val="00F147F6"/>
    <w:rsid w:val="00F147FE"/>
    <w:rsid w:val="00F1503D"/>
    <w:rsid w:val="00F1572E"/>
    <w:rsid w:val="00F15A49"/>
    <w:rsid w:val="00F15F00"/>
    <w:rsid w:val="00F164D1"/>
    <w:rsid w:val="00F1653E"/>
    <w:rsid w:val="00F16AB7"/>
    <w:rsid w:val="00F16C54"/>
    <w:rsid w:val="00F16F86"/>
    <w:rsid w:val="00F16FC8"/>
    <w:rsid w:val="00F170DA"/>
    <w:rsid w:val="00F1771F"/>
    <w:rsid w:val="00F20543"/>
    <w:rsid w:val="00F20A6A"/>
    <w:rsid w:val="00F216A3"/>
    <w:rsid w:val="00F21AA3"/>
    <w:rsid w:val="00F228A3"/>
    <w:rsid w:val="00F22D1A"/>
    <w:rsid w:val="00F23365"/>
    <w:rsid w:val="00F23A41"/>
    <w:rsid w:val="00F2410A"/>
    <w:rsid w:val="00F2432B"/>
    <w:rsid w:val="00F24337"/>
    <w:rsid w:val="00F244EF"/>
    <w:rsid w:val="00F246FB"/>
    <w:rsid w:val="00F24B86"/>
    <w:rsid w:val="00F24D7E"/>
    <w:rsid w:val="00F25ED5"/>
    <w:rsid w:val="00F265F9"/>
    <w:rsid w:val="00F268BE"/>
    <w:rsid w:val="00F301C4"/>
    <w:rsid w:val="00F30297"/>
    <w:rsid w:val="00F31186"/>
    <w:rsid w:val="00F314A3"/>
    <w:rsid w:val="00F31CE3"/>
    <w:rsid w:val="00F31FFD"/>
    <w:rsid w:val="00F325FF"/>
    <w:rsid w:val="00F328DC"/>
    <w:rsid w:val="00F32A48"/>
    <w:rsid w:val="00F32EB2"/>
    <w:rsid w:val="00F3346A"/>
    <w:rsid w:val="00F33733"/>
    <w:rsid w:val="00F338CC"/>
    <w:rsid w:val="00F33AEA"/>
    <w:rsid w:val="00F34CD3"/>
    <w:rsid w:val="00F35372"/>
    <w:rsid w:val="00F35597"/>
    <w:rsid w:val="00F357EB"/>
    <w:rsid w:val="00F35EF2"/>
    <w:rsid w:val="00F3694A"/>
    <w:rsid w:val="00F36A69"/>
    <w:rsid w:val="00F36EB9"/>
    <w:rsid w:val="00F378F4"/>
    <w:rsid w:val="00F37DD1"/>
    <w:rsid w:val="00F40586"/>
    <w:rsid w:val="00F406B5"/>
    <w:rsid w:val="00F40A52"/>
    <w:rsid w:val="00F429F3"/>
    <w:rsid w:val="00F43E32"/>
    <w:rsid w:val="00F43F91"/>
    <w:rsid w:val="00F4432F"/>
    <w:rsid w:val="00F444D6"/>
    <w:rsid w:val="00F45AC5"/>
    <w:rsid w:val="00F45E91"/>
    <w:rsid w:val="00F46060"/>
    <w:rsid w:val="00F46D5C"/>
    <w:rsid w:val="00F46D91"/>
    <w:rsid w:val="00F46FE3"/>
    <w:rsid w:val="00F47241"/>
    <w:rsid w:val="00F476B1"/>
    <w:rsid w:val="00F477DB"/>
    <w:rsid w:val="00F47D23"/>
    <w:rsid w:val="00F47FE6"/>
    <w:rsid w:val="00F50630"/>
    <w:rsid w:val="00F507D5"/>
    <w:rsid w:val="00F508AA"/>
    <w:rsid w:val="00F50903"/>
    <w:rsid w:val="00F50926"/>
    <w:rsid w:val="00F51065"/>
    <w:rsid w:val="00F514B8"/>
    <w:rsid w:val="00F5162F"/>
    <w:rsid w:val="00F51A67"/>
    <w:rsid w:val="00F51E32"/>
    <w:rsid w:val="00F520EF"/>
    <w:rsid w:val="00F5258C"/>
    <w:rsid w:val="00F53293"/>
    <w:rsid w:val="00F53848"/>
    <w:rsid w:val="00F54235"/>
    <w:rsid w:val="00F55586"/>
    <w:rsid w:val="00F555E4"/>
    <w:rsid w:val="00F55824"/>
    <w:rsid w:val="00F559EA"/>
    <w:rsid w:val="00F55E8D"/>
    <w:rsid w:val="00F55F09"/>
    <w:rsid w:val="00F5672B"/>
    <w:rsid w:val="00F568E5"/>
    <w:rsid w:val="00F57774"/>
    <w:rsid w:val="00F577CB"/>
    <w:rsid w:val="00F57BE5"/>
    <w:rsid w:val="00F57CF7"/>
    <w:rsid w:val="00F60263"/>
    <w:rsid w:val="00F60367"/>
    <w:rsid w:val="00F607B4"/>
    <w:rsid w:val="00F60A29"/>
    <w:rsid w:val="00F60B8A"/>
    <w:rsid w:val="00F60E01"/>
    <w:rsid w:val="00F60FB4"/>
    <w:rsid w:val="00F611F2"/>
    <w:rsid w:val="00F613BB"/>
    <w:rsid w:val="00F61970"/>
    <w:rsid w:val="00F61D52"/>
    <w:rsid w:val="00F61E2C"/>
    <w:rsid w:val="00F62459"/>
    <w:rsid w:val="00F62557"/>
    <w:rsid w:val="00F63FEE"/>
    <w:rsid w:val="00F6488B"/>
    <w:rsid w:val="00F65032"/>
    <w:rsid w:val="00F652DA"/>
    <w:rsid w:val="00F65923"/>
    <w:rsid w:val="00F65A63"/>
    <w:rsid w:val="00F65E98"/>
    <w:rsid w:val="00F665E5"/>
    <w:rsid w:val="00F66D16"/>
    <w:rsid w:val="00F66EB0"/>
    <w:rsid w:val="00F6725F"/>
    <w:rsid w:val="00F70038"/>
    <w:rsid w:val="00F70271"/>
    <w:rsid w:val="00F7091D"/>
    <w:rsid w:val="00F70E28"/>
    <w:rsid w:val="00F70EB9"/>
    <w:rsid w:val="00F710E7"/>
    <w:rsid w:val="00F714D5"/>
    <w:rsid w:val="00F715BC"/>
    <w:rsid w:val="00F718D2"/>
    <w:rsid w:val="00F71F41"/>
    <w:rsid w:val="00F720E7"/>
    <w:rsid w:val="00F7229D"/>
    <w:rsid w:val="00F7244A"/>
    <w:rsid w:val="00F72492"/>
    <w:rsid w:val="00F724CD"/>
    <w:rsid w:val="00F72D42"/>
    <w:rsid w:val="00F7364C"/>
    <w:rsid w:val="00F7393C"/>
    <w:rsid w:val="00F73F6B"/>
    <w:rsid w:val="00F741CD"/>
    <w:rsid w:val="00F7442F"/>
    <w:rsid w:val="00F7497B"/>
    <w:rsid w:val="00F75047"/>
    <w:rsid w:val="00F75634"/>
    <w:rsid w:val="00F75A11"/>
    <w:rsid w:val="00F75A54"/>
    <w:rsid w:val="00F75FAF"/>
    <w:rsid w:val="00F76B98"/>
    <w:rsid w:val="00F76C27"/>
    <w:rsid w:val="00F77276"/>
    <w:rsid w:val="00F776FC"/>
    <w:rsid w:val="00F77860"/>
    <w:rsid w:val="00F77DA8"/>
    <w:rsid w:val="00F77EAE"/>
    <w:rsid w:val="00F802E8"/>
    <w:rsid w:val="00F80900"/>
    <w:rsid w:val="00F809D4"/>
    <w:rsid w:val="00F80A92"/>
    <w:rsid w:val="00F81178"/>
    <w:rsid w:val="00F811EA"/>
    <w:rsid w:val="00F818A9"/>
    <w:rsid w:val="00F81BE3"/>
    <w:rsid w:val="00F81BF4"/>
    <w:rsid w:val="00F81CC4"/>
    <w:rsid w:val="00F82177"/>
    <w:rsid w:val="00F82B66"/>
    <w:rsid w:val="00F82D63"/>
    <w:rsid w:val="00F82D67"/>
    <w:rsid w:val="00F836DD"/>
    <w:rsid w:val="00F83759"/>
    <w:rsid w:val="00F8385A"/>
    <w:rsid w:val="00F838CF"/>
    <w:rsid w:val="00F83BA5"/>
    <w:rsid w:val="00F84035"/>
    <w:rsid w:val="00F84757"/>
    <w:rsid w:val="00F84B9A"/>
    <w:rsid w:val="00F84D0A"/>
    <w:rsid w:val="00F84EF4"/>
    <w:rsid w:val="00F86082"/>
    <w:rsid w:val="00F86395"/>
    <w:rsid w:val="00F86DA4"/>
    <w:rsid w:val="00F87562"/>
    <w:rsid w:val="00F876A7"/>
    <w:rsid w:val="00F90AB6"/>
    <w:rsid w:val="00F90CCE"/>
    <w:rsid w:val="00F923A8"/>
    <w:rsid w:val="00F925E4"/>
    <w:rsid w:val="00F927D4"/>
    <w:rsid w:val="00F937E1"/>
    <w:rsid w:val="00F9387E"/>
    <w:rsid w:val="00F93BB4"/>
    <w:rsid w:val="00F93E3F"/>
    <w:rsid w:val="00F94632"/>
    <w:rsid w:val="00F946C7"/>
    <w:rsid w:val="00F94CE6"/>
    <w:rsid w:val="00F95457"/>
    <w:rsid w:val="00F956DA"/>
    <w:rsid w:val="00F9591C"/>
    <w:rsid w:val="00F959FA"/>
    <w:rsid w:val="00F95A97"/>
    <w:rsid w:val="00F95E8D"/>
    <w:rsid w:val="00F961AC"/>
    <w:rsid w:val="00F965E4"/>
    <w:rsid w:val="00F96B0F"/>
    <w:rsid w:val="00F97D33"/>
    <w:rsid w:val="00FA0E71"/>
    <w:rsid w:val="00FA1384"/>
    <w:rsid w:val="00FA1469"/>
    <w:rsid w:val="00FA16FD"/>
    <w:rsid w:val="00FA1A28"/>
    <w:rsid w:val="00FA1AF5"/>
    <w:rsid w:val="00FA1FCE"/>
    <w:rsid w:val="00FA2419"/>
    <w:rsid w:val="00FA2D3E"/>
    <w:rsid w:val="00FA3037"/>
    <w:rsid w:val="00FA317E"/>
    <w:rsid w:val="00FA38D5"/>
    <w:rsid w:val="00FA38FB"/>
    <w:rsid w:val="00FA3916"/>
    <w:rsid w:val="00FA3947"/>
    <w:rsid w:val="00FA3C64"/>
    <w:rsid w:val="00FA4302"/>
    <w:rsid w:val="00FA4321"/>
    <w:rsid w:val="00FA433D"/>
    <w:rsid w:val="00FA43B5"/>
    <w:rsid w:val="00FA4AD2"/>
    <w:rsid w:val="00FA5957"/>
    <w:rsid w:val="00FA5D05"/>
    <w:rsid w:val="00FA5EE5"/>
    <w:rsid w:val="00FA606C"/>
    <w:rsid w:val="00FA6DD6"/>
    <w:rsid w:val="00FA700A"/>
    <w:rsid w:val="00FB0254"/>
    <w:rsid w:val="00FB0A51"/>
    <w:rsid w:val="00FB0A78"/>
    <w:rsid w:val="00FB0AB5"/>
    <w:rsid w:val="00FB0E8C"/>
    <w:rsid w:val="00FB1071"/>
    <w:rsid w:val="00FB1DCA"/>
    <w:rsid w:val="00FB1F0E"/>
    <w:rsid w:val="00FB1F1B"/>
    <w:rsid w:val="00FB2045"/>
    <w:rsid w:val="00FB3575"/>
    <w:rsid w:val="00FB35CC"/>
    <w:rsid w:val="00FB3840"/>
    <w:rsid w:val="00FB3944"/>
    <w:rsid w:val="00FB3DCB"/>
    <w:rsid w:val="00FB4BAC"/>
    <w:rsid w:val="00FB4F5C"/>
    <w:rsid w:val="00FB5D21"/>
    <w:rsid w:val="00FB7246"/>
    <w:rsid w:val="00FB7AB2"/>
    <w:rsid w:val="00FC080D"/>
    <w:rsid w:val="00FC086A"/>
    <w:rsid w:val="00FC0BEA"/>
    <w:rsid w:val="00FC0D41"/>
    <w:rsid w:val="00FC114D"/>
    <w:rsid w:val="00FC173F"/>
    <w:rsid w:val="00FC1948"/>
    <w:rsid w:val="00FC1963"/>
    <w:rsid w:val="00FC1BD7"/>
    <w:rsid w:val="00FC1CA9"/>
    <w:rsid w:val="00FC2158"/>
    <w:rsid w:val="00FC2779"/>
    <w:rsid w:val="00FC284A"/>
    <w:rsid w:val="00FC2F11"/>
    <w:rsid w:val="00FC39C0"/>
    <w:rsid w:val="00FC3EC5"/>
    <w:rsid w:val="00FC54B5"/>
    <w:rsid w:val="00FC5BD4"/>
    <w:rsid w:val="00FC637B"/>
    <w:rsid w:val="00FC7096"/>
    <w:rsid w:val="00FC70BC"/>
    <w:rsid w:val="00FC739A"/>
    <w:rsid w:val="00FC753C"/>
    <w:rsid w:val="00FC769F"/>
    <w:rsid w:val="00FC7A91"/>
    <w:rsid w:val="00FC7C42"/>
    <w:rsid w:val="00FD09F2"/>
    <w:rsid w:val="00FD11BD"/>
    <w:rsid w:val="00FD1A1D"/>
    <w:rsid w:val="00FD1A6F"/>
    <w:rsid w:val="00FD1B17"/>
    <w:rsid w:val="00FD1BEF"/>
    <w:rsid w:val="00FD1F8A"/>
    <w:rsid w:val="00FD1FF1"/>
    <w:rsid w:val="00FD20AC"/>
    <w:rsid w:val="00FD23C8"/>
    <w:rsid w:val="00FD23CC"/>
    <w:rsid w:val="00FD2E2B"/>
    <w:rsid w:val="00FD3B2F"/>
    <w:rsid w:val="00FD3B9D"/>
    <w:rsid w:val="00FD41E2"/>
    <w:rsid w:val="00FD4587"/>
    <w:rsid w:val="00FD492E"/>
    <w:rsid w:val="00FD4A87"/>
    <w:rsid w:val="00FD506F"/>
    <w:rsid w:val="00FD5485"/>
    <w:rsid w:val="00FD54DD"/>
    <w:rsid w:val="00FD588B"/>
    <w:rsid w:val="00FD7391"/>
    <w:rsid w:val="00FD775B"/>
    <w:rsid w:val="00FE131F"/>
    <w:rsid w:val="00FE16C5"/>
    <w:rsid w:val="00FE1B0A"/>
    <w:rsid w:val="00FE2458"/>
    <w:rsid w:val="00FE2521"/>
    <w:rsid w:val="00FE257E"/>
    <w:rsid w:val="00FE2756"/>
    <w:rsid w:val="00FE2B1F"/>
    <w:rsid w:val="00FE2C4F"/>
    <w:rsid w:val="00FE31D3"/>
    <w:rsid w:val="00FE36D2"/>
    <w:rsid w:val="00FE4654"/>
    <w:rsid w:val="00FE4D17"/>
    <w:rsid w:val="00FE5328"/>
    <w:rsid w:val="00FE5F5B"/>
    <w:rsid w:val="00FE63D5"/>
    <w:rsid w:val="00FE6659"/>
    <w:rsid w:val="00FE6B13"/>
    <w:rsid w:val="00FE7AA3"/>
    <w:rsid w:val="00FE7F20"/>
    <w:rsid w:val="00FF0738"/>
    <w:rsid w:val="00FF13E3"/>
    <w:rsid w:val="00FF17E1"/>
    <w:rsid w:val="00FF1A43"/>
    <w:rsid w:val="00FF1FE7"/>
    <w:rsid w:val="00FF2047"/>
    <w:rsid w:val="00FF2213"/>
    <w:rsid w:val="00FF2425"/>
    <w:rsid w:val="00FF2BC3"/>
    <w:rsid w:val="00FF523A"/>
    <w:rsid w:val="00FF53DF"/>
    <w:rsid w:val="00FF5430"/>
    <w:rsid w:val="00FF5517"/>
    <w:rsid w:val="00FF5AC3"/>
    <w:rsid w:val="00FF5B5E"/>
    <w:rsid w:val="00FF6108"/>
    <w:rsid w:val="00FF6419"/>
    <w:rsid w:val="00FF657F"/>
    <w:rsid w:val="00FF6626"/>
    <w:rsid w:val="00FF6BD6"/>
    <w:rsid w:val="00FF777E"/>
    <w:rsid w:val="00FF7FE3"/>
    <w:rsid w:val="012DB5E0"/>
    <w:rsid w:val="02CAB722"/>
    <w:rsid w:val="030DC4D3"/>
    <w:rsid w:val="041A76E8"/>
    <w:rsid w:val="04B89745"/>
    <w:rsid w:val="05D20F63"/>
    <w:rsid w:val="06FD6673"/>
    <w:rsid w:val="070D8BCC"/>
    <w:rsid w:val="08E73680"/>
    <w:rsid w:val="0A1D455C"/>
    <w:rsid w:val="0B07363F"/>
    <w:rsid w:val="0B68EBF8"/>
    <w:rsid w:val="0BDA3C1E"/>
    <w:rsid w:val="0E47292E"/>
    <w:rsid w:val="0E8BDB26"/>
    <w:rsid w:val="10F76397"/>
    <w:rsid w:val="11FE3A92"/>
    <w:rsid w:val="15163326"/>
    <w:rsid w:val="1531BE4C"/>
    <w:rsid w:val="15BEEED2"/>
    <w:rsid w:val="15BF31BA"/>
    <w:rsid w:val="1649E8E6"/>
    <w:rsid w:val="184F3C10"/>
    <w:rsid w:val="18F99503"/>
    <w:rsid w:val="19388B9B"/>
    <w:rsid w:val="196A5A84"/>
    <w:rsid w:val="1A1E8B2F"/>
    <w:rsid w:val="1CEC6386"/>
    <w:rsid w:val="1D216BE8"/>
    <w:rsid w:val="1DC16C32"/>
    <w:rsid w:val="1EDC9E44"/>
    <w:rsid w:val="1F75EE11"/>
    <w:rsid w:val="201FC1E7"/>
    <w:rsid w:val="21E1FB27"/>
    <w:rsid w:val="2251FAE0"/>
    <w:rsid w:val="25C9E660"/>
    <w:rsid w:val="264E73BB"/>
    <w:rsid w:val="2781ED15"/>
    <w:rsid w:val="2A31F5C7"/>
    <w:rsid w:val="2BCCE11B"/>
    <w:rsid w:val="2E6268B2"/>
    <w:rsid w:val="2EA79181"/>
    <w:rsid w:val="2F3F1112"/>
    <w:rsid w:val="3067A890"/>
    <w:rsid w:val="314BE29C"/>
    <w:rsid w:val="35CF42FC"/>
    <w:rsid w:val="35FF89D3"/>
    <w:rsid w:val="37E8809E"/>
    <w:rsid w:val="40A686BB"/>
    <w:rsid w:val="497B0D9B"/>
    <w:rsid w:val="4D036349"/>
    <w:rsid w:val="4D475173"/>
    <w:rsid w:val="4E84FC62"/>
    <w:rsid w:val="50C9819C"/>
    <w:rsid w:val="52B65E6B"/>
    <w:rsid w:val="5DFF6A64"/>
    <w:rsid w:val="60212216"/>
    <w:rsid w:val="61FE2BD4"/>
    <w:rsid w:val="62BD0941"/>
    <w:rsid w:val="6492E6F8"/>
    <w:rsid w:val="6B78336E"/>
    <w:rsid w:val="6E7B4B5A"/>
    <w:rsid w:val="6E86FB8F"/>
    <w:rsid w:val="73ADF4F0"/>
    <w:rsid w:val="740C4612"/>
    <w:rsid w:val="7470688D"/>
    <w:rsid w:val="761AA25C"/>
    <w:rsid w:val="76AE3864"/>
    <w:rsid w:val="7B2FD997"/>
    <w:rsid w:val="7CF9A073"/>
    <w:rsid w:val="7D070205"/>
    <w:rsid w:val="7E3F189A"/>
    <w:rsid w:val="7F0118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82DA"/>
  <w15:chartTrackingRefBased/>
  <w15:docId w15:val="{1F962B2A-6134-4301-A7AE-94C2493BF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4BF"/>
    <w:pPr>
      <w:widowControl w:val="0"/>
      <w:spacing w:after="200" w:line="276" w:lineRule="auto"/>
    </w:pPr>
    <w:rPr>
      <w:rFonts w:ascii="Arial" w:hAnsi="Arial"/>
      <w:sz w:val="24"/>
    </w:rPr>
  </w:style>
  <w:style w:type="paragraph" w:styleId="Heading1">
    <w:name w:val="heading 1"/>
    <w:basedOn w:val="Normal"/>
    <w:next w:val="Normal"/>
    <w:link w:val="Heading1Char"/>
    <w:qFormat/>
    <w:rsid w:val="0054129B"/>
    <w:pPr>
      <w:keepNext/>
      <w:keepLines/>
      <w:spacing w:before="240" w:after="120"/>
      <w:outlineLvl w:val="0"/>
    </w:pPr>
    <w:rPr>
      <w:rFonts w:eastAsiaTheme="majorEastAsia" w:cstheme="majorBidi"/>
      <w:b/>
      <w:sz w:val="36"/>
      <w:szCs w:val="32"/>
    </w:rPr>
  </w:style>
  <w:style w:type="paragraph" w:styleId="Heading2">
    <w:name w:val="heading 2"/>
    <w:aliases w:val="Block Heading"/>
    <w:basedOn w:val="Normal"/>
    <w:link w:val="Heading2Char"/>
    <w:autoRedefine/>
    <w:unhideWhenUsed/>
    <w:qFormat/>
    <w:rsid w:val="00B17653"/>
    <w:pPr>
      <w:keepNext/>
      <w:keepLines/>
      <w:widowControl/>
      <w:pBdr>
        <w:top w:val="single" w:sz="2" w:space="31" w:color="833C0B" w:themeColor="accent2" w:themeShade="80"/>
        <w:left w:val="single" w:sz="2" w:space="12" w:color="833C0B" w:themeColor="accent2" w:themeShade="80"/>
        <w:bottom w:val="single" w:sz="2" w:space="31" w:color="833C0B" w:themeColor="accent2" w:themeShade="80"/>
        <w:right w:val="single" w:sz="2" w:space="12" w:color="833C0B" w:themeColor="accent2" w:themeShade="80"/>
      </w:pBdr>
      <w:spacing w:after="0" w:line="240" w:lineRule="auto"/>
      <w:ind w:right="360"/>
      <w:jc w:val="right"/>
      <w:outlineLvl w:val="1"/>
    </w:pPr>
    <w:rPr>
      <w:rFonts w:eastAsiaTheme="majorEastAsia" w:cs="Arial"/>
      <w:b/>
      <w:w w:val="95"/>
      <w:sz w:val="28"/>
      <w:szCs w:val="28"/>
      <w:lang w:eastAsia="ja-JP"/>
    </w:rPr>
  </w:style>
  <w:style w:type="paragraph" w:styleId="Heading3">
    <w:name w:val="heading 3"/>
    <w:basedOn w:val="Normal"/>
    <w:next w:val="Normal"/>
    <w:link w:val="Heading3Char"/>
    <w:qFormat/>
    <w:rsid w:val="004D2B2C"/>
    <w:pPr>
      <w:keepNext/>
      <w:widowControl/>
      <w:spacing w:before="240" w:after="240" w:line="240" w:lineRule="auto"/>
      <w:outlineLvl w:val="2"/>
    </w:pPr>
    <w:rPr>
      <w:rFonts w:eastAsia="Times New Roman" w:cs="Arial"/>
      <w:b/>
      <w:bCs/>
      <w:sz w:val="36"/>
      <w:szCs w:val="26"/>
    </w:rPr>
  </w:style>
  <w:style w:type="paragraph" w:styleId="Heading4">
    <w:name w:val="heading 4"/>
    <w:basedOn w:val="Normal"/>
    <w:next w:val="Normal"/>
    <w:link w:val="Heading4Char"/>
    <w:qFormat/>
    <w:rsid w:val="000F3357"/>
    <w:pPr>
      <w:keepNext/>
      <w:widowControl/>
      <w:spacing w:before="240" w:after="240" w:line="240" w:lineRule="auto"/>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C00717"/>
    <w:pPr>
      <w:keepNext/>
      <w:keepLines/>
      <w:spacing w:before="240" w:after="240" w:line="240" w:lineRule="auto"/>
      <w:outlineLvl w:val="4"/>
    </w:pPr>
    <w:rPr>
      <w:rFonts w:eastAsiaTheme="majorEastAsia" w:cstheme="majorBidi"/>
      <w:b/>
      <w:color w:val="000000" w:themeColor="text1"/>
    </w:rPr>
  </w:style>
  <w:style w:type="paragraph" w:styleId="Heading6">
    <w:name w:val="heading 6"/>
    <w:basedOn w:val="Normal"/>
    <w:next w:val="Normal"/>
    <w:link w:val="Heading6Char"/>
    <w:qFormat/>
    <w:rsid w:val="00C40F7A"/>
    <w:pPr>
      <w:widowControl/>
      <w:pBdr>
        <w:left w:val="single" w:sz="48" w:space="4" w:color="7030A0"/>
      </w:pBdr>
      <w:shd w:val="clear" w:color="auto" w:fill="E4D5EF"/>
      <w:spacing w:before="240" w:after="60" w:line="240" w:lineRule="auto"/>
      <w:outlineLvl w:val="5"/>
    </w:pPr>
    <w:rPr>
      <w:rFonts w:eastAsia="Times New Roman" w:cs="Times New Roman"/>
      <w:b/>
      <w:bCs/>
      <w:sz w:val="28"/>
    </w:rPr>
  </w:style>
  <w:style w:type="paragraph" w:styleId="Heading7">
    <w:name w:val="heading 7"/>
    <w:basedOn w:val="Normal"/>
    <w:next w:val="Normal"/>
    <w:link w:val="Heading7Char"/>
    <w:qFormat/>
    <w:rsid w:val="000A73D2"/>
    <w:pPr>
      <w:keepNext/>
      <w:widowControl/>
      <w:shd w:val="clear" w:color="auto" w:fill="E9DEF2"/>
      <w:spacing w:after="0" w:line="240" w:lineRule="auto"/>
      <w:jc w:val="center"/>
      <w:outlineLvl w:val="6"/>
    </w:pPr>
    <w:rPr>
      <w:rFonts w:eastAsia="Times New Roman" w:cs="Times New Roman"/>
      <w:b/>
      <w:szCs w:val="23"/>
    </w:rPr>
  </w:style>
  <w:style w:type="paragraph" w:styleId="Heading8">
    <w:name w:val="heading 8"/>
    <w:basedOn w:val="Normal"/>
    <w:next w:val="Normal"/>
    <w:link w:val="Heading8Char"/>
    <w:unhideWhenUsed/>
    <w:qFormat/>
    <w:rsid w:val="00416C35"/>
    <w:pPr>
      <w:widowControl/>
      <w:spacing w:before="240" w:after="60" w:line="240" w:lineRule="auto"/>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29B"/>
    <w:rPr>
      <w:rFonts w:ascii="Arial" w:eastAsiaTheme="majorEastAsia" w:hAnsi="Arial" w:cstheme="majorBidi"/>
      <w:b/>
      <w:sz w:val="36"/>
      <w:szCs w:val="32"/>
    </w:rPr>
  </w:style>
  <w:style w:type="character" w:customStyle="1" w:styleId="Heading2Char">
    <w:name w:val="Heading 2 Char"/>
    <w:aliases w:val="Block Heading Char"/>
    <w:basedOn w:val="DefaultParagraphFont"/>
    <w:link w:val="Heading2"/>
    <w:rsid w:val="00B17653"/>
    <w:rPr>
      <w:rFonts w:ascii="Arial" w:eastAsiaTheme="majorEastAsia" w:hAnsi="Arial" w:cs="Arial"/>
      <w:b/>
      <w:w w:val="95"/>
      <w:sz w:val="28"/>
      <w:szCs w:val="28"/>
      <w:lang w:eastAsia="ja-JP"/>
    </w:rPr>
  </w:style>
  <w:style w:type="character" w:customStyle="1" w:styleId="Heading3Char">
    <w:name w:val="Heading 3 Char"/>
    <w:basedOn w:val="DefaultParagraphFont"/>
    <w:link w:val="Heading3"/>
    <w:rsid w:val="004D2B2C"/>
    <w:rPr>
      <w:rFonts w:ascii="Arial" w:eastAsia="Times New Roman" w:hAnsi="Arial" w:cs="Arial"/>
      <w:b/>
      <w:bCs/>
      <w:sz w:val="36"/>
      <w:szCs w:val="26"/>
    </w:rPr>
  </w:style>
  <w:style w:type="character" w:customStyle="1" w:styleId="Heading4Char">
    <w:name w:val="Heading 4 Char"/>
    <w:basedOn w:val="DefaultParagraphFont"/>
    <w:link w:val="Heading4"/>
    <w:rsid w:val="000F3357"/>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C00717"/>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rsid w:val="00C40F7A"/>
    <w:rPr>
      <w:rFonts w:ascii="Arial" w:eastAsia="Times New Roman" w:hAnsi="Arial" w:cs="Times New Roman"/>
      <w:b/>
      <w:bCs/>
      <w:sz w:val="28"/>
      <w:shd w:val="clear" w:color="auto" w:fill="E4D5EF"/>
    </w:rPr>
  </w:style>
  <w:style w:type="character" w:customStyle="1" w:styleId="Heading7Char">
    <w:name w:val="Heading 7 Char"/>
    <w:basedOn w:val="DefaultParagraphFont"/>
    <w:link w:val="Heading7"/>
    <w:rsid w:val="000A73D2"/>
    <w:rPr>
      <w:rFonts w:ascii="Arial" w:eastAsia="Times New Roman" w:hAnsi="Arial" w:cs="Times New Roman"/>
      <w:b/>
      <w:sz w:val="24"/>
      <w:szCs w:val="23"/>
      <w:shd w:val="clear" w:color="auto" w:fill="E9DEF2"/>
    </w:rPr>
  </w:style>
  <w:style w:type="character" w:customStyle="1" w:styleId="Heading8Char">
    <w:name w:val="Heading 8 Char"/>
    <w:basedOn w:val="DefaultParagraphFont"/>
    <w:link w:val="Heading8"/>
    <w:rsid w:val="00416C35"/>
    <w:rPr>
      <w:rFonts w:ascii="Calibri" w:eastAsia="Times New Roman" w:hAnsi="Calibri" w:cs="Times New Roman"/>
      <w:i/>
      <w:iCs/>
      <w:sz w:val="24"/>
      <w:szCs w:val="24"/>
    </w:rPr>
  </w:style>
  <w:style w:type="paragraph" w:styleId="Header">
    <w:name w:val="header"/>
    <w:basedOn w:val="Normal"/>
    <w:link w:val="HeaderChar"/>
    <w:uiPriority w:val="99"/>
    <w:unhideWhenUsed/>
    <w:rsid w:val="00DE4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E5"/>
  </w:style>
  <w:style w:type="paragraph" w:styleId="Footer">
    <w:name w:val="footer"/>
    <w:basedOn w:val="Normal"/>
    <w:link w:val="FooterChar"/>
    <w:uiPriority w:val="99"/>
    <w:unhideWhenUsed/>
    <w:rsid w:val="00DE4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E5"/>
  </w:style>
  <w:style w:type="paragraph" w:styleId="TOCHeading">
    <w:name w:val="TOC Heading"/>
    <w:basedOn w:val="Heading1"/>
    <w:next w:val="Normal"/>
    <w:link w:val="TOCHeadingChar"/>
    <w:uiPriority w:val="39"/>
    <w:unhideWhenUsed/>
    <w:qFormat/>
    <w:rsid w:val="00DE4FE5"/>
    <w:pPr>
      <w:widowControl/>
      <w:spacing w:line="259" w:lineRule="auto"/>
      <w:outlineLvl w:val="9"/>
    </w:pPr>
  </w:style>
  <w:style w:type="paragraph" w:styleId="TOC2">
    <w:name w:val="toc 2"/>
    <w:basedOn w:val="Normal"/>
    <w:next w:val="Normal"/>
    <w:autoRedefine/>
    <w:uiPriority w:val="39"/>
    <w:unhideWhenUsed/>
    <w:rsid w:val="007C1F39"/>
    <w:pPr>
      <w:widowControl/>
      <w:spacing w:after="100" w:line="240" w:lineRule="auto"/>
      <w:ind w:left="450"/>
    </w:pPr>
    <w:rPr>
      <w:rFonts w:eastAsiaTheme="minorEastAsia" w:cs="Times New Roman"/>
    </w:rPr>
  </w:style>
  <w:style w:type="paragraph" w:styleId="TOC1">
    <w:name w:val="toc 1"/>
    <w:basedOn w:val="Normal"/>
    <w:next w:val="Normal"/>
    <w:autoRedefine/>
    <w:uiPriority w:val="39"/>
    <w:unhideWhenUsed/>
    <w:rsid w:val="00102C47"/>
    <w:pPr>
      <w:widowControl/>
      <w:spacing w:after="100" w:line="259" w:lineRule="auto"/>
      <w:ind w:left="450"/>
    </w:pPr>
    <w:rPr>
      <w:rFonts w:eastAsiaTheme="minorEastAsia" w:cs="Arial"/>
      <w:bCs/>
    </w:rPr>
  </w:style>
  <w:style w:type="paragraph" w:styleId="TOC3">
    <w:name w:val="toc 3"/>
    <w:basedOn w:val="Normal"/>
    <w:next w:val="Normal"/>
    <w:autoRedefine/>
    <w:uiPriority w:val="39"/>
    <w:unhideWhenUsed/>
    <w:rsid w:val="005205ED"/>
    <w:pPr>
      <w:widowControl/>
      <w:spacing w:after="100" w:line="259" w:lineRule="auto"/>
      <w:ind w:left="450"/>
      <w:jc w:val="center"/>
    </w:pPr>
    <w:rPr>
      <w:rFonts w:eastAsiaTheme="minorEastAsia" w:cs="Times New Roman"/>
    </w:rPr>
  </w:style>
  <w:style w:type="character" w:styleId="Hyperlink">
    <w:name w:val="Hyperlink"/>
    <w:basedOn w:val="DefaultParagraphFont"/>
    <w:uiPriority w:val="99"/>
    <w:unhideWhenUsed/>
    <w:rsid w:val="00B8457C"/>
    <w:rPr>
      <w:color w:val="0563C1"/>
      <w:u w:val="single"/>
    </w:rPr>
  </w:style>
  <w:style w:type="paragraph" w:styleId="ListParagraph">
    <w:name w:val="List Paragraph"/>
    <w:aliases w:val="list,List1"/>
    <w:basedOn w:val="ListBullet"/>
    <w:next w:val="PlainText"/>
    <w:link w:val="ListParagraphChar"/>
    <w:uiPriority w:val="34"/>
    <w:qFormat/>
    <w:rsid w:val="00771408"/>
  </w:style>
  <w:style w:type="character" w:customStyle="1" w:styleId="ListParagraphChar">
    <w:name w:val="List Paragraph Char"/>
    <w:aliases w:val="list Char,List1 Char"/>
    <w:basedOn w:val="DefaultParagraphFont"/>
    <w:link w:val="ListParagraph"/>
    <w:uiPriority w:val="34"/>
    <w:locked/>
    <w:rsid w:val="00771408"/>
    <w:rPr>
      <w:rFonts w:ascii="Arial" w:hAnsi="Arial"/>
      <w:sz w:val="24"/>
    </w:rPr>
  </w:style>
  <w:style w:type="table" w:styleId="TableGrid">
    <w:name w:val="Table Grid"/>
    <w:basedOn w:val="TableNormal"/>
    <w:uiPriority w:val="39"/>
    <w:rsid w:val="00FE245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FE2458"/>
    <w:pP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character" w:styleId="PageNumber">
    <w:name w:val="page number"/>
    <w:basedOn w:val="DefaultParagraphFont"/>
    <w:semiHidden/>
    <w:rsid w:val="00FE2458"/>
  </w:style>
  <w:style w:type="paragraph" w:customStyle="1" w:styleId="Default">
    <w:name w:val="Default"/>
    <w:rsid w:val="00FE2458"/>
    <w:pPr>
      <w:autoSpaceDE w:val="0"/>
      <w:autoSpaceDN w:val="0"/>
      <w:adjustRightInd w:val="0"/>
      <w:spacing w:after="0" w:line="240" w:lineRule="auto"/>
    </w:pPr>
    <w:rPr>
      <w:rFonts w:ascii="Arial Narrow" w:hAnsi="Arial Narrow" w:cs="Arial Narrow"/>
      <w:color w:val="000000"/>
      <w:sz w:val="24"/>
      <w:szCs w:val="24"/>
    </w:rPr>
  </w:style>
  <w:style w:type="paragraph" w:customStyle="1" w:styleId="CM25">
    <w:name w:val="CM25"/>
    <w:basedOn w:val="Default"/>
    <w:next w:val="Default"/>
    <w:uiPriority w:val="99"/>
    <w:rsid w:val="00FE2458"/>
    <w:rPr>
      <w:rFonts w:ascii="Arial" w:eastAsia="Times New Roman" w:hAnsi="Arial" w:cs="Arial"/>
      <w:color w:val="auto"/>
    </w:rPr>
  </w:style>
  <w:style w:type="character" w:customStyle="1" w:styleId="bullet">
    <w:name w:val="bullet"/>
    <w:rsid w:val="00FE2458"/>
    <w:rPr>
      <w:rFonts w:ascii="Wingdings" w:hAnsi="Wingdings"/>
      <w:position w:val="1"/>
      <w:sz w:val="22"/>
      <w:szCs w:val="22"/>
    </w:rPr>
  </w:style>
  <w:style w:type="character" w:customStyle="1" w:styleId="apple-converted-space">
    <w:name w:val="apple-converted-space"/>
    <w:rsid w:val="00FE2458"/>
  </w:style>
  <w:style w:type="paragraph" w:styleId="BalloonText">
    <w:name w:val="Balloon Text"/>
    <w:basedOn w:val="Normal"/>
    <w:link w:val="BalloonTextChar"/>
    <w:uiPriority w:val="99"/>
    <w:semiHidden/>
    <w:unhideWhenUsed/>
    <w:rsid w:val="00FE2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458"/>
    <w:rPr>
      <w:rFonts w:ascii="Segoe UI" w:hAnsi="Segoe UI" w:cs="Segoe UI"/>
      <w:sz w:val="18"/>
      <w:szCs w:val="18"/>
    </w:rPr>
  </w:style>
  <w:style w:type="character" w:styleId="FollowedHyperlink">
    <w:name w:val="FollowedHyperlink"/>
    <w:basedOn w:val="DefaultParagraphFont"/>
    <w:uiPriority w:val="99"/>
    <w:semiHidden/>
    <w:unhideWhenUsed/>
    <w:rsid w:val="00FE2458"/>
    <w:rPr>
      <w:color w:val="954F72" w:themeColor="followedHyperlink"/>
      <w:u w:val="single"/>
    </w:rPr>
  </w:style>
  <w:style w:type="paragraph" w:styleId="BodyText">
    <w:name w:val="Body Text"/>
    <w:basedOn w:val="Normal"/>
    <w:link w:val="BodyTextChar"/>
    <w:rsid w:val="00FE2458"/>
    <w:pPr>
      <w:widowControl/>
      <w:spacing w:after="120" w:line="240" w:lineRule="auto"/>
    </w:pPr>
    <w:rPr>
      <w:rFonts w:eastAsia="Times New Roman" w:cs="Times New Roman"/>
      <w:szCs w:val="24"/>
    </w:rPr>
  </w:style>
  <w:style w:type="character" w:customStyle="1" w:styleId="BodyTextChar">
    <w:name w:val="Body Text Char"/>
    <w:basedOn w:val="DefaultParagraphFont"/>
    <w:link w:val="BodyText"/>
    <w:rsid w:val="00FE24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E2458"/>
    <w:rPr>
      <w:sz w:val="16"/>
      <w:szCs w:val="16"/>
    </w:rPr>
  </w:style>
  <w:style w:type="paragraph" w:styleId="CommentText">
    <w:name w:val="annotation text"/>
    <w:basedOn w:val="Normal"/>
    <w:link w:val="CommentTextChar"/>
    <w:uiPriority w:val="99"/>
    <w:unhideWhenUsed/>
    <w:rsid w:val="00FE2458"/>
    <w:pPr>
      <w:spacing w:line="240" w:lineRule="auto"/>
    </w:pPr>
    <w:rPr>
      <w:sz w:val="20"/>
      <w:szCs w:val="20"/>
    </w:rPr>
  </w:style>
  <w:style w:type="character" w:customStyle="1" w:styleId="CommentTextChar">
    <w:name w:val="Comment Text Char"/>
    <w:basedOn w:val="DefaultParagraphFont"/>
    <w:link w:val="CommentText"/>
    <w:uiPriority w:val="99"/>
    <w:rsid w:val="00FE2458"/>
    <w:rPr>
      <w:sz w:val="20"/>
      <w:szCs w:val="20"/>
    </w:rPr>
  </w:style>
  <w:style w:type="paragraph" w:styleId="CommentSubject">
    <w:name w:val="annotation subject"/>
    <w:basedOn w:val="CommentText"/>
    <w:next w:val="CommentText"/>
    <w:link w:val="CommentSubjectChar"/>
    <w:uiPriority w:val="99"/>
    <w:semiHidden/>
    <w:unhideWhenUsed/>
    <w:rsid w:val="00FE2458"/>
    <w:rPr>
      <w:b/>
      <w:bCs/>
    </w:rPr>
  </w:style>
  <w:style w:type="character" w:customStyle="1" w:styleId="CommentSubjectChar">
    <w:name w:val="Comment Subject Char"/>
    <w:basedOn w:val="CommentTextChar"/>
    <w:link w:val="CommentSubject"/>
    <w:uiPriority w:val="99"/>
    <w:semiHidden/>
    <w:rsid w:val="00FE2458"/>
    <w:rPr>
      <w:b/>
      <w:bCs/>
      <w:sz w:val="20"/>
      <w:szCs w:val="20"/>
    </w:rPr>
  </w:style>
  <w:style w:type="paragraph" w:styleId="NormalWeb">
    <w:name w:val="Normal (Web)"/>
    <w:basedOn w:val="Normal"/>
    <w:uiPriority w:val="99"/>
    <w:unhideWhenUsed/>
    <w:rsid w:val="00CE1284"/>
    <w:pPr>
      <w:widowControl/>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unhideWhenUsed/>
    <w:rsid w:val="00FF5B5E"/>
    <w:pPr>
      <w:spacing w:after="0" w:line="240" w:lineRule="auto"/>
    </w:pPr>
    <w:rPr>
      <w:sz w:val="20"/>
      <w:szCs w:val="20"/>
    </w:rPr>
  </w:style>
  <w:style w:type="character" w:customStyle="1" w:styleId="FootnoteTextChar">
    <w:name w:val="Footnote Text Char"/>
    <w:basedOn w:val="DefaultParagraphFont"/>
    <w:link w:val="FootnoteText"/>
    <w:uiPriority w:val="99"/>
    <w:rsid w:val="00FF5B5E"/>
    <w:rPr>
      <w:sz w:val="20"/>
      <w:szCs w:val="20"/>
    </w:rPr>
  </w:style>
  <w:style w:type="character" w:styleId="FootnoteReference">
    <w:name w:val="footnote reference"/>
    <w:basedOn w:val="DefaultParagraphFont"/>
    <w:uiPriority w:val="99"/>
    <w:unhideWhenUsed/>
    <w:rsid w:val="00FF5B5E"/>
    <w:rPr>
      <w:vertAlign w:val="superscript"/>
    </w:rPr>
  </w:style>
  <w:style w:type="table" w:customStyle="1" w:styleId="TableGrid1">
    <w:name w:val="Table Grid1"/>
    <w:basedOn w:val="TableNormal"/>
    <w:next w:val="TableGrid"/>
    <w:uiPriority w:val="59"/>
    <w:rsid w:val="00294B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7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91F"/>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712"/>
    <w:rPr>
      <w:i/>
      <w:iCs/>
    </w:rPr>
  </w:style>
  <w:style w:type="character" w:styleId="Strong">
    <w:name w:val="Strong"/>
    <w:aliases w:val="Equations"/>
    <w:basedOn w:val="DefaultParagraphFont"/>
    <w:uiPriority w:val="22"/>
    <w:qFormat/>
    <w:rsid w:val="005C4E6C"/>
    <w:rPr>
      <w:b/>
      <w:bCs/>
    </w:rPr>
  </w:style>
  <w:style w:type="paragraph" w:customStyle="1" w:styleId="Headline">
    <w:name w:val="Headline"/>
    <w:basedOn w:val="Normal"/>
    <w:rsid w:val="00416C35"/>
    <w:pPr>
      <w:pBdr>
        <w:bottom w:val="single" w:sz="8" w:space="18" w:color="000000"/>
      </w:pBd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paragraph" w:customStyle="1" w:styleId="Subhead1">
    <w:name w:val="Subhead 1"/>
    <w:basedOn w:val="Headline"/>
    <w:rsid w:val="00416C35"/>
    <w:pPr>
      <w:pBdr>
        <w:bottom w:val="single" w:sz="16" w:space="7" w:color="000000"/>
      </w:pBdr>
      <w:spacing w:after="230" w:line="400" w:lineRule="atLeast"/>
      <w:jc w:val="left"/>
    </w:pPr>
    <w:rPr>
      <w:sz w:val="32"/>
      <w:szCs w:val="32"/>
    </w:rPr>
  </w:style>
  <w:style w:type="paragraph" w:styleId="TOC4">
    <w:name w:val="toc 4"/>
    <w:basedOn w:val="TOC3"/>
    <w:autoRedefine/>
    <w:semiHidden/>
    <w:rsid w:val="00416C35"/>
    <w:pPr>
      <w:widowControl w:val="0"/>
      <w:tabs>
        <w:tab w:val="left" w:pos="810"/>
        <w:tab w:val="left" w:pos="1440"/>
        <w:tab w:val="right" w:leader="dot" w:pos="9720"/>
      </w:tabs>
      <w:autoSpaceDE w:val="0"/>
      <w:autoSpaceDN w:val="0"/>
      <w:adjustRightInd w:val="0"/>
      <w:spacing w:after="120" w:line="310" w:lineRule="atLeast"/>
      <w:ind w:left="1080" w:hanging="2070"/>
      <w:textAlignment w:val="center"/>
    </w:pPr>
    <w:rPr>
      <w:rFonts w:eastAsia="Times New Roman" w:cs="Arial"/>
      <w:color w:val="000000"/>
      <w:szCs w:val="24"/>
    </w:rPr>
  </w:style>
  <w:style w:type="paragraph" w:customStyle="1" w:styleId="BodyText1">
    <w:name w:val="Body Text1"/>
    <w:basedOn w:val="Normal"/>
    <w:rsid w:val="00416C35"/>
    <w:pPr>
      <w:autoSpaceDE w:val="0"/>
      <w:autoSpaceDN w:val="0"/>
      <w:adjustRightInd w:val="0"/>
      <w:spacing w:after="0" w:line="300" w:lineRule="atLeast"/>
      <w:ind w:left="1440"/>
      <w:textAlignment w:val="center"/>
    </w:pPr>
    <w:rPr>
      <w:rFonts w:eastAsia="Times New Roman" w:cs="Times New Roman"/>
      <w:color w:val="000000"/>
      <w:w w:val="90"/>
      <w:szCs w:val="24"/>
    </w:rPr>
  </w:style>
  <w:style w:type="paragraph" w:customStyle="1" w:styleId="Bullet1">
    <w:name w:val="Bullet 1"/>
    <w:basedOn w:val="BodyText1"/>
    <w:rsid w:val="00416C35"/>
    <w:pPr>
      <w:tabs>
        <w:tab w:val="left" w:pos="1710"/>
      </w:tabs>
      <w:ind w:left="1710" w:hanging="270"/>
    </w:pPr>
  </w:style>
  <w:style w:type="character" w:customStyle="1" w:styleId="WebSite">
    <w:name w:val="Web Site"/>
    <w:rsid w:val="00416C35"/>
    <w:rPr>
      <w:u w:val="thick"/>
    </w:rPr>
  </w:style>
  <w:style w:type="paragraph" w:customStyle="1" w:styleId="Subhead2">
    <w:name w:val="Subhead 2"/>
    <w:basedOn w:val="Subhead1"/>
    <w:rsid w:val="00416C35"/>
    <w:pPr>
      <w:pBdr>
        <w:bottom w:val="none" w:sz="0" w:space="0" w:color="auto"/>
      </w:pBdr>
      <w:spacing w:after="115" w:line="360" w:lineRule="atLeast"/>
      <w:ind w:left="1440"/>
    </w:pPr>
    <w:rPr>
      <w:sz w:val="28"/>
      <w:szCs w:val="28"/>
    </w:rPr>
  </w:style>
  <w:style w:type="paragraph" w:customStyle="1" w:styleId="Noparagraphstyle">
    <w:name w:val="[No paragraph style]"/>
    <w:rsid w:val="00416C35"/>
    <w:pPr>
      <w:widowControl w:val="0"/>
      <w:autoSpaceDE w:val="0"/>
      <w:autoSpaceDN w:val="0"/>
      <w:adjustRightInd w:val="0"/>
      <w:spacing w:after="0" w:line="288" w:lineRule="auto"/>
      <w:textAlignment w:val="center"/>
    </w:pPr>
    <w:rPr>
      <w:rFonts w:ascii="Arial Narrow" w:eastAsia="Times New Roman" w:hAnsi="Arial Narrow" w:cs="Times New Roman"/>
      <w:color w:val="000000"/>
      <w:sz w:val="24"/>
      <w:szCs w:val="24"/>
    </w:rPr>
  </w:style>
  <w:style w:type="paragraph" w:customStyle="1" w:styleId="TableText">
    <w:name w:val="Table Text"/>
    <w:basedOn w:val="Normal"/>
    <w:rsid w:val="00416C35"/>
    <w:pPr>
      <w:autoSpaceDE w:val="0"/>
      <w:autoSpaceDN w:val="0"/>
      <w:adjustRightInd w:val="0"/>
      <w:spacing w:after="101" w:line="300" w:lineRule="atLeast"/>
      <w:textAlignment w:val="center"/>
    </w:pPr>
    <w:rPr>
      <w:rFonts w:ascii="Arial Narrow" w:eastAsia="Times New Roman" w:hAnsi="Arial Narrow" w:cs="Times New Roman"/>
      <w:color w:val="000000"/>
      <w:w w:val="90"/>
      <w:szCs w:val="24"/>
    </w:rPr>
  </w:style>
  <w:style w:type="paragraph" w:customStyle="1" w:styleId="TableBullet1">
    <w:name w:val="Table Bullet 1"/>
    <w:basedOn w:val="Normal"/>
    <w:rsid w:val="00416C35"/>
    <w:pPr>
      <w:tabs>
        <w:tab w:val="left" w:pos="270"/>
      </w:tabs>
      <w:autoSpaceDE w:val="0"/>
      <w:autoSpaceDN w:val="0"/>
      <w:adjustRightInd w:val="0"/>
      <w:spacing w:after="101" w:line="300" w:lineRule="atLeast"/>
      <w:ind w:left="270" w:hanging="270"/>
      <w:textAlignment w:val="center"/>
    </w:pPr>
    <w:rPr>
      <w:rFonts w:ascii="Arial Narrow" w:eastAsia="Times New Roman" w:hAnsi="Arial Narrow" w:cs="Times New Roman"/>
      <w:color w:val="000000"/>
      <w:w w:val="90"/>
      <w:szCs w:val="24"/>
    </w:rPr>
  </w:style>
  <w:style w:type="paragraph" w:customStyle="1" w:styleId="TableTitle">
    <w:name w:val="Table Title"/>
    <w:basedOn w:val="Normal"/>
    <w:rsid w:val="00416C35"/>
    <w:pPr>
      <w:autoSpaceDE w:val="0"/>
      <w:autoSpaceDN w:val="0"/>
      <w:adjustRightInd w:val="0"/>
      <w:spacing w:after="115" w:line="360" w:lineRule="atLeast"/>
      <w:ind w:left="1440"/>
      <w:jc w:val="center"/>
      <w:textAlignment w:val="center"/>
    </w:pPr>
    <w:rPr>
      <w:rFonts w:ascii="Arial Narrow" w:eastAsia="Times New Roman" w:hAnsi="Arial Narrow" w:cs="Times New Roman"/>
      <w:b/>
      <w:color w:val="000000"/>
      <w:w w:val="80"/>
      <w:sz w:val="36"/>
      <w:szCs w:val="36"/>
    </w:rPr>
  </w:style>
  <w:style w:type="paragraph" w:customStyle="1" w:styleId="TableBullet2">
    <w:name w:val="Table Bullet 2"/>
    <w:basedOn w:val="Normal"/>
    <w:rsid w:val="00416C35"/>
    <w:pPr>
      <w:tabs>
        <w:tab w:val="left" w:pos="495"/>
      </w:tabs>
      <w:autoSpaceDE w:val="0"/>
      <w:autoSpaceDN w:val="0"/>
      <w:adjustRightInd w:val="0"/>
      <w:spacing w:after="101" w:line="300" w:lineRule="atLeast"/>
      <w:ind w:left="495" w:hanging="180"/>
      <w:textAlignment w:val="center"/>
    </w:pPr>
    <w:rPr>
      <w:rFonts w:ascii="Arial Narrow" w:eastAsia="Times New Roman" w:hAnsi="Arial Narrow" w:cs="Times New Roman"/>
      <w:color w:val="000000"/>
      <w:w w:val="90"/>
      <w:szCs w:val="24"/>
    </w:rPr>
  </w:style>
  <w:style w:type="paragraph" w:customStyle="1" w:styleId="TableTitleFullPage">
    <w:name w:val="Table Title Full Page"/>
    <w:basedOn w:val="TableTitle"/>
    <w:rsid w:val="00416C35"/>
    <w:pPr>
      <w:ind w:left="0"/>
    </w:pPr>
  </w:style>
  <w:style w:type="paragraph" w:customStyle="1" w:styleId="Footnotes">
    <w:name w:val="Footnotes"/>
    <w:basedOn w:val="Normal"/>
    <w:rsid w:val="00416C35"/>
    <w:pPr>
      <w:tabs>
        <w:tab w:val="left" w:pos="90"/>
      </w:tabs>
      <w:autoSpaceDE w:val="0"/>
      <w:autoSpaceDN w:val="0"/>
      <w:adjustRightInd w:val="0"/>
      <w:spacing w:after="0" w:line="240" w:lineRule="atLeast"/>
      <w:ind w:left="90" w:hanging="90"/>
      <w:textAlignment w:val="center"/>
    </w:pPr>
    <w:rPr>
      <w:rFonts w:eastAsia="Times New Roman" w:cs="Times New Roman"/>
      <w:color w:val="000000"/>
      <w:w w:val="90"/>
      <w:sz w:val="20"/>
      <w:szCs w:val="20"/>
    </w:rPr>
  </w:style>
  <w:style w:type="paragraph" w:styleId="BodyTextIndent">
    <w:name w:val="Body Text Indent"/>
    <w:basedOn w:val="Normal"/>
    <w:link w:val="BodyTextIndentChar"/>
    <w:semiHidden/>
    <w:rsid w:val="00416C35"/>
    <w:pPr>
      <w:autoSpaceDE w:val="0"/>
      <w:autoSpaceDN w:val="0"/>
      <w:adjustRightInd w:val="0"/>
      <w:spacing w:after="0" w:line="300" w:lineRule="atLeast"/>
      <w:ind w:left="720"/>
      <w:textAlignment w:val="center"/>
    </w:pPr>
    <w:rPr>
      <w:rFonts w:eastAsia="Times New Roman" w:cs="Arial"/>
      <w:strike/>
      <w:color w:val="000000"/>
      <w:szCs w:val="24"/>
    </w:rPr>
  </w:style>
  <w:style w:type="character" w:customStyle="1" w:styleId="BodyTextIndentChar">
    <w:name w:val="Body Text Indent Char"/>
    <w:basedOn w:val="DefaultParagraphFont"/>
    <w:link w:val="BodyTextIndent"/>
    <w:semiHidden/>
    <w:rsid w:val="00416C35"/>
    <w:rPr>
      <w:rFonts w:ascii="Arial" w:eastAsia="Times New Roman" w:hAnsi="Arial" w:cs="Arial"/>
      <w:strike/>
      <w:color w:val="000000"/>
      <w:sz w:val="24"/>
      <w:szCs w:val="24"/>
    </w:rPr>
  </w:style>
  <w:style w:type="paragraph" w:customStyle="1" w:styleId="Bullet3">
    <w:name w:val="Bullet 3"/>
    <w:basedOn w:val="Normal"/>
    <w:rsid w:val="00416C35"/>
    <w:pPr>
      <w:tabs>
        <w:tab w:val="left" w:pos="2070"/>
      </w:tabs>
      <w:autoSpaceDE w:val="0"/>
      <w:autoSpaceDN w:val="0"/>
      <w:adjustRightInd w:val="0"/>
      <w:spacing w:after="0" w:line="300" w:lineRule="atLeast"/>
      <w:ind w:left="2070" w:hanging="180"/>
      <w:textAlignment w:val="center"/>
    </w:pPr>
    <w:rPr>
      <w:rFonts w:eastAsia="Times New Roman" w:cs="Times New Roman"/>
      <w:color w:val="000000"/>
      <w:w w:val="90"/>
      <w:szCs w:val="24"/>
    </w:rPr>
  </w:style>
  <w:style w:type="paragraph" w:customStyle="1" w:styleId="Subhead3">
    <w:name w:val="Subhead 3"/>
    <w:basedOn w:val="Subhead2"/>
    <w:rsid w:val="00416C35"/>
    <w:rPr>
      <w:rFonts w:ascii="Arial MT" w:hAnsi="Arial MT"/>
    </w:rPr>
  </w:style>
  <w:style w:type="paragraph" w:customStyle="1" w:styleId="Body-NoIndent">
    <w:name w:val="Body-No Indent"/>
    <w:basedOn w:val="BodyText1"/>
    <w:rsid w:val="00416C35"/>
    <w:pPr>
      <w:ind w:left="0"/>
    </w:pPr>
  </w:style>
  <w:style w:type="paragraph" w:styleId="HTMLPreformatted">
    <w:name w:val="HTML Preformatted"/>
    <w:basedOn w:val="Normal"/>
    <w:link w:val="HTMLPreformattedChar"/>
    <w:semiHidden/>
    <w:rsid w:val="00416C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16C35"/>
    <w:rPr>
      <w:rFonts w:ascii="Courier New" w:eastAsia="Times New Roman" w:hAnsi="Courier New" w:cs="Courier New"/>
      <w:sz w:val="20"/>
      <w:szCs w:val="20"/>
    </w:rPr>
  </w:style>
  <w:style w:type="paragraph" w:customStyle="1" w:styleId="Bullet2">
    <w:name w:val="Bullet 2"/>
    <w:basedOn w:val="Bullet1"/>
    <w:rsid w:val="00416C35"/>
    <w:pPr>
      <w:tabs>
        <w:tab w:val="clear" w:pos="1710"/>
      </w:tabs>
      <w:ind w:left="2880" w:hanging="360"/>
    </w:pPr>
    <w:rPr>
      <w:rFonts w:ascii="ArialMT" w:hAnsi="ArialMT"/>
    </w:rPr>
  </w:style>
  <w:style w:type="paragraph" w:styleId="Title">
    <w:name w:val="Title"/>
    <w:basedOn w:val="Normal"/>
    <w:link w:val="TitleChar"/>
    <w:qFormat/>
    <w:rsid w:val="00416C35"/>
    <w:pPr>
      <w:widowControl/>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416C35"/>
    <w:rPr>
      <w:rFonts w:ascii="Times New Roman" w:eastAsia="Times New Roman" w:hAnsi="Times New Roman" w:cs="Times New Roman"/>
      <w:b/>
      <w:bCs/>
      <w:sz w:val="28"/>
      <w:szCs w:val="24"/>
      <w:u w:val="single"/>
    </w:rPr>
  </w:style>
  <w:style w:type="paragraph" w:customStyle="1" w:styleId="Style0">
    <w:name w:val="Style0"/>
    <w:rsid w:val="00416C35"/>
    <w:pPr>
      <w:autoSpaceDE w:val="0"/>
      <w:autoSpaceDN w:val="0"/>
      <w:adjustRightInd w:val="0"/>
      <w:spacing w:after="0" w:line="240" w:lineRule="auto"/>
    </w:pPr>
    <w:rPr>
      <w:rFonts w:ascii="Arial" w:eastAsia="Times New Roman" w:hAnsi="Arial" w:cs="Times New Roman"/>
      <w:sz w:val="24"/>
      <w:szCs w:val="24"/>
    </w:rPr>
  </w:style>
  <w:style w:type="paragraph" w:styleId="BodyText2">
    <w:name w:val="Body Text 2"/>
    <w:basedOn w:val="Normal"/>
    <w:link w:val="BodyText2Char"/>
    <w:semiHidden/>
    <w:rsid w:val="00416C35"/>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semiHidden/>
    <w:rsid w:val="00416C35"/>
    <w:rPr>
      <w:rFonts w:ascii="Arial" w:eastAsia="Times New Roman" w:hAnsi="Arial" w:cs="Times New Roman"/>
      <w:sz w:val="24"/>
      <w:szCs w:val="24"/>
    </w:rPr>
  </w:style>
  <w:style w:type="character" w:customStyle="1" w:styleId="st1">
    <w:name w:val="st1"/>
    <w:rsid w:val="00416C35"/>
  </w:style>
  <w:style w:type="paragraph" w:styleId="BlockText">
    <w:name w:val="Block Text"/>
    <w:basedOn w:val="Normal"/>
    <w:rsid w:val="00416C35"/>
    <w:pPr>
      <w:widowControl/>
      <w:spacing w:after="0" w:line="240" w:lineRule="auto"/>
    </w:pPr>
    <w:rPr>
      <w:rFonts w:ascii="Times New Roman" w:eastAsia="Times New Roman" w:hAnsi="Times New Roman" w:cs="Times New Roman"/>
      <w:color w:val="000000"/>
      <w:szCs w:val="24"/>
    </w:rPr>
  </w:style>
  <w:style w:type="paragraph" w:customStyle="1" w:styleId="CM75">
    <w:name w:val="CM75"/>
    <w:basedOn w:val="Default"/>
    <w:next w:val="Default"/>
    <w:uiPriority w:val="99"/>
    <w:rsid w:val="00416C35"/>
    <w:rPr>
      <w:rFonts w:ascii="Arial" w:eastAsia="Times New Roman" w:hAnsi="Arial" w:cs="Arial"/>
      <w:color w:val="auto"/>
    </w:rPr>
  </w:style>
  <w:style w:type="character" w:customStyle="1" w:styleId="tgc">
    <w:name w:val="_tgc"/>
    <w:basedOn w:val="DefaultParagraphFont"/>
    <w:rsid w:val="00416C35"/>
  </w:style>
  <w:style w:type="character" w:customStyle="1" w:styleId="normalchar1">
    <w:name w:val="normal__char1"/>
    <w:rsid w:val="00416C35"/>
    <w:rPr>
      <w:rFonts w:ascii="Arial" w:hAnsi="Arial" w:cs="Arial" w:hint="default"/>
      <w:strike w:val="0"/>
      <w:dstrike w:val="0"/>
      <w:sz w:val="20"/>
      <w:szCs w:val="20"/>
      <w:u w:val="none"/>
      <w:effect w:val="none"/>
    </w:rPr>
  </w:style>
  <w:style w:type="paragraph" w:customStyle="1" w:styleId="Pa1">
    <w:name w:val="Pa1"/>
    <w:basedOn w:val="Default"/>
    <w:next w:val="Default"/>
    <w:uiPriority w:val="99"/>
    <w:rsid w:val="00416C35"/>
    <w:pPr>
      <w:spacing w:line="281" w:lineRule="atLeast"/>
    </w:pPr>
    <w:rPr>
      <w:rFonts w:ascii="Arial Rounded MT Bold" w:eastAsia="Times New Roman" w:hAnsi="Arial Rounded MT Bold" w:cs="Times New Roman"/>
      <w:color w:val="auto"/>
    </w:rPr>
  </w:style>
  <w:style w:type="paragraph" w:customStyle="1" w:styleId="Pa4">
    <w:name w:val="Pa4"/>
    <w:basedOn w:val="Default"/>
    <w:next w:val="Default"/>
    <w:uiPriority w:val="99"/>
    <w:rsid w:val="00416C35"/>
    <w:pPr>
      <w:spacing w:line="241" w:lineRule="atLeast"/>
    </w:pPr>
    <w:rPr>
      <w:rFonts w:ascii="Arial Rounded MT Bold" w:eastAsia="Times New Roman" w:hAnsi="Arial Rounded MT Bold" w:cs="Times New Roman"/>
      <w:color w:val="auto"/>
    </w:rPr>
  </w:style>
  <w:style w:type="paragraph" w:customStyle="1" w:styleId="Pa32">
    <w:name w:val="Pa32"/>
    <w:basedOn w:val="Default"/>
    <w:next w:val="Default"/>
    <w:uiPriority w:val="99"/>
    <w:rsid w:val="00416C35"/>
    <w:pPr>
      <w:spacing w:line="221" w:lineRule="atLeast"/>
    </w:pPr>
    <w:rPr>
      <w:rFonts w:ascii="Arial" w:eastAsia="Times New Roman" w:hAnsi="Arial" w:cs="Arial"/>
      <w:color w:val="auto"/>
    </w:rPr>
  </w:style>
  <w:style w:type="paragraph" w:customStyle="1" w:styleId="Normal1">
    <w:name w:val="Normal1"/>
    <w:basedOn w:val="Normal"/>
    <w:rsid w:val="00416C35"/>
    <w:pPr>
      <w:widowControl/>
      <w:spacing w:after="0" w:line="240" w:lineRule="atLeast"/>
    </w:pPr>
    <w:rPr>
      <w:rFonts w:eastAsia="Times New Roman" w:cs="Arial"/>
      <w:sz w:val="20"/>
      <w:szCs w:val="20"/>
    </w:rPr>
  </w:style>
  <w:style w:type="character" w:customStyle="1" w:styleId="A2">
    <w:name w:val="A2"/>
    <w:uiPriority w:val="99"/>
    <w:rsid w:val="00DE0368"/>
    <w:rPr>
      <w:b/>
      <w:bCs/>
      <w:color w:val="221E1F"/>
    </w:rPr>
  </w:style>
  <w:style w:type="paragraph" w:customStyle="1" w:styleId="Pa3">
    <w:name w:val="Pa3"/>
    <w:basedOn w:val="Default"/>
    <w:next w:val="Default"/>
    <w:uiPriority w:val="99"/>
    <w:rsid w:val="00DE0368"/>
    <w:pPr>
      <w:spacing w:line="201" w:lineRule="atLeast"/>
    </w:pPr>
    <w:rPr>
      <w:rFonts w:ascii="Arial" w:hAnsi="Arial" w:cs="Arial"/>
      <w:color w:val="auto"/>
    </w:rPr>
  </w:style>
  <w:style w:type="table" w:customStyle="1" w:styleId="TableGrid3">
    <w:name w:val="Table Grid3"/>
    <w:basedOn w:val="TableNormal"/>
    <w:next w:val="TableGrid"/>
    <w:uiPriority w:val="59"/>
    <w:rsid w:val="00A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1D87"/>
    <w:rPr>
      <w:color w:val="808080"/>
      <w:shd w:val="clear" w:color="auto" w:fill="E6E6E6"/>
    </w:rPr>
  </w:style>
  <w:style w:type="paragraph" w:customStyle="1" w:styleId="Steps">
    <w:name w:val="Steps"/>
    <w:basedOn w:val="Normal"/>
    <w:link w:val="StepsChar"/>
    <w:qFormat/>
    <w:rsid w:val="00D67A3E"/>
    <w:pPr>
      <w:widowControl/>
      <w:shd w:val="clear" w:color="auto" w:fill="E5E1EE"/>
      <w:spacing w:after="160" w:line="259" w:lineRule="auto"/>
    </w:pPr>
    <w:rPr>
      <w:rFonts w:eastAsia="Arial" w:cs="Arial"/>
      <w:b/>
      <w:bCs/>
      <w:szCs w:val="24"/>
    </w:rPr>
  </w:style>
  <w:style w:type="character" w:customStyle="1" w:styleId="StepsChar">
    <w:name w:val="Steps Char"/>
    <w:basedOn w:val="DefaultParagraphFont"/>
    <w:link w:val="Steps"/>
    <w:rsid w:val="00D67A3E"/>
    <w:rPr>
      <w:rFonts w:ascii="Arial" w:eastAsia="Arial" w:hAnsi="Arial" w:cs="Arial"/>
      <w:b/>
      <w:bCs/>
      <w:sz w:val="24"/>
      <w:szCs w:val="24"/>
      <w:shd w:val="clear" w:color="auto" w:fill="E5E1EE"/>
    </w:rPr>
  </w:style>
  <w:style w:type="paragraph" w:customStyle="1" w:styleId="SubList">
    <w:name w:val="Sub List"/>
    <w:basedOn w:val="List"/>
    <w:link w:val="SubListChar"/>
    <w:qFormat/>
    <w:rsid w:val="00D82386"/>
    <w:pPr>
      <w:ind w:left="2520"/>
    </w:pPr>
    <w:rPr>
      <w:szCs w:val="24"/>
    </w:rPr>
  </w:style>
  <w:style w:type="paragraph" w:styleId="List">
    <w:name w:val="List"/>
    <w:basedOn w:val="Normal"/>
    <w:uiPriority w:val="99"/>
    <w:semiHidden/>
    <w:unhideWhenUsed/>
    <w:rsid w:val="00865C3A"/>
    <w:pPr>
      <w:ind w:left="360" w:hanging="360"/>
      <w:contextualSpacing/>
    </w:pPr>
  </w:style>
  <w:style w:type="character" w:customStyle="1" w:styleId="SubListChar">
    <w:name w:val="Sub List Char"/>
    <w:basedOn w:val="ListParagraphChar"/>
    <w:link w:val="SubList"/>
    <w:rsid w:val="00D82386"/>
    <w:rPr>
      <w:rFonts w:ascii="Arial" w:hAnsi="Arial"/>
      <w:b/>
      <w:sz w:val="24"/>
      <w:szCs w:val="24"/>
    </w:rPr>
  </w:style>
  <w:style w:type="character" w:styleId="PlaceholderText">
    <w:name w:val="Placeholder Text"/>
    <w:basedOn w:val="DefaultParagraphFont"/>
    <w:uiPriority w:val="99"/>
    <w:semiHidden/>
    <w:rsid w:val="00BD20CF"/>
    <w:rPr>
      <w:color w:val="808080"/>
    </w:rPr>
  </w:style>
  <w:style w:type="table" w:customStyle="1" w:styleId="ListTable32">
    <w:name w:val="List Table 32"/>
    <w:basedOn w:val="TableNormal"/>
    <w:next w:val="ListTable3"/>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
    <w:name w:val="List Table 3"/>
    <w:basedOn w:val="TableNormal"/>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
    <w:name w:val="List Table 31"/>
    <w:basedOn w:val="TableNormal"/>
    <w:next w:val="ListTable3"/>
    <w:uiPriority w:val="48"/>
    <w:rsid w:val="004320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link w:val="SubtitleChar"/>
    <w:uiPriority w:val="11"/>
    <w:qFormat/>
    <w:rsid w:val="00243CAA"/>
    <w:pPr>
      <w:widowControl/>
      <w:numPr>
        <w:ilvl w:val="1"/>
      </w:numPr>
      <w:spacing w:after="0" w:line="240" w:lineRule="auto"/>
    </w:pPr>
    <w:rPr>
      <w:rFonts w:eastAsiaTheme="minorEastAsia" w:cs="Times New Roman"/>
      <w:color w:val="5A5A5A" w:themeColor="text1" w:themeTint="A5"/>
      <w:spacing w:val="15"/>
      <w:sz w:val="28"/>
      <w:szCs w:val="24"/>
    </w:rPr>
  </w:style>
  <w:style w:type="character" w:customStyle="1" w:styleId="SubtitleChar">
    <w:name w:val="Subtitle Char"/>
    <w:basedOn w:val="DefaultParagraphFont"/>
    <w:link w:val="Subtitle"/>
    <w:uiPriority w:val="11"/>
    <w:rsid w:val="00243CAA"/>
    <w:rPr>
      <w:rFonts w:ascii="Arial" w:eastAsiaTheme="minorEastAsia" w:hAnsi="Arial" w:cs="Times New Roman"/>
      <w:color w:val="5A5A5A" w:themeColor="text1" w:themeTint="A5"/>
      <w:spacing w:val="15"/>
      <w:sz w:val="28"/>
      <w:szCs w:val="24"/>
    </w:rPr>
  </w:style>
  <w:style w:type="table" w:customStyle="1" w:styleId="TableGrid13">
    <w:name w:val="Table Grid13"/>
    <w:basedOn w:val="TableNormal"/>
    <w:next w:val="TableGrid"/>
    <w:uiPriority w:val="39"/>
    <w:rsid w:val="00CD12F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8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rsid w:val="006B7D9A"/>
    <w:pPr>
      <w:widowControl/>
      <w:spacing w:after="100" w:afterAutospacing="1" w:line="240" w:lineRule="auto"/>
    </w:pPr>
    <w:rPr>
      <w:rFonts w:ascii="Times New Roman" w:eastAsia="Times New Roman" w:hAnsi="Times New Roman" w:cs="Times New Roman"/>
      <w:szCs w:val="24"/>
    </w:rPr>
  </w:style>
  <w:style w:type="character" w:customStyle="1" w:styleId="indent1">
    <w:name w:val="indent1"/>
    <w:basedOn w:val="DefaultParagraphFont"/>
    <w:rsid w:val="00295059"/>
  </w:style>
  <w:style w:type="paragraph" w:customStyle="1" w:styleId="indent2">
    <w:name w:val="indent2"/>
    <w:basedOn w:val="Normal"/>
    <w:rsid w:val="00295059"/>
    <w:pPr>
      <w:widowControl/>
      <w:spacing w:before="100" w:beforeAutospacing="1" w:after="240" w:line="240" w:lineRule="auto"/>
      <w:ind w:left="615" w:right="615"/>
    </w:pPr>
    <w:rPr>
      <w:rFonts w:ascii="Times New Roman" w:eastAsia="Times New Roman" w:hAnsi="Times New Roman" w:cs="Times New Roman"/>
      <w:szCs w:val="24"/>
    </w:rPr>
  </w:style>
  <w:style w:type="table" w:customStyle="1" w:styleId="TableGrid15">
    <w:name w:val="Table Grid15"/>
    <w:basedOn w:val="TableNormal"/>
    <w:next w:val="TableGrid"/>
    <w:uiPriority w:val="39"/>
    <w:rsid w:val="009121D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22F9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D7F"/>
    <w:rPr>
      <w:color w:val="605E5C"/>
      <w:shd w:val="clear" w:color="auto" w:fill="E1DFDD"/>
    </w:rPr>
  </w:style>
  <w:style w:type="table" w:customStyle="1" w:styleId="TableGrid16">
    <w:name w:val="Table Grid16"/>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uiPriority w:val="99"/>
    <w:rsid w:val="009D4F49"/>
    <w:pPr>
      <w:widowControl/>
      <w:spacing w:before="100" w:beforeAutospacing="1" w:after="100" w:afterAutospacing="1" w:line="240" w:lineRule="auto"/>
    </w:pPr>
    <w:rPr>
      <w:rFonts w:ascii="Times New Roman" w:hAnsi="Times New Roman" w:cs="Times New Roman"/>
      <w:szCs w:val="24"/>
    </w:rPr>
  </w:style>
  <w:style w:type="character" w:customStyle="1" w:styleId="UnresolvedMention3">
    <w:name w:val="Unresolved Mention3"/>
    <w:basedOn w:val="DefaultParagraphFont"/>
    <w:uiPriority w:val="99"/>
    <w:semiHidden/>
    <w:unhideWhenUsed/>
    <w:rsid w:val="001D0929"/>
    <w:rPr>
      <w:color w:val="605E5C"/>
      <w:shd w:val="clear" w:color="auto" w:fill="E1DFDD"/>
    </w:rPr>
  </w:style>
  <w:style w:type="character" w:customStyle="1" w:styleId="UnresolvedMention4">
    <w:name w:val="Unresolved Mention4"/>
    <w:basedOn w:val="DefaultParagraphFont"/>
    <w:uiPriority w:val="99"/>
    <w:semiHidden/>
    <w:unhideWhenUsed/>
    <w:rsid w:val="009A22E5"/>
    <w:rPr>
      <w:color w:val="605E5C"/>
      <w:shd w:val="clear" w:color="auto" w:fill="E1DFDD"/>
    </w:rPr>
  </w:style>
  <w:style w:type="table" w:customStyle="1" w:styleId="TableGrid18">
    <w:name w:val="Table Grid18"/>
    <w:basedOn w:val="TableNormal"/>
    <w:next w:val="TableGrid"/>
    <w:uiPriority w:val="39"/>
    <w:rsid w:val="00A727C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07DC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0C82"/>
    <w:pPr>
      <w:spacing w:after="0" w:line="240" w:lineRule="auto"/>
    </w:pPr>
    <w:rPr>
      <w:rFonts w:ascii="Arial" w:hAnsi="Arial"/>
      <w:sz w:val="24"/>
    </w:rPr>
  </w:style>
  <w:style w:type="character" w:customStyle="1" w:styleId="UnresolvedMention5">
    <w:name w:val="Unresolved Mention5"/>
    <w:basedOn w:val="DefaultParagraphFont"/>
    <w:uiPriority w:val="99"/>
    <w:semiHidden/>
    <w:unhideWhenUsed/>
    <w:rsid w:val="00380134"/>
    <w:rPr>
      <w:color w:val="605E5C"/>
      <w:shd w:val="clear" w:color="auto" w:fill="E1DFDD"/>
    </w:rPr>
  </w:style>
  <w:style w:type="paragraph" w:customStyle="1" w:styleId="xmsonormal">
    <w:name w:val="x_msonormal"/>
    <w:basedOn w:val="Normal"/>
    <w:rsid w:val="00865BC1"/>
    <w:pPr>
      <w:widowControl/>
      <w:spacing w:before="100" w:beforeAutospacing="1" w:after="100" w:afterAutospacing="1" w:line="240" w:lineRule="auto"/>
    </w:pPr>
    <w:rPr>
      <w:rFonts w:ascii="Times New Roman" w:eastAsia="Times New Roman" w:hAnsi="Times New Roman" w:cs="Times New Roman"/>
      <w:szCs w:val="24"/>
      <w:lang w:eastAsia="ja-JP"/>
    </w:rPr>
  </w:style>
  <w:style w:type="paragraph" w:customStyle="1" w:styleId="SCOEStyle">
    <w:name w:val="SCOE Style"/>
    <w:basedOn w:val="Normal"/>
    <w:link w:val="SCOEStyleChar"/>
    <w:rsid w:val="00073A5D"/>
    <w:pPr>
      <w:spacing w:after="0" w:line="240" w:lineRule="auto"/>
      <w:ind w:right="104"/>
    </w:pPr>
    <w:rPr>
      <w:rFonts w:eastAsia="Arial" w:cs="Arial"/>
      <w:sz w:val="28"/>
      <w:szCs w:val="24"/>
    </w:rPr>
  </w:style>
  <w:style w:type="character" w:customStyle="1" w:styleId="SCOEStyleChar">
    <w:name w:val="SCOE Style Char"/>
    <w:basedOn w:val="DefaultParagraphFont"/>
    <w:link w:val="SCOEStyle"/>
    <w:rsid w:val="00073A5D"/>
    <w:rPr>
      <w:rFonts w:ascii="Arial" w:eastAsia="Arial" w:hAnsi="Arial" w:cs="Arial"/>
      <w:sz w:val="28"/>
      <w:szCs w:val="24"/>
    </w:rPr>
  </w:style>
  <w:style w:type="paragraph" w:customStyle="1" w:styleId="paragraph">
    <w:name w:val="paragraph"/>
    <w:basedOn w:val="Normal"/>
    <w:rsid w:val="00106C43"/>
    <w:pPr>
      <w:widowControl/>
      <w:spacing w:before="100" w:beforeAutospacing="1" w:after="100" w:afterAutospacing="1" w:line="240" w:lineRule="auto"/>
    </w:pPr>
    <w:rPr>
      <w:rFonts w:ascii="Times New Roman" w:eastAsia="Times New Roman" w:hAnsi="Times New Roman" w:cs="Times New Roman"/>
      <w:szCs w:val="24"/>
      <w:lang w:eastAsia="ja-JP"/>
    </w:rPr>
  </w:style>
  <w:style w:type="character" w:customStyle="1" w:styleId="normaltextrun">
    <w:name w:val="normaltextrun"/>
    <w:basedOn w:val="DefaultParagraphFont"/>
    <w:rsid w:val="00106C43"/>
  </w:style>
  <w:style w:type="character" w:customStyle="1" w:styleId="eop">
    <w:name w:val="eop"/>
    <w:basedOn w:val="DefaultParagraphFont"/>
    <w:rsid w:val="00106C43"/>
  </w:style>
  <w:style w:type="character" w:styleId="UnresolvedMention">
    <w:name w:val="Unresolved Mention"/>
    <w:basedOn w:val="DefaultParagraphFont"/>
    <w:uiPriority w:val="99"/>
    <w:semiHidden/>
    <w:unhideWhenUsed/>
    <w:rsid w:val="00A62BA6"/>
    <w:rPr>
      <w:color w:val="605E5C"/>
      <w:shd w:val="clear" w:color="auto" w:fill="E1DFDD"/>
    </w:rPr>
  </w:style>
  <w:style w:type="table" w:customStyle="1" w:styleId="GridTable1Light1">
    <w:name w:val="Grid Table 1 Light1"/>
    <w:basedOn w:val="TableNormal"/>
    <w:next w:val="GridTable1Light"/>
    <w:uiPriority w:val="46"/>
    <w:rsid w:val="00904C2E"/>
    <w:pPr>
      <w:spacing w:after="0" w:line="240" w:lineRule="auto"/>
    </w:pPr>
    <w:rPr>
      <w:rFonts w:eastAsia="SimSun"/>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04C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92602"/>
  </w:style>
  <w:style w:type="table" w:customStyle="1" w:styleId="TableGrid31">
    <w:name w:val="Table Grid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1">
    <w:name w:val="List Table 32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
    <w:name w:val="List Table 33"/>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31">
    <w:name w:val="Table Grid1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Heading2"/>
    <w:link w:val="Header2Char"/>
    <w:rsid w:val="00D82386"/>
    <w:pPr>
      <w:pBdr>
        <w:top w:val="none" w:sz="0" w:space="0" w:color="auto"/>
        <w:left w:val="none" w:sz="0" w:space="0" w:color="auto"/>
        <w:bottom w:val="none" w:sz="0" w:space="0" w:color="auto"/>
        <w:right w:val="none" w:sz="0" w:space="0" w:color="auto"/>
      </w:pBdr>
      <w:spacing w:after="240"/>
      <w:jc w:val="center"/>
    </w:pPr>
    <w:rPr>
      <w:sz w:val="40"/>
    </w:rPr>
  </w:style>
  <w:style w:type="character" w:customStyle="1" w:styleId="TOCHeadingChar">
    <w:name w:val="TOC Heading Char"/>
    <w:basedOn w:val="Heading1Char"/>
    <w:link w:val="TOCHeading"/>
    <w:uiPriority w:val="39"/>
    <w:rsid w:val="004877F5"/>
    <w:rPr>
      <w:rFonts w:ascii="Arial" w:eastAsiaTheme="majorEastAsia" w:hAnsi="Arial" w:cstheme="majorBidi"/>
      <w:b/>
      <w:sz w:val="36"/>
      <w:szCs w:val="32"/>
    </w:rPr>
  </w:style>
  <w:style w:type="character" w:customStyle="1" w:styleId="Header2Char">
    <w:name w:val="Header 2 Char"/>
    <w:basedOn w:val="TOCHeadingChar"/>
    <w:link w:val="Header2"/>
    <w:rsid w:val="00D82386"/>
    <w:rPr>
      <w:rFonts w:ascii="Arial" w:eastAsiaTheme="majorEastAsia" w:hAnsi="Arial" w:cs="Arial"/>
      <w:b/>
      <w:w w:val="95"/>
      <w:sz w:val="40"/>
      <w:szCs w:val="28"/>
      <w:lang w:eastAsia="ja-JP"/>
    </w:rPr>
  </w:style>
  <w:style w:type="paragraph" w:customStyle="1" w:styleId="Head2">
    <w:name w:val="Head 2"/>
    <w:basedOn w:val="Heading2"/>
    <w:next w:val="Heading2"/>
    <w:link w:val="Head2Char"/>
    <w:rsid w:val="000346C9"/>
    <w:pPr>
      <w:spacing w:after="160" w:line="259" w:lineRule="auto"/>
      <w:jc w:val="center"/>
    </w:pPr>
    <w:rPr>
      <w:b w:val="0"/>
      <w:sz w:val="36"/>
    </w:rPr>
  </w:style>
  <w:style w:type="character" w:customStyle="1" w:styleId="Head2Char">
    <w:name w:val="Head 2 Char"/>
    <w:basedOn w:val="DefaultParagraphFont"/>
    <w:link w:val="Head2"/>
    <w:rsid w:val="000346C9"/>
    <w:rPr>
      <w:rFonts w:ascii="Arial" w:eastAsiaTheme="majorEastAsia" w:hAnsi="Arial" w:cs="Arial"/>
      <w:w w:val="95"/>
      <w:sz w:val="36"/>
      <w:szCs w:val="28"/>
      <w:lang w:eastAsia="ja-JP"/>
    </w:rPr>
  </w:style>
  <w:style w:type="paragraph" w:styleId="PlainText">
    <w:name w:val="Plain Text"/>
    <w:basedOn w:val="Normal"/>
    <w:link w:val="PlainTextChar"/>
    <w:uiPriority w:val="99"/>
    <w:unhideWhenUsed/>
    <w:rsid w:val="00A312F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312FD"/>
    <w:rPr>
      <w:rFonts w:ascii="Consolas" w:hAnsi="Consolas"/>
      <w:sz w:val="21"/>
      <w:szCs w:val="21"/>
    </w:rPr>
  </w:style>
  <w:style w:type="paragraph" w:styleId="ListBullet">
    <w:name w:val="List Bullet"/>
    <w:basedOn w:val="Normal"/>
    <w:uiPriority w:val="99"/>
    <w:unhideWhenUsed/>
    <w:rsid w:val="00771408"/>
    <w:pPr>
      <w:numPr>
        <w:numId w:val="2"/>
      </w:numPr>
      <w:contextualSpacing/>
    </w:pPr>
  </w:style>
  <w:style w:type="character" w:customStyle="1" w:styleId="cf11">
    <w:name w:val="cf11"/>
    <w:basedOn w:val="DefaultParagraphFont"/>
    <w:rsid w:val="00C91915"/>
    <w:rPr>
      <w:rFonts w:ascii="Segoe UI" w:hAnsi="Segoe UI" w:cs="Segoe UI" w:hint="default"/>
      <w:color w:val="2E75B6"/>
      <w:sz w:val="18"/>
      <w:szCs w:val="18"/>
    </w:rPr>
  </w:style>
  <w:style w:type="character" w:customStyle="1" w:styleId="linknotation">
    <w:name w:val="linknotation"/>
    <w:basedOn w:val="DefaultParagraphFont"/>
    <w:rsid w:val="00011D53"/>
  </w:style>
  <w:style w:type="character" w:customStyle="1" w:styleId="cf01">
    <w:name w:val="cf01"/>
    <w:basedOn w:val="DefaultParagraphFont"/>
    <w:rsid w:val="00D31A01"/>
    <w:rPr>
      <w:rFonts w:ascii="Segoe UI" w:hAnsi="Segoe UI" w:cs="Segoe UI" w:hint="default"/>
      <w:sz w:val="18"/>
      <w:szCs w:val="18"/>
    </w:rPr>
  </w:style>
  <w:style w:type="paragraph" w:customStyle="1" w:styleId="pf0">
    <w:name w:val="pf0"/>
    <w:basedOn w:val="Normal"/>
    <w:rsid w:val="008777AD"/>
    <w:pPr>
      <w:widowControl/>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80">
      <w:bodyDiv w:val="1"/>
      <w:marLeft w:val="0"/>
      <w:marRight w:val="0"/>
      <w:marTop w:val="0"/>
      <w:marBottom w:val="0"/>
      <w:divBdr>
        <w:top w:val="none" w:sz="0" w:space="0" w:color="auto"/>
        <w:left w:val="none" w:sz="0" w:space="0" w:color="auto"/>
        <w:bottom w:val="none" w:sz="0" w:space="0" w:color="auto"/>
        <w:right w:val="none" w:sz="0" w:space="0" w:color="auto"/>
      </w:divBdr>
    </w:div>
    <w:div w:id="1858570">
      <w:bodyDiv w:val="1"/>
      <w:marLeft w:val="0"/>
      <w:marRight w:val="0"/>
      <w:marTop w:val="0"/>
      <w:marBottom w:val="0"/>
      <w:divBdr>
        <w:top w:val="none" w:sz="0" w:space="0" w:color="auto"/>
        <w:left w:val="none" w:sz="0" w:space="0" w:color="auto"/>
        <w:bottom w:val="none" w:sz="0" w:space="0" w:color="auto"/>
        <w:right w:val="none" w:sz="0" w:space="0" w:color="auto"/>
      </w:divBdr>
    </w:div>
    <w:div w:id="23024777">
      <w:bodyDiv w:val="1"/>
      <w:marLeft w:val="0"/>
      <w:marRight w:val="0"/>
      <w:marTop w:val="0"/>
      <w:marBottom w:val="0"/>
      <w:divBdr>
        <w:top w:val="none" w:sz="0" w:space="0" w:color="auto"/>
        <w:left w:val="none" w:sz="0" w:space="0" w:color="auto"/>
        <w:bottom w:val="none" w:sz="0" w:space="0" w:color="auto"/>
        <w:right w:val="none" w:sz="0" w:space="0" w:color="auto"/>
      </w:divBdr>
    </w:div>
    <w:div w:id="24408641">
      <w:bodyDiv w:val="1"/>
      <w:marLeft w:val="0"/>
      <w:marRight w:val="0"/>
      <w:marTop w:val="0"/>
      <w:marBottom w:val="0"/>
      <w:divBdr>
        <w:top w:val="none" w:sz="0" w:space="0" w:color="auto"/>
        <w:left w:val="none" w:sz="0" w:space="0" w:color="auto"/>
        <w:bottom w:val="none" w:sz="0" w:space="0" w:color="auto"/>
        <w:right w:val="none" w:sz="0" w:space="0" w:color="auto"/>
      </w:divBdr>
      <w:divsChild>
        <w:div w:id="88158058">
          <w:marLeft w:val="547"/>
          <w:marRight w:val="0"/>
          <w:marTop w:val="0"/>
          <w:marBottom w:val="0"/>
          <w:divBdr>
            <w:top w:val="none" w:sz="0" w:space="0" w:color="auto"/>
            <w:left w:val="none" w:sz="0" w:space="0" w:color="auto"/>
            <w:bottom w:val="none" w:sz="0" w:space="0" w:color="auto"/>
            <w:right w:val="none" w:sz="0" w:space="0" w:color="auto"/>
          </w:divBdr>
        </w:div>
      </w:divsChild>
    </w:div>
    <w:div w:id="43917971">
      <w:bodyDiv w:val="1"/>
      <w:marLeft w:val="0"/>
      <w:marRight w:val="0"/>
      <w:marTop w:val="0"/>
      <w:marBottom w:val="0"/>
      <w:divBdr>
        <w:top w:val="none" w:sz="0" w:space="0" w:color="auto"/>
        <w:left w:val="none" w:sz="0" w:space="0" w:color="auto"/>
        <w:bottom w:val="none" w:sz="0" w:space="0" w:color="auto"/>
        <w:right w:val="none" w:sz="0" w:space="0" w:color="auto"/>
      </w:divBdr>
    </w:div>
    <w:div w:id="44765884">
      <w:bodyDiv w:val="1"/>
      <w:marLeft w:val="0"/>
      <w:marRight w:val="0"/>
      <w:marTop w:val="0"/>
      <w:marBottom w:val="0"/>
      <w:divBdr>
        <w:top w:val="none" w:sz="0" w:space="0" w:color="auto"/>
        <w:left w:val="none" w:sz="0" w:space="0" w:color="auto"/>
        <w:bottom w:val="none" w:sz="0" w:space="0" w:color="auto"/>
        <w:right w:val="none" w:sz="0" w:space="0" w:color="auto"/>
      </w:divBdr>
    </w:div>
    <w:div w:id="70129641">
      <w:bodyDiv w:val="1"/>
      <w:marLeft w:val="0"/>
      <w:marRight w:val="0"/>
      <w:marTop w:val="0"/>
      <w:marBottom w:val="0"/>
      <w:divBdr>
        <w:top w:val="none" w:sz="0" w:space="0" w:color="auto"/>
        <w:left w:val="none" w:sz="0" w:space="0" w:color="auto"/>
        <w:bottom w:val="none" w:sz="0" w:space="0" w:color="auto"/>
        <w:right w:val="none" w:sz="0" w:space="0" w:color="auto"/>
      </w:divBdr>
      <w:divsChild>
        <w:div w:id="1198351337">
          <w:marLeft w:val="547"/>
          <w:marRight w:val="0"/>
          <w:marTop w:val="0"/>
          <w:marBottom w:val="0"/>
          <w:divBdr>
            <w:top w:val="none" w:sz="0" w:space="0" w:color="auto"/>
            <w:left w:val="none" w:sz="0" w:space="0" w:color="auto"/>
            <w:bottom w:val="none" w:sz="0" w:space="0" w:color="auto"/>
            <w:right w:val="none" w:sz="0" w:space="0" w:color="auto"/>
          </w:divBdr>
        </w:div>
      </w:divsChild>
    </w:div>
    <w:div w:id="73087255">
      <w:bodyDiv w:val="1"/>
      <w:marLeft w:val="0"/>
      <w:marRight w:val="0"/>
      <w:marTop w:val="0"/>
      <w:marBottom w:val="0"/>
      <w:divBdr>
        <w:top w:val="none" w:sz="0" w:space="0" w:color="auto"/>
        <w:left w:val="none" w:sz="0" w:space="0" w:color="auto"/>
        <w:bottom w:val="none" w:sz="0" w:space="0" w:color="auto"/>
        <w:right w:val="none" w:sz="0" w:space="0" w:color="auto"/>
      </w:divBdr>
    </w:div>
    <w:div w:id="74863692">
      <w:bodyDiv w:val="1"/>
      <w:marLeft w:val="0"/>
      <w:marRight w:val="0"/>
      <w:marTop w:val="0"/>
      <w:marBottom w:val="0"/>
      <w:divBdr>
        <w:top w:val="none" w:sz="0" w:space="0" w:color="auto"/>
        <w:left w:val="none" w:sz="0" w:space="0" w:color="auto"/>
        <w:bottom w:val="none" w:sz="0" w:space="0" w:color="auto"/>
        <w:right w:val="none" w:sz="0" w:space="0" w:color="auto"/>
      </w:divBdr>
    </w:div>
    <w:div w:id="80611588">
      <w:bodyDiv w:val="1"/>
      <w:marLeft w:val="0"/>
      <w:marRight w:val="0"/>
      <w:marTop w:val="0"/>
      <w:marBottom w:val="0"/>
      <w:divBdr>
        <w:top w:val="none" w:sz="0" w:space="0" w:color="auto"/>
        <w:left w:val="none" w:sz="0" w:space="0" w:color="auto"/>
        <w:bottom w:val="none" w:sz="0" w:space="0" w:color="auto"/>
        <w:right w:val="none" w:sz="0" w:space="0" w:color="auto"/>
      </w:divBdr>
    </w:div>
    <w:div w:id="81032927">
      <w:bodyDiv w:val="1"/>
      <w:marLeft w:val="0"/>
      <w:marRight w:val="0"/>
      <w:marTop w:val="0"/>
      <w:marBottom w:val="0"/>
      <w:divBdr>
        <w:top w:val="none" w:sz="0" w:space="0" w:color="auto"/>
        <w:left w:val="none" w:sz="0" w:space="0" w:color="auto"/>
        <w:bottom w:val="none" w:sz="0" w:space="0" w:color="auto"/>
        <w:right w:val="none" w:sz="0" w:space="0" w:color="auto"/>
      </w:divBdr>
    </w:div>
    <w:div w:id="95294445">
      <w:bodyDiv w:val="1"/>
      <w:marLeft w:val="0"/>
      <w:marRight w:val="0"/>
      <w:marTop w:val="0"/>
      <w:marBottom w:val="0"/>
      <w:divBdr>
        <w:top w:val="none" w:sz="0" w:space="0" w:color="auto"/>
        <w:left w:val="none" w:sz="0" w:space="0" w:color="auto"/>
        <w:bottom w:val="none" w:sz="0" w:space="0" w:color="auto"/>
        <w:right w:val="none" w:sz="0" w:space="0" w:color="auto"/>
      </w:divBdr>
    </w:div>
    <w:div w:id="96606442">
      <w:bodyDiv w:val="1"/>
      <w:marLeft w:val="0"/>
      <w:marRight w:val="0"/>
      <w:marTop w:val="0"/>
      <w:marBottom w:val="0"/>
      <w:divBdr>
        <w:top w:val="none" w:sz="0" w:space="0" w:color="auto"/>
        <w:left w:val="none" w:sz="0" w:space="0" w:color="auto"/>
        <w:bottom w:val="none" w:sz="0" w:space="0" w:color="auto"/>
        <w:right w:val="none" w:sz="0" w:space="0" w:color="auto"/>
      </w:divBdr>
    </w:div>
    <w:div w:id="100299588">
      <w:bodyDiv w:val="1"/>
      <w:marLeft w:val="0"/>
      <w:marRight w:val="0"/>
      <w:marTop w:val="0"/>
      <w:marBottom w:val="0"/>
      <w:divBdr>
        <w:top w:val="none" w:sz="0" w:space="0" w:color="auto"/>
        <w:left w:val="none" w:sz="0" w:space="0" w:color="auto"/>
        <w:bottom w:val="none" w:sz="0" w:space="0" w:color="auto"/>
        <w:right w:val="none" w:sz="0" w:space="0" w:color="auto"/>
      </w:divBdr>
      <w:divsChild>
        <w:div w:id="1093551613">
          <w:marLeft w:val="0"/>
          <w:marRight w:val="0"/>
          <w:marTop w:val="0"/>
          <w:marBottom w:val="0"/>
          <w:divBdr>
            <w:top w:val="none" w:sz="0" w:space="0" w:color="auto"/>
            <w:left w:val="none" w:sz="0" w:space="0" w:color="auto"/>
            <w:bottom w:val="none" w:sz="0" w:space="0" w:color="auto"/>
            <w:right w:val="none" w:sz="0" w:space="0" w:color="auto"/>
          </w:divBdr>
        </w:div>
      </w:divsChild>
    </w:div>
    <w:div w:id="107437575">
      <w:bodyDiv w:val="1"/>
      <w:marLeft w:val="0"/>
      <w:marRight w:val="0"/>
      <w:marTop w:val="0"/>
      <w:marBottom w:val="0"/>
      <w:divBdr>
        <w:top w:val="none" w:sz="0" w:space="0" w:color="auto"/>
        <w:left w:val="none" w:sz="0" w:space="0" w:color="auto"/>
        <w:bottom w:val="none" w:sz="0" w:space="0" w:color="auto"/>
        <w:right w:val="none" w:sz="0" w:space="0" w:color="auto"/>
      </w:divBdr>
    </w:div>
    <w:div w:id="133959841">
      <w:bodyDiv w:val="1"/>
      <w:marLeft w:val="0"/>
      <w:marRight w:val="0"/>
      <w:marTop w:val="0"/>
      <w:marBottom w:val="0"/>
      <w:divBdr>
        <w:top w:val="none" w:sz="0" w:space="0" w:color="auto"/>
        <w:left w:val="none" w:sz="0" w:space="0" w:color="auto"/>
        <w:bottom w:val="none" w:sz="0" w:space="0" w:color="auto"/>
        <w:right w:val="none" w:sz="0" w:space="0" w:color="auto"/>
      </w:divBdr>
      <w:divsChild>
        <w:div w:id="1378822544">
          <w:marLeft w:val="360"/>
          <w:marRight w:val="0"/>
          <w:marTop w:val="240"/>
          <w:marBottom w:val="240"/>
          <w:divBdr>
            <w:top w:val="none" w:sz="0" w:space="0" w:color="auto"/>
            <w:left w:val="none" w:sz="0" w:space="0" w:color="auto"/>
            <w:bottom w:val="none" w:sz="0" w:space="0" w:color="auto"/>
            <w:right w:val="none" w:sz="0" w:space="0" w:color="auto"/>
          </w:divBdr>
        </w:div>
        <w:div w:id="1386299186">
          <w:marLeft w:val="1080"/>
          <w:marRight w:val="0"/>
          <w:marTop w:val="240"/>
          <w:marBottom w:val="240"/>
          <w:divBdr>
            <w:top w:val="none" w:sz="0" w:space="0" w:color="auto"/>
            <w:left w:val="none" w:sz="0" w:space="0" w:color="auto"/>
            <w:bottom w:val="none" w:sz="0" w:space="0" w:color="auto"/>
            <w:right w:val="none" w:sz="0" w:space="0" w:color="auto"/>
          </w:divBdr>
        </w:div>
      </w:divsChild>
    </w:div>
    <w:div w:id="152066271">
      <w:bodyDiv w:val="1"/>
      <w:marLeft w:val="0"/>
      <w:marRight w:val="0"/>
      <w:marTop w:val="0"/>
      <w:marBottom w:val="0"/>
      <w:divBdr>
        <w:top w:val="none" w:sz="0" w:space="0" w:color="auto"/>
        <w:left w:val="none" w:sz="0" w:space="0" w:color="auto"/>
        <w:bottom w:val="none" w:sz="0" w:space="0" w:color="auto"/>
        <w:right w:val="none" w:sz="0" w:space="0" w:color="auto"/>
      </w:divBdr>
      <w:divsChild>
        <w:div w:id="139157904">
          <w:marLeft w:val="0"/>
          <w:marRight w:val="0"/>
          <w:marTop w:val="0"/>
          <w:marBottom w:val="0"/>
          <w:divBdr>
            <w:top w:val="none" w:sz="0" w:space="0" w:color="auto"/>
            <w:left w:val="none" w:sz="0" w:space="0" w:color="auto"/>
            <w:bottom w:val="none" w:sz="0" w:space="0" w:color="auto"/>
            <w:right w:val="none" w:sz="0" w:space="0" w:color="auto"/>
          </w:divBdr>
          <w:divsChild>
            <w:div w:id="893395213">
              <w:marLeft w:val="0"/>
              <w:marRight w:val="0"/>
              <w:marTop w:val="0"/>
              <w:marBottom w:val="0"/>
              <w:divBdr>
                <w:top w:val="none" w:sz="0" w:space="0" w:color="auto"/>
                <w:left w:val="none" w:sz="0" w:space="0" w:color="auto"/>
                <w:bottom w:val="none" w:sz="0" w:space="0" w:color="auto"/>
                <w:right w:val="none" w:sz="0" w:space="0" w:color="auto"/>
              </w:divBdr>
              <w:divsChild>
                <w:div w:id="1221096227">
                  <w:marLeft w:val="-225"/>
                  <w:marRight w:val="-225"/>
                  <w:marTop w:val="0"/>
                  <w:marBottom w:val="0"/>
                  <w:divBdr>
                    <w:top w:val="none" w:sz="0" w:space="0" w:color="auto"/>
                    <w:left w:val="none" w:sz="0" w:space="0" w:color="auto"/>
                    <w:bottom w:val="none" w:sz="0" w:space="0" w:color="auto"/>
                    <w:right w:val="none" w:sz="0" w:space="0" w:color="auto"/>
                  </w:divBdr>
                  <w:divsChild>
                    <w:div w:id="494611294">
                      <w:marLeft w:val="0"/>
                      <w:marRight w:val="0"/>
                      <w:marTop w:val="0"/>
                      <w:marBottom w:val="0"/>
                      <w:divBdr>
                        <w:top w:val="none" w:sz="0" w:space="0" w:color="auto"/>
                        <w:left w:val="none" w:sz="0" w:space="0" w:color="auto"/>
                        <w:bottom w:val="none" w:sz="0" w:space="0" w:color="auto"/>
                        <w:right w:val="none" w:sz="0" w:space="0" w:color="auto"/>
                      </w:divBdr>
                      <w:divsChild>
                        <w:div w:id="1268999012">
                          <w:marLeft w:val="0"/>
                          <w:marRight w:val="0"/>
                          <w:marTop w:val="0"/>
                          <w:marBottom w:val="0"/>
                          <w:divBdr>
                            <w:top w:val="none" w:sz="0" w:space="0" w:color="auto"/>
                            <w:left w:val="none" w:sz="0" w:space="0" w:color="auto"/>
                            <w:bottom w:val="none" w:sz="0" w:space="0" w:color="auto"/>
                            <w:right w:val="none" w:sz="0" w:space="0" w:color="auto"/>
                          </w:divBdr>
                          <w:divsChild>
                            <w:div w:id="85512068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1401">
      <w:bodyDiv w:val="1"/>
      <w:marLeft w:val="0"/>
      <w:marRight w:val="0"/>
      <w:marTop w:val="0"/>
      <w:marBottom w:val="0"/>
      <w:divBdr>
        <w:top w:val="none" w:sz="0" w:space="0" w:color="auto"/>
        <w:left w:val="none" w:sz="0" w:space="0" w:color="auto"/>
        <w:bottom w:val="none" w:sz="0" w:space="0" w:color="auto"/>
        <w:right w:val="none" w:sz="0" w:space="0" w:color="auto"/>
      </w:divBdr>
      <w:divsChild>
        <w:div w:id="206526836">
          <w:marLeft w:val="360"/>
          <w:marRight w:val="0"/>
          <w:marTop w:val="200"/>
          <w:marBottom w:val="0"/>
          <w:divBdr>
            <w:top w:val="none" w:sz="0" w:space="0" w:color="auto"/>
            <w:left w:val="none" w:sz="0" w:space="0" w:color="auto"/>
            <w:bottom w:val="none" w:sz="0" w:space="0" w:color="auto"/>
            <w:right w:val="none" w:sz="0" w:space="0" w:color="auto"/>
          </w:divBdr>
        </w:div>
        <w:div w:id="584388268">
          <w:marLeft w:val="360"/>
          <w:marRight w:val="0"/>
          <w:marTop w:val="200"/>
          <w:marBottom w:val="0"/>
          <w:divBdr>
            <w:top w:val="none" w:sz="0" w:space="0" w:color="auto"/>
            <w:left w:val="none" w:sz="0" w:space="0" w:color="auto"/>
            <w:bottom w:val="none" w:sz="0" w:space="0" w:color="auto"/>
            <w:right w:val="none" w:sz="0" w:space="0" w:color="auto"/>
          </w:divBdr>
        </w:div>
        <w:div w:id="757366301">
          <w:marLeft w:val="360"/>
          <w:marRight w:val="0"/>
          <w:marTop w:val="200"/>
          <w:marBottom w:val="0"/>
          <w:divBdr>
            <w:top w:val="none" w:sz="0" w:space="0" w:color="auto"/>
            <w:left w:val="none" w:sz="0" w:space="0" w:color="auto"/>
            <w:bottom w:val="none" w:sz="0" w:space="0" w:color="auto"/>
            <w:right w:val="none" w:sz="0" w:space="0" w:color="auto"/>
          </w:divBdr>
        </w:div>
        <w:div w:id="945505144">
          <w:marLeft w:val="360"/>
          <w:marRight w:val="0"/>
          <w:marTop w:val="200"/>
          <w:marBottom w:val="0"/>
          <w:divBdr>
            <w:top w:val="none" w:sz="0" w:space="0" w:color="auto"/>
            <w:left w:val="none" w:sz="0" w:space="0" w:color="auto"/>
            <w:bottom w:val="none" w:sz="0" w:space="0" w:color="auto"/>
            <w:right w:val="none" w:sz="0" w:space="0" w:color="auto"/>
          </w:divBdr>
        </w:div>
        <w:div w:id="986938864">
          <w:marLeft w:val="360"/>
          <w:marRight w:val="0"/>
          <w:marTop w:val="200"/>
          <w:marBottom w:val="0"/>
          <w:divBdr>
            <w:top w:val="none" w:sz="0" w:space="0" w:color="auto"/>
            <w:left w:val="none" w:sz="0" w:space="0" w:color="auto"/>
            <w:bottom w:val="none" w:sz="0" w:space="0" w:color="auto"/>
            <w:right w:val="none" w:sz="0" w:space="0" w:color="auto"/>
          </w:divBdr>
        </w:div>
        <w:div w:id="1025597234">
          <w:marLeft w:val="360"/>
          <w:marRight w:val="0"/>
          <w:marTop w:val="200"/>
          <w:marBottom w:val="0"/>
          <w:divBdr>
            <w:top w:val="none" w:sz="0" w:space="0" w:color="auto"/>
            <w:left w:val="none" w:sz="0" w:space="0" w:color="auto"/>
            <w:bottom w:val="none" w:sz="0" w:space="0" w:color="auto"/>
            <w:right w:val="none" w:sz="0" w:space="0" w:color="auto"/>
          </w:divBdr>
        </w:div>
        <w:div w:id="1492680130">
          <w:marLeft w:val="360"/>
          <w:marRight w:val="0"/>
          <w:marTop w:val="200"/>
          <w:marBottom w:val="0"/>
          <w:divBdr>
            <w:top w:val="none" w:sz="0" w:space="0" w:color="auto"/>
            <w:left w:val="none" w:sz="0" w:space="0" w:color="auto"/>
            <w:bottom w:val="none" w:sz="0" w:space="0" w:color="auto"/>
            <w:right w:val="none" w:sz="0" w:space="0" w:color="auto"/>
          </w:divBdr>
        </w:div>
        <w:div w:id="1691568297">
          <w:marLeft w:val="360"/>
          <w:marRight w:val="0"/>
          <w:marTop w:val="200"/>
          <w:marBottom w:val="0"/>
          <w:divBdr>
            <w:top w:val="none" w:sz="0" w:space="0" w:color="auto"/>
            <w:left w:val="none" w:sz="0" w:space="0" w:color="auto"/>
            <w:bottom w:val="none" w:sz="0" w:space="0" w:color="auto"/>
            <w:right w:val="none" w:sz="0" w:space="0" w:color="auto"/>
          </w:divBdr>
        </w:div>
        <w:div w:id="1881211327">
          <w:marLeft w:val="360"/>
          <w:marRight w:val="0"/>
          <w:marTop w:val="200"/>
          <w:marBottom w:val="0"/>
          <w:divBdr>
            <w:top w:val="none" w:sz="0" w:space="0" w:color="auto"/>
            <w:left w:val="none" w:sz="0" w:space="0" w:color="auto"/>
            <w:bottom w:val="none" w:sz="0" w:space="0" w:color="auto"/>
            <w:right w:val="none" w:sz="0" w:space="0" w:color="auto"/>
          </w:divBdr>
        </w:div>
        <w:div w:id="1913418953">
          <w:marLeft w:val="360"/>
          <w:marRight w:val="0"/>
          <w:marTop w:val="200"/>
          <w:marBottom w:val="0"/>
          <w:divBdr>
            <w:top w:val="none" w:sz="0" w:space="0" w:color="auto"/>
            <w:left w:val="none" w:sz="0" w:space="0" w:color="auto"/>
            <w:bottom w:val="none" w:sz="0" w:space="0" w:color="auto"/>
            <w:right w:val="none" w:sz="0" w:space="0" w:color="auto"/>
          </w:divBdr>
        </w:div>
        <w:div w:id="1995404623">
          <w:marLeft w:val="360"/>
          <w:marRight w:val="0"/>
          <w:marTop w:val="200"/>
          <w:marBottom w:val="0"/>
          <w:divBdr>
            <w:top w:val="none" w:sz="0" w:space="0" w:color="auto"/>
            <w:left w:val="none" w:sz="0" w:space="0" w:color="auto"/>
            <w:bottom w:val="none" w:sz="0" w:space="0" w:color="auto"/>
            <w:right w:val="none" w:sz="0" w:space="0" w:color="auto"/>
          </w:divBdr>
        </w:div>
      </w:divsChild>
    </w:div>
    <w:div w:id="198858800">
      <w:bodyDiv w:val="1"/>
      <w:marLeft w:val="0"/>
      <w:marRight w:val="0"/>
      <w:marTop w:val="0"/>
      <w:marBottom w:val="0"/>
      <w:divBdr>
        <w:top w:val="none" w:sz="0" w:space="0" w:color="auto"/>
        <w:left w:val="none" w:sz="0" w:space="0" w:color="auto"/>
        <w:bottom w:val="none" w:sz="0" w:space="0" w:color="auto"/>
        <w:right w:val="none" w:sz="0" w:space="0" w:color="auto"/>
      </w:divBdr>
    </w:div>
    <w:div w:id="241522713">
      <w:bodyDiv w:val="1"/>
      <w:marLeft w:val="0"/>
      <w:marRight w:val="0"/>
      <w:marTop w:val="0"/>
      <w:marBottom w:val="0"/>
      <w:divBdr>
        <w:top w:val="none" w:sz="0" w:space="0" w:color="auto"/>
        <w:left w:val="none" w:sz="0" w:space="0" w:color="auto"/>
        <w:bottom w:val="none" w:sz="0" w:space="0" w:color="auto"/>
        <w:right w:val="none" w:sz="0" w:space="0" w:color="auto"/>
      </w:divBdr>
      <w:divsChild>
        <w:div w:id="1423792474">
          <w:marLeft w:val="1080"/>
          <w:marRight w:val="0"/>
          <w:marTop w:val="120"/>
          <w:marBottom w:val="120"/>
          <w:divBdr>
            <w:top w:val="none" w:sz="0" w:space="0" w:color="auto"/>
            <w:left w:val="none" w:sz="0" w:space="0" w:color="auto"/>
            <w:bottom w:val="none" w:sz="0" w:space="0" w:color="auto"/>
            <w:right w:val="none" w:sz="0" w:space="0" w:color="auto"/>
          </w:divBdr>
        </w:div>
        <w:div w:id="1492286443">
          <w:marLeft w:val="1080"/>
          <w:marRight w:val="0"/>
          <w:marTop w:val="120"/>
          <w:marBottom w:val="240"/>
          <w:divBdr>
            <w:top w:val="none" w:sz="0" w:space="0" w:color="auto"/>
            <w:left w:val="none" w:sz="0" w:space="0" w:color="auto"/>
            <w:bottom w:val="none" w:sz="0" w:space="0" w:color="auto"/>
            <w:right w:val="none" w:sz="0" w:space="0" w:color="auto"/>
          </w:divBdr>
        </w:div>
        <w:div w:id="1696494037">
          <w:marLeft w:val="360"/>
          <w:marRight w:val="0"/>
          <w:marTop w:val="240"/>
          <w:marBottom w:val="240"/>
          <w:divBdr>
            <w:top w:val="none" w:sz="0" w:space="0" w:color="auto"/>
            <w:left w:val="none" w:sz="0" w:space="0" w:color="auto"/>
            <w:bottom w:val="none" w:sz="0" w:space="0" w:color="auto"/>
            <w:right w:val="none" w:sz="0" w:space="0" w:color="auto"/>
          </w:divBdr>
        </w:div>
        <w:div w:id="1732385235">
          <w:marLeft w:val="1080"/>
          <w:marRight w:val="0"/>
          <w:marTop w:val="120"/>
          <w:marBottom w:val="120"/>
          <w:divBdr>
            <w:top w:val="none" w:sz="0" w:space="0" w:color="auto"/>
            <w:left w:val="none" w:sz="0" w:space="0" w:color="auto"/>
            <w:bottom w:val="none" w:sz="0" w:space="0" w:color="auto"/>
            <w:right w:val="none" w:sz="0" w:space="0" w:color="auto"/>
          </w:divBdr>
        </w:div>
        <w:div w:id="2058964163">
          <w:marLeft w:val="360"/>
          <w:marRight w:val="0"/>
          <w:marTop w:val="120"/>
          <w:marBottom w:val="120"/>
          <w:divBdr>
            <w:top w:val="none" w:sz="0" w:space="0" w:color="auto"/>
            <w:left w:val="none" w:sz="0" w:space="0" w:color="auto"/>
            <w:bottom w:val="none" w:sz="0" w:space="0" w:color="auto"/>
            <w:right w:val="none" w:sz="0" w:space="0" w:color="auto"/>
          </w:divBdr>
        </w:div>
      </w:divsChild>
    </w:div>
    <w:div w:id="254754523">
      <w:bodyDiv w:val="1"/>
      <w:marLeft w:val="0"/>
      <w:marRight w:val="0"/>
      <w:marTop w:val="0"/>
      <w:marBottom w:val="0"/>
      <w:divBdr>
        <w:top w:val="none" w:sz="0" w:space="0" w:color="auto"/>
        <w:left w:val="none" w:sz="0" w:space="0" w:color="auto"/>
        <w:bottom w:val="none" w:sz="0" w:space="0" w:color="auto"/>
        <w:right w:val="none" w:sz="0" w:space="0" w:color="auto"/>
      </w:divBdr>
    </w:div>
    <w:div w:id="283585099">
      <w:bodyDiv w:val="1"/>
      <w:marLeft w:val="0"/>
      <w:marRight w:val="0"/>
      <w:marTop w:val="0"/>
      <w:marBottom w:val="0"/>
      <w:divBdr>
        <w:top w:val="none" w:sz="0" w:space="0" w:color="auto"/>
        <w:left w:val="none" w:sz="0" w:space="0" w:color="auto"/>
        <w:bottom w:val="none" w:sz="0" w:space="0" w:color="auto"/>
        <w:right w:val="none" w:sz="0" w:space="0" w:color="auto"/>
      </w:divBdr>
    </w:div>
    <w:div w:id="304240144">
      <w:bodyDiv w:val="1"/>
      <w:marLeft w:val="0"/>
      <w:marRight w:val="0"/>
      <w:marTop w:val="0"/>
      <w:marBottom w:val="0"/>
      <w:divBdr>
        <w:top w:val="none" w:sz="0" w:space="0" w:color="auto"/>
        <w:left w:val="none" w:sz="0" w:space="0" w:color="auto"/>
        <w:bottom w:val="none" w:sz="0" w:space="0" w:color="auto"/>
        <w:right w:val="none" w:sz="0" w:space="0" w:color="auto"/>
      </w:divBdr>
    </w:div>
    <w:div w:id="310715423">
      <w:bodyDiv w:val="1"/>
      <w:marLeft w:val="0"/>
      <w:marRight w:val="0"/>
      <w:marTop w:val="0"/>
      <w:marBottom w:val="0"/>
      <w:divBdr>
        <w:top w:val="none" w:sz="0" w:space="0" w:color="auto"/>
        <w:left w:val="none" w:sz="0" w:space="0" w:color="auto"/>
        <w:bottom w:val="none" w:sz="0" w:space="0" w:color="auto"/>
        <w:right w:val="none" w:sz="0" w:space="0" w:color="auto"/>
      </w:divBdr>
    </w:div>
    <w:div w:id="314143986">
      <w:bodyDiv w:val="1"/>
      <w:marLeft w:val="0"/>
      <w:marRight w:val="0"/>
      <w:marTop w:val="0"/>
      <w:marBottom w:val="0"/>
      <w:divBdr>
        <w:top w:val="none" w:sz="0" w:space="0" w:color="auto"/>
        <w:left w:val="none" w:sz="0" w:space="0" w:color="auto"/>
        <w:bottom w:val="none" w:sz="0" w:space="0" w:color="auto"/>
        <w:right w:val="none" w:sz="0" w:space="0" w:color="auto"/>
      </w:divBdr>
    </w:div>
    <w:div w:id="324287032">
      <w:bodyDiv w:val="1"/>
      <w:marLeft w:val="0"/>
      <w:marRight w:val="0"/>
      <w:marTop w:val="0"/>
      <w:marBottom w:val="0"/>
      <w:divBdr>
        <w:top w:val="none" w:sz="0" w:space="0" w:color="auto"/>
        <w:left w:val="none" w:sz="0" w:space="0" w:color="auto"/>
        <w:bottom w:val="none" w:sz="0" w:space="0" w:color="auto"/>
        <w:right w:val="none" w:sz="0" w:space="0" w:color="auto"/>
      </w:divBdr>
    </w:div>
    <w:div w:id="339162463">
      <w:bodyDiv w:val="1"/>
      <w:marLeft w:val="0"/>
      <w:marRight w:val="0"/>
      <w:marTop w:val="0"/>
      <w:marBottom w:val="0"/>
      <w:divBdr>
        <w:top w:val="none" w:sz="0" w:space="0" w:color="auto"/>
        <w:left w:val="none" w:sz="0" w:space="0" w:color="auto"/>
        <w:bottom w:val="none" w:sz="0" w:space="0" w:color="auto"/>
        <w:right w:val="none" w:sz="0" w:space="0" w:color="auto"/>
      </w:divBdr>
      <w:divsChild>
        <w:div w:id="179975242">
          <w:marLeft w:val="547"/>
          <w:marRight w:val="0"/>
          <w:marTop w:val="0"/>
          <w:marBottom w:val="0"/>
          <w:divBdr>
            <w:top w:val="none" w:sz="0" w:space="0" w:color="auto"/>
            <w:left w:val="none" w:sz="0" w:space="0" w:color="auto"/>
            <w:bottom w:val="none" w:sz="0" w:space="0" w:color="auto"/>
            <w:right w:val="none" w:sz="0" w:space="0" w:color="auto"/>
          </w:divBdr>
        </w:div>
      </w:divsChild>
    </w:div>
    <w:div w:id="342513279">
      <w:bodyDiv w:val="1"/>
      <w:marLeft w:val="0"/>
      <w:marRight w:val="0"/>
      <w:marTop w:val="0"/>
      <w:marBottom w:val="0"/>
      <w:divBdr>
        <w:top w:val="none" w:sz="0" w:space="0" w:color="auto"/>
        <w:left w:val="none" w:sz="0" w:space="0" w:color="auto"/>
        <w:bottom w:val="none" w:sz="0" w:space="0" w:color="auto"/>
        <w:right w:val="none" w:sz="0" w:space="0" w:color="auto"/>
      </w:divBdr>
      <w:divsChild>
        <w:div w:id="62684159">
          <w:marLeft w:val="1080"/>
          <w:marRight w:val="0"/>
          <w:marTop w:val="240"/>
          <w:marBottom w:val="0"/>
          <w:divBdr>
            <w:top w:val="none" w:sz="0" w:space="0" w:color="auto"/>
            <w:left w:val="none" w:sz="0" w:space="0" w:color="auto"/>
            <w:bottom w:val="none" w:sz="0" w:space="0" w:color="auto"/>
            <w:right w:val="none" w:sz="0" w:space="0" w:color="auto"/>
          </w:divBdr>
        </w:div>
        <w:div w:id="1535384682">
          <w:marLeft w:val="360"/>
          <w:marRight w:val="0"/>
          <w:marTop w:val="240"/>
          <w:marBottom w:val="120"/>
          <w:divBdr>
            <w:top w:val="none" w:sz="0" w:space="0" w:color="auto"/>
            <w:left w:val="none" w:sz="0" w:space="0" w:color="auto"/>
            <w:bottom w:val="none" w:sz="0" w:space="0" w:color="auto"/>
            <w:right w:val="none" w:sz="0" w:space="0" w:color="auto"/>
          </w:divBdr>
        </w:div>
        <w:div w:id="1825585372">
          <w:marLeft w:val="360"/>
          <w:marRight w:val="0"/>
          <w:marTop w:val="240"/>
          <w:marBottom w:val="240"/>
          <w:divBdr>
            <w:top w:val="none" w:sz="0" w:space="0" w:color="auto"/>
            <w:left w:val="none" w:sz="0" w:space="0" w:color="auto"/>
            <w:bottom w:val="none" w:sz="0" w:space="0" w:color="auto"/>
            <w:right w:val="none" w:sz="0" w:space="0" w:color="auto"/>
          </w:divBdr>
        </w:div>
      </w:divsChild>
    </w:div>
    <w:div w:id="344408582">
      <w:bodyDiv w:val="1"/>
      <w:marLeft w:val="0"/>
      <w:marRight w:val="0"/>
      <w:marTop w:val="0"/>
      <w:marBottom w:val="0"/>
      <w:divBdr>
        <w:top w:val="none" w:sz="0" w:space="0" w:color="auto"/>
        <w:left w:val="none" w:sz="0" w:space="0" w:color="auto"/>
        <w:bottom w:val="none" w:sz="0" w:space="0" w:color="auto"/>
        <w:right w:val="none" w:sz="0" w:space="0" w:color="auto"/>
      </w:divBdr>
      <w:divsChild>
        <w:div w:id="1640920550">
          <w:marLeft w:val="1080"/>
          <w:marRight w:val="0"/>
          <w:marTop w:val="240"/>
          <w:marBottom w:val="0"/>
          <w:divBdr>
            <w:top w:val="none" w:sz="0" w:space="0" w:color="auto"/>
            <w:left w:val="none" w:sz="0" w:space="0" w:color="auto"/>
            <w:bottom w:val="none" w:sz="0" w:space="0" w:color="auto"/>
            <w:right w:val="none" w:sz="0" w:space="0" w:color="auto"/>
          </w:divBdr>
        </w:div>
        <w:div w:id="1831561231">
          <w:marLeft w:val="1080"/>
          <w:marRight w:val="0"/>
          <w:marTop w:val="240"/>
          <w:marBottom w:val="0"/>
          <w:divBdr>
            <w:top w:val="none" w:sz="0" w:space="0" w:color="auto"/>
            <w:left w:val="none" w:sz="0" w:space="0" w:color="auto"/>
            <w:bottom w:val="none" w:sz="0" w:space="0" w:color="auto"/>
            <w:right w:val="none" w:sz="0" w:space="0" w:color="auto"/>
          </w:divBdr>
        </w:div>
        <w:div w:id="1975406060">
          <w:marLeft w:val="1080"/>
          <w:marRight w:val="0"/>
          <w:marTop w:val="240"/>
          <w:marBottom w:val="0"/>
          <w:divBdr>
            <w:top w:val="none" w:sz="0" w:space="0" w:color="auto"/>
            <w:left w:val="none" w:sz="0" w:space="0" w:color="auto"/>
            <w:bottom w:val="none" w:sz="0" w:space="0" w:color="auto"/>
            <w:right w:val="none" w:sz="0" w:space="0" w:color="auto"/>
          </w:divBdr>
        </w:div>
      </w:divsChild>
    </w:div>
    <w:div w:id="348145919">
      <w:bodyDiv w:val="1"/>
      <w:marLeft w:val="0"/>
      <w:marRight w:val="0"/>
      <w:marTop w:val="0"/>
      <w:marBottom w:val="0"/>
      <w:divBdr>
        <w:top w:val="none" w:sz="0" w:space="0" w:color="auto"/>
        <w:left w:val="none" w:sz="0" w:space="0" w:color="auto"/>
        <w:bottom w:val="none" w:sz="0" w:space="0" w:color="auto"/>
        <w:right w:val="none" w:sz="0" w:space="0" w:color="auto"/>
      </w:divBdr>
    </w:div>
    <w:div w:id="348726270">
      <w:bodyDiv w:val="1"/>
      <w:marLeft w:val="0"/>
      <w:marRight w:val="0"/>
      <w:marTop w:val="0"/>
      <w:marBottom w:val="0"/>
      <w:divBdr>
        <w:top w:val="none" w:sz="0" w:space="0" w:color="auto"/>
        <w:left w:val="none" w:sz="0" w:space="0" w:color="auto"/>
        <w:bottom w:val="none" w:sz="0" w:space="0" w:color="auto"/>
        <w:right w:val="none" w:sz="0" w:space="0" w:color="auto"/>
      </w:divBdr>
    </w:div>
    <w:div w:id="350299250">
      <w:bodyDiv w:val="1"/>
      <w:marLeft w:val="0"/>
      <w:marRight w:val="0"/>
      <w:marTop w:val="0"/>
      <w:marBottom w:val="0"/>
      <w:divBdr>
        <w:top w:val="none" w:sz="0" w:space="0" w:color="auto"/>
        <w:left w:val="none" w:sz="0" w:space="0" w:color="auto"/>
        <w:bottom w:val="none" w:sz="0" w:space="0" w:color="auto"/>
        <w:right w:val="none" w:sz="0" w:space="0" w:color="auto"/>
      </w:divBdr>
    </w:div>
    <w:div w:id="366953197">
      <w:bodyDiv w:val="1"/>
      <w:marLeft w:val="0"/>
      <w:marRight w:val="0"/>
      <w:marTop w:val="0"/>
      <w:marBottom w:val="0"/>
      <w:divBdr>
        <w:top w:val="none" w:sz="0" w:space="0" w:color="auto"/>
        <w:left w:val="none" w:sz="0" w:space="0" w:color="auto"/>
        <w:bottom w:val="none" w:sz="0" w:space="0" w:color="auto"/>
        <w:right w:val="none" w:sz="0" w:space="0" w:color="auto"/>
      </w:divBdr>
      <w:divsChild>
        <w:div w:id="895972924">
          <w:marLeft w:val="360"/>
          <w:marRight w:val="0"/>
          <w:marTop w:val="240"/>
          <w:marBottom w:val="240"/>
          <w:divBdr>
            <w:top w:val="none" w:sz="0" w:space="0" w:color="auto"/>
            <w:left w:val="none" w:sz="0" w:space="0" w:color="auto"/>
            <w:bottom w:val="none" w:sz="0" w:space="0" w:color="auto"/>
            <w:right w:val="none" w:sz="0" w:space="0" w:color="auto"/>
          </w:divBdr>
        </w:div>
        <w:div w:id="1162508307">
          <w:marLeft w:val="360"/>
          <w:marRight w:val="0"/>
          <w:marTop w:val="120"/>
          <w:marBottom w:val="120"/>
          <w:divBdr>
            <w:top w:val="none" w:sz="0" w:space="0" w:color="auto"/>
            <w:left w:val="none" w:sz="0" w:space="0" w:color="auto"/>
            <w:bottom w:val="none" w:sz="0" w:space="0" w:color="auto"/>
            <w:right w:val="none" w:sz="0" w:space="0" w:color="auto"/>
          </w:divBdr>
        </w:div>
        <w:div w:id="1292520726">
          <w:marLeft w:val="360"/>
          <w:marRight w:val="0"/>
          <w:marTop w:val="120"/>
          <w:marBottom w:val="120"/>
          <w:divBdr>
            <w:top w:val="none" w:sz="0" w:space="0" w:color="auto"/>
            <w:left w:val="none" w:sz="0" w:space="0" w:color="auto"/>
            <w:bottom w:val="none" w:sz="0" w:space="0" w:color="auto"/>
            <w:right w:val="none" w:sz="0" w:space="0" w:color="auto"/>
          </w:divBdr>
        </w:div>
        <w:div w:id="1493642281">
          <w:marLeft w:val="1080"/>
          <w:marRight w:val="0"/>
          <w:marTop w:val="240"/>
          <w:marBottom w:val="240"/>
          <w:divBdr>
            <w:top w:val="none" w:sz="0" w:space="0" w:color="auto"/>
            <w:left w:val="none" w:sz="0" w:space="0" w:color="auto"/>
            <w:bottom w:val="none" w:sz="0" w:space="0" w:color="auto"/>
            <w:right w:val="none" w:sz="0" w:space="0" w:color="auto"/>
          </w:divBdr>
        </w:div>
        <w:div w:id="1599436794">
          <w:marLeft w:val="1080"/>
          <w:marRight w:val="0"/>
          <w:marTop w:val="240"/>
          <w:marBottom w:val="240"/>
          <w:divBdr>
            <w:top w:val="none" w:sz="0" w:space="0" w:color="auto"/>
            <w:left w:val="none" w:sz="0" w:space="0" w:color="auto"/>
            <w:bottom w:val="none" w:sz="0" w:space="0" w:color="auto"/>
            <w:right w:val="none" w:sz="0" w:space="0" w:color="auto"/>
          </w:divBdr>
        </w:div>
      </w:divsChild>
    </w:div>
    <w:div w:id="386729721">
      <w:bodyDiv w:val="1"/>
      <w:marLeft w:val="0"/>
      <w:marRight w:val="0"/>
      <w:marTop w:val="0"/>
      <w:marBottom w:val="0"/>
      <w:divBdr>
        <w:top w:val="none" w:sz="0" w:space="0" w:color="auto"/>
        <w:left w:val="none" w:sz="0" w:space="0" w:color="auto"/>
        <w:bottom w:val="none" w:sz="0" w:space="0" w:color="auto"/>
        <w:right w:val="none" w:sz="0" w:space="0" w:color="auto"/>
      </w:divBdr>
    </w:div>
    <w:div w:id="393167584">
      <w:bodyDiv w:val="1"/>
      <w:marLeft w:val="0"/>
      <w:marRight w:val="0"/>
      <w:marTop w:val="0"/>
      <w:marBottom w:val="0"/>
      <w:divBdr>
        <w:top w:val="none" w:sz="0" w:space="0" w:color="auto"/>
        <w:left w:val="none" w:sz="0" w:space="0" w:color="auto"/>
        <w:bottom w:val="none" w:sz="0" w:space="0" w:color="auto"/>
        <w:right w:val="none" w:sz="0" w:space="0" w:color="auto"/>
      </w:divBdr>
      <w:divsChild>
        <w:div w:id="761875518">
          <w:marLeft w:val="360"/>
          <w:marRight w:val="0"/>
          <w:marTop w:val="200"/>
          <w:marBottom w:val="240"/>
          <w:divBdr>
            <w:top w:val="none" w:sz="0" w:space="0" w:color="auto"/>
            <w:left w:val="none" w:sz="0" w:space="0" w:color="auto"/>
            <w:bottom w:val="none" w:sz="0" w:space="0" w:color="auto"/>
            <w:right w:val="none" w:sz="0" w:space="0" w:color="auto"/>
          </w:divBdr>
        </w:div>
      </w:divsChild>
    </w:div>
    <w:div w:id="394554115">
      <w:bodyDiv w:val="1"/>
      <w:marLeft w:val="0"/>
      <w:marRight w:val="0"/>
      <w:marTop w:val="0"/>
      <w:marBottom w:val="0"/>
      <w:divBdr>
        <w:top w:val="none" w:sz="0" w:space="0" w:color="auto"/>
        <w:left w:val="none" w:sz="0" w:space="0" w:color="auto"/>
        <w:bottom w:val="none" w:sz="0" w:space="0" w:color="auto"/>
        <w:right w:val="none" w:sz="0" w:space="0" w:color="auto"/>
      </w:divBdr>
    </w:div>
    <w:div w:id="411001585">
      <w:bodyDiv w:val="1"/>
      <w:marLeft w:val="0"/>
      <w:marRight w:val="0"/>
      <w:marTop w:val="0"/>
      <w:marBottom w:val="0"/>
      <w:divBdr>
        <w:top w:val="none" w:sz="0" w:space="0" w:color="auto"/>
        <w:left w:val="none" w:sz="0" w:space="0" w:color="auto"/>
        <w:bottom w:val="none" w:sz="0" w:space="0" w:color="auto"/>
        <w:right w:val="none" w:sz="0" w:space="0" w:color="auto"/>
      </w:divBdr>
    </w:div>
    <w:div w:id="415513751">
      <w:bodyDiv w:val="1"/>
      <w:marLeft w:val="0"/>
      <w:marRight w:val="0"/>
      <w:marTop w:val="0"/>
      <w:marBottom w:val="0"/>
      <w:divBdr>
        <w:top w:val="none" w:sz="0" w:space="0" w:color="auto"/>
        <w:left w:val="none" w:sz="0" w:space="0" w:color="auto"/>
        <w:bottom w:val="none" w:sz="0" w:space="0" w:color="auto"/>
        <w:right w:val="none" w:sz="0" w:space="0" w:color="auto"/>
      </w:divBdr>
      <w:divsChild>
        <w:div w:id="535002288">
          <w:marLeft w:val="1080"/>
          <w:marRight w:val="0"/>
          <w:marTop w:val="240"/>
          <w:marBottom w:val="0"/>
          <w:divBdr>
            <w:top w:val="none" w:sz="0" w:space="0" w:color="auto"/>
            <w:left w:val="none" w:sz="0" w:space="0" w:color="auto"/>
            <w:bottom w:val="none" w:sz="0" w:space="0" w:color="auto"/>
            <w:right w:val="none" w:sz="0" w:space="0" w:color="auto"/>
          </w:divBdr>
        </w:div>
        <w:div w:id="548229013">
          <w:marLeft w:val="360"/>
          <w:marRight w:val="0"/>
          <w:marTop w:val="240"/>
          <w:marBottom w:val="0"/>
          <w:divBdr>
            <w:top w:val="none" w:sz="0" w:space="0" w:color="auto"/>
            <w:left w:val="none" w:sz="0" w:space="0" w:color="auto"/>
            <w:bottom w:val="none" w:sz="0" w:space="0" w:color="auto"/>
            <w:right w:val="none" w:sz="0" w:space="0" w:color="auto"/>
          </w:divBdr>
        </w:div>
        <w:div w:id="612908733">
          <w:marLeft w:val="1080"/>
          <w:marRight w:val="0"/>
          <w:marTop w:val="240"/>
          <w:marBottom w:val="0"/>
          <w:divBdr>
            <w:top w:val="none" w:sz="0" w:space="0" w:color="auto"/>
            <w:left w:val="none" w:sz="0" w:space="0" w:color="auto"/>
            <w:bottom w:val="none" w:sz="0" w:space="0" w:color="auto"/>
            <w:right w:val="none" w:sz="0" w:space="0" w:color="auto"/>
          </w:divBdr>
        </w:div>
        <w:div w:id="785348159">
          <w:marLeft w:val="1080"/>
          <w:marRight w:val="0"/>
          <w:marTop w:val="240"/>
          <w:marBottom w:val="0"/>
          <w:divBdr>
            <w:top w:val="none" w:sz="0" w:space="0" w:color="auto"/>
            <w:left w:val="none" w:sz="0" w:space="0" w:color="auto"/>
            <w:bottom w:val="none" w:sz="0" w:space="0" w:color="auto"/>
            <w:right w:val="none" w:sz="0" w:space="0" w:color="auto"/>
          </w:divBdr>
        </w:div>
      </w:divsChild>
    </w:div>
    <w:div w:id="418139767">
      <w:bodyDiv w:val="1"/>
      <w:marLeft w:val="0"/>
      <w:marRight w:val="0"/>
      <w:marTop w:val="0"/>
      <w:marBottom w:val="0"/>
      <w:divBdr>
        <w:top w:val="none" w:sz="0" w:space="0" w:color="auto"/>
        <w:left w:val="none" w:sz="0" w:space="0" w:color="auto"/>
        <w:bottom w:val="none" w:sz="0" w:space="0" w:color="auto"/>
        <w:right w:val="none" w:sz="0" w:space="0" w:color="auto"/>
      </w:divBdr>
      <w:divsChild>
        <w:div w:id="97793079">
          <w:marLeft w:val="360"/>
          <w:marRight w:val="0"/>
          <w:marTop w:val="240"/>
          <w:marBottom w:val="0"/>
          <w:divBdr>
            <w:top w:val="none" w:sz="0" w:space="0" w:color="auto"/>
            <w:left w:val="none" w:sz="0" w:space="0" w:color="auto"/>
            <w:bottom w:val="none" w:sz="0" w:space="0" w:color="auto"/>
            <w:right w:val="none" w:sz="0" w:space="0" w:color="auto"/>
          </w:divBdr>
        </w:div>
        <w:div w:id="525564230">
          <w:marLeft w:val="360"/>
          <w:marRight w:val="0"/>
          <w:marTop w:val="240"/>
          <w:marBottom w:val="0"/>
          <w:divBdr>
            <w:top w:val="none" w:sz="0" w:space="0" w:color="auto"/>
            <w:left w:val="none" w:sz="0" w:space="0" w:color="auto"/>
            <w:bottom w:val="none" w:sz="0" w:space="0" w:color="auto"/>
            <w:right w:val="none" w:sz="0" w:space="0" w:color="auto"/>
          </w:divBdr>
        </w:div>
        <w:div w:id="746340224">
          <w:marLeft w:val="360"/>
          <w:marRight w:val="0"/>
          <w:marTop w:val="240"/>
          <w:marBottom w:val="0"/>
          <w:divBdr>
            <w:top w:val="none" w:sz="0" w:space="0" w:color="auto"/>
            <w:left w:val="none" w:sz="0" w:space="0" w:color="auto"/>
            <w:bottom w:val="none" w:sz="0" w:space="0" w:color="auto"/>
            <w:right w:val="none" w:sz="0" w:space="0" w:color="auto"/>
          </w:divBdr>
        </w:div>
        <w:div w:id="996612492">
          <w:marLeft w:val="360"/>
          <w:marRight w:val="0"/>
          <w:marTop w:val="240"/>
          <w:marBottom w:val="0"/>
          <w:divBdr>
            <w:top w:val="none" w:sz="0" w:space="0" w:color="auto"/>
            <w:left w:val="none" w:sz="0" w:space="0" w:color="auto"/>
            <w:bottom w:val="none" w:sz="0" w:space="0" w:color="auto"/>
            <w:right w:val="none" w:sz="0" w:space="0" w:color="auto"/>
          </w:divBdr>
        </w:div>
        <w:div w:id="1006709327">
          <w:marLeft w:val="360"/>
          <w:marRight w:val="0"/>
          <w:marTop w:val="0"/>
          <w:marBottom w:val="0"/>
          <w:divBdr>
            <w:top w:val="none" w:sz="0" w:space="0" w:color="auto"/>
            <w:left w:val="none" w:sz="0" w:space="0" w:color="auto"/>
            <w:bottom w:val="none" w:sz="0" w:space="0" w:color="auto"/>
            <w:right w:val="none" w:sz="0" w:space="0" w:color="auto"/>
          </w:divBdr>
        </w:div>
        <w:div w:id="1161509088">
          <w:marLeft w:val="360"/>
          <w:marRight w:val="0"/>
          <w:marTop w:val="240"/>
          <w:marBottom w:val="0"/>
          <w:divBdr>
            <w:top w:val="none" w:sz="0" w:space="0" w:color="auto"/>
            <w:left w:val="none" w:sz="0" w:space="0" w:color="auto"/>
            <w:bottom w:val="none" w:sz="0" w:space="0" w:color="auto"/>
            <w:right w:val="none" w:sz="0" w:space="0" w:color="auto"/>
          </w:divBdr>
        </w:div>
        <w:div w:id="1210921692">
          <w:marLeft w:val="360"/>
          <w:marRight w:val="0"/>
          <w:marTop w:val="240"/>
          <w:marBottom w:val="0"/>
          <w:divBdr>
            <w:top w:val="none" w:sz="0" w:space="0" w:color="auto"/>
            <w:left w:val="none" w:sz="0" w:space="0" w:color="auto"/>
            <w:bottom w:val="none" w:sz="0" w:space="0" w:color="auto"/>
            <w:right w:val="none" w:sz="0" w:space="0" w:color="auto"/>
          </w:divBdr>
        </w:div>
      </w:divsChild>
    </w:div>
    <w:div w:id="420417601">
      <w:bodyDiv w:val="1"/>
      <w:marLeft w:val="0"/>
      <w:marRight w:val="0"/>
      <w:marTop w:val="0"/>
      <w:marBottom w:val="0"/>
      <w:divBdr>
        <w:top w:val="none" w:sz="0" w:space="0" w:color="auto"/>
        <w:left w:val="none" w:sz="0" w:space="0" w:color="auto"/>
        <w:bottom w:val="none" w:sz="0" w:space="0" w:color="auto"/>
        <w:right w:val="none" w:sz="0" w:space="0" w:color="auto"/>
      </w:divBdr>
    </w:div>
    <w:div w:id="432284595">
      <w:bodyDiv w:val="1"/>
      <w:marLeft w:val="0"/>
      <w:marRight w:val="0"/>
      <w:marTop w:val="0"/>
      <w:marBottom w:val="0"/>
      <w:divBdr>
        <w:top w:val="none" w:sz="0" w:space="0" w:color="auto"/>
        <w:left w:val="none" w:sz="0" w:space="0" w:color="auto"/>
        <w:bottom w:val="none" w:sz="0" w:space="0" w:color="auto"/>
        <w:right w:val="none" w:sz="0" w:space="0" w:color="auto"/>
      </w:divBdr>
    </w:div>
    <w:div w:id="436828120">
      <w:bodyDiv w:val="1"/>
      <w:marLeft w:val="0"/>
      <w:marRight w:val="0"/>
      <w:marTop w:val="0"/>
      <w:marBottom w:val="0"/>
      <w:divBdr>
        <w:top w:val="none" w:sz="0" w:space="0" w:color="auto"/>
        <w:left w:val="none" w:sz="0" w:space="0" w:color="auto"/>
        <w:bottom w:val="none" w:sz="0" w:space="0" w:color="auto"/>
        <w:right w:val="none" w:sz="0" w:space="0" w:color="auto"/>
      </w:divBdr>
      <w:divsChild>
        <w:div w:id="24522004">
          <w:marLeft w:val="360"/>
          <w:marRight w:val="0"/>
          <w:marTop w:val="120"/>
          <w:marBottom w:val="120"/>
          <w:divBdr>
            <w:top w:val="none" w:sz="0" w:space="0" w:color="auto"/>
            <w:left w:val="none" w:sz="0" w:space="0" w:color="auto"/>
            <w:bottom w:val="none" w:sz="0" w:space="0" w:color="auto"/>
            <w:right w:val="none" w:sz="0" w:space="0" w:color="auto"/>
          </w:divBdr>
        </w:div>
        <w:div w:id="368453766">
          <w:marLeft w:val="360"/>
          <w:marRight w:val="0"/>
          <w:marTop w:val="120"/>
          <w:marBottom w:val="120"/>
          <w:divBdr>
            <w:top w:val="none" w:sz="0" w:space="0" w:color="auto"/>
            <w:left w:val="none" w:sz="0" w:space="0" w:color="auto"/>
            <w:bottom w:val="none" w:sz="0" w:space="0" w:color="auto"/>
            <w:right w:val="none" w:sz="0" w:space="0" w:color="auto"/>
          </w:divBdr>
        </w:div>
        <w:div w:id="720249919">
          <w:marLeft w:val="1267"/>
          <w:marRight w:val="0"/>
          <w:marTop w:val="0"/>
          <w:marBottom w:val="0"/>
          <w:divBdr>
            <w:top w:val="none" w:sz="0" w:space="0" w:color="auto"/>
            <w:left w:val="none" w:sz="0" w:space="0" w:color="auto"/>
            <w:bottom w:val="none" w:sz="0" w:space="0" w:color="auto"/>
            <w:right w:val="none" w:sz="0" w:space="0" w:color="auto"/>
          </w:divBdr>
        </w:div>
        <w:div w:id="1891652926">
          <w:marLeft w:val="1267"/>
          <w:marRight w:val="0"/>
          <w:marTop w:val="0"/>
          <w:marBottom w:val="0"/>
          <w:divBdr>
            <w:top w:val="none" w:sz="0" w:space="0" w:color="auto"/>
            <w:left w:val="none" w:sz="0" w:space="0" w:color="auto"/>
            <w:bottom w:val="none" w:sz="0" w:space="0" w:color="auto"/>
            <w:right w:val="none" w:sz="0" w:space="0" w:color="auto"/>
          </w:divBdr>
        </w:div>
      </w:divsChild>
    </w:div>
    <w:div w:id="444815109">
      <w:bodyDiv w:val="1"/>
      <w:marLeft w:val="0"/>
      <w:marRight w:val="0"/>
      <w:marTop w:val="0"/>
      <w:marBottom w:val="0"/>
      <w:divBdr>
        <w:top w:val="none" w:sz="0" w:space="0" w:color="auto"/>
        <w:left w:val="none" w:sz="0" w:space="0" w:color="auto"/>
        <w:bottom w:val="none" w:sz="0" w:space="0" w:color="auto"/>
        <w:right w:val="none" w:sz="0" w:space="0" w:color="auto"/>
      </w:divBdr>
    </w:div>
    <w:div w:id="460612000">
      <w:bodyDiv w:val="1"/>
      <w:marLeft w:val="0"/>
      <w:marRight w:val="0"/>
      <w:marTop w:val="0"/>
      <w:marBottom w:val="0"/>
      <w:divBdr>
        <w:top w:val="none" w:sz="0" w:space="0" w:color="auto"/>
        <w:left w:val="none" w:sz="0" w:space="0" w:color="auto"/>
        <w:bottom w:val="none" w:sz="0" w:space="0" w:color="auto"/>
        <w:right w:val="none" w:sz="0" w:space="0" w:color="auto"/>
      </w:divBdr>
      <w:divsChild>
        <w:div w:id="98255830">
          <w:marLeft w:val="1080"/>
          <w:marRight w:val="0"/>
          <w:marTop w:val="100"/>
          <w:marBottom w:val="0"/>
          <w:divBdr>
            <w:top w:val="none" w:sz="0" w:space="0" w:color="auto"/>
            <w:left w:val="none" w:sz="0" w:space="0" w:color="auto"/>
            <w:bottom w:val="none" w:sz="0" w:space="0" w:color="auto"/>
            <w:right w:val="none" w:sz="0" w:space="0" w:color="auto"/>
          </w:divBdr>
        </w:div>
        <w:div w:id="1055199606">
          <w:marLeft w:val="1080"/>
          <w:marRight w:val="0"/>
          <w:marTop w:val="100"/>
          <w:marBottom w:val="0"/>
          <w:divBdr>
            <w:top w:val="none" w:sz="0" w:space="0" w:color="auto"/>
            <w:left w:val="none" w:sz="0" w:space="0" w:color="auto"/>
            <w:bottom w:val="none" w:sz="0" w:space="0" w:color="auto"/>
            <w:right w:val="none" w:sz="0" w:space="0" w:color="auto"/>
          </w:divBdr>
        </w:div>
        <w:div w:id="1111782435">
          <w:marLeft w:val="360"/>
          <w:marRight w:val="0"/>
          <w:marTop w:val="200"/>
          <w:marBottom w:val="0"/>
          <w:divBdr>
            <w:top w:val="none" w:sz="0" w:space="0" w:color="auto"/>
            <w:left w:val="none" w:sz="0" w:space="0" w:color="auto"/>
            <w:bottom w:val="none" w:sz="0" w:space="0" w:color="auto"/>
            <w:right w:val="none" w:sz="0" w:space="0" w:color="auto"/>
          </w:divBdr>
        </w:div>
        <w:div w:id="1470903589">
          <w:marLeft w:val="360"/>
          <w:marRight w:val="0"/>
          <w:marTop w:val="200"/>
          <w:marBottom w:val="0"/>
          <w:divBdr>
            <w:top w:val="none" w:sz="0" w:space="0" w:color="auto"/>
            <w:left w:val="none" w:sz="0" w:space="0" w:color="auto"/>
            <w:bottom w:val="none" w:sz="0" w:space="0" w:color="auto"/>
            <w:right w:val="none" w:sz="0" w:space="0" w:color="auto"/>
          </w:divBdr>
        </w:div>
        <w:div w:id="1904024980">
          <w:marLeft w:val="1080"/>
          <w:marRight w:val="0"/>
          <w:marTop w:val="100"/>
          <w:marBottom w:val="0"/>
          <w:divBdr>
            <w:top w:val="none" w:sz="0" w:space="0" w:color="auto"/>
            <w:left w:val="none" w:sz="0" w:space="0" w:color="auto"/>
            <w:bottom w:val="none" w:sz="0" w:space="0" w:color="auto"/>
            <w:right w:val="none" w:sz="0" w:space="0" w:color="auto"/>
          </w:divBdr>
        </w:div>
      </w:divsChild>
    </w:div>
    <w:div w:id="470291312">
      <w:bodyDiv w:val="1"/>
      <w:marLeft w:val="0"/>
      <w:marRight w:val="0"/>
      <w:marTop w:val="0"/>
      <w:marBottom w:val="0"/>
      <w:divBdr>
        <w:top w:val="none" w:sz="0" w:space="0" w:color="auto"/>
        <w:left w:val="none" w:sz="0" w:space="0" w:color="auto"/>
        <w:bottom w:val="none" w:sz="0" w:space="0" w:color="auto"/>
        <w:right w:val="none" w:sz="0" w:space="0" w:color="auto"/>
      </w:divBdr>
    </w:div>
    <w:div w:id="476609069">
      <w:bodyDiv w:val="1"/>
      <w:marLeft w:val="0"/>
      <w:marRight w:val="0"/>
      <w:marTop w:val="0"/>
      <w:marBottom w:val="0"/>
      <w:divBdr>
        <w:top w:val="none" w:sz="0" w:space="0" w:color="auto"/>
        <w:left w:val="none" w:sz="0" w:space="0" w:color="auto"/>
        <w:bottom w:val="none" w:sz="0" w:space="0" w:color="auto"/>
        <w:right w:val="none" w:sz="0" w:space="0" w:color="auto"/>
      </w:divBdr>
      <w:divsChild>
        <w:div w:id="151022536">
          <w:marLeft w:val="547"/>
          <w:marRight w:val="0"/>
          <w:marTop w:val="240"/>
          <w:marBottom w:val="0"/>
          <w:divBdr>
            <w:top w:val="none" w:sz="0" w:space="0" w:color="auto"/>
            <w:left w:val="none" w:sz="0" w:space="0" w:color="auto"/>
            <w:bottom w:val="none" w:sz="0" w:space="0" w:color="auto"/>
            <w:right w:val="none" w:sz="0" w:space="0" w:color="auto"/>
          </w:divBdr>
        </w:div>
        <w:div w:id="229930793">
          <w:marLeft w:val="547"/>
          <w:marRight w:val="0"/>
          <w:marTop w:val="240"/>
          <w:marBottom w:val="0"/>
          <w:divBdr>
            <w:top w:val="none" w:sz="0" w:space="0" w:color="auto"/>
            <w:left w:val="none" w:sz="0" w:space="0" w:color="auto"/>
            <w:bottom w:val="none" w:sz="0" w:space="0" w:color="auto"/>
            <w:right w:val="none" w:sz="0" w:space="0" w:color="auto"/>
          </w:divBdr>
        </w:div>
        <w:div w:id="1536889848">
          <w:marLeft w:val="1166"/>
          <w:marRight w:val="0"/>
          <w:marTop w:val="120"/>
          <w:marBottom w:val="240"/>
          <w:divBdr>
            <w:top w:val="none" w:sz="0" w:space="0" w:color="auto"/>
            <w:left w:val="none" w:sz="0" w:space="0" w:color="auto"/>
            <w:bottom w:val="none" w:sz="0" w:space="0" w:color="auto"/>
            <w:right w:val="none" w:sz="0" w:space="0" w:color="auto"/>
          </w:divBdr>
        </w:div>
        <w:div w:id="2070034986">
          <w:marLeft w:val="1166"/>
          <w:marRight w:val="0"/>
          <w:marTop w:val="120"/>
          <w:marBottom w:val="240"/>
          <w:divBdr>
            <w:top w:val="none" w:sz="0" w:space="0" w:color="auto"/>
            <w:left w:val="none" w:sz="0" w:space="0" w:color="auto"/>
            <w:bottom w:val="none" w:sz="0" w:space="0" w:color="auto"/>
            <w:right w:val="none" w:sz="0" w:space="0" w:color="auto"/>
          </w:divBdr>
        </w:div>
      </w:divsChild>
    </w:div>
    <w:div w:id="497383363">
      <w:bodyDiv w:val="1"/>
      <w:marLeft w:val="0"/>
      <w:marRight w:val="0"/>
      <w:marTop w:val="0"/>
      <w:marBottom w:val="0"/>
      <w:divBdr>
        <w:top w:val="none" w:sz="0" w:space="0" w:color="auto"/>
        <w:left w:val="none" w:sz="0" w:space="0" w:color="auto"/>
        <w:bottom w:val="none" w:sz="0" w:space="0" w:color="auto"/>
        <w:right w:val="none" w:sz="0" w:space="0" w:color="auto"/>
      </w:divBdr>
      <w:divsChild>
        <w:div w:id="2780488">
          <w:marLeft w:val="0"/>
          <w:marRight w:val="0"/>
          <w:marTop w:val="0"/>
          <w:marBottom w:val="0"/>
          <w:divBdr>
            <w:top w:val="none" w:sz="0" w:space="0" w:color="auto"/>
            <w:left w:val="none" w:sz="0" w:space="0" w:color="auto"/>
            <w:bottom w:val="none" w:sz="0" w:space="0" w:color="auto"/>
            <w:right w:val="none" w:sz="0" w:space="0" w:color="auto"/>
          </w:divBdr>
          <w:divsChild>
            <w:div w:id="1078791325">
              <w:marLeft w:val="0"/>
              <w:marRight w:val="0"/>
              <w:marTop w:val="0"/>
              <w:marBottom w:val="0"/>
              <w:divBdr>
                <w:top w:val="none" w:sz="0" w:space="0" w:color="auto"/>
                <w:left w:val="none" w:sz="0" w:space="0" w:color="auto"/>
                <w:bottom w:val="none" w:sz="0" w:space="0" w:color="auto"/>
                <w:right w:val="none" w:sz="0" w:space="0" w:color="auto"/>
              </w:divBdr>
              <w:divsChild>
                <w:div w:id="2053193634">
                  <w:marLeft w:val="-225"/>
                  <w:marRight w:val="-225"/>
                  <w:marTop w:val="0"/>
                  <w:marBottom w:val="0"/>
                  <w:divBdr>
                    <w:top w:val="none" w:sz="0" w:space="0" w:color="auto"/>
                    <w:left w:val="none" w:sz="0" w:space="0" w:color="auto"/>
                    <w:bottom w:val="none" w:sz="0" w:space="0" w:color="auto"/>
                    <w:right w:val="none" w:sz="0" w:space="0" w:color="auto"/>
                  </w:divBdr>
                  <w:divsChild>
                    <w:div w:id="756512432">
                      <w:marLeft w:val="0"/>
                      <w:marRight w:val="0"/>
                      <w:marTop w:val="0"/>
                      <w:marBottom w:val="0"/>
                      <w:divBdr>
                        <w:top w:val="none" w:sz="0" w:space="0" w:color="auto"/>
                        <w:left w:val="none" w:sz="0" w:space="0" w:color="auto"/>
                        <w:bottom w:val="none" w:sz="0" w:space="0" w:color="auto"/>
                        <w:right w:val="none" w:sz="0" w:space="0" w:color="auto"/>
                      </w:divBdr>
                      <w:divsChild>
                        <w:div w:id="891430275">
                          <w:marLeft w:val="0"/>
                          <w:marRight w:val="0"/>
                          <w:marTop w:val="0"/>
                          <w:marBottom w:val="0"/>
                          <w:divBdr>
                            <w:top w:val="none" w:sz="0" w:space="0" w:color="auto"/>
                            <w:left w:val="none" w:sz="0" w:space="0" w:color="auto"/>
                            <w:bottom w:val="none" w:sz="0" w:space="0" w:color="auto"/>
                            <w:right w:val="none" w:sz="0" w:space="0" w:color="auto"/>
                          </w:divBdr>
                          <w:divsChild>
                            <w:div w:id="138707179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130711">
      <w:bodyDiv w:val="1"/>
      <w:marLeft w:val="0"/>
      <w:marRight w:val="0"/>
      <w:marTop w:val="0"/>
      <w:marBottom w:val="0"/>
      <w:divBdr>
        <w:top w:val="none" w:sz="0" w:space="0" w:color="auto"/>
        <w:left w:val="none" w:sz="0" w:space="0" w:color="auto"/>
        <w:bottom w:val="none" w:sz="0" w:space="0" w:color="auto"/>
        <w:right w:val="none" w:sz="0" w:space="0" w:color="auto"/>
      </w:divBdr>
      <w:divsChild>
        <w:div w:id="192503409">
          <w:marLeft w:val="1080"/>
          <w:marRight w:val="0"/>
          <w:marTop w:val="100"/>
          <w:marBottom w:val="0"/>
          <w:divBdr>
            <w:top w:val="none" w:sz="0" w:space="0" w:color="auto"/>
            <w:left w:val="none" w:sz="0" w:space="0" w:color="auto"/>
            <w:bottom w:val="none" w:sz="0" w:space="0" w:color="auto"/>
            <w:right w:val="none" w:sz="0" w:space="0" w:color="auto"/>
          </w:divBdr>
        </w:div>
        <w:div w:id="329720451">
          <w:marLeft w:val="360"/>
          <w:marRight w:val="0"/>
          <w:marTop w:val="200"/>
          <w:marBottom w:val="0"/>
          <w:divBdr>
            <w:top w:val="none" w:sz="0" w:space="0" w:color="auto"/>
            <w:left w:val="none" w:sz="0" w:space="0" w:color="auto"/>
            <w:bottom w:val="none" w:sz="0" w:space="0" w:color="auto"/>
            <w:right w:val="none" w:sz="0" w:space="0" w:color="auto"/>
          </w:divBdr>
        </w:div>
        <w:div w:id="1037855819">
          <w:marLeft w:val="1080"/>
          <w:marRight w:val="0"/>
          <w:marTop w:val="100"/>
          <w:marBottom w:val="0"/>
          <w:divBdr>
            <w:top w:val="none" w:sz="0" w:space="0" w:color="auto"/>
            <w:left w:val="none" w:sz="0" w:space="0" w:color="auto"/>
            <w:bottom w:val="none" w:sz="0" w:space="0" w:color="auto"/>
            <w:right w:val="none" w:sz="0" w:space="0" w:color="auto"/>
          </w:divBdr>
        </w:div>
        <w:div w:id="2109504021">
          <w:marLeft w:val="1080"/>
          <w:marRight w:val="0"/>
          <w:marTop w:val="100"/>
          <w:marBottom w:val="0"/>
          <w:divBdr>
            <w:top w:val="none" w:sz="0" w:space="0" w:color="auto"/>
            <w:left w:val="none" w:sz="0" w:space="0" w:color="auto"/>
            <w:bottom w:val="none" w:sz="0" w:space="0" w:color="auto"/>
            <w:right w:val="none" w:sz="0" w:space="0" w:color="auto"/>
          </w:divBdr>
        </w:div>
      </w:divsChild>
    </w:div>
    <w:div w:id="503667234">
      <w:bodyDiv w:val="1"/>
      <w:marLeft w:val="0"/>
      <w:marRight w:val="0"/>
      <w:marTop w:val="0"/>
      <w:marBottom w:val="0"/>
      <w:divBdr>
        <w:top w:val="none" w:sz="0" w:space="0" w:color="auto"/>
        <w:left w:val="none" w:sz="0" w:space="0" w:color="auto"/>
        <w:bottom w:val="none" w:sz="0" w:space="0" w:color="auto"/>
        <w:right w:val="none" w:sz="0" w:space="0" w:color="auto"/>
      </w:divBdr>
      <w:divsChild>
        <w:div w:id="209075643">
          <w:marLeft w:val="360"/>
          <w:marRight w:val="0"/>
          <w:marTop w:val="0"/>
          <w:marBottom w:val="0"/>
          <w:divBdr>
            <w:top w:val="none" w:sz="0" w:space="0" w:color="auto"/>
            <w:left w:val="none" w:sz="0" w:space="0" w:color="auto"/>
            <w:bottom w:val="none" w:sz="0" w:space="0" w:color="auto"/>
            <w:right w:val="none" w:sz="0" w:space="0" w:color="auto"/>
          </w:divBdr>
        </w:div>
        <w:div w:id="545216821">
          <w:marLeft w:val="360"/>
          <w:marRight w:val="0"/>
          <w:marTop w:val="0"/>
          <w:marBottom w:val="0"/>
          <w:divBdr>
            <w:top w:val="none" w:sz="0" w:space="0" w:color="auto"/>
            <w:left w:val="none" w:sz="0" w:space="0" w:color="auto"/>
            <w:bottom w:val="none" w:sz="0" w:space="0" w:color="auto"/>
            <w:right w:val="none" w:sz="0" w:space="0" w:color="auto"/>
          </w:divBdr>
        </w:div>
        <w:div w:id="933828947">
          <w:marLeft w:val="360"/>
          <w:marRight w:val="0"/>
          <w:marTop w:val="0"/>
          <w:marBottom w:val="0"/>
          <w:divBdr>
            <w:top w:val="none" w:sz="0" w:space="0" w:color="auto"/>
            <w:left w:val="none" w:sz="0" w:space="0" w:color="auto"/>
            <w:bottom w:val="none" w:sz="0" w:space="0" w:color="auto"/>
            <w:right w:val="none" w:sz="0" w:space="0" w:color="auto"/>
          </w:divBdr>
        </w:div>
        <w:div w:id="1161115155">
          <w:marLeft w:val="360"/>
          <w:marRight w:val="0"/>
          <w:marTop w:val="0"/>
          <w:marBottom w:val="0"/>
          <w:divBdr>
            <w:top w:val="none" w:sz="0" w:space="0" w:color="auto"/>
            <w:left w:val="none" w:sz="0" w:space="0" w:color="auto"/>
            <w:bottom w:val="none" w:sz="0" w:space="0" w:color="auto"/>
            <w:right w:val="none" w:sz="0" w:space="0" w:color="auto"/>
          </w:divBdr>
        </w:div>
        <w:div w:id="1638683259">
          <w:marLeft w:val="360"/>
          <w:marRight w:val="0"/>
          <w:marTop w:val="0"/>
          <w:marBottom w:val="0"/>
          <w:divBdr>
            <w:top w:val="none" w:sz="0" w:space="0" w:color="auto"/>
            <w:left w:val="none" w:sz="0" w:space="0" w:color="auto"/>
            <w:bottom w:val="none" w:sz="0" w:space="0" w:color="auto"/>
            <w:right w:val="none" w:sz="0" w:space="0" w:color="auto"/>
          </w:divBdr>
        </w:div>
      </w:divsChild>
    </w:div>
    <w:div w:id="541285301">
      <w:bodyDiv w:val="1"/>
      <w:marLeft w:val="0"/>
      <w:marRight w:val="0"/>
      <w:marTop w:val="0"/>
      <w:marBottom w:val="0"/>
      <w:divBdr>
        <w:top w:val="none" w:sz="0" w:space="0" w:color="auto"/>
        <w:left w:val="none" w:sz="0" w:space="0" w:color="auto"/>
        <w:bottom w:val="none" w:sz="0" w:space="0" w:color="auto"/>
        <w:right w:val="none" w:sz="0" w:space="0" w:color="auto"/>
      </w:divBdr>
    </w:div>
    <w:div w:id="545457908">
      <w:bodyDiv w:val="1"/>
      <w:marLeft w:val="0"/>
      <w:marRight w:val="0"/>
      <w:marTop w:val="0"/>
      <w:marBottom w:val="0"/>
      <w:divBdr>
        <w:top w:val="none" w:sz="0" w:space="0" w:color="auto"/>
        <w:left w:val="none" w:sz="0" w:space="0" w:color="auto"/>
        <w:bottom w:val="none" w:sz="0" w:space="0" w:color="auto"/>
        <w:right w:val="none" w:sz="0" w:space="0" w:color="auto"/>
      </w:divBdr>
    </w:div>
    <w:div w:id="550188470">
      <w:bodyDiv w:val="1"/>
      <w:marLeft w:val="0"/>
      <w:marRight w:val="0"/>
      <w:marTop w:val="0"/>
      <w:marBottom w:val="0"/>
      <w:divBdr>
        <w:top w:val="none" w:sz="0" w:space="0" w:color="auto"/>
        <w:left w:val="none" w:sz="0" w:space="0" w:color="auto"/>
        <w:bottom w:val="none" w:sz="0" w:space="0" w:color="auto"/>
        <w:right w:val="none" w:sz="0" w:space="0" w:color="auto"/>
      </w:divBdr>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1026102009">
          <w:marLeft w:val="360"/>
          <w:marRight w:val="0"/>
          <w:marTop w:val="240"/>
          <w:marBottom w:val="0"/>
          <w:divBdr>
            <w:top w:val="none" w:sz="0" w:space="0" w:color="auto"/>
            <w:left w:val="none" w:sz="0" w:space="0" w:color="auto"/>
            <w:bottom w:val="none" w:sz="0" w:space="0" w:color="auto"/>
            <w:right w:val="none" w:sz="0" w:space="0" w:color="auto"/>
          </w:divBdr>
        </w:div>
        <w:div w:id="1812093646">
          <w:marLeft w:val="1080"/>
          <w:marRight w:val="0"/>
          <w:marTop w:val="240"/>
          <w:marBottom w:val="0"/>
          <w:divBdr>
            <w:top w:val="none" w:sz="0" w:space="0" w:color="auto"/>
            <w:left w:val="none" w:sz="0" w:space="0" w:color="auto"/>
            <w:bottom w:val="none" w:sz="0" w:space="0" w:color="auto"/>
            <w:right w:val="none" w:sz="0" w:space="0" w:color="auto"/>
          </w:divBdr>
        </w:div>
      </w:divsChild>
    </w:div>
    <w:div w:id="563679740">
      <w:bodyDiv w:val="1"/>
      <w:marLeft w:val="0"/>
      <w:marRight w:val="0"/>
      <w:marTop w:val="0"/>
      <w:marBottom w:val="0"/>
      <w:divBdr>
        <w:top w:val="none" w:sz="0" w:space="0" w:color="auto"/>
        <w:left w:val="none" w:sz="0" w:space="0" w:color="auto"/>
        <w:bottom w:val="none" w:sz="0" w:space="0" w:color="auto"/>
        <w:right w:val="none" w:sz="0" w:space="0" w:color="auto"/>
      </w:divBdr>
    </w:div>
    <w:div w:id="569465939">
      <w:bodyDiv w:val="1"/>
      <w:marLeft w:val="0"/>
      <w:marRight w:val="0"/>
      <w:marTop w:val="0"/>
      <w:marBottom w:val="0"/>
      <w:divBdr>
        <w:top w:val="none" w:sz="0" w:space="0" w:color="auto"/>
        <w:left w:val="none" w:sz="0" w:space="0" w:color="auto"/>
        <w:bottom w:val="none" w:sz="0" w:space="0" w:color="auto"/>
        <w:right w:val="none" w:sz="0" w:space="0" w:color="auto"/>
      </w:divBdr>
    </w:div>
    <w:div w:id="571933753">
      <w:bodyDiv w:val="1"/>
      <w:marLeft w:val="0"/>
      <w:marRight w:val="0"/>
      <w:marTop w:val="0"/>
      <w:marBottom w:val="0"/>
      <w:divBdr>
        <w:top w:val="none" w:sz="0" w:space="0" w:color="auto"/>
        <w:left w:val="none" w:sz="0" w:space="0" w:color="auto"/>
        <w:bottom w:val="none" w:sz="0" w:space="0" w:color="auto"/>
        <w:right w:val="none" w:sz="0" w:space="0" w:color="auto"/>
      </w:divBdr>
    </w:div>
    <w:div w:id="580335765">
      <w:bodyDiv w:val="1"/>
      <w:marLeft w:val="0"/>
      <w:marRight w:val="0"/>
      <w:marTop w:val="0"/>
      <w:marBottom w:val="0"/>
      <w:divBdr>
        <w:top w:val="none" w:sz="0" w:space="0" w:color="auto"/>
        <w:left w:val="none" w:sz="0" w:space="0" w:color="auto"/>
        <w:bottom w:val="none" w:sz="0" w:space="0" w:color="auto"/>
        <w:right w:val="none" w:sz="0" w:space="0" w:color="auto"/>
      </w:divBdr>
    </w:div>
    <w:div w:id="617368893">
      <w:bodyDiv w:val="1"/>
      <w:marLeft w:val="0"/>
      <w:marRight w:val="0"/>
      <w:marTop w:val="0"/>
      <w:marBottom w:val="0"/>
      <w:divBdr>
        <w:top w:val="none" w:sz="0" w:space="0" w:color="auto"/>
        <w:left w:val="none" w:sz="0" w:space="0" w:color="auto"/>
        <w:bottom w:val="none" w:sz="0" w:space="0" w:color="auto"/>
        <w:right w:val="none" w:sz="0" w:space="0" w:color="auto"/>
      </w:divBdr>
      <w:divsChild>
        <w:div w:id="1287077106">
          <w:marLeft w:val="0"/>
          <w:marRight w:val="0"/>
          <w:marTop w:val="0"/>
          <w:marBottom w:val="0"/>
          <w:divBdr>
            <w:top w:val="none" w:sz="0" w:space="0" w:color="auto"/>
            <w:left w:val="none" w:sz="0" w:space="0" w:color="auto"/>
            <w:bottom w:val="none" w:sz="0" w:space="0" w:color="auto"/>
            <w:right w:val="none" w:sz="0" w:space="0" w:color="auto"/>
          </w:divBdr>
          <w:divsChild>
            <w:div w:id="40398284">
              <w:marLeft w:val="0"/>
              <w:marRight w:val="0"/>
              <w:marTop w:val="0"/>
              <w:marBottom w:val="0"/>
              <w:divBdr>
                <w:top w:val="none" w:sz="0" w:space="0" w:color="auto"/>
                <w:left w:val="none" w:sz="0" w:space="0" w:color="auto"/>
                <w:bottom w:val="none" w:sz="0" w:space="0" w:color="auto"/>
                <w:right w:val="none" w:sz="0" w:space="0" w:color="auto"/>
              </w:divBdr>
              <w:divsChild>
                <w:div w:id="720907480">
                  <w:marLeft w:val="-225"/>
                  <w:marRight w:val="-225"/>
                  <w:marTop w:val="0"/>
                  <w:marBottom w:val="0"/>
                  <w:divBdr>
                    <w:top w:val="none" w:sz="0" w:space="0" w:color="auto"/>
                    <w:left w:val="none" w:sz="0" w:space="0" w:color="auto"/>
                    <w:bottom w:val="none" w:sz="0" w:space="0" w:color="auto"/>
                    <w:right w:val="none" w:sz="0" w:space="0" w:color="auto"/>
                  </w:divBdr>
                  <w:divsChild>
                    <w:div w:id="7678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4999">
      <w:bodyDiv w:val="1"/>
      <w:marLeft w:val="0"/>
      <w:marRight w:val="0"/>
      <w:marTop w:val="0"/>
      <w:marBottom w:val="0"/>
      <w:divBdr>
        <w:top w:val="none" w:sz="0" w:space="0" w:color="auto"/>
        <w:left w:val="none" w:sz="0" w:space="0" w:color="auto"/>
        <w:bottom w:val="none" w:sz="0" w:space="0" w:color="auto"/>
        <w:right w:val="none" w:sz="0" w:space="0" w:color="auto"/>
      </w:divBdr>
    </w:div>
    <w:div w:id="631252698">
      <w:bodyDiv w:val="1"/>
      <w:marLeft w:val="0"/>
      <w:marRight w:val="0"/>
      <w:marTop w:val="0"/>
      <w:marBottom w:val="0"/>
      <w:divBdr>
        <w:top w:val="none" w:sz="0" w:space="0" w:color="auto"/>
        <w:left w:val="none" w:sz="0" w:space="0" w:color="auto"/>
        <w:bottom w:val="none" w:sz="0" w:space="0" w:color="auto"/>
        <w:right w:val="none" w:sz="0" w:space="0" w:color="auto"/>
      </w:divBdr>
    </w:div>
    <w:div w:id="656760649">
      <w:bodyDiv w:val="1"/>
      <w:marLeft w:val="0"/>
      <w:marRight w:val="0"/>
      <w:marTop w:val="0"/>
      <w:marBottom w:val="0"/>
      <w:divBdr>
        <w:top w:val="none" w:sz="0" w:space="0" w:color="auto"/>
        <w:left w:val="none" w:sz="0" w:space="0" w:color="auto"/>
        <w:bottom w:val="none" w:sz="0" w:space="0" w:color="auto"/>
        <w:right w:val="none" w:sz="0" w:space="0" w:color="auto"/>
      </w:divBdr>
      <w:divsChild>
        <w:div w:id="506990645">
          <w:marLeft w:val="360"/>
          <w:marRight w:val="0"/>
          <w:marTop w:val="200"/>
          <w:marBottom w:val="0"/>
          <w:divBdr>
            <w:top w:val="none" w:sz="0" w:space="0" w:color="auto"/>
            <w:left w:val="none" w:sz="0" w:space="0" w:color="auto"/>
            <w:bottom w:val="none" w:sz="0" w:space="0" w:color="auto"/>
            <w:right w:val="none" w:sz="0" w:space="0" w:color="auto"/>
          </w:divBdr>
        </w:div>
        <w:div w:id="1123502036">
          <w:marLeft w:val="360"/>
          <w:marRight w:val="0"/>
          <w:marTop w:val="200"/>
          <w:marBottom w:val="0"/>
          <w:divBdr>
            <w:top w:val="none" w:sz="0" w:space="0" w:color="auto"/>
            <w:left w:val="none" w:sz="0" w:space="0" w:color="auto"/>
            <w:bottom w:val="none" w:sz="0" w:space="0" w:color="auto"/>
            <w:right w:val="none" w:sz="0" w:space="0" w:color="auto"/>
          </w:divBdr>
        </w:div>
        <w:div w:id="1275483026">
          <w:marLeft w:val="360"/>
          <w:marRight w:val="0"/>
          <w:marTop w:val="200"/>
          <w:marBottom w:val="0"/>
          <w:divBdr>
            <w:top w:val="none" w:sz="0" w:space="0" w:color="auto"/>
            <w:left w:val="none" w:sz="0" w:space="0" w:color="auto"/>
            <w:bottom w:val="none" w:sz="0" w:space="0" w:color="auto"/>
            <w:right w:val="none" w:sz="0" w:space="0" w:color="auto"/>
          </w:divBdr>
        </w:div>
      </w:divsChild>
    </w:div>
    <w:div w:id="658191461">
      <w:bodyDiv w:val="1"/>
      <w:marLeft w:val="0"/>
      <w:marRight w:val="0"/>
      <w:marTop w:val="0"/>
      <w:marBottom w:val="0"/>
      <w:divBdr>
        <w:top w:val="none" w:sz="0" w:space="0" w:color="auto"/>
        <w:left w:val="none" w:sz="0" w:space="0" w:color="auto"/>
        <w:bottom w:val="none" w:sz="0" w:space="0" w:color="auto"/>
        <w:right w:val="none" w:sz="0" w:space="0" w:color="auto"/>
      </w:divBdr>
    </w:div>
    <w:div w:id="660618111">
      <w:bodyDiv w:val="1"/>
      <w:marLeft w:val="0"/>
      <w:marRight w:val="0"/>
      <w:marTop w:val="0"/>
      <w:marBottom w:val="0"/>
      <w:divBdr>
        <w:top w:val="none" w:sz="0" w:space="0" w:color="auto"/>
        <w:left w:val="none" w:sz="0" w:space="0" w:color="auto"/>
        <w:bottom w:val="none" w:sz="0" w:space="0" w:color="auto"/>
        <w:right w:val="none" w:sz="0" w:space="0" w:color="auto"/>
      </w:divBdr>
    </w:div>
    <w:div w:id="661395925">
      <w:bodyDiv w:val="1"/>
      <w:marLeft w:val="0"/>
      <w:marRight w:val="0"/>
      <w:marTop w:val="0"/>
      <w:marBottom w:val="0"/>
      <w:divBdr>
        <w:top w:val="none" w:sz="0" w:space="0" w:color="auto"/>
        <w:left w:val="none" w:sz="0" w:space="0" w:color="auto"/>
        <w:bottom w:val="none" w:sz="0" w:space="0" w:color="auto"/>
        <w:right w:val="none" w:sz="0" w:space="0" w:color="auto"/>
      </w:divBdr>
    </w:div>
    <w:div w:id="663096522">
      <w:bodyDiv w:val="1"/>
      <w:marLeft w:val="0"/>
      <w:marRight w:val="0"/>
      <w:marTop w:val="0"/>
      <w:marBottom w:val="0"/>
      <w:divBdr>
        <w:top w:val="none" w:sz="0" w:space="0" w:color="auto"/>
        <w:left w:val="none" w:sz="0" w:space="0" w:color="auto"/>
        <w:bottom w:val="none" w:sz="0" w:space="0" w:color="auto"/>
        <w:right w:val="none" w:sz="0" w:space="0" w:color="auto"/>
      </w:divBdr>
      <w:divsChild>
        <w:div w:id="433483054">
          <w:marLeft w:val="360"/>
          <w:marRight w:val="0"/>
          <w:marTop w:val="240"/>
          <w:marBottom w:val="0"/>
          <w:divBdr>
            <w:top w:val="none" w:sz="0" w:space="0" w:color="auto"/>
            <w:left w:val="none" w:sz="0" w:space="0" w:color="auto"/>
            <w:bottom w:val="none" w:sz="0" w:space="0" w:color="auto"/>
            <w:right w:val="none" w:sz="0" w:space="0" w:color="auto"/>
          </w:divBdr>
        </w:div>
        <w:div w:id="613485757">
          <w:marLeft w:val="360"/>
          <w:marRight w:val="0"/>
          <w:marTop w:val="240"/>
          <w:marBottom w:val="0"/>
          <w:divBdr>
            <w:top w:val="none" w:sz="0" w:space="0" w:color="auto"/>
            <w:left w:val="none" w:sz="0" w:space="0" w:color="auto"/>
            <w:bottom w:val="none" w:sz="0" w:space="0" w:color="auto"/>
            <w:right w:val="none" w:sz="0" w:space="0" w:color="auto"/>
          </w:divBdr>
        </w:div>
        <w:div w:id="1260674104">
          <w:marLeft w:val="360"/>
          <w:marRight w:val="0"/>
          <w:marTop w:val="240"/>
          <w:marBottom w:val="0"/>
          <w:divBdr>
            <w:top w:val="none" w:sz="0" w:space="0" w:color="auto"/>
            <w:left w:val="none" w:sz="0" w:space="0" w:color="auto"/>
            <w:bottom w:val="none" w:sz="0" w:space="0" w:color="auto"/>
            <w:right w:val="none" w:sz="0" w:space="0" w:color="auto"/>
          </w:divBdr>
        </w:div>
      </w:divsChild>
    </w:div>
    <w:div w:id="663162184">
      <w:bodyDiv w:val="1"/>
      <w:marLeft w:val="0"/>
      <w:marRight w:val="0"/>
      <w:marTop w:val="0"/>
      <w:marBottom w:val="0"/>
      <w:divBdr>
        <w:top w:val="none" w:sz="0" w:space="0" w:color="auto"/>
        <w:left w:val="none" w:sz="0" w:space="0" w:color="auto"/>
        <w:bottom w:val="none" w:sz="0" w:space="0" w:color="auto"/>
        <w:right w:val="none" w:sz="0" w:space="0" w:color="auto"/>
      </w:divBdr>
    </w:div>
    <w:div w:id="665091870">
      <w:bodyDiv w:val="1"/>
      <w:marLeft w:val="0"/>
      <w:marRight w:val="0"/>
      <w:marTop w:val="0"/>
      <w:marBottom w:val="0"/>
      <w:divBdr>
        <w:top w:val="none" w:sz="0" w:space="0" w:color="auto"/>
        <w:left w:val="none" w:sz="0" w:space="0" w:color="auto"/>
        <w:bottom w:val="none" w:sz="0" w:space="0" w:color="auto"/>
        <w:right w:val="none" w:sz="0" w:space="0" w:color="auto"/>
      </w:divBdr>
      <w:divsChild>
        <w:div w:id="890727613">
          <w:marLeft w:val="0"/>
          <w:marRight w:val="0"/>
          <w:marTop w:val="0"/>
          <w:marBottom w:val="0"/>
          <w:divBdr>
            <w:top w:val="none" w:sz="0" w:space="0" w:color="auto"/>
            <w:left w:val="none" w:sz="0" w:space="0" w:color="auto"/>
            <w:bottom w:val="none" w:sz="0" w:space="0" w:color="auto"/>
            <w:right w:val="none" w:sz="0" w:space="0" w:color="auto"/>
          </w:divBdr>
          <w:divsChild>
            <w:div w:id="817957303">
              <w:marLeft w:val="0"/>
              <w:marRight w:val="0"/>
              <w:marTop w:val="0"/>
              <w:marBottom w:val="0"/>
              <w:divBdr>
                <w:top w:val="none" w:sz="0" w:space="0" w:color="auto"/>
                <w:left w:val="none" w:sz="0" w:space="0" w:color="auto"/>
                <w:bottom w:val="none" w:sz="0" w:space="0" w:color="auto"/>
                <w:right w:val="none" w:sz="0" w:space="0" w:color="auto"/>
              </w:divBdr>
              <w:divsChild>
                <w:div w:id="1122457594">
                  <w:marLeft w:val="-225"/>
                  <w:marRight w:val="-225"/>
                  <w:marTop w:val="0"/>
                  <w:marBottom w:val="0"/>
                  <w:divBdr>
                    <w:top w:val="none" w:sz="0" w:space="0" w:color="auto"/>
                    <w:left w:val="none" w:sz="0" w:space="0" w:color="auto"/>
                    <w:bottom w:val="none" w:sz="0" w:space="0" w:color="auto"/>
                    <w:right w:val="none" w:sz="0" w:space="0" w:color="auto"/>
                  </w:divBdr>
                  <w:divsChild>
                    <w:div w:id="19766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0038">
      <w:bodyDiv w:val="1"/>
      <w:marLeft w:val="0"/>
      <w:marRight w:val="0"/>
      <w:marTop w:val="0"/>
      <w:marBottom w:val="0"/>
      <w:divBdr>
        <w:top w:val="none" w:sz="0" w:space="0" w:color="auto"/>
        <w:left w:val="none" w:sz="0" w:space="0" w:color="auto"/>
        <w:bottom w:val="none" w:sz="0" w:space="0" w:color="auto"/>
        <w:right w:val="none" w:sz="0" w:space="0" w:color="auto"/>
      </w:divBdr>
    </w:div>
    <w:div w:id="678313315">
      <w:bodyDiv w:val="1"/>
      <w:marLeft w:val="0"/>
      <w:marRight w:val="0"/>
      <w:marTop w:val="0"/>
      <w:marBottom w:val="0"/>
      <w:divBdr>
        <w:top w:val="none" w:sz="0" w:space="0" w:color="auto"/>
        <w:left w:val="none" w:sz="0" w:space="0" w:color="auto"/>
        <w:bottom w:val="none" w:sz="0" w:space="0" w:color="auto"/>
        <w:right w:val="none" w:sz="0" w:space="0" w:color="auto"/>
      </w:divBdr>
      <w:divsChild>
        <w:div w:id="1369601837">
          <w:marLeft w:val="360"/>
          <w:marRight w:val="0"/>
          <w:marTop w:val="200"/>
          <w:marBottom w:val="0"/>
          <w:divBdr>
            <w:top w:val="none" w:sz="0" w:space="0" w:color="auto"/>
            <w:left w:val="none" w:sz="0" w:space="0" w:color="auto"/>
            <w:bottom w:val="none" w:sz="0" w:space="0" w:color="auto"/>
            <w:right w:val="none" w:sz="0" w:space="0" w:color="auto"/>
          </w:divBdr>
        </w:div>
        <w:div w:id="1379427562">
          <w:marLeft w:val="360"/>
          <w:marRight w:val="0"/>
          <w:marTop w:val="200"/>
          <w:marBottom w:val="0"/>
          <w:divBdr>
            <w:top w:val="none" w:sz="0" w:space="0" w:color="auto"/>
            <w:left w:val="none" w:sz="0" w:space="0" w:color="auto"/>
            <w:bottom w:val="none" w:sz="0" w:space="0" w:color="auto"/>
            <w:right w:val="none" w:sz="0" w:space="0" w:color="auto"/>
          </w:divBdr>
        </w:div>
        <w:div w:id="1617063177">
          <w:marLeft w:val="360"/>
          <w:marRight w:val="0"/>
          <w:marTop w:val="200"/>
          <w:marBottom w:val="0"/>
          <w:divBdr>
            <w:top w:val="none" w:sz="0" w:space="0" w:color="auto"/>
            <w:left w:val="none" w:sz="0" w:space="0" w:color="auto"/>
            <w:bottom w:val="none" w:sz="0" w:space="0" w:color="auto"/>
            <w:right w:val="none" w:sz="0" w:space="0" w:color="auto"/>
          </w:divBdr>
        </w:div>
        <w:div w:id="2128041057">
          <w:marLeft w:val="360"/>
          <w:marRight w:val="0"/>
          <w:marTop w:val="200"/>
          <w:marBottom w:val="0"/>
          <w:divBdr>
            <w:top w:val="none" w:sz="0" w:space="0" w:color="auto"/>
            <w:left w:val="none" w:sz="0" w:space="0" w:color="auto"/>
            <w:bottom w:val="none" w:sz="0" w:space="0" w:color="auto"/>
            <w:right w:val="none" w:sz="0" w:space="0" w:color="auto"/>
          </w:divBdr>
        </w:div>
      </w:divsChild>
    </w:div>
    <w:div w:id="680208198">
      <w:bodyDiv w:val="1"/>
      <w:marLeft w:val="0"/>
      <w:marRight w:val="0"/>
      <w:marTop w:val="0"/>
      <w:marBottom w:val="0"/>
      <w:divBdr>
        <w:top w:val="none" w:sz="0" w:space="0" w:color="auto"/>
        <w:left w:val="none" w:sz="0" w:space="0" w:color="auto"/>
        <w:bottom w:val="none" w:sz="0" w:space="0" w:color="auto"/>
        <w:right w:val="none" w:sz="0" w:space="0" w:color="auto"/>
      </w:divBdr>
    </w:div>
    <w:div w:id="693384051">
      <w:bodyDiv w:val="1"/>
      <w:marLeft w:val="0"/>
      <w:marRight w:val="0"/>
      <w:marTop w:val="0"/>
      <w:marBottom w:val="0"/>
      <w:divBdr>
        <w:top w:val="none" w:sz="0" w:space="0" w:color="auto"/>
        <w:left w:val="none" w:sz="0" w:space="0" w:color="auto"/>
        <w:bottom w:val="none" w:sz="0" w:space="0" w:color="auto"/>
        <w:right w:val="none" w:sz="0" w:space="0" w:color="auto"/>
      </w:divBdr>
    </w:div>
    <w:div w:id="704213792">
      <w:bodyDiv w:val="1"/>
      <w:marLeft w:val="0"/>
      <w:marRight w:val="0"/>
      <w:marTop w:val="0"/>
      <w:marBottom w:val="0"/>
      <w:divBdr>
        <w:top w:val="none" w:sz="0" w:space="0" w:color="auto"/>
        <w:left w:val="none" w:sz="0" w:space="0" w:color="auto"/>
        <w:bottom w:val="none" w:sz="0" w:space="0" w:color="auto"/>
        <w:right w:val="none" w:sz="0" w:space="0" w:color="auto"/>
      </w:divBdr>
    </w:div>
    <w:div w:id="715354731">
      <w:bodyDiv w:val="1"/>
      <w:marLeft w:val="0"/>
      <w:marRight w:val="0"/>
      <w:marTop w:val="0"/>
      <w:marBottom w:val="0"/>
      <w:divBdr>
        <w:top w:val="none" w:sz="0" w:space="0" w:color="auto"/>
        <w:left w:val="none" w:sz="0" w:space="0" w:color="auto"/>
        <w:bottom w:val="none" w:sz="0" w:space="0" w:color="auto"/>
        <w:right w:val="none" w:sz="0" w:space="0" w:color="auto"/>
      </w:divBdr>
    </w:div>
    <w:div w:id="730421903">
      <w:bodyDiv w:val="1"/>
      <w:marLeft w:val="0"/>
      <w:marRight w:val="0"/>
      <w:marTop w:val="0"/>
      <w:marBottom w:val="0"/>
      <w:divBdr>
        <w:top w:val="none" w:sz="0" w:space="0" w:color="auto"/>
        <w:left w:val="none" w:sz="0" w:space="0" w:color="auto"/>
        <w:bottom w:val="none" w:sz="0" w:space="0" w:color="auto"/>
        <w:right w:val="none" w:sz="0" w:space="0" w:color="auto"/>
      </w:divBdr>
    </w:div>
    <w:div w:id="738287900">
      <w:bodyDiv w:val="1"/>
      <w:marLeft w:val="0"/>
      <w:marRight w:val="0"/>
      <w:marTop w:val="0"/>
      <w:marBottom w:val="0"/>
      <w:divBdr>
        <w:top w:val="none" w:sz="0" w:space="0" w:color="auto"/>
        <w:left w:val="none" w:sz="0" w:space="0" w:color="auto"/>
        <w:bottom w:val="none" w:sz="0" w:space="0" w:color="auto"/>
        <w:right w:val="none" w:sz="0" w:space="0" w:color="auto"/>
      </w:divBdr>
    </w:div>
    <w:div w:id="739249403">
      <w:bodyDiv w:val="1"/>
      <w:marLeft w:val="0"/>
      <w:marRight w:val="0"/>
      <w:marTop w:val="0"/>
      <w:marBottom w:val="0"/>
      <w:divBdr>
        <w:top w:val="none" w:sz="0" w:space="0" w:color="auto"/>
        <w:left w:val="none" w:sz="0" w:space="0" w:color="auto"/>
        <w:bottom w:val="none" w:sz="0" w:space="0" w:color="auto"/>
        <w:right w:val="none" w:sz="0" w:space="0" w:color="auto"/>
      </w:divBdr>
    </w:div>
    <w:div w:id="740761328">
      <w:bodyDiv w:val="1"/>
      <w:marLeft w:val="0"/>
      <w:marRight w:val="0"/>
      <w:marTop w:val="0"/>
      <w:marBottom w:val="0"/>
      <w:divBdr>
        <w:top w:val="none" w:sz="0" w:space="0" w:color="auto"/>
        <w:left w:val="none" w:sz="0" w:space="0" w:color="auto"/>
        <w:bottom w:val="none" w:sz="0" w:space="0" w:color="auto"/>
        <w:right w:val="none" w:sz="0" w:space="0" w:color="auto"/>
      </w:divBdr>
    </w:div>
    <w:div w:id="754935404">
      <w:bodyDiv w:val="1"/>
      <w:marLeft w:val="0"/>
      <w:marRight w:val="0"/>
      <w:marTop w:val="0"/>
      <w:marBottom w:val="0"/>
      <w:divBdr>
        <w:top w:val="none" w:sz="0" w:space="0" w:color="auto"/>
        <w:left w:val="none" w:sz="0" w:space="0" w:color="auto"/>
        <w:bottom w:val="none" w:sz="0" w:space="0" w:color="auto"/>
        <w:right w:val="none" w:sz="0" w:space="0" w:color="auto"/>
      </w:divBdr>
      <w:divsChild>
        <w:div w:id="1198930331">
          <w:marLeft w:val="1080"/>
          <w:marRight w:val="0"/>
          <w:marTop w:val="240"/>
          <w:marBottom w:val="0"/>
          <w:divBdr>
            <w:top w:val="none" w:sz="0" w:space="0" w:color="auto"/>
            <w:left w:val="none" w:sz="0" w:space="0" w:color="auto"/>
            <w:bottom w:val="none" w:sz="0" w:space="0" w:color="auto"/>
            <w:right w:val="none" w:sz="0" w:space="0" w:color="auto"/>
          </w:divBdr>
        </w:div>
        <w:div w:id="1857234744">
          <w:marLeft w:val="1800"/>
          <w:marRight w:val="0"/>
          <w:marTop w:val="240"/>
          <w:marBottom w:val="0"/>
          <w:divBdr>
            <w:top w:val="none" w:sz="0" w:space="0" w:color="auto"/>
            <w:left w:val="none" w:sz="0" w:space="0" w:color="auto"/>
            <w:bottom w:val="none" w:sz="0" w:space="0" w:color="auto"/>
            <w:right w:val="none" w:sz="0" w:space="0" w:color="auto"/>
          </w:divBdr>
        </w:div>
      </w:divsChild>
    </w:div>
    <w:div w:id="775558900">
      <w:bodyDiv w:val="1"/>
      <w:marLeft w:val="0"/>
      <w:marRight w:val="0"/>
      <w:marTop w:val="0"/>
      <w:marBottom w:val="0"/>
      <w:divBdr>
        <w:top w:val="none" w:sz="0" w:space="0" w:color="auto"/>
        <w:left w:val="none" w:sz="0" w:space="0" w:color="auto"/>
        <w:bottom w:val="none" w:sz="0" w:space="0" w:color="auto"/>
        <w:right w:val="none" w:sz="0" w:space="0" w:color="auto"/>
      </w:divBdr>
    </w:div>
    <w:div w:id="777988412">
      <w:bodyDiv w:val="1"/>
      <w:marLeft w:val="0"/>
      <w:marRight w:val="0"/>
      <w:marTop w:val="0"/>
      <w:marBottom w:val="0"/>
      <w:divBdr>
        <w:top w:val="none" w:sz="0" w:space="0" w:color="auto"/>
        <w:left w:val="none" w:sz="0" w:space="0" w:color="auto"/>
        <w:bottom w:val="none" w:sz="0" w:space="0" w:color="auto"/>
        <w:right w:val="none" w:sz="0" w:space="0" w:color="auto"/>
      </w:divBdr>
    </w:div>
    <w:div w:id="778990172">
      <w:bodyDiv w:val="1"/>
      <w:marLeft w:val="0"/>
      <w:marRight w:val="0"/>
      <w:marTop w:val="0"/>
      <w:marBottom w:val="0"/>
      <w:divBdr>
        <w:top w:val="none" w:sz="0" w:space="0" w:color="auto"/>
        <w:left w:val="none" w:sz="0" w:space="0" w:color="auto"/>
        <w:bottom w:val="none" w:sz="0" w:space="0" w:color="auto"/>
        <w:right w:val="none" w:sz="0" w:space="0" w:color="auto"/>
      </w:divBdr>
      <w:divsChild>
        <w:div w:id="686566075">
          <w:marLeft w:val="360"/>
          <w:marRight w:val="0"/>
          <w:marTop w:val="240"/>
          <w:marBottom w:val="0"/>
          <w:divBdr>
            <w:top w:val="none" w:sz="0" w:space="0" w:color="auto"/>
            <w:left w:val="none" w:sz="0" w:space="0" w:color="auto"/>
            <w:bottom w:val="none" w:sz="0" w:space="0" w:color="auto"/>
            <w:right w:val="none" w:sz="0" w:space="0" w:color="auto"/>
          </w:divBdr>
        </w:div>
        <w:div w:id="846410033">
          <w:marLeft w:val="360"/>
          <w:marRight w:val="0"/>
          <w:marTop w:val="240"/>
          <w:marBottom w:val="0"/>
          <w:divBdr>
            <w:top w:val="none" w:sz="0" w:space="0" w:color="auto"/>
            <w:left w:val="none" w:sz="0" w:space="0" w:color="auto"/>
            <w:bottom w:val="none" w:sz="0" w:space="0" w:color="auto"/>
            <w:right w:val="none" w:sz="0" w:space="0" w:color="auto"/>
          </w:divBdr>
        </w:div>
        <w:div w:id="1829596412">
          <w:marLeft w:val="360"/>
          <w:marRight w:val="0"/>
          <w:marTop w:val="240"/>
          <w:marBottom w:val="0"/>
          <w:divBdr>
            <w:top w:val="none" w:sz="0" w:space="0" w:color="auto"/>
            <w:left w:val="none" w:sz="0" w:space="0" w:color="auto"/>
            <w:bottom w:val="none" w:sz="0" w:space="0" w:color="auto"/>
            <w:right w:val="none" w:sz="0" w:space="0" w:color="auto"/>
          </w:divBdr>
        </w:div>
      </w:divsChild>
    </w:div>
    <w:div w:id="788857767">
      <w:bodyDiv w:val="1"/>
      <w:marLeft w:val="0"/>
      <w:marRight w:val="0"/>
      <w:marTop w:val="0"/>
      <w:marBottom w:val="0"/>
      <w:divBdr>
        <w:top w:val="none" w:sz="0" w:space="0" w:color="auto"/>
        <w:left w:val="none" w:sz="0" w:space="0" w:color="auto"/>
        <w:bottom w:val="none" w:sz="0" w:space="0" w:color="auto"/>
        <w:right w:val="none" w:sz="0" w:space="0" w:color="auto"/>
      </w:divBdr>
    </w:div>
    <w:div w:id="818957310">
      <w:bodyDiv w:val="1"/>
      <w:marLeft w:val="0"/>
      <w:marRight w:val="0"/>
      <w:marTop w:val="0"/>
      <w:marBottom w:val="0"/>
      <w:divBdr>
        <w:top w:val="none" w:sz="0" w:space="0" w:color="auto"/>
        <w:left w:val="none" w:sz="0" w:space="0" w:color="auto"/>
        <w:bottom w:val="none" w:sz="0" w:space="0" w:color="auto"/>
        <w:right w:val="none" w:sz="0" w:space="0" w:color="auto"/>
      </w:divBdr>
    </w:div>
    <w:div w:id="829639831">
      <w:bodyDiv w:val="1"/>
      <w:marLeft w:val="0"/>
      <w:marRight w:val="0"/>
      <w:marTop w:val="0"/>
      <w:marBottom w:val="0"/>
      <w:divBdr>
        <w:top w:val="none" w:sz="0" w:space="0" w:color="auto"/>
        <w:left w:val="none" w:sz="0" w:space="0" w:color="auto"/>
        <w:bottom w:val="none" w:sz="0" w:space="0" w:color="auto"/>
        <w:right w:val="none" w:sz="0" w:space="0" w:color="auto"/>
      </w:divBdr>
    </w:div>
    <w:div w:id="838811968">
      <w:bodyDiv w:val="1"/>
      <w:marLeft w:val="0"/>
      <w:marRight w:val="0"/>
      <w:marTop w:val="0"/>
      <w:marBottom w:val="0"/>
      <w:divBdr>
        <w:top w:val="none" w:sz="0" w:space="0" w:color="auto"/>
        <w:left w:val="none" w:sz="0" w:space="0" w:color="auto"/>
        <w:bottom w:val="none" w:sz="0" w:space="0" w:color="auto"/>
        <w:right w:val="none" w:sz="0" w:space="0" w:color="auto"/>
      </w:divBdr>
      <w:divsChild>
        <w:div w:id="79258587">
          <w:marLeft w:val="1800"/>
          <w:marRight w:val="0"/>
          <w:marTop w:val="240"/>
          <w:marBottom w:val="0"/>
          <w:divBdr>
            <w:top w:val="none" w:sz="0" w:space="0" w:color="auto"/>
            <w:left w:val="none" w:sz="0" w:space="0" w:color="auto"/>
            <w:bottom w:val="none" w:sz="0" w:space="0" w:color="auto"/>
            <w:right w:val="none" w:sz="0" w:space="0" w:color="auto"/>
          </w:divBdr>
        </w:div>
        <w:div w:id="321859121">
          <w:marLeft w:val="1800"/>
          <w:marRight w:val="0"/>
          <w:marTop w:val="240"/>
          <w:marBottom w:val="0"/>
          <w:divBdr>
            <w:top w:val="none" w:sz="0" w:space="0" w:color="auto"/>
            <w:left w:val="none" w:sz="0" w:space="0" w:color="auto"/>
            <w:bottom w:val="none" w:sz="0" w:space="0" w:color="auto"/>
            <w:right w:val="none" w:sz="0" w:space="0" w:color="auto"/>
          </w:divBdr>
        </w:div>
        <w:div w:id="697120599">
          <w:marLeft w:val="1080"/>
          <w:marRight w:val="0"/>
          <w:marTop w:val="240"/>
          <w:marBottom w:val="0"/>
          <w:divBdr>
            <w:top w:val="none" w:sz="0" w:space="0" w:color="auto"/>
            <w:left w:val="none" w:sz="0" w:space="0" w:color="auto"/>
            <w:bottom w:val="none" w:sz="0" w:space="0" w:color="auto"/>
            <w:right w:val="none" w:sz="0" w:space="0" w:color="auto"/>
          </w:divBdr>
        </w:div>
        <w:div w:id="1588617763">
          <w:marLeft w:val="360"/>
          <w:marRight w:val="0"/>
          <w:marTop w:val="240"/>
          <w:marBottom w:val="0"/>
          <w:divBdr>
            <w:top w:val="none" w:sz="0" w:space="0" w:color="auto"/>
            <w:left w:val="none" w:sz="0" w:space="0" w:color="auto"/>
            <w:bottom w:val="none" w:sz="0" w:space="0" w:color="auto"/>
            <w:right w:val="none" w:sz="0" w:space="0" w:color="auto"/>
          </w:divBdr>
        </w:div>
      </w:divsChild>
    </w:div>
    <w:div w:id="842013498">
      <w:bodyDiv w:val="1"/>
      <w:marLeft w:val="0"/>
      <w:marRight w:val="0"/>
      <w:marTop w:val="0"/>
      <w:marBottom w:val="0"/>
      <w:divBdr>
        <w:top w:val="none" w:sz="0" w:space="0" w:color="auto"/>
        <w:left w:val="none" w:sz="0" w:space="0" w:color="auto"/>
        <w:bottom w:val="none" w:sz="0" w:space="0" w:color="auto"/>
        <w:right w:val="none" w:sz="0" w:space="0" w:color="auto"/>
      </w:divBdr>
    </w:div>
    <w:div w:id="842278506">
      <w:bodyDiv w:val="1"/>
      <w:marLeft w:val="0"/>
      <w:marRight w:val="0"/>
      <w:marTop w:val="0"/>
      <w:marBottom w:val="0"/>
      <w:divBdr>
        <w:top w:val="none" w:sz="0" w:space="0" w:color="auto"/>
        <w:left w:val="none" w:sz="0" w:space="0" w:color="auto"/>
        <w:bottom w:val="none" w:sz="0" w:space="0" w:color="auto"/>
        <w:right w:val="none" w:sz="0" w:space="0" w:color="auto"/>
      </w:divBdr>
    </w:div>
    <w:div w:id="850677228">
      <w:bodyDiv w:val="1"/>
      <w:marLeft w:val="0"/>
      <w:marRight w:val="0"/>
      <w:marTop w:val="0"/>
      <w:marBottom w:val="0"/>
      <w:divBdr>
        <w:top w:val="none" w:sz="0" w:space="0" w:color="auto"/>
        <w:left w:val="none" w:sz="0" w:space="0" w:color="auto"/>
        <w:bottom w:val="none" w:sz="0" w:space="0" w:color="auto"/>
        <w:right w:val="none" w:sz="0" w:space="0" w:color="auto"/>
      </w:divBdr>
      <w:divsChild>
        <w:div w:id="97599944">
          <w:marLeft w:val="0"/>
          <w:marRight w:val="0"/>
          <w:marTop w:val="0"/>
          <w:marBottom w:val="0"/>
          <w:divBdr>
            <w:top w:val="none" w:sz="0" w:space="0" w:color="auto"/>
            <w:left w:val="none" w:sz="0" w:space="0" w:color="auto"/>
            <w:bottom w:val="none" w:sz="0" w:space="0" w:color="auto"/>
            <w:right w:val="none" w:sz="0" w:space="0" w:color="auto"/>
          </w:divBdr>
          <w:divsChild>
            <w:div w:id="384452139">
              <w:marLeft w:val="0"/>
              <w:marRight w:val="0"/>
              <w:marTop w:val="0"/>
              <w:marBottom w:val="0"/>
              <w:divBdr>
                <w:top w:val="none" w:sz="0" w:space="0" w:color="auto"/>
                <w:left w:val="none" w:sz="0" w:space="0" w:color="auto"/>
                <w:bottom w:val="none" w:sz="0" w:space="0" w:color="auto"/>
                <w:right w:val="none" w:sz="0" w:space="0" w:color="auto"/>
              </w:divBdr>
              <w:divsChild>
                <w:div w:id="668749660">
                  <w:marLeft w:val="-225"/>
                  <w:marRight w:val="-225"/>
                  <w:marTop w:val="0"/>
                  <w:marBottom w:val="0"/>
                  <w:divBdr>
                    <w:top w:val="none" w:sz="0" w:space="0" w:color="auto"/>
                    <w:left w:val="none" w:sz="0" w:space="0" w:color="auto"/>
                    <w:bottom w:val="none" w:sz="0" w:space="0" w:color="auto"/>
                    <w:right w:val="none" w:sz="0" w:space="0" w:color="auto"/>
                  </w:divBdr>
                  <w:divsChild>
                    <w:div w:id="8884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5141">
      <w:bodyDiv w:val="1"/>
      <w:marLeft w:val="0"/>
      <w:marRight w:val="0"/>
      <w:marTop w:val="0"/>
      <w:marBottom w:val="0"/>
      <w:divBdr>
        <w:top w:val="none" w:sz="0" w:space="0" w:color="auto"/>
        <w:left w:val="none" w:sz="0" w:space="0" w:color="auto"/>
        <w:bottom w:val="none" w:sz="0" w:space="0" w:color="auto"/>
        <w:right w:val="none" w:sz="0" w:space="0" w:color="auto"/>
      </w:divBdr>
    </w:div>
    <w:div w:id="901674021">
      <w:bodyDiv w:val="1"/>
      <w:marLeft w:val="0"/>
      <w:marRight w:val="0"/>
      <w:marTop w:val="0"/>
      <w:marBottom w:val="0"/>
      <w:divBdr>
        <w:top w:val="none" w:sz="0" w:space="0" w:color="auto"/>
        <w:left w:val="none" w:sz="0" w:space="0" w:color="auto"/>
        <w:bottom w:val="none" w:sz="0" w:space="0" w:color="auto"/>
        <w:right w:val="none" w:sz="0" w:space="0" w:color="auto"/>
      </w:divBdr>
      <w:divsChild>
        <w:div w:id="1169636014">
          <w:marLeft w:val="360"/>
          <w:marRight w:val="0"/>
          <w:marTop w:val="240"/>
          <w:marBottom w:val="0"/>
          <w:divBdr>
            <w:top w:val="none" w:sz="0" w:space="0" w:color="auto"/>
            <w:left w:val="none" w:sz="0" w:space="0" w:color="auto"/>
            <w:bottom w:val="none" w:sz="0" w:space="0" w:color="auto"/>
            <w:right w:val="none" w:sz="0" w:space="0" w:color="auto"/>
          </w:divBdr>
        </w:div>
        <w:div w:id="1755516183">
          <w:marLeft w:val="360"/>
          <w:marRight w:val="0"/>
          <w:marTop w:val="240"/>
          <w:marBottom w:val="0"/>
          <w:divBdr>
            <w:top w:val="none" w:sz="0" w:space="0" w:color="auto"/>
            <w:left w:val="none" w:sz="0" w:space="0" w:color="auto"/>
            <w:bottom w:val="none" w:sz="0" w:space="0" w:color="auto"/>
            <w:right w:val="none" w:sz="0" w:space="0" w:color="auto"/>
          </w:divBdr>
        </w:div>
      </w:divsChild>
    </w:div>
    <w:div w:id="916401386">
      <w:bodyDiv w:val="1"/>
      <w:marLeft w:val="0"/>
      <w:marRight w:val="0"/>
      <w:marTop w:val="0"/>
      <w:marBottom w:val="0"/>
      <w:divBdr>
        <w:top w:val="none" w:sz="0" w:space="0" w:color="auto"/>
        <w:left w:val="none" w:sz="0" w:space="0" w:color="auto"/>
        <w:bottom w:val="none" w:sz="0" w:space="0" w:color="auto"/>
        <w:right w:val="none" w:sz="0" w:space="0" w:color="auto"/>
      </w:divBdr>
      <w:divsChild>
        <w:div w:id="1380058980">
          <w:marLeft w:val="1080"/>
          <w:marRight w:val="0"/>
          <w:marTop w:val="100"/>
          <w:marBottom w:val="0"/>
          <w:divBdr>
            <w:top w:val="none" w:sz="0" w:space="0" w:color="auto"/>
            <w:left w:val="none" w:sz="0" w:space="0" w:color="auto"/>
            <w:bottom w:val="none" w:sz="0" w:space="0" w:color="auto"/>
            <w:right w:val="none" w:sz="0" w:space="0" w:color="auto"/>
          </w:divBdr>
        </w:div>
        <w:div w:id="1598174727">
          <w:marLeft w:val="1080"/>
          <w:marRight w:val="0"/>
          <w:marTop w:val="100"/>
          <w:marBottom w:val="0"/>
          <w:divBdr>
            <w:top w:val="none" w:sz="0" w:space="0" w:color="auto"/>
            <w:left w:val="none" w:sz="0" w:space="0" w:color="auto"/>
            <w:bottom w:val="none" w:sz="0" w:space="0" w:color="auto"/>
            <w:right w:val="none" w:sz="0" w:space="0" w:color="auto"/>
          </w:divBdr>
        </w:div>
        <w:div w:id="1857187809">
          <w:marLeft w:val="1080"/>
          <w:marRight w:val="0"/>
          <w:marTop w:val="100"/>
          <w:marBottom w:val="0"/>
          <w:divBdr>
            <w:top w:val="none" w:sz="0" w:space="0" w:color="auto"/>
            <w:left w:val="none" w:sz="0" w:space="0" w:color="auto"/>
            <w:bottom w:val="none" w:sz="0" w:space="0" w:color="auto"/>
            <w:right w:val="none" w:sz="0" w:space="0" w:color="auto"/>
          </w:divBdr>
        </w:div>
      </w:divsChild>
    </w:div>
    <w:div w:id="921598909">
      <w:bodyDiv w:val="1"/>
      <w:marLeft w:val="0"/>
      <w:marRight w:val="0"/>
      <w:marTop w:val="0"/>
      <w:marBottom w:val="0"/>
      <w:divBdr>
        <w:top w:val="none" w:sz="0" w:space="0" w:color="auto"/>
        <w:left w:val="none" w:sz="0" w:space="0" w:color="auto"/>
        <w:bottom w:val="none" w:sz="0" w:space="0" w:color="auto"/>
        <w:right w:val="none" w:sz="0" w:space="0" w:color="auto"/>
      </w:divBdr>
      <w:divsChild>
        <w:div w:id="1018582934">
          <w:marLeft w:val="360"/>
          <w:marRight w:val="0"/>
          <w:marTop w:val="120"/>
          <w:marBottom w:val="120"/>
          <w:divBdr>
            <w:top w:val="none" w:sz="0" w:space="0" w:color="auto"/>
            <w:left w:val="none" w:sz="0" w:space="0" w:color="auto"/>
            <w:bottom w:val="none" w:sz="0" w:space="0" w:color="auto"/>
            <w:right w:val="none" w:sz="0" w:space="0" w:color="auto"/>
          </w:divBdr>
        </w:div>
        <w:div w:id="1409107406">
          <w:marLeft w:val="1800"/>
          <w:marRight w:val="0"/>
          <w:marTop w:val="120"/>
          <w:marBottom w:val="120"/>
          <w:divBdr>
            <w:top w:val="none" w:sz="0" w:space="0" w:color="auto"/>
            <w:left w:val="none" w:sz="0" w:space="0" w:color="auto"/>
            <w:bottom w:val="none" w:sz="0" w:space="0" w:color="auto"/>
            <w:right w:val="none" w:sz="0" w:space="0" w:color="auto"/>
          </w:divBdr>
        </w:div>
        <w:div w:id="1777019962">
          <w:marLeft w:val="1800"/>
          <w:marRight w:val="0"/>
          <w:marTop w:val="120"/>
          <w:marBottom w:val="120"/>
          <w:divBdr>
            <w:top w:val="none" w:sz="0" w:space="0" w:color="auto"/>
            <w:left w:val="none" w:sz="0" w:space="0" w:color="auto"/>
            <w:bottom w:val="none" w:sz="0" w:space="0" w:color="auto"/>
            <w:right w:val="none" w:sz="0" w:space="0" w:color="auto"/>
          </w:divBdr>
        </w:div>
      </w:divsChild>
    </w:div>
    <w:div w:id="928973888">
      <w:bodyDiv w:val="1"/>
      <w:marLeft w:val="0"/>
      <w:marRight w:val="0"/>
      <w:marTop w:val="0"/>
      <w:marBottom w:val="0"/>
      <w:divBdr>
        <w:top w:val="none" w:sz="0" w:space="0" w:color="auto"/>
        <w:left w:val="none" w:sz="0" w:space="0" w:color="auto"/>
        <w:bottom w:val="none" w:sz="0" w:space="0" w:color="auto"/>
        <w:right w:val="none" w:sz="0" w:space="0" w:color="auto"/>
      </w:divBdr>
      <w:divsChild>
        <w:div w:id="999191204">
          <w:marLeft w:val="0"/>
          <w:marRight w:val="0"/>
          <w:marTop w:val="0"/>
          <w:marBottom w:val="0"/>
          <w:divBdr>
            <w:top w:val="none" w:sz="0" w:space="0" w:color="auto"/>
            <w:left w:val="none" w:sz="0" w:space="0" w:color="auto"/>
            <w:bottom w:val="none" w:sz="0" w:space="0" w:color="auto"/>
            <w:right w:val="none" w:sz="0" w:space="0" w:color="auto"/>
          </w:divBdr>
        </w:div>
      </w:divsChild>
    </w:div>
    <w:div w:id="935602497">
      <w:bodyDiv w:val="1"/>
      <w:marLeft w:val="0"/>
      <w:marRight w:val="0"/>
      <w:marTop w:val="0"/>
      <w:marBottom w:val="0"/>
      <w:divBdr>
        <w:top w:val="none" w:sz="0" w:space="0" w:color="auto"/>
        <w:left w:val="none" w:sz="0" w:space="0" w:color="auto"/>
        <w:bottom w:val="none" w:sz="0" w:space="0" w:color="auto"/>
        <w:right w:val="none" w:sz="0" w:space="0" w:color="auto"/>
      </w:divBdr>
      <w:divsChild>
        <w:div w:id="106168345">
          <w:marLeft w:val="1080"/>
          <w:marRight w:val="0"/>
          <w:marTop w:val="240"/>
          <w:marBottom w:val="0"/>
          <w:divBdr>
            <w:top w:val="none" w:sz="0" w:space="0" w:color="auto"/>
            <w:left w:val="none" w:sz="0" w:space="0" w:color="auto"/>
            <w:bottom w:val="none" w:sz="0" w:space="0" w:color="auto"/>
            <w:right w:val="none" w:sz="0" w:space="0" w:color="auto"/>
          </w:divBdr>
        </w:div>
        <w:div w:id="360325764">
          <w:marLeft w:val="360"/>
          <w:marRight w:val="0"/>
          <w:marTop w:val="200"/>
          <w:marBottom w:val="0"/>
          <w:divBdr>
            <w:top w:val="none" w:sz="0" w:space="0" w:color="auto"/>
            <w:left w:val="none" w:sz="0" w:space="0" w:color="auto"/>
            <w:bottom w:val="none" w:sz="0" w:space="0" w:color="auto"/>
            <w:right w:val="none" w:sz="0" w:space="0" w:color="auto"/>
          </w:divBdr>
        </w:div>
        <w:div w:id="700521600">
          <w:marLeft w:val="360"/>
          <w:marRight w:val="0"/>
          <w:marTop w:val="200"/>
          <w:marBottom w:val="0"/>
          <w:divBdr>
            <w:top w:val="none" w:sz="0" w:space="0" w:color="auto"/>
            <w:left w:val="none" w:sz="0" w:space="0" w:color="auto"/>
            <w:bottom w:val="none" w:sz="0" w:space="0" w:color="auto"/>
            <w:right w:val="none" w:sz="0" w:space="0" w:color="auto"/>
          </w:divBdr>
        </w:div>
        <w:div w:id="810484557">
          <w:marLeft w:val="360"/>
          <w:marRight w:val="0"/>
          <w:marTop w:val="240"/>
          <w:marBottom w:val="0"/>
          <w:divBdr>
            <w:top w:val="none" w:sz="0" w:space="0" w:color="auto"/>
            <w:left w:val="none" w:sz="0" w:space="0" w:color="auto"/>
            <w:bottom w:val="none" w:sz="0" w:space="0" w:color="auto"/>
            <w:right w:val="none" w:sz="0" w:space="0" w:color="auto"/>
          </w:divBdr>
        </w:div>
        <w:div w:id="1329207317">
          <w:marLeft w:val="1080"/>
          <w:marRight w:val="0"/>
          <w:marTop w:val="240"/>
          <w:marBottom w:val="0"/>
          <w:divBdr>
            <w:top w:val="none" w:sz="0" w:space="0" w:color="auto"/>
            <w:left w:val="none" w:sz="0" w:space="0" w:color="auto"/>
            <w:bottom w:val="none" w:sz="0" w:space="0" w:color="auto"/>
            <w:right w:val="none" w:sz="0" w:space="0" w:color="auto"/>
          </w:divBdr>
        </w:div>
        <w:div w:id="2107075559">
          <w:marLeft w:val="1080"/>
          <w:marRight w:val="0"/>
          <w:marTop w:val="240"/>
          <w:marBottom w:val="0"/>
          <w:divBdr>
            <w:top w:val="none" w:sz="0" w:space="0" w:color="auto"/>
            <w:left w:val="none" w:sz="0" w:space="0" w:color="auto"/>
            <w:bottom w:val="none" w:sz="0" w:space="0" w:color="auto"/>
            <w:right w:val="none" w:sz="0" w:space="0" w:color="auto"/>
          </w:divBdr>
        </w:div>
      </w:divsChild>
    </w:div>
    <w:div w:id="944578680">
      <w:bodyDiv w:val="1"/>
      <w:marLeft w:val="0"/>
      <w:marRight w:val="0"/>
      <w:marTop w:val="0"/>
      <w:marBottom w:val="0"/>
      <w:divBdr>
        <w:top w:val="none" w:sz="0" w:space="0" w:color="auto"/>
        <w:left w:val="none" w:sz="0" w:space="0" w:color="auto"/>
        <w:bottom w:val="none" w:sz="0" w:space="0" w:color="auto"/>
        <w:right w:val="none" w:sz="0" w:space="0" w:color="auto"/>
      </w:divBdr>
    </w:div>
    <w:div w:id="992949493">
      <w:bodyDiv w:val="1"/>
      <w:marLeft w:val="0"/>
      <w:marRight w:val="0"/>
      <w:marTop w:val="0"/>
      <w:marBottom w:val="0"/>
      <w:divBdr>
        <w:top w:val="none" w:sz="0" w:space="0" w:color="auto"/>
        <w:left w:val="none" w:sz="0" w:space="0" w:color="auto"/>
        <w:bottom w:val="none" w:sz="0" w:space="0" w:color="auto"/>
        <w:right w:val="none" w:sz="0" w:space="0" w:color="auto"/>
      </w:divBdr>
      <w:divsChild>
        <w:div w:id="32654685">
          <w:marLeft w:val="360"/>
          <w:marRight w:val="0"/>
          <w:marTop w:val="240"/>
          <w:marBottom w:val="240"/>
          <w:divBdr>
            <w:top w:val="none" w:sz="0" w:space="0" w:color="auto"/>
            <w:left w:val="none" w:sz="0" w:space="0" w:color="auto"/>
            <w:bottom w:val="none" w:sz="0" w:space="0" w:color="auto"/>
            <w:right w:val="none" w:sz="0" w:space="0" w:color="auto"/>
          </w:divBdr>
        </w:div>
        <w:div w:id="1008168862">
          <w:marLeft w:val="360"/>
          <w:marRight w:val="0"/>
          <w:marTop w:val="240"/>
          <w:marBottom w:val="240"/>
          <w:divBdr>
            <w:top w:val="none" w:sz="0" w:space="0" w:color="auto"/>
            <w:left w:val="none" w:sz="0" w:space="0" w:color="auto"/>
            <w:bottom w:val="none" w:sz="0" w:space="0" w:color="auto"/>
            <w:right w:val="none" w:sz="0" w:space="0" w:color="auto"/>
          </w:divBdr>
        </w:div>
        <w:div w:id="1832521183">
          <w:marLeft w:val="1080"/>
          <w:marRight w:val="0"/>
          <w:marTop w:val="240"/>
          <w:marBottom w:val="240"/>
          <w:divBdr>
            <w:top w:val="none" w:sz="0" w:space="0" w:color="auto"/>
            <w:left w:val="none" w:sz="0" w:space="0" w:color="auto"/>
            <w:bottom w:val="none" w:sz="0" w:space="0" w:color="auto"/>
            <w:right w:val="none" w:sz="0" w:space="0" w:color="auto"/>
          </w:divBdr>
        </w:div>
        <w:div w:id="2033677539">
          <w:marLeft w:val="1080"/>
          <w:marRight w:val="0"/>
          <w:marTop w:val="240"/>
          <w:marBottom w:val="240"/>
          <w:divBdr>
            <w:top w:val="none" w:sz="0" w:space="0" w:color="auto"/>
            <w:left w:val="none" w:sz="0" w:space="0" w:color="auto"/>
            <w:bottom w:val="none" w:sz="0" w:space="0" w:color="auto"/>
            <w:right w:val="none" w:sz="0" w:space="0" w:color="auto"/>
          </w:divBdr>
        </w:div>
      </w:divsChild>
    </w:div>
    <w:div w:id="1013804021">
      <w:bodyDiv w:val="1"/>
      <w:marLeft w:val="0"/>
      <w:marRight w:val="0"/>
      <w:marTop w:val="0"/>
      <w:marBottom w:val="0"/>
      <w:divBdr>
        <w:top w:val="none" w:sz="0" w:space="0" w:color="auto"/>
        <w:left w:val="none" w:sz="0" w:space="0" w:color="auto"/>
        <w:bottom w:val="none" w:sz="0" w:space="0" w:color="auto"/>
        <w:right w:val="none" w:sz="0" w:space="0" w:color="auto"/>
      </w:divBdr>
    </w:div>
    <w:div w:id="1014501199">
      <w:bodyDiv w:val="1"/>
      <w:marLeft w:val="0"/>
      <w:marRight w:val="0"/>
      <w:marTop w:val="0"/>
      <w:marBottom w:val="0"/>
      <w:divBdr>
        <w:top w:val="none" w:sz="0" w:space="0" w:color="auto"/>
        <w:left w:val="none" w:sz="0" w:space="0" w:color="auto"/>
        <w:bottom w:val="none" w:sz="0" w:space="0" w:color="auto"/>
        <w:right w:val="none" w:sz="0" w:space="0" w:color="auto"/>
      </w:divBdr>
    </w:div>
    <w:div w:id="1018386262">
      <w:bodyDiv w:val="1"/>
      <w:marLeft w:val="0"/>
      <w:marRight w:val="0"/>
      <w:marTop w:val="0"/>
      <w:marBottom w:val="0"/>
      <w:divBdr>
        <w:top w:val="none" w:sz="0" w:space="0" w:color="auto"/>
        <w:left w:val="none" w:sz="0" w:space="0" w:color="auto"/>
        <w:bottom w:val="none" w:sz="0" w:space="0" w:color="auto"/>
        <w:right w:val="none" w:sz="0" w:space="0" w:color="auto"/>
      </w:divBdr>
      <w:divsChild>
        <w:div w:id="1832137780">
          <w:marLeft w:val="1080"/>
          <w:marRight w:val="0"/>
          <w:marTop w:val="0"/>
          <w:marBottom w:val="0"/>
          <w:divBdr>
            <w:top w:val="none" w:sz="0" w:space="0" w:color="auto"/>
            <w:left w:val="none" w:sz="0" w:space="0" w:color="auto"/>
            <w:bottom w:val="none" w:sz="0" w:space="0" w:color="auto"/>
            <w:right w:val="none" w:sz="0" w:space="0" w:color="auto"/>
          </w:divBdr>
        </w:div>
        <w:div w:id="1883516503">
          <w:marLeft w:val="360"/>
          <w:marRight w:val="0"/>
          <w:marTop w:val="0"/>
          <w:marBottom w:val="0"/>
          <w:divBdr>
            <w:top w:val="none" w:sz="0" w:space="0" w:color="auto"/>
            <w:left w:val="none" w:sz="0" w:space="0" w:color="auto"/>
            <w:bottom w:val="none" w:sz="0" w:space="0" w:color="auto"/>
            <w:right w:val="none" w:sz="0" w:space="0" w:color="auto"/>
          </w:divBdr>
        </w:div>
      </w:divsChild>
    </w:div>
    <w:div w:id="1019507975">
      <w:bodyDiv w:val="1"/>
      <w:marLeft w:val="0"/>
      <w:marRight w:val="0"/>
      <w:marTop w:val="0"/>
      <w:marBottom w:val="0"/>
      <w:divBdr>
        <w:top w:val="none" w:sz="0" w:space="0" w:color="auto"/>
        <w:left w:val="none" w:sz="0" w:space="0" w:color="auto"/>
        <w:bottom w:val="none" w:sz="0" w:space="0" w:color="auto"/>
        <w:right w:val="none" w:sz="0" w:space="0" w:color="auto"/>
      </w:divBdr>
    </w:div>
    <w:div w:id="1020427270">
      <w:bodyDiv w:val="1"/>
      <w:marLeft w:val="0"/>
      <w:marRight w:val="0"/>
      <w:marTop w:val="0"/>
      <w:marBottom w:val="0"/>
      <w:divBdr>
        <w:top w:val="none" w:sz="0" w:space="0" w:color="auto"/>
        <w:left w:val="none" w:sz="0" w:space="0" w:color="auto"/>
        <w:bottom w:val="none" w:sz="0" w:space="0" w:color="auto"/>
        <w:right w:val="none" w:sz="0" w:space="0" w:color="auto"/>
      </w:divBdr>
      <w:divsChild>
        <w:div w:id="1296596665">
          <w:marLeft w:val="1526"/>
          <w:marRight w:val="0"/>
          <w:marTop w:val="240"/>
          <w:marBottom w:val="240"/>
          <w:divBdr>
            <w:top w:val="none" w:sz="0" w:space="0" w:color="auto"/>
            <w:left w:val="none" w:sz="0" w:space="0" w:color="auto"/>
            <w:bottom w:val="none" w:sz="0" w:space="0" w:color="auto"/>
            <w:right w:val="none" w:sz="0" w:space="0" w:color="auto"/>
          </w:divBdr>
        </w:div>
      </w:divsChild>
    </w:div>
    <w:div w:id="1022167249">
      <w:bodyDiv w:val="1"/>
      <w:marLeft w:val="0"/>
      <w:marRight w:val="0"/>
      <w:marTop w:val="0"/>
      <w:marBottom w:val="0"/>
      <w:divBdr>
        <w:top w:val="none" w:sz="0" w:space="0" w:color="auto"/>
        <w:left w:val="none" w:sz="0" w:space="0" w:color="auto"/>
        <w:bottom w:val="none" w:sz="0" w:space="0" w:color="auto"/>
        <w:right w:val="none" w:sz="0" w:space="0" w:color="auto"/>
      </w:divBdr>
      <w:divsChild>
        <w:div w:id="46300794">
          <w:marLeft w:val="547"/>
          <w:marRight w:val="0"/>
          <w:marTop w:val="0"/>
          <w:marBottom w:val="0"/>
          <w:divBdr>
            <w:top w:val="none" w:sz="0" w:space="0" w:color="auto"/>
            <w:left w:val="none" w:sz="0" w:space="0" w:color="auto"/>
            <w:bottom w:val="none" w:sz="0" w:space="0" w:color="auto"/>
            <w:right w:val="none" w:sz="0" w:space="0" w:color="auto"/>
          </w:divBdr>
        </w:div>
        <w:div w:id="214896462">
          <w:marLeft w:val="1987"/>
          <w:marRight w:val="0"/>
          <w:marTop w:val="0"/>
          <w:marBottom w:val="0"/>
          <w:divBdr>
            <w:top w:val="none" w:sz="0" w:space="0" w:color="auto"/>
            <w:left w:val="none" w:sz="0" w:space="0" w:color="auto"/>
            <w:bottom w:val="none" w:sz="0" w:space="0" w:color="auto"/>
            <w:right w:val="none" w:sz="0" w:space="0" w:color="auto"/>
          </w:divBdr>
        </w:div>
        <w:div w:id="549148710">
          <w:marLeft w:val="1987"/>
          <w:marRight w:val="0"/>
          <w:marTop w:val="0"/>
          <w:marBottom w:val="0"/>
          <w:divBdr>
            <w:top w:val="none" w:sz="0" w:space="0" w:color="auto"/>
            <w:left w:val="none" w:sz="0" w:space="0" w:color="auto"/>
            <w:bottom w:val="none" w:sz="0" w:space="0" w:color="auto"/>
            <w:right w:val="none" w:sz="0" w:space="0" w:color="auto"/>
          </w:divBdr>
        </w:div>
        <w:div w:id="608047825">
          <w:marLeft w:val="1987"/>
          <w:marRight w:val="0"/>
          <w:marTop w:val="0"/>
          <w:marBottom w:val="0"/>
          <w:divBdr>
            <w:top w:val="none" w:sz="0" w:space="0" w:color="auto"/>
            <w:left w:val="none" w:sz="0" w:space="0" w:color="auto"/>
            <w:bottom w:val="none" w:sz="0" w:space="0" w:color="auto"/>
            <w:right w:val="none" w:sz="0" w:space="0" w:color="auto"/>
          </w:divBdr>
        </w:div>
        <w:div w:id="936131882">
          <w:marLeft w:val="547"/>
          <w:marRight w:val="0"/>
          <w:marTop w:val="0"/>
          <w:marBottom w:val="0"/>
          <w:divBdr>
            <w:top w:val="none" w:sz="0" w:space="0" w:color="auto"/>
            <w:left w:val="none" w:sz="0" w:space="0" w:color="auto"/>
            <w:bottom w:val="none" w:sz="0" w:space="0" w:color="auto"/>
            <w:right w:val="none" w:sz="0" w:space="0" w:color="auto"/>
          </w:divBdr>
        </w:div>
        <w:div w:id="997031007">
          <w:marLeft w:val="1987"/>
          <w:marRight w:val="0"/>
          <w:marTop w:val="0"/>
          <w:marBottom w:val="0"/>
          <w:divBdr>
            <w:top w:val="none" w:sz="0" w:space="0" w:color="auto"/>
            <w:left w:val="none" w:sz="0" w:space="0" w:color="auto"/>
            <w:bottom w:val="none" w:sz="0" w:space="0" w:color="auto"/>
            <w:right w:val="none" w:sz="0" w:space="0" w:color="auto"/>
          </w:divBdr>
        </w:div>
        <w:div w:id="1084453333">
          <w:marLeft w:val="1987"/>
          <w:marRight w:val="0"/>
          <w:marTop w:val="0"/>
          <w:marBottom w:val="0"/>
          <w:divBdr>
            <w:top w:val="none" w:sz="0" w:space="0" w:color="auto"/>
            <w:left w:val="none" w:sz="0" w:space="0" w:color="auto"/>
            <w:bottom w:val="none" w:sz="0" w:space="0" w:color="auto"/>
            <w:right w:val="none" w:sz="0" w:space="0" w:color="auto"/>
          </w:divBdr>
        </w:div>
        <w:div w:id="1440635651">
          <w:marLeft w:val="1987"/>
          <w:marRight w:val="0"/>
          <w:marTop w:val="0"/>
          <w:marBottom w:val="0"/>
          <w:divBdr>
            <w:top w:val="none" w:sz="0" w:space="0" w:color="auto"/>
            <w:left w:val="none" w:sz="0" w:space="0" w:color="auto"/>
            <w:bottom w:val="none" w:sz="0" w:space="0" w:color="auto"/>
            <w:right w:val="none" w:sz="0" w:space="0" w:color="auto"/>
          </w:divBdr>
        </w:div>
        <w:div w:id="1649821206">
          <w:marLeft w:val="1987"/>
          <w:marRight w:val="0"/>
          <w:marTop w:val="0"/>
          <w:marBottom w:val="160"/>
          <w:divBdr>
            <w:top w:val="none" w:sz="0" w:space="0" w:color="auto"/>
            <w:left w:val="none" w:sz="0" w:space="0" w:color="auto"/>
            <w:bottom w:val="none" w:sz="0" w:space="0" w:color="auto"/>
            <w:right w:val="none" w:sz="0" w:space="0" w:color="auto"/>
          </w:divBdr>
        </w:div>
        <w:div w:id="1714887566">
          <w:marLeft w:val="1987"/>
          <w:marRight w:val="0"/>
          <w:marTop w:val="0"/>
          <w:marBottom w:val="0"/>
          <w:divBdr>
            <w:top w:val="none" w:sz="0" w:space="0" w:color="auto"/>
            <w:left w:val="none" w:sz="0" w:space="0" w:color="auto"/>
            <w:bottom w:val="none" w:sz="0" w:space="0" w:color="auto"/>
            <w:right w:val="none" w:sz="0" w:space="0" w:color="auto"/>
          </w:divBdr>
        </w:div>
        <w:div w:id="1747258811">
          <w:marLeft w:val="547"/>
          <w:marRight w:val="0"/>
          <w:marTop w:val="0"/>
          <w:marBottom w:val="0"/>
          <w:divBdr>
            <w:top w:val="none" w:sz="0" w:space="0" w:color="auto"/>
            <w:left w:val="none" w:sz="0" w:space="0" w:color="auto"/>
            <w:bottom w:val="none" w:sz="0" w:space="0" w:color="auto"/>
            <w:right w:val="none" w:sz="0" w:space="0" w:color="auto"/>
          </w:divBdr>
        </w:div>
        <w:div w:id="1837382571">
          <w:marLeft w:val="1987"/>
          <w:marRight w:val="0"/>
          <w:marTop w:val="0"/>
          <w:marBottom w:val="0"/>
          <w:divBdr>
            <w:top w:val="none" w:sz="0" w:space="0" w:color="auto"/>
            <w:left w:val="none" w:sz="0" w:space="0" w:color="auto"/>
            <w:bottom w:val="none" w:sz="0" w:space="0" w:color="auto"/>
            <w:right w:val="none" w:sz="0" w:space="0" w:color="auto"/>
          </w:divBdr>
        </w:div>
      </w:divsChild>
    </w:div>
    <w:div w:id="1031027106">
      <w:bodyDiv w:val="1"/>
      <w:marLeft w:val="0"/>
      <w:marRight w:val="0"/>
      <w:marTop w:val="0"/>
      <w:marBottom w:val="0"/>
      <w:divBdr>
        <w:top w:val="none" w:sz="0" w:space="0" w:color="auto"/>
        <w:left w:val="none" w:sz="0" w:space="0" w:color="auto"/>
        <w:bottom w:val="none" w:sz="0" w:space="0" w:color="auto"/>
        <w:right w:val="none" w:sz="0" w:space="0" w:color="auto"/>
      </w:divBdr>
      <w:divsChild>
        <w:div w:id="1114057089">
          <w:marLeft w:val="360"/>
          <w:marRight w:val="0"/>
          <w:marTop w:val="200"/>
          <w:marBottom w:val="0"/>
          <w:divBdr>
            <w:top w:val="none" w:sz="0" w:space="0" w:color="auto"/>
            <w:left w:val="none" w:sz="0" w:space="0" w:color="auto"/>
            <w:bottom w:val="none" w:sz="0" w:space="0" w:color="auto"/>
            <w:right w:val="none" w:sz="0" w:space="0" w:color="auto"/>
          </w:divBdr>
        </w:div>
      </w:divsChild>
    </w:div>
    <w:div w:id="1036659935">
      <w:bodyDiv w:val="1"/>
      <w:marLeft w:val="0"/>
      <w:marRight w:val="0"/>
      <w:marTop w:val="0"/>
      <w:marBottom w:val="0"/>
      <w:divBdr>
        <w:top w:val="none" w:sz="0" w:space="0" w:color="auto"/>
        <w:left w:val="none" w:sz="0" w:space="0" w:color="auto"/>
        <w:bottom w:val="none" w:sz="0" w:space="0" w:color="auto"/>
        <w:right w:val="none" w:sz="0" w:space="0" w:color="auto"/>
      </w:divBdr>
    </w:div>
    <w:div w:id="1058407237">
      <w:bodyDiv w:val="1"/>
      <w:marLeft w:val="0"/>
      <w:marRight w:val="0"/>
      <w:marTop w:val="0"/>
      <w:marBottom w:val="0"/>
      <w:divBdr>
        <w:top w:val="none" w:sz="0" w:space="0" w:color="auto"/>
        <w:left w:val="none" w:sz="0" w:space="0" w:color="auto"/>
        <w:bottom w:val="none" w:sz="0" w:space="0" w:color="auto"/>
        <w:right w:val="none" w:sz="0" w:space="0" w:color="auto"/>
      </w:divBdr>
    </w:div>
    <w:div w:id="1074741721">
      <w:bodyDiv w:val="1"/>
      <w:marLeft w:val="0"/>
      <w:marRight w:val="0"/>
      <w:marTop w:val="0"/>
      <w:marBottom w:val="0"/>
      <w:divBdr>
        <w:top w:val="none" w:sz="0" w:space="0" w:color="auto"/>
        <w:left w:val="none" w:sz="0" w:space="0" w:color="auto"/>
        <w:bottom w:val="none" w:sz="0" w:space="0" w:color="auto"/>
        <w:right w:val="none" w:sz="0" w:space="0" w:color="auto"/>
      </w:divBdr>
    </w:div>
    <w:div w:id="1080638245">
      <w:bodyDiv w:val="1"/>
      <w:marLeft w:val="0"/>
      <w:marRight w:val="0"/>
      <w:marTop w:val="0"/>
      <w:marBottom w:val="0"/>
      <w:divBdr>
        <w:top w:val="none" w:sz="0" w:space="0" w:color="auto"/>
        <w:left w:val="none" w:sz="0" w:space="0" w:color="auto"/>
        <w:bottom w:val="none" w:sz="0" w:space="0" w:color="auto"/>
        <w:right w:val="none" w:sz="0" w:space="0" w:color="auto"/>
      </w:divBdr>
      <w:divsChild>
        <w:div w:id="524905369">
          <w:marLeft w:val="360"/>
          <w:marRight w:val="0"/>
          <w:marTop w:val="240"/>
          <w:marBottom w:val="0"/>
          <w:divBdr>
            <w:top w:val="none" w:sz="0" w:space="0" w:color="auto"/>
            <w:left w:val="none" w:sz="0" w:space="0" w:color="auto"/>
            <w:bottom w:val="none" w:sz="0" w:space="0" w:color="auto"/>
            <w:right w:val="none" w:sz="0" w:space="0" w:color="auto"/>
          </w:divBdr>
        </w:div>
        <w:div w:id="691806293">
          <w:marLeft w:val="1080"/>
          <w:marRight w:val="0"/>
          <w:marTop w:val="240"/>
          <w:marBottom w:val="0"/>
          <w:divBdr>
            <w:top w:val="none" w:sz="0" w:space="0" w:color="auto"/>
            <w:left w:val="none" w:sz="0" w:space="0" w:color="auto"/>
            <w:bottom w:val="none" w:sz="0" w:space="0" w:color="auto"/>
            <w:right w:val="none" w:sz="0" w:space="0" w:color="auto"/>
          </w:divBdr>
        </w:div>
        <w:div w:id="1058672669">
          <w:marLeft w:val="1800"/>
          <w:marRight w:val="0"/>
          <w:marTop w:val="240"/>
          <w:marBottom w:val="0"/>
          <w:divBdr>
            <w:top w:val="none" w:sz="0" w:space="0" w:color="auto"/>
            <w:left w:val="none" w:sz="0" w:space="0" w:color="auto"/>
            <w:bottom w:val="none" w:sz="0" w:space="0" w:color="auto"/>
            <w:right w:val="none" w:sz="0" w:space="0" w:color="auto"/>
          </w:divBdr>
        </w:div>
        <w:div w:id="1379083785">
          <w:marLeft w:val="1080"/>
          <w:marRight w:val="0"/>
          <w:marTop w:val="240"/>
          <w:marBottom w:val="0"/>
          <w:divBdr>
            <w:top w:val="none" w:sz="0" w:space="0" w:color="auto"/>
            <w:left w:val="none" w:sz="0" w:space="0" w:color="auto"/>
            <w:bottom w:val="none" w:sz="0" w:space="0" w:color="auto"/>
            <w:right w:val="none" w:sz="0" w:space="0" w:color="auto"/>
          </w:divBdr>
        </w:div>
      </w:divsChild>
    </w:div>
    <w:div w:id="1091197290">
      <w:bodyDiv w:val="1"/>
      <w:marLeft w:val="0"/>
      <w:marRight w:val="0"/>
      <w:marTop w:val="0"/>
      <w:marBottom w:val="0"/>
      <w:divBdr>
        <w:top w:val="none" w:sz="0" w:space="0" w:color="auto"/>
        <w:left w:val="none" w:sz="0" w:space="0" w:color="auto"/>
        <w:bottom w:val="none" w:sz="0" w:space="0" w:color="auto"/>
        <w:right w:val="none" w:sz="0" w:space="0" w:color="auto"/>
      </w:divBdr>
    </w:div>
    <w:div w:id="1091852148">
      <w:bodyDiv w:val="1"/>
      <w:marLeft w:val="0"/>
      <w:marRight w:val="0"/>
      <w:marTop w:val="0"/>
      <w:marBottom w:val="0"/>
      <w:divBdr>
        <w:top w:val="none" w:sz="0" w:space="0" w:color="auto"/>
        <w:left w:val="none" w:sz="0" w:space="0" w:color="auto"/>
        <w:bottom w:val="none" w:sz="0" w:space="0" w:color="auto"/>
        <w:right w:val="none" w:sz="0" w:space="0" w:color="auto"/>
      </w:divBdr>
    </w:div>
    <w:div w:id="1095125338">
      <w:bodyDiv w:val="1"/>
      <w:marLeft w:val="0"/>
      <w:marRight w:val="0"/>
      <w:marTop w:val="0"/>
      <w:marBottom w:val="0"/>
      <w:divBdr>
        <w:top w:val="none" w:sz="0" w:space="0" w:color="auto"/>
        <w:left w:val="none" w:sz="0" w:space="0" w:color="auto"/>
        <w:bottom w:val="none" w:sz="0" w:space="0" w:color="auto"/>
        <w:right w:val="none" w:sz="0" w:space="0" w:color="auto"/>
      </w:divBdr>
      <w:divsChild>
        <w:div w:id="1356078491">
          <w:marLeft w:val="360"/>
          <w:marRight w:val="0"/>
          <w:marTop w:val="200"/>
          <w:marBottom w:val="0"/>
          <w:divBdr>
            <w:top w:val="none" w:sz="0" w:space="0" w:color="auto"/>
            <w:left w:val="none" w:sz="0" w:space="0" w:color="auto"/>
            <w:bottom w:val="none" w:sz="0" w:space="0" w:color="auto"/>
            <w:right w:val="none" w:sz="0" w:space="0" w:color="auto"/>
          </w:divBdr>
        </w:div>
      </w:divsChild>
    </w:div>
    <w:div w:id="1100108071">
      <w:bodyDiv w:val="1"/>
      <w:marLeft w:val="0"/>
      <w:marRight w:val="0"/>
      <w:marTop w:val="0"/>
      <w:marBottom w:val="0"/>
      <w:divBdr>
        <w:top w:val="none" w:sz="0" w:space="0" w:color="auto"/>
        <w:left w:val="none" w:sz="0" w:space="0" w:color="auto"/>
        <w:bottom w:val="none" w:sz="0" w:space="0" w:color="auto"/>
        <w:right w:val="none" w:sz="0" w:space="0" w:color="auto"/>
      </w:divBdr>
    </w:div>
    <w:div w:id="1102143491">
      <w:bodyDiv w:val="1"/>
      <w:marLeft w:val="0"/>
      <w:marRight w:val="0"/>
      <w:marTop w:val="0"/>
      <w:marBottom w:val="0"/>
      <w:divBdr>
        <w:top w:val="none" w:sz="0" w:space="0" w:color="auto"/>
        <w:left w:val="none" w:sz="0" w:space="0" w:color="auto"/>
        <w:bottom w:val="none" w:sz="0" w:space="0" w:color="auto"/>
        <w:right w:val="none" w:sz="0" w:space="0" w:color="auto"/>
      </w:divBdr>
    </w:div>
    <w:div w:id="1106005356">
      <w:bodyDiv w:val="1"/>
      <w:marLeft w:val="0"/>
      <w:marRight w:val="0"/>
      <w:marTop w:val="0"/>
      <w:marBottom w:val="0"/>
      <w:divBdr>
        <w:top w:val="none" w:sz="0" w:space="0" w:color="auto"/>
        <w:left w:val="none" w:sz="0" w:space="0" w:color="auto"/>
        <w:bottom w:val="none" w:sz="0" w:space="0" w:color="auto"/>
        <w:right w:val="none" w:sz="0" w:space="0" w:color="auto"/>
      </w:divBdr>
    </w:div>
    <w:div w:id="1119645847">
      <w:bodyDiv w:val="1"/>
      <w:marLeft w:val="0"/>
      <w:marRight w:val="0"/>
      <w:marTop w:val="0"/>
      <w:marBottom w:val="0"/>
      <w:divBdr>
        <w:top w:val="none" w:sz="0" w:space="0" w:color="auto"/>
        <w:left w:val="none" w:sz="0" w:space="0" w:color="auto"/>
        <w:bottom w:val="none" w:sz="0" w:space="0" w:color="auto"/>
        <w:right w:val="none" w:sz="0" w:space="0" w:color="auto"/>
      </w:divBdr>
      <w:divsChild>
        <w:div w:id="318769608">
          <w:marLeft w:val="0"/>
          <w:marRight w:val="0"/>
          <w:marTop w:val="0"/>
          <w:marBottom w:val="0"/>
          <w:divBdr>
            <w:top w:val="none" w:sz="0" w:space="0" w:color="auto"/>
            <w:left w:val="none" w:sz="0" w:space="0" w:color="auto"/>
            <w:bottom w:val="none" w:sz="0" w:space="0" w:color="auto"/>
            <w:right w:val="none" w:sz="0" w:space="0" w:color="auto"/>
          </w:divBdr>
          <w:divsChild>
            <w:div w:id="295183810">
              <w:marLeft w:val="0"/>
              <w:marRight w:val="0"/>
              <w:marTop w:val="0"/>
              <w:marBottom w:val="0"/>
              <w:divBdr>
                <w:top w:val="none" w:sz="0" w:space="0" w:color="auto"/>
                <w:left w:val="none" w:sz="0" w:space="0" w:color="auto"/>
                <w:bottom w:val="none" w:sz="0" w:space="0" w:color="auto"/>
                <w:right w:val="none" w:sz="0" w:space="0" w:color="auto"/>
              </w:divBdr>
              <w:divsChild>
                <w:div w:id="208804116">
                  <w:marLeft w:val="-225"/>
                  <w:marRight w:val="-225"/>
                  <w:marTop w:val="0"/>
                  <w:marBottom w:val="0"/>
                  <w:divBdr>
                    <w:top w:val="none" w:sz="0" w:space="0" w:color="auto"/>
                    <w:left w:val="none" w:sz="0" w:space="0" w:color="auto"/>
                    <w:bottom w:val="none" w:sz="0" w:space="0" w:color="auto"/>
                    <w:right w:val="none" w:sz="0" w:space="0" w:color="auto"/>
                  </w:divBdr>
                  <w:divsChild>
                    <w:div w:id="5674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974">
      <w:bodyDiv w:val="1"/>
      <w:marLeft w:val="0"/>
      <w:marRight w:val="0"/>
      <w:marTop w:val="0"/>
      <w:marBottom w:val="0"/>
      <w:divBdr>
        <w:top w:val="none" w:sz="0" w:space="0" w:color="auto"/>
        <w:left w:val="none" w:sz="0" w:space="0" w:color="auto"/>
        <w:bottom w:val="none" w:sz="0" w:space="0" w:color="auto"/>
        <w:right w:val="none" w:sz="0" w:space="0" w:color="auto"/>
      </w:divBdr>
    </w:div>
    <w:div w:id="1135637166">
      <w:bodyDiv w:val="1"/>
      <w:marLeft w:val="0"/>
      <w:marRight w:val="0"/>
      <w:marTop w:val="0"/>
      <w:marBottom w:val="0"/>
      <w:divBdr>
        <w:top w:val="none" w:sz="0" w:space="0" w:color="auto"/>
        <w:left w:val="none" w:sz="0" w:space="0" w:color="auto"/>
        <w:bottom w:val="none" w:sz="0" w:space="0" w:color="auto"/>
        <w:right w:val="none" w:sz="0" w:space="0" w:color="auto"/>
      </w:divBdr>
    </w:div>
    <w:div w:id="1146043802">
      <w:bodyDiv w:val="1"/>
      <w:marLeft w:val="0"/>
      <w:marRight w:val="0"/>
      <w:marTop w:val="0"/>
      <w:marBottom w:val="0"/>
      <w:divBdr>
        <w:top w:val="none" w:sz="0" w:space="0" w:color="auto"/>
        <w:left w:val="none" w:sz="0" w:space="0" w:color="auto"/>
        <w:bottom w:val="none" w:sz="0" w:space="0" w:color="auto"/>
        <w:right w:val="none" w:sz="0" w:space="0" w:color="auto"/>
      </w:divBdr>
    </w:div>
    <w:div w:id="1155222760">
      <w:bodyDiv w:val="1"/>
      <w:marLeft w:val="0"/>
      <w:marRight w:val="0"/>
      <w:marTop w:val="0"/>
      <w:marBottom w:val="0"/>
      <w:divBdr>
        <w:top w:val="none" w:sz="0" w:space="0" w:color="auto"/>
        <w:left w:val="none" w:sz="0" w:space="0" w:color="auto"/>
        <w:bottom w:val="none" w:sz="0" w:space="0" w:color="auto"/>
        <w:right w:val="none" w:sz="0" w:space="0" w:color="auto"/>
      </w:divBdr>
    </w:div>
    <w:div w:id="1169557887">
      <w:bodyDiv w:val="1"/>
      <w:marLeft w:val="0"/>
      <w:marRight w:val="0"/>
      <w:marTop w:val="0"/>
      <w:marBottom w:val="0"/>
      <w:divBdr>
        <w:top w:val="none" w:sz="0" w:space="0" w:color="auto"/>
        <w:left w:val="none" w:sz="0" w:space="0" w:color="auto"/>
        <w:bottom w:val="none" w:sz="0" w:space="0" w:color="auto"/>
        <w:right w:val="none" w:sz="0" w:space="0" w:color="auto"/>
      </w:divBdr>
      <w:divsChild>
        <w:div w:id="276912786">
          <w:marLeft w:val="1800"/>
          <w:marRight w:val="0"/>
          <w:marTop w:val="240"/>
          <w:marBottom w:val="0"/>
          <w:divBdr>
            <w:top w:val="none" w:sz="0" w:space="0" w:color="auto"/>
            <w:left w:val="none" w:sz="0" w:space="0" w:color="auto"/>
            <w:bottom w:val="none" w:sz="0" w:space="0" w:color="auto"/>
            <w:right w:val="none" w:sz="0" w:space="0" w:color="auto"/>
          </w:divBdr>
        </w:div>
        <w:div w:id="804394277">
          <w:marLeft w:val="1080"/>
          <w:marRight w:val="0"/>
          <w:marTop w:val="240"/>
          <w:marBottom w:val="0"/>
          <w:divBdr>
            <w:top w:val="none" w:sz="0" w:space="0" w:color="auto"/>
            <w:left w:val="none" w:sz="0" w:space="0" w:color="auto"/>
            <w:bottom w:val="none" w:sz="0" w:space="0" w:color="auto"/>
            <w:right w:val="none" w:sz="0" w:space="0" w:color="auto"/>
          </w:divBdr>
        </w:div>
        <w:div w:id="1688755589">
          <w:marLeft w:val="1080"/>
          <w:marRight w:val="0"/>
          <w:marTop w:val="240"/>
          <w:marBottom w:val="0"/>
          <w:divBdr>
            <w:top w:val="none" w:sz="0" w:space="0" w:color="auto"/>
            <w:left w:val="none" w:sz="0" w:space="0" w:color="auto"/>
            <w:bottom w:val="none" w:sz="0" w:space="0" w:color="auto"/>
            <w:right w:val="none" w:sz="0" w:space="0" w:color="auto"/>
          </w:divBdr>
        </w:div>
        <w:div w:id="2029670830">
          <w:marLeft w:val="360"/>
          <w:marRight w:val="0"/>
          <w:marTop w:val="240"/>
          <w:marBottom w:val="0"/>
          <w:divBdr>
            <w:top w:val="none" w:sz="0" w:space="0" w:color="auto"/>
            <w:left w:val="none" w:sz="0" w:space="0" w:color="auto"/>
            <w:bottom w:val="none" w:sz="0" w:space="0" w:color="auto"/>
            <w:right w:val="none" w:sz="0" w:space="0" w:color="auto"/>
          </w:divBdr>
        </w:div>
      </w:divsChild>
    </w:div>
    <w:div w:id="1171532112">
      <w:bodyDiv w:val="1"/>
      <w:marLeft w:val="0"/>
      <w:marRight w:val="0"/>
      <w:marTop w:val="0"/>
      <w:marBottom w:val="0"/>
      <w:divBdr>
        <w:top w:val="none" w:sz="0" w:space="0" w:color="auto"/>
        <w:left w:val="none" w:sz="0" w:space="0" w:color="auto"/>
        <w:bottom w:val="none" w:sz="0" w:space="0" w:color="auto"/>
        <w:right w:val="none" w:sz="0" w:space="0" w:color="auto"/>
      </w:divBdr>
    </w:div>
    <w:div w:id="1178472091">
      <w:bodyDiv w:val="1"/>
      <w:marLeft w:val="0"/>
      <w:marRight w:val="0"/>
      <w:marTop w:val="0"/>
      <w:marBottom w:val="0"/>
      <w:divBdr>
        <w:top w:val="none" w:sz="0" w:space="0" w:color="auto"/>
        <w:left w:val="none" w:sz="0" w:space="0" w:color="auto"/>
        <w:bottom w:val="none" w:sz="0" w:space="0" w:color="auto"/>
        <w:right w:val="none" w:sz="0" w:space="0" w:color="auto"/>
      </w:divBdr>
      <w:divsChild>
        <w:div w:id="1201163448">
          <w:marLeft w:val="360"/>
          <w:marRight w:val="0"/>
          <w:marTop w:val="200"/>
          <w:marBottom w:val="0"/>
          <w:divBdr>
            <w:top w:val="none" w:sz="0" w:space="0" w:color="auto"/>
            <w:left w:val="none" w:sz="0" w:space="0" w:color="auto"/>
            <w:bottom w:val="none" w:sz="0" w:space="0" w:color="auto"/>
            <w:right w:val="none" w:sz="0" w:space="0" w:color="auto"/>
          </w:divBdr>
        </w:div>
      </w:divsChild>
    </w:div>
    <w:div w:id="1186018147">
      <w:bodyDiv w:val="1"/>
      <w:marLeft w:val="0"/>
      <w:marRight w:val="0"/>
      <w:marTop w:val="0"/>
      <w:marBottom w:val="0"/>
      <w:divBdr>
        <w:top w:val="none" w:sz="0" w:space="0" w:color="auto"/>
        <w:left w:val="none" w:sz="0" w:space="0" w:color="auto"/>
        <w:bottom w:val="none" w:sz="0" w:space="0" w:color="auto"/>
        <w:right w:val="none" w:sz="0" w:space="0" w:color="auto"/>
      </w:divBdr>
    </w:div>
    <w:div w:id="1188519737">
      <w:bodyDiv w:val="1"/>
      <w:marLeft w:val="0"/>
      <w:marRight w:val="0"/>
      <w:marTop w:val="0"/>
      <w:marBottom w:val="0"/>
      <w:divBdr>
        <w:top w:val="none" w:sz="0" w:space="0" w:color="auto"/>
        <w:left w:val="none" w:sz="0" w:space="0" w:color="auto"/>
        <w:bottom w:val="none" w:sz="0" w:space="0" w:color="auto"/>
        <w:right w:val="none" w:sz="0" w:space="0" w:color="auto"/>
      </w:divBdr>
    </w:div>
    <w:div w:id="1198663080">
      <w:bodyDiv w:val="1"/>
      <w:marLeft w:val="0"/>
      <w:marRight w:val="0"/>
      <w:marTop w:val="0"/>
      <w:marBottom w:val="0"/>
      <w:divBdr>
        <w:top w:val="none" w:sz="0" w:space="0" w:color="auto"/>
        <w:left w:val="none" w:sz="0" w:space="0" w:color="auto"/>
        <w:bottom w:val="none" w:sz="0" w:space="0" w:color="auto"/>
        <w:right w:val="none" w:sz="0" w:space="0" w:color="auto"/>
      </w:divBdr>
      <w:divsChild>
        <w:div w:id="674648235">
          <w:marLeft w:val="1080"/>
          <w:marRight w:val="0"/>
          <w:marTop w:val="240"/>
          <w:marBottom w:val="0"/>
          <w:divBdr>
            <w:top w:val="none" w:sz="0" w:space="0" w:color="auto"/>
            <w:left w:val="none" w:sz="0" w:space="0" w:color="auto"/>
            <w:bottom w:val="none" w:sz="0" w:space="0" w:color="auto"/>
            <w:right w:val="none" w:sz="0" w:space="0" w:color="auto"/>
          </w:divBdr>
        </w:div>
        <w:div w:id="2125227699">
          <w:marLeft w:val="1080"/>
          <w:marRight w:val="0"/>
          <w:marTop w:val="240"/>
          <w:marBottom w:val="0"/>
          <w:divBdr>
            <w:top w:val="none" w:sz="0" w:space="0" w:color="auto"/>
            <w:left w:val="none" w:sz="0" w:space="0" w:color="auto"/>
            <w:bottom w:val="none" w:sz="0" w:space="0" w:color="auto"/>
            <w:right w:val="none" w:sz="0" w:space="0" w:color="auto"/>
          </w:divBdr>
        </w:div>
      </w:divsChild>
    </w:div>
    <w:div w:id="1202399387">
      <w:bodyDiv w:val="1"/>
      <w:marLeft w:val="0"/>
      <w:marRight w:val="0"/>
      <w:marTop w:val="0"/>
      <w:marBottom w:val="0"/>
      <w:divBdr>
        <w:top w:val="none" w:sz="0" w:space="0" w:color="auto"/>
        <w:left w:val="none" w:sz="0" w:space="0" w:color="auto"/>
        <w:bottom w:val="none" w:sz="0" w:space="0" w:color="auto"/>
        <w:right w:val="none" w:sz="0" w:space="0" w:color="auto"/>
      </w:divBdr>
    </w:div>
    <w:div w:id="1204050756">
      <w:bodyDiv w:val="1"/>
      <w:marLeft w:val="0"/>
      <w:marRight w:val="0"/>
      <w:marTop w:val="0"/>
      <w:marBottom w:val="0"/>
      <w:divBdr>
        <w:top w:val="none" w:sz="0" w:space="0" w:color="auto"/>
        <w:left w:val="none" w:sz="0" w:space="0" w:color="auto"/>
        <w:bottom w:val="none" w:sz="0" w:space="0" w:color="auto"/>
        <w:right w:val="none" w:sz="0" w:space="0" w:color="auto"/>
      </w:divBdr>
    </w:div>
    <w:div w:id="1204095754">
      <w:bodyDiv w:val="1"/>
      <w:marLeft w:val="0"/>
      <w:marRight w:val="0"/>
      <w:marTop w:val="0"/>
      <w:marBottom w:val="0"/>
      <w:divBdr>
        <w:top w:val="none" w:sz="0" w:space="0" w:color="auto"/>
        <w:left w:val="none" w:sz="0" w:space="0" w:color="auto"/>
        <w:bottom w:val="none" w:sz="0" w:space="0" w:color="auto"/>
        <w:right w:val="none" w:sz="0" w:space="0" w:color="auto"/>
      </w:divBdr>
      <w:divsChild>
        <w:div w:id="1911423428">
          <w:marLeft w:val="360"/>
          <w:marRight w:val="0"/>
          <w:marTop w:val="200"/>
          <w:marBottom w:val="0"/>
          <w:divBdr>
            <w:top w:val="none" w:sz="0" w:space="0" w:color="auto"/>
            <w:left w:val="none" w:sz="0" w:space="0" w:color="auto"/>
            <w:bottom w:val="none" w:sz="0" w:space="0" w:color="auto"/>
            <w:right w:val="none" w:sz="0" w:space="0" w:color="auto"/>
          </w:divBdr>
        </w:div>
      </w:divsChild>
    </w:div>
    <w:div w:id="1215506222">
      <w:bodyDiv w:val="1"/>
      <w:marLeft w:val="0"/>
      <w:marRight w:val="0"/>
      <w:marTop w:val="0"/>
      <w:marBottom w:val="0"/>
      <w:divBdr>
        <w:top w:val="none" w:sz="0" w:space="0" w:color="auto"/>
        <w:left w:val="none" w:sz="0" w:space="0" w:color="auto"/>
        <w:bottom w:val="none" w:sz="0" w:space="0" w:color="auto"/>
        <w:right w:val="none" w:sz="0" w:space="0" w:color="auto"/>
      </w:divBdr>
      <w:divsChild>
        <w:div w:id="1541817474">
          <w:marLeft w:val="0"/>
          <w:marRight w:val="0"/>
          <w:marTop w:val="0"/>
          <w:marBottom w:val="0"/>
          <w:divBdr>
            <w:top w:val="none" w:sz="0" w:space="0" w:color="auto"/>
            <w:left w:val="none" w:sz="0" w:space="0" w:color="auto"/>
            <w:bottom w:val="none" w:sz="0" w:space="0" w:color="auto"/>
            <w:right w:val="none" w:sz="0" w:space="0" w:color="auto"/>
          </w:divBdr>
          <w:divsChild>
            <w:div w:id="1822043258">
              <w:marLeft w:val="0"/>
              <w:marRight w:val="0"/>
              <w:marTop w:val="0"/>
              <w:marBottom w:val="0"/>
              <w:divBdr>
                <w:top w:val="none" w:sz="0" w:space="0" w:color="auto"/>
                <w:left w:val="none" w:sz="0" w:space="0" w:color="auto"/>
                <w:bottom w:val="none" w:sz="0" w:space="0" w:color="auto"/>
                <w:right w:val="none" w:sz="0" w:space="0" w:color="auto"/>
              </w:divBdr>
              <w:divsChild>
                <w:div w:id="251427364">
                  <w:marLeft w:val="-225"/>
                  <w:marRight w:val="-225"/>
                  <w:marTop w:val="0"/>
                  <w:marBottom w:val="0"/>
                  <w:divBdr>
                    <w:top w:val="none" w:sz="0" w:space="0" w:color="auto"/>
                    <w:left w:val="none" w:sz="0" w:space="0" w:color="auto"/>
                    <w:bottom w:val="none" w:sz="0" w:space="0" w:color="auto"/>
                    <w:right w:val="none" w:sz="0" w:space="0" w:color="auto"/>
                  </w:divBdr>
                  <w:divsChild>
                    <w:div w:id="77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7750">
      <w:bodyDiv w:val="1"/>
      <w:marLeft w:val="0"/>
      <w:marRight w:val="0"/>
      <w:marTop w:val="0"/>
      <w:marBottom w:val="0"/>
      <w:divBdr>
        <w:top w:val="none" w:sz="0" w:space="0" w:color="auto"/>
        <w:left w:val="none" w:sz="0" w:space="0" w:color="auto"/>
        <w:bottom w:val="none" w:sz="0" w:space="0" w:color="auto"/>
        <w:right w:val="none" w:sz="0" w:space="0" w:color="auto"/>
      </w:divBdr>
    </w:div>
    <w:div w:id="1218785915">
      <w:bodyDiv w:val="1"/>
      <w:marLeft w:val="0"/>
      <w:marRight w:val="0"/>
      <w:marTop w:val="0"/>
      <w:marBottom w:val="0"/>
      <w:divBdr>
        <w:top w:val="none" w:sz="0" w:space="0" w:color="auto"/>
        <w:left w:val="none" w:sz="0" w:space="0" w:color="auto"/>
        <w:bottom w:val="none" w:sz="0" w:space="0" w:color="auto"/>
        <w:right w:val="none" w:sz="0" w:space="0" w:color="auto"/>
      </w:divBdr>
    </w:div>
    <w:div w:id="1229681553">
      <w:bodyDiv w:val="1"/>
      <w:marLeft w:val="0"/>
      <w:marRight w:val="0"/>
      <w:marTop w:val="0"/>
      <w:marBottom w:val="0"/>
      <w:divBdr>
        <w:top w:val="none" w:sz="0" w:space="0" w:color="auto"/>
        <w:left w:val="none" w:sz="0" w:space="0" w:color="auto"/>
        <w:bottom w:val="none" w:sz="0" w:space="0" w:color="auto"/>
        <w:right w:val="none" w:sz="0" w:space="0" w:color="auto"/>
      </w:divBdr>
      <w:divsChild>
        <w:div w:id="204222567">
          <w:marLeft w:val="547"/>
          <w:marRight w:val="0"/>
          <w:marTop w:val="0"/>
          <w:marBottom w:val="0"/>
          <w:divBdr>
            <w:top w:val="none" w:sz="0" w:space="0" w:color="auto"/>
            <w:left w:val="none" w:sz="0" w:space="0" w:color="auto"/>
            <w:bottom w:val="none" w:sz="0" w:space="0" w:color="auto"/>
            <w:right w:val="none" w:sz="0" w:space="0" w:color="auto"/>
          </w:divBdr>
        </w:div>
        <w:div w:id="515732667">
          <w:marLeft w:val="547"/>
          <w:marRight w:val="0"/>
          <w:marTop w:val="0"/>
          <w:marBottom w:val="0"/>
          <w:divBdr>
            <w:top w:val="none" w:sz="0" w:space="0" w:color="auto"/>
            <w:left w:val="none" w:sz="0" w:space="0" w:color="auto"/>
            <w:bottom w:val="none" w:sz="0" w:space="0" w:color="auto"/>
            <w:right w:val="none" w:sz="0" w:space="0" w:color="auto"/>
          </w:divBdr>
        </w:div>
        <w:div w:id="599459990">
          <w:marLeft w:val="547"/>
          <w:marRight w:val="0"/>
          <w:marTop w:val="0"/>
          <w:marBottom w:val="0"/>
          <w:divBdr>
            <w:top w:val="none" w:sz="0" w:space="0" w:color="auto"/>
            <w:left w:val="none" w:sz="0" w:space="0" w:color="auto"/>
            <w:bottom w:val="none" w:sz="0" w:space="0" w:color="auto"/>
            <w:right w:val="none" w:sz="0" w:space="0" w:color="auto"/>
          </w:divBdr>
        </w:div>
        <w:div w:id="1028414168">
          <w:marLeft w:val="547"/>
          <w:marRight w:val="0"/>
          <w:marTop w:val="0"/>
          <w:marBottom w:val="0"/>
          <w:divBdr>
            <w:top w:val="none" w:sz="0" w:space="0" w:color="auto"/>
            <w:left w:val="none" w:sz="0" w:space="0" w:color="auto"/>
            <w:bottom w:val="none" w:sz="0" w:space="0" w:color="auto"/>
            <w:right w:val="none" w:sz="0" w:space="0" w:color="auto"/>
          </w:divBdr>
        </w:div>
        <w:div w:id="1525095699">
          <w:marLeft w:val="547"/>
          <w:marRight w:val="0"/>
          <w:marTop w:val="0"/>
          <w:marBottom w:val="0"/>
          <w:divBdr>
            <w:top w:val="none" w:sz="0" w:space="0" w:color="auto"/>
            <w:left w:val="none" w:sz="0" w:space="0" w:color="auto"/>
            <w:bottom w:val="none" w:sz="0" w:space="0" w:color="auto"/>
            <w:right w:val="none" w:sz="0" w:space="0" w:color="auto"/>
          </w:divBdr>
        </w:div>
        <w:div w:id="1736465468">
          <w:marLeft w:val="547"/>
          <w:marRight w:val="0"/>
          <w:marTop w:val="0"/>
          <w:marBottom w:val="0"/>
          <w:divBdr>
            <w:top w:val="none" w:sz="0" w:space="0" w:color="auto"/>
            <w:left w:val="none" w:sz="0" w:space="0" w:color="auto"/>
            <w:bottom w:val="none" w:sz="0" w:space="0" w:color="auto"/>
            <w:right w:val="none" w:sz="0" w:space="0" w:color="auto"/>
          </w:divBdr>
        </w:div>
      </w:divsChild>
    </w:div>
    <w:div w:id="1233353193">
      <w:bodyDiv w:val="1"/>
      <w:marLeft w:val="0"/>
      <w:marRight w:val="0"/>
      <w:marTop w:val="0"/>
      <w:marBottom w:val="0"/>
      <w:divBdr>
        <w:top w:val="none" w:sz="0" w:space="0" w:color="auto"/>
        <w:left w:val="none" w:sz="0" w:space="0" w:color="auto"/>
        <w:bottom w:val="none" w:sz="0" w:space="0" w:color="auto"/>
        <w:right w:val="none" w:sz="0" w:space="0" w:color="auto"/>
      </w:divBdr>
      <w:divsChild>
        <w:div w:id="424352354">
          <w:marLeft w:val="720"/>
          <w:marRight w:val="0"/>
          <w:marTop w:val="0"/>
          <w:marBottom w:val="0"/>
          <w:divBdr>
            <w:top w:val="none" w:sz="0" w:space="0" w:color="auto"/>
            <w:left w:val="none" w:sz="0" w:space="0" w:color="auto"/>
            <w:bottom w:val="none" w:sz="0" w:space="0" w:color="auto"/>
            <w:right w:val="none" w:sz="0" w:space="0" w:color="auto"/>
          </w:divBdr>
        </w:div>
        <w:div w:id="957372147">
          <w:marLeft w:val="720"/>
          <w:marRight w:val="0"/>
          <w:marTop w:val="0"/>
          <w:marBottom w:val="0"/>
          <w:divBdr>
            <w:top w:val="none" w:sz="0" w:space="0" w:color="auto"/>
            <w:left w:val="none" w:sz="0" w:space="0" w:color="auto"/>
            <w:bottom w:val="none" w:sz="0" w:space="0" w:color="auto"/>
            <w:right w:val="none" w:sz="0" w:space="0" w:color="auto"/>
          </w:divBdr>
        </w:div>
        <w:div w:id="1575434628">
          <w:marLeft w:val="720"/>
          <w:marRight w:val="0"/>
          <w:marTop w:val="0"/>
          <w:marBottom w:val="0"/>
          <w:divBdr>
            <w:top w:val="none" w:sz="0" w:space="0" w:color="auto"/>
            <w:left w:val="none" w:sz="0" w:space="0" w:color="auto"/>
            <w:bottom w:val="none" w:sz="0" w:space="0" w:color="auto"/>
            <w:right w:val="none" w:sz="0" w:space="0" w:color="auto"/>
          </w:divBdr>
        </w:div>
        <w:div w:id="2051881074">
          <w:marLeft w:val="720"/>
          <w:marRight w:val="0"/>
          <w:marTop w:val="0"/>
          <w:marBottom w:val="0"/>
          <w:divBdr>
            <w:top w:val="none" w:sz="0" w:space="0" w:color="auto"/>
            <w:left w:val="none" w:sz="0" w:space="0" w:color="auto"/>
            <w:bottom w:val="none" w:sz="0" w:space="0" w:color="auto"/>
            <w:right w:val="none" w:sz="0" w:space="0" w:color="auto"/>
          </w:divBdr>
        </w:div>
      </w:divsChild>
    </w:div>
    <w:div w:id="1256397742">
      <w:bodyDiv w:val="1"/>
      <w:marLeft w:val="0"/>
      <w:marRight w:val="0"/>
      <w:marTop w:val="0"/>
      <w:marBottom w:val="0"/>
      <w:divBdr>
        <w:top w:val="none" w:sz="0" w:space="0" w:color="auto"/>
        <w:left w:val="none" w:sz="0" w:space="0" w:color="auto"/>
        <w:bottom w:val="none" w:sz="0" w:space="0" w:color="auto"/>
        <w:right w:val="none" w:sz="0" w:space="0" w:color="auto"/>
      </w:divBdr>
    </w:div>
    <w:div w:id="1261526706">
      <w:bodyDiv w:val="1"/>
      <w:marLeft w:val="0"/>
      <w:marRight w:val="0"/>
      <w:marTop w:val="0"/>
      <w:marBottom w:val="0"/>
      <w:divBdr>
        <w:top w:val="none" w:sz="0" w:space="0" w:color="auto"/>
        <w:left w:val="none" w:sz="0" w:space="0" w:color="auto"/>
        <w:bottom w:val="none" w:sz="0" w:space="0" w:color="auto"/>
        <w:right w:val="none" w:sz="0" w:space="0" w:color="auto"/>
      </w:divBdr>
      <w:divsChild>
        <w:div w:id="116024700">
          <w:marLeft w:val="1800"/>
          <w:marRight w:val="0"/>
          <w:marTop w:val="100"/>
          <w:marBottom w:val="0"/>
          <w:divBdr>
            <w:top w:val="none" w:sz="0" w:space="0" w:color="auto"/>
            <w:left w:val="none" w:sz="0" w:space="0" w:color="auto"/>
            <w:bottom w:val="none" w:sz="0" w:space="0" w:color="auto"/>
            <w:right w:val="none" w:sz="0" w:space="0" w:color="auto"/>
          </w:divBdr>
        </w:div>
        <w:div w:id="618296288">
          <w:marLeft w:val="1800"/>
          <w:marRight w:val="0"/>
          <w:marTop w:val="100"/>
          <w:marBottom w:val="0"/>
          <w:divBdr>
            <w:top w:val="none" w:sz="0" w:space="0" w:color="auto"/>
            <w:left w:val="none" w:sz="0" w:space="0" w:color="auto"/>
            <w:bottom w:val="none" w:sz="0" w:space="0" w:color="auto"/>
            <w:right w:val="none" w:sz="0" w:space="0" w:color="auto"/>
          </w:divBdr>
        </w:div>
        <w:div w:id="739405379">
          <w:marLeft w:val="1800"/>
          <w:marRight w:val="0"/>
          <w:marTop w:val="100"/>
          <w:marBottom w:val="0"/>
          <w:divBdr>
            <w:top w:val="none" w:sz="0" w:space="0" w:color="auto"/>
            <w:left w:val="none" w:sz="0" w:space="0" w:color="auto"/>
            <w:bottom w:val="none" w:sz="0" w:space="0" w:color="auto"/>
            <w:right w:val="none" w:sz="0" w:space="0" w:color="auto"/>
          </w:divBdr>
        </w:div>
        <w:div w:id="881863254">
          <w:marLeft w:val="1800"/>
          <w:marRight w:val="0"/>
          <w:marTop w:val="100"/>
          <w:marBottom w:val="0"/>
          <w:divBdr>
            <w:top w:val="none" w:sz="0" w:space="0" w:color="auto"/>
            <w:left w:val="none" w:sz="0" w:space="0" w:color="auto"/>
            <w:bottom w:val="none" w:sz="0" w:space="0" w:color="auto"/>
            <w:right w:val="none" w:sz="0" w:space="0" w:color="auto"/>
          </w:divBdr>
        </w:div>
      </w:divsChild>
    </w:div>
    <w:div w:id="1279603717">
      <w:bodyDiv w:val="1"/>
      <w:marLeft w:val="0"/>
      <w:marRight w:val="0"/>
      <w:marTop w:val="0"/>
      <w:marBottom w:val="0"/>
      <w:divBdr>
        <w:top w:val="none" w:sz="0" w:space="0" w:color="auto"/>
        <w:left w:val="none" w:sz="0" w:space="0" w:color="auto"/>
        <w:bottom w:val="none" w:sz="0" w:space="0" w:color="auto"/>
        <w:right w:val="none" w:sz="0" w:space="0" w:color="auto"/>
      </w:divBdr>
      <w:divsChild>
        <w:div w:id="464588557">
          <w:marLeft w:val="360"/>
          <w:marRight w:val="0"/>
          <w:marTop w:val="120"/>
          <w:marBottom w:val="120"/>
          <w:divBdr>
            <w:top w:val="none" w:sz="0" w:space="0" w:color="auto"/>
            <w:left w:val="none" w:sz="0" w:space="0" w:color="auto"/>
            <w:bottom w:val="none" w:sz="0" w:space="0" w:color="auto"/>
            <w:right w:val="none" w:sz="0" w:space="0" w:color="auto"/>
          </w:divBdr>
        </w:div>
        <w:div w:id="2032147853">
          <w:marLeft w:val="1080"/>
          <w:marRight w:val="0"/>
          <w:marTop w:val="120"/>
          <w:marBottom w:val="120"/>
          <w:divBdr>
            <w:top w:val="none" w:sz="0" w:space="0" w:color="auto"/>
            <w:left w:val="none" w:sz="0" w:space="0" w:color="auto"/>
            <w:bottom w:val="none" w:sz="0" w:space="0" w:color="auto"/>
            <w:right w:val="none" w:sz="0" w:space="0" w:color="auto"/>
          </w:divBdr>
        </w:div>
      </w:divsChild>
    </w:div>
    <w:div w:id="1282767471">
      <w:bodyDiv w:val="1"/>
      <w:marLeft w:val="0"/>
      <w:marRight w:val="0"/>
      <w:marTop w:val="0"/>
      <w:marBottom w:val="0"/>
      <w:divBdr>
        <w:top w:val="none" w:sz="0" w:space="0" w:color="auto"/>
        <w:left w:val="none" w:sz="0" w:space="0" w:color="auto"/>
        <w:bottom w:val="none" w:sz="0" w:space="0" w:color="auto"/>
        <w:right w:val="none" w:sz="0" w:space="0" w:color="auto"/>
      </w:divBdr>
    </w:div>
    <w:div w:id="1288197004">
      <w:bodyDiv w:val="1"/>
      <w:marLeft w:val="0"/>
      <w:marRight w:val="0"/>
      <w:marTop w:val="0"/>
      <w:marBottom w:val="0"/>
      <w:divBdr>
        <w:top w:val="none" w:sz="0" w:space="0" w:color="auto"/>
        <w:left w:val="none" w:sz="0" w:space="0" w:color="auto"/>
        <w:bottom w:val="none" w:sz="0" w:space="0" w:color="auto"/>
        <w:right w:val="none" w:sz="0" w:space="0" w:color="auto"/>
      </w:divBdr>
      <w:divsChild>
        <w:div w:id="1186941145">
          <w:marLeft w:val="1080"/>
          <w:marRight w:val="0"/>
          <w:marTop w:val="240"/>
          <w:marBottom w:val="240"/>
          <w:divBdr>
            <w:top w:val="none" w:sz="0" w:space="0" w:color="auto"/>
            <w:left w:val="none" w:sz="0" w:space="0" w:color="auto"/>
            <w:bottom w:val="none" w:sz="0" w:space="0" w:color="auto"/>
            <w:right w:val="none" w:sz="0" w:space="0" w:color="auto"/>
          </w:divBdr>
        </w:div>
      </w:divsChild>
    </w:div>
    <w:div w:id="1311982910">
      <w:bodyDiv w:val="1"/>
      <w:marLeft w:val="0"/>
      <w:marRight w:val="0"/>
      <w:marTop w:val="0"/>
      <w:marBottom w:val="0"/>
      <w:divBdr>
        <w:top w:val="none" w:sz="0" w:space="0" w:color="auto"/>
        <w:left w:val="none" w:sz="0" w:space="0" w:color="auto"/>
        <w:bottom w:val="none" w:sz="0" w:space="0" w:color="auto"/>
        <w:right w:val="none" w:sz="0" w:space="0" w:color="auto"/>
      </w:divBdr>
    </w:div>
    <w:div w:id="1318219210">
      <w:bodyDiv w:val="1"/>
      <w:marLeft w:val="0"/>
      <w:marRight w:val="0"/>
      <w:marTop w:val="0"/>
      <w:marBottom w:val="0"/>
      <w:divBdr>
        <w:top w:val="none" w:sz="0" w:space="0" w:color="auto"/>
        <w:left w:val="none" w:sz="0" w:space="0" w:color="auto"/>
        <w:bottom w:val="none" w:sz="0" w:space="0" w:color="auto"/>
        <w:right w:val="none" w:sz="0" w:space="0" w:color="auto"/>
      </w:divBdr>
    </w:div>
    <w:div w:id="1334646225">
      <w:bodyDiv w:val="1"/>
      <w:marLeft w:val="0"/>
      <w:marRight w:val="0"/>
      <w:marTop w:val="0"/>
      <w:marBottom w:val="0"/>
      <w:divBdr>
        <w:top w:val="none" w:sz="0" w:space="0" w:color="auto"/>
        <w:left w:val="none" w:sz="0" w:space="0" w:color="auto"/>
        <w:bottom w:val="none" w:sz="0" w:space="0" w:color="auto"/>
        <w:right w:val="none" w:sz="0" w:space="0" w:color="auto"/>
      </w:divBdr>
    </w:div>
    <w:div w:id="1360817536">
      <w:bodyDiv w:val="1"/>
      <w:marLeft w:val="0"/>
      <w:marRight w:val="0"/>
      <w:marTop w:val="0"/>
      <w:marBottom w:val="0"/>
      <w:divBdr>
        <w:top w:val="none" w:sz="0" w:space="0" w:color="auto"/>
        <w:left w:val="none" w:sz="0" w:space="0" w:color="auto"/>
        <w:bottom w:val="none" w:sz="0" w:space="0" w:color="auto"/>
        <w:right w:val="none" w:sz="0" w:space="0" w:color="auto"/>
      </w:divBdr>
    </w:div>
    <w:div w:id="1362704730">
      <w:bodyDiv w:val="1"/>
      <w:marLeft w:val="0"/>
      <w:marRight w:val="0"/>
      <w:marTop w:val="0"/>
      <w:marBottom w:val="0"/>
      <w:divBdr>
        <w:top w:val="none" w:sz="0" w:space="0" w:color="auto"/>
        <w:left w:val="none" w:sz="0" w:space="0" w:color="auto"/>
        <w:bottom w:val="none" w:sz="0" w:space="0" w:color="auto"/>
        <w:right w:val="none" w:sz="0" w:space="0" w:color="auto"/>
      </w:divBdr>
    </w:div>
    <w:div w:id="1365059812">
      <w:bodyDiv w:val="1"/>
      <w:marLeft w:val="0"/>
      <w:marRight w:val="0"/>
      <w:marTop w:val="0"/>
      <w:marBottom w:val="0"/>
      <w:divBdr>
        <w:top w:val="none" w:sz="0" w:space="0" w:color="auto"/>
        <w:left w:val="none" w:sz="0" w:space="0" w:color="auto"/>
        <w:bottom w:val="none" w:sz="0" w:space="0" w:color="auto"/>
        <w:right w:val="none" w:sz="0" w:space="0" w:color="auto"/>
      </w:divBdr>
      <w:divsChild>
        <w:div w:id="629476261">
          <w:marLeft w:val="360"/>
          <w:marRight w:val="0"/>
          <w:marTop w:val="0"/>
          <w:marBottom w:val="0"/>
          <w:divBdr>
            <w:top w:val="none" w:sz="0" w:space="0" w:color="auto"/>
            <w:left w:val="none" w:sz="0" w:space="0" w:color="auto"/>
            <w:bottom w:val="none" w:sz="0" w:space="0" w:color="auto"/>
            <w:right w:val="none" w:sz="0" w:space="0" w:color="auto"/>
          </w:divBdr>
        </w:div>
      </w:divsChild>
    </w:div>
    <w:div w:id="1369648547">
      <w:bodyDiv w:val="1"/>
      <w:marLeft w:val="0"/>
      <w:marRight w:val="0"/>
      <w:marTop w:val="0"/>
      <w:marBottom w:val="0"/>
      <w:divBdr>
        <w:top w:val="none" w:sz="0" w:space="0" w:color="auto"/>
        <w:left w:val="none" w:sz="0" w:space="0" w:color="auto"/>
        <w:bottom w:val="none" w:sz="0" w:space="0" w:color="auto"/>
        <w:right w:val="none" w:sz="0" w:space="0" w:color="auto"/>
      </w:divBdr>
    </w:div>
    <w:div w:id="1381513553">
      <w:bodyDiv w:val="1"/>
      <w:marLeft w:val="0"/>
      <w:marRight w:val="0"/>
      <w:marTop w:val="0"/>
      <w:marBottom w:val="0"/>
      <w:divBdr>
        <w:top w:val="none" w:sz="0" w:space="0" w:color="auto"/>
        <w:left w:val="none" w:sz="0" w:space="0" w:color="auto"/>
        <w:bottom w:val="none" w:sz="0" w:space="0" w:color="auto"/>
        <w:right w:val="none" w:sz="0" w:space="0" w:color="auto"/>
      </w:divBdr>
    </w:div>
    <w:div w:id="1382362251">
      <w:bodyDiv w:val="1"/>
      <w:marLeft w:val="0"/>
      <w:marRight w:val="0"/>
      <w:marTop w:val="0"/>
      <w:marBottom w:val="0"/>
      <w:divBdr>
        <w:top w:val="none" w:sz="0" w:space="0" w:color="auto"/>
        <w:left w:val="none" w:sz="0" w:space="0" w:color="auto"/>
        <w:bottom w:val="none" w:sz="0" w:space="0" w:color="auto"/>
        <w:right w:val="none" w:sz="0" w:space="0" w:color="auto"/>
      </w:divBdr>
    </w:div>
    <w:div w:id="1399132970">
      <w:bodyDiv w:val="1"/>
      <w:marLeft w:val="0"/>
      <w:marRight w:val="0"/>
      <w:marTop w:val="0"/>
      <w:marBottom w:val="0"/>
      <w:divBdr>
        <w:top w:val="none" w:sz="0" w:space="0" w:color="auto"/>
        <w:left w:val="none" w:sz="0" w:space="0" w:color="auto"/>
        <w:bottom w:val="none" w:sz="0" w:space="0" w:color="auto"/>
        <w:right w:val="none" w:sz="0" w:space="0" w:color="auto"/>
      </w:divBdr>
    </w:div>
    <w:div w:id="1408069231">
      <w:bodyDiv w:val="1"/>
      <w:marLeft w:val="0"/>
      <w:marRight w:val="0"/>
      <w:marTop w:val="0"/>
      <w:marBottom w:val="0"/>
      <w:divBdr>
        <w:top w:val="none" w:sz="0" w:space="0" w:color="auto"/>
        <w:left w:val="none" w:sz="0" w:space="0" w:color="auto"/>
        <w:bottom w:val="none" w:sz="0" w:space="0" w:color="auto"/>
        <w:right w:val="none" w:sz="0" w:space="0" w:color="auto"/>
      </w:divBdr>
    </w:div>
    <w:div w:id="1425035973">
      <w:bodyDiv w:val="1"/>
      <w:marLeft w:val="0"/>
      <w:marRight w:val="0"/>
      <w:marTop w:val="0"/>
      <w:marBottom w:val="0"/>
      <w:divBdr>
        <w:top w:val="none" w:sz="0" w:space="0" w:color="auto"/>
        <w:left w:val="none" w:sz="0" w:space="0" w:color="auto"/>
        <w:bottom w:val="none" w:sz="0" w:space="0" w:color="auto"/>
        <w:right w:val="none" w:sz="0" w:space="0" w:color="auto"/>
      </w:divBdr>
    </w:div>
    <w:div w:id="1428766959">
      <w:bodyDiv w:val="1"/>
      <w:marLeft w:val="0"/>
      <w:marRight w:val="0"/>
      <w:marTop w:val="0"/>
      <w:marBottom w:val="0"/>
      <w:divBdr>
        <w:top w:val="none" w:sz="0" w:space="0" w:color="auto"/>
        <w:left w:val="none" w:sz="0" w:space="0" w:color="auto"/>
        <w:bottom w:val="none" w:sz="0" w:space="0" w:color="auto"/>
        <w:right w:val="none" w:sz="0" w:space="0" w:color="auto"/>
      </w:divBdr>
      <w:divsChild>
        <w:div w:id="102500250">
          <w:marLeft w:val="1800"/>
          <w:marRight w:val="0"/>
          <w:marTop w:val="100"/>
          <w:marBottom w:val="0"/>
          <w:divBdr>
            <w:top w:val="none" w:sz="0" w:space="0" w:color="auto"/>
            <w:left w:val="none" w:sz="0" w:space="0" w:color="auto"/>
            <w:bottom w:val="none" w:sz="0" w:space="0" w:color="auto"/>
            <w:right w:val="none" w:sz="0" w:space="0" w:color="auto"/>
          </w:divBdr>
        </w:div>
        <w:div w:id="579146405">
          <w:marLeft w:val="1166"/>
          <w:marRight w:val="0"/>
          <w:marTop w:val="200"/>
          <w:marBottom w:val="0"/>
          <w:divBdr>
            <w:top w:val="none" w:sz="0" w:space="0" w:color="auto"/>
            <w:left w:val="none" w:sz="0" w:space="0" w:color="auto"/>
            <w:bottom w:val="none" w:sz="0" w:space="0" w:color="auto"/>
            <w:right w:val="none" w:sz="0" w:space="0" w:color="auto"/>
          </w:divBdr>
        </w:div>
        <w:div w:id="1140458312">
          <w:marLeft w:val="1166"/>
          <w:marRight w:val="0"/>
          <w:marTop w:val="200"/>
          <w:marBottom w:val="0"/>
          <w:divBdr>
            <w:top w:val="none" w:sz="0" w:space="0" w:color="auto"/>
            <w:left w:val="none" w:sz="0" w:space="0" w:color="auto"/>
            <w:bottom w:val="none" w:sz="0" w:space="0" w:color="auto"/>
            <w:right w:val="none" w:sz="0" w:space="0" w:color="auto"/>
          </w:divBdr>
        </w:div>
        <w:div w:id="1301378676">
          <w:marLeft w:val="1800"/>
          <w:marRight w:val="0"/>
          <w:marTop w:val="100"/>
          <w:marBottom w:val="0"/>
          <w:divBdr>
            <w:top w:val="none" w:sz="0" w:space="0" w:color="auto"/>
            <w:left w:val="none" w:sz="0" w:space="0" w:color="auto"/>
            <w:bottom w:val="none" w:sz="0" w:space="0" w:color="auto"/>
            <w:right w:val="none" w:sz="0" w:space="0" w:color="auto"/>
          </w:divBdr>
        </w:div>
        <w:div w:id="2031299806">
          <w:marLeft w:val="1166"/>
          <w:marRight w:val="0"/>
          <w:marTop w:val="200"/>
          <w:marBottom w:val="0"/>
          <w:divBdr>
            <w:top w:val="none" w:sz="0" w:space="0" w:color="auto"/>
            <w:left w:val="none" w:sz="0" w:space="0" w:color="auto"/>
            <w:bottom w:val="none" w:sz="0" w:space="0" w:color="auto"/>
            <w:right w:val="none" w:sz="0" w:space="0" w:color="auto"/>
          </w:divBdr>
        </w:div>
      </w:divsChild>
    </w:div>
    <w:div w:id="1439371341">
      <w:bodyDiv w:val="1"/>
      <w:marLeft w:val="0"/>
      <w:marRight w:val="0"/>
      <w:marTop w:val="0"/>
      <w:marBottom w:val="0"/>
      <w:divBdr>
        <w:top w:val="none" w:sz="0" w:space="0" w:color="auto"/>
        <w:left w:val="none" w:sz="0" w:space="0" w:color="auto"/>
        <w:bottom w:val="none" w:sz="0" w:space="0" w:color="auto"/>
        <w:right w:val="none" w:sz="0" w:space="0" w:color="auto"/>
      </w:divBdr>
    </w:div>
    <w:div w:id="1463961315">
      <w:bodyDiv w:val="1"/>
      <w:marLeft w:val="0"/>
      <w:marRight w:val="0"/>
      <w:marTop w:val="0"/>
      <w:marBottom w:val="0"/>
      <w:divBdr>
        <w:top w:val="none" w:sz="0" w:space="0" w:color="auto"/>
        <w:left w:val="none" w:sz="0" w:space="0" w:color="auto"/>
        <w:bottom w:val="none" w:sz="0" w:space="0" w:color="auto"/>
        <w:right w:val="none" w:sz="0" w:space="0" w:color="auto"/>
      </w:divBdr>
    </w:div>
    <w:div w:id="1477986062">
      <w:bodyDiv w:val="1"/>
      <w:marLeft w:val="0"/>
      <w:marRight w:val="0"/>
      <w:marTop w:val="0"/>
      <w:marBottom w:val="0"/>
      <w:divBdr>
        <w:top w:val="none" w:sz="0" w:space="0" w:color="auto"/>
        <w:left w:val="none" w:sz="0" w:space="0" w:color="auto"/>
        <w:bottom w:val="none" w:sz="0" w:space="0" w:color="auto"/>
        <w:right w:val="none" w:sz="0" w:space="0" w:color="auto"/>
      </w:divBdr>
    </w:div>
    <w:div w:id="1478259228">
      <w:bodyDiv w:val="1"/>
      <w:marLeft w:val="0"/>
      <w:marRight w:val="0"/>
      <w:marTop w:val="0"/>
      <w:marBottom w:val="0"/>
      <w:divBdr>
        <w:top w:val="none" w:sz="0" w:space="0" w:color="auto"/>
        <w:left w:val="none" w:sz="0" w:space="0" w:color="auto"/>
        <w:bottom w:val="none" w:sz="0" w:space="0" w:color="auto"/>
        <w:right w:val="none" w:sz="0" w:space="0" w:color="auto"/>
      </w:divBdr>
    </w:div>
    <w:div w:id="1479375357">
      <w:bodyDiv w:val="1"/>
      <w:marLeft w:val="0"/>
      <w:marRight w:val="0"/>
      <w:marTop w:val="0"/>
      <w:marBottom w:val="0"/>
      <w:divBdr>
        <w:top w:val="none" w:sz="0" w:space="0" w:color="auto"/>
        <w:left w:val="none" w:sz="0" w:space="0" w:color="auto"/>
        <w:bottom w:val="none" w:sz="0" w:space="0" w:color="auto"/>
        <w:right w:val="none" w:sz="0" w:space="0" w:color="auto"/>
      </w:divBdr>
      <w:divsChild>
        <w:div w:id="180895183">
          <w:marLeft w:val="1080"/>
          <w:marRight w:val="0"/>
          <w:marTop w:val="240"/>
          <w:marBottom w:val="240"/>
          <w:divBdr>
            <w:top w:val="none" w:sz="0" w:space="0" w:color="auto"/>
            <w:left w:val="none" w:sz="0" w:space="0" w:color="auto"/>
            <w:bottom w:val="none" w:sz="0" w:space="0" w:color="auto"/>
            <w:right w:val="none" w:sz="0" w:space="0" w:color="auto"/>
          </w:divBdr>
        </w:div>
        <w:div w:id="202715445">
          <w:marLeft w:val="1080"/>
          <w:marRight w:val="0"/>
          <w:marTop w:val="240"/>
          <w:marBottom w:val="240"/>
          <w:divBdr>
            <w:top w:val="none" w:sz="0" w:space="0" w:color="auto"/>
            <w:left w:val="none" w:sz="0" w:space="0" w:color="auto"/>
            <w:bottom w:val="none" w:sz="0" w:space="0" w:color="auto"/>
            <w:right w:val="none" w:sz="0" w:space="0" w:color="auto"/>
          </w:divBdr>
        </w:div>
        <w:div w:id="419987028">
          <w:marLeft w:val="360"/>
          <w:marRight w:val="0"/>
          <w:marTop w:val="240"/>
          <w:marBottom w:val="240"/>
          <w:divBdr>
            <w:top w:val="none" w:sz="0" w:space="0" w:color="auto"/>
            <w:left w:val="none" w:sz="0" w:space="0" w:color="auto"/>
            <w:bottom w:val="none" w:sz="0" w:space="0" w:color="auto"/>
            <w:right w:val="none" w:sz="0" w:space="0" w:color="auto"/>
          </w:divBdr>
        </w:div>
        <w:div w:id="2067948680">
          <w:marLeft w:val="360"/>
          <w:marRight w:val="0"/>
          <w:marTop w:val="240"/>
          <w:marBottom w:val="240"/>
          <w:divBdr>
            <w:top w:val="none" w:sz="0" w:space="0" w:color="auto"/>
            <w:left w:val="none" w:sz="0" w:space="0" w:color="auto"/>
            <w:bottom w:val="none" w:sz="0" w:space="0" w:color="auto"/>
            <w:right w:val="none" w:sz="0" w:space="0" w:color="auto"/>
          </w:divBdr>
        </w:div>
      </w:divsChild>
    </w:div>
    <w:div w:id="1502044913">
      <w:bodyDiv w:val="1"/>
      <w:marLeft w:val="0"/>
      <w:marRight w:val="0"/>
      <w:marTop w:val="0"/>
      <w:marBottom w:val="0"/>
      <w:divBdr>
        <w:top w:val="none" w:sz="0" w:space="0" w:color="auto"/>
        <w:left w:val="none" w:sz="0" w:space="0" w:color="auto"/>
        <w:bottom w:val="none" w:sz="0" w:space="0" w:color="auto"/>
        <w:right w:val="none" w:sz="0" w:space="0" w:color="auto"/>
      </w:divBdr>
    </w:div>
    <w:div w:id="1518081024">
      <w:bodyDiv w:val="1"/>
      <w:marLeft w:val="0"/>
      <w:marRight w:val="0"/>
      <w:marTop w:val="0"/>
      <w:marBottom w:val="0"/>
      <w:divBdr>
        <w:top w:val="none" w:sz="0" w:space="0" w:color="auto"/>
        <w:left w:val="none" w:sz="0" w:space="0" w:color="auto"/>
        <w:bottom w:val="none" w:sz="0" w:space="0" w:color="auto"/>
        <w:right w:val="none" w:sz="0" w:space="0" w:color="auto"/>
      </w:divBdr>
    </w:div>
    <w:div w:id="1522668459">
      <w:bodyDiv w:val="1"/>
      <w:marLeft w:val="0"/>
      <w:marRight w:val="0"/>
      <w:marTop w:val="0"/>
      <w:marBottom w:val="0"/>
      <w:divBdr>
        <w:top w:val="none" w:sz="0" w:space="0" w:color="auto"/>
        <w:left w:val="none" w:sz="0" w:space="0" w:color="auto"/>
        <w:bottom w:val="none" w:sz="0" w:space="0" w:color="auto"/>
        <w:right w:val="none" w:sz="0" w:space="0" w:color="auto"/>
      </w:divBdr>
      <w:divsChild>
        <w:div w:id="173616150">
          <w:marLeft w:val="360"/>
          <w:marRight w:val="0"/>
          <w:marTop w:val="240"/>
          <w:marBottom w:val="240"/>
          <w:divBdr>
            <w:top w:val="none" w:sz="0" w:space="0" w:color="auto"/>
            <w:left w:val="none" w:sz="0" w:space="0" w:color="auto"/>
            <w:bottom w:val="none" w:sz="0" w:space="0" w:color="auto"/>
            <w:right w:val="none" w:sz="0" w:space="0" w:color="auto"/>
          </w:divBdr>
        </w:div>
        <w:div w:id="1110779362">
          <w:marLeft w:val="1080"/>
          <w:marRight w:val="0"/>
          <w:marTop w:val="240"/>
          <w:marBottom w:val="240"/>
          <w:divBdr>
            <w:top w:val="none" w:sz="0" w:space="0" w:color="auto"/>
            <w:left w:val="none" w:sz="0" w:space="0" w:color="auto"/>
            <w:bottom w:val="none" w:sz="0" w:space="0" w:color="auto"/>
            <w:right w:val="none" w:sz="0" w:space="0" w:color="auto"/>
          </w:divBdr>
        </w:div>
        <w:div w:id="2103334293">
          <w:marLeft w:val="360"/>
          <w:marRight w:val="0"/>
          <w:marTop w:val="240"/>
          <w:marBottom w:val="240"/>
          <w:divBdr>
            <w:top w:val="none" w:sz="0" w:space="0" w:color="auto"/>
            <w:left w:val="none" w:sz="0" w:space="0" w:color="auto"/>
            <w:bottom w:val="none" w:sz="0" w:space="0" w:color="auto"/>
            <w:right w:val="none" w:sz="0" w:space="0" w:color="auto"/>
          </w:divBdr>
        </w:div>
      </w:divsChild>
    </w:div>
    <w:div w:id="1526866691">
      <w:bodyDiv w:val="1"/>
      <w:marLeft w:val="0"/>
      <w:marRight w:val="0"/>
      <w:marTop w:val="0"/>
      <w:marBottom w:val="0"/>
      <w:divBdr>
        <w:top w:val="none" w:sz="0" w:space="0" w:color="auto"/>
        <w:left w:val="none" w:sz="0" w:space="0" w:color="auto"/>
        <w:bottom w:val="none" w:sz="0" w:space="0" w:color="auto"/>
        <w:right w:val="none" w:sz="0" w:space="0" w:color="auto"/>
      </w:divBdr>
    </w:div>
    <w:div w:id="1553495009">
      <w:bodyDiv w:val="1"/>
      <w:marLeft w:val="0"/>
      <w:marRight w:val="0"/>
      <w:marTop w:val="0"/>
      <w:marBottom w:val="0"/>
      <w:divBdr>
        <w:top w:val="none" w:sz="0" w:space="0" w:color="auto"/>
        <w:left w:val="none" w:sz="0" w:space="0" w:color="auto"/>
        <w:bottom w:val="none" w:sz="0" w:space="0" w:color="auto"/>
        <w:right w:val="none" w:sz="0" w:space="0" w:color="auto"/>
      </w:divBdr>
      <w:divsChild>
        <w:div w:id="1996837486">
          <w:marLeft w:val="806"/>
          <w:marRight w:val="0"/>
          <w:marTop w:val="240"/>
          <w:marBottom w:val="240"/>
          <w:divBdr>
            <w:top w:val="none" w:sz="0" w:space="0" w:color="auto"/>
            <w:left w:val="none" w:sz="0" w:space="0" w:color="auto"/>
            <w:bottom w:val="none" w:sz="0" w:space="0" w:color="auto"/>
            <w:right w:val="none" w:sz="0" w:space="0" w:color="auto"/>
          </w:divBdr>
        </w:div>
        <w:div w:id="2033258862">
          <w:marLeft w:val="806"/>
          <w:marRight w:val="0"/>
          <w:marTop w:val="240"/>
          <w:marBottom w:val="240"/>
          <w:divBdr>
            <w:top w:val="none" w:sz="0" w:space="0" w:color="auto"/>
            <w:left w:val="none" w:sz="0" w:space="0" w:color="auto"/>
            <w:bottom w:val="none" w:sz="0" w:space="0" w:color="auto"/>
            <w:right w:val="none" w:sz="0" w:space="0" w:color="auto"/>
          </w:divBdr>
        </w:div>
      </w:divsChild>
    </w:div>
    <w:div w:id="1564296501">
      <w:bodyDiv w:val="1"/>
      <w:marLeft w:val="0"/>
      <w:marRight w:val="0"/>
      <w:marTop w:val="0"/>
      <w:marBottom w:val="0"/>
      <w:divBdr>
        <w:top w:val="none" w:sz="0" w:space="0" w:color="auto"/>
        <w:left w:val="none" w:sz="0" w:space="0" w:color="auto"/>
        <w:bottom w:val="none" w:sz="0" w:space="0" w:color="auto"/>
        <w:right w:val="none" w:sz="0" w:space="0" w:color="auto"/>
      </w:divBdr>
      <w:divsChild>
        <w:div w:id="650792836">
          <w:marLeft w:val="360"/>
          <w:marRight w:val="0"/>
          <w:marTop w:val="0"/>
          <w:marBottom w:val="0"/>
          <w:divBdr>
            <w:top w:val="none" w:sz="0" w:space="0" w:color="auto"/>
            <w:left w:val="none" w:sz="0" w:space="0" w:color="auto"/>
            <w:bottom w:val="none" w:sz="0" w:space="0" w:color="auto"/>
            <w:right w:val="none" w:sz="0" w:space="0" w:color="auto"/>
          </w:divBdr>
        </w:div>
        <w:div w:id="904536784">
          <w:marLeft w:val="360"/>
          <w:marRight w:val="0"/>
          <w:marTop w:val="0"/>
          <w:marBottom w:val="0"/>
          <w:divBdr>
            <w:top w:val="none" w:sz="0" w:space="0" w:color="auto"/>
            <w:left w:val="none" w:sz="0" w:space="0" w:color="auto"/>
            <w:bottom w:val="none" w:sz="0" w:space="0" w:color="auto"/>
            <w:right w:val="none" w:sz="0" w:space="0" w:color="auto"/>
          </w:divBdr>
        </w:div>
        <w:div w:id="970744526">
          <w:marLeft w:val="360"/>
          <w:marRight w:val="0"/>
          <w:marTop w:val="0"/>
          <w:marBottom w:val="0"/>
          <w:divBdr>
            <w:top w:val="none" w:sz="0" w:space="0" w:color="auto"/>
            <w:left w:val="none" w:sz="0" w:space="0" w:color="auto"/>
            <w:bottom w:val="none" w:sz="0" w:space="0" w:color="auto"/>
            <w:right w:val="none" w:sz="0" w:space="0" w:color="auto"/>
          </w:divBdr>
        </w:div>
        <w:div w:id="1431506421">
          <w:marLeft w:val="360"/>
          <w:marRight w:val="0"/>
          <w:marTop w:val="0"/>
          <w:marBottom w:val="0"/>
          <w:divBdr>
            <w:top w:val="none" w:sz="0" w:space="0" w:color="auto"/>
            <w:left w:val="none" w:sz="0" w:space="0" w:color="auto"/>
            <w:bottom w:val="none" w:sz="0" w:space="0" w:color="auto"/>
            <w:right w:val="none" w:sz="0" w:space="0" w:color="auto"/>
          </w:divBdr>
        </w:div>
        <w:div w:id="1904557850">
          <w:marLeft w:val="360"/>
          <w:marRight w:val="0"/>
          <w:marTop w:val="0"/>
          <w:marBottom w:val="0"/>
          <w:divBdr>
            <w:top w:val="none" w:sz="0" w:space="0" w:color="auto"/>
            <w:left w:val="none" w:sz="0" w:space="0" w:color="auto"/>
            <w:bottom w:val="none" w:sz="0" w:space="0" w:color="auto"/>
            <w:right w:val="none" w:sz="0" w:space="0" w:color="auto"/>
          </w:divBdr>
        </w:div>
      </w:divsChild>
    </w:div>
    <w:div w:id="1588884448">
      <w:bodyDiv w:val="1"/>
      <w:marLeft w:val="0"/>
      <w:marRight w:val="0"/>
      <w:marTop w:val="0"/>
      <w:marBottom w:val="0"/>
      <w:divBdr>
        <w:top w:val="none" w:sz="0" w:space="0" w:color="auto"/>
        <w:left w:val="none" w:sz="0" w:space="0" w:color="auto"/>
        <w:bottom w:val="none" w:sz="0" w:space="0" w:color="auto"/>
        <w:right w:val="none" w:sz="0" w:space="0" w:color="auto"/>
      </w:divBdr>
    </w:div>
    <w:div w:id="1613323201">
      <w:bodyDiv w:val="1"/>
      <w:marLeft w:val="0"/>
      <w:marRight w:val="0"/>
      <w:marTop w:val="0"/>
      <w:marBottom w:val="0"/>
      <w:divBdr>
        <w:top w:val="none" w:sz="0" w:space="0" w:color="auto"/>
        <w:left w:val="none" w:sz="0" w:space="0" w:color="auto"/>
        <w:bottom w:val="none" w:sz="0" w:space="0" w:color="auto"/>
        <w:right w:val="none" w:sz="0" w:space="0" w:color="auto"/>
      </w:divBdr>
    </w:div>
    <w:div w:id="1616784961">
      <w:bodyDiv w:val="1"/>
      <w:marLeft w:val="0"/>
      <w:marRight w:val="0"/>
      <w:marTop w:val="0"/>
      <w:marBottom w:val="0"/>
      <w:divBdr>
        <w:top w:val="none" w:sz="0" w:space="0" w:color="auto"/>
        <w:left w:val="none" w:sz="0" w:space="0" w:color="auto"/>
        <w:bottom w:val="none" w:sz="0" w:space="0" w:color="auto"/>
        <w:right w:val="none" w:sz="0" w:space="0" w:color="auto"/>
      </w:divBdr>
    </w:div>
    <w:div w:id="1617252830">
      <w:bodyDiv w:val="1"/>
      <w:marLeft w:val="0"/>
      <w:marRight w:val="0"/>
      <w:marTop w:val="0"/>
      <w:marBottom w:val="0"/>
      <w:divBdr>
        <w:top w:val="none" w:sz="0" w:space="0" w:color="auto"/>
        <w:left w:val="none" w:sz="0" w:space="0" w:color="auto"/>
        <w:bottom w:val="none" w:sz="0" w:space="0" w:color="auto"/>
        <w:right w:val="none" w:sz="0" w:space="0" w:color="auto"/>
      </w:divBdr>
      <w:divsChild>
        <w:div w:id="241985410">
          <w:marLeft w:val="360"/>
          <w:marRight w:val="0"/>
          <w:marTop w:val="200"/>
          <w:marBottom w:val="0"/>
          <w:divBdr>
            <w:top w:val="none" w:sz="0" w:space="0" w:color="auto"/>
            <w:left w:val="none" w:sz="0" w:space="0" w:color="auto"/>
            <w:bottom w:val="none" w:sz="0" w:space="0" w:color="auto"/>
            <w:right w:val="none" w:sz="0" w:space="0" w:color="auto"/>
          </w:divBdr>
        </w:div>
        <w:div w:id="245647705">
          <w:marLeft w:val="360"/>
          <w:marRight w:val="0"/>
          <w:marTop w:val="200"/>
          <w:marBottom w:val="0"/>
          <w:divBdr>
            <w:top w:val="none" w:sz="0" w:space="0" w:color="auto"/>
            <w:left w:val="none" w:sz="0" w:space="0" w:color="auto"/>
            <w:bottom w:val="none" w:sz="0" w:space="0" w:color="auto"/>
            <w:right w:val="none" w:sz="0" w:space="0" w:color="auto"/>
          </w:divBdr>
        </w:div>
        <w:div w:id="812450011">
          <w:marLeft w:val="360"/>
          <w:marRight w:val="0"/>
          <w:marTop w:val="200"/>
          <w:marBottom w:val="0"/>
          <w:divBdr>
            <w:top w:val="none" w:sz="0" w:space="0" w:color="auto"/>
            <w:left w:val="none" w:sz="0" w:space="0" w:color="auto"/>
            <w:bottom w:val="none" w:sz="0" w:space="0" w:color="auto"/>
            <w:right w:val="none" w:sz="0" w:space="0" w:color="auto"/>
          </w:divBdr>
        </w:div>
        <w:div w:id="1123766762">
          <w:marLeft w:val="360"/>
          <w:marRight w:val="0"/>
          <w:marTop w:val="200"/>
          <w:marBottom w:val="0"/>
          <w:divBdr>
            <w:top w:val="none" w:sz="0" w:space="0" w:color="auto"/>
            <w:left w:val="none" w:sz="0" w:space="0" w:color="auto"/>
            <w:bottom w:val="none" w:sz="0" w:space="0" w:color="auto"/>
            <w:right w:val="none" w:sz="0" w:space="0" w:color="auto"/>
          </w:divBdr>
        </w:div>
        <w:div w:id="1751658662">
          <w:marLeft w:val="360"/>
          <w:marRight w:val="0"/>
          <w:marTop w:val="200"/>
          <w:marBottom w:val="0"/>
          <w:divBdr>
            <w:top w:val="none" w:sz="0" w:space="0" w:color="auto"/>
            <w:left w:val="none" w:sz="0" w:space="0" w:color="auto"/>
            <w:bottom w:val="none" w:sz="0" w:space="0" w:color="auto"/>
            <w:right w:val="none" w:sz="0" w:space="0" w:color="auto"/>
          </w:divBdr>
        </w:div>
      </w:divsChild>
    </w:div>
    <w:div w:id="1623225977">
      <w:bodyDiv w:val="1"/>
      <w:marLeft w:val="0"/>
      <w:marRight w:val="0"/>
      <w:marTop w:val="0"/>
      <w:marBottom w:val="0"/>
      <w:divBdr>
        <w:top w:val="none" w:sz="0" w:space="0" w:color="auto"/>
        <w:left w:val="none" w:sz="0" w:space="0" w:color="auto"/>
        <w:bottom w:val="none" w:sz="0" w:space="0" w:color="auto"/>
        <w:right w:val="none" w:sz="0" w:space="0" w:color="auto"/>
      </w:divBdr>
      <w:divsChild>
        <w:div w:id="1024789314">
          <w:marLeft w:val="0"/>
          <w:marRight w:val="0"/>
          <w:marTop w:val="0"/>
          <w:marBottom w:val="0"/>
          <w:divBdr>
            <w:top w:val="none" w:sz="0" w:space="0" w:color="auto"/>
            <w:left w:val="none" w:sz="0" w:space="0" w:color="auto"/>
            <w:bottom w:val="none" w:sz="0" w:space="0" w:color="auto"/>
            <w:right w:val="none" w:sz="0" w:space="0" w:color="auto"/>
          </w:divBdr>
          <w:divsChild>
            <w:div w:id="1840076170">
              <w:marLeft w:val="0"/>
              <w:marRight w:val="0"/>
              <w:marTop w:val="0"/>
              <w:marBottom w:val="0"/>
              <w:divBdr>
                <w:top w:val="none" w:sz="0" w:space="0" w:color="auto"/>
                <w:left w:val="none" w:sz="0" w:space="0" w:color="auto"/>
                <w:bottom w:val="none" w:sz="0" w:space="0" w:color="auto"/>
                <w:right w:val="none" w:sz="0" w:space="0" w:color="auto"/>
              </w:divBdr>
              <w:divsChild>
                <w:div w:id="1527064702">
                  <w:marLeft w:val="0"/>
                  <w:marRight w:val="0"/>
                  <w:marTop w:val="0"/>
                  <w:marBottom w:val="0"/>
                  <w:divBdr>
                    <w:top w:val="none" w:sz="0" w:space="0" w:color="auto"/>
                    <w:left w:val="none" w:sz="0" w:space="0" w:color="auto"/>
                    <w:bottom w:val="none" w:sz="0" w:space="0" w:color="auto"/>
                    <w:right w:val="none" w:sz="0" w:space="0" w:color="auto"/>
                  </w:divBdr>
                  <w:divsChild>
                    <w:div w:id="1759861912">
                      <w:marLeft w:val="0"/>
                      <w:marRight w:val="0"/>
                      <w:marTop w:val="0"/>
                      <w:marBottom w:val="0"/>
                      <w:divBdr>
                        <w:top w:val="none" w:sz="0" w:space="0" w:color="auto"/>
                        <w:left w:val="none" w:sz="0" w:space="0" w:color="auto"/>
                        <w:bottom w:val="none" w:sz="0" w:space="0" w:color="auto"/>
                        <w:right w:val="none" w:sz="0" w:space="0" w:color="auto"/>
                      </w:divBdr>
                      <w:divsChild>
                        <w:div w:id="1269196863">
                          <w:marLeft w:val="0"/>
                          <w:marRight w:val="0"/>
                          <w:marTop w:val="0"/>
                          <w:marBottom w:val="0"/>
                          <w:divBdr>
                            <w:top w:val="none" w:sz="0" w:space="0" w:color="auto"/>
                            <w:left w:val="none" w:sz="0" w:space="0" w:color="auto"/>
                            <w:bottom w:val="none" w:sz="0" w:space="0" w:color="auto"/>
                            <w:right w:val="none" w:sz="0" w:space="0" w:color="auto"/>
                          </w:divBdr>
                          <w:divsChild>
                            <w:div w:id="1805850604">
                              <w:marLeft w:val="0"/>
                              <w:marRight w:val="0"/>
                              <w:marTop w:val="0"/>
                              <w:marBottom w:val="0"/>
                              <w:divBdr>
                                <w:top w:val="none" w:sz="0" w:space="0" w:color="auto"/>
                                <w:left w:val="none" w:sz="0" w:space="0" w:color="auto"/>
                                <w:bottom w:val="none" w:sz="0" w:space="0" w:color="auto"/>
                                <w:right w:val="none" w:sz="0" w:space="0" w:color="auto"/>
                              </w:divBdr>
                              <w:divsChild>
                                <w:div w:id="19765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25982">
      <w:bodyDiv w:val="1"/>
      <w:marLeft w:val="0"/>
      <w:marRight w:val="0"/>
      <w:marTop w:val="0"/>
      <w:marBottom w:val="0"/>
      <w:divBdr>
        <w:top w:val="none" w:sz="0" w:space="0" w:color="auto"/>
        <w:left w:val="none" w:sz="0" w:space="0" w:color="auto"/>
        <w:bottom w:val="none" w:sz="0" w:space="0" w:color="auto"/>
        <w:right w:val="none" w:sz="0" w:space="0" w:color="auto"/>
      </w:divBdr>
    </w:div>
    <w:div w:id="1664047369">
      <w:bodyDiv w:val="1"/>
      <w:marLeft w:val="0"/>
      <w:marRight w:val="0"/>
      <w:marTop w:val="0"/>
      <w:marBottom w:val="0"/>
      <w:divBdr>
        <w:top w:val="none" w:sz="0" w:space="0" w:color="auto"/>
        <w:left w:val="none" w:sz="0" w:space="0" w:color="auto"/>
        <w:bottom w:val="none" w:sz="0" w:space="0" w:color="auto"/>
        <w:right w:val="none" w:sz="0" w:space="0" w:color="auto"/>
      </w:divBdr>
      <w:divsChild>
        <w:div w:id="827284162">
          <w:marLeft w:val="0"/>
          <w:marRight w:val="0"/>
          <w:marTop w:val="0"/>
          <w:marBottom w:val="0"/>
          <w:divBdr>
            <w:top w:val="none" w:sz="0" w:space="0" w:color="auto"/>
            <w:left w:val="none" w:sz="0" w:space="0" w:color="auto"/>
            <w:bottom w:val="none" w:sz="0" w:space="0" w:color="auto"/>
            <w:right w:val="none" w:sz="0" w:space="0" w:color="auto"/>
          </w:divBdr>
        </w:div>
      </w:divsChild>
    </w:div>
    <w:div w:id="1670600269">
      <w:bodyDiv w:val="1"/>
      <w:marLeft w:val="0"/>
      <w:marRight w:val="0"/>
      <w:marTop w:val="0"/>
      <w:marBottom w:val="0"/>
      <w:divBdr>
        <w:top w:val="none" w:sz="0" w:space="0" w:color="auto"/>
        <w:left w:val="none" w:sz="0" w:space="0" w:color="auto"/>
        <w:bottom w:val="none" w:sz="0" w:space="0" w:color="auto"/>
        <w:right w:val="none" w:sz="0" w:space="0" w:color="auto"/>
      </w:divBdr>
    </w:div>
    <w:div w:id="1672028125">
      <w:bodyDiv w:val="1"/>
      <w:marLeft w:val="0"/>
      <w:marRight w:val="0"/>
      <w:marTop w:val="0"/>
      <w:marBottom w:val="0"/>
      <w:divBdr>
        <w:top w:val="none" w:sz="0" w:space="0" w:color="auto"/>
        <w:left w:val="none" w:sz="0" w:space="0" w:color="auto"/>
        <w:bottom w:val="none" w:sz="0" w:space="0" w:color="auto"/>
        <w:right w:val="none" w:sz="0" w:space="0" w:color="auto"/>
      </w:divBdr>
      <w:divsChild>
        <w:div w:id="850876590">
          <w:marLeft w:val="1080"/>
          <w:marRight w:val="0"/>
          <w:marTop w:val="120"/>
          <w:marBottom w:val="120"/>
          <w:divBdr>
            <w:top w:val="none" w:sz="0" w:space="0" w:color="auto"/>
            <w:left w:val="none" w:sz="0" w:space="0" w:color="auto"/>
            <w:bottom w:val="none" w:sz="0" w:space="0" w:color="auto"/>
            <w:right w:val="none" w:sz="0" w:space="0" w:color="auto"/>
          </w:divBdr>
        </w:div>
        <w:div w:id="890312567">
          <w:marLeft w:val="360"/>
          <w:marRight w:val="0"/>
          <w:marTop w:val="240"/>
          <w:marBottom w:val="0"/>
          <w:divBdr>
            <w:top w:val="none" w:sz="0" w:space="0" w:color="auto"/>
            <w:left w:val="none" w:sz="0" w:space="0" w:color="auto"/>
            <w:bottom w:val="none" w:sz="0" w:space="0" w:color="auto"/>
            <w:right w:val="none" w:sz="0" w:space="0" w:color="auto"/>
          </w:divBdr>
        </w:div>
        <w:div w:id="1602029187">
          <w:marLeft w:val="1080"/>
          <w:marRight w:val="0"/>
          <w:marTop w:val="240"/>
          <w:marBottom w:val="0"/>
          <w:divBdr>
            <w:top w:val="none" w:sz="0" w:space="0" w:color="auto"/>
            <w:left w:val="none" w:sz="0" w:space="0" w:color="auto"/>
            <w:bottom w:val="none" w:sz="0" w:space="0" w:color="auto"/>
            <w:right w:val="none" w:sz="0" w:space="0" w:color="auto"/>
          </w:divBdr>
        </w:div>
        <w:div w:id="1847672810">
          <w:marLeft w:val="360"/>
          <w:marRight w:val="0"/>
          <w:marTop w:val="240"/>
          <w:marBottom w:val="0"/>
          <w:divBdr>
            <w:top w:val="none" w:sz="0" w:space="0" w:color="auto"/>
            <w:left w:val="none" w:sz="0" w:space="0" w:color="auto"/>
            <w:bottom w:val="none" w:sz="0" w:space="0" w:color="auto"/>
            <w:right w:val="none" w:sz="0" w:space="0" w:color="auto"/>
          </w:divBdr>
        </w:div>
        <w:div w:id="1911382755">
          <w:marLeft w:val="1080"/>
          <w:marRight w:val="0"/>
          <w:marTop w:val="120"/>
          <w:marBottom w:val="120"/>
          <w:divBdr>
            <w:top w:val="none" w:sz="0" w:space="0" w:color="auto"/>
            <w:left w:val="none" w:sz="0" w:space="0" w:color="auto"/>
            <w:bottom w:val="none" w:sz="0" w:space="0" w:color="auto"/>
            <w:right w:val="none" w:sz="0" w:space="0" w:color="auto"/>
          </w:divBdr>
        </w:div>
      </w:divsChild>
    </w:div>
    <w:div w:id="1680696796">
      <w:bodyDiv w:val="1"/>
      <w:marLeft w:val="0"/>
      <w:marRight w:val="0"/>
      <w:marTop w:val="0"/>
      <w:marBottom w:val="0"/>
      <w:divBdr>
        <w:top w:val="none" w:sz="0" w:space="0" w:color="auto"/>
        <w:left w:val="none" w:sz="0" w:space="0" w:color="auto"/>
        <w:bottom w:val="none" w:sz="0" w:space="0" w:color="auto"/>
        <w:right w:val="none" w:sz="0" w:space="0" w:color="auto"/>
      </w:divBdr>
      <w:divsChild>
        <w:div w:id="666370301">
          <w:marLeft w:val="360"/>
          <w:marRight w:val="0"/>
          <w:marTop w:val="200"/>
          <w:marBottom w:val="240"/>
          <w:divBdr>
            <w:top w:val="none" w:sz="0" w:space="0" w:color="auto"/>
            <w:left w:val="none" w:sz="0" w:space="0" w:color="auto"/>
            <w:bottom w:val="none" w:sz="0" w:space="0" w:color="auto"/>
            <w:right w:val="none" w:sz="0" w:space="0" w:color="auto"/>
          </w:divBdr>
        </w:div>
      </w:divsChild>
    </w:div>
    <w:div w:id="1684437323">
      <w:bodyDiv w:val="1"/>
      <w:marLeft w:val="0"/>
      <w:marRight w:val="0"/>
      <w:marTop w:val="0"/>
      <w:marBottom w:val="0"/>
      <w:divBdr>
        <w:top w:val="none" w:sz="0" w:space="0" w:color="auto"/>
        <w:left w:val="none" w:sz="0" w:space="0" w:color="auto"/>
        <w:bottom w:val="none" w:sz="0" w:space="0" w:color="auto"/>
        <w:right w:val="none" w:sz="0" w:space="0" w:color="auto"/>
      </w:divBdr>
    </w:div>
    <w:div w:id="1692534200">
      <w:bodyDiv w:val="1"/>
      <w:marLeft w:val="0"/>
      <w:marRight w:val="0"/>
      <w:marTop w:val="0"/>
      <w:marBottom w:val="0"/>
      <w:divBdr>
        <w:top w:val="none" w:sz="0" w:space="0" w:color="auto"/>
        <w:left w:val="none" w:sz="0" w:space="0" w:color="auto"/>
        <w:bottom w:val="none" w:sz="0" w:space="0" w:color="auto"/>
        <w:right w:val="none" w:sz="0" w:space="0" w:color="auto"/>
      </w:divBdr>
      <w:divsChild>
        <w:div w:id="1141464113">
          <w:marLeft w:val="547"/>
          <w:marRight w:val="0"/>
          <w:marTop w:val="0"/>
          <w:marBottom w:val="0"/>
          <w:divBdr>
            <w:top w:val="none" w:sz="0" w:space="0" w:color="auto"/>
            <w:left w:val="none" w:sz="0" w:space="0" w:color="auto"/>
            <w:bottom w:val="none" w:sz="0" w:space="0" w:color="auto"/>
            <w:right w:val="none" w:sz="0" w:space="0" w:color="auto"/>
          </w:divBdr>
        </w:div>
      </w:divsChild>
    </w:div>
    <w:div w:id="1694185968">
      <w:bodyDiv w:val="1"/>
      <w:marLeft w:val="0"/>
      <w:marRight w:val="0"/>
      <w:marTop w:val="0"/>
      <w:marBottom w:val="0"/>
      <w:divBdr>
        <w:top w:val="none" w:sz="0" w:space="0" w:color="auto"/>
        <w:left w:val="none" w:sz="0" w:space="0" w:color="auto"/>
        <w:bottom w:val="none" w:sz="0" w:space="0" w:color="auto"/>
        <w:right w:val="none" w:sz="0" w:space="0" w:color="auto"/>
      </w:divBdr>
      <w:divsChild>
        <w:div w:id="16664937">
          <w:marLeft w:val="360"/>
          <w:marRight w:val="0"/>
          <w:marTop w:val="200"/>
          <w:marBottom w:val="0"/>
          <w:divBdr>
            <w:top w:val="none" w:sz="0" w:space="0" w:color="auto"/>
            <w:left w:val="none" w:sz="0" w:space="0" w:color="auto"/>
            <w:bottom w:val="none" w:sz="0" w:space="0" w:color="auto"/>
            <w:right w:val="none" w:sz="0" w:space="0" w:color="auto"/>
          </w:divBdr>
        </w:div>
        <w:div w:id="177668685">
          <w:marLeft w:val="360"/>
          <w:marRight w:val="0"/>
          <w:marTop w:val="200"/>
          <w:marBottom w:val="0"/>
          <w:divBdr>
            <w:top w:val="none" w:sz="0" w:space="0" w:color="auto"/>
            <w:left w:val="none" w:sz="0" w:space="0" w:color="auto"/>
            <w:bottom w:val="none" w:sz="0" w:space="0" w:color="auto"/>
            <w:right w:val="none" w:sz="0" w:space="0" w:color="auto"/>
          </w:divBdr>
        </w:div>
        <w:div w:id="862010261">
          <w:marLeft w:val="360"/>
          <w:marRight w:val="0"/>
          <w:marTop w:val="200"/>
          <w:marBottom w:val="0"/>
          <w:divBdr>
            <w:top w:val="none" w:sz="0" w:space="0" w:color="auto"/>
            <w:left w:val="none" w:sz="0" w:space="0" w:color="auto"/>
            <w:bottom w:val="none" w:sz="0" w:space="0" w:color="auto"/>
            <w:right w:val="none" w:sz="0" w:space="0" w:color="auto"/>
          </w:divBdr>
        </w:div>
        <w:div w:id="902570364">
          <w:marLeft w:val="360"/>
          <w:marRight w:val="0"/>
          <w:marTop w:val="200"/>
          <w:marBottom w:val="0"/>
          <w:divBdr>
            <w:top w:val="none" w:sz="0" w:space="0" w:color="auto"/>
            <w:left w:val="none" w:sz="0" w:space="0" w:color="auto"/>
            <w:bottom w:val="none" w:sz="0" w:space="0" w:color="auto"/>
            <w:right w:val="none" w:sz="0" w:space="0" w:color="auto"/>
          </w:divBdr>
        </w:div>
        <w:div w:id="1370841020">
          <w:marLeft w:val="360"/>
          <w:marRight w:val="0"/>
          <w:marTop w:val="200"/>
          <w:marBottom w:val="0"/>
          <w:divBdr>
            <w:top w:val="none" w:sz="0" w:space="0" w:color="auto"/>
            <w:left w:val="none" w:sz="0" w:space="0" w:color="auto"/>
            <w:bottom w:val="none" w:sz="0" w:space="0" w:color="auto"/>
            <w:right w:val="none" w:sz="0" w:space="0" w:color="auto"/>
          </w:divBdr>
        </w:div>
        <w:div w:id="1453934719">
          <w:marLeft w:val="360"/>
          <w:marRight w:val="0"/>
          <w:marTop w:val="200"/>
          <w:marBottom w:val="0"/>
          <w:divBdr>
            <w:top w:val="none" w:sz="0" w:space="0" w:color="auto"/>
            <w:left w:val="none" w:sz="0" w:space="0" w:color="auto"/>
            <w:bottom w:val="none" w:sz="0" w:space="0" w:color="auto"/>
            <w:right w:val="none" w:sz="0" w:space="0" w:color="auto"/>
          </w:divBdr>
        </w:div>
      </w:divsChild>
    </w:div>
    <w:div w:id="1697728760">
      <w:bodyDiv w:val="1"/>
      <w:marLeft w:val="0"/>
      <w:marRight w:val="0"/>
      <w:marTop w:val="0"/>
      <w:marBottom w:val="0"/>
      <w:divBdr>
        <w:top w:val="none" w:sz="0" w:space="0" w:color="auto"/>
        <w:left w:val="none" w:sz="0" w:space="0" w:color="auto"/>
        <w:bottom w:val="none" w:sz="0" w:space="0" w:color="auto"/>
        <w:right w:val="none" w:sz="0" w:space="0" w:color="auto"/>
      </w:divBdr>
      <w:divsChild>
        <w:div w:id="796147422">
          <w:marLeft w:val="0"/>
          <w:marRight w:val="0"/>
          <w:marTop w:val="0"/>
          <w:marBottom w:val="0"/>
          <w:divBdr>
            <w:top w:val="none" w:sz="0" w:space="0" w:color="auto"/>
            <w:left w:val="none" w:sz="0" w:space="0" w:color="auto"/>
            <w:bottom w:val="none" w:sz="0" w:space="0" w:color="auto"/>
            <w:right w:val="none" w:sz="0" w:space="0" w:color="auto"/>
          </w:divBdr>
          <w:divsChild>
            <w:div w:id="1459060369">
              <w:marLeft w:val="0"/>
              <w:marRight w:val="0"/>
              <w:marTop w:val="0"/>
              <w:marBottom w:val="0"/>
              <w:divBdr>
                <w:top w:val="none" w:sz="0" w:space="0" w:color="auto"/>
                <w:left w:val="none" w:sz="0" w:space="0" w:color="auto"/>
                <w:bottom w:val="none" w:sz="0" w:space="0" w:color="auto"/>
                <w:right w:val="none" w:sz="0" w:space="0" w:color="auto"/>
              </w:divBdr>
              <w:divsChild>
                <w:div w:id="1523125915">
                  <w:marLeft w:val="0"/>
                  <w:marRight w:val="0"/>
                  <w:marTop w:val="0"/>
                  <w:marBottom w:val="0"/>
                  <w:divBdr>
                    <w:top w:val="none" w:sz="0" w:space="0" w:color="auto"/>
                    <w:left w:val="none" w:sz="0" w:space="0" w:color="auto"/>
                    <w:bottom w:val="none" w:sz="0" w:space="0" w:color="auto"/>
                    <w:right w:val="none" w:sz="0" w:space="0" w:color="auto"/>
                  </w:divBdr>
                  <w:divsChild>
                    <w:div w:id="2061320516">
                      <w:marLeft w:val="0"/>
                      <w:marRight w:val="0"/>
                      <w:marTop w:val="0"/>
                      <w:marBottom w:val="0"/>
                      <w:divBdr>
                        <w:top w:val="none" w:sz="0" w:space="0" w:color="auto"/>
                        <w:left w:val="none" w:sz="0" w:space="0" w:color="auto"/>
                        <w:bottom w:val="none" w:sz="0" w:space="0" w:color="auto"/>
                        <w:right w:val="none" w:sz="0" w:space="0" w:color="auto"/>
                      </w:divBdr>
                      <w:divsChild>
                        <w:div w:id="1057823372">
                          <w:marLeft w:val="0"/>
                          <w:marRight w:val="0"/>
                          <w:marTop w:val="0"/>
                          <w:marBottom w:val="0"/>
                          <w:divBdr>
                            <w:top w:val="none" w:sz="0" w:space="0" w:color="auto"/>
                            <w:left w:val="none" w:sz="0" w:space="0" w:color="auto"/>
                            <w:bottom w:val="none" w:sz="0" w:space="0" w:color="auto"/>
                            <w:right w:val="none" w:sz="0" w:space="0" w:color="auto"/>
                          </w:divBdr>
                          <w:divsChild>
                            <w:div w:id="661615696">
                              <w:marLeft w:val="0"/>
                              <w:marRight w:val="0"/>
                              <w:marTop w:val="0"/>
                              <w:marBottom w:val="0"/>
                              <w:divBdr>
                                <w:top w:val="none" w:sz="0" w:space="0" w:color="auto"/>
                                <w:left w:val="none" w:sz="0" w:space="0" w:color="auto"/>
                                <w:bottom w:val="none" w:sz="0" w:space="0" w:color="auto"/>
                                <w:right w:val="none" w:sz="0" w:space="0" w:color="auto"/>
                              </w:divBdr>
                              <w:divsChild>
                                <w:div w:id="16806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234954">
      <w:bodyDiv w:val="1"/>
      <w:marLeft w:val="0"/>
      <w:marRight w:val="0"/>
      <w:marTop w:val="0"/>
      <w:marBottom w:val="0"/>
      <w:divBdr>
        <w:top w:val="none" w:sz="0" w:space="0" w:color="auto"/>
        <w:left w:val="none" w:sz="0" w:space="0" w:color="auto"/>
        <w:bottom w:val="none" w:sz="0" w:space="0" w:color="auto"/>
        <w:right w:val="none" w:sz="0" w:space="0" w:color="auto"/>
      </w:divBdr>
    </w:div>
    <w:div w:id="1719815179">
      <w:bodyDiv w:val="1"/>
      <w:marLeft w:val="0"/>
      <w:marRight w:val="0"/>
      <w:marTop w:val="0"/>
      <w:marBottom w:val="0"/>
      <w:divBdr>
        <w:top w:val="none" w:sz="0" w:space="0" w:color="auto"/>
        <w:left w:val="none" w:sz="0" w:space="0" w:color="auto"/>
        <w:bottom w:val="none" w:sz="0" w:space="0" w:color="auto"/>
        <w:right w:val="none" w:sz="0" w:space="0" w:color="auto"/>
      </w:divBdr>
    </w:div>
    <w:div w:id="1722054845">
      <w:bodyDiv w:val="1"/>
      <w:marLeft w:val="0"/>
      <w:marRight w:val="0"/>
      <w:marTop w:val="0"/>
      <w:marBottom w:val="0"/>
      <w:divBdr>
        <w:top w:val="none" w:sz="0" w:space="0" w:color="auto"/>
        <w:left w:val="none" w:sz="0" w:space="0" w:color="auto"/>
        <w:bottom w:val="none" w:sz="0" w:space="0" w:color="auto"/>
        <w:right w:val="none" w:sz="0" w:space="0" w:color="auto"/>
      </w:divBdr>
    </w:div>
    <w:div w:id="1741516397">
      <w:bodyDiv w:val="1"/>
      <w:marLeft w:val="0"/>
      <w:marRight w:val="0"/>
      <w:marTop w:val="0"/>
      <w:marBottom w:val="0"/>
      <w:divBdr>
        <w:top w:val="none" w:sz="0" w:space="0" w:color="auto"/>
        <w:left w:val="none" w:sz="0" w:space="0" w:color="auto"/>
        <w:bottom w:val="none" w:sz="0" w:space="0" w:color="auto"/>
        <w:right w:val="none" w:sz="0" w:space="0" w:color="auto"/>
      </w:divBdr>
    </w:div>
    <w:div w:id="1757752543">
      <w:bodyDiv w:val="1"/>
      <w:marLeft w:val="0"/>
      <w:marRight w:val="0"/>
      <w:marTop w:val="0"/>
      <w:marBottom w:val="0"/>
      <w:divBdr>
        <w:top w:val="none" w:sz="0" w:space="0" w:color="auto"/>
        <w:left w:val="none" w:sz="0" w:space="0" w:color="auto"/>
        <w:bottom w:val="none" w:sz="0" w:space="0" w:color="auto"/>
        <w:right w:val="none" w:sz="0" w:space="0" w:color="auto"/>
      </w:divBdr>
    </w:div>
    <w:div w:id="1761482289">
      <w:bodyDiv w:val="1"/>
      <w:marLeft w:val="0"/>
      <w:marRight w:val="0"/>
      <w:marTop w:val="0"/>
      <w:marBottom w:val="0"/>
      <w:divBdr>
        <w:top w:val="none" w:sz="0" w:space="0" w:color="auto"/>
        <w:left w:val="none" w:sz="0" w:space="0" w:color="auto"/>
        <w:bottom w:val="none" w:sz="0" w:space="0" w:color="auto"/>
        <w:right w:val="none" w:sz="0" w:space="0" w:color="auto"/>
      </w:divBdr>
    </w:div>
    <w:div w:id="1781876406">
      <w:bodyDiv w:val="1"/>
      <w:marLeft w:val="0"/>
      <w:marRight w:val="0"/>
      <w:marTop w:val="0"/>
      <w:marBottom w:val="0"/>
      <w:divBdr>
        <w:top w:val="none" w:sz="0" w:space="0" w:color="auto"/>
        <w:left w:val="none" w:sz="0" w:space="0" w:color="auto"/>
        <w:bottom w:val="none" w:sz="0" w:space="0" w:color="auto"/>
        <w:right w:val="none" w:sz="0" w:space="0" w:color="auto"/>
      </w:divBdr>
      <w:divsChild>
        <w:div w:id="258104483">
          <w:marLeft w:val="360"/>
          <w:marRight w:val="0"/>
          <w:marTop w:val="200"/>
          <w:marBottom w:val="0"/>
          <w:divBdr>
            <w:top w:val="none" w:sz="0" w:space="0" w:color="auto"/>
            <w:left w:val="none" w:sz="0" w:space="0" w:color="auto"/>
            <w:bottom w:val="none" w:sz="0" w:space="0" w:color="auto"/>
            <w:right w:val="none" w:sz="0" w:space="0" w:color="auto"/>
          </w:divBdr>
        </w:div>
      </w:divsChild>
    </w:div>
    <w:div w:id="1798646082">
      <w:bodyDiv w:val="1"/>
      <w:marLeft w:val="0"/>
      <w:marRight w:val="0"/>
      <w:marTop w:val="0"/>
      <w:marBottom w:val="0"/>
      <w:divBdr>
        <w:top w:val="none" w:sz="0" w:space="0" w:color="auto"/>
        <w:left w:val="none" w:sz="0" w:space="0" w:color="auto"/>
        <w:bottom w:val="none" w:sz="0" w:space="0" w:color="auto"/>
        <w:right w:val="none" w:sz="0" w:space="0" w:color="auto"/>
      </w:divBdr>
      <w:divsChild>
        <w:div w:id="387192297">
          <w:marLeft w:val="360"/>
          <w:marRight w:val="0"/>
          <w:marTop w:val="200"/>
          <w:marBottom w:val="240"/>
          <w:divBdr>
            <w:top w:val="none" w:sz="0" w:space="0" w:color="auto"/>
            <w:left w:val="none" w:sz="0" w:space="0" w:color="auto"/>
            <w:bottom w:val="none" w:sz="0" w:space="0" w:color="auto"/>
            <w:right w:val="none" w:sz="0" w:space="0" w:color="auto"/>
          </w:divBdr>
        </w:div>
        <w:div w:id="912550392">
          <w:marLeft w:val="360"/>
          <w:marRight w:val="0"/>
          <w:marTop w:val="200"/>
          <w:marBottom w:val="240"/>
          <w:divBdr>
            <w:top w:val="none" w:sz="0" w:space="0" w:color="auto"/>
            <w:left w:val="none" w:sz="0" w:space="0" w:color="auto"/>
            <w:bottom w:val="none" w:sz="0" w:space="0" w:color="auto"/>
            <w:right w:val="none" w:sz="0" w:space="0" w:color="auto"/>
          </w:divBdr>
        </w:div>
      </w:divsChild>
    </w:div>
    <w:div w:id="1798717201">
      <w:bodyDiv w:val="1"/>
      <w:marLeft w:val="0"/>
      <w:marRight w:val="0"/>
      <w:marTop w:val="0"/>
      <w:marBottom w:val="0"/>
      <w:divBdr>
        <w:top w:val="none" w:sz="0" w:space="0" w:color="auto"/>
        <w:left w:val="none" w:sz="0" w:space="0" w:color="auto"/>
        <w:bottom w:val="none" w:sz="0" w:space="0" w:color="auto"/>
        <w:right w:val="none" w:sz="0" w:space="0" w:color="auto"/>
      </w:divBdr>
    </w:div>
    <w:div w:id="1827671038">
      <w:bodyDiv w:val="1"/>
      <w:marLeft w:val="0"/>
      <w:marRight w:val="0"/>
      <w:marTop w:val="0"/>
      <w:marBottom w:val="0"/>
      <w:divBdr>
        <w:top w:val="none" w:sz="0" w:space="0" w:color="auto"/>
        <w:left w:val="none" w:sz="0" w:space="0" w:color="auto"/>
        <w:bottom w:val="none" w:sz="0" w:space="0" w:color="auto"/>
        <w:right w:val="none" w:sz="0" w:space="0" w:color="auto"/>
      </w:divBdr>
    </w:div>
    <w:div w:id="1834947404">
      <w:bodyDiv w:val="1"/>
      <w:marLeft w:val="0"/>
      <w:marRight w:val="0"/>
      <w:marTop w:val="0"/>
      <w:marBottom w:val="0"/>
      <w:divBdr>
        <w:top w:val="none" w:sz="0" w:space="0" w:color="auto"/>
        <w:left w:val="none" w:sz="0" w:space="0" w:color="auto"/>
        <w:bottom w:val="none" w:sz="0" w:space="0" w:color="auto"/>
        <w:right w:val="none" w:sz="0" w:space="0" w:color="auto"/>
      </w:divBdr>
      <w:divsChild>
        <w:div w:id="901135371">
          <w:marLeft w:val="274"/>
          <w:marRight w:val="0"/>
          <w:marTop w:val="90"/>
          <w:marBottom w:val="180"/>
          <w:divBdr>
            <w:top w:val="none" w:sz="0" w:space="0" w:color="auto"/>
            <w:left w:val="none" w:sz="0" w:space="0" w:color="auto"/>
            <w:bottom w:val="none" w:sz="0" w:space="0" w:color="auto"/>
            <w:right w:val="none" w:sz="0" w:space="0" w:color="auto"/>
          </w:divBdr>
        </w:div>
        <w:div w:id="1125468725">
          <w:marLeft w:val="274"/>
          <w:marRight w:val="0"/>
          <w:marTop w:val="0"/>
          <w:marBottom w:val="0"/>
          <w:divBdr>
            <w:top w:val="none" w:sz="0" w:space="0" w:color="auto"/>
            <w:left w:val="none" w:sz="0" w:space="0" w:color="auto"/>
            <w:bottom w:val="none" w:sz="0" w:space="0" w:color="auto"/>
            <w:right w:val="none" w:sz="0" w:space="0" w:color="auto"/>
          </w:divBdr>
        </w:div>
        <w:div w:id="1289048314">
          <w:marLeft w:val="274"/>
          <w:marRight w:val="0"/>
          <w:marTop w:val="0"/>
          <w:marBottom w:val="0"/>
          <w:divBdr>
            <w:top w:val="none" w:sz="0" w:space="0" w:color="auto"/>
            <w:left w:val="none" w:sz="0" w:space="0" w:color="auto"/>
            <w:bottom w:val="none" w:sz="0" w:space="0" w:color="auto"/>
            <w:right w:val="none" w:sz="0" w:space="0" w:color="auto"/>
          </w:divBdr>
        </w:div>
      </w:divsChild>
    </w:div>
    <w:div w:id="1835145991">
      <w:bodyDiv w:val="1"/>
      <w:marLeft w:val="0"/>
      <w:marRight w:val="0"/>
      <w:marTop w:val="0"/>
      <w:marBottom w:val="0"/>
      <w:divBdr>
        <w:top w:val="none" w:sz="0" w:space="0" w:color="auto"/>
        <w:left w:val="none" w:sz="0" w:space="0" w:color="auto"/>
        <w:bottom w:val="none" w:sz="0" w:space="0" w:color="auto"/>
        <w:right w:val="none" w:sz="0" w:space="0" w:color="auto"/>
      </w:divBdr>
      <w:divsChild>
        <w:div w:id="859709225">
          <w:marLeft w:val="547"/>
          <w:marRight w:val="0"/>
          <w:marTop w:val="0"/>
          <w:marBottom w:val="0"/>
          <w:divBdr>
            <w:top w:val="none" w:sz="0" w:space="0" w:color="auto"/>
            <w:left w:val="none" w:sz="0" w:space="0" w:color="auto"/>
            <w:bottom w:val="none" w:sz="0" w:space="0" w:color="auto"/>
            <w:right w:val="none" w:sz="0" w:space="0" w:color="auto"/>
          </w:divBdr>
        </w:div>
      </w:divsChild>
    </w:div>
    <w:div w:id="1841581794">
      <w:bodyDiv w:val="1"/>
      <w:marLeft w:val="0"/>
      <w:marRight w:val="0"/>
      <w:marTop w:val="0"/>
      <w:marBottom w:val="0"/>
      <w:divBdr>
        <w:top w:val="none" w:sz="0" w:space="0" w:color="auto"/>
        <w:left w:val="none" w:sz="0" w:space="0" w:color="auto"/>
        <w:bottom w:val="none" w:sz="0" w:space="0" w:color="auto"/>
        <w:right w:val="none" w:sz="0" w:space="0" w:color="auto"/>
      </w:divBdr>
    </w:div>
    <w:div w:id="1846045114">
      <w:bodyDiv w:val="1"/>
      <w:marLeft w:val="0"/>
      <w:marRight w:val="0"/>
      <w:marTop w:val="0"/>
      <w:marBottom w:val="0"/>
      <w:divBdr>
        <w:top w:val="none" w:sz="0" w:space="0" w:color="auto"/>
        <w:left w:val="none" w:sz="0" w:space="0" w:color="auto"/>
        <w:bottom w:val="none" w:sz="0" w:space="0" w:color="auto"/>
        <w:right w:val="none" w:sz="0" w:space="0" w:color="auto"/>
      </w:divBdr>
      <w:divsChild>
        <w:div w:id="405996469">
          <w:marLeft w:val="360"/>
          <w:marRight w:val="0"/>
          <w:marTop w:val="240"/>
          <w:marBottom w:val="240"/>
          <w:divBdr>
            <w:top w:val="none" w:sz="0" w:space="0" w:color="auto"/>
            <w:left w:val="none" w:sz="0" w:space="0" w:color="auto"/>
            <w:bottom w:val="none" w:sz="0" w:space="0" w:color="auto"/>
            <w:right w:val="none" w:sz="0" w:space="0" w:color="auto"/>
          </w:divBdr>
        </w:div>
        <w:div w:id="1159351095">
          <w:marLeft w:val="360"/>
          <w:marRight w:val="0"/>
          <w:marTop w:val="240"/>
          <w:marBottom w:val="240"/>
          <w:divBdr>
            <w:top w:val="none" w:sz="0" w:space="0" w:color="auto"/>
            <w:left w:val="none" w:sz="0" w:space="0" w:color="auto"/>
            <w:bottom w:val="none" w:sz="0" w:space="0" w:color="auto"/>
            <w:right w:val="none" w:sz="0" w:space="0" w:color="auto"/>
          </w:divBdr>
        </w:div>
        <w:div w:id="1403021259">
          <w:marLeft w:val="1080"/>
          <w:marRight w:val="0"/>
          <w:marTop w:val="240"/>
          <w:marBottom w:val="240"/>
          <w:divBdr>
            <w:top w:val="none" w:sz="0" w:space="0" w:color="auto"/>
            <w:left w:val="none" w:sz="0" w:space="0" w:color="auto"/>
            <w:bottom w:val="none" w:sz="0" w:space="0" w:color="auto"/>
            <w:right w:val="none" w:sz="0" w:space="0" w:color="auto"/>
          </w:divBdr>
        </w:div>
        <w:div w:id="1628314021">
          <w:marLeft w:val="1080"/>
          <w:marRight w:val="0"/>
          <w:marTop w:val="240"/>
          <w:marBottom w:val="240"/>
          <w:divBdr>
            <w:top w:val="none" w:sz="0" w:space="0" w:color="auto"/>
            <w:left w:val="none" w:sz="0" w:space="0" w:color="auto"/>
            <w:bottom w:val="none" w:sz="0" w:space="0" w:color="auto"/>
            <w:right w:val="none" w:sz="0" w:space="0" w:color="auto"/>
          </w:divBdr>
        </w:div>
      </w:divsChild>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68330638">
      <w:bodyDiv w:val="1"/>
      <w:marLeft w:val="0"/>
      <w:marRight w:val="0"/>
      <w:marTop w:val="0"/>
      <w:marBottom w:val="0"/>
      <w:divBdr>
        <w:top w:val="none" w:sz="0" w:space="0" w:color="auto"/>
        <w:left w:val="none" w:sz="0" w:space="0" w:color="auto"/>
        <w:bottom w:val="none" w:sz="0" w:space="0" w:color="auto"/>
        <w:right w:val="none" w:sz="0" w:space="0" w:color="auto"/>
      </w:divBdr>
    </w:div>
    <w:div w:id="1874808999">
      <w:bodyDiv w:val="1"/>
      <w:marLeft w:val="0"/>
      <w:marRight w:val="0"/>
      <w:marTop w:val="0"/>
      <w:marBottom w:val="0"/>
      <w:divBdr>
        <w:top w:val="none" w:sz="0" w:space="0" w:color="auto"/>
        <w:left w:val="none" w:sz="0" w:space="0" w:color="auto"/>
        <w:bottom w:val="none" w:sz="0" w:space="0" w:color="auto"/>
        <w:right w:val="none" w:sz="0" w:space="0" w:color="auto"/>
      </w:divBdr>
      <w:divsChild>
        <w:div w:id="17511670">
          <w:marLeft w:val="1987"/>
          <w:marRight w:val="0"/>
          <w:marTop w:val="0"/>
          <w:marBottom w:val="0"/>
          <w:divBdr>
            <w:top w:val="none" w:sz="0" w:space="0" w:color="auto"/>
            <w:left w:val="none" w:sz="0" w:space="0" w:color="auto"/>
            <w:bottom w:val="none" w:sz="0" w:space="0" w:color="auto"/>
            <w:right w:val="none" w:sz="0" w:space="0" w:color="auto"/>
          </w:divBdr>
        </w:div>
        <w:div w:id="187184669">
          <w:marLeft w:val="1987"/>
          <w:marRight w:val="0"/>
          <w:marTop w:val="0"/>
          <w:marBottom w:val="160"/>
          <w:divBdr>
            <w:top w:val="none" w:sz="0" w:space="0" w:color="auto"/>
            <w:left w:val="none" w:sz="0" w:space="0" w:color="auto"/>
            <w:bottom w:val="none" w:sz="0" w:space="0" w:color="auto"/>
            <w:right w:val="none" w:sz="0" w:space="0" w:color="auto"/>
          </w:divBdr>
        </w:div>
        <w:div w:id="252445507">
          <w:marLeft w:val="547"/>
          <w:marRight w:val="0"/>
          <w:marTop w:val="0"/>
          <w:marBottom w:val="0"/>
          <w:divBdr>
            <w:top w:val="none" w:sz="0" w:space="0" w:color="auto"/>
            <w:left w:val="none" w:sz="0" w:space="0" w:color="auto"/>
            <w:bottom w:val="none" w:sz="0" w:space="0" w:color="auto"/>
            <w:right w:val="none" w:sz="0" w:space="0" w:color="auto"/>
          </w:divBdr>
        </w:div>
        <w:div w:id="296766696">
          <w:marLeft w:val="1987"/>
          <w:marRight w:val="0"/>
          <w:marTop w:val="0"/>
          <w:marBottom w:val="160"/>
          <w:divBdr>
            <w:top w:val="none" w:sz="0" w:space="0" w:color="auto"/>
            <w:left w:val="none" w:sz="0" w:space="0" w:color="auto"/>
            <w:bottom w:val="none" w:sz="0" w:space="0" w:color="auto"/>
            <w:right w:val="none" w:sz="0" w:space="0" w:color="auto"/>
          </w:divBdr>
        </w:div>
        <w:div w:id="379086943">
          <w:marLeft w:val="1987"/>
          <w:marRight w:val="0"/>
          <w:marTop w:val="0"/>
          <w:marBottom w:val="0"/>
          <w:divBdr>
            <w:top w:val="none" w:sz="0" w:space="0" w:color="auto"/>
            <w:left w:val="none" w:sz="0" w:space="0" w:color="auto"/>
            <w:bottom w:val="none" w:sz="0" w:space="0" w:color="auto"/>
            <w:right w:val="none" w:sz="0" w:space="0" w:color="auto"/>
          </w:divBdr>
        </w:div>
        <w:div w:id="520432381">
          <w:marLeft w:val="1987"/>
          <w:marRight w:val="0"/>
          <w:marTop w:val="0"/>
          <w:marBottom w:val="160"/>
          <w:divBdr>
            <w:top w:val="none" w:sz="0" w:space="0" w:color="auto"/>
            <w:left w:val="none" w:sz="0" w:space="0" w:color="auto"/>
            <w:bottom w:val="none" w:sz="0" w:space="0" w:color="auto"/>
            <w:right w:val="none" w:sz="0" w:space="0" w:color="auto"/>
          </w:divBdr>
        </w:div>
        <w:div w:id="601762199">
          <w:marLeft w:val="1987"/>
          <w:marRight w:val="0"/>
          <w:marTop w:val="0"/>
          <w:marBottom w:val="0"/>
          <w:divBdr>
            <w:top w:val="none" w:sz="0" w:space="0" w:color="auto"/>
            <w:left w:val="none" w:sz="0" w:space="0" w:color="auto"/>
            <w:bottom w:val="none" w:sz="0" w:space="0" w:color="auto"/>
            <w:right w:val="none" w:sz="0" w:space="0" w:color="auto"/>
          </w:divBdr>
        </w:div>
        <w:div w:id="710157868">
          <w:marLeft w:val="547"/>
          <w:marRight w:val="0"/>
          <w:marTop w:val="0"/>
          <w:marBottom w:val="0"/>
          <w:divBdr>
            <w:top w:val="none" w:sz="0" w:space="0" w:color="auto"/>
            <w:left w:val="none" w:sz="0" w:space="0" w:color="auto"/>
            <w:bottom w:val="none" w:sz="0" w:space="0" w:color="auto"/>
            <w:right w:val="none" w:sz="0" w:space="0" w:color="auto"/>
          </w:divBdr>
        </w:div>
        <w:div w:id="857617877">
          <w:marLeft w:val="547"/>
          <w:marRight w:val="0"/>
          <w:marTop w:val="0"/>
          <w:marBottom w:val="0"/>
          <w:divBdr>
            <w:top w:val="none" w:sz="0" w:space="0" w:color="auto"/>
            <w:left w:val="none" w:sz="0" w:space="0" w:color="auto"/>
            <w:bottom w:val="none" w:sz="0" w:space="0" w:color="auto"/>
            <w:right w:val="none" w:sz="0" w:space="0" w:color="auto"/>
          </w:divBdr>
        </w:div>
        <w:div w:id="1036740023">
          <w:marLeft w:val="1987"/>
          <w:marRight w:val="0"/>
          <w:marTop w:val="0"/>
          <w:marBottom w:val="0"/>
          <w:divBdr>
            <w:top w:val="none" w:sz="0" w:space="0" w:color="auto"/>
            <w:left w:val="none" w:sz="0" w:space="0" w:color="auto"/>
            <w:bottom w:val="none" w:sz="0" w:space="0" w:color="auto"/>
            <w:right w:val="none" w:sz="0" w:space="0" w:color="auto"/>
          </w:divBdr>
        </w:div>
        <w:div w:id="1147671010">
          <w:marLeft w:val="1987"/>
          <w:marRight w:val="0"/>
          <w:marTop w:val="0"/>
          <w:marBottom w:val="0"/>
          <w:divBdr>
            <w:top w:val="none" w:sz="0" w:space="0" w:color="auto"/>
            <w:left w:val="none" w:sz="0" w:space="0" w:color="auto"/>
            <w:bottom w:val="none" w:sz="0" w:space="0" w:color="auto"/>
            <w:right w:val="none" w:sz="0" w:space="0" w:color="auto"/>
          </w:divBdr>
        </w:div>
        <w:div w:id="1260598514">
          <w:marLeft w:val="547"/>
          <w:marRight w:val="0"/>
          <w:marTop w:val="0"/>
          <w:marBottom w:val="0"/>
          <w:divBdr>
            <w:top w:val="none" w:sz="0" w:space="0" w:color="auto"/>
            <w:left w:val="none" w:sz="0" w:space="0" w:color="auto"/>
            <w:bottom w:val="none" w:sz="0" w:space="0" w:color="auto"/>
            <w:right w:val="none" w:sz="0" w:space="0" w:color="auto"/>
          </w:divBdr>
        </w:div>
        <w:div w:id="1424912121">
          <w:marLeft w:val="1987"/>
          <w:marRight w:val="0"/>
          <w:marTop w:val="0"/>
          <w:marBottom w:val="0"/>
          <w:divBdr>
            <w:top w:val="none" w:sz="0" w:space="0" w:color="auto"/>
            <w:left w:val="none" w:sz="0" w:space="0" w:color="auto"/>
            <w:bottom w:val="none" w:sz="0" w:space="0" w:color="auto"/>
            <w:right w:val="none" w:sz="0" w:space="0" w:color="auto"/>
          </w:divBdr>
        </w:div>
        <w:div w:id="1503817249">
          <w:marLeft w:val="1987"/>
          <w:marRight w:val="0"/>
          <w:marTop w:val="0"/>
          <w:marBottom w:val="160"/>
          <w:divBdr>
            <w:top w:val="none" w:sz="0" w:space="0" w:color="auto"/>
            <w:left w:val="none" w:sz="0" w:space="0" w:color="auto"/>
            <w:bottom w:val="none" w:sz="0" w:space="0" w:color="auto"/>
            <w:right w:val="none" w:sz="0" w:space="0" w:color="auto"/>
          </w:divBdr>
        </w:div>
        <w:div w:id="1696534995">
          <w:marLeft w:val="547"/>
          <w:marRight w:val="0"/>
          <w:marTop w:val="0"/>
          <w:marBottom w:val="0"/>
          <w:divBdr>
            <w:top w:val="none" w:sz="0" w:space="0" w:color="auto"/>
            <w:left w:val="none" w:sz="0" w:space="0" w:color="auto"/>
            <w:bottom w:val="none" w:sz="0" w:space="0" w:color="auto"/>
            <w:right w:val="none" w:sz="0" w:space="0" w:color="auto"/>
          </w:divBdr>
        </w:div>
        <w:div w:id="1745101162">
          <w:marLeft w:val="1987"/>
          <w:marRight w:val="0"/>
          <w:marTop w:val="0"/>
          <w:marBottom w:val="0"/>
          <w:divBdr>
            <w:top w:val="none" w:sz="0" w:space="0" w:color="auto"/>
            <w:left w:val="none" w:sz="0" w:space="0" w:color="auto"/>
            <w:bottom w:val="none" w:sz="0" w:space="0" w:color="auto"/>
            <w:right w:val="none" w:sz="0" w:space="0" w:color="auto"/>
          </w:divBdr>
        </w:div>
        <w:div w:id="1761101355">
          <w:marLeft w:val="547"/>
          <w:marRight w:val="0"/>
          <w:marTop w:val="0"/>
          <w:marBottom w:val="0"/>
          <w:divBdr>
            <w:top w:val="none" w:sz="0" w:space="0" w:color="auto"/>
            <w:left w:val="none" w:sz="0" w:space="0" w:color="auto"/>
            <w:bottom w:val="none" w:sz="0" w:space="0" w:color="auto"/>
            <w:right w:val="none" w:sz="0" w:space="0" w:color="auto"/>
          </w:divBdr>
        </w:div>
        <w:div w:id="1938516519">
          <w:marLeft w:val="1987"/>
          <w:marRight w:val="0"/>
          <w:marTop w:val="0"/>
          <w:marBottom w:val="0"/>
          <w:divBdr>
            <w:top w:val="none" w:sz="0" w:space="0" w:color="auto"/>
            <w:left w:val="none" w:sz="0" w:space="0" w:color="auto"/>
            <w:bottom w:val="none" w:sz="0" w:space="0" w:color="auto"/>
            <w:right w:val="none" w:sz="0" w:space="0" w:color="auto"/>
          </w:divBdr>
        </w:div>
        <w:div w:id="1966812175">
          <w:marLeft w:val="1987"/>
          <w:marRight w:val="0"/>
          <w:marTop w:val="0"/>
          <w:marBottom w:val="160"/>
          <w:divBdr>
            <w:top w:val="none" w:sz="0" w:space="0" w:color="auto"/>
            <w:left w:val="none" w:sz="0" w:space="0" w:color="auto"/>
            <w:bottom w:val="none" w:sz="0" w:space="0" w:color="auto"/>
            <w:right w:val="none" w:sz="0" w:space="0" w:color="auto"/>
          </w:divBdr>
        </w:div>
        <w:div w:id="2050494893">
          <w:marLeft w:val="1987"/>
          <w:marRight w:val="0"/>
          <w:marTop w:val="0"/>
          <w:marBottom w:val="160"/>
          <w:divBdr>
            <w:top w:val="none" w:sz="0" w:space="0" w:color="auto"/>
            <w:left w:val="none" w:sz="0" w:space="0" w:color="auto"/>
            <w:bottom w:val="none" w:sz="0" w:space="0" w:color="auto"/>
            <w:right w:val="none" w:sz="0" w:space="0" w:color="auto"/>
          </w:divBdr>
        </w:div>
      </w:divsChild>
    </w:div>
    <w:div w:id="1891456920">
      <w:bodyDiv w:val="1"/>
      <w:marLeft w:val="0"/>
      <w:marRight w:val="0"/>
      <w:marTop w:val="0"/>
      <w:marBottom w:val="0"/>
      <w:divBdr>
        <w:top w:val="none" w:sz="0" w:space="0" w:color="auto"/>
        <w:left w:val="none" w:sz="0" w:space="0" w:color="auto"/>
        <w:bottom w:val="none" w:sz="0" w:space="0" w:color="auto"/>
        <w:right w:val="none" w:sz="0" w:space="0" w:color="auto"/>
      </w:divBdr>
      <w:divsChild>
        <w:div w:id="483860921">
          <w:marLeft w:val="360"/>
          <w:marRight w:val="0"/>
          <w:marTop w:val="120"/>
          <w:marBottom w:val="120"/>
          <w:divBdr>
            <w:top w:val="none" w:sz="0" w:space="0" w:color="auto"/>
            <w:left w:val="none" w:sz="0" w:space="0" w:color="auto"/>
            <w:bottom w:val="none" w:sz="0" w:space="0" w:color="auto"/>
            <w:right w:val="none" w:sz="0" w:space="0" w:color="auto"/>
          </w:divBdr>
        </w:div>
        <w:div w:id="688677409">
          <w:marLeft w:val="1080"/>
          <w:marRight w:val="0"/>
          <w:marTop w:val="120"/>
          <w:marBottom w:val="120"/>
          <w:divBdr>
            <w:top w:val="none" w:sz="0" w:space="0" w:color="auto"/>
            <w:left w:val="none" w:sz="0" w:space="0" w:color="auto"/>
            <w:bottom w:val="none" w:sz="0" w:space="0" w:color="auto"/>
            <w:right w:val="none" w:sz="0" w:space="0" w:color="auto"/>
          </w:divBdr>
        </w:div>
        <w:div w:id="767314211">
          <w:marLeft w:val="360"/>
          <w:marRight w:val="0"/>
          <w:marTop w:val="120"/>
          <w:marBottom w:val="120"/>
          <w:divBdr>
            <w:top w:val="none" w:sz="0" w:space="0" w:color="auto"/>
            <w:left w:val="none" w:sz="0" w:space="0" w:color="auto"/>
            <w:bottom w:val="none" w:sz="0" w:space="0" w:color="auto"/>
            <w:right w:val="none" w:sz="0" w:space="0" w:color="auto"/>
          </w:divBdr>
        </w:div>
        <w:div w:id="1089618385">
          <w:marLeft w:val="360"/>
          <w:marRight w:val="0"/>
          <w:marTop w:val="120"/>
          <w:marBottom w:val="120"/>
          <w:divBdr>
            <w:top w:val="none" w:sz="0" w:space="0" w:color="auto"/>
            <w:left w:val="none" w:sz="0" w:space="0" w:color="auto"/>
            <w:bottom w:val="none" w:sz="0" w:space="0" w:color="auto"/>
            <w:right w:val="none" w:sz="0" w:space="0" w:color="auto"/>
          </w:divBdr>
        </w:div>
        <w:div w:id="1390150249">
          <w:marLeft w:val="360"/>
          <w:marRight w:val="0"/>
          <w:marTop w:val="120"/>
          <w:marBottom w:val="120"/>
          <w:divBdr>
            <w:top w:val="none" w:sz="0" w:space="0" w:color="auto"/>
            <w:left w:val="none" w:sz="0" w:space="0" w:color="auto"/>
            <w:bottom w:val="none" w:sz="0" w:space="0" w:color="auto"/>
            <w:right w:val="none" w:sz="0" w:space="0" w:color="auto"/>
          </w:divBdr>
        </w:div>
      </w:divsChild>
    </w:div>
    <w:div w:id="1917082366">
      <w:bodyDiv w:val="1"/>
      <w:marLeft w:val="0"/>
      <w:marRight w:val="0"/>
      <w:marTop w:val="0"/>
      <w:marBottom w:val="0"/>
      <w:divBdr>
        <w:top w:val="none" w:sz="0" w:space="0" w:color="auto"/>
        <w:left w:val="none" w:sz="0" w:space="0" w:color="auto"/>
        <w:bottom w:val="none" w:sz="0" w:space="0" w:color="auto"/>
        <w:right w:val="none" w:sz="0" w:space="0" w:color="auto"/>
      </w:divBdr>
    </w:div>
    <w:div w:id="1917477319">
      <w:bodyDiv w:val="1"/>
      <w:marLeft w:val="0"/>
      <w:marRight w:val="0"/>
      <w:marTop w:val="0"/>
      <w:marBottom w:val="0"/>
      <w:divBdr>
        <w:top w:val="none" w:sz="0" w:space="0" w:color="auto"/>
        <w:left w:val="none" w:sz="0" w:space="0" w:color="auto"/>
        <w:bottom w:val="none" w:sz="0" w:space="0" w:color="auto"/>
        <w:right w:val="none" w:sz="0" w:space="0" w:color="auto"/>
      </w:divBdr>
      <w:divsChild>
        <w:div w:id="2125342455">
          <w:marLeft w:val="360"/>
          <w:marRight w:val="0"/>
          <w:marTop w:val="240"/>
          <w:marBottom w:val="0"/>
          <w:divBdr>
            <w:top w:val="none" w:sz="0" w:space="0" w:color="auto"/>
            <w:left w:val="none" w:sz="0" w:space="0" w:color="auto"/>
            <w:bottom w:val="none" w:sz="0" w:space="0" w:color="auto"/>
            <w:right w:val="none" w:sz="0" w:space="0" w:color="auto"/>
          </w:divBdr>
        </w:div>
      </w:divsChild>
    </w:div>
    <w:div w:id="1946883450">
      <w:bodyDiv w:val="1"/>
      <w:marLeft w:val="0"/>
      <w:marRight w:val="0"/>
      <w:marTop w:val="0"/>
      <w:marBottom w:val="0"/>
      <w:divBdr>
        <w:top w:val="none" w:sz="0" w:space="0" w:color="auto"/>
        <w:left w:val="none" w:sz="0" w:space="0" w:color="auto"/>
        <w:bottom w:val="none" w:sz="0" w:space="0" w:color="auto"/>
        <w:right w:val="none" w:sz="0" w:space="0" w:color="auto"/>
      </w:divBdr>
      <w:divsChild>
        <w:div w:id="394280120">
          <w:marLeft w:val="1080"/>
          <w:marRight w:val="0"/>
          <w:marTop w:val="240"/>
          <w:marBottom w:val="0"/>
          <w:divBdr>
            <w:top w:val="none" w:sz="0" w:space="0" w:color="auto"/>
            <w:left w:val="none" w:sz="0" w:space="0" w:color="auto"/>
            <w:bottom w:val="none" w:sz="0" w:space="0" w:color="auto"/>
            <w:right w:val="none" w:sz="0" w:space="0" w:color="auto"/>
          </w:divBdr>
        </w:div>
        <w:div w:id="812867282">
          <w:marLeft w:val="360"/>
          <w:marRight w:val="0"/>
          <w:marTop w:val="240"/>
          <w:marBottom w:val="0"/>
          <w:divBdr>
            <w:top w:val="none" w:sz="0" w:space="0" w:color="auto"/>
            <w:left w:val="none" w:sz="0" w:space="0" w:color="auto"/>
            <w:bottom w:val="none" w:sz="0" w:space="0" w:color="auto"/>
            <w:right w:val="none" w:sz="0" w:space="0" w:color="auto"/>
          </w:divBdr>
        </w:div>
        <w:div w:id="1473710489">
          <w:marLeft w:val="360"/>
          <w:marRight w:val="0"/>
          <w:marTop w:val="240"/>
          <w:marBottom w:val="0"/>
          <w:divBdr>
            <w:top w:val="none" w:sz="0" w:space="0" w:color="auto"/>
            <w:left w:val="none" w:sz="0" w:space="0" w:color="auto"/>
            <w:bottom w:val="none" w:sz="0" w:space="0" w:color="auto"/>
            <w:right w:val="none" w:sz="0" w:space="0" w:color="auto"/>
          </w:divBdr>
        </w:div>
        <w:div w:id="1800491924">
          <w:marLeft w:val="1800"/>
          <w:marRight w:val="0"/>
          <w:marTop w:val="240"/>
          <w:marBottom w:val="0"/>
          <w:divBdr>
            <w:top w:val="none" w:sz="0" w:space="0" w:color="auto"/>
            <w:left w:val="none" w:sz="0" w:space="0" w:color="auto"/>
            <w:bottom w:val="none" w:sz="0" w:space="0" w:color="auto"/>
            <w:right w:val="none" w:sz="0" w:space="0" w:color="auto"/>
          </w:divBdr>
        </w:div>
        <w:div w:id="2054958037">
          <w:marLeft w:val="1080"/>
          <w:marRight w:val="0"/>
          <w:marTop w:val="240"/>
          <w:marBottom w:val="0"/>
          <w:divBdr>
            <w:top w:val="none" w:sz="0" w:space="0" w:color="auto"/>
            <w:left w:val="none" w:sz="0" w:space="0" w:color="auto"/>
            <w:bottom w:val="none" w:sz="0" w:space="0" w:color="auto"/>
            <w:right w:val="none" w:sz="0" w:space="0" w:color="auto"/>
          </w:divBdr>
        </w:div>
      </w:divsChild>
    </w:div>
    <w:div w:id="1955823369">
      <w:bodyDiv w:val="1"/>
      <w:marLeft w:val="0"/>
      <w:marRight w:val="0"/>
      <w:marTop w:val="0"/>
      <w:marBottom w:val="0"/>
      <w:divBdr>
        <w:top w:val="none" w:sz="0" w:space="0" w:color="auto"/>
        <w:left w:val="none" w:sz="0" w:space="0" w:color="auto"/>
        <w:bottom w:val="none" w:sz="0" w:space="0" w:color="auto"/>
        <w:right w:val="none" w:sz="0" w:space="0" w:color="auto"/>
      </w:divBdr>
    </w:div>
    <w:div w:id="1956474684">
      <w:bodyDiv w:val="1"/>
      <w:marLeft w:val="0"/>
      <w:marRight w:val="0"/>
      <w:marTop w:val="0"/>
      <w:marBottom w:val="0"/>
      <w:divBdr>
        <w:top w:val="none" w:sz="0" w:space="0" w:color="auto"/>
        <w:left w:val="none" w:sz="0" w:space="0" w:color="auto"/>
        <w:bottom w:val="none" w:sz="0" w:space="0" w:color="auto"/>
        <w:right w:val="none" w:sz="0" w:space="0" w:color="auto"/>
      </w:divBdr>
    </w:div>
    <w:div w:id="1958022172">
      <w:bodyDiv w:val="1"/>
      <w:marLeft w:val="0"/>
      <w:marRight w:val="0"/>
      <w:marTop w:val="0"/>
      <w:marBottom w:val="0"/>
      <w:divBdr>
        <w:top w:val="none" w:sz="0" w:space="0" w:color="auto"/>
        <w:left w:val="none" w:sz="0" w:space="0" w:color="auto"/>
        <w:bottom w:val="none" w:sz="0" w:space="0" w:color="auto"/>
        <w:right w:val="none" w:sz="0" w:space="0" w:color="auto"/>
      </w:divBdr>
    </w:div>
    <w:div w:id="1969360081">
      <w:bodyDiv w:val="1"/>
      <w:marLeft w:val="0"/>
      <w:marRight w:val="0"/>
      <w:marTop w:val="0"/>
      <w:marBottom w:val="0"/>
      <w:divBdr>
        <w:top w:val="none" w:sz="0" w:space="0" w:color="auto"/>
        <w:left w:val="none" w:sz="0" w:space="0" w:color="auto"/>
        <w:bottom w:val="none" w:sz="0" w:space="0" w:color="auto"/>
        <w:right w:val="none" w:sz="0" w:space="0" w:color="auto"/>
      </w:divBdr>
    </w:div>
    <w:div w:id="1976332655">
      <w:bodyDiv w:val="1"/>
      <w:marLeft w:val="0"/>
      <w:marRight w:val="0"/>
      <w:marTop w:val="0"/>
      <w:marBottom w:val="0"/>
      <w:divBdr>
        <w:top w:val="none" w:sz="0" w:space="0" w:color="auto"/>
        <w:left w:val="none" w:sz="0" w:space="0" w:color="auto"/>
        <w:bottom w:val="none" w:sz="0" w:space="0" w:color="auto"/>
        <w:right w:val="none" w:sz="0" w:space="0" w:color="auto"/>
      </w:divBdr>
      <w:divsChild>
        <w:div w:id="1802723895">
          <w:marLeft w:val="547"/>
          <w:marRight w:val="0"/>
          <w:marTop w:val="0"/>
          <w:marBottom w:val="0"/>
          <w:divBdr>
            <w:top w:val="none" w:sz="0" w:space="0" w:color="auto"/>
            <w:left w:val="none" w:sz="0" w:space="0" w:color="auto"/>
            <w:bottom w:val="none" w:sz="0" w:space="0" w:color="auto"/>
            <w:right w:val="none" w:sz="0" w:space="0" w:color="auto"/>
          </w:divBdr>
        </w:div>
      </w:divsChild>
    </w:div>
    <w:div w:id="2002346710">
      <w:bodyDiv w:val="1"/>
      <w:marLeft w:val="0"/>
      <w:marRight w:val="0"/>
      <w:marTop w:val="0"/>
      <w:marBottom w:val="0"/>
      <w:divBdr>
        <w:top w:val="none" w:sz="0" w:space="0" w:color="auto"/>
        <w:left w:val="none" w:sz="0" w:space="0" w:color="auto"/>
        <w:bottom w:val="none" w:sz="0" w:space="0" w:color="auto"/>
        <w:right w:val="none" w:sz="0" w:space="0" w:color="auto"/>
      </w:divBdr>
      <w:divsChild>
        <w:div w:id="402338302">
          <w:marLeft w:val="1080"/>
          <w:marRight w:val="0"/>
          <w:marTop w:val="100"/>
          <w:marBottom w:val="0"/>
          <w:divBdr>
            <w:top w:val="none" w:sz="0" w:space="0" w:color="auto"/>
            <w:left w:val="none" w:sz="0" w:space="0" w:color="auto"/>
            <w:bottom w:val="none" w:sz="0" w:space="0" w:color="auto"/>
            <w:right w:val="none" w:sz="0" w:space="0" w:color="auto"/>
          </w:divBdr>
        </w:div>
        <w:div w:id="1305426566">
          <w:marLeft w:val="360"/>
          <w:marRight w:val="0"/>
          <w:marTop w:val="200"/>
          <w:marBottom w:val="120"/>
          <w:divBdr>
            <w:top w:val="none" w:sz="0" w:space="0" w:color="auto"/>
            <w:left w:val="none" w:sz="0" w:space="0" w:color="auto"/>
            <w:bottom w:val="none" w:sz="0" w:space="0" w:color="auto"/>
            <w:right w:val="none" w:sz="0" w:space="0" w:color="auto"/>
          </w:divBdr>
        </w:div>
      </w:divsChild>
    </w:div>
    <w:div w:id="2009168532">
      <w:bodyDiv w:val="1"/>
      <w:marLeft w:val="0"/>
      <w:marRight w:val="0"/>
      <w:marTop w:val="0"/>
      <w:marBottom w:val="0"/>
      <w:divBdr>
        <w:top w:val="none" w:sz="0" w:space="0" w:color="auto"/>
        <w:left w:val="none" w:sz="0" w:space="0" w:color="auto"/>
        <w:bottom w:val="none" w:sz="0" w:space="0" w:color="auto"/>
        <w:right w:val="none" w:sz="0" w:space="0" w:color="auto"/>
      </w:divBdr>
    </w:div>
    <w:div w:id="2009751677">
      <w:bodyDiv w:val="1"/>
      <w:marLeft w:val="0"/>
      <w:marRight w:val="0"/>
      <w:marTop w:val="0"/>
      <w:marBottom w:val="0"/>
      <w:divBdr>
        <w:top w:val="none" w:sz="0" w:space="0" w:color="auto"/>
        <w:left w:val="none" w:sz="0" w:space="0" w:color="auto"/>
        <w:bottom w:val="none" w:sz="0" w:space="0" w:color="auto"/>
        <w:right w:val="none" w:sz="0" w:space="0" w:color="auto"/>
      </w:divBdr>
    </w:div>
    <w:div w:id="2014212564">
      <w:bodyDiv w:val="1"/>
      <w:marLeft w:val="0"/>
      <w:marRight w:val="0"/>
      <w:marTop w:val="0"/>
      <w:marBottom w:val="0"/>
      <w:divBdr>
        <w:top w:val="none" w:sz="0" w:space="0" w:color="auto"/>
        <w:left w:val="none" w:sz="0" w:space="0" w:color="auto"/>
        <w:bottom w:val="none" w:sz="0" w:space="0" w:color="auto"/>
        <w:right w:val="none" w:sz="0" w:space="0" w:color="auto"/>
      </w:divBdr>
      <w:divsChild>
        <w:div w:id="311954886">
          <w:marLeft w:val="360"/>
          <w:marRight w:val="0"/>
          <w:marTop w:val="240"/>
          <w:marBottom w:val="0"/>
          <w:divBdr>
            <w:top w:val="none" w:sz="0" w:space="0" w:color="auto"/>
            <w:left w:val="none" w:sz="0" w:space="0" w:color="auto"/>
            <w:bottom w:val="none" w:sz="0" w:space="0" w:color="auto"/>
            <w:right w:val="none" w:sz="0" w:space="0" w:color="auto"/>
          </w:divBdr>
        </w:div>
        <w:div w:id="1807117600">
          <w:marLeft w:val="360"/>
          <w:marRight w:val="0"/>
          <w:marTop w:val="240"/>
          <w:marBottom w:val="0"/>
          <w:divBdr>
            <w:top w:val="none" w:sz="0" w:space="0" w:color="auto"/>
            <w:left w:val="none" w:sz="0" w:space="0" w:color="auto"/>
            <w:bottom w:val="none" w:sz="0" w:space="0" w:color="auto"/>
            <w:right w:val="none" w:sz="0" w:space="0" w:color="auto"/>
          </w:divBdr>
        </w:div>
      </w:divsChild>
    </w:div>
    <w:div w:id="2042246076">
      <w:bodyDiv w:val="1"/>
      <w:marLeft w:val="0"/>
      <w:marRight w:val="0"/>
      <w:marTop w:val="0"/>
      <w:marBottom w:val="0"/>
      <w:divBdr>
        <w:top w:val="none" w:sz="0" w:space="0" w:color="auto"/>
        <w:left w:val="none" w:sz="0" w:space="0" w:color="auto"/>
        <w:bottom w:val="none" w:sz="0" w:space="0" w:color="auto"/>
        <w:right w:val="none" w:sz="0" w:space="0" w:color="auto"/>
      </w:divBdr>
    </w:div>
    <w:div w:id="2069377759">
      <w:bodyDiv w:val="1"/>
      <w:marLeft w:val="0"/>
      <w:marRight w:val="0"/>
      <w:marTop w:val="0"/>
      <w:marBottom w:val="0"/>
      <w:divBdr>
        <w:top w:val="none" w:sz="0" w:space="0" w:color="auto"/>
        <w:left w:val="none" w:sz="0" w:space="0" w:color="auto"/>
        <w:bottom w:val="none" w:sz="0" w:space="0" w:color="auto"/>
        <w:right w:val="none" w:sz="0" w:space="0" w:color="auto"/>
      </w:divBdr>
    </w:div>
    <w:div w:id="2075079021">
      <w:bodyDiv w:val="1"/>
      <w:marLeft w:val="0"/>
      <w:marRight w:val="0"/>
      <w:marTop w:val="0"/>
      <w:marBottom w:val="0"/>
      <w:divBdr>
        <w:top w:val="none" w:sz="0" w:space="0" w:color="auto"/>
        <w:left w:val="none" w:sz="0" w:space="0" w:color="auto"/>
        <w:bottom w:val="none" w:sz="0" w:space="0" w:color="auto"/>
        <w:right w:val="none" w:sz="0" w:space="0" w:color="auto"/>
      </w:divBdr>
      <w:divsChild>
        <w:div w:id="632948327">
          <w:marLeft w:val="1080"/>
          <w:marRight w:val="0"/>
          <w:marTop w:val="120"/>
          <w:marBottom w:val="120"/>
          <w:divBdr>
            <w:top w:val="none" w:sz="0" w:space="0" w:color="auto"/>
            <w:left w:val="none" w:sz="0" w:space="0" w:color="auto"/>
            <w:bottom w:val="none" w:sz="0" w:space="0" w:color="auto"/>
            <w:right w:val="none" w:sz="0" w:space="0" w:color="auto"/>
          </w:divBdr>
        </w:div>
        <w:div w:id="1901792437">
          <w:marLeft w:val="1080"/>
          <w:marRight w:val="0"/>
          <w:marTop w:val="120"/>
          <w:marBottom w:val="120"/>
          <w:divBdr>
            <w:top w:val="none" w:sz="0" w:space="0" w:color="auto"/>
            <w:left w:val="none" w:sz="0" w:space="0" w:color="auto"/>
            <w:bottom w:val="none" w:sz="0" w:space="0" w:color="auto"/>
            <w:right w:val="none" w:sz="0" w:space="0" w:color="auto"/>
          </w:divBdr>
        </w:div>
      </w:divsChild>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 w:id="2086490915">
      <w:bodyDiv w:val="1"/>
      <w:marLeft w:val="0"/>
      <w:marRight w:val="0"/>
      <w:marTop w:val="0"/>
      <w:marBottom w:val="0"/>
      <w:divBdr>
        <w:top w:val="none" w:sz="0" w:space="0" w:color="auto"/>
        <w:left w:val="none" w:sz="0" w:space="0" w:color="auto"/>
        <w:bottom w:val="none" w:sz="0" w:space="0" w:color="auto"/>
        <w:right w:val="none" w:sz="0" w:space="0" w:color="auto"/>
      </w:divBdr>
      <w:divsChild>
        <w:div w:id="274483330">
          <w:marLeft w:val="2520"/>
          <w:marRight w:val="0"/>
          <w:marTop w:val="120"/>
          <w:marBottom w:val="120"/>
          <w:divBdr>
            <w:top w:val="none" w:sz="0" w:space="0" w:color="auto"/>
            <w:left w:val="none" w:sz="0" w:space="0" w:color="auto"/>
            <w:bottom w:val="none" w:sz="0" w:space="0" w:color="auto"/>
            <w:right w:val="none" w:sz="0" w:space="0" w:color="auto"/>
          </w:divBdr>
        </w:div>
        <w:div w:id="439186317">
          <w:marLeft w:val="1800"/>
          <w:marRight w:val="0"/>
          <w:marTop w:val="120"/>
          <w:marBottom w:val="120"/>
          <w:divBdr>
            <w:top w:val="none" w:sz="0" w:space="0" w:color="auto"/>
            <w:left w:val="none" w:sz="0" w:space="0" w:color="auto"/>
            <w:bottom w:val="none" w:sz="0" w:space="0" w:color="auto"/>
            <w:right w:val="none" w:sz="0" w:space="0" w:color="auto"/>
          </w:divBdr>
        </w:div>
        <w:div w:id="496533216">
          <w:marLeft w:val="1800"/>
          <w:marRight w:val="0"/>
          <w:marTop w:val="120"/>
          <w:marBottom w:val="120"/>
          <w:divBdr>
            <w:top w:val="none" w:sz="0" w:space="0" w:color="auto"/>
            <w:left w:val="none" w:sz="0" w:space="0" w:color="auto"/>
            <w:bottom w:val="none" w:sz="0" w:space="0" w:color="auto"/>
            <w:right w:val="none" w:sz="0" w:space="0" w:color="auto"/>
          </w:divBdr>
        </w:div>
        <w:div w:id="767820791">
          <w:marLeft w:val="1080"/>
          <w:marRight w:val="0"/>
          <w:marTop w:val="120"/>
          <w:marBottom w:val="120"/>
          <w:divBdr>
            <w:top w:val="none" w:sz="0" w:space="0" w:color="auto"/>
            <w:left w:val="none" w:sz="0" w:space="0" w:color="auto"/>
            <w:bottom w:val="none" w:sz="0" w:space="0" w:color="auto"/>
            <w:right w:val="none" w:sz="0" w:space="0" w:color="auto"/>
          </w:divBdr>
        </w:div>
        <w:div w:id="1269236548">
          <w:marLeft w:val="1800"/>
          <w:marRight w:val="0"/>
          <w:marTop w:val="120"/>
          <w:marBottom w:val="120"/>
          <w:divBdr>
            <w:top w:val="none" w:sz="0" w:space="0" w:color="auto"/>
            <w:left w:val="none" w:sz="0" w:space="0" w:color="auto"/>
            <w:bottom w:val="none" w:sz="0" w:space="0" w:color="auto"/>
            <w:right w:val="none" w:sz="0" w:space="0" w:color="auto"/>
          </w:divBdr>
        </w:div>
        <w:div w:id="1697920561">
          <w:marLeft w:val="2520"/>
          <w:marRight w:val="0"/>
          <w:marTop w:val="120"/>
          <w:marBottom w:val="120"/>
          <w:divBdr>
            <w:top w:val="none" w:sz="0" w:space="0" w:color="auto"/>
            <w:left w:val="none" w:sz="0" w:space="0" w:color="auto"/>
            <w:bottom w:val="none" w:sz="0" w:space="0" w:color="auto"/>
            <w:right w:val="none" w:sz="0" w:space="0" w:color="auto"/>
          </w:divBdr>
        </w:div>
        <w:div w:id="1866676597">
          <w:marLeft w:val="360"/>
          <w:marRight w:val="0"/>
          <w:marTop w:val="200"/>
          <w:marBottom w:val="0"/>
          <w:divBdr>
            <w:top w:val="none" w:sz="0" w:space="0" w:color="auto"/>
            <w:left w:val="none" w:sz="0" w:space="0" w:color="auto"/>
            <w:bottom w:val="none" w:sz="0" w:space="0" w:color="auto"/>
            <w:right w:val="none" w:sz="0" w:space="0" w:color="auto"/>
          </w:divBdr>
        </w:div>
        <w:div w:id="1919830323">
          <w:marLeft w:val="2520"/>
          <w:marRight w:val="0"/>
          <w:marTop w:val="120"/>
          <w:marBottom w:val="120"/>
          <w:divBdr>
            <w:top w:val="none" w:sz="0" w:space="0" w:color="auto"/>
            <w:left w:val="none" w:sz="0" w:space="0" w:color="auto"/>
            <w:bottom w:val="none" w:sz="0" w:space="0" w:color="auto"/>
            <w:right w:val="none" w:sz="0" w:space="0" w:color="auto"/>
          </w:divBdr>
        </w:div>
      </w:divsChild>
    </w:div>
    <w:div w:id="2087528793">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37486533">
      <w:bodyDiv w:val="1"/>
      <w:marLeft w:val="0"/>
      <w:marRight w:val="0"/>
      <w:marTop w:val="0"/>
      <w:marBottom w:val="0"/>
      <w:divBdr>
        <w:top w:val="none" w:sz="0" w:space="0" w:color="auto"/>
        <w:left w:val="none" w:sz="0" w:space="0" w:color="auto"/>
        <w:bottom w:val="none" w:sz="0" w:space="0" w:color="auto"/>
        <w:right w:val="none" w:sz="0" w:space="0" w:color="auto"/>
      </w:divBdr>
    </w:div>
    <w:div w:id="2139452424">
      <w:bodyDiv w:val="1"/>
      <w:marLeft w:val="0"/>
      <w:marRight w:val="0"/>
      <w:marTop w:val="0"/>
      <w:marBottom w:val="0"/>
      <w:divBdr>
        <w:top w:val="none" w:sz="0" w:space="0" w:color="auto"/>
        <w:left w:val="none" w:sz="0" w:space="0" w:color="auto"/>
        <w:bottom w:val="none" w:sz="0" w:space="0" w:color="auto"/>
        <w:right w:val="none" w:sz="0" w:space="0" w:color="auto"/>
      </w:divBdr>
    </w:div>
    <w:div w:id="21428418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205">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CASystemofSupport@cde.ca.gov" TargetMode="External"/><Relationship Id="rId39" Type="http://schemas.openxmlformats.org/officeDocument/2006/relationships/image" Target="media/image7.png"/><Relationship Id="rId21" Type="http://schemas.openxmlformats.org/officeDocument/2006/relationships/hyperlink" Target="https://www.cde.ca.gov/ta/ac/cm/dashboardguide22.asp" TargetMode="External"/><Relationship Id="rId34" Type="http://schemas.openxmlformats.org/officeDocument/2006/relationships/image" Target="media/image5.png"/><Relationship Id="rId42" Type="http://schemas.openxmlformats.org/officeDocument/2006/relationships/hyperlink" Target="https://www.cde.ca.gov/be/pn/im/documents/aug22memogad01.docx"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www.cde.ca.gov/ds/si/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de.ca.gov/dashboard" TargetMode="External"/><Relationship Id="rId29" Type="http://schemas.openxmlformats.org/officeDocument/2006/relationships/footer" Target="footer4.xml"/><Relationship Id="rId41" Type="http://schemas.openxmlformats.org/officeDocument/2006/relationships/hyperlink" Target="https://www.cde.ca.gov/ta/ac/dass.asp" TargetMode="External"/><Relationship Id="rId54" Type="http://schemas.openxmlformats.org/officeDocument/2006/relationships/hyperlink" Target="https://www.cde.ca.gov/ta/ac/cm/dashboardguide22.a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ashboard@cde.ca.gov" TargetMode="External"/><Relationship Id="rId32" Type="http://schemas.openxmlformats.org/officeDocument/2006/relationships/image" Target="media/image3.png"/><Relationship Id="rId37" Type="http://schemas.openxmlformats.org/officeDocument/2006/relationships/hyperlink" Target="https://www.cde.ca.gov/ta/ac/cm/dashboardguide22.asp" TargetMode="External"/><Relationship Id="rId40" Type="http://schemas.openxmlformats.org/officeDocument/2006/relationships/hyperlink" Target="https://www.cde.ca.gov/ta/ac/cm/dbadditionalrpts.asp" TargetMode="External"/><Relationship Id="rId45" Type="http://schemas.openxmlformats.org/officeDocument/2006/relationships/image" Target="media/image8.png"/><Relationship Id="rId53" Type="http://schemas.openxmlformats.org/officeDocument/2006/relationships/hyperlink" Target="https://www.cde.ca.gov/ta/ac/cm/localindicators.asp" TargetMode="External"/><Relationship Id="rId58" Type="http://schemas.openxmlformats.org/officeDocument/2006/relationships/hyperlink" Target="https://www6.cde.ca.gov/californiamode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de.ca.gov/ta/ac/cm/dashboardresources.asp" TargetMode="External"/><Relationship Id="rId28" Type="http://schemas.openxmlformats.org/officeDocument/2006/relationships/hyperlink" Target="https://www.cde.ca.gov/re/es/" TargetMode="External"/><Relationship Id="rId36" Type="http://schemas.openxmlformats.org/officeDocument/2006/relationships/hyperlink" Target="https://www.cde.ca.gov/ta/ac/cm/fivebyfivecolortables19.asp" TargetMode="External"/><Relationship Id="rId49" Type="http://schemas.openxmlformats.org/officeDocument/2006/relationships/image" Target="media/image12.png"/><Relationship Id="rId57" Type="http://schemas.openxmlformats.org/officeDocument/2006/relationships/hyperlink" Target="https://www.cde.ca.gov/ta/ac/cm/documents/districtresidencerule.pdf"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de.ca.gov/re/es/" TargetMode="External"/><Relationship Id="rId31" Type="http://schemas.openxmlformats.org/officeDocument/2006/relationships/hyperlink" Target="https://www.cde.ca.gov/ta/ac/cm/localindicators.asp" TargetMode="External"/><Relationship Id="rId44" Type="http://schemas.openxmlformats.org/officeDocument/2006/relationships/hyperlink" Target="http://www.cde.ca.gov/ta/ac/cm/" TargetMode="External"/><Relationship Id="rId52" Type="http://schemas.openxmlformats.org/officeDocument/2006/relationships/image" Target="media/image15.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cde.ca.gov/ta/ac/cm/dashboardtoolkit.asp" TargetMode="External"/><Relationship Id="rId27" Type="http://schemas.openxmlformats.org/officeDocument/2006/relationships/hyperlink" Target="https://www.cde.ca.gov/fg/aa/lc/statepriorityresources.asp" TargetMode="External"/><Relationship Id="rId30" Type="http://schemas.openxmlformats.org/officeDocument/2006/relationships/hyperlink" Target="https://www.cde.ca.gov/ta/ac/cm/dashboardresources.asp" TargetMode="External"/><Relationship Id="rId35" Type="http://schemas.openxmlformats.org/officeDocument/2006/relationships/hyperlink" Target="https://www.cde.ca.gov/ta/ac/cm/perfcutscores22.asp" TargetMode="External"/><Relationship Id="rId43" Type="http://schemas.openxmlformats.org/officeDocument/2006/relationships/hyperlink" Target="https://www.cde.ca.gov/be/ag/ag/yr22/documents/sep22item03.docx" TargetMode="External"/><Relationship Id="rId48" Type="http://schemas.openxmlformats.org/officeDocument/2006/relationships/image" Target="media/image11.PNG"/><Relationship Id="rId56" Type="http://schemas.openxmlformats.org/officeDocument/2006/relationships/hyperlink" Target="https://www.cde.ca.gov/ds/sp/cl/swdreporting.asp"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lcff@cde.ca.gov."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image" Target="media/image9.png"/><Relationship Id="rId59" Type="http://schemas.openxmlformats.org/officeDocument/2006/relationships/hyperlink" Target="https://www.cde.ca.gov/ta/ac/cm/documents/whatdataused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7820660CE92443B0EB7E08E0A6E3C3" ma:contentTypeVersion="14" ma:contentTypeDescription="Create a new document." ma:contentTypeScope="" ma:versionID="7534152a1582a02c446635450cc11720">
  <xsd:schema xmlns:xsd="http://www.w3.org/2001/XMLSchema" xmlns:xs="http://www.w3.org/2001/XMLSchema" xmlns:p="http://schemas.microsoft.com/office/2006/metadata/properties" xmlns:ns2="bfdb5535-a6f1-4df5-b7ad-e6b51ebb03a3" xmlns:ns3="1558d590-94e0-4259-94a4-6a4f3af66ec7" targetNamespace="http://schemas.microsoft.com/office/2006/metadata/properties" ma:root="true" ma:fieldsID="61acb09a267c6ba943c6109501f7064f" ns2:_="" ns3:_="">
    <xsd:import namespace="bfdb5535-a6f1-4df5-b7ad-e6b51ebb03a3"/>
    <xsd:import namespace="1558d590-94e0-4259-94a4-6a4f3af66e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b5535-a6f1-4df5-b7ad-e6b51ebb0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58d590-94e0-4259-94a4-6a4f3af66e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e6faf9-e0f9-42ef-9e1f-2c4112ae637a}" ma:internalName="TaxCatchAll" ma:showField="CatchAllData" ma:web="1558d590-94e0-4259-94a4-6a4f3af66ec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db5535-a6f1-4df5-b7ad-e6b51ebb03a3">
      <Terms xmlns="http://schemas.microsoft.com/office/infopath/2007/PartnerControls"/>
    </lcf76f155ced4ddcb4097134ff3c332f>
    <TaxCatchAll xmlns="1558d590-94e0-4259-94a4-6a4f3af66ec7" xsi:nil="true"/>
  </documentManagement>
</p:properties>
</file>

<file path=customXml/itemProps1.xml><?xml version="1.0" encoding="utf-8"?>
<ds:datastoreItem xmlns:ds="http://schemas.openxmlformats.org/officeDocument/2006/customXml" ds:itemID="{EB01F286-FD5F-46B1-A4F7-B876387D763D}">
  <ds:schemaRefs>
    <ds:schemaRef ds:uri="http://schemas.microsoft.com/sharepoint/v3/contenttype/forms"/>
  </ds:schemaRefs>
</ds:datastoreItem>
</file>

<file path=customXml/itemProps2.xml><?xml version="1.0" encoding="utf-8"?>
<ds:datastoreItem xmlns:ds="http://schemas.openxmlformats.org/officeDocument/2006/customXml" ds:itemID="{6F0CB175-780E-4803-ACBF-2EB8ED6ED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b5535-a6f1-4df5-b7ad-e6b51ebb03a3"/>
    <ds:schemaRef ds:uri="1558d590-94e0-4259-94a4-6a4f3af66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61A3E-90B3-4AE2-A61C-4EE46162A990}">
  <ds:schemaRefs>
    <ds:schemaRef ds:uri="http://schemas.openxmlformats.org/officeDocument/2006/bibliography"/>
  </ds:schemaRefs>
</ds:datastoreItem>
</file>

<file path=customXml/itemProps4.xml><?xml version="1.0" encoding="utf-8"?>
<ds:datastoreItem xmlns:ds="http://schemas.openxmlformats.org/officeDocument/2006/customXml" ds:itemID="{59B5F56D-AA49-4DCA-8FD9-63BFDB2794B1}">
  <ds:schemaRefs>
    <ds:schemaRef ds:uri="http://schemas.microsoft.com/office/2006/metadata/properties"/>
    <ds:schemaRef ds:uri="http://schemas.microsoft.com/office/infopath/2007/PartnerControls"/>
    <ds:schemaRef ds:uri="bfdb5535-a6f1-4df5-b7ad-e6b51ebb03a3"/>
    <ds:schemaRef ds:uri="1558d590-94e0-4259-94a4-6a4f3af66ec7"/>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39</Pages>
  <Words>11346</Words>
  <Characters>60201</Characters>
  <Application>Microsoft Office Word</Application>
  <DocSecurity>0</DocSecurity>
  <Lines>1665</Lines>
  <Paragraphs>716</Paragraphs>
  <ScaleCrop>false</ScaleCrop>
  <HeadingPairs>
    <vt:vector size="2" baseType="variant">
      <vt:variant>
        <vt:lpstr>Title</vt:lpstr>
      </vt:variant>
      <vt:variant>
        <vt:i4>1</vt:i4>
      </vt:variant>
    </vt:vector>
  </HeadingPairs>
  <TitlesOfParts>
    <vt:vector size="1" baseType="lpstr">
      <vt:lpstr/>
    </vt:vector>
  </TitlesOfParts>
  <Company>CA Department of Education</Company>
  <LinksUpToDate>false</LinksUpToDate>
  <CharactersWithSpaces>71136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Technical Guide - California School Dashboard and System of Support (CA Dept of Education)</dc:title>
  <dc:subject>2022 technical guide has been divided into multiple sections (or mini-guides) to allow viewers to download only the topics of interest. This guide is the Introduction Guide for 2022.</dc:subject>
  <dc:creator>Betty Miura</dc:creator>
  <cp:keywords/>
  <dc:description/>
  <cp:lastModifiedBy>Jagdish Calley</cp:lastModifiedBy>
  <cp:revision>1193</cp:revision>
  <cp:lastPrinted>2019-12-02T19:12:00Z</cp:lastPrinted>
  <dcterms:created xsi:type="dcterms:W3CDTF">2022-09-18T03:14:00Z</dcterms:created>
  <dcterms:modified xsi:type="dcterms:W3CDTF">2024-01-05T19:44:00Z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0x010100037820660CE92443B0EB7E08E0A6E3C3</vt:lpwstr>
  </property>
  <property fmtid="{D5CDD505-2E9C-101B-9397-08002B2CF9AE}" pid="3" name="MediaServiceImageTags">
    <vt:lpwstr/>
  </property>
</Properties>
</file>