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39E6" w14:textId="07F53670" w:rsidR="001D783A" w:rsidRPr="00E9038E" w:rsidRDefault="00637BF4" w:rsidP="00E9038E">
      <w:pPr>
        <w:pStyle w:val="Heading1"/>
        <w:spacing w:before="2160" w:after="2160"/>
        <w:jc w:val="center"/>
        <w:rPr>
          <w:sz w:val="56"/>
          <w:szCs w:val="56"/>
        </w:rPr>
      </w:pPr>
      <w:bookmarkStart w:id="0" w:name="_GoBack"/>
      <w:bookmarkEnd w:id="0"/>
      <w:r w:rsidRPr="00E9038E">
        <w:rPr>
          <w:sz w:val="56"/>
          <w:szCs w:val="56"/>
        </w:rPr>
        <w:t xml:space="preserve">Interpretation </w:t>
      </w:r>
      <w:r w:rsidR="00BA55BA" w:rsidRPr="00E9038E">
        <w:rPr>
          <w:sz w:val="56"/>
          <w:szCs w:val="56"/>
        </w:rPr>
        <w:t>Guide to the 2020–21</w:t>
      </w:r>
      <w:r w:rsidR="00661DEA" w:rsidRPr="00E9038E">
        <w:rPr>
          <w:rFonts w:ascii="Arial Narrow" w:eastAsia="Times New Roman" w:hAnsi="Arial Narrow" w:cs="Calibri"/>
          <w:color w:val="000000" w:themeColor="text1"/>
          <w:sz w:val="56"/>
          <w:szCs w:val="56"/>
        </w:rPr>
        <w:br/>
      </w:r>
      <w:r w:rsidR="00BA55BA" w:rsidRPr="00E9038E">
        <w:rPr>
          <w:sz w:val="56"/>
          <w:szCs w:val="56"/>
        </w:rPr>
        <w:t xml:space="preserve">Statewide </w:t>
      </w:r>
      <w:r w:rsidRPr="00E9038E">
        <w:rPr>
          <w:sz w:val="56"/>
          <w:szCs w:val="56"/>
        </w:rPr>
        <w:t>Assessment Results</w:t>
      </w:r>
    </w:p>
    <w:p w14:paraId="47BCA6B3" w14:textId="2444D903" w:rsidR="0058069F" w:rsidRDefault="0058069F" w:rsidP="00DD3455">
      <w:pPr>
        <w:tabs>
          <w:tab w:val="left" w:pos="4950"/>
          <w:tab w:val="right" w:pos="10080"/>
        </w:tabs>
        <w:spacing w:before="360" w:after="1440"/>
        <w:jc w:val="center"/>
      </w:pPr>
      <w:r>
        <w:rPr>
          <w:noProof/>
        </w:rPr>
        <w:drawing>
          <wp:inline distT="0" distB="0" distL="0" distR="0" wp14:anchorId="060D198E" wp14:editId="0270E80E">
            <wp:extent cx="2757742" cy="1358900"/>
            <wp:effectExtent l="0" t="0" r="5080" b="0"/>
            <wp:docPr id="7" name="Picture 7" descr="California Assessment of Student Performance and Progr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ASPP-logo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825" cy="1377173"/>
                    </a:xfrm>
                    <a:prstGeom prst="rect">
                      <a:avLst/>
                    </a:prstGeom>
                  </pic:spPr>
                </pic:pic>
              </a:graphicData>
            </a:graphic>
          </wp:inline>
        </w:drawing>
      </w:r>
      <w:r w:rsidR="006659D6">
        <w:tab/>
      </w:r>
      <w:r>
        <w:rPr>
          <w:noProof/>
        </w:rPr>
        <w:drawing>
          <wp:inline distT="0" distB="0" distL="0" distR="0" wp14:anchorId="6D879F42" wp14:editId="2C552C68">
            <wp:extent cx="3214370" cy="1261193"/>
            <wp:effectExtent l="0" t="0" r="5080" b="0"/>
            <wp:docPr id="6" name="Picture 6" descr="English Language Proficiency Assessments for Californ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PAC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8224" cy="1274476"/>
                    </a:xfrm>
                    <a:prstGeom prst="rect">
                      <a:avLst/>
                    </a:prstGeom>
                  </pic:spPr>
                </pic:pic>
              </a:graphicData>
            </a:graphic>
          </wp:inline>
        </w:drawing>
      </w:r>
    </w:p>
    <w:p w14:paraId="2D384072" w14:textId="03D54EBF" w:rsidR="00A20F0F" w:rsidRPr="00E9038E" w:rsidRDefault="00A20F0F" w:rsidP="009F387A">
      <w:pPr>
        <w:spacing w:after="1440"/>
        <w:rPr>
          <w:rFonts w:cs="Arial"/>
          <w:sz w:val="32"/>
          <w:szCs w:val="32"/>
        </w:rPr>
      </w:pPr>
      <w:r w:rsidRPr="00E9038E">
        <w:rPr>
          <w:rFonts w:cs="Arial"/>
          <w:sz w:val="32"/>
          <w:szCs w:val="32"/>
        </w:rPr>
        <w:t xml:space="preserve">Prepared by the </w:t>
      </w:r>
      <w:r w:rsidR="00117B31" w:rsidRPr="00E9038E">
        <w:rPr>
          <w:rFonts w:cs="Arial"/>
          <w:sz w:val="32"/>
          <w:szCs w:val="32"/>
        </w:rPr>
        <w:t>California Department of Education</w:t>
      </w:r>
      <w:r w:rsidR="00E9038E" w:rsidRPr="00E9038E">
        <w:rPr>
          <w:rFonts w:cs="Arial"/>
          <w:sz w:val="32"/>
          <w:szCs w:val="32"/>
        </w:rPr>
        <w:t>—</w:t>
      </w:r>
      <w:r w:rsidR="009F387A" w:rsidRPr="00E9038E">
        <w:rPr>
          <w:rFonts w:cs="Arial"/>
          <w:sz w:val="32"/>
          <w:szCs w:val="32"/>
        </w:rPr>
        <w:t>Assessment Development</w:t>
      </w:r>
      <w:r w:rsidR="00E9038E" w:rsidRPr="00E9038E">
        <w:rPr>
          <w:rFonts w:cs="Arial"/>
          <w:sz w:val="32"/>
          <w:szCs w:val="32"/>
        </w:rPr>
        <w:t xml:space="preserve"> </w:t>
      </w:r>
      <w:r w:rsidR="009F387A" w:rsidRPr="00E9038E">
        <w:rPr>
          <w:rFonts w:cs="Arial"/>
          <w:sz w:val="32"/>
          <w:szCs w:val="32"/>
        </w:rPr>
        <w:t xml:space="preserve">Administration Division </w:t>
      </w:r>
      <w:r w:rsidR="00117B31" w:rsidRPr="00E9038E">
        <w:rPr>
          <w:rFonts w:cs="Arial"/>
          <w:sz w:val="32"/>
          <w:szCs w:val="32"/>
        </w:rPr>
        <w:t>in collaboration with ETS</w:t>
      </w:r>
    </w:p>
    <w:p w14:paraId="73C2A1B5" w14:textId="391CBEBD" w:rsidR="00A20F0F" w:rsidRPr="00E9038E" w:rsidRDefault="00A20F0F" w:rsidP="00A20F0F">
      <w:pPr>
        <w:jc w:val="center"/>
        <w:rPr>
          <w:b/>
          <w:sz w:val="32"/>
          <w:szCs w:val="32"/>
        </w:rPr>
      </w:pPr>
      <w:r w:rsidRPr="00E9038E">
        <w:rPr>
          <w:b/>
          <w:sz w:val="32"/>
          <w:szCs w:val="32"/>
        </w:rPr>
        <w:t>January 6, 2022</w:t>
      </w:r>
    </w:p>
    <w:p w14:paraId="703AAF55" w14:textId="10F1F45D" w:rsidR="001D783A" w:rsidRDefault="001D783A">
      <w:r>
        <w:br w:type="page"/>
      </w:r>
    </w:p>
    <w:p w14:paraId="67EC76E9" w14:textId="56A45710" w:rsidR="00BA64C0" w:rsidRPr="00B9756B" w:rsidRDefault="7FBAB85B" w:rsidP="00F6624C">
      <w:r w:rsidRPr="00B9756B">
        <w:lastRenderedPageBreak/>
        <w:t xml:space="preserve">This guide is provided to </w:t>
      </w:r>
      <w:r w:rsidR="178B3B0C" w:rsidRPr="00B9756B">
        <w:t xml:space="preserve">give essential background and </w:t>
      </w:r>
      <w:r w:rsidR="0B6EA879" w:rsidRPr="00B9756B">
        <w:t>factors</w:t>
      </w:r>
      <w:r w:rsidR="74726F8E" w:rsidRPr="00B9756B">
        <w:t xml:space="preserve"> to </w:t>
      </w:r>
      <w:r w:rsidR="0B6EA879" w:rsidRPr="00B9756B">
        <w:t>consider</w:t>
      </w:r>
      <w:r w:rsidR="74726F8E" w:rsidRPr="00B9756B">
        <w:t xml:space="preserve"> when</w:t>
      </w:r>
      <w:r w:rsidRPr="00B9756B">
        <w:t xml:space="preserve"> interpreting California’s 2020</w:t>
      </w:r>
      <w:r w:rsidRPr="00B9756B">
        <w:rPr>
          <w:rFonts w:cs="Arial"/>
        </w:rPr>
        <w:t>–</w:t>
      </w:r>
      <w:r w:rsidRPr="00B9756B">
        <w:t>21 statewide assessment results</w:t>
      </w:r>
      <w:r w:rsidR="7DD34087" w:rsidRPr="00B9756B">
        <w:t>.</w:t>
      </w:r>
      <w:r w:rsidR="329EE664" w:rsidRPr="00B9756B">
        <w:t xml:space="preserve"> </w:t>
      </w:r>
      <w:r w:rsidR="0FDF2F89" w:rsidRPr="00B9756B">
        <w:t>T</w:t>
      </w:r>
      <w:r w:rsidR="329EE664" w:rsidRPr="00B9756B">
        <w:t>ab</w:t>
      </w:r>
      <w:r w:rsidR="7683D826" w:rsidRPr="00B9756B">
        <w:t xml:space="preserve">les and charts </w:t>
      </w:r>
      <w:r w:rsidR="796F5D27" w:rsidRPr="00B9756B">
        <w:t xml:space="preserve">reflecting </w:t>
      </w:r>
      <w:r w:rsidR="7683D826" w:rsidRPr="00B9756B">
        <w:t>state</w:t>
      </w:r>
      <w:r w:rsidR="00C56A74" w:rsidRPr="00B9756B">
        <w:t xml:space="preserve"> </w:t>
      </w:r>
      <w:r w:rsidR="679E8398" w:rsidRPr="00B9756B">
        <w:t xml:space="preserve">level </w:t>
      </w:r>
      <w:r w:rsidR="7683D826" w:rsidRPr="00B9756B">
        <w:t xml:space="preserve">data </w:t>
      </w:r>
      <w:r w:rsidR="3B5554C5" w:rsidRPr="00B9756B">
        <w:t xml:space="preserve">are included with accompanying </w:t>
      </w:r>
      <w:r w:rsidR="4EF9DCFA" w:rsidRPr="00B9756B">
        <w:t>analyses</w:t>
      </w:r>
      <w:r w:rsidR="0F379DA7" w:rsidRPr="00B9756B">
        <w:t>.</w:t>
      </w:r>
    </w:p>
    <w:p w14:paraId="30E72C29" w14:textId="52B75B92" w:rsidR="00637BF4" w:rsidRPr="00B9756B" w:rsidRDefault="00637BF4" w:rsidP="00637BF4">
      <w:pPr>
        <w:pStyle w:val="Heading2"/>
      </w:pPr>
      <w:r w:rsidRPr="00B9756B">
        <w:t xml:space="preserve">Consider the </w:t>
      </w:r>
      <w:r w:rsidR="00B862C9" w:rsidRPr="00B9756B">
        <w:t>Context When</w:t>
      </w:r>
      <w:r w:rsidRPr="00B9756B">
        <w:t xml:space="preserve"> Reviewing the 2020</w:t>
      </w:r>
      <w:r w:rsidR="00F65960" w:rsidRPr="00B9756B">
        <w:rPr>
          <w:rFonts w:eastAsia="Arial" w:cs="Arial"/>
        </w:rPr>
        <w:t>–</w:t>
      </w:r>
      <w:r w:rsidRPr="00B9756B">
        <w:t>2021 Statewide Assessment Results</w:t>
      </w:r>
    </w:p>
    <w:p w14:paraId="37230F1B" w14:textId="68E91F41" w:rsidR="00BA55BA" w:rsidRPr="00B9756B" w:rsidRDefault="00637BF4" w:rsidP="00637BF4">
      <w:r w:rsidRPr="00B9756B">
        <w:t>The 2019</w:t>
      </w:r>
      <w:r w:rsidRPr="00B9756B">
        <w:rPr>
          <w:rFonts w:eastAsia="Arial" w:cs="Arial"/>
        </w:rPr>
        <w:t>–</w:t>
      </w:r>
      <w:r w:rsidRPr="00B9756B">
        <w:t>20 and 2020</w:t>
      </w:r>
      <w:r w:rsidRPr="00B9756B">
        <w:rPr>
          <w:rFonts w:eastAsia="Arial" w:cs="Arial"/>
        </w:rPr>
        <w:t>–</w:t>
      </w:r>
      <w:r w:rsidRPr="00B9756B">
        <w:t>21 school years presented unprecedented challenges for communities, educators, students, and parents</w:t>
      </w:r>
      <w:r w:rsidR="3398BC1F" w:rsidRPr="00B9756B">
        <w:t>/guardians</w:t>
      </w:r>
      <w:r w:rsidRPr="00B9756B">
        <w:t xml:space="preserve">. The schooling experience was disrupted and different </w:t>
      </w:r>
      <w:r w:rsidR="05465107" w:rsidRPr="00B9756B">
        <w:t>from</w:t>
      </w:r>
      <w:r w:rsidRPr="00B9756B">
        <w:t xml:space="preserve"> any other year</w:t>
      </w:r>
      <w:r w:rsidRPr="00B9756B">
        <w:rPr>
          <w:rFonts w:eastAsia="Arial" w:cs="Arial"/>
        </w:rPr>
        <w:t xml:space="preserve"> due </w:t>
      </w:r>
      <w:r w:rsidRPr="00B9756B">
        <w:rPr>
          <w:rFonts w:cs="Arial"/>
        </w:rPr>
        <w:t>to the impacts of the novel coronavirus disease 2019 (COVID-19) pandemic</w:t>
      </w:r>
      <w:r w:rsidRPr="00B9756B">
        <w:rPr>
          <w:rFonts w:eastAsia="Arial" w:cs="Arial"/>
        </w:rPr>
        <w:t>. The collection of evidence regarding student academic performance was no exception in this disruption. Although the</w:t>
      </w:r>
      <w:r w:rsidRPr="00B9756B">
        <w:t xml:space="preserve"> federal testing requirement was waived for the 2019</w:t>
      </w:r>
      <w:r w:rsidRPr="00B9756B">
        <w:rPr>
          <w:rFonts w:eastAsia="Arial" w:cs="Arial"/>
        </w:rPr>
        <w:t>–</w:t>
      </w:r>
      <w:r w:rsidRPr="00B9756B">
        <w:t>20 school year, the US Department of Education (ED) informed states that</w:t>
      </w:r>
      <w:r w:rsidR="1381E332" w:rsidRPr="00B9756B">
        <w:t xml:space="preserve">, for the 2020–21 school year, </w:t>
      </w:r>
      <w:r w:rsidRPr="00B9756B">
        <w:t xml:space="preserve">they were required to administer statewide academic assessments </w:t>
      </w:r>
      <w:r w:rsidR="1B46D8B9" w:rsidRPr="00B9756B">
        <w:t>in</w:t>
      </w:r>
      <w:r w:rsidRPr="00B9756B">
        <w:t xml:space="preserve"> English language arts</w:t>
      </w:r>
      <w:r w:rsidR="00641944" w:rsidRPr="00B9756B">
        <w:t>/</w:t>
      </w:r>
      <w:r w:rsidRPr="00B9756B">
        <w:t xml:space="preserve">literacy (ELA), mathematics, and science as well as the English language proficiency assessments. </w:t>
      </w:r>
      <w:r w:rsidRPr="00B9756B">
        <w:rPr>
          <w:rFonts w:eastAsia="Arial" w:cs="Arial"/>
        </w:rPr>
        <w:t>Furthermore, states were required to report the assessment results to parents</w:t>
      </w:r>
      <w:r w:rsidR="3C3152A4" w:rsidRPr="00B9756B">
        <w:rPr>
          <w:rFonts w:eastAsia="Arial" w:cs="Arial"/>
        </w:rPr>
        <w:t>/guardians</w:t>
      </w:r>
      <w:r w:rsidRPr="00B9756B">
        <w:rPr>
          <w:rFonts w:eastAsia="Arial" w:cs="Arial"/>
        </w:rPr>
        <w:t xml:space="preserve">, educators, and the public </w:t>
      </w:r>
      <w:r w:rsidRPr="00B9756B">
        <w:t>about student performance. With th</w:t>
      </w:r>
      <w:r w:rsidR="3C3152A4" w:rsidRPr="00B9756B">
        <w:t>o</w:t>
      </w:r>
      <w:r w:rsidRPr="00B9756B">
        <w:t xml:space="preserve">se requirements, however, the ED provided states </w:t>
      </w:r>
      <w:r w:rsidR="58D95E47" w:rsidRPr="00B9756B">
        <w:t xml:space="preserve">the following </w:t>
      </w:r>
      <w:r w:rsidRPr="00B9756B">
        <w:t>flexibilities to support the administration of assessments</w:t>
      </w:r>
      <w:r w:rsidR="00BA55BA" w:rsidRPr="00B9756B">
        <w:t>:</w:t>
      </w:r>
    </w:p>
    <w:p w14:paraId="243170DF" w14:textId="4F7DBC92" w:rsidR="00BA55BA" w:rsidRPr="00B9756B" w:rsidRDefault="00BA55BA" w:rsidP="00BA55BA">
      <w:pPr>
        <w:pStyle w:val="ListParagraph"/>
        <w:numPr>
          <w:ilvl w:val="0"/>
          <w:numId w:val="19"/>
        </w:numPr>
        <w:rPr>
          <w:rFonts w:eastAsia="Arial" w:cs="Arial"/>
        </w:rPr>
      </w:pPr>
      <w:r w:rsidRPr="00B9756B">
        <w:t xml:space="preserve">Administering a </w:t>
      </w:r>
      <w:r w:rsidR="00637BF4" w:rsidRPr="00B9756B">
        <w:t xml:space="preserve">shortened version of statewide assessments </w:t>
      </w:r>
    </w:p>
    <w:p w14:paraId="3A05EF58" w14:textId="25B81916" w:rsidR="001240AB" w:rsidRPr="00B9756B" w:rsidRDefault="001240AB" w:rsidP="00BA55BA">
      <w:pPr>
        <w:pStyle w:val="ListParagraph"/>
        <w:numPr>
          <w:ilvl w:val="0"/>
          <w:numId w:val="19"/>
        </w:numPr>
        <w:rPr>
          <w:rFonts w:eastAsia="Arial" w:cs="Arial"/>
        </w:rPr>
      </w:pPr>
      <w:r w:rsidRPr="00B9756B">
        <w:t>O</w:t>
      </w:r>
      <w:r w:rsidR="00637BF4" w:rsidRPr="00B9756B">
        <w:t>ffering remote administration, where feasible</w:t>
      </w:r>
    </w:p>
    <w:p w14:paraId="23EF7BF1" w14:textId="22A737FC" w:rsidR="00637BF4" w:rsidRPr="00B9756B" w:rsidRDefault="001240AB" w:rsidP="001240AB">
      <w:pPr>
        <w:pStyle w:val="ListParagraph"/>
        <w:numPr>
          <w:ilvl w:val="0"/>
          <w:numId w:val="19"/>
        </w:numPr>
        <w:spacing w:after="240"/>
        <w:contextualSpacing w:val="0"/>
        <w:rPr>
          <w:rFonts w:eastAsia="Arial" w:cs="Arial"/>
        </w:rPr>
      </w:pPr>
      <w:r w:rsidRPr="00B9756B">
        <w:t>E</w:t>
      </w:r>
      <w:r w:rsidR="00637BF4" w:rsidRPr="00B9756B">
        <w:t>xtending the testing window to the greatest extent practicable</w:t>
      </w:r>
    </w:p>
    <w:p w14:paraId="357293A9" w14:textId="31084745" w:rsidR="008731C3" w:rsidRPr="00B9756B" w:rsidRDefault="00637BF4" w:rsidP="00E150D8">
      <w:pPr>
        <w:spacing w:after="240"/>
      </w:pPr>
      <w:r w:rsidRPr="00B9756B">
        <w:t xml:space="preserve">The California State Board of Education (SBE) and </w:t>
      </w:r>
      <w:r w:rsidR="00701E0B" w:rsidRPr="00B9756B">
        <w:t xml:space="preserve">the </w:t>
      </w:r>
      <w:r w:rsidRPr="00B9756B">
        <w:t>California Department of Education (CDE) took full advantage of all the flexibilities offered, recognizing the challenges local education agencies (LEAs) faced in administering the state assessment</w:t>
      </w:r>
      <w:r w:rsidR="00F16EFD" w:rsidRPr="00B9756B">
        <w:t>s</w:t>
      </w:r>
      <w:r w:rsidRPr="00B9756B">
        <w:t xml:space="preserve"> during the pandemic. While the CDE made available all assessments within </w:t>
      </w:r>
      <w:r w:rsidR="00F16EFD" w:rsidRPr="00B9756B">
        <w:t xml:space="preserve">the </w:t>
      </w:r>
      <w:r w:rsidRPr="00B9756B">
        <w:t xml:space="preserve">California Assessment of Student Performance and Progress (CAASPP) and </w:t>
      </w:r>
      <w:r w:rsidR="00F16EFD" w:rsidRPr="00B9756B">
        <w:t xml:space="preserve">the </w:t>
      </w:r>
      <w:r w:rsidRPr="00B9756B">
        <w:t>Initial and Summative English Language Proficiency Assessments for California (ELPAC) and supported LEAs in the administration of these assessments, the SBE and CDE recognized that for some LEAs, administration of the designated state assessments</w:t>
      </w:r>
      <w:r w:rsidR="00E150D8" w:rsidRPr="00B9756B">
        <w:t xml:space="preserve"> could</w:t>
      </w:r>
      <w:r w:rsidRPr="00B9756B">
        <w:t xml:space="preserve"> prove an insurmountable challenge.</w:t>
      </w:r>
      <w:r w:rsidRPr="00B9756B">
        <w:rPr>
          <w:rFonts w:eastAsia="Arial" w:cs="Arial"/>
        </w:rPr>
        <w:t xml:space="preserve"> </w:t>
      </w:r>
      <w:r w:rsidR="006A21A3" w:rsidRPr="00B9756B">
        <w:rPr>
          <w:rFonts w:eastAsia="Arial" w:cs="Arial"/>
        </w:rPr>
        <w:t>This was true because most districts were in remote learning until well into the spring</w:t>
      </w:r>
      <w:r w:rsidR="00417C47" w:rsidRPr="00B9756B">
        <w:rPr>
          <w:rFonts w:eastAsia="Arial" w:cs="Arial"/>
        </w:rPr>
        <w:t>. M</w:t>
      </w:r>
      <w:r w:rsidR="006A21A3" w:rsidRPr="00B9756B">
        <w:rPr>
          <w:rFonts w:eastAsia="Arial" w:cs="Arial"/>
        </w:rPr>
        <w:t>any students lacked computers with secure browsers that would allow remote administration of the test</w:t>
      </w:r>
      <w:r w:rsidR="00E150D8" w:rsidRPr="00B9756B">
        <w:rPr>
          <w:rFonts w:eastAsia="Arial" w:cs="Arial"/>
        </w:rPr>
        <w:t>, and many more experienced problems with bandwidth that made testing remotely infeasible.</w:t>
      </w:r>
    </w:p>
    <w:p w14:paraId="07977C56" w14:textId="74C71191" w:rsidR="00637BF4" w:rsidRPr="00B9756B" w:rsidRDefault="00637BF4" w:rsidP="00E150D8">
      <w:pPr>
        <w:spacing w:after="240"/>
        <w:rPr>
          <w:rFonts w:eastAsia="Times New Roman" w:cs="Arial"/>
          <w:sz w:val="21"/>
          <w:szCs w:val="21"/>
        </w:rPr>
      </w:pPr>
      <w:r w:rsidRPr="00B9756B">
        <w:rPr>
          <w:rFonts w:cs="Arial"/>
        </w:rPr>
        <w:t xml:space="preserve">Therefore, to maximize the collection of evidence of student performance, LEAs </w:t>
      </w:r>
      <w:r w:rsidR="004711D6" w:rsidRPr="00B9756B">
        <w:rPr>
          <w:rFonts w:cs="Arial"/>
        </w:rPr>
        <w:t xml:space="preserve">that could not viably administer the CAASPP </w:t>
      </w:r>
      <w:r w:rsidR="00417C47" w:rsidRPr="00B9756B">
        <w:rPr>
          <w:rFonts w:cs="Arial"/>
        </w:rPr>
        <w:t xml:space="preserve">tests </w:t>
      </w:r>
      <w:r w:rsidRPr="00B9756B">
        <w:rPr>
          <w:rFonts w:cs="Arial"/>
        </w:rPr>
        <w:t xml:space="preserve">were </w:t>
      </w:r>
      <w:r w:rsidR="006A21A3" w:rsidRPr="00B9756B">
        <w:rPr>
          <w:rFonts w:cs="Arial"/>
        </w:rPr>
        <w:t xml:space="preserve">required </w:t>
      </w:r>
      <w:r w:rsidRPr="00B9756B">
        <w:rPr>
          <w:rFonts w:cs="Arial"/>
        </w:rPr>
        <w:t xml:space="preserve">to administer local assessments that met specific criteria approved by the SBE during </w:t>
      </w:r>
      <w:r w:rsidR="00417C47" w:rsidRPr="00B9756B">
        <w:rPr>
          <w:rFonts w:cs="Arial"/>
        </w:rPr>
        <w:t xml:space="preserve">its </w:t>
      </w:r>
      <w:r w:rsidRPr="00B9756B">
        <w:rPr>
          <w:rFonts w:cs="Arial"/>
        </w:rPr>
        <w:t>March 2021 meeting.</w:t>
      </w:r>
      <w:r w:rsidRPr="00B9756B">
        <w:rPr>
          <w:rFonts w:eastAsia="Times New Roman" w:cs="Arial"/>
        </w:rPr>
        <w:t xml:space="preserve"> The SBE required that local assessments meet the following criteria:</w:t>
      </w:r>
    </w:p>
    <w:p w14:paraId="501156CD" w14:textId="77777777" w:rsidR="001658C8" w:rsidRPr="00B9756B" w:rsidRDefault="00637BF4" w:rsidP="00906955">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Aligned with California Common Core State Standards for ELA and mathematics.</w:t>
      </w:r>
    </w:p>
    <w:p w14:paraId="0F4E48DD" w14:textId="1CC86D2F" w:rsidR="00637BF4" w:rsidRPr="00B9756B" w:rsidRDefault="00637BF4" w:rsidP="00906955">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Available to assess students in grades three through eight and grade eleven.</w:t>
      </w:r>
    </w:p>
    <w:p w14:paraId="1DCF243D" w14:textId="53B54EC6" w:rsidR="00B9756B" w:rsidRPr="00B9756B" w:rsidRDefault="00637BF4" w:rsidP="001240AB">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Uniformly administered across a grade level, grade span, school, or district.</w:t>
      </w:r>
    </w:p>
    <w:p w14:paraId="6D9BF624" w14:textId="77777777" w:rsidR="00AC38E2" w:rsidRPr="00B9756B" w:rsidRDefault="00AC38E2" w:rsidP="00B9756B">
      <w:pPr>
        <w:jc w:val="right"/>
        <w:rPr>
          <w:rFonts w:eastAsia="Times New Roman" w:cs="Arial"/>
          <w:sz w:val="21"/>
          <w:szCs w:val="21"/>
        </w:rPr>
      </w:pPr>
    </w:p>
    <w:p w14:paraId="7AE6E165" w14:textId="4C7E0F1A" w:rsidR="00637BF4" w:rsidRPr="00B9756B" w:rsidRDefault="570DDDBA" w:rsidP="00C01008">
      <w:pPr>
        <w:pStyle w:val="ListParagraph"/>
        <w:numPr>
          <w:ilvl w:val="0"/>
          <w:numId w:val="17"/>
        </w:numPr>
        <w:tabs>
          <w:tab w:val="clear" w:pos="720"/>
          <w:tab w:val="left" w:pos="630"/>
        </w:tabs>
        <w:spacing w:before="100" w:beforeAutospacing="1" w:after="100" w:afterAutospacing="1"/>
        <w:ind w:left="630"/>
        <w:rPr>
          <w:rFonts w:cs="Arial"/>
          <w:sz w:val="21"/>
          <w:szCs w:val="21"/>
        </w:rPr>
      </w:pPr>
      <w:r w:rsidRPr="00B9756B">
        <w:rPr>
          <w:rFonts w:cs="Arial"/>
        </w:rPr>
        <w:lastRenderedPageBreak/>
        <w:t>Produce</w:t>
      </w:r>
      <w:r w:rsidR="00637BF4" w:rsidRPr="00B9756B">
        <w:rPr>
          <w:rFonts w:cs="Arial"/>
        </w:rPr>
        <w:t xml:space="preserve"> results that can be reported to parents/guardians and educators about individual students, and to the public by school and by district, disaggregated by student subgroup. </w:t>
      </w:r>
    </w:p>
    <w:p w14:paraId="0661D0D6" w14:textId="405273C1" w:rsidR="00637BF4" w:rsidRDefault="00637BF4" w:rsidP="157BBA60">
      <w:pPr>
        <w:spacing w:before="240" w:after="240"/>
        <w:rPr>
          <w:rFonts w:eastAsia="Calibri" w:cs="Arial"/>
          <w:szCs w:val="24"/>
        </w:rPr>
      </w:pPr>
      <w:r w:rsidRPr="00B9756B">
        <w:rPr>
          <w:rFonts w:cs="Arial"/>
        </w:rPr>
        <w:t xml:space="preserve">Please note that only the results of the CAASPP and ELPAC are reported on the </w:t>
      </w:r>
      <w:r w:rsidRPr="00B9756B">
        <w:t>Test Results for California’s Assessments website</w:t>
      </w:r>
      <w:r w:rsidR="007C2779" w:rsidRPr="00B9756B">
        <w:t xml:space="preserve"> at</w:t>
      </w:r>
      <w:r w:rsidR="007C2779">
        <w:t xml:space="preserve"> </w:t>
      </w:r>
      <w:hyperlink r:id="rId13">
        <w:r w:rsidR="007C2779" w:rsidRPr="157BBA60">
          <w:rPr>
            <w:rStyle w:val="Hyperlink"/>
          </w:rPr>
          <w:t>https://caaspp-elpac.cde.ca.gov/</w:t>
        </w:r>
      </w:hyperlink>
      <w:r>
        <w:t xml:space="preserve">. </w:t>
      </w:r>
      <w:r w:rsidR="671C3E7E" w:rsidRPr="00B9756B">
        <w:t>LEAs are required to report their local assessment results on the School Accountability Report Card.</w:t>
      </w:r>
    </w:p>
    <w:p w14:paraId="71956001" w14:textId="7589512D" w:rsidR="00637BF4" w:rsidRPr="00B9756B" w:rsidRDefault="001A774E" w:rsidP="00637BF4">
      <w:pPr>
        <w:rPr>
          <w:rFonts w:eastAsia="Arial" w:cs="Arial"/>
        </w:rPr>
      </w:pPr>
      <w:r w:rsidRPr="00B9756B">
        <w:rPr>
          <w:rFonts w:eastAsia="Arial" w:cs="Arial"/>
        </w:rPr>
        <w:t>Prior to</w:t>
      </w:r>
      <w:r w:rsidR="00F57A7F" w:rsidRPr="00B9756B">
        <w:rPr>
          <w:rFonts w:eastAsia="Arial" w:cs="Arial"/>
        </w:rPr>
        <w:t xml:space="preserve"> </w:t>
      </w:r>
      <w:r w:rsidR="00C53415" w:rsidRPr="00B9756B">
        <w:rPr>
          <w:rFonts w:eastAsia="Arial" w:cs="Arial"/>
        </w:rPr>
        <w:t>the SBE’s</w:t>
      </w:r>
      <w:r w:rsidR="00637BF4" w:rsidRPr="00B9756B">
        <w:rPr>
          <w:rFonts w:eastAsia="Arial" w:cs="Arial"/>
        </w:rPr>
        <w:t xml:space="preserve"> March 2021 decision, the SBE and the CDE worked with </w:t>
      </w:r>
      <w:r w:rsidR="00637BF4" w:rsidRPr="00B9756B">
        <w:t>California policymakers, advocacy groups, and parents/guardians to gather feedback regarding testing during the 2020</w:t>
      </w:r>
      <w:r w:rsidR="001E0640" w:rsidRPr="00B9756B">
        <w:rPr>
          <w:rFonts w:eastAsia="Arial" w:cs="Arial"/>
        </w:rPr>
        <w:t>–</w:t>
      </w:r>
      <w:r w:rsidR="00637BF4" w:rsidRPr="00B9756B">
        <w:t xml:space="preserve">21 school year. </w:t>
      </w:r>
      <w:r w:rsidR="00E150D8" w:rsidRPr="00B9756B">
        <w:t>While most interest holders felt that traditional standardized testing with the state</w:t>
      </w:r>
      <w:r w:rsidR="00A62835" w:rsidRPr="00B9756B">
        <w:t>’s</w:t>
      </w:r>
      <w:r w:rsidR="00E150D8" w:rsidRPr="00B9756B">
        <w:t xml:space="preserve"> summative test</w:t>
      </w:r>
      <w:r w:rsidR="00A62835" w:rsidRPr="00B9756B">
        <w:t>s</w:t>
      </w:r>
      <w:r w:rsidR="00E150D8" w:rsidRPr="00B9756B">
        <w:t xml:space="preserve"> would be impossible, many also</w:t>
      </w:r>
      <w:r w:rsidR="00637BF4" w:rsidRPr="00B9756B">
        <w:t xml:space="preserve"> expressed a strong interest in receiving </w:t>
      </w:r>
      <w:r w:rsidR="00E150D8" w:rsidRPr="00B9756B">
        <w:t xml:space="preserve">some kind of </w:t>
      </w:r>
      <w:r w:rsidR="00637BF4" w:rsidRPr="00B9756B">
        <w:t>assessment data to determine how students fared during the pandemic and to help identify areas to target resources and supports</w:t>
      </w:r>
      <w:r w:rsidR="00E150D8" w:rsidRPr="00B9756B">
        <w:t xml:space="preserve"> during the summer and following school year</w:t>
      </w:r>
      <w:r w:rsidR="00637BF4" w:rsidRPr="00B9756B">
        <w:t>.</w:t>
      </w:r>
      <w:r w:rsidR="00637BF4" w:rsidRPr="00B9756B">
        <w:rPr>
          <w:rFonts w:eastAsia="Arial" w:cs="Arial"/>
        </w:rPr>
        <w:t xml:space="preserve"> </w:t>
      </w:r>
    </w:p>
    <w:p w14:paraId="0A910465" w14:textId="2FFC10CD" w:rsidR="00637BF4" w:rsidRPr="00B9756B" w:rsidRDefault="00637BF4" w:rsidP="00281A60">
      <w:pPr>
        <w:pStyle w:val="Heading3"/>
      </w:pPr>
      <w:r w:rsidRPr="00B9756B">
        <w:t>Suggested Guidance for Interpretation of the 2020</w:t>
      </w:r>
      <w:r w:rsidR="00E63B40" w:rsidRPr="00B9756B">
        <w:rPr>
          <w:rFonts w:eastAsia="Arial" w:cs="Arial"/>
        </w:rPr>
        <w:t>–</w:t>
      </w:r>
      <w:r w:rsidRPr="00B9756B">
        <w:t xml:space="preserve">21 Aggregated Results </w:t>
      </w:r>
    </w:p>
    <w:p w14:paraId="48EA837A" w14:textId="741D6036" w:rsidR="00D248FB" w:rsidRPr="00B9756B" w:rsidRDefault="0040BEC1" w:rsidP="00637BF4">
      <w:pPr>
        <w:spacing w:after="240"/>
      </w:pPr>
      <w:r w:rsidRPr="00B9756B">
        <w:t xml:space="preserve">While </w:t>
      </w:r>
      <w:r w:rsidR="30EE2683" w:rsidRPr="00B9756B">
        <w:t>making direct</w:t>
      </w:r>
      <w:r w:rsidRPr="00B9756B">
        <w:t xml:space="preserve"> comparisons to the 2020</w:t>
      </w:r>
      <w:r w:rsidR="643FC9D0" w:rsidRPr="00B9756B">
        <w:rPr>
          <w:rFonts w:eastAsia="Arial" w:cs="Arial"/>
        </w:rPr>
        <w:t>–</w:t>
      </w:r>
      <w:r w:rsidRPr="00B9756B">
        <w:t>21 test results from prior years</w:t>
      </w:r>
      <w:r w:rsidR="30EE2683" w:rsidRPr="00B9756B">
        <w:t xml:space="preserve"> is not advisable</w:t>
      </w:r>
      <w:r w:rsidRPr="00B9756B">
        <w:t>, comparisons and inferences are best examined in the context of the unique environment for each school and district.</w:t>
      </w:r>
      <w:r w:rsidR="00AF291C" w:rsidRPr="00B9756B">
        <w:t xml:space="preserve"> In administrations</w:t>
      </w:r>
      <w:r w:rsidR="00B82335" w:rsidRPr="00B9756B">
        <w:t xml:space="preserve"> prior to the </w:t>
      </w:r>
      <w:r w:rsidR="00702728" w:rsidRPr="00B9756B">
        <w:t xml:space="preserve">COVID-19 </w:t>
      </w:r>
      <w:r w:rsidR="00B82335" w:rsidRPr="00B9756B">
        <w:t>pandemic</w:t>
      </w:r>
      <w:r w:rsidR="00170093" w:rsidRPr="00B9756B">
        <w:t xml:space="preserve">, </w:t>
      </w:r>
      <w:r w:rsidR="005D226D" w:rsidRPr="00B9756B">
        <w:t xml:space="preserve">more than </w:t>
      </w:r>
      <w:r w:rsidR="00170093" w:rsidRPr="00B9756B">
        <w:t>3.2 million students</w:t>
      </w:r>
      <w:r w:rsidR="00084959" w:rsidRPr="00B9756B">
        <w:t xml:space="preserve"> </w:t>
      </w:r>
      <w:r w:rsidR="00D8644E" w:rsidRPr="00B9756B">
        <w:t>(over 95 percent of eligible students)</w:t>
      </w:r>
      <w:r w:rsidR="00170093" w:rsidRPr="00B9756B">
        <w:t xml:space="preserve"> were assessed </w:t>
      </w:r>
      <w:r w:rsidR="008D3C91" w:rsidRPr="00B9756B">
        <w:t>for ELA and mathematics</w:t>
      </w:r>
      <w:r w:rsidR="00B82335" w:rsidRPr="00B9756B">
        <w:t>;</w:t>
      </w:r>
      <w:r w:rsidR="008D3C91" w:rsidRPr="00B9756B">
        <w:t xml:space="preserve"> however, in 20</w:t>
      </w:r>
      <w:r w:rsidR="002F5BCF" w:rsidRPr="00B9756B">
        <w:t>20–</w:t>
      </w:r>
      <w:r w:rsidR="008D3C91" w:rsidRPr="00B9756B">
        <w:t>21</w:t>
      </w:r>
      <w:r w:rsidR="005D226D" w:rsidRPr="00B9756B">
        <w:t>,</w:t>
      </w:r>
      <w:r w:rsidRPr="00B9756B">
        <w:t xml:space="preserve"> </w:t>
      </w:r>
      <w:r w:rsidR="008D3C91" w:rsidRPr="00B9756B">
        <w:t>l</w:t>
      </w:r>
      <w:r w:rsidR="00D8083C" w:rsidRPr="00B9756B">
        <w:rPr>
          <w:rFonts w:cs="Arial"/>
        </w:rPr>
        <w:t xml:space="preserve">ess than 25 percent of students completed the statewide assessments in all the subject areas. </w:t>
      </w:r>
      <w:r w:rsidR="00D248FB" w:rsidRPr="00B9756B">
        <w:t>As a result, it is not possible to know whether differences in the scores from this year</w:t>
      </w:r>
      <w:r w:rsidR="005D226D" w:rsidRPr="00B9756B">
        <w:t xml:space="preserve"> as</w:t>
      </w:r>
      <w:r w:rsidR="00D248FB" w:rsidRPr="00B9756B">
        <w:t xml:space="preserve"> compared to previous years are a function of differences in the population of test takers or differences in the teaching and learning that have occurred. Similarly, where there are low participation rates overall or for particular </w:t>
      </w:r>
      <w:r w:rsidR="009F48F9" w:rsidRPr="00B9756B">
        <w:t xml:space="preserve">student </w:t>
      </w:r>
      <w:r w:rsidR="00D248FB" w:rsidRPr="00B9756B">
        <w:t xml:space="preserve">groups, accurate inferences will be difficult to make. </w:t>
      </w:r>
    </w:p>
    <w:p w14:paraId="78625E3F" w14:textId="2666DA14" w:rsidR="00637BF4" w:rsidRPr="00B9756B" w:rsidRDefault="0040BEC1" w:rsidP="00637BF4">
      <w:pPr>
        <w:spacing w:after="240"/>
        <w:rPr>
          <w:rFonts w:cs="Arial"/>
        </w:rPr>
      </w:pPr>
      <w:r w:rsidRPr="00B9756B">
        <w:t>Educators, parents</w:t>
      </w:r>
      <w:r w:rsidR="073EA15E" w:rsidRPr="00B9756B">
        <w:t>/guardians</w:t>
      </w:r>
      <w:r w:rsidRPr="00B9756B">
        <w:t>, and community partners are always encouraged to use a variety of data when making decisions, or making inferences about education programs and policies, but in this time of disrupted data, these cautions are even more critical</w:t>
      </w:r>
      <w:r w:rsidRPr="00B9756B">
        <w:rPr>
          <w:rFonts w:cs="Arial"/>
        </w:rPr>
        <w:t xml:space="preserve">. </w:t>
      </w:r>
      <w:r w:rsidRPr="00B9756B">
        <w:t>The lower and uneven participation rates require that data interpretations regarding the 20</w:t>
      </w:r>
      <w:r w:rsidR="30EE2683" w:rsidRPr="00B9756B">
        <w:t>20–</w:t>
      </w:r>
      <w:r w:rsidRPr="00B9756B">
        <w:t xml:space="preserve">21 ELA, mathematics, and science assessment results be made with explicit caution, keeping in mind the specific context and conditions of the learning experience at that school and district. Transparency during this time is imperative; therefore, the CDE provides the data tables </w:t>
      </w:r>
      <w:r w:rsidR="32F38E7C" w:rsidRPr="00B9756B">
        <w:t>that follow</w:t>
      </w:r>
      <w:r w:rsidR="24742E21" w:rsidRPr="00B9756B">
        <w:t xml:space="preserve"> f</w:t>
      </w:r>
      <w:r w:rsidRPr="00B9756B">
        <w:t>or informational purposes.</w:t>
      </w:r>
    </w:p>
    <w:p w14:paraId="4A616962" w14:textId="77777777" w:rsidR="007C201D" w:rsidRPr="00B9756B" w:rsidRDefault="0049400C" w:rsidP="00A44A95">
      <w:pPr>
        <w:pStyle w:val="Heading2"/>
      </w:pPr>
      <w:r w:rsidRPr="00B9756B">
        <w:t>CAASPP</w:t>
      </w:r>
      <w:r w:rsidR="00714EB4" w:rsidRPr="00B9756B">
        <w:t xml:space="preserve"> </w:t>
      </w:r>
      <w:r w:rsidR="007C201D" w:rsidRPr="00B9756B">
        <w:t xml:space="preserve">Results </w:t>
      </w:r>
    </w:p>
    <w:p w14:paraId="1614AB73" w14:textId="7B2BA139" w:rsidR="00E56A2D" w:rsidRPr="00B9756B" w:rsidRDefault="009A40D1" w:rsidP="009A40D1">
      <w:pPr>
        <w:spacing w:after="240"/>
        <w:rPr>
          <w:rFonts w:cs="Arial"/>
        </w:rPr>
      </w:pPr>
      <w:r w:rsidRPr="00B9756B">
        <w:rPr>
          <w:rFonts w:cs="Arial"/>
        </w:rPr>
        <w:t xml:space="preserve">CAASPP </w:t>
      </w:r>
      <w:r w:rsidR="00BC379C" w:rsidRPr="00B9756B">
        <w:rPr>
          <w:rFonts w:cs="Arial"/>
        </w:rPr>
        <w:t xml:space="preserve">results </w:t>
      </w:r>
      <w:r w:rsidR="00E56A2D" w:rsidRPr="00B9756B">
        <w:rPr>
          <w:rFonts w:cs="Arial"/>
        </w:rPr>
        <w:t>include</w:t>
      </w:r>
      <w:r w:rsidR="00253395" w:rsidRPr="00B9756B">
        <w:rPr>
          <w:rFonts w:cs="Arial"/>
        </w:rPr>
        <w:t xml:space="preserve"> results for</w:t>
      </w:r>
      <w:r w:rsidR="00E56A2D" w:rsidRPr="00B9756B">
        <w:rPr>
          <w:rFonts w:cs="Arial"/>
        </w:rPr>
        <w:t xml:space="preserve"> the following</w:t>
      </w:r>
      <w:r w:rsidR="00BC379C" w:rsidRPr="00B9756B">
        <w:rPr>
          <w:rFonts w:cs="Arial"/>
        </w:rPr>
        <w:t xml:space="preserve"> assessment programs</w:t>
      </w:r>
      <w:r w:rsidR="00E56A2D" w:rsidRPr="00B9756B">
        <w:rPr>
          <w:rFonts w:cs="Arial"/>
        </w:rPr>
        <w:t xml:space="preserve">: </w:t>
      </w:r>
    </w:p>
    <w:p w14:paraId="32020A48" w14:textId="53D50775" w:rsidR="00E56A2D" w:rsidRPr="00B9756B" w:rsidRDefault="00E56A2D" w:rsidP="00E56A2D">
      <w:pPr>
        <w:pStyle w:val="ListParagraph"/>
        <w:numPr>
          <w:ilvl w:val="0"/>
          <w:numId w:val="6"/>
        </w:numPr>
        <w:spacing w:after="240"/>
        <w:rPr>
          <w:rFonts w:cs="Arial"/>
        </w:rPr>
      </w:pPr>
      <w:r w:rsidRPr="00B9756B">
        <w:t>Smarter Balanced Summative Assessments for ELA and mathematics</w:t>
      </w:r>
    </w:p>
    <w:p w14:paraId="13514C24" w14:textId="4D222C57" w:rsidR="00E56A2D" w:rsidRPr="00B9756B" w:rsidRDefault="00E56A2D" w:rsidP="00E56A2D">
      <w:pPr>
        <w:pStyle w:val="ListParagraph"/>
        <w:numPr>
          <w:ilvl w:val="0"/>
          <w:numId w:val="6"/>
        </w:numPr>
        <w:spacing w:after="240"/>
        <w:rPr>
          <w:rFonts w:cs="Arial"/>
        </w:rPr>
      </w:pPr>
      <w:r w:rsidRPr="00B9756B">
        <w:t>California Science Test</w:t>
      </w:r>
    </w:p>
    <w:p w14:paraId="30E2CEB5" w14:textId="6C95C6E8" w:rsidR="00E56A2D" w:rsidRPr="00B9756B" w:rsidRDefault="00E56A2D" w:rsidP="00E56A2D">
      <w:pPr>
        <w:pStyle w:val="ListParagraph"/>
        <w:numPr>
          <w:ilvl w:val="0"/>
          <w:numId w:val="6"/>
        </w:numPr>
        <w:spacing w:after="240"/>
        <w:rPr>
          <w:rFonts w:cs="Arial"/>
        </w:rPr>
      </w:pPr>
      <w:r w:rsidRPr="00B9756B">
        <w:t>California Alternate Assessments for ELA, mathematics, and science</w:t>
      </w:r>
    </w:p>
    <w:p w14:paraId="0820B020" w14:textId="48FCA9A4" w:rsidR="00E56A2D" w:rsidRPr="00B9756B" w:rsidRDefault="00E56A2D" w:rsidP="00A44A95">
      <w:pPr>
        <w:pStyle w:val="ListParagraph"/>
        <w:numPr>
          <w:ilvl w:val="0"/>
          <w:numId w:val="6"/>
        </w:numPr>
        <w:spacing w:after="240"/>
        <w:rPr>
          <w:rFonts w:cs="Arial"/>
        </w:rPr>
      </w:pPr>
      <w:r w:rsidRPr="00B9756B">
        <w:t>California Spanish Assessment</w:t>
      </w:r>
    </w:p>
    <w:p w14:paraId="5FBD0923" w14:textId="6B62E67D" w:rsidR="00E96561" w:rsidRPr="00B9756B" w:rsidRDefault="00E96561" w:rsidP="00281A60">
      <w:pPr>
        <w:pStyle w:val="Heading3"/>
      </w:pPr>
      <w:r w:rsidRPr="00B9756B">
        <w:lastRenderedPageBreak/>
        <w:t>Smarter Balanced Summative Assessments for ELA and Mathematics</w:t>
      </w:r>
    </w:p>
    <w:p w14:paraId="72147467" w14:textId="21BA4D28" w:rsidR="007C201D" w:rsidRPr="00B9756B" w:rsidRDefault="007C201D" w:rsidP="007C201D">
      <w:r w:rsidRPr="00B9756B">
        <w:t xml:space="preserve">The Smarter Balanced </w:t>
      </w:r>
      <w:r w:rsidR="0049400C" w:rsidRPr="00B9756B">
        <w:t>Summative A</w:t>
      </w:r>
      <w:r w:rsidRPr="00B9756B">
        <w:t xml:space="preserve">ssessments </w:t>
      </w:r>
      <w:r w:rsidR="0049400C" w:rsidRPr="00B9756B">
        <w:t xml:space="preserve">for ELA and mathematics </w:t>
      </w:r>
      <w:r w:rsidRPr="00B9756B">
        <w:t xml:space="preserve">are administered to students in grades three through </w:t>
      </w:r>
      <w:r w:rsidR="00714EB4" w:rsidRPr="00B9756B">
        <w:t>eight and grade eleven</w:t>
      </w:r>
      <w:r w:rsidRPr="00B9756B">
        <w:t xml:space="preserve">. They are designed to measure students’ mastery of the Common Core State Standards in </w:t>
      </w:r>
      <w:r w:rsidR="00B849E8" w:rsidRPr="00B9756B">
        <w:t>ELA</w:t>
      </w:r>
      <w:r w:rsidRPr="00B9756B">
        <w:t xml:space="preserve"> and </w:t>
      </w:r>
      <w:r w:rsidR="00B849E8" w:rsidRPr="00B9756B">
        <w:t>m</w:t>
      </w:r>
      <w:r w:rsidRPr="00B9756B">
        <w:t xml:space="preserve">athematics. </w:t>
      </w:r>
      <w:r w:rsidR="00986AFB" w:rsidRPr="00B9756B">
        <w:t>Students in g</w:t>
      </w:r>
      <w:r w:rsidR="003F4E5E" w:rsidRPr="00B9756B">
        <w:t xml:space="preserve">rade </w:t>
      </w:r>
      <w:r w:rsidR="00986AFB" w:rsidRPr="00B9756B">
        <w:t>eleven</w:t>
      </w:r>
      <w:r w:rsidR="003F4E5E" w:rsidRPr="00B9756B">
        <w:t xml:space="preserve"> were encouraged to take advantage of the statewide assessment to demonstrate </w:t>
      </w:r>
      <w:r w:rsidR="003F4E5E" w:rsidRPr="00B9756B">
        <w:rPr>
          <w:rFonts w:ascii="Helvetica" w:hAnsi="Helvetica" w:cs="Helvetica"/>
          <w:shd w:val="clear" w:color="auto" w:fill="FFFFFF"/>
        </w:rPr>
        <w:t>through the</w:t>
      </w:r>
      <w:r w:rsidR="003F4E5E" w:rsidRPr="00B9756B">
        <w:t xml:space="preserve"> Early Assessment Program their r</w:t>
      </w:r>
      <w:r w:rsidR="003F4E5E" w:rsidRPr="00B9756B">
        <w:rPr>
          <w:rFonts w:ascii="Helvetica" w:hAnsi="Helvetica" w:cs="Helvetica"/>
          <w:shd w:val="clear" w:color="auto" w:fill="FFFFFF"/>
        </w:rPr>
        <w:t xml:space="preserve">eadiness for college-level coursework in English and </w:t>
      </w:r>
      <w:r w:rsidR="009B55A3" w:rsidRPr="00B9756B">
        <w:rPr>
          <w:rFonts w:ascii="Helvetica" w:hAnsi="Helvetica" w:cs="Helvetica"/>
        </w:rPr>
        <w:t xml:space="preserve">mathematics </w:t>
      </w:r>
      <w:r w:rsidR="003F4E5E" w:rsidRPr="00B9756B">
        <w:rPr>
          <w:rFonts w:ascii="Helvetica" w:hAnsi="Helvetica" w:cs="Helvetica"/>
          <w:shd w:val="clear" w:color="auto" w:fill="FFFFFF"/>
        </w:rPr>
        <w:t xml:space="preserve">for placement </w:t>
      </w:r>
      <w:r w:rsidR="00986AFB" w:rsidRPr="00B9756B">
        <w:rPr>
          <w:rFonts w:ascii="Helvetica" w:hAnsi="Helvetica" w:cs="Helvetica"/>
          <w:shd w:val="clear" w:color="auto" w:fill="FFFFFF"/>
        </w:rPr>
        <w:t xml:space="preserve">as a </w:t>
      </w:r>
      <w:r w:rsidR="003F4E5E" w:rsidRPr="00B9756B">
        <w:rPr>
          <w:rFonts w:ascii="Helvetica" w:hAnsi="Helvetica" w:cs="Helvetica"/>
          <w:shd w:val="clear" w:color="auto" w:fill="FFFFFF"/>
        </w:rPr>
        <w:t xml:space="preserve">first-time freshman in the appropriate </w:t>
      </w:r>
      <w:r w:rsidR="00986AFB" w:rsidRPr="00B9756B">
        <w:rPr>
          <w:rFonts w:ascii="Helvetica" w:hAnsi="Helvetica" w:cs="Helvetica"/>
          <w:shd w:val="clear" w:color="auto" w:fill="FFFFFF"/>
        </w:rPr>
        <w:t>g</w:t>
      </w:r>
      <w:r w:rsidR="003F4E5E" w:rsidRPr="00B9756B">
        <w:rPr>
          <w:rFonts w:ascii="Helvetica" w:hAnsi="Helvetica" w:cs="Helvetica"/>
          <w:shd w:val="clear" w:color="auto" w:fill="FFFFFF"/>
        </w:rPr>
        <w:t xml:space="preserve">eneral </w:t>
      </w:r>
      <w:r w:rsidR="00986AFB" w:rsidRPr="00B9756B">
        <w:rPr>
          <w:rFonts w:ascii="Helvetica" w:hAnsi="Helvetica" w:cs="Helvetica"/>
          <w:shd w:val="clear" w:color="auto" w:fill="FFFFFF"/>
        </w:rPr>
        <w:t>e</w:t>
      </w:r>
      <w:r w:rsidR="003F4E5E" w:rsidRPr="00B9756B">
        <w:rPr>
          <w:rFonts w:ascii="Helvetica" w:hAnsi="Helvetica" w:cs="Helvetica"/>
          <w:shd w:val="clear" w:color="auto" w:fill="FFFFFF"/>
        </w:rPr>
        <w:t xml:space="preserve">ducation English </w:t>
      </w:r>
      <w:r w:rsidR="009B55A3" w:rsidRPr="00B9756B">
        <w:rPr>
          <w:rFonts w:ascii="Helvetica" w:hAnsi="Helvetica" w:cs="Helvetica"/>
        </w:rPr>
        <w:t xml:space="preserve">and mathematics </w:t>
      </w:r>
      <w:r w:rsidR="003F4E5E" w:rsidRPr="00B9756B">
        <w:rPr>
          <w:rFonts w:ascii="Helvetica" w:hAnsi="Helvetica" w:cs="Helvetica"/>
          <w:shd w:val="clear" w:color="auto" w:fill="FFFFFF"/>
        </w:rPr>
        <w:t>courses once they enroll at the California State University</w:t>
      </w:r>
      <w:r w:rsidR="003F4E5E" w:rsidRPr="00B9756B">
        <w:t>.</w:t>
      </w:r>
    </w:p>
    <w:p w14:paraId="10D8AE70" w14:textId="436FA99A" w:rsidR="00D93247" w:rsidRPr="00B9756B" w:rsidRDefault="669113F6" w:rsidP="00D93247">
      <w:pPr>
        <w:pStyle w:val="Heading4"/>
        <w:keepLines w:val="0"/>
        <w:spacing w:before="240" w:after="240" w:line="240" w:lineRule="auto"/>
      </w:pPr>
      <w:r w:rsidRPr="00B9756B">
        <w:t>ELA</w:t>
      </w:r>
      <w:r w:rsidR="0018044C" w:rsidRPr="00B9756B">
        <w:t xml:space="preserve"> Scores and Results</w:t>
      </w:r>
    </w:p>
    <w:p w14:paraId="21F0F6D1" w14:textId="737E1CCD" w:rsidR="003F4E5E" w:rsidRPr="00B9756B" w:rsidRDefault="007C201D" w:rsidP="003F4E5E">
      <w:pPr>
        <w:spacing w:before="240" w:after="240"/>
      </w:pPr>
      <w:r w:rsidRPr="00B9756B">
        <w:t xml:space="preserve">The </w:t>
      </w:r>
      <w:r w:rsidR="00E56A2D" w:rsidRPr="00B9756B">
        <w:t>ELA</w:t>
      </w:r>
      <w:r w:rsidRPr="00B9756B">
        <w:t xml:space="preserve"> </w:t>
      </w:r>
      <w:r w:rsidR="00A523BF" w:rsidRPr="00B9756B">
        <w:t xml:space="preserve">assessment </w:t>
      </w:r>
      <w:r w:rsidR="1C962EEB" w:rsidRPr="00B9756B">
        <w:t xml:space="preserve">areas </w:t>
      </w:r>
      <w:r w:rsidRPr="00B9756B">
        <w:t>include</w:t>
      </w:r>
      <w:r w:rsidR="67C81F85" w:rsidRPr="00B9756B">
        <w:t xml:space="preserve"> </w:t>
      </w:r>
      <w:r w:rsidR="00C560ED" w:rsidRPr="00B9756B">
        <w:t>r</w:t>
      </w:r>
      <w:r w:rsidRPr="00B9756B">
        <w:t xml:space="preserve">eading, </w:t>
      </w:r>
      <w:r w:rsidR="00C560ED" w:rsidRPr="00B9756B">
        <w:t>w</w:t>
      </w:r>
      <w:r w:rsidRPr="00B9756B">
        <w:t xml:space="preserve">riting, </w:t>
      </w:r>
      <w:r w:rsidR="00C560ED" w:rsidRPr="00B9756B">
        <w:t>l</w:t>
      </w:r>
      <w:r w:rsidRPr="00B9756B">
        <w:t xml:space="preserve">istening and </w:t>
      </w:r>
      <w:r w:rsidR="00C560ED" w:rsidRPr="00B9756B">
        <w:t>s</w:t>
      </w:r>
      <w:r w:rsidRPr="00B9756B">
        <w:t xml:space="preserve">peaking, and </w:t>
      </w:r>
      <w:r w:rsidR="00C560ED" w:rsidRPr="00B9756B">
        <w:t>r</w:t>
      </w:r>
      <w:r w:rsidRPr="00B9756B">
        <w:t>esearch/</w:t>
      </w:r>
      <w:r w:rsidR="00C560ED" w:rsidRPr="00B9756B">
        <w:t>i</w:t>
      </w:r>
      <w:r w:rsidRPr="00B9756B">
        <w:t>nquiry</w:t>
      </w:r>
      <w:r w:rsidR="332660B6" w:rsidRPr="00B9756B">
        <w:t>. T</w:t>
      </w:r>
      <w:r w:rsidR="015EEA33" w:rsidRPr="00B9756B">
        <w:t xml:space="preserve">he results from </w:t>
      </w:r>
      <w:r w:rsidR="1604790B" w:rsidRPr="00B9756B">
        <w:t xml:space="preserve">each </w:t>
      </w:r>
      <w:r w:rsidR="00A523BF" w:rsidRPr="00B9756B">
        <w:t xml:space="preserve">area </w:t>
      </w:r>
      <w:r w:rsidR="015EEA33" w:rsidRPr="00B9756B">
        <w:t>are</w:t>
      </w:r>
      <w:r w:rsidR="1604790B" w:rsidRPr="00B9756B">
        <w:t xml:space="preserve"> combined to form an overall </w:t>
      </w:r>
      <w:r w:rsidR="6C43AFAA" w:rsidRPr="00B9756B">
        <w:t xml:space="preserve">ELA </w:t>
      </w:r>
      <w:r w:rsidR="1604790B" w:rsidRPr="00B9756B">
        <w:t>score</w:t>
      </w:r>
      <w:r w:rsidRPr="00B9756B">
        <w:t xml:space="preserve">. </w:t>
      </w:r>
      <w:r w:rsidR="396D80AC" w:rsidRPr="00B9756B">
        <w:t>T</w:t>
      </w:r>
      <w:r w:rsidR="52BAE5CC" w:rsidRPr="00B9756B">
        <w:t>able</w:t>
      </w:r>
      <w:r w:rsidR="6C43AFAA" w:rsidRPr="00B9756B">
        <w:t> </w:t>
      </w:r>
      <w:r w:rsidR="52BAE5CC" w:rsidRPr="00B9756B">
        <w:t>1 provide</w:t>
      </w:r>
      <w:r w:rsidR="5FC0EAEC" w:rsidRPr="00B9756B">
        <w:t>s</w:t>
      </w:r>
      <w:r w:rsidR="52BAE5CC" w:rsidRPr="00B9756B">
        <w:t xml:space="preserve"> </w:t>
      </w:r>
      <w:r w:rsidR="2A57D0BF" w:rsidRPr="00B9756B">
        <w:t xml:space="preserve">the number </w:t>
      </w:r>
      <w:r w:rsidR="00026A6F" w:rsidRPr="00B9756B">
        <w:t xml:space="preserve">of </w:t>
      </w:r>
      <w:r w:rsidR="747411DE" w:rsidRPr="00B9756B">
        <w:t>students enrolled by grade assessed, number of students who received scores</w:t>
      </w:r>
      <w:r w:rsidR="2427A119" w:rsidRPr="00B9756B">
        <w:t>,</w:t>
      </w:r>
      <w:r w:rsidR="2A57D0BF" w:rsidRPr="00B9756B">
        <w:t xml:space="preserve"> </w:t>
      </w:r>
      <w:r w:rsidR="747411DE" w:rsidRPr="00B9756B">
        <w:t xml:space="preserve">the </w:t>
      </w:r>
      <w:r w:rsidR="2A57D0BF" w:rsidRPr="00B9756B">
        <w:t xml:space="preserve">percentage of students </w:t>
      </w:r>
      <w:r w:rsidR="1EFBB550" w:rsidRPr="00B9756B">
        <w:t>who</w:t>
      </w:r>
      <w:r w:rsidR="00BA55BA" w:rsidRPr="00B9756B">
        <w:t xml:space="preserve"> </w:t>
      </w:r>
      <w:r w:rsidR="1EFBB550" w:rsidRPr="00B9756B">
        <w:t>score</w:t>
      </w:r>
      <w:r w:rsidR="00BA55BA" w:rsidRPr="00B9756B">
        <w:t>d</w:t>
      </w:r>
      <w:r w:rsidR="1EFBB550" w:rsidRPr="00B9756B">
        <w:t xml:space="preserve"> within each achievement level</w:t>
      </w:r>
      <w:r w:rsidR="5B245324" w:rsidRPr="00B9756B">
        <w:t xml:space="preserve"> for ELA</w:t>
      </w:r>
      <w:r w:rsidR="2427A119" w:rsidRPr="00B9756B">
        <w:t>, and the percentage of students who</w:t>
      </w:r>
      <w:r w:rsidR="15AD92C5" w:rsidRPr="00B9756B">
        <w:t xml:space="preserve"> </w:t>
      </w:r>
      <w:r w:rsidR="39CA4083" w:rsidRPr="00B9756B">
        <w:t xml:space="preserve">have </w:t>
      </w:r>
      <w:r w:rsidR="2D0DF792" w:rsidRPr="00B9756B">
        <w:t>met</w:t>
      </w:r>
      <w:r w:rsidR="253F3AB7" w:rsidRPr="00B9756B">
        <w:t xml:space="preserve"> </w:t>
      </w:r>
      <w:r w:rsidR="71625EC6" w:rsidRPr="00B9756B">
        <w:t>(</w:t>
      </w:r>
      <w:r w:rsidR="68262D28" w:rsidRPr="00B9756B">
        <w:t>Level 3</w:t>
      </w:r>
      <w:r w:rsidR="71625EC6" w:rsidRPr="00B9756B">
        <w:t>)</w:t>
      </w:r>
      <w:r w:rsidR="68262D28" w:rsidRPr="00B9756B">
        <w:t xml:space="preserve"> or </w:t>
      </w:r>
      <w:r w:rsidR="2D0DF792" w:rsidRPr="00B9756B">
        <w:t xml:space="preserve">exceeded </w:t>
      </w:r>
      <w:r w:rsidR="71625EC6" w:rsidRPr="00B9756B">
        <w:t>(</w:t>
      </w:r>
      <w:r w:rsidR="68262D28" w:rsidRPr="00B9756B">
        <w:t>Level 4</w:t>
      </w:r>
      <w:r w:rsidR="71625EC6" w:rsidRPr="00B9756B">
        <w:t>)</w:t>
      </w:r>
      <w:r w:rsidR="68262D28" w:rsidRPr="00B9756B">
        <w:t xml:space="preserve"> the standard</w:t>
      </w:r>
      <w:r w:rsidR="05961633" w:rsidRPr="00B9756B">
        <w:t xml:space="preserve"> for that grade level</w:t>
      </w:r>
      <w:r w:rsidR="3A7196BA" w:rsidRPr="00B9756B">
        <w:t>.</w:t>
      </w:r>
      <w:r w:rsidR="24345C23" w:rsidRPr="00B9756B">
        <w:t xml:space="preserve"> </w:t>
      </w:r>
      <w:r w:rsidR="008F24FF" w:rsidRPr="00B9756B">
        <w:t xml:space="preserve">The participation rate for the ELA </w:t>
      </w:r>
      <w:r w:rsidR="006F5C10" w:rsidRPr="00B9756B">
        <w:t xml:space="preserve">assessment </w:t>
      </w:r>
      <w:r w:rsidR="008F24FF" w:rsidRPr="00B9756B">
        <w:t>was 23.5 percent.</w:t>
      </w:r>
    </w:p>
    <w:p w14:paraId="548849E7" w14:textId="3FF7D070" w:rsidR="0043396D" w:rsidRPr="00B9756B" w:rsidRDefault="007C201D" w:rsidP="007E2FF4">
      <w:pPr>
        <w:keepNext/>
        <w:keepLines/>
      </w:pPr>
      <w:r w:rsidRPr="00B9756B">
        <w:t>Table 1</w:t>
      </w:r>
      <w:r w:rsidR="003D6566" w:rsidRPr="00B9756B">
        <w:t>.</w:t>
      </w:r>
      <w:r w:rsidRPr="00B9756B">
        <w:t xml:space="preserve"> </w:t>
      </w:r>
      <w:r w:rsidR="003D2FEE" w:rsidRPr="00B9756B">
        <w:t>20</w:t>
      </w:r>
      <w:r w:rsidR="001314C4" w:rsidRPr="00B9756B">
        <w:t>2</w:t>
      </w:r>
      <w:r w:rsidR="00871C90" w:rsidRPr="00B9756B">
        <w:t>1</w:t>
      </w:r>
      <w:r w:rsidR="003D2FEE" w:rsidRPr="00B9756B">
        <w:t xml:space="preserve"> </w:t>
      </w:r>
      <w:r w:rsidR="007E2FF4" w:rsidRPr="00B9756B">
        <w:t>ELA Results—Number and Percent of Students</w:t>
      </w:r>
      <w:r w:rsidR="003D6566" w:rsidRPr="00B9756B">
        <w:t>,</w:t>
      </w:r>
      <w:r w:rsidR="007E2FF4" w:rsidRPr="00B9756B">
        <w:t xml:space="preserve"> by Achievement Level</w:t>
      </w:r>
    </w:p>
    <w:tbl>
      <w:tblPr>
        <w:tblStyle w:val="GridTable1Light"/>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 2021 ELA Results—Number and Percent of Students, by Achievement Level"/>
        <w:tblDescription w:val="Table 1 provides the number of students enrolled by grade assessed, number of students who received scores, the percentage of students who scored within each achievement level for ELA, and the percentage of students who have met (Level 3) or exceeded (Level 4) the standard for that grade level."/>
      </w:tblPr>
      <w:tblGrid>
        <w:gridCol w:w="1597"/>
        <w:gridCol w:w="1170"/>
        <w:gridCol w:w="1080"/>
        <w:gridCol w:w="1260"/>
        <w:gridCol w:w="1350"/>
        <w:gridCol w:w="1170"/>
        <w:gridCol w:w="1260"/>
        <w:gridCol w:w="1283"/>
      </w:tblGrid>
      <w:tr w:rsidR="001A465B" w:rsidRPr="00B9756B" w14:paraId="1BEC3E78" w14:textId="77777777" w:rsidTr="001F3B78">
        <w:trPr>
          <w:cnfStyle w:val="100000000000" w:firstRow="1" w:lastRow="0" w:firstColumn="0" w:lastColumn="0" w:oddVBand="0" w:evenVBand="0" w:oddHBand="0" w:evenHBand="0" w:firstRowFirstColumn="0" w:firstRowLastColumn="0" w:lastRowFirstColumn="0" w:lastRowLastColumn="0"/>
          <w:cantSplit/>
          <w:trHeight w:val="996"/>
          <w:tblHeader/>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1A2C9A31" w14:textId="77777777" w:rsidR="0071179D" w:rsidRPr="00B9756B" w:rsidRDefault="0071179D" w:rsidP="00E67837">
            <w:pPr>
              <w:keepNext/>
              <w:keepLines/>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170" w:type="dxa"/>
            <w:tcBorders>
              <w:bottom w:val="single" w:sz="12" w:space="0" w:color="auto"/>
            </w:tcBorders>
            <w:vAlign w:val="center"/>
            <w:hideMark/>
          </w:tcPr>
          <w:p w14:paraId="3C24049F" w14:textId="50C9F19E"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080" w:type="dxa"/>
            <w:tcBorders>
              <w:bottom w:val="single" w:sz="12" w:space="0" w:color="auto"/>
            </w:tcBorders>
            <w:vAlign w:val="center"/>
            <w:hideMark/>
          </w:tcPr>
          <w:p w14:paraId="4CD211CA" w14:textId="6E470B65"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260" w:type="dxa"/>
            <w:tcBorders>
              <w:bottom w:val="single" w:sz="12" w:space="0" w:color="auto"/>
            </w:tcBorders>
            <w:vAlign w:val="center"/>
            <w:hideMark/>
          </w:tcPr>
          <w:p w14:paraId="32015DE8" w14:textId="368D0918"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Not Met: Level 1</w:t>
            </w:r>
          </w:p>
        </w:tc>
        <w:tc>
          <w:tcPr>
            <w:tcW w:w="1350" w:type="dxa"/>
            <w:tcBorders>
              <w:bottom w:val="single" w:sz="12" w:space="0" w:color="auto"/>
            </w:tcBorders>
            <w:vAlign w:val="center"/>
            <w:hideMark/>
          </w:tcPr>
          <w:p w14:paraId="797C59DB" w14:textId="5BA2AAAB"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Nearly Met: Level 2</w:t>
            </w:r>
          </w:p>
        </w:tc>
        <w:tc>
          <w:tcPr>
            <w:tcW w:w="1170" w:type="dxa"/>
            <w:tcBorders>
              <w:bottom w:val="single" w:sz="12" w:space="0" w:color="auto"/>
            </w:tcBorders>
            <w:vAlign w:val="center"/>
            <w:hideMark/>
          </w:tcPr>
          <w:p w14:paraId="329018D3" w14:textId="0A7A50DE"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Met: Level 3</w:t>
            </w:r>
          </w:p>
        </w:tc>
        <w:tc>
          <w:tcPr>
            <w:tcW w:w="1260" w:type="dxa"/>
            <w:tcBorders>
              <w:bottom w:val="single" w:sz="12" w:space="0" w:color="auto"/>
            </w:tcBorders>
            <w:vAlign w:val="center"/>
            <w:hideMark/>
          </w:tcPr>
          <w:p w14:paraId="5D1530A4" w14:textId="117D19F6"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Exceeded: Level 4</w:t>
            </w:r>
          </w:p>
        </w:tc>
        <w:tc>
          <w:tcPr>
            <w:tcW w:w="1283" w:type="dxa"/>
            <w:tcBorders>
              <w:bottom w:val="single" w:sz="12" w:space="0" w:color="auto"/>
            </w:tcBorders>
            <w:vAlign w:val="center"/>
            <w:hideMark/>
          </w:tcPr>
          <w:p w14:paraId="10F7E331" w14:textId="0759A685"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Met or Exceeded (Levels 3 + 4)</w:t>
            </w:r>
          </w:p>
        </w:tc>
      </w:tr>
      <w:tr w:rsidR="001A465B" w:rsidRPr="00B9756B" w14:paraId="21D20DB4" w14:textId="77777777" w:rsidTr="001F3B78">
        <w:trPr>
          <w:cantSplit/>
          <w:trHeight w:val="30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bottom w:val="single" w:sz="12" w:space="0" w:color="auto"/>
            </w:tcBorders>
            <w:noWrap/>
            <w:vAlign w:val="center"/>
            <w:hideMark/>
          </w:tcPr>
          <w:p w14:paraId="5125464D" w14:textId="2DE03139"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t>All Students</w:t>
            </w:r>
          </w:p>
        </w:tc>
        <w:tc>
          <w:tcPr>
            <w:tcW w:w="1170" w:type="dxa"/>
            <w:tcBorders>
              <w:top w:val="single" w:sz="12" w:space="0" w:color="auto"/>
              <w:bottom w:val="single" w:sz="12" w:space="0" w:color="auto"/>
            </w:tcBorders>
            <w:noWrap/>
            <w:vAlign w:val="center"/>
            <w:hideMark/>
          </w:tcPr>
          <w:p w14:paraId="1E06E778"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3,133,896</w:t>
            </w:r>
          </w:p>
        </w:tc>
        <w:tc>
          <w:tcPr>
            <w:tcW w:w="1080" w:type="dxa"/>
            <w:tcBorders>
              <w:top w:val="single" w:sz="12" w:space="0" w:color="auto"/>
              <w:bottom w:val="single" w:sz="12" w:space="0" w:color="auto"/>
            </w:tcBorders>
            <w:noWrap/>
            <w:vAlign w:val="center"/>
            <w:hideMark/>
          </w:tcPr>
          <w:p w14:paraId="09EAA4DD"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736,192</w:t>
            </w:r>
          </w:p>
        </w:tc>
        <w:tc>
          <w:tcPr>
            <w:tcW w:w="1260" w:type="dxa"/>
            <w:tcBorders>
              <w:top w:val="single" w:sz="12" w:space="0" w:color="auto"/>
              <w:bottom w:val="single" w:sz="12" w:space="0" w:color="auto"/>
            </w:tcBorders>
            <w:noWrap/>
            <w:vAlign w:val="center"/>
            <w:hideMark/>
          </w:tcPr>
          <w:p w14:paraId="09C3639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28.30</w:t>
            </w:r>
          </w:p>
        </w:tc>
        <w:tc>
          <w:tcPr>
            <w:tcW w:w="1350" w:type="dxa"/>
            <w:tcBorders>
              <w:top w:val="single" w:sz="12" w:space="0" w:color="auto"/>
              <w:bottom w:val="single" w:sz="12" w:space="0" w:color="auto"/>
            </w:tcBorders>
            <w:noWrap/>
            <w:vAlign w:val="center"/>
            <w:hideMark/>
          </w:tcPr>
          <w:p w14:paraId="27D05F4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22.69</w:t>
            </w:r>
          </w:p>
        </w:tc>
        <w:tc>
          <w:tcPr>
            <w:tcW w:w="1170" w:type="dxa"/>
            <w:tcBorders>
              <w:top w:val="single" w:sz="12" w:space="0" w:color="auto"/>
              <w:bottom w:val="single" w:sz="12" w:space="0" w:color="auto"/>
            </w:tcBorders>
            <w:noWrap/>
            <w:vAlign w:val="center"/>
            <w:hideMark/>
          </w:tcPr>
          <w:p w14:paraId="7FE36B2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27.59</w:t>
            </w:r>
          </w:p>
        </w:tc>
        <w:tc>
          <w:tcPr>
            <w:tcW w:w="1260" w:type="dxa"/>
            <w:tcBorders>
              <w:top w:val="single" w:sz="12" w:space="0" w:color="auto"/>
              <w:bottom w:val="single" w:sz="12" w:space="0" w:color="auto"/>
            </w:tcBorders>
            <w:noWrap/>
            <w:vAlign w:val="center"/>
            <w:hideMark/>
          </w:tcPr>
          <w:p w14:paraId="52927A8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21.42</w:t>
            </w:r>
          </w:p>
        </w:tc>
        <w:tc>
          <w:tcPr>
            <w:tcW w:w="1283" w:type="dxa"/>
            <w:tcBorders>
              <w:top w:val="single" w:sz="12" w:space="0" w:color="auto"/>
              <w:bottom w:val="single" w:sz="12" w:space="0" w:color="auto"/>
            </w:tcBorders>
            <w:noWrap/>
            <w:vAlign w:val="center"/>
            <w:hideMark/>
          </w:tcPr>
          <w:p w14:paraId="5873724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49.01</w:t>
            </w:r>
          </w:p>
        </w:tc>
      </w:tr>
      <w:tr w:rsidR="001A465B" w:rsidRPr="00B9756B" w14:paraId="04CF7A7E"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12646CD6" w14:textId="0F091A5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3</w:t>
            </w:r>
          </w:p>
        </w:tc>
        <w:tc>
          <w:tcPr>
            <w:tcW w:w="1170" w:type="dxa"/>
            <w:tcBorders>
              <w:top w:val="single" w:sz="12" w:space="0" w:color="auto"/>
            </w:tcBorders>
            <w:noWrap/>
            <w:vAlign w:val="center"/>
            <w:hideMark/>
          </w:tcPr>
          <w:p w14:paraId="31B01B4B"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432,992</w:t>
            </w:r>
          </w:p>
        </w:tc>
        <w:tc>
          <w:tcPr>
            <w:tcW w:w="1080" w:type="dxa"/>
            <w:tcBorders>
              <w:top w:val="single" w:sz="12" w:space="0" w:color="auto"/>
            </w:tcBorders>
            <w:noWrap/>
            <w:vAlign w:val="center"/>
            <w:hideMark/>
          </w:tcPr>
          <w:p w14:paraId="4C13E603"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80,031</w:t>
            </w:r>
          </w:p>
        </w:tc>
        <w:tc>
          <w:tcPr>
            <w:tcW w:w="1260" w:type="dxa"/>
            <w:tcBorders>
              <w:top w:val="single" w:sz="12" w:space="0" w:color="auto"/>
            </w:tcBorders>
            <w:noWrap/>
            <w:vAlign w:val="center"/>
            <w:hideMark/>
          </w:tcPr>
          <w:p w14:paraId="326BCB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36.43</w:t>
            </w:r>
          </w:p>
        </w:tc>
        <w:tc>
          <w:tcPr>
            <w:tcW w:w="1350" w:type="dxa"/>
            <w:tcBorders>
              <w:top w:val="single" w:sz="12" w:space="0" w:color="auto"/>
            </w:tcBorders>
            <w:noWrap/>
            <w:vAlign w:val="center"/>
            <w:hideMark/>
          </w:tcPr>
          <w:p w14:paraId="6C76084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23.78</w:t>
            </w:r>
          </w:p>
        </w:tc>
        <w:tc>
          <w:tcPr>
            <w:tcW w:w="1170" w:type="dxa"/>
            <w:tcBorders>
              <w:top w:val="single" w:sz="12" w:space="0" w:color="auto"/>
            </w:tcBorders>
            <w:noWrap/>
            <w:vAlign w:val="center"/>
            <w:hideMark/>
          </w:tcPr>
          <w:p w14:paraId="072799D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19.63</w:t>
            </w:r>
          </w:p>
        </w:tc>
        <w:tc>
          <w:tcPr>
            <w:tcW w:w="1260" w:type="dxa"/>
            <w:tcBorders>
              <w:top w:val="single" w:sz="12" w:space="0" w:color="auto"/>
            </w:tcBorders>
            <w:noWrap/>
            <w:vAlign w:val="center"/>
            <w:hideMark/>
          </w:tcPr>
          <w:p w14:paraId="1545295E"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20.16</w:t>
            </w:r>
          </w:p>
        </w:tc>
        <w:tc>
          <w:tcPr>
            <w:tcW w:w="1283" w:type="dxa"/>
            <w:tcBorders>
              <w:top w:val="single" w:sz="12" w:space="0" w:color="auto"/>
            </w:tcBorders>
            <w:noWrap/>
            <w:vAlign w:val="center"/>
            <w:hideMark/>
          </w:tcPr>
          <w:p w14:paraId="1950BC57" w14:textId="7FD8ABA1"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39.79</w:t>
            </w:r>
          </w:p>
        </w:tc>
      </w:tr>
      <w:tr w:rsidR="001A465B" w:rsidRPr="00B9756B" w14:paraId="529C5F1F"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269AF9D5" w14:textId="42038A6D"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4</w:t>
            </w:r>
          </w:p>
        </w:tc>
        <w:tc>
          <w:tcPr>
            <w:tcW w:w="1170" w:type="dxa"/>
            <w:noWrap/>
            <w:vAlign w:val="center"/>
            <w:hideMark/>
          </w:tcPr>
          <w:p w14:paraId="226F33DA"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440,260</w:t>
            </w:r>
          </w:p>
        </w:tc>
        <w:tc>
          <w:tcPr>
            <w:tcW w:w="1080" w:type="dxa"/>
            <w:noWrap/>
            <w:vAlign w:val="center"/>
            <w:hideMark/>
          </w:tcPr>
          <w:p w14:paraId="1F24F303"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82,496</w:t>
            </w:r>
          </w:p>
        </w:tc>
        <w:tc>
          <w:tcPr>
            <w:tcW w:w="1260" w:type="dxa"/>
            <w:noWrap/>
            <w:vAlign w:val="center"/>
            <w:hideMark/>
          </w:tcPr>
          <w:p w14:paraId="678B722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37.87</w:t>
            </w:r>
          </w:p>
        </w:tc>
        <w:tc>
          <w:tcPr>
            <w:tcW w:w="1350" w:type="dxa"/>
            <w:noWrap/>
            <w:vAlign w:val="center"/>
            <w:hideMark/>
          </w:tcPr>
          <w:p w14:paraId="6BA67D7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20.64</w:t>
            </w:r>
          </w:p>
        </w:tc>
        <w:tc>
          <w:tcPr>
            <w:tcW w:w="1170" w:type="dxa"/>
            <w:noWrap/>
            <w:vAlign w:val="center"/>
            <w:hideMark/>
          </w:tcPr>
          <w:p w14:paraId="6D27DC0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20.39</w:t>
            </w:r>
          </w:p>
        </w:tc>
        <w:tc>
          <w:tcPr>
            <w:tcW w:w="1260" w:type="dxa"/>
            <w:noWrap/>
            <w:vAlign w:val="center"/>
            <w:hideMark/>
          </w:tcPr>
          <w:p w14:paraId="2D31C3F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21.09</w:t>
            </w:r>
          </w:p>
        </w:tc>
        <w:tc>
          <w:tcPr>
            <w:tcW w:w="1283" w:type="dxa"/>
            <w:noWrap/>
            <w:vAlign w:val="center"/>
            <w:hideMark/>
          </w:tcPr>
          <w:p w14:paraId="69372A6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41.48</w:t>
            </w:r>
          </w:p>
        </w:tc>
      </w:tr>
      <w:tr w:rsidR="001A465B" w:rsidRPr="00B9756B" w14:paraId="4F8FC1D7"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53FA1C8D" w14:textId="28B0B72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5</w:t>
            </w:r>
          </w:p>
        </w:tc>
        <w:tc>
          <w:tcPr>
            <w:tcW w:w="1170" w:type="dxa"/>
            <w:noWrap/>
            <w:vAlign w:val="center"/>
            <w:hideMark/>
          </w:tcPr>
          <w:p w14:paraId="3D262377"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080" w:type="dxa"/>
            <w:noWrap/>
            <w:vAlign w:val="center"/>
            <w:hideMark/>
          </w:tcPr>
          <w:p w14:paraId="7B2B68B0"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84,166</w:t>
            </w:r>
          </w:p>
        </w:tc>
        <w:tc>
          <w:tcPr>
            <w:tcW w:w="1260" w:type="dxa"/>
            <w:noWrap/>
            <w:vAlign w:val="center"/>
            <w:hideMark/>
          </w:tcPr>
          <w:p w14:paraId="4B5C2DA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33.32</w:t>
            </w:r>
          </w:p>
        </w:tc>
        <w:tc>
          <w:tcPr>
            <w:tcW w:w="1350" w:type="dxa"/>
            <w:noWrap/>
            <w:vAlign w:val="center"/>
            <w:hideMark/>
          </w:tcPr>
          <w:p w14:paraId="2A51754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20.23</w:t>
            </w:r>
          </w:p>
        </w:tc>
        <w:tc>
          <w:tcPr>
            <w:tcW w:w="1170" w:type="dxa"/>
            <w:noWrap/>
            <w:vAlign w:val="center"/>
            <w:hideMark/>
          </w:tcPr>
          <w:p w14:paraId="120C20E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25.47</w:t>
            </w:r>
          </w:p>
        </w:tc>
        <w:tc>
          <w:tcPr>
            <w:tcW w:w="1260" w:type="dxa"/>
            <w:noWrap/>
            <w:vAlign w:val="center"/>
            <w:hideMark/>
          </w:tcPr>
          <w:p w14:paraId="7657BD3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20.98</w:t>
            </w:r>
          </w:p>
        </w:tc>
        <w:tc>
          <w:tcPr>
            <w:tcW w:w="1283" w:type="dxa"/>
            <w:noWrap/>
            <w:vAlign w:val="center"/>
            <w:hideMark/>
          </w:tcPr>
          <w:p w14:paraId="1F02219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46.45</w:t>
            </w:r>
          </w:p>
        </w:tc>
      </w:tr>
      <w:tr w:rsidR="001A465B" w:rsidRPr="00B9756B" w14:paraId="2C5AB73C"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590C249A" w14:textId="2BF411D5"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6</w:t>
            </w:r>
          </w:p>
        </w:tc>
        <w:tc>
          <w:tcPr>
            <w:tcW w:w="1170" w:type="dxa"/>
            <w:noWrap/>
            <w:vAlign w:val="center"/>
            <w:hideMark/>
          </w:tcPr>
          <w:p w14:paraId="41E51D6F"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080" w:type="dxa"/>
            <w:noWrap/>
            <w:vAlign w:val="center"/>
            <w:hideMark/>
          </w:tcPr>
          <w:p w14:paraId="0DA6FDF9"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87,259</w:t>
            </w:r>
          </w:p>
        </w:tc>
        <w:tc>
          <w:tcPr>
            <w:tcW w:w="1260" w:type="dxa"/>
            <w:noWrap/>
            <w:vAlign w:val="center"/>
            <w:hideMark/>
          </w:tcPr>
          <w:p w14:paraId="5A69FA5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30.41</w:t>
            </w:r>
          </w:p>
        </w:tc>
        <w:tc>
          <w:tcPr>
            <w:tcW w:w="1350" w:type="dxa"/>
            <w:noWrap/>
            <w:vAlign w:val="center"/>
            <w:hideMark/>
          </w:tcPr>
          <w:p w14:paraId="2EB5E75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26.03</w:t>
            </w:r>
          </w:p>
        </w:tc>
        <w:tc>
          <w:tcPr>
            <w:tcW w:w="1170" w:type="dxa"/>
            <w:noWrap/>
            <w:vAlign w:val="center"/>
            <w:hideMark/>
          </w:tcPr>
          <w:p w14:paraId="137911F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27.37</w:t>
            </w:r>
          </w:p>
        </w:tc>
        <w:tc>
          <w:tcPr>
            <w:tcW w:w="1260" w:type="dxa"/>
            <w:noWrap/>
            <w:vAlign w:val="center"/>
            <w:hideMark/>
          </w:tcPr>
          <w:p w14:paraId="26B2A89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16.20</w:t>
            </w:r>
          </w:p>
        </w:tc>
        <w:tc>
          <w:tcPr>
            <w:tcW w:w="1283" w:type="dxa"/>
            <w:noWrap/>
            <w:vAlign w:val="center"/>
            <w:hideMark/>
          </w:tcPr>
          <w:p w14:paraId="2EF97DD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43.57</w:t>
            </w:r>
          </w:p>
        </w:tc>
      </w:tr>
      <w:tr w:rsidR="001A465B" w:rsidRPr="00B9756B" w14:paraId="5A1BE55F"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2F344740" w14:textId="0C92D00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7</w:t>
            </w:r>
          </w:p>
        </w:tc>
        <w:tc>
          <w:tcPr>
            <w:tcW w:w="1170" w:type="dxa"/>
            <w:noWrap/>
            <w:vAlign w:val="center"/>
            <w:hideMark/>
          </w:tcPr>
          <w:p w14:paraId="039E1C8C"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080" w:type="dxa"/>
            <w:noWrap/>
            <w:vAlign w:val="center"/>
            <w:hideMark/>
          </w:tcPr>
          <w:p w14:paraId="63B9E679"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96,799</w:t>
            </w:r>
          </w:p>
        </w:tc>
        <w:tc>
          <w:tcPr>
            <w:tcW w:w="1260" w:type="dxa"/>
            <w:noWrap/>
            <w:vAlign w:val="center"/>
            <w:hideMark/>
          </w:tcPr>
          <w:p w14:paraId="6DCB91F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26.85</w:t>
            </w:r>
          </w:p>
        </w:tc>
        <w:tc>
          <w:tcPr>
            <w:tcW w:w="1350" w:type="dxa"/>
            <w:noWrap/>
            <w:vAlign w:val="center"/>
            <w:hideMark/>
          </w:tcPr>
          <w:p w14:paraId="35AB7AB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23.19</w:t>
            </w:r>
          </w:p>
        </w:tc>
        <w:tc>
          <w:tcPr>
            <w:tcW w:w="1170" w:type="dxa"/>
            <w:noWrap/>
            <w:vAlign w:val="center"/>
            <w:hideMark/>
          </w:tcPr>
          <w:p w14:paraId="0E8E703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33.15</w:t>
            </w:r>
          </w:p>
        </w:tc>
        <w:tc>
          <w:tcPr>
            <w:tcW w:w="1260" w:type="dxa"/>
            <w:noWrap/>
            <w:vAlign w:val="center"/>
            <w:hideMark/>
          </w:tcPr>
          <w:p w14:paraId="0973528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16.80</w:t>
            </w:r>
          </w:p>
        </w:tc>
        <w:tc>
          <w:tcPr>
            <w:tcW w:w="1283" w:type="dxa"/>
            <w:noWrap/>
            <w:vAlign w:val="center"/>
            <w:hideMark/>
          </w:tcPr>
          <w:p w14:paraId="2832FF5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49.95</w:t>
            </w:r>
          </w:p>
        </w:tc>
      </w:tr>
      <w:tr w:rsidR="001A465B" w:rsidRPr="00B9756B" w14:paraId="231984BD"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tcBorders>
              <w:bottom w:val="single" w:sz="6" w:space="0" w:color="auto"/>
            </w:tcBorders>
            <w:noWrap/>
            <w:vAlign w:val="center"/>
            <w:hideMark/>
          </w:tcPr>
          <w:p w14:paraId="7B3B52A9" w14:textId="6CFC9C86"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8</w:t>
            </w:r>
          </w:p>
        </w:tc>
        <w:tc>
          <w:tcPr>
            <w:tcW w:w="1170" w:type="dxa"/>
            <w:tcBorders>
              <w:bottom w:val="single" w:sz="6" w:space="0" w:color="auto"/>
            </w:tcBorders>
            <w:noWrap/>
            <w:vAlign w:val="center"/>
            <w:hideMark/>
          </w:tcPr>
          <w:p w14:paraId="2DDF25D7"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080" w:type="dxa"/>
            <w:tcBorders>
              <w:bottom w:val="single" w:sz="6" w:space="0" w:color="auto"/>
            </w:tcBorders>
            <w:noWrap/>
            <w:vAlign w:val="center"/>
            <w:hideMark/>
          </w:tcPr>
          <w:p w14:paraId="64BB7A1A"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98,300</w:t>
            </w:r>
          </w:p>
        </w:tc>
        <w:tc>
          <w:tcPr>
            <w:tcW w:w="1260" w:type="dxa"/>
            <w:tcBorders>
              <w:bottom w:val="single" w:sz="6" w:space="0" w:color="auto"/>
            </w:tcBorders>
            <w:noWrap/>
            <w:vAlign w:val="center"/>
            <w:hideMark/>
          </w:tcPr>
          <w:p w14:paraId="07481ED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27.62</w:t>
            </w:r>
          </w:p>
        </w:tc>
        <w:tc>
          <w:tcPr>
            <w:tcW w:w="1350" w:type="dxa"/>
            <w:tcBorders>
              <w:bottom w:val="single" w:sz="6" w:space="0" w:color="auto"/>
            </w:tcBorders>
            <w:noWrap/>
            <w:vAlign w:val="center"/>
            <w:hideMark/>
          </w:tcPr>
          <w:p w14:paraId="74D437C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25.01</w:t>
            </w:r>
          </w:p>
        </w:tc>
        <w:tc>
          <w:tcPr>
            <w:tcW w:w="1170" w:type="dxa"/>
            <w:tcBorders>
              <w:bottom w:val="single" w:sz="6" w:space="0" w:color="auto"/>
            </w:tcBorders>
            <w:noWrap/>
            <w:vAlign w:val="center"/>
            <w:hideMark/>
          </w:tcPr>
          <w:p w14:paraId="0C6CE26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31.24</w:t>
            </w:r>
          </w:p>
        </w:tc>
        <w:tc>
          <w:tcPr>
            <w:tcW w:w="1260" w:type="dxa"/>
            <w:tcBorders>
              <w:bottom w:val="single" w:sz="6" w:space="0" w:color="auto"/>
            </w:tcBorders>
            <w:noWrap/>
            <w:vAlign w:val="center"/>
            <w:hideMark/>
          </w:tcPr>
          <w:p w14:paraId="48364EE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16.14</w:t>
            </w:r>
          </w:p>
        </w:tc>
        <w:tc>
          <w:tcPr>
            <w:tcW w:w="1283" w:type="dxa"/>
            <w:tcBorders>
              <w:bottom w:val="single" w:sz="6" w:space="0" w:color="auto"/>
            </w:tcBorders>
            <w:noWrap/>
            <w:vAlign w:val="center"/>
            <w:hideMark/>
          </w:tcPr>
          <w:p w14:paraId="667CCFD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47.38</w:t>
            </w:r>
          </w:p>
        </w:tc>
      </w:tr>
      <w:tr w:rsidR="001A465B" w:rsidRPr="00B9756B" w14:paraId="79B85B42"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25061137" w14:textId="17067841"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11</w:t>
            </w:r>
          </w:p>
        </w:tc>
        <w:tc>
          <w:tcPr>
            <w:tcW w:w="1170" w:type="dxa"/>
            <w:tcBorders>
              <w:bottom w:val="single" w:sz="12" w:space="0" w:color="auto"/>
            </w:tcBorders>
            <w:noWrap/>
            <w:vAlign w:val="center"/>
            <w:hideMark/>
          </w:tcPr>
          <w:p w14:paraId="74CF3A8D"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080" w:type="dxa"/>
            <w:tcBorders>
              <w:bottom w:val="single" w:sz="12" w:space="0" w:color="auto"/>
            </w:tcBorders>
            <w:noWrap/>
            <w:vAlign w:val="center"/>
            <w:hideMark/>
          </w:tcPr>
          <w:p w14:paraId="4D062FAE"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207,141</w:t>
            </w:r>
          </w:p>
        </w:tc>
        <w:tc>
          <w:tcPr>
            <w:tcW w:w="1260" w:type="dxa"/>
            <w:tcBorders>
              <w:bottom w:val="single" w:sz="12" w:space="0" w:color="auto"/>
            </w:tcBorders>
            <w:noWrap/>
            <w:vAlign w:val="center"/>
            <w:hideMark/>
          </w:tcPr>
          <w:p w14:paraId="015FF4D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19.42</w:t>
            </w:r>
          </w:p>
        </w:tc>
        <w:tc>
          <w:tcPr>
            <w:tcW w:w="1350" w:type="dxa"/>
            <w:tcBorders>
              <w:bottom w:val="single" w:sz="12" w:space="0" w:color="auto"/>
            </w:tcBorders>
            <w:noWrap/>
            <w:vAlign w:val="center"/>
            <w:hideMark/>
          </w:tcPr>
          <w:p w14:paraId="593F97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21.33</w:t>
            </w:r>
          </w:p>
        </w:tc>
        <w:tc>
          <w:tcPr>
            <w:tcW w:w="1170" w:type="dxa"/>
            <w:tcBorders>
              <w:bottom w:val="single" w:sz="12" w:space="0" w:color="auto"/>
            </w:tcBorders>
            <w:noWrap/>
            <w:vAlign w:val="center"/>
            <w:hideMark/>
          </w:tcPr>
          <w:p w14:paraId="77AF247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30.17</w:t>
            </w:r>
          </w:p>
        </w:tc>
        <w:tc>
          <w:tcPr>
            <w:tcW w:w="1260" w:type="dxa"/>
            <w:tcBorders>
              <w:bottom w:val="single" w:sz="12" w:space="0" w:color="auto"/>
            </w:tcBorders>
            <w:noWrap/>
            <w:vAlign w:val="center"/>
            <w:hideMark/>
          </w:tcPr>
          <w:p w14:paraId="151770E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29.07</w:t>
            </w:r>
          </w:p>
        </w:tc>
        <w:tc>
          <w:tcPr>
            <w:tcW w:w="1283" w:type="dxa"/>
            <w:tcBorders>
              <w:bottom w:val="single" w:sz="12" w:space="0" w:color="auto"/>
            </w:tcBorders>
            <w:noWrap/>
            <w:vAlign w:val="center"/>
            <w:hideMark/>
          </w:tcPr>
          <w:p w14:paraId="3F532F4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59.24</w:t>
            </w:r>
          </w:p>
        </w:tc>
      </w:tr>
      <w:tr w:rsidR="001A465B" w:rsidRPr="00B9756B" w14:paraId="791890E2"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bottom w:val="single" w:sz="6" w:space="0" w:color="auto"/>
            </w:tcBorders>
            <w:noWrap/>
            <w:vAlign w:val="center"/>
            <w:hideMark/>
          </w:tcPr>
          <w:p w14:paraId="3091E6BE" w14:textId="403080BE"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Females</w:t>
            </w:r>
          </w:p>
        </w:tc>
        <w:tc>
          <w:tcPr>
            <w:tcW w:w="1170" w:type="dxa"/>
            <w:tcBorders>
              <w:top w:val="single" w:sz="12" w:space="0" w:color="auto"/>
              <w:bottom w:val="single" w:sz="6" w:space="0" w:color="auto"/>
            </w:tcBorders>
            <w:noWrap/>
            <w:vAlign w:val="center"/>
            <w:hideMark/>
          </w:tcPr>
          <w:p w14:paraId="684DD2EC"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1,528,922</w:t>
            </w:r>
          </w:p>
        </w:tc>
        <w:tc>
          <w:tcPr>
            <w:tcW w:w="1080" w:type="dxa"/>
            <w:tcBorders>
              <w:top w:val="single" w:sz="12" w:space="0" w:color="auto"/>
              <w:bottom w:val="single" w:sz="6" w:space="0" w:color="auto"/>
            </w:tcBorders>
            <w:noWrap/>
            <w:vAlign w:val="center"/>
            <w:hideMark/>
          </w:tcPr>
          <w:p w14:paraId="0CA1A80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364,279</w:t>
            </w:r>
          </w:p>
        </w:tc>
        <w:tc>
          <w:tcPr>
            <w:tcW w:w="1260" w:type="dxa"/>
            <w:tcBorders>
              <w:top w:val="single" w:sz="12" w:space="0" w:color="auto"/>
              <w:bottom w:val="single" w:sz="6" w:space="0" w:color="auto"/>
            </w:tcBorders>
            <w:noWrap/>
            <w:vAlign w:val="center"/>
            <w:hideMark/>
          </w:tcPr>
          <w:p w14:paraId="30B753B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23.87</w:t>
            </w:r>
          </w:p>
        </w:tc>
        <w:tc>
          <w:tcPr>
            <w:tcW w:w="1350" w:type="dxa"/>
            <w:tcBorders>
              <w:top w:val="single" w:sz="12" w:space="0" w:color="auto"/>
              <w:bottom w:val="single" w:sz="6" w:space="0" w:color="auto"/>
            </w:tcBorders>
            <w:noWrap/>
            <w:vAlign w:val="center"/>
            <w:hideMark/>
          </w:tcPr>
          <w:p w14:paraId="0414023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22.32</w:t>
            </w:r>
          </w:p>
        </w:tc>
        <w:tc>
          <w:tcPr>
            <w:tcW w:w="1170" w:type="dxa"/>
            <w:tcBorders>
              <w:top w:val="single" w:sz="12" w:space="0" w:color="auto"/>
              <w:bottom w:val="single" w:sz="6" w:space="0" w:color="auto"/>
            </w:tcBorders>
            <w:noWrap/>
            <w:vAlign w:val="center"/>
            <w:hideMark/>
          </w:tcPr>
          <w:p w14:paraId="0EA5537E"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29.37</w:t>
            </w:r>
          </w:p>
        </w:tc>
        <w:tc>
          <w:tcPr>
            <w:tcW w:w="1260" w:type="dxa"/>
            <w:tcBorders>
              <w:top w:val="single" w:sz="12" w:space="0" w:color="auto"/>
              <w:bottom w:val="single" w:sz="6" w:space="0" w:color="auto"/>
            </w:tcBorders>
            <w:noWrap/>
            <w:vAlign w:val="center"/>
            <w:hideMark/>
          </w:tcPr>
          <w:p w14:paraId="7780D10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24.44</w:t>
            </w:r>
          </w:p>
        </w:tc>
        <w:tc>
          <w:tcPr>
            <w:tcW w:w="1283" w:type="dxa"/>
            <w:tcBorders>
              <w:top w:val="single" w:sz="12" w:space="0" w:color="auto"/>
              <w:bottom w:val="single" w:sz="6" w:space="0" w:color="auto"/>
            </w:tcBorders>
            <w:noWrap/>
            <w:vAlign w:val="center"/>
            <w:hideMark/>
          </w:tcPr>
          <w:p w14:paraId="23DEF11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53.81</w:t>
            </w:r>
          </w:p>
        </w:tc>
      </w:tr>
      <w:tr w:rsidR="001A465B" w:rsidRPr="00B9756B" w14:paraId="4B4D593C"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3E7B320D" w14:textId="6E77BE82"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Males</w:t>
            </w:r>
          </w:p>
        </w:tc>
        <w:tc>
          <w:tcPr>
            <w:tcW w:w="1170" w:type="dxa"/>
            <w:tcBorders>
              <w:bottom w:val="single" w:sz="12" w:space="0" w:color="auto"/>
            </w:tcBorders>
            <w:noWrap/>
            <w:vAlign w:val="center"/>
            <w:hideMark/>
          </w:tcPr>
          <w:p w14:paraId="173BF19F"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1,604,333</w:t>
            </w:r>
          </w:p>
        </w:tc>
        <w:tc>
          <w:tcPr>
            <w:tcW w:w="1080" w:type="dxa"/>
            <w:tcBorders>
              <w:bottom w:val="single" w:sz="12" w:space="0" w:color="auto"/>
            </w:tcBorders>
            <w:noWrap/>
            <w:vAlign w:val="center"/>
            <w:hideMark/>
          </w:tcPr>
          <w:p w14:paraId="71B10C8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371,742</w:t>
            </w:r>
          </w:p>
        </w:tc>
        <w:tc>
          <w:tcPr>
            <w:tcW w:w="1260" w:type="dxa"/>
            <w:tcBorders>
              <w:bottom w:val="single" w:sz="12" w:space="0" w:color="auto"/>
            </w:tcBorders>
            <w:noWrap/>
            <w:vAlign w:val="center"/>
            <w:hideMark/>
          </w:tcPr>
          <w:p w14:paraId="303A272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32.65</w:t>
            </w:r>
          </w:p>
        </w:tc>
        <w:tc>
          <w:tcPr>
            <w:tcW w:w="1350" w:type="dxa"/>
            <w:tcBorders>
              <w:bottom w:val="single" w:sz="12" w:space="0" w:color="auto"/>
            </w:tcBorders>
            <w:noWrap/>
            <w:vAlign w:val="center"/>
            <w:hideMark/>
          </w:tcPr>
          <w:p w14:paraId="41FCDF1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23.05</w:t>
            </w:r>
          </w:p>
        </w:tc>
        <w:tc>
          <w:tcPr>
            <w:tcW w:w="1170" w:type="dxa"/>
            <w:tcBorders>
              <w:bottom w:val="single" w:sz="12" w:space="0" w:color="auto"/>
            </w:tcBorders>
            <w:noWrap/>
            <w:vAlign w:val="center"/>
            <w:hideMark/>
          </w:tcPr>
          <w:p w14:paraId="1D07E3C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25.85</w:t>
            </w:r>
          </w:p>
        </w:tc>
        <w:tc>
          <w:tcPr>
            <w:tcW w:w="1260" w:type="dxa"/>
            <w:tcBorders>
              <w:bottom w:val="single" w:sz="12" w:space="0" w:color="auto"/>
            </w:tcBorders>
            <w:noWrap/>
            <w:vAlign w:val="center"/>
            <w:hideMark/>
          </w:tcPr>
          <w:p w14:paraId="52BA226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c>
          <w:tcPr>
            <w:tcW w:w="1283" w:type="dxa"/>
            <w:tcBorders>
              <w:bottom w:val="single" w:sz="12" w:space="0" w:color="auto"/>
            </w:tcBorders>
            <w:noWrap/>
            <w:vAlign w:val="center"/>
            <w:hideMark/>
          </w:tcPr>
          <w:p w14:paraId="49C5E251" w14:textId="149745D8"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w:t>
            </w:r>
            <w:r w:rsidR="00F478AA" w:rsidRPr="00B9756B">
              <w:rPr>
                <w:rFonts w:ascii="Arial Narrow" w:eastAsia="Times New Roman" w:hAnsi="Arial Narrow" w:cs="Calibri"/>
                <w:szCs w:val="24"/>
              </w:rPr>
              <w:t>0</w:t>
            </w:r>
          </w:p>
        </w:tc>
      </w:tr>
      <w:tr w:rsidR="001A465B" w:rsidRPr="00B9756B" w14:paraId="4F662668"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716541C3" w14:textId="73E7FDA1"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t>American Indian or Alaska Native</w:t>
            </w:r>
          </w:p>
        </w:tc>
        <w:tc>
          <w:tcPr>
            <w:tcW w:w="1170" w:type="dxa"/>
            <w:tcBorders>
              <w:top w:val="single" w:sz="12" w:space="0" w:color="auto"/>
            </w:tcBorders>
            <w:noWrap/>
            <w:vAlign w:val="center"/>
            <w:hideMark/>
          </w:tcPr>
          <w:p w14:paraId="5498D66A"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14,020</w:t>
            </w:r>
          </w:p>
        </w:tc>
        <w:tc>
          <w:tcPr>
            <w:tcW w:w="1080" w:type="dxa"/>
            <w:tcBorders>
              <w:top w:val="single" w:sz="12" w:space="0" w:color="auto"/>
            </w:tcBorders>
            <w:noWrap/>
            <w:vAlign w:val="center"/>
            <w:hideMark/>
          </w:tcPr>
          <w:p w14:paraId="06669506"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4,797</w:t>
            </w:r>
          </w:p>
        </w:tc>
        <w:tc>
          <w:tcPr>
            <w:tcW w:w="1260" w:type="dxa"/>
            <w:tcBorders>
              <w:top w:val="single" w:sz="12" w:space="0" w:color="auto"/>
            </w:tcBorders>
            <w:noWrap/>
            <w:vAlign w:val="center"/>
            <w:hideMark/>
          </w:tcPr>
          <w:p w14:paraId="286FCBF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w:t>
            </w:r>
          </w:p>
        </w:tc>
        <w:tc>
          <w:tcPr>
            <w:tcW w:w="1350" w:type="dxa"/>
            <w:tcBorders>
              <w:top w:val="single" w:sz="12" w:space="0" w:color="auto"/>
            </w:tcBorders>
            <w:noWrap/>
            <w:vAlign w:val="center"/>
            <w:hideMark/>
          </w:tcPr>
          <w:p w14:paraId="63F092D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25.45</w:t>
            </w:r>
          </w:p>
        </w:tc>
        <w:tc>
          <w:tcPr>
            <w:tcW w:w="1170" w:type="dxa"/>
            <w:tcBorders>
              <w:top w:val="single" w:sz="12" w:space="0" w:color="auto"/>
            </w:tcBorders>
            <w:noWrap/>
            <w:vAlign w:val="center"/>
            <w:hideMark/>
          </w:tcPr>
          <w:p w14:paraId="1F3DAF8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22.14</w:t>
            </w:r>
          </w:p>
        </w:tc>
        <w:tc>
          <w:tcPr>
            <w:tcW w:w="1260" w:type="dxa"/>
            <w:tcBorders>
              <w:top w:val="single" w:sz="12" w:space="0" w:color="auto"/>
            </w:tcBorders>
            <w:noWrap/>
            <w:vAlign w:val="center"/>
            <w:hideMark/>
          </w:tcPr>
          <w:p w14:paraId="1C837FB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10.44</w:t>
            </w:r>
          </w:p>
        </w:tc>
        <w:tc>
          <w:tcPr>
            <w:tcW w:w="1283" w:type="dxa"/>
            <w:tcBorders>
              <w:top w:val="single" w:sz="12" w:space="0" w:color="auto"/>
            </w:tcBorders>
            <w:noWrap/>
            <w:vAlign w:val="center"/>
            <w:hideMark/>
          </w:tcPr>
          <w:p w14:paraId="7BC7A01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32.58</w:t>
            </w:r>
          </w:p>
        </w:tc>
      </w:tr>
      <w:tr w:rsidR="001A465B" w:rsidRPr="00B9756B" w14:paraId="1460138A"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1CDC3E4C" w14:textId="6C0C00A3"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Asian</w:t>
            </w:r>
          </w:p>
        </w:tc>
        <w:tc>
          <w:tcPr>
            <w:tcW w:w="1170" w:type="dxa"/>
            <w:noWrap/>
            <w:vAlign w:val="center"/>
            <w:hideMark/>
          </w:tcPr>
          <w:p w14:paraId="484EAD45"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297,958</w:t>
            </w:r>
          </w:p>
        </w:tc>
        <w:tc>
          <w:tcPr>
            <w:tcW w:w="1080" w:type="dxa"/>
            <w:noWrap/>
            <w:vAlign w:val="center"/>
            <w:hideMark/>
          </w:tcPr>
          <w:p w14:paraId="0D5A0ABC"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72,831</w:t>
            </w:r>
          </w:p>
        </w:tc>
        <w:tc>
          <w:tcPr>
            <w:tcW w:w="1260" w:type="dxa"/>
            <w:noWrap/>
            <w:vAlign w:val="center"/>
            <w:hideMark/>
          </w:tcPr>
          <w:p w14:paraId="525A798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11.67</w:t>
            </w:r>
          </w:p>
        </w:tc>
        <w:tc>
          <w:tcPr>
            <w:tcW w:w="1350" w:type="dxa"/>
            <w:noWrap/>
            <w:vAlign w:val="center"/>
            <w:hideMark/>
          </w:tcPr>
          <w:p w14:paraId="73F528D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13.30</w:t>
            </w:r>
          </w:p>
        </w:tc>
        <w:tc>
          <w:tcPr>
            <w:tcW w:w="1170" w:type="dxa"/>
            <w:noWrap/>
            <w:vAlign w:val="center"/>
            <w:hideMark/>
          </w:tcPr>
          <w:p w14:paraId="1F2C1F5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28.05</w:t>
            </w:r>
          </w:p>
        </w:tc>
        <w:tc>
          <w:tcPr>
            <w:tcW w:w="1260" w:type="dxa"/>
            <w:noWrap/>
            <w:vAlign w:val="center"/>
            <w:hideMark/>
          </w:tcPr>
          <w:p w14:paraId="7ABBFE3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46.98</w:t>
            </w:r>
          </w:p>
        </w:tc>
        <w:tc>
          <w:tcPr>
            <w:tcW w:w="1283" w:type="dxa"/>
            <w:noWrap/>
            <w:vAlign w:val="center"/>
            <w:hideMark/>
          </w:tcPr>
          <w:p w14:paraId="191540A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75.03</w:t>
            </w:r>
          </w:p>
        </w:tc>
      </w:tr>
      <w:tr w:rsidR="001A465B" w:rsidRPr="00B9756B" w14:paraId="4C67FB4E"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44DA4A42" w14:textId="15B6B9C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Black or African American</w:t>
            </w:r>
          </w:p>
        </w:tc>
        <w:tc>
          <w:tcPr>
            <w:tcW w:w="1170" w:type="dxa"/>
            <w:noWrap/>
            <w:vAlign w:val="center"/>
            <w:hideMark/>
          </w:tcPr>
          <w:p w14:paraId="055F9781"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165,336</w:t>
            </w:r>
          </w:p>
        </w:tc>
        <w:tc>
          <w:tcPr>
            <w:tcW w:w="1080" w:type="dxa"/>
            <w:noWrap/>
            <w:vAlign w:val="center"/>
            <w:hideMark/>
          </w:tcPr>
          <w:p w14:paraId="3F43D4F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29,900</w:t>
            </w:r>
          </w:p>
        </w:tc>
        <w:tc>
          <w:tcPr>
            <w:tcW w:w="1260" w:type="dxa"/>
            <w:noWrap/>
            <w:vAlign w:val="center"/>
            <w:hideMark/>
          </w:tcPr>
          <w:p w14:paraId="284D6B1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41.22</w:t>
            </w:r>
          </w:p>
        </w:tc>
        <w:tc>
          <w:tcPr>
            <w:tcW w:w="1350" w:type="dxa"/>
            <w:noWrap/>
            <w:vAlign w:val="center"/>
            <w:hideMark/>
          </w:tcPr>
          <w:p w14:paraId="3D12DC2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25.00</w:t>
            </w:r>
          </w:p>
        </w:tc>
        <w:tc>
          <w:tcPr>
            <w:tcW w:w="1170" w:type="dxa"/>
            <w:noWrap/>
            <w:vAlign w:val="center"/>
            <w:hideMark/>
          </w:tcPr>
          <w:p w14:paraId="17957D5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22.68</w:t>
            </w:r>
          </w:p>
        </w:tc>
        <w:tc>
          <w:tcPr>
            <w:tcW w:w="1260" w:type="dxa"/>
            <w:noWrap/>
            <w:vAlign w:val="center"/>
            <w:hideMark/>
          </w:tcPr>
          <w:p w14:paraId="5CF762E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11.11</w:t>
            </w:r>
          </w:p>
        </w:tc>
        <w:tc>
          <w:tcPr>
            <w:tcW w:w="1283" w:type="dxa"/>
            <w:noWrap/>
            <w:vAlign w:val="center"/>
            <w:hideMark/>
          </w:tcPr>
          <w:p w14:paraId="1999228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33.79</w:t>
            </w:r>
          </w:p>
        </w:tc>
      </w:tr>
      <w:tr w:rsidR="001A465B" w:rsidRPr="00B9756B" w14:paraId="1E655529"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4C20CCF5" w14:textId="76270779"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Filipino</w:t>
            </w:r>
          </w:p>
        </w:tc>
        <w:tc>
          <w:tcPr>
            <w:tcW w:w="1170" w:type="dxa"/>
            <w:noWrap/>
            <w:vAlign w:val="center"/>
            <w:hideMark/>
          </w:tcPr>
          <w:p w14:paraId="2163A2E1"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65,657</w:t>
            </w:r>
          </w:p>
        </w:tc>
        <w:tc>
          <w:tcPr>
            <w:tcW w:w="1080" w:type="dxa"/>
            <w:noWrap/>
            <w:vAlign w:val="center"/>
            <w:hideMark/>
          </w:tcPr>
          <w:p w14:paraId="066C5D58"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16,218</w:t>
            </w:r>
          </w:p>
        </w:tc>
        <w:tc>
          <w:tcPr>
            <w:tcW w:w="1260" w:type="dxa"/>
            <w:noWrap/>
            <w:vAlign w:val="center"/>
            <w:hideMark/>
          </w:tcPr>
          <w:p w14:paraId="0645B70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11.99</w:t>
            </w:r>
          </w:p>
        </w:tc>
        <w:tc>
          <w:tcPr>
            <w:tcW w:w="1350" w:type="dxa"/>
            <w:noWrap/>
            <w:vAlign w:val="center"/>
            <w:hideMark/>
          </w:tcPr>
          <w:p w14:paraId="3B8AB0D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18.07</w:t>
            </w:r>
          </w:p>
        </w:tc>
        <w:tc>
          <w:tcPr>
            <w:tcW w:w="1170" w:type="dxa"/>
            <w:noWrap/>
            <w:vAlign w:val="center"/>
            <w:hideMark/>
          </w:tcPr>
          <w:p w14:paraId="52AF6EF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34.17</w:t>
            </w:r>
          </w:p>
        </w:tc>
        <w:tc>
          <w:tcPr>
            <w:tcW w:w="1260" w:type="dxa"/>
            <w:noWrap/>
            <w:vAlign w:val="center"/>
            <w:hideMark/>
          </w:tcPr>
          <w:p w14:paraId="2F40D66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35.76</w:t>
            </w:r>
          </w:p>
        </w:tc>
        <w:tc>
          <w:tcPr>
            <w:tcW w:w="1283" w:type="dxa"/>
            <w:noWrap/>
            <w:vAlign w:val="center"/>
            <w:hideMark/>
          </w:tcPr>
          <w:p w14:paraId="656E94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69.93</w:t>
            </w:r>
          </w:p>
        </w:tc>
      </w:tr>
      <w:tr w:rsidR="001A465B" w:rsidRPr="00B9756B" w14:paraId="5EB3E10E"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3080BEEB" w14:textId="1C814B4D"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Hispanic or Latino</w:t>
            </w:r>
          </w:p>
        </w:tc>
        <w:tc>
          <w:tcPr>
            <w:tcW w:w="1170" w:type="dxa"/>
            <w:noWrap/>
            <w:vAlign w:val="center"/>
            <w:hideMark/>
          </w:tcPr>
          <w:p w14:paraId="5628F99D"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1,744,168</w:t>
            </w:r>
          </w:p>
        </w:tc>
        <w:tc>
          <w:tcPr>
            <w:tcW w:w="1080" w:type="dxa"/>
            <w:noWrap/>
            <w:vAlign w:val="center"/>
            <w:hideMark/>
          </w:tcPr>
          <w:p w14:paraId="7CFCD75F"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376,430</w:t>
            </w:r>
          </w:p>
        </w:tc>
        <w:tc>
          <w:tcPr>
            <w:tcW w:w="1260" w:type="dxa"/>
            <w:noWrap/>
            <w:vAlign w:val="center"/>
            <w:hideMark/>
          </w:tcPr>
          <w:p w14:paraId="0ADF417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36.65</w:t>
            </w:r>
          </w:p>
        </w:tc>
        <w:tc>
          <w:tcPr>
            <w:tcW w:w="1350" w:type="dxa"/>
            <w:noWrap/>
            <w:vAlign w:val="center"/>
            <w:hideMark/>
          </w:tcPr>
          <w:p w14:paraId="31DF1FB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170" w:type="dxa"/>
            <w:noWrap/>
            <w:vAlign w:val="center"/>
            <w:hideMark/>
          </w:tcPr>
          <w:p w14:paraId="57D06CC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w:t>
            </w:r>
          </w:p>
        </w:tc>
        <w:tc>
          <w:tcPr>
            <w:tcW w:w="1260" w:type="dxa"/>
            <w:noWrap/>
            <w:vAlign w:val="center"/>
            <w:hideMark/>
          </w:tcPr>
          <w:p w14:paraId="71E9B1BB"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12.41</w:t>
            </w:r>
          </w:p>
        </w:tc>
        <w:tc>
          <w:tcPr>
            <w:tcW w:w="1283" w:type="dxa"/>
            <w:noWrap/>
            <w:vAlign w:val="center"/>
            <w:hideMark/>
          </w:tcPr>
          <w:p w14:paraId="2D544FE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37.64</w:t>
            </w:r>
          </w:p>
        </w:tc>
      </w:tr>
      <w:tr w:rsidR="001A465B" w:rsidRPr="00B9756B" w14:paraId="4EA8E4B8"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35CDBA91" w14:textId="6D9A5777"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lastRenderedPageBreak/>
              <w:t>Native Hawaiian or Pacific Islander</w:t>
            </w:r>
          </w:p>
        </w:tc>
        <w:tc>
          <w:tcPr>
            <w:tcW w:w="1170" w:type="dxa"/>
            <w:noWrap/>
            <w:vAlign w:val="center"/>
            <w:hideMark/>
          </w:tcPr>
          <w:p w14:paraId="307B1668"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13,924</w:t>
            </w:r>
          </w:p>
        </w:tc>
        <w:tc>
          <w:tcPr>
            <w:tcW w:w="1080" w:type="dxa"/>
            <w:noWrap/>
            <w:vAlign w:val="center"/>
            <w:hideMark/>
          </w:tcPr>
          <w:p w14:paraId="7D17636D"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3,369</w:t>
            </w:r>
          </w:p>
        </w:tc>
        <w:tc>
          <w:tcPr>
            <w:tcW w:w="1260" w:type="dxa"/>
            <w:noWrap/>
            <w:vAlign w:val="center"/>
            <w:hideMark/>
          </w:tcPr>
          <w:p w14:paraId="054E500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33.21</w:t>
            </w:r>
          </w:p>
        </w:tc>
        <w:tc>
          <w:tcPr>
            <w:tcW w:w="1350" w:type="dxa"/>
            <w:noWrap/>
            <w:vAlign w:val="center"/>
            <w:hideMark/>
          </w:tcPr>
          <w:p w14:paraId="2860C0BC"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23.51</w:t>
            </w:r>
          </w:p>
        </w:tc>
        <w:tc>
          <w:tcPr>
            <w:tcW w:w="1170" w:type="dxa"/>
            <w:noWrap/>
            <w:vAlign w:val="center"/>
            <w:hideMark/>
          </w:tcPr>
          <w:p w14:paraId="22CEBBDF"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28.17</w:t>
            </w:r>
          </w:p>
        </w:tc>
        <w:tc>
          <w:tcPr>
            <w:tcW w:w="1260" w:type="dxa"/>
            <w:noWrap/>
            <w:vAlign w:val="center"/>
            <w:hideMark/>
          </w:tcPr>
          <w:p w14:paraId="700A301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15.11</w:t>
            </w:r>
          </w:p>
        </w:tc>
        <w:tc>
          <w:tcPr>
            <w:tcW w:w="1283" w:type="dxa"/>
            <w:noWrap/>
            <w:vAlign w:val="center"/>
            <w:hideMark/>
          </w:tcPr>
          <w:p w14:paraId="51E44A5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43.28</w:t>
            </w:r>
          </w:p>
        </w:tc>
      </w:tr>
      <w:tr w:rsidR="001A465B" w:rsidRPr="00B9756B" w14:paraId="02C0A011"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tcBorders>
              <w:bottom w:val="single" w:sz="6" w:space="0" w:color="auto"/>
            </w:tcBorders>
            <w:noWrap/>
            <w:vAlign w:val="center"/>
            <w:hideMark/>
          </w:tcPr>
          <w:p w14:paraId="405B493A" w14:textId="1A4C30BF"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White</w:t>
            </w:r>
          </w:p>
        </w:tc>
        <w:tc>
          <w:tcPr>
            <w:tcW w:w="1170" w:type="dxa"/>
            <w:tcBorders>
              <w:bottom w:val="single" w:sz="6" w:space="0" w:color="auto"/>
            </w:tcBorders>
            <w:noWrap/>
            <w:vAlign w:val="center"/>
            <w:hideMark/>
          </w:tcPr>
          <w:p w14:paraId="0914FC82"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672,986</w:t>
            </w:r>
          </w:p>
        </w:tc>
        <w:tc>
          <w:tcPr>
            <w:tcW w:w="1080" w:type="dxa"/>
            <w:tcBorders>
              <w:bottom w:val="single" w:sz="6" w:space="0" w:color="auto"/>
            </w:tcBorders>
            <w:noWrap/>
            <w:vAlign w:val="center"/>
            <w:hideMark/>
          </w:tcPr>
          <w:p w14:paraId="0527B0D1"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192,088</w:t>
            </w:r>
          </w:p>
        </w:tc>
        <w:tc>
          <w:tcPr>
            <w:tcW w:w="1260" w:type="dxa"/>
            <w:tcBorders>
              <w:bottom w:val="single" w:sz="6" w:space="0" w:color="auto"/>
            </w:tcBorders>
            <w:noWrap/>
            <w:vAlign w:val="center"/>
            <w:hideMark/>
          </w:tcPr>
          <w:p w14:paraId="5EB6EE22"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18.95</w:t>
            </w:r>
          </w:p>
        </w:tc>
        <w:tc>
          <w:tcPr>
            <w:tcW w:w="1350" w:type="dxa"/>
            <w:tcBorders>
              <w:bottom w:val="single" w:sz="6" w:space="0" w:color="auto"/>
            </w:tcBorders>
            <w:noWrap/>
            <w:vAlign w:val="center"/>
            <w:hideMark/>
          </w:tcPr>
          <w:p w14:paraId="2ADA6EA3"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20.92</w:t>
            </w:r>
          </w:p>
        </w:tc>
        <w:tc>
          <w:tcPr>
            <w:tcW w:w="1170" w:type="dxa"/>
            <w:tcBorders>
              <w:bottom w:val="single" w:sz="6" w:space="0" w:color="auto"/>
            </w:tcBorders>
            <w:noWrap/>
            <w:vAlign w:val="center"/>
            <w:hideMark/>
          </w:tcPr>
          <w:p w14:paraId="18D3265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31.85</w:t>
            </w:r>
          </w:p>
        </w:tc>
        <w:tc>
          <w:tcPr>
            <w:tcW w:w="1260" w:type="dxa"/>
            <w:tcBorders>
              <w:bottom w:val="single" w:sz="6" w:space="0" w:color="auto"/>
            </w:tcBorders>
            <w:noWrap/>
            <w:vAlign w:val="center"/>
            <w:hideMark/>
          </w:tcPr>
          <w:p w14:paraId="77731AF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28.28</w:t>
            </w:r>
          </w:p>
        </w:tc>
        <w:tc>
          <w:tcPr>
            <w:tcW w:w="1283" w:type="dxa"/>
            <w:tcBorders>
              <w:bottom w:val="single" w:sz="6" w:space="0" w:color="auto"/>
            </w:tcBorders>
            <w:noWrap/>
            <w:vAlign w:val="center"/>
            <w:hideMark/>
          </w:tcPr>
          <w:p w14:paraId="15DD7DFF"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60.13</w:t>
            </w:r>
          </w:p>
        </w:tc>
      </w:tr>
      <w:tr w:rsidR="001A465B" w:rsidRPr="00B9756B" w14:paraId="7846892F"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32C9663F" w14:textId="288331D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Two or More Races</w:t>
            </w:r>
          </w:p>
        </w:tc>
        <w:tc>
          <w:tcPr>
            <w:tcW w:w="1170" w:type="dxa"/>
            <w:tcBorders>
              <w:bottom w:val="single" w:sz="12" w:space="0" w:color="auto"/>
            </w:tcBorders>
            <w:noWrap/>
            <w:vAlign w:val="center"/>
            <w:hideMark/>
          </w:tcPr>
          <w:p w14:paraId="73644FF5"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159,847</w:t>
            </w:r>
          </w:p>
        </w:tc>
        <w:tc>
          <w:tcPr>
            <w:tcW w:w="1080" w:type="dxa"/>
            <w:tcBorders>
              <w:bottom w:val="single" w:sz="12" w:space="0" w:color="auto"/>
            </w:tcBorders>
            <w:noWrap/>
            <w:vAlign w:val="center"/>
            <w:hideMark/>
          </w:tcPr>
          <w:p w14:paraId="6A5C6F60"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40,559</w:t>
            </w:r>
          </w:p>
        </w:tc>
        <w:tc>
          <w:tcPr>
            <w:tcW w:w="1260" w:type="dxa"/>
            <w:tcBorders>
              <w:bottom w:val="single" w:sz="12" w:space="0" w:color="auto"/>
            </w:tcBorders>
            <w:noWrap/>
            <w:vAlign w:val="center"/>
            <w:hideMark/>
          </w:tcPr>
          <w:p w14:paraId="77299C00"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19.92</w:t>
            </w:r>
          </w:p>
        </w:tc>
        <w:tc>
          <w:tcPr>
            <w:tcW w:w="1350" w:type="dxa"/>
            <w:tcBorders>
              <w:bottom w:val="single" w:sz="12" w:space="0" w:color="auto"/>
            </w:tcBorders>
            <w:noWrap/>
            <w:vAlign w:val="center"/>
            <w:hideMark/>
          </w:tcPr>
          <w:p w14:paraId="12529BF2"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19.59</w:t>
            </w:r>
          </w:p>
        </w:tc>
        <w:tc>
          <w:tcPr>
            <w:tcW w:w="1170" w:type="dxa"/>
            <w:tcBorders>
              <w:bottom w:val="single" w:sz="12" w:space="0" w:color="auto"/>
            </w:tcBorders>
            <w:noWrap/>
            <w:vAlign w:val="center"/>
            <w:hideMark/>
          </w:tcPr>
          <w:p w14:paraId="063554C8"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30.14</w:t>
            </w:r>
          </w:p>
        </w:tc>
        <w:tc>
          <w:tcPr>
            <w:tcW w:w="1260" w:type="dxa"/>
            <w:tcBorders>
              <w:bottom w:val="single" w:sz="12" w:space="0" w:color="auto"/>
            </w:tcBorders>
            <w:noWrap/>
            <w:vAlign w:val="center"/>
            <w:hideMark/>
          </w:tcPr>
          <w:p w14:paraId="4702232B"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30.34</w:t>
            </w:r>
          </w:p>
        </w:tc>
        <w:tc>
          <w:tcPr>
            <w:tcW w:w="1283" w:type="dxa"/>
            <w:tcBorders>
              <w:bottom w:val="single" w:sz="12" w:space="0" w:color="auto"/>
            </w:tcBorders>
            <w:noWrap/>
            <w:vAlign w:val="center"/>
            <w:hideMark/>
          </w:tcPr>
          <w:p w14:paraId="380C1066"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60.48</w:t>
            </w:r>
          </w:p>
        </w:tc>
      </w:tr>
      <w:tr w:rsidR="001A465B" w:rsidRPr="00B9756B" w14:paraId="7ED0188F"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4509BD9F" w14:textId="242D074A"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Economically Disadvantaged</w:t>
            </w:r>
          </w:p>
        </w:tc>
        <w:tc>
          <w:tcPr>
            <w:tcW w:w="1170" w:type="dxa"/>
            <w:tcBorders>
              <w:top w:val="single" w:sz="12" w:space="0" w:color="auto"/>
            </w:tcBorders>
            <w:noWrap/>
            <w:vAlign w:val="center"/>
            <w:hideMark/>
          </w:tcPr>
          <w:p w14:paraId="21BC45D2"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1,853,363</w:t>
            </w:r>
          </w:p>
        </w:tc>
        <w:tc>
          <w:tcPr>
            <w:tcW w:w="1080" w:type="dxa"/>
            <w:tcBorders>
              <w:top w:val="single" w:sz="12" w:space="0" w:color="auto"/>
            </w:tcBorders>
            <w:noWrap/>
            <w:vAlign w:val="center"/>
            <w:hideMark/>
          </w:tcPr>
          <w:p w14:paraId="4ECF4096"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408,452</w:t>
            </w:r>
          </w:p>
        </w:tc>
        <w:tc>
          <w:tcPr>
            <w:tcW w:w="1260" w:type="dxa"/>
            <w:tcBorders>
              <w:top w:val="single" w:sz="12" w:space="0" w:color="auto"/>
            </w:tcBorders>
            <w:noWrap/>
            <w:vAlign w:val="center"/>
            <w:hideMark/>
          </w:tcPr>
          <w:p w14:paraId="7FED964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38.11</w:t>
            </w:r>
          </w:p>
        </w:tc>
        <w:tc>
          <w:tcPr>
            <w:tcW w:w="1350" w:type="dxa"/>
            <w:tcBorders>
              <w:top w:val="single" w:sz="12" w:space="0" w:color="auto"/>
            </w:tcBorders>
            <w:noWrap/>
            <w:vAlign w:val="center"/>
            <w:hideMark/>
          </w:tcPr>
          <w:p w14:paraId="58AB0F30"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25.50</w:t>
            </w:r>
          </w:p>
        </w:tc>
        <w:tc>
          <w:tcPr>
            <w:tcW w:w="1170" w:type="dxa"/>
            <w:tcBorders>
              <w:top w:val="single" w:sz="12" w:space="0" w:color="auto"/>
            </w:tcBorders>
            <w:noWrap/>
            <w:vAlign w:val="center"/>
            <w:hideMark/>
          </w:tcPr>
          <w:p w14:paraId="357285C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24.41</w:t>
            </w:r>
          </w:p>
        </w:tc>
        <w:tc>
          <w:tcPr>
            <w:tcW w:w="1260" w:type="dxa"/>
            <w:tcBorders>
              <w:top w:val="single" w:sz="12" w:space="0" w:color="auto"/>
            </w:tcBorders>
            <w:noWrap/>
            <w:vAlign w:val="center"/>
            <w:hideMark/>
          </w:tcPr>
          <w:p w14:paraId="0582AE89"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83" w:type="dxa"/>
            <w:tcBorders>
              <w:top w:val="single" w:sz="12" w:space="0" w:color="auto"/>
            </w:tcBorders>
            <w:noWrap/>
            <w:vAlign w:val="center"/>
            <w:hideMark/>
          </w:tcPr>
          <w:p w14:paraId="016E7AB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36.39</w:t>
            </w:r>
          </w:p>
        </w:tc>
      </w:tr>
      <w:tr w:rsidR="001A465B" w:rsidRPr="00B9756B" w14:paraId="28B0390B"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104B2EE1" w14:textId="353496A3"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English Learner</w:t>
            </w:r>
          </w:p>
        </w:tc>
        <w:tc>
          <w:tcPr>
            <w:tcW w:w="1170" w:type="dxa"/>
            <w:noWrap/>
            <w:vAlign w:val="center"/>
            <w:hideMark/>
          </w:tcPr>
          <w:p w14:paraId="2F522ACE"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557,267</w:t>
            </w:r>
          </w:p>
        </w:tc>
        <w:tc>
          <w:tcPr>
            <w:tcW w:w="1080" w:type="dxa"/>
            <w:noWrap/>
            <w:vAlign w:val="center"/>
            <w:hideMark/>
          </w:tcPr>
          <w:p w14:paraId="7E40FC18"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113,475</w:t>
            </w:r>
          </w:p>
        </w:tc>
        <w:tc>
          <w:tcPr>
            <w:tcW w:w="1260" w:type="dxa"/>
            <w:noWrap/>
            <w:vAlign w:val="center"/>
            <w:hideMark/>
          </w:tcPr>
          <w:p w14:paraId="1E142E1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65.28</w:t>
            </w:r>
          </w:p>
        </w:tc>
        <w:tc>
          <w:tcPr>
            <w:tcW w:w="1350" w:type="dxa"/>
            <w:noWrap/>
            <w:vAlign w:val="center"/>
            <w:hideMark/>
          </w:tcPr>
          <w:p w14:paraId="0737F3B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23.41</w:t>
            </w:r>
          </w:p>
        </w:tc>
        <w:tc>
          <w:tcPr>
            <w:tcW w:w="1170" w:type="dxa"/>
            <w:noWrap/>
            <w:vAlign w:val="center"/>
            <w:hideMark/>
          </w:tcPr>
          <w:p w14:paraId="088D1CB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9.30</w:t>
            </w:r>
          </w:p>
        </w:tc>
        <w:tc>
          <w:tcPr>
            <w:tcW w:w="1260" w:type="dxa"/>
            <w:noWrap/>
            <w:vAlign w:val="center"/>
            <w:hideMark/>
          </w:tcPr>
          <w:p w14:paraId="2892F6D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83" w:type="dxa"/>
            <w:noWrap/>
            <w:vAlign w:val="center"/>
            <w:hideMark/>
          </w:tcPr>
          <w:p w14:paraId="29145A9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11.31</w:t>
            </w:r>
          </w:p>
        </w:tc>
      </w:tr>
      <w:tr w:rsidR="001A465B" w:rsidRPr="00B9756B" w14:paraId="29670C54"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0B89318B" w14:textId="29272D4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Students with Disability</w:t>
            </w:r>
          </w:p>
        </w:tc>
        <w:tc>
          <w:tcPr>
            <w:tcW w:w="1170" w:type="dxa"/>
            <w:noWrap/>
            <w:vAlign w:val="center"/>
            <w:hideMark/>
          </w:tcPr>
          <w:p w14:paraId="293E4D1B"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387,234</w:t>
            </w:r>
          </w:p>
        </w:tc>
        <w:tc>
          <w:tcPr>
            <w:tcW w:w="1080" w:type="dxa"/>
            <w:noWrap/>
            <w:vAlign w:val="center"/>
            <w:hideMark/>
          </w:tcPr>
          <w:p w14:paraId="5620D3B5"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77,291</w:t>
            </w:r>
          </w:p>
        </w:tc>
        <w:tc>
          <w:tcPr>
            <w:tcW w:w="1260" w:type="dxa"/>
            <w:noWrap/>
            <w:vAlign w:val="center"/>
            <w:hideMark/>
          </w:tcPr>
          <w:p w14:paraId="4466AADC"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63.97</w:t>
            </w:r>
          </w:p>
        </w:tc>
        <w:tc>
          <w:tcPr>
            <w:tcW w:w="1350" w:type="dxa"/>
            <w:noWrap/>
            <w:vAlign w:val="center"/>
            <w:hideMark/>
          </w:tcPr>
          <w:p w14:paraId="31B5872D"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20.55</w:t>
            </w:r>
          </w:p>
        </w:tc>
        <w:tc>
          <w:tcPr>
            <w:tcW w:w="1170" w:type="dxa"/>
            <w:noWrap/>
            <w:vAlign w:val="center"/>
            <w:hideMark/>
          </w:tcPr>
          <w:p w14:paraId="1C0F873E"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11.06</w:t>
            </w:r>
          </w:p>
        </w:tc>
        <w:tc>
          <w:tcPr>
            <w:tcW w:w="1260" w:type="dxa"/>
            <w:noWrap/>
            <w:vAlign w:val="center"/>
            <w:hideMark/>
          </w:tcPr>
          <w:p w14:paraId="1AC40A5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w:t>
            </w:r>
          </w:p>
        </w:tc>
        <w:tc>
          <w:tcPr>
            <w:tcW w:w="1283" w:type="dxa"/>
            <w:noWrap/>
            <w:vAlign w:val="center"/>
            <w:hideMark/>
          </w:tcPr>
          <w:p w14:paraId="6DCDD45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15.48</w:t>
            </w:r>
          </w:p>
        </w:tc>
      </w:tr>
    </w:tbl>
    <w:p w14:paraId="49A56258" w14:textId="25765164" w:rsidR="004470CD" w:rsidRPr="00B9756B" w:rsidRDefault="004470CD" w:rsidP="00E9038E">
      <w:pPr>
        <w:spacing w:before="360" w:after="240" w:line="240" w:lineRule="auto"/>
      </w:pPr>
      <w:r w:rsidRPr="00B9756B">
        <w:t xml:space="preserve">Tables 2 </w:t>
      </w:r>
      <w:r w:rsidR="71D8DAB6" w:rsidRPr="00B9756B">
        <w:t xml:space="preserve">and </w:t>
      </w:r>
      <w:r w:rsidR="3C6D9DA7" w:rsidRPr="00B9756B">
        <w:t>3</w:t>
      </w:r>
      <w:r w:rsidRPr="00B9756B">
        <w:t xml:space="preserve"> display </w:t>
      </w:r>
      <w:r w:rsidR="1E0EA44E" w:rsidRPr="00B9756B">
        <w:t xml:space="preserve">ELA </w:t>
      </w:r>
      <w:r w:rsidR="00082B12" w:rsidRPr="00B9756B">
        <w:t xml:space="preserve">aggregate </w:t>
      </w:r>
      <w:r w:rsidR="00A221BC" w:rsidRPr="00B9756B">
        <w:t xml:space="preserve">results by </w:t>
      </w:r>
      <w:r w:rsidR="3C6D9DA7" w:rsidRPr="00B9756B">
        <w:t>mean scale scores</w:t>
      </w:r>
      <w:r w:rsidR="00A221BC" w:rsidRPr="00B9756B">
        <w:t xml:space="preserve"> for students </w:t>
      </w:r>
      <w:r w:rsidRPr="00B9756B">
        <w:t xml:space="preserve">who took the test in </w:t>
      </w:r>
      <w:r w:rsidR="1DBBE11B" w:rsidRPr="00B9756B">
        <w:t xml:space="preserve">2019 </w:t>
      </w:r>
      <w:r w:rsidR="5E89FB50" w:rsidRPr="00B9756B">
        <w:t xml:space="preserve">and </w:t>
      </w:r>
      <w:r w:rsidR="1DBBE11B" w:rsidRPr="00B9756B">
        <w:t>2021</w:t>
      </w:r>
      <w:r w:rsidR="316149BA" w:rsidRPr="00B9756B">
        <w:t>, respectively</w:t>
      </w:r>
      <w:r w:rsidR="4B62BA85" w:rsidRPr="00B9756B">
        <w:t>,</w:t>
      </w:r>
      <w:r w:rsidRPr="00B9756B">
        <w:t xml:space="preserve"> matched with their previous years’ results</w:t>
      </w:r>
      <w:r w:rsidR="00A8666F" w:rsidRPr="00B9756B">
        <w:t xml:space="preserve"> </w:t>
      </w:r>
      <w:r w:rsidR="00A221BC" w:rsidRPr="00B9756B">
        <w:t>(i.e., matched cohort)</w:t>
      </w:r>
      <w:r w:rsidRPr="00B9756B">
        <w:t>.</w:t>
      </w:r>
      <w:r w:rsidR="00A8666F" w:rsidRPr="00B9756B">
        <w:t xml:space="preserve"> The demographic information of the </w:t>
      </w:r>
      <w:r w:rsidR="7F3BA07B" w:rsidRPr="00B9756B">
        <w:t>202</w:t>
      </w:r>
      <w:r w:rsidR="155A9577" w:rsidRPr="00B9756B">
        <w:t>0</w:t>
      </w:r>
      <w:r w:rsidR="346F5E09" w:rsidRPr="00B9756B">
        <w:t>–</w:t>
      </w:r>
      <w:r w:rsidR="155A9577" w:rsidRPr="00B9756B">
        <w:t xml:space="preserve">21 </w:t>
      </w:r>
      <w:r w:rsidR="00A8666F" w:rsidRPr="00B9756B">
        <w:t>matched cohort</w:t>
      </w:r>
      <w:r w:rsidR="1802862E" w:rsidRPr="00B9756B">
        <w:t xml:space="preserve"> is available in the appendix.</w:t>
      </w:r>
      <w:r w:rsidR="005E15FB" w:rsidRPr="00B9756B">
        <w:t xml:space="preserve"> </w:t>
      </w:r>
    </w:p>
    <w:p w14:paraId="3B27D955" w14:textId="0C0DA81D" w:rsidR="00724937" w:rsidRPr="00B9756B" w:rsidRDefault="0A7401FF" w:rsidP="73899DAD">
      <w:pPr>
        <w:spacing w:before="240" w:after="240" w:line="240" w:lineRule="auto"/>
      </w:pPr>
      <w:r w:rsidRPr="00B9756B">
        <w:t xml:space="preserve">Table </w:t>
      </w:r>
      <w:r w:rsidR="4EFCC76D" w:rsidRPr="00B9756B">
        <w:t>2</w:t>
      </w:r>
      <w:r w:rsidR="4B993B4D" w:rsidRPr="00B9756B">
        <w:t xml:space="preserve"> provides the number of students in each </w:t>
      </w:r>
      <w:r w:rsidR="4940A932" w:rsidRPr="00B9756B">
        <w:t>mat</w:t>
      </w:r>
      <w:r w:rsidR="4B993B4D" w:rsidRPr="00B9756B">
        <w:t>c</w:t>
      </w:r>
      <w:r w:rsidR="4940A932" w:rsidRPr="00B9756B">
        <w:t xml:space="preserve">hed </w:t>
      </w:r>
      <w:r w:rsidR="4B993B4D" w:rsidRPr="00B9756B">
        <w:t>cohort and the mean scale scores for that cohort by grade administered</w:t>
      </w:r>
      <w:r w:rsidR="000A331A" w:rsidRPr="00B9756B">
        <w:t xml:space="preserve"> in 2018–19</w:t>
      </w:r>
      <w:r w:rsidR="4B993B4D" w:rsidRPr="00B9756B">
        <w:t xml:space="preserve">. </w:t>
      </w:r>
      <w:r w:rsidR="7B65073A" w:rsidRPr="00B9756B">
        <w:t xml:space="preserve">For instance, table 2 displays </w:t>
      </w:r>
      <w:r w:rsidR="00BD19B5" w:rsidRPr="00B9756B">
        <w:t>2550</w:t>
      </w:r>
      <w:r w:rsidR="7B65073A" w:rsidRPr="00B9756B">
        <w:t xml:space="preserve"> mean scale score for students in grade </w:t>
      </w:r>
      <w:r w:rsidR="43389C5B" w:rsidRPr="00B9756B">
        <w:t xml:space="preserve">seven </w:t>
      </w:r>
      <w:r w:rsidR="7B65073A" w:rsidRPr="00B9756B">
        <w:t xml:space="preserve">who were administered the ELA </w:t>
      </w:r>
      <w:r w:rsidR="2886159E" w:rsidRPr="00B9756B">
        <w:t xml:space="preserve">assessment </w:t>
      </w:r>
      <w:r w:rsidR="7B65073A" w:rsidRPr="00B9756B">
        <w:t>in 2018–19. In 2017–18, th</w:t>
      </w:r>
      <w:r w:rsidR="6FABB124" w:rsidRPr="00B9756B">
        <w:t>o</w:t>
      </w:r>
      <w:r w:rsidR="7B65073A" w:rsidRPr="00B9756B">
        <w:t xml:space="preserve">se same students were administered </w:t>
      </w:r>
      <w:r w:rsidR="00082B12" w:rsidRPr="00B9756B">
        <w:t xml:space="preserve">the </w:t>
      </w:r>
      <w:r w:rsidR="7B65073A" w:rsidRPr="00B9756B">
        <w:t xml:space="preserve">ELA </w:t>
      </w:r>
      <w:r w:rsidR="00BD19B5" w:rsidRPr="00B9756B">
        <w:t xml:space="preserve">assessment </w:t>
      </w:r>
      <w:r w:rsidR="7B65073A" w:rsidRPr="00B9756B">
        <w:t xml:space="preserve">in grade </w:t>
      </w:r>
      <w:r w:rsidR="6FABB124" w:rsidRPr="00B9756B">
        <w:t xml:space="preserve">six </w:t>
      </w:r>
      <w:r w:rsidR="7B65073A" w:rsidRPr="00B9756B">
        <w:t xml:space="preserve">and had a </w:t>
      </w:r>
      <w:r w:rsidR="00BD19B5" w:rsidRPr="00B9756B">
        <w:t xml:space="preserve">2522 </w:t>
      </w:r>
      <w:r w:rsidR="7B65073A" w:rsidRPr="00B9756B">
        <w:t>mean scale score</w:t>
      </w:r>
      <w:r w:rsidR="00BD19B5" w:rsidRPr="00B9756B">
        <w:t>.</w:t>
      </w:r>
      <w:r w:rsidR="7B65073A" w:rsidRPr="00B9756B">
        <w:t xml:space="preserve"> In grade </w:t>
      </w:r>
      <w:r w:rsidR="6FABB124" w:rsidRPr="00B9756B">
        <w:t>five</w:t>
      </w:r>
      <w:r w:rsidR="7B65073A" w:rsidRPr="00B9756B">
        <w:t xml:space="preserve">, administered in 2016–17, the same students had a mean scale score of 2492, and so </w:t>
      </w:r>
      <w:r w:rsidR="0443C889" w:rsidRPr="00B9756B">
        <w:t>forth</w:t>
      </w:r>
      <w:r w:rsidR="7B65073A" w:rsidRPr="00B9756B">
        <w:t xml:space="preserve">. </w:t>
      </w:r>
    </w:p>
    <w:p w14:paraId="6EBAFF27" w14:textId="09F329D6" w:rsidR="004C75ED" w:rsidRPr="00B9756B" w:rsidRDefault="240ED4EC" w:rsidP="73899DAD">
      <w:pPr>
        <w:spacing w:before="240" w:after="240" w:line="240" w:lineRule="auto"/>
      </w:pPr>
      <w:r w:rsidRPr="00B9756B">
        <w:t>Note that some data</w:t>
      </w:r>
      <w:r w:rsidR="000F5FDC" w:rsidRPr="00B9756B">
        <w:t>,</w:t>
      </w:r>
      <w:r w:rsidRPr="00B9756B">
        <w:t xml:space="preserve"> </w:t>
      </w:r>
      <w:r w:rsidR="000F5FDC" w:rsidRPr="00B9756B">
        <w:t>denoted by an N/A</w:t>
      </w:r>
      <w:r w:rsidR="00E26398" w:rsidRPr="00B9756B">
        <w:t>,</w:t>
      </w:r>
      <w:r w:rsidR="000F5FDC" w:rsidRPr="00B9756B">
        <w:t xml:space="preserve"> </w:t>
      </w:r>
      <w:r w:rsidRPr="00B9756B">
        <w:t>is not available. For example, a grade five student</w:t>
      </w:r>
      <w:r w:rsidR="00836E05" w:rsidRPr="00B9756B">
        <w:t xml:space="preserve"> in 2019</w:t>
      </w:r>
      <w:r w:rsidRPr="00B9756B">
        <w:t xml:space="preserve"> was not </w:t>
      </w:r>
      <w:r w:rsidR="336BE247" w:rsidRPr="00B9756B">
        <w:t>eligible to test in 2014</w:t>
      </w:r>
      <w:r w:rsidR="06FB7617" w:rsidRPr="00B9756B">
        <w:t>–15 or 2015–2016</w:t>
      </w:r>
      <w:r w:rsidR="0AE311CD" w:rsidRPr="00B9756B">
        <w:t xml:space="preserve"> </w:t>
      </w:r>
      <w:r w:rsidR="005E15FB" w:rsidRPr="00B9756B">
        <w:t xml:space="preserve">as they were in </w:t>
      </w:r>
      <w:r w:rsidR="0AE311CD" w:rsidRPr="00B9756B">
        <w:t>grade</w:t>
      </w:r>
      <w:r w:rsidR="005E15FB" w:rsidRPr="00B9756B">
        <w:t>s</w:t>
      </w:r>
      <w:r w:rsidR="0AE311CD" w:rsidRPr="00B9756B">
        <w:t xml:space="preserve"> </w:t>
      </w:r>
      <w:r w:rsidR="000E3EAC" w:rsidRPr="00B9756B">
        <w:t xml:space="preserve">one </w:t>
      </w:r>
      <w:r w:rsidR="0AE311CD" w:rsidRPr="00B9756B">
        <w:t xml:space="preserve">and </w:t>
      </w:r>
      <w:r w:rsidR="000E3EAC" w:rsidRPr="00B9756B">
        <w:t>two</w:t>
      </w:r>
      <w:r w:rsidR="005E15FB" w:rsidRPr="00B9756B">
        <w:t>;</w:t>
      </w:r>
      <w:r w:rsidR="0AE311CD" w:rsidRPr="00B9756B">
        <w:t xml:space="preserve"> therefore</w:t>
      </w:r>
      <w:r w:rsidR="005E15FB" w:rsidRPr="00B9756B">
        <w:t>,</w:t>
      </w:r>
      <w:r w:rsidR="0AE311CD" w:rsidRPr="00B9756B">
        <w:t xml:space="preserve"> no test data is available</w:t>
      </w:r>
      <w:r w:rsidR="005E15FB" w:rsidRPr="00B9756B">
        <w:t xml:space="preserve"> for those students</w:t>
      </w:r>
      <w:r w:rsidR="06FB7617" w:rsidRPr="00B9756B">
        <w:t>.</w:t>
      </w:r>
      <w:r w:rsidR="389A7D5E" w:rsidRPr="00B9756B">
        <w:t xml:space="preserve"> </w:t>
      </w:r>
      <w:r w:rsidR="00836E05" w:rsidRPr="00B9756B">
        <w:t xml:space="preserve">Because students do not take the assessment in grades </w:t>
      </w:r>
      <w:r w:rsidR="000E3EAC" w:rsidRPr="00B9756B">
        <w:t xml:space="preserve">nine </w:t>
      </w:r>
      <w:r w:rsidR="00836E05" w:rsidRPr="00B9756B">
        <w:t xml:space="preserve">and </w:t>
      </w:r>
      <w:r w:rsidR="000E3EAC" w:rsidRPr="00B9756B">
        <w:t>ten</w:t>
      </w:r>
      <w:r w:rsidR="00836E05" w:rsidRPr="00B9756B">
        <w:t xml:space="preserve">, the years they were in those grade levels </w:t>
      </w:r>
      <w:r w:rsidR="000E3EAC" w:rsidRPr="00B9756B">
        <w:t xml:space="preserve">also </w:t>
      </w:r>
      <w:r w:rsidR="00836E05" w:rsidRPr="00B9756B">
        <w:t xml:space="preserve">are denoted by an </w:t>
      </w:r>
      <w:r w:rsidR="000E3EAC" w:rsidRPr="00B9756B">
        <w:t>N</w:t>
      </w:r>
      <w:r w:rsidR="00836E05" w:rsidRPr="00B9756B">
        <w:t>/</w:t>
      </w:r>
      <w:r w:rsidR="00366D0C" w:rsidRPr="00B9756B">
        <w:t>A</w:t>
      </w:r>
      <w:r w:rsidR="00836E05" w:rsidRPr="00B9756B">
        <w:t xml:space="preserve">. </w:t>
      </w:r>
    </w:p>
    <w:p w14:paraId="02268F5E" w14:textId="58BE612F" w:rsidR="00C84FA0" w:rsidRPr="00B9756B" w:rsidRDefault="150B4B4E" w:rsidP="00C84FA0">
      <w:pPr>
        <w:keepNext/>
      </w:pPr>
      <w:r w:rsidRPr="00B9756B">
        <w:t xml:space="preserve">Table </w:t>
      </w:r>
      <w:r w:rsidR="000152EC" w:rsidRPr="00B9756B">
        <w:t>2</w:t>
      </w:r>
      <w:r w:rsidR="00F6624C" w:rsidRPr="00B9756B">
        <w:t>.</w:t>
      </w:r>
      <w:r w:rsidRPr="00B9756B">
        <w:t xml:space="preserve"> </w:t>
      </w:r>
      <w:r w:rsidR="00082B12" w:rsidRPr="00B9756B">
        <w:t xml:space="preserve">ELA </w:t>
      </w:r>
      <w:r w:rsidR="7F86E5AA" w:rsidRPr="00B9756B">
        <w:t>Mean Scale Scores</w:t>
      </w:r>
      <w:r w:rsidR="0009128D" w:rsidRPr="00B9756B">
        <w:t>,</w:t>
      </w:r>
      <w:r w:rsidRPr="00B9756B">
        <w:t xml:space="preserve"> Grade</w:t>
      </w:r>
      <w:r w:rsidR="00FD3864" w:rsidRPr="00B9756B">
        <w:t>s</w:t>
      </w:r>
      <w:r w:rsidRPr="00B9756B">
        <w:t xml:space="preserve"> </w:t>
      </w:r>
      <w:r w:rsidR="1AD41A24" w:rsidRPr="00B9756B">
        <w:t>Five T</w:t>
      </w:r>
      <w:r w:rsidR="7F86E5AA" w:rsidRPr="00B9756B">
        <w:t xml:space="preserve">hrough </w:t>
      </w:r>
      <w:r w:rsidR="00FD3864" w:rsidRPr="00B9756B">
        <w:t xml:space="preserve">Eight and </w:t>
      </w:r>
      <w:r w:rsidR="0620C37C" w:rsidRPr="00B9756B">
        <w:t xml:space="preserve">Grade </w:t>
      </w:r>
      <w:r w:rsidR="1AD41A24" w:rsidRPr="00B9756B">
        <w:t>Eleven</w:t>
      </w:r>
      <w:r w:rsidRPr="00B9756B">
        <w:t xml:space="preserve"> (in </w:t>
      </w:r>
      <w:r w:rsidR="416B4491" w:rsidRPr="00B9756B">
        <w:t>2018</w:t>
      </w:r>
      <w:r w:rsidRPr="00B9756B">
        <w:t>–</w:t>
      </w:r>
      <w:r w:rsidR="416B4491" w:rsidRPr="00B9756B">
        <w:t>19</w:t>
      </w:r>
      <w:r w:rsidRPr="00B9756B">
        <w:t>) Matched Cohort</w:t>
      </w:r>
      <w:r w:rsidR="22BE90FD"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2: ELA Mean Scale Scores, Grades Five Through Eight and Grade Eleven (in 2018–19) Matched Cohorts "/>
        <w:tblDescription w:val="Table 2 provides the number of students in each matched cohort and the mean scale scores for that cohort by grade administered. "/>
      </w:tblPr>
      <w:tblGrid>
        <w:gridCol w:w="1692"/>
        <w:gridCol w:w="1674"/>
        <w:gridCol w:w="1675"/>
        <w:gridCol w:w="1675"/>
        <w:gridCol w:w="1675"/>
        <w:gridCol w:w="1673"/>
      </w:tblGrid>
      <w:tr w:rsidR="001F3B78" w:rsidRPr="00B9756B" w14:paraId="6352E409" w14:textId="77777777" w:rsidTr="001F3B78">
        <w:trPr>
          <w:cantSplit/>
          <w:trHeight w:val="350"/>
          <w:tblHeader/>
        </w:trPr>
        <w:tc>
          <w:tcPr>
            <w:tcW w:w="841" w:type="pct"/>
            <w:tcBorders>
              <w:bottom w:val="single" w:sz="12" w:space="0" w:color="auto"/>
            </w:tcBorders>
            <w:noWrap/>
            <w:vAlign w:val="center"/>
            <w:hideMark/>
          </w:tcPr>
          <w:p w14:paraId="46165D3B" w14:textId="66CCF5D3"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63037E18" w14:textId="2B5ADB75" w:rsidR="005C2B86" w:rsidRPr="00B9756B" w:rsidRDefault="00CA5644" w:rsidP="009A7491">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690902"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F3321C" w:rsidRPr="00B9756B">
              <w:rPr>
                <w:rFonts w:ascii="Arial Narrow" w:hAnsi="Arial Narrow"/>
                <w:szCs w:val="24"/>
              </w:rPr>
              <w:t xml:space="preserve">423,975 </w:t>
            </w:r>
            <w:r w:rsidR="008C304B" w:rsidRPr="00B9756B">
              <w:rPr>
                <w:rFonts w:ascii="Arial Narrow" w:hAnsi="Arial Narrow"/>
                <w:szCs w:val="24"/>
              </w:rPr>
              <w:t>S</w:t>
            </w:r>
            <w:r w:rsidR="00F3321C" w:rsidRPr="00B9756B">
              <w:rPr>
                <w:rFonts w:ascii="Arial Narrow" w:hAnsi="Arial Narrow"/>
                <w:szCs w:val="24"/>
              </w:rPr>
              <w:t>tudents</w:t>
            </w:r>
          </w:p>
        </w:tc>
        <w:tc>
          <w:tcPr>
            <w:tcW w:w="832" w:type="pct"/>
            <w:tcBorders>
              <w:bottom w:val="single" w:sz="12" w:space="0" w:color="auto"/>
            </w:tcBorders>
            <w:vAlign w:val="center"/>
            <w:hideMark/>
          </w:tcPr>
          <w:p w14:paraId="18093A82" w14:textId="042E2E8B" w:rsidR="002D1608" w:rsidRPr="00B9756B" w:rsidRDefault="00CA5644" w:rsidP="009A7491">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690902"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2D1608" w:rsidRPr="00B9756B">
              <w:rPr>
                <w:rFonts w:ascii="Arial Narrow" w:hAnsi="Arial Narrow"/>
                <w:szCs w:val="24"/>
              </w:rPr>
              <w:t>414,178</w:t>
            </w:r>
            <w:r w:rsidR="0070353D" w:rsidRPr="00B9756B">
              <w:rPr>
                <w:rFonts w:ascii="Arial Narrow" w:hAnsi="Arial Narrow"/>
                <w:szCs w:val="24"/>
              </w:rPr>
              <w:t xml:space="preserve"> </w:t>
            </w:r>
            <w:r w:rsidR="00A35529" w:rsidRPr="00B9756B">
              <w:rPr>
                <w:rFonts w:ascii="Arial Narrow" w:hAnsi="Arial Narrow"/>
                <w:szCs w:val="24"/>
              </w:rPr>
              <w:t>S</w:t>
            </w:r>
            <w:r w:rsidR="0070353D" w:rsidRPr="00B9756B">
              <w:rPr>
                <w:rFonts w:ascii="Arial Narrow" w:hAnsi="Arial Narrow"/>
                <w:szCs w:val="24"/>
              </w:rPr>
              <w:t>tudents</w:t>
            </w:r>
          </w:p>
        </w:tc>
        <w:tc>
          <w:tcPr>
            <w:tcW w:w="832" w:type="pct"/>
            <w:tcBorders>
              <w:bottom w:val="single" w:sz="12" w:space="0" w:color="auto"/>
            </w:tcBorders>
            <w:vAlign w:val="center"/>
            <w:hideMark/>
          </w:tcPr>
          <w:p w14:paraId="35165442" w14:textId="70142296"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F15D53"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9A7491" w:rsidRPr="00B9756B">
              <w:rPr>
                <w:rFonts w:ascii="Arial Narrow" w:hAnsi="Arial Narrow"/>
                <w:szCs w:val="24"/>
              </w:rPr>
              <w:t>413,962</w:t>
            </w:r>
            <w:r w:rsidR="00B65ED0" w:rsidRPr="00B9756B">
              <w:rPr>
                <w:rFonts w:ascii="Arial Narrow" w:hAnsi="Arial Narrow"/>
                <w:szCs w:val="24"/>
              </w:rPr>
              <w:t xml:space="preserve"> </w:t>
            </w:r>
            <w:r w:rsidR="00A35529" w:rsidRPr="00B9756B">
              <w:rPr>
                <w:rFonts w:ascii="Arial Narrow" w:hAnsi="Arial Narrow"/>
                <w:szCs w:val="24"/>
              </w:rPr>
              <w:t>S</w:t>
            </w:r>
            <w:r w:rsidR="009A7491" w:rsidRPr="00B9756B">
              <w:rPr>
                <w:rFonts w:ascii="Arial Narrow" w:hAnsi="Arial Narrow"/>
                <w:szCs w:val="24"/>
              </w:rPr>
              <w:t>tudents</w:t>
            </w:r>
          </w:p>
        </w:tc>
        <w:tc>
          <w:tcPr>
            <w:tcW w:w="832" w:type="pct"/>
            <w:tcBorders>
              <w:bottom w:val="single" w:sz="12" w:space="0" w:color="auto"/>
            </w:tcBorders>
            <w:vAlign w:val="center"/>
            <w:hideMark/>
          </w:tcPr>
          <w:p w14:paraId="34AB494F" w14:textId="538C9C36" w:rsidR="00CA5644" w:rsidRPr="00B9756B" w:rsidRDefault="00CA5644" w:rsidP="00CA5644">
            <w:pPr>
              <w:jc w:val="center"/>
              <w:rPr>
                <w:rFonts w:ascii="Arial Narrow" w:eastAsia="Times New Roman" w:hAnsi="Arial Narrow" w:cs="Calibri"/>
                <w:bCs/>
                <w:szCs w:val="24"/>
                <w:highlight w:val="yellow"/>
              </w:rPr>
            </w:pPr>
            <w:r w:rsidRPr="00B9756B">
              <w:rPr>
                <w:rFonts w:ascii="Arial Narrow" w:eastAsia="Times New Roman" w:hAnsi="Arial Narrow" w:cs="Calibri"/>
                <w:b/>
                <w:szCs w:val="24"/>
              </w:rPr>
              <w:t>Grade 8</w:t>
            </w:r>
            <w:r w:rsidR="009A7491"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B65ED0" w:rsidRPr="00B9756B">
              <w:rPr>
                <w:rFonts w:ascii="Arial Narrow" w:hAnsi="Arial Narrow"/>
                <w:szCs w:val="24"/>
              </w:rPr>
              <w:t>404,695</w:t>
            </w:r>
            <w:r w:rsidR="00A35529" w:rsidRPr="00B9756B">
              <w:rPr>
                <w:rFonts w:ascii="Arial Narrow" w:hAnsi="Arial Narrow"/>
                <w:szCs w:val="24"/>
              </w:rPr>
              <w:t xml:space="preserve"> Students</w:t>
            </w:r>
          </w:p>
        </w:tc>
        <w:tc>
          <w:tcPr>
            <w:tcW w:w="832" w:type="pct"/>
            <w:tcBorders>
              <w:bottom w:val="single" w:sz="12" w:space="0" w:color="auto"/>
            </w:tcBorders>
            <w:vAlign w:val="center"/>
          </w:tcPr>
          <w:p w14:paraId="2A2833AB" w14:textId="3B903857" w:rsidR="00CA5644" w:rsidRPr="00B9756B" w:rsidRDefault="5A84AAB5"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9A7491"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A35529" w:rsidRPr="00B9756B">
              <w:rPr>
                <w:rFonts w:ascii="Arial Narrow" w:hAnsi="Arial Narrow"/>
                <w:szCs w:val="24"/>
              </w:rPr>
              <w:t>376,956 Students</w:t>
            </w:r>
          </w:p>
        </w:tc>
      </w:tr>
      <w:tr w:rsidR="001F3B78" w:rsidRPr="00B9756B" w14:paraId="13794E2D"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hideMark/>
          </w:tcPr>
          <w:p w14:paraId="3911EAEB" w14:textId="746BD880" w:rsidR="00CA5644" w:rsidRPr="00B9756B" w:rsidRDefault="00CA5644" w:rsidP="00CA5644">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2014</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15</w:t>
            </w:r>
          </w:p>
        </w:tc>
        <w:tc>
          <w:tcPr>
            <w:tcW w:w="832" w:type="pct"/>
            <w:tcBorders>
              <w:top w:val="single" w:sz="12" w:space="0" w:color="auto"/>
            </w:tcBorders>
            <w:tcMar>
              <w:top w:w="29" w:type="dxa"/>
              <w:left w:w="115" w:type="dxa"/>
              <w:bottom w:w="29" w:type="dxa"/>
              <w:right w:w="115" w:type="dxa"/>
            </w:tcMar>
            <w:vAlign w:val="center"/>
            <w:hideMark/>
          </w:tcPr>
          <w:p w14:paraId="3D178DF6" w14:textId="54F2472E"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6B356F4D" w14:textId="6DA18BA5"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08441A64" w14:textId="424AA36A"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2404</w:t>
            </w:r>
          </w:p>
        </w:tc>
        <w:tc>
          <w:tcPr>
            <w:tcW w:w="832" w:type="pct"/>
            <w:tcBorders>
              <w:top w:val="single" w:sz="12" w:space="0" w:color="auto"/>
            </w:tcBorders>
            <w:tcMar>
              <w:top w:w="29" w:type="dxa"/>
              <w:left w:w="115" w:type="dxa"/>
              <w:bottom w:w="29" w:type="dxa"/>
              <w:right w:w="115" w:type="dxa"/>
            </w:tcMar>
            <w:vAlign w:val="center"/>
            <w:hideMark/>
          </w:tcPr>
          <w:p w14:paraId="3C48DD37" w14:textId="05B57071"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2447</w:t>
            </w:r>
          </w:p>
        </w:tc>
        <w:tc>
          <w:tcPr>
            <w:tcW w:w="832" w:type="pct"/>
            <w:tcBorders>
              <w:top w:val="single" w:sz="12" w:space="0" w:color="auto"/>
            </w:tcBorders>
            <w:tcMar>
              <w:top w:w="29" w:type="dxa"/>
              <w:left w:w="115" w:type="dxa"/>
              <w:bottom w:w="29" w:type="dxa"/>
              <w:right w:w="115" w:type="dxa"/>
            </w:tcMar>
            <w:vAlign w:val="center"/>
          </w:tcPr>
          <w:p w14:paraId="525B4BD7" w14:textId="2DB98715"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2537</w:t>
            </w:r>
          </w:p>
        </w:tc>
      </w:tr>
      <w:tr w:rsidR="001F3B78" w:rsidRPr="00B9756B" w14:paraId="6A705003" w14:textId="77777777" w:rsidTr="001F3B78">
        <w:trPr>
          <w:cantSplit/>
          <w:trHeight w:val="38"/>
        </w:trPr>
        <w:tc>
          <w:tcPr>
            <w:tcW w:w="841" w:type="pct"/>
            <w:noWrap/>
            <w:tcMar>
              <w:top w:w="29" w:type="dxa"/>
              <w:left w:w="115" w:type="dxa"/>
              <w:bottom w:w="29" w:type="dxa"/>
              <w:right w:w="115" w:type="dxa"/>
            </w:tcMar>
            <w:vAlign w:val="center"/>
            <w:hideMark/>
          </w:tcPr>
          <w:p w14:paraId="3A842E08" w14:textId="6BC87973"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2015</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16</w:t>
            </w:r>
          </w:p>
        </w:tc>
        <w:tc>
          <w:tcPr>
            <w:tcW w:w="832" w:type="pct"/>
            <w:tcMar>
              <w:top w:w="29" w:type="dxa"/>
              <w:left w:w="115" w:type="dxa"/>
              <w:bottom w:w="29" w:type="dxa"/>
              <w:right w:w="115" w:type="dxa"/>
            </w:tcMar>
            <w:vAlign w:val="center"/>
            <w:hideMark/>
          </w:tcPr>
          <w:p w14:paraId="5F20272D" w14:textId="69773445"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432A769" w14:textId="29CFFC9B"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2415</w:t>
            </w:r>
          </w:p>
        </w:tc>
        <w:tc>
          <w:tcPr>
            <w:tcW w:w="832" w:type="pct"/>
            <w:tcMar>
              <w:top w:w="29" w:type="dxa"/>
              <w:left w:w="115" w:type="dxa"/>
              <w:bottom w:w="29" w:type="dxa"/>
              <w:right w:w="115" w:type="dxa"/>
            </w:tcMar>
            <w:vAlign w:val="center"/>
            <w:hideMark/>
          </w:tcPr>
          <w:p w14:paraId="61D61AC3" w14:textId="5A43D51C"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2456</w:t>
            </w:r>
          </w:p>
        </w:tc>
        <w:tc>
          <w:tcPr>
            <w:tcW w:w="832" w:type="pct"/>
            <w:tcMar>
              <w:top w:w="29" w:type="dxa"/>
              <w:left w:w="115" w:type="dxa"/>
              <w:bottom w:w="29" w:type="dxa"/>
              <w:right w:w="115" w:type="dxa"/>
            </w:tcMar>
            <w:vAlign w:val="center"/>
            <w:hideMark/>
          </w:tcPr>
          <w:p w14:paraId="02E5FC2D" w14:textId="308B4AC3"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2498</w:t>
            </w:r>
          </w:p>
        </w:tc>
        <w:tc>
          <w:tcPr>
            <w:tcW w:w="832" w:type="pct"/>
            <w:tcMar>
              <w:top w:w="29" w:type="dxa"/>
              <w:left w:w="115" w:type="dxa"/>
              <w:bottom w:w="29" w:type="dxa"/>
              <w:right w:w="115" w:type="dxa"/>
            </w:tcMar>
            <w:vAlign w:val="center"/>
          </w:tcPr>
          <w:p w14:paraId="4C080338" w14:textId="448B87EB"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2566</w:t>
            </w:r>
          </w:p>
        </w:tc>
      </w:tr>
      <w:tr w:rsidR="001F3B78" w:rsidRPr="00B9756B" w14:paraId="7630886A" w14:textId="77777777" w:rsidTr="001F3B78">
        <w:trPr>
          <w:cantSplit/>
          <w:trHeight w:val="38"/>
        </w:trPr>
        <w:tc>
          <w:tcPr>
            <w:tcW w:w="841" w:type="pct"/>
            <w:noWrap/>
            <w:tcMar>
              <w:top w:w="29" w:type="dxa"/>
              <w:left w:w="115" w:type="dxa"/>
              <w:bottom w:w="29" w:type="dxa"/>
              <w:right w:w="115" w:type="dxa"/>
            </w:tcMar>
            <w:vAlign w:val="center"/>
          </w:tcPr>
          <w:p w14:paraId="2FD9832F" w14:textId="56B52CA8"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2016</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17</w:t>
            </w:r>
          </w:p>
        </w:tc>
        <w:tc>
          <w:tcPr>
            <w:tcW w:w="832" w:type="pct"/>
            <w:tcMar>
              <w:top w:w="29" w:type="dxa"/>
              <w:left w:w="115" w:type="dxa"/>
              <w:bottom w:w="29" w:type="dxa"/>
              <w:right w:w="115" w:type="dxa"/>
            </w:tcMar>
            <w:vAlign w:val="center"/>
          </w:tcPr>
          <w:p w14:paraId="468A6343" w14:textId="299C6B45" w:rsidR="007D485B" w:rsidRPr="00B9756B" w:rsidRDefault="007D485B" w:rsidP="007D485B">
            <w:pPr>
              <w:jc w:val="center"/>
              <w:rPr>
                <w:rFonts w:ascii="Arial Narrow" w:hAnsi="Arial Narrow"/>
                <w:szCs w:val="24"/>
              </w:rPr>
            </w:pPr>
            <w:r w:rsidRPr="00B9756B">
              <w:rPr>
                <w:rFonts w:ascii="Arial Narrow" w:hAnsi="Arial Narrow"/>
                <w:szCs w:val="24"/>
              </w:rPr>
              <w:t>2416</w:t>
            </w:r>
          </w:p>
        </w:tc>
        <w:tc>
          <w:tcPr>
            <w:tcW w:w="832" w:type="pct"/>
            <w:tcMar>
              <w:top w:w="29" w:type="dxa"/>
              <w:left w:w="115" w:type="dxa"/>
              <w:bottom w:w="29" w:type="dxa"/>
              <w:right w:w="115" w:type="dxa"/>
            </w:tcMar>
            <w:vAlign w:val="center"/>
          </w:tcPr>
          <w:p w14:paraId="460EDC3A" w14:textId="70CC10F4" w:rsidR="007D485B" w:rsidRPr="00B9756B" w:rsidRDefault="007D485B" w:rsidP="007D485B">
            <w:pPr>
              <w:jc w:val="center"/>
              <w:rPr>
                <w:rFonts w:ascii="Arial Narrow" w:hAnsi="Arial Narrow"/>
                <w:szCs w:val="24"/>
              </w:rPr>
            </w:pPr>
            <w:r w:rsidRPr="00B9756B">
              <w:rPr>
                <w:rFonts w:ascii="Arial Narrow" w:hAnsi="Arial Narrow"/>
                <w:szCs w:val="24"/>
              </w:rPr>
              <w:t>2457</w:t>
            </w:r>
          </w:p>
        </w:tc>
        <w:tc>
          <w:tcPr>
            <w:tcW w:w="832" w:type="pct"/>
            <w:tcMar>
              <w:top w:w="29" w:type="dxa"/>
              <w:left w:w="115" w:type="dxa"/>
              <w:bottom w:w="29" w:type="dxa"/>
              <w:right w:w="115" w:type="dxa"/>
            </w:tcMar>
            <w:vAlign w:val="center"/>
          </w:tcPr>
          <w:p w14:paraId="43238393" w14:textId="5FB34724" w:rsidR="007D485B" w:rsidRPr="00B9756B" w:rsidRDefault="007D485B" w:rsidP="007D485B">
            <w:pPr>
              <w:jc w:val="center"/>
              <w:rPr>
                <w:rFonts w:ascii="Arial Narrow" w:hAnsi="Arial Narrow"/>
                <w:szCs w:val="24"/>
              </w:rPr>
            </w:pPr>
            <w:r w:rsidRPr="00B9756B">
              <w:rPr>
                <w:rFonts w:ascii="Arial Narrow" w:hAnsi="Arial Narrow"/>
                <w:szCs w:val="24"/>
              </w:rPr>
              <w:t>2492</w:t>
            </w:r>
          </w:p>
        </w:tc>
        <w:tc>
          <w:tcPr>
            <w:tcW w:w="832" w:type="pct"/>
            <w:tcMar>
              <w:top w:w="29" w:type="dxa"/>
              <w:left w:w="115" w:type="dxa"/>
              <w:bottom w:w="29" w:type="dxa"/>
              <w:right w:w="115" w:type="dxa"/>
            </w:tcMar>
            <w:vAlign w:val="center"/>
          </w:tcPr>
          <w:p w14:paraId="447B6476" w14:textId="7BBD1C7F" w:rsidR="007D485B" w:rsidRPr="00B9756B" w:rsidRDefault="007D485B" w:rsidP="007D485B">
            <w:pPr>
              <w:jc w:val="center"/>
              <w:rPr>
                <w:rFonts w:ascii="Arial Narrow" w:hAnsi="Arial Narrow"/>
                <w:szCs w:val="24"/>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4CC9D656" w14:textId="1D1D3AAC" w:rsidR="007D485B" w:rsidRPr="00B9756B" w:rsidRDefault="00B909D7" w:rsidP="007D485B">
            <w:pPr>
              <w:jc w:val="center"/>
              <w:rPr>
                <w:rFonts w:ascii="Arial Narrow" w:hAnsi="Arial Narrow"/>
                <w:szCs w:val="24"/>
              </w:rPr>
            </w:pPr>
            <w:r w:rsidRPr="00B9756B">
              <w:rPr>
                <w:rFonts w:ascii="Arial Narrow" w:hAnsi="Arial Narrow"/>
                <w:szCs w:val="24"/>
              </w:rPr>
              <w:t>N/A</w:t>
            </w:r>
          </w:p>
        </w:tc>
      </w:tr>
      <w:tr w:rsidR="001F3B78" w:rsidRPr="00B9756B" w14:paraId="3A73C9A2" w14:textId="77777777" w:rsidTr="001F3B78">
        <w:trPr>
          <w:cantSplit/>
          <w:trHeight w:val="38"/>
        </w:trPr>
        <w:tc>
          <w:tcPr>
            <w:tcW w:w="841" w:type="pct"/>
            <w:noWrap/>
            <w:tcMar>
              <w:top w:w="29" w:type="dxa"/>
              <w:left w:w="115" w:type="dxa"/>
              <w:bottom w:w="29" w:type="dxa"/>
              <w:right w:w="115" w:type="dxa"/>
            </w:tcMar>
            <w:vAlign w:val="center"/>
          </w:tcPr>
          <w:p w14:paraId="1A4BFD72" w14:textId="482D84B5"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2017</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18</w:t>
            </w:r>
          </w:p>
        </w:tc>
        <w:tc>
          <w:tcPr>
            <w:tcW w:w="832" w:type="pct"/>
            <w:tcMar>
              <w:top w:w="29" w:type="dxa"/>
              <w:left w:w="115" w:type="dxa"/>
              <w:bottom w:w="29" w:type="dxa"/>
              <w:right w:w="115" w:type="dxa"/>
            </w:tcMar>
            <w:vAlign w:val="center"/>
          </w:tcPr>
          <w:p w14:paraId="7046ACA4" w14:textId="5F1F6A6B" w:rsidR="007D485B" w:rsidRPr="00B9756B" w:rsidRDefault="007D485B" w:rsidP="007D485B">
            <w:pPr>
              <w:jc w:val="center"/>
              <w:rPr>
                <w:rFonts w:ascii="Arial Narrow" w:hAnsi="Arial Narrow"/>
                <w:szCs w:val="24"/>
              </w:rPr>
            </w:pPr>
            <w:r w:rsidRPr="00B9756B">
              <w:rPr>
                <w:rFonts w:ascii="Arial Narrow" w:hAnsi="Arial Narrow"/>
                <w:szCs w:val="24"/>
              </w:rPr>
              <w:t>2465</w:t>
            </w:r>
          </w:p>
        </w:tc>
        <w:tc>
          <w:tcPr>
            <w:tcW w:w="832" w:type="pct"/>
            <w:tcMar>
              <w:top w:w="29" w:type="dxa"/>
              <w:left w:w="115" w:type="dxa"/>
              <w:bottom w:w="29" w:type="dxa"/>
              <w:right w:w="115" w:type="dxa"/>
            </w:tcMar>
            <w:vAlign w:val="center"/>
          </w:tcPr>
          <w:p w14:paraId="625A128D" w14:textId="53427737" w:rsidR="007D485B" w:rsidRPr="00B9756B" w:rsidRDefault="007D485B" w:rsidP="007D485B">
            <w:pPr>
              <w:jc w:val="center"/>
              <w:rPr>
                <w:rFonts w:ascii="Arial Narrow" w:hAnsi="Arial Narrow"/>
                <w:szCs w:val="24"/>
              </w:rPr>
            </w:pPr>
            <w:r w:rsidRPr="00B9756B">
              <w:rPr>
                <w:rFonts w:ascii="Arial Narrow" w:hAnsi="Arial Narrow"/>
                <w:szCs w:val="24"/>
              </w:rPr>
              <w:t>2498</w:t>
            </w:r>
          </w:p>
        </w:tc>
        <w:tc>
          <w:tcPr>
            <w:tcW w:w="832" w:type="pct"/>
            <w:tcMar>
              <w:top w:w="29" w:type="dxa"/>
              <w:left w:w="115" w:type="dxa"/>
              <w:bottom w:w="29" w:type="dxa"/>
              <w:right w:w="115" w:type="dxa"/>
            </w:tcMar>
            <w:vAlign w:val="center"/>
          </w:tcPr>
          <w:p w14:paraId="3486988B" w14:textId="37E46BD9" w:rsidR="007D485B" w:rsidRPr="00B9756B" w:rsidRDefault="007D485B" w:rsidP="007D485B">
            <w:pPr>
              <w:jc w:val="center"/>
              <w:rPr>
                <w:rFonts w:ascii="Arial Narrow" w:hAnsi="Arial Narrow"/>
                <w:szCs w:val="24"/>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2A96E6DC" w14:textId="510A28C4" w:rsidR="007D485B" w:rsidRPr="00B9756B" w:rsidRDefault="007D485B" w:rsidP="007D485B">
            <w:pPr>
              <w:jc w:val="center"/>
              <w:rPr>
                <w:rFonts w:ascii="Arial Narrow" w:hAnsi="Arial Narrow"/>
                <w:szCs w:val="24"/>
              </w:rPr>
            </w:pPr>
            <w:r w:rsidRPr="00B9756B">
              <w:rPr>
                <w:rFonts w:ascii="Arial Narrow" w:hAnsi="Arial Narrow"/>
                <w:szCs w:val="24"/>
              </w:rPr>
              <w:t>2547</w:t>
            </w:r>
          </w:p>
        </w:tc>
        <w:tc>
          <w:tcPr>
            <w:tcW w:w="832" w:type="pct"/>
            <w:tcMar>
              <w:top w:w="29" w:type="dxa"/>
              <w:left w:w="115" w:type="dxa"/>
              <w:bottom w:w="29" w:type="dxa"/>
              <w:right w:w="115" w:type="dxa"/>
            </w:tcMar>
            <w:vAlign w:val="center"/>
          </w:tcPr>
          <w:p w14:paraId="7A236201" w14:textId="056098C7" w:rsidR="007D485B" w:rsidRPr="00B9756B" w:rsidRDefault="00B909D7" w:rsidP="007D485B">
            <w:pPr>
              <w:jc w:val="center"/>
              <w:rPr>
                <w:rFonts w:ascii="Arial Narrow" w:hAnsi="Arial Narrow"/>
                <w:szCs w:val="24"/>
              </w:rPr>
            </w:pPr>
            <w:r w:rsidRPr="00B9756B">
              <w:rPr>
                <w:rFonts w:ascii="Arial Narrow" w:hAnsi="Arial Narrow"/>
                <w:szCs w:val="24"/>
              </w:rPr>
              <w:t>N/A</w:t>
            </w:r>
          </w:p>
        </w:tc>
      </w:tr>
      <w:tr w:rsidR="001F3B78" w:rsidRPr="00B9756B" w14:paraId="5FF49BC6" w14:textId="77777777" w:rsidTr="001F3B78">
        <w:trPr>
          <w:cantSplit/>
          <w:trHeight w:val="38"/>
        </w:trPr>
        <w:tc>
          <w:tcPr>
            <w:tcW w:w="841" w:type="pct"/>
            <w:noWrap/>
            <w:tcMar>
              <w:top w:w="29" w:type="dxa"/>
              <w:left w:w="115" w:type="dxa"/>
              <w:bottom w:w="29" w:type="dxa"/>
              <w:right w:w="115" w:type="dxa"/>
            </w:tcMar>
            <w:vAlign w:val="center"/>
          </w:tcPr>
          <w:p w14:paraId="59C753DE" w14:textId="2A25EE03"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2018</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19</w:t>
            </w:r>
          </w:p>
        </w:tc>
        <w:tc>
          <w:tcPr>
            <w:tcW w:w="832" w:type="pct"/>
            <w:tcMar>
              <w:top w:w="29" w:type="dxa"/>
              <w:left w:w="115" w:type="dxa"/>
              <w:bottom w:w="29" w:type="dxa"/>
              <w:right w:w="115" w:type="dxa"/>
            </w:tcMar>
            <w:vAlign w:val="center"/>
          </w:tcPr>
          <w:p w14:paraId="4EE93F0B" w14:textId="36FD8D6D" w:rsidR="007D485B" w:rsidRPr="00B9756B" w:rsidRDefault="007D485B" w:rsidP="007D485B">
            <w:pPr>
              <w:jc w:val="center"/>
              <w:rPr>
                <w:rFonts w:ascii="Arial Narrow" w:hAnsi="Arial Narrow"/>
                <w:szCs w:val="24"/>
              </w:rPr>
            </w:pPr>
            <w:r w:rsidRPr="00B9756B">
              <w:rPr>
                <w:rFonts w:ascii="Arial Narrow" w:hAnsi="Arial Narrow"/>
                <w:szCs w:val="24"/>
              </w:rPr>
              <w:t>2504</w:t>
            </w:r>
          </w:p>
        </w:tc>
        <w:tc>
          <w:tcPr>
            <w:tcW w:w="832" w:type="pct"/>
            <w:tcMar>
              <w:top w:w="29" w:type="dxa"/>
              <w:left w:w="115" w:type="dxa"/>
              <w:bottom w:w="29" w:type="dxa"/>
              <w:right w:w="115" w:type="dxa"/>
            </w:tcMar>
            <w:vAlign w:val="center"/>
          </w:tcPr>
          <w:p w14:paraId="65246934" w14:textId="38276763" w:rsidR="007D485B" w:rsidRPr="00B9756B" w:rsidRDefault="007D485B" w:rsidP="007D485B">
            <w:pPr>
              <w:jc w:val="center"/>
              <w:rPr>
                <w:rFonts w:ascii="Arial Narrow" w:hAnsi="Arial Narrow"/>
                <w:szCs w:val="24"/>
              </w:rPr>
            </w:pPr>
            <w:r w:rsidRPr="00B9756B">
              <w:rPr>
                <w:rFonts w:ascii="Arial Narrow" w:hAnsi="Arial Narrow"/>
                <w:szCs w:val="24"/>
              </w:rPr>
              <w:t>2527</w:t>
            </w:r>
          </w:p>
        </w:tc>
        <w:tc>
          <w:tcPr>
            <w:tcW w:w="832" w:type="pct"/>
            <w:tcMar>
              <w:top w:w="29" w:type="dxa"/>
              <w:left w:w="115" w:type="dxa"/>
              <w:bottom w:w="29" w:type="dxa"/>
              <w:right w:w="115" w:type="dxa"/>
            </w:tcMar>
            <w:vAlign w:val="center"/>
          </w:tcPr>
          <w:p w14:paraId="40E4D26C" w14:textId="5AB6242B" w:rsidR="007D485B" w:rsidRPr="00B9756B" w:rsidRDefault="007D485B" w:rsidP="007D485B">
            <w:pPr>
              <w:jc w:val="center"/>
              <w:rPr>
                <w:rFonts w:ascii="Arial Narrow" w:hAnsi="Arial Narrow"/>
                <w:szCs w:val="24"/>
              </w:rPr>
            </w:pPr>
            <w:r w:rsidRPr="00B9756B">
              <w:rPr>
                <w:rFonts w:ascii="Arial Narrow" w:hAnsi="Arial Narrow"/>
                <w:szCs w:val="24"/>
              </w:rPr>
              <w:t>2550</w:t>
            </w:r>
          </w:p>
        </w:tc>
        <w:tc>
          <w:tcPr>
            <w:tcW w:w="832" w:type="pct"/>
            <w:tcMar>
              <w:top w:w="29" w:type="dxa"/>
              <w:left w:w="115" w:type="dxa"/>
              <w:bottom w:w="29" w:type="dxa"/>
              <w:right w:w="115" w:type="dxa"/>
            </w:tcMar>
            <w:vAlign w:val="center"/>
          </w:tcPr>
          <w:p w14:paraId="25694D9B" w14:textId="18967258" w:rsidR="007D485B" w:rsidRPr="00B9756B" w:rsidRDefault="007D485B" w:rsidP="007D485B">
            <w:pPr>
              <w:jc w:val="center"/>
              <w:rPr>
                <w:rFonts w:ascii="Arial Narrow" w:hAnsi="Arial Narrow"/>
                <w:szCs w:val="24"/>
              </w:rPr>
            </w:pPr>
            <w:r w:rsidRPr="00B9756B">
              <w:rPr>
                <w:rFonts w:ascii="Arial Narrow" w:hAnsi="Arial Narrow"/>
                <w:szCs w:val="24"/>
              </w:rPr>
              <w:t>2564</w:t>
            </w:r>
          </w:p>
        </w:tc>
        <w:tc>
          <w:tcPr>
            <w:tcW w:w="832" w:type="pct"/>
            <w:tcMar>
              <w:top w:w="29" w:type="dxa"/>
              <w:left w:w="115" w:type="dxa"/>
              <w:bottom w:w="29" w:type="dxa"/>
              <w:right w:w="115" w:type="dxa"/>
            </w:tcMar>
            <w:vAlign w:val="center"/>
          </w:tcPr>
          <w:p w14:paraId="53D2FB04" w14:textId="5EAD62F3" w:rsidR="007D485B" w:rsidRPr="00B9756B" w:rsidRDefault="007D485B" w:rsidP="007D485B">
            <w:pPr>
              <w:jc w:val="center"/>
              <w:rPr>
                <w:rFonts w:ascii="Arial Narrow" w:hAnsi="Arial Narrow"/>
                <w:szCs w:val="24"/>
              </w:rPr>
            </w:pPr>
            <w:r w:rsidRPr="00B9756B">
              <w:rPr>
                <w:rFonts w:ascii="Arial Narrow" w:hAnsi="Arial Narrow"/>
                <w:szCs w:val="24"/>
              </w:rPr>
              <w:t>2603</w:t>
            </w:r>
          </w:p>
        </w:tc>
      </w:tr>
    </w:tbl>
    <w:p w14:paraId="17264F62" w14:textId="3989CA54" w:rsidR="00C05D8B" w:rsidRPr="00B9756B" w:rsidRDefault="00B909D7" w:rsidP="00CD3183">
      <w:pPr>
        <w:spacing w:before="60" w:after="240" w:line="240" w:lineRule="auto"/>
        <w:rPr>
          <w:rFonts w:ascii="Arial Narrow" w:hAnsi="Arial Narrow"/>
          <w:sz w:val="20"/>
          <w:szCs w:val="20"/>
        </w:rPr>
      </w:pPr>
      <w:r w:rsidRPr="00B9756B">
        <w:rPr>
          <w:rFonts w:ascii="Arial Narrow" w:hAnsi="Arial Narrow"/>
          <w:sz w:val="20"/>
          <w:szCs w:val="20"/>
        </w:rPr>
        <w:lastRenderedPageBreak/>
        <w:t>N</w:t>
      </w:r>
      <w:r w:rsidR="00C05D8B" w:rsidRPr="00B9756B">
        <w:rPr>
          <w:rFonts w:ascii="Arial Narrow" w:hAnsi="Arial Narrow"/>
          <w:sz w:val="20"/>
          <w:szCs w:val="20"/>
        </w:rPr>
        <w:t>/</w:t>
      </w:r>
      <w:r w:rsidRPr="00B9756B">
        <w:rPr>
          <w:rFonts w:ascii="Arial Narrow" w:hAnsi="Arial Narrow"/>
          <w:sz w:val="20"/>
          <w:szCs w:val="20"/>
        </w:rPr>
        <w:t>A</w:t>
      </w:r>
      <w:r w:rsidR="00C36976" w:rsidRPr="00B9756B">
        <w:rPr>
          <w:rFonts w:ascii="Arial Narrow" w:hAnsi="Arial Narrow"/>
          <w:sz w:val="20"/>
          <w:szCs w:val="20"/>
        </w:rPr>
        <w:t xml:space="preserve"> = data is not available</w:t>
      </w:r>
      <w:r w:rsidRPr="00B9756B">
        <w:rPr>
          <w:rFonts w:ascii="Arial Narrow" w:hAnsi="Arial Narrow"/>
          <w:sz w:val="20"/>
          <w:szCs w:val="20"/>
        </w:rPr>
        <w:t>.</w:t>
      </w:r>
    </w:p>
    <w:p w14:paraId="49E0C353" w14:textId="2C250B22" w:rsidR="0251301D" w:rsidRPr="00B9756B" w:rsidRDefault="0251301D" w:rsidP="73899DAD">
      <w:pPr>
        <w:spacing w:before="240" w:after="240" w:line="240" w:lineRule="auto"/>
        <w:rPr>
          <w:rFonts w:eastAsia="Calibri" w:cs="Arial"/>
          <w:szCs w:val="24"/>
        </w:rPr>
      </w:pPr>
      <w:r w:rsidRPr="00B9756B">
        <w:t>Table 3 provides the number of students in each matched cohort and the mean scale scores for that cohort by grade administered</w:t>
      </w:r>
      <w:r w:rsidR="000A331A" w:rsidRPr="00B9756B">
        <w:t xml:space="preserve"> in 2020–21</w:t>
      </w:r>
      <w:r w:rsidRPr="00B9756B">
        <w:t>.</w:t>
      </w:r>
      <w:r w:rsidR="00E42FE6" w:rsidRPr="00B9756B">
        <w:t xml:space="preserve"> Note </w:t>
      </w:r>
      <w:r w:rsidR="002E2CAD" w:rsidRPr="00B9756B">
        <w:t xml:space="preserve">that </w:t>
      </w:r>
      <w:r w:rsidR="00E42FE6" w:rsidRPr="00B9756B">
        <w:t>due to the suspension of testing in 2019–20</w:t>
      </w:r>
      <w:r w:rsidR="002E2CAD" w:rsidRPr="00B9756B">
        <w:t>,</w:t>
      </w:r>
      <w:r w:rsidR="00E42FE6" w:rsidRPr="00B9756B">
        <w:t xml:space="preserve"> no results are a</w:t>
      </w:r>
      <w:r w:rsidR="00740BD5" w:rsidRPr="00B9756B">
        <w:t>vailable.</w:t>
      </w:r>
    </w:p>
    <w:p w14:paraId="1CA85D55" w14:textId="039D2E8A" w:rsidR="00913208" w:rsidRPr="00B9756B" w:rsidRDefault="006909C7" w:rsidP="00913208">
      <w:pPr>
        <w:keepNext/>
      </w:pPr>
      <w:r w:rsidRPr="00B9756B">
        <w:t xml:space="preserve">Table </w:t>
      </w:r>
      <w:r w:rsidR="000152EC" w:rsidRPr="00B9756B">
        <w:t>3</w:t>
      </w:r>
      <w:r w:rsidR="00F6624C" w:rsidRPr="00B9756B">
        <w:t>.</w:t>
      </w:r>
      <w:r w:rsidRPr="00B9756B">
        <w:t xml:space="preserve"> </w:t>
      </w:r>
      <w:r w:rsidR="00082B12" w:rsidRPr="00B9756B">
        <w:t xml:space="preserve">ELA </w:t>
      </w:r>
      <w:r w:rsidR="00913208" w:rsidRPr="00B9756B">
        <w:t>Mean Scale Scores</w:t>
      </w:r>
      <w:r w:rsidR="0009128D" w:rsidRPr="00B9756B">
        <w:t>,</w:t>
      </w:r>
      <w:r w:rsidR="00913208" w:rsidRPr="00B9756B">
        <w:t xml:space="preserve"> Grade</w:t>
      </w:r>
      <w:r w:rsidR="00FD3864" w:rsidRPr="00B9756B">
        <w:t>s</w:t>
      </w:r>
      <w:r w:rsidR="00913208" w:rsidRPr="00B9756B">
        <w:t xml:space="preserve"> </w:t>
      </w:r>
      <w:r w:rsidR="00AC2BF2" w:rsidRPr="00B9756B">
        <w:t xml:space="preserve">Five Through </w:t>
      </w:r>
      <w:r w:rsidR="00FD3864" w:rsidRPr="00B9756B">
        <w:t xml:space="preserve">Eight and </w:t>
      </w:r>
      <w:r w:rsidR="00AC2BF2" w:rsidRPr="00B9756B">
        <w:t xml:space="preserve">Grade Eleven </w:t>
      </w:r>
      <w:r w:rsidR="00913208" w:rsidRPr="00B9756B">
        <w:t>(in 2020–21) Matched Cohort</w:t>
      </w:r>
      <w:r w:rsidR="003C0B4E" w:rsidRPr="00B9756B">
        <w:t>s</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3: ELA Mean Scale Scores, Grades Five Through Eight and Grade Eleven (in 2020–21) Matched Cohorts  "/>
        <w:tblDescription w:val="Table 3 provides the number of students in each matched cohort and the mean scale scores for that cohort by grade administered"/>
      </w:tblPr>
      <w:tblGrid>
        <w:gridCol w:w="1692"/>
        <w:gridCol w:w="1674"/>
        <w:gridCol w:w="1675"/>
        <w:gridCol w:w="1675"/>
        <w:gridCol w:w="1675"/>
        <w:gridCol w:w="1673"/>
      </w:tblGrid>
      <w:tr w:rsidR="001F3B78" w:rsidRPr="00B9756B" w14:paraId="0F2C5826" w14:textId="77777777" w:rsidTr="001F3B78">
        <w:trPr>
          <w:cantSplit/>
          <w:trHeight w:val="350"/>
          <w:tblHeader/>
        </w:trPr>
        <w:tc>
          <w:tcPr>
            <w:tcW w:w="841" w:type="pct"/>
            <w:tcBorders>
              <w:bottom w:val="single" w:sz="12" w:space="0" w:color="auto"/>
            </w:tcBorders>
            <w:noWrap/>
            <w:vAlign w:val="center"/>
            <w:hideMark/>
          </w:tcPr>
          <w:p w14:paraId="58FC8E6C" w14:textId="5B835414"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6BF09C73" w14:textId="2E04DC00"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C62BEC" w:rsidRPr="00B9756B">
              <w:rPr>
                <w:rFonts w:ascii="Arial Narrow" w:eastAsia="Times New Roman" w:hAnsi="Arial Narrow" w:cs="Calibri"/>
                <w:b/>
                <w:szCs w:val="24"/>
              </w:rPr>
              <w:t xml:space="preserve"> Cohort</w:t>
            </w:r>
            <w:r w:rsidR="001F54A5" w:rsidRPr="00B9756B">
              <w:rPr>
                <w:rFonts w:ascii="Arial Narrow" w:eastAsia="Times New Roman" w:hAnsi="Arial Narrow" w:cs="Calibri"/>
                <w:szCs w:val="24"/>
              </w:rPr>
              <w:br/>
            </w:r>
            <w:r w:rsidR="001F54A5" w:rsidRPr="00B9756B">
              <w:rPr>
                <w:rFonts w:ascii="Arial Narrow" w:hAnsi="Arial Narrow"/>
                <w:szCs w:val="24"/>
              </w:rPr>
              <w:t>79,502 Students</w:t>
            </w:r>
          </w:p>
        </w:tc>
        <w:tc>
          <w:tcPr>
            <w:tcW w:w="832" w:type="pct"/>
            <w:tcBorders>
              <w:bottom w:val="single" w:sz="12" w:space="0" w:color="auto"/>
            </w:tcBorders>
            <w:vAlign w:val="center"/>
            <w:hideMark/>
          </w:tcPr>
          <w:p w14:paraId="08AED21B" w14:textId="7227D61F"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C62BEC" w:rsidRPr="00B9756B">
              <w:rPr>
                <w:rFonts w:ascii="Arial Narrow" w:eastAsia="Times New Roman" w:hAnsi="Arial Narrow" w:cs="Calibri"/>
                <w:b/>
                <w:szCs w:val="24"/>
              </w:rPr>
              <w:t xml:space="preserve"> Cohort</w:t>
            </w:r>
            <w:r w:rsidR="00053B83" w:rsidRPr="00B9756B">
              <w:rPr>
                <w:rFonts w:ascii="Arial Narrow" w:eastAsia="Times New Roman" w:hAnsi="Arial Narrow" w:cs="Calibri"/>
                <w:szCs w:val="24"/>
              </w:rPr>
              <w:br/>
            </w:r>
            <w:r w:rsidR="00053B83" w:rsidRPr="00B9756B">
              <w:rPr>
                <w:rFonts w:ascii="Arial Narrow" w:hAnsi="Arial Narrow"/>
                <w:szCs w:val="24"/>
              </w:rPr>
              <w:t>79,735 Students</w:t>
            </w:r>
          </w:p>
        </w:tc>
        <w:tc>
          <w:tcPr>
            <w:tcW w:w="832" w:type="pct"/>
            <w:tcBorders>
              <w:bottom w:val="single" w:sz="12" w:space="0" w:color="auto"/>
            </w:tcBorders>
            <w:vAlign w:val="center"/>
            <w:hideMark/>
          </w:tcPr>
          <w:p w14:paraId="35BEFFB2" w14:textId="4128F894"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C62BEC" w:rsidRPr="00B9756B">
              <w:rPr>
                <w:rFonts w:ascii="Arial Narrow" w:eastAsia="Times New Roman" w:hAnsi="Arial Narrow" w:cs="Calibri"/>
                <w:b/>
                <w:szCs w:val="24"/>
              </w:rPr>
              <w:t xml:space="preserve"> Cohort</w:t>
            </w:r>
            <w:r w:rsidR="00053B83" w:rsidRPr="00B9756B">
              <w:rPr>
                <w:rFonts w:ascii="Arial Narrow" w:eastAsia="Times New Roman" w:hAnsi="Arial Narrow" w:cs="Calibri"/>
                <w:szCs w:val="24"/>
              </w:rPr>
              <w:br/>
            </w:r>
            <w:r w:rsidR="00053B83" w:rsidRPr="00B9756B">
              <w:rPr>
                <w:rFonts w:ascii="Arial Narrow" w:hAnsi="Arial Narrow"/>
                <w:szCs w:val="24"/>
              </w:rPr>
              <w:t>85,854 Students</w:t>
            </w:r>
          </w:p>
        </w:tc>
        <w:tc>
          <w:tcPr>
            <w:tcW w:w="832" w:type="pct"/>
            <w:tcBorders>
              <w:bottom w:val="single" w:sz="12" w:space="0" w:color="auto"/>
            </w:tcBorders>
            <w:vAlign w:val="center"/>
            <w:hideMark/>
          </w:tcPr>
          <w:p w14:paraId="7B6417BE" w14:textId="1DB015E7"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8</w:t>
            </w:r>
            <w:r w:rsidR="00C62BEC" w:rsidRPr="00B9756B">
              <w:rPr>
                <w:rFonts w:ascii="Arial Narrow" w:eastAsia="Times New Roman" w:hAnsi="Arial Narrow" w:cs="Calibri"/>
                <w:b/>
                <w:szCs w:val="24"/>
              </w:rPr>
              <w:t xml:space="preserve"> Cohort</w:t>
            </w:r>
            <w:r w:rsidR="00C62BEC" w:rsidRPr="00B9756B">
              <w:rPr>
                <w:rFonts w:ascii="Arial Narrow" w:eastAsia="Times New Roman" w:hAnsi="Arial Narrow" w:cs="Calibri"/>
                <w:szCs w:val="24"/>
              </w:rPr>
              <w:br/>
            </w:r>
            <w:r w:rsidR="00C62BEC" w:rsidRPr="00B9756B">
              <w:rPr>
                <w:rFonts w:ascii="Arial Narrow" w:hAnsi="Arial Narrow"/>
                <w:szCs w:val="24"/>
              </w:rPr>
              <w:t>84,849 Students</w:t>
            </w:r>
          </w:p>
        </w:tc>
        <w:tc>
          <w:tcPr>
            <w:tcW w:w="832" w:type="pct"/>
            <w:tcBorders>
              <w:bottom w:val="single" w:sz="12" w:space="0" w:color="auto"/>
            </w:tcBorders>
            <w:vAlign w:val="center"/>
          </w:tcPr>
          <w:p w14:paraId="49EFCA2F" w14:textId="105B0D8B"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C62BEC" w:rsidRPr="00B9756B">
              <w:rPr>
                <w:rFonts w:ascii="Arial Narrow" w:eastAsia="Times New Roman" w:hAnsi="Arial Narrow" w:cs="Calibri"/>
                <w:b/>
                <w:szCs w:val="24"/>
              </w:rPr>
              <w:t xml:space="preserve"> Cohort</w:t>
            </w:r>
            <w:r w:rsidR="00C62BEC" w:rsidRPr="00B9756B">
              <w:rPr>
                <w:rFonts w:ascii="Arial Narrow" w:eastAsia="Times New Roman" w:hAnsi="Arial Narrow" w:cs="Calibri"/>
                <w:szCs w:val="24"/>
              </w:rPr>
              <w:br/>
            </w:r>
            <w:r w:rsidR="00C62BEC" w:rsidRPr="00B9756B">
              <w:rPr>
                <w:rFonts w:ascii="Arial Narrow" w:hAnsi="Arial Narrow"/>
                <w:szCs w:val="24"/>
              </w:rPr>
              <w:t>172,130 Students</w:t>
            </w:r>
          </w:p>
        </w:tc>
      </w:tr>
      <w:tr w:rsidR="001F3B78" w:rsidRPr="00B9756B" w14:paraId="007CDB6C"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tcPr>
          <w:p w14:paraId="655F94FD" w14:textId="1C9054DD" w:rsidR="008467C7" w:rsidRPr="00B9756B" w:rsidRDefault="008467C7" w:rsidP="008467C7">
            <w:pPr>
              <w:jc w:val="center"/>
              <w:rPr>
                <w:rFonts w:ascii="Arial Narrow" w:eastAsia="Times New Roman" w:hAnsi="Arial Narrow" w:cs="Arial"/>
                <w:b/>
                <w:bCs/>
                <w:szCs w:val="24"/>
                <w:highlight w:val="yellow"/>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tcPr>
          <w:p w14:paraId="1EE39670" w14:textId="3331AF0E"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C0F0914" w14:textId="141575AB"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07DBF533" w14:textId="164FE2D6"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C5A4A18" w14:textId="11BDEAAF"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4ED946C5" w14:textId="43DEDCB4" w:rsidR="008467C7" w:rsidRPr="00B9756B" w:rsidRDefault="008467C7" w:rsidP="00631BF0">
            <w:pPr>
              <w:tabs>
                <w:tab w:val="decimal" w:pos="880"/>
              </w:tabs>
              <w:rPr>
                <w:rFonts w:ascii="Arial Narrow" w:eastAsia="Times New Roman" w:hAnsi="Arial Narrow" w:cs="Arial"/>
                <w:szCs w:val="24"/>
                <w:highlight w:val="yellow"/>
              </w:rPr>
            </w:pPr>
            <w:r w:rsidRPr="00B9756B">
              <w:rPr>
                <w:rFonts w:ascii="Arial Narrow" w:eastAsia="Times New Roman" w:hAnsi="Arial Narrow" w:cs="Times New Roman"/>
                <w:szCs w:val="24"/>
              </w:rPr>
              <w:t>2496</w:t>
            </w:r>
          </w:p>
        </w:tc>
      </w:tr>
      <w:tr w:rsidR="001F3B78" w:rsidRPr="00B9756B" w14:paraId="30092390" w14:textId="77777777" w:rsidTr="001F3B78">
        <w:trPr>
          <w:cantSplit/>
          <w:trHeight w:val="38"/>
        </w:trPr>
        <w:tc>
          <w:tcPr>
            <w:tcW w:w="841" w:type="pct"/>
            <w:noWrap/>
            <w:tcMar>
              <w:top w:w="29" w:type="dxa"/>
              <w:left w:w="115" w:type="dxa"/>
              <w:bottom w:w="29" w:type="dxa"/>
              <w:right w:w="115" w:type="dxa"/>
            </w:tcMar>
            <w:vAlign w:val="center"/>
            <w:hideMark/>
          </w:tcPr>
          <w:p w14:paraId="1F0B8E74" w14:textId="70F6D6D1" w:rsidR="008467C7" w:rsidRPr="00B9756B" w:rsidRDefault="008467C7" w:rsidP="008467C7">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45F33FC0" w14:textId="3DE1053B"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2B91F30D" w14:textId="7C92711C"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3C9787E" w14:textId="190A46B8"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D5C3B5E" w14:textId="09858182"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2418</w:t>
            </w:r>
          </w:p>
        </w:tc>
        <w:tc>
          <w:tcPr>
            <w:tcW w:w="832" w:type="pct"/>
            <w:tcMar>
              <w:top w:w="29" w:type="dxa"/>
              <w:left w:w="115" w:type="dxa"/>
              <w:bottom w:w="29" w:type="dxa"/>
              <w:right w:w="115" w:type="dxa"/>
            </w:tcMar>
            <w:vAlign w:val="center"/>
          </w:tcPr>
          <w:p w14:paraId="4C4C8EA5" w14:textId="08456CD7"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2531</w:t>
            </w:r>
          </w:p>
        </w:tc>
      </w:tr>
      <w:tr w:rsidR="001F3B78" w:rsidRPr="00B9756B" w14:paraId="6C947B66" w14:textId="77777777" w:rsidTr="001F3B78">
        <w:trPr>
          <w:cantSplit/>
          <w:trHeight w:val="38"/>
        </w:trPr>
        <w:tc>
          <w:tcPr>
            <w:tcW w:w="841" w:type="pct"/>
            <w:noWrap/>
            <w:tcMar>
              <w:top w:w="29" w:type="dxa"/>
              <w:left w:w="115" w:type="dxa"/>
              <w:bottom w:w="29" w:type="dxa"/>
              <w:right w:w="115" w:type="dxa"/>
            </w:tcMar>
            <w:vAlign w:val="center"/>
            <w:hideMark/>
          </w:tcPr>
          <w:p w14:paraId="69A61A0F" w14:textId="24FE60EE" w:rsidR="008467C7" w:rsidRPr="00B9756B" w:rsidRDefault="008467C7" w:rsidP="008467C7">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hideMark/>
          </w:tcPr>
          <w:p w14:paraId="2D194BAE" w14:textId="3A47CAF3"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54ED1ED" w14:textId="6F419867"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34804232" w14:textId="5CE8C1AF"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2420</w:t>
            </w:r>
          </w:p>
        </w:tc>
        <w:tc>
          <w:tcPr>
            <w:tcW w:w="832" w:type="pct"/>
            <w:tcMar>
              <w:top w:w="29" w:type="dxa"/>
              <w:left w:w="115" w:type="dxa"/>
              <w:bottom w:w="29" w:type="dxa"/>
              <w:right w:w="115" w:type="dxa"/>
            </w:tcMar>
            <w:vAlign w:val="center"/>
            <w:hideMark/>
          </w:tcPr>
          <w:p w14:paraId="1CBE0FBF" w14:textId="0D2C4662"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2461</w:t>
            </w:r>
          </w:p>
        </w:tc>
        <w:tc>
          <w:tcPr>
            <w:tcW w:w="832" w:type="pct"/>
            <w:tcMar>
              <w:top w:w="29" w:type="dxa"/>
              <w:left w:w="115" w:type="dxa"/>
              <w:bottom w:w="29" w:type="dxa"/>
              <w:right w:w="115" w:type="dxa"/>
            </w:tcMar>
            <w:vAlign w:val="center"/>
          </w:tcPr>
          <w:p w14:paraId="30D16821" w14:textId="4514AA39"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2556</w:t>
            </w:r>
          </w:p>
        </w:tc>
      </w:tr>
      <w:tr w:rsidR="001F3B78" w:rsidRPr="00B9756B" w14:paraId="0E0188F3" w14:textId="77777777" w:rsidTr="001F3B78">
        <w:trPr>
          <w:cantSplit/>
          <w:trHeight w:val="38"/>
        </w:trPr>
        <w:tc>
          <w:tcPr>
            <w:tcW w:w="841" w:type="pct"/>
            <w:noWrap/>
            <w:tcMar>
              <w:top w:w="29" w:type="dxa"/>
              <w:left w:w="115" w:type="dxa"/>
              <w:bottom w:w="29" w:type="dxa"/>
              <w:right w:w="115" w:type="dxa"/>
            </w:tcMar>
            <w:vAlign w:val="center"/>
          </w:tcPr>
          <w:p w14:paraId="723466E3" w14:textId="22E4C975" w:rsidR="008467C7" w:rsidRPr="00B9756B" w:rsidRDefault="008467C7" w:rsidP="008467C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5F5C184A" w14:textId="4280963D"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6B1CA92B" w14:textId="749A0D99"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2427</w:t>
            </w:r>
          </w:p>
        </w:tc>
        <w:tc>
          <w:tcPr>
            <w:tcW w:w="832" w:type="pct"/>
            <w:tcMar>
              <w:top w:w="29" w:type="dxa"/>
              <w:left w:w="115" w:type="dxa"/>
              <w:bottom w:w="29" w:type="dxa"/>
              <w:right w:w="115" w:type="dxa"/>
            </w:tcMar>
            <w:vAlign w:val="center"/>
          </w:tcPr>
          <w:p w14:paraId="4592D21A" w14:textId="550889DC"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2470</w:t>
            </w:r>
          </w:p>
        </w:tc>
        <w:tc>
          <w:tcPr>
            <w:tcW w:w="832" w:type="pct"/>
            <w:tcMar>
              <w:top w:w="29" w:type="dxa"/>
              <w:left w:w="115" w:type="dxa"/>
              <w:bottom w:w="29" w:type="dxa"/>
              <w:right w:w="115" w:type="dxa"/>
            </w:tcMar>
            <w:vAlign w:val="center"/>
          </w:tcPr>
          <w:p w14:paraId="2C931679" w14:textId="439DB0B0"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2501</w:t>
            </w:r>
          </w:p>
        </w:tc>
        <w:tc>
          <w:tcPr>
            <w:tcW w:w="832" w:type="pct"/>
            <w:tcMar>
              <w:top w:w="29" w:type="dxa"/>
              <w:left w:w="115" w:type="dxa"/>
              <w:bottom w:w="29" w:type="dxa"/>
              <w:right w:w="115" w:type="dxa"/>
            </w:tcMar>
            <w:vAlign w:val="center"/>
          </w:tcPr>
          <w:p w14:paraId="21D1F06F" w14:textId="13901BC5"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2575</w:t>
            </w:r>
          </w:p>
        </w:tc>
      </w:tr>
      <w:tr w:rsidR="001F3B78" w:rsidRPr="00B9756B" w14:paraId="706DF02E" w14:textId="77777777" w:rsidTr="001F3B78">
        <w:trPr>
          <w:cantSplit/>
          <w:trHeight w:val="38"/>
        </w:trPr>
        <w:tc>
          <w:tcPr>
            <w:tcW w:w="841" w:type="pct"/>
            <w:noWrap/>
            <w:tcMar>
              <w:top w:w="29" w:type="dxa"/>
              <w:left w:w="115" w:type="dxa"/>
              <w:bottom w:w="29" w:type="dxa"/>
              <w:right w:w="115" w:type="dxa"/>
            </w:tcMar>
            <w:vAlign w:val="center"/>
          </w:tcPr>
          <w:p w14:paraId="0B0DA05D" w14:textId="36FF4E78" w:rsidR="008467C7" w:rsidRPr="00B9756B" w:rsidRDefault="008467C7" w:rsidP="008467C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24CDD8C4" w14:textId="1A860127"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2428</w:t>
            </w:r>
          </w:p>
        </w:tc>
        <w:tc>
          <w:tcPr>
            <w:tcW w:w="832" w:type="pct"/>
            <w:tcMar>
              <w:top w:w="29" w:type="dxa"/>
              <w:left w:w="115" w:type="dxa"/>
              <w:bottom w:w="29" w:type="dxa"/>
              <w:right w:w="115" w:type="dxa"/>
            </w:tcMar>
            <w:vAlign w:val="center"/>
          </w:tcPr>
          <w:p w14:paraId="0801ADE6" w14:textId="21E6EB91"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2470</w:t>
            </w:r>
          </w:p>
        </w:tc>
        <w:tc>
          <w:tcPr>
            <w:tcW w:w="832" w:type="pct"/>
            <w:tcMar>
              <w:top w:w="29" w:type="dxa"/>
              <w:left w:w="115" w:type="dxa"/>
              <w:bottom w:w="29" w:type="dxa"/>
              <w:right w:w="115" w:type="dxa"/>
            </w:tcMar>
            <w:vAlign w:val="center"/>
          </w:tcPr>
          <w:p w14:paraId="43790A1A" w14:textId="32E7EE9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2509</w:t>
            </w:r>
          </w:p>
        </w:tc>
        <w:tc>
          <w:tcPr>
            <w:tcW w:w="832" w:type="pct"/>
            <w:tcMar>
              <w:top w:w="29" w:type="dxa"/>
              <w:left w:w="115" w:type="dxa"/>
              <w:bottom w:w="29" w:type="dxa"/>
              <w:right w:w="115" w:type="dxa"/>
            </w:tcMar>
            <w:vAlign w:val="center"/>
          </w:tcPr>
          <w:p w14:paraId="15854E1B" w14:textId="06B8292A"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2531</w:t>
            </w:r>
          </w:p>
        </w:tc>
        <w:tc>
          <w:tcPr>
            <w:tcW w:w="832" w:type="pct"/>
            <w:tcMar>
              <w:top w:w="29" w:type="dxa"/>
              <w:left w:w="115" w:type="dxa"/>
              <w:bottom w:w="29" w:type="dxa"/>
              <w:right w:w="115" w:type="dxa"/>
            </w:tcMar>
            <w:vAlign w:val="center"/>
          </w:tcPr>
          <w:p w14:paraId="3612204D" w14:textId="5A106E83"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1BB3F30B" w14:textId="77777777" w:rsidTr="001F3B78">
        <w:trPr>
          <w:cantSplit/>
          <w:trHeight w:val="38"/>
        </w:trPr>
        <w:tc>
          <w:tcPr>
            <w:tcW w:w="841" w:type="pct"/>
            <w:noWrap/>
            <w:tcMar>
              <w:top w:w="29" w:type="dxa"/>
              <w:left w:w="115" w:type="dxa"/>
              <w:bottom w:w="29" w:type="dxa"/>
              <w:right w:w="115" w:type="dxa"/>
            </w:tcMar>
            <w:vAlign w:val="center"/>
          </w:tcPr>
          <w:p w14:paraId="5A5F1D81" w14:textId="3D7419E2" w:rsidR="008467C7" w:rsidRPr="00B9756B" w:rsidRDefault="008467C7" w:rsidP="008467C7">
            <w:pPr>
              <w:jc w:val="center"/>
              <w:rPr>
                <w:rFonts w:ascii="Arial Narrow" w:eastAsia="Times New Roman" w:hAnsi="Arial Narrow" w:cs="Times New Roman"/>
                <w:b/>
                <w:bCs/>
                <w:szCs w:val="24"/>
                <w:highlight w:val="yellow"/>
                <w:vertAlign w:val="superscript"/>
              </w:rPr>
            </w:pPr>
            <w:r w:rsidRPr="00B9756B">
              <w:rPr>
                <w:rFonts w:ascii="Arial Narrow" w:eastAsia="Times New Roman" w:hAnsi="Arial Narrow" w:cs="Calibri"/>
                <w:szCs w:val="24"/>
              </w:rPr>
              <w:t>2019–20</w:t>
            </w:r>
            <w:r w:rsidR="00D36E1A" w:rsidRPr="00B9756B">
              <w:rPr>
                <w:rFonts w:ascii="Arial Narrow" w:eastAsia="Times New Roman" w:hAnsi="Arial Narrow" w:cs="Calibri"/>
                <w:szCs w:val="24"/>
                <w:vertAlign w:val="superscript"/>
              </w:rPr>
              <w:t>1</w:t>
            </w:r>
          </w:p>
        </w:tc>
        <w:tc>
          <w:tcPr>
            <w:tcW w:w="832" w:type="pct"/>
            <w:tcMar>
              <w:top w:w="29" w:type="dxa"/>
              <w:left w:w="115" w:type="dxa"/>
              <w:bottom w:w="29" w:type="dxa"/>
              <w:right w:w="115" w:type="dxa"/>
            </w:tcMar>
            <w:vAlign w:val="center"/>
          </w:tcPr>
          <w:p w14:paraId="0DFBCB69" w14:textId="436C74F3"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FB7440E" w14:textId="32CF748E"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4BA7673" w14:textId="5BB7431A"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05ED773" w14:textId="20961C48"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517BF6B2" w14:textId="39C7B5D9" w:rsidR="008467C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082B2505" w14:textId="77777777" w:rsidTr="001F3B78">
        <w:trPr>
          <w:cantSplit/>
          <w:trHeight w:val="38"/>
        </w:trPr>
        <w:tc>
          <w:tcPr>
            <w:tcW w:w="841" w:type="pct"/>
            <w:noWrap/>
            <w:tcMar>
              <w:top w:w="29" w:type="dxa"/>
              <w:left w:w="115" w:type="dxa"/>
              <w:bottom w:w="29" w:type="dxa"/>
              <w:right w:w="115" w:type="dxa"/>
            </w:tcMar>
            <w:vAlign w:val="center"/>
          </w:tcPr>
          <w:p w14:paraId="503B3512" w14:textId="6921A59B" w:rsidR="008467C7" w:rsidRPr="00B9756B" w:rsidRDefault="008467C7" w:rsidP="00504B7D">
            <w:pPr>
              <w:jc w:val="center"/>
              <w:rPr>
                <w:rFonts w:ascii="Arial Narrow" w:eastAsia="Times New Roman" w:hAnsi="Arial Narrow" w:cs="Calibri"/>
                <w:szCs w:val="24"/>
              </w:rPr>
            </w:pPr>
            <w:r w:rsidRPr="00B9756B">
              <w:rPr>
                <w:rFonts w:ascii="Arial Narrow" w:eastAsia="Times New Roman" w:hAnsi="Arial Narrow" w:cs="Calibri"/>
                <w:szCs w:val="24"/>
              </w:rPr>
              <w:t>2020–21</w:t>
            </w:r>
          </w:p>
        </w:tc>
        <w:tc>
          <w:tcPr>
            <w:tcW w:w="832" w:type="pct"/>
            <w:tcMar>
              <w:top w:w="29" w:type="dxa"/>
              <w:left w:w="115" w:type="dxa"/>
              <w:bottom w:w="29" w:type="dxa"/>
              <w:right w:w="115" w:type="dxa"/>
            </w:tcMar>
            <w:vAlign w:val="center"/>
          </w:tcPr>
          <w:p w14:paraId="0A6FE49C" w14:textId="04530BCA"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2491</w:t>
            </w:r>
          </w:p>
        </w:tc>
        <w:tc>
          <w:tcPr>
            <w:tcW w:w="832" w:type="pct"/>
            <w:tcMar>
              <w:top w:w="29" w:type="dxa"/>
              <w:left w:w="115" w:type="dxa"/>
              <w:bottom w:w="29" w:type="dxa"/>
              <w:right w:w="115" w:type="dxa"/>
            </w:tcMar>
            <w:vAlign w:val="center"/>
          </w:tcPr>
          <w:p w14:paraId="01A1EBD3" w14:textId="00F7E4C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2513</w:t>
            </w:r>
          </w:p>
        </w:tc>
        <w:tc>
          <w:tcPr>
            <w:tcW w:w="832" w:type="pct"/>
            <w:tcMar>
              <w:top w:w="29" w:type="dxa"/>
              <w:left w:w="115" w:type="dxa"/>
              <w:bottom w:w="29" w:type="dxa"/>
              <w:right w:w="115" w:type="dxa"/>
            </w:tcMar>
            <w:vAlign w:val="center"/>
          </w:tcPr>
          <w:p w14:paraId="3BE0A524" w14:textId="410F859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2546</w:t>
            </w:r>
          </w:p>
        </w:tc>
        <w:tc>
          <w:tcPr>
            <w:tcW w:w="832" w:type="pct"/>
            <w:tcMar>
              <w:top w:w="29" w:type="dxa"/>
              <w:left w:w="115" w:type="dxa"/>
              <w:bottom w:w="29" w:type="dxa"/>
              <w:right w:w="115" w:type="dxa"/>
            </w:tcMar>
            <w:vAlign w:val="center"/>
          </w:tcPr>
          <w:p w14:paraId="342C255B" w14:textId="0B841A7E"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2556</w:t>
            </w:r>
          </w:p>
        </w:tc>
        <w:tc>
          <w:tcPr>
            <w:tcW w:w="832" w:type="pct"/>
            <w:tcMar>
              <w:top w:w="29" w:type="dxa"/>
              <w:left w:w="115" w:type="dxa"/>
              <w:bottom w:w="29" w:type="dxa"/>
              <w:right w:w="115" w:type="dxa"/>
            </w:tcMar>
            <w:vAlign w:val="center"/>
          </w:tcPr>
          <w:p w14:paraId="1CA1D9BF" w14:textId="65F91AA7"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2611</w:t>
            </w:r>
          </w:p>
        </w:tc>
      </w:tr>
    </w:tbl>
    <w:p w14:paraId="6CD06FC6" w14:textId="3D980872" w:rsidR="00A221BC" w:rsidRPr="00B9756B" w:rsidRDefault="00A221BC" w:rsidP="00504B7D">
      <w:pPr>
        <w:tabs>
          <w:tab w:val="left" w:pos="360"/>
        </w:tabs>
        <w:spacing w:before="60" w:after="0" w:line="240" w:lineRule="auto"/>
        <w:rPr>
          <w:rFonts w:ascii="Arial Narrow" w:hAnsi="Arial Narrow"/>
          <w:sz w:val="20"/>
          <w:szCs w:val="20"/>
        </w:rPr>
      </w:pPr>
      <w:r w:rsidRPr="00B9756B">
        <w:rPr>
          <w:rFonts w:ascii="Arial Narrow" w:hAnsi="Arial Narrow"/>
          <w:sz w:val="20"/>
          <w:szCs w:val="20"/>
          <w:vertAlign w:val="superscript"/>
        </w:rPr>
        <w:t>1</w:t>
      </w:r>
      <w:r w:rsidRPr="00B9756B">
        <w:rPr>
          <w:rFonts w:ascii="Arial Narrow" w:hAnsi="Arial Narrow"/>
          <w:sz w:val="20"/>
          <w:szCs w:val="20"/>
        </w:rPr>
        <w:t>Due to the suspension of testing for the COVID-19 pandemic, no results are available.</w:t>
      </w:r>
    </w:p>
    <w:p w14:paraId="693EA854" w14:textId="0C88C340" w:rsidR="2AA5F6E5" w:rsidRPr="00B9756B" w:rsidRDefault="00FB31F6" w:rsidP="00504B7D">
      <w:pPr>
        <w:spacing w:after="240" w:line="240" w:lineRule="auto"/>
        <w:rPr>
          <w:rFonts w:ascii="Arial Narrow" w:hAnsi="Arial Narrow"/>
          <w:sz w:val="20"/>
          <w:szCs w:val="20"/>
        </w:rPr>
      </w:pPr>
      <w:r w:rsidRPr="00B9756B">
        <w:rPr>
          <w:rFonts w:ascii="Arial Narrow" w:hAnsi="Arial Narrow"/>
          <w:sz w:val="20"/>
          <w:szCs w:val="20"/>
        </w:rPr>
        <w:t>N/A</w:t>
      </w:r>
      <w:r w:rsidR="2AA5F6E5" w:rsidRPr="00B9756B">
        <w:rPr>
          <w:rFonts w:ascii="Arial Narrow" w:hAnsi="Arial Narrow"/>
          <w:sz w:val="20"/>
          <w:szCs w:val="20"/>
        </w:rPr>
        <w:t xml:space="preserve"> = data is not available</w:t>
      </w:r>
      <w:r w:rsidR="00976C50" w:rsidRPr="00B9756B">
        <w:rPr>
          <w:rFonts w:ascii="Arial Narrow" w:hAnsi="Arial Narrow"/>
          <w:sz w:val="20"/>
          <w:szCs w:val="20"/>
        </w:rPr>
        <w:t>.</w:t>
      </w:r>
    </w:p>
    <w:p w14:paraId="762145BD" w14:textId="5DBA5FB0" w:rsidR="003D2438" w:rsidRPr="00B9756B" w:rsidRDefault="00C4002A" w:rsidP="783EEE45">
      <w:pPr>
        <w:spacing w:after="240" w:line="240" w:lineRule="auto"/>
        <w:rPr>
          <w:rFonts w:cs="Arial"/>
          <w:szCs w:val="24"/>
        </w:rPr>
      </w:pPr>
      <w:r w:rsidRPr="00B9756B">
        <w:rPr>
          <w:rFonts w:cs="Arial"/>
          <w:szCs w:val="24"/>
        </w:rPr>
        <w:t xml:space="preserve">Figures 1 through 5 </w:t>
      </w:r>
      <w:r w:rsidR="0078321C" w:rsidRPr="00B9756B">
        <w:rPr>
          <w:rFonts w:cs="Arial"/>
          <w:szCs w:val="24"/>
        </w:rPr>
        <w:t xml:space="preserve">display the </w:t>
      </w:r>
      <w:r w:rsidR="00366B23" w:rsidRPr="00B9756B">
        <w:rPr>
          <w:rFonts w:cs="Arial"/>
          <w:szCs w:val="24"/>
        </w:rPr>
        <w:t xml:space="preserve">ELA </w:t>
      </w:r>
      <w:r w:rsidR="0078321C" w:rsidRPr="00B9756B">
        <w:rPr>
          <w:rFonts w:cs="Arial"/>
          <w:szCs w:val="24"/>
        </w:rPr>
        <w:t>mean scale scores by matched cohort grade.</w:t>
      </w:r>
      <w:r w:rsidR="003D2438" w:rsidRPr="00B9756B">
        <w:rPr>
          <w:rFonts w:cs="Arial"/>
          <w:szCs w:val="24"/>
        </w:rPr>
        <w:t xml:space="preserve"> Using the data</w:t>
      </w:r>
      <w:r w:rsidR="0010485C" w:rsidRPr="00B9756B">
        <w:rPr>
          <w:rFonts w:cs="Arial"/>
          <w:szCs w:val="24"/>
        </w:rPr>
        <w:t xml:space="preserve"> provided</w:t>
      </w:r>
      <w:r w:rsidR="003D2438" w:rsidRPr="00B9756B">
        <w:rPr>
          <w:rFonts w:cs="Arial"/>
          <w:szCs w:val="24"/>
        </w:rPr>
        <w:t xml:space="preserve"> in table</w:t>
      </w:r>
      <w:r w:rsidR="00366B23" w:rsidRPr="00B9756B">
        <w:rPr>
          <w:rFonts w:cs="Arial"/>
          <w:szCs w:val="24"/>
        </w:rPr>
        <w:t>s 2 and</w:t>
      </w:r>
      <w:r w:rsidR="003D2438" w:rsidRPr="00B9756B">
        <w:rPr>
          <w:rFonts w:cs="Arial"/>
          <w:szCs w:val="24"/>
        </w:rPr>
        <w:t xml:space="preserve"> 3, the following figures graphically display the changes in the mean scores by matched cohort for 2019 and 2021.</w:t>
      </w:r>
      <w:r w:rsidR="00BD19B5" w:rsidRPr="00B9756B">
        <w:rPr>
          <w:rFonts w:cs="Arial"/>
          <w:szCs w:val="24"/>
        </w:rPr>
        <w:t xml:space="preserve"> </w:t>
      </w:r>
    </w:p>
    <w:p w14:paraId="24F4B318" w14:textId="236EF20D" w:rsidR="00C4002A" w:rsidRPr="0047672E" w:rsidRDefault="00811894" w:rsidP="0047672E">
      <w:pPr>
        <w:keepNext/>
        <w:spacing w:after="240" w:line="240" w:lineRule="auto"/>
        <w:rPr>
          <w:rFonts w:cs="Arial"/>
          <w:i/>
          <w:iCs/>
          <w:szCs w:val="24"/>
        </w:rPr>
      </w:pPr>
      <w:bookmarkStart w:id="1" w:name="_Hlk92781990"/>
      <w:r>
        <w:rPr>
          <w:rFonts w:cs="Arial"/>
          <w:szCs w:val="24"/>
        </w:rPr>
        <w:lastRenderedPageBreak/>
        <w:t>Figure 1</w:t>
      </w:r>
      <w:r w:rsidR="00605D74">
        <w:rPr>
          <w:rFonts w:cs="Arial"/>
          <w:szCs w:val="24"/>
        </w:rPr>
        <w:t>, which uses data from Table 2 and Table 3,</w:t>
      </w:r>
      <w:r>
        <w:rPr>
          <w:rFonts w:cs="Arial"/>
          <w:szCs w:val="24"/>
        </w:rPr>
        <w:t xml:space="preserve"> compares the mean scale scores in ELA for the grade five matched cohorts. </w:t>
      </w:r>
      <w:r w:rsidR="00595C43" w:rsidRPr="0047672E">
        <w:rPr>
          <w:rFonts w:cs="Arial"/>
          <w:i/>
          <w:iCs/>
          <w:szCs w:val="24"/>
        </w:rPr>
        <w:t xml:space="preserve">Refer to the </w:t>
      </w:r>
      <w:hyperlink w:anchor="_Alternative_Text_for" w:history="1">
        <w:r w:rsidR="00595C43" w:rsidRPr="0047672E">
          <w:rPr>
            <w:rStyle w:val="Hyperlink"/>
            <w:rFonts w:cs="Arial"/>
            <w:i/>
            <w:iCs/>
            <w:szCs w:val="24"/>
          </w:rPr>
          <w:t>Alternative Text for Figure 1</w:t>
        </w:r>
      </w:hyperlink>
      <w:r w:rsidR="00595C43" w:rsidRPr="0047672E">
        <w:rPr>
          <w:rFonts w:cs="Arial"/>
          <w:i/>
          <w:iCs/>
          <w:color w:val="00B0F0"/>
          <w:szCs w:val="24"/>
        </w:rPr>
        <w:t xml:space="preserve"> </w:t>
      </w:r>
      <w:r w:rsidR="00595C43" w:rsidRPr="0047672E">
        <w:rPr>
          <w:rFonts w:cs="Arial"/>
          <w:i/>
          <w:iCs/>
          <w:szCs w:val="24"/>
        </w:rPr>
        <w:t xml:space="preserve">for a description of this </w:t>
      </w:r>
      <w:r w:rsidR="00612D9A">
        <w:rPr>
          <w:rFonts w:cs="Arial"/>
          <w:i/>
          <w:iCs/>
          <w:szCs w:val="24"/>
        </w:rPr>
        <w:t>line graph</w:t>
      </w:r>
      <w:r w:rsidR="00595C43" w:rsidRPr="0047672E">
        <w:rPr>
          <w:rFonts w:cs="Arial"/>
          <w:i/>
          <w:iCs/>
          <w:szCs w:val="24"/>
        </w:rPr>
        <w:t xml:space="preserve">. </w:t>
      </w:r>
    </w:p>
    <w:bookmarkEnd w:id="1"/>
    <w:p w14:paraId="5796E72F" w14:textId="42E62FBE" w:rsidR="00BF50E2" w:rsidRDefault="007C7607" w:rsidP="00E9038E">
      <w:pPr>
        <w:keepNext/>
        <w:spacing w:before="120" w:after="240" w:line="240" w:lineRule="auto"/>
        <w:ind w:left="532" w:hanging="446"/>
      </w:pPr>
      <w:r>
        <w:t>Figure 1</w:t>
      </w:r>
      <w:r w:rsidR="005B79B7">
        <w:t>.</w:t>
      </w:r>
      <w:r w:rsidR="00AD58FE">
        <w:t xml:space="preserve"> </w:t>
      </w:r>
      <w:r w:rsidR="00FD3864">
        <w:t xml:space="preserve">ELA </w:t>
      </w:r>
      <w:r w:rsidR="0078321C">
        <w:t xml:space="preserve">Mean Scale Scores for </w:t>
      </w:r>
      <w:r w:rsidR="00FD3864">
        <w:t xml:space="preserve">Grade Five Matched Cohorts </w:t>
      </w:r>
    </w:p>
    <w:p w14:paraId="1194EA0E" w14:textId="7C4E523E" w:rsidR="00BF50E2" w:rsidRDefault="00591E12" w:rsidP="00E9038E">
      <w:pPr>
        <w:keepNext/>
        <w:spacing w:before="120" w:after="240" w:line="240" w:lineRule="auto"/>
        <w:ind w:left="532" w:hanging="446"/>
      </w:pPr>
      <w:r>
        <w:rPr>
          <w:noProof/>
        </w:rPr>
        <w:drawing>
          <wp:inline distT="0" distB="0" distL="0" distR="0" wp14:anchorId="51F7CE7A" wp14:editId="5101531F">
            <wp:extent cx="4797425" cy="3219450"/>
            <wp:effectExtent l="0" t="0" r="3175" b="0"/>
            <wp:docPr id="19" name="Chart 19" descr="Title: ELA Mean Scale Scores for Grade Five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98053CA9-C534-5942-AD1C-4DC46F7B3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2EE1A9" w14:textId="2D06D41C" w:rsidR="003E0C26" w:rsidRPr="00F51EE7" w:rsidRDefault="003E0C26" w:rsidP="003E0C26">
      <w:pPr>
        <w:keepNext/>
        <w:spacing w:after="240" w:line="240" w:lineRule="auto"/>
        <w:rPr>
          <w:rFonts w:cs="Arial"/>
          <w:i/>
          <w:iCs/>
          <w:szCs w:val="24"/>
        </w:rPr>
      </w:pPr>
      <w:r>
        <w:rPr>
          <w:rFonts w:cs="Arial"/>
          <w:szCs w:val="24"/>
        </w:rPr>
        <w:t xml:space="preserve">Figure 2, which uses data from Table 2 and Table 3, compares the mean scale scores in ELA for the grade six matched cohorts. </w:t>
      </w:r>
      <w:r w:rsidRPr="00F51EE7">
        <w:rPr>
          <w:rFonts w:cs="Arial"/>
          <w:i/>
          <w:iCs/>
          <w:szCs w:val="24"/>
        </w:rPr>
        <w:t xml:space="preserve">Refer to the </w:t>
      </w:r>
      <w:hyperlink w:anchor="_Alternative_Text_for_1" w:history="1">
        <w:r w:rsidRPr="00F51EE7">
          <w:rPr>
            <w:rStyle w:val="Hyperlink"/>
            <w:rFonts w:cs="Arial"/>
            <w:i/>
            <w:iCs/>
            <w:szCs w:val="24"/>
          </w:rPr>
          <w:t xml:space="preserve">Alternative Text for Figure </w:t>
        </w:r>
        <w:r>
          <w:rPr>
            <w:rStyle w:val="Hyperlink"/>
            <w:rFonts w:cs="Arial"/>
            <w:i/>
            <w:iCs/>
            <w:szCs w:val="24"/>
          </w:rPr>
          <w:t>2</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5743995" w14:textId="22D548F4" w:rsidR="0078321C" w:rsidRDefault="007543D8" w:rsidP="0047672E">
      <w:pPr>
        <w:keepNext/>
        <w:spacing w:before="120" w:after="240" w:line="240" w:lineRule="auto"/>
        <w:ind w:left="532" w:hanging="446"/>
      </w:pPr>
      <w:r>
        <w:t>Figure 2</w:t>
      </w:r>
      <w:r w:rsidR="00F661D1">
        <w:t>.</w:t>
      </w:r>
      <w:r w:rsidR="0078321C">
        <w:t xml:space="preserve"> </w:t>
      </w:r>
      <w:r w:rsidR="004C4129">
        <w:t xml:space="preserve">ELA Mean Scale Scores for Grade Six Matched Cohorts </w:t>
      </w:r>
    </w:p>
    <w:p w14:paraId="6012608E" w14:textId="1B9B76A5" w:rsidR="00BF50E2" w:rsidRDefault="00591E12" w:rsidP="00E9038E">
      <w:pPr>
        <w:spacing w:before="120" w:after="240" w:line="240" w:lineRule="auto"/>
        <w:ind w:left="532" w:hanging="446"/>
      </w:pPr>
      <w:r>
        <w:rPr>
          <w:noProof/>
        </w:rPr>
        <w:lastRenderedPageBreak/>
        <w:drawing>
          <wp:inline distT="0" distB="0" distL="0" distR="0" wp14:anchorId="36236126" wp14:editId="3A5075D6">
            <wp:extent cx="4797425" cy="3219450"/>
            <wp:effectExtent l="0" t="0" r="3175" b="0"/>
            <wp:docPr id="17" name="Chart 17" descr="Title: ELA Mean Scale Scores for Grade Six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880A626F-01EA-F543-A0B2-2A8BEFEE3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4FA723" w14:textId="4AB541F3" w:rsidR="003E0C26" w:rsidRPr="00F51EE7" w:rsidRDefault="003E0C26" w:rsidP="003E0C26">
      <w:pPr>
        <w:keepNext/>
        <w:spacing w:after="240" w:line="240" w:lineRule="auto"/>
        <w:rPr>
          <w:rFonts w:cs="Arial"/>
          <w:i/>
          <w:iCs/>
          <w:szCs w:val="24"/>
        </w:rPr>
      </w:pPr>
      <w:r>
        <w:rPr>
          <w:rFonts w:cs="Arial"/>
          <w:szCs w:val="24"/>
        </w:rPr>
        <w:lastRenderedPageBreak/>
        <w:t xml:space="preserve">Figure 3, which uses data from Table 2 and Table 3, compares the mean scale scores in ELA for the grade seven matched cohorts. </w:t>
      </w:r>
      <w:r w:rsidRPr="00F51EE7">
        <w:rPr>
          <w:rFonts w:cs="Arial"/>
          <w:i/>
          <w:iCs/>
          <w:szCs w:val="24"/>
        </w:rPr>
        <w:t xml:space="preserve">Refer to the </w:t>
      </w:r>
      <w:hyperlink w:anchor="_Alternative_Text_for_2" w:history="1">
        <w:r w:rsidRPr="00F51EE7">
          <w:rPr>
            <w:rStyle w:val="Hyperlink"/>
            <w:rFonts w:cs="Arial"/>
            <w:i/>
            <w:iCs/>
            <w:szCs w:val="24"/>
          </w:rPr>
          <w:t xml:space="preserve">Alternative Text for Figure </w:t>
        </w:r>
        <w:r>
          <w:rPr>
            <w:rStyle w:val="Hyperlink"/>
            <w:rFonts w:cs="Arial"/>
            <w:i/>
            <w:iCs/>
            <w:szCs w:val="24"/>
          </w:rPr>
          <w:t>3</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5446005" w14:textId="23D191D8" w:rsidR="0078321C" w:rsidRDefault="007543D8" w:rsidP="00E9038E">
      <w:pPr>
        <w:keepNext/>
        <w:spacing w:before="120" w:after="240" w:line="240" w:lineRule="auto"/>
        <w:ind w:left="532" w:hanging="446"/>
      </w:pPr>
      <w:r>
        <w:t>Figure 3</w:t>
      </w:r>
      <w:r w:rsidR="00F661D1">
        <w:t>.</w:t>
      </w:r>
      <w:r w:rsidR="0078321C">
        <w:t xml:space="preserve"> </w:t>
      </w:r>
      <w:r w:rsidR="004C4129">
        <w:t xml:space="preserve">ELA Mean Scale Scores for Grade Seven Matched Cohorts </w:t>
      </w:r>
    </w:p>
    <w:p w14:paraId="6E30BFB1" w14:textId="74073A8B" w:rsidR="00BF50E2" w:rsidRDefault="00591E12" w:rsidP="00E9038E">
      <w:pPr>
        <w:keepNext/>
        <w:spacing w:before="120" w:after="240" w:line="240" w:lineRule="auto"/>
        <w:ind w:left="532" w:hanging="446"/>
      </w:pPr>
      <w:r>
        <w:rPr>
          <w:noProof/>
        </w:rPr>
        <w:drawing>
          <wp:inline distT="0" distB="0" distL="0" distR="0" wp14:anchorId="545DD65E" wp14:editId="4D90CF4B">
            <wp:extent cx="4797425" cy="3155950"/>
            <wp:effectExtent l="0" t="0" r="3175" b="6350"/>
            <wp:docPr id="15" name="Chart 15" descr="Title: ELA Mean Scale Scores for Grade Seven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7DB90959-6A2E-F24F-9B92-8C5B526A5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91D2C7" w14:textId="2C76D187" w:rsidR="003E0C26" w:rsidRPr="00F51EE7" w:rsidRDefault="003E0C26" w:rsidP="003E0C26">
      <w:pPr>
        <w:keepNext/>
        <w:spacing w:after="240" w:line="240" w:lineRule="auto"/>
        <w:rPr>
          <w:rFonts w:cs="Arial"/>
          <w:i/>
          <w:iCs/>
          <w:szCs w:val="24"/>
        </w:rPr>
      </w:pPr>
      <w:r>
        <w:rPr>
          <w:rFonts w:cs="Arial"/>
          <w:szCs w:val="24"/>
        </w:rPr>
        <w:t xml:space="preserve">Figure 4, which uses data from Table 2 and Table 3, compares the mean scale scores in ELA for the grade eight matched cohorts. </w:t>
      </w:r>
      <w:r w:rsidRPr="00F51EE7">
        <w:rPr>
          <w:rFonts w:cs="Arial"/>
          <w:i/>
          <w:iCs/>
          <w:szCs w:val="24"/>
        </w:rPr>
        <w:t xml:space="preserve">Refer to the </w:t>
      </w:r>
      <w:hyperlink w:anchor="_Alternative_Text_for_3" w:history="1">
        <w:r w:rsidRPr="00F51EE7">
          <w:rPr>
            <w:rStyle w:val="Hyperlink"/>
            <w:rFonts w:cs="Arial"/>
            <w:i/>
            <w:iCs/>
            <w:szCs w:val="24"/>
          </w:rPr>
          <w:t xml:space="preserve">Alternative Text for Figure </w:t>
        </w:r>
        <w:r>
          <w:rPr>
            <w:rStyle w:val="Hyperlink"/>
            <w:rFonts w:cs="Arial"/>
            <w:i/>
            <w:iCs/>
            <w:szCs w:val="24"/>
          </w:rPr>
          <w:t>4</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40483E4" w14:textId="26AFF4C0" w:rsidR="0078321C" w:rsidRDefault="00E50199" w:rsidP="00D84400">
      <w:pPr>
        <w:keepNext/>
        <w:spacing w:before="120" w:after="240" w:line="240" w:lineRule="auto"/>
        <w:ind w:left="532" w:hanging="446"/>
      </w:pPr>
      <w:r>
        <w:t>Figure 4</w:t>
      </w:r>
      <w:r w:rsidR="00A128AB">
        <w:t>.</w:t>
      </w:r>
      <w:r w:rsidR="0078321C">
        <w:t xml:space="preserve"> </w:t>
      </w:r>
      <w:r w:rsidR="004C4129">
        <w:t xml:space="preserve">ELA Mean Scale Scores for Grade Eight Matched Cohorts </w:t>
      </w:r>
    </w:p>
    <w:p w14:paraId="3359FB44" w14:textId="77159A19" w:rsidR="00BF50E2" w:rsidRDefault="00591E12" w:rsidP="003A2482">
      <w:pPr>
        <w:spacing w:before="120" w:after="240" w:line="240" w:lineRule="auto"/>
        <w:ind w:left="532" w:hanging="446"/>
      </w:pPr>
      <w:r>
        <w:rPr>
          <w:noProof/>
        </w:rPr>
        <w:drawing>
          <wp:inline distT="0" distB="0" distL="0" distR="0" wp14:anchorId="12C5B017" wp14:editId="1E8EB5F7">
            <wp:extent cx="4797425" cy="3219450"/>
            <wp:effectExtent l="0" t="0" r="3175" b="0"/>
            <wp:docPr id="13" name="Chart 13" descr="Title: ELA Mean Scale Scores for Grade Eight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DC5FA036-8708-E843-B4F6-C7CBF125AC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0671B0" w14:textId="144053DD" w:rsidR="003E0C26" w:rsidRPr="00F51EE7" w:rsidRDefault="003E0C26" w:rsidP="003E0C26">
      <w:pPr>
        <w:keepNext/>
        <w:spacing w:after="240" w:line="240" w:lineRule="auto"/>
        <w:rPr>
          <w:rFonts w:cs="Arial"/>
          <w:i/>
          <w:iCs/>
          <w:szCs w:val="24"/>
        </w:rPr>
      </w:pPr>
      <w:r>
        <w:rPr>
          <w:rFonts w:cs="Arial"/>
          <w:szCs w:val="24"/>
        </w:rPr>
        <w:lastRenderedPageBreak/>
        <w:t xml:space="preserve">Figure 5, which uses data from Table 2 and Table 3, compares the mean scale scores in ELA for the grade eleven matched cohorts. </w:t>
      </w:r>
      <w:r w:rsidRPr="00F51EE7">
        <w:rPr>
          <w:rFonts w:cs="Arial"/>
          <w:i/>
          <w:iCs/>
          <w:szCs w:val="24"/>
        </w:rPr>
        <w:t xml:space="preserve">Refer to the </w:t>
      </w:r>
      <w:hyperlink w:anchor="_Alternative_Text_for_4" w:history="1">
        <w:r w:rsidRPr="00F51EE7">
          <w:rPr>
            <w:rStyle w:val="Hyperlink"/>
            <w:rFonts w:cs="Arial"/>
            <w:i/>
            <w:iCs/>
            <w:szCs w:val="24"/>
          </w:rPr>
          <w:t xml:space="preserve">Alternative Text for Figure </w:t>
        </w:r>
        <w:r>
          <w:rPr>
            <w:rStyle w:val="Hyperlink"/>
            <w:rFonts w:cs="Arial"/>
            <w:i/>
            <w:iCs/>
            <w:szCs w:val="24"/>
          </w:rPr>
          <w:t>5</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7301387D" w14:textId="6550EBB4" w:rsidR="00E50199" w:rsidRDefault="00E50199" w:rsidP="003A2482">
      <w:pPr>
        <w:keepNext/>
        <w:spacing w:before="120" w:after="240" w:line="240" w:lineRule="auto"/>
        <w:ind w:left="532" w:hanging="446"/>
      </w:pPr>
      <w:r>
        <w:t>Figure</w:t>
      </w:r>
      <w:r w:rsidR="009C0D36">
        <w:t xml:space="preserve"> 5</w:t>
      </w:r>
      <w:r w:rsidR="00A66585">
        <w:t>.</w:t>
      </w:r>
      <w:r w:rsidR="0078321C">
        <w:t xml:space="preserve"> </w:t>
      </w:r>
      <w:r w:rsidR="004C4129">
        <w:t xml:space="preserve">ELA Mean Scale Scores for Grade Eleven Matched Cohorts </w:t>
      </w:r>
    </w:p>
    <w:p w14:paraId="3BA10F03" w14:textId="5FEC613B" w:rsidR="00591E12" w:rsidRPr="00B9756B" w:rsidRDefault="00591E12" w:rsidP="003A2482">
      <w:pPr>
        <w:keepNext/>
        <w:spacing w:before="120" w:after="240" w:line="240" w:lineRule="auto"/>
        <w:ind w:left="532" w:hanging="446"/>
      </w:pPr>
      <w:r w:rsidRPr="00B9756B">
        <w:rPr>
          <w:noProof/>
        </w:rPr>
        <w:drawing>
          <wp:inline distT="0" distB="0" distL="0" distR="0" wp14:anchorId="0A5AEBF4" wp14:editId="52BBD2AA">
            <wp:extent cx="4797425" cy="3219450"/>
            <wp:effectExtent l="0" t="0" r="3175" b="0"/>
            <wp:docPr id="11" name="Chart 11" descr="Title: ELA Mean Scale Scores for Grade Eleven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92BC3508-7085-2C41-82F3-B8AB4D670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40B51D" w14:textId="368FC896" w:rsidR="005D2E2C" w:rsidRPr="00B9756B" w:rsidRDefault="005D2E2C" w:rsidP="005D2E2C">
      <w:pPr>
        <w:shd w:val="clear" w:color="auto" w:fill="FFFFFF"/>
        <w:rPr>
          <w:rFonts w:ascii="Calibri" w:hAnsi="Calibri"/>
          <w:szCs w:val="24"/>
        </w:rPr>
      </w:pPr>
      <w:r w:rsidRPr="00B9756B">
        <w:rPr>
          <w:iCs/>
          <w:szCs w:val="24"/>
        </w:rPr>
        <w:t xml:space="preserve">Table 4 summarizes the mean </w:t>
      </w:r>
      <w:r w:rsidR="00A52713" w:rsidRPr="00B9756B">
        <w:rPr>
          <w:iCs/>
          <w:szCs w:val="24"/>
        </w:rPr>
        <w:t>gain</w:t>
      </w:r>
      <w:r w:rsidRPr="00B9756B">
        <w:rPr>
          <w:iCs/>
          <w:szCs w:val="24"/>
        </w:rPr>
        <w:t xml:space="preserve"> in </w:t>
      </w:r>
      <w:r w:rsidR="00CE3C90" w:rsidRPr="00B9756B">
        <w:rPr>
          <w:iCs/>
          <w:szCs w:val="24"/>
        </w:rPr>
        <w:t xml:space="preserve">the ELA </w:t>
      </w:r>
      <w:r w:rsidRPr="00B9756B">
        <w:rPr>
          <w:iCs/>
          <w:szCs w:val="24"/>
        </w:rPr>
        <w:t>scale scores between the same pairs of grades in 2019 and 2021</w:t>
      </w:r>
      <w:r w:rsidR="00AD0F96" w:rsidRPr="00B9756B">
        <w:rPr>
          <w:iCs/>
          <w:szCs w:val="24"/>
        </w:rPr>
        <w:t>,</w:t>
      </w:r>
      <w:r w:rsidRPr="00B9756B">
        <w:rPr>
          <w:iCs/>
          <w:szCs w:val="24"/>
        </w:rPr>
        <w:t xml:space="preserve"> </w:t>
      </w:r>
      <w:r w:rsidR="00AA03CF" w:rsidRPr="00B9756B">
        <w:rPr>
          <w:iCs/>
          <w:szCs w:val="24"/>
        </w:rPr>
        <w:t>allowing a comparison</w:t>
      </w:r>
      <w:r w:rsidR="003F13FC" w:rsidRPr="00B9756B">
        <w:rPr>
          <w:iCs/>
          <w:szCs w:val="24"/>
        </w:rPr>
        <w:t xml:space="preserve"> between a pre</w:t>
      </w:r>
      <w:r w:rsidR="00A66585" w:rsidRPr="00B9756B">
        <w:rPr>
          <w:iCs/>
          <w:szCs w:val="24"/>
        </w:rPr>
        <w:t>-</w:t>
      </w:r>
      <w:r w:rsidR="003F13FC" w:rsidRPr="00B9756B">
        <w:rPr>
          <w:iCs/>
          <w:szCs w:val="24"/>
        </w:rPr>
        <w:t>pandemic cohort and the current cohort</w:t>
      </w:r>
      <w:r w:rsidRPr="00B9756B">
        <w:rPr>
          <w:iCs/>
          <w:szCs w:val="24"/>
        </w:rPr>
        <w:t>.</w:t>
      </w:r>
      <w:r w:rsidR="00565191" w:rsidRPr="00B9756B">
        <w:rPr>
          <w:iCs/>
          <w:szCs w:val="24"/>
        </w:rPr>
        <w:t xml:space="preserve"> Because students did not test in </w:t>
      </w:r>
      <w:r w:rsidR="00011026" w:rsidRPr="00B9756B">
        <w:rPr>
          <w:iCs/>
          <w:szCs w:val="24"/>
        </w:rPr>
        <w:t>spring 2020</w:t>
      </w:r>
      <w:r w:rsidR="00565191" w:rsidRPr="00B9756B">
        <w:rPr>
          <w:iCs/>
          <w:szCs w:val="24"/>
        </w:rPr>
        <w:t xml:space="preserve">, </w:t>
      </w:r>
      <w:r w:rsidR="00736634" w:rsidRPr="00B9756B">
        <w:rPr>
          <w:iCs/>
          <w:szCs w:val="24"/>
        </w:rPr>
        <w:t xml:space="preserve">it is possible </w:t>
      </w:r>
      <w:r w:rsidR="00AA0167" w:rsidRPr="00B9756B">
        <w:rPr>
          <w:iCs/>
          <w:szCs w:val="24"/>
        </w:rPr>
        <w:t xml:space="preserve">only </w:t>
      </w:r>
      <w:r w:rsidR="00736634" w:rsidRPr="00B9756B">
        <w:rPr>
          <w:iCs/>
          <w:szCs w:val="24"/>
        </w:rPr>
        <w:t xml:space="preserve">to calculate differences in mean scale scores two grades apart. </w:t>
      </w:r>
      <w:r w:rsidR="007A3108" w:rsidRPr="00B9756B">
        <w:rPr>
          <w:iCs/>
          <w:szCs w:val="24"/>
        </w:rPr>
        <w:t xml:space="preserve">In addition, students </w:t>
      </w:r>
      <w:r w:rsidR="008D0AF0" w:rsidRPr="00B9756B">
        <w:rPr>
          <w:iCs/>
          <w:szCs w:val="24"/>
        </w:rPr>
        <w:t>do not participate in statewide assessments</w:t>
      </w:r>
      <w:r w:rsidR="000672FF" w:rsidRPr="00B9756B">
        <w:rPr>
          <w:iCs/>
          <w:szCs w:val="24"/>
        </w:rPr>
        <w:t xml:space="preserve"> for ELA </w:t>
      </w:r>
      <w:r w:rsidR="008D0AF0" w:rsidRPr="00B9756B">
        <w:rPr>
          <w:iCs/>
          <w:szCs w:val="24"/>
        </w:rPr>
        <w:t>in grades nine and ten.</w:t>
      </w:r>
      <w:r w:rsidR="00465992" w:rsidRPr="00B9756B">
        <w:rPr>
          <w:iCs/>
          <w:szCs w:val="24"/>
        </w:rPr>
        <w:t xml:space="preserve"> The grade eleven cohort can be compared </w:t>
      </w:r>
      <w:r w:rsidR="00171700" w:rsidRPr="00B9756B">
        <w:rPr>
          <w:iCs/>
          <w:szCs w:val="24"/>
        </w:rPr>
        <w:t xml:space="preserve">only </w:t>
      </w:r>
      <w:r w:rsidR="00465992" w:rsidRPr="00B9756B">
        <w:rPr>
          <w:iCs/>
          <w:szCs w:val="24"/>
        </w:rPr>
        <w:t>to the most recent</w:t>
      </w:r>
      <w:r w:rsidR="004132A4" w:rsidRPr="00B9756B">
        <w:rPr>
          <w:iCs/>
          <w:szCs w:val="24"/>
        </w:rPr>
        <w:t xml:space="preserve"> test</w:t>
      </w:r>
      <w:r w:rsidR="00171700" w:rsidRPr="00B9756B">
        <w:rPr>
          <w:iCs/>
          <w:szCs w:val="24"/>
        </w:rPr>
        <w:t>,</w:t>
      </w:r>
      <w:r w:rsidR="004132A4" w:rsidRPr="00B9756B">
        <w:rPr>
          <w:iCs/>
          <w:szCs w:val="24"/>
        </w:rPr>
        <w:t xml:space="preserve"> which was taken in grade eight.</w:t>
      </w:r>
      <w:r w:rsidR="004B7EFE" w:rsidRPr="00B9756B">
        <w:rPr>
          <w:iCs/>
          <w:szCs w:val="24"/>
        </w:rPr>
        <w:t xml:space="preserve"> </w:t>
      </w:r>
      <w:r w:rsidR="002E211A" w:rsidRPr="00B9756B">
        <w:rPr>
          <w:iCs/>
          <w:szCs w:val="24"/>
        </w:rPr>
        <w:t xml:space="preserve">Because of psychometric issues with vertical scales spanning multiple grades, interpreting </w:t>
      </w:r>
      <w:r w:rsidR="009E692A" w:rsidRPr="00B9756B">
        <w:rPr>
          <w:iCs/>
          <w:szCs w:val="24"/>
        </w:rPr>
        <w:t xml:space="preserve">gains </w:t>
      </w:r>
      <w:r w:rsidR="002E211A" w:rsidRPr="00B9756B">
        <w:rPr>
          <w:iCs/>
          <w:szCs w:val="24"/>
        </w:rPr>
        <w:t xml:space="preserve">two </w:t>
      </w:r>
      <w:r w:rsidR="0082197D" w:rsidRPr="00B9756B">
        <w:rPr>
          <w:iCs/>
          <w:szCs w:val="24"/>
        </w:rPr>
        <w:t xml:space="preserve">or more </w:t>
      </w:r>
      <w:r w:rsidR="002E211A" w:rsidRPr="00B9756B">
        <w:rPr>
          <w:iCs/>
          <w:szCs w:val="24"/>
        </w:rPr>
        <w:t xml:space="preserve">grades apart must be done with caution. </w:t>
      </w:r>
      <w:r w:rsidR="009050CF" w:rsidRPr="00B9756B">
        <w:rPr>
          <w:iCs/>
          <w:szCs w:val="24"/>
        </w:rPr>
        <w:t xml:space="preserve">The </w:t>
      </w:r>
      <w:r w:rsidR="00393227" w:rsidRPr="00B9756B">
        <w:rPr>
          <w:iCs/>
          <w:szCs w:val="24"/>
        </w:rPr>
        <w:t>gain</w:t>
      </w:r>
      <w:r w:rsidR="00354005" w:rsidRPr="00B9756B">
        <w:rPr>
          <w:iCs/>
          <w:szCs w:val="24"/>
        </w:rPr>
        <w:t>s</w:t>
      </w:r>
      <w:r w:rsidR="00393227" w:rsidRPr="00B9756B">
        <w:rPr>
          <w:iCs/>
          <w:szCs w:val="24"/>
        </w:rPr>
        <w:t xml:space="preserve"> </w:t>
      </w:r>
      <w:r w:rsidR="009050CF" w:rsidRPr="00B9756B">
        <w:rPr>
          <w:iCs/>
          <w:szCs w:val="24"/>
        </w:rPr>
        <w:t>seen in Table 4</w:t>
      </w:r>
      <w:r w:rsidR="000B3FB9" w:rsidRPr="00B9756B">
        <w:rPr>
          <w:iCs/>
          <w:szCs w:val="24"/>
        </w:rPr>
        <w:t xml:space="preserve"> give a </w:t>
      </w:r>
      <w:r w:rsidR="002958B1" w:rsidRPr="00B9756B">
        <w:rPr>
          <w:iCs/>
          <w:szCs w:val="24"/>
        </w:rPr>
        <w:t>general</w:t>
      </w:r>
      <w:r w:rsidR="000B3FB9" w:rsidRPr="00B9756B">
        <w:rPr>
          <w:iCs/>
          <w:szCs w:val="24"/>
        </w:rPr>
        <w:t xml:space="preserve"> sense</w:t>
      </w:r>
      <w:r w:rsidR="00666522" w:rsidRPr="00B9756B">
        <w:rPr>
          <w:iCs/>
          <w:szCs w:val="24"/>
        </w:rPr>
        <w:t xml:space="preserve"> of </w:t>
      </w:r>
      <w:r w:rsidR="003F0E71" w:rsidRPr="00B9756B">
        <w:rPr>
          <w:iCs/>
          <w:szCs w:val="24"/>
        </w:rPr>
        <w:t xml:space="preserve">how </w:t>
      </w:r>
      <w:r w:rsidR="003371A2" w:rsidRPr="00B9756B">
        <w:rPr>
          <w:iCs/>
          <w:szCs w:val="24"/>
        </w:rPr>
        <w:t xml:space="preserve">mean score </w:t>
      </w:r>
      <w:r w:rsidR="006E5D66" w:rsidRPr="00B9756B">
        <w:rPr>
          <w:iCs/>
          <w:szCs w:val="24"/>
        </w:rPr>
        <w:t>gains</w:t>
      </w:r>
      <w:r w:rsidR="003371A2" w:rsidRPr="00B9756B">
        <w:rPr>
          <w:iCs/>
          <w:szCs w:val="24"/>
        </w:rPr>
        <w:t xml:space="preserve"> changed</w:t>
      </w:r>
      <w:r w:rsidR="00BE04E4" w:rsidRPr="00B9756B">
        <w:rPr>
          <w:iCs/>
          <w:szCs w:val="24"/>
        </w:rPr>
        <w:t xml:space="preserve"> between the 2019 and the 202</w:t>
      </w:r>
      <w:r w:rsidR="00372AA1" w:rsidRPr="00B9756B">
        <w:rPr>
          <w:iCs/>
          <w:szCs w:val="24"/>
        </w:rPr>
        <w:t>1</w:t>
      </w:r>
      <w:r w:rsidR="00BE04E4" w:rsidRPr="00B9756B">
        <w:rPr>
          <w:iCs/>
          <w:szCs w:val="24"/>
        </w:rPr>
        <w:t xml:space="preserve"> cohorts. </w:t>
      </w:r>
      <w:r w:rsidR="000A0B64" w:rsidRPr="00B9756B">
        <w:rPr>
          <w:iCs/>
          <w:szCs w:val="24"/>
        </w:rPr>
        <w:t>Th</w:t>
      </w:r>
      <w:r w:rsidR="00BE118B" w:rsidRPr="00B9756B">
        <w:rPr>
          <w:iCs/>
          <w:szCs w:val="24"/>
        </w:rPr>
        <w:t xml:space="preserve">ose changes should be interpreted as </w:t>
      </w:r>
      <w:r w:rsidR="00776DB6" w:rsidRPr="00B9756B">
        <w:rPr>
          <w:iCs/>
          <w:szCs w:val="24"/>
        </w:rPr>
        <w:t>estimates only.</w:t>
      </w:r>
      <w:r w:rsidR="00166098" w:rsidRPr="00B9756B">
        <w:rPr>
          <w:iCs/>
          <w:szCs w:val="24"/>
        </w:rPr>
        <w:t xml:space="preserve"> </w:t>
      </w:r>
      <w:r w:rsidR="009229ED" w:rsidRPr="00B9756B">
        <w:rPr>
          <w:iCs/>
          <w:szCs w:val="24"/>
          <w:shd w:val="clear" w:color="auto" w:fill="FFFFFF"/>
        </w:rPr>
        <w:t>The table illustrates that the mean gain in scores across grades was greater for each 2019 cohort than for the 2021 cohorts.</w:t>
      </w:r>
    </w:p>
    <w:p w14:paraId="2F70F579" w14:textId="39574A57" w:rsidR="005D2E2C" w:rsidRPr="00B9756B" w:rsidRDefault="005D2E2C" w:rsidP="005D2E2C">
      <w:pPr>
        <w:rPr>
          <w:iCs/>
          <w:szCs w:val="24"/>
          <w:shd w:val="clear" w:color="auto" w:fill="FFFFFF"/>
        </w:rPr>
      </w:pPr>
      <w:r w:rsidRPr="00B9756B">
        <w:rPr>
          <w:iCs/>
          <w:szCs w:val="24"/>
          <w:shd w:val="clear" w:color="auto" w:fill="FFFFFF"/>
        </w:rPr>
        <w:t>It is important to note that this method does not account for differences in the population of test takers in 2019 and 2021. It is merely one approach to evaluating student achievement in 2021 compared to a pre-pandemic student group.</w:t>
      </w:r>
      <w:r w:rsidR="009229ED" w:rsidRPr="00B9756B">
        <w:rPr>
          <w:iCs/>
          <w:szCs w:val="24"/>
          <w:shd w:val="clear" w:color="auto" w:fill="FFFFFF"/>
        </w:rPr>
        <w:t xml:space="preserve"> </w:t>
      </w:r>
    </w:p>
    <w:p w14:paraId="56C8DCB5" w14:textId="69EE5C6F" w:rsidR="009319F6" w:rsidRPr="00B9756B" w:rsidRDefault="00020418" w:rsidP="00D81E58">
      <w:pPr>
        <w:keepNext/>
        <w:spacing w:before="120" w:after="120" w:line="240" w:lineRule="auto"/>
        <w:ind w:left="533" w:hanging="533"/>
      </w:pPr>
      <w:r w:rsidRPr="00B9756B">
        <w:t>Table 4</w:t>
      </w:r>
      <w:r w:rsidR="00A66585" w:rsidRPr="00B9756B">
        <w:t>.</w:t>
      </w:r>
      <w:r w:rsidR="000D6A76" w:rsidRPr="00B9756B">
        <w:t xml:space="preserve"> </w:t>
      </w:r>
      <w:r w:rsidR="00FD3864" w:rsidRPr="00B9756B">
        <w:t xml:space="preserve">ELA </w:t>
      </w:r>
      <w:r w:rsidR="008D0361" w:rsidRPr="00B9756B">
        <w:t xml:space="preserve">Mean </w:t>
      </w:r>
      <w:r w:rsidR="00FD3864" w:rsidRPr="00B9756B">
        <w:t xml:space="preserve">Scale Score </w:t>
      </w:r>
      <w:r w:rsidR="005E580E" w:rsidRPr="00B9756B">
        <w:t>Gain</w:t>
      </w:r>
      <w:r w:rsidR="00C162BF" w:rsidRPr="00B9756B">
        <w:t>s</w:t>
      </w:r>
      <w:r w:rsidR="005E580E" w:rsidRPr="00B9756B">
        <w:t xml:space="preserve"> </w:t>
      </w:r>
      <w:r w:rsidR="008D0361" w:rsidRPr="00B9756B">
        <w:t>by Matched Cohorts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4. ELA Mean Scale Score Gains by Matched Cohorts"/>
        <w:tblDescription w:val="Table 4 summarizes the mean gain in scale scores between the same pairs of grades in 2019 and 2021, allowing a comparison between a pre-pandemic cohort and the current cohort."/>
      </w:tblPr>
      <w:tblGrid>
        <w:gridCol w:w="2145"/>
        <w:gridCol w:w="3510"/>
        <w:gridCol w:w="3420"/>
      </w:tblGrid>
      <w:tr w:rsidR="001F3B78" w:rsidRPr="00B9756B" w14:paraId="73FF93D5" w14:textId="77777777" w:rsidTr="001F3B78">
        <w:tc>
          <w:tcPr>
            <w:tcW w:w="2145" w:type="dxa"/>
            <w:tcBorders>
              <w:bottom w:val="single" w:sz="12" w:space="0" w:color="auto"/>
            </w:tcBorders>
            <w:tcMar>
              <w:top w:w="43" w:type="dxa"/>
              <w:left w:w="115" w:type="dxa"/>
              <w:bottom w:w="43" w:type="dxa"/>
              <w:right w:w="115" w:type="dxa"/>
            </w:tcMar>
            <w:vAlign w:val="bottom"/>
          </w:tcPr>
          <w:p w14:paraId="6E62F275" w14:textId="7F205996" w:rsidR="00D66030" w:rsidRPr="00B9756B" w:rsidRDefault="001550CD" w:rsidP="00D85398">
            <w:pPr>
              <w:keepNext/>
              <w:jc w:val="center"/>
            </w:pPr>
            <w:r w:rsidRPr="00B9756B">
              <w:rPr>
                <w:rFonts w:ascii="Arial Narrow" w:hAnsi="Arial Narrow"/>
                <w:b/>
                <w:bCs/>
              </w:rPr>
              <w:t>Grade Pairs</w:t>
            </w:r>
          </w:p>
        </w:tc>
        <w:tc>
          <w:tcPr>
            <w:tcW w:w="3510" w:type="dxa"/>
            <w:tcBorders>
              <w:bottom w:val="single" w:sz="12" w:space="0" w:color="auto"/>
            </w:tcBorders>
            <w:tcMar>
              <w:top w:w="43" w:type="dxa"/>
              <w:left w:w="115" w:type="dxa"/>
              <w:bottom w:w="43" w:type="dxa"/>
              <w:right w:w="115" w:type="dxa"/>
            </w:tcMar>
            <w:vAlign w:val="bottom"/>
          </w:tcPr>
          <w:p w14:paraId="64FC527C" w14:textId="45E82FCD" w:rsidR="00D66030" w:rsidRPr="00B9756B" w:rsidRDefault="00730739" w:rsidP="00D85398">
            <w:pPr>
              <w:keepNext/>
              <w:jc w:val="center"/>
            </w:pPr>
            <w:r w:rsidRPr="00B9756B">
              <w:rPr>
                <w:rFonts w:ascii="Arial Narrow" w:hAnsi="Arial Narrow"/>
                <w:b/>
                <w:bCs/>
              </w:rPr>
              <w:t xml:space="preserve">Mean Gain for </w:t>
            </w:r>
            <w:r w:rsidR="00D66030" w:rsidRPr="00B9756B">
              <w:rPr>
                <w:rFonts w:ascii="Arial Narrow" w:hAnsi="Arial Narrow"/>
                <w:b/>
                <w:bCs/>
              </w:rPr>
              <w:t>2019 Cohort</w:t>
            </w:r>
            <w:r w:rsidR="006D1305" w:rsidRPr="00B9756B">
              <w:rPr>
                <w:rFonts w:ascii="Arial Narrow" w:hAnsi="Arial Narrow"/>
                <w:b/>
                <w:bCs/>
              </w:rPr>
              <w:t xml:space="preserve"> </w:t>
            </w:r>
          </w:p>
        </w:tc>
        <w:tc>
          <w:tcPr>
            <w:tcW w:w="3420" w:type="dxa"/>
            <w:tcBorders>
              <w:bottom w:val="single" w:sz="12" w:space="0" w:color="auto"/>
            </w:tcBorders>
            <w:tcMar>
              <w:top w:w="43" w:type="dxa"/>
              <w:left w:w="115" w:type="dxa"/>
              <w:bottom w:w="43" w:type="dxa"/>
              <w:right w:w="115" w:type="dxa"/>
            </w:tcMar>
            <w:vAlign w:val="bottom"/>
          </w:tcPr>
          <w:p w14:paraId="3EF5531C" w14:textId="3E2A4EB8" w:rsidR="00D66030" w:rsidRPr="00B9756B" w:rsidRDefault="00F62264" w:rsidP="00D85398">
            <w:pPr>
              <w:keepNext/>
              <w:jc w:val="center"/>
            </w:pPr>
            <w:r w:rsidRPr="00B9756B">
              <w:rPr>
                <w:rFonts w:ascii="Arial Narrow" w:hAnsi="Arial Narrow"/>
                <w:b/>
                <w:bCs/>
              </w:rPr>
              <w:t xml:space="preserve">Mean Gain for </w:t>
            </w:r>
            <w:r w:rsidR="00D66030" w:rsidRPr="00B9756B">
              <w:rPr>
                <w:rFonts w:ascii="Arial Narrow" w:hAnsi="Arial Narrow"/>
                <w:b/>
                <w:bCs/>
              </w:rPr>
              <w:t>2021 Cohort</w:t>
            </w:r>
            <w:r w:rsidR="006D1305" w:rsidRPr="00B9756B">
              <w:rPr>
                <w:rFonts w:ascii="Arial Narrow" w:hAnsi="Arial Narrow"/>
                <w:b/>
                <w:bCs/>
              </w:rPr>
              <w:t xml:space="preserve"> </w:t>
            </w:r>
          </w:p>
        </w:tc>
      </w:tr>
      <w:tr w:rsidR="001F3B78" w:rsidRPr="00B9756B" w14:paraId="0E71EF2B" w14:textId="77777777" w:rsidTr="001F3B78">
        <w:tc>
          <w:tcPr>
            <w:tcW w:w="2145" w:type="dxa"/>
            <w:tcBorders>
              <w:top w:val="single" w:sz="12" w:space="0" w:color="auto"/>
            </w:tcBorders>
            <w:tcMar>
              <w:top w:w="43" w:type="dxa"/>
              <w:left w:w="115" w:type="dxa"/>
              <w:bottom w:w="43" w:type="dxa"/>
              <w:right w:w="115" w:type="dxa"/>
            </w:tcMar>
          </w:tcPr>
          <w:p w14:paraId="16318853" w14:textId="77834D8D" w:rsidR="00D66030" w:rsidRPr="00B9756B" w:rsidRDefault="00D66030" w:rsidP="00D85398">
            <w:pPr>
              <w:keepNext/>
            </w:pPr>
            <w:r w:rsidRPr="00B9756B">
              <w:rPr>
                <w:rFonts w:ascii="Arial Narrow" w:hAnsi="Arial Narrow"/>
              </w:rPr>
              <w:t>From grade 3 to 5</w:t>
            </w:r>
          </w:p>
        </w:tc>
        <w:tc>
          <w:tcPr>
            <w:tcW w:w="3510" w:type="dxa"/>
            <w:tcBorders>
              <w:top w:val="single" w:sz="12" w:space="0" w:color="auto"/>
            </w:tcBorders>
            <w:tcMar>
              <w:top w:w="43" w:type="dxa"/>
              <w:left w:w="115" w:type="dxa"/>
              <w:bottom w:w="43" w:type="dxa"/>
              <w:right w:w="115" w:type="dxa"/>
            </w:tcMar>
          </w:tcPr>
          <w:p w14:paraId="05478C28" w14:textId="034317BB" w:rsidR="00D66030" w:rsidRPr="00B9756B" w:rsidRDefault="00D66030" w:rsidP="00D81E58">
            <w:pPr>
              <w:keepNext/>
              <w:tabs>
                <w:tab w:val="decimal" w:pos="1511"/>
              </w:tabs>
            </w:pPr>
            <w:r w:rsidRPr="00B9756B">
              <w:rPr>
                <w:rFonts w:ascii="Arial Narrow" w:hAnsi="Arial Narrow"/>
              </w:rPr>
              <w:t>88</w:t>
            </w:r>
          </w:p>
        </w:tc>
        <w:tc>
          <w:tcPr>
            <w:tcW w:w="3420" w:type="dxa"/>
            <w:tcBorders>
              <w:top w:val="single" w:sz="12" w:space="0" w:color="auto"/>
            </w:tcBorders>
            <w:tcMar>
              <w:top w:w="43" w:type="dxa"/>
              <w:left w:w="115" w:type="dxa"/>
              <w:bottom w:w="43" w:type="dxa"/>
              <w:right w:w="115" w:type="dxa"/>
            </w:tcMar>
          </w:tcPr>
          <w:p w14:paraId="24D89042" w14:textId="3FF21E00" w:rsidR="00D66030" w:rsidRPr="00B9756B" w:rsidRDefault="00D66030" w:rsidP="00D81E58">
            <w:pPr>
              <w:keepNext/>
              <w:tabs>
                <w:tab w:val="decimal" w:pos="1503"/>
              </w:tabs>
            </w:pPr>
            <w:r w:rsidRPr="00B9756B">
              <w:rPr>
                <w:rFonts w:ascii="Arial Narrow" w:hAnsi="Arial Narrow"/>
              </w:rPr>
              <w:t>63</w:t>
            </w:r>
          </w:p>
        </w:tc>
      </w:tr>
      <w:tr w:rsidR="001F3B78" w:rsidRPr="00B9756B" w14:paraId="49A2B19E" w14:textId="77777777" w:rsidTr="001F3B78">
        <w:tc>
          <w:tcPr>
            <w:tcW w:w="2145" w:type="dxa"/>
            <w:tcMar>
              <w:top w:w="43" w:type="dxa"/>
              <w:left w:w="115" w:type="dxa"/>
              <w:bottom w:w="43" w:type="dxa"/>
              <w:right w:w="115" w:type="dxa"/>
            </w:tcMar>
          </w:tcPr>
          <w:p w14:paraId="0E5C4967" w14:textId="1DFF3BE8" w:rsidR="00D66030" w:rsidRPr="00B9756B" w:rsidRDefault="00D66030" w:rsidP="0081730A">
            <w:r w:rsidRPr="00B9756B">
              <w:rPr>
                <w:rFonts w:ascii="Arial Narrow" w:hAnsi="Arial Narrow"/>
              </w:rPr>
              <w:t>From grade 4 to 6</w:t>
            </w:r>
          </w:p>
        </w:tc>
        <w:tc>
          <w:tcPr>
            <w:tcW w:w="3510" w:type="dxa"/>
            <w:tcMar>
              <w:top w:w="43" w:type="dxa"/>
              <w:left w:w="115" w:type="dxa"/>
              <w:bottom w:w="43" w:type="dxa"/>
              <w:right w:w="115" w:type="dxa"/>
            </w:tcMar>
          </w:tcPr>
          <w:p w14:paraId="0578BC0E" w14:textId="63A9E315" w:rsidR="00D66030" w:rsidRPr="00B9756B" w:rsidRDefault="00D66030" w:rsidP="00D81E58">
            <w:pPr>
              <w:tabs>
                <w:tab w:val="decimal" w:pos="1511"/>
              </w:tabs>
            </w:pPr>
            <w:r w:rsidRPr="00B9756B">
              <w:rPr>
                <w:rFonts w:ascii="Arial Narrow" w:hAnsi="Arial Narrow"/>
              </w:rPr>
              <w:t>70</w:t>
            </w:r>
          </w:p>
        </w:tc>
        <w:tc>
          <w:tcPr>
            <w:tcW w:w="3420" w:type="dxa"/>
            <w:tcMar>
              <w:top w:w="43" w:type="dxa"/>
              <w:left w:w="115" w:type="dxa"/>
              <w:bottom w:w="43" w:type="dxa"/>
              <w:right w:w="115" w:type="dxa"/>
            </w:tcMar>
          </w:tcPr>
          <w:p w14:paraId="03D30B14" w14:textId="0779987D" w:rsidR="00D66030" w:rsidRPr="00B9756B" w:rsidRDefault="00D66030" w:rsidP="00D81E58">
            <w:pPr>
              <w:tabs>
                <w:tab w:val="decimal" w:pos="1503"/>
              </w:tabs>
            </w:pPr>
            <w:r w:rsidRPr="00B9756B">
              <w:rPr>
                <w:rFonts w:ascii="Arial Narrow" w:hAnsi="Arial Narrow"/>
              </w:rPr>
              <w:t>43</w:t>
            </w:r>
          </w:p>
        </w:tc>
      </w:tr>
      <w:tr w:rsidR="001F3B78" w:rsidRPr="00B9756B" w14:paraId="335A6CA6" w14:textId="77777777" w:rsidTr="001F3B78">
        <w:tc>
          <w:tcPr>
            <w:tcW w:w="2145" w:type="dxa"/>
            <w:tcMar>
              <w:top w:w="43" w:type="dxa"/>
              <w:left w:w="115" w:type="dxa"/>
              <w:bottom w:w="43" w:type="dxa"/>
              <w:right w:w="115" w:type="dxa"/>
            </w:tcMar>
          </w:tcPr>
          <w:p w14:paraId="5F75DDD7" w14:textId="7E5887FF" w:rsidR="00D66030" w:rsidRPr="00B9756B" w:rsidRDefault="00D66030" w:rsidP="0081730A">
            <w:r w:rsidRPr="00B9756B">
              <w:rPr>
                <w:rFonts w:ascii="Arial Narrow" w:hAnsi="Arial Narrow"/>
              </w:rPr>
              <w:t>From grade 5 to 7</w:t>
            </w:r>
          </w:p>
        </w:tc>
        <w:tc>
          <w:tcPr>
            <w:tcW w:w="3510" w:type="dxa"/>
            <w:tcMar>
              <w:top w:w="43" w:type="dxa"/>
              <w:left w:w="115" w:type="dxa"/>
              <w:bottom w:w="43" w:type="dxa"/>
              <w:right w:w="115" w:type="dxa"/>
            </w:tcMar>
          </w:tcPr>
          <w:p w14:paraId="47CC6729" w14:textId="25664031" w:rsidR="00D66030" w:rsidRPr="00B9756B" w:rsidRDefault="00D66030" w:rsidP="00D81E58">
            <w:pPr>
              <w:tabs>
                <w:tab w:val="decimal" w:pos="1511"/>
              </w:tabs>
            </w:pPr>
            <w:r w:rsidRPr="00B9756B">
              <w:rPr>
                <w:rFonts w:ascii="Arial Narrow" w:hAnsi="Arial Narrow"/>
              </w:rPr>
              <w:t>58</w:t>
            </w:r>
          </w:p>
        </w:tc>
        <w:tc>
          <w:tcPr>
            <w:tcW w:w="3420" w:type="dxa"/>
            <w:tcMar>
              <w:top w:w="43" w:type="dxa"/>
              <w:left w:w="115" w:type="dxa"/>
              <w:bottom w:w="43" w:type="dxa"/>
              <w:right w:w="115" w:type="dxa"/>
            </w:tcMar>
          </w:tcPr>
          <w:p w14:paraId="079E5DF9" w14:textId="5EB969B2" w:rsidR="00D66030" w:rsidRPr="00B9756B" w:rsidRDefault="00D66030" w:rsidP="00D81E58">
            <w:pPr>
              <w:tabs>
                <w:tab w:val="decimal" w:pos="1503"/>
              </w:tabs>
            </w:pPr>
            <w:r w:rsidRPr="00B9756B">
              <w:rPr>
                <w:rFonts w:ascii="Arial Narrow" w:hAnsi="Arial Narrow"/>
              </w:rPr>
              <w:t>37</w:t>
            </w:r>
          </w:p>
        </w:tc>
      </w:tr>
      <w:tr w:rsidR="001F3B78" w:rsidRPr="00B9756B" w14:paraId="7744F566" w14:textId="77777777" w:rsidTr="001F3B78">
        <w:tc>
          <w:tcPr>
            <w:tcW w:w="2145" w:type="dxa"/>
            <w:tcMar>
              <w:top w:w="43" w:type="dxa"/>
              <w:left w:w="115" w:type="dxa"/>
              <w:bottom w:w="43" w:type="dxa"/>
              <w:right w:w="115" w:type="dxa"/>
            </w:tcMar>
          </w:tcPr>
          <w:p w14:paraId="3A0F3040" w14:textId="0D275E50" w:rsidR="00D66030" w:rsidRPr="00B9756B" w:rsidRDefault="00D66030" w:rsidP="0081730A">
            <w:r w:rsidRPr="00B9756B">
              <w:rPr>
                <w:rFonts w:ascii="Arial Narrow" w:hAnsi="Arial Narrow"/>
              </w:rPr>
              <w:lastRenderedPageBreak/>
              <w:t>From grade 6 to 8</w:t>
            </w:r>
          </w:p>
        </w:tc>
        <w:tc>
          <w:tcPr>
            <w:tcW w:w="3510" w:type="dxa"/>
            <w:tcMar>
              <w:top w:w="43" w:type="dxa"/>
              <w:left w:w="115" w:type="dxa"/>
              <w:bottom w:w="43" w:type="dxa"/>
              <w:right w:w="115" w:type="dxa"/>
            </w:tcMar>
          </w:tcPr>
          <w:p w14:paraId="73BADFBD" w14:textId="3A59E4A0" w:rsidR="00D66030" w:rsidRPr="00B9756B" w:rsidRDefault="00D66030" w:rsidP="00D81E58">
            <w:pPr>
              <w:tabs>
                <w:tab w:val="decimal" w:pos="1511"/>
              </w:tabs>
            </w:pPr>
            <w:r w:rsidRPr="00B9756B">
              <w:rPr>
                <w:rFonts w:ascii="Arial Narrow" w:hAnsi="Arial Narrow"/>
              </w:rPr>
              <w:t>42</w:t>
            </w:r>
          </w:p>
        </w:tc>
        <w:tc>
          <w:tcPr>
            <w:tcW w:w="3420" w:type="dxa"/>
            <w:tcMar>
              <w:top w:w="43" w:type="dxa"/>
              <w:left w:w="115" w:type="dxa"/>
              <w:bottom w:w="43" w:type="dxa"/>
              <w:right w:w="115" w:type="dxa"/>
            </w:tcMar>
          </w:tcPr>
          <w:p w14:paraId="6326435A" w14:textId="25A4A57E" w:rsidR="00D66030" w:rsidRPr="00B9756B" w:rsidRDefault="00D66030" w:rsidP="00D81E58">
            <w:pPr>
              <w:tabs>
                <w:tab w:val="decimal" w:pos="1503"/>
              </w:tabs>
            </w:pPr>
            <w:r w:rsidRPr="00B9756B">
              <w:rPr>
                <w:rFonts w:ascii="Arial Narrow" w:hAnsi="Arial Narrow"/>
              </w:rPr>
              <w:t>25</w:t>
            </w:r>
          </w:p>
        </w:tc>
      </w:tr>
      <w:tr w:rsidR="001F3B78" w:rsidRPr="00B9756B" w14:paraId="43703B97" w14:textId="77777777" w:rsidTr="001F3B78">
        <w:tc>
          <w:tcPr>
            <w:tcW w:w="2145" w:type="dxa"/>
            <w:tcMar>
              <w:top w:w="43" w:type="dxa"/>
              <w:left w:w="115" w:type="dxa"/>
              <w:bottom w:w="43" w:type="dxa"/>
              <w:right w:w="115" w:type="dxa"/>
            </w:tcMar>
          </w:tcPr>
          <w:p w14:paraId="7C1C870E" w14:textId="4D5C24BC" w:rsidR="00D66030" w:rsidRPr="00B9756B" w:rsidRDefault="00D66030" w:rsidP="0081730A">
            <w:r w:rsidRPr="00B9756B">
              <w:rPr>
                <w:rFonts w:ascii="Arial Narrow" w:hAnsi="Arial Narrow"/>
              </w:rPr>
              <w:t>From grade 8 to 11</w:t>
            </w:r>
          </w:p>
        </w:tc>
        <w:tc>
          <w:tcPr>
            <w:tcW w:w="3510" w:type="dxa"/>
            <w:tcMar>
              <w:top w:w="43" w:type="dxa"/>
              <w:left w:w="115" w:type="dxa"/>
              <w:bottom w:w="43" w:type="dxa"/>
              <w:right w:w="115" w:type="dxa"/>
            </w:tcMar>
          </w:tcPr>
          <w:p w14:paraId="6D761094" w14:textId="62FA0D2C" w:rsidR="00D66030" w:rsidRPr="00B9756B" w:rsidRDefault="00D66030" w:rsidP="00D81E58">
            <w:pPr>
              <w:tabs>
                <w:tab w:val="decimal" w:pos="1511"/>
              </w:tabs>
            </w:pPr>
            <w:r w:rsidRPr="00B9756B">
              <w:rPr>
                <w:rFonts w:ascii="Arial Narrow" w:hAnsi="Arial Narrow"/>
              </w:rPr>
              <w:t>66</w:t>
            </w:r>
          </w:p>
        </w:tc>
        <w:tc>
          <w:tcPr>
            <w:tcW w:w="3420" w:type="dxa"/>
            <w:tcMar>
              <w:top w:w="43" w:type="dxa"/>
              <w:left w:w="115" w:type="dxa"/>
              <w:bottom w:w="43" w:type="dxa"/>
              <w:right w:w="115" w:type="dxa"/>
            </w:tcMar>
          </w:tcPr>
          <w:p w14:paraId="6566FE91" w14:textId="2DD838C3" w:rsidR="00D66030" w:rsidRPr="00B9756B" w:rsidRDefault="00D66030" w:rsidP="00D81E58">
            <w:pPr>
              <w:tabs>
                <w:tab w:val="decimal" w:pos="1503"/>
              </w:tabs>
            </w:pPr>
            <w:r w:rsidRPr="00B9756B">
              <w:rPr>
                <w:rFonts w:ascii="Arial Narrow" w:hAnsi="Arial Narrow"/>
              </w:rPr>
              <w:t>55</w:t>
            </w:r>
          </w:p>
        </w:tc>
      </w:tr>
    </w:tbl>
    <w:p w14:paraId="15E9F339" w14:textId="36838CC2" w:rsidR="00B849E8" w:rsidRPr="00B9756B" w:rsidRDefault="00B849E8" w:rsidP="00CD10E1">
      <w:pPr>
        <w:pStyle w:val="Heading4"/>
        <w:keepLines w:val="0"/>
        <w:spacing w:before="240" w:after="240" w:line="240" w:lineRule="auto"/>
      </w:pPr>
      <w:r w:rsidRPr="00B9756B">
        <w:t xml:space="preserve">Mathematics </w:t>
      </w:r>
      <w:r w:rsidR="0018044C" w:rsidRPr="00B9756B">
        <w:t>Scores and Results</w:t>
      </w:r>
    </w:p>
    <w:p w14:paraId="4AD2163B" w14:textId="7D1C0E11" w:rsidR="00111585" w:rsidRPr="00B9756B" w:rsidRDefault="007C201D" w:rsidP="00CD10E1">
      <w:pPr>
        <w:keepNext/>
        <w:spacing w:after="240" w:line="240" w:lineRule="auto"/>
      </w:pPr>
      <w:r w:rsidRPr="00B9756B">
        <w:t xml:space="preserve">The </w:t>
      </w:r>
      <w:r w:rsidR="005F3FC5" w:rsidRPr="00B9756B">
        <w:t>m</w:t>
      </w:r>
      <w:r w:rsidRPr="00B9756B">
        <w:t xml:space="preserve">athematics assessment </w:t>
      </w:r>
      <w:r w:rsidR="00A523BF" w:rsidRPr="00B9756B">
        <w:t xml:space="preserve">areas </w:t>
      </w:r>
      <w:r w:rsidRPr="00B9756B">
        <w:t xml:space="preserve">include </w:t>
      </w:r>
      <w:r w:rsidR="00B735ED" w:rsidRPr="00B9756B">
        <w:t xml:space="preserve">concepts and procedures, </w:t>
      </w:r>
      <w:r w:rsidR="00C560ED" w:rsidRPr="00B9756B">
        <w:t>p</w:t>
      </w:r>
      <w:r w:rsidRPr="00B9756B">
        <w:t xml:space="preserve">roblem </w:t>
      </w:r>
      <w:r w:rsidR="00C560ED" w:rsidRPr="00B9756B">
        <w:t>s</w:t>
      </w:r>
      <w:r w:rsidRPr="00B9756B">
        <w:t xml:space="preserve">olving and </w:t>
      </w:r>
      <w:r w:rsidR="00C560ED" w:rsidRPr="00B9756B">
        <w:t>m</w:t>
      </w:r>
      <w:r w:rsidRPr="00B9756B">
        <w:t>odeling/</w:t>
      </w:r>
      <w:r w:rsidR="00C560ED" w:rsidRPr="00B9756B">
        <w:t>d</w:t>
      </w:r>
      <w:r w:rsidRPr="00B9756B">
        <w:t xml:space="preserve">ata </w:t>
      </w:r>
      <w:r w:rsidR="00C560ED" w:rsidRPr="00B9756B">
        <w:t>a</w:t>
      </w:r>
      <w:r w:rsidRPr="00B9756B">
        <w:t xml:space="preserve">nalysis, and </w:t>
      </w:r>
      <w:r w:rsidR="00B735ED" w:rsidRPr="00B9756B">
        <w:t>communicating reasoning</w:t>
      </w:r>
      <w:r w:rsidRPr="00B9756B">
        <w:t xml:space="preserve">. </w:t>
      </w:r>
      <w:r w:rsidR="00B849E8" w:rsidRPr="00B9756B">
        <w:t xml:space="preserve">The results from each </w:t>
      </w:r>
      <w:r w:rsidR="00A523BF" w:rsidRPr="00B9756B">
        <w:t xml:space="preserve">area </w:t>
      </w:r>
      <w:r w:rsidR="00B849E8" w:rsidRPr="00B9756B">
        <w:t>are combined to form an overall mathematics score</w:t>
      </w:r>
      <w:r w:rsidR="00F15F13" w:rsidRPr="00B9756B">
        <w:t>.</w:t>
      </w:r>
      <w:r w:rsidR="00111585" w:rsidRPr="00B9756B">
        <w:t xml:space="preserve"> Table </w:t>
      </w:r>
      <w:r w:rsidR="00127492" w:rsidRPr="00B9756B">
        <w:t>5</w:t>
      </w:r>
      <w:r w:rsidR="0062210D" w:rsidRPr="00B9756B">
        <w:t xml:space="preserve"> </w:t>
      </w:r>
      <w:r w:rsidR="00111585" w:rsidRPr="00B9756B">
        <w:t>provide</w:t>
      </w:r>
      <w:r w:rsidR="003B206A" w:rsidRPr="00B9756B">
        <w:t>s</w:t>
      </w:r>
      <w:r w:rsidR="00111585" w:rsidRPr="00B9756B">
        <w:t xml:space="preserve"> the number</w:t>
      </w:r>
      <w:r w:rsidR="00BA55BA" w:rsidRPr="00B9756B">
        <w:t xml:space="preserve"> of</w:t>
      </w:r>
      <w:r w:rsidR="00111585" w:rsidRPr="00B9756B">
        <w:t xml:space="preserve"> students enrolled by grade assessed, number of students who received scores, the percentage of students </w:t>
      </w:r>
      <w:r w:rsidR="00BA55BA" w:rsidRPr="00B9756B">
        <w:t>who scored</w:t>
      </w:r>
      <w:r w:rsidR="00111585" w:rsidRPr="00B9756B">
        <w:t xml:space="preserve"> within each achievement level for mathematics, and the percentage of students who have </w:t>
      </w:r>
      <w:r w:rsidR="003B206A" w:rsidRPr="00B9756B">
        <w:t>m</w:t>
      </w:r>
      <w:r w:rsidR="00111585" w:rsidRPr="00B9756B">
        <w:t xml:space="preserve">et (Level 3) or </w:t>
      </w:r>
      <w:r w:rsidR="003B206A" w:rsidRPr="00B9756B">
        <w:t>e</w:t>
      </w:r>
      <w:r w:rsidR="00111585" w:rsidRPr="00B9756B">
        <w:t xml:space="preserve">xceeded (Level 4) the standard for that grade level. </w:t>
      </w:r>
      <w:r w:rsidR="008F24FF" w:rsidRPr="00B9756B">
        <w:t xml:space="preserve">The participation rate for the mathematics </w:t>
      </w:r>
      <w:r w:rsidR="006F5C10" w:rsidRPr="00B9756B">
        <w:t xml:space="preserve">assessment </w:t>
      </w:r>
      <w:r w:rsidR="008F24FF" w:rsidRPr="00B9756B">
        <w:t>was 23.7 percent.</w:t>
      </w:r>
    </w:p>
    <w:p w14:paraId="1D1386EC" w14:textId="38549484" w:rsidR="122ED255" w:rsidRPr="00B9756B" w:rsidRDefault="122ED255" w:rsidP="007B2FEC">
      <w:pPr>
        <w:keepNext/>
        <w:keepLines/>
        <w:spacing w:before="240" w:after="240" w:line="240" w:lineRule="auto"/>
      </w:pPr>
      <w:r w:rsidRPr="00B9756B">
        <w:t xml:space="preserve">Table </w:t>
      </w:r>
      <w:r w:rsidR="00127492" w:rsidRPr="00B9756B">
        <w:t>5</w:t>
      </w:r>
      <w:r w:rsidR="00591E52" w:rsidRPr="00B9756B">
        <w:t>.</w:t>
      </w:r>
      <w:r w:rsidRPr="00B9756B">
        <w:t xml:space="preserve"> 2021 </w:t>
      </w:r>
      <w:r w:rsidR="00317D8A" w:rsidRPr="00B9756B">
        <w:t>Mathematics Results—Number and Percent of Students</w:t>
      </w:r>
      <w:r w:rsidR="00591E52" w:rsidRPr="00B9756B">
        <w:t>,</w:t>
      </w:r>
      <w:r w:rsidR="00317D8A" w:rsidRPr="00B9756B">
        <w:t xml:space="preserve"> by Achievement Level</w:t>
      </w:r>
    </w:p>
    <w:tbl>
      <w:tblPr>
        <w:tblStyle w:val="TableGrid"/>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firstRow="1" w:lastRow="0" w:firstColumn="1" w:lastColumn="0" w:noHBand="1" w:noVBand="1"/>
        <w:tblCaption w:val="Table 5. 2021 Mathematics Results—Number and Percent of Students, by Achievement Level"/>
        <w:tblDescription w:val="Table 5 provides the number of students enrolled by grade assessed, number of students who received scores, the percentage of students who scored within each achievement level for mathematics, and the percentage of students who have met (Level 3) or exceeded (Level 4) the standard for that grade level."/>
      </w:tblPr>
      <w:tblGrid>
        <w:gridCol w:w="1957"/>
        <w:gridCol w:w="1170"/>
        <w:gridCol w:w="1080"/>
        <w:gridCol w:w="1170"/>
        <w:gridCol w:w="1170"/>
        <w:gridCol w:w="1080"/>
        <w:gridCol w:w="1245"/>
        <w:gridCol w:w="1193"/>
      </w:tblGrid>
      <w:tr w:rsidR="001F3B78" w:rsidRPr="00B9756B" w14:paraId="1B703E56" w14:textId="77777777" w:rsidTr="001F3B78">
        <w:trPr>
          <w:cantSplit/>
          <w:trHeight w:val="1158"/>
          <w:tblHeader/>
        </w:trPr>
        <w:tc>
          <w:tcPr>
            <w:tcW w:w="1957" w:type="dxa"/>
            <w:tcBorders>
              <w:bottom w:val="single" w:sz="12" w:space="0" w:color="auto"/>
            </w:tcBorders>
            <w:vAlign w:val="center"/>
          </w:tcPr>
          <w:p w14:paraId="70438CD9" w14:textId="20408717"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Group</w:t>
            </w:r>
          </w:p>
        </w:tc>
        <w:tc>
          <w:tcPr>
            <w:tcW w:w="1170" w:type="dxa"/>
            <w:tcBorders>
              <w:bottom w:val="single" w:sz="12" w:space="0" w:color="auto"/>
            </w:tcBorders>
            <w:vAlign w:val="center"/>
          </w:tcPr>
          <w:p w14:paraId="115CEDCA" w14:textId="47B78849"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Number of Students Enrolled</w:t>
            </w:r>
          </w:p>
        </w:tc>
        <w:tc>
          <w:tcPr>
            <w:tcW w:w="1080" w:type="dxa"/>
            <w:tcBorders>
              <w:bottom w:val="single" w:sz="12" w:space="0" w:color="auto"/>
            </w:tcBorders>
            <w:vAlign w:val="center"/>
          </w:tcPr>
          <w:p w14:paraId="1532EA7C" w14:textId="66F42BEA"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Number with Scores</w:t>
            </w:r>
          </w:p>
        </w:tc>
        <w:tc>
          <w:tcPr>
            <w:tcW w:w="1170" w:type="dxa"/>
            <w:tcBorders>
              <w:bottom w:val="single" w:sz="12" w:space="0" w:color="auto"/>
            </w:tcBorders>
            <w:vAlign w:val="center"/>
          </w:tcPr>
          <w:p w14:paraId="3896B2EE" w14:textId="40459037"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Not Met: Level 1</w:t>
            </w:r>
          </w:p>
        </w:tc>
        <w:tc>
          <w:tcPr>
            <w:tcW w:w="1170" w:type="dxa"/>
            <w:tcBorders>
              <w:bottom w:val="single" w:sz="12" w:space="0" w:color="auto"/>
            </w:tcBorders>
            <w:vAlign w:val="center"/>
          </w:tcPr>
          <w:p w14:paraId="22D2003A" w14:textId="47BA7083"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Nearly Met: Level 2</w:t>
            </w:r>
          </w:p>
        </w:tc>
        <w:tc>
          <w:tcPr>
            <w:tcW w:w="1080" w:type="dxa"/>
            <w:tcBorders>
              <w:bottom w:val="single" w:sz="12" w:space="0" w:color="auto"/>
            </w:tcBorders>
            <w:vAlign w:val="center"/>
          </w:tcPr>
          <w:p w14:paraId="1403CB44" w14:textId="567B25F5"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Met: Level 3</w:t>
            </w:r>
          </w:p>
        </w:tc>
        <w:tc>
          <w:tcPr>
            <w:tcW w:w="1245" w:type="dxa"/>
            <w:tcBorders>
              <w:bottom w:val="single" w:sz="12" w:space="0" w:color="auto"/>
            </w:tcBorders>
            <w:vAlign w:val="center"/>
          </w:tcPr>
          <w:p w14:paraId="68695DE3" w14:textId="4D6C1613"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Exceeded: Level 4</w:t>
            </w:r>
          </w:p>
        </w:tc>
        <w:tc>
          <w:tcPr>
            <w:tcW w:w="1193" w:type="dxa"/>
            <w:tcBorders>
              <w:bottom w:val="single" w:sz="12" w:space="0" w:color="auto"/>
            </w:tcBorders>
            <w:vAlign w:val="center"/>
          </w:tcPr>
          <w:p w14:paraId="465F752A" w14:textId="4697AA39"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Met or Exceeded (Levels 3 + 4)</w:t>
            </w:r>
          </w:p>
        </w:tc>
      </w:tr>
      <w:tr w:rsidR="001F3B78" w:rsidRPr="00B9756B" w14:paraId="6C02033E" w14:textId="77777777" w:rsidTr="001F3B78">
        <w:trPr>
          <w:cantSplit/>
          <w:trHeight w:val="285"/>
        </w:trPr>
        <w:tc>
          <w:tcPr>
            <w:tcW w:w="1957" w:type="dxa"/>
            <w:tcBorders>
              <w:top w:val="single" w:sz="12" w:space="0" w:color="auto"/>
              <w:bottom w:val="single" w:sz="12" w:space="0" w:color="auto"/>
            </w:tcBorders>
            <w:vAlign w:val="center"/>
          </w:tcPr>
          <w:p w14:paraId="5E89164F" w14:textId="72974F3E" w:rsidR="1547A521" w:rsidRPr="00B9756B" w:rsidRDefault="1547A521">
            <w:pPr>
              <w:rPr>
                <w:szCs w:val="24"/>
              </w:rPr>
            </w:pPr>
            <w:r w:rsidRPr="00B9756B">
              <w:rPr>
                <w:rFonts w:ascii="Arial Narrow" w:eastAsia="Arial Narrow" w:hAnsi="Arial Narrow" w:cs="Arial Narrow"/>
                <w:szCs w:val="24"/>
              </w:rPr>
              <w:t>All Students</w:t>
            </w:r>
          </w:p>
        </w:tc>
        <w:tc>
          <w:tcPr>
            <w:tcW w:w="1170" w:type="dxa"/>
            <w:tcBorders>
              <w:top w:val="single" w:sz="12" w:space="0" w:color="auto"/>
              <w:bottom w:val="single" w:sz="12" w:space="0" w:color="auto"/>
            </w:tcBorders>
            <w:vAlign w:val="center"/>
          </w:tcPr>
          <w:p w14:paraId="0E7C7AC3" w14:textId="3FBAC54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3,133,896</w:t>
            </w:r>
          </w:p>
        </w:tc>
        <w:tc>
          <w:tcPr>
            <w:tcW w:w="1080" w:type="dxa"/>
            <w:tcBorders>
              <w:top w:val="single" w:sz="12" w:space="0" w:color="auto"/>
              <w:bottom w:val="single" w:sz="12" w:space="0" w:color="auto"/>
            </w:tcBorders>
            <w:vAlign w:val="center"/>
          </w:tcPr>
          <w:p w14:paraId="5F31C968" w14:textId="39CC4CF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744,490</w:t>
            </w:r>
          </w:p>
        </w:tc>
        <w:tc>
          <w:tcPr>
            <w:tcW w:w="1170" w:type="dxa"/>
            <w:tcBorders>
              <w:top w:val="single" w:sz="12" w:space="0" w:color="auto"/>
              <w:bottom w:val="single" w:sz="12" w:space="0" w:color="auto"/>
            </w:tcBorders>
            <w:vAlign w:val="center"/>
          </w:tcPr>
          <w:p w14:paraId="1584408A" w14:textId="2BF3F6A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40.74</w:t>
            </w:r>
          </w:p>
        </w:tc>
        <w:tc>
          <w:tcPr>
            <w:tcW w:w="1170" w:type="dxa"/>
            <w:tcBorders>
              <w:top w:val="single" w:sz="12" w:space="0" w:color="auto"/>
              <w:bottom w:val="single" w:sz="12" w:space="0" w:color="auto"/>
            </w:tcBorders>
            <w:vAlign w:val="center"/>
          </w:tcPr>
          <w:p w14:paraId="58CD6873" w14:textId="1E267C1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25.50</w:t>
            </w:r>
          </w:p>
        </w:tc>
        <w:tc>
          <w:tcPr>
            <w:tcW w:w="1080" w:type="dxa"/>
            <w:tcBorders>
              <w:top w:val="single" w:sz="12" w:space="0" w:color="auto"/>
              <w:bottom w:val="single" w:sz="12" w:space="0" w:color="auto"/>
            </w:tcBorders>
            <w:vAlign w:val="center"/>
          </w:tcPr>
          <w:p w14:paraId="54523C9E" w14:textId="056D51A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17.98</w:t>
            </w:r>
          </w:p>
        </w:tc>
        <w:tc>
          <w:tcPr>
            <w:tcW w:w="1245" w:type="dxa"/>
            <w:tcBorders>
              <w:top w:val="single" w:sz="12" w:space="0" w:color="auto"/>
              <w:bottom w:val="single" w:sz="12" w:space="0" w:color="auto"/>
            </w:tcBorders>
            <w:vAlign w:val="center"/>
          </w:tcPr>
          <w:p w14:paraId="2B955E53" w14:textId="34014A8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15.78</w:t>
            </w:r>
          </w:p>
        </w:tc>
        <w:tc>
          <w:tcPr>
            <w:tcW w:w="1193" w:type="dxa"/>
            <w:tcBorders>
              <w:top w:val="single" w:sz="12" w:space="0" w:color="auto"/>
              <w:bottom w:val="single" w:sz="12" w:space="0" w:color="auto"/>
            </w:tcBorders>
            <w:vAlign w:val="center"/>
          </w:tcPr>
          <w:p w14:paraId="55A4F26E" w14:textId="62A2526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33.76</w:t>
            </w:r>
          </w:p>
        </w:tc>
      </w:tr>
      <w:tr w:rsidR="001F3B78" w:rsidRPr="00B9756B" w14:paraId="462BC563" w14:textId="77777777" w:rsidTr="001F3B78">
        <w:trPr>
          <w:cantSplit/>
          <w:trHeight w:val="270"/>
        </w:trPr>
        <w:tc>
          <w:tcPr>
            <w:tcW w:w="1957" w:type="dxa"/>
            <w:tcBorders>
              <w:top w:val="single" w:sz="12" w:space="0" w:color="auto"/>
            </w:tcBorders>
            <w:vAlign w:val="center"/>
          </w:tcPr>
          <w:p w14:paraId="0E123C46" w14:textId="786C9035" w:rsidR="1547A521" w:rsidRPr="00B9756B" w:rsidRDefault="1547A521" w:rsidP="1547A521">
            <w:pPr>
              <w:rPr>
                <w:szCs w:val="24"/>
              </w:rPr>
            </w:pPr>
            <w:r w:rsidRPr="00B9756B">
              <w:rPr>
                <w:rFonts w:ascii="Arial Narrow" w:eastAsia="Arial Narrow" w:hAnsi="Arial Narrow" w:cs="Arial Narrow"/>
                <w:szCs w:val="24"/>
              </w:rPr>
              <w:t>Grade 3</w:t>
            </w:r>
          </w:p>
        </w:tc>
        <w:tc>
          <w:tcPr>
            <w:tcW w:w="1170" w:type="dxa"/>
            <w:tcBorders>
              <w:top w:val="single" w:sz="12" w:space="0" w:color="auto"/>
            </w:tcBorders>
            <w:vAlign w:val="center"/>
          </w:tcPr>
          <w:p w14:paraId="77986D7E" w14:textId="0306704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432,992</w:t>
            </w:r>
          </w:p>
        </w:tc>
        <w:tc>
          <w:tcPr>
            <w:tcW w:w="1080" w:type="dxa"/>
            <w:tcBorders>
              <w:top w:val="single" w:sz="12" w:space="0" w:color="auto"/>
            </w:tcBorders>
            <w:vAlign w:val="center"/>
          </w:tcPr>
          <w:p w14:paraId="1944055B" w14:textId="08F7CAE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85,279</w:t>
            </w:r>
          </w:p>
        </w:tc>
        <w:tc>
          <w:tcPr>
            <w:tcW w:w="1170" w:type="dxa"/>
            <w:tcBorders>
              <w:top w:val="single" w:sz="12" w:space="0" w:color="auto"/>
            </w:tcBorders>
            <w:vAlign w:val="center"/>
          </w:tcPr>
          <w:p w14:paraId="5BB8ED65" w14:textId="0719C0F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37.02</w:t>
            </w:r>
          </w:p>
        </w:tc>
        <w:tc>
          <w:tcPr>
            <w:tcW w:w="1170" w:type="dxa"/>
            <w:tcBorders>
              <w:top w:val="single" w:sz="12" w:space="0" w:color="auto"/>
            </w:tcBorders>
            <w:vAlign w:val="center"/>
          </w:tcPr>
          <w:p w14:paraId="36C62127" w14:textId="5778ED8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23.24</w:t>
            </w:r>
          </w:p>
        </w:tc>
        <w:tc>
          <w:tcPr>
            <w:tcW w:w="1080" w:type="dxa"/>
            <w:tcBorders>
              <w:top w:val="single" w:sz="12" w:space="0" w:color="auto"/>
            </w:tcBorders>
            <w:vAlign w:val="center"/>
          </w:tcPr>
          <w:p w14:paraId="7BF0E944" w14:textId="1256E73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23.41</w:t>
            </w:r>
          </w:p>
        </w:tc>
        <w:tc>
          <w:tcPr>
            <w:tcW w:w="1245" w:type="dxa"/>
            <w:tcBorders>
              <w:top w:val="single" w:sz="12" w:space="0" w:color="auto"/>
            </w:tcBorders>
            <w:vAlign w:val="center"/>
          </w:tcPr>
          <w:p w14:paraId="3FC11857" w14:textId="70456DE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16.33</w:t>
            </w:r>
          </w:p>
        </w:tc>
        <w:tc>
          <w:tcPr>
            <w:tcW w:w="1193" w:type="dxa"/>
            <w:tcBorders>
              <w:top w:val="single" w:sz="12" w:space="0" w:color="auto"/>
            </w:tcBorders>
            <w:vAlign w:val="center"/>
          </w:tcPr>
          <w:p w14:paraId="0A86EBD1" w14:textId="191D451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39.74</w:t>
            </w:r>
          </w:p>
        </w:tc>
      </w:tr>
      <w:tr w:rsidR="001F3B78" w:rsidRPr="00B9756B" w14:paraId="08F50046" w14:textId="77777777" w:rsidTr="001F3B78">
        <w:trPr>
          <w:cantSplit/>
          <w:trHeight w:val="255"/>
        </w:trPr>
        <w:tc>
          <w:tcPr>
            <w:tcW w:w="1957" w:type="dxa"/>
            <w:vAlign w:val="center"/>
          </w:tcPr>
          <w:p w14:paraId="57033BCB" w14:textId="220B7B32" w:rsidR="1547A521" w:rsidRPr="00B9756B" w:rsidRDefault="1547A521" w:rsidP="1547A521">
            <w:pPr>
              <w:rPr>
                <w:szCs w:val="24"/>
              </w:rPr>
            </w:pPr>
            <w:r w:rsidRPr="00B9756B">
              <w:rPr>
                <w:rFonts w:ascii="Arial Narrow" w:eastAsia="Arial Narrow" w:hAnsi="Arial Narrow" w:cs="Arial Narrow"/>
                <w:szCs w:val="24"/>
              </w:rPr>
              <w:t>Grade 4</w:t>
            </w:r>
          </w:p>
        </w:tc>
        <w:tc>
          <w:tcPr>
            <w:tcW w:w="1170" w:type="dxa"/>
            <w:vAlign w:val="center"/>
          </w:tcPr>
          <w:p w14:paraId="3FB55A1C" w14:textId="3DFB6DBF"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440,260</w:t>
            </w:r>
          </w:p>
        </w:tc>
        <w:tc>
          <w:tcPr>
            <w:tcW w:w="1080" w:type="dxa"/>
            <w:vAlign w:val="center"/>
          </w:tcPr>
          <w:p w14:paraId="76553131" w14:textId="77D0A3A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87,805</w:t>
            </w:r>
          </w:p>
        </w:tc>
        <w:tc>
          <w:tcPr>
            <w:tcW w:w="1170" w:type="dxa"/>
            <w:vAlign w:val="center"/>
          </w:tcPr>
          <w:p w14:paraId="27BF6216" w14:textId="191FB7F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34.93</w:t>
            </w:r>
          </w:p>
        </w:tc>
        <w:tc>
          <w:tcPr>
            <w:tcW w:w="1170" w:type="dxa"/>
            <w:vAlign w:val="center"/>
          </w:tcPr>
          <w:p w14:paraId="3571E0F4" w14:textId="520CBC6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29.19</w:t>
            </w:r>
          </w:p>
        </w:tc>
        <w:tc>
          <w:tcPr>
            <w:tcW w:w="1080" w:type="dxa"/>
            <w:vAlign w:val="center"/>
          </w:tcPr>
          <w:p w14:paraId="21CD5CA0" w14:textId="305740E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21.15</w:t>
            </w:r>
          </w:p>
        </w:tc>
        <w:tc>
          <w:tcPr>
            <w:tcW w:w="1245" w:type="dxa"/>
            <w:vAlign w:val="center"/>
          </w:tcPr>
          <w:p w14:paraId="19A8121D" w14:textId="3E633A2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14.75</w:t>
            </w:r>
          </w:p>
        </w:tc>
        <w:tc>
          <w:tcPr>
            <w:tcW w:w="1193" w:type="dxa"/>
            <w:vAlign w:val="center"/>
          </w:tcPr>
          <w:p w14:paraId="3A9BD8FD" w14:textId="2A4FBDD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35.87</w:t>
            </w:r>
          </w:p>
        </w:tc>
      </w:tr>
      <w:tr w:rsidR="001F3B78" w:rsidRPr="00B9756B" w14:paraId="7CED6064" w14:textId="77777777" w:rsidTr="001F3B78">
        <w:trPr>
          <w:cantSplit/>
          <w:trHeight w:val="255"/>
        </w:trPr>
        <w:tc>
          <w:tcPr>
            <w:tcW w:w="1957" w:type="dxa"/>
            <w:vAlign w:val="center"/>
          </w:tcPr>
          <w:p w14:paraId="36C5C913" w14:textId="6196B88D" w:rsidR="1547A521" w:rsidRPr="00B9756B" w:rsidRDefault="1547A521" w:rsidP="1547A521">
            <w:pPr>
              <w:rPr>
                <w:szCs w:val="24"/>
              </w:rPr>
            </w:pPr>
            <w:r w:rsidRPr="00B9756B">
              <w:rPr>
                <w:rFonts w:ascii="Arial Narrow" w:eastAsia="Arial Narrow" w:hAnsi="Arial Narrow" w:cs="Arial Narrow"/>
                <w:szCs w:val="24"/>
              </w:rPr>
              <w:t>Grade 5</w:t>
            </w:r>
          </w:p>
        </w:tc>
        <w:tc>
          <w:tcPr>
            <w:tcW w:w="1170" w:type="dxa"/>
            <w:vAlign w:val="center"/>
          </w:tcPr>
          <w:p w14:paraId="1237FC9A" w14:textId="165260C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442,335</w:t>
            </w:r>
          </w:p>
        </w:tc>
        <w:tc>
          <w:tcPr>
            <w:tcW w:w="1080" w:type="dxa"/>
            <w:vAlign w:val="center"/>
          </w:tcPr>
          <w:p w14:paraId="7C562146" w14:textId="2999E2D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89,405</w:t>
            </w:r>
          </w:p>
        </w:tc>
        <w:tc>
          <w:tcPr>
            <w:tcW w:w="1170" w:type="dxa"/>
            <w:vAlign w:val="center"/>
          </w:tcPr>
          <w:p w14:paraId="4671BCB7" w14:textId="28E09BD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44.10</w:t>
            </w:r>
          </w:p>
        </w:tc>
        <w:tc>
          <w:tcPr>
            <w:tcW w:w="1170" w:type="dxa"/>
            <w:vAlign w:val="center"/>
          </w:tcPr>
          <w:p w14:paraId="406F4B84" w14:textId="087709A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25.81</w:t>
            </w:r>
          </w:p>
        </w:tc>
        <w:tc>
          <w:tcPr>
            <w:tcW w:w="1080" w:type="dxa"/>
            <w:vAlign w:val="center"/>
          </w:tcPr>
          <w:p w14:paraId="6ABF96E3" w14:textId="5904245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14.26</w:t>
            </w:r>
          </w:p>
        </w:tc>
        <w:tc>
          <w:tcPr>
            <w:tcW w:w="1245" w:type="dxa"/>
            <w:vAlign w:val="center"/>
          </w:tcPr>
          <w:p w14:paraId="1046B229" w14:textId="34BA108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15.83</w:t>
            </w:r>
          </w:p>
        </w:tc>
        <w:tc>
          <w:tcPr>
            <w:tcW w:w="1193" w:type="dxa"/>
            <w:vAlign w:val="center"/>
          </w:tcPr>
          <w:p w14:paraId="0589F4C4" w14:textId="1671DDC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30.09</w:t>
            </w:r>
          </w:p>
        </w:tc>
      </w:tr>
      <w:tr w:rsidR="001F3B78" w:rsidRPr="00B9756B" w14:paraId="2B0AABBE" w14:textId="77777777" w:rsidTr="001F3B78">
        <w:trPr>
          <w:cantSplit/>
          <w:trHeight w:val="255"/>
        </w:trPr>
        <w:tc>
          <w:tcPr>
            <w:tcW w:w="1957" w:type="dxa"/>
            <w:vAlign w:val="center"/>
          </w:tcPr>
          <w:p w14:paraId="1D9E6D2F" w14:textId="04C701AD" w:rsidR="1547A521" w:rsidRPr="00B9756B" w:rsidRDefault="1547A521" w:rsidP="1547A521">
            <w:pPr>
              <w:rPr>
                <w:szCs w:val="24"/>
              </w:rPr>
            </w:pPr>
            <w:r w:rsidRPr="00B9756B">
              <w:rPr>
                <w:rFonts w:ascii="Arial Narrow" w:eastAsia="Arial Narrow" w:hAnsi="Arial Narrow" w:cs="Arial Narrow"/>
                <w:szCs w:val="24"/>
              </w:rPr>
              <w:t>Grade 6</w:t>
            </w:r>
          </w:p>
        </w:tc>
        <w:tc>
          <w:tcPr>
            <w:tcW w:w="1170" w:type="dxa"/>
            <w:vAlign w:val="center"/>
          </w:tcPr>
          <w:p w14:paraId="3793604B" w14:textId="230EFE8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433,526</w:t>
            </w:r>
          </w:p>
        </w:tc>
        <w:tc>
          <w:tcPr>
            <w:tcW w:w="1080" w:type="dxa"/>
            <w:vAlign w:val="center"/>
          </w:tcPr>
          <w:p w14:paraId="728C4039" w14:textId="394F3604"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87,369</w:t>
            </w:r>
          </w:p>
        </w:tc>
        <w:tc>
          <w:tcPr>
            <w:tcW w:w="1170" w:type="dxa"/>
            <w:vAlign w:val="center"/>
          </w:tcPr>
          <w:p w14:paraId="55C32EE3" w14:textId="33E9F35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41.77</w:t>
            </w:r>
          </w:p>
        </w:tc>
        <w:tc>
          <w:tcPr>
            <w:tcW w:w="1170" w:type="dxa"/>
            <w:vAlign w:val="center"/>
          </w:tcPr>
          <w:p w14:paraId="56D992DD" w14:textId="22302E7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27.47</w:t>
            </w:r>
          </w:p>
        </w:tc>
        <w:tc>
          <w:tcPr>
            <w:tcW w:w="1080" w:type="dxa"/>
            <w:vAlign w:val="center"/>
          </w:tcPr>
          <w:p w14:paraId="4D6118AF" w14:textId="5192531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15.67</w:t>
            </w:r>
          </w:p>
        </w:tc>
        <w:tc>
          <w:tcPr>
            <w:tcW w:w="1245" w:type="dxa"/>
            <w:vAlign w:val="center"/>
          </w:tcPr>
          <w:p w14:paraId="638A3306" w14:textId="2123476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15.09</w:t>
            </w:r>
          </w:p>
        </w:tc>
        <w:tc>
          <w:tcPr>
            <w:tcW w:w="1193" w:type="dxa"/>
            <w:vAlign w:val="center"/>
          </w:tcPr>
          <w:p w14:paraId="568471EB" w14:textId="65EC283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30.76</w:t>
            </w:r>
          </w:p>
        </w:tc>
      </w:tr>
      <w:tr w:rsidR="001F3B78" w:rsidRPr="00B9756B" w14:paraId="42D02E2A" w14:textId="77777777" w:rsidTr="001F3B78">
        <w:trPr>
          <w:cantSplit/>
          <w:trHeight w:val="255"/>
        </w:trPr>
        <w:tc>
          <w:tcPr>
            <w:tcW w:w="1957" w:type="dxa"/>
            <w:vAlign w:val="center"/>
          </w:tcPr>
          <w:p w14:paraId="23B9B92F" w14:textId="22A3B3E0" w:rsidR="1547A521" w:rsidRPr="00B9756B" w:rsidRDefault="1547A521" w:rsidP="1547A521">
            <w:pPr>
              <w:rPr>
                <w:szCs w:val="24"/>
              </w:rPr>
            </w:pPr>
            <w:r w:rsidRPr="00B9756B">
              <w:rPr>
                <w:rFonts w:ascii="Arial Narrow" w:eastAsia="Arial Narrow" w:hAnsi="Arial Narrow" w:cs="Arial Narrow"/>
                <w:szCs w:val="24"/>
              </w:rPr>
              <w:t>Grade 7</w:t>
            </w:r>
          </w:p>
        </w:tc>
        <w:tc>
          <w:tcPr>
            <w:tcW w:w="1170" w:type="dxa"/>
            <w:vAlign w:val="center"/>
          </w:tcPr>
          <w:p w14:paraId="7F6DDBD3" w14:textId="1FA980C0"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452,852</w:t>
            </w:r>
          </w:p>
        </w:tc>
        <w:tc>
          <w:tcPr>
            <w:tcW w:w="1080" w:type="dxa"/>
            <w:vAlign w:val="center"/>
          </w:tcPr>
          <w:p w14:paraId="1421144A" w14:textId="2F044E5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96,830</w:t>
            </w:r>
          </w:p>
        </w:tc>
        <w:tc>
          <w:tcPr>
            <w:tcW w:w="1170" w:type="dxa"/>
            <w:vAlign w:val="center"/>
          </w:tcPr>
          <w:p w14:paraId="0393C642" w14:textId="3759668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38.99</w:t>
            </w:r>
          </w:p>
        </w:tc>
        <w:tc>
          <w:tcPr>
            <w:tcW w:w="1170" w:type="dxa"/>
            <w:vAlign w:val="center"/>
          </w:tcPr>
          <w:p w14:paraId="11B9FAAF" w14:textId="733C9AF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26.58</w:t>
            </w:r>
          </w:p>
        </w:tc>
        <w:tc>
          <w:tcPr>
            <w:tcW w:w="1080" w:type="dxa"/>
            <w:vAlign w:val="center"/>
          </w:tcPr>
          <w:p w14:paraId="64D35FE7" w14:textId="389E9DC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18.09</w:t>
            </w:r>
          </w:p>
        </w:tc>
        <w:tc>
          <w:tcPr>
            <w:tcW w:w="1245" w:type="dxa"/>
            <w:vAlign w:val="center"/>
          </w:tcPr>
          <w:p w14:paraId="421B885C" w14:textId="27EE63D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16.34</w:t>
            </w:r>
          </w:p>
        </w:tc>
        <w:tc>
          <w:tcPr>
            <w:tcW w:w="1193" w:type="dxa"/>
            <w:vAlign w:val="center"/>
          </w:tcPr>
          <w:p w14:paraId="6AB6FE8C" w14:textId="01C0438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34.43</w:t>
            </w:r>
          </w:p>
        </w:tc>
      </w:tr>
      <w:tr w:rsidR="001F3B78" w:rsidRPr="00B9756B" w14:paraId="498E5141" w14:textId="77777777" w:rsidTr="001F3B78">
        <w:trPr>
          <w:cantSplit/>
          <w:trHeight w:val="255"/>
        </w:trPr>
        <w:tc>
          <w:tcPr>
            <w:tcW w:w="1957" w:type="dxa"/>
            <w:tcBorders>
              <w:bottom w:val="single" w:sz="6" w:space="0" w:color="auto"/>
            </w:tcBorders>
            <w:vAlign w:val="center"/>
          </w:tcPr>
          <w:p w14:paraId="2BA925F8" w14:textId="1D7EE329" w:rsidR="1547A521" w:rsidRPr="00B9756B" w:rsidRDefault="1547A521" w:rsidP="1547A521">
            <w:pPr>
              <w:rPr>
                <w:szCs w:val="24"/>
              </w:rPr>
            </w:pPr>
            <w:r w:rsidRPr="00B9756B">
              <w:rPr>
                <w:rFonts w:ascii="Arial Narrow" w:eastAsia="Arial Narrow" w:hAnsi="Arial Narrow" w:cs="Arial Narrow"/>
                <w:szCs w:val="24"/>
              </w:rPr>
              <w:t>Grade 8</w:t>
            </w:r>
          </w:p>
        </w:tc>
        <w:tc>
          <w:tcPr>
            <w:tcW w:w="1170" w:type="dxa"/>
            <w:tcBorders>
              <w:bottom w:val="single" w:sz="6" w:space="0" w:color="auto"/>
            </w:tcBorders>
            <w:vAlign w:val="center"/>
          </w:tcPr>
          <w:p w14:paraId="1754B4F2" w14:textId="5E3D9A6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460,669</w:t>
            </w:r>
          </w:p>
        </w:tc>
        <w:tc>
          <w:tcPr>
            <w:tcW w:w="1080" w:type="dxa"/>
            <w:tcBorders>
              <w:bottom w:val="single" w:sz="6" w:space="0" w:color="auto"/>
            </w:tcBorders>
            <w:vAlign w:val="center"/>
          </w:tcPr>
          <w:p w14:paraId="0FF06211" w14:textId="5C6D62D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97,840</w:t>
            </w:r>
          </w:p>
        </w:tc>
        <w:tc>
          <w:tcPr>
            <w:tcW w:w="1170" w:type="dxa"/>
            <w:tcBorders>
              <w:bottom w:val="single" w:sz="6" w:space="0" w:color="auto"/>
            </w:tcBorders>
            <w:vAlign w:val="center"/>
          </w:tcPr>
          <w:p w14:paraId="73B1BA84" w14:textId="5FDA546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46.20</w:t>
            </w:r>
          </w:p>
        </w:tc>
        <w:tc>
          <w:tcPr>
            <w:tcW w:w="1170" w:type="dxa"/>
            <w:tcBorders>
              <w:bottom w:val="single" w:sz="6" w:space="0" w:color="auto"/>
            </w:tcBorders>
            <w:vAlign w:val="center"/>
          </w:tcPr>
          <w:p w14:paraId="4398C39E" w14:textId="00153A2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22.98</w:t>
            </w:r>
          </w:p>
        </w:tc>
        <w:tc>
          <w:tcPr>
            <w:tcW w:w="1080" w:type="dxa"/>
            <w:tcBorders>
              <w:bottom w:val="single" w:sz="6" w:space="0" w:color="auto"/>
            </w:tcBorders>
            <w:vAlign w:val="center"/>
          </w:tcPr>
          <w:p w14:paraId="0C472E45" w14:textId="707E473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14.01</w:t>
            </w:r>
          </w:p>
        </w:tc>
        <w:tc>
          <w:tcPr>
            <w:tcW w:w="1245" w:type="dxa"/>
            <w:tcBorders>
              <w:bottom w:val="single" w:sz="6" w:space="0" w:color="auto"/>
            </w:tcBorders>
            <w:vAlign w:val="center"/>
          </w:tcPr>
          <w:p w14:paraId="2B461A5D" w14:textId="282BA6D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16.81</w:t>
            </w:r>
          </w:p>
        </w:tc>
        <w:tc>
          <w:tcPr>
            <w:tcW w:w="1193" w:type="dxa"/>
            <w:tcBorders>
              <w:bottom w:val="single" w:sz="6" w:space="0" w:color="auto"/>
            </w:tcBorders>
            <w:vAlign w:val="center"/>
          </w:tcPr>
          <w:p w14:paraId="6C8A795F" w14:textId="2992B98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30.82</w:t>
            </w:r>
          </w:p>
        </w:tc>
      </w:tr>
      <w:tr w:rsidR="001F3B78" w:rsidRPr="00B9756B" w14:paraId="1784AB3A" w14:textId="77777777" w:rsidTr="001F3B78">
        <w:trPr>
          <w:cantSplit/>
          <w:trHeight w:val="270"/>
        </w:trPr>
        <w:tc>
          <w:tcPr>
            <w:tcW w:w="1957" w:type="dxa"/>
            <w:tcBorders>
              <w:bottom w:val="single" w:sz="12" w:space="0" w:color="auto"/>
            </w:tcBorders>
            <w:vAlign w:val="center"/>
          </w:tcPr>
          <w:p w14:paraId="29B7BB62" w14:textId="700945F9" w:rsidR="1547A521" w:rsidRPr="00B9756B" w:rsidRDefault="1547A521" w:rsidP="1547A521">
            <w:pPr>
              <w:rPr>
                <w:szCs w:val="24"/>
              </w:rPr>
            </w:pPr>
            <w:r w:rsidRPr="00B9756B">
              <w:rPr>
                <w:rFonts w:ascii="Arial Narrow" w:eastAsia="Arial Narrow" w:hAnsi="Arial Narrow" w:cs="Arial Narrow"/>
                <w:szCs w:val="24"/>
              </w:rPr>
              <w:t>Grade 11</w:t>
            </w:r>
          </w:p>
        </w:tc>
        <w:tc>
          <w:tcPr>
            <w:tcW w:w="1170" w:type="dxa"/>
            <w:tcBorders>
              <w:bottom w:val="single" w:sz="12" w:space="0" w:color="auto"/>
            </w:tcBorders>
            <w:vAlign w:val="center"/>
          </w:tcPr>
          <w:p w14:paraId="42DF04A9" w14:textId="13799C4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471,262</w:t>
            </w:r>
          </w:p>
        </w:tc>
        <w:tc>
          <w:tcPr>
            <w:tcW w:w="1080" w:type="dxa"/>
            <w:tcBorders>
              <w:bottom w:val="single" w:sz="12" w:space="0" w:color="auto"/>
            </w:tcBorders>
            <w:vAlign w:val="center"/>
          </w:tcPr>
          <w:p w14:paraId="15D9D42D" w14:textId="4FC42C9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199,962</w:t>
            </w:r>
          </w:p>
        </w:tc>
        <w:tc>
          <w:tcPr>
            <w:tcW w:w="1170" w:type="dxa"/>
            <w:tcBorders>
              <w:bottom w:val="single" w:sz="12" w:space="0" w:color="auto"/>
            </w:tcBorders>
            <w:vAlign w:val="center"/>
          </w:tcPr>
          <w:p w14:paraId="5301C284" w14:textId="1F430D4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41.08</w:t>
            </w:r>
          </w:p>
        </w:tc>
        <w:tc>
          <w:tcPr>
            <w:tcW w:w="1170" w:type="dxa"/>
            <w:tcBorders>
              <w:bottom w:val="single" w:sz="12" w:space="0" w:color="auto"/>
            </w:tcBorders>
            <w:vAlign w:val="center"/>
          </w:tcPr>
          <w:p w14:paraId="0EE79C8A" w14:textId="33568FD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24.56</w:t>
            </w:r>
          </w:p>
        </w:tc>
        <w:tc>
          <w:tcPr>
            <w:tcW w:w="1080" w:type="dxa"/>
            <w:tcBorders>
              <w:bottom w:val="single" w:sz="12" w:space="0" w:color="auto"/>
            </w:tcBorders>
            <w:vAlign w:val="center"/>
          </w:tcPr>
          <w:p w14:paraId="2DED05FD" w14:textId="384FC88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18.85</w:t>
            </w:r>
          </w:p>
        </w:tc>
        <w:tc>
          <w:tcPr>
            <w:tcW w:w="1245" w:type="dxa"/>
            <w:tcBorders>
              <w:bottom w:val="single" w:sz="12" w:space="0" w:color="auto"/>
            </w:tcBorders>
            <w:vAlign w:val="center"/>
          </w:tcPr>
          <w:p w14:paraId="1F9EB601" w14:textId="6DEBBB6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15.51</w:t>
            </w:r>
          </w:p>
        </w:tc>
        <w:tc>
          <w:tcPr>
            <w:tcW w:w="1193" w:type="dxa"/>
            <w:tcBorders>
              <w:bottom w:val="single" w:sz="12" w:space="0" w:color="auto"/>
            </w:tcBorders>
            <w:vAlign w:val="center"/>
          </w:tcPr>
          <w:p w14:paraId="521614CA" w14:textId="40DC924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34.36</w:t>
            </w:r>
          </w:p>
        </w:tc>
      </w:tr>
      <w:tr w:rsidR="001F3B78" w:rsidRPr="00B9756B" w14:paraId="0035CFBD" w14:textId="77777777" w:rsidTr="001F3B78">
        <w:trPr>
          <w:cantSplit/>
          <w:trHeight w:val="270"/>
        </w:trPr>
        <w:tc>
          <w:tcPr>
            <w:tcW w:w="1957" w:type="dxa"/>
            <w:tcBorders>
              <w:top w:val="single" w:sz="12" w:space="0" w:color="auto"/>
              <w:bottom w:val="single" w:sz="6" w:space="0" w:color="auto"/>
            </w:tcBorders>
            <w:vAlign w:val="center"/>
          </w:tcPr>
          <w:p w14:paraId="28BF5F02" w14:textId="20E18DF5" w:rsidR="1547A521" w:rsidRPr="00B9756B" w:rsidRDefault="1547A521" w:rsidP="1547A521">
            <w:pPr>
              <w:rPr>
                <w:szCs w:val="24"/>
              </w:rPr>
            </w:pPr>
            <w:r w:rsidRPr="00B9756B">
              <w:rPr>
                <w:rFonts w:ascii="Arial Narrow" w:eastAsia="Arial Narrow" w:hAnsi="Arial Narrow" w:cs="Arial Narrow"/>
                <w:szCs w:val="24"/>
              </w:rPr>
              <w:t>Females</w:t>
            </w:r>
          </w:p>
        </w:tc>
        <w:tc>
          <w:tcPr>
            <w:tcW w:w="1170" w:type="dxa"/>
            <w:tcBorders>
              <w:top w:val="single" w:sz="12" w:space="0" w:color="auto"/>
              <w:bottom w:val="single" w:sz="6" w:space="0" w:color="auto"/>
            </w:tcBorders>
            <w:vAlign w:val="center"/>
          </w:tcPr>
          <w:p w14:paraId="318A0555" w14:textId="4DBFCF1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1,528,922</w:t>
            </w:r>
          </w:p>
        </w:tc>
        <w:tc>
          <w:tcPr>
            <w:tcW w:w="1080" w:type="dxa"/>
            <w:tcBorders>
              <w:top w:val="single" w:sz="12" w:space="0" w:color="auto"/>
              <w:bottom w:val="single" w:sz="6" w:space="0" w:color="auto"/>
            </w:tcBorders>
            <w:vAlign w:val="center"/>
          </w:tcPr>
          <w:p w14:paraId="2DF265AA" w14:textId="38FCC6B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367,916</w:t>
            </w:r>
          </w:p>
        </w:tc>
        <w:tc>
          <w:tcPr>
            <w:tcW w:w="1170" w:type="dxa"/>
            <w:tcBorders>
              <w:top w:val="single" w:sz="12" w:space="0" w:color="auto"/>
              <w:bottom w:val="single" w:sz="6" w:space="0" w:color="auto"/>
            </w:tcBorders>
            <w:vAlign w:val="center"/>
          </w:tcPr>
          <w:p w14:paraId="0228D86A" w14:textId="43AFC06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40.46</w:t>
            </w:r>
          </w:p>
        </w:tc>
        <w:tc>
          <w:tcPr>
            <w:tcW w:w="1170" w:type="dxa"/>
            <w:tcBorders>
              <w:top w:val="single" w:sz="12" w:space="0" w:color="auto"/>
              <w:bottom w:val="single" w:sz="6" w:space="0" w:color="auto"/>
            </w:tcBorders>
            <w:vAlign w:val="center"/>
          </w:tcPr>
          <w:p w14:paraId="247BD05D" w14:textId="289F375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26.49</w:t>
            </w:r>
          </w:p>
        </w:tc>
        <w:tc>
          <w:tcPr>
            <w:tcW w:w="1080" w:type="dxa"/>
            <w:tcBorders>
              <w:top w:val="single" w:sz="12" w:space="0" w:color="auto"/>
              <w:bottom w:val="single" w:sz="6" w:space="0" w:color="auto"/>
            </w:tcBorders>
            <w:vAlign w:val="center"/>
          </w:tcPr>
          <w:p w14:paraId="2287FF7A" w14:textId="30F1679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18.20</w:t>
            </w:r>
          </w:p>
        </w:tc>
        <w:tc>
          <w:tcPr>
            <w:tcW w:w="1245" w:type="dxa"/>
            <w:tcBorders>
              <w:top w:val="single" w:sz="12" w:space="0" w:color="auto"/>
              <w:bottom w:val="single" w:sz="6" w:space="0" w:color="auto"/>
            </w:tcBorders>
            <w:vAlign w:val="center"/>
          </w:tcPr>
          <w:p w14:paraId="75FD9A48" w14:textId="567705A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14.85</w:t>
            </w:r>
          </w:p>
        </w:tc>
        <w:tc>
          <w:tcPr>
            <w:tcW w:w="1193" w:type="dxa"/>
            <w:tcBorders>
              <w:top w:val="single" w:sz="12" w:space="0" w:color="auto"/>
              <w:bottom w:val="single" w:sz="6" w:space="0" w:color="auto"/>
            </w:tcBorders>
            <w:vAlign w:val="center"/>
          </w:tcPr>
          <w:p w14:paraId="48DF9D81" w14:textId="4157FB7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33.05</w:t>
            </w:r>
          </w:p>
        </w:tc>
      </w:tr>
      <w:tr w:rsidR="001F3B78" w:rsidRPr="00B9756B" w14:paraId="79052ADD" w14:textId="77777777" w:rsidTr="001F3B78">
        <w:trPr>
          <w:cantSplit/>
          <w:trHeight w:val="270"/>
        </w:trPr>
        <w:tc>
          <w:tcPr>
            <w:tcW w:w="1957" w:type="dxa"/>
            <w:tcBorders>
              <w:bottom w:val="single" w:sz="12" w:space="0" w:color="auto"/>
            </w:tcBorders>
            <w:vAlign w:val="center"/>
          </w:tcPr>
          <w:p w14:paraId="06325B30" w14:textId="02F487B4" w:rsidR="1547A521" w:rsidRPr="00B9756B" w:rsidRDefault="1547A521" w:rsidP="1547A521">
            <w:pPr>
              <w:rPr>
                <w:szCs w:val="24"/>
              </w:rPr>
            </w:pPr>
            <w:r w:rsidRPr="00B9756B">
              <w:rPr>
                <w:rFonts w:ascii="Arial Narrow" w:eastAsia="Arial Narrow" w:hAnsi="Arial Narrow" w:cs="Arial Narrow"/>
                <w:szCs w:val="24"/>
              </w:rPr>
              <w:t>Males</w:t>
            </w:r>
          </w:p>
        </w:tc>
        <w:tc>
          <w:tcPr>
            <w:tcW w:w="1170" w:type="dxa"/>
            <w:tcBorders>
              <w:bottom w:val="single" w:sz="12" w:space="0" w:color="auto"/>
            </w:tcBorders>
            <w:vAlign w:val="center"/>
          </w:tcPr>
          <w:p w14:paraId="07343976" w14:textId="0CCEE47D"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1,604,333</w:t>
            </w:r>
          </w:p>
        </w:tc>
        <w:tc>
          <w:tcPr>
            <w:tcW w:w="1080" w:type="dxa"/>
            <w:tcBorders>
              <w:bottom w:val="single" w:sz="12" w:space="0" w:color="auto"/>
            </w:tcBorders>
            <w:vAlign w:val="center"/>
          </w:tcPr>
          <w:p w14:paraId="0F1D0F3E" w14:textId="1B67DB9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376,403</w:t>
            </w:r>
          </w:p>
        </w:tc>
        <w:tc>
          <w:tcPr>
            <w:tcW w:w="1170" w:type="dxa"/>
            <w:tcBorders>
              <w:bottom w:val="single" w:sz="12" w:space="0" w:color="auto"/>
            </w:tcBorders>
            <w:vAlign w:val="center"/>
          </w:tcPr>
          <w:p w14:paraId="113E2DF5" w14:textId="47BDA49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41.00</w:t>
            </w:r>
          </w:p>
        </w:tc>
        <w:tc>
          <w:tcPr>
            <w:tcW w:w="1170" w:type="dxa"/>
            <w:tcBorders>
              <w:bottom w:val="single" w:sz="12" w:space="0" w:color="auto"/>
            </w:tcBorders>
            <w:vAlign w:val="center"/>
          </w:tcPr>
          <w:p w14:paraId="22FDA69D" w14:textId="410FFB2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24.53</w:t>
            </w:r>
          </w:p>
        </w:tc>
        <w:tc>
          <w:tcPr>
            <w:tcW w:w="1080" w:type="dxa"/>
            <w:tcBorders>
              <w:bottom w:val="single" w:sz="12" w:space="0" w:color="auto"/>
            </w:tcBorders>
            <w:vAlign w:val="center"/>
          </w:tcPr>
          <w:p w14:paraId="2A032513" w14:textId="2F8FD57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17.77</w:t>
            </w:r>
          </w:p>
        </w:tc>
        <w:tc>
          <w:tcPr>
            <w:tcW w:w="1245" w:type="dxa"/>
            <w:tcBorders>
              <w:bottom w:val="single" w:sz="12" w:space="0" w:color="auto"/>
            </w:tcBorders>
            <w:vAlign w:val="center"/>
          </w:tcPr>
          <w:p w14:paraId="033C9E23" w14:textId="1ECFFAA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16.69</w:t>
            </w:r>
          </w:p>
        </w:tc>
        <w:tc>
          <w:tcPr>
            <w:tcW w:w="1193" w:type="dxa"/>
            <w:tcBorders>
              <w:bottom w:val="single" w:sz="12" w:space="0" w:color="auto"/>
            </w:tcBorders>
            <w:vAlign w:val="center"/>
          </w:tcPr>
          <w:p w14:paraId="482F0306" w14:textId="2012DE8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34.46</w:t>
            </w:r>
          </w:p>
        </w:tc>
      </w:tr>
      <w:tr w:rsidR="001F3B78" w:rsidRPr="00B9756B" w14:paraId="62E33A37" w14:textId="77777777" w:rsidTr="001F3B78">
        <w:trPr>
          <w:cantSplit/>
          <w:trHeight w:val="270"/>
        </w:trPr>
        <w:tc>
          <w:tcPr>
            <w:tcW w:w="1957" w:type="dxa"/>
            <w:tcBorders>
              <w:top w:val="single" w:sz="12" w:space="0" w:color="auto"/>
            </w:tcBorders>
            <w:vAlign w:val="center"/>
          </w:tcPr>
          <w:p w14:paraId="1BABBB1B" w14:textId="2EB1BB5F" w:rsidR="1547A521" w:rsidRPr="00B9756B" w:rsidRDefault="1547A521" w:rsidP="1547A521">
            <w:pPr>
              <w:rPr>
                <w:szCs w:val="24"/>
              </w:rPr>
            </w:pPr>
            <w:r w:rsidRPr="00B9756B">
              <w:rPr>
                <w:rFonts w:ascii="Arial Narrow" w:eastAsia="Arial Narrow" w:hAnsi="Arial Narrow" w:cs="Arial Narrow"/>
                <w:szCs w:val="24"/>
              </w:rPr>
              <w:t>American Indian or Alaska Native</w:t>
            </w:r>
          </w:p>
        </w:tc>
        <w:tc>
          <w:tcPr>
            <w:tcW w:w="1170" w:type="dxa"/>
            <w:tcBorders>
              <w:top w:val="single" w:sz="12" w:space="0" w:color="auto"/>
            </w:tcBorders>
            <w:vAlign w:val="center"/>
          </w:tcPr>
          <w:p w14:paraId="1D4FC35D" w14:textId="071CD65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14,020</w:t>
            </w:r>
          </w:p>
        </w:tc>
        <w:tc>
          <w:tcPr>
            <w:tcW w:w="1080" w:type="dxa"/>
            <w:tcBorders>
              <w:top w:val="single" w:sz="12" w:space="0" w:color="auto"/>
            </w:tcBorders>
            <w:vAlign w:val="center"/>
          </w:tcPr>
          <w:p w14:paraId="7D2D1E2E" w14:textId="091E369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4,719</w:t>
            </w:r>
          </w:p>
        </w:tc>
        <w:tc>
          <w:tcPr>
            <w:tcW w:w="1170" w:type="dxa"/>
            <w:tcBorders>
              <w:top w:val="single" w:sz="12" w:space="0" w:color="auto"/>
            </w:tcBorders>
            <w:vAlign w:val="center"/>
          </w:tcPr>
          <w:p w14:paraId="042911FF" w14:textId="437E83E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55.75</w:t>
            </w:r>
          </w:p>
        </w:tc>
        <w:tc>
          <w:tcPr>
            <w:tcW w:w="1170" w:type="dxa"/>
            <w:tcBorders>
              <w:top w:val="single" w:sz="12" w:space="0" w:color="auto"/>
            </w:tcBorders>
            <w:vAlign w:val="center"/>
          </w:tcPr>
          <w:p w14:paraId="73BF4195" w14:textId="0E1376E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25.62</w:t>
            </w:r>
          </w:p>
        </w:tc>
        <w:tc>
          <w:tcPr>
            <w:tcW w:w="1080" w:type="dxa"/>
            <w:tcBorders>
              <w:top w:val="single" w:sz="12" w:space="0" w:color="auto"/>
            </w:tcBorders>
            <w:vAlign w:val="center"/>
          </w:tcPr>
          <w:p w14:paraId="0F9F9BD1" w14:textId="152FBF2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11.80</w:t>
            </w:r>
          </w:p>
        </w:tc>
        <w:tc>
          <w:tcPr>
            <w:tcW w:w="1245" w:type="dxa"/>
            <w:tcBorders>
              <w:top w:val="single" w:sz="12" w:space="0" w:color="auto"/>
            </w:tcBorders>
            <w:vAlign w:val="center"/>
          </w:tcPr>
          <w:p w14:paraId="43CF9D0E" w14:textId="0754EC5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6.82</w:t>
            </w:r>
          </w:p>
        </w:tc>
        <w:tc>
          <w:tcPr>
            <w:tcW w:w="1193" w:type="dxa"/>
            <w:tcBorders>
              <w:top w:val="single" w:sz="12" w:space="0" w:color="auto"/>
            </w:tcBorders>
            <w:vAlign w:val="center"/>
          </w:tcPr>
          <w:p w14:paraId="5C9ABC51" w14:textId="4BD21A7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18.62</w:t>
            </w:r>
          </w:p>
        </w:tc>
      </w:tr>
      <w:tr w:rsidR="001F3B78" w:rsidRPr="00B9756B" w14:paraId="3F423C49" w14:textId="77777777" w:rsidTr="001F3B78">
        <w:trPr>
          <w:cantSplit/>
          <w:trHeight w:val="255"/>
        </w:trPr>
        <w:tc>
          <w:tcPr>
            <w:tcW w:w="1957" w:type="dxa"/>
            <w:vAlign w:val="center"/>
          </w:tcPr>
          <w:p w14:paraId="7DEC92D6" w14:textId="4D8406ED" w:rsidR="1547A521" w:rsidRPr="00B9756B" w:rsidRDefault="1547A521" w:rsidP="1547A521">
            <w:pPr>
              <w:rPr>
                <w:szCs w:val="24"/>
              </w:rPr>
            </w:pPr>
            <w:r w:rsidRPr="00B9756B">
              <w:rPr>
                <w:rFonts w:ascii="Arial Narrow" w:eastAsia="Arial Narrow" w:hAnsi="Arial Narrow" w:cs="Arial Narrow"/>
                <w:szCs w:val="24"/>
              </w:rPr>
              <w:t>Asian</w:t>
            </w:r>
          </w:p>
        </w:tc>
        <w:tc>
          <w:tcPr>
            <w:tcW w:w="1170" w:type="dxa"/>
            <w:vAlign w:val="center"/>
          </w:tcPr>
          <w:p w14:paraId="3C4780A6" w14:textId="54D059C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297,958</w:t>
            </w:r>
          </w:p>
        </w:tc>
        <w:tc>
          <w:tcPr>
            <w:tcW w:w="1080" w:type="dxa"/>
            <w:vAlign w:val="center"/>
          </w:tcPr>
          <w:p w14:paraId="6EA26D40" w14:textId="3339AB9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72,854</w:t>
            </w:r>
          </w:p>
        </w:tc>
        <w:tc>
          <w:tcPr>
            <w:tcW w:w="1170" w:type="dxa"/>
            <w:vAlign w:val="center"/>
          </w:tcPr>
          <w:p w14:paraId="2DB715A2" w14:textId="40ED4A8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14.76</w:t>
            </w:r>
          </w:p>
        </w:tc>
        <w:tc>
          <w:tcPr>
            <w:tcW w:w="1170" w:type="dxa"/>
            <w:vAlign w:val="center"/>
          </w:tcPr>
          <w:p w14:paraId="7420EA72" w14:textId="0B5FF30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16.44</w:t>
            </w:r>
          </w:p>
        </w:tc>
        <w:tc>
          <w:tcPr>
            <w:tcW w:w="1080" w:type="dxa"/>
            <w:vAlign w:val="center"/>
          </w:tcPr>
          <w:p w14:paraId="16502254" w14:textId="7151C61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21.65</w:t>
            </w:r>
          </w:p>
        </w:tc>
        <w:tc>
          <w:tcPr>
            <w:tcW w:w="1245" w:type="dxa"/>
            <w:vAlign w:val="center"/>
          </w:tcPr>
          <w:p w14:paraId="51A8A841" w14:textId="5141253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47.14</w:t>
            </w:r>
          </w:p>
        </w:tc>
        <w:tc>
          <w:tcPr>
            <w:tcW w:w="1193" w:type="dxa"/>
            <w:vAlign w:val="center"/>
          </w:tcPr>
          <w:p w14:paraId="01D9019D" w14:textId="5D33005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68.79</w:t>
            </w:r>
          </w:p>
        </w:tc>
      </w:tr>
      <w:tr w:rsidR="001F3B78" w:rsidRPr="00B9756B" w14:paraId="30DD85DB" w14:textId="77777777" w:rsidTr="001F3B78">
        <w:trPr>
          <w:cantSplit/>
          <w:trHeight w:val="255"/>
        </w:trPr>
        <w:tc>
          <w:tcPr>
            <w:tcW w:w="1957" w:type="dxa"/>
            <w:vAlign w:val="center"/>
          </w:tcPr>
          <w:p w14:paraId="1B42FE51" w14:textId="29CCB235" w:rsidR="1547A521" w:rsidRPr="00B9756B" w:rsidRDefault="1547A521" w:rsidP="1547A521">
            <w:pPr>
              <w:rPr>
                <w:szCs w:val="24"/>
              </w:rPr>
            </w:pPr>
            <w:r w:rsidRPr="00B9756B">
              <w:rPr>
                <w:rFonts w:ascii="Arial Narrow" w:eastAsia="Arial Narrow" w:hAnsi="Arial Narrow" w:cs="Arial Narrow"/>
                <w:szCs w:val="24"/>
              </w:rPr>
              <w:t>Black or African American</w:t>
            </w:r>
          </w:p>
        </w:tc>
        <w:tc>
          <w:tcPr>
            <w:tcW w:w="1170" w:type="dxa"/>
            <w:vAlign w:val="center"/>
          </w:tcPr>
          <w:p w14:paraId="01A86D2D" w14:textId="6412F2D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165,336</w:t>
            </w:r>
          </w:p>
        </w:tc>
        <w:tc>
          <w:tcPr>
            <w:tcW w:w="1080" w:type="dxa"/>
            <w:vAlign w:val="center"/>
          </w:tcPr>
          <w:p w14:paraId="5EFADD14" w14:textId="339EDFC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30,810</w:t>
            </w:r>
          </w:p>
        </w:tc>
        <w:tc>
          <w:tcPr>
            <w:tcW w:w="1170" w:type="dxa"/>
            <w:vAlign w:val="center"/>
          </w:tcPr>
          <w:p w14:paraId="18524F3D" w14:textId="0A40FE4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57.47</w:t>
            </w:r>
          </w:p>
        </w:tc>
        <w:tc>
          <w:tcPr>
            <w:tcW w:w="1170" w:type="dxa"/>
            <w:vAlign w:val="center"/>
          </w:tcPr>
          <w:p w14:paraId="5AC65F2F" w14:textId="591B775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24.58</w:t>
            </w:r>
          </w:p>
        </w:tc>
        <w:tc>
          <w:tcPr>
            <w:tcW w:w="1080" w:type="dxa"/>
            <w:vAlign w:val="center"/>
          </w:tcPr>
          <w:p w14:paraId="470A992A" w14:textId="0333EAD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12.39</w:t>
            </w:r>
          </w:p>
        </w:tc>
        <w:tc>
          <w:tcPr>
            <w:tcW w:w="1245" w:type="dxa"/>
            <w:vAlign w:val="center"/>
          </w:tcPr>
          <w:p w14:paraId="2411A6D3" w14:textId="5729BEF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5.56</w:t>
            </w:r>
          </w:p>
        </w:tc>
        <w:tc>
          <w:tcPr>
            <w:tcW w:w="1193" w:type="dxa"/>
            <w:vAlign w:val="center"/>
          </w:tcPr>
          <w:p w14:paraId="10CD7500" w14:textId="4C4CA9D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17.95</w:t>
            </w:r>
          </w:p>
        </w:tc>
      </w:tr>
      <w:tr w:rsidR="001F3B78" w:rsidRPr="00B9756B" w14:paraId="688716CE" w14:textId="77777777" w:rsidTr="001F3B78">
        <w:trPr>
          <w:cantSplit/>
          <w:trHeight w:val="255"/>
        </w:trPr>
        <w:tc>
          <w:tcPr>
            <w:tcW w:w="1957" w:type="dxa"/>
            <w:vAlign w:val="center"/>
          </w:tcPr>
          <w:p w14:paraId="45233967" w14:textId="1D915354" w:rsidR="1547A521" w:rsidRPr="00B9756B" w:rsidRDefault="1547A521" w:rsidP="1547A521">
            <w:pPr>
              <w:rPr>
                <w:szCs w:val="24"/>
              </w:rPr>
            </w:pPr>
            <w:r w:rsidRPr="00B9756B">
              <w:rPr>
                <w:rFonts w:ascii="Arial Narrow" w:eastAsia="Arial Narrow" w:hAnsi="Arial Narrow" w:cs="Arial Narrow"/>
                <w:szCs w:val="24"/>
              </w:rPr>
              <w:t>Filipino</w:t>
            </w:r>
          </w:p>
        </w:tc>
        <w:tc>
          <w:tcPr>
            <w:tcW w:w="1170" w:type="dxa"/>
            <w:vAlign w:val="center"/>
          </w:tcPr>
          <w:p w14:paraId="1BF3F82F" w14:textId="42407003"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65,657</w:t>
            </w:r>
          </w:p>
        </w:tc>
        <w:tc>
          <w:tcPr>
            <w:tcW w:w="1080" w:type="dxa"/>
            <w:vAlign w:val="center"/>
          </w:tcPr>
          <w:p w14:paraId="657F695F" w14:textId="3311CBB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16,350</w:t>
            </w:r>
          </w:p>
        </w:tc>
        <w:tc>
          <w:tcPr>
            <w:tcW w:w="1170" w:type="dxa"/>
            <w:vAlign w:val="center"/>
          </w:tcPr>
          <w:p w14:paraId="383B678C" w14:textId="1B0E330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20.45</w:t>
            </w:r>
          </w:p>
        </w:tc>
        <w:tc>
          <w:tcPr>
            <w:tcW w:w="1170" w:type="dxa"/>
            <w:vAlign w:val="center"/>
          </w:tcPr>
          <w:p w14:paraId="1B719BA4" w14:textId="5575461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26.95</w:t>
            </w:r>
          </w:p>
        </w:tc>
        <w:tc>
          <w:tcPr>
            <w:tcW w:w="1080" w:type="dxa"/>
            <w:vAlign w:val="center"/>
          </w:tcPr>
          <w:p w14:paraId="6377AF74" w14:textId="4E3A7B4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25.94</w:t>
            </w:r>
          </w:p>
        </w:tc>
        <w:tc>
          <w:tcPr>
            <w:tcW w:w="1245" w:type="dxa"/>
            <w:vAlign w:val="center"/>
          </w:tcPr>
          <w:p w14:paraId="2C797D4A" w14:textId="2D4E5D1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25.65</w:t>
            </w:r>
          </w:p>
        </w:tc>
        <w:tc>
          <w:tcPr>
            <w:tcW w:w="1193" w:type="dxa"/>
            <w:vAlign w:val="center"/>
          </w:tcPr>
          <w:p w14:paraId="5B877016" w14:textId="4771BD0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52.59</w:t>
            </w:r>
          </w:p>
        </w:tc>
      </w:tr>
      <w:tr w:rsidR="001F3B78" w:rsidRPr="00B9756B" w14:paraId="213470F3" w14:textId="77777777" w:rsidTr="001F3B78">
        <w:trPr>
          <w:cantSplit/>
          <w:trHeight w:val="255"/>
        </w:trPr>
        <w:tc>
          <w:tcPr>
            <w:tcW w:w="1957" w:type="dxa"/>
            <w:vAlign w:val="center"/>
          </w:tcPr>
          <w:p w14:paraId="410DBCD3" w14:textId="1505ABEB" w:rsidR="1547A521" w:rsidRPr="00B9756B" w:rsidRDefault="1547A521" w:rsidP="1547A521">
            <w:pPr>
              <w:rPr>
                <w:szCs w:val="24"/>
              </w:rPr>
            </w:pPr>
            <w:r w:rsidRPr="00B9756B">
              <w:rPr>
                <w:rFonts w:ascii="Arial Narrow" w:eastAsia="Arial Narrow" w:hAnsi="Arial Narrow" w:cs="Arial Narrow"/>
                <w:szCs w:val="24"/>
              </w:rPr>
              <w:t>Hispanic or Latino</w:t>
            </w:r>
          </w:p>
        </w:tc>
        <w:tc>
          <w:tcPr>
            <w:tcW w:w="1170" w:type="dxa"/>
            <w:vAlign w:val="center"/>
          </w:tcPr>
          <w:p w14:paraId="727D03B6" w14:textId="16E74CA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1,744,168</w:t>
            </w:r>
          </w:p>
        </w:tc>
        <w:tc>
          <w:tcPr>
            <w:tcW w:w="1080" w:type="dxa"/>
            <w:vAlign w:val="center"/>
          </w:tcPr>
          <w:p w14:paraId="3B924929" w14:textId="33B91AB2"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381,472</w:t>
            </w:r>
          </w:p>
        </w:tc>
        <w:tc>
          <w:tcPr>
            <w:tcW w:w="1170" w:type="dxa"/>
            <w:vAlign w:val="center"/>
          </w:tcPr>
          <w:p w14:paraId="1BFEAC77" w14:textId="3ABDBB9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52.92</w:t>
            </w:r>
          </w:p>
        </w:tc>
        <w:tc>
          <w:tcPr>
            <w:tcW w:w="1170" w:type="dxa"/>
            <w:vAlign w:val="center"/>
          </w:tcPr>
          <w:p w14:paraId="0F42250D" w14:textId="482680E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26.71</w:t>
            </w:r>
          </w:p>
        </w:tc>
        <w:tc>
          <w:tcPr>
            <w:tcW w:w="1080" w:type="dxa"/>
            <w:vAlign w:val="center"/>
          </w:tcPr>
          <w:p w14:paraId="6C909EB8" w14:textId="44EA552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14.00</w:t>
            </w:r>
          </w:p>
        </w:tc>
        <w:tc>
          <w:tcPr>
            <w:tcW w:w="1245" w:type="dxa"/>
            <w:vAlign w:val="center"/>
          </w:tcPr>
          <w:p w14:paraId="1D11E992" w14:textId="30B3CD6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6.37</w:t>
            </w:r>
          </w:p>
        </w:tc>
        <w:tc>
          <w:tcPr>
            <w:tcW w:w="1193" w:type="dxa"/>
            <w:vAlign w:val="center"/>
          </w:tcPr>
          <w:p w14:paraId="0ECB77A1" w14:textId="3EC336F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20.37</w:t>
            </w:r>
          </w:p>
        </w:tc>
      </w:tr>
      <w:tr w:rsidR="001F3B78" w:rsidRPr="00B9756B" w14:paraId="378BB0FD" w14:textId="77777777" w:rsidTr="001F3B78">
        <w:trPr>
          <w:cantSplit/>
          <w:trHeight w:val="255"/>
        </w:trPr>
        <w:tc>
          <w:tcPr>
            <w:tcW w:w="1957" w:type="dxa"/>
            <w:vAlign w:val="center"/>
          </w:tcPr>
          <w:p w14:paraId="2402D466" w14:textId="7527D61E" w:rsidR="1547A521" w:rsidRPr="00B9756B" w:rsidRDefault="1547A521" w:rsidP="1547A521">
            <w:pPr>
              <w:rPr>
                <w:szCs w:val="24"/>
              </w:rPr>
            </w:pPr>
            <w:r w:rsidRPr="00B9756B">
              <w:rPr>
                <w:rFonts w:ascii="Arial Narrow" w:eastAsia="Arial Narrow" w:hAnsi="Arial Narrow" w:cs="Arial Narrow"/>
                <w:szCs w:val="24"/>
              </w:rPr>
              <w:t>Native Hawaiian or Pacific Islander</w:t>
            </w:r>
          </w:p>
        </w:tc>
        <w:tc>
          <w:tcPr>
            <w:tcW w:w="1170" w:type="dxa"/>
            <w:vAlign w:val="center"/>
          </w:tcPr>
          <w:p w14:paraId="243262A3" w14:textId="737708A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13,924</w:t>
            </w:r>
          </w:p>
        </w:tc>
        <w:tc>
          <w:tcPr>
            <w:tcW w:w="1080" w:type="dxa"/>
            <w:vAlign w:val="center"/>
          </w:tcPr>
          <w:p w14:paraId="3989F460" w14:textId="1CCC32A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3,463</w:t>
            </w:r>
          </w:p>
        </w:tc>
        <w:tc>
          <w:tcPr>
            <w:tcW w:w="1170" w:type="dxa"/>
            <w:vAlign w:val="center"/>
          </w:tcPr>
          <w:p w14:paraId="6D44BFA5" w14:textId="0B29FFB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45.54</w:t>
            </w:r>
          </w:p>
        </w:tc>
        <w:tc>
          <w:tcPr>
            <w:tcW w:w="1170" w:type="dxa"/>
            <w:vAlign w:val="center"/>
          </w:tcPr>
          <w:p w14:paraId="374807FD" w14:textId="2ACD2A8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27.63</w:t>
            </w:r>
          </w:p>
        </w:tc>
        <w:tc>
          <w:tcPr>
            <w:tcW w:w="1080" w:type="dxa"/>
            <w:vAlign w:val="center"/>
          </w:tcPr>
          <w:p w14:paraId="63321FEA" w14:textId="5CE8340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17.01</w:t>
            </w:r>
          </w:p>
        </w:tc>
        <w:tc>
          <w:tcPr>
            <w:tcW w:w="1245" w:type="dxa"/>
            <w:vAlign w:val="center"/>
          </w:tcPr>
          <w:p w14:paraId="5CF2A64E" w14:textId="0DA7518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9.82</w:t>
            </w:r>
          </w:p>
        </w:tc>
        <w:tc>
          <w:tcPr>
            <w:tcW w:w="1193" w:type="dxa"/>
            <w:vAlign w:val="center"/>
          </w:tcPr>
          <w:p w14:paraId="405CBE3A" w14:textId="60E5789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26.83</w:t>
            </w:r>
          </w:p>
        </w:tc>
      </w:tr>
      <w:tr w:rsidR="001F3B78" w:rsidRPr="00B9756B" w14:paraId="424737AA" w14:textId="77777777" w:rsidTr="001F3B78">
        <w:trPr>
          <w:cantSplit/>
          <w:trHeight w:val="255"/>
        </w:trPr>
        <w:tc>
          <w:tcPr>
            <w:tcW w:w="1957" w:type="dxa"/>
            <w:tcBorders>
              <w:bottom w:val="single" w:sz="6" w:space="0" w:color="auto"/>
            </w:tcBorders>
            <w:vAlign w:val="center"/>
          </w:tcPr>
          <w:p w14:paraId="5D27F428" w14:textId="0D597D0D" w:rsidR="1547A521" w:rsidRPr="00B9756B" w:rsidRDefault="1547A521" w:rsidP="1547A521">
            <w:pPr>
              <w:rPr>
                <w:szCs w:val="24"/>
              </w:rPr>
            </w:pPr>
            <w:r w:rsidRPr="00B9756B">
              <w:rPr>
                <w:rFonts w:ascii="Arial Narrow" w:eastAsia="Arial Narrow" w:hAnsi="Arial Narrow" w:cs="Arial Narrow"/>
                <w:szCs w:val="24"/>
              </w:rPr>
              <w:t>White</w:t>
            </w:r>
          </w:p>
        </w:tc>
        <w:tc>
          <w:tcPr>
            <w:tcW w:w="1170" w:type="dxa"/>
            <w:tcBorders>
              <w:bottom w:val="single" w:sz="6" w:space="0" w:color="auto"/>
            </w:tcBorders>
            <w:vAlign w:val="center"/>
          </w:tcPr>
          <w:p w14:paraId="3D03A0DC" w14:textId="2F1CA9D5"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672,986</w:t>
            </w:r>
          </w:p>
        </w:tc>
        <w:tc>
          <w:tcPr>
            <w:tcW w:w="1080" w:type="dxa"/>
            <w:tcBorders>
              <w:bottom w:val="single" w:sz="6" w:space="0" w:color="auto"/>
            </w:tcBorders>
            <w:vAlign w:val="center"/>
          </w:tcPr>
          <w:p w14:paraId="650CC9DD" w14:textId="238C27A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193,664</w:t>
            </w:r>
          </w:p>
        </w:tc>
        <w:tc>
          <w:tcPr>
            <w:tcW w:w="1170" w:type="dxa"/>
            <w:tcBorders>
              <w:bottom w:val="single" w:sz="6" w:space="0" w:color="auto"/>
            </w:tcBorders>
            <w:vAlign w:val="center"/>
          </w:tcPr>
          <w:p w14:paraId="3AE46B44" w14:textId="39909CC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27.82</w:t>
            </w:r>
          </w:p>
        </w:tc>
        <w:tc>
          <w:tcPr>
            <w:tcW w:w="1170" w:type="dxa"/>
            <w:tcBorders>
              <w:bottom w:val="single" w:sz="6" w:space="0" w:color="auto"/>
            </w:tcBorders>
            <w:vAlign w:val="center"/>
          </w:tcPr>
          <w:p w14:paraId="1733C8BB" w14:textId="2C56357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26.70</w:t>
            </w:r>
          </w:p>
        </w:tc>
        <w:tc>
          <w:tcPr>
            <w:tcW w:w="1080" w:type="dxa"/>
            <w:tcBorders>
              <w:bottom w:val="single" w:sz="6" w:space="0" w:color="auto"/>
            </w:tcBorders>
            <w:vAlign w:val="center"/>
          </w:tcPr>
          <w:p w14:paraId="18D015A4" w14:textId="7BB6FAA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23.74</w:t>
            </w:r>
          </w:p>
        </w:tc>
        <w:tc>
          <w:tcPr>
            <w:tcW w:w="1245" w:type="dxa"/>
            <w:tcBorders>
              <w:bottom w:val="single" w:sz="6" w:space="0" w:color="auto"/>
            </w:tcBorders>
            <w:vAlign w:val="center"/>
          </w:tcPr>
          <w:p w14:paraId="3F7FCB58" w14:textId="297DCCF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21.74</w:t>
            </w:r>
          </w:p>
        </w:tc>
        <w:tc>
          <w:tcPr>
            <w:tcW w:w="1193" w:type="dxa"/>
            <w:tcBorders>
              <w:bottom w:val="single" w:sz="6" w:space="0" w:color="auto"/>
            </w:tcBorders>
            <w:vAlign w:val="center"/>
          </w:tcPr>
          <w:p w14:paraId="77F6EF89" w14:textId="7A88A99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45.48</w:t>
            </w:r>
          </w:p>
        </w:tc>
      </w:tr>
      <w:tr w:rsidR="001F3B78" w:rsidRPr="00B9756B" w14:paraId="4501DD62" w14:textId="77777777" w:rsidTr="001F3B78">
        <w:trPr>
          <w:cantSplit/>
          <w:trHeight w:val="270"/>
        </w:trPr>
        <w:tc>
          <w:tcPr>
            <w:tcW w:w="1957" w:type="dxa"/>
            <w:tcBorders>
              <w:bottom w:val="single" w:sz="12" w:space="0" w:color="auto"/>
            </w:tcBorders>
            <w:vAlign w:val="center"/>
          </w:tcPr>
          <w:p w14:paraId="71AF984E" w14:textId="0E31DEAB" w:rsidR="1547A521" w:rsidRPr="00B9756B" w:rsidRDefault="1547A521" w:rsidP="1547A521">
            <w:pPr>
              <w:rPr>
                <w:szCs w:val="24"/>
              </w:rPr>
            </w:pPr>
            <w:r w:rsidRPr="00B9756B">
              <w:rPr>
                <w:rFonts w:ascii="Arial Narrow" w:eastAsia="Arial Narrow" w:hAnsi="Arial Narrow" w:cs="Arial Narrow"/>
                <w:szCs w:val="24"/>
              </w:rPr>
              <w:t>Two or More Races</w:t>
            </w:r>
          </w:p>
        </w:tc>
        <w:tc>
          <w:tcPr>
            <w:tcW w:w="1170" w:type="dxa"/>
            <w:tcBorders>
              <w:bottom w:val="single" w:sz="12" w:space="0" w:color="auto"/>
            </w:tcBorders>
            <w:vAlign w:val="center"/>
          </w:tcPr>
          <w:p w14:paraId="2C8A4900" w14:textId="00F1FC3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159,847</w:t>
            </w:r>
          </w:p>
        </w:tc>
        <w:tc>
          <w:tcPr>
            <w:tcW w:w="1080" w:type="dxa"/>
            <w:tcBorders>
              <w:bottom w:val="single" w:sz="12" w:space="0" w:color="auto"/>
            </w:tcBorders>
            <w:vAlign w:val="center"/>
          </w:tcPr>
          <w:p w14:paraId="2EFBFD56" w14:textId="7170C21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41,158</w:t>
            </w:r>
          </w:p>
        </w:tc>
        <w:tc>
          <w:tcPr>
            <w:tcW w:w="1170" w:type="dxa"/>
            <w:tcBorders>
              <w:bottom w:val="single" w:sz="12" w:space="0" w:color="auto"/>
            </w:tcBorders>
            <w:vAlign w:val="center"/>
          </w:tcPr>
          <w:p w14:paraId="4202C281" w14:textId="0EA362A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27.92</w:t>
            </w:r>
          </w:p>
        </w:tc>
        <w:tc>
          <w:tcPr>
            <w:tcW w:w="1170" w:type="dxa"/>
            <w:tcBorders>
              <w:bottom w:val="single" w:sz="12" w:space="0" w:color="auto"/>
            </w:tcBorders>
            <w:vAlign w:val="center"/>
          </w:tcPr>
          <w:p w14:paraId="14A5EF91" w14:textId="350F310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24.67</w:t>
            </w:r>
          </w:p>
        </w:tc>
        <w:tc>
          <w:tcPr>
            <w:tcW w:w="1080" w:type="dxa"/>
            <w:tcBorders>
              <w:bottom w:val="single" w:sz="12" w:space="0" w:color="auto"/>
            </w:tcBorders>
            <w:vAlign w:val="center"/>
          </w:tcPr>
          <w:p w14:paraId="525E133B" w14:textId="5F603AE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22.71</w:t>
            </w:r>
          </w:p>
        </w:tc>
        <w:tc>
          <w:tcPr>
            <w:tcW w:w="1245" w:type="dxa"/>
            <w:tcBorders>
              <w:bottom w:val="single" w:sz="12" w:space="0" w:color="auto"/>
            </w:tcBorders>
            <w:vAlign w:val="center"/>
          </w:tcPr>
          <w:p w14:paraId="5A79AE55" w14:textId="53BBB85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24.70</w:t>
            </w:r>
          </w:p>
        </w:tc>
        <w:tc>
          <w:tcPr>
            <w:tcW w:w="1193" w:type="dxa"/>
            <w:tcBorders>
              <w:bottom w:val="single" w:sz="12" w:space="0" w:color="auto"/>
            </w:tcBorders>
            <w:vAlign w:val="center"/>
          </w:tcPr>
          <w:p w14:paraId="64CC57E6" w14:textId="247C9F1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47.41</w:t>
            </w:r>
          </w:p>
        </w:tc>
      </w:tr>
      <w:tr w:rsidR="001F3B78" w:rsidRPr="00B9756B" w14:paraId="3C497076" w14:textId="77777777" w:rsidTr="001F3B78">
        <w:trPr>
          <w:cantSplit/>
          <w:trHeight w:val="270"/>
        </w:trPr>
        <w:tc>
          <w:tcPr>
            <w:tcW w:w="1957" w:type="dxa"/>
            <w:tcBorders>
              <w:top w:val="single" w:sz="12" w:space="0" w:color="auto"/>
            </w:tcBorders>
            <w:vAlign w:val="center"/>
          </w:tcPr>
          <w:p w14:paraId="6CECC186" w14:textId="7BE4A7D3" w:rsidR="1547A521" w:rsidRPr="00B9756B" w:rsidRDefault="1547A521" w:rsidP="1547A521">
            <w:pPr>
              <w:rPr>
                <w:szCs w:val="24"/>
              </w:rPr>
            </w:pPr>
            <w:r w:rsidRPr="00B9756B">
              <w:rPr>
                <w:rFonts w:ascii="Arial Narrow" w:eastAsia="Arial Narrow" w:hAnsi="Arial Narrow" w:cs="Arial Narrow"/>
                <w:szCs w:val="24"/>
              </w:rPr>
              <w:t>Economically Disadvantaged</w:t>
            </w:r>
          </w:p>
        </w:tc>
        <w:tc>
          <w:tcPr>
            <w:tcW w:w="1170" w:type="dxa"/>
            <w:tcBorders>
              <w:top w:val="single" w:sz="12" w:space="0" w:color="auto"/>
            </w:tcBorders>
            <w:vAlign w:val="center"/>
          </w:tcPr>
          <w:p w14:paraId="44F07B36" w14:textId="171D54A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1,853,363</w:t>
            </w:r>
          </w:p>
        </w:tc>
        <w:tc>
          <w:tcPr>
            <w:tcW w:w="1080" w:type="dxa"/>
            <w:tcBorders>
              <w:top w:val="single" w:sz="12" w:space="0" w:color="auto"/>
            </w:tcBorders>
            <w:vAlign w:val="center"/>
          </w:tcPr>
          <w:p w14:paraId="2A394F1C" w14:textId="6B2478EF"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412,800</w:t>
            </w:r>
          </w:p>
        </w:tc>
        <w:tc>
          <w:tcPr>
            <w:tcW w:w="1170" w:type="dxa"/>
            <w:tcBorders>
              <w:top w:val="single" w:sz="12" w:space="0" w:color="auto"/>
            </w:tcBorders>
            <w:vAlign w:val="center"/>
          </w:tcPr>
          <w:p w14:paraId="5278E4C3" w14:textId="2456D79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53.50</w:t>
            </w:r>
          </w:p>
        </w:tc>
        <w:tc>
          <w:tcPr>
            <w:tcW w:w="1170" w:type="dxa"/>
            <w:tcBorders>
              <w:top w:val="single" w:sz="12" w:space="0" w:color="auto"/>
            </w:tcBorders>
            <w:vAlign w:val="center"/>
          </w:tcPr>
          <w:p w14:paraId="4D5D4794" w14:textId="3FF1163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26.18</w:t>
            </w:r>
          </w:p>
        </w:tc>
        <w:tc>
          <w:tcPr>
            <w:tcW w:w="1080" w:type="dxa"/>
            <w:tcBorders>
              <w:top w:val="single" w:sz="12" w:space="0" w:color="auto"/>
            </w:tcBorders>
            <w:vAlign w:val="center"/>
          </w:tcPr>
          <w:p w14:paraId="2C873B0F" w14:textId="36BD3FA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13.65</w:t>
            </w:r>
          </w:p>
        </w:tc>
        <w:tc>
          <w:tcPr>
            <w:tcW w:w="1245" w:type="dxa"/>
            <w:tcBorders>
              <w:top w:val="single" w:sz="12" w:space="0" w:color="auto"/>
            </w:tcBorders>
            <w:vAlign w:val="center"/>
          </w:tcPr>
          <w:p w14:paraId="3F2F1F1A" w14:textId="7163FD5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6.67</w:t>
            </w:r>
          </w:p>
        </w:tc>
        <w:tc>
          <w:tcPr>
            <w:tcW w:w="1193" w:type="dxa"/>
            <w:tcBorders>
              <w:top w:val="single" w:sz="12" w:space="0" w:color="auto"/>
            </w:tcBorders>
            <w:vAlign w:val="center"/>
          </w:tcPr>
          <w:p w14:paraId="3832F222" w14:textId="013062B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20.32</w:t>
            </w:r>
          </w:p>
        </w:tc>
      </w:tr>
      <w:tr w:rsidR="001F3B78" w:rsidRPr="00B9756B" w14:paraId="5CE2694B" w14:textId="77777777" w:rsidTr="001F3B78">
        <w:trPr>
          <w:cantSplit/>
          <w:trHeight w:val="255"/>
        </w:trPr>
        <w:tc>
          <w:tcPr>
            <w:tcW w:w="1957" w:type="dxa"/>
            <w:vAlign w:val="center"/>
          </w:tcPr>
          <w:p w14:paraId="0DBAAD3B" w14:textId="105C8841" w:rsidR="1547A521" w:rsidRPr="00B9756B" w:rsidRDefault="1547A521" w:rsidP="1547A521">
            <w:pPr>
              <w:rPr>
                <w:szCs w:val="24"/>
              </w:rPr>
            </w:pPr>
            <w:r w:rsidRPr="00B9756B">
              <w:rPr>
                <w:rFonts w:ascii="Arial Narrow" w:eastAsia="Arial Narrow" w:hAnsi="Arial Narrow" w:cs="Arial Narrow"/>
                <w:szCs w:val="24"/>
              </w:rPr>
              <w:t>English Learner</w:t>
            </w:r>
          </w:p>
        </w:tc>
        <w:tc>
          <w:tcPr>
            <w:tcW w:w="1170" w:type="dxa"/>
            <w:vAlign w:val="center"/>
          </w:tcPr>
          <w:p w14:paraId="27DDEECD" w14:textId="55ED4FE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557,267</w:t>
            </w:r>
          </w:p>
        </w:tc>
        <w:tc>
          <w:tcPr>
            <w:tcW w:w="1080" w:type="dxa"/>
            <w:vAlign w:val="center"/>
          </w:tcPr>
          <w:p w14:paraId="16A680C2" w14:textId="44524F1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115,702</w:t>
            </w:r>
          </w:p>
        </w:tc>
        <w:tc>
          <w:tcPr>
            <w:tcW w:w="1170" w:type="dxa"/>
            <w:vAlign w:val="center"/>
          </w:tcPr>
          <w:p w14:paraId="5F1D4FB0" w14:textId="4BA3C81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72.64</w:t>
            </w:r>
          </w:p>
        </w:tc>
        <w:tc>
          <w:tcPr>
            <w:tcW w:w="1170" w:type="dxa"/>
            <w:vAlign w:val="center"/>
          </w:tcPr>
          <w:p w14:paraId="110EF17D" w14:textId="0EB6D77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18.95</w:t>
            </w:r>
          </w:p>
        </w:tc>
        <w:tc>
          <w:tcPr>
            <w:tcW w:w="1080" w:type="dxa"/>
            <w:vAlign w:val="center"/>
          </w:tcPr>
          <w:p w14:paraId="2E205867" w14:textId="4122F59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6.19</w:t>
            </w:r>
          </w:p>
        </w:tc>
        <w:tc>
          <w:tcPr>
            <w:tcW w:w="1245" w:type="dxa"/>
            <w:vAlign w:val="center"/>
          </w:tcPr>
          <w:p w14:paraId="1A601956" w14:textId="0A794DB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2.22</w:t>
            </w:r>
          </w:p>
        </w:tc>
        <w:tc>
          <w:tcPr>
            <w:tcW w:w="1193" w:type="dxa"/>
            <w:vAlign w:val="center"/>
          </w:tcPr>
          <w:p w14:paraId="1770DED8" w14:textId="5FE8ECB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8.41</w:t>
            </w:r>
          </w:p>
        </w:tc>
      </w:tr>
      <w:tr w:rsidR="001F3B78" w:rsidRPr="00B9756B" w14:paraId="4AD4FA55" w14:textId="77777777" w:rsidTr="001F3B78">
        <w:trPr>
          <w:cantSplit/>
          <w:trHeight w:val="270"/>
        </w:trPr>
        <w:tc>
          <w:tcPr>
            <w:tcW w:w="1957" w:type="dxa"/>
            <w:vAlign w:val="center"/>
          </w:tcPr>
          <w:p w14:paraId="1B3BF05C" w14:textId="6F92F8F0" w:rsidR="1547A521" w:rsidRPr="00B9756B" w:rsidRDefault="1547A521" w:rsidP="1547A521">
            <w:pPr>
              <w:rPr>
                <w:szCs w:val="24"/>
              </w:rPr>
            </w:pPr>
            <w:r w:rsidRPr="00B9756B">
              <w:rPr>
                <w:rFonts w:ascii="Arial Narrow" w:eastAsia="Arial Narrow" w:hAnsi="Arial Narrow" w:cs="Arial Narrow"/>
                <w:szCs w:val="24"/>
              </w:rPr>
              <w:t>Students with Disability</w:t>
            </w:r>
          </w:p>
        </w:tc>
        <w:tc>
          <w:tcPr>
            <w:tcW w:w="1170" w:type="dxa"/>
            <w:vAlign w:val="center"/>
          </w:tcPr>
          <w:p w14:paraId="2CFFC73E" w14:textId="258A63D0"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387,234</w:t>
            </w:r>
          </w:p>
        </w:tc>
        <w:tc>
          <w:tcPr>
            <w:tcW w:w="1080" w:type="dxa"/>
            <w:vAlign w:val="center"/>
          </w:tcPr>
          <w:p w14:paraId="4ADE623B" w14:textId="48AA5002"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78,383</w:t>
            </w:r>
          </w:p>
        </w:tc>
        <w:tc>
          <w:tcPr>
            <w:tcW w:w="1170" w:type="dxa"/>
            <w:vAlign w:val="center"/>
          </w:tcPr>
          <w:p w14:paraId="21E12187" w14:textId="68E5E04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74.13</w:t>
            </w:r>
          </w:p>
        </w:tc>
        <w:tc>
          <w:tcPr>
            <w:tcW w:w="1170" w:type="dxa"/>
            <w:vAlign w:val="center"/>
          </w:tcPr>
          <w:p w14:paraId="54CB9F73" w14:textId="76B55BF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15.08</w:t>
            </w:r>
          </w:p>
        </w:tc>
        <w:tc>
          <w:tcPr>
            <w:tcW w:w="1080" w:type="dxa"/>
            <w:vAlign w:val="center"/>
          </w:tcPr>
          <w:p w14:paraId="30A52982" w14:textId="59218BA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6.61</w:t>
            </w:r>
          </w:p>
        </w:tc>
        <w:tc>
          <w:tcPr>
            <w:tcW w:w="1245" w:type="dxa"/>
            <w:vAlign w:val="center"/>
          </w:tcPr>
          <w:p w14:paraId="37E656F6" w14:textId="179E079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4.18</w:t>
            </w:r>
          </w:p>
        </w:tc>
        <w:tc>
          <w:tcPr>
            <w:tcW w:w="1193" w:type="dxa"/>
            <w:vAlign w:val="center"/>
          </w:tcPr>
          <w:p w14:paraId="5A75C5A9" w14:textId="44E3ED8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10.79</w:t>
            </w:r>
          </w:p>
        </w:tc>
      </w:tr>
    </w:tbl>
    <w:p w14:paraId="1A27242A" w14:textId="33ABD4FE" w:rsidR="00716848" w:rsidRPr="00B9756B" w:rsidRDefault="00716848" w:rsidP="00E9038E">
      <w:pPr>
        <w:keepNext/>
        <w:keepLines/>
        <w:spacing w:before="240" w:after="240" w:line="240" w:lineRule="auto"/>
      </w:pPr>
      <w:r w:rsidRPr="00B9756B">
        <w:lastRenderedPageBreak/>
        <w:t xml:space="preserve">Tables </w:t>
      </w:r>
      <w:r w:rsidR="00EF0681" w:rsidRPr="00B9756B">
        <w:t>6</w:t>
      </w:r>
      <w:r w:rsidRPr="00B9756B">
        <w:t xml:space="preserve"> through </w:t>
      </w:r>
      <w:r w:rsidR="00EF0681" w:rsidRPr="00B9756B">
        <w:t>7</w:t>
      </w:r>
      <w:r w:rsidRPr="00B9756B">
        <w:t xml:space="preserve"> display </w:t>
      </w:r>
      <w:r w:rsidR="00297140" w:rsidRPr="00B9756B">
        <w:t>mathematics</w:t>
      </w:r>
      <w:r w:rsidRPr="00B9756B">
        <w:t xml:space="preserve"> </w:t>
      </w:r>
      <w:r w:rsidR="00C162BF" w:rsidRPr="00B9756B">
        <w:t xml:space="preserve">aggregate </w:t>
      </w:r>
      <w:r w:rsidRPr="00B9756B">
        <w:t xml:space="preserve">results by mean scale scores for students who took the test in 2019 and 2021, respectively, matched with their previous years’ results (i.e., matched cohort). The demographic information of the </w:t>
      </w:r>
      <w:r w:rsidR="006F5C10" w:rsidRPr="00B9756B">
        <w:t xml:space="preserve">2020–21 </w:t>
      </w:r>
      <w:r w:rsidRPr="00B9756B">
        <w:t>matched cohort is available in the appendix.</w:t>
      </w:r>
    </w:p>
    <w:p w14:paraId="6AA311D5" w14:textId="5989F6AA" w:rsidR="00716848" w:rsidRPr="00B9756B" w:rsidRDefault="00716848" w:rsidP="00716848">
      <w:pPr>
        <w:spacing w:before="240" w:after="240" w:line="240" w:lineRule="auto"/>
      </w:pPr>
      <w:r w:rsidRPr="00B9756B">
        <w:t xml:space="preserve">Table </w:t>
      </w:r>
      <w:r w:rsidR="00925DF8" w:rsidRPr="00B9756B">
        <w:t>6</w:t>
      </w:r>
      <w:r w:rsidRPr="00B9756B">
        <w:t xml:space="preserve"> provides the number of students in each matched cohort and the mean scale scores for that cohort by grade administered</w:t>
      </w:r>
      <w:r w:rsidR="009E0F35" w:rsidRPr="00B9756B">
        <w:t xml:space="preserve"> </w:t>
      </w:r>
      <w:r w:rsidR="00C7280A" w:rsidRPr="00B9756B">
        <w:t xml:space="preserve">in 2018–19. </w:t>
      </w:r>
      <w:r w:rsidRPr="00B9756B">
        <w:t>Note that some data</w:t>
      </w:r>
      <w:r w:rsidR="00424616" w:rsidRPr="00B9756B">
        <w:t>, denoted by an N/A</w:t>
      </w:r>
      <w:r w:rsidR="00846277" w:rsidRPr="00B9756B">
        <w:t>,</w:t>
      </w:r>
      <w:r w:rsidRPr="00B9756B">
        <w:t xml:space="preserve"> is not available</w:t>
      </w:r>
      <w:r w:rsidR="00846277" w:rsidRPr="00B9756B">
        <w:t>.</w:t>
      </w:r>
      <w:r w:rsidRPr="00B9756B">
        <w:t xml:space="preserve"> For example, a grade five student was not eligible to test in 2014–15 or 2015–2016 (grade</w:t>
      </w:r>
      <w:r w:rsidR="00400A89" w:rsidRPr="00B9756B">
        <w:t>s</w:t>
      </w:r>
      <w:r w:rsidRPr="00B9756B">
        <w:t xml:space="preserve"> </w:t>
      </w:r>
      <w:r w:rsidR="00400A89" w:rsidRPr="00B9756B">
        <w:t xml:space="preserve">one </w:t>
      </w:r>
      <w:r w:rsidRPr="00B9756B">
        <w:t xml:space="preserve">and </w:t>
      </w:r>
      <w:r w:rsidR="00400A89" w:rsidRPr="00B9756B">
        <w:t>two</w:t>
      </w:r>
      <w:r w:rsidRPr="00B9756B">
        <w:t>)</w:t>
      </w:r>
      <w:r w:rsidR="00400A89" w:rsidRPr="00B9756B">
        <w:t>;</w:t>
      </w:r>
      <w:r w:rsidRPr="00B9756B">
        <w:t xml:space="preserve"> therefore</w:t>
      </w:r>
      <w:r w:rsidR="00400A89" w:rsidRPr="00B9756B">
        <w:t>,</w:t>
      </w:r>
      <w:r w:rsidRPr="00B9756B">
        <w:t xml:space="preserve"> no test data is available.</w:t>
      </w:r>
    </w:p>
    <w:p w14:paraId="34976D9C" w14:textId="5FA5C141" w:rsidR="00CB5976" w:rsidRPr="00B9756B" w:rsidRDefault="00CB5976" w:rsidP="00CB5976">
      <w:pPr>
        <w:keepNext/>
      </w:pPr>
      <w:r w:rsidRPr="00B9756B">
        <w:t xml:space="preserve">Table </w:t>
      </w:r>
      <w:r w:rsidR="00EF0681" w:rsidRPr="00B9756B">
        <w:t>6</w:t>
      </w:r>
      <w:r w:rsidR="00C96E15" w:rsidRPr="00B9756B">
        <w:t>.</w:t>
      </w:r>
      <w:r w:rsidRPr="00B9756B">
        <w:t xml:space="preserve"> </w:t>
      </w:r>
      <w:r w:rsidR="009E0F35" w:rsidRPr="00B9756B">
        <w:t xml:space="preserve">Mathematics </w:t>
      </w:r>
      <w:r w:rsidRPr="00B9756B">
        <w:t>Mean Scale Scores</w:t>
      </w:r>
      <w:r w:rsidR="00D46CD1" w:rsidRPr="00B9756B">
        <w:t>,</w:t>
      </w:r>
      <w:r w:rsidRPr="00B9756B">
        <w:t xml:space="preserve"> Grade </w:t>
      </w:r>
      <w:r w:rsidR="004E173F" w:rsidRPr="00B9756B">
        <w:t>Five T</w:t>
      </w:r>
      <w:r w:rsidRPr="00B9756B">
        <w:t xml:space="preserve">hrough </w:t>
      </w:r>
      <w:r w:rsidR="009E0F35" w:rsidRPr="00B9756B">
        <w:t xml:space="preserve">Eight and </w:t>
      </w:r>
      <w:r w:rsidRPr="00B9756B">
        <w:t xml:space="preserve">Grade </w:t>
      </w:r>
      <w:r w:rsidR="004E173F" w:rsidRPr="00B9756B">
        <w:t xml:space="preserve">Eleven </w:t>
      </w:r>
      <w:r w:rsidRPr="00B9756B">
        <w:t>(in 2018–19) Matched Cohort</w:t>
      </w:r>
      <w:r w:rsidR="009E0F35"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6. Mathematics Mean Scale Scores, Grade Five Through Eight and Grade Eleven (in 2018–19) Matched Cohorts "/>
        <w:tblDescription w:val="Table 6 provides the number of students in each matched cohort and the mean scale scores for that cohort by grade administered in 2018–19. "/>
      </w:tblPr>
      <w:tblGrid>
        <w:gridCol w:w="1692"/>
        <w:gridCol w:w="1674"/>
        <w:gridCol w:w="1675"/>
        <w:gridCol w:w="1675"/>
        <w:gridCol w:w="1675"/>
        <w:gridCol w:w="1673"/>
      </w:tblGrid>
      <w:tr w:rsidR="001F3B78" w:rsidRPr="00B9756B" w14:paraId="3E61FEC0" w14:textId="77777777" w:rsidTr="001F3B78">
        <w:trPr>
          <w:cantSplit/>
          <w:trHeight w:val="350"/>
          <w:tblHeader/>
        </w:trPr>
        <w:tc>
          <w:tcPr>
            <w:tcW w:w="841" w:type="pct"/>
            <w:tcBorders>
              <w:bottom w:val="single" w:sz="12" w:space="0" w:color="auto"/>
            </w:tcBorders>
            <w:noWrap/>
            <w:vAlign w:val="center"/>
            <w:hideMark/>
          </w:tcPr>
          <w:p w14:paraId="3054D2EA" w14:textId="448C49C6"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412C1B4C" w14:textId="23327EEF"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684C33" w:rsidRPr="00B9756B">
              <w:rPr>
                <w:rFonts w:ascii="Arial Narrow" w:eastAsia="Times New Roman" w:hAnsi="Arial Narrow" w:cs="Calibri"/>
                <w:b/>
                <w:szCs w:val="24"/>
              </w:rPr>
              <w:t xml:space="preserve"> Cohort</w:t>
            </w:r>
            <w:r w:rsidR="00E238C0" w:rsidRPr="00B9756B">
              <w:rPr>
                <w:rFonts w:ascii="Arial Narrow" w:eastAsia="Times New Roman" w:hAnsi="Arial Narrow" w:cs="Calibri"/>
                <w:szCs w:val="24"/>
              </w:rPr>
              <w:br/>
            </w:r>
            <w:r w:rsidR="0009747B" w:rsidRPr="00B9756B">
              <w:rPr>
                <w:rFonts w:ascii="Arial Narrow" w:hAnsi="Arial Narrow"/>
                <w:szCs w:val="24"/>
              </w:rPr>
              <w:t>425,240 Students</w:t>
            </w:r>
          </w:p>
        </w:tc>
        <w:tc>
          <w:tcPr>
            <w:tcW w:w="832" w:type="pct"/>
            <w:tcBorders>
              <w:bottom w:val="single" w:sz="12" w:space="0" w:color="auto"/>
            </w:tcBorders>
            <w:vAlign w:val="center"/>
            <w:hideMark/>
          </w:tcPr>
          <w:p w14:paraId="5420069A" w14:textId="143D3EAE"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E238C0" w:rsidRPr="00B9756B">
              <w:rPr>
                <w:rFonts w:ascii="Arial Narrow" w:eastAsia="Times New Roman" w:hAnsi="Arial Narrow" w:cs="Calibri"/>
                <w:b/>
                <w:szCs w:val="24"/>
              </w:rPr>
              <w:t xml:space="preserve"> Cohort</w:t>
            </w:r>
            <w:r w:rsidR="00E238C0" w:rsidRPr="00B9756B">
              <w:rPr>
                <w:rFonts w:ascii="Arial Narrow" w:eastAsia="Times New Roman" w:hAnsi="Arial Narrow" w:cs="Calibri"/>
                <w:szCs w:val="24"/>
              </w:rPr>
              <w:br/>
            </w:r>
            <w:r w:rsidR="0009747B" w:rsidRPr="00B9756B">
              <w:rPr>
                <w:rFonts w:ascii="Arial Narrow" w:hAnsi="Arial Narrow"/>
                <w:szCs w:val="24"/>
              </w:rPr>
              <w:t>414,750 Students</w:t>
            </w:r>
          </w:p>
        </w:tc>
        <w:tc>
          <w:tcPr>
            <w:tcW w:w="832" w:type="pct"/>
            <w:tcBorders>
              <w:bottom w:val="single" w:sz="12" w:space="0" w:color="auto"/>
            </w:tcBorders>
            <w:vAlign w:val="center"/>
            <w:hideMark/>
          </w:tcPr>
          <w:p w14:paraId="6BAA3389" w14:textId="752AB254"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E238C0" w:rsidRPr="00B9756B">
              <w:rPr>
                <w:rFonts w:ascii="Arial Narrow" w:eastAsia="Times New Roman" w:hAnsi="Arial Narrow" w:cs="Calibri"/>
                <w:b/>
                <w:szCs w:val="24"/>
              </w:rPr>
              <w:t xml:space="preserve"> Cohort</w:t>
            </w:r>
            <w:r w:rsidR="00237DFC" w:rsidRPr="00B9756B">
              <w:rPr>
                <w:rFonts w:ascii="Arial Narrow" w:eastAsia="Times New Roman" w:hAnsi="Arial Narrow" w:cs="Calibri"/>
                <w:szCs w:val="24"/>
              </w:rPr>
              <w:t xml:space="preserve"> 413,450 Students</w:t>
            </w:r>
          </w:p>
        </w:tc>
        <w:tc>
          <w:tcPr>
            <w:tcW w:w="832" w:type="pct"/>
            <w:tcBorders>
              <w:bottom w:val="single" w:sz="12" w:space="0" w:color="auto"/>
            </w:tcBorders>
            <w:vAlign w:val="center"/>
            <w:hideMark/>
          </w:tcPr>
          <w:p w14:paraId="7B87F6B1" w14:textId="020825F9"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8</w:t>
            </w:r>
            <w:r w:rsidR="00E238C0" w:rsidRPr="00B9756B">
              <w:rPr>
                <w:rFonts w:ascii="Arial Narrow" w:eastAsia="Times New Roman" w:hAnsi="Arial Narrow" w:cs="Calibri"/>
                <w:b/>
                <w:szCs w:val="24"/>
              </w:rPr>
              <w:t xml:space="preserve"> Cohort</w:t>
            </w:r>
            <w:r w:rsidR="00B2235A" w:rsidRPr="00B9756B">
              <w:rPr>
                <w:rFonts w:ascii="Arial Narrow" w:eastAsia="Times New Roman" w:hAnsi="Arial Narrow" w:cs="Calibri"/>
                <w:szCs w:val="24"/>
              </w:rPr>
              <w:t xml:space="preserve"> 403,909 Students</w:t>
            </w:r>
          </w:p>
        </w:tc>
        <w:tc>
          <w:tcPr>
            <w:tcW w:w="832" w:type="pct"/>
            <w:tcBorders>
              <w:bottom w:val="single" w:sz="12" w:space="0" w:color="auto"/>
            </w:tcBorders>
            <w:vAlign w:val="center"/>
          </w:tcPr>
          <w:p w14:paraId="2A0FE21B" w14:textId="400572CA"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E238C0" w:rsidRPr="00B9756B">
              <w:rPr>
                <w:rFonts w:ascii="Arial Narrow" w:eastAsia="Times New Roman" w:hAnsi="Arial Narrow" w:cs="Calibri"/>
                <w:b/>
                <w:szCs w:val="24"/>
              </w:rPr>
              <w:t xml:space="preserve"> Cohor</w:t>
            </w:r>
            <w:r w:rsidR="00E238C0" w:rsidRPr="00B9756B">
              <w:rPr>
                <w:rFonts w:ascii="Arial Narrow" w:eastAsia="Times New Roman" w:hAnsi="Arial Narrow" w:cs="Calibri"/>
                <w:szCs w:val="24"/>
              </w:rPr>
              <w:t>t</w:t>
            </w:r>
            <w:r w:rsidR="00E238C0" w:rsidRPr="00B9756B">
              <w:rPr>
                <w:rFonts w:ascii="Arial Narrow" w:eastAsia="Times New Roman" w:hAnsi="Arial Narrow" w:cs="Calibri"/>
                <w:szCs w:val="24"/>
              </w:rPr>
              <w:br/>
            </w:r>
            <w:r w:rsidR="00B2235A" w:rsidRPr="00B9756B">
              <w:rPr>
                <w:rFonts w:ascii="Arial Narrow" w:hAnsi="Arial Narrow"/>
                <w:szCs w:val="24"/>
              </w:rPr>
              <w:t>375,239 Students</w:t>
            </w:r>
          </w:p>
        </w:tc>
      </w:tr>
      <w:tr w:rsidR="001F3B78" w:rsidRPr="00B9756B" w14:paraId="319529D6"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hideMark/>
          </w:tcPr>
          <w:p w14:paraId="33082674" w14:textId="77777777" w:rsidR="004307F0" w:rsidRPr="00B9756B" w:rsidRDefault="004307F0" w:rsidP="004307F0">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hideMark/>
          </w:tcPr>
          <w:p w14:paraId="5AB7FA65" w14:textId="26A3B490"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5F0DCEC1" w14:textId="7152B740"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2FC1A8B1" w14:textId="4B3194AD"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2417</w:t>
            </w:r>
          </w:p>
        </w:tc>
        <w:tc>
          <w:tcPr>
            <w:tcW w:w="832" w:type="pct"/>
            <w:tcBorders>
              <w:top w:val="single" w:sz="12" w:space="0" w:color="auto"/>
            </w:tcBorders>
            <w:tcMar>
              <w:top w:w="29" w:type="dxa"/>
              <w:left w:w="115" w:type="dxa"/>
              <w:bottom w:w="29" w:type="dxa"/>
              <w:right w:w="115" w:type="dxa"/>
            </w:tcMar>
            <w:vAlign w:val="center"/>
            <w:hideMark/>
          </w:tcPr>
          <w:p w14:paraId="33715B54" w14:textId="4C2DF873"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2455</w:t>
            </w:r>
          </w:p>
        </w:tc>
        <w:tc>
          <w:tcPr>
            <w:tcW w:w="832" w:type="pct"/>
            <w:tcBorders>
              <w:top w:val="single" w:sz="12" w:space="0" w:color="auto"/>
            </w:tcBorders>
            <w:tcMar>
              <w:top w:w="29" w:type="dxa"/>
              <w:left w:w="115" w:type="dxa"/>
              <w:bottom w:w="29" w:type="dxa"/>
              <w:right w:w="115" w:type="dxa"/>
            </w:tcMar>
            <w:vAlign w:val="center"/>
          </w:tcPr>
          <w:p w14:paraId="1EC974DE" w14:textId="36D83B9F"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2525</w:t>
            </w:r>
          </w:p>
        </w:tc>
      </w:tr>
      <w:tr w:rsidR="001F3B78" w:rsidRPr="00B9756B" w14:paraId="470DF8F5" w14:textId="77777777" w:rsidTr="001F3B78">
        <w:trPr>
          <w:cantSplit/>
          <w:trHeight w:val="38"/>
        </w:trPr>
        <w:tc>
          <w:tcPr>
            <w:tcW w:w="841" w:type="pct"/>
            <w:noWrap/>
            <w:tcMar>
              <w:top w:w="29" w:type="dxa"/>
              <w:left w:w="115" w:type="dxa"/>
              <w:bottom w:w="29" w:type="dxa"/>
              <w:right w:w="115" w:type="dxa"/>
            </w:tcMar>
            <w:vAlign w:val="center"/>
            <w:hideMark/>
          </w:tcPr>
          <w:p w14:paraId="4272D1A1" w14:textId="77777777" w:rsidR="004307F0" w:rsidRPr="00B9756B" w:rsidRDefault="004307F0" w:rsidP="004307F0">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49E0F3FD" w14:textId="0D4D0245"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55FD1D55" w14:textId="3958B7B2"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2426</w:t>
            </w:r>
          </w:p>
        </w:tc>
        <w:tc>
          <w:tcPr>
            <w:tcW w:w="832" w:type="pct"/>
            <w:tcMar>
              <w:top w:w="29" w:type="dxa"/>
              <w:left w:w="115" w:type="dxa"/>
              <w:bottom w:w="29" w:type="dxa"/>
              <w:right w:w="115" w:type="dxa"/>
            </w:tcMar>
            <w:vAlign w:val="center"/>
            <w:hideMark/>
          </w:tcPr>
          <w:p w14:paraId="6A5B1959" w14:textId="64B54873"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2462</w:t>
            </w:r>
          </w:p>
        </w:tc>
        <w:tc>
          <w:tcPr>
            <w:tcW w:w="832" w:type="pct"/>
            <w:tcMar>
              <w:top w:w="29" w:type="dxa"/>
              <w:left w:w="115" w:type="dxa"/>
              <w:bottom w:w="29" w:type="dxa"/>
              <w:right w:w="115" w:type="dxa"/>
            </w:tcMar>
            <w:vAlign w:val="center"/>
            <w:hideMark/>
          </w:tcPr>
          <w:p w14:paraId="43E85282" w14:textId="0D15236B"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2487</w:t>
            </w:r>
          </w:p>
        </w:tc>
        <w:tc>
          <w:tcPr>
            <w:tcW w:w="832" w:type="pct"/>
            <w:tcMar>
              <w:top w:w="29" w:type="dxa"/>
              <w:left w:w="115" w:type="dxa"/>
              <w:bottom w:w="29" w:type="dxa"/>
              <w:right w:w="115" w:type="dxa"/>
            </w:tcMar>
            <w:vAlign w:val="center"/>
          </w:tcPr>
          <w:p w14:paraId="42B223A3" w14:textId="369426FD"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2549</w:t>
            </w:r>
          </w:p>
        </w:tc>
      </w:tr>
      <w:tr w:rsidR="001F3B78" w:rsidRPr="00B9756B" w14:paraId="5E3F8F5A" w14:textId="77777777" w:rsidTr="001F3B78">
        <w:trPr>
          <w:cantSplit/>
          <w:trHeight w:val="38"/>
        </w:trPr>
        <w:tc>
          <w:tcPr>
            <w:tcW w:w="841" w:type="pct"/>
            <w:noWrap/>
            <w:tcMar>
              <w:top w:w="29" w:type="dxa"/>
              <w:left w:w="115" w:type="dxa"/>
              <w:bottom w:w="29" w:type="dxa"/>
              <w:right w:w="115" w:type="dxa"/>
            </w:tcMar>
            <w:vAlign w:val="center"/>
          </w:tcPr>
          <w:p w14:paraId="7E14B98C"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tcPr>
          <w:p w14:paraId="7C1F3B4C" w14:textId="160F70EA" w:rsidR="004307F0" w:rsidRPr="00B9756B" w:rsidRDefault="004307F0" w:rsidP="00631BF0">
            <w:pPr>
              <w:tabs>
                <w:tab w:val="decimal" w:pos="900"/>
              </w:tabs>
              <w:rPr>
                <w:rFonts w:ascii="Arial Narrow" w:hAnsi="Arial Narrow"/>
                <w:szCs w:val="24"/>
              </w:rPr>
            </w:pPr>
            <w:r w:rsidRPr="00B9756B">
              <w:rPr>
                <w:rFonts w:ascii="Arial Narrow" w:hAnsi="Arial Narrow"/>
                <w:szCs w:val="24"/>
              </w:rPr>
              <w:t>2429</w:t>
            </w:r>
          </w:p>
        </w:tc>
        <w:tc>
          <w:tcPr>
            <w:tcW w:w="832" w:type="pct"/>
            <w:tcMar>
              <w:top w:w="29" w:type="dxa"/>
              <w:left w:w="115" w:type="dxa"/>
              <w:bottom w:w="29" w:type="dxa"/>
              <w:right w:w="115" w:type="dxa"/>
            </w:tcMar>
            <w:vAlign w:val="center"/>
          </w:tcPr>
          <w:p w14:paraId="5532D429" w14:textId="5A100E57" w:rsidR="004307F0" w:rsidRPr="00B9756B" w:rsidRDefault="004307F0" w:rsidP="00631BF0">
            <w:pPr>
              <w:tabs>
                <w:tab w:val="decimal" w:pos="900"/>
              </w:tabs>
              <w:rPr>
                <w:rFonts w:ascii="Arial Narrow" w:hAnsi="Arial Narrow"/>
                <w:szCs w:val="24"/>
              </w:rPr>
            </w:pPr>
            <w:r w:rsidRPr="00B9756B">
              <w:rPr>
                <w:rFonts w:ascii="Arial Narrow" w:hAnsi="Arial Narrow"/>
                <w:szCs w:val="24"/>
              </w:rPr>
              <w:t>2464</w:t>
            </w:r>
          </w:p>
        </w:tc>
        <w:tc>
          <w:tcPr>
            <w:tcW w:w="832" w:type="pct"/>
            <w:tcMar>
              <w:top w:w="29" w:type="dxa"/>
              <w:left w:w="115" w:type="dxa"/>
              <w:bottom w:w="29" w:type="dxa"/>
              <w:right w:w="115" w:type="dxa"/>
            </w:tcMar>
            <w:vAlign w:val="center"/>
          </w:tcPr>
          <w:p w14:paraId="1A0204FC" w14:textId="4E229C58" w:rsidR="004307F0" w:rsidRPr="00B9756B" w:rsidRDefault="004307F0" w:rsidP="00631BF0">
            <w:pPr>
              <w:tabs>
                <w:tab w:val="decimal" w:pos="900"/>
              </w:tabs>
              <w:rPr>
                <w:rFonts w:ascii="Arial Narrow" w:hAnsi="Arial Narrow"/>
                <w:szCs w:val="24"/>
              </w:rPr>
            </w:pPr>
            <w:r w:rsidRPr="00B9756B">
              <w:rPr>
                <w:rFonts w:ascii="Arial Narrow" w:hAnsi="Arial Narrow"/>
                <w:szCs w:val="24"/>
              </w:rPr>
              <w:t>2488</w:t>
            </w:r>
          </w:p>
        </w:tc>
        <w:tc>
          <w:tcPr>
            <w:tcW w:w="832" w:type="pct"/>
            <w:tcMar>
              <w:top w:w="29" w:type="dxa"/>
              <w:left w:w="115" w:type="dxa"/>
              <w:bottom w:w="29" w:type="dxa"/>
              <w:right w:w="115" w:type="dxa"/>
            </w:tcMar>
            <w:vAlign w:val="center"/>
          </w:tcPr>
          <w:p w14:paraId="5A85F416" w14:textId="1C7A8A6C"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2512</w:t>
            </w:r>
          </w:p>
        </w:tc>
        <w:tc>
          <w:tcPr>
            <w:tcW w:w="832" w:type="pct"/>
            <w:tcMar>
              <w:top w:w="29" w:type="dxa"/>
              <w:left w:w="115" w:type="dxa"/>
              <w:bottom w:w="29" w:type="dxa"/>
              <w:right w:w="115" w:type="dxa"/>
            </w:tcMar>
            <w:vAlign w:val="center"/>
          </w:tcPr>
          <w:p w14:paraId="5FF1E734" w14:textId="5E5CD9D2" w:rsidR="004307F0" w:rsidRPr="00B9756B" w:rsidRDefault="00FB31F6" w:rsidP="00631BF0">
            <w:pPr>
              <w:tabs>
                <w:tab w:val="decimal" w:pos="900"/>
              </w:tabs>
              <w:rPr>
                <w:rFonts w:ascii="Arial Narrow" w:hAnsi="Arial Narrow"/>
                <w:szCs w:val="24"/>
              </w:rPr>
            </w:pPr>
            <w:r w:rsidRPr="00B9756B">
              <w:rPr>
                <w:rFonts w:ascii="Arial Narrow" w:hAnsi="Arial Narrow"/>
                <w:szCs w:val="24"/>
              </w:rPr>
              <w:t>N/A</w:t>
            </w:r>
          </w:p>
        </w:tc>
      </w:tr>
      <w:tr w:rsidR="001F3B78" w:rsidRPr="00B9756B" w14:paraId="11278381" w14:textId="77777777" w:rsidTr="001F3B78">
        <w:trPr>
          <w:cantSplit/>
          <w:trHeight w:val="38"/>
        </w:trPr>
        <w:tc>
          <w:tcPr>
            <w:tcW w:w="841" w:type="pct"/>
            <w:noWrap/>
            <w:tcMar>
              <w:top w:w="29" w:type="dxa"/>
              <w:left w:w="115" w:type="dxa"/>
              <w:bottom w:w="29" w:type="dxa"/>
              <w:right w:w="115" w:type="dxa"/>
            </w:tcMar>
            <w:vAlign w:val="center"/>
          </w:tcPr>
          <w:p w14:paraId="476B6B40"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7EFE643E" w14:textId="030977EA" w:rsidR="004307F0" w:rsidRPr="00B9756B" w:rsidRDefault="004307F0" w:rsidP="00631BF0">
            <w:pPr>
              <w:tabs>
                <w:tab w:val="decimal" w:pos="900"/>
              </w:tabs>
              <w:rPr>
                <w:rFonts w:ascii="Arial Narrow" w:hAnsi="Arial Narrow"/>
                <w:szCs w:val="24"/>
              </w:rPr>
            </w:pPr>
            <w:r w:rsidRPr="00B9756B">
              <w:rPr>
                <w:rFonts w:ascii="Arial Narrow" w:hAnsi="Arial Narrow"/>
                <w:szCs w:val="24"/>
              </w:rPr>
              <w:t>2469</w:t>
            </w:r>
          </w:p>
        </w:tc>
        <w:tc>
          <w:tcPr>
            <w:tcW w:w="832" w:type="pct"/>
            <w:tcMar>
              <w:top w:w="29" w:type="dxa"/>
              <w:left w:w="115" w:type="dxa"/>
              <w:bottom w:w="29" w:type="dxa"/>
              <w:right w:w="115" w:type="dxa"/>
            </w:tcMar>
            <w:vAlign w:val="center"/>
          </w:tcPr>
          <w:p w14:paraId="0058913E" w14:textId="3C5C3864" w:rsidR="004307F0" w:rsidRPr="00B9756B" w:rsidRDefault="004307F0" w:rsidP="00631BF0">
            <w:pPr>
              <w:tabs>
                <w:tab w:val="decimal" w:pos="900"/>
              </w:tabs>
              <w:rPr>
                <w:rFonts w:ascii="Arial Narrow" w:hAnsi="Arial Narrow"/>
                <w:szCs w:val="24"/>
              </w:rPr>
            </w:pPr>
            <w:r w:rsidRPr="00B9756B">
              <w:rPr>
                <w:rFonts w:ascii="Arial Narrow" w:hAnsi="Arial Narrow"/>
                <w:szCs w:val="24"/>
              </w:rPr>
              <w:t>2492</w:t>
            </w:r>
          </w:p>
        </w:tc>
        <w:tc>
          <w:tcPr>
            <w:tcW w:w="832" w:type="pct"/>
            <w:tcMar>
              <w:top w:w="29" w:type="dxa"/>
              <w:left w:w="115" w:type="dxa"/>
              <w:bottom w:w="29" w:type="dxa"/>
              <w:right w:w="115" w:type="dxa"/>
            </w:tcMar>
            <w:vAlign w:val="center"/>
          </w:tcPr>
          <w:p w14:paraId="60C8AE98" w14:textId="58D08C7D"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2514</w:t>
            </w:r>
          </w:p>
        </w:tc>
        <w:tc>
          <w:tcPr>
            <w:tcW w:w="832" w:type="pct"/>
            <w:tcMar>
              <w:top w:w="29" w:type="dxa"/>
              <w:left w:w="115" w:type="dxa"/>
              <w:bottom w:w="29" w:type="dxa"/>
              <w:right w:w="115" w:type="dxa"/>
            </w:tcMar>
            <w:vAlign w:val="center"/>
          </w:tcPr>
          <w:p w14:paraId="0DDEEA78" w14:textId="4ECFBE83" w:rsidR="004307F0" w:rsidRPr="00B9756B" w:rsidRDefault="004307F0" w:rsidP="00631BF0">
            <w:pPr>
              <w:tabs>
                <w:tab w:val="decimal" w:pos="900"/>
              </w:tabs>
              <w:rPr>
                <w:rFonts w:ascii="Arial Narrow" w:hAnsi="Arial Narrow"/>
                <w:szCs w:val="24"/>
              </w:rPr>
            </w:pPr>
            <w:r w:rsidRPr="00B9756B">
              <w:rPr>
                <w:rFonts w:ascii="Arial Narrow" w:hAnsi="Arial Narrow"/>
                <w:szCs w:val="24"/>
              </w:rPr>
              <w:t>2527</w:t>
            </w:r>
          </w:p>
        </w:tc>
        <w:tc>
          <w:tcPr>
            <w:tcW w:w="832" w:type="pct"/>
            <w:tcMar>
              <w:top w:w="29" w:type="dxa"/>
              <w:left w:w="115" w:type="dxa"/>
              <w:bottom w:w="29" w:type="dxa"/>
              <w:right w:w="115" w:type="dxa"/>
            </w:tcMar>
            <w:vAlign w:val="center"/>
          </w:tcPr>
          <w:p w14:paraId="3BD5B903" w14:textId="2B1D3571" w:rsidR="004307F0" w:rsidRPr="00B9756B" w:rsidRDefault="00FB31F6" w:rsidP="00631BF0">
            <w:pPr>
              <w:tabs>
                <w:tab w:val="decimal" w:pos="900"/>
              </w:tabs>
              <w:rPr>
                <w:rFonts w:ascii="Arial Narrow" w:hAnsi="Arial Narrow"/>
                <w:szCs w:val="24"/>
              </w:rPr>
            </w:pPr>
            <w:r w:rsidRPr="00B9756B">
              <w:rPr>
                <w:rFonts w:ascii="Arial Narrow" w:hAnsi="Arial Narrow"/>
                <w:szCs w:val="24"/>
              </w:rPr>
              <w:t>N/A</w:t>
            </w:r>
          </w:p>
        </w:tc>
      </w:tr>
      <w:tr w:rsidR="001F3B78" w:rsidRPr="00B9756B" w14:paraId="308F7777" w14:textId="77777777" w:rsidTr="001F3B78">
        <w:trPr>
          <w:cantSplit/>
          <w:trHeight w:val="38"/>
        </w:trPr>
        <w:tc>
          <w:tcPr>
            <w:tcW w:w="841" w:type="pct"/>
            <w:noWrap/>
            <w:tcMar>
              <w:top w:w="29" w:type="dxa"/>
              <w:left w:w="115" w:type="dxa"/>
              <w:bottom w:w="29" w:type="dxa"/>
              <w:right w:w="115" w:type="dxa"/>
            </w:tcMar>
            <w:vAlign w:val="center"/>
          </w:tcPr>
          <w:p w14:paraId="33ECB66B"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1B1EF673" w14:textId="671F1B51" w:rsidR="004307F0" w:rsidRPr="00B9756B" w:rsidRDefault="004307F0" w:rsidP="00631BF0">
            <w:pPr>
              <w:tabs>
                <w:tab w:val="decimal" w:pos="900"/>
              </w:tabs>
              <w:rPr>
                <w:rFonts w:ascii="Arial Narrow" w:hAnsi="Arial Narrow"/>
                <w:szCs w:val="24"/>
              </w:rPr>
            </w:pPr>
            <w:r w:rsidRPr="00B9756B">
              <w:rPr>
                <w:rFonts w:ascii="Arial Narrow" w:hAnsi="Arial Narrow"/>
                <w:szCs w:val="24"/>
              </w:rPr>
              <w:t>2497</w:t>
            </w:r>
          </w:p>
        </w:tc>
        <w:tc>
          <w:tcPr>
            <w:tcW w:w="832" w:type="pct"/>
            <w:tcMar>
              <w:top w:w="29" w:type="dxa"/>
              <w:left w:w="115" w:type="dxa"/>
              <w:bottom w:w="29" w:type="dxa"/>
              <w:right w:w="115" w:type="dxa"/>
            </w:tcMar>
            <w:vAlign w:val="center"/>
          </w:tcPr>
          <w:p w14:paraId="0DE14983" w14:textId="41F65A9C"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2516</w:t>
            </w:r>
          </w:p>
        </w:tc>
        <w:tc>
          <w:tcPr>
            <w:tcW w:w="832" w:type="pct"/>
            <w:tcMar>
              <w:top w:w="29" w:type="dxa"/>
              <w:left w:w="115" w:type="dxa"/>
              <w:bottom w:w="29" w:type="dxa"/>
              <w:right w:w="115" w:type="dxa"/>
            </w:tcMar>
            <w:vAlign w:val="center"/>
          </w:tcPr>
          <w:p w14:paraId="16CDCEC1" w14:textId="2709832E" w:rsidR="004307F0" w:rsidRPr="00B9756B" w:rsidRDefault="004307F0" w:rsidP="00631BF0">
            <w:pPr>
              <w:tabs>
                <w:tab w:val="decimal" w:pos="900"/>
              </w:tabs>
              <w:rPr>
                <w:rFonts w:ascii="Arial Narrow" w:hAnsi="Arial Narrow"/>
                <w:szCs w:val="24"/>
              </w:rPr>
            </w:pPr>
            <w:r w:rsidRPr="00B9756B">
              <w:rPr>
                <w:rFonts w:ascii="Arial Narrow" w:hAnsi="Arial Narrow"/>
                <w:szCs w:val="24"/>
              </w:rPr>
              <w:t>2529</w:t>
            </w:r>
          </w:p>
        </w:tc>
        <w:tc>
          <w:tcPr>
            <w:tcW w:w="832" w:type="pct"/>
            <w:tcMar>
              <w:top w:w="29" w:type="dxa"/>
              <w:left w:w="115" w:type="dxa"/>
              <w:bottom w:w="29" w:type="dxa"/>
              <w:right w:w="115" w:type="dxa"/>
            </w:tcMar>
            <w:vAlign w:val="center"/>
          </w:tcPr>
          <w:p w14:paraId="70818360" w14:textId="45FEF2EF" w:rsidR="004307F0" w:rsidRPr="00B9756B" w:rsidRDefault="004307F0" w:rsidP="00631BF0">
            <w:pPr>
              <w:tabs>
                <w:tab w:val="decimal" w:pos="900"/>
              </w:tabs>
              <w:rPr>
                <w:rFonts w:ascii="Arial Narrow" w:hAnsi="Arial Narrow"/>
                <w:szCs w:val="24"/>
              </w:rPr>
            </w:pPr>
            <w:r w:rsidRPr="00B9756B">
              <w:rPr>
                <w:rFonts w:ascii="Arial Narrow" w:hAnsi="Arial Narrow"/>
                <w:szCs w:val="24"/>
              </w:rPr>
              <w:t>2543</w:t>
            </w:r>
          </w:p>
        </w:tc>
        <w:tc>
          <w:tcPr>
            <w:tcW w:w="832" w:type="pct"/>
            <w:tcMar>
              <w:top w:w="29" w:type="dxa"/>
              <w:left w:w="115" w:type="dxa"/>
              <w:bottom w:w="29" w:type="dxa"/>
              <w:right w:w="115" w:type="dxa"/>
            </w:tcMar>
            <w:vAlign w:val="center"/>
          </w:tcPr>
          <w:p w14:paraId="3399DBBC" w14:textId="6F92DEB0" w:rsidR="004307F0" w:rsidRPr="00B9756B" w:rsidRDefault="004307F0" w:rsidP="00631BF0">
            <w:pPr>
              <w:tabs>
                <w:tab w:val="decimal" w:pos="900"/>
              </w:tabs>
              <w:rPr>
                <w:rFonts w:ascii="Arial Narrow" w:hAnsi="Arial Narrow"/>
                <w:szCs w:val="24"/>
              </w:rPr>
            </w:pPr>
            <w:r w:rsidRPr="00B9756B">
              <w:rPr>
                <w:rFonts w:ascii="Arial Narrow" w:hAnsi="Arial Narrow"/>
                <w:szCs w:val="24"/>
              </w:rPr>
              <w:t>2569</w:t>
            </w:r>
          </w:p>
        </w:tc>
      </w:tr>
    </w:tbl>
    <w:p w14:paraId="0AE6E49A" w14:textId="52C3A3E6" w:rsidR="00CB5976" w:rsidRPr="00B9756B" w:rsidRDefault="00FB31F6" w:rsidP="00504B7D">
      <w:pPr>
        <w:spacing w:before="60" w:after="240" w:line="240" w:lineRule="auto"/>
        <w:rPr>
          <w:rFonts w:ascii="Arial Narrow" w:hAnsi="Arial Narrow"/>
          <w:sz w:val="20"/>
          <w:szCs w:val="20"/>
        </w:rPr>
      </w:pPr>
      <w:r w:rsidRPr="00B9756B">
        <w:rPr>
          <w:rFonts w:ascii="Arial Narrow" w:hAnsi="Arial Narrow"/>
          <w:sz w:val="20"/>
          <w:szCs w:val="20"/>
        </w:rPr>
        <w:t>N/A</w:t>
      </w:r>
      <w:r w:rsidR="00CB5976" w:rsidRPr="00B9756B">
        <w:rPr>
          <w:rFonts w:ascii="Arial Narrow" w:hAnsi="Arial Narrow"/>
          <w:sz w:val="20"/>
          <w:szCs w:val="20"/>
        </w:rPr>
        <w:t xml:space="preserve"> = data is not </w:t>
      </w:r>
      <w:r w:rsidR="00FF1F5D" w:rsidRPr="00B9756B">
        <w:rPr>
          <w:rFonts w:ascii="Arial Narrow" w:hAnsi="Arial Narrow"/>
          <w:sz w:val="20"/>
          <w:szCs w:val="20"/>
        </w:rPr>
        <w:t>available.</w:t>
      </w:r>
    </w:p>
    <w:p w14:paraId="1A130C16" w14:textId="6FED3105" w:rsidR="00845768" w:rsidRPr="00B9756B" w:rsidRDefault="00845768" w:rsidP="00845768">
      <w:pPr>
        <w:spacing w:before="240" w:after="240" w:line="240" w:lineRule="auto"/>
        <w:rPr>
          <w:rFonts w:eastAsia="Calibri" w:cs="Arial"/>
          <w:szCs w:val="24"/>
        </w:rPr>
      </w:pPr>
      <w:r w:rsidRPr="00B9756B">
        <w:t xml:space="preserve">Table </w:t>
      </w:r>
      <w:r w:rsidR="00EF0681" w:rsidRPr="00B9756B">
        <w:t>7</w:t>
      </w:r>
      <w:r w:rsidRPr="00B9756B">
        <w:t xml:space="preserve"> provides the number of students in each matched cohort and the mean scale scores for that cohort by grade administered</w:t>
      </w:r>
      <w:r w:rsidR="00C7280A" w:rsidRPr="00B9756B">
        <w:t xml:space="preserve"> in 2020–21</w:t>
      </w:r>
      <w:r w:rsidRPr="00B9756B">
        <w:t xml:space="preserve">. Note </w:t>
      </w:r>
      <w:r w:rsidR="00812B5B" w:rsidRPr="00B9756B">
        <w:t>that</w:t>
      </w:r>
      <w:r w:rsidRPr="00B9756B">
        <w:t xml:space="preserve"> due to the suspension of testing in 2019–20</w:t>
      </w:r>
      <w:r w:rsidR="00812B5B" w:rsidRPr="00B9756B">
        <w:t>,</w:t>
      </w:r>
      <w:r w:rsidRPr="00B9756B">
        <w:t xml:space="preserve"> no results are available.</w:t>
      </w:r>
    </w:p>
    <w:p w14:paraId="55DC237C" w14:textId="1F00C239" w:rsidR="004307F0" w:rsidRPr="00B9756B" w:rsidRDefault="004307F0" w:rsidP="007C1A8E">
      <w:pPr>
        <w:keepNext/>
      </w:pPr>
      <w:bookmarkStart w:id="2" w:name="_Hlk92265270"/>
      <w:r w:rsidRPr="00B9756B">
        <w:t xml:space="preserve">Table </w:t>
      </w:r>
      <w:r w:rsidR="00EF0681" w:rsidRPr="00B9756B">
        <w:t>7</w:t>
      </w:r>
      <w:r w:rsidR="00F6624C" w:rsidRPr="00B9756B">
        <w:t>.</w:t>
      </w:r>
      <w:r w:rsidRPr="00B9756B">
        <w:t xml:space="preserve"> </w:t>
      </w:r>
      <w:r w:rsidR="00C7280A" w:rsidRPr="00B9756B">
        <w:t xml:space="preserve">Mathematics </w:t>
      </w:r>
      <w:r w:rsidRPr="00B9756B">
        <w:t>Mean Scale Scores</w:t>
      </w:r>
      <w:r w:rsidR="00D46CD1" w:rsidRPr="00B9756B">
        <w:t>,</w:t>
      </w:r>
      <w:r w:rsidRPr="00B9756B">
        <w:t xml:space="preserve"> Grade </w:t>
      </w:r>
      <w:r w:rsidR="004E173F" w:rsidRPr="00B9756B">
        <w:t xml:space="preserve">Five Through </w:t>
      </w:r>
      <w:r w:rsidR="00C7280A" w:rsidRPr="00B9756B">
        <w:t xml:space="preserve">Eight and </w:t>
      </w:r>
      <w:r w:rsidR="004E173F" w:rsidRPr="00B9756B">
        <w:t xml:space="preserve">Grade Eleven </w:t>
      </w:r>
      <w:r w:rsidRPr="00B9756B">
        <w:t>(in 2020–21) Matched Cohort</w:t>
      </w:r>
      <w:r w:rsidR="00C7280A"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7: Mathematics Mean Scale Scores, Grade Five Through Eight and Grade Eleven (in 2020–21) Matched Cohorts "/>
        <w:tblDescription w:val="Table 7 provides the number of students in each matched cohort and the mean scale scores for that cohort by grade administered in 2020–21"/>
      </w:tblPr>
      <w:tblGrid>
        <w:gridCol w:w="1692"/>
        <w:gridCol w:w="1674"/>
        <w:gridCol w:w="1675"/>
        <w:gridCol w:w="1675"/>
        <w:gridCol w:w="1675"/>
        <w:gridCol w:w="1673"/>
      </w:tblGrid>
      <w:tr w:rsidR="001F3B78" w:rsidRPr="00B9756B" w14:paraId="426DB814" w14:textId="77777777" w:rsidTr="001F3B78">
        <w:trPr>
          <w:cantSplit/>
          <w:trHeight w:val="350"/>
          <w:tblHeader/>
        </w:trPr>
        <w:tc>
          <w:tcPr>
            <w:tcW w:w="841" w:type="pct"/>
            <w:tcBorders>
              <w:bottom w:val="single" w:sz="12" w:space="0" w:color="auto"/>
            </w:tcBorders>
            <w:noWrap/>
            <w:vAlign w:val="center"/>
            <w:hideMark/>
          </w:tcPr>
          <w:bookmarkEnd w:id="2"/>
          <w:p w14:paraId="794A2C07" w14:textId="665961E7"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2D87FC89" w14:textId="1F334A1F"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5</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84,731 Students</w:t>
            </w:r>
          </w:p>
        </w:tc>
        <w:tc>
          <w:tcPr>
            <w:tcW w:w="832" w:type="pct"/>
            <w:tcBorders>
              <w:bottom w:val="single" w:sz="12" w:space="0" w:color="auto"/>
            </w:tcBorders>
            <w:vAlign w:val="center"/>
            <w:hideMark/>
          </w:tcPr>
          <w:p w14:paraId="54EFCE23" w14:textId="58AE5CEB"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6</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79,965 Students</w:t>
            </w:r>
          </w:p>
        </w:tc>
        <w:tc>
          <w:tcPr>
            <w:tcW w:w="832" w:type="pct"/>
            <w:tcBorders>
              <w:bottom w:val="single" w:sz="12" w:space="0" w:color="auto"/>
            </w:tcBorders>
            <w:vAlign w:val="center"/>
            <w:hideMark/>
          </w:tcPr>
          <w:p w14:paraId="0EC401AA" w14:textId="50E2A96F"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7</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86,050 Students</w:t>
            </w:r>
          </w:p>
        </w:tc>
        <w:tc>
          <w:tcPr>
            <w:tcW w:w="832" w:type="pct"/>
            <w:tcBorders>
              <w:bottom w:val="single" w:sz="12" w:space="0" w:color="auto"/>
            </w:tcBorders>
            <w:vAlign w:val="center"/>
            <w:hideMark/>
          </w:tcPr>
          <w:p w14:paraId="10808E48" w14:textId="3830F5A0"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8</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84,504 Students</w:t>
            </w:r>
          </w:p>
        </w:tc>
        <w:tc>
          <w:tcPr>
            <w:tcW w:w="832" w:type="pct"/>
            <w:tcBorders>
              <w:bottom w:val="single" w:sz="12" w:space="0" w:color="auto"/>
            </w:tcBorders>
            <w:vAlign w:val="center"/>
          </w:tcPr>
          <w:p w14:paraId="2EDF2A7D" w14:textId="6303D871"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11</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166,187 Students</w:t>
            </w:r>
          </w:p>
        </w:tc>
      </w:tr>
      <w:tr w:rsidR="001F3B78" w:rsidRPr="00B9756B" w14:paraId="00583C11"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tcPr>
          <w:p w14:paraId="15DA02A9" w14:textId="77777777" w:rsidR="004B7CA7" w:rsidRPr="00B9756B" w:rsidRDefault="004B7CA7" w:rsidP="004B7CA7">
            <w:pPr>
              <w:keepNext/>
              <w:jc w:val="center"/>
              <w:rPr>
                <w:rFonts w:ascii="Arial Narrow" w:eastAsia="Times New Roman" w:hAnsi="Arial Narrow" w:cs="Arial"/>
                <w:b/>
                <w:bCs/>
                <w:szCs w:val="24"/>
                <w:highlight w:val="yellow"/>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tcPr>
          <w:p w14:paraId="67A4B9FA" w14:textId="03A2FB2F"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357F8895" w14:textId="1E8AE622"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78A79105" w14:textId="51AB78B2"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4F73654D" w14:textId="3A423668"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90217D0" w14:textId="523F2B59" w:rsidR="004B7CA7" w:rsidRPr="00B9756B" w:rsidRDefault="004B7CA7"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2489</w:t>
            </w:r>
          </w:p>
        </w:tc>
      </w:tr>
      <w:tr w:rsidR="001F3B78" w:rsidRPr="00B9756B" w14:paraId="79EB9DC6" w14:textId="77777777" w:rsidTr="001F3B78">
        <w:trPr>
          <w:cantSplit/>
          <w:trHeight w:val="38"/>
        </w:trPr>
        <w:tc>
          <w:tcPr>
            <w:tcW w:w="841" w:type="pct"/>
            <w:noWrap/>
            <w:tcMar>
              <w:top w:w="29" w:type="dxa"/>
              <w:left w:w="115" w:type="dxa"/>
              <w:bottom w:w="29" w:type="dxa"/>
              <w:right w:w="115" w:type="dxa"/>
            </w:tcMar>
            <w:vAlign w:val="center"/>
            <w:hideMark/>
          </w:tcPr>
          <w:p w14:paraId="5404FFD0" w14:textId="77777777" w:rsidR="004B7CA7" w:rsidRPr="00B9756B" w:rsidRDefault="004B7CA7" w:rsidP="004B7CA7">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5ED6ABC6" w14:textId="192E0348"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C88B1A7" w14:textId="1540B049"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531454FE" w14:textId="6DB78CCD"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E0D81E5" w14:textId="2E8E3262"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2429</w:t>
            </w:r>
          </w:p>
        </w:tc>
        <w:tc>
          <w:tcPr>
            <w:tcW w:w="832" w:type="pct"/>
            <w:tcMar>
              <w:top w:w="29" w:type="dxa"/>
              <w:left w:w="115" w:type="dxa"/>
              <w:bottom w:w="29" w:type="dxa"/>
              <w:right w:w="115" w:type="dxa"/>
            </w:tcMar>
            <w:vAlign w:val="center"/>
          </w:tcPr>
          <w:p w14:paraId="773CFE10" w14:textId="6006D31A"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2522</w:t>
            </w:r>
          </w:p>
        </w:tc>
      </w:tr>
      <w:tr w:rsidR="001F3B78" w:rsidRPr="00B9756B" w14:paraId="48333168" w14:textId="77777777" w:rsidTr="001F3B78">
        <w:trPr>
          <w:cantSplit/>
          <w:trHeight w:val="38"/>
        </w:trPr>
        <w:tc>
          <w:tcPr>
            <w:tcW w:w="841" w:type="pct"/>
            <w:noWrap/>
            <w:tcMar>
              <w:top w:w="29" w:type="dxa"/>
              <w:left w:w="115" w:type="dxa"/>
              <w:bottom w:w="29" w:type="dxa"/>
              <w:right w:w="115" w:type="dxa"/>
            </w:tcMar>
            <w:vAlign w:val="center"/>
            <w:hideMark/>
          </w:tcPr>
          <w:p w14:paraId="5F10BFC5" w14:textId="77777777" w:rsidR="004B7CA7" w:rsidRPr="00B9756B" w:rsidRDefault="004B7CA7" w:rsidP="004B7CA7">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hideMark/>
          </w:tcPr>
          <w:p w14:paraId="2099D8BC" w14:textId="35A17BBA"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91C7AEA" w14:textId="0F144DBD"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4A43BF2" w14:textId="226B9CDE"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2433</w:t>
            </w:r>
          </w:p>
        </w:tc>
        <w:tc>
          <w:tcPr>
            <w:tcW w:w="832" w:type="pct"/>
            <w:tcMar>
              <w:top w:w="29" w:type="dxa"/>
              <w:left w:w="115" w:type="dxa"/>
              <w:bottom w:w="29" w:type="dxa"/>
              <w:right w:w="115" w:type="dxa"/>
            </w:tcMar>
            <w:vAlign w:val="center"/>
            <w:hideMark/>
          </w:tcPr>
          <w:p w14:paraId="0B9CA40F" w14:textId="2AAE4C41"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2469</w:t>
            </w:r>
          </w:p>
        </w:tc>
        <w:tc>
          <w:tcPr>
            <w:tcW w:w="832" w:type="pct"/>
            <w:tcMar>
              <w:top w:w="29" w:type="dxa"/>
              <w:left w:w="115" w:type="dxa"/>
              <w:bottom w:w="29" w:type="dxa"/>
              <w:right w:w="115" w:type="dxa"/>
            </w:tcMar>
            <w:vAlign w:val="center"/>
          </w:tcPr>
          <w:p w14:paraId="134E9191" w14:textId="308AA822"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2541</w:t>
            </w:r>
          </w:p>
        </w:tc>
      </w:tr>
      <w:tr w:rsidR="001F3B78" w:rsidRPr="00B9756B" w14:paraId="00769D74" w14:textId="77777777" w:rsidTr="001F3B78">
        <w:trPr>
          <w:cantSplit/>
          <w:trHeight w:val="38"/>
        </w:trPr>
        <w:tc>
          <w:tcPr>
            <w:tcW w:w="841" w:type="pct"/>
            <w:noWrap/>
            <w:tcMar>
              <w:top w:w="29" w:type="dxa"/>
              <w:left w:w="115" w:type="dxa"/>
              <w:bottom w:w="29" w:type="dxa"/>
              <w:right w:w="115" w:type="dxa"/>
            </w:tcMar>
            <w:vAlign w:val="center"/>
          </w:tcPr>
          <w:p w14:paraId="6EFB326D" w14:textId="77777777" w:rsidR="004B7CA7" w:rsidRPr="00B9756B" w:rsidRDefault="004B7CA7" w:rsidP="004B7CA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35CA8306" w14:textId="18F703DC"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351147BC" w14:textId="14442C50"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2435</w:t>
            </w:r>
          </w:p>
        </w:tc>
        <w:tc>
          <w:tcPr>
            <w:tcW w:w="832" w:type="pct"/>
            <w:tcMar>
              <w:top w:w="29" w:type="dxa"/>
              <w:left w:w="115" w:type="dxa"/>
              <w:bottom w:w="29" w:type="dxa"/>
              <w:right w:w="115" w:type="dxa"/>
            </w:tcMar>
            <w:vAlign w:val="center"/>
          </w:tcPr>
          <w:p w14:paraId="72F9C6DE" w14:textId="30A34BA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2474</w:t>
            </w:r>
          </w:p>
        </w:tc>
        <w:tc>
          <w:tcPr>
            <w:tcW w:w="832" w:type="pct"/>
            <w:tcMar>
              <w:top w:w="29" w:type="dxa"/>
              <w:left w:w="115" w:type="dxa"/>
              <w:bottom w:w="29" w:type="dxa"/>
              <w:right w:w="115" w:type="dxa"/>
            </w:tcMar>
            <w:vAlign w:val="center"/>
          </w:tcPr>
          <w:p w14:paraId="734F2F1A" w14:textId="36F193A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2496</w:t>
            </w:r>
          </w:p>
        </w:tc>
        <w:tc>
          <w:tcPr>
            <w:tcW w:w="832" w:type="pct"/>
            <w:tcMar>
              <w:top w:w="29" w:type="dxa"/>
              <w:left w:w="115" w:type="dxa"/>
              <w:bottom w:w="29" w:type="dxa"/>
              <w:right w:w="115" w:type="dxa"/>
            </w:tcMar>
            <w:vAlign w:val="center"/>
          </w:tcPr>
          <w:p w14:paraId="3FCEED69" w14:textId="30FFB412"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2560</w:t>
            </w:r>
          </w:p>
        </w:tc>
      </w:tr>
      <w:tr w:rsidR="001F3B78" w:rsidRPr="00B9756B" w14:paraId="3AC543BB" w14:textId="77777777" w:rsidTr="001F3B78">
        <w:trPr>
          <w:cantSplit/>
          <w:trHeight w:val="38"/>
        </w:trPr>
        <w:tc>
          <w:tcPr>
            <w:tcW w:w="841" w:type="pct"/>
            <w:noWrap/>
            <w:tcMar>
              <w:top w:w="29" w:type="dxa"/>
              <w:left w:w="115" w:type="dxa"/>
              <w:bottom w:w="29" w:type="dxa"/>
              <w:right w:w="115" w:type="dxa"/>
            </w:tcMar>
            <w:vAlign w:val="center"/>
          </w:tcPr>
          <w:p w14:paraId="6183297B" w14:textId="77777777" w:rsidR="004B7CA7" w:rsidRPr="00B9756B" w:rsidRDefault="004B7CA7" w:rsidP="004B7CA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7FDB3251" w14:textId="471B39FC"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2439</w:t>
            </w:r>
          </w:p>
        </w:tc>
        <w:tc>
          <w:tcPr>
            <w:tcW w:w="832" w:type="pct"/>
            <w:tcMar>
              <w:top w:w="29" w:type="dxa"/>
              <w:left w:w="115" w:type="dxa"/>
              <w:bottom w:w="29" w:type="dxa"/>
              <w:right w:w="115" w:type="dxa"/>
            </w:tcMar>
            <w:vAlign w:val="center"/>
          </w:tcPr>
          <w:p w14:paraId="1726428B" w14:textId="74C5ABAF"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2477</w:t>
            </w:r>
          </w:p>
        </w:tc>
        <w:tc>
          <w:tcPr>
            <w:tcW w:w="832" w:type="pct"/>
            <w:tcMar>
              <w:top w:w="29" w:type="dxa"/>
              <w:left w:w="115" w:type="dxa"/>
              <w:bottom w:w="29" w:type="dxa"/>
              <w:right w:w="115" w:type="dxa"/>
            </w:tcMar>
            <w:vAlign w:val="center"/>
          </w:tcPr>
          <w:p w14:paraId="31D37E60" w14:textId="7E9798EF"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2502</w:t>
            </w:r>
          </w:p>
        </w:tc>
        <w:tc>
          <w:tcPr>
            <w:tcW w:w="832" w:type="pct"/>
            <w:tcMar>
              <w:top w:w="29" w:type="dxa"/>
              <w:left w:w="115" w:type="dxa"/>
              <w:bottom w:w="29" w:type="dxa"/>
              <w:right w:w="115" w:type="dxa"/>
            </w:tcMar>
            <w:vAlign w:val="center"/>
          </w:tcPr>
          <w:p w14:paraId="19A40557" w14:textId="70B55E6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446D93A0" w14:textId="575BCB3D"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61FD249D" w14:textId="77777777" w:rsidTr="001F3B78">
        <w:trPr>
          <w:cantSplit/>
          <w:trHeight w:val="38"/>
        </w:trPr>
        <w:tc>
          <w:tcPr>
            <w:tcW w:w="841" w:type="pct"/>
            <w:noWrap/>
            <w:tcMar>
              <w:top w:w="29" w:type="dxa"/>
              <w:left w:w="115" w:type="dxa"/>
              <w:bottom w:w="29" w:type="dxa"/>
              <w:right w:w="115" w:type="dxa"/>
            </w:tcMar>
            <w:vAlign w:val="center"/>
          </w:tcPr>
          <w:p w14:paraId="3CC43846" w14:textId="77777777" w:rsidR="004B7CA7" w:rsidRPr="00B9756B" w:rsidRDefault="004B7CA7" w:rsidP="004B7CA7">
            <w:pPr>
              <w:jc w:val="center"/>
              <w:rPr>
                <w:rFonts w:ascii="Arial Narrow" w:eastAsia="Times New Roman" w:hAnsi="Arial Narrow" w:cs="Times New Roman"/>
                <w:b/>
                <w:bCs/>
                <w:szCs w:val="24"/>
                <w:highlight w:val="yellow"/>
                <w:vertAlign w:val="superscript"/>
              </w:rPr>
            </w:pPr>
            <w:r w:rsidRPr="00B9756B">
              <w:rPr>
                <w:rFonts w:ascii="Arial Narrow" w:eastAsia="Times New Roman" w:hAnsi="Arial Narrow" w:cs="Calibri"/>
                <w:szCs w:val="24"/>
              </w:rPr>
              <w:t>2019–20</w:t>
            </w:r>
            <w:r w:rsidRPr="00B9756B">
              <w:rPr>
                <w:rFonts w:ascii="Arial Narrow" w:eastAsia="Times New Roman" w:hAnsi="Arial Narrow" w:cs="Calibri"/>
                <w:szCs w:val="24"/>
                <w:vertAlign w:val="superscript"/>
              </w:rPr>
              <w:t>1</w:t>
            </w:r>
          </w:p>
        </w:tc>
        <w:tc>
          <w:tcPr>
            <w:tcW w:w="832" w:type="pct"/>
            <w:tcMar>
              <w:top w:w="29" w:type="dxa"/>
              <w:left w:w="115" w:type="dxa"/>
              <w:bottom w:w="29" w:type="dxa"/>
              <w:right w:w="115" w:type="dxa"/>
            </w:tcMar>
            <w:vAlign w:val="center"/>
          </w:tcPr>
          <w:p w14:paraId="4EAF9904" w14:textId="7790C577"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418E0226" w14:textId="07F44C10"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7FF54185" w14:textId="4216AF98"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7EDF83B9" w14:textId="7B5B3361"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5FCD4C83" w14:textId="74CF1648"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6DBAADA2" w14:textId="77777777" w:rsidTr="001F3B78">
        <w:trPr>
          <w:cantSplit/>
          <w:trHeight w:val="38"/>
        </w:trPr>
        <w:tc>
          <w:tcPr>
            <w:tcW w:w="841" w:type="pct"/>
            <w:noWrap/>
            <w:tcMar>
              <w:top w:w="29" w:type="dxa"/>
              <w:left w:w="115" w:type="dxa"/>
              <w:bottom w:w="29" w:type="dxa"/>
              <w:right w:w="115" w:type="dxa"/>
            </w:tcMar>
            <w:vAlign w:val="center"/>
          </w:tcPr>
          <w:p w14:paraId="477291DF" w14:textId="77777777" w:rsidR="004B7CA7" w:rsidRPr="00B9756B" w:rsidRDefault="004B7CA7" w:rsidP="004B7CA7">
            <w:pPr>
              <w:keepNext/>
              <w:jc w:val="center"/>
              <w:rPr>
                <w:rFonts w:ascii="Arial Narrow" w:eastAsia="Times New Roman" w:hAnsi="Arial Narrow" w:cs="Calibri"/>
                <w:szCs w:val="24"/>
              </w:rPr>
            </w:pPr>
            <w:r w:rsidRPr="00B9756B">
              <w:rPr>
                <w:rFonts w:ascii="Arial Narrow" w:eastAsia="Times New Roman" w:hAnsi="Arial Narrow" w:cs="Calibri"/>
                <w:szCs w:val="24"/>
              </w:rPr>
              <w:t>2020–21</w:t>
            </w:r>
          </w:p>
        </w:tc>
        <w:tc>
          <w:tcPr>
            <w:tcW w:w="832" w:type="pct"/>
            <w:tcMar>
              <w:top w:w="29" w:type="dxa"/>
              <w:left w:w="115" w:type="dxa"/>
              <w:bottom w:w="29" w:type="dxa"/>
              <w:right w:w="115" w:type="dxa"/>
            </w:tcMar>
            <w:vAlign w:val="center"/>
          </w:tcPr>
          <w:p w14:paraId="1152F500" w14:textId="18544375"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2474</w:t>
            </w:r>
          </w:p>
        </w:tc>
        <w:tc>
          <w:tcPr>
            <w:tcW w:w="832" w:type="pct"/>
            <w:tcMar>
              <w:top w:w="29" w:type="dxa"/>
              <w:left w:w="115" w:type="dxa"/>
              <w:bottom w:w="29" w:type="dxa"/>
              <w:right w:w="115" w:type="dxa"/>
            </w:tcMar>
            <w:vAlign w:val="center"/>
          </w:tcPr>
          <w:p w14:paraId="368DC470" w14:textId="3FA64C50"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2495</w:t>
            </w:r>
          </w:p>
        </w:tc>
        <w:tc>
          <w:tcPr>
            <w:tcW w:w="832" w:type="pct"/>
            <w:tcMar>
              <w:top w:w="29" w:type="dxa"/>
              <w:left w:w="115" w:type="dxa"/>
              <w:bottom w:w="29" w:type="dxa"/>
              <w:right w:w="115" w:type="dxa"/>
            </w:tcMar>
            <w:vAlign w:val="center"/>
          </w:tcPr>
          <w:p w14:paraId="77B5C271" w14:textId="142E760B"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2518</w:t>
            </w:r>
          </w:p>
        </w:tc>
        <w:tc>
          <w:tcPr>
            <w:tcW w:w="832" w:type="pct"/>
            <w:tcMar>
              <w:top w:w="29" w:type="dxa"/>
              <w:left w:w="115" w:type="dxa"/>
              <w:bottom w:w="29" w:type="dxa"/>
              <w:right w:w="115" w:type="dxa"/>
            </w:tcMar>
            <w:vAlign w:val="center"/>
          </w:tcPr>
          <w:p w14:paraId="12F16D61" w14:textId="43B60581"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2524</w:t>
            </w:r>
          </w:p>
        </w:tc>
        <w:tc>
          <w:tcPr>
            <w:tcW w:w="832" w:type="pct"/>
            <w:tcMar>
              <w:top w:w="29" w:type="dxa"/>
              <w:left w:w="115" w:type="dxa"/>
              <w:bottom w:w="29" w:type="dxa"/>
              <w:right w:w="115" w:type="dxa"/>
            </w:tcMar>
            <w:vAlign w:val="center"/>
          </w:tcPr>
          <w:p w14:paraId="52FDCD52" w14:textId="024A7972"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2581</w:t>
            </w:r>
          </w:p>
        </w:tc>
      </w:tr>
    </w:tbl>
    <w:p w14:paraId="2DA420CE" w14:textId="36739DF9" w:rsidR="004307F0" w:rsidRPr="00B9756B" w:rsidRDefault="004307F0" w:rsidP="00504B7D">
      <w:pPr>
        <w:tabs>
          <w:tab w:val="left" w:pos="360"/>
        </w:tabs>
        <w:spacing w:before="60" w:after="0" w:line="240" w:lineRule="auto"/>
        <w:rPr>
          <w:rFonts w:ascii="Arial Narrow" w:hAnsi="Arial Narrow"/>
          <w:sz w:val="20"/>
          <w:szCs w:val="20"/>
        </w:rPr>
      </w:pPr>
      <w:r w:rsidRPr="00B9756B">
        <w:rPr>
          <w:rFonts w:ascii="Arial Narrow" w:hAnsi="Arial Narrow"/>
          <w:sz w:val="20"/>
          <w:szCs w:val="20"/>
          <w:vertAlign w:val="superscript"/>
        </w:rPr>
        <w:t>1</w:t>
      </w:r>
      <w:r w:rsidRPr="00B9756B">
        <w:rPr>
          <w:rFonts w:ascii="Arial Narrow" w:hAnsi="Arial Narrow"/>
          <w:sz w:val="20"/>
          <w:szCs w:val="20"/>
        </w:rPr>
        <w:t>Due to the suspension of testing for the COVID-19 pandemic, no results are available.</w:t>
      </w:r>
    </w:p>
    <w:p w14:paraId="00DFD57D" w14:textId="0C80371F" w:rsidR="006B3528" w:rsidRPr="00B9756B" w:rsidRDefault="00FB31F6" w:rsidP="00504B7D">
      <w:pPr>
        <w:spacing w:before="60" w:after="240" w:line="240" w:lineRule="auto"/>
        <w:rPr>
          <w:rFonts w:ascii="Arial Narrow" w:hAnsi="Arial Narrow"/>
          <w:sz w:val="20"/>
          <w:szCs w:val="20"/>
        </w:rPr>
      </w:pPr>
      <w:r w:rsidRPr="00B9756B">
        <w:rPr>
          <w:rFonts w:ascii="Arial Narrow" w:hAnsi="Arial Narrow"/>
          <w:sz w:val="20"/>
          <w:szCs w:val="20"/>
        </w:rPr>
        <w:t>N/A</w:t>
      </w:r>
      <w:r w:rsidR="006B3528" w:rsidRPr="00B9756B">
        <w:rPr>
          <w:rFonts w:ascii="Arial Narrow" w:hAnsi="Arial Narrow"/>
          <w:sz w:val="20"/>
          <w:szCs w:val="20"/>
        </w:rPr>
        <w:t xml:space="preserve"> = data is not available</w:t>
      </w:r>
    </w:p>
    <w:p w14:paraId="75C7EDB8" w14:textId="277B5F89" w:rsidR="00EE63BC" w:rsidRDefault="00EE63BC" w:rsidP="00EE63BC">
      <w:pPr>
        <w:spacing w:after="240" w:line="240" w:lineRule="auto"/>
        <w:rPr>
          <w:rFonts w:cs="Arial"/>
          <w:szCs w:val="24"/>
        </w:rPr>
      </w:pPr>
      <w:r w:rsidRPr="00B9756B">
        <w:rPr>
          <w:rFonts w:cs="Arial"/>
          <w:szCs w:val="24"/>
        </w:rPr>
        <w:lastRenderedPageBreak/>
        <w:t xml:space="preserve">Figures 6 through 10 display the </w:t>
      </w:r>
      <w:r w:rsidR="00C7280A" w:rsidRPr="00B9756B">
        <w:rPr>
          <w:rFonts w:cs="Arial"/>
          <w:szCs w:val="24"/>
        </w:rPr>
        <w:t xml:space="preserve">mathematics </w:t>
      </w:r>
      <w:r w:rsidRPr="00B9756B">
        <w:rPr>
          <w:rFonts w:cs="Arial"/>
          <w:szCs w:val="24"/>
        </w:rPr>
        <w:t xml:space="preserve">mean scale scores </w:t>
      </w:r>
      <w:r w:rsidR="00C7280A" w:rsidRPr="00B9756B">
        <w:rPr>
          <w:rFonts w:cs="Arial"/>
          <w:szCs w:val="24"/>
        </w:rPr>
        <w:t xml:space="preserve">by </w:t>
      </w:r>
      <w:r w:rsidRPr="00B9756B">
        <w:rPr>
          <w:rFonts w:cs="Arial"/>
          <w:szCs w:val="24"/>
        </w:rPr>
        <w:t>matched cohort grade.</w:t>
      </w:r>
      <w:r w:rsidR="00D46EC4" w:rsidRPr="00B9756B">
        <w:rPr>
          <w:rFonts w:cs="Arial"/>
          <w:szCs w:val="24"/>
        </w:rPr>
        <w:t xml:space="preserve"> Using the data in table</w:t>
      </w:r>
      <w:r w:rsidR="001C4760" w:rsidRPr="00B9756B">
        <w:rPr>
          <w:rFonts w:cs="Arial"/>
          <w:szCs w:val="24"/>
        </w:rPr>
        <w:t>s 6 and</w:t>
      </w:r>
      <w:r w:rsidR="00D46EC4" w:rsidRPr="00B9756B">
        <w:rPr>
          <w:rFonts w:cs="Arial"/>
          <w:szCs w:val="24"/>
        </w:rPr>
        <w:t xml:space="preserve"> </w:t>
      </w:r>
      <w:r w:rsidR="007C6826" w:rsidRPr="00B9756B">
        <w:rPr>
          <w:rFonts w:cs="Arial"/>
          <w:szCs w:val="24"/>
        </w:rPr>
        <w:t xml:space="preserve">7, the figures </w:t>
      </w:r>
      <w:r w:rsidR="00BD3D73" w:rsidRPr="00B9756B">
        <w:rPr>
          <w:rFonts w:cs="Arial"/>
          <w:szCs w:val="24"/>
        </w:rPr>
        <w:t>that follow</w:t>
      </w:r>
      <w:r w:rsidR="007C6826" w:rsidRPr="00B9756B">
        <w:rPr>
          <w:rFonts w:cs="Arial"/>
          <w:szCs w:val="24"/>
        </w:rPr>
        <w:t xml:space="preserve"> graphically display the </w:t>
      </w:r>
      <w:r w:rsidR="00071C61" w:rsidRPr="00B9756B">
        <w:rPr>
          <w:rFonts w:cs="Arial"/>
          <w:szCs w:val="24"/>
        </w:rPr>
        <w:t>changes in the mean scores by matched cohort</w:t>
      </w:r>
      <w:r w:rsidR="00D81BB3" w:rsidRPr="00B9756B">
        <w:rPr>
          <w:rFonts w:cs="Arial"/>
          <w:szCs w:val="24"/>
        </w:rPr>
        <w:t xml:space="preserve"> for 2019 and 2021.</w:t>
      </w:r>
    </w:p>
    <w:p w14:paraId="01CCD376" w14:textId="1A132D8B" w:rsidR="000B0C25" w:rsidRPr="00F51EE7" w:rsidRDefault="000B0C25" w:rsidP="000B0C25">
      <w:pPr>
        <w:keepNext/>
        <w:spacing w:after="240" w:line="240" w:lineRule="auto"/>
        <w:rPr>
          <w:rFonts w:cs="Arial"/>
          <w:i/>
          <w:iCs/>
          <w:szCs w:val="24"/>
        </w:rPr>
      </w:pPr>
      <w:r>
        <w:rPr>
          <w:rFonts w:cs="Arial"/>
          <w:szCs w:val="24"/>
        </w:rPr>
        <w:t xml:space="preserve">Figure 6, which uses data from Table 6 and Table 7, compares the mean scale scores in mathematics for the grade five matched cohorts. </w:t>
      </w:r>
      <w:r w:rsidRPr="00F51EE7">
        <w:rPr>
          <w:rFonts w:cs="Arial"/>
          <w:i/>
          <w:iCs/>
          <w:szCs w:val="24"/>
        </w:rPr>
        <w:t xml:space="preserve">Refer to the </w:t>
      </w:r>
      <w:hyperlink w:anchor="_Alternative_Text_for_5" w:history="1">
        <w:r w:rsidRPr="00F51EE7">
          <w:rPr>
            <w:rStyle w:val="Hyperlink"/>
            <w:rFonts w:cs="Arial"/>
            <w:i/>
            <w:iCs/>
            <w:szCs w:val="24"/>
          </w:rPr>
          <w:t xml:space="preserve">Alternative Text for Figure </w:t>
        </w:r>
        <w:r>
          <w:rPr>
            <w:rStyle w:val="Hyperlink"/>
            <w:rFonts w:cs="Arial"/>
            <w:i/>
            <w:iCs/>
            <w:szCs w:val="24"/>
          </w:rPr>
          <w:t>6</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2F70D417" w14:textId="645A6F5B" w:rsidR="00591E12" w:rsidRDefault="00591E12" w:rsidP="009D6DEC">
      <w:pPr>
        <w:spacing w:before="120" w:after="240" w:line="240" w:lineRule="auto"/>
        <w:ind w:left="532" w:hanging="446"/>
      </w:pPr>
      <w:r>
        <w:t>Figure 6</w:t>
      </w:r>
      <w:r w:rsidR="00592955">
        <w:t xml:space="preserve">. </w:t>
      </w:r>
      <w:r w:rsidR="001C4760">
        <w:t xml:space="preserve">Mathematics Mean Scale Scores for Grade Five Matched Cohorts </w:t>
      </w:r>
    </w:p>
    <w:p w14:paraId="1685554B" w14:textId="17B3D6AD" w:rsidR="00591E12" w:rsidRDefault="00591E12" w:rsidP="009D6DEC">
      <w:pPr>
        <w:spacing w:before="120" w:after="240" w:line="240" w:lineRule="auto"/>
        <w:ind w:left="532" w:hanging="446"/>
      </w:pPr>
      <w:r>
        <w:rPr>
          <w:noProof/>
        </w:rPr>
        <w:drawing>
          <wp:inline distT="0" distB="0" distL="0" distR="0" wp14:anchorId="693F6BF5" wp14:editId="24C6CC0B">
            <wp:extent cx="4800600" cy="3219450"/>
            <wp:effectExtent l="0" t="0" r="0" b="0"/>
            <wp:docPr id="18" name="Chart 18" descr="Title: Mathematics Mean Scale Scores for Grade Five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E4C8E537-93E8-714B-83B3-EA305EBD5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7FBADD" w14:textId="21658042" w:rsidR="000B0C25" w:rsidRPr="00F51EE7" w:rsidRDefault="000B0C25" w:rsidP="000B0C25">
      <w:pPr>
        <w:keepNext/>
        <w:spacing w:after="240" w:line="240" w:lineRule="auto"/>
        <w:rPr>
          <w:rFonts w:cs="Arial"/>
          <w:i/>
          <w:iCs/>
          <w:szCs w:val="24"/>
        </w:rPr>
      </w:pPr>
      <w:r>
        <w:rPr>
          <w:rFonts w:cs="Arial"/>
          <w:szCs w:val="24"/>
        </w:rPr>
        <w:t xml:space="preserve">Figure 7, which uses data from Table 6 and Table 7, compares the mean scale scores in mathematics for the grade six matched cohorts. </w:t>
      </w:r>
      <w:r w:rsidRPr="00F51EE7">
        <w:rPr>
          <w:rFonts w:cs="Arial"/>
          <w:i/>
          <w:iCs/>
          <w:szCs w:val="24"/>
        </w:rPr>
        <w:t xml:space="preserve">Refer to the </w:t>
      </w:r>
      <w:hyperlink w:anchor="_Alternative_Text_for_6" w:history="1">
        <w:r w:rsidRPr="00F51EE7">
          <w:rPr>
            <w:rStyle w:val="Hyperlink"/>
            <w:rFonts w:cs="Arial"/>
            <w:i/>
            <w:iCs/>
            <w:szCs w:val="24"/>
          </w:rPr>
          <w:t xml:space="preserve">Alternative Text for Figure </w:t>
        </w:r>
        <w:r>
          <w:rPr>
            <w:rStyle w:val="Hyperlink"/>
            <w:rFonts w:cs="Arial"/>
            <w:i/>
            <w:iCs/>
            <w:szCs w:val="24"/>
          </w:rPr>
          <w:t>7</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1425D70B" w14:textId="25B9F63C" w:rsidR="00591E12" w:rsidRDefault="00591E12" w:rsidP="00D81E58">
      <w:pPr>
        <w:spacing w:before="120" w:after="240" w:line="240" w:lineRule="auto"/>
        <w:ind w:left="532" w:hanging="446"/>
      </w:pPr>
      <w:r>
        <w:t>Figure 7</w:t>
      </w:r>
      <w:r w:rsidR="00532F69">
        <w:t xml:space="preserve">. </w:t>
      </w:r>
      <w:r w:rsidR="001C4760">
        <w:t xml:space="preserve">Mathematics Mean Scale Scores for Grade Six Matched Cohorts </w:t>
      </w:r>
    </w:p>
    <w:p w14:paraId="0AB78EB3" w14:textId="2B4F4469" w:rsidR="00591E12" w:rsidRDefault="00591E12" w:rsidP="00D81E58">
      <w:pPr>
        <w:spacing w:before="120" w:after="240" w:line="240" w:lineRule="auto"/>
        <w:ind w:left="532" w:hanging="446"/>
      </w:pPr>
      <w:r>
        <w:rPr>
          <w:noProof/>
        </w:rPr>
        <w:lastRenderedPageBreak/>
        <w:drawing>
          <wp:inline distT="0" distB="0" distL="0" distR="0" wp14:anchorId="1B00462A" wp14:editId="0498F3A2">
            <wp:extent cx="4800600" cy="3219450"/>
            <wp:effectExtent l="0" t="0" r="0" b="0"/>
            <wp:docPr id="16" name="Chart 16" descr="Title: Mathematics Mean Scale Scores for Grade Six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2E76AA84-0C4F-1A45-B529-18FF5C265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88FC98" w14:textId="11AB4085" w:rsidR="000B0C25" w:rsidRPr="00F51EE7" w:rsidRDefault="000B0C25" w:rsidP="000B0C25">
      <w:pPr>
        <w:keepNext/>
        <w:spacing w:after="240" w:line="240" w:lineRule="auto"/>
        <w:rPr>
          <w:rFonts w:cs="Arial"/>
          <w:i/>
          <w:iCs/>
          <w:szCs w:val="24"/>
        </w:rPr>
      </w:pPr>
      <w:r>
        <w:rPr>
          <w:rFonts w:cs="Arial"/>
          <w:szCs w:val="24"/>
        </w:rPr>
        <w:t xml:space="preserve">Figure 8, which uses data from Table 6 and Table 7, compares the mean scale scores in mathematics for the grade seven matched cohorts. </w:t>
      </w:r>
      <w:r w:rsidRPr="00F51EE7">
        <w:rPr>
          <w:rFonts w:cs="Arial"/>
          <w:i/>
          <w:iCs/>
          <w:szCs w:val="24"/>
        </w:rPr>
        <w:t xml:space="preserve">Refer to the </w:t>
      </w:r>
      <w:hyperlink w:anchor="_Alternative_Text_for_7" w:history="1">
        <w:r w:rsidRPr="00F51EE7">
          <w:rPr>
            <w:rStyle w:val="Hyperlink"/>
            <w:rFonts w:cs="Arial"/>
            <w:i/>
            <w:iCs/>
            <w:szCs w:val="24"/>
          </w:rPr>
          <w:t xml:space="preserve">Alternative Text for Figure </w:t>
        </w:r>
        <w:r>
          <w:rPr>
            <w:rStyle w:val="Hyperlink"/>
            <w:rFonts w:cs="Arial"/>
            <w:i/>
            <w:iCs/>
            <w:szCs w:val="24"/>
          </w:rPr>
          <w:t>8</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3EEA2A5D" w14:textId="4DF63739" w:rsidR="00591E12" w:rsidRDefault="00591E12" w:rsidP="00D81E58">
      <w:pPr>
        <w:keepNext/>
        <w:spacing w:before="120" w:after="240" w:line="240" w:lineRule="auto"/>
        <w:ind w:left="90" w:hanging="4"/>
      </w:pPr>
      <w:r>
        <w:t>Figure 8</w:t>
      </w:r>
      <w:r w:rsidR="00532F69">
        <w:t xml:space="preserve">. </w:t>
      </w:r>
      <w:r w:rsidR="001C4760">
        <w:t xml:space="preserve">Mathematics Mean Scale Scores for Grade Seven Matched Cohorts </w:t>
      </w:r>
    </w:p>
    <w:p w14:paraId="38681A9C" w14:textId="7CF56508" w:rsidR="00591E12" w:rsidRDefault="00591E12" w:rsidP="00D81E58">
      <w:pPr>
        <w:keepNext/>
        <w:spacing w:before="120" w:after="240" w:line="240" w:lineRule="auto"/>
        <w:ind w:left="532" w:hanging="446"/>
      </w:pPr>
      <w:r>
        <w:rPr>
          <w:noProof/>
        </w:rPr>
        <w:drawing>
          <wp:inline distT="0" distB="0" distL="0" distR="0" wp14:anchorId="6D31D160" wp14:editId="38DE8818">
            <wp:extent cx="4800600" cy="3155950"/>
            <wp:effectExtent l="0" t="0" r="0" b="6350"/>
            <wp:docPr id="14" name="Chart 14" descr="Title: Mathematics Mean Scale Scores for Grade Seven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B1A965B6-8532-7A46-AC03-83CA00D21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D35D13" w14:textId="636CCB53" w:rsidR="000B0C25" w:rsidRPr="00F51EE7" w:rsidRDefault="000B0C25" w:rsidP="000B0C25">
      <w:pPr>
        <w:keepNext/>
        <w:spacing w:after="240" w:line="240" w:lineRule="auto"/>
        <w:rPr>
          <w:rFonts w:cs="Arial"/>
          <w:i/>
          <w:iCs/>
          <w:szCs w:val="24"/>
        </w:rPr>
      </w:pPr>
      <w:r>
        <w:rPr>
          <w:rFonts w:cs="Arial"/>
          <w:szCs w:val="24"/>
        </w:rPr>
        <w:t xml:space="preserve">Figure 9, which uses data from Table 6 and Table 7, compares the mean scale scores in mathematics for the grade eight matched cohorts. </w:t>
      </w:r>
      <w:r w:rsidRPr="00F51EE7">
        <w:rPr>
          <w:rFonts w:cs="Arial"/>
          <w:i/>
          <w:iCs/>
          <w:szCs w:val="24"/>
        </w:rPr>
        <w:t xml:space="preserve">Refer to the </w:t>
      </w:r>
      <w:hyperlink w:anchor="_Alternative_Text_for_7" w:history="1">
        <w:r w:rsidRPr="00F51EE7">
          <w:rPr>
            <w:rStyle w:val="Hyperlink"/>
            <w:rFonts w:cs="Arial"/>
            <w:i/>
            <w:iCs/>
            <w:szCs w:val="24"/>
          </w:rPr>
          <w:t xml:space="preserve">Alternative Text for Figure </w:t>
        </w:r>
        <w:r>
          <w:rPr>
            <w:rStyle w:val="Hyperlink"/>
            <w:rFonts w:cs="Arial"/>
            <w:i/>
            <w:iCs/>
            <w:szCs w:val="24"/>
          </w:rPr>
          <w:t>8</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0CD1B0EF" w14:textId="71D6DFEB" w:rsidR="00591E12" w:rsidRDefault="00591E12" w:rsidP="00D81E58">
      <w:pPr>
        <w:spacing w:before="120" w:after="240" w:line="240" w:lineRule="auto"/>
        <w:ind w:left="532" w:hanging="446"/>
      </w:pPr>
      <w:r>
        <w:t>Figure 9</w:t>
      </w:r>
      <w:r w:rsidR="00433F3F">
        <w:t>.</w:t>
      </w:r>
      <w:r>
        <w:t xml:space="preserve"> </w:t>
      </w:r>
      <w:r w:rsidR="001C4760">
        <w:t xml:space="preserve">Mathematics Mean Scale Scores for Grade Eight Matched Cohorts </w:t>
      </w:r>
    </w:p>
    <w:p w14:paraId="637D87A1" w14:textId="746323E2" w:rsidR="00591E12" w:rsidRDefault="00591E12" w:rsidP="00D81E58">
      <w:pPr>
        <w:spacing w:before="120" w:after="240" w:line="240" w:lineRule="auto"/>
        <w:ind w:left="532" w:hanging="446"/>
      </w:pPr>
      <w:r>
        <w:rPr>
          <w:noProof/>
        </w:rPr>
        <w:lastRenderedPageBreak/>
        <w:drawing>
          <wp:inline distT="0" distB="0" distL="0" distR="0" wp14:anchorId="1A647E61" wp14:editId="0CA60FE8">
            <wp:extent cx="4800600" cy="3219450"/>
            <wp:effectExtent l="0" t="0" r="0" b="0"/>
            <wp:docPr id="12" name="Chart 12" descr="Title: Mathematics Mean Scale Scores for Grade Eight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4C83DA29-9A12-974D-A3B9-34227DEEF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698C19" w14:textId="01441062" w:rsidR="007C4907" w:rsidRPr="00F51EE7" w:rsidRDefault="007C4907" w:rsidP="007C4907">
      <w:pPr>
        <w:keepNext/>
        <w:spacing w:after="240" w:line="240" w:lineRule="auto"/>
        <w:rPr>
          <w:rFonts w:cs="Arial"/>
          <w:i/>
          <w:iCs/>
          <w:szCs w:val="24"/>
        </w:rPr>
      </w:pPr>
      <w:r>
        <w:rPr>
          <w:rFonts w:cs="Arial"/>
          <w:szCs w:val="24"/>
        </w:rPr>
        <w:t xml:space="preserve">Figure 10, which uses data from Table 6 and Table 7, compares the mean scale scores in mathematics for the grade eleven matched cohorts. </w:t>
      </w:r>
      <w:r w:rsidRPr="00F51EE7">
        <w:rPr>
          <w:rFonts w:cs="Arial"/>
          <w:i/>
          <w:iCs/>
          <w:szCs w:val="24"/>
        </w:rPr>
        <w:t xml:space="preserve">Refer to the </w:t>
      </w:r>
      <w:hyperlink w:anchor="_Alternative_Text_for_8" w:history="1">
        <w:r w:rsidRPr="00F51EE7">
          <w:rPr>
            <w:rStyle w:val="Hyperlink"/>
            <w:rFonts w:cs="Arial"/>
            <w:i/>
            <w:iCs/>
            <w:szCs w:val="24"/>
          </w:rPr>
          <w:t xml:space="preserve">Alternative Text for Figure </w:t>
        </w:r>
        <w:r>
          <w:rPr>
            <w:rStyle w:val="Hyperlink"/>
            <w:rFonts w:cs="Arial"/>
            <w:i/>
            <w:iCs/>
            <w:szCs w:val="24"/>
          </w:rPr>
          <w:t>10</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1C91E47" w14:textId="207E7C05" w:rsidR="00591E12" w:rsidRDefault="00591E12" w:rsidP="00D81E58">
      <w:pPr>
        <w:keepNext/>
        <w:spacing w:before="120" w:after="240" w:line="240" w:lineRule="auto"/>
        <w:ind w:left="90" w:hanging="4"/>
      </w:pPr>
      <w:r>
        <w:t>Figure 10</w:t>
      </w:r>
      <w:r w:rsidR="00433F3F">
        <w:t>.</w:t>
      </w:r>
      <w:r>
        <w:t xml:space="preserve"> </w:t>
      </w:r>
      <w:r w:rsidR="001C4760">
        <w:t xml:space="preserve">Mathematics Mean Scale Scores for Grade Eleven Matched Cohorts </w:t>
      </w:r>
    </w:p>
    <w:p w14:paraId="7B9B6E1E" w14:textId="4AD5B202" w:rsidR="00591E12" w:rsidRDefault="000C7F09" w:rsidP="00D81E58">
      <w:pPr>
        <w:keepNext/>
        <w:spacing w:before="120" w:after="240" w:line="240" w:lineRule="auto"/>
        <w:ind w:left="532" w:hanging="446"/>
      </w:pPr>
      <w:r>
        <w:rPr>
          <w:noProof/>
        </w:rPr>
        <w:drawing>
          <wp:inline distT="0" distB="0" distL="0" distR="0" wp14:anchorId="031ADAC3" wp14:editId="3E90EA58">
            <wp:extent cx="4800600" cy="3219450"/>
            <wp:effectExtent l="0" t="0" r="0" b="0"/>
            <wp:docPr id="1" name="Chart 1" descr="Title: Mathematics Mean Scale Scores for Grade Eleven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3EDB5533-4902-504D-A043-796CE5153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8013AF" w14:textId="353256F8" w:rsidR="001465BF" w:rsidRPr="00B9756B" w:rsidRDefault="001465BF" w:rsidP="00D81E58">
      <w:pPr>
        <w:shd w:val="clear" w:color="auto" w:fill="FFFFFF"/>
        <w:spacing w:before="240"/>
        <w:rPr>
          <w:rFonts w:ascii="Calibri" w:hAnsi="Calibri"/>
          <w:szCs w:val="24"/>
        </w:rPr>
      </w:pPr>
      <w:r w:rsidRPr="00B9756B">
        <w:rPr>
          <w:iCs/>
          <w:szCs w:val="24"/>
        </w:rPr>
        <w:t xml:space="preserve">Table 8 summarizes the mean </w:t>
      </w:r>
      <w:r w:rsidR="00E212BB" w:rsidRPr="00B9756B">
        <w:rPr>
          <w:iCs/>
          <w:szCs w:val="24"/>
        </w:rPr>
        <w:t>gain</w:t>
      </w:r>
      <w:r w:rsidRPr="00B9756B">
        <w:rPr>
          <w:iCs/>
          <w:szCs w:val="24"/>
        </w:rPr>
        <w:t xml:space="preserve"> in </w:t>
      </w:r>
      <w:r w:rsidR="00CE3C90" w:rsidRPr="00B9756B">
        <w:rPr>
          <w:iCs/>
          <w:szCs w:val="24"/>
        </w:rPr>
        <w:t xml:space="preserve">the mathematics </w:t>
      </w:r>
      <w:r w:rsidRPr="00B9756B">
        <w:rPr>
          <w:iCs/>
          <w:szCs w:val="24"/>
        </w:rPr>
        <w:t>scale scores between the same pairs of grades in 2019 and 2021</w:t>
      </w:r>
      <w:r w:rsidR="00EE0D66" w:rsidRPr="00B9756B">
        <w:rPr>
          <w:iCs/>
          <w:szCs w:val="24"/>
        </w:rPr>
        <w:t>,</w:t>
      </w:r>
      <w:r w:rsidRPr="00B9756B">
        <w:rPr>
          <w:iCs/>
          <w:szCs w:val="24"/>
        </w:rPr>
        <w:t xml:space="preserve"> allowing a comparison between a pre-pandemic cohort and the current cohort. Because students did not test in spring 2020, it is possible </w:t>
      </w:r>
      <w:r w:rsidR="00EE0D66" w:rsidRPr="00B9756B">
        <w:rPr>
          <w:iCs/>
          <w:szCs w:val="24"/>
        </w:rPr>
        <w:t xml:space="preserve">only </w:t>
      </w:r>
      <w:r w:rsidRPr="00B9756B">
        <w:rPr>
          <w:iCs/>
          <w:szCs w:val="24"/>
        </w:rPr>
        <w:t xml:space="preserve">to calculate differences in mean scale scores two grades apart. In addition, students do not participate in </w:t>
      </w:r>
      <w:r w:rsidRPr="00B9756B">
        <w:rPr>
          <w:iCs/>
          <w:szCs w:val="24"/>
        </w:rPr>
        <w:lastRenderedPageBreak/>
        <w:t xml:space="preserve">statewide assessments for mathematics in grades nine and ten. The grade eleven cohort can be compared </w:t>
      </w:r>
      <w:r w:rsidR="007812E4" w:rsidRPr="00B9756B">
        <w:rPr>
          <w:iCs/>
          <w:szCs w:val="24"/>
        </w:rPr>
        <w:t xml:space="preserve">only </w:t>
      </w:r>
      <w:r w:rsidRPr="00B9756B">
        <w:rPr>
          <w:iCs/>
          <w:szCs w:val="24"/>
        </w:rPr>
        <w:t>to the most recent test</w:t>
      </w:r>
      <w:r w:rsidR="007812E4" w:rsidRPr="00B9756B">
        <w:rPr>
          <w:iCs/>
          <w:szCs w:val="24"/>
        </w:rPr>
        <w:t>,</w:t>
      </w:r>
      <w:r w:rsidRPr="00B9756B">
        <w:rPr>
          <w:iCs/>
          <w:szCs w:val="24"/>
        </w:rPr>
        <w:t xml:space="preserve"> which was taken in grade eight. Because of psychometric issues with vertical scales spanning multiple grades, interpreting </w:t>
      </w:r>
      <w:r w:rsidR="00E212BB" w:rsidRPr="00B9756B">
        <w:rPr>
          <w:iCs/>
          <w:szCs w:val="24"/>
        </w:rPr>
        <w:t>gains</w:t>
      </w:r>
      <w:r w:rsidRPr="00B9756B">
        <w:rPr>
          <w:iCs/>
          <w:szCs w:val="24"/>
        </w:rPr>
        <w:t xml:space="preserve"> two </w:t>
      </w:r>
      <w:r w:rsidR="004036AB" w:rsidRPr="00B9756B">
        <w:rPr>
          <w:iCs/>
          <w:szCs w:val="24"/>
        </w:rPr>
        <w:t xml:space="preserve">or more </w:t>
      </w:r>
      <w:r w:rsidRPr="00B9756B">
        <w:rPr>
          <w:iCs/>
          <w:szCs w:val="24"/>
        </w:rPr>
        <w:t xml:space="preserve">grades apart must be done with caution. The </w:t>
      </w:r>
      <w:r w:rsidR="00E212BB" w:rsidRPr="00B9756B">
        <w:rPr>
          <w:iCs/>
          <w:szCs w:val="24"/>
        </w:rPr>
        <w:t xml:space="preserve">gains </w:t>
      </w:r>
      <w:r w:rsidRPr="00B9756B">
        <w:rPr>
          <w:iCs/>
          <w:szCs w:val="24"/>
        </w:rPr>
        <w:t xml:space="preserve">seen in Table </w:t>
      </w:r>
      <w:r w:rsidR="00D00D49" w:rsidRPr="00B9756B">
        <w:rPr>
          <w:iCs/>
          <w:szCs w:val="24"/>
        </w:rPr>
        <w:t>8</w:t>
      </w:r>
      <w:r w:rsidRPr="00B9756B">
        <w:rPr>
          <w:iCs/>
          <w:szCs w:val="24"/>
        </w:rPr>
        <w:t xml:space="preserve"> give a general sense of how mean score </w:t>
      </w:r>
      <w:r w:rsidR="00AB4397" w:rsidRPr="00B9756B">
        <w:rPr>
          <w:iCs/>
          <w:szCs w:val="24"/>
        </w:rPr>
        <w:t>gains</w:t>
      </w:r>
      <w:r w:rsidRPr="00B9756B">
        <w:rPr>
          <w:iCs/>
          <w:szCs w:val="24"/>
        </w:rPr>
        <w:t xml:space="preserve"> changed between the 2019 and the 2021 cohorts. </w:t>
      </w:r>
      <w:r w:rsidR="00404543" w:rsidRPr="00B9756B">
        <w:rPr>
          <w:iCs/>
          <w:szCs w:val="24"/>
        </w:rPr>
        <w:t xml:space="preserve">Those changes should be interpreted as estimates only. </w:t>
      </w:r>
      <w:r w:rsidR="009229ED" w:rsidRPr="00B9756B">
        <w:rPr>
          <w:iCs/>
          <w:szCs w:val="24"/>
          <w:shd w:val="clear" w:color="auto" w:fill="FFFFFF"/>
        </w:rPr>
        <w:t xml:space="preserve">The table illustrates that the mean gain in scores across grades was greater for each 2019 cohort than for the 2021 cohorts, with the smallest differential at the grade </w:t>
      </w:r>
      <w:r w:rsidR="00DE0D82" w:rsidRPr="00B9756B">
        <w:rPr>
          <w:iCs/>
          <w:szCs w:val="24"/>
          <w:shd w:val="clear" w:color="auto" w:fill="FFFFFF"/>
        </w:rPr>
        <w:t>eleven</w:t>
      </w:r>
      <w:r w:rsidR="009229ED" w:rsidRPr="00B9756B">
        <w:rPr>
          <w:iCs/>
          <w:szCs w:val="24"/>
          <w:shd w:val="clear" w:color="auto" w:fill="FFFFFF"/>
        </w:rPr>
        <w:t xml:space="preserve"> level.</w:t>
      </w:r>
    </w:p>
    <w:p w14:paraId="1A7FE2E3" w14:textId="2F45BC52" w:rsidR="001465BF" w:rsidRPr="00B9756B" w:rsidRDefault="001465BF" w:rsidP="001465BF">
      <w:pPr>
        <w:rPr>
          <w:szCs w:val="24"/>
        </w:rPr>
      </w:pPr>
      <w:r w:rsidRPr="00B9756B">
        <w:rPr>
          <w:iCs/>
          <w:szCs w:val="24"/>
          <w:shd w:val="clear" w:color="auto" w:fill="FFFFFF"/>
        </w:rPr>
        <w:t>It is important to note that this method does not account for differences in the population of test takers in 2019 and 2021. It is merely one approach to evaluating student achievement in 2021 compared to a pre-pandemic student group.</w:t>
      </w:r>
      <w:r w:rsidR="009229ED" w:rsidRPr="00B9756B">
        <w:rPr>
          <w:iCs/>
          <w:szCs w:val="24"/>
          <w:shd w:val="clear" w:color="auto" w:fill="FFFFFF"/>
        </w:rPr>
        <w:t xml:space="preserve">  </w:t>
      </w:r>
    </w:p>
    <w:p w14:paraId="71323005" w14:textId="71F1A830" w:rsidR="0099032A" w:rsidRPr="00B9756B" w:rsidRDefault="0099032A" w:rsidP="00D81E58">
      <w:pPr>
        <w:spacing w:before="120" w:after="120" w:line="240" w:lineRule="auto"/>
        <w:ind w:left="533" w:hanging="533"/>
      </w:pPr>
      <w:r w:rsidRPr="00B9756B">
        <w:t xml:space="preserve">Table </w:t>
      </w:r>
      <w:r w:rsidR="00E034DE" w:rsidRPr="00B9756B">
        <w:t>8</w:t>
      </w:r>
      <w:r w:rsidR="00DE0D82" w:rsidRPr="00B9756B">
        <w:t>.</w:t>
      </w:r>
      <w:r w:rsidR="00823A3B" w:rsidRPr="00B9756B">
        <w:t xml:space="preserve"> </w:t>
      </w:r>
      <w:r w:rsidR="00D00D49" w:rsidRPr="00B9756B">
        <w:t xml:space="preserve">Mathematics </w:t>
      </w:r>
      <w:r w:rsidR="00823A3B" w:rsidRPr="00B9756B">
        <w:t xml:space="preserve">Mean </w:t>
      </w:r>
      <w:r w:rsidR="00D00D49" w:rsidRPr="00B9756B">
        <w:t xml:space="preserve">Scale Score </w:t>
      </w:r>
      <w:r w:rsidR="00EF281D" w:rsidRPr="00B9756B">
        <w:t>Gain</w:t>
      </w:r>
      <w:r w:rsidR="00D00D49" w:rsidRPr="00B9756B">
        <w:t>s</w:t>
      </w:r>
      <w:r w:rsidR="00823A3B" w:rsidRPr="00B9756B">
        <w:t xml:space="preserve"> by Matched Cohorts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8. Mathematics Mean Scale Score Gains by Matched Cohorts "/>
        <w:tblDescription w:val="Table 8 summarizes the mean gain in the mathematics scale scores between the same pairs of grades in 2019 and 2021, allowing a comparison between a pre-pandemic cohort and the current cohort. "/>
      </w:tblPr>
      <w:tblGrid>
        <w:gridCol w:w="2145"/>
        <w:gridCol w:w="3465"/>
        <w:gridCol w:w="3465"/>
      </w:tblGrid>
      <w:tr w:rsidR="001F3B78" w:rsidRPr="00B9756B" w14:paraId="34AE7026" w14:textId="77777777" w:rsidTr="001F3B78">
        <w:trPr>
          <w:cantSplit/>
          <w:tblHeader/>
        </w:trPr>
        <w:tc>
          <w:tcPr>
            <w:tcW w:w="2145" w:type="dxa"/>
            <w:tcBorders>
              <w:bottom w:val="single" w:sz="12" w:space="0" w:color="auto"/>
            </w:tcBorders>
            <w:tcMar>
              <w:top w:w="43" w:type="dxa"/>
              <w:left w:w="115" w:type="dxa"/>
              <w:bottom w:w="43" w:type="dxa"/>
              <w:right w:w="115" w:type="dxa"/>
            </w:tcMar>
            <w:vAlign w:val="bottom"/>
          </w:tcPr>
          <w:p w14:paraId="65A73121" w14:textId="51B6B199" w:rsidR="005D2870" w:rsidRPr="00B9756B" w:rsidRDefault="007474AC" w:rsidP="00BA2072">
            <w:pPr>
              <w:jc w:val="center"/>
              <w:rPr>
                <w:szCs w:val="24"/>
              </w:rPr>
            </w:pPr>
            <w:r w:rsidRPr="00B9756B">
              <w:rPr>
                <w:rFonts w:ascii="Arial Narrow" w:hAnsi="Arial Narrow"/>
                <w:b/>
                <w:bCs/>
                <w:szCs w:val="24"/>
              </w:rPr>
              <w:t>Grade Pairs</w:t>
            </w:r>
          </w:p>
        </w:tc>
        <w:tc>
          <w:tcPr>
            <w:tcW w:w="3465" w:type="dxa"/>
            <w:tcBorders>
              <w:bottom w:val="single" w:sz="12" w:space="0" w:color="auto"/>
            </w:tcBorders>
            <w:tcMar>
              <w:top w:w="43" w:type="dxa"/>
              <w:left w:w="115" w:type="dxa"/>
              <w:bottom w:w="43" w:type="dxa"/>
              <w:right w:w="115" w:type="dxa"/>
            </w:tcMar>
            <w:vAlign w:val="bottom"/>
          </w:tcPr>
          <w:p w14:paraId="5A14B97F" w14:textId="278AE990" w:rsidR="005D2870" w:rsidRPr="00B9756B" w:rsidRDefault="007474AC" w:rsidP="00BA2072">
            <w:pPr>
              <w:jc w:val="center"/>
              <w:rPr>
                <w:szCs w:val="24"/>
              </w:rPr>
            </w:pPr>
            <w:r w:rsidRPr="00B9756B">
              <w:rPr>
                <w:rFonts w:ascii="Arial Narrow" w:hAnsi="Arial Narrow"/>
                <w:b/>
                <w:bCs/>
                <w:szCs w:val="24"/>
              </w:rPr>
              <w:t xml:space="preserve">Mean Gain for </w:t>
            </w:r>
            <w:r w:rsidR="005D2870" w:rsidRPr="00B9756B">
              <w:rPr>
                <w:rFonts w:ascii="Arial Narrow" w:hAnsi="Arial Narrow"/>
                <w:b/>
                <w:bCs/>
                <w:szCs w:val="24"/>
              </w:rPr>
              <w:t>2019 Cohort</w:t>
            </w:r>
          </w:p>
        </w:tc>
        <w:tc>
          <w:tcPr>
            <w:tcW w:w="3465" w:type="dxa"/>
            <w:tcBorders>
              <w:bottom w:val="single" w:sz="12" w:space="0" w:color="auto"/>
            </w:tcBorders>
            <w:tcMar>
              <w:top w:w="43" w:type="dxa"/>
              <w:left w:w="115" w:type="dxa"/>
              <w:bottom w:w="43" w:type="dxa"/>
              <w:right w:w="115" w:type="dxa"/>
            </w:tcMar>
            <w:vAlign w:val="bottom"/>
          </w:tcPr>
          <w:p w14:paraId="681D164D" w14:textId="732A1588" w:rsidR="005D2870" w:rsidRPr="00B9756B" w:rsidRDefault="007474AC" w:rsidP="00BA2072">
            <w:pPr>
              <w:jc w:val="center"/>
              <w:rPr>
                <w:szCs w:val="24"/>
              </w:rPr>
            </w:pPr>
            <w:r w:rsidRPr="00B9756B">
              <w:rPr>
                <w:rFonts w:ascii="Arial Narrow" w:hAnsi="Arial Narrow"/>
                <w:b/>
                <w:bCs/>
                <w:szCs w:val="24"/>
              </w:rPr>
              <w:t xml:space="preserve">Mean Gain for </w:t>
            </w:r>
            <w:r w:rsidR="005D2870" w:rsidRPr="00B9756B">
              <w:rPr>
                <w:rFonts w:ascii="Arial Narrow" w:hAnsi="Arial Narrow"/>
                <w:b/>
                <w:bCs/>
                <w:szCs w:val="24"/>
              </w:rPr>
              <w:t>2021 Cohort</w:t>
            </w:r>
          </w:p>
        </w:tc>
      </w:tr>
      <w:tr w:rsidR="001F3B78" w:rsidRPr="00B9756B" w14:paraId="5B5F1378" w14:textId="77777777" w:rsidTr="001F3B78">
        <w:trPr>
          <w:cantSplit/>
        </w:trPr>
        <w:tc>
          <w:tcPr>
            <w:tcW w:w="2145" w:type="dxa"/>
            <w:tcBorders>
              <w:top w:val="single" w:sz="12" w:space="0" w:color="auto"/>
            </w:tcBorders>
            <w:tcMar>
              <w:top w:w="43" w:type="dxa"/>
              <w:left w:w="115" w:type="dxa"/>
              <w:bottom w:w="43" w:type="dxa"/>
              <w:right w:w="115" w:type="dxa"/>
            </w:tcMar>
            <w:vAlign w:val="bottom"/>
          </w:tcPr>
          <w:p w14:paraId="64EB147A" w14:textId="3BC3A623" w:rsidR="005D2870" w:rsidRPr="00B9756B" w:rsidRDefault="005D2870" w:rsidP="00D81601">
            <w:pPr>
              <w:rPr>
                <w:szCs w:val="24"/>
              </w:rPr>
            </w:pPr>
            <w:r w:rsidRPr="00B9756B">
              <w:rPr>
                <w:rFonts w:ascii="Arial Narrow" w:hAnsi="Arial Narrow"/>
                <w:szCs w:val="24"/>
              </w:rPr>
              <w:t>From grade 3 to 5</w:t>
            </w:r>
          </w:p>
        </w:tc>
        <w:tc>
          <w:tcPr>
            <w:tcW w:w="3465" w:type="dxa"/>
            <w:tcBorders>
              <w:top w:val="single" w:sz="12" w:space="0" w:color="auto"/>
            </w:tcBorders>
            <w:tcMar>
              <w:top w:w="43" w:type="dxa"/>
              <w:left w:w="115" w:type="dxa"/>
              <w:bottom w:w="43" w:type="dxa"/>
              <w:right w:w="115" w:type="dxa"/>
            </w:tcMar>
            <w:vAlign w:val="bottom"/>
          </w:tcPr>
          <w:p w14:paraId="297D784B" w14:textId="59FCD569" w:rsidR="005D2870" w:rsidRPr="00B9756B" w:rsidRDefault="005D2870" w:rsidP="00D81E58">
            <w:pPr>
              <w:tabs>
                <w:tab w:val="decimal" w:pos="1562"/>
              </w:tabs>
              <w:rPr>
                <w:szCs w:val="24"/>
              </w:rPr>
            </w:pPr>
            <w:r w:rsidRPr="00B9756B">
              <w:rPr>
                <w:rFonts w:ascii="Arial Narrow" w:hAnsi="Arial Narrow"/>
                <w:szCs w:val="24"/>
              </w:rPr>
              <w:t>68</w:t>
            </w:r>
          </w:p>
        </w:tc>
        <w:tc>
          <w:tcPr>
            <w:tcW w:w="3465" w:type="dxa"/>
            <w:tcBorders>
              <w:top w:val="single" w:sz="12" w:space="0" w:color="auto"/>
            </w:tcBorders>
            <w:tcMar>
              <w:top w:w="43" w:type="dxa"/>
              <w:left w:w="115" w:type="dxa"/>
              <w:bottom w:w="43" w:type="dxa"/>
              <w:right w:w="115" w:type="dxa"/>
            </w:tcMar>
            <w:vAlign w:val="bottom"/>
          </w:tcPr>
          <w:p w14:paraId="4D7CA545" w14:textId="6F68685A" w:rsidR="005D2870" w:rsidRPr="00B9756B" w:rsidRDefault="005D2870" w:rsidP="00D81E58">
            <w:pPr>
              <w:tabs>
                <w:tab w:val="decimal" w:pos="1486"/>
              </w:tabs>
              <w:rPr>
                <w:szCs w:val="24"/>
              </w:rPr>
            </w:pPr>
            <w:r w:rsidRPr="00B9756B">
              <w:rPr>
                <w:rFonts w:ascii="Arial Narrow" w:hAnsi="Arial Narrow"/>
                <w:szCs w:val="24"/>
              </w:rPr>
              <w:t>35</w:t>
            </w:r>
          </w:p>
        </w:tc>
      </w:tr>
      <w:tr w:rsidR="001F3B78" w:rsidRPr="00B9756B" w14:paraId="6E4BD9BE" w14:textId="77777777" w:rsidTr="001F3B78">
        <w:trPr>
          <w:cantSplit/>
        </w:trPr>
        <w:tc>
          <w:tcPr>
            <w:tcW w:w="2145" w:type="dxa"/>
            <w:tcMar>
              <w:top w:w="43" w:type="dxa"/>
              <w:left w:w="115" w:type="dxa"/>
              <w:bottom w:w="43" w:type="dxa"/>
              <w:right w:w="115" w:type="dxa"/>
            </w:tcMar>
            <w:vAlign w:val="bottom"/>
          </w:tcPr>
          <w:p w14:paraId="2702E452" w14:textId="6010C923" w:rsidR="005D2870" w:rsidRPr="00B9756B" w:rsidRDefault="005D2870" w:rsidP="00AA4FA9">
            <w:pPr>
              <w:rPr>
                <w:szCs w:val="24"/>
              </w:rPr>
            </w:pPr>
            <w:r w:rsidRPr="00B9756B">
              <w:rPr>
                <w:rFonts w:ascii="Arial Narrow" w:hAnsi="Arial Narrow"/>
                <w:szCs w:val="24"/>
              </w:rPr>
              <w:t>From grade 4 to 6</w:t>
            </w:r>
          </w:p>
        </w:tc>
        <w:tc>
          <w:tcPr>
            <w:tcW w:w="3465" w:type="dxa"/>
            <w:tcMar>
              <w:top w:w="43" w:type="dxa"/>
              <w:left w:w="115" w:type="dxa"/>
              <w:bottom w:w="43" w:type="dxa"/>
              <w:right w:w="115" w:type="dxa"/>
            </w:tcMar>
            <w:vAlign w:val="bottom"/>
          </w:tcPr>
          <w:p w14:paraId="34FDF7A1" w14:textId="69983997" w:rsidR="005D2870" w:rsidRPr="00B9756B" w:rsidRDefault="005D2870" w:rsidP="00D81E58">
            <w:pPr>
              <w:tabs>
                <w:tab w:val="decimal" w:pos="1562"/>
              </w:tabs>
              <w:rPr>
                <w:szCs w:val="24"/>
              </w:rPr>
            </w:pPr>
            <w:r w:rsidRPr="00B9756B">
              <w:rPr>
                <w:rFonts w:ascii="Arial Narrow" w:hAnsi="Arial Narrow"/>
                <w:szCs w:val="24"/>
              </w:rPr>
              <w:t>52</w:t>
            </w:r>
          </w:p>
        </w:tc>
        <w:tc>
          <w:tcPr>
            <w:tcW w:w="3465" w:type="dxa"/>
            <w:tcMar>
              <w:top w:w="43" w:type="dxa"/>
              <w:left w:w="115" w:type="dxa"/>
              <w:bottom w:w="43" w:type="dxa"/>
              <w:right w:w="115" w:type="dxa"/>
            </w:tcMar>
            <w:vAlign w:val="bottom"/>
          </w:tcPr>
          <w:p w14:paraId="0E11AD2A" w14:textId="114F9CD5" w:rsidR="005D2870" w:rsidRPr="00B9756B" w:rsidRDefault="005D2870" w:rsidP="00D81E58">
            <w:pPr>
              <w:tabs>
                <w:tab w:val="decimal" w:pos="1486"/>
              </w:tabs>
              <w:rPr>
                <w:szCs w:val="24"/>
              </w:rPr>
            </w:pPr>
            <w:r w:rsidRPr="00B9756B">
              <w:rPr>
                <w:rFonts w:ascii="Arial Narrow" w:hAnsi="Arial Narrow"/>
                <w:szCs w:val="24"/>
              </w:rPr>
              <w:t>18</w:t>
            </w:r>
          </w:p>
        </w:tc>
      </w:tr>
      <w:tr w:rsidR="001F3B78" w:rsidRPr="00B9756B" w14:paraId="18BFFDDD" w14:textId="77777777" w:rsidTr="001F3B78">
        <w:trPr>
          <w:cantSplit/>
        </w:trPr>
        <w:tc>
          <w:tcPr>
            <w:tcW w:w="2145" w:type="dxa"/>
            <w:tcMar>
              <w:top w:w="43" w:type="dxa"/>
              <w:left w:w="115" w:type="dxa"/>
              <w:bottom w:w="43" w:type="dxa"/>
              <w:right w:w="115" w:type="dxa"/>
            </w:tcMar>
            <w:vAlign w:val="bottom"/>
          </w:tcPr>
          <w:p w14:paraId="1EC27122" w14:textId="166643CA" w:rsidR="005D2870" w:rsidRPr="00B9756B" w:rsidRDefault="005D2870" w:rsidP="00AA4FA9">
            <w:pPr>
              <w:rPr>
                <w:szCs w:val="24"/>
              </w:rPr>
            </w:pPr>
            <w:r w:rsidRPr="00B9756B">
              <w:rPr>
                <w:rFonts w:ascii="Arial Narrow" w:hAnsi="Arial Narrow"/>
                <w:szCs w:val="24"/>
              </w:rPr>
              <w:t>From grade 5 to 7</w:t>
            </w:r>
          </w:p>
        </w:tc>
        <w:tc>
          <w:tcPr>
            <w:tcW w:w="3465" w:type="dxa"/>
            <w:tcMar>
              <w:top w:w="43" w:type="dxa"/>
              <w:left w:w="115" w:type="dxa"/>
              <w:bottom w:w="43" w:type="dxa"/>
              <w:right w:w="115" w:type="dxa"/>
            </w:tcMar>
            <w:vAlign w:val="bottom"/>
          </w:tcPr>
          <w:p w14:paraId="247AE6EA" w14:textId="7091979B" w:rsidR="005D2870" w:rsidRPr="00B9756B" w:rsidRDefault="005D2870" w:rsidP="00D81E58">
            <w:pPr>
              <w:tabs>
                <w:tab w:val="decimal" w:pos="1562"/>
              </w:tabs>
              <w:rPr>
                <w:szCs w:val="24"/>
              </w:rPr>
            </w:pPr>
            <w:r w:rsidRPr="00B9756B">
              <w:rPr>
                <w:rFonts w:ascii="Arial Narrow" w:hAnsi="Arial Narrow"/>
                <w:szCs w:val="24"/>
              </w:rPr>
              <w:t>41</w:t>
            </w:r>
          </w:p>
        </w:tc>
        <w:tc>
          <w:tcPr>
            <w:tcW w:w="3465" w:type="dxa"/>
            <w:tcMar>
              <w:top w:w="43" w:type="dxa"/>
              <w:left w:w="115" w:type="dxa"/>
              <w:bottom w:w="43" w:type="dxa"/>
              <w:right w:w="115" w:type="dxa"/>
            </w:tcMar>
            <w:vAlign w:val="bottom"/>
          </w:tcPr>
          <w:p w14:paraId="19F97660" w14:textId="5B7744F6" w:rsidR="005D2870" w:rsidRPr="00B9756B" w:rsidRDefault="005D2870" w:rsidP="00D81E58">
            <w:pPr>
              <w:tabs>
                <w:tab w:val="decimal" w:pos="1486"/>
              </w:tabs>
              <w:rPr>
                <w:szCs w:val="24"/>
              </w:rPr>
            </w:pPr>
            <w:r w:rsidRPr="00B9756B">
              <w:rPr>
                <w:rFonts w:ascii="Arial Narrow" w:hAnsi="Arial Narrow"/>
                <w:szCs w:val="24"/>
              </w:rPr>
              <w:t>16</w:t>
            </w:r>
          </w:p>
        </w:tc>
      </w:tr>
      <w:tr w:rsidR="001F3B78" w:rsidRPr="00B9756B" w14:paraId="685E3D91" w14:textId="77777777" w:rsidTr="001F3B78">
        <w:trPr>
          <w:cantSplit/>
        </w:trPr>
        <w:tc>
          <w:tcPr>
            <w:tcW w:w="2145" w:type="dxa"/>
            <w:tcMar>
              <w:top w:w="43" w:type="dxa"/>
              <w:left w:w="115" w:type="dxa"/>
              <w:bottom w:w="43" w:type="dxa"/>
              <w:right w:w="115" w:type="dxa"/>
            </w:tcMar>
            <w:vAlign w:val="bottom"/>
          </w:tcPr>
          <w:p w14:paraId="398383AF" w14:textId="5C7E2338" w:rsidR="005D2870" w:rsidRPr="00B9756B" w:rsidRDefault="005D2870" w:rsidP="00AA4FA9">
            <w:pPr>
              <w:rPr>
                <w:szCs w:val="24"/>
              </w:rPr>
            </w:pPr>
            <w:r w:rsidRPr="00B9756B">
              <w:rPr>
                <w:rFonts w:ascii="Arial Narrow" w:hAnsi="Arial Narrow"/>
                <w:szCs w:val="24"/>
              </w:rPr>
              <w:t>From grade 6 to 8</w:t>
            </w:r>
          </w:p>
        </w:tc>
        <w:tc>
          <w:tcPr>
            <w:tcW w:w="3465" w:type="dxa"/>
            <w:tcMar>
              <w:top w:w="43" w:type="dxa"/>
              <w:left w:w="115" w:type="dxa"/>
              <w:bottom w:w="43" w:type="dxa"/>
              <w:right w:w="115" w:type="dxa"/>
            </w:tcMar>
            <w:vAlign w:val="bottom"/>
          </w:tcPr>
          <w:p w14:paraId="055F91FE" w14:textId="760230AE" w:rsidR="005D2870" w:rsidRPr="00B9756B" w:rsidRDefault="005D2870" w:rsidP="00D81E58">
            <w:pPr>
              <w:tabs>
                <w:tab w:val="decimal" w:pos="1562"/>
              </w:tabs>
              <w:rPr>
                <w:szCs w:val="24"/>
              </w:rPr>
            </w:pPr>
            <w:r w:rsidRPr="00B9756B">
              <w:rPr>
                <w:rFonts w:ascii="Arial Narrow" w:hAnsi="Arial Narrow"/>
                <w:szCs w:val="24"/>
              </w:rPr>
              <w:t>31</w:t>
            </w:r>
          </w:p>
        </w:tc>
        <w:tc>
          <w:tcPr>
            <w:tcW w:w="3465" w:type="dxa"/>
            <w:tcMar>
              <w:top w:w="43" w:type="dxa"/>
              <w:left w:w="115" w:type="dxa"/>
              <w:bottom w:w="43" w:type="dxa"/>
              <w:right w:w="115" w:type="dxa"/>
            </w:tcMar>
            <w:vAlign w:val="bottom"/>
          </w:tcPr>
          <w:p w14:paraId="3E706057" w14:textId="5B1741F1" w:rsidR="005D2870" w:rsidRPr="00B9756B" w:rsidRDefault="005D2870" w:rsidP="00D81E58">
            <w:pPr>
              <w:tabs>
                <w:tab w:val="decimal" w:pos="1486"/>
              </w:tabs>
              <w:rPr>
                <w:szCs w:val="24"/>
              </w:rPr>
            </w:pPr>
            <w:r w:rsidRPr="00B9756B">
              <w:rPr>
                <w:rFonts w:ascii="Arial Narrow" w:hAnsi="Arial Narrow"/>
                <w:szCs w:val="24"/>
              </w:rPr>
              <w:t>2</w:t>
            </w:r>
          </w:p>
        </w:tc>
      </w:tr>
      <w:tr w:rsidR="001F3B78" w:rsidRPr="00B9756B" w14:paraId="7C6899D8" w14:textId="77777777" w:rsidTr="001F3B78">
        <w:trPr>
          <w:cantSplit/>
        </w:trPr>
        <w:tc>
          <w:tcPr>
            <w:tcW w:w="2145" w:type="dxa"/>
            <w:tcMar>
              <w:top w:w="43" w:type="dxa"/>
              <w:left w:w="115" w:type="dxa"/>
              <w:bottom w:w="43" w:type="dxa"/>
              <w:right w:w="115" w:type="dxa"/>
            </w:tcMar>
            <w:vAlign w:val="bottom"/>
          </w:tcPr>
          <w:p w14:paraId="23EB1D62" w14:textId="2982EDAB" w:rsidR="005D2870" w:rsidRPr="00B9756B" w:rsidRDefault="005D2870" w:rsidP="00AA4FA9">
            <w:pPr>
              <w:rPr>
                <w:szCs w:val="24"/>
              </w:rPr>
            </w:pPr>
            <w:r w:rsidRPr="00B9756B">
              <w:rPr>
                <w:rFonts w:ascii="Arial Narrow" w:hAnsi="Arial Narrow"/>
                <w:szCs w:val="24"/>
              </w:rPr>
              <w:t>From grade 8 to 11</w:t>
            </w:r>
          </w:p>
        </w:tc>
        <w:tc>
          <w:tcPr>
            <w:tcW w:w="3465" w:type="dxa"/>
            <w:tcMar>
              <w:top w:w="43" w:type="dxa"/>
              <w:left w:w="115" w:type="dxa"/>
              <w:bottom w:w="43" w:type="dxa"/>
              <w:right w:w="115" w:type="dxa"/>
            </w:tcMar>
            <w:vAlign w:val="bottom"/>
          </w:tcPr>
          <w:p w14:paraId="0DD2EE08" w14:textId="3CFE918E" w:rsidR="005D2870" w:rsidRPr="00B9756B" w:rsidRDefault="005D2870" w:rsidP="00D81E58">
            <w:pPr>
              <w:tabs>
                <w:tab w:val="decimal" w:pos="1562"/>
              </w:tabs>
              <w:rPr>
                <w:szCs w:val="24"/>
              </w:rPr>
            </w:pPr>
            <w:r w:rsidRPr="00B9756B">
              <w:rPr>
                <w:rFonts w:ascii="Arial Narrow" w:hAnsi="Arial Narrow"/>
                <w:szCs w:val="24"/>
              </w:rPr>
              <w:t>44</w:t>
            </w:r>
          </w:p>
        </w:tc>
        <w:tc>
          <w:tcPr>
            <w:tcW w:w="3465" w:type="dxa"/>
            <w:tcMar>
              <w:top w:w="43" w:type="dxa"/>
              <w:left w:w="115" w:type="dxa"/>
              <w:bottom w:w="43" w:type="dxa"/>
              <w:right w:w="115" w:type="dxa"/>
            </w:tcMar>
            <w:vAlign w:val="bottom"/>
          </w:tcPr>
          <w:p w14:paraId="70026093" w14:textId="0AF161CD" w:rsidR="005D2870" w:rsidRPr="00B9756B" w:rsidRDefault="005D2870" w:rsidP="00D81E58">
            <w:pPr>
              <w:tabs>
                <w:tab w:val="decimal" w:pos="1486"/>
              </w:tabs>
              <w:rPr>
                <w:szCs w:val="24"/>
              </w:rPr>
            </w:pPr>
            <w:r w:rsidRPr="00B9756B">
              <w:rPr>
                <w:rFonts w:ascii="Arial Narrow" w:hAnsi="Arial Narrow"/>
                <w:szCs w:val="24"/>
              </w:rPr>
              <w:t>40</w:t>
            </w:r>
          </w:p>
        </w:tc>
      </w:tr>
    </w:tbl>
    <w:p w14:paraId="5B8C9EDB" w14:textId="510EBBDC" w:rsidR="007C201D" w:rsidRPr="00B9756B" w:rsidRDefault="00714EB4" w:rsidP="002B403A">
      <w:pPr>
        <w:pStyle w:val="Heading3"/>
      </w:pPr>
      <w:r w:rsidRPr="00B9756B">
        <w:t xml:space="preserve">California </w:t>
      </w:r>
      <w:r w:rsidR="007C201D" w:rsidRPr="00B9756B">
        <w:t xml:space="preserve">Science </w:t>
      </w:r>
      <w:r w:rsidRPr="00B9756B">
        <w:t xml:space="preserve">Test </w:t>
      </w:r>
      <w:r w:rsidR="00A533CA" w:rsidRPr="00B9756B">
        <w:t>Scores</w:t>
      </w:r>
      <w:r w:rsidR="00B32CB1" w:rsidRPr="00B9756B">
        <w:t xml:space="preserve"> and Results</w:t>
      </w:r>
    </w:p>
    <w:p w14:paraId="62A3E5D0" w14:textId="2FC34378" w:rsidR="00D3161D" w:rsidRPr="00B9756B" w:rsidRDefault="005D47EE" w:rsidP="00F656D6">
      <w:pPr>
        <w:spacing w:after="240" w:line="240" w:lineRule="auto"/>
      </w:pPr>
      <w:r w:rsidRPr="00B9756B">
        <w:t xml:space="preserve">The California Science Test (CAST) is administered to students in grades five and eight and once in high school (i.e., grade ten, eleven, </w:t>
      </w:r>
      <w:r w:rsidR="00A14D60" w:rsidRPr="00B9756B">
        <w:t xml:space="preserve">or </w:t>
      </w:r>
      <w:r w:rsidRPr="00B9756B">
        <w:t>twelve).</w:t>
      </w:r>
      <w:r w:rsidR="00E96561" w:rsidRPr="00B9756B">
        <w:t xml:space="preserve"> </w:t>
      </w:r>
      <w:r w:rsidR="00AF2434" w:rsidRPr="00B9756B">
        <w:t xml:space="preserve">It </w:t>
      </w:r>
      <w:r w:rsidR="00A44A95" w:rsidRPr="00B9756B">
        <w:t>is aligned with the C</w:t>
      </w:r>
      <w:r w:rsidR="0065548D" w:rsidRPr="00B9756B">
        <w:t xml:space="preserve">alifornia </w:t>
      </w:r>
      <w:r w:rsidR="00A44A95" w:rsidRPr="00B9756B">
        <w:t xml:space="preserve">Next Generation Science Standards and </w:t>
      </w:r>
      <w:r w:rsidR="00BA55BA" w:rsidRPr="00B9756B">
        <w:t xml:space="preserve">is </w:t>
      </w:r>
      <w:r w:rsidR="00AF2434" w:rsidRPr="00B9756B">
        <w:t xml:space="preserve">designed to measure </w:t>
      </w:r>
      <w:r w:rsidR="00E96561" w:rsidRPr="00B9756B">
        <w:t>what students should know and be able to do in science</w:t>
      </w:r>
      <w:r w:rsidR="00A44A95" w:rsidRPr="00B9756B">
        <w:t xml:space="preserve"> and understand </w:t>
      </w:r>
      <w:r w:rsidR="005C72A5" w:rsidRPr="00B9756B">
        <w:t xml:space="preserve">about </w:t>
      </w:r>
      <w:r w:rsidR="00A44A95" w:rsidRPr="00B9756B">
        <w:t>how science works in the natural world</w:t>
      </w:r>
      <w:r w:rsidR="00E96561" w:rsidRPr="00B9756B">
        <w:t>. This assessment uses questions that bring together science content, practices, and concepts</w:t>
      </w:r>
      <w:r w:rsidR="00A44A95" w:rsidRPr="00B9756B">
        <w:t xml:space="preserve"> and</w:t>
      </w:r>
      <w:r w:rsidR="00E96561" w:rsidRPr="00B9756B">
        <w:t xml:space="preserve"> covers all three science domains: </w:t>
      </w:r>
      <w:r w:rsidR="63E3811E" w:rsidRPr="00B9756B">
        <w:t xml:space="preserve">Earth and Space Sciences, </w:t>
      </w:r>
      <w:r w:rsidR="00E96561" w:rsidRPr="00B9756B">
        <w:t xml:space="preserve">Life Sciences, </w:t>
      </w:r>
      <w:r w:rsidR="602B6E7F" w:rsidRPr="00B9756B">
        <w:t xml:space="preserve">and </w:t>
      </w:r>
      <w:r w:rsidR="00E96561" w:rsidRPr="00B9756B">
        <w:t>Physical Sciences</w:t>
      </w:r>
      <w:r w:rsidR="6577A9DD" w:rsidRPr="00B9756B">
        <w:t>.</w:t>
      </w:r>
      <w:r w:rsidR="007864DE" w:rsidRPr="00B9756B">
        <w:t xml:space="preserve"> </w:t>
      </w:r>
      <w:r w:rsidR="00F656D6" w:rsidRPr="00B9756B">
        <w:t>The results from each content area are combined to form an overall science score</w:t>
      </w:r>
      <w:r w:rsidR="009239C3" w:rsidRPr="00B9756B">
        <w:t>.</w:t>
      </w:r>
      <w:r w:rsidR="00F656D6" w:rsidRPr="00B9756B">
        <w:t xml:space="preserve"> </w:t>
      </w:r>
    </w:p>
    <w:p w14:paraId="0580A8C1" w14:textId="0B0A6417" w:rsidR="00F656D6" w:rsidRPr="00B9756B" w:rsidRDefault="00F656D6" w:rsidP="00F656D6">
      <w:pPr>
        <w:spacing w:after="240" w:line="240" w:lineRule="auto"/>
      </w:pPr>
      <w:r w:rsidRPr="00B9756B">
        <w:t>Table</w:t>
      </w:r>
      <w:r w:rsidR="004470CD" w:rsidRPr="00B9756B">
        <w:t xml:space="preserve"> </w:t>
      </w:r>
      <w:r w:rsidR="00D2372A" w:rsidRPr="00B9756B">
        <w:t>9</w:t>
      </w:r>
      <w:r w:rsidR="005311BE" w:rsidRPr="00B9756B">
        <w:t xml:space="preserve"> </w:t>
      </w:r>
      <w:r w:rsidRPr="00B9756B">
        <w:t>provide</w:t>
      </w:r>
      <w:r w:rsidR="00C50BA7" w:rsidRPr="00B9756B">
        <w:t>s</w:t>
      </w:r>
      <w:r w:rsidRPr="00B9756B">
        <w:t xml:space="preserve"> the number</w:t>
      </w:r>
      <w:r w:rsidR="00BA55BA" w:rsidRPr="00B9756B">
        <w:t xml:space="preserve"> of</w:t>
      </w:r>
      <w:r w:rsidRPr="00B9756B">
        <w:t xml:space="preserve"> students enrolled by grade assessed, number of students who received scores, percentage of students who</w:t>
      </w:r>
      <w:r w:rsidR="00BA55BA" w:rsidRPr="00B9756B">
        <w:t xml:space="preserve"> </w:t>
      </w:r>
      <w:r w:rsidRPr="00B9756B">
        <w:t>score</w:t>
      </w:r>
      <w:r w:rsidR="00BA55BA" w:rsidRPr="00B9756B">
        <w:t>d</w:t>
      </w:r>
      <w:r w:rsidRPr="00B9756B">
        <w:t xml:space="preserve"> within each achievement level for </w:t>
      </w:r>
      <w:r w:rsidR="00FD0D29" w:rsidRPr="00B9756B">
        <w:t>science</w:t>
      </w:r>
      <w:r w:rsidRPr="00B9756B">
        <w:t xml:space="preserve">, and percentage of students who have </w:t>
      </w:r>
      <w:r w:rsidR="007A618D" w:rsidRPr="00B9756B">
        <w:t>m</w:t>
      </w:r>
      <w:r w:rsidRPr="00B9756B">
        <w:t xml:space="preserve">et (Level 3) or </w:t>
      </w:r>
      <w:r w:rsidR="007A618D" w:rsidRPr="00B9756B">
        <w:t>e</w:t>
      </w:r>
      <w:r w:rsidRPr="00B9756B">
        <w:t xml:space="preserve">xceeded (Level 4) the standard for that grade level. </w:t>
      </w:r>
      <w:r w:rsidR="008F24FF" w:rsidRPr="00B9756B">
        <w:t xml:space="preserve">Only 16.4 percent of eligible students </w:t>
      </w:r>
      <w:r w:rsidR="00470B05" w:rsidRPr="00B9756B">
        <w:t>participated in the CAST.</w:t>
      </w:r>
    </w:p>
    <w:p w14:paraId="66835028" w14:textId="42218316" w:rsidR="009E1576" w:rsidRPr="00B9756B" w:rsidRDefault="009E1576" w:rsidP="000C7F09">
      <w:pPr>
        <w:keepNext/>
        <w:keepLines/>
        <w:suppressLineNumbers/>
        <w:suppressAutoHyphens/>
        <w:spacing w:before="240"/>
      </w:pPr>
      <w:r w:rsidRPr="00B9756B">
        <w:lastRenderedPageBreak/>
        <w:t xml:space="preserve">Table </w:t>
      </w:r>
      <w:r w:rsidR="00D2372A" w:rsidRPr="00B9756B">
        <w:t>9</w:t>
      </w:r>
      <w:r w:rsidR="00F6624C" w:rsidRPr="00B9756B">
        <w:t>.</w:t>
      </w:r>
      <w:r w:rsidRPr="00B9756B">
        <w:t xml:space="preserve"> 2021 </w:t>
      </w:r>
      <w:r w:rsidR="0017769E" w:rsidRPr="00B9756B">
        <w:t>CAST</w:t>
      </w:r>
      <w:r w:rsidR="005A08BF" w:rsidRPr="00B9756B">
        <w:t xml:space="preserve"> Results—Number and Percent of Students by Achievement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9: 2021 CAST Results—Number and Percent of Students by Achievement Level"/>
        <w:tblDescription w:val="Table 9 provides the number of students enrolled by grade assessed, number of students who received scores, percentage of students who scored within each achievement level for science, and percentage of students who have met (Level 3) or exceeded (Level 4) the standard for that grade level. "/>
      </w:tblPr>
      <w:tblGrid>
        <w:gridCol w:w="1687"/>
        <w:gridCol w:w="1152"/>
        <w:gridCol w:w="1234"/>
        <w:gridCol w:w="1234"/>
        <w:gridCol w:w="1235"/>
        <w:gridCol w:w="1234"/>
        <w:gridCol w:w="1234"/>
        <w:gridCol w:w="1235"/>
      </w:tblGrid>
      <w:tr w:rsidR="001F3B78" w:rsidRPr="00B9756B" w14:paraId="7ECC009B" w14:textId="77777777" w:rsidTr="001F3B78">
        <w:trPr>
          <w:cnfStyle w:val="100000000000" w:firstRow="1" w:lastRow="0" w:firstColumn="0" w:lastColumn="0" w:oddVBand="0" w:evenVBand="0" w:oddHBand="0" w:evenHBand="0" w:firstRowFirstColumn="0" w:firstRowLastColumn="0" w:lastRowFirstColumn="0" w:lastRowLastColumn="0"/>
          <w:cantSplit/>
          <w:trHeight w:val="1050"/>
          <w:tblHeader/>
        </w:trPr>
        <w:tc>
          <w:tcPr>
            <w:cnfStyle w:val="001000000000" w:firstRow="0" w:lastRow="0" w:firstColumn="1" w:lastColumn="0" w:oddVBand="0" w:evenVBand="0" w:oddHBand="0" w:evenHBand="0" w:firstRowFirstColumn="0" w:firstRowLastColumn="0" w:lastRowFirstColumn="0" w:lastRowLastColumn="0"/>
            <w:tcW w:w="1687" w:type="dxa"/>
            <w:noWrap/>
            <w:vAlign w:val="center"/>
            <w:hideMark/>
          </w:tcPr>
          <w:p w14:paraId="20AAC5E9" w14:textId="77777777" w:rsidR="00180421" w:rsidRPr="00B9756B" w:rsidRDefault="00180421" w:rsidP="000C7F09">
            <w:pPr>
              <w:keepNext/>
              <w:keepLines/>
              <w:suppressLineNumbers/>
              <w:suppressAutoHyphens/>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152" w:type="dxa"/>
            <w:vAlign w:val="center"/>
            <w:hideMark/>
          </w:tcPr>
          <w:p w14:paraId="52774333" w14:textId="2A9256B0"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234" w:type="dxa"/>
            <w:vAlign w:val="center"/>
            <w:hideMark/>
          </w:tcPr>
          <w:p w14:paraId="4459E746" w14:textId="4B14689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234" w:type="dxa"/>
            <w:vAlign w:val="center"/>
            <w:hideMark/>
          </w:tcPr>
          <w:p w14:paraId="480A49E9" w14:textId="68FC5937"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Not Met: Level 1</w:t>
            </w:r>
          </w:p>
        </w:tc>
        <w:tc>
          <w:tcPr>
            <w:tcW w:w="1235" w:type="dxa"/>
            <w:vAlign w:val="center"/>
            <w:hideMark/>
          </w:tcPr>
          <w:p w14:paraId="4DC2558C" w14:textId="33F78B5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Nearly Met: Level 2</w:t>
            </w:r>
          </w:p>
        </w:tc>
        <w:tc>
          <w:tcPr>
            <w:tcW w:w="1234" w:type="dxa"/>
            <w:vAlign w:val="center"/>
            <w:hideMark/>
          </w:tcPr>
          <w:p w14:paraId="3358B6E6" w14:textId="3AA87153"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Met: Level 3</w:t>
            </w:r>
          </w:p>
        </w:tc>
        <w:tc>
          <w:tcPr>
            <w:tcW w:w="1234" w:type="dxa"/>
            <w:vAlign w:val="center"/>
            <w:hideMark/>
          </w:tcPr>
          <w:p w14:paraId="6D6D63A1" w14:textId="6B10614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Exceeded: Level 4</w:t>
            </w:r>
          </w:p>
        </w:tc>
        <w:tc>
          <w:tcPr>
            <w:tcW w:w="1235" w:type="dxa"/>
            <w:vAlign w:val="center"/>
            <w:hideMark/>
          </w:tcPr>
          <w:p w14:paraId="1893FBAC" w14:textId="6E6FEE3A"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Met or Exceeded (Levels 3 + 4)</w:t>
            </w:r>
          </w:p>
        </w:tc>
      </w:tr>
      <w:tr w:rsidR="001F3B78" w:rsidRPr="00B9756B" w14:paraId="2BA797D1"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340381D"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152"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1B597DE"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1,498,177</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E8FBF58"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245,028</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BAC6671"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18.19</w:t>
            </w:r>
          </w:p>
        </w:tc>
        <w:tc>
          <w:tcPr>
            <w:tcW w:w="1235"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FE2D4DD"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53.10</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3C0D1DFE"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20.63</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E446EEA"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8.09</w:t>
            </w:r>
          </w:p>
        </w:tc>
        <w:tc>
          <w:tcPr>
            <w:tcW w:w="1235"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25FF874"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28.72</w:t>
            </w:r>
          </w:p>
        </w:tc>
      </w:tr>
      <w:tr w:rsidR="001F3B78" w:rsidRPr="00B9756B" w14:paraId="3FD04C83"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5777EEB6"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152" w:type="dxa"/>
            <w:tcBorders>
              <w:top w:val="single" w:sz="12" w:space="0" w:color="auto"/>
            </w:tcBorders>
            <w:noWrap/>
            <w:tcMar>
              <w:top w:w="29" w:type="dxa"/>
              <w:left w:w="115" w:type="dxa"/>
              <w:bottom w:w="29" w:type="dxa"/>
              <w:right w:w="115" w:type="dxa"/>
            </w:tcMar>
            <w:hideMark/>
          </w:tcPr>
          <w:p w14:paraId="2F0DA864"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234" w:type="dxa"/>
            <w:tcBorders>
              <w:top w:val="single" w:sz="12" w:space="0" w:color="auto"/>
            </w:tcBorders>
            <w:noWrap/>
            <w:tcMar>
              <w:top w:w="29" w:type="dxa"/>
              <w:left w:w="115" w:type="dxa"/>
              <w:bottom w:w="29" w:type="dxa"/>
              <w:right w:w="115" w:type="dxa"/>
            </w:tcMar>
            <w:hideMark/>
          </w:tcPr>
          <w:p w14:paraId="3A01C9DD"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62,240</w:t>
            </w:r>
          </w:p>
        </w:tc>
        <w:tc>
          <w:tcPr>
            <w:tcW w:w="1234" w:type="dxa"/>
            <w:tcBorders>
              <w:top w:val="single" w:sz="12" w:space="0" w:color="auto"/>
            </w:tcBorders>
            <w:noWrap/>
            <w:tcMar>
              <w:top w:w="29" w:type="dxa"/>
              <w:left w:w="115" w:type="dxa"/>
              <w:bottom w:w="29" w:type="dxa"/>
              <w:right w:w="115" w:type="dxa"/>
            </w:tcMar>
            <w:hideMark/>
          </w:tcPr>
          <w:p w14:paraId="71A9EC5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21.93</w:t>
            </w:r>
          </w:p>
        </w:tc>
        <w:tc>
          <w:tcPr>
            <w:tcW w:w="1235" w:type="dxa"/>
            <w:tcBorders>
              <w:top w:val="single" w:sz="12" w:space="0" w:color="auto"/>
            </w:tcBorders>
            <w:noWrap/>
            <w:tcMar>
              <w:top w:w="29" w:type="dxa"/>
              <w:left w:w="115" w:type="dxa"/>
              <w:bottom w:w="29" w:type="dxa"/>
              <w:right w:w="115" w:type="dxa"/>
            </w:tcMar>
            <w:hideMark/>
          </w:tcPr>
          <w:p w14:paraId="1EDCA345"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48.32</w:t>
            </w:r>
          </w:p>
        </w:tc>
        <w:tc>
          <w:tcPr>
            <w:tcW w:w="1234" w:type="dxa"/>
            <w:tcBorders>
              <w:top w:val="single" w:sz="12" w:space="0" w:color="auto"/>
            </w:tcBorders>
            <w:noWrap/>
            <w:tcMar>
              <w:top w:w="29" w:type="dxa"/>
              <w:left w:w="115" w:type="dxa"/>
              <w:bottom w:w="29" w:type="dxa"/>
              <w:right w:w="115" w:type="dxa"/>
            </w:tcMar>
            <w:hideMark/>
          </w:tcPr>
          <w:p w14:paraId="117043A5"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19.80</w:t>
            </w:r>
          </w:p>
        </w:tc>
        <w:tc>
          <w:tcPr>
            <w:tcW w:w="1234" w:type="dxa"/>
            <w:tcBorders>
              <w:top w:val="single" w:sz="12" w:space="0" w:color="auto"/>
            </w:tcBorders>
            <w:noWrap/>
            <w:tcMar>
              <w:top w:w="29" w:type="dxa"/>
              <w:left w:w="115" w:type="dxa"/>
              <w:bottom w:w="29" w:type="dxa"/>
              <w:right w:w="115" w:type="dxa"/>
            </w:tcMar>
            <w:hideMark/>
          </w:tcPr>
          <w:p w14:paraId="1ADFBF8D"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9.94</w:t>
            </w:r>
          </w:p>
        </w:tc>
        <w:tc>
          <w:tcPr>
            <w:tcW w:w="1235" w:type="dxa"/>
            <w:tcBorders>
              <w:top w:val="single" w:sz="12" w:space="0" w:color="auto"/>
            </w:tcBorders>
            <w:noWrap/>
            <w:tcMar>
              <w:top w:w="29" w:type="dxa"/>
              <w:left w:w="115" w:type="dxa"/>
              <w:bottom w:w="29" w:type="dxa"/>
              <w:right w:w="115" w:type="dxa"/>
            </w:tcMar>
            <w:hideMark/>
          </w:tcPr>
          <w:p w14:paraId="14C436F4"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29.74</w:t>
            </w:r>
          </w:p>
        </w:tc>
      </w:tr>
      <w:tr w:rsidR="001F3B78" w:rsidRPr="00B9756B" w14:paraId="621137C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35140812"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152" w:type="dxa"/>
            <w:noWrap/>
            <w:tcMar>
              <w:top w:w="29" w:type="dxa"/>
              <w:left w:w="115" w:type="dxa"/>
              <w:bottom w:w="29" w:type="dxa"/>
              <w:right w:w="115" w:type="dxa"/>
            </w:tcMar>
            <w:hideMark/>
          </w:tcPr>
          <w:p w14:paraId="5C866325"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34" w:type="dxa"/>
            <w:noWrap/>
            <w:tcMar>
              <w:top w:w="29" w:type="dxa"/>
              <w:left w:w="115" w:type="dxa"/>
              <w:bottom w:w="29" w:type="dxa"/>
              <w:right w:w="115" w:type="dxa"/>
            </w:tcMar>
            <w:hideMark/>
          </w:tcPr>
          <w:p w14:paraId="2A965CA8"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75,002</w:t>
            </w:r>
          </w:p>
        </w:tc>
        <w:tc>
          <w:tcPr>
            <w:tcW w:w="1234" w:type="dxa"/>
            <w:noWrap/>
            <w:tcMar>
              <w:top w:w="29" w:type="dxa"/>
              <w:left w:w="115" w:type="dxa"/>
              <w:bottom w:w="29" w:type="dxa"/>
              <w:right w:w="115" w:type="dxa"/>
            </w:tcMar>
            <w:hideMark/>
          </w:tcPr>
          <w:p w14:paraId="656D672E"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21.02</w:t>
            </w:r>
          </w:p>
        </w:tc>
        <w:tc>
          <w:tcPr>
            <w:tcW w:w="1235" w:type="dxa"/>
            <w:noWrap/>
            <w:tcMar>
              <w:top w:w="29" w:type="dxa"/>
              <w:left w:w="115" w:type="dxa"/>
              <w:bottom w:w="29" w:type="dxa"/>
              <w:right w:w="115" w:type="dxa"/>
            </w:tcMar>
            <w:hideMark/>
          </w:tcPr>
          <w:p w14:paraId="311C3ADC"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51.96</w:t>
            </w:r>
          </w:p>
        </w:tc>
        <w:tc>
          <w:tcPr>
            <w:tcW w:w="1234" w:type="dxa"/>
            <w:noWrap/>
            <w:tcMar>
              <w:top w:w="29" w:type="dxa"/>
              <w:left w:w="115" w:type="dxa"/>
              <w:bottom w:w="29" w:type="dxa"/>
              <w:right w:w="115" w:type="dxa"/>
            </w:tcMar>
            <w:hideMark/>
          </w:tcPr>
          <w:p w14:paraId="230ADA0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18.10</w:t>
            </w:r>
          </w:p>
        </w:tc>
        <w:tc>
          <w:tcPr>
            <w:tcW w:w="1234" w:type="dxa"/>
            <w:noWrap/>
            <w:tcMar>
              <w:top w:w="29" w:type="dxa"/>
              <w:left w:w="115" w:type="dxa"/>
              <w:bottom w:w="29" w:type="dxa"/>
              <w:right w:w="115" w:type="dxa"/>
            </w:tcMar>
            <w:hideMark/>
          </w:tcPr>
          <w:p w14:paraId="725AD25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8.92</w:t>
            </w:r>
          </w:p>
        </w:tc>
        <w:tc>
          <w:tcPr>
            <w:tcW w:w="1235" w:type="dxa"/>
            <w:noWrap/>
            <w:tcMar>
              <w:top w:w="29" w:type="dxa"/>
              <w:left w:w="115" w:type="dxa"/>
              <w:bottom w:w="29" w:type="dxa"/>
              <w:right w:w="115" w:type="dxa"/>
            </w:tcMar>
            <w:hideMark/>
          </w:tcPr>
          <w:p w14:paraId="2143923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27.02</w:t>
            </w:r>
          </w:p>
        </w:tc>
      </w:tr>
      <w:tr w:rsidR="001F3B78" w:rsidRPr="00B9756B" w14:paraId="25A33FD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49967496"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10</w:t>
            </w:r>
          </w:p>
        </w:tc>
        <w:tc>
          <w:tcPr>
            <w:tcW w:w="1152" w:type="dxa"/>
            <w:noWrap/>
            <w:tcMar>
              <w:top w:w="29" w:type="dxa"/>
              <w:left w:w="115" w:type="dxa"/>
              <w:bottom w:w="29" w:type="dxa"/>
              <w:right w:w="115" w:type="dxa"/>
            </w:tcMar>
            <w:hideMark/>
          </w:tcPr>
          <w:p w14:paraId="2C03726A"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7,609</w:t>
            </w:r>
          </w:p>
        </w:tc>
        <w:tc>
          <w:tcPr>
            <w:tcW w:w="1234" w:type="dxa"/>
            <w:noWrap/>
            <w:tcMar>
              <w:top w:w="29" w:type="dxa"/>
              <w:left w:w="115" w:type="dxa"/>
              <w:bottom w:w="29" w:type="dxa"/>
              <w:right w:w="115" w:type="dxa"/>
            </w:tcMar>
            <w:hideMark/>
          </w:tcPr>
          <w:p w14:paraId="1B4910C5"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2,270</w:t>
            </w:r>
          </w:p>
        </w:tc>
        <w:tc>
          <w:tcPr>
            <w:tcW w:w="1234" w:type="dxa"/>
            <w:noWrap/>
            <w:tcMar>
              <w:top w:w="29" w:type="dxa"/>
              <w:left w:w="115" w:type="dxa"/>
              <w:bottom w:w="29" w:type="dxa"/>
              <w:right w:w="115" w:type="dxa"/>
            </w:tcMar>
            <w:hideMark/>
          </w:tcPr>
          <w:p w14:paraId="5D151B40"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10.40</w:t>
            </w:r>
          </w:p>
        </w:tc>
        <w:tc>
          <w:tcPr>
            <w:tcW w:w="1235" w:type="dxa"/>
            <w:noWrap/>
            <w:tcMar>
              <w:top w:w="29" w:type="dxa"/>
              <w:left w:w="115" w:type="dxa"/>
              <w:bottom w:w="29" w:type="dxa"/>
              <w:right w:w="115" w:type="dxa"/>
            </w:tcMar>
            <w:hideMark/>
          </w:tcPr>
          <w:p w14:paraId="0DC33D3F"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54.80</w:t>
            </w:r>
          </w:p>
        </w:tc>
        <w:tc>
          <w:tcPr>
            <w:tcW w:w="1234" w:type="dxa"/>
            <w:noWrap/>
            <w:tcMar>
              <w:top w:w="29" w:type="dxa"/>
              <w:left w:w="115" w:type="dxa"/>
              <w:bottom w:w="29" w:type="dxa"/>
              <w:right w:w="115" w:type="dxa"/>
            </w:tcMar>
            <w:hideMark/>
          </w:tcPr>
          <w:p w14:paraId="161148F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23.22</w:t>
            </w:r>
          </w:p>
        </w:tc>
        <w:tc>
          <w:tcPr>
            <w:tcW w:w="1234" w:type="dxa"/>
            <w:noWrap/>
            <w:tcMar>
              <w:top w:w="29" w:type="dxa"/>
              <w:left w:w="115" w:type="dxa"/>
              <w:bottom w:w="29" w:type="dxa"/>
              <w:right w:w="115" w:type="dxa"/>
            </w:tcMar>
            <w:hideMark/>
          </w:tcPr>
          <w:p w14:paraId="30282217"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11.59</w:t>
            </w:r>
          </w:p>
        </w:tc>
        <w:tc>
          <w:tcPr>
            <w:tcW w:w="1235" w:type="dxa"/>
            <w:noWrap/>
            <w:tcMar>
              <w:top w:w="29" w:type="dxa"/>
              <w:left w:w="115" w:type="dxa"/>
              <w:bottom w:w="29" w:type="dxa"/>
              <w:right w:w="115" w:type="dxa"/>
            </w:tcMar>
            <w:hideMark/>
          </w:tcPr>
          <w:p w14:paraId="0EB08C59"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34.81</w:t>
            </w:r>
          </w:p>
        </w:tc>
      </w:tr>
      <w:tr w:rsidR="001F3B78" w:rsidRPr="00B9756B" w14:paraId="52299B0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6" w:space="0" w:color="auto"/>
            </w:tcBorders>
            <w:noWrap/>
            <w:tcMar>
              <w:top w:w="29" w:type="dxa"/>
              <w:left w:w="115" w:type="dxa"/>
              <w:bottom w:w="29" w:type="dxa"/>
              <w:right w:w="115" w:type="dxa"/>
            </w:tcMar>
            <w:hideMark/>
          </w:tcPr>
          <w:p w14:paraId="02D574A0"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152" w:type="dxa"/>
            <w:tcBorders>
              <w:bottom w:val="single" w:sz="6" w:space="0" w:color="auto"/>
            </w:tcBorders>
            <w:noWrap/>
            <w:tcMar>
              <w:top w:w="29" w:type="dxa"/>
              <w:left w:w="115" w:type="dxa"/>
              <w:bottom w:w="29" w:type="dxa"/>
              <w:right w:w="115" w:type="dxa"/>
            </w:tcMar>
            <w:hideMark/>
          </w:tcPr>
          <w:p w14:paraId="51E7DD37"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177,238</w:t>
            </w:r>
          </w:p>
        </w:tc>
        <w:tc>
          <w:tcPr>
            <w:tcW w:w="1234" w:type="dxa"/>
            <w:tcBorders>
              <w:bottom w:val="single" w:sz="6" w:space="0" w:color="auto"/>
            </w:tcBorders>
            <w:noWrap/>
            <w:tcMar>
              <w:top w:w="29" w:type="dxa"/>
              <w:left w:w="115" w:type="dxa"/>
              <w:bottom w:w="29" w:type="dxa"/>
              <w:right w:w="115" w:type="dxa"/>
            </w:tcMar>
            <w:hideMark/>
          </w:tcPr>
          <w:p w14:paraId="471E5E93"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43,791</w:t>
            </w:r>
          </w:p>
        </w:tc>
        <w:tc>
          <w:tcPr>
            <w:tcW w:w="1234" w:type="dxa"/>
            <w:tcBorders>
              <w:bottom w:val="single" w:sz="6" w:space="0" w:color="auto"/>
            </w:tcBorders>
            <w:noWrap/>
            <w:tcMar>
              <w:top w:w="29" w:type="dxa"/>
              <w:left w:w="115" w:type="dxa"/>
              <w:bottom w:w="29" w:type="dxa"/>
              <w:right w:w="115" w:type="dxa"/>
            </w:tcMar>
            <w:hideMark/>
          </w:tcPr>
          <w:p w14:paraId="731F04D7"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13.87</w:t>
            </w:r>
          </w:p>
        </w:tc>
        <w:tc>
          <w:tcPr>
            <w:tcW w:w="1235" w:type="dxa"/>
            <w:tcBorders>
              <w:bottom w:val="single" w:sz="6" w:space="0" w:color="auto"/>
            </w:tcBorders>
            <w:noWrap/>
            <w:tcMar>
              <w:top w:w="29" w:type="dxa"/>
              <w:left w:w="115" w:type="dxa"/>
              <w:bottom w:w="29" w:type="dxa"/>
              <w:right w:w="115" w:type="dxa"/>
            </w:tcMar>
            <w:hideMark/>
          </w:tcPr>
          <w:p w14:paraId="0809AB5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54.63</w:t>
            </w:r>
          </w:p>
        </w:tc>
        <w:tc>
          <w:tcPr>
            <w:tcW w:w="1234" w:type="dxa"/>
            <w:tcBorders>
              <w:bottom w:val="single" w:sz="6" w:space="0" w:color="auto"/>
            </w:tcBorders>
            <w:noWrap/>
            <w:tcMar>
              <w:top w:w="29" w:type="dxa"/>
              <w:left w:w="115" w:type="dxa"/>
              <w:bottom w:w="29" w:type="dxa"/>
              <w:right w:w="115" w:type="dxa"/>
            </w:tcMar>
            <w:hideMark/>
          </w:tcPr>
          <w:p w14:paraId="75FEC633"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24.27</w:t>
            </w:r>
          </w:p>
        </w:tc>
        <w:tc>
          <w:tcPr>
            <w:tcW w:w="1234" w:type="dxa"/>
            <w:tcBorders>
              <w:bottom w:val="single" w:sz="6" w:space="0" w:color="auto"/>
            </w:tcBorders>
            <w:noWrap/>
            <w:tcMar>
              <w:top w:w="29" w:type="dxa"/>
              <w:left w:w="115" w:type="dxa"/>
              <w:bottom w:w="29" w:type="dxa"/>
              <w:right w:w="115" w:type="dxa"/>
            </w:tcMar>
            <w:hideMark/>
          </w:tcPr>
          <w:p w14:paraId="4A068910"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7.22</w:t>
            </w:r>
          </w:p>
        </w:tc>
        <w:tc>
          <w:tcPr>
            <w:tcW w:w="1235" w:type="dxa"/>
            <w:tcBorders>
              <w:bottom w:val="single" w:sz="6" w:space="0" w:color="auto"/>
            </w:tcBorders>
            <w:noWrap/>
            <w:tcMar>
              <w:top w:w="29" w:type="dxa"/>
              <w:left w:w="115" w:type="dxa"/>
              <w:bottom w:w="29" w:type="dxa"/>
              <w:right w:w="115" w:type="dxa"/>
            </w:tcMar>
            <w:hideMark/>
          </w:tcPr>
          <w:p w14:paraId="77C5126F"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31.49</w:t>
            </w:r>
          </w:p>
        </w:tc>
      </w:tr>
      <w:tr w:rsidR="001F3B78" w:rsidRPr="00B9756B" w14:paraId="332DF59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212D2FEA"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Grade 12</w:t>
            </w:r>
          </w:p>
        </w:tc>
        <w:tc>
          <w:tcPr>
            <w:tcW w:w="1152" w:type="dxa"/>
            <w:tcBorders>
              <w:bottom w:val="single" w:sz="12" w:space="0" w:color="auto"/>
            </w:tcBorders>
            <w:noWrap/>
            <w:tcMar>
              <w:top w:w="29" w:type="dxa"/>
              <w:left w:w="115" w:type="dxa"/>
              <w:bottom w:w="29" w:type="dxa"/>
              <w:right w:w="115" w:type="dxa"/>
            </w:tcMar>
            <w:hideMark/>
          </w:tcPr>
          <w:p w14:paraId="5D93EBB6"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410,326</w:t>
            </w:r>
          </w:p>
        </w:tc>
        <w:tc>
          <w:tcPr>
            <w:tcW w:w="1234" w:type="dxa"/>
            <w:tcBorders>
              <w:bottom w:val="single" w:sz="12" w:space="0" w:color="auto"/>
            </w:tcBorders>
            <w:noWrap/>
            <w:tcMar>
              <w:top w:w="29" w:type="dxa"/>
              <w:left w:w="115" w:type="dxa"/>
              <w:bottom w:w="29" w:type="dxa"/>
              <w:right w:w="115" w:type="dxa"/>
            </w:tcMar>
            <w:hideMark/>
          </w:tcPr>
          <w:p w14:paraId="0EC69EC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61,725</w:t>
            </w:r>
          </w:p>
        </w:tc>
        <w:tc>
          <w:tcPr>
            <w:tcW w:w="1234" w:type="dxa"/>
            <w:tcBorders>
              <w:bottom w:val="single" w:sz="12" w:space="0" w:color="auto"/>
            </w:tcBorders>
            <w:noWrap/>
            <w:tcMar>
              <w:top w:w="29" w:type="dxa"/>
              <w:left w:w="115" w:type="dxa"/>
              <w:bottom w:w="29" w:type="dxa"/>
              <w:right w:w="115" w:type="dxa"/>
            </w:tcMar>
            <w:hideMark/>
          </w:tcPr>
          <w:p w14:paraId="74C6F7B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14.32</w:t>
            </w:r>
          </w:p>
        </w:tc>
        <w:tc>
          <w:tcPr>
            <w:tcW w:w="1235" w:type="dxa"/>
            <w:tcBorders>
              <w:bottom w:val="single" w:sz="12" w:space="0" w:color="auto"/>
            </w:tcBorders>
            <w:noWrap/>
            <w:tcMar>
              <w:top w:w="29" w:type="dxa"/>
              <w:left w:w="115" w:type="dxa"/>
              <w:bottom w:w="29" w:type="dxa"/>
              <w:right w:w="115" w:type="dxa"/>
            </w:tcMar>
            <w:hideMark/>
          </w:tcPr>
          <w:p w14:paraId="1019E7C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58.14</w:t>
            </w:r>
          </w:p>
        </w:tc>
        <w:tc>
          <w:tcPr>
            <w:tcW w:w="1234" w:type="dxa"/>
            <w:tcBorders>
              <w:bottom w:val="single" w:sz="12" w:space="0" w:color="auto"/>
            </w:tcBorders>
            <w:noWrap/>
            <w:tcMar>
              <w:top w:w="29" w:type="dxa"/>
              <w:left w:w="115" w:type="dxa"/>
              <w:bottom w:w="29" w:type="dxa"/>
              <w:right w:w="115" w:type="dxa"/>
            </w:tcMar>
            <w:hideMark/>
          </w:tcPr>
          <w:p w14:paraId="4CDD44B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21.84</w:t>
            </w:r>
          </w:p>
        </w:tc>
        <w:tc>
          <w:tcPr>
            <w:tcW w:w="1234" w:type="dxa"/>
            <w:tcBorders>
              <w:bottom w:val="single" w:sz="12" w:space="0" w:color="auto"/>
            </w:tcBorders>
            <w:noWrap/>
            <w:tcMar>
              <w:top w:w="29" w:type="dxa"/>
              <w:left w:w="115" w:type="dxa"/>
              <w:bottom w:w="29" w:type="dxa"/>
              <w:right w:w="115" w:type="dxa"/>
            </w:tcMar>
            <w:hideMark/>
          </w:tcPr>
          <w:p w14:paraId="5FA1D348"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5.70</w:t>
            </w:r>
          </w:p>
        </w:tc>
        <w:tc>
          <w:tcPr>
            <w:tcW w:w="1235" w:type="dxa"/>
            <w:tcBorders>
              <w:bottom w:val="single" w:sz="12" w:space="0" w:color="auto"/>
            </w:tcBorders>
            <w:noWrap/>
            <w:tcMar>
              <w:top w:w="29" w:type="dxa"/>
              <w:left w:w="115" w:type="dxa"/>
              <w:bottom w:w="29" w:type="dxa"/>
              <w:right w:w="115" w:type="dxa"/>
            </w:tcMar>
            <w:hideMark/>
          </w:tcPr>
          <w:p w14:paraId="5E3350D7"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r>
      <w:tr w:rsidR="001F3B78" w:rsidRPr="00B9756B" w14:paraId="172D529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bottom w:val="single" w:sz="12" w:space="0" w:color="auto"/>
            </w:tcBorders>
            <w:noWrap/>
            <w:tcMar>
              <w:top w:w="29" w:type="dxa"/>
              <w:left w:w="115" w:type="dxa"/>
              <w:bottom w:w="29" w:type="dxa"/>
              <w:right w:w="115" w:type="dxa"/>
            </w:tcMar>
            <w:hideMark/>
          </w:tcPr>
          <w:p w14:paraId="05325A7A"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All High School</w:t>
            </w:r>
          </w:p>
        </w:tc>
        <w:tc>
          <w:tcPr>
            <w:tcW w:w="1152" w:type="dxa"/>
            <w:tcBorders>
              <w:top w:val="single" w:sz="12" w:space="0" w:color="auto"/>
              <w:bottom w:val="single" w:sz="12" w:space="0" w:color="auto"/>
            </w:tcBorders>
            <w:noWrap/>
            <w:tcMar>
              <w:top w:w="29" w:type="dxa"/>
              <w:left w:w="115" w:type="dxa"/>
              <w:bottom w:w="29" w:type="dxa"/>
              <w:right w:w="115" w:type="dxa"/>
            </w:tcMar>
            <w:hideMark/>
          </w:tcPr>
          <w:p w14:paraId="77C5A08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595,173</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73AC73A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107,786</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39DE677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14.06</w:t>
            </w:r>
          </w:p>
        </w:tc>
        <w:tc>
          <w:tcPr>
            <w:tcW w:w="1235" w:type="dxa"/>
            <w:tcBorders>
              <w:top w:val="single" w:sz="12" w:space="0" w:color="auto"/>
              <w:bottom w:val="single" w:sz="12" w:space="0" w:color="auto"/>
            </w:tcBorders>
            <w:noWrap/>
            <w:tcMar>
              <w:top w:w="29" w:type="dxa"/>
              <w:left w:w="115" w:type="dxa"/>
              <w:bottom w:w="29" w:type="dxa"/>
              <w:right w:w="115" w:type="dxa"/>
            </w:tcMar>
            <w:hideMark/>
          </w:tcPr>
          <w:p w14:paraId="24346CA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56.65</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0A38A7B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22.85</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3A86228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6.44</w:t>
            </w:r>
          </w:p>
        </w:tc>
        <w:tc>
          <w:tcPr>
            <w:tcW w:w="1235" w:type="dxa"/>
            <w:tcBorders>
              <w:top w:val="single" w:sz="12" w:space="0" w:color="auto"/>
              <w:bottom w:val="single" w:sz="12" w:space="0" w:color="auto"/>
            </w:tcBorders>
            <w:noWrap/>
            <w:tcMar>
              <w:top w:w="29" w:type="dxa"/>
              <w:left w:w="115" w:type="dxa"/>
              <w:bottom w:w="29" w:type="dxa"/>
              <w:right w:w="115" w:type="dxa"/>
            </w:tcMar>
            <w:hideMark/>
          </w:tcPr>
          <w:p w14:paraId="46E70D6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29.29</w:t>
            </w:r>
          </w:p>
        </w:tc>
      </w:tr>
      <w:tr w:rsidR="001F3B78" w:rsidRPr="00B9756B" w14:paraId="40ED696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bottom w:val="single" w:sz="6" w:space="0" w:color="auto"/>
            </w:tcBorders>
            <w:noWrap/>
            <w:tcMar>
              <w:top w:w="29" w:type="dxa"/>
              <w:left w:w="115" w:type="dxa"/>
              <w:bottom w:w="29" w:type="dxa"/>
              <w:right w:w="115" w:type="dxa"/>
            </w:tcMar>
            <w:hideMark/>
          </w:tcPr>
          <w:p w14:paraId="40C55E37"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152" w:type="dxa"/>
            <w:tcBorders>
              <w:top w:val="single" w:sz="12" w:space="0" w:color="auto"/>
              <w:bottom w:val="single" w:sz="6" w:space="0" w:color="auto"/>
            </w:tcBorders>
            <w:noWrap/>
            <w:tcMar>
              <w:top w:w="29" w:type="dxa"/>
              <w:left w:w="115" w:type="dxa"/>
              <w:bottom w:w="29" w:type="dxa"/>
              <w:right w:w="115" w:type="dxa"/>
            </w:tcMar>
            <w:hideMark/>
          </w:tcPr>
          <w:p w14:paraId="6EBC4024"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733,925</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46F58EF4"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121,627</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5579F37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15.94</w:t>
            </w:r>
          </w:p>
        </w:tc>
        <w:tc>
          <w:tcPr>
            <w:tcW w:w="1235" w:type="dxa"/>
            <w:tcBorders>
              <w:top w:val="single" w:sz="12" w:space="0" w:color="auto"/>
              <w:bottom w:val="single" w:sz="6" w:space="0" w:color="auto"/>
            </w:tcBorders>
            <w:noWrap/>
            <w:tcMar>
              <w:top w:w="29" w:type="dxa"/>
              <w:left w:w="115" w:type="dxa"/>
              <w:bottom w:w="29" w:type="dxa"/>
              <w:right w:w="115" w:type="dxa"/>
            </w:tcMar>
            <w:hideMark/>
          </w:tcPr>
          <w:p w14:paraId="427D16DC"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56.11</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53E2C37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20.69</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3D71D2B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7.26</w:t>
            </w:r>
          </w:p>
        </w:tc>
        <w:tc>
          <w:tcPr>
            <w:tcW w:w="1235" w:type="dxa"/>
            <w:tcBorders>
              <w:top w:val="single" w:sz="12" w:space="0" w:color="auto"/>
              <w:bottom w:val="single" w:sz="6" w:space="0" w:color="auto"/>
            </w:tcBorders>
            <w:noWrap/>
            <w:tcMar>
              <w:top w:w="29" w:type="dxa"/>
              <w:left w:w="115" w:type="dxa"/>
              <w:bottom w:w="29" w:type="dxa"/>
              <w:right w:w="115" w:type="dxa"/>
            </w:tcMar>
            <w:hideMark/>
          </w:tcPr>
          <w:p w14:paraId="52ADCDE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27.95</w:t>
            </w:r>
          </w:p>
        </w:tc>
      </w:tr>
      <w:tr w:rsidR="001F3B78" w:rsidRPr="00B9756B" w14:paraId="3B32794F"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6EF0A3F3"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152" w:type="dxa"/>
            <w:tcBorders>
              <w:bottom w:val="single" w:sz="12" w:space="0" w:color="auto"/>
            </w:tcBorders>
            <w:noWrap/>
            <w:tcMar>
              <w:top w:w="29" w:type="dxa"/>
              <w:left w:w="115" w:type="dxa"/>
              <w:bottom w:w="29" w:type="dxa"/>
              <w:right w:w="115" w:type="dxa"/>
            </w:tcMar>
            <w:hideMark/>
          </w:tcPr>
          <w:p w14:paraId="20CE88D5"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763,863</w:t>
            </w:r>
          </w:p>
        </w:tc>
        <w:tc>
          <w:tcPr>
            <w:tcW w:w="1234" w:type="dxa"/>
            <w:tcBorders>
              <w:bottom w:val="single" w:sz="12" w:space="0" w:color="auto"/>
            </w:tcBorders>
            <w:noWrap/>
            <w:tcMar>
              <w:top w:w="29" w:type="dxa"/>
              <w:left w:w="115" w:type="dxa"/>
              <w:bottom w:w="29" w:type="dxa"/>
              <w:right w:w="115" w:type="dxa"/>
            </w:tcMar>
            <w:hideMark/>
          </w:tcPr>
          <w:p w14:paraId="2E64080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123,334</w:t>
            </w:r>
          </w:p>
        </w:tc>
        <w:tc>
          <w:tcPr>
            <w:tcW w:w="1234" w:type="dxa"/>
            <w:tcBorders>
              <w:bottom w:val="single" w:sz="12" w:space="0" w:color="auto"/>
            </w:tcBorders>
            <w:noWrap/>
            <w:tcMar>
              <w:top w:w="29" w:type="dxa"/>
              <w:left w:w="115" w:type="dxa"/>
              <w:bottom w:w="29" w:type="dxa"/>
              <w:right w:w="115" w:type="dxa"/>
            </w:tcMar>
            <w:hideMark/>
          </w:tcPr>
          <w:p w14:paraId="4E95CF2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20.41</w:t>
            </w:r>
          </w:p>
        </w:tc>
        <w:tc>
          <w:tcPr>
            <w:tcW w:w="1235" w:type="dxa"/>
            <w:tcBorders>
              <w:bottom w:val="single" w:sz="12" w:space="0" w:color="auto"/>
            </w:tcBorders>
            <w:noWrap/>
            <w:tcMar>
              <w:top w:w="29" w:type="dxa"/>
              <w:left w:w="115" w:type="dxa"/>
              <w:bottom w:w="29" w:type="dxa"/>
              <w:right w:w="115" w:type="dxa"/>
            </w:tcMar>
            <w:hideMark/>
          </w:tcPr>
          <w:p w14:paraId="64393C1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50.13</w:t>
            </w:r>
          </w:p>
        </w:tc>
        <w:tc>
          <w:tcPr>
            <w:tcW w:w="1234" w:type="dxa"/>
            <w:tcBorders>
              <w:bottom w:val="single" w:sz="12" w:space="0" w:color="auto"/>
            </w:tcBorders>
            <w:noWrap/>
            <w:tcMar>
              <w:top w:w="29" w:type="dxa"/>
              <w:left w:w="115" w:type="dxa"/>
              <w:bottom w:w="29" w:type="dxa"/>
              <w:right w:w="115" w:type="dxa"/>
            </w:tcMar>
            <w:hideMark/>
          </w:tcPr>
          <w:p w14:paraId="02C2792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20.56</w:t>
            </w:r>
          </w:p>
        </w:tc>
        <w:tc>
          <w:tcPr>
            <w:tcW w:w="1234" w:type="dxa"/>
            <w:tcBorders>
              <w:bottom w:val="single" w:sz="12" w:space="0" w:color="auto"/>
            </w:tcBorders>
            <w:noWrap/>
            <w:tcMar>
              <w:top w:w="29" w:type="dxa"/>
              <w:left w:w="115" w:type="dxa"/>
              <w:bottom w:w="29" w:type="dxa"/>
              <w:right w:w="115" w:type="dxa"/>
            </w:tcMar>
            <w:hideMark/>
          </w:tcPr>
          <w:p w14:paraId="79AD7A6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w:t>
            </w:r>
          </w:p>
        </w:tc>
        <w:tc>
          <w:tcPr>
            <w:tcW w:w="1235" w:type="dxa"/>
            <w:tcBorders>
              <w:bottom w:val="single" w:sz="12" w:space="0" w:color="auto"/>
            </w:tcBorders>
            <w:noWrap/>
            <w:tcMar>
              <w:top w:w="29" w:type="dxa"/>
              <w:left w:w="115" w:type="dxa"/>
              <w:bottom w:w="29" w:type="dxa"/>
              <w:right w:w="115" w:type="dxa"/>
            </w:tcMar>
            <w:hideMark/>
          </w:tcPr>
          <w:p w14:paraId="0F3D504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29.46</w:t>
            </w:r>
          </w:p>
        </w:tc>
      </w:tr>
      <w:tr w:rsidR="001F3B78" w:rsidRPr="00B9756B" w14:paraId="114E796D"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1A649F3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152" w:type="dxa"/>
            <w:tcBorders>
              <w:top w:val="single" w:sz="12" w:space="0" w:color="auto"/>
            </w:tcBorders>
            <w:noWrap/>
            <w:tcMar>
              <w:top w:w="29" w:type="dxa"/>
              <w:left w:w="115" w:type="dxa"/>
              <w:bottom w:w="29" w:type="dxa"/>
              <w:right w:w="115" w:type="dxa"/>
            </w:tcMar>
            <w:hideMark/>
          </w:tcPr>
          <w:p w14:paraId="213DFBA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6,874</w:t>
            </w:r>
          </w:p>
        </w:tc>
        <w:tc>
          <w:tcPr>
            <w:tcW w:w="1234" w:type="dxa"/>
            <w:tcBorders>
              <w:top w:val="single" w:sz="12" w:space="0" w:color="auto"/>
            </w:tcBorders>
            <w:noWrap/>
            <w:tcMar>
              <w:top w:w="29" w:type="dxa"/>
              <w:left w:w="115" w:type="dxa"/>
              <w:bottom w:w="29" w:type="dxa"/>
              <w:right w:w="115" w:type="dxa"/>
            </w:tcMar>
            <w:hideMark/>
          </w:tcPr>
          <w:p w14:paraId="61ECA96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1,703</w:t>
            </w:r>
          </w:p>
        </w:tc>
        <w:tc>
          <w:tcPr>
            <w:tcW w:w="1234" w:type="dxa"/>
            <w:tcBorders>
              <w:top w:val="single" w:sz="12" w:space="0" w:color="auto"/>
            </w:tcBorders>
            <w:noWrap/>
            <w:tcMar>
              <w:top w:w="29" w:type="dxa"/>
              <w:left w:w="115" w:type="dxa"/>
              <w:bottom w:w="29" w:type="dxa"/>
              <w:right w:w="115" w:type="dxa"/>
            </w:tcMar>
            <w:hideMark/>
          </w:tcPr>
          <w:p w14:paraId="4F2BF64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w:t>
            </w:r>
          </w:p>
        </w:tc>
        <w:tc>
          <w:tcPr>
            <w:tcW w:w="1235" w:type="dxa"/>
            <w:tcBorders>
              <w:top w:val="single" w:sz="12" w:space="0" w:color="auto"/>
            </w:tcBorders>
            <w:noWrap/>
            <w:tcMar>
              <w:top w:w="29" w:type="dxa"/>
              <w:left w:w="115" w:type="dxa"/>
              <w:bottom w:w="29" w:type="dxa"/>
              <w:right w:w="115" w:type="dxa"/>
            </w:tcMar>
            <w:hideMark/>
          </w:tcPr>
          <w:p w14:paraId="64934F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57.37</w:t>
            </w:r>
          </w:p>
        </w:tc>
        <w:tc>
          <w:tcPr>
            <w:tcW w:w="1234" w:type="dxa"/>
            <w:tcBorders>
              <w:top w:val="single" w:sz="12" w:space="0" w:color="auto"/>
            </w:tcBorders>
            <w:noWrap/>
            <w:tcMar>
              <w:top w:w="29" w:type="dxa"/>
              <w:left w:w="115" w:type="dxa"/>
              <w:bottom w:w="29" w:type="dxa"/>
              <w:right w:w="115" w:type="dxa"/>
            </w:tcMar>
            <w:hideMark/>
          </w:tcPr>
          <w:p w14:paraId="025899A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15.38</w:t>
            </w:r>
          </w:p>
        </w:tc>
        <w:tc>
          <w:tcPr>
            <w:tcW w:w="1234" w:type="dxa"/>
            <w:tcBorders>
              <w:top w:val="single" w:sz="12" w:space="0" w:color="auto"/>
            </w:tcBorders>
            <w:noWrap/>
            <w:tcMar>
              <w:top w:w="29" w:type="dxa"/>
              <w:left w:w="115" w:type="dxa"/>
              <w:bottom w:w="29" w:type="dxa"/>
              <w:right w:w="115" w:type="dxa"/>
            </w:tcMar>
            <w:hideMark/>
          </w:tcPr>
          <w:p w14:paraId="1C0A45C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3.23</w:t>
            </w:r>
          </w:p>
        </w:tc>
        <w:tc>
          <w:tcPr>
            <w:tcW w:w="1235" w:type="dxa"/>
            <w:tcBorders>
              <w:top w:val="single" w:sz="12" w:space="0" w:color="auto"/>
            </w:tcBorders>
            <w:noWrap/>
            <w:tcMar>
              <w:top w:w="29" w:type="dxa"/>
              <w:left w:w="115" w:type="dxa"/>
              <w:bottom w:w="29" w:type="dxa"/>
              <w:right w:w="115" w:type="dxa"/>
            </w:tcMar>
            <w:hideMark/>
          </w:tcPr>
          <w:p w14:paraId="51229A3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r w:rsidR="001F3B78" w:rsidRPr="00B9756B" w14:paraId="72E83AC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0A94F65C"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152" w:type="dxa"/>
            <w:noWrap/>
            <w:tcMar>
              <w:top w:w="29" w:type="dxa"/>
              <w:left w:w="115" w:type="dxa"/>
              <w:bottom w:w="29" w:type="dxa"/>
              <w:right w:w="115" w:type="dxa"/>
            </w:tcMar>
            <w:hideMark/>
          </w:tcPr>
          <w:p w14:paraId="0FBBDDE6"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143,580</w:t>
            </w:r>
          </w:p>
        </w:tc>
        <w:tc>
          <w:tcPr>
            <w:tcW w:w="1234" w:type="dxa"/>
            <w:noWrap/>
            <w:tcMar>
              <w:top w:w="29" w:type="dxa"/>
              <w:left w:w="115" w:type="dxa"/>
              <w:bottom w:w="29" w:type="dxa"/>
              <w:right w:w="115" w:type="dxa"/>
            </w:tcMar>
            <w:hideMark/>
          </w:tcPr>
          <w:p w14:paraId="353C760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25,055</w:t>
            </w:r>
          </w:p>
        </w:tc>
        <w:tc>
          <w:tcPr>
            <w:tcW w:w="1234" w:type="dxa"/>
            <w:noWrap/>
            <w:tcMar>
              <w:top w:w="29" w:type="dxa"/>
              <w:left w:w="115" w:type="dxa"/>
              <w:bottom w:w="29" w:type="dxa"/>
              <w:right w:w="115" w:type="dxa"/>
            </w:tcMar>
            <w:hideMark/>
          </w:tcPr>
          <w:p w14:paraId="6B89C51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6.29</w:t>
            </w:r>
          </w:p>
        </w:tc>
        <w:tc>
          <w:tcPr>
            <w:tcW w:w="1235" w:type="dxa"/>
            <w:noWrap/>
            <w:tcMar>
              <w:top w:w="29" w:type="dxa"/>
              <w:left w:w="115" w:type="dxa"/>
              <w:bottom w:w="29" w:type="dxa"/>
              <w:right w:w="115" w:type="dxa"/>
            </w:tcMar>
            <w:hideMark/>
          </w:tcPr>
          <w:p w14:paraId="1F5ABA3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33.59</w:t>
            </w:r>
          </w:p>
        </w:tc>
        <w:tc>
          <w:tcPr>
            <w:tcW w:w="1234" w:type="dxa"/>
            <w:noWrap/>
            <w:tcMar>
              <w:top w:w="29" w:type="dxa"/>
              <w:left w:w="115" w:type="dxa"/>
              <w:bottom w:w="29" w:type="dxa"/>
              <w:right w:w="115" w:type="dxa"/>
            </w:tcMar>
            <w:hideMark/>
          </w:tcPr>
          <w:p w14:paraId="76A6353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33.01</w:t>
            </w:r>
          </w:p>
        </w:tc>
        <w:tc>
          <w:tcPr>
            <w:tcW w:w="1234" w:type="dxa"/>
            <w:noWrap/>
            <w:tcMar>
              <w:top w:w="29" w:type="dxa"/>
              <w:left w:w="115" w:type="dxa"/>
              <w:bottom w:w="29" w:type="dxa"/>
              <w:right w:w="115" w:type="dxa"/>
            </w:tcMar>
            <w:hideMark/>
          </w:tcPr>
          <w:p w14:paraId="6154F83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27.11</w:t>
            </w:r>
          </w:p>
        </w:tc>
        <w:tc>
          <w:tcPr>
            <w:tcW w:w="1235" w:type="dxa"/>
            <w:noWrap/>
            <w:tcMar>
              <w:top w:w="29" w:type="dxa"/>
              <w:left w:w="115" w:type="dxa"/>
              <w:bottom w:w="29" w:type="dxa"/>
              <w:right w:w="115" w:type="dxa"/>
            </w:tcMar>
            <w:hideMark/>
          </w:tcPr>
          <w:p w14:paraId="13C24F0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60.12</w:t>
            </w:r>
          </w:p>
        </w:tc>
      </w:tr>
      <w:tr w:rsidR="001F3B78" w:rsidRPr="00B9756B" w14:paraId="69A43E8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52235A67"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152" w:type="dxa"/>
            <w:noWrap/>
            <w:tcMar>
              <w:top w:w="29" w:type="dxa"/>
              <w:left w:w="115" w:type="dxa"/>
              <w:bottom w:w="29" w:type="dxa"/>
              <w:right w:w="115" w:type="dxa"/>
            </w:tcMar>
            <w:hideMark/>
          </w:tcPr>
          <w:p w14:paraId="314FFC2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77,965</w:t>
            </w:r>
          </w:p>
        </w:tc>
        <w:tc>
          <w:tcPr>
            <w:tcW w:w="1234" w:type="dxa"/>
            <w:noWrap/>
            <w:tcMar>
              <w:top w:w="29" w:type="dxa"/>
              <w:left w:w="115" w:type="dxa"/>
              <w:bottom w:w="29" w:type="dxa"/>
              <w:right w:w="115" w:type="dxa"/>
            </w:tcMar>
            <w:hideMark/>
          </w:tcPr>
          <w:p w14:paraId="6489631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8,848</w:t>
            </w:r>
          </w:p>
        </w:tc>
        <w:tc>
          <w:tcPr>
            <w:tcW w:w="1234" w:type="dxa"/>
            <w:noWrap/>
            <w:tcMar>
              <w:top w:w="29" w:type="dxa"/>
              <w:left w:w="115" w:type="dxa"/>
              <w:bottom w:w="29" w:type="dxa"/>
              <w:right w:w="115" w:type="dxa"/>
            </w:tcMar>
            <w:hideMark/>
          </w:tcPr>
          <w:p w14:paraId="05AB846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30.49</w:t>
            </w:r>
          </w:p>
        </w:tc>
        <w:tc>
          <w:tcPr>
            <w:tcW w:w="1235" w:type="dxa"/>
            <w:noWrap/>
            <w:tcMar>
              <w:top w:w="29" w:type="dxa"/>
              <w:left w:w="115" w:type="dxa"/>
              <w:bottom w:w="29" w:type="dxa"/>
              <w:right w:w="115" w:type="dxa"/>
            </w:tcMar>
            <w:hideMark/>
          </w:tcPr>
          <w:p w14:paraId="2002765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55.22</w:t>
            </w:r>
          </w:p>
        </w:tc>
        <w:tc>
          <w:tcPr>
            <w:tcW w:w="1234" w:type="dxa"/>
            <w:noWrap/>
            <w:tcMar>
              <w:top w:w="29" w:type="dxa"/>
              <w:left w:w="115" w:type="dxa"/>
              <w:bottom w:w="29" w:type="dxa"/>
              <w:right w:w="115" w:type="dxa"/>
            </w:tcMar>
            <w:hideMark/>
          </w:tcPr>
          <w:p w14:paraId="1982160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34" w:type="dxa"/>
            <w:noWrap/>
            <w:tcMar>
              <w:top w:w="29" w:type="dxa"/>
              <w:left w:w="115" w:type="dxa"/>
              <w:bottom w:w="29" w:type="dxa"/>
              <w:right w:w="115" w:type="dxa"/>
            </w:tcMar>
            <w:hideMark/>
          </w:tcPr>
          <w:p w14:paraId="2E932BFC"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w:t>
            </w:r>
          </w:p>
        </w:tc>
        <w:tc>
          <w:tcPr>
            <w:tcW w:w="1235" w:type="dxa"/>
            <w:noWrap/>
            <w:tcMar>
              <w:top w:w="29" w:type="dxa"/>
              <w:left w:w="115" w:type="dxa"/>
              <w:bottom w:w="29" w:type="dxa"/>
              <w:right w:w="115" w:type="dxa"/>
            </w:tcMar>
            <w:hideMark/>
          </w:tcPr>
          <w:p w14:paraId="5F0B338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14.29</w:t>
            </w:r>
          </w:p>
        </w:tc>
      </w:tr>
      <w:tr w:rsidR="001F3B78" w:rsidRPr="00B9756B" w14:paraId="450F493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5CFEC99B"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152" w:type="dxa"/>
            <w:noWrap/>
            <w:tcMar>
              <w:top w:w="29" w:type="dxa"/>
              <w:left w:w="115" w:type="dxa"/>
              <w:bottom w:w="29" w:type="dxa"/>
              <w:right w:w="115" w:type="dxa"/>
            </w:tcMar>
            <w:hideMark/>
          </w:tcPr>
          <w:p w14:paraId="35892AF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35,349</w:t>
            </w:r>
          </w:p>
        </w:tc>
        <w:tc>
          <w:tcPr>
            <w:tcW w:w="1234" w:type="dxa"/>
            <w:noWrap/>
            <w:tcMar>
              <w:top w:w="29" w:type="dxa"/>
              <w:left w:w="115" w:type="dxa"/>
              <w:bottom w:w="29" w:type="dxa"/>
              <w:right w:w="115" w:type="dxa"/>
            </w:tcMar>
            <w:hideMark/>
          </w:tcPr>
          <w:p w14:paraId="6A42B9B2"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6,189</w:t>
            </w:r>
          </w:p>
        </w:tc>
        <w:tc>
          <w:tcPr>
            <w:tcW w:w="1234" w:type="dxa"/>
            <w:noWrap/>
            <w:tcMar>
              <w:top w:w="29" w:type="dxa"/>
              <w:left w:w="115" w:type="dxa"/>
              <w:bottom w:w="29" w:type="dxa"/>
              <w:right w:w="115" w:type="dxa"/>
            </w:tcMar>
            <w:hideMark/>
          </w:tcPr>
          <w:p w14:paraId="1CDACBB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7.67</w:t>
            </w:r>
          </w:p>
        </w:tc>
        <w:tc>
          <w:tcPr>
            <w:tcW w:w="1235" w:type="dxa"/>
            <w:noWrap/>
            <w:tcMar>
              <w:top w:w="29" w:type="dxa"/>
              <w:left w:w="115" w:type="dxa"/>
              <w:bottom w:w="29" w:type="dxa"/>
              <w:right w:w="115" w:type="dxa"/>
            </w:tcMar>
            <w:hideMark/>
          </w:tcPr>
          <w:p w14:paraId="10C4F99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49.60</w:t>
            </w:r>
          </w:p>
        </w:tc>
        <w:tc>
          <w:tcPr>
            <w:tcW w:w="1234" w:type="dxa"/>
            <w:noWrap/>
            <w:tcMar>
              <w:top w:w="29" w:type="dxa"/>
              <w:left w:w="115" w:type="dxa"/>
              <w:bottom w:w="29" w:type="dxa"/>
              <w:right w:w="115" w:type="dxa"/>
            </w:tcMar>
            <w:hideMark/>
          </w:tcPr>
          <w:p w14:paraId="6FA85A8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31.93</w:t>
            </w:r>
          </w:p>
        </w:tc>
        <w:tc>
          <w:tcPr>
            <w:tcW w:w="1234" w:type="dxa"/>
            <w:noWrap/>
            <w:tcMar>
              <w:top w:w="29" w:type="dxa"/>
              <w:left w:w="115" w:type="dxa"/>
              <w:bottom w:w="29" w:type="dxa"/>
              <w:right w:w="115" w:type="dxa"/>
            </w:tcMar>
            <w:hideMark/>
          </w:tcPr>
          <w:p w14:paraId="28A658E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10.79</w:t>
            </w:r>
          </w:p>
        </w:tc>
        <w:tc>
          <w:tcPr>
            <w:tcW w:w="1235" w:type="dxa"/>
            <w:noWrap/>
            <w:tcMar>
              <w:top w:w="29" w:type="dxa"/>
              <w:left w:w="115" w:type="dxa"/>
              <w:bottom w:w="29" w:type="dxa"/>
              <w:right w:w="115" w:type="dxa"/>
            </w:tcMar>
            <w:hideMark/>
          </w:tcPr>
          <w:p w14:paraId="10AE01B8"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42.72</w:t>
            </w:r>
          </w:p>
        </w:tc>
      </w:tr>
      <w:tr w:rsidR="001F3B78" w:rsidRPr="00B9756B" w14:paraId="75E193A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76784573"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152" w:type="dxa"/>
            <w:noWrap/>
            <w:tcMar>
              <w:top w:w="29" w:type="dxa"/>
              <w:left w:w="115" w:type="dxa"/>
              <w:bottom w:w="29" w:type="dxa"/>
              <w:right w:w="115" w:type="dxa"/>
            </w:tcMar>
            <w:hideMark/>
          </w:tcPr>
          <w:p w14:paraId="7F0D4CC0"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826,941</w:t>
            </w:r>
          </w:p>
        </w:tc>
        <w:tc>
          <w:tcPr>
            <w:tcW w:w="1234" w:type="dxa"/>
            <w:noWrap/>
            <w:tcMar>
              <w:top w:w="29" w:type="dxa"/>
              <w:left w:w="115" w:type="dxa"/>
              <w:bottom w:w="29" w:type="dxa"/>
              <w:right w:w="115" w:type="dxa"/>
            </w:tcMar>
            <w:hideMark/>
          </w:tcPr>
          <w:p w14:paraId="3C466B3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126,912</w:t>
            </w:r>
          </w:p>
        </w:tc>
        <w:tc>
          <w:tcPr>
            <w:tcW w:w="1234" w:type="dxa"/>
            <w:noWrap/>
            <w:tcMar>
              <w:top w:w="29" w:type="dxa"/>
              <w:left w:w="115" w:type="dxa"/>
              <w:bottom w:w="29" w:type="dxa"/>
              <w:right w:w="115" w:type="dxa"/>
            </w:tcMar>
            <w:hideMark/>
          </w:tcPr>
          <w:p w14:paraId="748D0F5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23.93</w:t>
            </w:r>
          </w:p>
        </w:tc>
        <w:tc>
          <w:tcPr>
            <w:tcW w:w="1235" w:type="dxa"/>
            <w:noWrap/>
            <w:tcMar>
              <w:top w:w="29" w:type="dxa"/>
              <w:left w:w="115" w:type="dxa"/>
              <w:bottom w:w="29" w:type="dxa"/>
              <w:right w:w="115" w:type="dxa"/>
            </w:tcMar>
            <w:hideMark/>
          </w:tcPr>
          <w:p w14:paraId="6292C3C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59.59</w:t>
            </w:r>
          </w:p>
        </w:tc>
        <w:tc>
          <w:tcPr>
            <w:tcW w:w="1234" w:type="dxa"/>
            <w:noWrap/>
            <w:tcMar>
              <w:top w:w="29" w:type="dxa"/>
              <w:left w:w="115" w:type="dxa"/>
              <w:bottom w:w="29" w:type="dxa"/>
              <w:right w:w="115" w:type="dxa"/>
            </w:tcMar>
            <w:hideMark/>
          </w:tcPr>
          <w:p w14:paraId="336D088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13.98</w:t>
            </w:r>
          </w:p>
        </w:tc>
        <w:tc>
          <w:tcPr>
            <w:tcW w:w="1234" w:type="dxa"/>
            <w:noWrap/>
            <w:tcMar>
              <w:top w:w="29" w:type="dxa"/>
              <w:left w:w="115" w:type="dxa"/>
              <w:bottom w:w="29" w:type="dxa"/>
              <w:right w:w="115" w:type="dxa"/>
            </w:tcMar>
            <w:hideMark/>
          </w:tcPr>
          <w:p w14:paraId="78EDD49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w:t>
            </w:r>
          </w:p>
        </w:tc>
        <w:tc>
          <w:tcPr>
            <w:tcW w:w="1235" w:type="dxa"/>
            <w:noWrap/>
            <w:tcMar>
              <w:top w:w="29" w:type="dxa"/>
              <w:left w:w="115" w:type="dxa"/>
              <w:bottom w:w="29" w:type="dxa"/>
              <w:right w:w="115" w:type="dxa"/>
            </w:tcMar>
            <w:hideMark/>
          </w:tcPr>
          <w:p w14:paraId="5701E77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16.48</w:t>
            </w:r>
          </w:p>
        </w:tc>
      </w:tr>
      <w:tr w:rsidR="001F3B78" w:rsidRPr="00B9756B" w14:paraId="65496C7D"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69EA2A6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152" w:type="dxa"/>
            <w:noWrap/>
            <w:tcMar>
              <w:top w:w="29" w:type="dxa"/>
              <w:left w:w="115" w:type="dxa"/>
              <w:bottom w:w="29" w:type="dxa"/>
              <w:right w:w="115" w:type="dxa"/>
            </w:tcMar>
            <w:hideMark/>
          </w:tcPr>
          <w:p w14:paraId="576ACA27"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6,852</w:t>
            </w:r>
          </w:p>
        </w:tc>
        <w:tc>
          <w:tcPr>
            <w:tcW w:w="1234" w:type="dxa"/>
            <w:noWrap/>
            <w:tcMar>
              <w:top w:w="29" w:type="dxa"/>
              <w:left w:w="115" w:type="dxa"/>
              <w:bottom w:w="29" w:type="dxa"/>
              <w:right w:w="115" w:type="dxa"/>
            </w:tcMar>
            <w:hideMark/>
          </w:tcPr>
          <w:p w14:paraId="36DA0E3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927</w:t>
            </w:r>
          </w:p>
        </w:tc>
        <w:tc>
          <w:tcPr>
            <w:tcW w:w="1234" w:type="dxa"/>
            <w:noWrap/>
            <w:tcMar>
              <w:top w:w="29" w:type="dxa"/>
              <w:left w:w="115" w:type="dxa"/>
              <w:bottom w:w="29" w:type="dxa"/>
              <w:right w:w="115" w:type="dxa"/>
            </w:tcMar>
            <w:hideMark/>
          </w:tcPr>
          <w:p w14:paraId="66610C5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20.39</w:t>
            </w:r>
          </w:p>
        </w:tc>
        <w:tc>
          <w:tcPr>
            <w:tcW w:w="1235" w:type="dxa"/>
            <w:noWrap/>
            <w:tcMar>
              <w:top w:w="29" w:type="dxa"/>
              <w:left w:w="115" w:type="dxa"/>
              <w:bottom w:w="29" w:type="dxa"/>
              <w:right w:w="115" w:type="dxa"/>
            </w:tcMar>
            <w:hideMark/>
          </w:tcPr>
          <w:p w14:paraId="3423E2D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60.52</w:t>
            </w:r>
          </w:p>
        </w:tc>
        <w:tc>
          <w:tcPr>
            <w:tcW w:w="1234" w:type="dxa"/>
            <w:noWrap/>
            <w:tcMar>
              <w:top w:w="29" w:type="dxa"/>
              <w:left w:w="115" w:type="dxa"/>
              <w:bottom w:w="29" w:type="dxa"/>
              <w:right w:w="115" w:type="dxa"/>
            </w:tcMar>
            <w:hideMark/>
          </w:tcPr>
          <w:p w14:paraId="5FC3100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15.64</w:t>
            </w:r>
          </w:p>
        </w:tc>
        <w:tc>
          <w:tcPr>
            <w:tcW w:w="1234" w:type="dxa"/>
            <w:noWrap/>
            <w:tcMar>
              <w:top w:w="29" w:type="dxa"/>
              <w:left w:w="115" w:type="dxa"/>
              <w:bottom w:w="29" w:type="dxa"/>
              <w:right w:w="115" w:type="dxa"/>
            </w:tcMar>
            <w:hideMark/>
          </w:tcPr>
          <w:p w14:paraId="594AAAE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w:t>
            </w:r>
          </w:p>
        </w:tc>
        <w:tc>
          <w:tcPr>
            <w:tcW w:w="1235" w:type="dxa"/>
            <w:noWrap/>
            <w:tcMar>
              <w:top w:w="29" w:type="dxa"/>
              <w:left w:w="115" w:type="dxa"/>
              <w:bottom w:w="29" w:type="dxa"/>
              <w:right w:w="115" w:type="dxa"/>
            </w:tcMar>
            <w:hideMark/>
          </w:tcPr>
          <w:p w14:paraId="208BD31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19.09</w:t>
            </w:r>
          </w:p>
        </w:tc>
      </w:tr>
      <w:tr w:rsidR="001F3B78" w:rsidRPr="00B9756B" w14:paraId="3E77A9E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6" w:space="0" w:color="auto"/>
            </w:tcBorders>
            <w:noWrap/>
            <w:tcMar>
              <w:top w:w="29" w:type="dxa"/>
              <w:left w:w="115" w:type="dxa"/>
              <w:bottom w:w="29" w:type="dxa"/>
              <w:right w:w="115" w:type="dxa"/>
            </w:tcMar>
            <w:hideMark/>
          </w:tcPr>
          <w:p w14:paraId="4CD3EB40"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152" w:type="dxa"/>
            <w:tcBorders>
              <w:bottom w:val="single" w:sz="6" w:space="0" w:color="auto"/>
            </w:tcBorders>
            <w:noWrap/>
            <w:tcMar>
              <w:top w:w="29" w:type="dxa"/>
              <w:left w:w="115" w:type="dxa"/>
              <w:bottom w:w="29" w:type="dxa"/>
              <w:right w:w="115" w:type="dxa"/>
            </w:tcMar>
            <w:hideMark/>
          </w:tcPr>
          <w:p w14:paraId="78F4C90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331,883</w:t>
            </w:r>
          </w:p>
        </w:tc>
        <w:tc>
          <w:tcPr>
            <w:tcW w:w="1234" w:type="dxa"/>
            <w:tcBorders>
              <w:bottom w:val="single" w:sz="6" w:space="0" w:color="auto"/>
            </w:tcBorders>
            <w:noWrap/>
            <w:tcMar>
              <w:top w:w="29" w:type="dxa"/>
              <w:left w:w="115" w:type="dxa"/>
              <w:bottom w:w="29" w:type="dxa"/>
              <w:right w:w="115" w:type="dxa"/>
            </w:tcMar>
            <w:hideMark/>
          </w:tcPr>
          <w:p w14:paraId="61D1A02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63,855</w:t>
            </w:r>
          </w:p>
        </w:tc>
        <w:tc>
          <w:tcPr>
            <w:tcW w:w="1234" w:type="dxa"/>
            <w:tcBorders>
              <w:bottom w:val="single" w:sz="6" w:space="0" w:color="auto"/>
            </w:tcBorders>
            <w:noWrap/>
            <w:tcMar>
              <w:top w:w="29" w:type="dxa"/>
              <w:left w:w="115" w:type="dxa"/>
              <w:bottom w:w="29" w:type="dxa"/>
              <w:right w:w="115" w:type="dxa"/>
            </w:tcMar>
            <w:hideMark/>
          </w:tcPr>
          <w:p w14:paraId="41FB083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11.56</w:t>
            </w:r>
          </w:p>
        </w:tc>
        <w:tc>
          <w:tcPr>
            <w:tcW w:w="1235" w:type="dxa"/>
            <w:tcBorders>
              <w:bottom w:val="single" w:sz="6" w:space="0" w:color="auto"/>
            </w:tcBorders>
            <w:noWrap/>
            <w:tcMar>
              <w:top w:w="29" w:type="dxa"/>
              <w:left w:w="115" w:type="dxa"/>
              <w:bottom w:w="29" w:type="dxa"/>
              <w:right w:w="115" w:type="dxa"/>
            </w:tcMar>
            <w:hideMark/>
          </w:tcPr>
          <w:p w14:paraId="5676D0F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48.81</w:t>
            </w:r>
          </w:p>
        </w:tc>
        <w:tc>
          <w:tcPr>
            <w:tcW w:w="1234" w:type="dxa"/>
            <w:tcBorders>
              <w:bottom w:val="single" w:sz="6" w:space="0" w:color="auto"/>
            </w:tcBorders>
            <w:noWrap/>
            <w:tcMar>
              <w:top w:w="29" w:type="dxa"/>
              <w:left w:w="115" w:type="dxa"/>
              <w:bottom w:w="29" w:type="dxa"/>
              <w:right w:w="115" w:type="dxa"/>
            </w:tcMar>
            <w:hideMark/>
          </w:tcPr>
          <w:p w14:paraId="273C5DC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28.08</w:t>
            </w:r>
          </w:p>
        </w:tc>
        <w:tc>
          <w:tcPr>
            <w:tcW w:w="1234" w:type="dxa"/>
            <w:tcBorders>
              <w:bottom w:val="single" w:sz="6" w:space="0" w:color="auto"/>
            </w:tcBorders>
            <w:noWrap/>
            <w:tcMar>
              <w:top w:w="29" w:type="dxa"/>
              <w:left w:w="115" w:type="dxa"/>
              <w:bottom w:w="29" w:type="dxa"/>
              <w:right w:w="115" w:type="dxa"/>
            </w:tcMar>
            <w:hideMark/>
          </w:tcPr>
          <w:p w14:paraId="51E6ED17"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11.56</w:t>
            </w:r>
          </w:p>
        </w:tc>
        <w:tc>
          <w:tcPr>
            <w:tcW w:w="1235" w:type="dxa"/>
            <w:tcBorders>
              <w:bottom w:val="single" w:sz="6" w:space="0" w:color="auto"/>
            </w:tcBorders>
            <w:noWrap/>
            <w:tcMar>
              <w:top w:w="29" w:type="dxa"/>
              <w:left w:w="115" w:type="dxa"/>
              <w:bottom w:w="29" w:type="dxa"/>
              <w:right w:w="115" w:type="dxa"/>
            </w:tcMar>
            <w:hideMark/>
          </w:tcPr>
          <w:p w14:paraId="23227BF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39.64</w:t>
            </w:r>
          </w:p>
        </w:tc>
      </w:tr>
      <w:tr w:rsidR="001F3B78" w:rsidRPr="00B9756B" w14:paraId="14A95FEB"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0FBD834C"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152" w:type="dxa"/>
            <w:tcBorders>
              <w:bottom w:val="single" w:sz="12" w:space="0" w:color="auto"/>
            </w:tcBorders>
            <w:noWrap/>
            <w:tcMar>
              <w:top w:w="29" w:type="dxa"/>
              <w:left w:w="115" w:type="dxa"/>
              <w:bottom w:w="29" w:type="dxa"/>
              <w:right w:w="115" w:type="dxa"/>
            </w:tcMar>
            <w:hideMark/>
          </w:tcPr>
          <w:p w14:paraId="7462AA90"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68,733</w:t>
            </w:r>
          </w:p>
        </w:tc>
        <w:tc>
          <w:tcPr>
            <w:tcW w:w="1234" w:type="dxa"/>
            <w:tcBorders>
              <w:bottom w:val="single" w:sz="12" w:space="0" w:color="auto"/>
            </w:tcBorders>
            <w:noWrap/>
            <w:tcMar>
              <w:top w:w="29" w:type="dxa"/>
              <w:left w:w="115" w:type="dxa"/>
              <w:bottom w:w="29" w:type="dxa"/>
              <w:right w:w="115" w:type="dxa"/>
            </w:tcMar>
            <w:hideMark/>
          </w:tcPr>
          <w:p w14:paraId="083639B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11,539</w:t>
            </w:r>
          </w:p>
        </w:tc>
        <w:tc>
          <w:tcPr>
            <w:tcW w:w="1234" w:type="dxa"/>
            <w:tcBorders>
              <w:bottom w:val="single" w:sz="12" w:space="0" w:color="auto"/>
            </w:tcBorders>
            <w:noWrap/>
            <w:tcMar>
              <w:top w:w="29" w:type="dxa"/>
              <w:left w:w="115" w:type="dxa"/>
              <w:bottom w:w="29" w:type="dxa"/>
              <w:right w:w="115" w:type="dxa"/>
            </w:tcMar>
            <w:hideMark/>
          </w:tcPr>
          <w:p w14:paraId="235209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12.70</w:t>
            </w:r>
          </w:p>
        </w:tc>
        <w:tc>
          <w:tcPr>
            <w:tcW w:w="1235" w:type="dxa"/>
            <w:tcBorders>
              <w:bottom w:val="single" w:sz="12" w:space="0" w:color="auto"/>
            </w:tcBorders>
            <w:noWrap/>
            <w:tcMar>
              <w:top w:w="29" w:type="dxa"/>
              <w:left w:w="115" w:type="dxa"/>
              <w:bottom w:w="29" w:type="dxa"/>
              <w:right w:w="115" w:type="dxa"/>
            </w:tcMar>
            <w:hideMark/>
          </w:tcPr>
          <w:p w14:paraId="1D3DF85F"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46.73</w:t>
            </w:r>
          </w:p>
        </w:tc>
        <w:tc>
          <w:tcPr>
            <w:tcW w:w="1234" w:type="dxa"/>
            <w:tcBorders>
              <w:bottom w:val="single" w:sz="12" w:space="0" w:color="auto"/>
            </w:tcBorders>
            <w:noWrap/>
            <w:tcMar>
              <w:top w:w="29" w:type="dxa"/>
              <w:left w:w="115" w:type="dxa"/>
              <w:bottom w:w="29" w:type="dxa"/>
              <w:right w:w="115" w:type="dxa"/>
            </w:tcMar>
            <w:hideMark/>
          </w:tcPr>
          <w:p w14:paraId="6D6E283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27.38</w:t>
            </w:r>
          </w:p>
        </w:tc>
        <w:tc>
          <w:tcPr>
            <w:tcW w:w="1234" w:type="dxa"/>
            <w:tcBorders>
              <w:bottom w:val="single" w:sz="12" w:space="0" w:color="auto"/>
            </w:tcBorders>
            <w:noWrap/>
            <w:tcMar>
              <w:top w:w="29" w:type="dxa"/>
              <w:left w:w="115" w:type="dxa"/>
              <w:bottom w:w="29" w:type="dxa"/>
              <w:right w:w="115" w:type="dxa"/>
            </w:tcMar>
            <w:hideMark/>
          </w:tcPr>
          <w:p w14:paraId="36094EF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13.20</w:t>
            </w:r>
          </w:p>
        </w:tc>
        <w:tc>
          <w:tcPr>
            <w:tcW w:w="1235" w:type="dxa"/>
            <w:tcBorders>
              <w:bottom w:val="single" w:sz="12" w:space="0" w:color="auto"/>
            </w:tcBorders>
            <w:noWrap/>
            <w:tcMar>
              <w:top w:w="29" w:type="dxa"/>
              <w:left w:w="115" w:type="dxa"/>
              <w:bottom w:w="29" w:type="dxa"/>
              <w:right w:w="115" w:type="dxa"/>
            </w:tcMar>
            <w:hideMark/>
          </w:tcPr>
          <w:p w14:paraId="1E27788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40.58</w:t>
            </w:r>
          </w:p>
        </w:tc>
      </w:tr>
      <w:tr w:rsidR="001F3B78" w:rsidRPr="00B9756B" w14:paraId="26D21545"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40D18812"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152" w:type="dxa"/>
            <w:tcBorders>
              <w:top w:val="single" w:sz="12" w:space="0" w:color="auto"/>
            </w:tcBorders>
            <w:noWrap/>
            <w:tcMar>
              <w:top w:w="29" w:type="dxa"/>
              <w:left w:w="115" w:type="dxa"/>
              <w:bottom w:w="29" w:type="dxa"/>
              <w:right w:w="115" w:type="dxa"/>
            </w:tcMar>
            <w:hideMark/>
          </w:tcPr>
          <w:p w14:paraId="415E023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865,103</w:t>
            </w:r>
          </w:p>
        </w:tc>
        <w:tc>
          <w:tcPr>
            <w:tcW w:w="1234" w:type="dxa"/>
            <w:tcBorders>
              <w:top w:val="single" w:sz="12" w:space="0" w:color="auto"/>
            </w:tcBorders>
            <w:noWrap/>
            <w:tcMar>
              <w:top w:w="29" w:type="dxa"/>
              <w:left w:w="115" w:type="dxa"/>
              <w:bottom w:w="29" w:type="dxa"/>
              <w:right w:w="115" w:type="dxa"/>
            </w:tcMar>
            <w:hideMark/>
          </w:tcPr>
          <w:p w14:paraId="4E88C6F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437,509</w:t>
            </w:r>
          </w:p>
        </w:tc>
        <w:tc>
          <w:tcPr>
            <w:tcW w:w="1234" w:type="dxa"/>
            <w:tcBorders>
              <w:top w:val="single" w:sz="12" w:space="0" w:color="auto"/>
            </w:tcBorders>
            <w:noWrap/>
            <w:tcMar>
              <w:top w:w="29" w:type="dxa"/>
              <w:left w:w="115" w:type="dxa"/>
              <w:bottom w:w="29" w:type="dxa"/>
              <w:right w:w="115" w:type="dxa"/>
            </w:tcMar>
            <w:hideMark/>
          </w:tcPr>
          <w:p w14:paraId="70468FCE"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24.39</w:t>
            </w:r>
          </w:p>
        </w:tc>
        <w:tc>
          <w:tcPr>
            <w:tcW w:w="1235" w:type="dxa"/>
            <w:tcBorders>
              <w:top w:val="single" w:sz="12" w:space="0" w:color="auto"/>
            </w:tcBorders>
            <w:noWrap/>
            <w:tcMar>
              <w:top w:w="29" w:type="dxa"/>
              <w:left w:w="115" w:type="dxa"/>
              <w:bottom w:w="29" w:type="dxa"/>
              <w:right w:w="115" w:type="dxa"/>
            </w:tcMar>
            <w:hideMark/>
          </w:tcPr>
          <w:p w14:paraId="5E07BF0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58.72</w:t>
            </w:r>
          </w:p>
        </w:tc>
        <w:tc>
          <w:tcPr>
            <w:tcW w:w="1234" w:type="dxa"/>
            <w:tcBorders>
              <w:top w:val="single" w:sz="12" w:space="0" w:color="auto"/>
            </w:tcBorders>
            <w:noWrap/>
            <w:tcMar>
              <w:top w:w="29" w:type="dxa"/>
              <w:left w:w="115" w:type="dxa"/>
              <w:bottom w:w="29" w:type="dxa"/>
              <w:right w:w="115" w:type="dxa"/>
            </w:tcMar>
            <w:hideMark/>
          </w:tcPr>
          <w:p w14:paraId="6A377C3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14.20</w:t>
            </w:r>
          </w:p>
        </w:tc>
        <w:tc>
          <w:tcPr>
            <w:tcW w:w="1234" w:type="dxa"/>
            <w:tcBorders>
              <w:top w:val="single" w:sz="12" w:space="0" w:color="auto"/>
            </w:tcBorders>
            <w:noWrap/>
            <w:tcMar>
              <w:top w:w="29" w:type="dxa"/>
              <w:left w:w="115" w:type="dxa"/>
              <w:bottom w:w="29" w:type="dxa"/>
              <w:right w:w="115" w:type="dxa"/>
            </w:tcMar>
            <w:hideMark/>
          </w:tcPr>
          <w:p w14:paraId="6DA5A8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w:t>
            </w:r>
          </w:p>
        </w:tc>
        <w:tc>
          <w:tcPr>
            <w:tcW w:w="1235" w:type="dxa"/>
            <w:tcBorders>
              <w:top w:val="single" w:sz="12" w:space="0" w:color="auto"/>
            </w:tcBorders>
            <w:noWrap/>
            <w:tcMar>
              <w:top w:w="29" w:type="dxa"/>
              <w:left w:w="115" w:type="dxa"/>
              <w:bottom w:w="29" w:type="dxa"/>
              <w:right w:w="115" w:type="dxa"/>
            </w:tcMar>
            <w:hideMark/>
          </w:tcPr>
          <w:p w14:paraId="0738FC3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16.88</w:t>
            </w:r>
          </w:p>
        </w:tc>
      </w:tr>
      <w:tr w:rsidR="001F3B78" w:rsidRPr="00B9756B" w14:paraId="0213489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6486B0C9"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152" w:type="dxa"/>
            <w:noWrap/>
            <w:tcMar>
              <w:top w:w="29" w:type="dxa"/>
              <w:left w:w="115" w:type="dxa"/>
              <w:bottom w:w="29" w:type="dxa"/>
              <w:right w:w="115" w:type="dxa"/>
            </w:tcMar>
            <w:hideMark/>
          </w:tcPr>
          <w:p w14:paraId="1E38FC1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199,162</w:t>
            </w:r>
          </w:p>
        </w:tc>
        <w:tc>
          <w:tcPr>
            <w:tcW w:w="1234" w:type="dxa"/>
            <w:noWrap/>
            <w:tcMar>
              <w:top w:w="29" w:type="dxa"/>
              <w:left w:w="115" w:type="dxa"/>
              <w:bottom w:w="29" w:type="dxa"/>
              <w:right w:w="115" w:type="dxa"/>
            </w:tcMar>
            <w:hideMark/>
          </w:tcPr>
          <w:p w14:paraId="0B2CD05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30,500</w:t>
            </w:r>
          </w:p>
        </w:tc>
        <w:tc>
          <w:tcPr>
            <w:tcW w:w="1234" w:type="dxa"/>
            <w:noWrap/>
            <w:tcMar>
              <w:top w:w="29" w:type="dxa"/>
              <w:left w:w="115" w:type="dxa"/>
              <w:bottom w:w="29" w:type="dxa"/>
              <w:right w:w="115" w:type="dxa"/>
            </w:tcMar>
            <w:hideMark/>
          </w:tcPr>
          <w:p w14:paraId="51421B82"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46.00</w:t>
            </w:r>
          </w:p>
        </w:tc>
        <w:tc>
          <w:tcPr>
            <w:tcW w:w="1235" w:type="dxa"/>
            <w:noWrap/>
            <w:tcMar>
              <w:top w:w="29" w:type="dxa"/>
              <w:left w:w="115" w:type="dxa"/>
              <w:bottom w:w="29" w:type="dxa"/>
              <w:right w:w="115" w:type="dxa"/>
            </w:tcMar>
            <w:hideMark/>
          </w:tcPr>
          <w:p w14:paraId="70262C01"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51.56</w:t>
            </w:r>
          </w:p>
        </w:tc>
        <w:tc>
          <w:tcPr>
            <w:tcW w:w="1234" w:type="dxa"/>
            <w:noWrap/>
            <w:tcMar>
              <w:top w:w="29" w:type="dxa"/>
              <w:left w:w="115" w:type="dxa"/>
              <w:bottom w:w="29" w:type="dxa"/>
              <w:right w:w="115" w:type="dxa"/>
            </w:tcMar>
            <w:hideMark/>
          </w:tcPr>
          <w:p w14:paraId="03732425"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w:t>
            </w:r>
          </w:p>
        </w:tc>
        <w:tc>
          <w:tcPr>
            <w:tcW w:w="1234" w:type="dxa"/>
            <w:noWrap/>
            <w:tcMar>
              <w:top w:w="29" w:type="dxa"/>
              <w:left w:w="115" w:type="dxa"/>
              <w:bottom w:w="29" w:type="dxa"/>
              <w:right w:w="115" w:type="dxa"/>
            </w:tcMar>
            <w:hideMark/>
          </w:tcPr>
          <w:p w14:paraId="733E43A1"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0.27</w:t>
            </w:r>
          </w:p>
        </w:tc>
        <w:tc>
          <w:tcPr>
            <w:tcW w:w="1235" w:type="dxa"/>
            <w:noWrap/>
            <w:tcMar>
              <w:top w:w="29" w:type="dxa"/>
              <w:left w:w="115" w:type="dxa"/>
              <w:bottom w:w="29" w:type="dxa"/>
              <w:right w:w="115" w:type="dxa"/>
            </w:tcMar>
            <w:hideMark/>
          </w:tcPr>
          <w:p w14:paraId="36B56D6D"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w:t>
            </w:r>
          </w:p>
        </w:tc>
      </w:tr>
      <w:tr w:rsidR="001F3B78" w:rsidRPr="00B9756B" w14:paraId="43FE0F7C"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38D3C20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Students with Disability</w:t>
            </w:r>
          </w:p>
        </w:tc>
        <w:tc>
          <w:tcPr>
            <w:tcW w:w="1152" w:type="dxa"/>
            <w:noWrap/>
            <w:tcMar>
              <w:top w:w="29" w:type="dxa"/>
              <w:left w:w="115" w:type="dxa"/>
              <w:bottom w:w="29" w:type="dxa"/>
              <w:right w:w="115" w:type="dxa"/>
            </w:tcMar>
            <w:hideMark/>
          </w:tcPr>
          <w:p w14:paraId="2EC89C0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178,043</w:t>
            </w:r>
          </w:p>
        </w:tc>
        <w:tc>
          <w:tcPr>
            <w:tcW w:w="1234" w:type="dxa"/>
            <w:noWrap/>
            <w:tcMar>
              <w:top w:w="29" w:type="dxa"/>
              <w:left w:w="115" w:type="dxa"/>
              <w:bottom w:w="29" w:type="dxa"/>
              <w:right w:w="115" w:type="dxa"/>
            </w:tcMar>
            <w:hideMark/>
          </w:tcPr>
          <w:p w14:paraId="6117B76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24,845</w:t>
            </w:r>
          </w:p>
        </w:tc>
        <w:tc>
          <w:tcPr>
            <w:tcW w:w="1234" w:type="dxa"/>
            <w:noWrap/>
            <w:tcMar>
              <w:top w:w="29" w:type="dxa"/>
              <w:left w:w="115" w:type="dxa"/>
              <w:bottom w:w="29" w:type="dxa"/>
              <w:right w:w="115" w:type="dxa"/>
            </w:tcMar>
            <w:hideMark/>
          </w:tcPr>
          <w:p w14:paraId="65E4B17A"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45.39</w:t>
            </w:r>
          </w:p>
        </w:tc>
        <w:tc>
          <w:tcPr>
            <w:tcW w:w="1235" w:type="dxa"/>
            <w:noWrap/>
            <w:tcMar>
              <w:top w:w="29" w:type="dxa"/>
              <w:left w:w="115" w:type="dxa"/>
              <w:bottom w:w="29" w:type="dxa"/>
              <w:right w:w="115" w:type="dxa"/>
            </w:tcMar>
            <w:hideMark/>
          </w:tcPr>
          <w:p w14:paraId="11799035"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w:t>
            </w:r>
          </w:p>
        </w:tc>
        <w:tc>
          <w:tcPr>
            <w:tcW w:w="1234" w:type="dxa"/>
            <w:noWrap/>
            <w:tcMar>
              <w:top w:w="29" w:type="dxa"/>
              <w:left w:w="115" w:type="dxa"/>
              <w:bottom w:w="29" w:type="dxa"/>
              <w:right w:w="115" w:type="dxa"/>
            </w:tcMar>
            <w:hideMark/>
          </w:tcPr>
          <w:p w14:paraId="7F9DF088"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w:t>
            </w:r>
          </w:p>
        </w:tc>
        <w:tc>
          <w:tcPr>
            <w:tcW w:w="1234" w:type="dxa"/>
            <w:noWrap/>
            <w:tcMar>
              <w:top w:w="29" w:type="dxa"/>
              <w:left w:w="115" w:type="dxa"/>
              <w:bottom w:w="29" w:type="dxa"/>
              <w:right w:w="115" w:type="dxa"/>
            </w:tcMar>
            <w:hideMark/>
          </w:tcPr>
          <w:p w14:paraId="692182D8"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w:t>
            </w:r>
          </w:p>
        </w:tc>
        <w:tc>
          <w:tcPr>
            <w:tcW w:w="1235" w:type="dxa"/>
            <w:noWrap/>
            <w:tcMar>
              <w:top w:w="29" w:type="dxa"/>
              <w:left w:w="115" w:type="dxa"/>
              <w:bottom w:w="29" w:type="dxa"/>
              <w:right w:w="115" w:type="dxa"/>
            </w:tcMar>
            <w:hideMark/>
          </w:tcPr>
          <w:p w14:paraId="45A598F9"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7.81</w:t>
            </w:r>
          </w:p>
        </w:tc>
      </w:tr>
    </w:tbl>
    <w:p w14:paraId="08787755" w14:textId="3C467347" w:rsidR="00A44A95" w:rsidRPr="00B9756B" w:rsidRDefault="005D47EE" w:rsidP="00D81E58">
      <w:pPr>
        <w:pStyle w:val="Heading3"/>
        <w:spacing w:before="360"/>
      </w:pPr>
      <w:r w:rsidRPr="00B9756B">
        <w:t xml:space="preserve">California Alternate Assessments for ELA and </w:t>
      </w:r>
      <w:r w:rsidR="007664D8" w:rsidRPr="00B9756B">
        <w:t>M</w:t>
      </w:r>
      <w:r w:rsidRPr="00B9756B">
        <w:t xml:space="preserve">athematics </w:t>
      </w:r>
      <w:r w:rsidR="00A44A95" w:rsidRPr="00B9756B">
        <w:t>Scores</w:t>
      </w:r>
      <w:r w:rsidR="007455B0" w:rsidRPr="00B9756B">
        <w:t xml:space="preserve"> and Results</w:t>
      </w:r>
    </w:p>
    <w:p w14:paraId="5AF0173C" w14:textId="634BFF2B" w:rsidR="00815844" w:rsidRPr="00B9756B" w:rsidRDefault="00815844" w:rsidP="00A44A95">
      <w:r w:rsidRPr="00B9756B">
        <w:t xml:space="preserve">The California Alternate Assessments </w:t>
      </w:r>
      <w:r w:rsidR="007664D8" w:rsidRPr="00B9756B">
        <w:t xml:space="preserve">(CAAs) </w:t>
      </w:r>
      <w:r w:rsidRPr="00B9756B">
        <w:t>are</w:t>
      </w:r>
      <w:r w:rsidR="00844279" w:rsidRPr="00B9756B">
        <w:t xml:space="preserve"> for</w:t>
      </w:r>
      <w:r w:rsidRPr="00B9756B">
        <w:t xml:space="preserve"> </w:t>
      </w:r>
      <w:r w:rsidR="00FC1B32" w:rsidRPr="00B9756B">
        <w:t xml:space="preserve">students with the most </w:t>
      </w:r>
      <w:r w:rsidR="00902F70" w:rsidRPr="00B9756B">
        <w:t>significant</w:t>
      </w:r>
      <w:r w:rsidR="00FC1B32" w:rsidRPr="00B9756B">
        <w:t xml:space="preserve"> cognitive disab</w:t>
      </w:r>
      <w:r w:rsidR="00844279" w:rsidRPr="00B9756B">
        <w:t>ilities. The CAAs for ELA and mathematics are aligned with alternate achievement standards</w:t>
      </w:r>
      <w:r w:rsidR="000334DF" w:rsidRPr="00B9756B">
        <w:t>—call</w:t>
      </w:r>
      <w:r w:rsidR="00BA55BA" w:rsidRPr="00B9756B">
        <w:t>ed</w:t>
      </w:r>
      <w:r w:rsidR="000334DF" w:rsidRPr="00B9756B">
        <w:t xml:space="preserve"> the Core Content Connectors</w:t>
      </w:r>
      <w:r w:rsidR="00B57B28" w:rsidRPr="00B9756B">
        <w:t>—and linked to the Common Core State Standards for ELA and mathematics.</w:t>
      </w:r>
      <w:r w:rsidR="005948E3" w:rsidRPr="00B9756B">
        <w:t xml:space="preserve"> </w:t>
      </w:r>
    </w:p>
    <w:p w14:paraId="6FE0CC87" w14:textId="67994A4B" w:rsidR="00734F71" w:rsidRPr="00B9756B" w:rsidRDefault="006739C3" w:rsidP="00534D52">
      <w:pPr>
        <w:pStyle w:val="Heading4"/>
      </w:pPr>
      <w:r w:rsidRPr="00B9756B">
        <w:lastRenderedPageBreak/>
        <w:t xml:space="preserve">CAA for </w:t>
      </w:r>
      <w:r w:rsidR="007664D8" w:rsidRPr="00B9756B">
        <w:t>ELA</w:t>
      </w:r>
      <w:r w:rsidR="00734F71" w:rsidRPr="00B9756B">
        <w:t xml:space="preserve"> Scores </w:t>
      </w:r>
      <w:r w:rsidR="006A4D13" w:rsidRPr="00B9756B">
        <w:t>and Results</w:t>
      </w:r>
    </w:p>
    <w:p w14:paraId="1086BF10" w14:textId="60B8E889" w:rsidR="00A44A95" w:rsidRPr="00B9756B" w:rsidRDefault="00BA55BA" w:rsidP="00A44A95">
      <w:r w:rsidRPr="00B9756B">
        <w:t xml:space="preserve">The </w:t>
      </w:r>
      <w:r w:rsidR="00815844" w:rsidRPr="00B9756B">
        <w:t xml:space="preserve">ELA section of the </w:t>
      </w:r>
      <w:r w:rsidR="007455B0" w:rsidRPr="00B9756B">
        <w:t>CAA</w:t>
      </w:r>
      <w:r w:rsidR="00815844" w:rsidRPr="00B9756B">
        <w:t xml:space="preserve"> program includes s</w:t>
      </w:r>
      <w:r w:rsidR="00463274" w:rsidRPr="00B9756B">
        <w:t>ub</w:t>
      </w:r>
      <w:r w:rsidR="00D908ED" w:rsidRPr="00B9756B">
        <w:t>s</w:t>
      </w:r>
      <w:r w:rsidR="00815844" w:rsidRPr="00B9756B">
        <w:t xml:space="preserve">ections on </w:t>
      </w:r>
      <w:r w:rsidR="001B2F3D" w:rsidRPr="00B9756B">
        <w:t>r</w:t>
      </w:r>
      <w:r w:rsidR="00815844" w:rsidRPr="00B9756B">
        <w:t>eading</w:t>
      </w:r>
      <w:r w:rsidR="00690417" w:rsidRPr="00B9756B">
        <w:t xml:space="preserve"> </w:t>
      </w:r>
      <w:r w:rsidR="00B60F35" w:rsidRPr="00B9756B">
        <w:t>(</w:t>
      </w:r>
      <w:r w:rsidR="001C343A" w:rsidRPr="00B9756B">
        <w:t xml:space="preserve">e.g., </w:t>
      </w:r>
      <w:r w:rsidR="001B2F3D" w:rsidRPr="00B9756B">
        <w:t>l</w:t>
      </w:r>
      <w:r w:rsidR="00F16FA2" w:rsidRPr="00B9756B">
        <w:t xml:space="preserve">iteracy, </w:t>
      </w:r>
      <w:r w:rsidR="001B2F3D" w:rsidRPr="00B9756B">
        <w:t>i</w:t>
      </w:r>
      <w:r w:rsidR="00690417" w:rsidRPr="00B9756B">
        <w:t>nformational</w:t>
      </w:r>
      <w:r w:rsidR="001E3E2A" w:rsidRPr="00B9756B">
        <w:t xml:space="preserve">, </w:t>
      </w:r>
      <w:r w:rsidR="001B2F3D" w:rsidRPr="00B9756B">
        <w:t>v</w:t>
      </w:r>
      <w:r w:rsidR="001E3E2A" w:rsidRPr="00B9756B">
        <w:t xml:space="preserve">ocabulary, </w:t>
      </w:r>
      <w:r w:rsidR="008209EB" w:rsidRPr="00B9756B">
        <w:t xml:space="preserve">and </w:t>
      </w:r>
      <w:r w:rsidR="001B2F3D" w:rsidRPr="00B9756B">
        <w:t>f</w:t>
      </w:r>
      <w:r w:rsidR="008209EB" w:rsidRPr="00B9756B">
        <w:t xml:space="preserve">oundational) and </w:t>
      </w:r>
      <w:r w:rsidR="001B2F3D" w:rsidRPr="00B9756B">
        <w:t>w</w:t>
      </w:r>
      <w:r w:rsidR="00815844" w:rsidRPr="00B9756B">
        <w:t xml:space="preserve">riting. The results from each </w:t>
      </w:r>
      <w:r w:rsidR="00D908ED" w:rsidRPr="00B9756B">
        <w:t>sub</w:t>
      </w:r>
      <w:r w:rsidR="00815844" w:rsidRPr="00B9756B">
        <w:t xml:space="preserve">section are combined to form an overall </w:t>
      </w:r>
      <w:r w:rsidR="00D908ED" w:rsidRPr="00B9756B">
        <w:t>ELA</w:t>
      </w:r>
      <w:r w:rsidR="00815844" w:rsidRPr="00B9756B">
        <w:t xml:space="preserve"> score</w:t>
      </w:r>
      <w:r w:rsidR="006739C3" w:rsidRPr="00B9756B">
        <w:t xml:space="preserve">. </w:t>
      </w:r>
      <w:r w:rsidR="00037E1A" w:rsidRPr="00B9756B">
        <w:t xml:space="preserve">Table </w:t>
      </w:r>
      <w:r w:rsidR="00322797" w:rsidRPr="00B9756B">
        <w:t>10</w:t>
      </w:r>
      <w:r w:rsidR="005311BE" w:rsidRPr="00B9756B">
        <w:t xml:space="preserve"> </w:t>
      </w:r>
      <w:r w:rsidR="00037E1A" w:rsidRPr="00B9756B">
        <w:t xml:space="preserve">provide the number </w:t>
      </w:r>
      <w:r w:rsidRPr="00B9756B">
        <w:t xml:space="preserve">of </w:t>
      </w:r>
      <w:r w:rsidR="00037E1A" w:rsidRPr="00B9756B">
        <w:t>students enrolled by grade assessed, number of students who received scores, percentage of students who score</w:t>
      </w:r>
      <w:r w:rsidRPr="00B9756B">
        <w:t>d</w:t>
      </w:r>
      <w:r w:rsidR="00037E1A" w:rsidRPr="00B9756B">
        <w:t xml:space="preserve"> within each achievement level for </w:t>
      </w:r>
      <w:r w:rsidR="006739C3" w:rsidRPr="00B9756B">
        <w:t>CAA for ELA</w:t>
      </w:r>
      <w:r w:rsidR="00037E1A" w:rsidRPr="00B9756B">
        <w:t xml:space="preserve">, and percentage of students who were proficient. Students are considered proficient </w:t>
      </w:r>
      <w:r w:rsidR="00D908ED" w:rsidRPr="00B9756B">
        <w:t>on the</w:t>
      </w:r>
      <w:r w:rsidR="00037E1A" w:rsidRPr="00B9756B">
        <w:t xml:space="preserve"> </w:t>
      </w:r>
      <w:r w:rsidR="006739C3" w:rsidRPr="00B9756B">
        <w:t>CAA for ELA</w:t>
      </w:r>
      <w:r w:rsidR="00037E1A" w:rsidRPr="00B9756B">
        <w:t xml:space="preserve"> if they have </w:t>
      </w:r>
      <w:r w:rsidR="006739C3" w:rsidRPr="00B9756B">
        <w:t xml:space="preserve">achieved a </w:t>
      </w:r>
      <w:r w:rsidR="00C9531B" w:rsidRPr="00B9756B">
        <w:t>L</w:t>
      </w:r>
      <w:r w:rsidR="006739C3" w:rsidRPr="00B9756B">
        <w:t>evel 3</w:t>
      </w:r>
      <w:r w:rsidR="00037E1A" w:rsidRPr="00B9756B">
        <w:t xml:space="preserve"> for that grade level.</w:t>
      </w:r>
      <w:r w:rsidR="003B15C1" w:rsidRPr="00B9756B">
        <w:t xml:space="preserve"> The participation rate for the CAA for ELA was 35.0 percent.</w:t>
      </w:r>
    </w:p>
    <w:p w14:paraId="5CFAF030" w14:textId="22EA7540" w:rsidR="002C7EFC" w:rsidRPr="00B9756B" w:rsidRDefault="001E254E" w:rsidP="00D8166B">
      <w:pPr>
        <w:keepNext/>
        <w:spacing w:before="240" w:line="240" w:lineRule="auto"/>
      </w:pPr>
      <w:r w:rsidRPr="00B9756B">
        <w:t xml:space="preserve">Table </w:t>
      </w:r>
      <w:r w:rsidR="00322797" w:rsidRPr="00B9756B">
        <w:t>10</w:t>
      </w:r>
      <w:r w:rsidR="00D908ED" w:rsidRPr="00B9756B">
        <w:t>.</w:t>
      </w:r>
      <w:r w:rsidRPr="00B9756B">
        <w:t xml:space="preserve"> 2021 </w:t>
      </w:r>
      <w:r w:rsidR="002C7EFC" w:rsidRPr="00B9756B">
        <w:t xml:space="preserve">CAA for ELA Test Results—Number and Percent of Students by Achievement Level </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0. 2021 CAA for ELA Test Results—Number and Percent of Students by Achievement Level "/>
        <w:tblDescription w:val="Table 10 provide the number of students enrolled by grade assessed, number of students who received scores, percentage of students who scored within each achievement level for CAA for ELA, and percentage of students who were proficient."/>
      </w:tblPr>
      <w:tblGrid>
        <w:gridCol w:w="1777"/>
        <w:gridCol w:w="1556"/>
        <w:gridCol w:w="1728"/>
        <w:gridCol w:w="1728"/>
        <w:gridCol w:w="1728"/>
        <w:gridCol w:w="1728"/>
      </w:tblGrid>
      <w:tr w:rsidR="001F3B78" w:rsidRPr="00B9756B" w14:paraId="0C7EB340" w14:textId="77777777" w:rsidTr="001F3B7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77" w:type="dxa"/>
            <w:noWrap/>
            <w:hideMark/>
          </w:tcPr>
          <w:p w14:paraId="78B2389D" w14:textId="77777777" w:rsidR="00A43F1F" w:rsidRPr="00B9756B" w:rsidRDefault="00A43F1F" w:rsidP="00D8166B">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556" w:type="dxa"/>
            <w:hideMark/>
          </w:tcPr>
          <w:p w14:paraId="6832D68B" w14:textId="77BA0E74"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728" w:type="dxa"/>
            <w:hideMark/>
          </w:tcPr>
          <w:p w14:paraId="015D87EA" w14:textId="43F5BDED"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728" w:type="dxa"/>
            <w:hideMark/>
          </w:tcPr>
          <w:p w14:paraId="7C33C152" w14:textId="45841074"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1: Limit Understanding</w:t>
            </w:r>
          </w:p>
        </w:tc>
        <w:tc>
          <w:tcPr>
            <w:tcW w:w="1728" w:type="dxa"/>
            <w:hideMark/>
          </w:tcPr>
          <w:p w14:paraId="688C5229" w14:textId="7678066F"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2: Foundational Understanding</w:t>
            </w:r>
          </w:p>
        </w:tc>
        <w:tc>
          <w:tcPr>
            <w:tcW w:w="1728" w:type="dxa"/>
            <w:hideMark/>
          </w:tcPr>
          <w:p w14:paraId="6A38DF82" w14:textId="759BB76C"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E30935" w:rsidRPr="00B9756B">
              <w:rPr>
                <w:rFonts w:ascii="Arial Narrow" w:eastAsia="Times New Roman" w:hAnsi="Arial Narrow" w:cs="Calibri"/>
                <w:szCs w:val="24"/>
              </w:rPr>
              <w:t> </w:t>
            </w:r>
            <w:r w:rsidRPr="00B9756B">
              <w:rPr>
                <w:rFonts w:ascii="Arial Narrow" w:eastAsia="Times New Roman" w:hAnsi="Arial Narrow" w:cs="Calibri"/>
                <w:szCs w:val="24"/>
              </w:rPr>
              <w:t>3: Understanding</w:t>
            </w:r>
          </w:p>
        </w:tc>
      </w:tr>
      <w:tr w:rsidR="001F3B78" w:rsidRPr="00B9756B" w14:paraId="2BBE729D" w14:textId="77777777" w:rsidTr="001F3B78">
        <w:trPr>
          <w:trHeight w:val="28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3AF44E9" w14:textId="77777777" w:rsidR="00A43F1F" w:rsidRPr="00B9756B" w:rsidRDefault="00A43F1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556"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5F3945C"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31,777</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C8F4EB0"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11,118</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0CA716E"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46.52</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16E6B58"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36.81</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418D57A"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16.67</w:t>
            </w:r>
          </w:p>
        </w:tc>
      </w:tr>
      <w:tr w:rsidR="001F3B78" w:rsidRPr="00B9756B" w14:paraId="01FF912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443FAB54" w14:textId="77777777" w:rsidR="00A43F1F" w:rsidRPr="00B9756B" w:rsidRDefault="00A43F1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1556" w:type="dxa"/>
            <w:tcBorders>
              <w:top w:val="single" w:sz="12" w:space="0" w:color="auto"/>
            </w:tcBorders>
            <w:noWrap/>
            <w:tcMar>
              <w:top w:w="29" w:type="dxa"/>
              <w:left w:w="115" w:type="dxa"/>
              <w:bottom w:w="29" w:type="dxa"/>
              <w:right w:w="115" w:type="dxa"/>
            </w:tcMar>
            <w:hideMark/>
          </w:tcPr>
          <w:p w14:paraId="599C9B7E"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c>
          <w:tcPr>
            <w:tcW w:w="1728" w:type="dxa"/>
            <w:tcBorders>
              <w:top w:val="single" w:sz="12" w:space="0" w:color="auto"/>
            </w:tcBorders>
            <w:noWrap/>
            <w:tcMar>
              <w:top w:w="29" w:type="dxa"/>
              <w:left w:w="115" w:type="dxa"/>
              <w:bottom w:w="29" w:type="dxa"/>
              <w:right w:w="115" w:type="dxa"/>
            </w:tcMar>
            <w:hideMark/>
          </w:tcPr>
          <w:p w14:paraId="680612C7"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1,581</w:t>
            </w:r>
          </w:p>
        </w:tc>
        <w:tc>
          <w:tcPr>
            <w:tcW w:w="1728" w:type="dxa"/>
            <w:tcBorders>
              <w:top w:val="single" w:sz="12" w:space="0" w:color="auto"/>
            </w:tcBorders>
            <w:noWrap/>
            <w:tcMar>
              <w:top w:w="29" w:type="dxa"/>
              <w:left w:w="115" w:type="dxa"/>
              <w:bottom w:w="29" w:type="dxa"/>
              <w:right w:w="115" w:type="dxa"/>
            </w:tcMar>
            <w:hideMark/>
          </w:tcPr>
          <w:p w14:paraId="4C0B4C9C"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49.46</w:t>
            </w:r>
          </w:p>
        </w:tc>
        <w:tc>
          <w:tcPr>
            <w:tcW w:w="1728" w:type="dxa"/>
            <w:tcBorders>
              <w:top w:val="single" w:sz="12" w:space="0" w:color="auto"/>
            </w:tcBorders>
            <w:noWrap/>
            <w:tcMar>
              <w:top w:w="29" w:type="dxa"/>
              <w:left w:w="115" w:type="dxa"/>
              <w:bottom w:w="29" w:type="dxa"/>
              <w:right w:w="115" w:type="dxa"/>
            </w:tcMar>
            <w:hideMark/>
          </w:tcPr>
          <w:p w14:paraId="6886E139"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27.89</w:t>
            </w:r>
          </w:p>
        </w:tc>
        <w:tc>
          <w:tcPr>
            <w:tcW w:w="1728" w:type="dxa"/>
            <w:tcBorders>
              <w:top w:val="single" w:sz="12" w:space="0" w:color="auto"/>
            </w:tcBorders>
            <w:noWrap/>
            <w:tcMar>
              <w:top w:w="29" w:type="dxa"/>
              <w:left w:w="115" w:type="dxa"/>
              <w:bottom w:w="29" w:type="dxa"/>
              <w:right w:w="115" w:type="dxa"/>
            </w:tcMar>
            <w:hideMark/>
          </w:tcPr>
          <w:p w14:paraId="197B3EC5"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22.64</w:t>
            </w:r>
          </w:p>
        </w:tc>
      </w:tr>
      <w:tr w:rsidR="001F3B78" w:rsidRPr="00B9756B" w14:paraId="3AF7C5EE"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470726A"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1556" w:type="dxa"/>
            <w:noWrap/>
            <w:tcMar>
              <w:top w:w="29" w:type="dxa"/>
              <w:left w:w="115" w:type="dxa"/>
              <w:bottom w:w="29" w:type="dxa"/>
              <w:right w:w="115" w:type="dxa"/>
            </w:tcMar>
            <w:hideMark/>
          </w:tcPr>
          <w:p w14:paraId="28E21FE8"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4,437</w:t>
            </w:r>
          </w:p>
        </w:tc>
        <w:tc>
          <w:tcPr>
            <w:tcW w:w="1728" w:type="dxa"/>
            <w:noWrap/>
            <w:tcMar>
              <w:top w:w="29" w:type="dxa"/>
              <w:left w:w="115" w:type="dxa"/>
              <w:bottom w:w="29" w:type="dxa"/>
              <w:right w:w="115" w:type="dxa"/>
            </w:tcMar>
            <w:hideMark/>
          </w:tcPr>
          <w:p w14:paraId="05EED82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1,701</w:t>
            </w:r>
          </w:p>
        </w:tc>
        <w:tc>
          <w:tcPr>
            <w:tcW w:w="1728" w:type="dxa"/>
            <w:noWrap/>
            <w:tcMar>
              <w:top w:w="29" w:type="dxa"/>
              <w:left w:w="115" w:type="dxa"/>
              <w:bottom w:w="29" w:type="dxa"/>
              <w:right w:w="115" w:type="dxa"/>
            </w:tcMar>
            <w:hideMark/>
          </w:tcPr>
          <w:p w14:paraId="36E6437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56.14</w:t>
            </w:r>
          </w:p>
        </w:tc>
        <w:tc>
          <w:tcPr>
            <w:tcW w:w="1728" w:type="dxa"/>
            <w:noWrap/>
            <w:tcMar>
              <w:top w:w="29" w:type="dxa"/>
              <w:left w:w="115" w:type="dxa"/>
              <w:bottom w:w="29" w:type="dxa"/>
              <w:right w:w="115" w:type="dxa"/>
            </w:tcMar>
            <w:hideMark/>
          </w:tcPr>
          <w:p w14:paraId="3AB68E5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30.92</w:t>
            </w:r>
          </w:p>
        </w:tc>
        <w:tc>
          <w:tcPr>
            <w:tcW w:w="1728" w:type="dxa"/>
            <w:noWrap/>
            <w:tcMar>
              <w:top w:w="29" w:type="dxa"/>
              <w:left w:w="115" w:type="dxa"/>
              <w:bottom w:w="29" w:type="dxa"/>
              <w:right w:w="115" w:type="dxa"/>
            </w:tcMar>
            <w:hideMark/>
          </w:tcPr>
          <w:p w14:paraId="087F40E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12.93</w:t>
            </w:r>
          </w:p>
        </w:tc>
      </w:tr>
      <w:tr w:rsidR="001F3B78" w:rsidRPr="00B9756B" w14:paraId="5673D0F5"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E7121BD"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556" w:type="dxa"/>
            <w:noWrap/>
            <w:tcMar>
              <w:top w:w="29" w:type="dxa"/>
              <w:left w:w="115" w:type="dxa"/>
              <w:bottom w:w="29" w:type="dxa"/>
              <w:right w:w="115" w:type="dxa"/>
            </w:tcMar>
            <w:hideMark/>
          </w:tcPr>
          <w:p w14:paraId="6528272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noWrap/>
            <w:tcMar>
              <w:top w:w="29" w:type="dxa"/>
              <w:left w:w="115" w:type="dxa"/>
              <w:bottom w:w="29" w:type="dxa"/>
              <w:right w:w="115" w:type="dxa"/>
            </w:tcMar>
            <w:hideMark/>
          </w:tcPr>
          <w:p w14:paraId="5073C92E"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c>
          <w:tcPr>
            <w:tcW w:w="1728" w:type="dxa"/>
            <w:noWrap/>
            <w:tcMar>
              <w:top w:w="29" w:type="dxa"/>
              <w:left w:w="115" w:type="dxa"/>
              <w:bottom w:w="29" w:type="dxa"/>
              <w:right w:w="115" w:type="dxa"/>
            </w:tcMar>
            <w:hideMark/>
          </w:tcPr>
          <w:p w14:paraId="04F9CFC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51.24</w:t>
            </w:r>
          </w:p>
        </w:tc>
        <w:tc>
          <w:tcPr>
            <w:tcW w:w="1728" w:type="dxa"/>
            <w:noWrap/>
            <w:tcMar>
              <w:top w:w="29" w:type="dxa"/>
              <w:left w:w="115" w:type="dxa"/>
              <w:bottom w:w="29" w:type="dxa"/>
              <w:right w:w="115" w:type="dxa"/>
            </w:tcMar>
            <w:hideMark/>
          </w:tcPr>
          <w:p w14:paraId="7EA454D0"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29.75</w:t>
            </w:r>
          </w:p>
        </w:tc>
        <w:tc>
          <w:tcPr>
            <w:tcW w:w="1728" w:type="dxa"/>
            <w:noWrap/>
            <w:tcMar>
              <w:top w:w="29" w:type="dxa"/>
              <w:left w:w="115" w:type="dxa"/>
              <w:bottom w:w="29" w:type="dxa"/>
              <w:right w:w="115" w:type="dxa"/>
            </w:tcMar>
            <w:hideMark/>
          </w:tcPr>
          <w:p w14:paraId="01569BC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19.01</w:t>
            </w:r>
          </w:p>
        </w:tc>
      </w:tr>
      <w:tr w:rsidR="001F3B78" w:rsidRPr="00B9756B" w14:paraId="75E9771C"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4242FD4"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1556" w:type="dxa"/>
            <w:noWrap/>
            <w:tcMar>
              <w:top w:w="29" w:type="dxa"/>
              <w:left w:w="115" w:type="dxa"/>
              <w:bottom w:w="29" w:type="dxa"/>
              <w:right w:w="115" w:type="dxa"/>
            </w:tcMar>
            <w:hideMark/>
          </w:tcPr>
          <w:p w14:paraId="6B4BB64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4,552</w:t>
            </w:r>
          </w:p>
        </w:tc>
        <w:tc>
          <w:tcPr>
            <w:tcW w:w="1728" w:type="dxa"/>
            <w:noWrap/>
            <w:tcMar>
              <w:top w:w="29" w:type="dxa"/>
              <w:left w:w="115" w:type="dxa"/>
              <w:bottom w:w="29" w:type="dxa"/>
              <w:right w:w="115" w:type="dxa"/>
            </w:tcMar>
            <w:hideMark/>
          </w:tcPr>
          <w:p w14:paraId="529C8899"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1,653</w:t>
            </w:r>
          </w:p>
        </w:tc>
        <w:tc>
          <w:tcPr>
            <w:tcW w:w="1728" w:type="dxa"/>
            <w:noWrap/>
            <w:tcMar>
              <w:top w:w="29" w:type="dxa"/>
              <w:left w:w="115" w:type="dxa"/>
              <w:bottom w:w="29" w:type="dxa"/>
              <w:right w:w="115" w:type="dxa"/>
            </w:tcMar>
            <w:hideMark/>
          </w:tcPr>
          <w:p w14:paraId="5A31487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44.53</w:t>
            </w:r>
          </w:p>
        </w:tc>
        <w:tc>
          <w:tcPr>
            <w:tcW w:w="1728" w:type="dxa"/>
            <w:noWrap/>
            <w:tcMar>
              <w:top w:w="29" w:type="dxa"/>
              <w:left w:w="115" w:type="dxa"/>
              <w:bottom w:w="29" w:type="dxa"/>
              <w:right w:w="115" w:type="dxa"/>
            </w:tcMar>
            <w:hideMark/>
          </w:tcPr>
          <w:p w14:paraId="2FB528B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40.59</w:t>
            </w:r>
          </w:p>
        </w:tc>
        <w:tc>
          <w:tcPr>
            <w:tcW w:w="1728" w:type="dxa"/>
            <w:noWrap/>
            <w:tcMar>
              <w:top w:w="29" w:type="dxa"/>
              <w:left w:w="115" w:type="dxa"/>
              <w:bottom w:w="29" w:type="dxa"/>
              <w:right w:w="115" w:type="dxa"/>
            </w:tcMar>
            <w:hideMark/>
          </w:tcPr>
          <w:p w14:paraId="53E7AC2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14.88</w:t>
            </w:r>
          </w:p>
        </w:tc>
      </w:tr>
      <w:tr w:rsidR="001F3B78" w:rsidRPr="00B9756B" w14:paraId="3D79768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188B76D1"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1556" w:type="dxa"/>
            <w:noWrap/>
            <w:tcMar>
              <w:top w:w="29" w:type="dxa"/>
              <w:left w:w="115" w:type="dxa"/>
              <w:bottom w:w="29" w:type="dxa"/>
              <w:right w:w="115" w:type="dxa"/>
            </w:tcMar>
            <w:hideMark/>
          </w:tcPr>
          <w:p w14:paraId="3959FD54"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4,680</w:t>
            </w:r>
          </w:p>
        </w:tc>
        <w:tc>
          <w:tcPr>
            <w:tcW w:w="1728" w:type="dxa"/>
            <w:noWrap/>
            <w:tcMar>
              <w:top w:w="29" w:type="dxa"/>
              <w:left w:w="115" w:type="dxa"/>
              <w:bottom w:w="29" w:type="dxa"/>
              <w:right w:w="115" w:type="dxa"/>
            </w:tcMar>
            <w:hideMark/>
          </w:tcPr>
          <w:p w14:paraId="4C584B58"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728" w:type="dxa"/>
            <w:noWrap/>
            <w:tcMar>
              <w:top w:w="29" w:type="dxa"/>
              <w:left w:w="115" w:type="dxa"/>
              <w:bottom w:w="29" w:type="dxa"/>
              <w:right w:w="115" w:type="dxa"/>
            </w:tcMar>
            <w:hideMark/>
          </w:tcPr>
          <w:p w14:paraId="724F41E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42.23</w:t>
            </w:r>
          </w:p>
        </w:tc>
        <w:tc>
          <w:tcPr>
            <w:tcW w:w="1728" w:type="dxa"/>
            <w:noWrap/>
            <w:tcMar>
              <w:top w:w="29" w:type="dxa"/>
              <w:left w:w="115" w:type="dxa"/>
              <w:bottom w:w="29" w:type="dxa"/>
              <w:right w:w="115" w:type="dxa"/>
            </w:tcMar>
            <w:hideMark/>
          </w:tcPr>
          <w:p w14:paraId="65A08AC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37.93</w:t>
            </w:r>
          </w:p>
        </w:tc>
        <w:tc>
          <w:tcPr>
            <w:tcW w:w="1728" w:type="dxa"/>
            <w:noWrap/>
            <w:tcMar>
              <w:top w:w="29" w:type="dxa"/>
              <w:left w:w="115" w:type="dxa"/>
              <w:bottom w:w="29" w:type="dxa"/>
              <w:right w:w="115" w:type="dxa"/>
            </w:tcMar>
            <w:hideMark/>
          </w:tcPr>
          <w:p w14:paraId="5AF87C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19.85</w:t>
            </w:r>
          </w:p>
        </w:tc>
      </w:tr>
      <w:tr w:rsidR="001F3B78" w:rsidRPr="00B9756B" w14:paraId="38B61902"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77C4F5A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556" w:type="dxa"/>
            <w:tcBorders>
              <w:bottom w:val="single" w:sz="6" w:space="0" w:color="auto"/>
            </w:tcBorders>
            <w:noWrap/>
            <w:tcMar>
              <w:top w:w="29" w:type="dxa"/>
              <w:left w:w="115" w:type="dxa"/>
              <w:bottom w:w="29" w:type="dxa"/>
              <w:right w:w="115" w:type="dxa"/>
            </w:tcMar>
            <w:hideMark/>
          </w:tcPr>
          <w:p w14:paraId="5A10F4F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4,789</w:t>
            </w:r>
          </w:p>
        </w:tc>
        <w:tc>
          <w:tcPr>
            <w:tcW w:w="1728" w:type="dxa"/>
            <w:tcBorders>
              <w:bottom w:val="single" w:sz="6" w:space="0" w:color="auto"/>
            </w:tcBorders>
            <w:noWrap/>
            <w:tcMar>
              <w:top w:w="29" w:type="dxa"/>
              <w:left w:w="115" w:type="dxa"/>
              <w:bottom w:w="29" w:type="dxa"/>
              <w:right w:w="115" w:type="dxa"/>
            </w:tcMar>
            <w:hideMark/>
          </w:tcPr>
          <w:p w14:paraId="57936859"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1,547</w:t>
            </w:r>
          </w:p>
        </w:tc>
        <w:tc>
          <w:tcPr>
            <w:tcW w:w="1728" w:type="dxa"/>
            <w:tcBorders>
              <w:bottom w:val="single" w:sz="6" w:space="0" w:color="auto"/>
            </w:tcBorders>
            <w:noWrap/>
            <w:tcMar>
              <w:top w:w="29" w:type="dxa"/>
              <w:left w:w="115" w:type="dxa"/>
              <w:bottom w:w="29" w:type="dxa"/>
              <w:right w:w="115" w:type="dxa"/>
            </w:tcMar>
            <w:hideMark/>
          </w:tcPr>
          <w:p w14:paraId="4D17016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40.85</w:t>
            </w:r>
          </w:p>
        </w:tc>
        <w:tc>
          <w:tcPr>
            <w:tcW w:w="1728" w:type="dxa"/>
            <w:tcBorders>
              <w:bottom w:val="single" w:sz="6" w:space="0" w:color="auto"/>
            </w:tcBorders>
            <w:noWrap/>
            <w:tcMar>
              <w:top w:w="29" w:type="dxa"/>
              <w:left w:w="115" w:type="dxa"/>
              <w:bottom w:w="29" w:type="dxa"/>
              <w:right w:w="115" w:type="dxa"/>
            </w:tcMar>
            <w:hideMark/>
          </w:tcPr>
          <w:p w14:paraId="069D11C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48.03</w:t>
            </w:r>
          </w:p>
        </w:tc>
        <w:tc>
          <w:tcPr>
            <w:tcW w:w="1728" w:type="dxa"/>
            <w:tcBorders>
              <w:bottom w:val="single" w:sz="6" w:space="0" w:color="auto"/>
            </w:tcBorders>
            <w:noWrap/>
            <w:tcMar>
              <w:top w:w="29" w:type="dxa"/>
              <w:left w:w="115" w:type="dxa"/>
              <w:bottom w:w="29" w:type="dxa"/>
              <w:right w:w="115" w:type="dxa"/>
            </w:tcMar>
            <w:hideMark/>
          </w:tcPr>
          <w:p w14:paraId="52BEC3F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11.12</w:t>
            </w:r>
          </w:p>
        </w:tc>
      </w:tr>
      <w:tr w:rsidR="001F3B78" w:rsidRPr="00B9756B" w14:paraId="546FBF6E"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3CEA2B62"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556" w:type="dxa"/>
            <w:tcBorders>
              <w:bottom w:val="single" w:sz="12" w:space="0" w:color="auto"/>
            </w:tcBorders>
            <w:noWrap/>
            <w:tcMar>
              <w:top w:w="29" w:type="dxa"/>
              <w:left w:w="115" w:type="dxa"/>
              <w:bottom w:w="29" w:type="dxa"/>
              <w:right w:w="115" w:type="dxa"/>
            </w:tcMar>
            <w:hideMark/>
          </w:tcPr>
          <w:p w14:paraId="7E8F174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4,591</w:t>
            </w:r>
          </w:p>
        </w:tc>
        <w:tc>
          <w:tcPr>
            <w:tcW w:w="1728" w:type="dxa"/>
            <w:tcBorders>
              <w:bottom w:val="single" w:sz="12" w:space="0" w:color="auto"/>
            </w:tcBorders>
            <w:noWrap/>
            <w:tcMar>
              <w:top w:w="29" w:type="dxa"/>
              <w:left w:w="115" w:type="dxa"/>
              <w:bottom w:w="29" w:type="dxa"/>
              <w:right w:w="115" w:type="dxa"/>
            </w:tcMar>
            <w:hideMark/>
          </w:tcPr>
          <w:p w14:paraId="527D065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1,360</w:t>
            </w:r>
          </w:p>
        </w:tc>
        <w:tc>
          <w:tcPr>
            <w:tcW w:w="1728" w:type="dxa"/>
            <w:tcBorders>
              <w:bottom w:val="single" w:sz="12" w:space="0" w:color="auto"/>
            </w:tcBorders>
            <w:noWrap/>
            <w:tcMar>
              <w:top w:w="29" w:type="dxa"/>
              <w:left w:w="115" w:type="dxa"/>
              <w:bottom w:w="29" w:type="dxa"/>
              <w:right w:w="115" w:type="dxa"/>
            </w:tcMar>
            <w:hideMark/>
          </w:tcPr>
          <w:p w14:paraId="216901B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39.04</w:t>
            </w:r>
          </w:p>
        </w:tc>
        <w:tc>
          <w:tcPr>
            <w:tcW w:w="1728" w:type="dxa"/>
            <w:tcBorders>
              <w:bottom w:val="single" w:sz="12" w:space="0" w:color="auto"/>
            </w:tcBorders>
            <w:noWrap/>
            <w:tcMar>
              <w:top w:w="29" w:type="dxa"/>
              <w:left w:w="115" w:type="dxa"/>
              <w:bottom w:w="29" w:type="dxa"/>
              <w:right w:w="115" w:type="dxa"/>
            </w:tcMar>
            <w:hideMark/>
          </w:tcPr>
          <w:p w14:paraId="54736F3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44.71</w:t>
            </w:r>
          </w:p>
        </w:tc>
        <w:tc>
          <w:tcPr>
            <w:tcW w:w="1728" w:type="dxa"/>
            <w:tcBorders>
              <w:bottom w:val="single" w:sz="12" w:space="0" w:color="auto"/>
            </w:tcBorders>
            <w:noWrap/>
            <w:tcMar>
              <w:top w:w="29" w:type="dxa"/>
              <w:left w:w="115" w:type="dxa"/>
              <w:bottom w:w="29" w:type="dxa"/>
              <w:right w:w="115" w:type="dxa"/>
            </w:tcMar>
            <w:hideMark/>
          </w:tcPr>
          <w:p w14:paraId="6B7F8C5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16.25</w:t>
            </w:r>
          </w:p>
        </w:tc>
      </w:tr>
      <w:tr w:rsidR="001F3B78" w:rsidRPr="00B9756B" w14:paraId="609FFC93"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bottom w:val="single" w:sz="6" w:space="0" w:color="auto"/>
            </w:tcBorders>
            <w:noWrap/>
            <w:tcMar>
              <w:top w:w="29" w:type="dxa"/>
              <w:left w:w="115" w:type="dxa"/>
              <w:bottom w:w="29" w:type="dxa"/>
              <w:right w:w="115" w:type="dxa"/>
            </w:tcMar>
            <w:hideMark/>
          </w:tcPr>
          <w:p w14:paraId="5E0FB0EE"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556" w:type="dxa"/>
            <w:tcBorders>
              <w:top w:val="single" w:sz="12" w:space="0" w:color="auto"/>
              <w:bottom w:val="single" w:sz="6" w:space="0" w:color="auto"/>
            </w:tcBorders>
            <w:noWrap/>
            <w:tcMar>
              <w:top w:w="29" w:type="dxa"/>
              <w:left w:w="115" w:type="dxa"/>
              <w:bottom w:w="29" w:type="dxa"/>
              <w:right w:w="115" w:type="dxa"/>
            </w:tcMar>
            <w:hideMark/>
          </w:tcPr>
          <w:p w14:paraId="1B038FBA"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10,231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72AD904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3,484</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07861A5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3EAC536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36.68</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7408057B"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r>
      <w:tr w:rsidR="001F3B78" w:rsidRPr="00B9756B" w14:paraId="010ABD4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74A96BE4"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556" w:type="dxa"/>
            <w:tcBorders>
              <w:bottom w:val="single" w:sz="12" w:space="0" w:color="auto"/>
            </w:tcBorders>
            <w:noWrap/>
            <w:tcMar>
              <w:top w:w="29" w:type="dxa"/>
              <w:left w:w="115" w:type="dxa"/>
              <w:bottom w:w="29" w:type="dxa"/>
              <w:right w:w="115" w:type="dxa"/>
            </w:tcMar>
            <w:hideMark/>
          </w:tcPr>
          <w:p w14:paraId="229CF78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21,546</w:t>
            </w:r>
          </w:p>
        </w:tc>
        <w:tc>
          <w:tcPr>
            <w:tcW w:w="1728" w:type="dxa"/>
            <w:tcBorders>
              <w:bottom w:val="single" w:sz="12" w:space="0" w:color="auto"/>
            </w:tcBorders>
            <w:noWrap/>
            <w:tcMar>
              <w:top w:w="29" w:type="dxa"/>
              <w:left w:w="115" w:type="dxa"/>
              <w:bottom w:w="29" w:type="dxa"/>
              <w:right w:w="115" w:type="dxa"/>
            </w:tcMar>
            <w:hideMark/>
          </w:tcPr>
          <w:p w14:paraId="7AD0A68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7,634</w:t>
            </w:r>
          </w:p>
        </w:tc>
        <w:tc>
          <w:tcPr>
            <w:tcW w:w="1728" w:type="dxa"/>
            <w:tcBorders>
              <w:bottom w:val="single" w:sz="12" w:space="0" w:color="auto"/>
            </w:tcBorders>
            <w:noWrap/>
            <w:tcMar>
              <w:top w:w="29" w:type="dxa"/>
              <w:left w:w="115" w:type="dxa"/>
              <w:bottom w:w="29" w:type="dxa"/>
              <w:right w:w="115" w:type="dxa"/>
            </w:tcMar>
            <w:hideMark/>
          </w:tcPr>
          <w:p w14:paraId="31912A2A"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46.29</w:t>
            </w:r>
          </w:p>
        </w:tc>
        <w:tc>
          <w:tcPr>
            <w:tcW w:w="1728" w:type="dxa"/>
            <w:tcBorders>
              <w:bottom w:val="single" w:sz="12" w:space="0" w:color="auto"/>
            </w:tcBorders>
            <w:noWrap/>
            <w:tcMar>
              <w:top w:w="29" w:type="dxa"/>
              <w:left w:w="115" w:type="dxa"/>
              <w:bottom w:w="29" w:type="dxa"/>
              <w:right w:w="115" w:type="dxa"/>
            </w:tcMar>
            <w:hideMark/>
          </w:tcPr>
          <w:p w14:paraId="290B4BD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36.87</w:t>
            </w:r>
          </w:p>
        </w:tc>
        <w:tc>
          <w:tcPr>
            <w:tcW w:w="1728" w:type="dxa"/>
            <w:tcBorders>
              <w:bottom w:val="single" w:sz="12" w:space="0" w:color="auto"/>
            </w:tcBorders>
            <w:noWrap/>
            <w:tcMar>
              <w:top w:w="29" w:type="dxa"/>
              <w:left w:w="115" w:type="dxa"/>
              <w:bottom w:w="29" w:type="dxa"/>
              <w:right w:w="115" w:type="dxa"/>
            </w:tcMar>
            <w:hideMark/>
          </w:tcPr>
          <w:p w14:paraId="3168AAD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1F3B78" w:rsidRPr="00B9756B" w14:paraId="174EEF4E"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140C4ECC"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556" w:type="dxa"/>
            <w:tcBorders>
              <w:top w:val="single" w:sz="12" w:space="0" w:color="auto"/>
            </w:tcBorders>
            <w:noWrap/>
            <w:tcMar>
              <w:top w:w="29" w:type="dxa"/>
              <w:left w:w="115" w:type="dxa"/>
              <w:bottom w:w="29" w:type="dxa"/>
              <w:right w:w="115" w:type="dxa"/>
            </w:tcMar>
            <w:hideMark/>
          </w:tcPr>
          <w:p w14:paraId="3737A13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w:t>
            </w:r>
          </w:p>
        </w:tc>
        <w:tc>
          <w:tcPr>
            <w:tcW w:w="1728" w:type="dxa"/>
            <w:tcBorders>
              <w:top w:val="single" w:sz="12" w:space="0" w:color="auto"/>
            </w:tcBorders>
            <w:noWrap/>
            <w:tcMar>
              <w:top w:w="29" w:type="dxa"/>
              <w:left w:w="115" w:type="dxa"/>
              <w:bottom w:w="29" w:type="dxa"/>
              <w:right w:w="115" w:type="dxa"/>
            </w:tcMar>
            <w:hideMark/>
          </w:tcPr>
          <w:p w14:paraId="6C303CF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w:t>
            </w:r>
          </w:p>
        </w:tc>
        <w:tc>
          <w:tcPr>
            <w:tcW w:w="1728" w:type="dxa"/>
            <w:tcBorders>
              <w:top w:val="single" w:sz="12" w:space="0" w:color="auto"/>
            </w:tcBorders>
            <w:noWrap/>
            <w:tcMar>
              <w:top w:w="29" w:type="dxa"/>
              <w:left w:w="115" w:type="dxa"/>
              <w:bottom w:w="29" w:type="dxa"/>
              <w:right w:w="115" w:type="dxa"/>
            </w:tcMar>
            <w:hideMark/>
          </w:tcPr>
          <w:p w14:paraId="119FB5A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39.02</w:t>
            </w:r>
          </w:p>
        </w:tc>
        <w:tc>
          <w:tcPr>
            <w:tcW w:w="1728" w:type="dxa"/>
            <w:tcBorders>
              <w:top w:val="single" w:sz="12" w:space="0" w:color="auto"/>
            </w:tcBorders>
            <w:noWrap/>
            <w:tcMar>
              <w:top w:w="29" w:type="dxa"/>
              <w:left w:w="115" w:type="dxa"/>
              <w:bottom w:w="29" w:type="dxa"/>
              <w:right w:w="115" w:type="dxa"/>
            </w:tcMar>
            <w:hideMark/>
          </w:tcPr>
          <w:p w14:paraId="3707E2E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39.02</w:t>
            </w:r>
          </w:p>
        </w:tc>
        <w:tc>
          <w:tcPr>
            <w:tcW w:w="1728" w:type="dxa"/>
            <w:tcBorders>
              <w:top w:val="single" w:sz="12" w:space="0" w:color="auto"/>
            </w:tcBorders>
            <w:noWrap/>
            <w:tcMar>
              <w:top w:w="29" w:type="dxa"/>
              <w:left w:w="115" w:type="dxa"/>
              <w:bottom w:w="29" w:type="dxa"/>
              <w:right w:w="115" w:type="dxa"/>
            </w:tcMar>
            <w:hideMark/>
          </w:tcPr>
          <w:p w14:paraId="449812E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21.95</w:t>
            </w:r>
          </w:p>
        </w:tc>
      </w:tr>
      <w:tr w:rsidR="001F3B78" w:rsidRPr="00B9756B" w14:paraId="561BC194"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A3F3D1B"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556" w:type="dxa"/>
            <w:noWrap/>
            <w:tcMar>
              <w:top w:w="29" w:type="dxa"/>
              <w:left w:w="115" w:type="dxa"/>
              <w:bottom w:w="29" w:type="dxa"/>
              <w:right w:w="115" w:type="dxa"/>
            </w:tcMar>
            <w:hideMark/>
          </w:tcPr>
          <w:p w14:paraId="7718105E"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7138E50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904</w:t>
            </w:r>
          </w:p>
        </w:tc>
        <w:tc>
          <w:tcPr>
            <w:tcW w:w="1728" w:type="dxa"/>
            <w:noWrap/>
            <w:tcMar>
              <w:top w:w="29" w:type="dxa"/>
              <w:left w:w="115" w:type="dxa"/>
              <w:bottom w:w="29" w:type="dxa"/>
              <w:right w:w="115" w:type="dxa"/>
            </w:tcMar>
            <w:hideMark/>
          </w:tcPr>
          <w:p w14:paraId="2EB61EC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53.65</w:t>
            </w:r>
          </w:p>
        </w:tc>
        <w:tc>
          <w:tcPr>
            <w:tcW w:w="1728" w:type="dxa"/>
            <w:noWrap/>
            <w:tcMar>
              <w:top w:w="29" w:type="dxa"/>
              <w:left w:w="115" w:type="dxa"/>
              <w:bottom w:w="29" w:type="dxa"/>
              <w:right w:w="115" w:type="dxa"/>
            </w:tcMar>
            <w:hideMark/>
          </w:tcPr>
          <w:p w14:paraId="1BC7497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36.06</w:t>
            </w:r>
          </w:p>
        </w:tc>
        <w:tc>
          <w:tcPr>
            <w:tcW w:w="1728" w:type="dxa"/>
            <w:noWrap/>
            <w:tcMar>
              <w:top w:w="29" w:type="dxa"/>
              <w:left w:w="115" w:type="dxa"/>
              <w:bottom w:w="29" w:type="dxa"/>
              <w:right w:w="115" w:type="dxa"/>
            </w:tcMar>
            <w:hideMark/>
          </w:tcPr>
          <w:p w14:paraId="4759B17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10.29</w:t>
            </w:r>
          </w:p>
        </w:tc>
      </w:tr>
      <w:tr w:rsidR="001F3B78" w:rsidRPr="00B9756B" w14:paraId="150700CD"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01DE3E89"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556" w:type="dxa"/>
            <w:noWrap/>
            <w:tcMar>
              <w:top w:w="29" w:type="dxa"/>
              <w:left w:w="115" w:type="dxa"/>
              <w:bottom w:w="29" w:type="dxa"/>
              <w:right w:w="115" w:type="dxa"/>
            </w:tcMar>
            <w:hideMark/>
          </w:tcPr>
          <w:p w14:paraId="4611B33C"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2,379</w:t>
            </w:r>
          </w:p>
        </w:tc>
        <w:tc>
          <w:tcPr>
            <w:tcW w:w="1728" w:type="dxa"/>
            <w:noWrap/>
            <w:tcMar>
              <w:top w:w="29" w:type="dxa"/>
              <w:left w:w="115" w:type="dxa"/>
              <w:bottom w:w="29" w:type="dxa"/>
              <w:right w:w="115" w:type="dxa"/>
            </w:tcMar>
            <w:hideMark/>
          </w:tcPr>
          <w:p w14:paraId="3015D7B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699</w:t>
            </w:r>
          </w:p>
        </w:tc>
        <w:tc>
          <w:tcPr>
            <w:tcW w:w="1728" w:type="dxa"/>
            <w:noWrap/>
            <w:tcMar>
              <w:top w:w="29" w:type="dxa"/>
              <w:left w:w="115" w:type="dxa"/>
              <w:bottom w:w="29" w:type="dxa"/>
              <w:right w:w="115" w:type="dxa"/>
            </w:tcMar>
            <w:hideMark/>
          </w:tcPr>
          <w:p w14:paraId="510287C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46.64</w:t>
            </w:r>
          </w:p>
        </w:tc>
        <w:tc>
          <w:tcPr>
            <w:tcW w:w="1728" w:type="dxa"/>
            <w:noWrap/>
            <w:tcMar>
              <w:top w:w="29" w:type="dxa"/>
              <w:left w:w="115" w:type="dxa"/>
              <w:bottom w:w="29" w:type="dxa"/>
              <w:right w:w="115" w:type="dxa"/>
            </w:tcMar>
            <w:hideMark/>
          </w:tcPr>
          <w:p w14:paraId="69201C3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36.62</w:t>
            </w:r>
          </w:p>
        </w:tc>
        <w:tc>
          <w:tcPr>
            <w:tcW w:w="1728" w:type="dxa"/>
            <w:noWrap/>
            <w:tcMar>
              <w:top w:w="29" w:type="dxa"/>
              <w:left w:w="115" w:type="dxa"/>
              <w:bottom w:w="29" w:type="dxa"/>
              <w:right w:w="115" w:type="dxa"/>
            </w:tcMar>
            <w:hideMark/>
          </w:tcPr>
          <w:p w14:paraId="0FE7169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16.74</w:t>
            </w:r>
          </w:p>
        </w:tc>
      </w:tr>
      <w:tr w:rsidR="001F3B78" w:rsidRPr="00B9756B" w14:paraId="4D6B5221"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8B6643B"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556" w:type="dxa"/>
            <w:noWrap/>
            <w:tcMar>
              <w:top w:w="29" w:type="dxa"/>
              <w:left w:w="115" w:type="dxa"/>
              <w:bottom w:w="29" w:type="dxa"/>
              <w:right w:w="115" w:type="dxa"/>
            </w:tcMar>
            <w:hideMark/>
          </w:tcPr>
          <w:p w14:paraId="1830084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w:t>
            </w:r>
          </w:p>
        </w:tc>
        <w:tc>
          <w:tcPr>
            <w:tcW w:w="1728" w:type="dxa"/>
            <w:noWrap/>
            <w:tcMar>
              <w:top w:w="29" w:type="dxa"/>
              <w:left w:w="115" w:type="dxa"/>
              <w:bottom w:w="29" w:type="dxa"/>
              <w:right w:w="115" w:type="dxa"/>
            </w:tcMar>
            <w:hideMark/>
          </w:tcPr>
          <w:p w14:paraId="05BA1AE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w:t>
            </w:r>
          </w:p>
        </w:tc>
        <w:tc>
          <w:tcPr>
            <w:tcW w:w="1728" w:type="dxa"/>
            <w:noWrap/>
            <w:tcMar>
              <w:top w:w="29" w:type="dxa"/>
              <w:left w:w="115" w:type="dxa"/>
              <w:bottom w:w="29" w:type="dxa"/>
              <w:right w:w="115" w:type="dxa"/>
            </w:tcMar>
            <w:hideMark/>
          </w:tcPr>
          <w:p w14:paraId="4FA7EA7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53.06</w:t>
            </w:r>
          </w:p>
        </w:tc>
        <w:tc>
          <w:tcPr>
            <w:tcW w:w="1728" w:type="dxa"/>
            <w:noWrap/>
            <w:tcMar>
              <w:top w:w="29" w:type="dxa"/>
              <w:left w:w="115" w:type="dxa"/>
              <w:bottom w:w="29" w:type="dxa"/>
              <w:right w:w="115" w:type="dxa"/>
            </w:tcMar>
            <w:hideMark/>
          </w:tcPr>
          <w:p w14:paraId="77DA8E1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37.96</w:t>
            </w:r>
          </w:p>
        </w:tc>
        <w:tc>
          <w:tcPr>
            <w:tcW w:w="1728" w:type="dxa"/>
            <w:noWrap/>
            <w:tcMar>
              <w:top w:w="29" w:type="dxa"/>
              <w:left w:w="115" w:type="dxa"/>
              <w:bottom w:w="29" w:type="dxa"/>
              <w:right w:w="115" w:type="dxa"/>
            </w:tcMar>
            <w:hideMark/>
          </w:tcPr>
          <w:p w14:paraId="16896D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8.98</w:t>
            </w:r>
          </w:p>
        </w:tc>
      </w:tr>
      <w:tr w:rsidR="001F3B78" w:rsidRPr="00B9756B" w14:paraId="569FC02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293AA4F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556" w:type="dxa"/>
            <w:noWrap/>
            <w:tcMar>
              <w:top w:w="29" w:type="dxa"/>
              <w:left w:w="115" w:type="dxa"/>
              <w:bottom w:w="29" w:type="dxa"/>
              <w:right w:w="115" w:type="dxa"/>
            </w:tcMar>
            <w:hideMark/>
          </w:tcPr>
          <w:p w14:paraId="49D75D9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18,228</w:t>
            </w:r>
          </w:p>
        </w:tc>
        <w:tc>
          <w:tcPr>
            <w:tcW w:w="1728" w:type="dxa"/>
            <w:noWrap/>
            <w:tcMar>
              <w:top w:w="29" w:type="dxa"/>
              <w:left w:w="115" w:type="dxa"/>
              <w:bottom w:w="29" w:type="dxa"/>
              <w:right w:w="115" w:type="dxa"/>
            </w:tcMar>
            <w:hideMark/>
          </w:tcPr>
          <w:p w14:paraId="662D423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5,897</w:t>
            </w:r>
          </w:p>
        </w:tc>
        <w:tc>
          <w:tcPr>
            <w:tcW w:w="1728" w:type="dxa"/>
            <w:noWrap/>
            <w:tcMar>
              <w:top w:w="29" w:type="dxa"/>
              <w:left w:w="115" w:type="dxa"/>
              <w:bottom w:w="29" w:type="dxa"/>
              <w:right w:w="115" w:type="dxa"/>
            </w:tcMar>
            <w:hideMark/>
          </w:tcPr>
          <w:p w14:paraId="715311B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45.06</w:t>
            </w:r>
          </w:p>
        </w:tc>
        <w:tc>
          <w:tcPr>
            <w:tcW w:w="1728" w:type="dxa"/>
            <w:noWrap/>
            <w:tcMar>
              <w:top w:w="29" w:type="dxa"/>
              <w:left w:w="115" w:type="dxa"/>
              <w:bottom w:w="29" w:type="dxa"/>
              <w:right w:w="115" w:type="dxa"/>
            </w:tcMar>
            <w:hideMark/>
          </w:tcPr>
          <w:p w14:paraId="1ADADD5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37.95</w:t>
            </w:r>
          </w:p>
        </w:tc>
        <w:tc>
          <w:tcPr>
            <w:tcW w:w="1728" w:type="dxa"/>
            <w:noWrap/>
            <w:tcMar>
              <w:top w:w="29" w:type="dxa"/>
              <w:left w:w="115" w:type="dxa"/>
              <w:bottom w:w="29" w:type="dxa"/>
              <w:right w:w="115" w:type="dxa"/>
            </w:tcMar>
            <w:hideMark/>
          </w:tcPr>
          <w:p w14:paraId="5969257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16.99</w:t>
            </w:r>
          </w:p>
        </w:tc>
      </w:tr>
      <w:tr w:rsidR="001F3B78" w:rsidRPr="00B9756B" w14:paraId="3909600A"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99B821E"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556" w:type="dxa"/>
            <w:noWrap/>
            <w:tcMar>
              <w:top w:w="29" w:type="dxa"/>
              <w:left w:w="115" w:type="dxa"/>
              <w:bottom w:w="29" w:type="dxa"/>
              <w:right w:w="115" w:type="dxa"/>
            </w:tcMar>
            <w:hideMark/>
          </w:tcPr>
          <w:p w14:paraId="6DDB8C9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w:t>
            </w:r>
          </w:p>
        </w:tc>
        <w:tc>
          <w:tcPr>
            <w:tcW w:w="1728" w:type="dxa"/>
            <w:noWrap/>
            <w:tcMar>
              <w:top w:w="29" w:type="dxa"/>
              <w:left w:w="115" w:type="dxa"/>
              <w:bottom w:w="29" w:type="dxa"/>
              <w:right w:w="115" w:type="dxa"/>
            </w:tcMar>
            <w:hideMark/>
          </w:tcPr>
          <w:p w14:paraId="1AAD78F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w:t>
            </w:r>
          </w:p>
        </w:tc>
        <w:tc>
          <w:tcPr>
            <w:tcW w:w="1728" w:type="dxa"/>
            <w:noWrap/>
            <w:tcMar>
              <w:top w:w="29" w:type="dxa"/>
              <w:left w:w="115" w:type="dxa"/>
              <w:bottom w:w="29" w:type="dxa"/>
              <w:right w:w="115" w:type="dxa"/>
            </w:tcMar>
            <w:hideMark/>
          </w:tcPr>
          <w:p w14:paraId="0C05613D"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53.66</w:t>
            </w:r>
          </w:p>
        </w:tc>
        <w:tc>
          <w:tcPr>
            <w:tcW w:w="1728" w:type="dxa"/>
            <w:noWrap/>
            <w:tcMar>
              <w:top w:w="29" w:type="dxa"/>
              <w:left w:w="115" w:type="dxa"/>
              <w:bottom w:w="29" w:type="dxa"/>
              <w:right w:w="115" w:type="dxa"/>
            </w:tcMar>
            <w:hideMark/>
          </w:tcPr>
          <w:p w14:paraId="457010AA"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31.71</w:t>
            </w:r>
          </w:p>
        </w:tc>
        <w:tc>
          <w:tcPr>
            <w:tcW w:w="1728" w:type="dxa"/>
            <w:noWrap/>
            <w:tcMar>
              <w:top w:w="29" w:type="dxa"/>
              <w:left w:w="115" w:type="dxa"/>
              <w:bottom w:w="29" w:type="dxa"/>
              <w:right w:w="115" w:type="dxa"/>
            </w:tcMar>
            <w:hideMark/>
          </w:tcPr>
          <w:p w14:paraId="773C29BD"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14.63</w:t>
            </w:r>
          </w:p>
        </w:tc>
      </w:tr>
      <w:tr w:rsidR="001F3B78" w:rsidRPr="00B9756B" w14:paraId="6A62A21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37B6263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556" w:type="dxa"/>
            <w:tcBorders>
              <w:bottom w:val="single" w:sz="6" w:space="0" w:color="auto"/>
            </w:tcBorders>
            <w:noWrap/>
            <w:tcMar>
              <w:top w:w="29" w:type="dxa"/>
              <w:left w:w="115" w:type="dxa"/>
              <w:bottom w:w="29" w:type="dxa"/>
              <w:right w:w="115" w:type="dxa"/>
            </w:tcMar>
            <w:hideMark/>
          </w:tcPr>
          <w:p w14:paraId="61E4E9D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5,947</w:t>
            </w:r>
          </w:p>
        </w:tc>
        <w:tc>
          <w:tcPr>
            <w:tcW w:w="1728" w:type="dxa"/>
            <w:tcBorders>
              <w:bottom w:val="single" w:sz="6" w:space="0" w:color="auto"/>
            </w:tcBorders>
            <w:noWrap/>
            <w:tcMar>
              <w:top w:w="29" w:type="dxa"/>
              <w:left w:w="115" w:type="dxa"/>
              <w:bottom w:w="29" w:type="dxa"/>
              <w:right w:w="115" w:type="dxa"/>
            </w:tcMar>
            <w:hideMark/>
          </w:tcPr>
          <w:p w14:paraId="25ECB3FB"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2,716</w:t>
            </w:r>
          </w:p>
        </w:tc>
        <w:tc>
          <w:tcPr>
            <w:tcW w:w="1728" w:type="dxa"/>
            <w:tcBorders>
              <w:bottom w:val="single" w:sz="6" w:space="0" w:color="auto"/>
            </w:tcBorders>
            <w:noWrap/>
            <w:tcMar>
              <w:top w:w="29" w:type="dxa"/>
              <w:left w:w="115" w:type="dxa"/>
              <w:bottom w:w="29" w:type="dxa"/>
              <w:right w:w="115" w:type="dxa"/>
            </w:tcMar>
            <w:hideMark/>
          </w:tcPr>
          <w:p w14:paraId="04C15EDB"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46.61</w:t>
            </w:r>
          </w:p>
        </w:tc>
        <w:tc>
          <w:tcPr>
            <w:tcW w:w="1728" w:type="dxa"/>
            <w:tcBorders>
              <w:bottom w:val="single" w:sz="6" w:space="0" w:color="auto"/>
            </w:tcBorders>
            <w:noWrap/>
            <w:tcMar>
              <w:top w:w="29" w:type="dxa"/>
              <w:left w:w="115" w:type="dxa"/>
              <w:bottom w:w="29" w:type="dxa"/>
              <w:right w:w="115" w:type="dxa"/>
            </w:tcMar>
            <w:hideMark/>
          </w:tcPr>
          <w:p w14:paraId="0960B3A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35.64</w:t>
            </w:r>
          </w:p>
        </w:tc>
        <w:tc>
          <w:tcPr>
            <w:tcW w:w="1728" w:type="dxa"/>
            <w:tcBorders>
              <w:bottom w:val="single" w:sz="6" w:space="0" w:color="auto"/>
            </w:tcBorders>
            <w:noWrap/>
            <w:tcMar>
              <w:top w:w="29" w:type="dxa"/>
              <w:left w:w="115" w:type="dxa"/>
              <w:bottom w:w="29" w:type="dxa"/>
              <w:right w:w="115" w:type="dxa"/>
            </w:tcMar>
            <w:hideMark/>
          </w:tcPr>
          <w:p w14:paraId="5DD8DB1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17.75</w:t>
            </w:r>
          </w:p>
        </w:tc>
      </w:tr>
      <w:tr w:rsidR="001F3B78" w:rsidRPr="00B9756B" w14:paraId="398B3E57"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64F14F7A"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556" w:type="dxa"/>
            <w:tcBorders>
              <w:bottom w:val="single" w:sz="12" w:space="0" w:color="auto"/>
            </w:tcBorders>
            <w:noWrap/>
            <w:tcMar>
              <w:top w:w="29" w:type="dxa"/>
              <w:left w:w="115" w:type="dxa"/>
              <w:bottom w:w="29" w:type="dxa"/>
              <w:right w:w="115" w:type="dxa"/>
            </w:tcMar>
            <w:hideMark/>
          </w:tcPr>
          <w:p w14:paraId="1882F69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1,394</w:t>
            </w:r>
          </w:p>
        </w:tc>
        <w:tc>
          <w:tcPr>
            <w:tcW w:w="1728" w:type="dxa"/>
            <w:tcBorders>
              <w:bottom w:val="single" w:sz="12" w:space="0" w:color="auto"/>
            </w:tcBorders>
            <w:noWrap/>
            <w:tcMar>
              <w:top w:w="29" w:type="dxa"/>
              <w:left w:w="115" w:type="dxa"/>
              <w:bottom w:w="29" w:type="dxa"/>
              <w:right w:w="115" w:type="dxa"/>
            </w:tcMar>
            <w:hideMark/>
          </w:tcPr>
          <w:p w14:paraId="733A5DE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534</w:t>
            </w:r>
          </w:p>
        </w:tc>
        <w:tc>
          <w:tcPr>
            <w:tcW w:w="1728" w:type="dxa"/>
            <w:tcBorders>
              <w:bottom w:val="single" w:sz="12" w:space="0" w:color="auto"/>
            </w:tcBorders>
            <w:noWrap/>
            <w:tcMar>
              <w:top w:w="29" w:type="dxa"/>
              <w:left w:w="115" w:type="dxa"/>
              <w:bottom w:w="29" w:type="dxa"/>
              <w:right w:w="115" w:type="dxa"/>
            </w:tcMar>
            <w:hideMark/>
          </w:tcPr>
          <w:p w14:paraId="2130AA4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47.57</w:t>
            </w:r>
          </w:p>
        </w:tc>
        <w:tc>
          <w:tcPr>
            <w:tcW w:w="1728" w:type="dxa"/>
            <w:tcBorders>
              <w:bottom w:val="single" w:sz="12" w:space="0" w:color="auto"/>
            </w:tcBorders>
            <w:noWrap/>
            <w:tcMar>
              <w:top w:w="29" w:type="dxa"/>
              <w:left w:w="115" w:type="dxa"/>
              <w:bottom w:w="29" w:type="dxa"/>
              <w:right w:w="115" w:type="dxa"/>
            </w:tcMar>
            <w:hideMark/>
          </w:tcPr>
          <w:p w14:paraId="630227E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31.27</w:t>
            </w:r>
          </w:p>
        </w:tc>
        <w:tc>
          <w:tcPr>
            <w:tcW w:w="1728" w:type="dxa"/>
            <w:tcBorders>
              <w:bottom w:val="single" w:sz="12" w:space="0" w:color="auto"/>
            </w:tcBorders>
            <w:noWrap/>
            <w:tcMar>
              <w:top w:w="29" w:type="dxa"/>
              <w:left w:w="115" w:type="dxa"/>
              <w:bottom w:w="29" w:type="dxa"/>
              <w:right w:w="115" w:type="dxa"/>
            </w:tcMar>
            <w:hideMark/>
          </w:tcPr>
          <w:p w14:paraId="64C1EA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21.16</w:t>
            </w:r>
          </w:p>
        </w:tc>
      </w:tr>
      <w:tr w:rsidR="001F3B78" w:rsidRPr="00B9756B" w14:paraId="2817B64B"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2DE36BD8"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556" w:type="dxa"/>
            <w:tcBorders>
              <w:top w:val="single" w:sz="12" w:space="0" w:color="auto"/>
            </w:tcBorders>
            <w:noWrap/>
            <w:tcMar>
              <w:top w:w="29" w:type="dxa"/>
              <w:left w:w="115" w:type="dxa"/>
              <w:bottom w:w="29" w:type="dxa"/>
              <w:right w:w="115" w:type="dxa"/>
            </w:tcMar>
            <w:hideMark/>
          </w:tcPr>
          <w:p w14:paraId="08AD07F4"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20,302</w:t>
            </w:r>
          </w:p>
        </w:tc>
        <w:tc>
          <w:tcPr>
            <w:tcW w:w="1728" w:type="dxa"/>
            <w:tcBorders>
              <w:top w:val="single" w:sz="12" w:space="0" w:color="auto"/>
            </w:tcBorders>
            <w:noWrap/>
            <w:tcMar>
              <w:top w:w="29" w:type="dxa"/>
              <w:left w:w="115" w:type="dxa"/>
              <w:bottom w:w="29" w:type="dxa"/>
              <w:right w:w="115" w:type="dxa"/>
            </w:tcMar>
            <w:hideMark/>
          </w:tcPr>
          <w:p w14:paraId="7116BDE1"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6,813</w:t>
            </w:r>
          </w:p>
        </w:tc>
        <w:tc>
          <w:tcPr>
            <w:tcW w:w="1728" w:type="dxa"/>
            <w:tcBorders>
              <w:top w:val="single" w:sz="12" w:space="0" w:color="auto"/>
            </w:tcBorders>
            <w:noWrap/>
            <w:tcMar>
              <w:top w:w="29" w:type="dxa"/>
              <w:left w:w="115" w:type="dxa"/>
              <w:bottom w:w="29" w:type="dxa"/>
              <w:right w:w="115" w:type="dxa"/>
            </w:tcMar>
            <w:hideMark/>
          </w:tcPr>
          <w:p w14:paraId="107F615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42.61</w:t>
            </w:r>
          </w:p>
        </w:tc>
        <w:tc>
          <w:tcPr>
            <w:tcW w:w="1728" w:type="dxa"/>
            <w:tcBorders>
              <w:top w:val="single" w:sz="12" w:space="0" w:color="auto"/>
            </w:tcBorders>
            <w:noWrap/>
            <w:tcMar>
              <w:top w:w="29" w:type="dxa"/>
              <w:left w:w="115" w:type="dxa"/>
              <w:bottom w:w="29" w:type="dxa"/>
              <w:right w:w="115" w:type="dxa"/>
            </w:tcMar>
            <w:hideMark/>
          </w:tcPr>
          <w:p w14:paraId="01C52E9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38.63</w:t>
            </w:r>
          </w:p>
        </w:tc>
        <w:tc>
          <w:tcPr>
            <w:tcW w:w="1728" w:type="dxa"/>
            <w:tcBorders>
              <w:top w:val="single" w:sz="12" w:space="0" w:color="auto"/>
            </w:tcBorders>
            <w:noWrap/>
            <w:tcMar>
              <w:top w:w="29" w:type="dxa"/>
              <w:left w:w="115" w:type="dxa"/>
              <w:bottom w:w="29" w:type="dxa"/>
              <w:right w:w="115" w:type="dxa"/>
            </w:tcMar>
            <w:hideMark/>
          </w:tcPr>
          <w:p w14:paraId="0498A88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18.76</w:t>
            </w:r>
          </w:p>
        </w:tc>
      </w:tr>
      <w:tr w:rsidR="001F3B78" w:rsidRPr="00B9756B" w14:paraId="083440F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0B91B03"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556" w:type="dxa"/>
            <w:noWrap/>
            <w:tcMar>
              <w:top w:w="29" w:type="dxa"/>
              <w:left w:w="115" w:type="dxa"/>
              <w:bottom w:w="29" w:type="dxa"/>
              <w:right w:w="115" w:type="dxa"/>
            </w:tcMar>
            <w:hideMark/>
          </w:tcPr>
          <w:p w14:paraId="484E0BAB"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9,454</w:t>
            </w:r>
          </w:p>
        </w:tc>
        <w:tc>
          <w:tcPr>
            <w:tcW w:w="1728" w:type="dxa"/>
            <w:noWrap/>
            <w:tcMar>
              <w:top w:w="29" w:type="dxa"/>
              <w:left w:w="115" w:type="dxa"/>
              <w:bottom w:w="29" w:type="dxa"/>
              <w:right w:w="115" w:type="dxa"/>
            </w:tcMar>
            <w:hideMark/>
          </w:tcPr>
          <w:p w14:paraId="7522873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2,604</w:t>
            </w:r>
          </w:p>
        </w:tc>
        <w:tc>
          <w:tcPr>
            <w:tcW w:w="1728" w:type="dxa"/>
            <w:noWrap/>
            <w:tcMar>
              <w:top w:w="29" w:type="dxa"/>
              <w:left w:w="115" w:type="dxa"/>
              <w:bottom w:w="29" w:type="dxa"/>
              <w:right w:w="115" w:type="dxa"/>
            </w:tcMar>
            <w:hideMark/>
          </w:tcPr>
          <w:p w14:paraId="48A96E7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46.66</w:t>
            </w:r>
          </w:p>
        </w:tc>
        <w:tc>
          <w:tcPr>
            <w:tcW w:w="1728" w:type="dxa"/>
            <w:noWrap/>
            <w:tcMar>
              <w:top w:w="29" w:type="dxa"/>
              <w:left w:w="115" w:type="dxa"/>
              <w:bottom w:w="29" w:type="dxa"/>
              <w:right w:w="115" w:type="dxa"/>
            </w:tcMar>
            <w:hideMark/>
          </w:tcPr>
          <w:p w14:paraId="26FFBB40"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36.90</w:t>
            </w:r>
          </w:p>
        </w:tc>
        <w:tc>
          <w:tcPr>
            <w:tcW w:w="1728" w:type="dxa"/>
            <w:noWrap/>
            <w:tcMar>
              <w:top w:w="29" w:type="dxa"/>
              <w:left w:w="115" w:type="dxa"/>
              <w:bottom w:w="29" w:type="dxa"/>
              <w:right w:w="115" w:type="dxa"/>
            </w:tcMar>
            <w:hideMark/>
          </w:tcPr>
          <w:p w14:paraId="3BBF4EE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16.44</w:t>
            </w:r>
          </w:p>
        </w:tc>
      </w:tr>
    </w:tbl>
    <w:p w14:paraId="538E8133" w14:textId="55AC1B0A" w:rsidR="00C75817" w:rsidRPr="00B9756B" w:rsidRDefault="0098208C" w:rsidP="00C75817">
      <w:pPr>
        <w:pStyle w:val="Heading4"/>
        <w:spacing w:before="240" w:after="240" w:line="240" w:lineRule="auto"/>
      </w:pPr>
      <w:r w:rsidRPr="00B9756B">
        <w:lastRenderedPageBreak/>
        <w:t xml:space="preserve">CAA for </w:t>
      </w:r>
      <w:r w:rsidR="00C75817" w:rsidRPr="00B9756B">
        <w:t>Mathematics Scores</w:t>
      </w:r>
      <w:r w:rsidR="006A4D13" w:rsidRPr="00B9756B">
        <w:t xml:space="preserve"> and Results</w:t>
      </w:r>
    </w:p>
    <w:p w14:paraId="237A4559" w14:textId="1E983830" w:rsidR="00E47BD9" w:rsidRPr="00B9756B" w:rsidRDefault="00E47BD9" w:rsidP="00E47BD9">
      <w:pPr>
        <w:spacing w:after="240" w:line="240" w:lineRule="auto"/>
      </w:pPr>
      <w:r w:rsidRPr="00B9756B">
        <w:t xml:space="preserve">The </w:t>
      </w:r>
      <w:r w:rsidR="00AF38EA" w:rsidRPr="00B9756B">
        <w:t xml:space="preserve">mathematics section of the CAA program includes </w:t>
      </w:r>
      <w:r w:rsidR="006A4D13" w:rsidRPr="00B9756B">
        <w:t xml:space="preserve">subsections </w:t>
      </w:r>
      <w:r w:rsidR="002845A5" w:rsidRPr="00B9756B">
        <w:t xml:space="preserve">(e.g., </w:t>
      </w:r>
      <w:r w:rsidR="003E6969" w:rsidRPr="00B9756B">
        <w:t>mathematical o</w:t>
      </w:r>
      <w:r w:rsidR="00047C30" w:rsidRPr="00B9756B">
        <w:t>peration</w:t>
      </w:r>
      <w:r w:rsidR="003E6969" w:rsidRPr="00B9756B">
        <w:t>s, geometry</w:t>
      </w:r>
      <w:r w:rsidR="007409BA" w:rsidRPr="00B9756B">
        <w:t>, ratio and proportional</w:t>
      </w:r>
      <w:r w:rsidR="004909CB" w:rsidRPr="00B9756B">
        <w:t xml:space="preserve"> relationships</w:t>
      </w:r>
      <w:r w:rsidR="003019F7" w:rsidRPr="00B9756B">
        <w:t>, fun</w:t>
      </w:r>
      <w:r w:rsidR="00F559E6" w:rsidRPr="00B9756B">
        <w:t xml:space="preserve">ction, </w:t>
      </w:r>
      <w:r w:rsidR="003019F7" w:rsidRPr="00B9756B">
        <w:t>equations</w:t>
      </w:r>
      <w:r w:rsidR="00F559E6" w:rsidRPr="00B9756B">
        <w:t>, etc.</w:t>
      </w:r>
      <w:r w:rsidR="002845A5" w:rsidRPr="00B9756B">
        <w:t>)</w:t>
      </w:r>
      <w:r w:rsidR="003E6969" w:rsidRPr="00B9756B">
        <w:t xml:space="preserve"> </w:t>
      </w:r>
      <w:r w:rsidR="00AF38EA" w:rsidRPr="00B9756B">
        <w:t xml:space="preserve">that </w:t>
      </w:r>
      <w:r w:rsidRPr="00B9756B">
        <w:t>are combined to form an overall mathematics score</w:t>
      </w:r>
      <w:r w:rsidR="00687D0C" w:rsidRPr="00B9756B">
        <w:t>.</w:t>
      </w:r>
      <w:r w:rsidRPr="00B9756B">
        <w:t xml:space="preserve"> Table </w:t>
      </w:r>
      <w:r w:rsidR="00322797" w:rsidRPr="00B9756B">
        <w:t>11</w:t>
      </w:r>
      <w:r w:rsidR="005311BE" w:rsidRPr="00B9756B">
        <w:t xml:space="preserve"> </w:t>
      </w:r>
      <w:r w:rsidR="00F559E6" w:rsidRPr="00B9756B">
        <w:t>provide the number</w:t>
      </w:r>
      <w:r w:rsidR="00026A6F" w:rsidRPr="00B9756B">
        <w:t xml:space="preserve"> of</w:t>
      </w:r>
      <w:r w:rsidR="00F559E6" w:rsidRPr="00B9756B">
        <w:t xml:space="preserve"> students enrolled by grade assessed, number of students who received scores, percentage of students who score</w:t>
      </w:r>
      <w:r w:rsidR="00BA55BA" w:rsidRPr="00B9756B">
        <w:t>d</w:t>
      </w:r>
      <w:r w:rsidR="00F559E6" w:rsidRPr="00B9756B">
        <w:t xml:space="preserve"> within each achievement level for CAA for </w:t>
      </w:r>
      <w:r w:rsidR="00C629F2" w:rsidRPr="00B9756B">
        <w:t>mathematics</w:t>
      </w:r>
      <w:r w:rsidR="00F559E6" w:rsidRPr="00B9756B">
        <w:t xml:space="preserve">, and percentage of students who were proficient. Students are considered proficient </w:t>
      </w:r>
      <w:r w:rsidR="00E11E8D" w:rsidRPr="00B9756B">
        <w:t>on the</w:t>
      </w:r>
      <w:r w:rsidR="00F559E6" w:rsidRPr="00B9756B">
        <w:t xml:space="preserve"> CAA for </w:t>
      </w:r>
      <w:r w:rsidR="00EE193B" w:rsidRPr="00B9756B">
        <w:t>mathematics</w:t>
      </w:r>
      <w:r w:rsidR="00F559E6" w:rsidRPr="00B9756B">
        <w:t xml:space="preserve"> if they have achieved a </w:t>
      </w:r>
      <w:r w:rsidR="00C9531B" w:rsidRPr="00B9756B">
        <w:t>L</w:t>
      </w:r>
      <w:r w:rsidR="00F559E6" w:rsidRPr="00B9756B">
        <w:t>evel 3 for that grade level.</w:t>
      </w:r>
      <w:r w:rsidR="003B15C1" w:rsidRPr="00B9756B">
        <w:t xml:space="preserve"> The participation rate for the CAA for mathematics was 34.5 percent.</w:t>
      </w:r>
    </w:p>
    <w:p w14:paraId="605F0B2F" w14:textId="20BDC7A6" w:rsidR="00A20952" w:rsidRPr="00B9756B" w:rsidRDefault="00A43F1F" w:rsidP="000C7F09">
      <w:pPr>
        <w:keepNext/>
        <w:spacing w:before="240" w:line="240" w:lineRule="auto"/>
      </w:pPr>
      <w:r w:rsidRPr="00B9756B">
        <w:t xml:space="preserve">Table </w:t>
      </w:r>
      <w:r w:rsidR="00322797" w:rsidRPr="00B9756B">
        <w:t>11</w:t>
      </w:r>
      <w:r w:rsidR="008B598B" w:rsidRPr="00B9756B">
        <w:t>.</w:t>
      </w:r>
      <w:r w:rsidRPr="00B9756B">
        <w:t xml:space="preserve"> 2021 </w:t>
      </w:r>
      <w:r w:rsidR="00271FFA" w:rsidRPr="00B9756B">
        <w:t xml:space="preserve">CAA for Mathematics Test Results—Number and Percent of Students by Achievement Level </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1. 2021 CAA for Mathematics Test Results—Number and Percent of Students by Achievement Level "/>
        <w:tblDescription w:val="Table 11 provide the number of students enrolled by grade assessed, number of students who received scores, percentage of students who scored within each achievement level for CAA for mathematics, and percentage of students who were proficient"/>
      </w:tblPr>
      <w:tblGrid>
        <w:gridCol w:w="1777"/>
        <w:gridCol w:w="1556"/>
        <w:gridCol w:w="1728"/>
        <w:gridCol w:w="1728"/>
        <w:gridCol w:w="1728"/>
        <w:gridCol w:w="1728"/>
      </w:tblGrid>
      <w:tr w:rsidR="001F3B78" w:rsidRPr="00B9756B" w14:paraId="63DA19EB" w14:textId="77777777" w:rsidTr="001F3B78">
        <w:trPr>
          <w:cnfStyle w:val="100000000000" w:firstRow="1" w:lastRow="0" w:firstColumn="0" w:lastColumn="0" w:oddVBand="0" w:evenVBand="0" w:oddHBand="0" w:evenHBand="0" w:firstRowFirstColumn="0" w:firstRowLastColumn="0" w:lastRowFirstColumn="0" w:lastRowLastColumn="0"/>
          <w:cantSplit/>
          <w:trHeight w:val="897"/>
          <w:tblHeader/>
        </w:trPr>
        <w:tc>
          <w:tcPr>
            <w:cnfStyle w:val="001000000000" w:firstRow="0" w:lastRow="0" w:firstColumn="1" w:lastColumn="0" w:oddVBand="0" w:evenVBand="0" w:oddHBand="0" w:evenHBand="0" w:firstRowFirstColumn="0" w:firstRowLastColumn="0" w:lastRowFirstColumn="0" w:lastRowLastColumn="0"/>
            <w:tcW w:w="1777" w:type="dxa"/>
            <w:noWrap/>
            <w:vAlign w:val="center"/>
            <w:hideMark/>
          </w:tcPr>
          <w:p w14:paraId="7ABFCDAC" w14:textId="77777777" w:rsidR="00DF4AB8" w:rsidRPr="00B9756B" w:rsidRDefault="00DF4AB8" w:rsidP="000C7F09">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556" w:type="dxa"/>
            <w:vAlign w:val="center"/>
            <w:hideMark/>
          </w:tcPr>
          <w:p w14:paraId="2B424C0D" w14:textId="71D8A809"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728" w:type="dxa"/>
            <w:vAlign w:val="center"/>
            <w:hideMark/>
          </w:tcPr>
          <w:p w14:paraId="296C5F46" w14:textId="1FB36093"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728" w:type="dxa"/>
            <w:vAlign w:val="center"/>
            <w:hideMark/>
          </w:tcPr>
          <w:p w14:paraId="3D8FBE05" w14:textId="3F8CB242"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1: Limit Understanding</w:t>
            </w:r>
          </w:p>
        </w:tc>
        <w:tc>
          <w:tcPr>
            <w:tcW w:w="1728" w:type="dxa"/>
            <w:vAlign w:val="center"/>
            <w:hideMark/>
          </w:tcPr>
          <w:p w14:paraId="4E79AB7E" w14:textId="139F5310"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2: Foundational Understanding</w:t>
            </w:r>
          </w:p>
        </w:tc>
        <w:tc>
          <w:tcPr>
            <w:tcW w:w="1728" w:type="dxa"/>
            <w:vAlign w:val="center"/>
            <w:hideMark/>
          </w:tcPr>
          <w:p w14:paraId="2CB4ED45" w14:textId="6242526B"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3: Understanding</w:t>
            </w:r>
          </w:p>
        </w:tc>
      </w:tr>
      <w:tr w:rsidR="001F3B78" w:rsidRPr="00B9756B" w14:paraId="0E162F2B"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1212B28"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556"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30816EC1"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31,777</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082B80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10,973</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61DBD80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63.64</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9FBC14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27.23</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A32FC9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9.13</w:t>
            </w:r>
          </w:p>
        </w:tc>
      </w:tr>
      <w:tr w:rsidR="001F3B78" w:rsidRPr="00B9756B" w14:paraId="2583E850"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041C49C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1556" w:type="dxa"/>
            <w:tcBorders>
              <w:top w:val="single" w:sz="12" w:space="0" w:color="auto"/>
            </w:tcBorders>
            <w:noWrap/>
            <w:tcMar>
              <w:top w:w="29" w:type="dxa"/>
              <w:left w:w="115" w:type="dxa"/>
              <w:bottom w:w="29" w:type="dxa"/>
              <w:right w:w="115" w:type="dxa"/>
            </w:tcMar>
            <w:hideMark/>
          </w:tcPr>
          <w:p w14:paraId="4C474A3C"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c>
          <w:tcPr>
            <w:tcW w:w="1728" w:type="dxa"/>
            <w:tcBorders>
              <w:top w:val="single" w:sz="12" w:space="0" w:color="auto"/>
            </w:tcBorders>
            <w:noWrap/>
            <w:tcMar>
              <w:top w:w="29" w:type="dxa"/>
              <w:left w:w="115" w:type="dxa"/>
              <w:bottom w:w="29" w:type="dxa"/>
              <w:right w:w="115" w:type="dxa"/>
            </w:tcMar>
            <w:hideMark/>
          </w:tcPr>
          <w:p w14:paraId="65F7ABB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1,561</w:t>
            </w:r>
          </w:p>
        </w:tc>
        <w:tc>
          <w:tcPr>
            <w:tcW w:w="1728" w:type="dxa"/>
            <w:tcBorders>
              <w:top w:val="single" w:sz="12" w:space="0" w:color="auto"/>
            </w:tcBorders>
            <w:noWrap/>
            <w:tcMar>
              <w:top w:w="29" w:type="dxa"/>
              <w:left w:w="115" w:type="dxa"/>
              <w:bottom w:w="29" w:type="dxa"/>
              <w:right w:w="115" w:type="dxa"/>
            </w:tcMar>
            <w:hideMark/>
          </w:tcPr>
          <w:p w14:paraId="6982CBF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70.21</w:t>
            </w:r>
          </w:p>
        </w:tc>
        <w:tc>
          <w:tcPr>
            <w:tcW w:w="1728" w:type="dxa"/>
            <w:tcBorders>
              <w:top w:val="single" w:sz="12" w:space="0" w:color="auto"/>
            </w:tcBorders>
            <w:noWrap/>
            <w:tcMar>
              <w:top w:w="29" w:type="dxa"/>
              <w:left w:w="115" w:type="dxa"/>
              <w:bottom w:w="29" w:type="dxa"/>
              <w:right w:w="115" w:type="dxa"/>
            </w:tcMar>
            <w:hideMark/>
          </w:tcPr>
          <w:p w14:paraId="59D6B53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23.77</w:t>
            </w:r>
          </w:p>
        </w:tc>
        <w:tc>
          <w:tcPr>
            <w:tcW w:w="1728" w:type="dxa"/>
            <w:tcBorders>
              <w:top w:val="single" w:sz="12" w:space="0" w:color="auto"/>
            </w:tcBorders>
            <w:noWrap/>
            <w:tcMar>
              <w:top w:w="29" w:type="dxa"/>
              <w:left w:w="115" w:type="dxa"/>
              <w:bottom w:w="29" w:type="dxa"/>
              <w:right w:w="115" w:type="dxa"/>
            </w:tcMar>
            <w:hideMark/>
          </w:tcPr>
          <w:p w14:paraId="1CF1EE1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r>
      <w:tr w:rsidR="001F3B78" w:rsidRPr="00B9756B" w14:paraId="499BB09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5073FC6F"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1556" w:type="dxa"/>
            <w:noWrap/>
            <w:tcMar>
              <w:top w:w="29" w:type="dxa"/>
              <w:left w:w="115" w:type="dxa"/>
              <w:bottom w:w="29" w:type="dxa"/>
              <w:right w:w="115" w:type="dxa"/>
            </w:tcMar>
            <w:hideMark/>
          </w:tcPr>
          <w:p w14:paraId="0CA8111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4,437</w:t>
            </w:r>
          </w:p>
        </w:tc>
        <w:tc>
          <w:tcPr>
            <w:tcW w:w="1728" w:type="dxa"/>
            <w:noWrap/>
            <w:tcMar>
              <w:top w:w="29" w:type="dxa"/>
              <w:left w:w="115" w:type="dxa"/>
              <w:bottom w:w="29" w:type="dxa"/>
              <w:right w:w="115" w:type="dxa"/>
            </w:tcMar>
            <w:hideMark/>
          </w:tcPr>
          <w:p w14:paraId="26A4158B"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1,685</w:t>
            </w:r>
          </w:p>
        </w:tc>
        <w:tc>
          <w:tcPr>
            <w:tcW w:w="1728" w:type="dxa"/>
            <w:noWrap/>
            <w:tcMar>
              <w:top w:w="29" w:type="dxa"/>
              <w:left w:w="115" w:type="dxa"/>
              <w:bottom w:w="29" w:type="dxa"/>
              <w:right w:w="115" w:type="dxa"/>
            </w:tcMar>
            <w:hideMark/>
          </w:tcPr>
          <w:p w14:paraId="7FDB30D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68.37</w:t>
            </w:r>
          </w:p>
        </w:tc>
        <w:tc>
          <w:tcPr>
            <w:tcW w:w="1728" w:type="dxa"/>
            <w:noWrap/>
            <w:tcMar>
              <w:top w:w="29" w:type="dxa"/>
              <w:left w:w="115" w:type="dxa"/>
              <w:bottom w:w="29" w:type="dxa"/>
              <w:right w:w="115" w:type="dxa"/>
            </w:tcMar>
            <w:hideMark/>
          </w:tcPr>
          <w:p w14:paraId="16ED7C8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25.82</w:t>
            </w:r>
          </w:p>
        </w:tc>
        <w:tc>
          <w:tcPr>
            <w:tcW w:w="1728" w:type="dxa"/>
            <w:noWrap/>
            <w:tcMar>
              <w:top w:w="29" w:type="dxa"/>
              <w:left w:w="115" w:type="dxa"/>
              <w:bottom w:w="29" w:type="dxa"/>
              <w:right w:w="115" w:type="dxa"/>
            </w:tcMar>
            <w:hideMark/>
          </w:tcPr>
          <w:p w14:paraId="2FCFFBF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5.82</w:t>
            </w:r>
          </w:p>
        </w:tc>
      </w:tr>
      <w:tr w:rsidR="001F3B78" w:rsidRPr="00B9756B" w14:paraId="368205C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4D380E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556" w:type="dxa"/>
            <w:noWrap/>
            <w:tcMar>
              <w:top w:w="29" w:type="dxa"/>
              <w:left w:w="115" w:type="dxa"/>
              <w:bottom w:w="29" w:type="dxa"/>
              <w:right w:w="115" w:type="dxa"/>
            </w:tcMar>
            <w:hideMark/>
          </w:tcPr>
          <w:p w14:paraId="7105002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noWrap/>
            <w:tcMar>
              <w:top w:w="29" w:type="dxa"/>
              <w:left w:w="115" w:type="dxa"/>
              <w:bottom w:w="29" w:type="dxa"/>
              <w:right w:w="115" w:type="dxa"/>
            </w:tcMar>
            <w:hideMark/>
          </w:tcPr>
          <w:p w14:paraId="67E390B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1,672</w:t>
            </w:r>
          </w:p>
        </w:tc>
        <w:tc>
          <w:tcPr>
            <w:tcW w:w="1728" w:type="dxa"/>
            <w:noWrap/>
            <w:tcMar>
              <w:top w:w="29" w:type="dxa"/>
              <w:left w:w="115" w:type="dxa"/>
              <w:bottom w:w="29" w:type="dxa"/>
              <w:right w:w="115" w:type="dxa"/>
            </w:tcMar>
            <w:hideMark/>
          </w:tcPr>
          <w:p w14:paraId="203481E5"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65.91</w:t>
            </w:r>
          </w:p>
        </w:tc>
        <w:tc>
          <w:tcPr>
            <w:tcW w:w="1728" w:type="dxa"/>
            <w:noWrap/>
            <w:tcMar>
              <w:top w:w="29" w:type="dxa"/>
              <w:left w:w="115" w:type="dxa"/>
              <w:bottom w:w="29" w:type="dxa"/>
              <w:right w:w="115" w:type="dxa"/>
            </w:tcMar>
            <w:hideMark/>
          </w:tcPr>
          <w:p w14:paraId="196802D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28.77</w:t>
            </w:r>
          </w:p>
        </w:tc>
        <w:tc>
          <w:tcPr>
            <w:tcW w:w="1728" w:type="dxa"/>
            <w:noWrap/>
            <w:tcMar>
              <w:top w:w="29" w:type="dxa"/>
              <w:left w:w="115" w:type="dxa"/>
              <w:bottom w:w="29" w:type="dxa"/>
              <w:right w:w="115" w:type="dxa"/>
            </w:tcMar>
            <w:hideMark/>
          </w:tcPr>
          <w:p w14:paraId="4642958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5.32</w:t>
            </w:r>
          </w:p>
        </w:tc>
      </w:tr>
      <w:tr w:rsidR="001F3B78" w:rsidRPr="00B9756B" w14:paraId="2173E99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52408C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1556" w:type="dxa"/>
            <w:noWrap/>
            <w:tcMar>
              <w:top w:w="29" w:type="dxa"/>
              <w:left w:w="115" w:type="dxa"/>
              <w:bottom w:w="29" w:type="dxa"/>
              <w:right w:w="115" w:type="dxa"/>
            </w:tcMar>
            <w:hideMark/>
          </w:tcPr>
          <w:p w14:paraId="42713BD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4,552</w:t>
            </w:r>
          </w:p>
        </w:tc>
        <w:tc>
          <w:tcPr>
            <w:tcW w:w="1728" w:type="dxa"/>
            <w:noWrap/>
            <w:tcMar>
              <w:top w:w="29" w:type="dxa"/>
              <w:left w:w="115" w:type="dxa"/>
              <w:bottom w:w="29" w:type="dxa"/>
              <w:right w:w="115" w:type="dxa"/>
            </w:tcMar>
            <w:hideMark/>
          </w:tcPr>
          <w:p w14:paraId="0D12865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c>
          <w:tcPr>
            <w:tcW w:w="1728" w:type="dxa"/>
            <w:noWrap/>
            <w:tcMar>
              <w:top w:w="29" w:type="dxa"/>
              <w:left w:w="115" w:type="dxa"/>
              <w:bottom w:w="29" w:type="dxa"/>
              <w:right w:w="115" w:type="dxa"/>
            </w:tcMar>
            <w:hideMark/>
          </w:tcPr>
          <w:p w14:paraId="1AB9B25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63.07</w:t>
            </w:r>
          </w:p>
        </w:tc>
        <w:tc>
          <w:tcPr>
            <w:tcW w:w="1728" w:type="dxa"/>
            <w:noWrap/>
            <w:tcMar>
              <w:top w:w="29" w:type="dxa"/>
              <w:left w:w="115" w:type="dxa"/>
              <w:bottom w:w="29" w:type="dxa"/>
              <w:right w:w="115" w:type="dxa"/>
            </w:tcMar>
            <w:hideMark/>
          </w:tcPr>
          <w:p w14:paraId="60FCA16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w:t>
            </w:r>
          </w:p>
        </w:tc>
        <w:tc>
          <w:tcPr>
            <w:tcW w:w="1728" w:type="dxa"/>
            <w:noWrap/>
            <w:tcMar>
              <w:top w:w="29" w:type="dxa"/>
              <w:left w:w="115" w:type="dxa"/>
              <w:bottom w:w="29" w:type="dxa"/>
              <w:right w:w="115" w:type="dxa"/>
            </w:tcMar>
            <w:hideMark/>
          </w:tcPr>
          <w:p w14:paraId="56C8E3C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10.12</w:t>
            </w:r>
          </w:p>
        </w:tc>
      </w:tr>
      <w:tr w:rsidR="001F3B78" w:rsidRPr="00B9756B" w14:paraId="1F40711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6D61ADA"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1556" w:type="dxa"/>
            <w:noWrap/>
            <w:tcMar>
              <w:top w:w="29" w:type="dxa"/>
              <w:left w:w="115" w:type="dxa"/>
              <w:bottom w:w="29" w:type="dxa"/>
              <w:right w:w="115" w:type="dxa"/>
            </w:tcMar>
            <w:hideMark/>
          </w:tcPr>
          <w:p w14:paraId="0ED10FD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4,680</w:t>
            </w:r>
          </w:p>
        </w:tc>
        <w:tc>
          <w:tcPr>
            <w:tcW w:w="1728" w:type="dxa"/>
            <w:noWrap/>
            <w:tcMar>
              <w:top w:w="29" w:type="dxa"/>
              <w:left w:w="115" w:type="dxa"/>
              <w:bottom w:w="29" w:type="dxa"/>
              <w:right w:w="115" w:type="dxa"/>
            </w:tcMar>
            <w:hideMark/>
          </w:tcPr>
          <w:p w14:paraId="05595B4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1,562</w:t>
            </w:r>
          </w:p>
        </w:tc>
        <w:tc>
          <w:tcPr>
            <w:tcW w:w="1728" w:type="dxa"/>
            <w:noWrap/>
            <w:tcMar>
              <w:top w:w="29" w:type="dxa"/>
              <w:left w:w="115" w:type="dxa"/>
              <w:bottom w:w="29" w:type="dxa"/>
              <w:right w:w="115" w:type="dxa"/>
            </w:tcMar>
            <w:hideMark/>
          </w:tcPr>
          <w:p w14:paraId="500FD17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56.34</w:t>
            </w:r>
          </w:p>
        </w:tc>
        <w:tc>
          <w:tcPr>
            <w:tcW w:w="1728" w:type="dxa"/>
            <w:noWrap/>
            <w:tcMar>
              <w:top w:w="29" w:type="dxa"/>
              <w:left w:w="115" w:type="dxa"/>
              <w:bottom w:w="29" w:type="dxa"/>
              <w:right w:w="115" w:type="dxa"/>
            </w:tcMar>
            <w:hideMark/>
          </w:tcPr>
          <w:p w14:paraId="09E49DA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31.31</w:t>
            </w:r>
          </w:p>
        </w:tc>
        <w:tc>
          <w:tcPr>
            <w:tcW w:w="1728" w:type="dxa"/>
            <w:noWrap/>
            <w:tcMar>
              <w:top w:w="29" w:type="dxa"/>
              <w:left w:w="115" w:type="dxa"/>
              <w:bottom w:w="29" w:type="dxa"/>
              <w:right w:w="115" w:type="dxa"/>
            </w:tcMar>
            <w:hideMark/>
          </w:tcPr>
          <w:p w14:paraId="2281B39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12.36</w:t>
            </w:r>
          </w:p>
        </w:tc>
      </w:tr>
      <w:tr w:rsidR="001F3B78" w:rsidRPr="00B9756B" w14:paraId="76E6C933"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063E4E01"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556" w:type="dxa"/>
            <w:tcBorders>
              <w:bottom w:val="single" w:sz="6" w:space="0" w:color="auto"/>
            </w:tcBorders>
            <w:noWrap/>
            <w:tcMar>
              <w:top w:w="29" w:type="dxa"/>
              <w:left w:w="115" w:type="dxa"/>
              <w:bottom w:w="29" w:type="dxa"/>
              <w:right w:w="115" w:type="dxa"/>
            </w:tcMar>
            <w:hideMark/>
          </w:tcPr>
          <w:p w14:paraId="1F433204"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4,789</w:t>
            </w:r>
          </w:p>
        </w:tc>
        <w:tc>
          <w:tcPr>
            <w:tcW w:w="1728" w:type="dxa"/>
            <w:tcBorders>
              <w:bottom w:val="single" w:sz="6" w:space="0" w:color="auto"/>
            </w:tcBorders>
            <w:noWrap/>
            <w:tcMar>
              <w:top w:w="29" w:type="dxa"/>
              <w:left w:w="115" w:type="dxa"/>
              <w:bottom w:w="29" w:type="dxa"/>
              <w:right w:w="115" w:type="dxa"/>
            </w:tcMar>
            <w:hideMark/>
          </w:tcPr>
          <w:p w14:paraId="6FE27906"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1,527</w:t>
            </w:r>
          </w:p>
        </w:tc>
        <w:tc>
          <w:tcPr>
            <w:tcW w:w="1728" w:type="dxa"/>
            <w:tcBorders>
              <w:bottom w:val="single" w:sz="6" w:space="0" w:color="auto"/>
            </w:tcBorders>
            <w:noWrap/>
            <w:tcMar>
              <w:top w:w="29" w:type="dxa"/>
              <w:left w:w="115" w:type="dxa"/>
              <w:bottom w:w="29" w:type="dxa"/>
              <w:right w:w="115" w:type="dxa"/>
            </w:tcMar>
            <w:hideMark/>
          </w:tcPr>
          <w:p w14:paraId="5E49D68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59.00</w:t>
            </w:r>
          </w:p>
        </w:tc>
        <w:tc>
          <w:tcPr>
            <w:tcW w:w="1728" w:type="dxa"/>
            <w:tcBorders>
              <w:bottom w:val="single" w:sz="6" w:space="0" w:color="auto"/>
            </w:tcBorders>
            <w:noWrap/>
            <w:tcMar>
              <w:top w:w="29" w:type="dxa"/>
              <w:left w:w="115" w:type="dxa"/>
              <w:bottom w:w="29" w:type="dxa"/>
              <w:right w:w="115" w:type="dxa"/>
            </w:tcMar>
            <w:hideMark/>
          </w:tcPr>
          <w:p w14:paraId="51B738D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26.65</w:t>
            </w:r>
          </w:p>
        </w:tc>
        <w:tc>
          <w:tcPr>
            <w:tcW w:w="1728" w:type="dxa"/>
            <w:tcBorders>
              <w:bottom w:val="single" w:sz="6" w:space="0" w:color="auto"/>
            </w:tcBorders>
            <w:noWrap/>
            <w:tcMar>
              <w:top w:w="29" w:type="dxa"/>
              <w:left w:w="115" w:type="dxa"/>
              <w:bottom w:w="29" w:type="dxa"/>
              <w:right w:w="115" w:type="dxa"/>
            </w:tcMar>
            <w:hideMark/>
          </w:tcPr>
          <w:p w14:paraId="7D0C03A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14.34</w:t>
            </w:r>
          </w:p>
        </w:tc>
      </w:tr>
      <w:tr w:rsidR="001F3B78" w:rsidRPr="00B9756B" w14:paraId="688EC58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0EC1986D"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556" w:type="dxa"/>
            <w:tcBorders>
              <w:bottom w:val="single" w:sz="12" w:space="0" w:color="auto"/>
            </w:tcBorders>
            <w:noWrap/>
            <w:tcMar>
              <w:top w:w="29" w:type="dxa"/>
              <w:left w:w="115" w:type="dxa"/>
              <w:bottom w:w="29" w:type="dxa"/>
              <w:right w:w="115" w:type="dxa"/>
            </w:tcMar>
            <w:hideMark/>
          </w:tcPr>
          <w:p w14:paraId="34013A7B"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4,591</w:t>
            </w:r>
          </w:p>
        </w:tc>
        <w:tc>
          <w:tcPr>
            <w:tcW w:w="1728" w:type="dxa"/>
            <w:tcBorders>
              <w:bottom w:val="single" w:sz="12" w:space="0" w:color="auto"/>
            </w:tcBorders>
            <w:noWrap/>
            <w:tcMar>
              <w:top w:w="29" w:type="dxa"/>
              <w:left w:w="115" w:type="dxa"/>
              <w:bottom w:w="29" w:type="dxa"/>
              <w:right w:w="115" w:type="dxa"/>
            </w:tcMar>
            <w:hideMark/>
          </w:tcPr>
          <w:p w14:paraId="2E2D52F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1,336</w:t>
            </w:r>
          </w:p>
        </w:tc>
        <w:tc>
          <w:tcPr>
            <w:tcW w:w="1728" w:type="dxa"/>
            <w:tcBorders>
              <w:bottom w:val="single" w:sz="12" w:space="0" w:color="auto"/>
            </w:tcBorders>
            <w:noWrap/>
            <w:tcMar>
              <w:top w:w="29" w:type="dxa"/>
              <w:left w:w="115" w:type="dxa"/>
              <w:bottom w:w="29" w:type="dxa"/>
              <w:right w:w="115" w:type="dxa"/>
            </w:tcMar>
            <w:hideMark/>
          </w:tcPr>
          <w:p w14:paraId="1BD4456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61.68</w:t>
            </w:r>
          </w:p>
        </w:tc>
        <w:tc>
          <w:tcPr>
            <w:tcW w:w="1728" w:type="dxa"/>
            <w:tcBorders>
              <w:bottom w:val="single" w:sz="12" w:space="0" w:color="auto"/>
            </w:tcBorders>
            <w:noWrap/>
            <w:tcMar>
              <w:top w:w="29" w:type="dxa"/>
              <w:left w:w="115" w:type="dxa"/>
              <w:bottom w:w="29" w:type="dxa"/>
              <w:right w:w="115" w:type="dxa"/>
            </w:tcMar>
            <w:hideMark/>
          </w:tcPr>
          <w:p w14:paraId="3977C72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c>
          <w:tcPr>
            <w:tcW w:w="1728" w:type="dxa"/>
            <w:tcBorders>
              <w:bottom w:val="single" w:sz="12" w:space="0" w:color="auto"/>
            </w:tcBorders>
            <w:noWrap/>
            <w:tcMar>
              <w:top w:w="29" w:type="dxa"/>
              <w:left w:w="115" w:type="dxa"/>
              <w:bottom w:w="29" w:type="dxa"/>
              <w:right w:w="115" w:type="dxa"/>
            </w:tcMar>
            <w:hideMark/>
          </w:tcPr>
          <w:p w14:paraId="431F0BB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10.78</w:t>
            </w:r>
          </w:p>
        </w:tc>
      </w:tr>
      <w:tr w:rsidR="001F3B78" w:rsidRPr="00B9756B" w14:paraId="57424EC0"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bottom w:val="single" w:sz="6" w:space="0" w:color="auto"/>
            </w:tcBorders>
            <w:noWrap/>
            <w:tcMar>
              <w:top w:w="29" w:type="dxa"/>
              <w:left w:w="115" w:type="dxa"/>
              <w:bottom w:w="29" w:type="dxa"/>
              <w:right w:w="115" w:type="dxa"/>
            </w:tcMar>
            <w:hideMark/>
          </w:tcPr>
          <w:p w14:paraId="483BEFBB"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556" w:type="dxa"/>
            <w:tcBorders>
              <w:top w:val="single" w:sz="12" w:space="0" w:color="auto"/>
              <w:bottom w:val="single" w:sz="6" w:space="0" w:color="auto"/>
            </w:tcBorders>
            <w:noWrap/>
            <w:tcMar>
              <w:top w:w="29" w:type="dxa"/>
              <w:left w:w="115" w:type="dxa"/>
              <w:bottom w:w="29" w:type="dxa"/>
              <w:right w:w="115" w:type="dxa"/>
            </w:tcMar>
            <w:hideMark/>
          </w:tcPr>
          <w:p w14:paraId="3E68BB2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10,231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52E1191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3,445</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208D6C1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65.64</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6C78802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26.33</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65DA25A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8.13</w:t>
            </w:r>
          </w:p>
        </w:tc>
      </w:tr>
      <w:tr w:rsidR="001F3B78" w:rsidRPr="00B9756B" w14:paraId="0CE8EBD8"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25D40314"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556" w:type="dxa"/>
            <w:tcBorders>
              <w:bottom w:val="single" w:sz="12" w:space="0" w:color="auto"/>
            </w:tcBorders>
            <w:noWrap/>
            <w:tcMar>
              <w:top w:w="29" w:type="dxa"/>
              <w:left w:w="115" w:type="dxa"/>
              <w:bottom w:w="29" w:type="dxa"/>
              <w:right w:w="115" w:type="dxa"/>
            </w:tcMar>
            <w:hideMark/>
          </w:tcPr>
          <w:p w14:paraId="5186DC3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21,546</w:t>
            </w:r>
          </w:p>
        </w:tc>
        <w:tc>
          <w:tcPr>
            <w:tcW w:w="1728" w:type="dxa"/>
            <w:tcBorders>
              <w:bottom w:val="single" w:sz="12" w:space="0" w:color="auto"/>
            </w:tcBorders>
            <w:noWrap/>
            <w:tcMar>
              <w:top w:w="29" w:type="dxa"/>
              <w:left w:w="115" w:type="dxa"/>
              <w:bottom w:w="29" w:type="dxa"/>
              <w:right w:w="115" w:type="dxa"/>
            </w:tcMar>
            <w:hideMark/>
          </w:tcPr>
          <w:p w14:paraId="3DBC4FC1"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7,528</w:t>
            </w:r>
          </w:p>
        </w:tc>
        <w:tc>
          <w:tcPr>
            <w:tcW w:w="1728" w:type="dxa"/>
            <w:tcBorders>
              <w:bottom w:val="single" w:sz="12" w:space="0" w:color="auto"/>
            </w:tcBorders>
            <w:noWrap/>
            <w:tcMar>
              <w:top w:w="29" w:type="dxa"/>
              <w:left w:w="115" w:type="dxa"/>
              <w:bottom w:w="29" w:type="dxa"/>
              <w:right w:w="115" w:type="dxa"/>
            </w:tcMar>
            <w:hideMark/>
          </w:tcPr>
          <w:p w14:paraId="7C4C640B"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62.77</w:t>
            </w:r>
          </w:p>
        </w:tc>
        <w:tc>
          <w:tcPr>
            <w:tcW w:w="1728" w:type="dxa"/>
            <w:tcBorders>
              <w:bottom w:val="single" w:sz="12" w:space="0" w:color="auto"/>
            </w:tcBorders>
            <w:noWrap/>
            <w:tcMar>
              <w:top w:w="29" w:type="dxa"/>
              <w:left w:w="115" w:type="dxa"/>
              <w:bottom w:w="29" w:type="dxa"/>
              <w:right w:w="115" w:type="dxa"/>
            </w:tcMar>
            <w:hideMark/>
          </w:tcPr>
          <w:p w14:paraId="19A6FE6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27.64</w:t>
            </w:r>
          </w:p>
        </w:tc>
        <w:tc>
          <w:tcPr>
            <w:tcW w:w="1728" w:type="dxa"/>
            <w:tcBorders>
              <w:bottom w:val="single" w:sz="12" w:space="0" w:color="auto"/>
            </w:tcBorders>
            <w:noWrap/>
            <w:tcMar>
              <w:top w:w="29" w:type="dxa"/>
              <w:left w:w="115" w:type="dxa"/>
              <w:bottom w:w="29" w:type="dxa"/>
              <w:right w:w="115" w:type="dxa"/>
            </w:tcMar>
            <w:hideMark/>
          </w:tcPr>
          <w:p w14:paraId="367A410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9.59</w:t>
            </w:r>
          </w:p>
        </w:tc>
      </w:tr>
      <w:tr w:rsidR="001F3B78" w:rsidRPr="00B9756B" w14:paraId="6AACB87E"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5EAC8433"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556" w:type="dxa"/>
            <w:tcBorders>
              <w:top w:val="single" w:sz="12" w:space="0" w:color="auto"/>
            </w:tcBorders>
            <w:noWrap/>
            <w:tcMar>
              <w:top w:w="29" w:type="dxa"/>
              <w:left w:w="115" w:type="dxa"/>
              <w:bottom w:w="29" w:type="dxa"/>
              <w:right w:w="115" w:type="dxa"/>
            </w:tcMar>
            <w:hideMark/>
          </w:tcPr>
          <w:p w14:paraId="1B58845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w:t>
            </w:r>
          </w:p>
        </w:tc>
        <w:tc>
          <w:tcPr>
            <w:tcW w:w="1728" w:type="dxa"/>
            <w:tcBorders>
              <w:top w:val="single" w:sz="12" w:space="0" w:color="auto"/>
            </w:tcBorders>
            <w:noWrap/>
            <w:tcMar>
              <w:top w:w="29" w:type="dxa"/>
              <w:left w:w="115" w:type="dxa"/>
              <w:bottom w:w="29" w:type="dxa"/>
              <w:right w:w="115" w:type="dxa"/>
            </w:tcMar>
            <w:hideMark/>
          </w:tcPr>
          <w:p w14:paraId="2DDA32C9"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w:t>
            </w:r>
          </w:p>
        </w:tc>
        <w:tc>
          <w:tcPr>
            <w:tcW w:w="1728" w:type="dxa"/>
            <w:tcBorders>
              <w:top w:val="single" w:sz="12" w:space="0" w:color="auto"/>
            </w:tcBorders>
            <w:noWrap/>
            <w:tcMar>
              <w:top w:w="29" w:type="dxa"/>
              <w:left w:w="115" w:type="dxa"/>
              <w:bottom w:w="29" w:type="dxa"/>
              <w:right w:w="115" w:type="dxa"/>
            </w:tcMar>
            <w:hideMark/>
          </w:tcPr>
          <w:p w14:paraId="26DB047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55.13</w:t>
            </w:r>
          </w:p>
        </w:tc>
        <w:tc>
          <w:tcPr>
            <w:tcW w:w="1728" w:type="dxa"/>
            <w:tcBorders>
              <w:top w:val="single" w:sz="12" w:space="0" w:color="auto"/>
            </w:tcBorders>
            <w:noWrap/>
            <w:tcMar>
              <w:top w:w="29" w:type="dxa"/>
              <w:left w:w="115" w:type="dxa"/>
              <w:bottom w:w="29" w:type="dxa"/>
              <w:right w:w="115" w:type="dxa"/>
            </w:tcMar>
            <w:hideMark/>
          </w:tcPr>
          <w:p w14:paraId="3B46181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35.90</w:t>
            </w:r>
          </w:p>
        </w:tc>
        <w:tc>
          <w:tcPr>
            <w:tcW w:w="1728" w:type="dxa"/>
            <w:tcBorders>
              <w:top w:val="single" w:sz="12" w:space="0" w:color="auto"/>
            </w:tcBorders>
            <w:noWrap/>
            <w:tcMar>
              <w:top w:w="29" w:type="dxa"/>
              <w:left w:w="115" w:type="dxa"/>
              <w:bottom w:w="29" w:type="dxa"/>
              <w:right w:w="115" w:type="dxa"/>
            </w:tcMar>
            <w:hideMark/>
          </w:tcPr>
          <w:p w14:paraId="0B17680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8.97</w:t>
            </w:r>
          </w:p>
        </w:tc>
      </w:tr>
      <w:tr w:rsidR="001F3B78" w:rsidRPr="00B9756B" w14:paraId="3D50D86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F2EAEA8"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556" w:type="dxa"/>
            <w:noWrap/>
            <w:tcMar>
              <w:top w:w="29" w:type="dxa"/>
              <w:left w:w="115" w:type="dxa"/>
              <w:bottom w:w="29" w:type="dxa"/>
              <w:right w:w="115" w:type="dxa"/>
            </w:tcMar>
            <w:hideMark/>
          </w:tcPr>
          <w:p w14:paraId="3CEF710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48CFAEB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891</w:t>
            </w:r>
          </w:p>
        </w:tc>
        <w:tc>
          <w:tcPr>
            <w:tcW w:w="1728" w:type="dxa"/>
            <w:noWrap/>
            <w:tcMar>
              <w:top w:w="29" w:type="dxa"/>
              <w:left w:w="115" w:type="dxa"/>
              <w:bottom w:w="29" w:type="dxa"/>
              <w:right w:w="115" w:type="dxa"/>
            </w:tcMar>
            <w:hideMark/>
          </w:tcPr>
          <w:p w14:paraId="626FBEB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65.88</w:t>
            </w:r>
          </w:p>
        </w:tc>
        <w:tc>
          <w:tcPr>
            <w:tcW w:w="1728" w:type="dxa"/>
            <w:noWrap/>
            <w:tcMar>
              <w:top w:w="29" w:type="dxa"/>
              <w:left w:w="115" w:type="dxa"/>
              <w:bottom w:w="29" w:type="dxa"/>
              <w:right w:w="115" w:type="dxa"/>
            </w:tcMar>
            <w:hideMark/>
          </w:tcPr>
          <w:p w14:paraId="73F51AF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24.35</w:t>
            </w:r>
          </w:p>
        </w:tc>
        <w:tc>
          <w:tcPr>
            <w:tcW w:w="1728" w:type="dxa"/>
            <w:noWrap/>
            <w:tcMar>
              <w:top w:w="29" w:type="dxa"/>
              <w:left w:w="115" w:type="dxa"/>
              <w:bottom w:w="29" w:type="dxa"/>
              <w:right w:w="115" w:type="dxa"/>
            </w:tcMar>
            <w:hideMark/>
          </w:tcPr>
          <w:p w14:paraId="1D1892C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9.76</w:t>
            </w:r>
          </w:p>
        </w:tc>
      </w:tr>
      <w:tr w:rsidR="001F3B78" w:rsidRPr="00B9756B" w14:paraId="5D5702B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618BDF5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556" w:type="dxa"/>
            <w:noWrap/>
            <w:tcMar>
              <w:top w:w="29" w:type="dxa"/>
              <w:left w:w="115" w:type="dxa"/>
              <w:bottom w:w="29" w:type="dxa"/>
              <w:right w:w="115" w:type="dxa"/>
            </w:tcMar>
            <w:hideMark/>
          </w:tcPr>
          <w:p w14:paraId="4E03A4E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2,379</w:t>
            </w:r>
          </w:p>
        </w:tc>
        <w:tc>
          <w:tcPr>
            <w:tcW w:w="1728" w:type="dxa"/>
            <w:noWrap/>
            <w:tcMar>
              <w:top w:w="29" w:type="dxa"/>
              <w:left w:w="115" w:type="dxa"/>
              <w:bottom w:w="29" w:type="dxa"/>
              <w:right w:w="115" w:type="dxa"/>
            </w:tcMar>
            <w:hideMark/>
          </w:tcPr>
          <w:p w14:paraId="7CD9463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684</w:t>
            </w:r>
          </w:p>
        </w:tc>
        <w:tc>
          <w:tcPr>
            <w:tcW w:w="1728" w:type="dxa"/>
            <w:noWrap/>
            <w:tcMar>
              <w:top w:w="29" w:type="dxa"/>
              <w:left w:w="115" w:type="dxa"/>
              <w:bottom w:w="29" w:type="dxa"/>
              <w:right w:w="115" w:type="dxa"/>
            </w:tcMar>
            <w:hideMark/>
          </w:tcPr>
          <w:p w14:paraId="3668B80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63.30</w:t>
            </w:r>
          </w:p>
        </w:tc>
        <w:tc>
          <w:tcPr>
            <w:tcW w:w="1728" w:type="dxa"/>
            <w:noWrap/>
            <w:tcMar>
              <w:top w:w="29" w:type="dxa"/>
              <w:left w:w="115" w:type="dxa"/>
              <w:bottom w:w="29" w:type="dxa"/>
              <w:right w:w="115" w:type="dxa"/>
            </w:tcMar>
            <w:hideMark/>
          </w:tcPr>
          <w:p w14:paraId="6A69AA8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27.49</w:t>
            </w:r>
          </w:p>
        </w:tc>
        <w:tc>
          <w:tcPr>
            <w:tcW w:w="1728" w:type="dxa"/>
            <w:noWrap/>
            <w:tcMar>
              <w:top w:w="29" w:type="dxa"/>
              <w:left w:w="115" w:type="dxa"/>
              <w:bottom w:w="29" w:type="dxa"/>
              <w:right w:w="115" w:type="dxa"/>
            </w:tcMar>
            <w:hideMark/>
          </w:tcPr>
          <w:p w14:paraId="72C0EFA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9.21</w:t>
            </w:r>
          </w:p>
        </w:tc>
      </w:tr>
      <w:tr w:rsidR="001F3B78" w:rsidRPr="00B9756B" w14:paraId="59181FA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6E0FC5B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556" w:type="dxa"/>
            <w:noWrap/>
            <w:tcMar>
              <w:top w:w="29" w:type="dxa"/>
              <w:left w:w="115" w:type="dxa"/>
              <w:bottom w:w="29" w:type="dxa"/>
              <w:right w:w="115" w:type="dxa"/>
            </w:tcMar>
            <w:hideMark/>
          </w:tcPr>
          <w:p w14:paraId="6E21409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w:t>
            </w:r>
          </w:p>
        </w:tc>
        <w:tc>
          <w:tcPr>
            <w:tcW w:w="1728" w:type="dxa"/>
            <w:noWrap/>
            <w:tcMar>
              <w:top w:w="29" w:type="dxa"/>
              <w:left w:w="115" w:type="dxa"/>
              <w:bottom w:w="29" w:type="dxa"/>
              <w:right w:w="115" w:type="dxa"/>
            </w:tcMar>
            <w:hideMark/>
          </w:tcPr>
          <w:p w14:paraId="0CB7E0C3"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w:t>
            </w:r>
          </w:p>
        </w:tc>
        <w:tc>
          <w:tcPr>
            <w:tcW w:w="1728" w:type="dxa"/>
            <w:noWrap/>
            <w:tcMar>
              <w:top w:w="29" w:type="dxa"/>
              <w:left w:w="115" w:type="dxa"/>
              <w:bottom w:w="29" w:type="dxa"/>
              <w:right w:w="115" w:type="dxa"/>
            </w:tcMar>
            <w:hideMark/>
          </w:tcPr>
          <w:p w14:paraId="05364EB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67.35</w:t>
            </w:r>
          </w:p>
        </w:tc>
        <w:tc>
          <w:tcPr>
            <w:tcW w:w="1728" w:type="dxa"/>
            <w:noWrap/>
            <w:tcMar>
              <w:top w:w="29" w:type="dxa"/>
              <w:left w:w="115" w:type="dxa"/>
              <w:bottom w:w="29" w:type="dxa"/>
              <w:right w:w="115" w:type="dxa"/>
            </w:tcMar>
            <w:hideMark/>
          </w:tcPr>
          <w:p w14:paraId="0F768CF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24.90</w:t>
            </w:r>
          </w:p>
        </w:tc>
        <w:tc>
          <w:tcPr>
            <w:tcW w:w="1728" w:type="dxa"/>
            <w:noWrap/>
            <w:tcMar>
              <w:top w:w="29" w:type="dxa"/>
              <w:left w:w="115" w:type="dxa"/>
              <w:bottom w:w="29" w:type="dxa"/>
              <w:right w:w="115" w:type="dxa"/>
            </w:tcMar>
            <w:hideMark/>
          </w:tcPr>
          <w:p w14:paraId="520A81F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w:t>
            </w:r>
          </w:p>
        </w:tc>
      </w:tr>
      <w:tr w:rsidR="001F3B78" w:rsidRPr="00B9756B" w14:paraId="58611A2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0D827514"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556" w:type="dxa"/>
            <w:noWrap/>
            <w:tcMar>
              <w:top w:w="29" w:type="dxa"/>
              <w:left w:w="115" w:type="dxa"/>
              <w:bottom w:w="29" w:type="dxa"/>
              <w:right w:w="115" w:type="dxa"/>
            </w:tcMar>
            <w:hideMark/>
          </w:tcPr>
          <w:p w14:paraId="60D230F8"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18,228</w:t>
            </w:r>
          </w:p>
        </w:tc>
        <w:tc>
          <w:tcPr>
            <w:tcW w:w="1728" w:type="dxa"/>
            <w:noWrap/>
            <w:tcMar>
              <w:top w:w="29" w:type="dxa"/>
              <w:left w:w="115" w:type="dxa"/>
              <w:bottom w:w="29" w:type="dxa"/>
              <w:right w:w="115" w:type="dxa"/>
            </w:tcMar>
            <w:hideMark/>
          </w:tcPr>
          <w:p w14:paraId="7AAD767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5,822</w:t>
            </w:r>
          </w:p>
        </w:tc>
        <w:tc>
          <w:tcPr>
            <w:tcW w:w="1728" w:type="dxa"/>
            <w:noWrap/>
            <w:tcMar>
              <w:top w:w="29" w:type="dxa"/>
              <w:left w:w="115" w:type="dxa"/>
              <w:bottom w:w="29" w:type="dxa"/>
              <w:right w:w="115" w:type="dxa"/>
            </w:tcMar>
            <w:hideMark/>
          </w:tcPr>
          <w:p w14:paraId="6BA7251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63.83</w:t>
            </w:r>
          </w:p>
        </w:tc>
        <w:tc>
          <w:tcPr>
            <w:tcW w:w="1728" w:type="dxa"/>
            <w:noWrap/>
            <w:tcMar>
              <w:top w:w="29" w:type="dxa"/>
              <w:left w:w="115" w:type="dxa"/>
              <w:bottom w:w="29" w:type="dxa"/>
              <w:right w:w="115" w:type="dxa"/>
            </w:tcMar>
            <w:hideMark/>
          </w:tcPr>
          <w:p w14:paraId="064716D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7042DE3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8.52</w:t>
            </w:r>
          </w:p>
        </w:tc>
      </w:tr>
      <w:tr w:rsidR="001F3B78" w:rsidRPr="00B9756B" w14:paraId="6B32460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20341FC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556" w:type="dxa"/>
            <w:noWrap/>
            <w:tcMar>
              <w:top w:w="29" w:type="dxa"/>
              <w:left w:w="115" w:type="dxa"/>
              <w:bottom w:w="29" w:type="dxa"/>
              <w:right w:w="115" w:type="dxa"/>
            </w:tcMar>
            <w:hideMark/>
          </w:tcPr>
          <w:p w14:paraId="0AB4138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w:t>
            </w:r>
          </w:p>
        </w:tc>
        <w:tc>
          <w:tcPr>
            <w:tcW w:w="1728" w:type="dxa"/>
            <w:noWrap/>
            <w:tcMar>
              <w:top w:w="29" w:type="dxa"/>
              <w:left w:w="115" w:type="dxa"/>
              <w:bottom w:w="29" w:type="dxa"/>
              <w:right w:w="115" w:type="dxa"/>
            </w:tcMar>
            <w:hideMark/>
          </w:tcPr>
          <w:p w14:paraId="395EBE2C"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w:t>
            </w:r>
          </w:p>
        </w:tc>
        <w:tc>
          <w:tcPr>
            <w:tcW w:w="1728" w:type="dxa"/>
            <w:noWrap/>
            <w:tcMar>
              <w:top w:w="29" w:type="dxa"/>
              <w:left w:w="115" w:type="dxa"/>
              <w:bottom w:w="29" w:type="dxa"/>
              <w:right w:w="115" w:type="dxa"/>
            </w:tcMar>
            <w:hideMark/>
          </w:tcPr>
          <w:p w14:paraId="02B26F6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68.29</w:t>
            </w:r>
          </w:p>
        </w:tc>
        <w:tc>
          <w:tcPr>
            <w:tcW w:w="1728" w:type="dxa"/>
            <w:noWrap/>
            <w:tcMar>
              <w:top w:w="29" w:type="dxa"/>
              <w:left w:w="115" w:type="dxa"/>
              <w:bottom w:w="29" w:type="dxa"/>
              <w:right w:w="115" w:type="dxa"/>
            </w:tcMar>
            <w:hideMark/>
          </w:tcPr>
          <w:p w14:paraId="1269B9D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19.51</w:t>
            </w:r>
          </w:p>
        </w:tc>
        <w:tc>
          <w:tcPr>
            <w:tcW w:w="1728" w:type="dxa"/>
            <w:noWrap/>
            <w:tcMar>
              <w:top w:w="29" w:type="dxa"/>
              <w:left w:w="115" w:type="dxa"/>
              <w:bottom w:w="29" w:type="dxa"/>
              <w:right w:w="115" w:type="dxa"/>
            </w:tcMar>
            <w:hideMark/>
          </w:tcPr>
          <w:p w14:paraId="7D0A14C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12.20</w:t>
            </w:r>
          </w:p>
        </w:tc>
      </w:tr>
      <w:tr w:rsidR="001F3B78" w:rsidRPr="00B9756B" w14:paraId="3B01C76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02B46E22"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556" w:type="dxa"/>
            <w:tcBorders>
              <w:bottom w:val="single" w:sz="6" w:space="0" w:color="auto"/>
            </w:tcBorders>
            <w:noWrap/>
            <w:tcMar>
              <w:top w:w="29" w:type="dxa"/>
              <w:left w:w="115" w:type="dxa"/>
              <w:bottom w:w="29" w:type="dxa"/>
              <w:right w:w="115" w:type="dxa"/>
            </w:tcMar>
            <w:hideMark/>
          </w:tcPr>
          <w:p w14:paraId="5EF1B2D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5,947</w:t>
            </w:r>
          </w:p>
        </w:tc>
        <w:tc>
          <w:tcPr>
            <w:tcW w:w="1728" w:type="dxa"/>
            <w:tcBorders>
              <w:bottom w:val="single" w:sz="6" w:space="0" w:color="auto"/>
            </w:tcBorders>
            <w:noWrap/>
            <w:tcMar>
              <w:top w:w="29" w:type="dxa"/>
              <w:left w:w="115" w:type="dxa"/>
              <w:bottom w:w="29" w:type="dxa"/>
              <w:right w:w="115" w:type="dxa"/>
            </w:tcMar>
            <w:hideMark/>
          </w:tcPr>
          <w:p w14:paraId="7966CD8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w:t>
            </w:r>
          </w:p>
        </w:tc>
        <w:tc>
          <w:tcPr>
            <w:tcW w:w="1728" w:type="dxa"/>
            <w:tcBorders>
              <w:bottom w:val="single" w:sz="6" w:space="0" w:color="auto"/>
            </w:tcBorders>
            <w:noWrap/>
            <w:tcMar>
              <w:top w:w="29" w:type="dxa"/>
              <w:left w:w="115" w:type="dxa"/>
              <w:bottom w:w="29" w:type="dxa"/>
              <w:right w:w="115" w:type="dxa"/>
            </w:tcMar>
            <w:hideMark/>
          </w:tcPr>
          <w:p w14:paraId="77E89D3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62.48</w:t>
            </w:r>
          </w:p>
        </w:tc>
        <w:tc>
          <w:tcPr>
            <w:tcW w:w="1728" w:type="dxa"/>
            <w:tcBorders>
              <w:bottom w:val="single" w:sz="6" w:space="0" w:color="auto"/>
            </w:tcBorders>
            <w:noWrap/>
            <w:tcMar>
              <w:top w:w="29" w:type="dxa"/>
              <w:left w:w="115" w:type="dxa"/>
              <w:bottom w:w="29" w:type="dxa"/>
              <w:right w:w="115" w:type="dxa"/>
            </w:tcMar>
            <w:hideMark/>
          </w:tcPr>
          <w:p w14:paraId="31E3747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27.38</w:t>
            </w:r>
          </w:p>
        </w:tc>
        <w:tc>
          <w:tcPr>
            <w:tcW w:w="1728" w:type="dxa"/>
            <w:tcBorders>
              <w:bottom w:val="single" w:sz="6" w:space="0" w:color="auto"/>
            </w:tcBorders>
            <w:noWrap/>
            <w:tcMar>
              <w:top w:w="29" w:type="dxa"/>
              <w:left w:w="115" w:type="dxa"/>
              <w:bottom w:w="29" w:type="dxa"/>
              <w:right w:w="115" w:type="dxa"/>
            </w:tcMar>
            <w:hideMark/>
          </w:tcPr>
          <w:p w14:paraId="7DF8937B"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10.15</w:t>
            </w:r>
          </w:p>
        </w:tc>
      </w:tr>
      <w:tr w:rsidR="001F3B78" w:rsidRPr="00B9756B" w14:paraId="61219696"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4E4AB36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556" w:type="dxa"/>
            <w:tcBorders>
              <w:bottom w:val="single" w:sz="12" w:space="0" w:color="auto"/>
            </w:tcBorders>
            <w:noWrap/>
            <w:tcMar>
              <w:top w:w="29" w:type="dxa"/>
              <w:left w:w="115" w:type="dxa"/>
              <w:bottom w:w="29" w:type="dxa"/>
              <w:right w:w="115" w:type="dxa"/>
            </w:tcMar>
            <w:hideMark/>
          </w:tcPr>
          <w:p w14:paraId="22D11DC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1,394</w:t>
            </w:r>
          </w:p>
        </w:tc>
        <w:tc>
          <w:tcPr>
            <w:tcW w:w="1728" w:type="dxa"/>
            <w:tcBorders>
              <w:bottom w:val="single" w:sz="12" w:space="0" w:color="auto"/>
            </w:tcBorders>
            <w:noWrap/>
            <w:tcMar>
              <w:top w:w="29" w:type="dxa"/>
              <w:left w:w="115" w:type="dxa"/>
              <w:bottom w:w="29" w:type="dxa"/>
              <w:right w:w="115" w:type="dxa"/>
            </w:tcMar>
            <w:hideMark/>
          </w:tcPr>
          <w:p w14:paraId="4B6F5CD0"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728" w:type="dxa"/>
            <w:tcBorders>
              <w:bottom w:val="single" w:sz="12" w:space="0" w:color="auto"/>
            </w:tcBorders>
            <w:noWrap/>
            <w:tcMar>
              <w:top w:w="29" w:type="dxa"/>
              <w:left w:w="115" w:type="dxa"/>
              <w:bottom w:w="29" w:type="dxa"/>
              <w:right w:w="115" w:type="dxa"/>
            </w:tcMar>
            <w:hideMark/>
          </w:tcPr>
          <w:p w14:paraId="0A48806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63.28</w:t>
            </w:r>
          </w:p>
        </w:tc>
        <w:tc>
          <w:tcPr>
            <w:tcW w:w="1728" w:type="dxa"/>
            <w:tcBorders>
              <w:bottom w:val="single" w:sz="12" w:space="0" w:color="auto"/>
            </w:tcBorders>
            <w:noWrap/>
            <w:tcMar>
              <w:top w:w="29" w:type="dxa"/>
              <w:left w:w="115" w:type="dxa"/>
              <w:bottom w:w="29" w:type="dxa"/>
              <w:right w:w="115" w:type="dxa"/>
            </w:tcMar>
            <w:hideMark/>
          </w:tcPr>
          <w:p w14:paraId="1A72343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26.74</w:t>
            </w:r>
          </w:p>
        </w:tc>
        <w:tc>
          <w:tcPr>
            <w:tcW w:w="1728" w:type="dxa"/>
            <w:tcBorders>
              <w:bottom w:val="single" w:sz="12" w:space="0" w:color="auto"/>
            </w:tcBorders>
            <w:noWrap/>
            <w:tcMar>
              <w:top w:w="29" w:type="dxa"/>
              <w:left w:w="115" w:type="dxa"/>
              <w:bottom w:w="29" w:type="dxa"/>
              <w:right w:w="115" w:type="dxa"/>
            </w:tcMar>
            <w:hideMark/>
          </w:tcPr>
          <w:p w14:paraId="2A4A5BE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9.98</w:t>
            </w:r>
          </w:p>
        </w:tc>
      </w:tr>
      <w:tr w:rsidR="001F3B78" w:rsidRPr="00B9756B" w14:paraId="7ABA134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609ADAA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556" w:type="dxa"/>
            <w:tcBorders>
              <w:top w:val="single" w:sz="12" w:space="0" w:color="auto"/>
            </w:tcBorders>
            <w:noWrap/>
            <w:tcMar>
              <w:top w:w="29" w:type="dxa"/>
              <w:left w:w="115" w:type="dxa"/>
              <w:bottom w:w="29" w:type="dxa"/>
              <w:right w:w="115" w:type="dxa"/>
            </w:tcMar>
            <w:hideMark/>
          </w:tcPr>
          <w:p w14:paraId="2FC30133"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20,302</w:t>
            </w:r>
          </w:p>
        </w:tc>
        <w:tc>
          <w:tcPr>
            <w:tcW w:w="1728" w:type="dxa"/>
            <w:tcBorders>
              <w:top w:val="single" w:sz="12" w:space="0" w:color="auto"/>
            </w:tcBorders>
            <w:noWrap/>
            <w:tcMar>
              <w:top w:w="29" w:type="dxa"/>
              <w:left w:w="115" w:type="dxa"/>
              <w:bottom w:w="29" w:type="dxa"/>
              <w:right w:w="115" w:type="dxa"/>
            </w:tcMar>
            <w:hideMark/>
          </w:tcPr>
          <w:p w14:paraId="6711D4C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6,707</w:t>
            </w:r>
          </w:p>
        </w:tc>
        <w:tc>
          <w:tcPr>
            <w:tcW w:w="1728" w:type="dxa"/>
            <w:tcBorders>
              <w:top w:val="single" w:sz="12" w:space="0" w:color="auto"/>
            </w:tcBorders>
            <w:noWrap/>
            <w:tcMar>
              <w:top w:w="29" w:type="dxa"/>
              <w:left w:w="115" w:type="dxa"/>
              <w:bottom w:w="29" w:type="dxa"/>
              <w:right w:w="115" w:type="dxa"/>
            </w:tcMar>
            <w:hideMark/>
          </w:tcPr>
          <w:p w14:paraId="321C823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61.37</w:t>
            </w:r>
          </w:p>
        </w:tc>
        <w:tc>
          <w:tcPr>
            <w:tcW w:w="1728" w:type="dxa"/>
            <w:tcBorders>
              <w:top w:val="single" w:sz="12" w:space="0" w:color="auto"/>
            </w:tcBorders>
            <w:noWrap/>
            <w:tcMar>
              <w:top w:w="29" w:type="dxa"/>
              <w:left w:w="115" w:type="dxa"/>
              <w:bottom w:w="29" w:type="dxa"/>
              <w:right w:w="115" w:type="dxa"/>
            </w:tcMar>
            <w:hideMark/>
          </w:tcPr>
          <w:p w14:paraId="0ABBC94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29.28</w:t>
            </w:r>
          </w:p>
        </w:tc>
        <w:tc>
          <w:tcPr>
            <w:tcW w:w="1728" w:type="dxa"/>
            <w:tcBorders>
              <w:top w:val="single" w:sz="12" w:space="0" w:color="auto"/>
            </w:tcBorders>
            <w:noWrap/>
            <w:tcMar>
              <w:top w:w="29" w:type="dxa"/>
              <w:left w:w="115" w:type="dxa"/>
              <w:bottom w:w="29" w:type="dxa"/>
              <w:right w:w="115" w:type="dxa"/>
            </w:tcMar>
            <w:hideMark/>
          </w:tcPr>
          <w:p w14:paraId="6126629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9.35</w:t>
            </w:r>
          </w:p>
        </w:tc>
      </w:tr>
      <w:tr w:rsidR="001F3B78" w:rsidRPr="00B9756B" w14:paraId="5BD09CCB"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F81C6D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lastRenderedPageBreak/>
              <w:t>English Learner</w:t>
            </w:r>
          </w:p>
        </w:tc>
        <w:tc>
          <w:tcPr>
            <w:tcW w:w="1556" w:type="dxa"/>
            <w:noWrap/>
            <w:tcMar>
              <w:top w:w="29" w:type="dxa"/>
              <w:left w:w="115" w:type="dxa"/>
              <w:bottom w:w="29" w:type="dxa"/>
              <w:right w:w="115" w:type="dxa"/>
            </w:tcMar>
            <w:hideMark/>
          </w:tcPr>
          <w:p w14:paraId="40B5BCF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9,454</w:t>
            </w:r>
          </w:p>
        </w:tc>
        <w:tc>
          <w:tcPr>
            <w:tcW w:w="1728" w:type="dxa"/>
            <w:noWrap/>
            <w:tcMar>
              <w:top w:w="29" w:type="dxa"/>
              <w:left w:w="115" w:type="dxa"/>
              <w:bottom w:w="29" w:type="dxa"/>
              <w:right w:w="115" w:type="dxa"/>
            </w:tcMar>
            <w:hideMark/>
          </w:tcPr>
          <w:p w14:paraId="171EEC3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2,567</w:t>
            </w:r>
          </w:p>
        </w:tc>
        <w:tc>
          <w:tcPr>
            <w:tcW w:w="1728" w:type="dxa"/>
            <w:noWrap/>
            <w:tcMar>
              <w:top w:w="29" w:type="dxa"/>
              <w:left w:w="115" w:type="dxa"/>
              <w:bottom w:w="29" w:type="dxa"/>
              <w:right w:w="115" w:type="dxa"/>
            </w:tcMar>
            <w:hideMark/>
          </w:tcPr>
          <w:p w14:paraId="185861A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65.29</w:t>
            </w:r>
          </w:p>
        </w:tc>
        <w:tc>
          <w:tcPr>
            <w:tcW w:w="1728" w:type="dxa"/>
            <w:noWrap/>
            <w:tcMar>
              <w:top w:w="29" w:type="dxa"/>
              <w:left w:w="115" w:type="dxa"/>
              <w:bottom w:w="29" w:type="dxa"/>
              <w:right w:w="115" w:type="dxa"/>
            </w:tcMar>
            <w:hideMark/>
          </w:tcPr>
          <w:p w14:paraId="11A6360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26.14</w:t>
            </w:r>
          </w:p>
        </w:tc>
        <w:tc>
          <w:tcPr>
            <w:tcW w:w="1728" w:type="dxa"/>
            <w:noWrap/>
            <w:tcMar>
              <w:top w:w="29" w:type="dxa"/>
              <w:left w:w="115" w:type="dxa"/>
              <w:bottom w:w="29" w:type="dxa"/>
              <w:right w:w="115" w:type="dxa"/>
            </w:tcMar>
            <w:hideMark/>
          </w:tcPr>
          <w:p w14:paraId="3074856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8.57</w:t>
            </w:r>
          </w:p>
        </w:tc>
      </w:tr>
    </w:tbl>
    <w:p w14:paraId="03C828A6" w14:textId="7819189C" w:rsidR="0049400C" w:rsidRPr="00B9756B" w:rsidRDefault="0049400C" w:rsidP="00281A60">
      <w:pPr>
        <w:pStyle w:val="Heading3"/>
      </w:pPr>
      <w:r w:rsidRPr="00B9756B">
        <w:t xml:space="preserve">California Spanish Assessment </w:t>
      </w:r>
      <w:r w:rsidR="00A44A95" w:rsidRPr="00B9756B">
        <w:t>Scores</w:t>
      </w:r>
    </w:p>
    <w:p w14:paraId="252E922A" w14:textId="56292E71" w:rsidR="009E1EBA" w:rsidRPr="00B9756B" w:rsidRDefault="002915B9" w:rsidP="009E1EBA">
      <w:pPr>
        <w:spacing w:after="240" w:line="240" w:lineRule="auto"/>
      </w:pPr>
      <w:r w:rsidRPr="00B9756B">
        <w:t>The California Spanish Assessment</w:t>
      </w:r>
      <w:r w:rsidR="00344D0D" w:rsidRPr="00B9756B">
        <w:t xml:space="preserve"> (CSA)</w:t>
      </w:r>
      <w:r w:rsidRPr="00B9756B">
        <w:t xml:space="preserve"> </w:t>
      </w:r>
      <w:r w:rsidR="008D2F71" w:rsidRPr="00B9756B">
        <w:t xml:space="preserve">is </w:t>
      </w:r>
      <w:r w:rsidR="00ED6294" w:rsidRPr="00B9756B">
        <w:t xml:space="preserve">an optional test </w:t>
      </w:r>
      <w:r w:rsidR="008D2F71" w:rsidRPr="00B9756B">
        <w:t>presented in Spanish</w:t>
      </w:r>
      <w:r w:rsidR="00ED6294" w:rsidRPr="00B9756B">
        <w:t xml:space="preserve"> to assess </w:t>
      </w:r>
      <w:r w:rsidR="00F02157" w:rsidRPr="00B9756B">
        <w:t>the California Common Core State Standard</w:t>
      </w:r>
      <w:r w:rsidR="00A3275E" w:rsidRPr="00B9756B">
        <w:t xml:space="preserve">s </w:t>
      </w:r>
      <w:proofErr w:type="spellStart"/>
      <w:r w:rsidR="00A3275E" w:rsidRPr="00B9756B">
        <w:rPr>
          <w:i/>
        </w:rPr>
        <w:t>en</w:t>
      </w:r>
      <w:proofErr w:type="spellEnd"/>
      <w:r w:rsidR="00A3275E" w:rsidRPr="00B9756B">
        <w:rPr>
          <w:i/>
        </w:rPr>
        <w:t xml:space="preserve"> </w:t>
      </w:r>
      <w:proofErr w:type="spellStart"/>
      <w:r w:rsidR="00A3275E" w:rsidRPr="00B9756B">
        <w:rPr>
          <w:i/>
        </w:rPr>
        <w:t>Español</w:t>
      </w:r>
      <w:proofErr w:type="spellEnd"/>
      <w:r w:rsidR="00612B29" w:rsidRPr="00B9756B">
        <w:t xml:space="preserve">. The CSA </w:t>
      </w:r>
      <w:r w:rsidR="008C6354" w:rsidRPr="00B9756B">
        <w:t xml:space="preserve">consists of </w:t>
      </w:r>
      <w:r w:rsidR="00056765" w:rsidRPr="00B9756B">
        <w:t>r</w:t>
      </w:r>
      <w:r w:rsidR="008C6354" w:rsidRPr="00B9756B">
        <w:t xml:space="preserve">eading, </w:t>
      </w:r>
      <w:r w:rsidR="00056765" w:rsidRPr="00B9756B">
        <w:t>w</w:t>
      </w:r>
      <w:r w:rsidR="008C6354" w:rsidRPr="00B9756B">
        <w:t>riting</w:t>
      </w:r>
      <w:r w:rsidR="003759E2" w:rsidRPr="00B9756B">
        <w:t xml:space="preserve"> </w:t>
      </w:r>
      <w:r w:rsidR="00056765" w:rsidRPr="00B9756B">
        <w:t>m</w:t>
      </w:r>
      <w:r w:rsidR="009847D2" w:rsidRPr="00B9756B">
        <w:t>echanics</w:t>
      </w:r>
      <w:r w:rsidR="008C6354" w:rsidRPr="00B9756B">
        <w:t xml:space="preserve">, and </w:t>
      </w:r>
      <w:r w:rsidR="00056765" w:rsidRPr="00B9756B">
        <w:t>l</w:t>
      </w:r>
      <w:r w:rsidR="008C6354" w:rsidRPr="00B9756B">
        <w:t>istening</w:t>
      </w:r>
      <w:r w:rsidR="009E1EBA" w:rsidRPr="00B9756B">
        <w:t xml:space="preserve"> </w:t>
      </w:r>
      <w:r w:rsidR="00D6656F" w:rsidRPr="00B9756B">
        <w:t xml:space="preserve">sections that </w:t>
      </w:r>
      <w:r w:rsidR="009E1EBA" w:rsidRPr="00B9756B">
        <w:t xml:space="preserve">are combined to form an overall </w:t>
      </w:r>
      <w:r w:rsidR="009847D2" w:rsidRPr="00B9756B">
        <w:t>CSA</w:t>
      </w:r>
      <w:r w:rsidR="009E1EBA" w:rsidRPr="00B9756B">
        <w:t xml:space="preserve"> score</w:t>
      </w:r>
      <w:r w:rsidR="009847D2" w:rsidRPr="00B9756B">
        <w:t>.</w:t>
      </w:r>
      <w:r w:rsidR="009E1EBA" w:rsidRPr="00B9756B">
        <w:t xml:space="preserve"> Table </w:t>
      </w:r>
      <w:r w:rsidR="00012C00" w:rsidRPr="00B9756B">
        <w:t>1</w:t>
      </w:r>
      <w:r w:rsidR="00322797" w:rsidRPr="00B9756B">
        <w:t>2</w:t>
      </w:r>
      <w:r w:rsidR="00012C00" w:rsidRPr="00B9756B">
        <w:t xml:space="preserve"> </w:t>
      </w:r>
      <w:r w:rsidR="009E1EBA" w:rsidRPr="00B9756B">
        <w:t>provide</w:t>
      </w:r>
      <w:r w:rsidR="00ED6294" w:rsidRPr="00B9756B">
        <w:t>s</w:t>
      </w:r>
      <w:r w:rsidR="009E1EBA" w:rsidRPr="00B9756B">
        <w:t xml:space="preserve"> the number</w:t>
      </w:r>
      <w:r w:rsidR="00BA55BA" w:rsidRPr="00B9756B">
        <w:t xml:space="preserve"> of</w:t>
      </w:r>
      <w:r w:rsidR="009E1EBA" w:rsidRPr="00B9756B">
        <w:t xml:space="preserve"> students </w:t>
      </w:r>
      <w:r w:rsidR="00ED6294" w:rsidRPr="00B9756B">
        <w:t>registered</w:t>
      </w:r>
      <w:r w:rsidR="009E1EBA" w:rsidRPr="00B9756B">
        <w:t xml:space="preserve"> by grade assessed, </w:t>
      </w:r>
      <w:r w:rsidR="002246E9" w:rsidRPr="00B9756B">
        <w:t xml:space="preserve">number of students </w:t>
      </w:r>
      <w:r w:rsidR="000A6409" w:rsidRPr="00B9756B">
        <w:t xml:space="preserve">tested, </w:t>
      </w:r>
      <w:r w:rsidR="009E1EBA" w:rsidRPr="00B9756B">
        <w:t xml:space="preserve">number of students who received scores, </w:t>
      </w:r>
      <w:r w:rsidR="000A6409" w:rsidRPr="00B9756B">
        <w:t xml:space="preserve">and the mean scale score. </w:t>
      </w:r>
      <w:r w:rsidR="009D5AAF" w:rsidRPr="00B9756B">
        <w:t xml:space="preserve">Over 41 </w:t>
      </w:r>
      <w:r w:rsidR="00A70DCA" w:rsidRPr="00B9756B">
        <w:t>percent of registered students participated in th</w:t>
      </w:r>
      <w:r w:rsidR="009D5AAF" w:rsidRPr="00B9756B">
        <w:t>e CSA.</w:t>
      </w:r>
    </w:p>
    <w:p w14:paraId="2177F7A6" w14:textId="04E7827E" w:rsidR="00A44A95" w:rsidRPr="00B9756B" w:rsidRDefault="00A44A95" w:rsidP="00D8166B">
      <w:pPr>
        <w:keepNext/>
        <w:spacing w:before="240" w:line="240" w:lineRule="auto"/>
      </w:pPr>
      <w:r w:rsidRPr="00B9756B">
        <w:t xml:space="preserve">Table </w:t>
      </w:r>
      <w:r w:rsidR="00012C00" w:rsidRPr="00B9756B">
        <w:t>1</w:t>
      </w:r>
      <w:r w:rsidR="00322797" w:rsidRPr="00B9756B">
        <w:t>2</w:t>
      </w:r>
      <w:r w:rsidR="00F33BBF" w:rsidRPr="00B9756B">
        <w:t>.</w:t>
      </w:r>
      <w:r w:rsidR="00B9484D" w:rsidRPr="00B9756B">
        <w:t xml:space="preserve"> 2021</w:t>
      </w:r>
      <w:r w:rsidRPr="00B9756B">
        <w:t xml:space="preserve"> </w:t>
      </w:r>
      <w:r w:rsidR="00F33BBF" w:rsidRPr="00B9756B">
        <w:t>CSA</w:t>
      </w:r>
      <w:r w:rsidRPr="00B9756B">
        <w:t xml:space="preserve"> Test Results</w:t>
      </w:r>
      <w:r w:rsidR="00EF0213" w:rsidRPr="00B9756B">
        <w:t>—Number of Students</w:t>
      </w:r>
      <w:r w:rsidR="00DC0E58" w:rsidRPr="00B9756B">
        <w:t xml:space="preserve"> and Mean Scale Score</w:t>
      </w:r>
      <w:r w:rsidR="00F33BBF" w:rsidRPr="00B9756B">
        <w:t>,</w:t>
      </w:r>
      <w:r w:rsidR="00DC0E58" w:rsidRPr="00B9756B">
        <w:t xml:space="preserve"> by Grade</w:t>
      </w:r>
    </w:p>
    <w:tbl>
      <w:tblPr>
        <w:tblStyle w:val="GridTable1Light"/>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2. 2021 CSA Test Results—Number of Students and Mean Scale Score, by Grade"/>
        <w:tblDescription w:val="Table 12 provides the number of students registered by grade assessed, number of students tested, number of students who received scores, and the mean scale score"/>
      </w:tblPr>
      <w:tblGrid>
        <w:gridCol w:w="1327"/>
        <w:gridCol w:w="2010"/>
        <w:gridCol w:w="2183"/>
        <w:gridCol w:w="2182"/>
        <w:gridCol w:w="2183"/>
      </w:tblGrid>
      <w:tr w:rsidR="00061865" w:rsidRPr="00B9756B" w14:paraId="2A25A3EE" w14:textId="77777777" w:rsidTr="001F3B78">
        <w:trPr>
          <w:cnfStyle w:val="100000000000" w:firstRow="1" w:lastRow="0" w:firstColumn="0" w:lastColumn="0" w:oddVBand="0" w:evenVBand="0" w:oddHBand="0" w:evenHBand="0" w:firstRowFirstColumn="0" w:firstRowLastColumn="0" w:lastRowFirstColumn="0" w:lastRowLastColumn="0"/>
          <w:cantSplit/>
          <w:trHeight w:val="690"/>
          <w:tblHeader/>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vAlign w:val="center"/>
            <w:hideMark/>
          </w:tcPr>
          <w:p w14:paraId="5C8FBB75" w14:textId="77777777" w:rsidR="00BA7C4F" w:rsidRPr="00B9756B" w:rsidRDefault="00BA7C4F" w:rsidP="00D8166B">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2010" w:type="dxa"/>
            <w:tcBorders>
              <w:bottom w:val="single" w:sz="12" w:space="0" w:color="auto"/>
            </w:tcBorders>
            <w:vAlign w:val="center"/>
            <w:hideMark/>
          </w:tcPr>
          <w:p w14:paraId="7F18CF04" w14:textId="0D15C285"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of Students Registered</w:t>
            </w:r>
            <w:r w:rsidR="00AF230F" w:rsidRPr="00B9756B">
              <w:rPr>
                <w:rFonts w:ascii="Arial Narrow" w:eastAsia="Times New Roman" w:hAnsi="Arial Narrow" w:cs="Calibri"/>
                <w:szCs w:val="24"/>
                <w:vertAlign w:val="superscript"/>
              </w:rPr>
              <w:t>1</w:t>
            </w:r>
          </w:p>
        </w:tc>
        <w:tc>
          <w:tcPr>
            <w:tcW w:w="2183" w:type="dxa"/>
            <w:tcBorders>
              <w:bottom w:val="single" w:sz="12" w:space="0" w:color="auto"/>
            </w:tcBorders>
            <w:vAlign w:val="center"/>
            <w:hideMark/>
          </w:tcPr>
          <w:p w14:paraId="75CACE9A" w14:textId="16D41E1E"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of Students Tested</w:t>
            </w:r>
            <w:r w:rsidR="00AF230F" w:rsidRPr="00B9756B">
              <w:rPr>
                <w:rFonts w:ascii="Arial Narrow" w:eastAsia="Times New Roman" w:hAnsi="Arial Narrow" w:cs="Calibri"/>
                <w:szCs w:val="24"/>
                <w:vertAlign w:val="superscript"/>
              </w:rPr>
              <w:t>2</w:t>
            </w:r>
          </w:p>
        </w:tc>
        <w:tc>
          <w:tcPr>
            <w:tcW w:w="2182" w:type="dxa"/>
            <w:tcBorders>
              <w:bottom w:val="single" w:sz="12" w:space="0" w:color="auto"/>
            </w:tcBorders>
            <w:vAlign w:val="center"/>
            <w:hideMark/>
          </w:tcPr>
          <w:p w14:paraId="0064D76B" w14:textId="62942868"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Students with Scores</w:t>
            </w:r>
            <w:r w:rsidR="00AF230F" w:rsidRPr="00B9756B">
              <w:rPr>
                <w:rFonts w:ascii="Arial Narrow" w:eastAsia="Times New Roman" w:hAnsi="Arial Narrow" w:cs="Calibri"/>
                <w:szCs w:val="24"/>
                <w:vertAlign w:val="superscript"/>
              </w:rPr>
              <w:t>3</w:t>
            </w:r>
          </w:p>
        </w:tc>
        <w:tc>
          <w:tcPr>
            <w:tcW w:w="2183" w:type="dxa"/>
            <w:tcBorders>
              <w:bottom w:val="single" w:sz="12" w:space="0" w:color="auto"/>
            </w:tcBorders>
            <w:vAlign w:val="center"/>
            <w:hideMark/>
          </w:tcPr>
          <w:p w14:paraId="37A8E5E2" w14:textId="0D4E6DAF"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Mean Scale Score</w:t>
            </w:r>
          </w:p>
        </w:tc>
      </w:tr>
      <w:tr w:rsidR="00061865" w:rsidRPr="00B9756B" w14:paraId="5B6DA830"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bottom w:val="single" w:sz="12" w:space="0" w:color="auto"/>
            </w:tcBorders>
            <w:noWrap/>
            <w:tcMar>
              <w:top w:w="29" w:type="dxa"/>
              <w:left w:w="115" w:type="dxa"/>
              <w:bottom w:w="29" w:type="dxa"/>
              <w:right w:w="115" w:type="dxa"/>
            </w:tcMar>
            <w:hideMark/>
          </w:tcPr>
          <w:p w14:paraId="010EA6D9" w14:textId="77777777" w:rsidR="00BA7C4F" w:rsidRPr="00B9756B" w:rsidRDefault="00BA7C4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2010" w:type="dxa"/>
            <w:tcBorders>
              <w:top w:val="single" w:sz="12" w:space="0" w:color="auto"/>
              <w:bottom w:val="single" w:sz="12" w:space="0" w:color="auto"/>
            </w:tcBorders>
            <w:noWrap/>
            <w:tcMar>
              <w:top w:w="29" w:type="dxa"/>
              <w:left w:w="115" w:type="dxa"/>
              <w:bottom w:w="29" w:type="dxa"/>
              <w:right w:w="115" w:type="dxa"/>
            </w:tcMar>
            <w:hideMark/>
          </w:tcPr>
          <w:p w14:paraId="6F0D0C02"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13,848</w:t>
            </w:r>
          </w:p>
        </w:tc>
        <w:tc>
          <w:tcPr>
            <w:tcW w:w="2183" w:type="dxa"/>
            <w:tcBorders>
              <w:top w:val="single" w:sz="12" w:space="0" w:color="auto"/>
              <w:bottom w:val="single" w:sz="12" w:space="0" w:color="auto"/>
            </w:tcBorders>
            <w:noWrap/>
            <w:tcMar>
              <w:top w:w="29" w:type="dxa"/>
              <w:left w:w="115" w:type="dxa"/>
              <w:bottom w:w="29" w:type="dxa"/>
              <w:right w:w="115" w:type="dxa"/>
            </w:tcMar>
            <w:hideMark/>
          </w:tcPr>
          <w:p w14:paraId="62929FC9"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5,714</w:t>
            </w:r>
          </w:p>
        </w:tc>
        <w:tc>
          <w:tcPr>
            <w:tcW w:w="2182" w:type="dxa"/>
            <w:tcBorders>
              <w:top w:val="single" w:sz="12" w:space="0" w:color="auto"/>
              <w:bottom w:val="single" w:sz="12" w:space="0" w:color="auto"/>
            </w:tcBorders>
            <w:noWrap/>
            <w:tcMar>
              <w:top w:w="29" w:type="dxa"/>
              <w:left w:w="115" w:type="dxa"/>
              <w:bottom w:w="29" w:type="dxa"/>
              <w:right w:w="115" w:type="dxa"/>
            </w:tcMar>
            <w:hideMark/>
          </w:tcPr>
          <w:p w14:paraId="2E08D3FD"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5,683</w:t>
            </w:r>
          </w:p>
        </w:tc>
        <w:tc>
          <w:tcPr>
            <w:tcW w:w="2183" w:type="dxa"/>
            <w:tcBorders>
              <w:top w:val="single" w:sz="12" w:space="0" w:color="auto"/>
              <w:bottom w:val="single" w:sz="12" w:space="0" w:color="auto"/>
            </w:tcBorders>
            <w:noWrap/>
            <w:tcMar>
              <w:top w:w="29" w:type="dxa"/>
              <w:left w:w="115" w:type="dxa"/>
              <w:bottom w:w="29" w:type="dxa"/>
              <w:right w:w="115" w:type="dxa"/>
            </w:tcMar>
            <w:hideMark/>
          </w:tcPr>
          <w:p w14:paraId="23B94EF4" w14:textId="77777777" w:rsidR="00BA7C4F" w:rsidRPr="00B9756B" w:rsidRDefault="00BA7C4F" w:rsidP="00D8166B">
            <w:pPr>
              <w:keepNext/>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N/A</w:t>
            </w:r>
          </w:p>
        </w:tc>
      </w:tr>
      <w:tr w:rsidR="00061865" w:rsidRPr="00B9756B" w14:paraId="1DA46621"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18DA1620" w14:textId="77777777" w:rsidR="00BA7C4F" w:rsidRPr="00B9756B" w:rsidRDefault="00BA7C4F" w:rsidP="00537071">
            <w:pPr>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2010" w:type="dxa"/>
            <w:tcBorders>
              <w:top w:val="single" w:sz="12" w:space="0" w:color="auto"/>
            </w:tcBorders>
            <w:noWrap/>
            <w:tcMar>
              <w:top w:w="29" w:type="dxa"/>
              <w:left w:w="115" w:type="dxa"/>
              <w:bottom w:w="29" w:type="dxa"/>
              <w:right w:w="115" w:type="dxa"/>
            </w:tcMar>
            <w:hideMark/>
          </w:tcPr>
          <w:p w14:paraId="67928C43"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3,066</w:t>
            </w:r>
          </w:p>
        </w:tc>
        <w:tc>
          <w:tcPr>
            <w:tcW w:w="2183" w:type="dxa"/>
            <w:tcBorders>
              <w:top w:val="single" w:sz="12" w:space="0" w:color="auto"/>
            </w:tcBorders>
            <w:noWrap/>
            <w:tcMar>
              <w:top w:w="29" w:type="dxa"/>
              <w:left w:w="115" w:type="dxa"/>
              <w:bottom w:w="29" w:type="dxa"/>
              <w:right w:w="115" w:type="dxa"/>
            </w:tcMar>
            <w:hideMark/>
          </w:tcPr>
          <w:p w14:paraId="7C1BD335"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1,222</w:t>
            </w:r>
          </w:p>
        </w:tc>
        <w:tc>
          <w:tcPr>
            <w:tcW w:w="2182" w:type="dxa"/>
            <w:tcBorders>
              <w:top w:val="single" w:sz="12" w:space="0" w:color="auto"/>
            </w:tcBorders>
            <w:noWrap/>
            <w:tcMar>
              <w:top w:w="29" w:type="dxa"/>
              <w:left w:w="115" w:type="dxa"/>
              <w:bottom w:w="29" w:type="dxa"/>
              <w:right w:w="115" w:type="dxa"/>
            </w:tcMar>
            <w:hideMark/>
          </w:tcPr>
          <w:p w14:paraId="52829588"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w:t>
            </w:r>
          </w:p>
        </w:tc>
        <w:tc>
          <w:tcPr>
            <w:tcW w:w="2183" w:type="dxa"/>
            <w:tcBorders>
              <w:top w:val="single" w:sz="12" w:space="0" w:color="auto"/>
            </w:tcBorders>
            <w:noWrap/>
            <w:tcMar>
              <w:top w:w="29" w:type="dxa"/>
              <w:left w:w="115" w:type="dxa"/>
              <w:bottom w:w="29" w:type="dxa"/>
              <w:right w:w="115" w:type="dxa"/>
            </w:tcMar>
            <w:hideMark/>
          </w:tcPr>
          <w:p w14:paraId="76AF7737" w14:textId="77777777" w:rsidR="00BA7C4F" w:rsidRPr="00B9756B" w:rsidRDefault="00BA7C4F" w:rsidP="00537071">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343.9</w:t>
            </w:r>
          </w:p>
        </w:tc>
      </w:tr>
      <w:tr w:rsidR="00061865" w:rsidRPr="00B9756B" w14:paraId="7E1621B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46EEC991" w14:textId="77777777" w:rsidR="00BA7C4F" w:rsidRPr="00B9756B" w:rsidRDefault="00BA7C4F" w:rsidP="00537071">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2010" w:type="dxa"/>
            <w:noWrap/>
            <w:tcMar>
              <w:top w:w="29" w:type="dxa"/>
              <w:left w:w="115" w:type="dxa"/>
              <w:bottom w:w="29" w:type="dxa"/>
              <w:right w:w="115" w:type="dxa"/>
            </w:tcMar>
            <w:hideMark/>
          </w:tcPr>
          <w:p w14:paraId="73DC9792"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2,778</w:t>
            </w:r>
          </w:p>
        </w:tc>
        <w:tc>
          <w:tcPr>
            <w:tcW w:w="2183" w:type="dxa"/>
            <w:noWrap/>
            <w:tcMar>
              <w:top w:w="29" w:type="dxa"/>
              <w:left w:w="115" w:type="dxa"/>
              <w:bottom w:w="29" w:type="dxa"/>
              <w:right w:w="115" w:type="dxa"/>
            </w:tcMar>
            <w:hideMark/>
          </w:tcPr>
          <w:p w14:paraId="70AFB7EE"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1,054</w:t>
            </w:r>
          </w:p>
        </w:tc>
        <w:tc>
          <w:tcPr>
            <w:tcW w:w="2182" w:type="dxa"/>
            <w:noWrap/>
            <w:tcMar>
              <w:top w:w="29" w:type="dxa"/>
              <w:left w:w="115" w:type="dxa"/>
              <w:bottom w:w="29" w:type="dxa"/>
              <w:right w:w="115" w:type="dxa"/>
            </w:tcMar>
            <w:hideMark/>
          </w:tcPr>
          <w:p w14:paraId="20301FAC"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1,052</w:t>
            </w:r>
          </w:p>
        </w:tc>
        <w:tc>
          <w:tcPr>
            <w:tcW w:w="2183" w:type="dxa"/>
            <w:noWrap/>
            <w:tcMar>
              <w:top w:w="29" w:type="dxa"/>
              <w:left w:w="115" w:type="dxa"/>
              <w:bottom w:w="29" w:type="dxa"/>
              <w:right w:w="115" w:type="dxa"/>
            </w:tcMar>
            <w:hideMark/>
          </w:tcPr>
          <w:p w14:paraId="713BC6D9" w14:textId="77777777" w:rsidR="00BA7C4F" w:rsidRPr="00B9756B" w:rsidRDefault="00BA7C4F" w:rsidP="00537071">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444.8</w:t>
            </w:r>
          </w:p>
        </w:tc>
      </w:tr>
      <w:tr w:rsidR="00061865" w:rsidRPr="00B9756B" w14:paraId="1FF8A56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21936EA"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2010" w:type="dxa"/>
            <w:noWrap/>
            <w:tcMar>
              <w:top w:w="29" w:type="dxa"/>
              <w:left w:w="115" w:type="dxa"/>
              <w:bottom w:w="29" w:type="dxa"/>
              <w:right w:w="115" w:type="dxa"/>
            </w:tcMar>
            <w:hideMark/>
          </w:tcPr>
          <w:p w14:paraId="1AE3D780"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2,371</w:t>
            </w:r>
          </w:p>
        </w:tc>
        <w:tc>
          <w:tcPr>
            <w:tcW w:w="2183" w:type="dxa"/>
            <w:noWrap/>
            <w:tcMar>
              <w:top w:w="29" w:type="dxa"/>
              <w:left w:w="115" w:type="dxa"/>
              <w:bottom w:w="29" w:type="dxa"/>
              <w:right w:w="115" w:type="dxa"/>
            </w:tcMar>
            <w:hideMark/>
          </w:tcPr>
          <w:p w14:paraId="31CEF735"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918</w:t>
            </w:r>
          </w:p>
        </w:tc>
        <w:tc>
          <w:tcPr>
            <w:tcW w:w="2182" w:type="dxa"/>
            <w:noWrap/>
            <w:tcMar>
              <w:top w:w="29" w:type="dxa"/>
              <w:left w:w="115" w:type="dxa"/>
              <w:bottom w:w="29" w:type="dxa"/>
              <w:right w:w="115" w:type="dxa"/>
            </w:tcMar>
            <w:hideMark/>
          </w:tcPr>
          <w:p w14:paraId="6BEE7E73"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916</w:t>
            </w:r>
          </w:p>
        </w:tc>
        <w:tc>
          <w:tcPr>
            <w:tcW w:w="2183" w:type="dxa"/>
            <w:noWrap/>
            <w:tcMar>
              <w:top w:w="29" w:type="dxa"/>
              <w:left w:w="115" w:type="dxa"/>
              <w:bottom w:w="29" w:type="dxa"/>
              <w:right w:w="115" w:type="dxa"/>
            </w:tcMar>
            <w:hideMark/>
          </w:tcPr>
          <w:p w14:paraId="3775E595"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545.1</w:t>
            </w:r>
          </w:p>
        </w:tc>
      </w:tr>
      <w:tr w:rsidR="00061865" w:rsidRPr="00B9756B" w14:paraId="5BA7175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0EDA0A8"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2010" w:type="dxa"/>
            <w:noWrap/>
            <w:tcMar>
              <w:top w:w="29" w:type="dxa"/>
              <w:left w:w="115" w:type="dxa"/>
              <w:bottom w:w="29" w:type="dxa"/>
              <w:right w:w="115" w:type="dxa"/>
            </w:tcMar>
            <w:hideMark/>
          </w:tcPr>
          <w:p w14:paraId="64A895E7"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1,662</w:t>
            </w:r>
          </w:p>
        </w:tc>
        <w:tc>
          <w:tcPr>
            <w:tcW w:w="2183" w:type="dxa"/>
            <w:noWrap/>
            <w:tcMar>
              <w:top w:w="29" w:type="dxa"/>
              <w:left w:w="115" w:type="dxa"/>
              <w:bottom w:w="29" w:type="dxa"/>
              <w:right w:w="115" w:type="dxa"/>
            </w:tcMar>
            <w:hideMark/>
          </w:tcPr>
          <w:p w14:paraId="328B9C0E"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952</w:t>
            </w:r>
          </w:p>
        </w:tc>
        <w:tc>
          <w:tcPr>
            <w:tcW w:w="2182" w:type="dxa"/>
            <w:noWrap/>
            <w:tcMar>
              <w:top w:w="29" w:type="dxa"/>
              <w:left w:w="115" w:type="dxa"/>
              <w:bottom w:w="29" w:type="dxa"/>
              <w:right w:w="115" w:type="dxa"/>
            </w:tcMar>
            <w:hideMark/>
          </w:tcPr>
          <w:p w14:paraId="30EE967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948</w:t>
            </w:r>
          </w:p>
        </w:tc>
        <w:tc>
          <w:tcPr>
            <w:tcW w:w="2183" w:type="dxa"/>
            <w:noWrap/>
            <w:tcMar>
              <w:top w:w="29" w:type="dxa"/>
              <w:left w:w="115" w:type="dxa"/>
              <w:bottom w:w="29" w:type="dxa"/>
              <w:right w:w="115" w:type="dxa"/>
            </w:tcMar>
            <w:hideMark/>
          </w:tcPr>
          <w:p w14:paraId="4C0EEA62"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649.4</w:t>
            </w:r>
          </w:p>
        </w:tc>
      </w:tr>
      <w:tr w:rsidR="00061865" w:rsidRPr="00B9756B" w14:paraId="32B2D9E9"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4365891"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2010" w:type="dxa"/>
            <w:noWrap/>
            <w:tcMar>
              <w:top w:w="29" w:type="dxa"/>
              <w:left w:w="115" w:type="dxa"/>
              <w:bottom w:w="29" w:type="dxa"/>
              <w:right w:w="115" w:type="dxa"/>
            </w:tcMar>
            <w:hideMark/>
          </w:tcPr>
          <w:p w14:paraId="004EA79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1,292</w:t>
            </w:r>
          </w:p>
        </w:tc>
        <w:tc>
          <w:tcPr>
            <w:tcW w:w="2183" w:type="dxa"/>
            <w:noWrap/>
            <w:tcMar>
              <w:top w:w="29" w:type="dxa"/>
              <w:left w:w="115" w:type="dxa"/>
              <w:bottom w:w="29" w:type="dxa"/>
              <w:right w:w="115" w:type="dxa"/>
            </w:tcMar>
            <w:hideMark/>
          </w:tcPr>
          <w:p w14:paraId="647FE781"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734</w:t>
            </w:r>
          </w:p>
        </w:tc>
        <w:tc>
          <w:tcPr>
            <w:tcW w:w="2182" w:type="dxa"/>
            <w:noWrap/>
            <w:tcMar>
              <w:top w:w="29" w:type="dxa"/>
              <w:left w:w="115" w:type="dxa"/>
              <w:bottom w:w="29" w:type="dxa"/>
              <w:right w:w="115" w:type="dxa"/>
            </w:tcMar>
            <w:hideMark/>
          </w:tcPr>
          <w:p w14:paraId="19E11AAE"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729</w:t>
            </w:r>
          </w:p>
        </w:tc>
        <w:tc>
          <w:tcPr>
            <w:tcW w:w="2183" w:type="dxa"/>
            <w:noWrap/>
            <w:tcMar>
              <w:top w:w="29" w:type="dxa"/>
              <w:left w:w="115" w:type="dxa"/>
              <w:bottom w:w="29" w:type="dxa"/>
              <w:right w:w="115" w:type="dxa"/>
            </w:tcMar>
            <w:hideMark/>
          </w:tcPr>
          <w:p w14:paraId="6BC94CC4"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742.3</w:t>
            </w:r>
          </w:p>
        </w:tc>
      </w:tr>
      <w:tr w:rsidR="00061865" w:rsidRPr="00B9756B" w14:paraId="2C91BDA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25E8D20"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2010" w:type="dxa"/>
            <w:noWrap/>
            <w:tcMar>
              <w:top w:w="29" w:type="dxa"/>
              <w:left w:w="115" w:type="dxa"/>
              <w:bottom w:w="29" w:type="dxa"/>
              <w:right w:w="115" w:type="dxa"/>
            </w:tcMar>
            <w:hideMark/>
          </w:tcPr>
          <w:p w14:paraId="7C08DD1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1,137</w:t>
            </w:r>
          </w:p>
        </w:tc>
        <w:tc>
          <w:tcPr>
            <w:tcW w:w="2183" w:type="dxa"/>
            <w:noWrap/>
            <w:tcMar>
              <w:top w:w="29" w:type="dxa"/>
              <w:left w:w="115" w:type="dxa"/>
              <w:bottom w:w="29" w:type="dxa"/>
              <w:right w:w="115" w:type="dxa"/>
            </w:tcMar>
            <w:hideMark/>
          </w:tcPr>
          <w:p w14:paraId="7B1755E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572</w:t>
            </w:r>
          </w:p>
        </w:tc>
        <w:tc>
          <w:tcPr>
            <w:tcW w:w="2182" w:type="dxa"/>
            <w:noWrap/>
            <w:tcMar>
              <w:top w:w="29" w:type="dxa"/>
              <w:left w:w="115" w:type="dxa"/>
              <w:bottom w:w="29" w:type="dxa"/>
              <w:right w:w="115" w:type="dxa"/>
            </w:tcMar>
            <w:hideMark/>
          </w:tcPr>
          <w:p w14:paraId="4947A449"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572</w:t>
            </w:r>
          </w:p>
        </w:tc>
        <w:tc>
          <w:tcPr>
            <w:tcW w:w="2183" w:type="dxa"/>
            <w:noWrap/>
            <w:tcMar>
              <w:top w:w="29" w:type="dxa"/>
              <w:left w:w="115" w:type="dxa"/>
              <w:bottom w:w="29" w:type="dxa"/>
              <w:right w:w="115" w:type="dxa"/>
            </w:tcMar>
            <w:hideMark/>
          </w:tcPr>
          <w:p w14:paraId="5C7659DD"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845.5</w:t>
            </w:r>
          </w:p>
        </w:tc>
      </w:tr>
      <w:tr w:rsidR="00061865" w:rsidRPr="00B9756B" w14:paraId="227C5B3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E26273B" w14:textId="4609C14B"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w:t>
            </w:r>
            <w:r w:rsidR="00800AA6" w:rsidRPr="00B9756B">
              <w:rPr>
                <w:rFonts w:ascii="Arial Narrow" w:eastAsia="Times New Roman" w:hAnsi="Arial Narrow" w:cs="Calibri"/>
                <w:b w:val="0"/>
                <w:szCs w:val="24"/>
              </w:rPr>
              <w:t xml:space="preserve"> </w:t>
            </w:r>
            <w:r w:rsidRPr="00B9756B">
              <w:rPr>
                <w:rFonts w:ascii="Arial Narrow" w:eastAsia="Times New Roman" w:hAnsi="Arial Narrow" w:cs="Calibri"/>
                <w:b w:val="0"/>
                <w:szCs w:val="24"/>
              </w:rPr>
              <w:t>9</w:t>
            </w:r>
          </w:p>
        </w:tc>
        <w:tc>
          <w:tcPr>
            <w:tcW w:w="2010" w:type="dxa"/>
            <w:noWrap/>
            <w:tcMar>
              <w:top w:w="29" w:type="dxa"/>
              <w:left w:w="115" w:type="dxa"/>
              <w:bottom w:w="29" w:type="dxa"/>
              <w:right w:w="115" w:type="dxa"/>
            </w:tcMar>
            <w:hideMark/>
          </w:tcPr>
          <w:p w14:paraId="33A1F05C"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w:t>
            </w:r>
          </w:p>
        </w:tc>
        <w:tc>
          <w:tcPr>
            <w:tcW w:w="2183" w:type="dxa"/>
            <w:noWrap/>
            <w:tcMar>
              <w:top w:w="29" w:type="dxa"/>
              <w:left w:w="115" w:type="dxa"/>
              <w:bottom w:w="29" w:type="dxa"/>
              <w:right w:w="115" w:type="dxa"/>
            </w:tcMar>
            <w:hideMark/>
          </w:tcPr>
          <w:p w14:paraId="668EC639"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2182" w:type="dxa"/>
            <w:noWrap/>
            <w:tcMar>
              <w:top w:w="29" w:type="dxa"/>
              <w:left w:w="115" w:type="dxa"/>
              <w:bottom w:w="29" w:type="dxa"/>
              <w:right w:w="115" w:type="dxa"/>
            </w:tcMar>
            <w:hideMark/>
          </w:tcPr>
          <w:p w14:paraId="0E575985"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2183" w:type="dxa"/>
            <w:noWrap/>
            <w:tcMar>
              <w:top w:w="29" w:type="dxa"/>
              <w:left w:w="115" w:type="dxa"/>
              <w:bottom w:w="29" w:type="dxa"/>
              <w:right w:w="115" w:type="dxa"/>
            </w:tcMar>
            <w:hideMark/>
          </w:tcPr>
          <w:p w14:paraId="4811EA81"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940.0</w:t>
            </w:r>
          </w:p>
        </w:tc>
      </w:tr>
      <w:tr w:rsidR="00061865" w:rsidRPr="00B9756B" w14:paraId="6E28893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7C34464"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10</w:t>
            </w:r>
          </w:p>
        </w:tc>
        <w:tc>
          <w:tcPr>
            <w:tcW w:w="2010" w:type="dxa"/>
            <w:noWrap/>
            <w:tcMar>
              <w:top w:w="29" w:type="dxa"/>
              <w:left w:w="115" w:type="dxa"/>
              <w:bottom w:w="29" w:type="dxa"/>
              <w:right w:w="115" w:type="dxa"/>
            </w:tcMar>
            <w:hideMark/>
          </w:tcPr>
          <w:p w14:paraId="78084E3A"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385</w:t>
            </w:r>
          </w:p>
        </w:tc>
        <w:tc>
          <w:tcPr>
            <w:tcW w:w="2183" w:type="dxa"/>
            <w:noWrap/>
            <w:tcMar>
              <w:top w:w="29" w:type="dxa"/>
              <w:left w:w="115" w:type="dxa"/>
              <w:bottom w:w="29" w:type="dxa"/>
              <w:right w:w="115" w:type="dxa"/>
            </w:tcMar>
            <w:hideMark/>
          </w:tcPr>
          <w:p w14:paraId="71ADFFDA"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w:t>
            </w:r>
          </w:p>
        </w:tc>
        <w:tc>
          <w:tcPr>
            <w:tcW w:w="2182" w:type="dxa"/>
            <w:noWrap/>
            <w:tcMar>
              <w:top w:w="29" w:type="dxa"/>
              <w:left w:w="115" w:type="dxa"/>
              <w:bottom w:w="29" w:type="dxa"/>
              <w:right w:w="115" w:type="dxa"/>
            </w:tcMar>
            <w:hideMark/>
          </w:tcPr>
          <w:p w14:paraId="3B3D46E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w:t>
            </w:r>
          </w:p>
        </w:tc>
        <w:tc>
          <w:tcPr>
            <w:tcW w:w="2183" w:type="dxa"/>
            <w:noWrap/>
            <w:tcMar>
              <w:top w:w="29" w:type="dxa"/>
              <w:left w:w="115" w:type="dxa"/>
              <w:bottom w:w="29" w:type="dxa"/>
              <w:right w:w="115" w:type="dxa"/>
            </w:tcMar>
            <w:hideMark/>
          </w:tcPr>
          <w:p w14:paraId="38D5FDBC"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942.0</w:t>
            </w:r>
          </w:p>
        </w:tc>
      </w:tr>
      <w:tr w:rsidR="00061865" w:rsidRPr="00B9756B" w14:paraId="29C9997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bottom w:val="single" w:sz="6" w:space="0" w:color="auto"/>
            </w:tcBorders>
            <w:noWrap/>
            <w:tcMar>
              <w:top w:w="29" w:type="dxa"/>
              <w:left w:w="115" w:type="dxa"/>
              <w:bottom w:w="29" w:type="dxa"/>
              <w:right w:w="115" w:type="dxa"/>
            </w:tcMar>
            <w:hideMark/>
          </w:tcPr>
          <w:p w14:paraId="24248947"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2010" w:type="dxa"/>
            <w:tcBorders>
              <w:bottom w:val="single" w:sz="6" w:space="0" w:color="auto"/>
            </w:tcBorders>
            <w:noWrap/>
            <w:tcMar>
              <w:top w:w="29" w:type="dxa"/>
              <w:left w:w="115" w:type="dxa"/>
              <w:bottom w:w="29" w:type="dxa"/>
              <w:right w:w="115" w:type="dxa"/>
            </w:tcMar>
            <w:hideMark/>
          </w:tcPr>
          <w:p w14:paraId="7900129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w:t>
            </w:r>
          </w:p>
        </w:tc>
        <w:tc>
          <w:tcPr>
            <w:tcW w:w="2183" w:type="dxa"/>
            <w:tcBorders>
              <w:bottom w:val="single" w:sz="6" w:space="0" w:color="auto"/>
            </w:tcBorders>
            <w:noWrap/>
            <w:tcMar>
              <w:top w:w="29" w:type="dxa"/>
              <w:left w:w="115" w:type="dxa"/>
              <w:bottom w:w="29" w:type="dxa"/>
              <w:right w:w="115" w:type="dxa"/>
            </w:tcMar>
            <w:hideMark/>
          </w:tcPr>
          <w:p w14:paraId="12D6B66D"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w:t>
            </w:r>
          </w:p>
        </w:tc>
        <w:tc>
          <w:tcPr>
            <w:tcW w:w="2182" w:type="dxa"/>
            <w:tcBorders>
              <w:bottom w:val="single" w:sz="6" w:space="0" w:color="auto"/>
            </w:tcBorders>
            <w:noWrap/>
            <w:tcMar>
              <w:top w:w="29" w:type="dxa"/>
              <w:left w:w="115" w:type="dxa"/>
              <w:bottom w:w="29" w:type="dxa"/>
              <w:right w:w="115" w:type="dxa"/>
            </w:tcMar>
            <w:hideMark/>
          </w:tcPr>
          <w:p w14:paraId="52213FA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w:t>
            </w:r>
          </w:p>
        </w:tc>
        <w:tc>
          <w:tcPr>
            <w:tcW w:w="2183" w:type="dxa"/>
            <w:tcBorders>
              <w:bottom w:val="single" w:sz="6" w:space="0" w:color="auto"/>
            </w:tcBorders>
            <w:noWrap/>
            <w:tcMar>
              <w:top w:w="29" w:type="dxa"/>
              <w:left w:w="115" w:type="dxa"/>
              <w:bottom w:w="29" w:type="dxa"/>
              <w:right w:w="115" w:type="dxa"/>
            </w:tcMar>
            <w:hideMark/>
          </w:tcPr>
          <w:p w14:paraId="6093AB27"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941.4</w:t>
            </w:r>
          </w:p>
        </w:tc>
      </w:tr>
      <w:tr w:rsidR="00061865" w:rsidRPr="00B9756B" w14:paraId="73DF632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tcMar>
              <w:top w:w="29" w:type="dxa"/>
              <w:left w:w="115" w:type="dxa"/>
              <w:bottom w:w="29" w:type="dxa"/>
              <w:right w:w="115" w:type="dxa"/>
            </w:tcMar>
            <w:hideMark/>
          </w:tcPr>
          <w:p w14:paraId="3611CB3E"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12</w:t>
            </w:r>
          </w:p>
        </w:tc>
        <w:tc>
          <w:tcPr>
            <w:tcW w:w="2010" w:type="dxa"/>
            <w:tcBorders>
              <w:bottom w:val="single" w:sz="12" w:space="0" w:color="auto"/>
            </w:tcBorders>
            <w:noWrap/>
            <w:tcMar>
              <w:top w:w="29" w:type="dxa"/>
              <w:left w:w="115" w:type="dxa"/>
              <w:bottom w:w="29" w:type="dxa"/>
              <w:right w:w="115" w:type="dxa"/>
            </w:tcMar>
            <w:hideMark/>
          </w:tcPr>
          <w:p w14:paraId="2030ACE4"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w:t>
            </w:r>
          </w:p>
        </w:tc>
        <w:tc>
          <w:tcPr>
            <w:tcW w:w="2183" w:type="dxa"/>
            <w:tcBorders>
              <w:bottom w:val="single" w:sz="12" w:space="0" w:color="auto"/>
            </w:tcBorders>
            <w:noWrap/>
            <w:tcMar>
              <w:top w:w="29" w:type="dxa"/>
              <w:left w:w="115" w:type="dxa"/>
              <w:bottom w:w="29" w:type="dxa"/>
              <w:right w:w="115" w:type="dxa"/>
            </w:tcMar>
            <w:hideMark/>
          </w:tcPr>
          <w:p w14:paraId="066564A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w:t>
            </w:r>
          </w:p>
        </w:tc>
        <w:tc>
          <w:tcPr>
            <w:tcW w:w="2182" w:type="dxa"/>
            <w:tcBorders>
              <w:bottom w:val="single" w:sz="12" w:space="0" w:color="auto"/>
            </w:tcBorders>
            <w:noWrap/>
            <w:tcMar>
              <w:top w:w="29" w:type="dxa"/>
              <w:left w:w="115" w:type="dxa"/>
              <w:bottom w:w="29" w:type="dxa"/>
              <w:right w:w="115" w:type="dxa"/>
            </w:tcMar>
            <w:hideMark/>
          </w:tcPr>
          <w:p w14:paraId="7AD2E22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w:t>
            </w:r>
          </w:p>
        </w:tc>
        <w:tc>
          <w:tcPr>
            <w:tcW w:w="2183" w:type="dxa"/>
            <w:tcBorders>
              <w:bottom w:val="single" w:sz="12" w:space="0" w:color="auto"/>
            </w:tcBorders>
            <w:noWrap/>
            <w:tcMar>
              <w:top w:w="29" w:type="dxa"/>
              <w:left w:w="115" w:type="dxa"/>
              <w:bottom w:w="29" w:type="dxa"/>
              <w:right w:w="115" w:type="dxa"/>
            </w:tcMar>
            <w:hideMark/>
          </w:tcPr>
          <w:p w14:paraId="073B1F08"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949.1</w:t>
            </w:r>
          </w:p>
        </w:tc>
      </w:tr>
      <w:tr w:rsidR="00061865" w:rsidRPr="00B9756B" w14:paraId="4144D2EC"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5BEC5232"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High School</w:t>
            </w:r>
          </w:p>
        </w:tc>
        <w:tc>
          <w:tcPr>
            <w:tcW w:w="2010" w:type="dxa"/>
            <w:tcBorders>
              <w:top w:val="single" w:sz="12" w:space="0" w:color="auto"/>
            </w:tcBorders>
            <w:noWrap/>
            <w:tcMar>
              <w:top w:w="29" w:type="dxa"/>
              <w:left w:w="115" w:type="dxa"/>
              <w:bottom w:w="29" w:type="dxa"/>
              <w:right w:w="115" w:type="dxa"/>
            </w:tcMar>
            <w:hideMark/>
          </w:tcPr>
          <w:p w14:paraId="70DD4CE1"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1,542</w:t>
            </w:r>
          </w:p>
        </w:tc>
        <w:tc>
          <w:tcPr>
            <w:tcW w:w="2183" w:type="dxa"/>
            <w:tcBorders>
              <w:top w:val="single" w:sz="12" w:space="0" w:color="auto"/>
            </w:tcBorders>
            <w:noWrap/>
            <w:tcMar>
              <w:top w:w="29" w:type="dxa"/>
              <w:left w:w="115" w:type="dxa"/>
              <w:bottom w:w="29" w:type="dxa"/>
              <w:right w:w="115" w:type="dxa"/>
            </w:tcMar>
            <w:hideMark/>
          </w:tcPr>
          <w:p w14:paraId="74DB427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w:t>
            </w:r>
          </w:p>
        </w:tc>
        <w:tc>
          <w:tcPr>
            <w:tcW w:w="2182" w:type="dxa"/>
            <w:tcBorders>
              <w:top w:val="single" w:sz="12" w:space="0" w:color="auto"/>
            </w:tcBorders>
            <w:noWrap/>
            <w:tcMar>
              <w:top w:w="29" w:type="dxa"/>
              <w:left w:w="115" w:type="dxa"/>
              <w:bottom w:w="29" w:type="dxa"/>
              <w:right w:w="115" w:type="dxa"/>
            </w:tcMar>
            <w:hideMark/>
          </w:tcPr>
          <w:p w14:paraId="1A925482"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253</w:t>
            </w:r>
          </w:p>
        </w:tc>
        <w:tc>
          <w:tcPr>
            <w:tcW w:w="2183" w:type="dxa"/>
            <w:tcBorders>
              <w:top w:val="single" w:sz="12" w:space="0" w:color="auto"/>
            </w:tcBorders>
            <w:noWrap/>
            <w:tcMar>
              <w:top w:w="29" w:type="dxa"/>
              <w:left w:w="115" w:type="dxa"/>
              <w:bottom w:w="29" w:type="dxa"/>
              <w:right w:w="115" w:type="dxa"/>
            </w:tcMar>
            <w:hideMark/>
          </w:tcPr>
          <w:p w14:paraId="7AC0C163"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941.7</w:t>
            </w:r>
          </w:p>
        </w:tc>
      </w:tr>
    </w:tbl>
    <w:p w14:paraId="402F587F" w14:textId="220D4872" w:rsidR="00AF230F" w:rsidRPr="00B9756B" w:rsidRDefault="00AF230F" w:rsidP="00186F8E">
      <w:pPr>
        <w:spacing w:before="60" w:after="60" w:line="240" w:lineRule="auto"/>
        <w:ind w:left="90"/>
      </w:pPr>
      <w:r w:rsidRPr="00B9756B">
        <w:rPr>
          <w:vertAlign w:val="superscript"/>
        </w:rPr>
        <w:t>1</w:t>
      </w:r>
      <w:r w:rsidRPr="00B9756B">
        <w:t xml:space="preserve">Total number of students who were registered to take the </w:t>
      </w:r>
      <w:r w:rsidR="00955DDF" w:rsidRPr="00B9756B">
        <w:t>CSA</w:t>
      </w:r>
      <w:r w:rsidRPr="00B9756B">
        <w:t>.</w:t>
      </w:r>
    </w:p>
    <w:p w14:paraId="3084B9C3" w14:textId="25799327" w:rsidR="00AF230F" w:rsidRPr="00B9756B" w:rsidRDefault="00AF230F" w:rsidP="00186F8E">
      <w:pPr>
        <w:spacing w:before="60" w:after="60" w:line="240" w:lineRule="auto"/>
        <w:ind w:left="90"/>
      </w:pPr>
      <w:r w:rsidRPr="00B9756B">
        <w:rPr>
          <w:vertAlign w:val="superscript"/>
        </w:rPr>
        <w:t>2</w:t>
      </w:r>
      <w:r w:rsidRPr="00B9756B">
        <w:t xml:space="preserve">Total number of students who took the </w:t>
      </w:r>
      <w:r w:rsidR="00955DDF" w:rsidRPr="00B9756B">
        <w:t>CSA</w:t>
      </w:r>
      <w:r w:rsidRPr="00B9756B">
        <w:t xml:space="preserve">. </w:t>
      </w:r>
    </w:p>
    <w:p w14:paraId="6384E97D" w14:textId="11E3378A" w:rsidR="00AF230F" w:rsidRPr="00B9756B" w:rsidRDefault="00AF230F" w:rsidP="00186F8E">
      <w:pPr>
        <w:spacing w:before="60" w:after="60" w:line="240" w:lineRule="auto"/>
        <w:ind w:left="90"/>
      </w:pPr>
      <w:r w:rsidRPr="00B9756B">
        <w:rPr>
          <w:vertAlign w:val="superscript"/>
        </w:rPr>
        <w:t>3</w:t>
      </w:r>
      <w:r w:rsidRPr="00B9756B">
        <w:t xml:space="preserve">Total number of students who completed the </w:t>
      </w:r>
      <w:r w:rsidR="00955DDF" w:rsidRPr="00B9756B">
        <w:t>CSA</w:t>
      </w:r>
      <w:r w:rsidRPr="00B9756B">
        <w:t xml:space="preserve"> and responded to enough questions to generate a score.</w:t>
      </w:r>
    </w:p>
    <w:p w14:paraId="45D9F2F2" w14:textId="50CA2ADF" w:rsidR="00A533CA" w:rsidRPr="00B9756B" w:rsidRDefault="00A533CA" w:rsidP="006F109E">
      <w:pPr>
        <w:pStyle w:val="Heading2"/>
      </w:pPr>
      <w:r w:rsidRPr="00B9756B">
        <w:t>ELPAC Results</w:t>
      </w:r>
    </w:p>
    <w:p w14:paraId="1F634790" w14:textId="54D66CF1" w:rsidR="00995445" w:rsidRPr="00B9756B" w:rsidRDefault="00995445" w:rsidP="00995445">
      <w:pPr>
        <w:rPr>
          <w:shd w:val="clear" w:color="auto" w:fill="FFFFFF"/>
        </w:rPr>
      </w:pPr>
      <w:r w:rsidRPr="00B9756B">
        <w:rPr>
          <w:shd w:val="clear" w:color="auto" w:fill="FFFFFF"/>
        </w:rPr>
        <w:t xml:space="preserve">The ELPAC is the required state test for English language proficiency (ELP) that must be given to students whose primary language is a language other than English. State and federal law require that </w:t>
      </w:r>
      <w:r w:rsidR="00167FCA" w:rsidRPr="00B9756B">
        <w:rPr>
          <w:shd w:val="clear" w:color="auto" w:fill="FFFFFF"/>
        </w:rPr>
        <w:t>LEAs</w:t>
      </w:r>
      <w:r w:rsidRPr="00B9756B">
        <w:rPr>
          <w:shd w:val="clear" w:color="auto" w:fill="FFFFFF"/>
        </w:rPr>
        <w:t xml:space="preserve"> administer a state test of ELP to eligible students in kindergarten through grade twelve.</w:t>
      </w:r>
    </w:p>
    <w:p w14:paraId="3F9A61B7" w14:textId="6F1EEDF8" w:rsidR="007E3062" w:rsidRPr="00B9756B" w:rsidRDefault="007E3062" w:rsidP="00995445">
      <w:r w:rsidRPr="00B9756B">
        <w:rPr>
          <w:rFonts w:ascii="Helvetica" w:hAnsi="Helvetica" w:cs="Helvetica"/>
          <w:shd w:val="clear" w:color="auto" w:fill="FFFFFF"/>
        </w:rPr>
        <w:t xml:space="preserve">The ELPAC is aligned with the 2012 California English Language Development Standards. It consists of two separate ELP assessments: one for the initial identification of students as </w:t>
      </w:r>
      <w:r w:rsidRPr="00B9756B">
        <w:rPr>
          <w:rFonts w:ascii="Helvetica" w:hAnsi="Helvetica" w:cs="Helvetica"/>
          <w:shd w:val="clear" w:color="auto" w:fill="FFFFFF"/>
        </w:rPr>
        <w:lastRenderedPageBreak/>
        <w:t>English learners (ELs), and a second for the annual summative assessment to measure a student’s progress in learning English and to identify the student's level of ELP.</w:t>
      </w:r>
    </w:p>
    <w:p w14:paraId="195AEB45" w14:textId="245D03B0" w:rsidR="003162C8" w:rsidRPr="00B9756B" w:rsidRDefault="00BA4767" w:rsidP="00BA4767">
      <w:pPr>
        <w:pStyle w:val="Heading3"/>
      </w:pPr>
      <w:r w:rsidRPr="00B9756B">
        <w:t>Initial ELPAC Results</w:t>
      </w:r>
    </w:p>
    <w:p w14:paraId="675D0A44" w14:textId="309E92E5" w:rsidR="008265BD" w:rsidRPr="00B9756B" w:rsidRDefault="00304F13" w:rsidP="008265BD">
      <w:pPr>
        <w:spacing w:after="240" w:line="240" w:lineRule="auto"/>
      </w:pPr>
      <w:r w:rsidRPr="00B9756B">
        <w:t>The purpose of</w:t>
      </w:r>
      <w:r w:rsidR="00920E5D" w:rsidRPr="00B9756B">
        <w:t xml:space="preserve"> the</w:t>
      </w:r>
      <w:r w:rsidRPr="00B9756B">
        <w:t xml:space="preserve"> </w:t>
      </w:r>
      <w:r w:rsidR="00A533CA" w:rsidRPr="00B9756B">
        <w:t xml:space="preserve">Initial </w:t>
      </w:r>
      <w:r w:rsidRPr="00B9756B">
        <w:t xml:space="preserve">ELPAC is to </w:t>
      </w:r>
      <w:r w:rsidR="007E3062" w:rsidRPr="00B9756B">
        <w:rPr>
          <w:rFonts w:ascii="Helvetica" w:hAnsi="Helvetica" w:cs="Helvetica"/>
          <w:shd w:val="clear" w:color="auto" w:fill="FFFFFF"/>
        </w:rPr>
        <w:t xml:space="preserve">determine the English proficiency of students entering California schools for the first time. Identifying students who need help learning in English is important so </w:t>
      </w:r>
      <w:r w:rsidR="005218C9" w:rsidRPr="00B9756B">
        <w:rPr>
          <w:rFonts w:ascii="Helvetica" w:hAnsi="Helvetica" w:cs="Helvetica"/>
          <w:shd w:val="clear" w:color="auto" w:fill="FFFFFF"/>
        </w:rPr>
        <w:t>they can obtain</w:t>
      </w:r>
      <w:r w:rsidR="007E3062" w:rsidRPr="00B9756B">
        <w:rPr>
          <w:rFonts w:ascii="Helvetica" w:hAnsi="Helvetica" w:cs="Helvetica"/>
          <w:shd w:val="clear" w:color="auto" w:fill="FFFFFF"/>
        </w:rPr>
        <w:t xml:space="preserve"> the support they need to do well in school while receiving instruction in all school subjects.</w:t>
      </w:r>
      <w:r w:rsidR="008265BD" w:rsidRPr="00B9756B">
        <w:rPr>
          <w:rFonts w:ascii="Helvetica" w:hAnsi="Helvetica" w:cs="Helvetica"/>
          <w:shd w:val="clear" w:color="auto" w:fill="FFFFFF"/>
        </w:rPr>
        <w:t xml:space="preserve"> Table</w:t>
      </w:r>
      <w:r w:rsidR="008265BD" w:rsidRPr="00B9756B" w:rsidDel="00F70AF7">
        <w:rPr>
          <w:rFonts w:ascii="Helvetica" w:hAnsi="Helvetica" w:cs="Helvetica"/>
          <w:shd w:val="clear" w:color="auto" w:fill="FFFFFF"/>
        </w:rPr>
        <w:t xml:space="preserve"> </w:t>
      </w:r>
      <w:r w:rsidR="00012C00" w:rsidRPr="00B9756B">
        <w:rPr>
          <w:rFonts w:ascii="Helvetica" w:hAnsi="Helvetica" w:cs="Helvetica"/>
          <w:shd w:val="clear" w:color="auto" w:fill="FFFFFF"/>
        </w:rPr>
        <w:t>1</w:t>
      </w:r>
      <w:r w:rsidR="00D43AC3" w:rsidRPr="00B9756B">
        <w:rPr>
          <w:rFonts w:ascii="Helvetica" w:hAnsi="Helvetica" w:cs="Helvetica"/>
          <w:shd w:val="clear" w:color="auto" w:fill="FFFFFF"/>
        </w:rPr>
        <w:t>3</w:t>
      </w:r>
      <w:r w:rsidR="00012C00" w:rsidRPr="00B9756B">
        <w:rPr>
          <w:rFonts w:ascii="Helvetica" w:hAnsi="Helvetica" w:cs="Helvetica"/>
          <w:shd w:val="clear" w:color="auto" w:fill="FFFFFF"/>
        </w:rPr>
        <w:t xml:space="preserve"> </w:t>
      </w:r>
      <w:r w:rsidR="210013B8" w:rsidRPr="00B9756B">
        <w:rPr>
          <w:rFonts w:ascii="Helvetica" w:hAnsi="Helvetica" w:cs="Helvetica"/>
          <w:shd w:val="clear" w:color="auto" w:fill="FFFFFF"/>
        </w:rPr>
        <w:t>provide</w:t>
      </w:r>
      <w:r w:rsidR="006C28C8" w:rsidRPr="00B9756B">
        <w:rPr>
          <w:rFonts w:ascii="Helvetica" w:hAnsi="Helvetica" w:cs="Helvetica"/>
          <w:shd w:val="clear" w:color="auto" w:fill="FFFFFF"/>
        </w:rPr>
        <w:t>s</w:t>
      </w:r>
      <w:r w:rsidR="210013B8" w:rsidRPr="00B9756B">
        <w:rPr>
          <w:rFonts w:ascii="Helvetica" w:hAnsi="Helvetica" w:cs="Helvetica"/>
          <w:shd w:val="clear" w:color="auto" w:fill="FFFFFF"/>
        </w:rPr>
        <w:t xml:space="preserve"> the </w:t>
      </w:r>
      <w:r w:rsidR="008265BD" w:rsidRPr="00B9756B">
        <w:t xml:space="preserve">number of students enrolled by grade assessed, number of students who received scores, </w:t>
      </w:r>
      <w:r w:rsidR="330C5A12" w:rsidRPr="00B9756B">
        <w:t xml:space="preserve">and </w:t>
      </w:r>
      <w:r w:rsidR="008265BD" w:rsidRPr="00B9756B">
        <w:t xml:space="preserve">percentage of students who scored within each performance level for the </w:t>
      </w:r>
      <w:r w:rsidR="006C669B" w:rsidRPr="00B9756B">
        <w:t xml:space="preserve">Initial </w:t>
      </w:r>
      <w:r w:rsidR="008265BD" w:rsidRPr="00B9756B">
        <w:t>ELPAC. Students are considered to have well developed language skills if they have achieved a</w:t>
      </w:r>
      <w:r w:rsidR="00E86384" w:rsidRPr="00B9756B">
        <w:t xml:space="preserve">n initial fluent English </w:t>
      </w:r>
      <w:r w:rsidR="00A30729" w:rsidRPr="00B9756B">
        <w:t>p</w:t>
      </w:r>
      <w:r w:rsidR="00E86384" w:rsidRPr="00B9756B">
        <w:t>roficient</w:t>
      </w:r>
      <w:r w:rsidR="008265BD" w:rsidRPr="00B9756B">
        <w:t xml:space="preserve"> level for that grade level.</w:t>
      </w:r>
      <w:r w:rsidR="00735DEB" w:rsidRPr="00B9756B">
        <w:t xml:space="preserve"> The participation rate for the Initial ELPAC was 98.2 percent.</w:t>
      </w:r>
    </w:p>
    <w:p w14:paraId="4CD37FF9" w14:textId="3B139A1F" w:rsidR="004613CE" w:rsidRPr="00B9756B" w:rsidRDefault="004613CE" w:rsidP="000C7F09">
      <w:pPr>
        <w:keepNext/>
        <w:spacing w:before="240" w:line="240" w:lineRule="auto"/>
      </w:pPr>
      <w:r w:rsidRPr="00B9756B">
        <w:t xml:space="preserve">Table </w:t>
      </w:r>
      <w:r w:rsidR="00012C00" w:rsidRPr="00B9756B">
        <w:t>1</w:t>
      </w:r>
      <w:r w:rsidR="00D43AC3" w:rsidRPr="00B9756B">
        <w:t>3</w:t>
      </w:r>
      <w:r w:rsidR="00F6624C" w:rsidRPr="00B9756B">
        <w:t>.</w:t>
      </w:r>
      <w:r w:rsidRPr="00B9756B">
        <w:t xml:space="preserve"> 2021 Initial ELPAC Test Results—Number and Percent of Students by Performance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3: 2021 Initial ELPAC Test Results—Number and Percent of Students by Performance Level"/>
        <w:tblDescription w:val="Table 13 provides the number of students enrolled by grade assessed, number of students who received scores, and percentage of students who scored within each performance level for the Initial ELPAC. "/>
      </w:tblPr>
      <w:tblGrid>
        <w:gridCol w:w="1327"/>
        <w:gridCol w:w="1602"/>
        <w:gridCol w:w="1829"/>
        <w:gridCol w:w="1829"/>
        <w:gridCol w:w="1829"/>
        <w:gridCol w:w="1829"/>
      </w:tblGrid>
      <w:tr w:rsidR="00061865" w:rsidRPr="00B9756B" w14:paraId="0FB898A4" w14:textId="77777777" w:rsidTr="001F3B78">
        <w:trPr>
          <w:cnfStyle w:val="100000000000" w:firstRow="1" w:lastRow="0" w:firstColumn="0" w:lastColumn="0" w:oddVBand="0" w:evenVBand="0" w:oddHBand="0" w:evenHBand="0" w:firstRowFirstColumn="0" w:firstRowLastColumn="0" w:lastRowFirstColumn="0" w:lastRowLastColumn="0"/>
          <w:cantSplit/>
          <w:trHeight w:val="978"/>
          <w:tblHeader/>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vAlign w:val="center"/>
            <w:hideMark/>
          </w:tcPr>
          <w:p w14:paraId="68E1419B" w14:textId="77777777" w:rsidR="00F57480" w:rsidRPr="00B9756B" w:rsidRDefault="00F57480" w:rsidP="000C7F09">
            <w:pPr>
              <w:keepNext/>
              <w:jc w:val="center"/>
              <w:rPr>
                <w:rFonts w:ascii="Arial Narrow" w:eastAsia="Times New Roman" w:hAnsi="Arial Narrow" w:cs="Calibri"/>
                <w:szCs w:val="24"/>
              </w:rPr>
            </w:pPr>
            <w:r w:rsidRPr="00B9756B">
              <w:rPr>
                <w:rFonts w:ascii="Arial Narrow" w:eastAsia="Times New Roman" w:hAnsi="Arial Narrow" w:cs="Calibri"/>
                <w:szCs w:val="24"/>
              </w:rPr>
              <w:t>Grade</w:t>
            </w:r>
          </w:p>
        </w:tc>
        <w:tc>
          <w:tcPr>
            <w:tcW w:w="1602" w:type="dxa"/>
            <w:tcBorders>
              <w:bottom w:val="single" w:sz="12" w:space="0" w:color="auto"/>
            </w:tcBorders>
            <w:vAlign w:val="center"/>
            <w:hideMark/>
          </w:tcPr>
          <w:p w14:paraId="249EC275" w14:textId="509714DA"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829" w:type="dxa"/>
            <w:tcBorders>
              <w:bottom w:val="single" w:sz="12" w:space="0" w:color="auto"/>
            </w:tcBorders>
            <w:vAlign w:val="center"/>
            <w:hideMark/>
          </w:tcPr>
          <w:p w14:paraId="7996D299" w14:textId="6004C816"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Number of Students Tested </w:t>
            </w:r>
            <w:r w:rsidR="00393D2A" w:rsidRPr="00B9756B">
              <w:rPr>
                <w:rFonts w:ascii="Arial Narrow" w:eastAsia="Times New Roman" w:hAnsi="Arial Narrow" w:cs="Calibri"/>
                <w:szCs w:val="24"/>
              </w:rPr>
              <w:t xml:space="preserve">Who Received </w:t>
            </w:r>
            <w:r w:rsidRPr="00B9756B">
              <w:rPr>
                <w:rFonts w:ascii="Arial Narrow" w:eastAsia="Times New Roman" w:hAnsi="Arial Narrow" w:cs="Calibri"/>
                <w:szCs w:val="24"/>
              </w:rPr>
              <w:t>Scores</w:t>
            </w:r>
          </w:p>
        </w:tc>
        <w:tc>
          <w:tcPr>
            <w:tcW w:w="1829" w:type="dxa"/>
            <w:tcBorders>
              <w:bottom w:val="single" w:sz="12" w:space="0" w:color="auto"/>
            </w:tcBorders>
            <w:vAlign w:val="center"/>
            <w:hideMark/>
          </w:tcPr>
          <w:p w14:paraId="2A1A3E74" w14:textId="327CCCC9"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Novice English Learner Level</w:t>
            </w:r>
          </w:p>
        </w:tc>
        <w:tc>
          <w:tcPr>
            <w:tcW w:w="1829" w:type="dxa"/>
            <w:tcBorders>
              <w:bottom w:val="single" w:sz="12" w:space="0" w:color="auto"/>
            </w:tcBorders>
            <w:vAlign w:val="center"/>
            <w:hideMark/>
          </w:tcPr>
          <w:p w14:paraId="4BDAC02E" w14:textId="78C8F7DC"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Intermediate English Learner Level</w:t>
            </w:r>
          </w:p>
        </w:tc>
        <w:tc>
          <w:tcPr>
            <w:tcW w:w="1829" w:type="dxa"/>
            <w:tcBorders>
              <w:bottom w:val="single" w:sz="12" w:space="0" w:color="auto"/>
            </w:tcBorders>
            <w:vAlign w:val="center"/>
            <w:hideMark/>
          </w:tcPr>
          <w:p w14:paraId="220B8EF6" w14:textId="50D99FA4"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I</w:t>
            </w:r>
            <w:r w:rsidR="003F4E5E" w:rsidRPr="00B9756B">
              <w:rPr>
                <w:rFonts w:ascii="Arial Narrow" w:eastAsia="Times New Roman" w:hAnsi="Arial Narrow" w:cs="Calibri"/>
                <w:szCs w:val="24"/>
              </w:rPr>
              <w:t xml:space="preserve">nitial </w:t>
            </w:r>
            <w:r w:rsidRPr="00B9756B">
              <w:rPr>
                <w:rFonts w:ascii="Arial Narrow" w:eastAsia="Times New Roman" w:hAnsi="Arial Narrow" w:cs="Calibri"/>
                <w:szCs w:val="24"/>
              </w:rPr>
              <w:t>F</w:t>
            </w:r>
            <w:r w:rsidR="003F4E5E" w:rsidRPr="00B9756B">
              <w:rPr>
                <w:rFonts w:ascii="Arial Narrow" w:eastAsia="Times New Roman" w:hAnsi="Arial Narrow" w:cs="Calibri"/>
                <w:szCs w:val="24"/>
              </w:rPr>
              <w:t>l</w:t>
            </w:r>
            <w:r w:rsidR="00C72EFD" w:rsidRPr="00B9756B">
              <w:rPr>
                <w:rFonts w:ascii="Arial Narrow" w:eastAsia="Times New Roman" w:hAnsi="Arial Narrow" w:cs="Calibri"/>
                <w:szCs w:val="24"/>
              </w:rPr>
              <w:t xml:space="preserve">uent </w:t>
            </w:r>
            <w:r w:rsidRPr="00B9756B">
              <w:rPr>
                <w:rFonts w:ascii="Arial Narrow" w:eastAsia="Times New Roman" w:hAnsi="Arial Narrow" w:cs="Calibri"/>
                <w:szCs w:val="24"/>
              </w:rPr>
              <w:t>E</w:t>
            </w:r>
            <w:r w:rsidR="00C72EFD" w:rsidRPr="00B9756B">
              <w:rPr>
                <w:rFonts w:ascii="Arial Narrow" w:eastAsia="Times New Roman" w:hAnsi="Arial Narrow" w:cs="Calibri"/>
                <w:szCs w:val="24"/>
              </w:rPr>
              <w:t xml:space="preserve">nglish </w:t>
            </w:r>
            <w:r w:rsidRPr="00B9756B">
              <w:rPr>
                <w:rFonts w:ascii="Arial Narrow" w:eastAsia="Times New Roman" w:hAnsi="Arial Narrow" w:cs="Calibri"/>
                <w:szCs w:val="24"/>
              </w:rPr>
              <w:t>P</w:t>
            </w:r>
            <w:r w:rsidR="00C72EFD" w:rsidRPr="00B9756B">
              <w:rPr>
                <w:rFonts w:ascii="Arial Narrow" w:eastAsia="Times New Roman" w:hAnsi="Arial Narrow" w:cs="Calibri"/>
                <w:szCs w:val="24"/>
              </w:rPr>
              <w:t>roficient</w:t>
            </w:r>
            <w:r w:rsidRPr="00B9756B">
              <w:rPr>
                <w:rFonts w:ascii="Arial Narrow" w:eastAsia="Times New Roman" w:hAnsi="Arial Narrow" w:cs="Calibri"/>
                <w:szCs w:val="24"/>
              </w:rPr>
              <w:t xml:space="preserve"> Level</w:t>
            </w:r>
          </w:p>
        </w:tc>
      </w:tr>
      <w:tr w:rsidR="00061865" w:rsidRPr="00B9756B" w14:paraId="341F2E1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bottom w:val="single" w:sz="12" w:space="0" w:color="auto"/>
            </w:tcBorders>
            <w:noWrap/>
            <w:tcMar>
              <w:top w:w="29" w:type="dxa"/>
              <w:left w:w="115" w:type="dxa"/>
              <w:bottom w:w="29" w:type="dxa"/>
              <w:right w:w="115" w:type="dxa"/>
            </w:tcMar>
            <w:hideMark/>
          </w:tcPr>
          <w:p w14:paraId="37C478C3" w14:textId="77777777" w:rsidR="00F57480" w:rsidRPr="00B9756B" w:rsidRDefault="00F57480" w:rsidP="000C7F09">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602" w:type="dxa"/>
            <w:tcBorders>
              <w:top w:val="single" w:sz="12" w:space="0" w:color="auto"/>
              <w:bottom w:val="single" w:sz="12" w:space="0" w:color="auto"/>
            </w:tcBorders>
            <w:tcMar>
              <w:top w:w="29" w:type="dxa"/>
              <w:left w:w="115" w:type="dxa"/>
              <w:bottom w:w="29" w:type="dxa"/>
              <w:right w:w="115" w:type="dxa"/>
            </w:tcMar>
            <w:hideMark/>
          </w:tcPr>
          <w:p w14:paraId="075998A0" w14:textId="77777777" w:rsidR="00F57480" w:rsidRPr="00B9756B" w:rsidRDefault="00F57480" w:rsidP="000C7F09">
            <w:pPr>
              <w:keepNext/>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158,957</w:t>
            </w:r>
          </w:p>
        </w:tc>
        <w:tc>
          <w:tcPr>
            <w:tcW w:w="1829" w:type="dxa"/>
            <w:tcBorders>
              <w:top w:val="single" w:sz="12" w:space="0" w:color="auto"/>
              <w:bottom w:val="single" w:sz="12" w:space="0" w:color="auto"/>
            </w:tcBorders>
            <w:tcMar>
              <w:top w:w="29" w:type="dxa"/>
              <w:left w:w="115" w:type="dxa"/>
              <w:bottom w:w="29" w:type="dxa"/>
              <w:right w:w="115" w:type="dxa"/>
            </w:tcMar>
            <w:hideMark/>
          </w:tcPr>
          <w:p w14:paraId="1340E60E" w14:textId="77777777" w:rsidR="00F57480" w:rsidRPr="00B9756B" w:rsidRDefault="00F57480" w:rsidP="000C7F09">
            <w:pPr>
              <w:keepNext/>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156,050</w:t>
            </w:r>
          </w:p>
        </w:tc>
        <w:tc>
          <w:tcPr>
            <w:tcW w:w="1829" w:type="dxa"/>
            <w:tcBorders>
              <w:top w:val="single" w:sz="12" w:space="0" w:color="auto"/>
              <w:bottom w:val="single" w:sz="12" w:space="0" w:color="auto"/>
            </w:tcBorders>
            <w:tcMar>
              <w:top w:w="29" w:type="dxa"/>
              <w:left w:w="115" w:type="dxa"/>
              <w:bottom w:w="29" w:type="dxa"/>
              <w:right w:w="115" w:type="dxa"/>
            </w:tcMar>
            <w:hideMark/>
          </w:tcPr>
          <w:p w14:paraId="3BC655D7"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59.15</w:t>
            </w:r>
          </w:p>
        </w:tc>
        <w:tc>
          <w:tcPr>
            <w:tcW w:w="1829" w:type="dxa"/>
            <w:tcBorders>
              <w:top w:val="single" w:sz="12" w:space="0" w:color="auto"/>
              <w:bottom w:val="single" w:sz="12" w:space="0" w:color="auto"/>
            </w:tcBorders>
            <w:tcMar>
              <w:top w:w="29" w:type="dxa"/>
              <w:left w:w="115" w:type="dxa"/>
              <w:bottom w:w="29" w:type="dxa"/>
              <w:right w:w="115" w:type="dxa"/>
            </w:tcMar>
            <w:hideMark/>
          </w:tcPr>
          <w:p w14:paraId="42D80022"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20.58</w:t>
            </w:r>
          </w:p>
        </w:tc>
        <w:tc>
          <w:tcPr>
            <w:tcW w:w="1829" w:type="dxa"/>
            <w:tcBorders>
              <w:top w:val="single" w:sz="12" w:space="0" w:color="auto"/>
              <w:bottom w:val="single" w:sz="12" w:space="0" w:color="auto"/>
            </w:tcBorders>
            <w:tcMar>
              <w:top w:w="29" w:type="dxa"/>
              <w:left w:w="115" w:type="dxa"/>
              <w:bottom w:w="29" w:type="dxa"/>
              <w:right w:w="115" w:type="dxa"/>
            </w:tcMar>
            <w:hideMark/>
          </w:tcPr>
          <w:p w14:paraId="7389E8D2"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20.27</w:t>
            </w:r>
          </w:p>
        </w:tc>
      </w:tr>
      <w:tr w:rsidR="00061865" w:rsidRPr="00B9756B" w14:paraId="798173D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2B37F515" w14:textId="77777777" w:rsidR="00F57480" w:rsidRPr="00B9756B" w:rsidRDefault="00F57480" w:rsidP="00AE079C">
            <w:pPr>
              <w:keepNext/>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K</w:t>
            </w:r>
          </w:p>
        </w:tc>
        <w:tc>
          <w:tcPr>
            <w:tcW w:w="1602" w:type="dxa"/>
            <w:tcBorders>
              <w:top w:val="single" w:sz="12" w:space="0" w:color="auto"/>
            </w:tcBorders>
            <w:tcMar>
              <w:top w:w="29" w:type="dxa"/>
              <w:left w:w="115" w:type="dxa"/>
              <w:bottom w:w="29" w:type="dxa"/>
              <w:right w:w="115" w:type="dxa"/>
            </w:tcMar>
            <w:hideMark/>
          </w:tcPr>
          <w:p w14:paraId="1CC20078" w14:textId="77777777" w:rsidR="00F57480" w:rsidRPr="00B9756B" w:rsidRDefault="00F57480" w:rsidP="000C7F09">
            <w:pPr>
              <w:keepNext/>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125,386</w:t>
            </w:r>
          </w:p>
        </w:tc>
        <w:tc>
          <w:tcPr>
            <w:tcW w:w="1829" w:type="dxa"/>
            <w:tcBorders>
              <w:top w:val="single" w:sz="12" w:space="0" w:color="auto"/>
            </w:tcBorders>
            <w:tcMar>
              <w:top w:w="29" w:type="dxa"/>
              <w:left w:w="115" w:type="dxa"/>
              <w:bottom w:w="29" w:type="dxa"/>
              <w:right w:w="115" w:type="dxa"/>
            </w:tcMar>
            <w:hideMark/>
          </w:tcPr>
          <w:p w14:paraId="5998CD44" w14:textId="77777777" w:rsidR="00F57480" w:rsidRPr="00B9756B" w:rsidRDefault="00F57480" w:rsidP="000C7F09">
            <w:pPr>
              <w:keepNext/>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123,857</w:t>
            </w:r>
          </w:p>
        </w:tc>
        <w:tc>
          <w:tcPr>
            <w:tcW w:w="1829" w:type="dxa"/>
            <w:tcBorders>
              <w:top w:val="single" w:sz="12" w:space="0" w:color="auto"/>
            </w:tcBorders>
            <w:tcMar>
              <w:top w:w="29" w:type="dxa"/>
              <w:left w:w="115" w:type="dxa"/>
              <w:bottom w:w="29" w:type="dxa"/>
              <w:right w:w="115" w:type="dxa"/>
            </w:tcMar>
            <w:hideMark/>
          </w:tcPr>
          <w:p w14:paraId="56078317"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60.06</w:t>
            </w:r>
          </w:p>
        </w:tc>
        <w:tc>
          <w:tcPr>
            <w:tcW w:w="1829" w:type="dxa"/>
            <w:tcBorders>
              <w:top w:val="single" w:sz="12" w:space="0" w:color="auto"/>
            </w:tcBorders>
            <w:tcMar>
              <w:top w:w="29" w:type="dxa"/>
              <w:left w:w="115" w:type="dxa"/>
              <w:bottom w:w="29" w:type="dxa"/>
              <w:right w:w="115" w:type="dxa"/>
            </w:tcMar>
            <w:hideMark/>
          </w:tcPr>
          <w:p w14:paraId="793CFDF1"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21.77</w:t>
            </w:r>
          </w:p>
        </w:tc>
        <w:tc>
          <w:tcPr>
            <w:tcW w:w="1829" w:type="dxa"/>
            <w:tcBorders>
              <w:top w:val="single" w:sz="12" w:space="0" w:color="auto"/>
            </w:tcBorders>
            <w:tcMar>
              <w:top w:w="29" w:type="dxa"/>
              <w:left w:w="115" w:type="dxa"/>
              <w:bottom w:w="29" w:type="dxa"/>
              <w:right w:w="115" w:type="dxa"/>
            </w:tcMar>
            <w:hideMark/>
          </w:tcPr>
          <w:p w14:paraId="33E6F8AB"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18.16</w:t>
            </w:r>
          </w:p>
        </w:tc>
      </w:tr>
      <w:tr w:rsidR="00061865" w:rsidRPr="00B9756B" w14:paraId="090D752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645A923"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w:t>
            </w:r>
          </w:p>
        </w:tc>
        <w:tc>
          <w:tcPr>
            <w:tcW w:w="1602" w:type="dxa"/>
            <w:tcMar>
              <w:top w:w="29" w:type="dxa"/>
              <w:left w:w="115" w:type="dxa"/>
              <w:bottom w:w="29" w:type="dxa"/>
              <w:right w:w="115" w:type="dxa"/>
            </w:tcMar>
            <w:hideMark/>
          </w:tcPr>
          <w:p w14:paraId="6976A02B"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5,803</w:t>
            </w:r>
          </w:p>
        </w:tc>
        <w:tc>
          <w:tcPr>
            <w:tcW w:w="1829" w:type="dxa"/>
            <w:tcMar>
              <w:top w:w="29" w:type="dxa"/>
              <w:left w:w="115" w:type="dxa"/>
              <w:bottom w:w="29" w:type="dxa"/>
              <w:right w:w="115" w:type="dxa"/>
            </w:tcMar>
            <w:hideMark/>
          </w:tcPr>
          <w:p w14:paraId="06EB8697"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5,606</w:t>
            </w:r>
          </w:p>
        </w:tc>
        <w:tc>
          <w:tcPr>
            <w:tcW w:w="1829" w:type="dxa"/>
            <w:tcMar>
              <w:top w:w="29" w:type="dxa"/>
              <w:left w:w="115" w:type="dxa"/>
              <w:bottom w:w="29" w:type="dxa"/>
              <w:right w:w="115" w:type="dxa"/>
            </w:tcMar>
            <w:hideMark/>
          </w:tcPr>
          <w:p w14:paraId="1496F0B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50.62</w:t>
            </w:r>
          </w:p>
        </w:tc>
        <w:tc>
          <w:tcPr>
            <w:tcW w:w="1829" w:type="dxa"/>
            <w:tcMar>
              <w:top w:w="29" w:type="dxa"/>
              <w:left w:w="115" w:type="dxa"/>
              <w:bottom w:w="29" w:type="dxa"/>
              <w:right w:w="115" w:type="dxa"/>
            </w:tcMar>
            <w:hideMark/>
          </w:tcPr>
          <w:p w14:paraId="7D9DC6F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20.34</w:t>
            </w:r>
          </w:p>
        </w:tc>
        <w:tc>
          <w:tcPr>
            <w:tcW w:w="1829" w:type="dxa"/>
            <w:tcMar>
              <w:top w:w="29" w:type="dxa"/>
              <w:left w:w="115" w:type="dxa"/>
              <w:bottom w:w="29" w:type="dxa"/>
              <w:right w:w="115" w:type="dxa"/>
            </w:tcMar>
            <w:hideMark/>
          </w:tcPr>
          <w:p w14:paraId="28E5EE4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29.04</w:t>
            </w:r>
          </w:p>
        </w:tc>
      </w:tr>
      <w:tr w:rsidR="00061865" w:rsidRPr="00B9756B" w14:paraId="0BA2458A"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452F27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2</w:t>
            </w:r>
          </w:p>
        </w:tc>
        <w:tc>
          <w:tcPr>
            <w:tcW w:w="1602" w:type="dxa"/>
            <w:tcMar>
              <w:top w:w="29" w:type="dxa"/>
              <w:left w:w="115" w:type="dxa"/>
              <w:bottom w:w="29" w:type="dxa"/>
              <w:right w:w="115" w:type="dxa"/>
            </w:tcMar>
            <w:hideMark/>
          </w:tcPr>
          <w:p w14:paraId="5D2C8EA7"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3,341</w:t>
            </w:r>
          </w:p>
        </w:tc>
        <w:tc>
          <w:tcPr>
            <w:tcW w:w="1829" w:type="dxa"/>
            <w:tcMar>
              <w:top w:w="29" w:type="dxa"/>
              <w:left w:w="115" w:type="dxa"/>
              <w:bottom w:w="29" w:type="dxa"/>
              <w:right w:w="115" w:type="dxa"/>
            </w:tcMar>
            <w:hideMark/>
          </w:tcPr>
          <w:p w14:paraId="11698B3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3,236</w:t>
            </w:r>
          </w:p>
        </w:tc>
        <w:tc>
          <w:tcPr>
            <w:tcW w:w="1829" w:type="dxa"/>
            <w:tcMar>
              <w:top w:w="29" w:type="dxa"/>
              <w:left w:w="115" w:type="dxa"/>
              <w:bottom w:w="29" w:type="dxa"/>
              <w:right w:w="115" w:type="dxa"/>
            </w:tcMar>
            <w:hideMark/>
          </w:tcPr>
          <w:p w14:paraId="190D873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49.13</w:t>
            </w:r>
          </w:p>
        </w:tc>
        <w:tc>
          <w:tcPr>
            <w:tcW w:w="1829" w:type="dxa"/>
            <w:tcMar>
              <w:top w:w="29" w:type="dxa"/>
              <w:left w:w="115" w:type="dxa"/>
              <w:bottom w:w="29" w:type="dxa"/>
              <w:right w:w="115" w:type="dxa"/>
            </w:tcMar>
            <w:hideMark/>
          </w:tcPr>
          <w:p w14:paraId="3708BCC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20.89</w:t>
            </w:r>
          </w:p>
        </w:tc>
        <w:tc>
          <w:tcPr>
            <w:tcW w:w="1829" w:type="dxa"/>
            <w:tcMar>
              <w:top w:w="29" w:type="dxa"/>
              <w:left w:w="115" w:type="dxa"/>
              <w:bottom w:w="29" w:type="dxa"/>
              <w:right w:w="115" w:type="dxa"/>
            </w:tcMar>
            <w:hideMark/>
          </w:tcPr>
          <w:p w14:paraId="653E941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29.98</w:t>
            </w:r>
          </w:p>
        </w:tc>
      </w:tr>
      <w:tr w:rsidR="00061865" w:rsidRPr="00B9756B" w14:paraId="5E6A2F9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B526592"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3</w:t>
            </w:r>
          </w:p>
        </w:tc>
        <w:tc>
          <w:tcPr>
            <w:tcW w:w="1602" w:type="dxa"/>
            <w:tcMar>
              <w:top w:w="29" w:type="dxa"/>
              <w:left w:w="115" w:type="dxa"/>
              <w:bottom w:w="29" w:type="dxa"/>
              <w:right w:w="115" w:type="dxa"/>
            </w:tcMar>
            <w:hideMark/>
          </w:tcPr>
          <w:p w14:paraId="530F72D8"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3,024</w:t>
            </w:r>
          </w:p>
        </w:tc>
        <w:tc>
          <w:tcPr>
            <w:tcW w:w="1829" w:type="dxa"/>
            <w:tcMar>
              <w:top w:w="29" w:type="dxa"/>
              <w:left w:w="115" w:type="dxa"/>
              <w:bottom w:w="29" w:type="dxa"/>
              <w:right w:w="115" w:type="dxa"/>
            </w:tcMar>
            <w:hideMark/>
          </w:tcPr>
          <w:p w14:paraId="12B5BC63"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2,894</w:t>
            </w:r>
          </w:p>
        </w:tc>
        <w:tc>
          <w:tcPr>
            <w:tcW w:w="1829" w:type="dxa"/>
            <w:tcMar>
              <w:top w:w="29" w:type="dxa"/>
              <w:left w:w="115" w:type="dxa"/>
              <w:bottom w:w="29" w:type="dxa"/>
              <w:right w:w="115" w:type="dxa"/>
            </w:tcMar>
            <w:hideMark/>
          </w:tcPr>
          <w:p w14:paraId="6108D55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62.82</w:t>
            </w:r>
          </w:p>
        </w:tc>
        <w:tc>
          <w:tcPr>
            <w:tcW w:w="1829" w:type="dxa"/>
            <w:tcMar>
              <w:top w:w="29" w:type="dxa"/>
              <w:left w:w="115" w:type="dxa"/>
              <w:bottom w:w="29" w:type="dxa"/>
              <w:right w:w="115" w:type="dxa"/>
            </w:tcMar>
            <w:hideMark/>
          </w:tcPr>
          <w:p w14:paraId="2AEE41DB"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16.00</w:t>
            </w:r>
          </w:p>
        </w:tc>
        <w:tc>
          <w:tcPr>
            <w:tcW w:w="1829" w:type="dxa"/>
            <w:tcMar>
              <w:top w:w="29" w:type="dxa"/>
              <w:left w:w="115" w:type="dxa"/>
              <w:bottom w:w="29" w:type="dxa"/>
              <w:right w:w="115" w:type="dxa"/>
            </w:tcMar>
            <w:hideMark/>
          </w:tcPr>
          <w:p w14:paraId="116125B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21.18</w:t>
            </w:r>
          </w:p>
        </w:tc>
      </w:tr>
      <w:tr w:rsidR="00061865" w:rsidRPr="00B9756B" w14:paraId="55F4D4D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AB047B7"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4</w:t>
            </w:r>
          </w:p>
        </w:tc>
        <w:tc>
          <w:tcPr>
            <w:tcW w:w="1602" w:type="dxa"/>
            <w:tcMar>
              <w:top w:w="29" w:type="dxa"/>
              <w:left w:w="115" w:type="dxa"/>
              <w:bottom w:w="29" w:type="dxa"/>
              <w:right w:w="115" w:type="dxa"/>
            </w:tcMar>
            <w:hideMark/>
          </w:tcPr>
          <w:p w14:paraId="47BBF020"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2,606</w:t>
            </w:r>
          </w:p>
        </w:tc>
        <w:tc>
          <w:tcPr>
            <w:tcW w:w="1829" w:type="dxa"/>
            <w:tcMar>
              <w:top w:w="29" w:type="dxa"/>
              <w:left w:w="115" w:type="dxa"/>
              <w:bottom w:w="29" w:type="dxa"/>
              <w:right w:w="115" w:type="dxa"/>
            </w:tcMar>
            <w:hideMark/>
          </w:tcPr>
          <w:p w14:paraId="0FF7E1C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2,508</w:t>
            </w:r>
          </w:p>
        </w:tc>
        <w:tc>
          <w:tcPr>
            <w:tcW w:w="1829" w:type="dxa"/>
            <w:tcMar>
              <w:top w:w="29" w:type="dxa"/>
              <w:left w:w="115" w:type="dxa"/>
              <w:bottom w:w="29" w:type="dxa"/>
              <w:right w:w="115" w:type="dxa"/>
            </w:tcMar>
            <w:hideMark/>
          </w:tcPr>
          <w:p w14:paraId="339C72B2"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59.37</w:t>
            </w:r>
          </w:p>
        </w:tc>
        <w:tc>
          <w:tcPr>
            <w:tcW w:w="1829" w:type="dxa"/>
            <w:tcMar>
              <w:top w:w="29" w:type="dxa"/>
              <w:left w:w="115" w:type="dxa"/>
              <w:bottom w:w="29" w:type="dxa"/>
              <w:right w:w="115" w:type="dxa"/>
            </w:tcMar>
            <w:hideMark/>
          </w:tcPr>
          <w:p w14:paraId="13E8D861"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12.92</w:t>
            </w:r>
          </w:p>
        </w:tc>
        <w:tc>
          <w:tcPr>
            <w:tcW w:w="1829" w:type="dxa"/>
            <w:tcMar>
              <w:top w:w="29" w:type="dxa"/>
              <w:left w:w="115" w:type="dxa"/>
              <w:bottom w:w="29" w:type="dxa"/>
              <w:right w:w="115" w:type="dxa"/>
            </w:tcMar>
            <w:hideMark/>
          </w:tcPr>
          <w:p w14:paraId="66C1C02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27.71</w:t>
            </w:r>
          </w:p>
        </w:tc>
      </w:tr>
      <w:tr w:rsidR="00061865" w:rsidRPr="00B9756B" w14:paraId="6BF850D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C95AA33"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5</w:t>
            </w:r>
          </w:p>
        </w:tc>
        <w:tc>
          <w:tcPr>
            <w:tcW w:w="1602" w:type="dxa"/>
            <w:tcMar>
              <w:top w:w="29" w:type="dxa"/>
              <w:left w:w="115" w:type="dxa"/>
              <w:bottom w:w="29" w:type="dxa"/>
              <w:right w:w="115" w:type="dxa"/>
            </w:tcMar>
            <w:hideMark/>
          </w:tcPr>
          <w:p w14:paraId="04AF308F"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2,324</w:t>
            </w:r>
          </w:p>
        </w:tc>
        <w:tc>
          <w:tcPr>
            <w:tcW w:w="1829" w:type="dxa"/>
            <w:tcMar>
              <w:top w:w="29" w:type="dxa"/>
              <w:left w:w="115" w:type="dxa"/>
              <w:bottom w:w="29" w:type="dxa"/>
              <w:right w:w="115" w:type="dxa"/>
            </w:tcMar>
            <w:hideMark/>
          </w:tcPr>
          <w:p w14:paraId="4FE6A31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2,245</w:t>
            </w:r>
          </w:p>
        </w:tc>
        <w:tc>
          <w:tcPr>
            <w:tcW w:w="1829" w:type="dxa"/>
            <w:tcMar>
              <w:top w:w="29" w:type="dxa"/>
              <w:left w:w="115" w:type="dxa"/>
              <w:bottom w:w="29" w:type="dxa"/>
              <w:right w:w="115" w:type="dxa"/>
            </w:tcMar>
            <w:hideMark/>
          </w:tcPr>
          <w:p w14:paraId="5E0C35B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54.83</w:t>
            </w:r>
          </w:p>
        </w:tc>
        <w:tc>
          <w:tcPr>
            <w:tcW w:w="1829" w:type="dxa"/>
            <w:tcMar>
              <w:top w:w="29" w:type="dxa"/>
              <w:left w:w="115" w:type="dxa"/>
              <w:bottom w:w="29" w:type="dxa"/>
              <w:right w:w="115" w:type="dxa"/>
            </w:tcMar>
            <w:hideMark/>
          </w:tcPr>
          <w:p w14:paraId="1576D2A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12.52</w:t>
            </w:r>
          </w:p>
        </w:tc>
        <w:tc>
          <w:tcPr>
            <w:tcW w:w="1829" w:type="dxa"/>
            <w:tcMar>
              <w:top w:w="29" w:type="dxa"/>
              <w:left w:w="115" w:type="dxa"/>
              <w:bottom w:w="29" w:type="dxa"/>
              <w:right w:w="115" w:type="dxa"/>
            </w:tcMar>
            <w:hideMark/>
          </w:tcPr>
          <w:p w14:paraId="0A7C2A9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32.65</w:t>
            </w:r>
          </w:p>
        </w:tc>
      </w:tr>
      <w:tr w:rsidR="00061865" w:rsidRPr="00B9756B" w14:paraId="56AE899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041F058"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6</w:t>
            </w:r>
          </w:p>
        </w:tc>
        <w:tc>
          <w:tcPr>
            <w:tcW w:w="1602" w:type="dxa"/>
            <w:tcMar>
              <w:top w:w="29" w:type="dxa"/>
              <w:left w:w="115" w:type="dxa"/>
              <w:bottom w:w="29" w:type="dxa"/>
              <w:right w:w="115" w:type="dxa"/>
            </w:tcMar>
            <w:hideMark/>
          </w:tcPr>
          <w:p w14:paraId="6CAE2846"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2,329</w:t>
            </w:r>
          </w:p>
        </w:tc>
        <w:tc>
          <w:tcPr>
            <w:tcW w:w="1829" w:type="dxa"/>
            <w:tcMar>
              <w:top w:w="29" w:type="dxa"/>
              <w:left w:w="115" w:type="dxa"/>
              <w:bottom w:w="29" w:type="dxa"/>
              <w:right w:w="115" w:type="dxa"/>
            </w:tcMar>
            <w:hideMark/>
          </w:tcPr>
          <w:p w14:paraId="704BEA2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2,240</w:t>
            </w:r>
          </w:p>
        </w:tc>
        <w:tc>
          <w:tcPr>
            <w:tcW w:w="1829" w:type="dxa"/>
            <w:tcMar>
              <w:top w:w="29" w:type="dxa"/>
              <w:left w:w="115" w:type="dxa"/>
              <w:bottom w:w="29" w:type="dxa"/>
              <w:right w:w="115" w:type="dxa"/>
            </w:tcMar>
            <w:hideMark/>
          </w:tcPr>
          <w:p w14:paraId="2B61F8F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52.59</w:t>
            </w:r>
          </w:p>
        </w:tc>
        <w:tc>
          <w:tcPr>
            <w:tcW w:w="1829" w:type="dxa"/>
            <w:tcMar>
              <w:top w:w="29" w:type="dxa"/>
              <w:left w:w="115" w:type="dxa"/>
              <w:bottom w:w="29" w:type="dxa"/>
              <w:right w:w="115" w:type="dxa"/>
            </w:tcMar>
            <w:hideMark/>
          </w:tcPr>
          <w:p w14:paraId="6899C54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17.32</w:t>
            </w:r>
          </w:p>
        </w:tc>
        <w:tc>
          <w:tcPr>
            <w:tcW w:w="1829" w:type="dxa"/>
            <w:tcMar>
              <w:top w:w="29" w:type="dxa"/>
              <w:left w:w="115" w:type="dxa"/>
              <w:bottom w:w="29" w:type="dxa"/>
              <w:right w:w="115" w:type="dxa"/>
            </w:tcMar>
            <w:hideMark/>
          </w:tcPr>
          <w:p w14:paraId="6E31CD3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30.09</w:t>
            </w:r>
          </w:p>
        </w:tc>
      </w:tr>
      <w:tr w:rsidR="00061865" w:rsidRPr="00B9756B" w14:paraId="71A2283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0E173A0"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7</w:t>
            </w:r>
          </w:p>
        </w:tc>
        <w:tc>
          <w:tcPr>
            <w:tcW w:w="1602" w:type="dxa"/>
            <w:tcMar>
              <w:top w:w="29" w:type="dxa"/>
              <w:left w:w="115" w:type="dxa"/>
              <w:bottom w:w="29" w:type="dxa"/>
              <w:right w:w="115" w:type="dxa"/>
            </w:tcMar>
            <w:hideMark/>
          </w:tcPr>
          <w:p w14:paraId="641D67B6"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2,301</w:t>
            </w:r>
          </w:p>
        </w:tc>
        <w:tc>
          <w:tcPr>
            <w:tcW w:w="1829" w:type="dxa"/>
            <w:tcMar>
              <w:top w:w="29" w:type="dxa"/>
              <w:left w:w="115" w:type="dxa"/>
              <w:bottom w:w="29" w:type="dxa"/>
              <w:right w:w="115" w:type="dxa"/>
            </w:tcMar>
            <w:hideMark/>
          </w:tcPr>
          <w:p w14:paraId="57209FDC"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2,209</w:t>
            </w:r>
          </w:p>
        </w:tc>
        <w:tc>
          <w:tcPr>
            <w:tcW w:w="1829" w:type="dxa"/>
            <w:tcMar>
              <w:top w:w="29" w:type="dxa"/>
              <w:left w:w="115" w:type="dxa"/>
              <w:bottom w:w="29" w:type="dxa"/>
              <w:right w:w="115" w:type="dxa"/>
            </w:tcMar>
            <w:hideMark/>
          </w:tcPr>
          <w:p w14:paraId="19A1B20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56.32</w:t>
            </w:r>
          </w:p>
        </w:tc>
        <w:tc>
          <w:tcPr>
            <w:tcW w:w="1829" w:type="dxa"/>
            <w:tcMar>
              <w:top w:w="29" w:type="dxa"/>
              <w:left w:w="115" w:type="dxa"/>
              <w:bottom w:w="29" w:type="dxa"/>
              <w:right w:w="115" w:type="dxa"/>
            </w:tcMar>
            <w:hideMark/>
          </w:tcPr>
          <w:p w14:paraId="6B38BBF1"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15.62</w:t>
            </w:r>
          </w:p>
        </w:tc>
        <w:tc>
          <w:tcPr>
            <w:tcW w:w="1829" w:type="dxa"/>
            <w:tcMar>
              <w:top w:w="29" w:type="dxa"/>
              <w:left w:w="115" w:type="dxa"/>
              <w:bottom w:w="29" w:type="dxa"/>
              <w:right w:w="115" w:type="dxa"/>
            </w:tcMar>
            <w:hideMark/>
          </w:tcPr>
          <w:p w14:paraId="7A8F0C3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28.07</w:t>
            </w:r>
          </w:p>
        </w:tc>
      </w:tr>
      <w:tr w:rsidR="00061865" w:rsidRPr="00B9756B" w14:paraId="3887F2F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4EEF1D1"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8</w:t>
            </w:r>
          </w:p>
        </w:tc>
        <w:tc>
          <w:tcPr>
            <w:tcW w:w="1602" w:type="dxa"/>
            <w:tcMar>
              <w:top w:w="29" w:type="dxa"/>
              <w:left w:w="115" w:type="dxa"/>
              <w:bottom w:w="29" w:type="dxa"/>
              <w:right w:w="115" w:type="dxa"/>
            </w:tcMar>
            <w:hideMark/>
          </w:tcPr>
          <w:p w14:paraId="0DBFE5BA"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2,014</w:t>
            </w:r>
          </w:p>
        </w:tc>
        <w:tc>
          <w:tcPr>
            <w:tcW w:w="1829" w:type="dxa"/>
            <w:tcMar>
              <w:top w:w="29" w:type="dxa"/>
              <w:left w:w="115" w:type="dxa"/>
              <w:bottom w:w="29" w:type="dxa"/>
              <w:right w:w="115" w:type="dxa"/>
            </w:tcMar>
            <w:hideMark/>
          </w:tcPr>
          <w:p w14:paraId="15DCBB5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1,960</w:t>
            </w:r>
          </w:p>
        </w:tc>
        <w:tc>
          <w:tcPr>
            <w:tcW w:w="1829" w:type="dxa"/>
            <w:tcMar>
              <w:top w:w="29" w:type="dxa"/>
              <w:left w:w="115" w:type="dxa"/>
              <w:bottom w:w="29" w:type="dxa"/>
              <w:right w:w="115" w:type="dxa"/>
            </w:tcMar>
            <w:hideMark/>
          </w:tcPr>
          <w:p w14:paraId="500C610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55.36</w:t>
            </w:r>
          </w:p>
        </w:tc>
        <w:tc>
          <w:tcPr>
            <w:tcW w:w="1829" w:type="dxa"/>
            <w:tcMar>
              <w:top w:w="29" w:type="dxa"/>
              <w:left w:w="115" w:type="dxa"/>
              <w:bottom w:w="29" w:type="dxa"/>
              <w:right w:w="115" w:type="dxa"/>
            </w:tcMar>
            <w:hideMark/>
          </w:tcPr>
          <w:p w14:paraId="05F35AFC"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15.10</w:t>
            </w:r>
          </w:p>
        </w:tc>
        <w:tc>
          <w:tcPr>
            <w:tcW w:w="1829" w:type="dxa"/>
            <w:tcMar>
              <w:top w:w="29" w:type="dxa"/>
              <w:left w:w="115" w:type="dxa"/>
              <w:bottom w:w="29" w:type="dxa"/>
              <w:right w:w="115" w:type="dxa"/>
            </w:tcMar>
            <w:hideMark/>
          </w:tcPr>
          <w:p w14:paraId="63F6185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29.54</w:t>
            </w:r>
          </w:p>
        </w:tc>
      </w:tr>
      <w:tr w:rsidR="00061865" w:rsidRPr="00B9756B" w14:paraId="1B7FA1C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280DBA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9</w:t>
            </w:r>
          </w:p>
        </w:tc>
        <w:tc>
          <w:tcPr>
            <w:tcW w:w="1602" w:type="dxa"/>
            <w:tcMar>
              <w:top w:w="29" w:type="dxa"/>
              <w:left w:w="115" w:type="dxa"/>
              <w:bottom w:w="29" w:type="dxa"/>
              <w:right w:w="115" w:type="dxa"/>
            </w:tcMar>
            <w:hideMark/>
          </w:tcPr>
          <w:p w14:paraId="34775B0D"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4,145</w:t>
            </w:r>
          </w:p>
        </w:tc>
        <w:tc>
          <w:tcPr>
            <w:tcW w:w="1829" w:type="dxa"/>
            <w:tcMar>
              <w:top w:w="29" w:type="dxa"/>
              <w:left w:w="115" w:type="dxa"/>
              <w:bottom w:w="29" w:type="dxa"/>
              <w:right w:w="115" w:type="dxa"/>
            </w:tcMar>
            <w:hideMark/>
          </w:tcPr>
          <w:p w14:paraId="61ECE334"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3,914</w:t>
            </w:r>
          </w:p>
        </w:tc>
        <w:tc>
          <w:tcPr>
            <w:tcW w:w="1829" w:type="dxa"/>
            <w:tcMar>
              <w:top w:w="29" w:type="dxa"/>
              <w:left w:w="115" w:type="dxa"/>
              <w:bottom w:w="29" w:type="dxa"/>
              <w:right w:w="115" w:type="dxa"/>
            </w:tcMar>
            <w:hideMark/>
          </w:tcPr>
          <w:p w14:paraId="57D527CB"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61.34</w:t>
            </w:r>
          </w:p>
        </w:tc>
        <w:tc>
          <w:tcPr>
            <w:tcW w:w="1829" w:type="dxa"/>
            <w:tcMar>
              <w:top w:w="29" w:type="dxa"/>
              <w:left w:w="115" w:type="dxa"/>
              <w:bottom w:w="29" w:type="dxa"/>
              <w:right w:w="115" w:type="dxa"/>
            </w:tcMar>
            <w:hideMark/>
          </w:tcPr>
          <w:p w14:paraId="276471C9"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11.70</w:t>
            </w:r>
          </w:p>
        </w:tc>
        <w:tc>
          <w:tcPr>
            <w:tcW w:w="1829" w:type="dxa"/>
            <w:tcMar>
              <w:top w:w="29" w:type="dxa"/>
              <w:left w:w="115" w:type="dxa"/>
              <w:bottom w:w="29" w:type="dxa"/>
              <w:right w:w="115" w:type="dxa"/>
            </w:tcMar>
            <w:hideMark/>
          </w:tcPr>
          <w:p w14:paraId="536DFA1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26.95</w:t>
            </w:r>
          </w:p>
        </w:tc>
      </w:tr>
      <w:tr w:rsidR="00061865" w:rsidRPr="00B9756B" w14:paraId="3875F02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A6E0911"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10</w:t>
            </w:r>
          </w:p>
        </w:tc>
        <w:tc>
          <w:tcPr>
            <w:tcW w:w="1602" w:type="dxa"/>
            <w:tcMar>
              <w:top w:w="29" w:type="dxa"/>
              <w:left w:w="115" w:type="dxa"/>
              <w:bottom w:w="29" w:type="dxa"/>
              <w:right w:w="115" w:type="dxa"/>
            </w:tcMar>
            <w:hideMark/>
          </w:tcPr>
          <w:p w14:paraId="3A5E8660"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2,555</w:t>
            </w:r>
          </w:p>
        </w:tc>
        <w:tc>
          <w:tcPr>
            <w:tcW w:w="1829" w:type="dxa"/>
            <w:tcMar>
              <w:top w:w="29" w:type="dxa"/>
              <w:left w:w="115" w:type="dxa"/>
              <w:bottom w:w="29" w:type="dxa"/>
              <w:right w:w="115" w:type="dxa"/>
            </w:tcMar>
            <w:hideMark/>
          </w:tcPr>
          <w:p w14:paraId="5755E95D"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2,397</w:t>
            </w:r>
          </w:p>
        </w:tc>
        <w:tc>
          <w:tcPr>
            <w:tcW w:w="1829" w:type="dxa"/>
            <w:tcMar>
              <w:top w:w="29" w:type="dxa"/>
              <w:left w:w="115" w:type="dxa"/>
              <w:bottom w:w="29" w:type="dxa"/>
              <w:right w:w="115" w:type="dxa"/>
            </w:tcMar>
            <w:hideMark/>
          </w:tcPr>
          <w:p w14:paraId="15E6827C"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60.83</w:t>
            </w:r>
          </w:p>
        </w:tc>
        <w:tc>
          <w:tcPr>
            <w:tcW w:w="1829" w:type="dxa"/>
            <w:tcMar>
              <w:top w:w="29" w:type="dxa"/>
              <w:left w:w="115" w:type="dxa"/>
              <w:bottom w:w="29" w:type="dxa"/>
              <w:right w:w="115" w:type="dxa"/>
            </w:tcMar>
            <w:hideMark/>
          </w:tcPr>
          <w:p w14:paraId="47287F8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13.52</w:t>
            </w:r>
          </w:p>
        </w:tc>
        <w:tc>
          <w:tcPr>
            <w:tcW w:w="1829" w:type="dxa"/>
            <w:tcMar>
              <w:top w:w="29" w:type="dxa"/>
              <w:left w:w="115" w:type="dxa"/>
              <w:bottom w:w="29" w:type="dxa"/>
              <w:right w:w="115" w:type="dxa"/>
            </w:tcMar>
            <w:hideMark/>
          </w:tcPr>
          <w:p w14:paraId="77B1258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25.66</w:t>
            </w:r>
          </w:p>
        </w:tc>
      </w:tr>
      <w:tr w:rsidR="00061865" w:rsidRPr="00B9756B" w14:paraId="7CCA53B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F8C013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11</w:t>
            </w:r>
          </w:p>
        </w:tc>
        <w:tc>
          <w:tcPr>
            <w:tcW w:w="1602" w:type="dxa"/>
            <w:tcMar>
              <w:top w:w="29" w:type="dxa"/>
              <w:left w:w="115" w:type="dxa"/>
              <w:bottom w:w="29" w:type="dxa"/>
              <w:right w:w="115" w:type="dxa"/>
            </w:tcMar>
            <w:hideMark/>
          </w:tcPr>
          <w:p w14:paraId="591728B1"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1,953</w:t>
            </w:r>
          </w:p>
        </w:tc>
        <w:tc>
          <w:tcPr>
            <w:tcW w:w="1829" w:type="dxa"/>
            <w:tcMar>
              <w:top w:w="29" w:type="dxa"/>
              <w:left w:w="115" w:type="dxa"/>
              <w:bottom w:w="29" w:type="dxa"/>
              <w:right w:w="115" w:type="dxa"/>
            </w:tcMar>
            <w:hideMark/>
          </w:tcPr>
          <w:p w14:paraId="6880F15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1,849</w:t>
            </w:r>
          </w:p>
        </w:tc>
        <w:tc>
          <w:tcPr>
            <w:tcW w:w="1829" w:type="dxa"/>
            <w:tcMar>
              <w:top w:w="29" w:type="dxa"/>
              <w:left w:w="115" w:type="dxa"/>
              <w:bottom w:w="29" w:type="dxa"/>
              <w:right w:w="115" w:type="dxa"/>
            </w:tcMar>
            <w:hideMark/>
          </w:tcPr>
          <w:p w14:paraId="35B80ED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56.25</w:t>
            </w:r>
          </w:p>
        </w:tc>
        <w:tc>
          <w:tcPr>
            <w:tcW w:w="1829" w:type="dxa"/>
            <w:tcMar>
              <w:top w:w="29" w:type="dxa"/>
              <w:left w:w="115" w:type="dxa"/>
              <w:bottom w:w="29" w:type="dxa"/>
              <w:right w:w="115" w:type="dxa"/>
            </w:tcMar>
            <w:hideMark/>
          </w:tcPr>
          <w:p w14:paraId="711E45B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14.28</w:t>
            </w:r>
          </w:p>
        </w:tc>
        <w:tc>
          <w:tcPr>
            <w:tcW w:w="1829" w:type="dxa"/>
            <w:tcMar>
              <w:top w:w="29" w:type="dxa"/>
              <w:left w:w="115" w:type="dxa"/>
              <w:bottom w:w="29" w:type="dxa"/>
              <w:right w:w="115" w:type="dxa"/>
            </w:tcMar>
            <w:hideMark/>
          </w:tcPr>
          <w:p w14:paraId="31646D3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29.48</w:t>
            </w:r>
          </w:p>
        </w:tc>
      </w:tr>
      <w:tr w:rsidR="00061865" w:rsidRPr="00B9756B" w14:paraId="66A2F3AA"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8F9B0CC"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12</w:t>
            </w:r>
          </w:p>
        </w:tc>
        <w:tc>
          <w:tcPr>
            <w:tcW w:w="1602" w:type="dxa"/>
            <w:tcMar>
              <w:top w:w="29" w:type="dxa"/>
              <w:left w:w="115" w:type="dxa"/>
              <w:bottom w:w="29" w:type="dxa"/>
              <w:right w:w="115" w:type="dxa"/>
            </w:tcMar>
            <w:hideMark/>
          </w:tcPr>
          <w:p w14:paraId="1E0079EC"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1,176</w:t>
            </w:r>
          </w:p>
        </w:tc>
        <w:tc>
          <w:tcPr>
            <w:tcW w:w="1829" w:type="dxa"/>
            <w:tcMar>
              <w:top w:w="29" w:type="dxa"/>
              <w:left w:w="115" w:type="dxa"/>
              <w:bottom w:w="29" w:type="dxa"/>
              <w:right w:w="115" w:type="dxa"/>
            </w:tcMar>
            <w:hideMark/>
          </w:tcPr>
          <w:p w14:paraId="1352174C"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1,135</w:t>
            </w:r>
          </w:p>
        </w:tc>
        <w:tc>
          <w:tcPr>
            <w:tcW w:w="1829" w:type="dxa"/>
            <w:tcMar>
              <w:top w:w="29" w:type="dxa"/>
              <w:left w:w="115" w:type="dxa"/>
              <w:bottom w:w="29" w:type="dxa"/>
              <w:right w:w="115" w:type="dxa"/>
            </w:tcMar>
            <w:hideMark/>
          </w:tcPr>
          <w:p w14:paraId="4F5479C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47.14</w:t>
            </w:r>
          </w:p>
        </w:tc>
        <w:tc>
          <w:tcPr>
            <w:tcW w:w="1829" w:type="dxa"/>
            <w:tcMar>
              <w:top w:w="29" w:type="dxa"/>
              <w:left w:w="115" w:type="dxa"/>
              <w:bottom w:w="29" w:type="dxa"/>
              <w:right w:w="115" w:type="dxa"/>
            </w:tcMar>
            <w:hideMark/>
          </w:tcPr>
          <w:p w14:paraId="76D19A57"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17.27</w:t>
            </w:r>
          </w:p>
        </w:tc>
        <w:tc>
          <w:tcPr>
            <w:tcW w:w="1829" w:type="dxa"/>
            <w:tcMar>
              <w:top w:w="29" w:type="dxa"/>
              <w:left w:w="115" w:type="dxa"/>
              <w:bottom w:w="29" w:type="dxa"/>
              <w:right w:w="115" w:type="dxa"/>
            </w:tcMar>
            <w:hideMark/>
          </w:tcPr>
          <w:p w14:paraId="621AF8E2"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35.59</w:t>
            </w:r>
          </w:p>
        </w:tc>
      </w:tr>
    </w:tbl>
    <w:p w14:paraId="3DB8BF55" w14:textId="40FCA751" w:rsidR="00CB6A78" w:rsidRPr="00B9756B" w:rsidRDefault="00CB6A78" w:rsidP="00CB6A78">
      <w:pPr>
        <w:pStyle w:val="Heading3"/>
        <w:rPr>
          <w:rStyle w:val="normaltextrun"/>
          <w:rFonts w:cs="Arial"/>
        </w:rPr>
      </w:pPr>
      <w:r w:rsidRPr="00B9756B">
        <w:rPr>
          <w:rStyle w:val="normaltextrun"/>
          <w:rFonts w:cs="Arial"/>
        </w:rPr>
        <w:t>Summative ELPAC Results</w:t>
      </w:r>
    </w:p>
    <w:p w14:paraId="4493B416" w14:textId="363A8FBD" w:rsidR="00F90183" w:rsidRPr="00B9756B" w:rsidRDefault="00A533CA" w:rsidP="001F29DD">
      <w:pPr>
        <w:spacing w:before="240" w:after="240"/>
      </w:pPr>
      <w:r w:rsidRPr="00B9756B">
        <w:rPr>
          <w:rStyle w:val="normaltextrun"/>
          <w:rFonts w:cs="Arial"/>
        </w:rPr>
        <w:t xml:space="preserve">The purpose of the </w:t>
      </w:r>
      <w:r w:rsidR="00304F13" w:rsidRPr="00B9756B">
        <w:rPr>
          <w:rStyle w:val="normaltextrun"/>
          <w:rFonts w:cs="Arial"/>
        </w:rPr>
        <w:t xml:space="preserve">Summative </w:t>
      </w:r>
      <w:r w:rsidRPr="00B9756B">
        <w:rPr>
          <w:rStyle w:val="normaltextrun"/>
          <w:rFonts w:cs="Arial"/>
        </w:rPr>
        <w:t xml:space="preserve">ELPAC is to measure progress toward </w:t>
      </w:r>
      <w:r w:rsidR="00581C18" w:rsidRPr="00B9756B">
        <w:rPr>
          <w:rStyle w:val="normaltextrun"/>
          <w:rFonts w:cs="Arial"/>
        </w:rPr>
        <w:t>ELP</w:t>
      </w:r>
      <w:r w:rsidRPr="00B9756B">
        <w:rPr>
          <w:rStyle w:val="normaltextrun"/>
          <w:rFonts w:cs="Arial"/>
        </w:rPr>
        <w:t>, assist</w:t>
      </w:r>
      <w:r w:rsidR="47022CEE" w:rsidRPr="00B9756B">
        <w:rPr>
          <w:rStyle w:val="normaltextrun"/>
          <w:rFonts w:cs="Arial"/>
        </w:rPr>
        <w:t xml:space="preserve"> </w:t>
      </w:r>
      <w:r w:rsidRPr="00B9756B">
        <w:rPr>
          <w:rStyle w:val="normaltextrun"/>
          <w:rFonts w:cs="Arial"/>
        </w:rPr>
        <w:t>in</w:t>
      </w:r>
      <w:r w:rsidR="002861B0" w:rsidRPr="00B9756B">
        <w:rPr>
          <w:rStyle w:val="normaltextrun"/>
          <w:rFonts w:cs="Arial"/>
        </w:rPr>
        <w:t xml:space="preserve"> </w:t>
      </w:r>
      <w:r w:rsidRPr="00B9756B">
        <w:rPr>
          <w:rStyle w:val="normaltextrun"/>
          <w:rFonts w:cs="Arial"/>
        </w:rPr>
        <w:t>providing</w:t>
      </w:r>
      <w:r w:rsidR="002861B0" w:rsidRPr="00B9756B">
        <w:rPr>
          <w:rStyle w:val="normaltextrun"/>
          <w:rFonts w:cs="Arial"/>
        </w:rPr>
        <w:t xml:space="preserve"> </w:t>
      </w:r>
      <w:r w:rsidR="00176266" w:rsidRPr="00B9756B">
        <w:rPr>
          <w:rStyle w:val="normaltextrun"/>
          <w:rFonts w:cs="Arial"/>
        </w:rPr>
        <w:t>EL</w:t>
      </w:r>
      <w:r w:rsidRPr="00B9756B">
        <w:rPr>
          <w:rStyle w:val="normaltextrun"/>
          <w:rFonts w:cs="Arial"/>
        </w:rPr>
        <w:t xml:space="preserve"> programs and services, and infor</w:t>
      </w:r>
      <w:r w:rsidR="00176266" w:rsidRPr="00B9756B">
        <w:rPr>
          <w:rStyle w:val="normaltextrun"/>
          <w:rFonts w:cs="Arial"/>
        </w:rPr>
        <w:t>m</w:t>
      </w:r>
      <w:r w:rsidRPr="00B9756B">
        <w:rPr>
          <w:rStyle w:val="normaltextrun"/>
          <w:rFonts w:cs="Arial"/>
        </w:rPr>
        <w:t xml:space="preserve"> reclassification decisions.</w:t>
      </w:r>
      <w:r w:rsidR="00E31AF3" w:rsidRPr="00B9756B">
        <w:rPr>
          <w:rStyle w:val="normaltextrun"/>
          <w:rFonts w:cs="Arial"/>
        </w:rPr>
        <w:t xml:space="preserve"> The Summative ELPAC is aligned with the 2012 California English Language Development Standards </w:t>
      </w:r>
      <w:r w:rsidR="00176266" w:rsidRPr="00B9756B">
        <w:rPr>
          <w:rStyle w:val="normaltextrun"/>
          <w:rFonts w:cs="Arial"/>
        </w:rPr>
        <w:t>for</w:t>
      </w:r>
      <w:r w:rsidR="00430342" w:rsidRPr="00B9756B">
        <w:rPr>
          <w:rStyle w:val="normaltextrun"/>
          <w:rFonts w:cs="Arial"/>
        </w:rPr>
        <w:t xml:space="preserve"> </w:t>
      </w:r>
      <w:r w:rsidR="003F7E5B" w:rsidRPr="00B9756B">
        <w:rPr>
          <w:rFonts w:ascii="Helvetica" w:hAnsi="Helvetica" w:cs="Helvetica"/>
          <w:shd w:val="clear" w:color="auto" w:fill="FFFFFF"/>
        </w:rPr>
        <w:t>l</w:t>
      </w:r>
      <w:r w:rsidR="00E31AF3" w:rsidRPr="00B9756B">
        <w:rPr>
          <w:rFonts w:ascii="Helvetica" w:hAnsi="Helvetica" w:cs="Helvetica"/>
          <w:shd w:val="clear" w:color="auto" w:fill="FFFFFF"/>
        </w:rPr>
        <w:t xml:space="preserve">istening, </w:t>
      </w:r>
      <w:r w:rsidR="003F7E5B" w:rsidRPr="00B9756B">
        <w:rPr>
          <w:rFonts w:ascii="Helvetica" w:hAnsi="Helvetica" w:cs="Helvetica"/>
          <w:shd w:val="clear" w:color="auto" w:fill="FFFFFF"/>
        </w:rPr>
        <w:t>s</w:t>
      </w:r>
      <w:r w:rsidR="00E31AF3" w:rsidRPr="00B9756B">
        <w:rPr>
          <w:rFonts w:ascii="Helvetica" w:hAnsi="Helvetica" w:cs="Helvetica"/>
          <w:shd w:val="clear" w:color="auto" w:fill="FFFFFF"/>
        </w:rPr>
        <w:t xml:space="preserve">peaking, </w:t>
      </w:r>
      <w:r w:rsidR="003F7E5B" w:rsidRPr="00B9756B">
        <w:rPr>
          <w:rFonts w:ascii="Helvetica" w:hAnsi="Helvetica" w:cs="Helvetica"/>
          <w:shd w:val="clear" w:color="auto" w:fill="FFFFFF"/>
        </w:rPr>
        <w:t>r</w:t>
      </w:r>
      <w:r w:rsidR="00E31AF3" w:rsidRPr="00B9756B">
        <w:rPr>
          <w:rFonts w:ascii="Helvetica" w:hAnsi="Helvetica" w:cs="Helvetica"/>
          <w:shd w:val="clear" w:color="auto" w:fill="FFFFFF"/>
        </w:rPr>
        <w:t xml:space="preserve">eading, and </w:t>
      </w:r>
      <w:r w:rsidR="003F7E5B" w:rsidRPr="00B9756B">
        <w:rPr>
          <w:rFonts w:ascii="Helvetica" w:hAnsi="Helvetica" w:cs="Helvetica"/>
          <w:shd w:val="clear" w:color="auto" w:fill="FFFFFF"/>
        </w:rPr>
        <w:t>w</w:t>
      </w:r>
      <w:r w:rsidR="00E31AF3" w:rsidRPr="00B9756B">
        <w:rPr>
          <w:rFonts w:ascii="Helvetica" w:hAnsi="Helvetica" w:cs="Helvetica"/>
          <w:shd w:val="clear" w:color="auto" w:fill="FFFFFF"/>
        </w:rPr>
        <w:t>riting</w:t>
      </w:r>
      <w:r w:rsidR="00F90183" w:rsidRPr="00B9756B">
        <w:rPr>
          <w:rFonts w:ascii="Helvetica" w:hAnsi="Helvetica" w:cs="Helvetica"/>
          <w:shd w:val="clear" w:color="auto" w:fill="FFFFFF"/>
        </w:rPr>
        <w:t>. Table</w:t>
      </w:r>
      <w:r w:rsidR="004613CE" w:rsidRPr="00B9756B" w:rsidDel="006C28C8">
        <w:rPr>
          <w:rFonts w:ascii="Helvetica" w:hAnsi="Helvetica" w:cs="Helvetica"/>
          <w:shd w:val="clear" w:color="auto" w:fill="FFFFFF"/>
        </w:rPr>
        <w:t xml:space="preserve"> </w:t>
      </w:r>
      <w:r w:rsidR="00012C00" w:rsidRPr="00B9756B">
        <w:rPr>
          <w:rFonts w:ascii="Helvetica" w:hAnsi="Helvetica" w:cs="Helvetica"/>
          <w:shd w:val="clear" w:color="auto" w:fill="FFFFFF"/>
        </w:rPr>
        <w:t>1</w:t>
      </w:r>
      <w:r w:rsidR="00D43AC3" w:rsidRPr="00B9756B">
        <w:rPr>
          <w:rFonts w:ascii="Helvetica" w:hAnsi="Helvetica" w:cs="Helvetica"/>
          <w:shd w:val="clear" w:color="auto" w:fill="FFFFFF"/>
        </w:rPr>
        <w:t>4</w:t>
      </w:r>
      <w:r w:rsidR="00012C00" w:rsidRPr="00B9756B">
        <w:rPr>
          <w:rFonts w:ascii="Helvetica" w:hAnsi="Helvetica" w:cs="Helvetica"/>
          <w:shd w:val="clear" w:color="auto" w:fill="FFFFFF"/>
        </w:rPr>
        <w:t xml:space="preserve"> </w:t>
      </w:r>
      <w:r w:rsidR="7793A385" w:rsidRPr="00B9756B">
        <w:rPr>
          <w:rFonts w:ascii="Helvetica" w:hAnsi="Helvetica" w:cs="Helvetica"/>
          <w:shd w:val="clear" w:color="auto" w:fill="FFFFFF"/>
        </w:rPr>
        <w:t>provide</w:t>
      </w:r>
      <w:r w:rsidR="00C50BA7" w:rsidRPr="00B9756B">
        <w:rPr>
          <w:rFonts w:ascii="Helvetica" w:hAnsi="Helvetica" w:cs="Helvetica"/>
          <w:shd w:val="clear" w:color="auto" w:fill="FFFFFF"/>
        </w:rPr>
        <w:t>s</w:t>
      </w:r>
      <w:r w:rsidR="7793A385" w:rsidRPr="00B9756B">
        <w:rPr>
          <w:rFonts w:ascii="Helvetica" w:hAnsi="Helvetica" w:cs="Helvetica"/>
          <w:shd w:val="clear" w:color="auto" w:fill="FFFFFF"/>
        </w:rPr>
        <w:t xml:space="preserve"> the </w:t>
      </w:r>
      <w:r w:rsidR="00F90183" w:rsidRPr="00B9756B">
        <w:t xml:space="preserve">number of students enrolled by grade assessed, number of students who received scores, </w:t>
      </w:r>
      <w:r w:rsidR="2E13EA65" w:rsidRPr="00B9756B">
        <w:t xml:space="preserve">and </w:t>
      </w:r>
      <w:r w:rsidR="00F90183" w:rsidRPr="00B9756B">
        <w:t xml:space="preserve">percentage of students who scored within each performance level for the Summative ELPAC. Students are considered </w:t>
      </w:r>
      <w:r w:rsidR="008265BD" w:rsidRPr="00B9756B">
        <w:t xml:space="preserve">to have </w:t>
      </w:r>
      <w:r w:rsidR="00B4717E" w:rsidRPr="00B9756B">
        <w:lastRenderedPageBreak/>
        <w:t>well</w:t>
      </w:r>
      <w:r w:rsidR="00430342" w:rsidRPr="00B9756B">
        <w:t>-</w:t>
      </w:r>
      <w:r w:rsidR="00B4717E" w:rsidRPr="00B9756B">
        <w:t>developed language skills</w:t>
      </w:r>
      <w:r w:rsidR="00F90183" w:rsidRPr="00B9756B">
        <w:t xml:space="preserve"> if they have achieved a </w:t>
      </w:r>
      <w:r w:rsidR="00430342" w:rsidRPr="00B9756B">
        <w:t>L</w:t>
      </w:r>
      <w:r w:rsidR="00F90183" w:rsidRPr="00B9756B">
        <w:t xml:space="preserve">evel </w:t>
      </w:r>
      <w:r w:rsidR="00B4717E" w:rsidRPr="00B9756B">
        <w:t>4</w:t>
      </w:r>
      <w:r w:rsidR="00F90183" w:rsidRPr="00B9756B">
        <w:t xml:space="preserve"> for that grade level.</w:t>
      </w:r>
      <w:r w:rsidR="001F29DD" w:rsidRPr="00B9756B">
        <w:t xml:space="preserve"> </w:t>
      </w:r>
      <w:r w:rsidR="00407615" w:rsidRPr="00B9756B">
        <w:t xml:space="preserve">The participation rate for the Summative ELPAC was </w:t>
      </w:r>
      <w:r w:rsidR="00F14F6E" w:rsidRPr="00B9756B">
        <w:t>89.4</w:t>
      </w:r>
      <w:r w:rsidR="00407615" w:rsidRPr="00B9756B">
        <w:t xml:space="preserve"> percent.</w:t>
      </w:r>
    </w:p>
    <w:p w14:paraId="0C5A6DDA" w14:textId="008541D0" w:rsidR="001079DC" w:rsidRPr="00B9756B" w:rsidRDefault="00CF27F6" w:rsidP="000C7F09">
      <w:pPr>
        <w:keepNext/>
        <w:keepLines/>
        <w:spacing w:before="240" w:line="240" w:lineRule="auto"/>
      </w:pPr>
      <w:r w:rsidRPr="00B9756B">
        <w:t xml:space="preserve">Table </w:t>
      </w:r>
      <w:r w:rsidR="00012C00" w:rsidRPr="00B9756B">
        <w:t>1</w:t>
      </w:r>
      <w:r w:rsidR="00D43AC3" w:rsidRPr="00B9756B">
        <w:t>4</w:t>
      </w:r>
      <w:r w:rsidR="003A6B26" w:rsidRPr="00B9756B">
        <w:t>.</w:t>
      </w:r>
      <w:r w:rsidRPr="00B9756B">
        <w:t xml:space="preserve"> 20</w:t>
      </w:r>
      <w:r w:rsidR="004934B2" w:rsidRPr="00B9756B">
        <w:t>21</w:t>
      </w:r>
      <w:r w:rsidRPr="00B9756B">
        <w:t xml:space="preserve"> Summative ELPAC Test Results</w:t>
      </w:r>
      <w:r w:rsidR="001079DC" w:rsidRPr="00B9756B">
        <w:t xml:space="preserve">—Number and Percent of Students by </w:t>
      </w:r>
      <w:r w:rsidR="005F5CAF" w:rsidRPr="00B9756B">
        <w:t>Performance</w:t>
      </w:r>
      <w:r w:rsidR="001079DC" w:rsidRPr="00B9756B">
        <w:t xml:space="preserve">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4. 2021 Summative ELPAC Test Results—Number and Percent of Students by Performance Level"/>
        <w:tblDescription w:val="Table 14 provides the number of students enrolled by grade assessed, number of students who received scores, and percentage of students who scored within each performance level for the Summative ELPAC. "/>
      </w:tblPr>
      <w:tblGrid>
        <w:gridCol w:w="1327"/>
        <w:gridCol w:w="1298"/>
        <w:gridCol w:w="1524"/>
        <w:gridCol w:w="1524"/>
        <w:gridCol w:w="1524"/>
        <w:gridCol w:w="1524"/>
        <w:gridCol w:w="1524"/>
      </w:tblGrid>
      <w:tr w:rsidR="001F3B78" w:rsidRPr="00B9756B" w14:paraId="4F8F1C61" w14:textId="77777777" w:rsidTr="001F3B78">
        <w:trPr>
          <w:cnfStyle w:val="100000000000" w:firstRow="1" w:lastRow="0" w:firstColumn="0" w:lastColumn="0" w:oddVBand="0" w:evenVBand="0" w:oddHBand="0" w:evenHBand="0" w:firstRowFirstColumn="0" w:firstRowLastColumn="0" w:lastRowFirstColumn="0" w:lastRowLastColumn="0"/>
          <w:cantSplit/>
          <w:trHeight w:val="978"/>
          <w:tblHeader/>
        </w:trPr>
        <w:tc>
          <w:tcPr>
            <w:cnfStyle w:val="001000000000" w:firstRow="0" w:lastRow="0" w:firstColumn="1" w:lastColumn="0" w:oddVBand="0" w:evenVBand="0" w:oddHBand="0" w:evenHBand="0" w:firstRowFirstColumn="0" w:firstRowLastColumn="0" w:lastRowFirstColumn="0" w:lastRowLastColumn="0"/>
            <w:tcW w:w="1327" w:type="dxa"/>
            <w:noWrap/>
            <w:vAlign w:val="center"/>
            <w:hideMark/>
          </w:tcPr>
          <w:p w14:paraId="35562A65" w14:textId="77777777" w:rsidR="00873E38" w:rsidRPr="00B9756B" w:rsidRDefault="00873E38" w:rsidP="000C7F09">
            <w:pPr>
              <w:keepNext/>
              <w:keepLines/>
              <w:jc w:val="center"/>
              <w:rPr>
                <w:rFonts w:ascii="Arial Narrow" w:eastAsia="Times New Roman" w:hAnsi="Arial Narrow" w:cs="Calibri"/>
                <w:szCs w:val="24"/>
              </w:rPr>
            </w:pPr>
            <w:r w:rsidRPr="00B9756B">
              <w:rPr>
                <w:rFonts w:ascii="Arial Narrow" w:eastAsia="Times New Roman" w:hAnsi="Arial Narrow" w:cs="Calibri"/>
                <w:szCs w:val="24"/>
              </w:rPr>
              <w:t>Grade</w:t>
            </w:r>
          </w:p>
        </w:tc>
        <w:tc>
          <w:tcPr>
            <w:tcW w:w="1298" w:type="dxa"/>
            <w:vAlign w:val="center"/>
            <w:hideMark/>
          </w:tcPr>
          <w:p w14:paraId="45A53A7C" w14:textId="72B65AD2"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524" w:type="dxa"/>
            <w:vAlign w:val="center"/>
            <w:hideMark/>
          </w:tcPr>
          <w:p w14:paraId="6EC1800F" w14:textId="133A7D64"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Number of Students Tested </w:t>
            </w:r>
            <w:r w:rsidR="003A6B26" w:rsidRPr="00B9756B">
              <w:rPr>
                <w:rFonts w:ascii="Arial Narrow" w:eastAsia="Times New Roman" w:hAnsi="Arial Narrow" w:cs="Calibri"/>
                <w:szCs w:val="24"/>
              </w:rPr>
              <w:t xml:space="preserve">Who Received </w:t>
            </w:r>
            <w:r w:rsidRPr="00B9756B">
              <w:rPr>
                <w:rFonts w:ascii="Arial Narrow" w:eastAsia="Times New Roman" w:hAnsi="Arial Narrow" w:cs="Calibri"/>
                <w:szCs w:val="24"/>
              </w:rPr>
              <w:t>Scores</w:t>
            </w:r>
          </w:p>
        </w:tc>
        <w:tc>
          <w:tcPr>
            <w:tcW w:w="1524" w:type="dxa"/>
            <w:vAlign w:val="center"/>
            <w:hideMark/>
          </w:tcPr>
          <w:p w14:paraId="105AB790" w14:textId="6CC4295C"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1</w:t>
            </w:r>
          </w:p>
        </w:tc>
        <w:tc>
          <w:tcPr>
            <w:tcW w:w="1524" w:type="dxa"/>
            <w:vAlign w:val="center"/>
            <w:hideMark/>
          </w:tcPr>
          <w:p w14:paraId="0340C963" w14:textId="3C73B166"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2</w:t>
            </w:r>
          </w:p>
        </w:tc>
        <w:tc>
          <w:tcPr>
            <w:tcW w:w="1524" w:type="dxa"/>
            <w:vAlign w:val="center"/>
            <w:hideMark/>
          </w:tcPr>
          <w:p w14:paraId="677A85AC" w14:textId="3D695D03"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3</w:t>
            </w:r>
          </w:p>
        </w:tc>
        <w:tc>
          <w:tcPr>
            <w:tcW w:w="1524" w:type="dxa"/>
            <w:vAlign w:val="center"/>
            <w:hideMark/>
          </w:tcPr>
          <w:p w14:paraId="626705DB" w14:textId="0E221675"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4</w:t>
            </w:r>
          </w:p>
        </w:tc>
      </w:tr>
      <w:tr w:rsidR="001F3B78" w:rsidRPr="00B9756B" w14:paraId="35EB435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0409E37" w14:textId="77777777" w:rsidR="00873E38" w:rsidRPr="00B9756B" w:rsidRDefault="00873E38" w:rsidP="000C7F09">
            <w:pPr>
              <w:keepNext/>
              <w:keepLines/>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298" w:type="dxa"/>
            <w:tcBorders>
              <w:top w:val="single" w:sz="12" w:space="0" w:color="666666" w:themeColor="text1" w:themeTint="99"/>
              <w:bottom w:val="single" w:sz="12" w:space="0" w:color="auto"/>
            </w:tcBorders>
            <w:tcMar>
              <w:top w:w="29" w:type="dxa"/>
              <w:left w:w="115" w:type="dxa"/>
              <w:bottom w:w="29" w:type="dxa"/>
              <w:right w:w="115" w:type="dxa"/>
            </w:tcMar>
            <w:hideMark/>
          </w:tcPr>
          <w:p w14:paraId="0A0269D1"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1,099,517</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19A2357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983,022</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7EEAEFF2" w14:textId="52BCB6B4"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19.79</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16041A91" w14:textId="2CB9FBB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32.57</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367BE5B2" w14:textId="75FAA3FF"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33.66</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4A27C045" w14:textId="2B726BE4"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13.98</w:t>
            </w:r>
          </w:p>
        </w:tc>
      </w:tr>
      <w:tr w:rsidR="001F3B78" w:rsidRPr="00B9756B" w14:paraId="04BABE83"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1D8440FF"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K</w:t>
            </w:r>
          </w:p>
        </w:tc>
        <w:tc>
          <w:tcPr>
            <w:tcW w:w="1298" w:type="dxa"/>
            <w:tcBorders>
              <w:top w:val="single" w:sz="12" w:space="0" w:color="auto"/>
            </w:tcBorders>
            <w:tcMar>
              <w:top w:w="29" w:type="dxa"/>
              <w:left w:w="115" w:type="dxa"/>
              <w:bottom w:w="29" w:type="dxa"/>
              <w:right w:w="115" w:type="dxa"/>
            </w:tcMar>
            <w:hideMark/>
          </w:tcPr>
          <w:p w14:paraId="75BE33ED"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129,658</w:t>
            </w:r>
          </w:p>
        </w:tc>
        <w:tc>
          <w:tcPr>
            <w:tcW w:w="1524" w:type="dxa"/>
            <w:tcBorders>
              <w:top w:val="single" w:sz="12" w:space="0" w:color="auto"/>
            </w:tcBorders>
            <w:tcMar>
              <w:top w:w="29" w:type="dxa"/>
              <w:left w:w="115" w:type="dxa"/>
              <w:bottom w:w="29" w:type="dxa"/>
              <w:right w:w="115" w:type="dxa"/>
            </w:tcMar>
            <w:hideMark/>
          </w:tcPr>
          <w:p w14:paraId="1CDAFB45"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118,161</w:t>
            </w:r>
          </w:p>
        </w:tc>
        <w:tc>
          <w:tcPr>
            <w:tcW w:w="1524" w:type="dxa"/>
            <w:tcBorders>
              <w:top w:val="single" w:sz="12" w:space="0" w:color="auto"/>
            </w:tcBorders>
            <w:tcMar>
              <w:top w:w="29" w:type="dxa"/>
              <w:left w:w="115" w:type="dxa"/>
              <w:bottom w:w="29" w:type="dxa"/>
              <w:right w:w="115" w:type="dxa"/>
            </w:tcMar>
            <w:hideMark/>
          </w:tcPr>
          <w:p w14:paraId="17E63666" w14:textId="6109A465"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20.91</w:t>
            </w:r>
          </w:p>
        </w:tc>
        <w:tc>
          <w:tcPr>
            <w:tcW w:w="1524" w:type="dxa"/>
            <w:tcBorders>
              <w:top w:val="single" w:sz="12" w:space="0" w:color="auto"/>
            </w:tcBorders>
            <w:tcMar>
              <w:top w:w="29" w:type="dxa"/>
              <w:left w:w="115" w:type="dxa"/>
              <w:bottom w:w="29" w:type="dxa"/>
              <w:right w:w="115" w:type="dxa"/>
            </w:tcMar>
            <w:hideMark/>
          </w:tcPr>
          <w:p w14:paraId="75C1A099" w14:textId="49F49D6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35.50</w:t>
            </w:r>
          </w:p>
        </w:tc>
        <w:tc>
          <w:tcPr>
            <w:tcW w:w="1524" w:type="dxa"/>
            <w:tcBorders>
              <w:top w:val="single" w:sz="12" w:space="0" w:color="auto"/>
            </w:tcBorders>
            <w:tcMar>
              <w:top w:w="29" w:type="dxa"/>
              <w:left w:w="115" w:type="dxa"/>
              <w:bottom w:w="29" w:type="dxa"/>
              <w:right w:w="115" w:type="dxa"/>
            </w:tcMar>
            <w:hideMark/>
          </w:tcPr>
          <w:p w14:paraId="203AFA9B" w14:textId="4847ECD5"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30.15</w:t>
            </w:r>
          </w:p>
        </w:tc>
        <w:tc>
          <w:tcPr>
            <w:tcW w:w="1524" w:type="dxa"/>
            <w:tcBorders>
              <w:top w:val="single" w:sz="12" w:space="0" w:color="auto"/>
            </w:tcBorders>
            <w:tcMar>
              <w:top w:w="29" w:type="dxa"/>
              <w:left w:w="115" w:type="dxa"/>
              <w:bottom w:w="29" w:type="dxa"/>
              <w:right w:w="115" w:type="dxa"/>
            </w:tcMar>
            <w:hideMark/>
          </w:tcPr>
          <w:p w14:paraId="11ACCAE0" w14:textId="0A5594DA"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13.44</w:t>
            </w:r>
          </w:p>
        </w:tc>
      </w:tr>
      <w:tr w:rsidR="001F3B78" w:rsidRPr="00B9756B" w14:paraId="338BE96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B2B608A"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w:t>
            </w:r>
          </w:p>
        </w:tc>
        <w:tc>
          <w:tcPr>
            <w:tcW w:w="1298" w:type="dxa"/>
            <w:tcMar>
              <w:top w:w="29" w:type="dxa"/>
              <w:left w:w="115" w:type="dxa"/>
              <w:bottom w:w="29" w:type="dxa"/>
              <w:right w:w="115" w:type="dxa"/>
            </w:tcMar>
            <w:hideMark/>
          </w:tcPr>
          <w:p w14:paraId="1A234369"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115,808</w:t>
            </w:r>
          </w:p>
        </w:tc>
        <w:tc>
          <w:tcPr>
            <w:tcW w:w="1524" w:type="dxa"/>
            <w:tcMar>
              <w:top w:w="29" w:type="dxa"/>
              <w:left w:w="115" w:type="dxa"/>
              <w:bottom w:w="29" w:type="dxa"/>
              <w:right w:w="115" w:type="dxa"/>
            </w:tcMar>
            <w:hideMark/>
          </w:tcPr>
          <w:p w14:paraId="55DDCC3D"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106,511</w:t>
            </w:r>
          </w:p>
        </w:tc>
        <w:tc>
          <w:tcPr>
            <w:tcW w:w="1524" w:type="dxa"/>
            <w:tcMar>
              <w:top w:w="29" w:type="dxa"/>
              <w:left w:w="115" w:type="dxa"/>
              <w:bottom w:w="29" w:type="dxa"/>
              <w:right w:w="115" w:type="dxa"/>
            </w:tcMar>
            <w:hideMark/>
          </w:tcPr>
          <w:p w14:paraId="38F129BC" w14:textId="7035B932"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27.98</w:t>
            </w:r>
          </w:p>
        </w:tc>
        <w:tc>
          <w:tcPr>
            <w:tcW w:w="1524" w:type="dxa"/>
            <w:tcMar>
              <w:top w:w="29" w:type="dxa"/>
              <w:left w:w="115" w:type="dxa"/>
              <w:bottom w:w="29" w:type="dxa"/>
              <w:right w:w="115" w:type="dxa"/>
            </w:tcMar>
            <w:hideMark/>
          </w:tcPr>
          <w:p w14:paraId="16DAE884" w14:textId="580E96D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33.12</w:t>
            </w:r>
          </w:p>
        </w:tc>
        <w:tc>
          <w:tcPr>
            <w:tcW w:w="1524" w:type="dxa"/>
            <w:tcMar>
              <w:top w:w="29" w:type="dxa"/>
              <w:left w:w="115" w:type="dxa"/>
              <w:bottom w:w="29" w:type="dxa"/>
              <w:right w:w="115" w:type="dxa"/>
            </w:tcMar>
            <w:hideMark/>
          </w:tcPr>
          <w:p w14:paraId="6716D3E9" w14:textId="42BCC03E"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29.09</w:t>
            </w:r>
          </w:p>
        </w:tc>
        <w:tc>
          <w:tcPr>
            <w:tcW w:w="1524" w:type="dxa"/>
            <w:tcMar>
              <w:top w:w="29" w:type="dxa"/>
              <w:left w:w="115" w:type="dxa"/>
              <w:bottom w:w="29" w:type="dxa"/>
              <w:right w:w="115" w:type="dxa"/>
            </w:tcMar>
            <w:hideMark/>
          </w:tcPr>
          <w:p w14:paraId="71CC882E" w14:textId="5E27EF13"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9.81</w:t>
            </w:r>
          </w:p>
        </w:tc>
      </w:tr>
      <w:tr w:rsidR="001F3B78" w:rsidRPr="00B9756B" w14:paraId="0DEBF4F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987128E"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2</w:t>
            </w:r>
          </w:p>
        </w:tc>
        <w:tc>
          <w:tcPr>
            <w:tcW w:w="1298" w:type="dxa"/>
            <w:tcMar>
              <w:top w:w="29" w:type="dxa"/>
              <w:left w:w="115" w:type="dxa"/>
              <w:bottom w:w="29" w:type="dxa"/>
              <w:right w:w="115" w:type="dxa"/>
            </w:tcMar>
            <w:hideMark/>
          </w:tcPr>
          <w:p w14:paraId="6DDF932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113,211</w:t>
            </w:r>
          </w:p>
        </w:tc>
        <w:tc>
          <w:tcPr>
            <w:tcW w:w="1524" w:type="dxa"/>
            <w:tcMar>
              <w:top w:w="29" w:type="dxa"/>
              <w:left w:w="115" w:type="dxa"/>
              <w:bottom w:w="29" w:type="dxa"/>
              <w:right w:w="115" w:type="dxa"/>
            </w:tcMar>
            <w:hideMark/>
          </w:tcPr>
          <w:p w14:paraId="351CF02C"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104,808</w:t>
            </w:r>
          </w:p>
        </w:tc>
        <w:tc>
          <w:tcPr>
            <w:tcW w:w="1524" w:type="dxa"/>
            <w:tcMar>
              <w:top w:w="29" w:type="dxa"/>
              <w:left w:w="115" w:type="dxa"/>
              <w:bottom w:w="29" w:type="dxa"/>
              <w:right w:w="115" w:type="dxa"/>
            </w:tcMar>
            <w:hideMark/>
          </w:tcPr>
          <w:p w14:paraId="32369A08" w14:textId="0277A943"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16.44</w:t>
            </w:r>
          </w:p>
        </w:tc>
        <w:tc>
          <w:tcPr>
            <w:tcW w:w="1524" w:type="dxa"/>
            <w:tcMar>
              <w:top w:w="29" w:type="dxa"/>
              <w:left w:w="115" w:type="dxa"/>
              <w:bottom w:w="29" w:type="dxa"/>
              <w:right w:w="115" w:type="dxa"/>
            </w:tcMar>
            <w:hideMark/>
          </w:tcPr>
          <w:p w14:paraId="73BFFAC5" w14:textId="43A5266A"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31.28</w:t>
            </w:r>
          </w:p>
        </w:tc>
        <w:tc>
          <w:tcPr>
            <w:tcW w:w="1524" w:type="dxa"/>
            <w:tcMar>
              <w:top w:w="29" w:type="dxa"/>
              <w:left w:w="115" w:type="dxa"/>
              <w:bottom w:w="29" w:type="dxa"/>
              <w:right w:w="115" w:type="dxa"/>
            </w:tcMar>
            <w:hideMark/>
          </w:tcPr>
          <w:p w14:paraId="27045DEA" w14:textId="31BF7765"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40.33</w:t>
            </w:r>
          </w:p>
        </w:tc>
        <w:tc>
          <w:tcPr>
            <w:tcW w:w="1524" w:type="dxa"/>
            <w:tcMar>
              <w:top w:w="29" w:type="dxa"/>
              <w:left w:w="115" w:type="dxa"/>
              <w:bottom w:w="29" w:type="dxa"/>
              <w:right w:w="115" w:type="dxa"/>
            </w:tcMar>
            <w:hideMark/>
          </w:tcPr>
          <w:p w14:paraId="6D93A7B5" w14:textId="195421B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11.96</w:t>
            </w:r>
          </w:p>
        </w:tc>
      </w:tr>
      <w:tr w:rsidR="001F3B78" w:rsidRPr="00B9756B" w14:paraId="4F9B675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02185FE"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3</w:t>
            </w:r>
          </w:p>
        </w:tc>
        <w:tc>
          <w:tcPr>
            <w:tcW w:w="1298" w:type="dxa"/>
            <w:tcMar>
              <w:top w:w="29" w:type="dxa"/>
              <w:left w:w="115" w:type="dxa"/>
              <w:bottom w:w="29" w:type="dxa"/>
              <w:right w:w="115" w:type="dxa"/>
            </w:tcMar>
            <w:hideMark/>
          </w:tcPr>
          <w:p w14:paraId="111E281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114,864</w:t>
            </w:r>
          </w:p>
        </w:tc>
        <w:tc>
          <w:tcPr>
            <w:tcW w:w="1524" w:type="dxa"/>
            <w:tcMar>
              <w:top w:w="29" w:type="dxa"/>
              <w:left w:w="115" w:type="dxa"/>
              <w:bottom w:w="29" w:type="dxa"/>
              <w:right w:w="115" w:type="dxa"/>
            </w:tcMar>
            <w:hideMark/>
          </w:tcPr>
          <w:p w14:paraId="4CF47A0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109,093</w:t>
            </w:r>
          </w:p>
        </w:tc>
        <w:tc>
          <w:tcPr>
            <w:tcW w:w="1524" w:type="dxa"/>
            <w:tcMar>
              <w:top w:w="29" w:type="dxa"/>
              <w:left w:w="115" w:type="dxa"/>
              <w:bottom w:w="29" w:type="dxa"/>
              <w:right w:w="115" w:type="dxa"/>
            </w:tcMar>
            <w:hideMark/>
          </w:tcPr>
          <w:p w14:paraId="59FB4F6A" w14:textId="22613079"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18.24</w:t>
            </w:r>
          </w:p>
        </w:tc>
        <w:tc>
          <w:tcPr>
            <w:tcW w:w="1524" w:type="dxa"/>
            <w:tcMar>
              <w:top w:w="29" w:type="dxa"/>
              <w:left w:w="115" w:type="dxa"/>
              <w:bottom w:w="29" w:type="dxa"/>
              <w:right w:w="115" w:type="dxa"/>
            </w:tcMar>
            <w:hideMark/>
          </w:tcPr>
          <w:p w14:paraId="192277AB" w14:textId="058D664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37.74</w:t>
            </w:r>
          </w:p>
        </w:tc>
        <w:tc>
          <w:tcPr>
            <w:tcW w:w="1524" w:type="dxa"/>
            <w:tcMar>
              <w:top w:w="29" w:type="dxa"/>
              <w:left w:w="115" w:type="dxa"/>
              <w:bottom w:w="29" w:type="dxa"/>
              <w:right w:w="115" w:type="dxa"/>
            </w:tcMar>
            <w:hideMark/>
          </w:tcPr>
          <w:p w14:paraId="5A558CA6" w14:textId="1C988C5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32.63</w:t>
            </w:r>
          </w:p>
        </w:tc>
        <w:tc>
          <w:tcPr>
            <w:tcW w:w="1524" w:type="dxa"/>
            <w:tcMar>
              <w:top w:w="29" w:type="dxa"/>
              <w:left w:w="115" w:type="dxa"/>
              <w:bottom w:w="29" w:type="dxa"/>
              <w:right w:w="115" w:type="dxa"/>
            </w:tcMar>
            <w:hideMark/>
          </w:tcPr>
          <w:p w14:paraId="1F01989E" w14:textId="234D3024"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11.39</w:t>
            </w:r>
          </w:p>
        </w:tc>
      </w:tr>
      <w:tr w:rsidR="001F3B78" w:rsidRPr="00B9756B" w14:paraId="1BC1B12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7D76904"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4</w:t>
            </w:r>
          </w:p>
        </w:tc>
        <w:tc>
          <w:tcPr>
            <w:tcW w:w="1298" w:type="dxa"/>
            <w:tcMar>
              <w:top w:w="29" w:type="dxa"/>
              <w:left w:w="115" w:type="dxa"/>
              <w:bottom w:w="29" w:type="dxa"/>
              <w:right w:w="115" w:type="dxa"/>
            </w:tcMar>
            <w:hideMark/>
          </w:tcPr>
          <w:p w14:paraId="3DE4891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101,312</w:t>
            </w:r>
          </w:p>
        </w:tc>
        <w:tc>
          <w:tcPr>
            <w:tcW w:w="1524" w:type="dxa"/>
            <w:tcMar>
              <w:top w:w="29" w:type="dxa"/>
              <w:left w:w="115" w:type="dxa"/>
              <w:bottom w:w="29" w:type="dxa"/>
              <w:right w:w="115" w:type="dxa"/>
            </w:tcMar>
            <w:hideMark/>
          </w:tcPr>
          <w:p w14:paraId="036BC12D"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96,259</w:t>
            </w:r>
          </w:p>
        </w:tc>
        <w:tc>
          <w:tcPr>
            <w:tcW w:w="1524" w:type="dxa"/>
            <w:tcMar>
              <w:top w:w="29" w:type="dxa"/>
              <w:left w:w="115" w:type="dxa"/>
              <w:bottom w:w="29" w:type="dxa"/>
              <w:right w:w="115" w:type="dxa"/>
            </w:tcMar>
            <w:hideMark/>
          </w:tcPr>
          <w:p w14:paraId="57DE86F4" w14:textId="242A22F1"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c>
          <w:tcPr>
            <w:tcW w:w="1524" w:type="dxa"/>
            <w:tcMar>
              <w:top w:w="29" w:type="dxa"/>
              <w:left w:w="115" w:type="dxa"/>
              <w:bottom w:w="29" w:type="dxa"/>
              <w:right w:w="115" w:type="dxa"/>
            </w:tcMar>
            <w:hideMark/>
          </w:tcPr>
          <w:p w14:paraId="0EEC33E8" w14:textId="7F8B39C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32.92</w:t>
            </w:r>
          </w:p>
        </w:tc>
        <w:tc>
          <w:tcPr>
            <w:tcW w:w="1524" w:type="dxa"/>
            <w:tcMar>
              <w:top w:w="29" w:type="dxa"/>
              <w:left w:w="115" w:type="dxa"/>
              <w:bottom w:w="29" w:type="dxa"/>
              <w:right w:w="115" w:type="dxa"/>
            </w:tcMar>
            <w:hideMark/>
          </w:tcPr>
          <w:p w14:paraId="16900906" w14:textId="1B34C3BD"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37.51</w:t>
            </w:r>
          </w:p>
        </w:tc>
        <w:tc>
          <w:tcPr>
            <w:tcW w:w="1524" w:type="dxa"/>
            <w:tcMar>
              <w:top w:w="29" w:type="dxa"/>
              <w:left w:w="115" w:type="dxa"/>
              <w:bottom w:w="29" w:type="dxa"/>
              <w:right w:w="115" w:type="dxa"/>
            </w:tcMar>
            <w:hideMark/>
          </w:tcPr>
          <w:p w14:paraId="2EB6F86F" w14:textId="5245FCE8"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13.28</w:t>
            </w:r>
          </w:p>
        </w:tc>
      </w:tr>
      <w:tr w:rsidR="001F3B78" w:rsidRPr="00B9756B" w14:paraId="6A24FEED"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0B69AA1"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5</w:t>
            </w:r>
          </w:p>
        </w:tc>
        <w:tc>
          <w:tcPr>
            <w:tcW w:w="1298" w:type="dxa"/>
            <w:tcMar>
              <w:top w:w="29" w:type="dxa"/>
              <w:left w:w="115" w:type="dxa"/>
              <w:bottom w:w="29" w:type="dxa"/>
              <w:right w:w="115" w:type="dxa"/>
            </w:tcMar>
            <w:hideMark/>
          </w:tcPr>
          <w:p w14:paraId="285714CA"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86,772</w:t>
            </w:r>
          </w:p>
        </w:tc>
        <w:tc>
          <w:tcPr>
            <w:tcW w:w="1524" w:type="dxa"/>
            <w:tcMar>
              <w:top w:w="29" w:type="dxa"/>
              <w:left w:w="115" w:type="dxa"/>
              <w:bottom w:w="29" w:type="dxa"/>
              <w:right w:w="115" w:type="dxa"/>
            </w:tcMar>
            <w:hideMark/>
          </w:tcPr>
          <w:p w14:paraId="2FC55E6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82,597</w:t>
            </w:r>
          </w:p>
        </w:tc>
        <w:tc>
          <w:tcPr>
            <w:tcW w:w="1524" w:type="dxa"/>
            <w:tcMar>
              <w:top w:w="29" w:type="dxa"/>
              <w:left w:w="115" w:type="dxa"/>
              <w:bottom w:w="29" w:type="dxa"/>
              <w:right w:w="115" w:type="dxa"/>
            </w:tcMar>
            <w:hideMark/>
          </w:tcPr>
          <w:p w14:paraId="41C45BA8" w14:textId="53AE65FF"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15.49</w:t>
            </w:r>
          </w:p>
        </w:tc>
        <w:tc>
          <w:tcPr>
            <w:tcW w:w="1524" w:type="dxa"/>
            <w:tcMar>
              <w:top w:w="29" w:type="dxa"/>
              <w:left w:w="115" w:type="dxa"/>
              <w:bottom w:w="29" w:type="dxa"/>
              <w:right w:w="115" w:type="dxa"/>
            </w:tcMar>
            <w:hideMark/>
          </w:tcPr>
          <w:p w14:paraId="24FD10A1" w14:textId="648BBB4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33.76</w:t>
            </w:r>
          </w:p>
        </w:tc>
        <w:tc>
          <w:tcPr>
            <w:tcW w:w="1524" w:type="dxa"/>
            <w:tcMar>
              <w:top w:w="29" w:type="dxa"/>
              <w:left w:w="115" w:type="dxa"/>
              <w:bottom w:w="29" w:type="dxa"/>
              <w:right w:w="115" w:type="dxa"/>
            </w:tcMar>
            <w:hideMark/>
          </w:tcPr>
          <w:p w14:paraId="1B73A6BD" w14:textId="5F9BA1B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34.88</w:t>
            </w:r>
          </w:p>
        </w:tc>
        <w:tc>
          <w:tcPr>
            <w:tcW w:w="1524" w:type="dxa"/>
            <w:tcMar>
              <w:top w:w="29" w:type="dxa"/>
              <w:left w:w="115" w:type="dxa"/>
              <w:bottom w:w="29" w:type="dxa"/>
              <w:right w:w="115" w:type="dxa"/>
            </w:tcMar>
            <w:hideMark/>
          </w:tcPr>
          <w:p w14:paraId="3ED0679E" w14:textId="709832BC"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15.87</w:t>
            </w:r>
          </w:p>
        </w:tc>
      </w:tr>
      <w:tr w:rsidR="001F3B78" w:rsidRPr="00B9756B" w14:paraId="47F6BBB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854AD01"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6</w:t>
            </w:r>
          </w:p>
        </w:tc>
        <w:tc>
          <w:tcPr>
            <w:tcW w:w="1298" w:type="dxa"/>
            <w:tcMar>
              <w:top w:w="29" w:type="dxa"/>
              <w:left w:w="115" w:type="dxa"/>
              <w:bottom w:w="29" w:type="dxa"/>
              <w:right w:w="115" w:type="dxa"/>
            </w:tcMar>
            <w:hideMark/>
          </w:tcPr>
          <w:p w14:paraId="537DD036"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81,899</w:t>
            </w:r>
          </w:p>
        </w:tc>
        <w:tc>
          <w:tcPr>
            <w:tcW w:w="1524" w:type="dxa"/>
            <w:tcMar>
              <w:top w:w="29" w:type="dxa"/>
              <w:left w:w="115" w:type="dxa"/>
              <w:bottom w:w="29" w:type="dxa"/>
              <w:right w:w="115" w:type="dxa"/>
            </w:tcMar>
            <w:hideMark/>
          </w:tcPr>
          <w:p w14:paraId="1CA98116"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76,560</w:t>
            </w:r>
          </w:p>
        </w:tc>
        <w:tc>
          <w:tcPr>
            <w:tcW w:w="1524" w:type="dxa"/>
            <w:tcMar>
              <w:top w:w="29" w:type="dxa"/>
              <w:left w:w="115" w:type="dxa"/>
              <w:bottom w:w="29" w:type="dxa"/>
              <w:right w:w="115" w:type="dxa"/>
            </w:tcMar>
            <w:hideMark/>
          </w:tcPr>
          <w:p w14:paraId="2DC9D7D3" w14:textId="275F85C0"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17.43</w:t>
            </w:r>
          </w:p>
        </w:tc>
        <w:tc>
          <w:tcPr>
            <w:tcW w:w="1524" w:type="dxa"/>
            <w:tcMar>
              <w:top w:w="29" w:type="dxa"/>
              <w:left w:w="115" w:type="dxa"/>
              <w:bottom w:w="29" w:type="dxa"/>
              <w:right w:w="115" w:type="dxa"/>
            </w:tcMar>
            <w:hideMark/>
          </w:tcPr>
          <w:p w14:paraId="33698149" w14:textId="169AD997"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30.79</w:t>
            </w:r>
          </w:p>
        </w:tc>
        <w:tc>
          <w:tcPr>
            <w:tcW w:w="1524" w:type="dxa"/>
            <w:tcMar>
              <w:top w:w="29" w:type="dxa"/>
              <w:left w:w="115" w:type="dxa"/>
              <w:bottom w:w="29" w:type="dxa"/>
              <w:right w:w="115" w:type="dxa"/>
            </w:tcMar>
            <w:hideMark/>
          </w:tcPr>
          <w:p w14:paraId="719199DE" w14:textId="4D9A2A3B"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35.27</w:t>
            </w:r>
          </w:p>
        </w:tc>
        <w:tc>
          <w:tcPr>
            <w:tcW w:w="1524" w:type="dxa"/>
            <w:tcMar>
              <w:top w:w="29" w:type="dxa"/>
              <w:left w:w="115" w:type="dxa"/>
              <w:bottom w:w="29" w:type="dxa"/>
              <w:right w:w="115" w:type="dxa"/>
            </w:tcMar>
            <w:hideMark/>
          </w:tcPr>
          <w:p w14:paraId="79C8DD5F" w14:textId="2E52F200"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16.52</w:t>
            </w:r>
          </w:p>
        </w:tc>
      </w:tr>
      <w:tr w:rsidR="001F3B78" w:rsidRPr="00B9756B" w14:paraId="48940A4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F8C3A0A"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7</w:t>
            </w:r>
          </w:p>
        </w:tc>
        <w:tc>
          <w:tcPr>
            <w:tcW w:w="1298" w:type="dxa"/>
            <w:tcMar>
              <w:top w:w="29" w:type="dxa"/>
              <w:left w:w="115" w:type="dxa"/>
              <w:bottom w:w="29" w:type="dxa"/>
              <w:right w:w="115" w:type="dxa"/>
            </w:tcMar>
            <w:hideMark/>
          </w:tcPr>
          <w:p w14:paraId="219B7451"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74,001</w:t>
            </w:r>
          </w:p>
        </w:tc>
        <w:tc>
          <w:tcPr>
            <w:tcW w:w="1524" w:type="dxa"/>
            <w:tcMar>
              <w:top w:w="29" w:type="dxa"/>
              <w:left w:w="115" w:type="dxa"/>
              <w:bottom w:w="29" w:type="dxa"/>
              <w:right w:w="115" w:type="dxa"/>
            </w:tcMar>
            <w:hideMark/>
          </w:tcPr>
          <w:p w14:paraId="63CA035E"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67,704</w:t>
            </w:r>
          </w:p>
        </w:tc>
        <w:tc>
          <w:tcPr>
            <w:tcW w:w="1524" w:type="dxa"/>
            <w:tcMar>
              <w:top w:w="29" w:type="dxa"/>
              <w:left w:w="115" w:type="dxa"/>
              <w:bottom w:w="29" w:type="dxa"/>
              <w:right w:w="115" w:type="dxa"/>
            </w:tcMar>
            <w:hideMark/>
          </w:tcPr>
          <w:p w14:paraId="57F012FA" w14:textId="7F1D34B1"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17.16</w:t>
            </w:r>
          </w:p>
        </w:tc>
        <w:tc>
          <w:tcPr>
            <w:tcW w:w="1524" w:type="dxa"/>
            <w:tcMar>
              <w:top w:w="29" w:type="dxa"/>
              <w:left w:w="115" w:type="dxa"/>
              <w:bottom w:w="29" w:type="dxa"/>
              <w:right w:w="115" w:type="dxa"/>
            </w:tcMar>
            <w:hideMark/>
          </w:tcPr>
          <w:p w14:paraId="3014D4E4" w14:textId="1E7B5886"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29.27</w:t>
            </w:r>
          </w:p>
        </w:tc>
        <w:tc>
          <w:tcPr>
            <w:tcW w:w="1524" w:type="dxa"/>
            <w:tcMar>
              <w:top w:w="29" w:type="dxa"/>
              <w:left w:w="115" w:type="dxa"/>
              <w:bottom w:w="29" w:type="dxa"/>
              <w:right w:w="115" w:type="dxa"/>
            </w:tcMar>
            <w:hideMark/>
          </w:tcPr>
          <w:p w14:paraId="2A380107" w14:textId="7CFFC7A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33.92</w:t>
            </w:r>
          </w:p>
        </w:tc>
        <w:tc>
          <w:tcPr>
            <w:tcW w:w="1524" w:type="dxa"/>
            <w:tcMar>
              <w:top w:w="29" w:type="dxa"/>
              <w:left w:w="115" w:type="dxa"/>
              <w:bottom w:w="29" w:type="dxa"/>
              <w:right w:w="115" w:type="dxa"/>
            </w:tcMar>
            <w:hideMark/>
          </w:tcPr>
          <w:p w14:paraId="418C26FC" w14:textId="7B9B0344"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19.65</w:t>
            </w:r>
          </w:p>
        </w:tc>
      </w:tr>
      <w:tr w:rsidR="001F3B78" w:rsidRPr="00B9756B" w14:paraId="0AF4E37A"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25A5FAA"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8</w:t>
            </w:r>
          </w:p>
        </w:tc>
        <w:tc>
          <w:tcPr>
            <w:tcW w:w="1298" w:type="dxa"/>
            <w:tcMar>
              <w:top w:w="29" w:type="dxa"/>
              <w:left w:w="115" w:type="dxa"/>
              <w:bottom w:w="29" w:type="dxa"/>
              <w:right w:w="115" w:type="dxa"/>
            </w:tcMar>
            <w:hideMark/>
          </w:tcPr>
          <w:p w14:paraId="1014E6DC"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65,610</w:t>
            </w:r>
          </w:p>
        </w:tc>
        <w:tc>
          <w:tcPr>
            <w:tcW w:w="1524" w:type="dxa"/>
            <w:tcMar>
              <w:top w:w="29" w:type="dxa"/>
              <w:left w:w="115" w:type="dxa"/>
              <w:bottom w:w="29" w:type="dxa"/>
              <w:right w:w="115" w:type="dxa"/>
            </w:tcMar>
            <w:hideMark/>
          </w:tcPr>
          <w:p w14:paraId="0CE94132"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59,785</w:t>
            </w:r>
          </w:p>
        </w:tc>
        <w:tc>
          <w:tcPr>
            <w:tcW w:w="1524" w:type="dxa"/>
            <w:tcMar>
              <w:top w:w="29" w:type="dxa"/>
              <w:left w:w="115" w:type="dxa"/>
              <w:bottom w:w="29" w:type="dxa"/>
              <w:right w:w="115" w:type="dxa"/>
            </w:tcMar>
            <w:hideMark/>
          </w:tcPr>
          <w:p w14:paraId="6B76C246" w14:textId="2018507A"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17.82</w:t>
            </w:r>
          </w:p>
        </w:tc>
        <w:tc>
          <w:tcPr>
            <w:tcW w:w="1524" w:type="dxa"/>
            <w:tcMar>
              <w:top w:w="29" w:type="dxa"/>
              <w:left w:w="115" w:type="dxa"/>
              <w:bottom w:w="29" w:type="dxa"/>
              <w:right w:w="115" w:type="dxa"/>
            </w:tcMar>
            <w:hideMark/>
          </w:tcPr>
          <w:p w14:paraId="4607F097" w14:textId="5FD41BE7"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27.97</w:t>
            </w:r>
          </w:p>
        </w:tc>
        <w:tc>
          <w:tcPr>
            <w:tcW w:w="1524" w:type="dxa"/>
            <w:tcMar>
              <w:top w:w="29" w:type="dxa"/>
              <w:left w:w="115" w:type="dxa"/>
              <w:bottom w:w="29" w:type="dxa"/>
              <w:right w:w="115" w:type="dxa"/>
            </w:tcMar>
            <w:hideMark/>
          </w:tcPr>
          <w:p w14:paraId="39A59FC1" w14:textId="673F66F9"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34.85</w:t>
            </w:r>
          </w:p>
        </w:tc>
        <w:tc>
          <w:tcPr>
            <w:tcW w:w="1524" w:type="dxa"/>
            <w:tcMar>
              <w:top w:w="29" w:type="dxa"/>
              <w:left w:w="115" w:type="dxa"/>
              <w:bottom w:w="29" w:type="dxa"/>
              <w:right w:w="115" w:type="dxa"/>
            </w:tcMar>
            <w:hideMark/>
          </w:tcPr>
          <w:p w14:paraId="21EE9338" w14:textId="065E5A8B"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19.36</w:t>
            </w:r>
          </w:p>
        </w:tc>
      </w:tr>
      <w:tr w:rsidR="001F3B78" w:rsidRPr="00B9756B" w14:paraId="56CA3F3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FC77424"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9</w:t>
            </w:r>
          </w:p>
        </w:tc>
        <w:tc>
          <w:tcPr>
            <w:tcW w:w="1298" w:type="dxa"/>
            <w:tcMar>
              <w:top w:w="29" w:type="dxa"/>
              <w:left w:w="115" w:type="dxa"/>
              <w:bottom w:w="29" w:type="dxa"/>
              <w:right w:w="115" w:type="dxa"/>
            </w:tcMar>
            <w:hideMark/>
          </w:tcPr>
          <w:p w14:paraId="51BF8B74"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64,985</w:t>
            </w:r>
          </w:p>
        </w:tc>
        <w:tc>
          <w:tcPr>
            <w:tcW w:w="1524" w:type="dxa"/>
            <w:tcMar>
              <w:top w:w="29" w:type="dxa"/>
              <w:left w:w="115" w:type="dxa"/>
              <w:bottom w:w="29" w:type="dxa"/>
              <w:right w:w="115" w:type="dxa"/>
            </w:tcMar>
            <w:hideMark/>
          </w:tcPr>
          <w:p w14:paraId="3C55BD14"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51,823</w:t>
            </w:r>
          </w:p>
        </w:tc>
        <w:tc>
          <w:tcPr>
            <w:tcW w:w="1524" w:type="dxa"/>
            <w:tcMar>
              <w:top w:w="29" w:type="dxa"/>
              <w:left w:w="115" w:type="dxa"/>
              <w:bottom w:w="29" w:type="dxa"/>
              <w:right w:w="115" w:type="dxa"/>
            </w:tcMar>
            <w:hideMark/>
          </w:tcPr>
          <w:p w14:paraId="40437D3C" w14:textId="3DC5E494"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22.13</w:t>
            </w:r>
          </w:p>
        </w:tc>
        <w:tc>
          <w:tcPr>
            <w:tcW w:w="1524" w:type="dxa"/>
            <w:tcMar>
              <w:top w:w="29" w:type="dxa"/>
              <w:left w:w="115" w:type="dxa"/>
              <w:bottom w:w="29" w:type="dxa"/>
              <w:right w:w="115" w:type="dxa"/>
            </w:tcMar>
            <w:hideMark/>
          </w:tcPr>
          <w:p w14:paraId="78283FE2" w14:textId="6BDEE1E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32.02</w:t>
            </w:r>
          </w:p>
        </w:tc>
        <w:tc>
          <w:tcPr>
            <w:tcW w:w="1524" w:type="dxa"/>
            <w:tcMar>
              <w:top w:w="29" w:type="dxa"/>
              <w:left w:w="115" w:type="dxa"/>
              <w:bottom w:w="29" w:type="dxa"/>
              <w:right w:w="115" w:type="dxa"/>
            </w:tcMar>
            <w:hideMark/>
          </w:tcPr>
          <w:p w14:paraId="3B27C02E" w14:textId="608D101E"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33.43</w:t>
            </w:r>
          </w:p>
        </w:tc>
        <w:tc>
          <w:tcPr>
            <w:tcW w:w="1524" w:type="dxa"/>
            <w:tcMar>
              <w:top w:w="29" w:type="dxa"/>
              <w:left w:w="115" w:type="dxa"/>
              <w:bottom w:w="29" w:type="dxa"/>
              <w:right w:w="115" w:type="dxa"/>
            </w:tcMar>
            <w:hideMark/>
          </w:tcPr>
          <w:p w14:paraId="7F0480F2" w14:textId="1EB0278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12.42</w:t>
            </w:r>
          </w:p>
        </w:tc>
      </w:tr>
      <w:tr w:rsidR="001F3B78" w:rsidRPr="00B9756B" w14:paraId="6CFD214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7E8A2A9"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10</w:t>
            </w:r>
          </w:p>
        </w:tc>
        <w:tc>
          <w:tcPr>
            <w:tcW w:w="1298" w:type="dxa"/>
            <w:tcMar>
              <w:top w:w="29" w:type="dxa"/>
              <w:left w:w="115" w:type="dxa"/>
              <w:bottom w:w="29" w:type="dxa"/>
              <w:right w:w="115" w:type="dxa"/>
            </w:tcMar>
            <w:hideMark/>
          </w:tcPr>
          <w:p w14:paraId="22B4FA46"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58,567</w:t>
            </w:r>
          </w:p>
        </w:tc>
        <w:tc>
          <w:tcPr>
            <w:tcW w:w="1524" w:type="dxa"/>
            <w:tcMar>
              <w:top w:w="29" w:type="dxa"/>
              <w:left w:w="115" w:type="dxa"/>
              <w:bottom w:w="29" w:type="dxa"/>
              <w:right w:w="115" w:type="dxa"/>
            </w:tcMar>
            <w:hideMark/>
          </w:tcPr>
          <w:p w14:paraId="13F210D8"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45,052</w:t>
            </w:r>
          </w:p>
        </w:tc>
        <w:tc>
          <w:tcPr>
            <w:tcW w:w="1524" w:type="dxa"/>
            <w:tcMar>
              <w:top w:w="29" w:type="dxa"/>
              <w:left w:w="115" w:type="dxa"/>
              <w:bottom w:w="29" w:type="dxa"/>
              <w:right w:w="115" w:type="dxa"/>
            </w:tcMar>
            <w:hideMark/>
          </w:tcPr>
          <w:p w14:paraId="487CF7E6" w14:textId="2DD47405"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22.35</w:t>
            </w:r>
          </w:p>
        </w:tc>
        <w:tc>
          <w:tcPr>
            <w:tcW w:w="1524" w:type="dxa"/>
            <w:tcMar>
              <w:top w:w="29" w:type="dxa"/>
              <w:left w:w="115" w:type="dxa"/>
              <w:bottom w:w="29" w:type="dxa"/>
              <w:right w:w="115" w:type="dxa"/>
            </w:tcMar>
            <w:hideMark/>
          </w:tcPr>
          <w:p w14:paraId="7D3F0CB1" w14:textId="4A73AC0C"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28.38</w:t>
            </w:r>
          </w:p>
        </w:tc>
        <w:tc>
          <w:tcPr>
            <w:tcW w:w="1524" w:type="dxa"/>
            <w:tcMar>
              <w:top w:w="29" w:type="dxa"/>
              <w:left w:w="115" w:type="dxa"/>
              <w:bottom w:w="29" w:type="dxa"/>
              <w:right w:w="115" w:type="dxa"/>
            </w:tcMar>
            <w:hideMark/>
          </w:tcPr>
          <w:p w14:paraId="76D6CFD8" w14:textId="529C2618"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33.29</w:t>
            </w:r>
          </w:p>
        </w:tc>
        <w:tc>
          <w:tcPr>
            <w:tcW w:w="1524" w:type="dxa"/>
            <w:tcMar>
              <w:top w:w="29" w:type="dxa"/>
              <w:left w:w="115" w:type="dxa"/>
              <w:bottom w:w="29" w:type="dxa"/>
              <w:right w:w="115" w:type="dxa"/>
            </w:tcMar>
            <w:hideMark/>
          </w:tcPr>
          <w:p w14:paraId="29F080E4" w14:textId="4B6E4979"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w:t>
            </w:r>
          </w:p>
        </w:tc>
      </w:tr>
      <w:tr w:rsidR="001F3B78" w:rsidRPr="00B9756B" w14:paraId="69896479"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45F2B06E"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11</w:t>
            </w:r>
          </w:p>
        </w:tc>
        <w:tc>
          <w:tcPr>
            <w:tcW w:w="1298" w:type="dxa"/>
            <w:tcMar>
              <w:top w:w="29" w:type="dxa"/>
              <w:left w:w="115" w:type="dxa"/>
              <w:bottom w:w="29" w:type="dxa"/>
              <w:right w:w="115" w:type="dxa"/>
            </w:tcMar>
            <w:hideMark/>
          </w:tcPr>
          <w:p w14:paraId="0A674DBF"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48,423</w:t>
            </w:r>
          </w:p>
        </w:tc>
        <w:tc>
          <w:tcPr>
            <w:tcW w:w="1524" w:type="dxa"/>
            <w:tcMar>
              <w:top w:w="29" w:type="dxa"/>
              <w:left w:w="115" w:type="dxa"/>
              <w:bottom w:w="29" w:type="dxa"/>
              <w:right w:w="115" w:type="dxa"/>
            </w:tcMar>
            <w:hideMark/>
          </w:tcPr>
          <w:p w14:paraId="381E4D70"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36,434</w:t>
            </w:r>
          </w:p>
        </w:tc>
        <w:tc>
          <w:tcPr>
            <w:tcW w:w="1524" w:type="dxa"/>
            <w:tcMar>
              <w:top w:w="29" w:type="dxa"/>
              <w:left w:w="115" w:type="dxa"/>
              <w:bottom w:w="29" w:type="dxa"/>
              <w:right w:w="115" w:type="dxa"/>
            </w:tcMar>
            <w:hideMark/>
          </w:tcPr>
          <w:p w14:paraId="7D8D8C3D" w14:textId="2D7B0924"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25.65</w:t>
            </w:r>
          </w:p>
        </w:tc>
        <w:tc>
          <w:tcPr>
            <w:tcW w:w="1524" w:type="dxa"/>
            <w:tcMar>
              <w:top w:w="29" w:type="dxa"/>
              <w:left w:w="115" w:type="dxa"/>
              <w:bottom w:w="29" w:type="dxa"/>
              <w:right w:w="115" w:type="dxa"/>
            </w:tcMar>
            <w:hideMark/>
          </w:tcPr>
          <w:p w14:paraId="3A49F619" w14:textId="641A7E8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32.42</w:t>
            </w:r>
          </w:p>
        </w:tc>
        <w:tc>
          <w:tcPr>
            <w:tcW w:w="1524" w:type="dxa"/>
            <w:tcMar>
              <w:top w:w="29" w:type="dxa"/>
              <w:left w:w="115" w:type="dxa"/>
              <w:bottom w:w="29" w:type="dxa"/>
              <w:right w:w="115" w:type="dxa"/>
            </w:tcMar>
            <w:hideMark/>
          </w:tcPr>
          <w:p w14:paraId="4272F353" w14:textId="6774A95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28.57</w:t>
            </w:r>
          </w:p>
        </w:tc>
        <w:tc>
          <w:tcPr>
            <w:tcW w:w="1524" w:type="dxa"/>
            <w:tcMar>
              <w:top w:w="29" w:type="dxa"/>
              <w:left w:w="115" w:type="dxa"/>
              <w:bottom w:w="29" w:type="dxa"/>
              <w:right w:w="115" w:type="dxa"/>
            </w:tcMar>
            <w:hideMark/>
          </w:tcPr>
          <w:p w14:paraId="4EED939D" w14:textId="0191D743"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13.36</w:t>
            </w:r>
          </w:p>
        </w:tc>
      </w:tr>
      <w:tr w:rsidR="001F3B78" w:rsidRPr="00B9756B" w14:paraId="2FD6A2D1"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6E077A8"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12</w:t>
            </w:r>
          </w:p>
        </w:tc>
        <w:tc>
          <w:tcPr>
            <w:tcW w:w="1298" w:type="dxa"/>
            <w:tcMar>
              <w:top w:w="29" w:type="dxa"/>
              <w:left w:w="115" w:type="dxa"/>
              <w:bottom w:w="29" w:type="dxa"/>
              <w:right w:w="115" w:type="dxa"/>
            </w:tcMar>
            <w:hideMark/>
          </w:tcPr>
          <w:p w14:paraId="7C5B51FA"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44,407</w:t>
            </w:r>
          </w:p>
        </w:tc>
        <w:tc>
          <w:tcPr>
            <w:tcW w:w="1524" w:type="dxa"/>
            <w:tcMar>
              <w:top w:w="29" w:type="dxa"/>
              <w:left w:w="115" w:type="dxa"/>
              <w:bottom w:w="29" w:type="dxa"/>
              <w:right w:w="115" w:type="dxa"/>
            </w:tcMar>
            <w:hideMark/>
          </w:tcPr>
          <w:p w14:paraId="5664DDE1"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28,235</w:t>
            </w:r>
          </w:p>
        </w:tc>
        <w:tc>
          <w:tcPr>
            <w:tcW w:w="1524" w:type="dxa"/>
            <w:tcMar>
              <w:top w:w="29" w:type="dxa"/>
              <w:left w:w="115" w:type="dxa"/>
              <w:bottom w:w="29" w:type="dxa"/>
              <w:right w:w="115" w:type="dxa"/>
            </w:tcMar>
            <w:hideMark/>
          </w:tcPr>
          <w:p w14:paraId="76A0D687" w14:textId="22B0FBFD"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28.11</w:t>
            </w:r>
          </w:p>
        </w:tc>
        <w:tc>
          <w:tcPr>
            <w:tcW w:w="1524" w:type="dxa"/>
            <w:tcMar>
              <w:top w:w="29" w:type="dxa"/>
              <w:left w:w="115" w:type="dxa"/>
              <w:bottom w:w="29" w:type="dxa"/>
              <w:right w:w="115" w:type="dxa"/>
            </w:tcMar>
            <w:hideMark/>
          </w:tcPr>
          <w:p w14:paraId="1352F86D" w14:textId="7ABFE3C3"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28.74</w:t>
            </w:r>
          </w:p>
        </w:tc>
        <w:tc>
          <w:tcPr>
            <w:tcW w:w="1524" w:type="dxa"/>
            <w:tcMar>
              <w:top w:w="29" w:type="dxa"/>
              <w:left w:w="115" w:type="dxa"/>
              <w:bottom w:w="29" w:type="dxa"/>
              <w:right w:w="115" w:type="dxa"/>
            </w:tcMar>
            <w:hideMark/>
          </w:tcPr>
          <w:p w14:paraId="711118FA" w14:textId="2E919B4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28.33</w:t>
            </w:r>
          </w:p>
        </w:tc>
        <w:tc>
          <w:tcPr>
            <w:tcW w:w="1524" w:type="dxa"/>
            <w:tcMar>
              <w:top w:w="29" w:type="dxa"/>
              <w:left w:w="115" w:type="dxa"/>
              <w:bottom w:w="29" w:type="dxa"/>
              <w:right w:w="115" w:type="dxa"/>
            </w:tcMar>
            <w:hideMark/>
          </w:tcPr>
          <w:p w14:paraId="37F8358B" w14:textId="22FF2BA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14.82</w:t>
            </w:r>
          </w:p>
        </w:tc>
      </w:tr>
    </w:tbl>
    <w:p w14:paraId="053E4356" w14:textId="77777777" w:rsidR="00F6624C" w:rsidRDefault="00304F13" w:rsidP="00D43AC3">
      <w:pPr>
        <w:spacing w:before="240" w:after="240"/>
        <w:sectPr w:rsidR="00F6624C" w:rsidSect="00117B31">
          <w:headerReference w:type="default" r:id="rId24"/>
          <w:footerReference w:type="default" r:id="rId25"/>
          <w:pgSz w:w="12240" w:h="15840"/>
          <w:pgMar w:top="720" w:right="1080" w:bottom="720" w:left="1080" w:header="720" w:footer="720" w:gutter="0"/>
          <w:cols w:space="720"/>
          <w:titlePg/>
          <w:docGrid w:linePitch="360"/>
        </w:sectPr>
      </w:pPr>
      <w:r w:rsidRPr="00B9756B">
        <w:t xml:space="preserve">The CAASPP and ELPAC results are available to the public on the CDE Test Results for </w:t>
      </w:r>
      <w:r>
        <w:t xml:space="preserve">California’s Assessments website at </w:t>
      </w:r>
      <w:hyperlink r:id="rId26" w:tooltip="This link directs to the web page of Test Results for California's Assessments.">
        <w:r w:rsidRPr="0046767F">
          <w:rPr>
            <w:rStyle w:val="Hyperlink"/>
          </w:rPr>
          <w:t>https://caaspp-elpac.cde.ca.gov/</w:t>
        </w:r>
      </w:hyperlink>
      <w:r>
        <w:t xml:space="preserve">. </w:t>
      </w:r>
    </w:p>
    <w:p w14:paraId="1A9B6C0F" w14:textId="2A9CF304" w:rsidR="00894107" w:rsidRPr="00B9756B" w:rsidRDefault="007B098C" w:rsidP="00F6624C">
      <w:pPr>
        <w:pStyle w:val="Heading2"/>
      </w:pPr>
      <w:r w:rsidRPr="00B9756B">
        <w:lastRenderedPageBreak/>
        <w:t xml:space="preserve">Appendix: Demographic Information </w:t>
      </w:r>
      <w:r w:rsidR="00836C16" w:rsidRPr="00B9756B">
        <w:t xml:space="preserve">for </w:t>
      </w:r>
      <w:r w:rsidRPr="00B9756B">
        <w:t xml:space="preserve">the 2020–21 </w:t>
      </w:r>
      <w:r w:rsidR="00E3566E" w:rsidRPr="00B9756B">
        <w:t xml:space="preserve">Test Takers </w:t>
      </w:r>
      <w:r w:rsidR="00E43FE2" w:rsidRPr="00B9756B">
        <w:t>W</w:t>
      </w:r>
      <w:r w:rsidR="00E3566E" w:rsidRPr="00B9756B">
        <w:t xml:space="preserve">ho </w:t>
      </w:r>
      <w:r w:rsidR="00641944" w:rsidRPr="00B9756B">
        <w:t>A</w:t>
      </w:r>
      <w:r w:rsidR="00E3566E" w:rsidRPr="00B9756B">
        <w:t>re in the Matched Cohort</w:t>
      </w:r>
      <w:r w:rsidR="00836C16" w:rsidRPr="00B9756B">
        <w:t>s</w:t>
      </w:r>
    </w:p>
    <w:p w14:paraId="0D8B0356" w14:textId="1ABCD043" w:rsidR="00BB5227" w:rsidRPr="00B9756B" w:rsidRDefault="0004101D" w:rsidP="00F6624C">
      <w:pPr>
        <w:spacing w:before="120" w:line="240" w:lineRule="auto"/>
        <w:rPr>
          <w:rFonts w:eastAsiaTheme="minorEastAsia" w:cs="Arial"/>
          <w:b/>
          <w:szCs w:val="24"/>
        </w:rPr>
      </w:pPr>
      <w:r w:rsidRPr="00B9756B">
        <w:rPr>
          <w:rFonts w:eastAsiaTheme="minorEastAsia" w:cs="Arial"/>
          <w:b/>
          <w:szCs w:val="24"/>
        </w:rPr>
        <w:t>English</w:t>
      </w:r>
      <w:r w:rsidR="00641944" w:rsidRPr="00B9756B">
        <w:rPr>
          <w:rFonts w:eastAsiaTheme="minorEastAsia" w:cs="Arial"/>
          <w:b/>
          <w:szCs w:val="24"/>
        </w:rPr>
        <w:t xml:space="preserve"> </w:t>
      </w:r>
      <w:r w:rsidRPr="00B9756B">
        <w:rPr>
          <w:rFonts w:eastAsiaTheme="minorEastAsia" w:cs="Arial"/>
          <w:b/>
          <w:szCs w:val="24"/>
        </w:rPr>
        <w:t>Language Arts</w:t>
      </w:r>
      <w:r w:rsidR="009D2184" w:rsidRPr="00B9756B">
        <w:rPr>
          <w:rFonts w:eastAsiaTheme="minorEastAsia" w:cs="Arial"/>
          <w:b/>
          <w:szCs w:val="24"/>
        </w:rPr>
        <w:t>/Literacy (ELA)</w:t>
      </w:r>
    </w:p>
    <w:p w14:paraId="5FE6D6AC" w14:textId="18CBA329" w:rsidR="009E02E1" w:rsidRPr="00B9756B" w:rsidRDefault="009E02E1" w:rsidP="00D81E58">
      <w:pPr>
        <w:spacing w:after="120"/>
      </w:pPr>
      <w:bookmarkStart w:id="3" w:name="_Hlk92193989"/>
      <w:r w:rsidRPr="00B9756B">
        <w:t xml:space="preserve">Table </w:t>
      </w:r>
      <w:r w:rsidR="00555DCA" w:rsidRPr="00B9756B">
        <w:t>15</w:t>
      </w:r>
      <w:r w:rsidR="009D2184" w:rsidRPr="00B9756B">
        <w:t>.</w:t>
      </w:r>
      <w:r w:rsidRPr="00B9756B">
        <w:t xml:space="preserve"> Demographic Information</w:t>
      </w:r>
      <w:r w:rsidR="00836C16" w:rsidRPr="00B9756B">
        <w:t xml:space="preserve"> for </w:t>
      </w:r>
      <w:r w:rsidR="002A2CAC" w:rsidRPr="00B9756B">
        <w:t xml:space="preserve">the </w:t>
      </w:r>
      <w:r w:rsidR="00836C16" w:rsidRPr="00B9756B">
        <w:t>ELA</w:t>
      </w:r>
      <w:r w:rsidR="00D03511" w:rsidRPr="00B9756B">
        <w:t xml:space="preserve"> </w:t>
      </w:r>
      <w:r w:rsidRPr="00B9756B">
        <w:t xml:space="preserve">Grade </w:t>
      </w:r>
      <w:r w:rsidR="00A87C33" w:rsidRPr="00B9756B">
        <w:t>Five</w:t>
      </w:r>
      <w:r w:rsidR="009D2184" w:rsidRPr="00B9756B">
        <w:t xml:space="preserve"> </w:t>
      </w:r>
      <w:r w:rsidRPr="00B9756B">
        <w:t>(in 2020–21) Matched Cohort</w:t>
      </w:r>
      <w:bookmarkEnd w:id="3"/>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5. Demographic Information for the ELA Grade Five (in 2020–21) Matched Cohort"/>
        <w:tblDescription w:val="Table 15 contains a demographic breakdown of the grade 5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1F26781" w14:textId="77777777" w:rsidTr="00700B13">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35C67A0C"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1A44F7FA"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62E9EE96"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4372D63F"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2791FBFD"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267CEF3B" w14:textId="5BA4981B"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F01264" w:rsidRPr="00B9756B">
              <w:rPr>
                <w:rFonts w:ascii="Arial Narrow" w:eastAsia="Times New Roman" w:hAnsi="Arial Narrow" w:cs="Calibri"/>
                <w:bCs w:val="0"/>
                <w:szCs w:val="24"/>
              </w:rPr>
              <w:t>W</w:t>
            </w:r>
            <w:r w:rsidRPr="00B9756B">
              <w:rPr>
                <w:rFonts w:ascii="Arial Narrow" w:eastAsia="Times New Roman" w:hAnsi="Arial Narrow" w:cs="Calibri"/>
                <w:bCs w:val="0"/>
                <w:szCs w:val="24"/>
              </w:rPr>
              <w:t xml:space="preserve">ho </w:t>
            </w:r>
            <w:r w:rsidR="00F01264" w:rsidRPr="00B9756B">
              <w:rPr>
                <w:rFonts w:ascii="Arial Narrow" w:eastAsia="Times New Roman" w:hAnsi="Arial Narrow" w:cs="Calibri"/>
                <w:bCs w:val="0"/>
                <w:szCs w:val="24"/>
              </w:rPr>
              <w:t>A</w:t>
            </w:r>
            <w:r w:rsidRPr="00B9756B">
              <w:rPr>
                <w:rFonts w:ascii="Arial Narrow" w:eastAsia="Times New Roman" w:hAnsi="Arial Narrow" w:cs="Calibri"/>
                <w:bCs w:val="0"/>
                <w:szCs w:val="24"/>
              </w:rPr>
              <w:t>re in the Matched Cohort</w:t>
            </w:r>
          </w:p>
        </w:tc>
      </w:tr>
      <w:tr w:rsidR="00061865" w:rsidRPr="00B9756B" w14:paraId="41C4160C"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6B7974C3"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2D813FD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79,502</w:t>
            </w:r>
          </w:p>
        </w:tc>
        <w:tc>
          <w:tcPr>
            <w:tcW w:w="1267" w:type="dxa"/>
            <w:tcBorders>
              <w:top w:val="single" w:sz="12" w:space="0" w:color="auto"/>
              <w:bottom w:val="single" w:sz="12" w:space="0" w:color="auto"/>
            </w:tcBorders>
            <w:hideMark/>
          </w:tcPr>
          <w:p w14:paraId="527A332E"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50A480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267" w:type="dxa"/>
            <w:tcBorders>
              <w:top w:val="single" w:sz="12" w:space="0" w:color="auto"/>
              <w:bottom w:val="single" w:sz="12" w:space="0" w:color="auto"/>
            </w:tcBorders>
            <w:hideMark/>
          </w:tcPr>
          <w:p w14:paraId="6679DFA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6C84E7F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17.97</w:t>
            </w:r>
          </w:p>
        </w:tc>
      </w:tr>
      <w:tr w:rsidR="00061865" w:rsidRPr="00B9756B" w14:paraId="6EDF7BF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A8E9511"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6AF9645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40,306</w:t>
            </w:r>
          </w:p>
        </w:tc>
        <w:tc>
          <w:tcPr>
            <w:tcW w:w="1267" w:type="dxa"/>
            <w:tcBorders>
              <w:top w:val="single" w:sz="12" w:space="0" w:color="auto"/>
              <w:bottom w:val="single" w:sz="6" w:space="0" w:color="auto"/>
            </w:tcBorders>
            <w:hideMark/>
          </w:tcPr>
          <w:p w14:paraId="7C8A920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50.70</w:t>
            </w:r>
          </w:p>
        </w:tc>
        <w:tc>
          <w:tcPr>
            <w:tcW w:w="1267" w:type="dxa"/>
            <w:tcBorders>
              <w:top w:val="single" w:sz="12" w:space="0" w:color="auto"/>
              <w:bottom w:val="single" w:sz="6" w:space="0" w:color="auto"/>
            </w:tcBorders>
            <w:hideMark/>
          </w:tcPr>
          <w:p w14:paraId="6B0FFFB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225,757</w:t>
            </w:r>
          </w:p>
        </w:tc>
        <w:tc>
          <w:tcPr>
            <w:tcW w:w="1267" w:type="dxa"/>
            <w:tcBorders>
              <w:top w:val="single" w:sz="12" w:space="0" w:color="auto"/>
              <w:bottom w:val="single" w:sz="6" w:space="0" w:color="auto"/>
            </w:tcBorders>
            <w:hideMark/>
          </w:tcPr>
          <w:p w14:paraId="5FD1D0BE"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51.04</w:t>
            </w:r>
          </w:p>
        </w:tc>
        <w:tc>
          <w:tcPr>
            <w:tcW w:w="1661" w:type="dxa"/>
            <w:tcBorders>
              <w:top w:val="single" w:sz="12" w:space="0" w:color="auto"/>
              <w:bottom w:val="single" w:sz="6" w:space="0" w:color="auto"/>
            </w:tcBorders>
            <w:hideMark/>
          </w:tcPr>
          <w:p w14:paraId="0F41EAF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17.85</w:t>
            </w:r>
          </w:p>
        </w:tc>
      </w:tr>
      <w:tr w:rsidR="00061865" w:rsidRPr="00B9756B" w14:paraId="4F511E7C"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EA4819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580C27E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39,194</w:t>
            </w:r>
          </w:p>
        </w:tc>
        <w:tc>
          <w:tcPr>
            <w:tcW w:w="1267" w:type="dxa"/>
            <w:tcBorders>
              <w:bottom w:val="single" w:sz="12" w:space="0" w:color="auto"/>
            </w:tcBorders>
            <w:hideMark/>
          </w:tcPr>
          <w:p w14:paraId="65632BD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49.30</w:t>
            </w:r>
          </w:p>
        </w:tc>
        <w:tc>
          <w:tcPr>
            <w:tcW w:w="1267" w:type="dxa"/>
            <w:tcBorders>
              <w:bottom w:val="single" w:sz="12" w:space="0" w:color="auto"/>
            </w:tcBorders>
            <w:hideMark/>
          </w:tcPr>
          <w:p w14:paraId="2895EB6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216,545</w:t>
            </w:r>
          </w:p>
        </w:tc>
        <w:tc>
          <w:tcPr>
            <w:tcW w:w="1267" w:type="dxa"/>
            <w:tcBorders>
              <w:bottom w:val="single" w:sz="12" w:space="0" w:color="auto"/>
            </w:tcBorders>
            <w:hideMark/>
          </w:tcPr>
          <w:p w14:paraId="1A7420B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48.95</w:t>
            </w:r>
          </w:p>
        </w:tc>
        <w:tc>
          <w:tcPr>
            <w:tcW w:w="1661" w:type="dxa"/>
            <w:tcBorders>
              <w:bottom w:val="single" w:sz="12" w:space="0" w:color="auto"/>
            </w:tcBorders>
            <w:hideMark/>
          </w:tcPr>
          <w:p w14:paraId="7417C799"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18.10</w:t>
            </w:r>
          </w:p>
        </w:tc>
      </w:tr>
      <w:tr w:rsidR="00061865" w:rsidRPr="00B9756B" w14:paraId="246373A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60B561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2BF2581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612</w:t>
            </w:r>
          </w:p>
        </w:tc>
        <w:tc>
          <w:tcPr>
            <w:tcW w:w="1267" w:type="dxa"/>
            <w:tcBorders>
              <w:top w:val="single" w:sz="12" w:space="0" w:color="auto"/>
            </w:tcBorders>
            <w:hideMark/>
          </w:tcPr>
          <w:p w14:paraId="0B296882"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0.77</w:t>
            </w:r>
          </w:p>
        </w:tc>
        <w:tc>
          <w:tcPr>
            <w:tcW w:w="1267" w:type="dxa"/>
            <w:tcBorders>
              <w:top w:val="single" w:sz="12" w:space="0" w:color="auto"/>
            </w:tcBorders>
            <w:hideMark/>
          </w:tcPr>
          <w:p w14:paraId="4E9AFF0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c>
          <w:tcPr>
            <w:tcW w:w="1267" w:type="dxa"/>
            <w:tcBorders>
              <w:top w:val="single" w:sz="12" w:space="0" w:color="auto"/>
            </w:tcBorders>
            <w:hideMark/>
          </w:tcPr>
          <w:p w14:paraId="2B363AB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1661" w:type="dxa"/>
            <w:tcBorders>
              <w:top w:val="single" w:sz="12" w:space="0" w:color="auto"/>
            </w:tcBorders>
            <w:hideMark/>
          </w:tcPr>
          <w:p w14:paraId="5A770E1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31.86</w:t>
            </w:r>
          </w:p>
        </w:tc>
      </w:tr>
      <w:tr w:rsidR="00061865" w:rsidRPr="00B9756B" w14:paraId="5882EE5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657859D"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36AD8C4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7,398</w:t>
            </w:r>
          </w:p>
        </w:tc>
        <w:tc>
          <w:tcPr>
            <w:tcW w:w="1267" w:type="dxa"/>
            <w:hideMark/>
          </w:tcPr>
          <w:p w14:paraId="3AEAB0F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267" w:type="dxa"/>
            <w:hideMark/>
          </w:tcPr>
          <w:p w14:paraId="5893F0A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41,964</w:t>
            </w:r>
          </w:p>
        </w:tc>
        <w:tc>
          <w:tcPr>
            <w:tcW w:w="1267" w:type="dxa"/>
            <w:hideMark/>
          </w:tcPr>
          <w:p w14:paraId="3E836F3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w:t>
            </w:r>
          </w:p>
        </w:tc>
        <w:tc>
          <w:tcPr>
            <w:tcW w:w="1661" w:type="dxa"/>
            <w:hideMark/>
          </w:tcPr>
          <w:p w14:paraId="534D535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17.63</w:t>
            </w:r>
          </w:p>
        </w:tc>
      </w:tr>
      <w:tr w:rsidR="00061865" w:rsidRPr="00B9756B" w14:paraId="13F2E89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FE999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0F56CD6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371</w:t>
            </w:r>
          </w:p>
        </w:tc>
        <w:tc>
          <w:tcPr>
            <w:tcW w:w="1267" w:type="dxa"/>
            <w:hideMark/>
          </w:tcPr>
          <w:p w14:paraId="101203CB"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267" w:type="dxa"/>
            <w:hideMark/>
          </w:tcPr>
          <w:p w14:paraId="1E28386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c>
          <w:tcPr>
            <w:tcW w:w="1267" w:type="dxa"/>
            <w:hideMark/>
          </w:tcPr>
          <w:p w14:paraId="080856A2"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1661" w:type="dxa"/>
            <w:hideMark/>
          </w:tcPr>
          <w:p w14:paraId="42F0337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19.57</w:t>
            </w:r>
          </w:p>
        </w:tc>
      </w:tr>
      <w:tr w:rsidR="00061865" w:rsidRPr="00B9756B" w14:paraId="4842B86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D1E7E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7BB980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1,371</w:t>
            </w:r>
          </w:p>
        </w:tc>
        <w:tc>
          <w:tcPr>
            <w:tcW w:w="1267" w:type="dxa"/>
            <w:hideMark/>
          </w:tcPr>
          <w:p w14:paraId="52C5684A"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w:t>
            </w:r>
          </w:p>
        </w:tc>
        <w:tc>
          <w:tcPr>
            <w:tcW w:w="1267" w:type="dxa"/>
            <w:hideMark/>
          </w:tcPr>
          <w:p w14:paraId="7A3ECDD9"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8,908</w:t>
            </w:r>
          </w:p>
        </w:tc>
        <w:tc>
          <w:tcPr>
            <w:tcW w:w="1267" w:type="dxa"/>
            <w:hideMark/>
          </w:tcPr>
          <w:p w14:paraId="566BFE6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661" w:type="dxa"/>
            <w:hideMark/>
          </w:tcPr>
          <w:p w14:paraId="080BD04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251CB57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A8CAC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607887E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39,388</w:t>
            </w:r>
          </w:p>
        </w:tc>
        <w:tc>
          <w:tcPr>
            <w:tcW w:w="1267" w:type="dxa"/>
            <w:hideMark/>
          </w:tcPr>
          <w:p w14:paraId="0B020DDF"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49.54</w:t>
            </w:r>
          </w:p>
        </w:tc>
        <w:tc>
          <w:tcPr>
            <w:tcW w:w="1267" w:type="dxa"/>
            <w:hideMark/>
          </w:tcPr>
          <w:p w14:paraId="68DAE7E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246,898</w:t>
            </w:r>
          </w:p>
        </w:tc>
        <w:tc>
          <w:tcPr>
            <w:tcW w:w="1267" w:type="dxa"/>
            <w:hideMark/>
          </w:tcPr>
          <w:p w14:paraId="30FF2BC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55.82</w:t>
            </w:r>
          </w:p>
        </w:tc>
        <w:tc>
          <w:tcPr>
            <w:tcW w:w="1661" w:type="dxa"/>
            <w:hideMark/>
          </w:tcPr>
          <w:p w14:paraId="483E9D1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15.95</w:t>
            </w:r>
          </w:p>
        </w:tc>
      </w:tr>
      <w:tr w:rsidR="00061865" w:rsidRPr="00B9756B" w14:paraId="6F1C38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969C48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49A67C3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2,840</w:t>
            </w:r>
          </w:p>
        </w:tc>
        <w:tc>
          <w:tcPr>
            <w:tcW w:w="1267" w:type="dxa"/>
            <w:hideMark/>
          </w:tcPr>
          <w:p w14:paraId="12F9054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w:t>
            </w:r>
          </w:p>
        </w:tc>
        <w:tc>
          <w:tcPr>
            <w:tcW w:w="1267" w:type="dxa"/>
            <w:hideMark/>
          </w:tcPr>
          <w:p w14:paraId="764C5BD1"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23,494</w:t>
            </w:r>
          </w:p>
        </w:tc>
        <w:tc>
          <w:tcPr>
            <w:tcW w:w="1267" w:type="dxa"/>
            <w:hideMark/>
          </w:tcPr>
          <w:p w14:paraId="6A6B57C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3312B0F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12.09</w:t>
            </w:r>
          </w:p>
        </w:tc>
      </w:tr>
      <w:tr w:rsidR="00061865" w:rsidRPr="00B9756B" w14:paraId="3B36509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8A493A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CC258F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22,576</w:t>
            </w:r>
          </w:p>
        </w:tc>
        <w:tc>
          <w:tcPr>
            <w:tcW w:w="1267" w:type="dxa"/>
            <w:hideMark/>
          </w:tcPr>
          <w:p w14:paraId="56DCFFDC"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28.40</w:t>
            </w:r>
          </w:p>
        </w:tc>
        <w:tc>
          <w:tcPr>
            <w:tcW w:w="1267" w:type="dxa"/>
            <w:hideMark/>
          </w:tcPr>
          <w:p w14:paraId="775070D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93,964</w:t>
            </w:r>
          </w:p>
        </w:tc>
        <w:tc>
          <w:tcPr>
            <w:tcW w:w="1267" w:type="dxa"/>
            <w:hideMark/>
          </w:tcPr>
          <w:p w14:paraId="6406B53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7063AED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24.03</w:t>
            </w:r>
          </w:p>
        </w:tc>
      </w:tr>
      <w:tr w:rsidR="00061865" w:rsidRPr="00B9756B" w14:paraId="14B85F47"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DBF2BA4"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19FA0A8C"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4,946</w:t>
            </w:r>
          </w:p>
        </w:tc>
        <w:tc>
          <w:tcPr>
            <w:tcW w:w="1267" w:type="dxa"/>
            <w:tcBorders>
              <w:bottom w:val="single" w:sz="6" w:space="0" w:color="auto"/>
            </w:tcBorders>
            <w:hideMark/>
          </w:tcPr>
          <w:p w14:paraId="287359C7"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6.22</w:t>
            </w:r>
          </w:p>
        </w:tc>
        <w:tc>
          <w:tcPr>
            <w:tcW w:w="1267" w:type="dxa"/>
            <w:tcBorders>
              <w:bottom w:val="single" w:sz="6" w:space="0" w:color="auto"/>
            </w:tcBorders>
            <w:hideMark/>
          </w:tcPr>
          <w:p w14:paraId="6C47F49E"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23,290</w:t>
            </w:r>
          </w:p>
        </w:tc>
        <w:tc>
          <w:tcPr>
            <w:tcW w:w="1267" w:type="dxa"/>
            <w:tcBorders>
              <w:bottom w:val="single" w:sz="6" w:space="0" w:color="auto"/>
            </w:tcBorders>
            <w:hideMark/>
          </w:tcPr>
          <w:p w14:paraId="1F803CA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5.27</w:t>
            </w:r>
          </w:p>
        </w:tc>
        <w:tc>
          <w:tcPr>
            <w:tcW w:w="1661" w:type="dxa"/>
            <w:tcBorders>
              <w:bottom w:val="single" w:sz="6" w:space="0" w:color="auto"/>
            </w:tcBorders>
            <w:hideMark/>
          </w:tcPr>
          <w:p w14:paraId="15A276E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r>
      <w:tr w:rsidR="00061865" w:rsidRPr="00B9756B" w14:paraId="1889047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02BD4B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2C8CA44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2A884225"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85E465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3BCE9E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6165C6D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CC4B01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B7DEA9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089E02D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14,130</w:t>
            </w:r>
          </w:p>
        </w:tc>
        <w:tc>
          <w:tcPr>
            <w:tcW w:w="1267" w:type="dxa"/>
            <w:tcBorders>
              <w:top w:val="single" w:sz="12" w:space="0" w:color="auto"/>
            </w:tcBorders>
            <w:hideMark/>
          </w:tcPr>
          <w:p w14:paraId="30DEE2D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17.77</w:t>
            </w:r>
          </w:p>
        </w:tc>
        <w:tc>
          <w:tcPr>
            <w:tcW w:w="1267" w:type="dxa"/>
            <w:tcBorders>
              <w:top w:val="single" w:sz="12" w:space="0" w:color="auto"/>
            </w:tcBorders>
            <w:hideMark/>
          </w:tcPr>
          <w:p w14:paraId="71B146EA"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84,499</w:t>
            </w:r>
          </w:p>
        </w:tc>
        <w:tc>
          <w:tcPr>
            <w:tcW w:w="1267" w:type="dxa"/>
            <w:tcBorders>
              <w:top w:val="single" w:sz="12" w:space="0" w:color="auto"/>
            </w:tcBorders>
            <w:hideMark/>
          </w:tcPr>
          <w:p w14:paraId="38FA860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19.10</w:t>
            </w:r>
          </w:p>
        </w:tc>
        <w:tc>
          <w:tcPr>
            <w:tcW w:w="1661" w:type="dxa"/>
            <w:tcBorders>
              <w:top w:val="single" w:sz="12" w:space="0" w:color="auto"/>
            </w:tcBorders>
            <w:hideMark/>
          </w:tcPr>
          <w:p w14:paraId="7DF4A0A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16.72</w:t>
            </w:r>
          </w:p>
        </w:tc>
      </w:tr>
      <w:tr w:rsidR="00061865" w:rsidRPr="00B9756B" w14:paraId="07CD7D3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0A33E0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618FD28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49,848</w:t>
            </w:r>
          </w:p>
        </w:tc>
        <w:tc>
          <w:tcPr>
            <w:tcW w:w="1267" w:type="dxa"/>
            <w:hideMark/>
          </w:tcPr>
          <w:p w14:paraId="658BAD0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62.70</w:t>
            </w:r>
          </w:p>
        </w:tc>
        <w:tc>
          <w:tcPr>
            <w:tcW w:w="1267" w:type="dxa"/>
            <w:hideMark/>
          </w:tcPr>
          <w:p w14:paraId="3A78C8C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262,737</w:t>
            </w:r>
          </w:p>
        </w:tc>
        <w:tc>
          <w:tcPr>
            <w:tcW w:w="1267" w:type="dxa"/>
            <w:hideMark/>
          </w:tcPr>
          <w:p w14:paraId="46BBEDE2"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59.40</w:t>
            </w:r>
          </w:p>
        </w:tc>
        <w:tc>
          <w:tcPr>
            <w:tcW w:w="1661" w:type="dxa"/>
            <w:hideMark/>
          </w:tcPr>
          <w:p w14:paraId="32A1E4A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18.97</w:t>
            </w:r>
          </w:p>
        </w:tc>
      </w:tr>
      <w:tr w:rsidR="00061865" w:rsidRPr="00B9756B" w14:paraId="2EF470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149505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249BFDA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12,772</w:t>
            </w:r>
          </w:p>
        </w:tc>
        <w:tc>
          <w:tcPr>
            <w:tcW w:w="1267" w:type="dxa"/>
            <w:hideMark/>
          </w:tcPr>
          <w:p w14:paraId="0F5E1C93"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16.07</w:t>
            </w:r>
          </w:p>
        </w:tc>
        <w:tc>
          <w:tcPr>
            <w:tcW w:w="1267" w:type="dxa"/>
            <w:hideMark/>
          </w:tcPr>
          <w:p w14:paraId="287AFC6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77,652</w:t>
            </w:r>
          </w:p>
        </w:tc>
        <w:tc>
          <w:tcPr>
            <w:tcW w:w="1267" w:type="dxa"/>
            <w:hideMark/>
          </w:tcPr>
          <w:p w14:paraId="1131124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17.56</w:t>
            </w:r>
          </w:p>
        </w:tc>
        <w:tc>
          <w:tcPr>
            <w:tcW w:w="1661" w:type="dxa"/>
            <w:hideMark/>
          </w:tcPr>
          <w:p w14:paraId="2297A72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16.45</w:t>
            </w:r>
          </w:p>
        </w:tc>
      </w:tr>
      <w:tr w:rsidR="00061865" w:rsidRPr="00B9756B" w14:paraId="05FD304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280C64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5143F17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2,751</w:t>
            </w:r>
          </w:p>
        </w:tc>
        <w:tc>
          <w:tcPr>
            <w:tcW w:w="1267" w:type="dxa"/>
            <w:hideMark/>
          </w:tcPr>
          <w:p w14:paraId="3692D0A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3.46</w:t>
            </w:r>
          </w:p>
        </w:tc>
        <w:tc>
          <w:tcPr>
            <w:tcW w:w="1267" w:type="dxa"/>
            <w:hideMark/>
          </w:tcPr>
          <w:p w14:paraId="395A49AA"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17,175</w:t>
            </w:r>
          </w:p>
        </w:tc>
        <w:tc>
          <w:tcPr>
            <w:tcW w:w="1267" w:type="dxa"/>
            <w:hideMark/>
          </w:tcPr>
          <w:p w14:paraId="57C8D9C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3.88</w:t>
            </w:r>
          </w:p>
        </w:tc>
        <w:tc>
          <w:tcPr>
            <w:tcW w:w="1661" w:type="dxa"/>
            <w:hideMark/>
          </w:tcPr>
          <w:p w14:paraId="4F58352F"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16.02</w:t>
            </w:r>
          </w:p>
        </w:tc>
      </w:tr>
      <w:tr w:rsidR="00061865" w:rsidRPr="00B9756B" w14:paraId="5BDAB6F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D3101D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C202883" w14:textId="7995DE9D"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8BF0527" w14:textId="058A32DC"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133581A9" w14:textId="21CDE549"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06BBF7BB" w14:textId="72E1E04F"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741B7169" w14:textId="5E6718C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01EFF09A"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0AAECD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684CC148" w14:textId="2B986975" w:rsidR="009E02E1" w:rsidRPr="00B9756B" w:rsidRDefault="00691FB2"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639FC497" w14:textId="11126B3F" w:rsidR="009E02E1" w:rsidRPr="00B9756B" w:rsidRDefault="00691FB2"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0345C21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267" w:type="dxa"/>
            <w:tcBorders>
              <w:bottom w:val="single" w:sz="6" w:space="0" w:color="auto"/>
            </w:tcBorders>
            <w:hideMark/>
          </w:tcPr>
          <w:p w14:paraId="263432D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3B8F4251" w14:textId="0AA91D24" w:rsidR="009E02E1" w:rsidRPr="00B9756B" w:rsidRDefault="00A32A5C"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A49C1AE"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CEDE8E2"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7E0C14FF" w14:textId="14CFABF9" w:rsidR="009E02E1" w:rsidRPr="00B9756B" w:rsidRDefault="00295F7B"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308E64F6" w14:textId="7E052447" w:rsidR="009E02E1" w:rsidRPr="00B9756B" w:rsidRDefault="00295F7B"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61C4019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w:t>
            </w:r>
          </w:p>
        </w:tc>
        <w:tc>
          <w:tcPr>
            <w:tcW w:w="1267" w:type="dxa"/>
            <w:tcBorders>
              <w:bottom w:val="single" w:sz="12" w:space="0" w:color="auto"/>
            </w:tcBorders>
            <w:hideMark/>
          </w:tcPr>
          <w:p w14:paraId="377ED27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175D887C" w14:textId="264DBA2C" w:rsidR="009E02E1" w:rsidRPr="00B9756B" w:rsidRDefault="00A32A5C"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4C81CC1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A9818BC"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37F9CD1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43,668</w:t>
            </w:r>
          </w:p>
        </w:tc>
        <w:tc>
          <w:tcPr>
            <w:tcW w:w="1267" w:type="dxa"/>
            <w:tcBorders>
              <w:top w:val="single" w:sz="12" w:space="0" w:color="auto"/>
              <w:bottom w:val="single" w:sz="6" w:space="0" w:color="auto"/>
            </w:tcBorders>
            <w:hideMark/>
          </w:tcPr>
          <w:p w14:paraId="053EFC9A"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54.93</w:t>
            </w:r>
          </w:p>
        </w:tc>
        <w:tc>
          <w:tcPr>
            <w:tcW w:w="1267" w:type="dxa"/>
            <w:tcBorders>
              <w:top w:val="single" w:sz="12" w:space="0" w:color="auto"/>
              <w:bottom w:val="single" w:sz="6" w:space="0" w:color="auto"/>
            </w:tcBorders>
            <w:hideMark/>
          </w:tcPr>
          <w:p w14:paraId="5C6D475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265,352</w:t>
            </w:r>
          </w:p>
        </w:tc>
        <w:tc>
          <w:tcPr>
            <w:tcW w:w="1267" w:type="dxa"/>
            <w:tcBorders>
              <w:top w:val="single" w:sz="12" w:space="0" w:color="auto"/>
              <w:bottom w:val="single" w:sz="6" w:space="0" w:color="auto"/>
            </w:tcBorders>
            <w:hideMark/>
          </w:tcPr>
          <w:p w14:paraId="67575CB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top w:val="single" w:sz="12" w:space="0" w:color="auto"/>
              <w:bottom w:val="single" w:sz="6" w:space="0" w:color="auto"/>
            </w:tcBorders>
            <w:hideMark/>
          </w:tcPr>
          <w:p w14:paraId="1D8D304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16.46</w:t>
            </w:r>
          </w:p>
        </w:tc>
      </w:tr>
      <w:tr w:rsidR="00061865" w:rsidRPr="00B9756B" w14:paraId="2084CBE3"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A7E6B7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4EED6C0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35,834</w:t>
            </w:r>
          </w:p>
        </w:tc>
        <w:tc>
          <w:tcPr>
            <w:tcW w:w="1267" w:type="dxa"/>
            <w:tcBorders>
              <w:bottom w:val="single" w:sz="12" w:space="0" w:color="auto"/>
            </w:tcBorders>
            <w:hideMark/>
          </w:tcPr>
          <w:p w14:paraId="055714EE"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45.07</w:t>
            </w:r>
          </w:p>
        </w:tc>
        <w:tc>
          <w:tcPr>
            <w:tcW w:w="1267" w:type="dxa"/>
            <w:tcBorders>
              <w:bottom w:val="single" w:sz="12" w:space="0" w:color="auto"/>
            </w:tcBorders>
            <w:hideMark/>
          </w:tcPr>
          <w:p w14:paraId="78CA98A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176,983</w:t>
            </w:r>
          </w:p>
        </w:tc>
        <w:tc>
          <w:tcPr>
            <w:tcW w:w="1267" w:type="dxa"/>
            <w:tcBorders>
              <w:bottom w:val="single" w:sz="12" w:space="0" w:color="auto"/>
            </w:tcBorders>
            <w:hideMark/>
          </w:tcPr>
          <w:p w14:paraId="0F4ED5E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5E70980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20.25</w:t>
            </w:r>
          </w:p>
        </w:tc>
      </w:tr>
      <w:tr w:rsidR="00061865" w:rsidRPr="00B9756B" w14:paraId="1B63EF34"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18E95A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7610583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721</w:t>
            </w:r>
          </w:p>
        </w:tc>
        <w:tc>
          <w:tcPr>
            <w:tcW w:w="1267" w:type="dxa"/>
            <w:tcBorders>
              <w:top w:val="single" w:sz="12" w:space="0" w:color="auto"/>
              <w:bottom w:val="single" w:sz="6" w:space="0" w:color="auto"/>
            </w:tcBorders>
            <w:hideMark/>
          </w:tcPr>
          <w:p w14:paraId="6C147444"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0.91</w:t>
            </w:r>
          </w:p>
        </w:tc>
        <w:tc>
          <w:tcPr>
            <w:tcW w:w="1267" w:type="dxa"/>
            <w:tcBorders>
              <w:top w:val="single" w:sz="12" w:space="0" w:color="auto"/>
              <w:bottom w:val="single" w:sz="6" w:space="0" w:color="auto"/>
            </w:tcBorders>
            <w:hideMark/>
          </w:tcPr>
          <w:p w14:paraId="67BD498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c>
          <w:tcPr>
            <w:tcW w:w="1267" w:type="dxa"/>
            <w:tcBorders>
              <w:top w:val="single" w:sz="12" w:space="0" w:color="auto"/>
              <w:bottom w:val="single" w:sz="6" w:space="0" w:color="auto"/>
            </w:tcBorders>
            <w:hideMark/>
          </w:tcPr>
          <w:p w14:paraId="63BA2DAF"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0.83</w:t>
            </w:r>
          </w:p>
        </w:tc>
        <w:tc>
          <w:tcPr>
            <w:tcW w:w="1661" w:type="dxa"/>
            <w:tcBorders>
              <w:top w:val="single" w:sz="12" w:space="0" w:color="auto"/>
              <w:bottom w:val="single" w:sz="6" w:space="0" w:color="auto"/>
            </w:tcBorders>
            <w:hideMark/>
          </w:tcPr>
          <w:p w14:paraId="78777F8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19.74</w:t>
            </w:r>
          </w:p>
        </w:tc>
      </w:tr>
      <w:tr w:rsidR="00061865" w:rsidRPr="00B9756B" w14:paraId="3B1709B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3DC684B"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999ED40"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78,781</w:t>
            </w:r>
          </w:p>
        </w:tc>
        <w:tc>
          <w:tcPr>
            <w:tcW w:w="1267" w:type="dxa"/>
            <w:tcBorders>
              <w:bottom w:val="single" w:sz="12" w:space="0" w:color="auto"/>
            </w:tcBorders>
            <w:hideMark/>
          </w:tcPr>
          <w:p w14:paraId="412F6839"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99.09</w:t>
            </w:r>
          </w:p>
        </w:tc>
        <w:tc>
          <w:tcPr>
            <w:tcW w:w="1267" w:type="dxa"/>
            <w:tcBorders>
              <w:bottom w:val="single" w:sz="12" w:space="0" w:color="auto"/>
            </w:tcBorders>
            <w:hideMark/>
          </w:tcPr>
          <w:p w14:paraId="52BE207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438,682</w:t>
            </w:r>
          </w:p>
        </w:tc>
        <w:tc>
          <w:tcPr>
            <w:tcW w:w="1267" w:type="dxa"/>
            <w:tcBorders>
              <w:bottom w:val="single" w:sz="12" w:space="0" w:color="auto"/>
            </w:tcBorders>
            <w:hideMark/>
          </w:tcPr>
          <w:p w14:paraId="62F0FD5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99.17</w:t>
            </w:r>
          </w:p>
        </w:tc>
        <w:tc>
          <w:tcPr>
            <w:tcW w:w="1661" w:type="dxa"/>
            <w:tcBorders>
              <w:bottom w:val="single" w:sz="12" w:space="0" w:color="auto"/>
            </w:tcBorders>
            <w:hideMark/>
          </w:tcPr>
          <w:p w14:paraId="52344A6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17.96</w:t>
            </w:r>
          </w:p>
        </w:tc>
      </w:tr>
      <w:tr w:rsidR="00061865" w:rsidRPr="00B9756B" w14:paraId="3AAEA1EB"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DDB8E9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6AF9EEA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849</w:t>
            </w:r>
          </w:p>
        </w:tc>
        <w:tc>
          <w:tcPr>
            <w:tcW w:w="1267" w:type="dxa"/>
            <w:tcBorders>
              <w:top w:val="single" w:sz="12" w:space="0" w:color="auto"/>
              <w:bottom w:val="single" w:sz="6" w:space="0" w:color="auto"/>
            </w:tcBorders>
            <w:hideMark/>
          </w:tcPr>
          <w:p w14:paraId="11464921"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w:t>
            </w:r>
          </w:p>
        </w:tc>
        <w:tc>
          <w:tcPr>
            <w:tcW w:w="1267" w:type="dxa"/>
            <w:tcBorders>
              <w:top w:val="single" w:sz="12" w:space="0" w:color="auto"/>
              <w:bottom w:val="single" w:sz="6" w:space="0" w:color="auto"/>
            </w:tcBorders>
            <w:hideMark/>
          </w:tcPr>
          <w:p w14:paraId="50702837"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5,518</w:t>
            </w:r>
          </w:p>
        </w:tc>
        <w:tc>
          <w:tcPr>
            <w:tcW w:w="1267" w:type="dxa"/>
            <w:tcBorders>
              <w:top w:val="single" w:sz="12" w:space="0" w:color="auto"/>
              <w:bottom w:val="single" w:sz="6" w:space="0" w:color="auto"/>
            </w:tcBorders>
            <w:hideMark/>
          </w:tcPr>
          <w:p w14:paraId="79C3ACC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1.25</w:t>
            </w:r>
          </w:p>
        </w:tc>
        <w:tc>
          <w:tcPr>
            <w:tcW w:w="1661" w:type="dxa"/>
            <w:tcBorders>
              <w:top w:val="single" w:sz="12" w:space="0" w:color="auto"/>
              <w:bottom w:val="single" w:sz="6" w:space="0" w:color="auto"/>
            </w:tcBorders>
            <w:hideMark/>
          </w:tcPr>
          <w:p w14:paraId="62C8569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4DA6E96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8867DA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3A8F3BD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78,653</w:t>
            </w:r>
          </w:p>
        </w:tc>
        <w:tc>
          <w:tcPr>
            <w:tcW w:w="1267" w:type="dxa"/>
            <w:tcBorders>
              <w:bottom w:val="single" w:sz="12" w:space="0" w:color="auto"/>
            </w:tcBorders>
            <w:hideMark/>
          </w:tcPr>
          <w:p w14:paraId="23F8A97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98.93</w:t>
            </w:r>
          </w:p>
        </w:tc>
        <w:tc>
          <w:tcPr>
            <w:tcW w:w="1267" w:type="dxa"/>
            <w:tcBorders>
              <w:bottom w:val="single" w:sz="12" w:space="0" w:color="auto"/>
            </w:tcBorders>
            <w:hideMark/>
          </w:tcPr>
          <w:p w14:paraId="1588F5D9"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436,817</w:t>
            </w:r>
          </w:p>
        </w:tc>
        <w:tc>
          <w:tcPr>
            <w:tcW w:w="1267" w:type="dxa"/>
            <w:tcBorders>
              <w:bottom w:val="single" w:sz="12" w:space="0" w:color="auto"/>
            </w:tcBorders>
            <w:hideMark/>
          </w:tcPr>
          <w:p w14:paraId="424C363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98.75</w:t>
            </w:r>
          </w:p>
        </w:tc>
        <w:tc>
          <w:tcPr>
            <w:tcW w:w="1661" w:type="dxa"/>
            <w:tcBorders>
              <w:bottom w:val="single" w:sz="12" w:space="0" w:color="auto"/>
            </w:tcBorders>
            <w:hideMark/>
          </w:tcPr>
          <w:p w14:paraId="00C982AD"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18.01</w:t>
            </w:r>
          </w:p>
        </w:tc>
      </w:tr>
      <w:tr w:rsidR="00061865" w:rsidRPr="00B9756B" w14:paraId="5EEC757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75439D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53B6E88"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1,701</w:t>
            </w:r>
          </w:p>
        </w:tc>
        <w:tc>
          <w:tcPr>
            <w:tcW w:w="1267" w:type="dxa"/>
            <w:tcBorders>
              <w:top w:val="single" w:sz="12" w:space="0" w:color="auto"/>
            </w:tcBorders>
            <w:hideMark/>
          </w:tcPr>
          <w:p w14:paraId="240C1C31"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w:t>
            </w:r>
          </w:p>
        </w:tc>
        <w:tc>
          <w:tcPr>
            <w:tcW w:w="1267" w:type="dxa"/>
            <w:tcBorders>
              <w:top w:val="single" w:sz="12" w:space="0" w:color="auto"/>
            </w:tcBorders>
            <w:hideMark/>
          </w:tcPr>
          <w:p w14:paraId="7FA253E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15,975</w:t>
            </w:r>
          </w:p>
        </w:tc>
        <w:tc>
          <w:tcPr>
            <w:tcW w:w="1267" w:type="dxa"/>
            <w:tcBorders>
              <w:top w:val="single" w:sz="12" w:space="0" w:color="auto"/>
            </w:tcBorders>
            <w:hideMark/>
          </w:tcPr>
          <w:p w14:paraId="11797F11"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3.61</w:t>
            </w:r>
          </w:p>
        </w:tc>
        <w:tc>
          <w:tcPr>
            <w:tcW w:w="1661" w:type="dxa"/>
            <w:tcBorders>
              <w:top w:val="single" w:sz="12" w:space="0" w:color="auto"/>
            </w:tcBorders>
            <w:hideMark/>
          </w:tcPr>
          <w:p w14:paraId="7D0C60D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10.65</w:t>
            </w:r>
          </w:p>
        </w:tc>
      </w:tr>
      <w:tr w:rsidR="00061865" w:rsidRPr="00B9756B" w14:paraId="38978C7C"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0625FC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4900DBB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77,801</w:t>
            </w:r>
          </w:p>
        </w:tc>
        <w:tc>
          <w:tcPr>
            <w:tcW w:w="1267" w:type="dxa"/>
            <w:hideMark/>
          </w:tcPr>
          <w:p w14:paraId="40FAACF7"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97.86</w:t>
            </w:r>
          </w:p>
        </w:tc>
        <w:tc>
          <w:tcPr>
            <w:tcW w:w="1267" w:type="dxa"/>
            <w:hideMark/>
          </w:tcPr>
          <w:p w14:paraId="6BCA484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426,360</w:t>
            </w:r>
          </w:p>
        </w:tc>
        <w:tc>
          <w:tcPr>
            <w:tcW w:w="1267" w:type="dxa"/>
            <w:hideMark/>
          </w:tcPr>
          <w:p w14:paraId="4A43059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96.39</w:t>
            </w:r>
          </w:p>
        </w:tc>
        <w:tc>
          <w:tcPr>
            <w:tcW w:w="1661" w:type="dxa"/>
            <w:hideMark/>
          </w:tcPr>
          <w:p w14:paraId="083A1DD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18.25</w:t>
            </w:r>
          </w:p>
        </w:tc>
      </w:tr>
    </w:tbl>
    <w:p w14:paraId="28F5408C" w14:textId="2ECFEDEC" w:rsidR="009E02E1" w:rsidRPr="00B9756B" w:rsidRDefault="007A0B00" w:rsidP="00F6624C">
      <w:pPr>
        <w:spacing w:after="0" w:line="240" w:lineRule="auto"/>
        <w:rPr>
          <w:rFonts w:ascii="Arial Narrow" w:hAnsi="Arial Narrow"/>
          <w:szCs w:val="24"/>
        </w:rPr>
      </w:pPr>
      <w:r w:rsidRPr="00B9756B">
        <w:rPr>
          <w:rFonts w:ascii="Arial Narrow" w:hAnsi="Arial Narrow"/>
          <w:szCs w:val="24"/>
        </w:rPr>
        <w:t>*</w:t>
      </w:r>
      <w:r w:rsidRPr="00B9756B">
        <w:rPr>
          <w:rFonts w:ascii="Arial Narrow" w:hAnsi="Arial Narrow" w:cs="Arial"/>
          <w:szCs w:val="24"/>
        </w:rPr>
        <w:t>In order to protect student privacy, an asterisk (*) will be displayed instead of a number on test results where 10 or fewer students had tested.</w:t>
      </w:r>
    </w:p>
    <w:p w14:paraId="63BA09FB" w14:textId="77777777" w:rsidR="009E02E1" w:rsidRPr="00B9756B" w:rsidRDefault="009E02E1" w:rsidP="009E02E1">
      <w:pPr>
        <w:rPr>
          <w:rFonts w:cs="Arial"/>
          <w:iCs/>
          <w:szCs w:val="18"/>
        </w:rPr>
      </w:pPr>
      <w:r w:rsidRPr="00B9756B">
        <w:rPr>
          <w:rFonts w:cs="Arial"/>
        </w:rPr>
        <w:br w:type="page"/>
      </w:r>
    </w:p>
    <w:p w14:paraId="731DDB31" w14:textId="4B52F8FF" w:rsidR="009E02E1" w:rsidRPr="00B9756B" w:rsidRDefault="009E02E1" w:rsidP="009E02E1">
      <w:bookmarkStart w:id="4" w:name="_Hlk92265563"/>
      <w:r w:rsidRPr="00B9756B">
        <w:lastRenderedPageBreak/>
        <w:t xml:space="preserve">Table </w:t>
      </w:r>
      <w:r w:rsidR="00555DCA" w:rsidRPr="00B9756B">
        <w:t>16</w:t>
      </w:r>
      <w:r w:rsidR="00F6624C" w:rsidRPr="00B9756B">
        <w:t>.</w:t>
      </w:r>
      <w:r w:rsidRPr="00B9756B">
        <w:t xml:space="preserve"> </w:t>
      </w:r>
      <w:r w:rsidR="002A2CAC" w:rsidRPr="00B9756B">
        <w:t>Demographic Information for the ELA Grade Six (in 2020–21) Matched Cohort</w:t>
      </w:r>
      <w:r w:rsidR="002A2CAC" w:rsidRPr="00B9756B" w:rsidDel="002A2CAC">
        <w:t xml:space="preserve"> </w:t>
      </w:r>
      <w:bookmarkEnd w:id="4"/>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6: Demographic Information for the ELA Grade Six (in 2020–21) Matched Cohort "/>
        <w:tblDescription w:val="Table 16 contains a demographic breakdown of the grade 6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69F2639C" w14:textId="77777777" w:rsidTr="00700B13">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5B6ECE0D"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44E3AE40"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6DA0ABC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47EC06E1"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44D0C81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189A13B2" w14:textId="28B88F0B"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9E4879" w:rsidRPr="00B9756B">
              <w:rPr>
                <w:rFonts w:ascii="Arial Narrow" w:eastAsia="Times New Roman" w:hAnsi="Arial Narrow" w:cs="Calibri"/>
                <w:bCs w:val="0"/>
                <w:szCs w:val="24"/>
              </w:rPr>
              <w:t xml:space="preserve">Who Are </w:t>
            </w:r>
            <w:r w:rsidRPr="00B9756B">
              <w:rPr>
                <w:rFonts w:ascii="Arial Narrow" w:eastAsia="Times New Roman" w:hAnsi="Arial Narrow" w:cs="Calibri"/>
                <w:bCs w:val="0"/>
                <w:szCs w:val="24"/>
              </w:rPr>
              <w:t>in the Matched Cohort</w:t>
            </w:r>
          </w:p>
        </w:tc>
      </w:tr>
      <w:tr w:rsidR="00061865" w:rsidRPr="00B9756B" w14:paraId="1008CE24"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12E4509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5BF52A9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79,735</w:t>
            </w:r>
          </w:p>
        </w:tc>
        <w:tc>
          <w:tcPr>
            <w:tcW w:w="1267" w:type="dxa"/>
            <w:tcBorders>
              <w:top w:val="single" w:sz="12" w:space="0" w:color="auto"/>
              <w:bottom w:val="single" w:sz="12" w:space="0" w:color="auto"/>
            </w:tcBorders>
            <w:hideMark/>
          </w:tcPr>
          <w:p w14:paraId="676FCC5A"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46FF8F4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267" w:type="dxa"/>
            <w:tcBorders>
              <w:top w:val="single" w:sz="12" w:space="0" w:color="auto"/>
              <w:bottom w:val="single" w:sz="12" w:space="0" w:color="auto"/>
            </w:tcBorders>
            <w:hideMark/>
          </w:tcPr>
          <w:p w14:paraId="552991C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36CA757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18.39</w:t>
            </w:r>
          </w:p>
        </w:tc>
      </w:tr>
      <w:tr w:rsidR="00061865" w:rsidRPr="00B9756B" w14:paraId="24118C7B"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CD8FD3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6B77F5E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40,731</w:t>
            </w:r>
          </w:p>
        </w:tc>
        <w:tc>
          <w:tcPr>
            <w:tcW w:w="1267" w:type="dxa"/>
            <w:tcBorders>
              <w:top w:val="single" w:sz="12" w:space="0" w:color="auto"/>
              <w:bottom w:val="single" w:sz="6" w:space="0" w:color="auto"/>
            </w:tcBorders>
            <w:hideMark/>
          </w:tcPr>
          <w:p w14:paraId="7421C2EF"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51.08</w:t>
            </w:r>
          </w:p>
        </w:tc>
        <w:tc>
          <w:tcPr>
            <w:tcW w:w="1267" w:type="dxa"/>
            <w:tcBorders>
              <w:top w:val="single" w:sz="12" w:space="0" w:color="auto"/>
              <w:bottom w:val="single" w:sz="6" w:space="0" w:color="auto"/>
            </w:tcBorders>
            <w:hideMark/>
          </w:tcPr>
          <w:p w14:paraId="4E403C3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222,635</w:t>
            </w:r>
          </w:p>
        </w:tc>
        <w:tc>
          <w:tcPr>
            <w:tcW w:w="1267" w:type="dxa"/>
            <w:tcBorders>
              <w:top w:val="single" w:sz="12" w:space="0" w:color="auto"/>
              <w:bottom w:val="single" w:sz="6" w:space="0" w:color="auto"/>
            </w:tcBorders>
            <w:hideMark/>
          </w:tcPr>
          <w:p w14:paraId="1151F6E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51.35</w:t>
            </w:r>
          </w:p>
        </w:tc>
        <w:tc>
          <w:tcPr>
            <w:tcW w:w="1661" w:type="dxa"/>
            <w:tcBorders>
              <w:top w:val="single" w:sz="12" w:space="0" w:color="auto"/>
              <w:bottom w:val="single" w:sz="6" w:space="0" w:color="auto"/>
            </w:tcBorders>
            <w:hideMark/>
          </w:tcPr>
          <w:p w14:paraId="107999E4"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18.29</w:t>
            </w:r>
          </w:p>
        </w:tc>
      </w:tr>
      <w:tr w:rsidR="00061865" w:rsidRPr="00B9756B" w14:paraId="5B86AAF7"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0471D8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5345A66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38,991</w:t>
            </w:r>
          </w:p>
        </w:tc>
        <w:tc>
          <w:tcPr>
            <w:tcW w:w="1267" w:type="dxa"/>
            <w:tcBorders>
              <w:bottom w:val="single" w:sz="12" w:space="0" w:color="auto"/>
            </w:tcBorders>
            <w:hideMark/>
          </w:tcPr>
          <w:p w14:paraId="320CB04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48.90</w:t>
            </w:r>
          </w:p>
        </w:tc>
        <w:tc>
          <w:tcPr>
            <w:tcW w:w="1267" w:type="dxa"/>
            <w:tcBorders>
              <w:bottom w:val="single" w:sz="12" w:space="0" w:color="auto"/>
            </w:tcBorders>
            <w:hideMark/>
          </w:tcPr>
          <w:p w14:paraId="2BD27F5D"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210,817</w:t>
            </w:r>
          </w:p>
        </w:tc>
        <w:tc>
          <w:tcPr>
            <w:tcW w:w="1267" w:type="dxa"/>
            <w:tcBorders>
              <w:bottom w:val="single" w:sz="12" w:space="0" w:color="auto"/>
            </w:tcBorders>
            <w:hideMark/>
          </w:tcPr>
          <w:p w14:paraId="456CCCC8"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48.63</w:t>
            </w:r>
          </w:p>
        </w:tc>
        <w:tc>
          <w:tcPr>
            <w:tcW w:w="1661" w:type="dxa"/>
            <w:tcBorders>
              <w:bottom w:val="single" w:sz="12" w:space="0" w:color="auto"/>
            </w:tcBorders>
            <w:hideMark/>
          </w:tcPr>
          <w:p w14:paraId="79F8DEC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w:t>
            </w:r>
          </w:p>
        </w:tc>
      </w:tr>
      <w:tr w:rsidR="00061865" w:rsidRPr="00B9756B" w14:paraId="7BC668E6"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859B48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047051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544</w:t>
            </w:r>
          </w:p>
        </w:tc>
        <w:tc>
          <w:tcPr>
            <w:tcW w:w="1267" w:type="dxa"/>
            <w:tcBorders>
              <w:top w:val="single" w:sz="12" w:space="0" w:color="auto"/>
            </w:tcBorders>
            <w:hideMark/>
          </w:tcPr>
          <w:p w14:paraId="63F371E4"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0.68</w:t>
            </w:r>
          </w:p>
        </w:tc>
        <w:tc>
          <w:tcPr>
            <w:tcW w:w="1267" w:type="dxa"/>
            <w:tcBorders>
              <w:top w:val="single" w:sz="12" w:space="0" w:color="auto"/>
            </w:tcBorders>
            <w:hideMark/>
          </w:tcPr>
          <w:p w14:paraId="0D65223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1,887</w:t>
            </w:r>
          </w:p>
        </w:tc>
        <w:tc>
          <w:tcPr>
            <w:tcW w:w="1267" w:type="dxa"/>
            <w:tcBorders>
              <w:top w:val="single" w:sz="12" w:space="0" w:color="auto"/>
            </w:tcBorders>
            <w:hideMark/>
          </w:tcPr>
          <w:p w14:paraId="7BDEE23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309914F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28.83</w:t>
            </w:r>
          </w:p>
        </w:tc>
      </w:tr>
      <w:tr w:rsidR="00061865" w:rsidRPr="00B9756B" w14:paraId="03A490F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5B3349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46F57A9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7,127</w:t>
            </w:r>
          </w:p>
        </w:tc>
        <w:tc>
          <w:tcPr>
            <w:tcW w:w="1267" w:type="dxa"/>
            <w:hideMark/>
          </w:tcPr>
          <w:p w14:paraId="526BF43A"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8.94</w:t>
            </w:r>
          </w:p>
        </w:tc>
        <w:tc>
          <w:tcPr>
            <w:tcW w:w="1267" w:type="dxa"/>
            <w:hideMark/>
          </w:tcPr>
          <w:p w14:paraId="12852FF6"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40,355</w:t>
            </w:r>
          </w:p>
        </w:tc>
        <w:tc>
          <w:tcPr>
            <w:tcW w:w="1267" w:type="dxa"/>
            <w:hideMark/>
          </w:tcPr>
          <w:p w14:paraId="1A8DB08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661" w:type="dxa"/>
            <w:hideMark/>
          </w:tcPr>
          <w:p w14:paraId="48B9314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17.66</w:t>
            </w:r>
          </w:p>
        </w:tc>
      </w:tr>
      <w:tr w:rsidR="00061865" w:rsidRPr="00B9756B" w14:paraId="4B7E654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B5B211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211276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w:t>
            </w:r>
          </w:p>
        </w:tc>
        <w:tc>
          <w:tcPr>
            <w:tcW w:w="1267" w:type="dxa"/>
            <w:hideMark/>
          </w:tcPr>
          <w:p w14:paraId="77216F2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0.51</w:t>
            </w:r>
          </w:p>
        </w:tc>
        <w:tc>
          <w:tcPr>
            <w:tcW w:w="1267" w:type="dxa"/>
            <w:hideMark/>
          </w:tcPr>
          <w:p w14:paraId="58B2627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c>
          <w:tcPr>
            <w:tcW w:w="1267" w:type="dxa"/>
            <w:hideMark/>
          </w:tcPr>
          <w:p w14:paraId="4E776E4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hideMark/>
          </w:tcPr>
          <w:p w14:paraId="56CE82D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21.50</w:t>
            </w:r>
          </w:p>
        </w:tc>
      </w:tr>
      <w:tr w:rsidR="00061865" w:rsidRPr="00B9756B" w14:paraId="5A6E664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AFFE8E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695A6ED"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1,441</w:t>
            </w:r>
          </w:p>
        </w:tc>
        <w:tc>
          <w:tcPr>
            <w:tcW w:w="1267" w:type="dxa"/>
            <w:hideMark/>
          </w:tcPr>
          <w:p w14:paraId="4631ABDD"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w:t>
            </w:r>
          </w:p>
        </w:tc>
        <w:tc>
          <w:tcPr>
            <w:tcW w:w="1267" w:type="dxa"/>
            <w:hideMark/>
          </w:tcPr>
          <w:p w14:paraId="7A9B07F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8,862</w:t>
            </w:r>
          </w:p>
        </w:tc>
        <w:tc>
          <w:tcPr>
            <w:tcW w:w="1267" w:type="dxa"/>
            <w:hideMark/>
          </w:tcPr>
          <w:p w14:paraId="288E526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w:t>
            </w:r>
          </w:p>
        </w:tc>
        <w:tc>
          <w:tcPr>
            <w:tcW w:w="1661" w:type="dxa"/>
            <w:hideMark/>
          </w:tcPr>
          <w:p w14:paraId="76FCC71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16.26</w:t>
            </w:r>
          </w:p>
        </w:tc>
      </w:tr>
      <w:tr w:rsidR="00061865" w:rsidRPr="00B9756B" w14:paraId="0324BC3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8561F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7B00D244"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40,780</w:t>
            </w:r>
          </w:p>
        </w:tc>
        <w:tc>
          <w:tcPr>
            <w:tcW w:w="1267" w:type="dxa"/>
            <w:hideMark/>
          </w:tcPr>
          <w:p w14:paraId="698F7EF3"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51.14</w:t>
            </w:r>
          </w:p>
        </w:tc>
        <w:tc>
          <w:tcPr>
            <w:tcW w:w="1267" w:type="dxa"/>
            <w:hideMark/>
          </w:tcPr>
          <w:p w14:paraId="4106210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243,088</w:t>
            </w:r>
          </w:p>
        </w:tc>
        <w:tc>
          <w:tcPr>
            <w:tcW w:w="1267" w:type="dxa"/>
            <w:hideMark/>
          </w:tcPr>
          <w:p w14:paraId="232E8B0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56.07</w:t>
            </w:r>
          </w:p>
        </w:tc>
        <w:tc>
          <w:tcPr>
            <w:tcW w:w="1661" w:type="dxa"/>
            <w:hideMark/>
          </w:tcPr>
          <w:p w14:paraId="4B9736F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16.78</w:t>
            </w:r>
          </w:p>
        </w:tc>
      </w:tr>
      <w:tr w:rsidR="00061865" w:rsidRPr="00B9756B" w14:paraId="05CA956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356121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801542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3,365</w:t>
            </w:r>
          </w:p>
        </w:tc>
        <w:tc>
          <w:tcPr>
            <w:tcW w:w="1267" w:type="dxa"/>
            <w:hideMark/>
          </w:tcPr>
          <w:p w14:paraId="36062B7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w:t>
            </w:r>
          </w:p>
        </w:tc>
        <w:tc>
          <w:tcPr>
            <w:tcW w:w="1267" w:type="dxa"/>
            <w:hideMark/>
          </w:tcPr>
          <w:p w14:paraId="25BD6EA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22,951</w:t>
            </w:r>
          </w:p>
        </w:tc>
        <w:tc>
          <w:tcPr>
            <w:tcW w:w="1267" w:type="dxa"/>
            <w:hideMark/>
          </w:tcPr>
          <w:p w14:paraId="6F4A1BD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w:t>
            </w:r>
          </w:p>
        </w:tc>
        <w:tc>
          <w:tcPr>
            <w:tcW w:w="1661" w:type="dxa"/>
            <w:hideMark/>
          </w:tcPr>
          <w:p w14:paraId="091BAD0E"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14.66</w:t>
            </w:r>
          </w:p>
        </w:tc>
      </w:tr>
      <w:tr w:rsidR="00061865" w:rsidRPr="00B9756B" w14:paraId="5F6D4AD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7D172E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932828E"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21,330</w:t>
            </w:r>
          </w:p>
        </w:tc>
        <w:tc>
          <w:tcPr>
            <w:tcW w:w="1267" w:type="dxa"/>
            <w:hideMark/>
          </w:tcPr>
          <w:p w14:paraId="31C74B9E"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26.75</w:t>
            </w:r>
          </w:p>
        </w:tc>
        <w:tc>
          <w:tcPr>
            <w:tcW w:w="1267" w:type="dxa"/>
            <w:hideMark/>
          </w:tcPr>
          <w:p w14:paraId="45ACB18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92,024</w:t>
            </w:r>
          </w:p>
        </w:tc>
        <w:tc>
          <w:tcPr>
            <w:tcW w:w="1267" w:type="dxa"/>
            <w:hideMark/>
          </w:tcPr>
          <w:p w14:paraId="0D248788"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21.23</w:t>
            </w:r>
          </w:p>
        </w:tc>
        <w:tc>
          <w:tcPr>
            <w:tcW w:w="1661" w:type="dxa"/>
            <w:hideMark/>
          </w:tcPr>
          <w:p w14:paraId="4D7011F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23.18</w:t>
            </w:r>
          </w:p>
        </w:tc>
      </w:tr>
      <w:tr w:rsidR="00061865" w:rsidRPr="00B9756B" w14:paraId="0D168A2E"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EDC7F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6C1A254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4,738</w:t>
            </w:r>
          </w:p>
        </w:tc>
        <w:tc>
          <w:tcPr>
            <w:tcW w:w="1267" w:type="dxa"/>
            <w:tcBorders>
              <w:bottom w:val="single" w:sz="6" w:space="0" w:color="auto"/>
            </w:tcBorders>
            <w:hideMark/>
          </w:tcPr>
          <w:p w14:paraId="4215C9B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w:t>
            </w:r>
          </w:p>
        </w:tc>
        <w:tc>
          <w:tcPr>
            <w:tcW w:w="1267" w:type="dxa"/>
            <w:tcBorders>
              <w:bottom w:val="single" w:sz="6" w:space="0" w:color="auto"/>
            </w:tcBorders>
            <w:hideMark/>
          </w:tcPr>
          <w:p w14:paraId="58E8947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22,452</w:t>
            </w:r>
          </w:p>
        </w:tc>
        <w:tc>
          <w:tcPr>
            <w:tcW w:w="1267" w:type="dxa"/>
            <w:tcBorders>
              <w:bottom w:val="single" w:sz="6" w:space="0" w:color="auto"/>
            </w:tcBorders>
            <w:hideMark/>
          </w:tcPr>
          <w:p w14:paraId="6D93DC3D"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w:t>
            </w:r>
          </w:p>
        </w:tc>
        <w:tc>
          <w:tcPr>
            <w:tcW w:w="1661" w:type="dxa"/>
            <w:tcBorders>
              <w:bottom w:val="single" w:sz="6" w:space="0" w:color="auto"/>
            </w:tcBorders>
            <w:hideMark/>
          </w:tcPr>
          <w:p w14:paraId="5C74EF8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21.10</w:t>
            </w:r>
          </w:p>
        </w:tc>
      </w:tr>
      <w:tr w:rsidR="00061865" w:rsidRPr="00B9756B" w14:paraId="68EC086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4BFC2A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3B9B667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3B7EA35"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51A0C57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1FC3B09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315A1BDF"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69C8EF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20A97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2B68CBC5"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13,452</w:t>
            </w:r>
          </w:p>
        </w:tc>
        <w:tc>
          <w:tcPr>
            <w:tcW w:w="1267" w:type="dxa"/>
            <w:tcBorders>
              <w:top w:val="single" w:sz="12" w:space="0" w:color="auto"/>
            </w:tcBorders>
            <w:hideMark/>
          </w:tcPr>
          <w:p w14:paraId="6E5DFFD5"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16.87</w:t>
            </w:r>
          </w:p>
        </w:tc>
        <w:tc>
          <w:tcPr>
            <w:tcW w:w="1267" w:type="dxa"/>
            <w:tcBorders>
              <w:top w:val="single" w:sz="12" w:space="0" w:color="auto"/>
            </w:tcBorders>
            <w:hideMark/>
          </w:tcPr>
          <w:p w14:paraId="272C823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79,422</w:t>
            </w:r>
          </w:p>
        </w:tc>
        <w:tc>
          <w:tcPr>
            <w:tcW w:w="1267" w:type="dxa"/>
            <w:tcBorders>
              <w:top w:val="single" w:sz="12" w:space="0" w:color="auto"/>
            </w:tcBorders>
            <w:hideMark/>
          </w:tcPr>
          <w:p w14:paraId="718C714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18.32</w:t>
            </w:r>
          </w:p>
        </w:tc>
        <w:tc>
          <w:tcPr>
            <w:tcW w:w="1661" w:type="dxa"/>
            <w:tcBorders>
              <w:top w:val="single" w:sz="12" w:space="0" w:color="auto"/>
            </w:tcBorders>
            <w:hideMark/>
          </w:tcPr>
          <w:p w14:paraId="33E300A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r>
      <w:tr w:rsidR="00061865" w:rsidRPr="00B9756B" w14:paraId="7E77C9B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F26399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587CC3E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48,601</w:t>
            </w:r>
          </w:p>
        </w:tc>
        <w:tc>
          <w:tcPr>
            <w:tcW w:w="1267" w:type="dxa"/>
            <w:hideMark/>
          </w:tcPr>
          <w:p w14:paraId="4574518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60.95</w:t>
            </w:r>
          </w:p>
        </w:tc>
        <w:tc>
          <w:tcPr>
            <w:tcW w:w="1267" w:type="dxa"/>
            <w:hideMark/>
          </w:tcPr>
          <w:p w14:paraId="1A68955E"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251,865</w:t>
            </w:r>
          </w:p>
        </w:tc>
        <w:tc>
          <w:tcPr>
            <w:tcW w:w="1267" w:type="dxa"/>
            <w:hideMark/>
          </w:tcPr>
          <w:p w14:paraId="3936EB2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58.10</w:t>
            </w:r>
          </w:p>
        </w:tc>
        <w:tc>
          <w:tcPr>
            <w:tcW w:w="1661" w:type="dxa"/>
            <w:hideMark/>
          </w:tcPr>
          <w:p w14:paraId="0AE7ECE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19.30</w:t>
            </w:r>
          </w:p>
        </w:tc>
      </w:tr>
      <w:tr w:rsidR="00061865" w:rsidRPr="00B9756B" w14:paraId="2986BF1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483022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40F61EF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14,925</w:t>
            </w:r>
          </w:p>
        </w:tc>
        <w:tc>
          <w:tcPr>
            <w:tcW w:w="1267" w:type="dxa"/>
            <w:hideMark/>
          </w:tcPr>
          <w:p w14:paraId="3D0F5F5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18.72</w:t>
            </w:r>
          </w:p>
        </w:tc>
        <w:tc>
          <w:tcPr>
            <w:tcW w:w="1267" w:type="dxa"/>
            <w:hideMark/>
          </w:tcPr>
          <w:p w14:paraId="11C99CD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84,459</w:t>
            </w:r>
          </w:p>
        </w:tc>
        <w:tc>
          <w:tcPr>
            <w:tcW w:w="1267" w:type="dxa"/>
            <w:hideMark/>
          </w:tcPr>
          <w:p w14:paraId="7E92D731"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19.48</w:t>
            </w:r>
          </w:p>
        </w:tc>
        <w:tc>
          <w:tcPr>
            <w:tcW w:w="1661" w:type="dxa"/>
            <w:hideMark/>
          </w:tcPr>
          <w:p w14:paraId="6256730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17.67</w:t>
            </w:r>
          </w:p>
        </w:tc>
      </w:tr>
      <w:tr w:rsidR="00061865" w:rsidRPr="00B9756B" w14:paraId="1CDA9CF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5E758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0FCFAC8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c>
          <w:tcPr>
            <w:tcW w:w="1267" w:type="dxa"/>
            <w:hideMark/>
          </w:tcPr>
          <w:p w14:paraId="2D19E9B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w:t>
            </w:r>
          </w:p>
        </w:tc>
        <w:tc>
          <w:tcPr>
            <w:tcW w:w="1267" w:type="dxa"/>
            <w:hideMark/>
          </w:tcPr>
          <w:p w14:paraId="5628004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17,526</w:t>
            </w:r>
          </w:p>
        </w:tc>
        <w:tc>
          <w:tcPr>
            <w:tcW w:w="1267" w:type="dxa"/>
            <w:hideMark/>
          </w:tcPr>
          <w:p w14:paraId="57A0564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661" w:type="dxa"/>
            <w:hideMark/>
          </w:tcPr>
          <w:p w14:paraId="3D19ABA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15.71</w:t>
            </w:r>
          </w:p>
        </w:tc>
      </w:tr>
      <w:tr w:rsidR="00061865" w:rsidRPr="00B9756B" w14:paraId="4E3AFF30"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9C4F9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64B635B8" w14:textId="5ED353C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D37CE80" w14:textId="6C41F23A"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20F9EB9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ED04A63"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07C290D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0549B9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85CBD0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28CCF1FD" w14:textId="54B7DB67" w:rsidR="009E02E1" w:rsidRPr="00B9756B" w:rsidRDefault="00AD69CA"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596C4A14" w14:textId="2C68D7A9" w:rsidR="009E02E1" w:rsidRPr="00B9756B" w:rsidRDefault="00DB1A6D"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2A62D2E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w:t>
            </w:r>
          </w:p>
        </w:tc>
        <w:tc>
          <w:tcPr>
            <w:tcW w:w="1267" w:type="dxa"/>
            <w:hideMark/>
          </w:tcPr>
          <w:p w14:paraId="2C42E35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1D18ED4E" w14:textId="4D262EAF" w:rsidR="009E02E1" w:rsidRPr="00B9756B" w:rsidRDefault="00D120C4"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0D8D39DE"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8E2741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128C1D41" w14:textId="4CD9C392" w:rsidR="009E02E1" w:rsidRPr="00B9756B" w:rsidRDefault="00AD69CA"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244AEF00" w14:textId="59308344" w:rsidR="009E02E1" w:rsidRPr="00B9756B" w:rsidRDefault="00DB1A6D"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69BFA92A"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hideMark/>
          </w:tcPr>
          <w:p w14:paraId="78C9AC1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6BDCB80A" w14:textId="3528AFA1" w:rsidR="009E02E1" w:rsidRPr="00B9756B" w:rsidRDefault="00D120C4"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057BA99E"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DF1B23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3C4EED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44,759</w:t>
            </w:r>
          </w:p>
        </w:tc>
        <w:tc>
          <w:tcPr>
            <w:tcW w:w="1267" w:type="dxa"/>
            <w:tcBorders>
              <w:bottom w:val="single" w:sz="6" w:space="0" w:color="auto"/>
            </w:tcBorders>
            <w:hideMark/>
          </w:tcPr>
          <w:p w14:paraId="3AFA3BB7"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56.13</w:t>
            </w:r>
          </w:p>
        </w:tc>
        <w:tc>
          <w:tcPr>
            <w:tcW w:w="1267" w:type="dxa"/>
            <w:tcBorders>
              <w:bottom w:val="single" w:sz="6" w:space="0" w:color="auto"/>
            </w:tcBorders>
            <w:hideMark/>
          </w:tcPr>
          <w:p w14:paraId="2CD1AAC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260,092</w:t>
            </w:r>
          </w:p>
        </w:tc>
        <w:tc>
          <w:tcPr>
            <w:tcW w:w="1267" w:type="dxa"/>
            <w:tcBorders>
              <w:bottom w:val="single" w:sz="6" w:space="0" w:color="auto"/>
            </w:tcBorders>
            <w:hideMark/>
          </w:tcPr>
          <w:p w14:paraId="02908EB3"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bottom w:val="single" w:sz="6" w:space="0" w:color="auto"/>
            </w:tcBorders>
            <w:hideMark/>
          </w:tcPr>
          <w:p w14:paraId="7EBF21A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17.21</w:t>
            </w:r>
          </w:p>
        </w:tc>
      </w:tr>
      <w:tr w:rsidR="00061865" w:rsidRPr="00B9756B" w14:paraId="739ABCC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426CC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0F84A86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34,976</w:t>
            </w:r>
          </w:p>
        </w:tc>
        <w:tc>
          <w:tcPr>
            <w:tcW w:w="1267" w:type="dxa"/>
            <w:tcBorders>
              <w:bottom w:val="single" w:sz="12" w:space="0" w:color="auto"/>
            </w:tcBorders>
            <w:hideMark/>
          </w:tcPr>
          <w:p w14:paraId="6F3D83E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43.87</w:t>
            </w:r>
          </w:p>
        </w:tc>
        <w:tc>
          <w:tcPr>
            <w:tcW w:w="1267" w:type="dxa"/>
            <w:tcBorders>
              <w:bottom w:val="single" w:sz="12" w:space="0" w:color="auto"/>
            </w:tcBorders>
            <w:hideMark/>
          </w:tcPr>
          <w:p w14:paraId="25FA4B3A"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173,434</w:t>
            </w:r>
          </w:p>
        </w:tc>
        <w:tc>
          <w:tcPr>
            <w:tcW w:w="1267" w:type="dxa"/>
            <w:tcBorders>
              <w:bottom w:val="single" w:sz="12" w:space="0" w:color="auto"/>
            </w:tcBorders>
            <w:hideMark/>
          </w:tcPr>
          <w:p w14:paraId="0E24B1F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30CAEAB4"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20.17</w:t>
            </w:r>
          </w:p>
        </w:tc>
      </w:tr>
      <w:tr w:rsidR="00061865" w:rsidRPr="00B9756B" w14:paraId="17FAAB5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249F44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A2CAED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624</w:t>
            </w:r>
          </w:p>
        </w:tc>
        <w:tc>
          <w:tcPr>
            <w:tcW w:w="1267" w:type="dxa"/>
            <w:tcBorders>
              <w:top w:val="single" w:sz="12" w:space="0" w:color="auto"/>
              <w:bottom w:val="single" w:sz="6" w:space="0" w:color="auto"/>
            </w:tcBorders>
            <w:hideMark/>
          </w:tcPr>
          <w:p w14:paraId="5F3C5BA6"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2994DE9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3,208</w:t>
            </w:r>
          </w:p>
        </w:tc>
        <w:tc>
          <w:tcPr>
            <w:tcW w:w="1267" w:type="dxa"/>
            <w:tcBorders>
              <w:top w:val="single" w:sz="12" w:space="0" w:color="auto"/>
              <w:bottom w:val="single" w:sz="6" w:space="0" w:color="auto"/>
            </w:tcBorders>
            <w:hideMark/>
          </w:tcPr>
          <w:p w14:paraId="4F2B7D2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0.74</w:t>
            </w:r>
          </w:p>
        </w:tc>
        <w:tc>
          <w:tcPr>
            <w:tcW w:w="1661" w:type="dxa"/>
            <w:tcBorders>
              <w:top w:val="single" w:sz="12" w:space="0" w:color="auto"/>
              <w:bottom w:val="single" w:sz="6" w:space="0" w:color="auto"/>
            </w:tcBorders>
            <w:hideMark/>
          </w:tcPr>
          <w:p w14:paraId="526C18A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19.45</w:t>
            </w:r>
          </w:p>
        </w:tc>
      </w:tr>
      <w:tr w:rsidR="00061865" w:rsidRPr="00B9756B" w14:paraId="51ED59C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68B047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E3617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79,111</w:t>
            </w:r>
          </w:p>
        </w:tc>
        <w:tc>
          <w:tcPr>
            <w:tcW w:w="1267" w:type="dxa"/>
            <w:tcBorders>
              <w:bottom w:val="single" w:sz="12" w:space="0" w:color="auto"/>
            </w:tcBorders>
            <w:hideMark/>
          </w:tcPr>
          <w:p w14:paraId="1C30690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083A4874"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430,318</w:t>
            </w:r>
          </w:p>
        </w:tc>
        <w:tc>
          <w:tcPr>
            <w:tcW w:w="1267" w:type="dxa"/>
            <w:tcBorders>
              <w:bottom w:val="single" w:sz="12" w:space="0" w:color="auto"/>
            </w:tcBorders>
            <w:hideMark/>
          </w:tcPr>
          <w:p w14:paraId="3EFA36E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99.26</w:t>
            </w:r>
          </w:p>
        </w:tc>
        <w:tc>
          <w:tcPr>
            <w:tcW w:w="1661" w:type="dxa"/>
            <w:tcBorders>
              <w:bottom w:val="single" w:sz="12" w:space="0" w:color="auto"/>
            </w:tcBorders>
            <w:hideMark/>
          </w:tcPr>
          <w:p w14:paraId="2017F3B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18.38</w:t>
            </w:r>
          </w:p>
        </w:tc>
      </w:tr>
      <w:tr w:rsidR="00061865" w:rsidRPr="00B9756B" w14:paraId="602EC214"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999AD7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79F777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644</w:t>
            </w:r>
          </w:p>
        </w:tc>
        <w:tc>
          <w:tcPr>
            <w:tcW w:w="1267" w:type="dxa"/>
            <w:tcBorders>
              <w:top w:val="single" w:sz="12" w:space="0" w:color="auto"/>
              <w:bottom w:val="single" w:sz="6" w:space="0" w:color="auto"/>
            </w:tcBorders>
            <w:hideMark/>
          </w:tcPr>
          <w:p w14:paraId="7BB782B2"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0.81</w:t>
            </w:r>
          </w:p>
        </w:tc>
        <w:tc>
          <w:tcPr>
            <w:tcW w:w="1267" w:type="dxa"/>
            <w:tcBorders>
              <w:top w:val="single" w:sz="12" w:space="0" w:color="auto"/>
              <w:bottom w:val="single" w:sz="6" w:space="0" w:color="auto"/>
            </w:tcBorders>
            <w:hideMark/>
          </w:tcPr>
          <w:p w14:paraId="4A1DDEC6"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4,841</w:t>
            </w:r>
          </w:p>
        </w:tc>
        <w:tc>
          <w:tcPr>
            <w:tcW w:w="1267" w:type="dxa"/>
            <w:tcBorders>
              <w:top w:val="single" w:sz="12" w:space="0" w:color="auto"/>
              <w:bottom w:val="single" w:sz="6" w:space="0" w:color="auto"/>
            </w:tcBorders>
            <w:hideMark/>
          </w:tcPr>
          <w:p w14:paraId="76F8325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1.12</w:t>
            </w:r>
          </w:p>
        </w:tc>
        <w:tc>
          <w:tcPr>
            <w:tcW w:w="1661" w:type="dxa"/>
            <w:tcBorders>
              <w:top w:val="single" w:sz="12" w:space="0" w:color="auto"/>
              <w:bottom w:val="single" w:sz="6" w:space="0" w:color="auto"/>
            </w:tcBorders>
            <w:hideMark/>
          </w:tcPr>
          <w:p w14:paraId="2AB0EAD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13.30</w:t>
            </w:r>
          </w:p>
        </w:tc>
      </w:tr>
      <w:tr w:rsidR="00061865" w:rsidRPr="00B9756B" w14:paraId="21CE271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CD8500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118329C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79,091</w:t>
            </w:r>
          </w:p>
        </w:tc>
        <w:tc>
          <w:tcPr>
            <w:tcW w:w="1267" w:type="dxa"/>
            <w:tcBorders>
              <w:bottom w:val="single" w:sz="12" w:space="0" w:color="auto"/>
            </w:tcBorders>
            <w:hideMark/>
          </w:tcPr>
          <w:p w14:paraId="6FE6C6A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99.19</w:t>
            </w:r>
          </w:p>
        </w:tc>
        <w:tc>
          <w:tcPr>
            <w:tcW w:w="1267" w:type="dxa"/>
            <w:tcBorders>
              <w:bottom w:val="single" w:sz="12" w:space="0" w:color="auto"/>
            </w:tcBorders>
            <w:hideMark/>
          </w:tcPr>
          <w:p w14:paraId="035EFAB0"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428,685</w:t>
            </w:r>
          </w:p>
        </w:tc>
        <w:tc>
          <w:tcPr>
            <w:tcW w:w="1267" w:type="dxa"/>
            <w:tcBorders>
              <w:bottom w:val="single" w:sz="12" w:space="0" w:color="auto"/>
            </w:tcBorders>
            <w:hideMark/>
          </w:tcPr>
          <w:p w14:paraId="6DC3F08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98.88</w:t>
            </w:r>
          </w:p>
        </w:tc>
        <w:tc>
          <w:tcPr>
            <w:tcW w:w="1661" w:type="dxa"/>
            <w:tcBorders>
              <w:bottom w:val="single" w:sz="12" w:space="0" w:color="auto"/>
            </w:tcBorders>
            <w:hideMark/>
          </w:tcPr>
          <w:p w14:paraId="10EE520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r>
      <w:tr w:rsidR="00061865" w:rsidRPr="00B9756B" w14:paraId="73DF90E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CBDA46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25996A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1,804</w:t>
            </w:r>
          </w:p>
        </w:tc>
        <w:tc>
          <w:tcPr>
            <w:tcW w:w="1267" w:type="dxa"/>
            <w:tcBorders>
              <w:top w:val="single" w:sz="12" w:space="0" w:color="auto"/>
            </w:tcBorders>
            <w:hideMark/>
          </w:tcPr>
          <w:p w14:paraId="11F47EC6"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w:t>
            </w:r>
          </w:p>
        </w:tc>
        <w:tc>
          <w:tcPr>
            <w:tcW w:w="1267" w:type="dxa"/>
            <w:tcBorders>
              <w:top w:val="single" w:sz="12" w:space="0" w:color="auto"/>
            </w:tcBorders>
            <w:hideMark/>
          </w:tcPr>
          <w:p w14:paraId="6BB03510"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14,722</w:t>
            </w:r>
          </w:p>
        </w:tc>
        <w:tc>
          <w:tcPr>
            <w:tcW w:w="1267" w:type="dxa"/>
            <w:tcBorders>
              <w:top w:val="single" w:sz="12" w:space="0" w:color="auto"/>
            </w:tcBorders>
            <w:hideMark/>
          </w:tcPr>
          <w:p w14:paraId="61F09D6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w:t>
            </w:r>
          </w:p>
        </w:tc>
        <w:tc>
          <w:tcPr>
            <w:tcW w:w="1661" w:type="dxa"/>
            <w:tcBorders>
              <w:top w:val="single" w:sz="12" w:space="0" w:color="auto"/>
            </w:tcBorders>
            <w:hideMark/>
          </w:tcPr>
          <w:p w14:paraId="66D426C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12.25</w:t>
            </w:r>
          </w:p>
        </w:tc>
      </w:tr>
      <w:tr w:rsidR="00061865" w:rsidRPr="00B9756B" w14:paraId="2AD32D7B"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2C5EE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5E5FE60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77,931</w:t>
            </w:r>
          </w:p>
        </w:tc>
        <w:tc>
          <w:tcPr>
            <w:tcW w:w="1267" w:type="dxa"/>
            <w:hideMark/>
          </w:tcPr>
          <w:p w14:paraId="2007C6ED"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97.74</w:t>
            </w:r>
          </w:p>
        </w:tc>
        <w:tc>
          <w:tcPr>
            <w:tcW w:w="1267" w:type="dxa"/>
            <w:hideMark/>
          </w:tcPr>
          <w:p w14:paraId="656730A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418,804</w:t>
            </w:r>
          </w:p>
        </w:tc>
        <w:tc>
          <w:tcPr>
            <w:tcW w:w="1267" w:type="dxa"/>
            <w:hideMark/>
          </w:tcPr>
          <w:p w14:paraId="42C2B6EF"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96.60</w:t>
            </w:r>
          </w:p>
        </w:tc>
        <w:tc>
          <w:tcPr>
            <w:tcW w:w="1661" w:type="dxa"/>
            <w:hideMark/>
          </w:tcPr>
          <w:p w14:paraId="42F0CC1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bl>
    <w:p w14:paraId="32CB3A77" w14:textId="77E3D1B1" w:rsidR="009E02E1" w:rsidRPr="00B9756B" w:rsidRDefault="00DB1A6D" w:rsidP="009E02E1">
      <w:pPr>
        <w:rPr>
          <w:rFonts w:ascii="Arial Narrow" w:hAnsi="Arial Narrow"/>
          <w:sz w:val="20"/>
          <w:szCs w:val="20"/>
        </w:rPr>
      </w:pPr>
      <w:r w:rsidRPr="00B9756B">
        <w:rPr>
          <w:rFonts w:ascii="Arial Narrow" w:hAnsi="Arial Narrow"/>
          <w:sz w:val="20"/>
          <w:szCs w:val="20"/>
        </w:rPr>
        <w:t>*In order to protect student privacy, an asterisk (*) will be displayed instead of a number on test results where 10 or fewer students had tested.</w:t>
      </w:r>
      <w:r w:rsidR="009E02E1" w:rsidRPr="00B9756B">
        <w:rPr>
          <w:rFonts w:cs="Arial"/>
        </w:rPr>
        <w:br w:type="page"/>
      </w:r>
    </w:p>
    <w:p w14:paraId="398EAF16" w14:textId="31A5E08B" w:rsidR="009E02E1" w:rsidRPr="00B9756B" w:rsidRDefault="009E02E1" w:rsidP="009E02E1">
      <w:bookmarkStart w:id="5" w:name="_Hlk92194042"/>
      <w:r w:rsidRPr="00B9756B">
        <w:lastRenderedPageBreak/>
        <w:t xml:space="preserve">Table </w:t>
      </w:r>
      <w:r w:rsidR="00555DCA" w:rsidRPr="00B9756B">
        <w:t>17</w:t>
      </w:r>
      <w:r w:rsidR="00A87C33" w:rsidRPr="00B9756B">
        <w:t>.</w:t>
      </w:r>
      <w:r w:rsidRPr="00B9756B">
        <w:t xml:space="preserve"> </w:t>
      </w:r>
      <w:r w:rsidR="002A2CAC" w:rsidRPr="00B9756B">
        <w:t>Demographic Information for the ELA Grade Seven (in 2020–21) Matched 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7. Demographic Information for the ELA Grade Seven (in 2020–21) Matched Cohort"/>
        <w:tblDescription w:val="Table 17 contains a demographic breakdown of the grade 7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C887457" w14:textId="77777777" w:rsidTr="00700B13">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bookmarkEnd w:id="5"/>
          <w:p w14:paraId="31DFC040"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6FDF283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5F17E049"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320443D6"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68AB311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A885DF0" w14:textId="1404DB66"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 xml:space="preserve">Who Are </w:t>
            </w:r>
            <w:r w:rsidRPr="00B9756B">
              <w:rPr>
                <w:rFonts w:ascii="Arial Narrow" w:eastAsia="Times New Roman" w:hAnsi="Arial Narrow" w:cs="Calibri"/>
                <w:bCs w:val="0"/>
                <w:szCs w:val="24"/>
              </w:rPr>
              <w:t>in the Matched Cohort</w:t>
            </w:r>
          </w:p>
        </w:tc>
      </w:tr>
      <w:tr w:rsidR="00061865" w:rsidRPr="00B9756B" w14:paraId="4F6034A9"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9E3F14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08AB985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85,854</w:t>
            </w:r>
          </w:p>
        </w:tc>
        <w:tc>
          <w:tcPr>
            <w:tcW w:w="1267" w:type="dxa"/>
            <w:tcBorders>
              <w:top w:val="single" w:sz="12" w:space="0" w:color="auto"/>
              <w:bottom w:val="single" w:sz="12" w:space="0" w:color="auto"/>
            </w:tcBorders>
            <w:hideMark/>
          </w:tcPr>
          <w:p w14:paraId="3A011FB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582BB4C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267" w:type="dxa"/>
            <w:tcBorders>
              <w:top w:val="single" w:sz="12" w:space="0" w:color="auto"/>
              <w:bottom w:val="single" w:sz="12" w:space="0" w:color="auto"/>
            </w:tcBorders>
            <w:hideMark/>
          </w:tcPr>
          <w:p w14:paraId="1FC43B8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462D353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r>
      <w:tr w:rsidR="00061865" w:rsidRPr="00B9756B" w14:paraId="19D3210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8D1068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45F3EEF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43,655</w:t>
            </w:r>
          </w:p>
        </w:tc>
        <w:tc>
          <w:tcPr>
            <w:tcW w:w="1267" w:type="dxa"/>
            <w:tcBorders>
              <w:top w:val="single" w:sz="12" w:space="0" w:color="auto"/>
              <w:bottom w:val="single" w:sz="6" w:space="0" w:color="auto"/>
            </w:tcBorders>
            <w:hideMark/>
          </w:tcPr>
          <w:p w14:paraId="3A233A9E"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50.85</w:t>
            </w:r>
          </w:p>
        </w:tc>
        <w:tc>
          <w:tcPr>
            <w:tcW w:w="1267" w:type="dxa"/>
            <w:tcBorders>
              <w:top w:val="single" w:sz="12" w:space="0" w:color="auto"/>
              <w:bottom w:val="single" w:sz="6" w:space="0" w:color="auto"/>
            </w:tcBorders>
            <w:hideMark/>
          </w:tcPr>
          <w:p w14:paraId="748CA4C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233,054</w:t>
            </w:r>
          </w:p>
        </w:tc>
        <w:tc>
          <w:tcPr>
            <w:tcW w:w="1267" w:type="dxa"/>
            <w:tcBorders>
              <w:top w:val="single" w:sz="12" w:space="0" w:color="auto"/>
              <w:bottom w:val="single" w:sz="6" w:space="0" w:color="auto"/>
            </w:tcBorders>
            <w:hideMark/>
          </w:tcPr>
          <w:p w14:paraId="529A36E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51.46</w:t>
            </w:r>
          </w:p>
        </w:tc>
        <w:tc>
          <w:tcPr>
            <w:tcW w:w="1661" w:type="dxa"/>
            <w:tcBorders>
              <w:top w:val="single" w:sz="12" w:space="0" w:color="auto"/>
              <w:bottom w:val="single" w:sz="6" w:space="0" w:color="auto"/>
            </w:tcBorders>
            <w:hideMark/>
          </w:tcPr>
          <w:p w14:paraId="013999E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18.73</w:t>
            </w:r>
          </w:p>
        </w:tc>
      </w:tr>
      <w:tr w:rsidR="00061865" w:rsidRPr="00B9756B" w14:paraId="31DF4942"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3A6835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3608E99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42,181</w:t>
            </w:r>
          </w:p>
        </w:tc>
        <w:tc>
          <w:tcPr>
            <w:tcW w:w="1267" w:type="dxa"/>
            <w:tcBorders>
              <w:bottom w:val="single" w:sz="12" w:space="0" w:color="auto"/>
            </w:tcBorders>
            <w:hideMark/>
          </w:tcPr>
          <w:p w14:paraId="0EF5631A"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49.13</w:t>
            </w:r>
          </w:p>
        </w:tc>
        <w:tc>
          <w:tcPr>
            <w:tcW w:w="1267" w:type="dxa"/>
            <w:tcBorders>
              <w:bottom w:val="single" w:sz="12" w:space="0" w:color="auto"/>
            </w:tcBorders>
            <w:hideMark/>
          </w:tcPr>
          <w:p w14:paraId="76E7A6D9"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219,688</w:t>
            </w:r>
          </w:p>
        </w:tc>
        <w:tc>
          <w:tcPr>
            <w:tcW w:w="1267" w:type="dxa"/>
            <w:tcBorders>
              <w:bottom w:val="single" w:sz="12" w:space="0" w:color="auto"/>
            </w:tcBorders>
            <w:hideMark/>
          </w:tcPr>
          <w:p w14:paraId="2FF8BAD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48.51</w:t>
            </w:r>
          </w:p>
        </w:tc>
        <w:tc>
          <w:tcPr>
            <w:tcW w:w="1661" w:type="dxa"/>
            <w:tcBorders>
              <w:bottom w:val="single" w:sz="12" w:space="0" w:color="auto"/>
            </w:tcBorders>
            <w:hideMark/>
          </w:tcPr>
          <w:p w14:paraId="74245BB6"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w:t>
            </w:r>
          </w:p>
        </w:tc>
      </w:tr>
      <w:tr w:rsidR="00061865" w:rsidRPr="00B9756B" w14:paraId="68E43AD2"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E0A316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48173B9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579</w:t>
            </w:r>
          </w:p>
        </w:tc>
        <w:tc>
          <w:tcPr>
            <w:tcW w:w="1267" w:type="dxa"/>
            <w:tcBorders>
              <w:top w:val="single" w:sz="12" w:space="0" w:color="auto"/>
            </w:tcBorders>
            <w:hideMark/>
          </w:tcPr>
          <w:p w14:paraId="3E565957"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267" w:type="dxa"/>
            <w:tcBorders>
              <w:top w:val="single" w:sz="12" w:space="0" w:color="auto"/>
            </w:tcBorders>
            <w:hideMark/>
          </w:tcPr>
          <w:p w14:paraId="11AE22A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1,983</w:t>
            </w:r>
          </w:p>
        </w:tc>
        <w:tc>
          <w:tcPr>
            <w:tcW w:w="1267" w:type="dxa"/>
            <w:tcBorders>
              <w:top w:val="single" w:sz="12" w:space="0" w:color="auto"/>
            </w:tcBorders>
            <w:hideMark/>
          </w:tcPr>
          <w:p w14:paraId="6073C4B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544EAA3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29.20</w:t>
            </w:r>
          </w:p>
        </w:tc>
      </w:tr>
      <w:tr w:rsidR="00061865" w:rsidRPr="00B9756B" w14:paraId="6EFE7AC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6B1716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3057E0C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7,720</w:t>
            </w:r>
          </w:p>
        </w:tc>
        <w:tc>
          <w:tcPr>
            <w:tcW w:w="1267" w:type="dxa"/>
            <w:hideMark/>
          </w:tcPr>
          <w:p w14:paraId="3656BE6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8.99</w:t>
            </w:r>
          </w:p>
        </w:tc>
        <w:tc>
          <w:tcPr>
            <w:tcW w:w="1267" w:type="dxa"/>
            <w:hideMark/>
          </w:tcPr>
          <w:p w14:paraId="38D46C2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42,621</w:t>
            </w:r>
          </w:p>
        </w:tc>
        <w:tc>
          <w:tcPr>
            <w:tcW w:w="1267" w:type="dxa"/>
            <w:hideMark/>
          </w:tcPr>
          <w:p w14:paraId="48453CF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w:t>
            </w:r>
          </w:p>
        </w:tc>
        <w:tc>
          <w:tcPr>
            <w:tcW w:w="1661" w:type="dxa"/>
            <w:hideMark/>
          </w:tcPr>
          <w:p w14:paraId="234025F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18.11</w:t>
            </w:r>
          </w:p>
        </w:tc>
      </w:tr>
      <w:tr w:rsidR="00061865" w:rsidRPr="00B9756B" w14:paraId="75B8972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3BA228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06CA7779"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267" w:type="dxa"/>
            <w:hideMark/>
          </w:tcPr>
          <w:p w14:paraId="205610C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267" w:type="dxa"/>
            <w:hideMark/>
          </w:tcPr>
          <w:p w14:paraId="20CFA35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w:t>
            </w:r>
          </w:p>
        </w:tc>
        <w:tc>
          <w:tcPr>
            <w:tcW w:w="1267" w:type="dxa"/>
            <w:hideMark/>
          </w:tcPr>
          <w:p w14:paraId="58BA787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04ACD6C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20.47</w:t>
            </w:r>
          </w:p>
        </w:tc>
      </w:tr>
      <w:tr w:rsidR="00061865" w:rsidRPr="00B9756B" w14:paraId="6E0499E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58BFE4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26A793E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1,869</w:t>
            </w:r>
          </w:p>
        </w:tc>
        <w:tc>
          <w:tcPr>
            <w:tcW w:w="1267" w:type="dxa"/>
            <w:hideMark/>
          </w:tcPr>
          <w:p w14:paraId="05E30800"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w:t>
            </w:r>
          </w:p>
        </w:tc>
        <w:tc>
          <w:tcPr>
            <w:tcW w:w="1267" w:type="dxa"/>
            <w:hideMark/>
          </w:tcPr>
          <w:p w14:paraId="71B6A91C"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9,476</w:t>
            </w:r>
          </w:p>
        </w:tc>
        <w:tc>
          <w:tcPr>
            <w:tcW w:w="1267" w:type="dxa"/>
            <w:hideMark/>
          </w:tcPr>
          <w:p w14:paraId="0782917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3712F9C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19.72</w:t>
            </w:r>
          </w:p>
        </w:tc>
      </w:tr>
      <w:tr w:rsidR="00061865" w:rsidRPr="00B9756B" w14:paraId="037567E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190707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5D370DF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45,170</w:t>
            </w:r>
          </w:p>
        </w:tc>
        <w:tc>
          <w:tcPr>
            <w:tcW w:w="1267" w:type="dxa"/>
            <w:hideMark/>
          </w:tcPr>
          <w:p w14:paraId="2420D32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52.61</w:t>
            </w:r>
          </w:p>
        </w:tc>
        <w:tc>
          <w:tcPr>
            <w:tcW w:w="1267" w:type="dxa"/>
            <w:hideMark/>
          </w:tcPr>
          <w:p w14:paraId="1A50EE5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254,330</w:t>
            </w:r>
          </w:p>
        </w:tc>
        <w:tc>
          <w:tcPr>
            <w:tcW w:w="1267" w:type="dxa"/>
            <w:hideMark/>
          </w:tcPr>
          <w:p w14:paraId="2DD32B8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56.16</w:t>
            </w:r>
          </w:p>
        </w:tc>
        <w:tc>
          <w:tcPr>
            <w:tcW w:w="1661" w:type="dxa"/>
            <w:hideMark/>
          </w:tcPr>
          <w:p w14:paraId="193AE52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17.76</w:t>
            </w:r>
          </w:p>
        </w:tc>
      </w:tr>
      <w:tr w:rsidR="00061865" w:rsidRPr="00B9756B" w14:paraId="190E99E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A1FC9E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4090A91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3,395</w:t>
            </w:r>
          </w:p>
        </w:tc>
        <w:tc>
          <w:tcPr>
            <w:tcW w:w="1267" w:type="dxa"/>
            <w:hideMark/>
          </w:tcPr>
          <w:p w14:paraId="08B37D7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3.95</w:t>
            </w:r>
          </w:p>
        </w:tc>
        <w:tc>
          <w:tcPr>
            <w:tcW w:w="1267" w:type="dxa"/>
            <w:hideMark/>
          </w:tcPr>
          <w:p w14:paraId="68E2361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24,062</w:t>
            </w:r>
          </w:p>
        </w:tc>
        <w:tc>
          <w:tcPr>
            <w:tcW w:w="1267" w:type="dxa"/>
            <w:hideMark/>
          </w:tcPr>
          <w:p w14:paraId="49412E9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64A495A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14.11</w:t>
            </w:r>
          </w:p>
        </w:tc>
      </w:tr>
      <w:tr w:rsidR="00061865" w:rsidRPr="00B9756B" w14:paraId="30196FA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03362D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E640B8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22,022</w:t>
            </w:r>
          </w:p>
        </w:tc>
        <w:tc>
          <w:tcPr>
            <w:tcW w:w="1267" w:type="dxa"/>
            <w:hideMark/>
          </w:tcPr>
          <w:p w14:paraId="4F1C0F91"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25.65</w:t>
            </w:r>
          </w:p>
        </w:tc>
        <w:tc>
          <w:tcPr>
            <w:tcW w:w="1267" w:type="dxa"/>
            <w:hideMark/>
          </w:tcPr>
          <w:p w14:paraId="028E045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96,188</w:t>
            </w:r>
          </w:p>
        </w:tc>
        <w:tc>
          <w:tcPr>
            <w:tcW w:w="1267" w:type="dxa"/>
            <w:hideMark/>
          </w:tcPr>
          <w:p w14:paraId="1D4A6A0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4AD3881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22.89</w:t>
            </w:r>
          </w:p>
        </w:tc>
      </w:tr>
      <w:tr w:rsidR="00061865" w:rsidRPr="00B9756B" w14:paraId="21C6711D"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5ADDB04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05BFDC9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4,675</w:t>
            </w:r>
          </w:p>
        </w:tc>
        <w:tc>
          <w:tcPr>
            <w:tcW w:w="1267" w:type="dxa"/>
            <w:tcBorders>
              <w:bottom w:val="single" w:sz="6" w:space="0" w:color="auto"/>
            </w:tcBorders>
            <w:hideMark/>
          </w:tcPr>
          <w:p w14:paraId="2C7DABE6"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5.45</w:t>
            </w:r>
          </w:p>
        </w:tc>
        <w:tc>
          <w:tcPr>
            <w:tcW w:w="1267" w:type="dxa"/>
            <w:tcBorders>
              <w:bottom w:val="single" w:sz="6" w:space="0" w:color="auto"/>
            </w:tcBorders>
            <w:hideMark/>
          </w:tcPr>
          <w:p w14:paraId="6C386EB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22,121</w:t>
            </w:r>
          </w:p>
        </w:tc>
        <w:tc>
          <w:tcPr>
            <w:tcW w:w="1267" w:type="dxa"/>
            <w:tcBorders>
              <w:bottom w:val="single" w:sz="6" w:space="0" w:color="auto"/>
            </w:tcBorders>
            <w:hideMark/>
          </w:tcPr>
          <w:p w14:paraId="4BFD673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w:t>
            </w:r>
          </w:p>
        </w:tc>
        <w:tc>
          <w:tcPr>
            <w:tcW w:w="1661" w:type="dxa"/>
            <w:tcBorders>
              <w:bottom w:val="single" w:sz="6" w:space="0" w:color="auto"/>
            </w:tcBorders>
            <w:hideMark/>
          </w:tcPr>
          <w:p w14:paraId="536D439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21.13</w:t>
            </w:r>
          </w:p>
        </w:tc>
      </w:tr>
      <w:tr w:rsidR="00061865" w:rsidRPr="00B9756B" w14:paraId="63079D2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4EE320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51026E9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5588EB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167B46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27FEC6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09C9B8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7262E3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3623C3F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1521D7C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tcBorders>
              <w:top w:val="single" w:sz="12" w:space="0" w:color="auto"/>
            </w:tcBorders>
            <w:hideMark/>
          </w:tcPr>
          <w:p w14:paraId="4E6019ED"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14.14</w:t>
            </w:r>
          </w:p>
        </w:tc>
        <w:tc>
          <w:tcPr>
            <w:tcW w:w="1267" w:type="dxa"/>
            <w:tcBorders>
              <w:top w:val="single" w:sz="12" w:space="0" w:color="auto"/>
            </w:tcBorders>
            <w:hideMark/>
          </w:tcPr>
          <w:p w14:paraId="57CF861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71,661</w:t>
            </w:r>
          </w:p>
        </w:tc>
        <w:tc>
          <w:tcPr>
            <w:tcW w:w="1267" w:type="dxa"/>
            <w:tcBorders>
              <w:top w:val="single" w:sz="12" w:space="0" w:color="auto"/>
            </w:tcBorders>
            <w:hideMark/>
          </w:tcPr>
          <w:p w14:paraId="4F5911C0"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661" w:type="dxa"/>
            <w:tcBorders>
              <w:top w:val="single" w:sz="12" w:space="0" w:color="auto"/>
            </w:tcBorders>
            <w:hideMark/>
          </w:tcPr>
          <w:p w14:paraId="270ADF5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r>
      <w:tr w:rsidR="00061865" w:rsidRPr="00B9756B" w14:paraId="4FF8910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EC7131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634853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50,516</w:t>
            </w:r>
          </w:p>
        </w:tc>
        <w:tc>
          <w:tcPr>
            <w:tcW w:w="1267" w:type="dxa"/>
            <w:hideMark/>
          </w:tcPr>
          <w:p w14:paraId="57E8693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58.84</w:t>
            </w:r>
          </w:p>
        </w:tc>
        <w:tc>
          <w:tcPr>
            <w:tcW w:w="1267" w:type="dxa"/>
            <w:hideMark/>
          </w:tcPr>
          <w:p w14:paraId="0A19977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258,823</w:t>
            </w:r>
          </w:p>
        </w:tc>
        <w:tc>
          <w:tcPr>
            <w:tcW w:w="1267" w:type="dxa"/>
            <w:hideMark/>
          </w:tcPr>
          <w:p w14:paraId="12D5397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57.15</w:t>
            </w:r>
          </w:p>
        </w:tc>
        <w:tc>
          <w:tcPr>
            <w:tcW w:w="1661" w:type="dxa"/>
            <w:hideMark/>
          </w:tcPr>
          <w:p w14:paraId="190AD776"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19.52</w:t>
            </w:r>
          </w:p>
        </w:tc>
      </w:tr>
      <w:tr w:rsidR="00061865" w:rsidRPr="00B9756B" w14:paraId="791B446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DE168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1B77B837"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20,130</w:t>
            </w:r>
          </w:p>
        </w:tc>
        <w:tc>
          <w:tcPr>
            <w:tcW w:w="1267" w:type="dxa"/>
            <w:hideMark/>
          </w:tcPr>
          <w:p w14:paraId="5AE2D3A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23.45</w:t>
            </w:r>
          </w:p>
        </w:tc>
        <w:tc>
          <w:tcPr>
            <w:tcW w:w="1267" w:type="dxa"/>
            <w:hideMark/>
          </w:tcPr>
          <w:p w14:paraId="4ADE4D9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103,592</w:t>
            </w:r>
          </w:p>
        </w:tc>
        <w:tc>
          <w:tcPr>
            <w:tcW w:w="1267" w:type="dxa"/>
            <w:hideMark/>
          </w:tcPr>
          <w:p w14:paraId="4D535BD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22.88</w:t>
            </w:r>
          </w:p>
        </w:tc>
        <w:tc>
          <w:tcPr>
            <w:tcW w:w="1661" w:type="dxa"/>
            <w:hideMark/>
          </w:tcPr>
          <w:p w14:paraId="11F82E77"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19.43</w:t>
            </w:r>
          </w:p>
        </w:tc>
      </w:tr>
      <w:tr w:rsidR="00061865" w:rsidRPr="00B9756B" w14:paraId="627A093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61BED9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1876D9D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3,069</w:t>
            </w:r>
          </w:p>
        </w:tc>
        <w:tc>
          <w:tcPr>
            <w:tcW w:w="1267" w:type="dxa"/>
            <w:hideMark/>
          </w:tcPr>
          <w:p w14:paraId="228F6C4A"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w:t>
            </w:r>
          </w:p>
        </w:tc>
        <w:tc>
          <w:tcPr>
            <w:tcW w:w="1267" w:type="dxa"/>
            <w:hideMark/>
          </w:tcPr>
          <w:p w14:paraId="733A174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18,507</w:t>
            </w:r>
          </w:p>
        </w:tc>
        <w:tc>
          <w:tcPr>
            <w:tcW w:w="1267" w:type="dxa"/>
            <w:hideMark/>
          </w:tcPr>
          <w:p w14:paraId="169C6BD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w:t>
            </w:r>
          </w:p>
        </w:tc>
        <w:tc>
          <w:tcPr>
            <w:tcW w:w="1661" w:type="dxa"/>
            <w:hideMark/>
          </w:tcPr>
          <w:p w14:paraId="09E2F267"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16.58</w:t>
            </w:r>
          </w:p>
        </w:tc>
      </w:tr>
      <w:tr w:rsidR="00061865" w:rsidRPr="00B9756B" w14:paraId="596DCDF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EC0A5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F8E7908"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7C60A23"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637FBF9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6E5429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1438930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1224E6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4831C5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14E3753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7513EA7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18168EE8"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155</w:t>
            </w:r>
          </w:p>
        </w:tc>
        <w:tc>
          <w:tcPr>
            <w:tcW w:w="1267" w:type="dxa"/>
            <w:hideMark/>
          </w:tcPr>
          <w:p w14:paraId="34750C42"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09641FB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1FBC1A44"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C25CC5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511CC4B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7B2EF8D"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069CDCF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hideMark/>
          </w:tcPr>
          <w:p w14:paraId="4AD613C0"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11C077A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CF72F9F"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0E4864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0A387C34"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48,333</w:t>
            </w:r>
          </w:p>
        </w:tc>
        <w:tc>
          <w:tcPr>
            <w:tcW w:w="1267" w:type="dxa"/>
            <w:tcBorders>
              <w:bottom w:val="single" w:sz="6" w:space="0" w:color="auto"/>
            </w:tcBorders>
            <w:hideMark/>
          </w:tcPr>
          <w:p w14:paraId="3401868C"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56.30</w:t>
            </w:r>
          </w:p>
        </w:tc>
        <w:tc>
          <w:tcPr>
            <w:tcW w:w="1267" w:type="dxa"/>
            <w:tcBorders>
              <w:bottom w:val="single" w:sz="6" w:space="0" w:color="auto"/>
            </w:tcBorders>
            <w:hideMark/>
          </w:tcPr>
          <w:p w14:paraId="3993706B"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268,110</w:t>
            </w:r>
          </w:p>
        </w:tc>
        <w:tc>
          <w:tcPr>
            <w:tcW w:w="1267" w:type="dxa"/>
            <w:tcBorders>
              <w:bottom w:val="single" w:sz="6" w:space="0" w:color="auto"/>
            </w:tcBorders>
            <w:hideMark/>
          </w:tcPr>
          <w:p w14:paraId="684C7E41"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59.20</w:t>
            </w:r>
          </w:p>
        </w:tc>
        <w:tc>
          <w:tcPr>
            <w:tcW w:w="1661" w:type="dxa"/>
            <w:tcBorders>
              <w:bottom w:val="single" w:sz="6" w:space="0" w:color="auto"/>
            </w:tcBorders>
            <w:hideMark/>
          </w:tcPr>
          <w:p w14:paraId="5994651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18.03</w:t>
            </w:r>
          </w:p>
        </w:tc>
      </w:tr>
      <w:tr w:rsidR="00061865" w:rsidRPr="00B9756B" w14:paraId="318AF9E8"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1EAC1C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4619A38C"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37,521</w:t>
            </w:r>
          </w:p>
        </w:tc>
        <w:tc>
          <w:tcPr>
            <w:tcW w:w="1267" w:type="dxa"/>
            <w:tcBorders>
              <w:bottom w:val="single" w:sz="12" w:space="0" w:color="auto"/>
            </w:tcBorders>
            <w:hideMark/>
          </w:tcPr>
          <w:p w14:paraId="60A4160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43.70</w:t>
            </w:r>
          </w:p>
        </w:tc>
        <w:tc>
          <w:tcPr>
            <w:tcW w:w="1267" w:type="dxa"/>
            <w:tcBorders>
              <w:bottom w:val="single" w:sz="12" w:space="0" w:color="auto"/>
            </w:tcBorders>
            <w:hideMark/>
          </w:tcPr>
          <w:p w14:paraId="11EE51DB"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184,742</w:t>
            </w:r>
          </w:p>
        </w:tc>
        <w:tc>
          <w:tcPr>
            <w:tcW w:w="1267" w:type="dxa"/>
            <w:tcBorders>
              <w:bottom w:val="single" w:sz="12" w:space="0" w:color="auto"/>
            </w:tcBorders>
            <w:hideMark/>
          </w:tcPr>
          <w:p w14:paraId="7EC6F85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40.80</w:t>
            </w:r>
          </w:p>
        </w:tc>
        <w:tc>
          <w:tcPr>
            <w:tcW w:w="1661" w:type="dxa"/>
            <w:tcBorders>
              <w:bottom w:val="single" w:sz="12" w:space="0" w:color="auto"/>
            </w:tcBorders>
            <w:hideMark/>
          </w:tcPr>
          <w:p w14:paraId="32318A1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20.31</w:t>
            </w:r>
          </w:p>
        </w:tc>
      </w:tr>
      <w:tr w:rsidR="00061865" w:rsidRPr="00B9756B" w14:paraId="7D594CD9"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BA20E8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531505D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c>
          <w:tcPr>
            <w:tcW w:w="1267" w:type="dxa"/>
            <w:tcBorders>
              <w:top w:val="single" w:sz="12" w:space="0" w:color="auto"/>
              <w:bottom w:val="single" w:sz="6" w:space="0" w:color="auto"/>
            </w:tcBorders>
            <w:hideMark/>
          </w:tcPr>
          <w:p w14:paraId="688D37E2"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bottom w:val="single" w:sz="6" w:space="0" w:color="auto"/>
            </w:tcBorders>
            <w:hideMark/>
          </w:tcPr>
          <w:p w14:paraId="0CA5B6D7"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3,324</w:t>
            </w:r>
          </w:p>
        </w:tc>
        <w:tc>
          <w:tcPr>
            <w:tcW w:w="1267" w:type="dxa"/>
            <w:tcBorders>
              <w:top w:val="single" w:sz="12" w:space="0" w:color="auto"/>
              <w:bottom w:val="single" w:sz="6" w:space="0" w:color="auto"/>
            </w:tcBorders>
            <w:hideMark/>
          </w:tcPr>
          <w:p w14:paraId="4C64127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661" w:type="dxa"/>
            <w:tcBorders>
              <w:top w:val="single" w:sz="12" w:space="0" w:color="auto"/>
              <w:bottom w:val="single" w:sz="6" w:space="0" w:color="auto"/>
            </w:tcBorders>
            <w:hideMark/>
          </w:tcPr>
          <w:p w14:paraId="36267B6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18.11</w:t>
            </w:r>
          </w:p>
        </w:tc>
      </w:tr>
      <w:tr w:rsidR="00061865" w:rsidRPr="00B9756B" w14:paraId="1A60C9EA"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5E61B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47BF3154"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85,252</w:t>
            </w:r>
          </w:p>
        </w:tc>
        <w:tc>
          <w:tcPr>
            <w:tcW w:w="1267" w:type="dxa"/>
            <w:tcBorders>
              <w:bottom w:val="single" w:sz="12" w:space="0" w:color="auto"/>
            </w:tcBorders>
            <w:hideMark/>
          </w:tcPr>
          <w:p w14:paraId="0CD439B0"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99.30</w:t>
            </w:r>
          </w:p>
        </w:tc>
        <w:tc>
          <w:tcPr>
            <w:tcW w:w="1267" w:type="dxa"/>
            <w:tcBorders>
              <w:bottom w:val="single" w:sz="12" w:space="0" w:color="auto"/>
            </w:tcBorders>
            <w:hideMark/>
          </w:tcPr>
          <w:p w14:paraId="44B5C41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449,528</w:t>
            </w:r>
          </w:p>
        </w:tc>
        <w:tc>
          <w:tcPr>
            <w:tcW w:w="1267" w:type="dxa"/>
            <w:tcBorders>
              <w:bottom w:val="single" w:sz="12" w:space="0" w:color="auto"/>
            </w:tcBorders>
            <w:hideMark/>
          </w:tcPr>
          <w:p w14:paraId="0C2FA3A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99.27</w:t>
            </w:r>
          </w:p>
        </w:tc>
        <w:tc>
          <w:tcPr>
            <w:tcW w:w="1661" w:type="dxa"/>
            <w:tcBorders>
              <w:bottom w:val="single" w:sz="12" w:space="0" w:color="auto"/>
            </w:tcBorders>
            <w:hideMark/>
          </w:tcPr>
          <w:p w14:paraId="1AA72C72"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r>
      <w:tr w:rsidR="00061865" w:rsidRPr="00B9756B" w14:paraId="7BBCF1F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E2EC7D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3B52E9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676</w:t>
            </w:r>
          </w:p>
        </w:tc>
        <w:tc>
          <w:tcPr>
            <w:tcW w:w="1267" w:type="dxa"/>
            <w:tcBorders>
              <w:top w:val="single" w:sz="12" w:space="0" w:color="auto"/>
              <w:bottom w:val="single" w:sz="6" w:space="0" w:color="auto"/>
            </w:tcBorders>
            <w:hideMark/>
          </w:tcPr>
          <w:p w14:paraId="48C831A3"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0.79</w:t>
            </w:r>
          </w:p>
        </w:tc>
        <w:tc>
          <w:tcPr>
            <w:tcW w:w="1267" w:type="dxa"/>
            <w:tcBorders>
              <w:top w:val="single" w:sz="12" w:space="0" w:color="auto"/>
              <w:bottom w:val="single" w:sz="6" w:space="0" w:color="auto"/>
            </w:tcBorders>
            <w:hideMark/>
          </w:tcPr>
          <w:p w14:paraId="4325269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5,127</w:t>
            </w:r>
          </w:p>
        </w:tc>
        <w:tc>
          <w:tcPr>
            <w:tcW w:w="1267" w:type="dxa"/>
            <w:tcBorders>
              <w:top w:val="single" w:sz="12" w:space="0" w:color="auto"/>
              <w:bottom w:val="single" w:sz="6" w:space="0" w:color="auto"/>
            </w:tcBorders>
            <w:hideMark/>
          </w:tcPr>
          <w:p w14:paraId="03452ED1"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w:t>
            </w:r>
          </w:p>
        </w:tc>
        <w:tc>
          <w:tcPr>
            <w:tcW w:w="1661" w:type="dxa"/>
            <w:tcBorders>
              <w:top w:val="single" w:sz="12" w:space="0" w:color="auto"/>
              <w:bottom w:val="single" w:sz="6" w:space="0" w:color="auto"/>
            </w:tcBorders>
            <w:hideMark/>
          </w:tcPr>
          <w:p w14:paraId="1021CCD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13.19</w:t>
            </w:r>
          </w:p>
        </w:tc>
      </w:tr>
      <w:tr w:rsidR="00061865" w:rsidRPr="00B9756B" w14:paraId="264BCB5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A9B33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4F0AD43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85,178</w:t>
            </w:r>
          </w:p>
        </w:tc>
        <w:tc>
          <w:tcPr>
            <w:tcW w:w="1267" w:type="dxa"/>
            <w:tcBorders>
              <w:bottom w:val="single" w:sz="12" w:space="0" w:color="auto"/>
            </w:tcBorders>
            <w:hideMark/>
          </w:tcPr>
          <w:p w14:paraId="6D7CA011"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99.21</w:t>
            </w:r>
          </w:p>
        </w:tc>
        <w:tc>
          <w:tcPr>
            <w:tcW w:w="1267" w:type="dxa"/>
            <w:tcBorders>
              <w:bottom w:val="single" w:sz="12" w:space="0" w:color="auto"/>
            </w:tcBorders>
            <w:hideMark/>
          </w:tcPr>
          <w:p w14:paraId="611594B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447,725</w:t>
            </w:r>
          </w:p>
        </w:tc>
        <w:tc>
          <w:tcPr>
            <w:tcW w:w="1267" w:type="dxa"/>
            <w:tcBorders>
              <w:bottom w:val="single" w:sz="12" w:space="0" w:color="auto"/>
            </w:tcBorders>
            <w:hideMark/>
          </w:tcPr>
          <w:p w14:paraId="13F67FD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98.87</w:t>
            </w:r>
          </w:p>
        </w:tc>
        <w:tc>
          <w:tcPr>
            <w:tcW w:w="1661" w:type="dxa"/>
            <w:tcBorders>
              <w:bottom w:val="single" w:sz="12" w:space="0" w:color="auto"/>
            </w:tcBorders>
            <w:hideMark/>
          </w:tcPr>
          <w:p w14:paraId="7293AC7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19.02</w:t>
            </w:r>
          </w:p>
        </w:tc>
      </w:tr>
      <w:tr w:rsidR="00061865" w:rsidRPr="00B9756B" w14:paraId="2D4DC05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4C3889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C5AE79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1,836</w:t>
            </w:r>
          </w:p>
        </w:tc>
        <w:tc>
          <w:tcPr>
            <w:tcW w:w="1267" w:type="dxa"/>
            <w:tcBorders>
              <w:top w:val="single" w:sz="12" w:space="0" w:color="auto"/>
            </w:tcBorders>
            <w:hideMark/>
          </w:tcPr>
          <w:p w14:paraId="667429B4"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w:t>
            </w:r>
          </w:p>
        </w:tc>
        <w:tc>
          <w:tcPr>
            <w:tcW w:w="1267" w:type="dxa"/>
            <w:tcBorders>
              <w:top w:val="single" w:sz="12" w:space="0" w:color="auto"/>
            </w:tcBorders>
            <w:hideMark/>
          </w:tcPr>
          <w:p w14:paraId="1170DD0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13,909</w:t>
            </w:r>
          </w:p>
        </w:tc>
        <w:tc>
          <w:tcPr>
            <w:tcW w:w="1267" w:type="dxa"/>
            <w:tcBorders>
              <w:top w:val="single" w:sz="12" w:space="0" w:color="auto"/>
            </w:tcBorders>
            <w:hideMark/>
          </w:tcPr>
          <w:p w14:paraId="31DBE19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w:t>
            </w:r>
          </w:p>
        </w:tc>
        <w:tc>
          <w:tcPr>
            <w:tcW w:w="1661" w:type="dxa"/>
            <w:tcBorders>
              <w:top w:val="single" w:sz="12" w:space="0" w:color="auto"/>
            </w:tcBorders>
            <w:hideMark/>
          </w:tcPr>
          <w:p w14:paraId="5B6ADA8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13.20</w:t>
            </w:r>
          </w:p>
        </w:tc>
      </w:tr>
      <w:tr w:rsidR="00061865" w:rsidRPr="00B9756B" w14:paraId="42429220"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1AD7860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593E2AB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84,018</w:t>
            </w:r>
          </w:p>
        </w:tc>
        <w:tc>
          <w:tcPr>
            <w:tcW w:w="1267" w:type="dxa"/>
            <w:hideMark/>
          </w:tcPr>
          <w:p w14:paraId="40F881D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97.86</w:t>
            </w:r>
          </w:p>
        </w:tc>
        <w:tc>
          <w:tcPr>
            <w:tcW w:w="1267" w:type="dxa"/>
            <w:hideMark/>
          </w:tcPr>
          <w:p w14:paraId="189A287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438,943</w:t>
            </w:r>
          </w:p>
        </w:tc>
        <w:tc>
          <w:tcPr>
            <w:tcW w:w="1267" w:type="dxa"/>
            <w:hideMark/>
          </w:tcPr>
          <w:p w14:paraId="6D10284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96.93</w:t>
            </w:r>
          </w:p>
        </w:tc>
        <w:tc>
          <w:tcPr>
            <w:tcW w:w="1661" w:type="dxa"/>
            <w:hideMark/>
          </w:tcPr>
          <w:p w14:paraId="1FE57EE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19.14</w:t>
            </w:r>
          </w:p>
        </w:tc>
      </w:tr>
    </w:tbl>
    <w:p w14:paraId="2AE30515" w14:textId="77777777" w:rsidR="009E02E1" w:rsidRPr="00B9756B" w:rsidRDefault="009E02E1" w:rsidP="009E02E1">
      <w:pPr>
        <w:rPr>
          <w:rFonts w:cs="Arial"/>
          <w:iCs/>
          <w:szCs w:val="18"/>
        </w:rPr>
      </w:pPr>
      <w:r w:rsidRPr="00B9756B">
        <w:rPr>
          <w:rFonts w:cs="Arial"/>
        </w:rPr>
        <w:br w:type="page"/>
      </w:r>
    </w:p>
    <w:p w14:paraId="6246C4B4" w14:textId="760A1BA7" w:rsidR="009E02E1" w:rsidRPr="00B9756B" w:rsidRDefault="009E02E1" w:rsidP="002622D1">
      <w:r w:rsidRPr="00B9756B">
        <w:lastRenderedPageBreak/>
        <w:t xml:space="preserve">Table </w:t>
      </w:r>
      <w:r w:rsidR="00555DCA" w:rsidRPr="00B9756B">
        <w:t>18</w:t>
      </w:r>
      <w:r w:rsidR="008B17AE" w:rsidRPr="00B9756B">
        <w:t>.</w:t>
      </w:r>
      <w:r w:rsidRPr="00B9756B">
        <w:t xml:space="preserve"> </w:t>
      </w:r>
      <w:r w:rsidR="002A2CAC" w:rsidRPr="00B9756B">
        <w:t xml:space="preserve">Demographic Information for the ELA Grade Eight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8. Demographic Information for the ELA Grade Eight (in 2020–21) Matched Cohort"/>
        <w:tblDescription w:val="Table 18 contains a demographic breakdown of the grade 8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312F0E89" w14:textId="77777777" w:rsidTr="00CC02B5">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4FF51192"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07AFE24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187DE1D"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5460B3B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1CDC0BCA"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40BD172E" w14:textId="7B295AC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3A712C0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754D7AE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3870E7A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84,849</w:t>
            </w:r>
          </w:p>
        </w:tc>
        <w:tc>
          <w:tcPr>
            <w:tcW w:w="1267" w:type="dxa"/>
            <w:tcBorders>
              <w:top w:val="single" w:sz="12" w:space="0" w:color="auto"/>
              <w:bottom w:val="single" w:sz="12" w:space="0" w:color="auto"/>
            </w:tcBorders>
            <w:hideMark/>
          </w:tcPr>
          <w:p w14:paraId="5E73D5B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1CD9FA5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67" w:type="dxa"/>
            <w:tcBorders>
              <w:top w:val="single" w:sz="12" w:space="0" w:color="auto"/>
              <w:bottom w:val="single" w:sz="12" w:space="0" w:color="auto"/>
            </w:tcBorders>
            <w:hideMark/>
          </w:tcPr>
          <w:p w14:paraId="7164911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3A1E60B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18.42</w:t>
            </w:r>
          </w:p>
        </w:tc>
      </w:tr>
      <w:tr w:rsidR="00061865" w:rsidRPr="00B9756B" w14:paraId="23B8B6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2B25F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300B9CF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43,268</w:t>
            </w:r>
          </w:p>
        </w:tc>
        <w:tc>
          <w:tcPr>
            <w:tcW w:w="1267" w:type="dxa"/>
            <w:tcBorders>
              <w:top w:val="single" w:sz="12" w:space="0" w:color="auto"/>
              <w:bottom w:val="single" w:sz="6" w:space="0" w:color="auto"/>
            </w:tcBorders>
            <w:hideMark/>
          </w:tcPr>
          <w:p w14:paraId="4890DA9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50.99</w:t>
            </w:r>
          </w:p>
        </w:tc>
        <w:tc>
          <w:tcPr>
            <w:tcW w:w="1267" w:type="dxa"/>
            <w:tcBorders>
              <w:top w:val="single" w:sz="12" w:space="0" w:color="auto"/>
              <w:bottom w:val="single" w:sz="6" w:space="0" w:color="auto"/>
            </w:tcBorders>
            <w:hideMark/>
          </w:tcPr>
          <w:p w14:paraId="781F85A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236,342</w:t>
            </w:r>
          </w:p>
        </w:tc>
        <w:tc>
          <w:tcPr>
            <w:tcW w:w="1267" w:type="dxa"/>
            <w:tcBorders>
              <w:top w:val="single" w:sz="12" w:space="0" w:color="auto"/>
              <w:bottom w:val="single" w:sz="6" w:space="0" w:color="auto"/>
            </w:tcBorders>
            <w:hideMark/>
          </w:tcPr>
          <w:p w14:paraId="6C5883C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51.30</w:t>
            </w:r>
          </w:p>
        </w:tc>
        <w:tc>
          <w:tcPr>
            <w:tcW w:w="1661" w:type="dxa"/>
            <w:tcBorders>
              <w:top w:val="single" w:sz="12" w:space="0" w:color="auto"/>
              <w:bottom w:val="single" w:sz="6" w:space="0" w:color="auto"/>
            </w:tcBorders>
            <w:hideMark/>
          </w:tcPr>
          <w:p w14:paraId="1AC5722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18.31</w:t>
            </w:r>
          </w:p>
        </w:tc>
      </w:tr>
      <w:tr w:rsidR="00061865" w:rsidRPr="00B9756B" w14:paraId="70B9971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02EFA4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25447925"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41,555</w:t>
            </w:r>
          </w:p>
        </w:tc>
        <w:tc>
          <w:tcPr>
            <w:tcW w:w="1267" w:type="dxa"/>
            <w:tcBorders>
              <w:bottom w:val="single" w:sz="12" w:space="0" w:color="auto"/>
            </w:tcBorders>
            <w:hideMark/>
          </w:tcPr>
          <w:p w14:paraId="4EE843E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267" w:type="dxa"/>
            <w:tcBorders>
              <w:bottom w:val="single" w:sz="12" w:space="0" w:color="auto"/>
            </w:tcBorders>
            <w:hideMark/>
          </w:tcPr>
          <w:p w14:paraId="3F80E2E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224,161</w:t>
            </w:r>
          </w:p>
        </w:tc>
        <w:tc>
          <w:tcPr>
            <w:tcW w:w="1267" w:type="dxa"/>
            <w:tcBorders>
              <w:bottom w:val="single" w:sz="12" w:space="0" w:color="auto"/>
            </w:tcBorders>
            <w:hideMark/>
          </w:tcPr>
          <w:p w14:paraId="4E8CD14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48.66</w:t>
            </w:r>
          </w:p>
        </w:tc>
        <w:tc>
          <w:tcPr>
            <w:tcW w:w="1661" w:type="dxa"/>
            <w:tcBorders>
              <w:bottom w:val="single" w:sz="12" w:space="0" w:color="auto"/>
            </w:tcBorders>
            <w:hideMark/>
          </w:tcPr>
          <w:p w14:paraId="0B44FD6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18.54</w:t>
            </w:r>
          </w:p>
        </w:tc>
      </w:tr>
      <w:tr w:rsidR="00061865" w:rsidRPr="00B9756B" w14:paraId="54ED622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AE5CB7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7CBC193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w:t>
            </w:r>
          </w:p>
        </w:tc>
        <w:tc>
          <w:tcPr>
            <w:tcW w:w="1267" w:type="dxa"/>
            <w:tcBorders>
              <w:top w:val="single" w:sz="12" w:space="0" w:color="auto"/>
            </w:tcBorders>
            <w:hideMark/>
          </w:tcPr>
          <w:p w14:paraId="571FD2D4"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tcBorders>
            <w:hideMark/>
          </w:tcPr>
          <w:p w14:paraId="7AE8016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2,179</w:t>
            </w:r>
          </w:p>
        </w:tc>
        <w:tc>
          <w:tcPr>
            <w:tcW w:w="1267" w:type="dxa"/>
            <w:tcBorders>
              <w:top w:val="single" w:sz="12" w:space="0" w:color="auto"/>
            </w:tcBorders>
            <w:hideMark/>
          </w:tcPr>
          <w:p w14:paraId="318BC0D0"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tcBorders>
              <w:top w:val="single" w:sz="12" w:space="0" w:color="auto"/>
            </w:tcBorders>
            <w:hideMark/>
          </w:tcPr>
          <w:p w14:paraId="5970BC1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27.17</w:t>
            </w:r>
          </w:p>
        </w:tc>
      </w:tr>
      <w:tr w:rsidR="00061865" w:rsidRPr="00B9756B" w14:paraId="2155834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DA4B4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E87B57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7,519</w:t>
            </w:r>
          </w:p>
        </w:tc>
        <w:tc>
          <w:tcPr>
            <w:tcW w:w="1267" w:type="dxa"/>
            <w:hideMark/>
          </w:tcPr>
          <w:p w14:paraId="57499708"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w:t>
            </w:r>
          </w:p>
        </w:tc>
        <w:tc>
          <w:tcPr>
            <w:tcW w:w="1267" w:type="dxa"/>
            <w:hideMark/>
          </w:tcPr>
          <w:p w14:paraId="3D33F0F6"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42,974</w:t>
            </w:r>
          </w:p>
        </w:tc>
        <w:tc>
          <w:tcPr>
            <w:tcW w:w="1267" w:type="dxa"/>
            <w:hideMark/>
          </w:tcPr>
          <w:p w14:paraId="0CAFEC2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9.33</w:t>
            </w:r>
          </w:p>
        </w:tc>
        <w:tc>
          <w:tcPr>
            <w:tcW w:w="1661" w:type="dxa"/>
            <w:hideMark/>
          </w:tcPr>
          <w:p w14:paraId="5403656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17.50</w:t>
            </w:r>
          </w:p>
        </w:tc>
      </w:tr>
      <w:tr w:rsidR="00061865" w:rsidRPr="00B9756B" w14:paraId="33FB68E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99D50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708DEA5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w:t>
            </w:r>
          </w:p>
        </w:tc>
        <w:tc>
          <w:tcPr>
            <w:tcW w:w="1267" w:type="dxa"/>
            <w:hideMark/>
          </w:tcPr>
          <w:p w14:paraId="0F632CE6"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267" w:type="dxa"/>
            <w:hideMark/>
          </w:tcPr>
          <w:p w14:paraId="6ABE369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2,130</w:t>
            </w:r>
          </w:p>
        </w:tc>
        <w:tc>
          <w:tcPr>
            <w:tcW w:w="1267" w:type="dxa"/>
            <w:hideMark/>
          </w:tcPr>
          <w:p w14:paraId="1E4214A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6820236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19.44</w:t>
            </w:r>
          </w:p>
        </w:tc>
      </w:tr>
      <w:tr w:rsidR="00061865" w:rsidRPr="00B9756B" w14:paraId="6226366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EF560F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369653F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1,866</w:t>
            </w:r>
          </w:p>
        </w:tc>
        <w:tc>
          <w:tcPr>
            <w:tcW w:w="1267" w:type="dxa"/>
            <w:hideMark/>
          </w:tcPr>
          <w:p w14:paraId="401F782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2.20</w:t>
            </w:r>
          </w:p>
        </w:tc>
        <w:tc>
          <w:tcPr>
            <w:tcW w:w="1267" w:type="dxa"/>
            <w:hideMark/>
          </w:tcPr>
          <w:p w14:paraId="1251591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9,630</w:t>
            </w:r>
          </w:p>
        </w:tc>
        <w:tc>
          <w:tcPr>
            <w:tcW w:w="1267" w:type="dxa"/>
            <w:hideMark/>
          </w:tcPr>
          <w:p w14:paraId="55D2C66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1212467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19.38</w:t>
            </w:r>
          </w:p>
        </w:tc>
      </w:tr>
      <w:tr w:rsidR="00061865" w:rsidRPr="00B9756B" w14:paraId="365C454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F01A17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2C9D790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44,968</w:t>
            </w:r>
          </w:p>
        </w:tc>
        <w:tc>
          <w:tcPr>
            <w:tcW w:w="1267" w:type="dxa"/>
            <w:hideMark/>
          </w:tcPr>
          <w:p w14:paraId="3039C190"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53.00</w:t>
            </w:r>
          </w:p>
        </w:tc>
        <w:tc>
          <w:tcPr>
            <w:tcW w:w="1267" w:type="dxa"/>
            <w:hideMark/>
          </w:tcPr>
          <w:p w14:paraId="32C382FC"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257,242</w:t>
            </w:r>
          </w:p>
        </w:tc>
        <w:tc>
          <w:tcPr>
            <w:tcW w:w="1267" w:type="dxa"/>
            <w:hideMark/>
          </w:tcPr>
          <w:p w14:paraId="1184D6F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55.84</w:t>
            </w:r>
          </w:p>
        </w:tc>
        <w:tc>
          <w:tcPr>
            <w:tcW w:w="1661" w:type="dxa"/>
            <w:hideMark/>
          </w:tcPr>
          <w:p w14:paraId="3036836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17.48</w:t>
            </w:r>
          </w:p>
        </w:tc>
      </w:tr>
      <w:tr w:rsidR="00061865" w:rsidRPr="00B9756B" w14:paraId="097EE70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CD9E75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1E8BEF4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3,477</w:t>
            </w:r>
          </w:p>
        </w:tc>
        <w:tc>
          <w:tcPr>
            <w:tcW w:w="1267" w:type="dxa"/>
            <w:hideMark/>
          </w:tcPr>
          <w:p w14:paraId="79687E3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w:t>
            </w:r>
          </w:p>
        </w:tc>
        <w:tc>
          <w:tcPr>
            <w:tcW w:w="1267" w:type="dxa"/>
            <w:hideMark/>
          </w:tcPr>
          <w:p w14:paraId="38BEFFF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24,342</w:t>
            </w:r>
          </w:p>
        </w:tc>
        <w:tc>
          <w:tcPr>
            <w:tcW w:w="1267" w:type="dxa"/>
            <w:hideMark/>
          </w:tcPr>
          <w:p w14:paraId="126F581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w:t>
            </w:r>
          </w:p>
        </w:tc>
        <w:tc>
          <w:tcPr>
            <w:tcW w:w="1661" w:type="dxa"/>
            <w:hideMark/>
          </w:tcPr>
          <w:p w14:paraId="54923EC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14.28</w:t>
            </w:r>
          </w:p>
        </w:tc>
      </w:tr>
      <w:tr w:rsidR="00061865" w:rsidRPr="00B9756B" w14:paraId="197CF33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472D59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4798D2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21,730</w:t>
            </w:r>
          </w:p>
        </w:tc>
        <w:tc>
          <w:tcPr>
            <w:tcW w:w="1267" w:type="dxa"/>
            <w:hideMark/>
          </w:tcPr>
          <w:p w14:paraId="6627DB1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25.61</w:t>
            </w:r>
          </w:p>
        </w:tc>
        <w:tc>
          <w:tcPr>
            <w:tcW w:w="1267" w:type="dxa"/>
            <w:hideMark/>
          </w:tcPr>
          <w:p w14:paraId="220CF2B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100,258</w:t>
            </w:r>
          </w:p>
        </w:tc>
        <w:tc>
          <w:tcPr>
            <w:tcW w:w="1267" w:type="dxa"/>
            <w:hideMark/>
          </w:tcPr>
          <w:p w14:paraId="65C8763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21.76</w:t>
            </w:r>
          </w:p>
        </w:tc>
        <w:tc>
          <w:tcPr>
            <w:tcW w:w="1661" w:type="dxa"/>
            <w:hideMark/>
          </w:tcPr>
          <w:p w14:paraId="566C72C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21.67</w:t>
            </w:r>
          </w:p>
        </w:tc>
      </w:tr>
      <w:tr w:rsidR="00061865" w:rsidRPr="00B9756B" w14:paraId="00A4D44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98C8A6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4FA5AAEA"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4,283</w:t>
            </w:r>
          </w:p>
        </w:tc>
        <w:tc>
          <w:tcPr>
            <w:tcW w:w="1267" w:type="dxa"/>
            <w:tcBorders>
              <w:bottom w:val="single" w:sz="6" w:space="0" w:color="auto"/>
            </w:tcBorders>
            <w:hideMark/>
          </w:tcPr>
          <w:p w14:paraId="219AC0A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5.05</w:t>
            </w:r>
          </w:p>
        </w:tc>
        <w:tc>
          <w:tcPr>
            <w:tcW w:w="1267" w:type="dxa"/>
            <w:tcBorders>
              <w:bottom w:val="single" w:sz="6" w:space="0" w:color="auto"/>
            </w:tcBorders>
            <w:hideMark/>
          </w:tcPr>
          <w:p w14:paraId="48DCB05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21,914</w:t>
            </w:r>
          </w:p>
        </w:tc>
        <w:tc>
          <w:tcPr>
            <w:tcW w:w="1267" w:type="dxa"/>
            <w:tcBorders>
              <w:bottom w:val="single" w:sz="6" w:space="0" w:color="auto"/>
            </w:tcBorders>
            <w:hideMark/>
          </w:tcPr>
          <w:p w14:paraId="5566AB6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4.76</w:t>
            </w:r>
          </w:p>
        </w:tc>
        <w:tc>
          <w:tcPr>
            <w:tcW w:w="1661" w:type="dxa"/>
            <w:tcBorders>
              <w:bottom w:val="single" w:sz="6" w:space="0" w:color="auto"/>
            </w:tcBorders>
            <w:hideMark/>
          </w:tcPr>
          <w:p w14:paraId="5EC9D95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19.54</w:t>
            </w:r>
          </w:p>
        </w:tc>
      </w:tr>
      <w:tr w:rsidR="00061865" w:rsidRPr="00B9756B" w14:paraId="0A5CECE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E70553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4681623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CA1B15E"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21E57B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3118B96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C8DE37D"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FA09F19"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9FA3AF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7FB584D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10,166</w:t>
            </w:r>
          </w:p>
        </w:tc>
        <w:tc>
          <w:tcPr>
            <w:tcW w:w="1267" w:type="dxa"/>
            <w:tcBorders>
              <w:top w:val="single" w:sz="12" w:space="0" w:color="auto"/>
            </w:tcBorders>
            <w:hideMark/>
          </w:tcPr>
          <w:p w14:paraId="71B5841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67" w:type="dxa"/>
            <w:tcBorders>
              <w:top w:val="single" w:sz="12" w:space="0" w:color="auto"/>
            </w:tcBorders>
            <w:hideMark/>
          </w:tcPr>
          <w:p w14:paraId="5B9966D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63,388</w:t>
            </w:r>
          </w:p>
        </w:tc>
        <w:tc>
          <w:tcPr>
            <w:tcW w:w="1267" w:type="dxa"/>
            <w:tcBorders>
              <w:top w:val="single" w:sz="12" w:space="0" w:color="auto"/>
            </w:tcBorders>
            <w:hideMark/>
          </w:tcPr>
          <w:p w14:paraId="270BCD2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13.76</w:t>
            </w:r>
          </w:p>
        </w:tc>
        <w:tc>
          <w:tcPr>
            <w:tcW w:w="1661" w:type="dxa"/>
            <w:tcBorders>
              <w:top w:val="single" w:sz="12" w:space="0" w:color="auto"/>
            </w:tcBorders>
            <w:hideMark/>
          </w:tcPr>
          <w:p w14:paraId="0ACB2D9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16.04</w:t>
            </w:r>
          </w:p>
        </w:tc>
      </w:tr>
      <w:tr w:rsidR="00061865" w:rsidRPr="00B9756B" w14:paraId="7011E96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04401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E1CCE6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49,139</w:t>
            </w:r>
          </w:p>
        </w:tc>
        <w:tc>
          <w:tcPr>
            <w:tcW w:w="1267" w:type="dxa"/>
            <w:hideMark/>
          </w:tcPr>
          <w:p w14:paraId="32267FBC"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57.91</w:t>
            </w:r>
          </w:p>
        </w:tc>
        <w:tc>
          <w:tcPr>
            <w:tcW w:w="1267" w:type="dxa"/>
            <w:hideMark/>
          </w:tcPr>
          <w:p w14:paraId="09FF2C2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259,668</w:t>
            </w:r>
          </w:p>
        </w:tc>
        <w:tc>
          <w:tcPr>
            <w:tcW w:w="1267" w:type="dxa"/>
            <w:hideMark/>
          </w:tcPr>
          <w:p w14:paraId="1D4CF03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56.37</w:t>
            </w:r>
          </w:p>
        </w:tc>
        <w:tc>
          <w:tcPr>
            <w:tcW w:w="1661" w:type="dxa"/>
            <w:hideMark/>
          </w:tcPr>
          <w:p w14:paraId="2BA83BFB"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18.92</w:t>
            </w:r>
          </w:p>
        </w:tc>
      </w:tr>
      <w:tr w:rsidR="00061865" w:rsidRPr="00B9756B" w14:paraId="67B9397E"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A33A00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298F32B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22,559</w:t>
            </w:r>
          </w:p>
        </w:tc>
        <w:tc>
          <w:tcPr>
            <w:tcW w:w="1267" w:type="dxa"/>
            <w:hideMark/>
          </w:tcPr>
          <w:p w14:paraId="759A62C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26.59</w:t>
            </w:r>
          </w:p>
        </w:tc>
        <w:tc>
          <w:tcPr>
            <w:tcW w:w="1267" w:type="dxa"/>
            <w:hideMark/>
          </w:tcPr>
          <w:p w14:paraId="3ECCA8F6"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118,456</w:t>
            </w:r>
          </w:p>
        </w:tc>
        <w:tc>
          <w:tcPr>
            <w:tcW w:w="1267" w:type="dxa"/>
            <w:hideMark/>
          </w:tcPr>
          <w:p w14:paraId="4C7ACD9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661" w:type="dxa"/>
            <w:hideMark/>
          </w:tcPr>
          <w:p w14:paraId="1E2E0D1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19.04</w:t>
            </w:r>
          </w:p>
        </w:tc>
      </w:tr>
      <w:tr w:rsidR="00061865" w:rsidRPr="00B9756B" w14:paraId="387584D6"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47DF86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653A42D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2,985</w:t>
            </w:r>
          </w:p>
        </w:tc>
        <w:tc>
          <w:tcPr>
            <w:tcW w:w="1267" w:type="dxa"/>
            <w:hideMark/>
          </w:tcPr>
          <w:p w14:paraId="0722131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w:t>
            </w:r>
          </w:p>
        </w:tc>
        <w:tc>
          <w:tcPr>
            <w:tcW w:w="1267" w:type="dxa"/>
            <w:hideMark/>
          </w:tcPr>
          <w:p w14:paraId="4143E21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18,911</w:t>
            </w:r>
          </w:p>
        </w:tc>
        <w:tc>
          <w:tcPr>
            <w:tcW w:w="1267" w:type="dxa"/>
            <w:hideMark/>
          </w:tcPr>
          <w:p w14:paraId="6444E8FD"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4.11</w:t>
            </w:r>
          </w:p>
        </w:tc>
        <w:tc>
          <w:tcPr>
            <w:tcW w:w="1661" w:type="dxa"/>
            <w:hideMark/>
          </w:tcPr>
          <w:p w14:paraId="42AB15F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15.78</w:t>
            </w:r>
          </w:p>
        </w:tc>
      </w:tr>
      <w:tr w:rsidR="00061865" w:rsidRPr="00B9756B" w14:paraId="74A13C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F75C7C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47D11E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D2590A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652A610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5D9430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1AEC41B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3FC61F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8A1B21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1E39A59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2491B8FE"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0572B1C8"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w:t>
            </w:r>
          </w:p>
        </w:tc>
        <w:tc>
          <w:tcPr>
            <w:tcW w:w="1267" w:type="dxa"/>
            <w:tcBorders>
              <w:bottom w:val="single" w:sz="6" w:space="0" w:color="auto"/>
            </w:tcBorders>
            <w:hideMark/>
          </w:tcPr>
          <w:p w14:paraId="1C1B006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52EB327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177845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4470C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54C7FC3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1724EB6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7E67CB8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hideMark/>
          </w:tcPr>
          <w:p w14:paraId="6EF8A0B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533B354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A8F378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11CC32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4777052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47,834</w:t>
            </w:r>
          </w:p>
        </w:tc>
        <w:tc>
          <w:tcPr>
            <w:tcW w:w="1267" w:type="dxa"/>
            <w:tcBorders>
              <w:top w:val="single" w:sz="12" w:space="0" w:color="auto"/>
              <w:bottom w:val="single" w:sz="6" w:space="0" w:color="auto"/>
            </w:tcBorders>
            <w:hideMark/>
          </w:tcPr>
          <w:p w14:paraId="3C0CC703"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56.38</w:t>
            </w:r>
          </w:p>
        </w:tc>
        <w:tc>
          <w:tcPr>
            <w:tcW w:w="1267" w:type="dxa"/>
            <w:tcBorders>
              <w:top w:val="single" w:sz="12" w:space="0" w:color="auto"/>
              <w:bottom w:val="single" w:sz="6" w:space="0" w:color="auto"/>
            </w:tcBorders>
            <w:hideMark/>
          </w:tcPr>
          <w:p w14:paraId="513BA55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272,263</w:t>
            </w:r>
          </w:p>
        </w:tc>
        <w:tc>
          <w:tcPr>
            <w:tcW w:w="1267" w:type="dxa"/>
            <w:tcBorders>
              <w:top w:val="single" w:sz="12" w:space="0" w:color="auto"/>
              <w:bottom w:val="single" w:sz="6" w:space="0" w:color="auto"/>
            </w:tcBorders>
            <w:hideMark/>
          </w:tcPr>
          <w:p w14:paraId="7842DFFB"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59.10</w:t>
            </w:r>
          </w:p>
        </w:tc>
        <w:tc>
          <w:tcPr>
            <w:tcW w:w="1661" w:type="dxa"/>
            <w:tcBorders>
              <w:top w:val="single" w:sz="12" w:space="0" w:color="auto"/>
              <w:bottom w:val="single" w:sz="6" w:space="0" w:color="auto"/>
            </w:tcBorders>
            <w:hideMark/>
          </w:tcPr>
          <w:p w14:paraId="3897972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17.57</w:t>
            </w:r>
          </w:p>
        </w:tc>
      </w:tr>
      <w:tr w:rsidR="00061865" w:rsidRPr="00B9756B" w14:paraId="7F88815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352B10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265F2C98"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37,015</w:t>
            </w:r>
          </w:p>
        </w:tc>
        <w:tc>
          <w:tcPr>
            <w:tcW w:w="1267" w:type="dxa"/>
            <w:tcBorders>
              <w:bottom w:val="single" w:sz="12" w:space="0" w:color="auto"/>
            </w:tcBorders>
            <w:hideMark/>
          </w:tcPr>
          <w:p w14:paraId="2C3E9A23"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43.62</w:t>
            </w:r>
          </w:p>
        </w:tc>
        <w:tc>
          <w:tcPr>
            <w:tcW w:w="1267" w:type="dxa"/>
            <w:tcBorders>
              <w:bottom w:val="single" w:sz="12" w:space="0" w:color="auto"/>
            </w:tcBorders>
            <w:hideMark/>
          </w:tcPr>
          <w:p w14:paraId="78ABFF2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188,406</w:t>
            </w:r>
          </w:p>
        </w:tc>
        <w:tc>
          <w:tcPr>
            <w:tcW w:w="1267" w:type="dxa"/>
            <w:tcBorders>
              <w:bottom w:val="single" w:sz="12" w:space="0" w:color="auto"/>
            </w:tcBorders>
            <w:hideMark/>
          </w:tcPr>
          <w:p w14:paraId="7968CEE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40.90</w:t>
            </w:r>
          </w:p>
        </w:tc>
        <w:tc>
          <w:tcPr>
            <w:tcW w:w="1661" w:type="dxa"/>
            <w:tcBorders>
              <w:bottom w:val="single" w:sz="12" w:space="0" w:color="auto"/>
            </w:tcBorders>
            <w:hideMark/>
          </w:tcPr>
          <w:p w14:paraId="44D6CD2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19.65</w:t>
            </w:r>
          </w:p>
        </w:tc>
      </w:tr>
      <w:tr w:rsidR="00061865" w:rsidRPr="00B9756B" w14:paraId="35A18E7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2D7E23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1F0D532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w:t>
            </w:r>
          </w:p>
        </w:tc>
        <w:tc>
          <w:tcPr>
            <w:tcW w:w="1267" w:type="dxa"/>
            <w:tcBorders>
              <w:top w:val="single" w:sz="12" w:space="0" w:color="auto"/>
              <w:bottom w:val="single" w:sz="6" w:space="0" w:color="auto"/>
            </w:tcBorders>
            <w:hideMark/>
          </w:tcPr>
          <w:p w14:paraId="5D3B175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0.75</w:t>
            </w:r>
          </w:p>
        </w:tc>
        <w:tc>
          <w:tcPr>
            <w:tcW w:w="1267" w:type="dxa"/>
            <w:tcBorders>
              <w:top w:val="single" w:sz="12" w:space="0" w:color="auto"/>
              <w:bottom w:val="single" w:sz="6" w:space="0" w:color="auto"/>
            </w:tcBorders>
            <w:hideMark/>
          </w:tcPr>
          <w:p w14:paraId="3EFA61B5"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3,480</w:t>
            </w:r>
          </w:p>
        </w:tc>
        <w:tc>
          <w:tcPr>
            <w:tcW w:w="1267" w:type="dxa"/>
            <w:tcBorders>
              <w:top w:val="single" w:sz="12" w:space="0" w:color="auto"/>
              <w:bottom w:val="single" w:sz="6" w:space="0" w:color="auto"/>
            </w:tcBorders>
            <w:hideMark/>
          </w:tcPr>
          <w:p w14:paraId="26832A1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0.76</w:t>
            </w:r>
          </w:p>
        </w:tc>
        <w:tc>
          <w:tcPr>
            <w:tcW w:w="1661" w:type="dxa"/>
            <w:tcBorders>
              <w:top w:val="single" w:sz="12" w:space="0" w:color="auto"/>
              <w:bottom w:val="single" w:sz="6" w:space="0" w:color="auto"/>
            </w:tcBorders>
            <w:hideMark/>
          </w:tcPr>
          <w:p w14:paraId="10F22C7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18.33</w:t>
            </w:r>
          </w:p>
        </w:tc>
      </w:tr>
      <w:tr w:rsidR="00061865" w:rsidRPr="00B9756B" w14:paraId="22BFD98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1E3BAB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687E8A2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84,211</w:t>
            </w:r>
          </w:p>
        </w:tc>
        <w:tc>
          <w:tcPr>
            <w:tcW w:w="1267" w:type="dxa"/>
            <w:tcBorders>
              <w:bottom w:val="single" w:sz="12" w:space="0" w:color="auto"/>
            </w:tcBorders>
            <w:hideMark/>
          </w:tcPr>
          <w:p w14:paraId="59877A5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99.25</w:t>
            </w:r>
          </w:p>
        </w:tc>
        <w:tc>
          <w:tcPr>
            <w:tcW w:w="1267" w:type="dxa"/>
            <w:tcBorders>
              <w:bottom w:val="single" w:sz="12" w:space="0" w:color="auto"/>
            </w:tcBorders>
            <w:hideMark/>
          </w:tcPr>
          <w:p w14:paraId="3D6D834C"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457,189</w:t>
            </w:r>
          </w:p>
        </w:tc>
        <w:tc>
          <w:tcPr>
            <w:tcW w:w="1267" w:type="dxa"/>
            <w:tcBorders>
              <w:bottom w:val="single" w:sz="12" w:space="0" w:color="auto"/>
            </w:tcBorders>
            <w:hideMark/>
          </w:tcPr>
          <w:p w14:paraId="2D52C1B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99.24</w:t>
            </w:r>
          </w:p>
        </w:tc>
        <w:tc>
          <w:tcPr>
            <w:tcW w:w="1661" w:type="dxa"/>
            <w:tcBorders>
              <w:bottom w:val="single" w:sz="12" w:space="0" w:color="auto"/>
            </w:tcBorders>
            <w:hideMark/>
          </w:tcPr>
          <w:p w14:paraId="5ADE71C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18.42</w:t>
            </w:r>
          </w:p>
        </w:tc>
      </w:tr>
      <w:tr w:rsidR="00061865" w:rsidRPr="00B9756B" w14:paraId="0B3FAA0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507E72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0B3BB35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715</w:t>
            </w:r>
          </w:p>
        </w:tc>
        <w:tc>
          <w:tcPr>
            <w:tcW w:w="1267" w:type="dxa"/>
            <w:tcBorders>
              <w:top w:val="single" w:sz="12" w:space="0" w:color="auto"/>
              <w:bottom w:val="single" w:sz="6" w:space="0" w:color="auto"/>
            </w:tcBorders>
            <w:hideMark/>
          </w:tcPr>
          <w:p w14:paraId="0C5BC0D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0.84</w:t>
            </w:r>
          </w:p>
        </w:tc>
        <w:tc>
          <w:tcPr>
            <w:tcW w:w="1267" w:type="dxa"/>
            <w:tcBorders>
              <w:top w:val="single" w:sz="12" w:space="0" w:color="auto"/>
              <w:bottom w:val="single" w:sz="6" w:space="0" w:color="auto"/>
            </w:tcBorders>
            <w:hideMark/>
          </w:tcPr>
          <w:p w14:paraId="370290D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5,586</w:t>
            </w:r>
          </w:p>
        </w:tc>
        <w:tc>
          <w:tcPr>
            <w:tcW w:w="1267" w:type="dxa"/>
            <w:tcBorders>
              <w:top w:val="single" w:sz="12" w:space="0" w:color="auto"/>
              <w:bottom w:val="single" w:sz="6" w:space="0" w:color="auto"/>
            </w:tcBorders>
            <w:hideMark/>
          </w:tcPr>
          <w:p w14:paraId="787C390F"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w:t>
            </w:r>
          </w:p>
        </w:tc>
        <w:tc>
          <w:tcPr>
            <w:tcW w:w="1661" w:type="dxa"/>
            <w:tcBorders>
              <w:top w:val="single" w:sz="12" w:space="0" w:color="auto"/>
              <w:bottom w:val="single" w:sz="6" w:space="0" w:color="auto"/>
            </w:tcBorders>
            <w:hideMark/>
          </w:tcPr>
          <w:p w14:paraId="50A5FF4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12.80</w:t>
            </w:r>
          </w:p>
        </w:tc>
      </w:tr>
      <w:tr w:rsidR="00061865" w:rsidRPr="00B9756B" w14:paraId="30C3178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46B8B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4CCD618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84,134</w:t>
            </w:r>
          </w:p>
        </w:tc>
        <w:tc>
          <w:tcPr>
            <w:tcW w:w="1267" w:type="dxa"/>
            <w:tcBorders>
              <w:bottom w:val="single" w:sz="12" w:space="0" w:color="auto"/>
            </w:tcBorders>
            <w:hideMark/>
          </w:tcPr>
          <w:p w14:paraId="7E2402A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99.16</w:t>
            </w:r>
          </w:p>
        </w:tc>
        <w:tc>
          <w:tcPr>
            <w:tcW w:w="1267" w:type="dxa"/>
            <w:tcBorders>
              <w:bottom w:val="single" w:sz="12" w:space="0" w:color="auto"/>
            </w:tcBorders>
            <w:hideMark/>
          </w:tcPr>
          <w:p w14:paraId="46860BB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455,083</w:t>
            </w:r>
          </w:p>
        </w:tc>
        <w:tc>
          <w:tcPr>
            <w:tcW w:w="1267" w:type="dxa"/>
            <w:tcBorders>
              <w:bottom w:val="single" w:sz="12" w:space="0" w:color="auto"/>
            </w:tcBorders>
            <w:hideMark/>
          </w:tcPr>
          <w:p w14:paraId="1F7B757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98.79</w:t>
            </w:r>
          </w:p>
        </w:tc>
        <w:tc>
          <w:tcPr>
            <w:tcW w:w="1661" w:type="dxa"/>
            <w:tcBorders>
              <w:bottom w:val="single" w:sz="12" w:space="0" w:color="auto"/>
            </w:tcBorders>
            <w:hideMark/>
          </w:tcPr>
          <w:p w14:paraId="5E565336"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18.49</w:t>
            </w:r>
          </w:p>
        </w:tc>
      </w:tr>
      <w:tr w:rsidR="00061865" w:rsidRPr="00B9756B" w14:paraId="01412EE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76B93B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050F2B0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1,857</w:t>
            </w:r>
          </w:p>
        </w:tc>
        <w:tc>
          <w:tcPr>
            <w:tcW w:w="1267" w:type="dxa"/>
            <w:tcBorders>
              <w:top w:val="single" w:sz="12" w:space="0" w:color="auto"/>
            </w:tcBorders>
            <w:hideMark/>
          </w:tcPr>
          <w:p w14:paraId="31F35B74"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w:t>
            </w:r>
          </w:p>
        </w:tc>
        <w:tc>
          <w:tcPr>
            <w:tcW w:w="1267" w:type="dxa"/>
            <w:tcBorders>
              <w:top w:val="single" w:sz="12" w:space="0" w:color="auto"/>
            </w:tcBorders>
            <w:hideMark/>
          </w:tcPr>
          <w:p w14:paraId="600840CA"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14,696</w:t>
            </w:r>
          </w:p>
        </w:tc>
        <w:tc>
          <w:tcPr>
            <w:tcW w:w="1267" w:type="dxa"/>
            <w:tcBorders>
              <w:top w:val="single" w:sz="12" w:space="0" w:color="auto"/>
            </w:tcBorders>
            <w:hideMark/>
          </w:tcPr>
          <w:p w14:paraId="37AA627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w:t>
            </w:r>
          </w:p>
        </w:tc>
        <w:tc>
          <w:tcPr>
            <w:tcW w:w="1661" w:type="dxa"/>
            <w:tcBorders>
              <w:top w:val="single" w:sz="12" w:space="0" w:color="auto"/>
            </w:tcBorders>
            <w:hideMark/>
          </w:tcPr>
          <w:p w14:paraId="1E8F79D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12.64</w:t>
            </w:r>
          </w:p>
        </w:tc>
      </w:tr>
      <w:tr w:rsidR="00061865" w:rsidRPr="00B9756B" w14:paraId="3417BB68"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CB218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1760281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82,992</w:t>
            </w:r>
          </w:p>
        </w:tc>
        <w:tc>
          <w:tcPr>
            <w:tcW w:w="1267" w:type="dxa"/>
            <w:hideMark/>
          </w:tcPr>
          <w:p w14:paraId="5EEF413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97.81</w:t>
            </w:r>
          </w:p>
        </w:tc>
        <w:tc>
          <w:tcPr>
            <w:tcW w:w="1267" w:type="dxa"/>
            <w:hideMark/>
          </w:tcPr>
          <w:p w14:paraId="1BA5B7A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445,973</w:t>
            </w:r>
          </w:p>
        </w:tc>
        <w:tc>
          <w:tcPr>
            <w:tcW w:w="1267" w:type="dxa"/>
            <w:hideMark/>
          </w:tcPr>
          <w:p w14:paraId="3F83E90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96.81</w:t>
            </w:r>
          </w:p>
        </w:tc>
        <w:tc>
          <w:tcPr>
            <w:tcW w:w="1661" w:type="dxa"/>
            <w:hideMark/>
          </w:tcPr>
          <w:p w14:paraId="4290479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bl>
    <w:p w14:paraId="0D7D642B" w14:textId="77777777" w:rsidR="009E02E1" w:rsidRPr="00B9756B" w:rsidRDefault="009E02E1" w:rsidP="009E02E1">
      <w:r w:rsidRPr="00B9756B">
        <w:br w:type="page"/>
      </w:r>
    </w:p>
    <w:p w14:paraId="1E7881DE" w14:textId="1FD4D938" w:rsidR="009E02E1" w:rsidRPr="00B9756B" w:rsidRDefault="009E02E1" w:rsidP="002622D1">
      <w:r w:rsidRPr="00B9756B">
        <w:lastRenderedPageBreak/>
        <w:t xml:space="preserve">Table </w:t>
      </w:r>
      <w:r w:rsidR="00555DCA" w:rsidRPr="00B9756B">
        <w:t>19</w:t>
      </w:r>
      <w:r w:rsidR="0055407D" w:rsidRPr="00B9756B">
        <w:t>.</w:t>
      </w:r>
      <w:r w:rsidRPr="00B9756B">
        <w:t xml:space="preserve"> </w:t>
      </w:r>
      <w:r w:rsidR="002A2CAC" w:rsidRPr="00B9756B">
        <w:t xml:space="preserve">Demographic Information for the ELA Grade Eleven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9. Demographic Information for the ELA Grade Eleven (in 2020–21) Matched Cohort"/>
        <w:tblDescription w:val="Table 19 contains a demographic breakdown of the grade 11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66272BA9" w14:textId="77777777" w:rsidTr="00CC02B5">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101AD6A0"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70A87BB5"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A9EC8D1"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088AA95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4A8FE11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CBA67A7" w14:textId="58E61BBD"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517068C0"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7C2E2D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5A86046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172,130</w:t>
            </w:r>
          </w:p>
        </w:tc>
        <w:tc>
          <w:tcPr>
            <w:tcW w:w="1267" w:type="dxa"/>
            <w:tcBorders>
              <w:top w:val="single" w:sz="12" w:space="0" w:color="auto"/>
              <w:bottom w:val="single" w:sz="12" w:space="0" w:color="auto"/>
            </w:tcBorders>
            <w:hideMark/>
          </w:tcPr>
          <w:p w14:paraId="62641EF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604B602"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267" w:type="dxa"/>
            <w:tcBorders>
              <w:top w:val="single" w:sz="12" w:space="0" w:color="auto"/>
              <w:bottom w:val="single" w:sz="12" w:space="0" w:color="auto"/>
            </w:tcBorders>
            <w:hideMark/>
          </w:tcPr>
          <w:p w14:paraId="6DC7411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101A064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r>
      <w:tr w:rsidR="00061865" w:rsidRPr="00B9756B" w14:paraId="4F9D299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06F711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2E52ED1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84,434</w:t>
            </w:r>
          </w:p>
        </w:tc>
        <w:tc>
          <w:tcPr>
            <w:tcW w:w="1267" w:type="dxa"/>
            <w:tcBorders>
              <w:top w:val="single" w:sz="12" w:space="0" w:color="auto"/>
              <w:bottom w:val="single" w:sz="6" w:space="0" w:color="auto"/>
            </w:tcBorders>
            <w:hideMark/>
          </w:tcPr>
          <w:p w14:paraId="3E5EE58C"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49.05</w:t>
            </w:r>
          </w:p>
        </w:tc>
        <w:tc>
          <w:tcPr>
            <w:tcW w:w="1267" w:type="dxa"/>
            <w:tcBorders>
              <w:top w:val="single" w:sz="12" w:space="0" w:color="auto"/>
              <w:bottom w:val="single" w:sz="6" w:space="0" w:color="auto"/>
            </w:tcBorders>
            <w:hideMark/>
          </w:tcPr>
          <w:p w14:paraId="5999034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240,216</w:t>
            </w:r>
          </w:p>
        </w:tc>
        <w:tc>
          <w:tcPr>
            <w:tcW w:w="1267" w:type="dxa"/>
            <w:tcBorders>
              <w:top w:val="single" w:sz="12" w:space="0" w:color="auto"/>
              <w:bottom w:val="single" w:sz="6" w:space="0" w:color="auto"/>
            </w:tcBorders>
            <w:hideMark/>
          </w:tcPr>
          <w:p w14:paraId="5E2079D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50.97</w:t>
            </w:r>
          </w:p>
        </w:tc>
        <w:tc>
          <w:tcPr>
            <w:tcW w:w="1661" w:type="dxa"/>
            <w:tcBorders>
              <w:top w:val="single" w:sz="12" w:space="0" w:color="auto"/>
              <w:bottom w:val="single" w:sz="6" w:space="0" w:color="auto"/>
            </w:tcBorders>
            <w:hideMark/>
          </w:tcPr>
          <w:p w14:paraId="1EEEF0E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35.15</w:t>
            </w:r>
          </w:p>
        </w:tc>
      </w:tr>
      <w:tr w:rsidR="00061865" w:rsidRPr="00B9756B" w14:paraId="3F3F242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B520F0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761752B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87,627</w:t>
            </w:r>
          </w:p>
        </w:tc>
        <w:tc>
          <w:tcPr>
            <w:tcW w:w="1267" w:type="dxa"/>
            <w:tcBorders>
              <w:bottom w:val="single" w:sz="12" w:space="0" w:color="auto"/>
            </w:tcBorders>
            <w:hideMark/>
          </w:tcPr>
          <w:p w14:paraId="77CD01C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50.91</w:t>
            </w:r>
          </w:p>
        </w:tc>
        <w:tc>
          <w:tcPr>
            <w:tcW w:w="1267" w:type="dxa"/>
            <w:tcBorders>
              <w:bottom w:val="single" w:sz="12" w:space="0" w:color="auto"/>
            </w:tcBorders>
            <w:hideMark/>
          </w:tcPr>
          <w:p w14:paraId="0ECA44A1"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230,844</w:t>
            </w:r>
          </w:p>
        </w:tc>
        <w:tc>
          <w:tcPr>
            <w:tcW w:w="1267" w:type="dxa"/>
            <w:tcBorders>
              <w:bottom w:val="single" w:sz="12" w:space="0" w:color="auto"/>
            </w:tcBorders>
            <w:hideMark/>
          </w:tcPr>
          <w:p w14:paraId="00B7886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661" w:type="dxa"/>
            <w:tcBorders>
              <w:bottom w:val="single" w:sz="12" w:space="0" w:color="auto"/>
            </w:tcBorders>
            <w:hideMark/>
          </w:tcPr>
          <w:p w14:paraId="1BF91FA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37.96</w:t>
            </w:r>
          </w:p>
        </w:tc>
      </w:tr>
      <w:tr w:rsidR="00061865" w:rsidRPr="00B9756B" w14:paraId="5038416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45AC82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59BCF8A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818</w:t>
            </w:r>
          </w:p>
        </w:tc>
        <w:tc>
          <w:tcPr>
            <w:tcW w:w="1267" w:type="dxa"/>
            <w:tcBorders>
              <w:top w:val="single" w:sz="12" w:space="0" w:color="auto"/>
            </w:tcBorders>
            <w:hideMark/>
          </w:tcPr>
          <w:p w14:paraId="419CD86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0.48</w:t>
            </w:r>
          </w:p>
        </w:tc>
        <w:tc>
          <w:tcPr>
            <w:tcW w:w="1267" w:type="dxa"/>
            <w:tcBorders>
              <w:top w:val="single" w:sz="12" w:space="0" w:color="auto"/>
            </w:tcBorders>
            <w:hideMark/>
          </w:tcPr>
          <w:p w14:paraId="3926627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2,321</w:t>
            </w:r>
          </w:p>
        </w:tc>
        <w:tc>
          <w:tcPr>
            <w:tcW w:w="1267" w:type="dxa"/>
            <w:tcBorders>
              <w:top w:val="single" w:sz="12" w:space="0" w:color="auto"/>
            </w:tcBorders>
            <w:hideMark/>
          </w:tcPr>
          <w:p w14:paraId="109C964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661" w:type="dxa"/>
            <w:tcBorders>
              <w:top w:val="single" w:sz="12" w:space="0" w:color="auto"/>
            </w:tcBorders>
            <w:hideMark/>
          </w:tcPr>
          <w:p w14:paraId="623CC40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35.24</w:t>
            </w:r>
          </w:p>
        </w:tc>
      </w:tr>
      <w:tr w:rsidR="00061865" w:rsidRPr="00B9756B" w14:paraId="4F6F642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93169C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7B4BA7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18,419</w:t>
            </w:r>
          </w:p>
        </w:tc>
        <w:tc>
          <w:tcPr>
            <w:tcW w:w="1267" w:type="dxa"/>
            <w:hideMark/>
          </w:tcPr>
          <w:p w14:paraId="0B62044E"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10.70</w:t>
            </w:r>
          </w:p>
        </w:tc>
        <w:tc>
          <w:tcPr>
            <w:tcW w:w="1267" w:type="dxa"/>
            <w:hideMark/>
          </w:tcPr>
          <w:p w14:paraId="4A4BEA1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45,740</w:t>
            </w:r>
          </w:p>
        </w:tc>
        <w:tc>
          <w:tcPr>
            <w:tcW w:w="1267" w:type="dxa"/>
            <w:hideMark/>
          </w:tcPr>
          <w:p w14:paraId="5D6078A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9.71</w:t>
            </w:r>
          </w:p>
        </w:tc>
        <w:tc>
          <w:tcPr>
            <w:tcW w:w="1661" w:type="dxa"/>
            <w:hideMark/>
          </w:tcPr>
          <w:p w14:paraId="59027C8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r>
      <w:tr w:rsidR="00061865" w:rsidRPr="00B9756B" w14:paraId="114BC36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F61758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8E745B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693</w:t>
            </w:r>
          </w:p>
        </w:tc>
        <w:tc>
          <w:tcPr>
            <w:tcW w:w="1267" w:type="dxa"/>
            <w:hideMark/>
          </w:tcPr>
          <w:p w14:paraId="3B6B416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0.40</w:t>
            </w:r>
          </w:p>
        </w:tc>
        <w:tc>
          <w:tcPr>
            <w:tcW w:w="1267" w:type="dxa"/>
            <w:hideMark/>
          </w:tcPr>
          <w:p w14:paraId="1CB8A273"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2,211</w:t>
            </w:r>
          </w:p>
        </w:tc>
        <w:tc>
          <w:tcPr>
            <w:tcW w:w="1267" w:type="dxa"/>
            <w:hideMark/>
          </w:tcPr>
          <w:p w14:paraId="723CD8B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hideMark/>
          </w:tcPr>
          <w:p w14:paraId="2351B9A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31.34</w:t>
            </w:r>
          </w:p>
        </w:tc>
      </w:tr>
      <w:tr w:rsidR="00061865" w:rsidRPr="00B9756B" w14:paraId="77B4BB6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2937BA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0EFB11C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4,577</w:t>
            </w:r>
          </w:p>
        </w:tc>
        <w:tc>
          <w:tcPr>
            <w:tcW w:w="1267" w:type="dxa"/>
            <w:hideMark/>
          </w:tcPr>
          <w:p w14:paraId="50E5D8E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w:t>
            </w:r>
          </w:p>
        </w:tc>
        <w:tc>
          <w:tcPr>
            <w:tcW w:w="1267" w:type="dxa"/>
            <w:hideMark/>
          </w:tcPr>
          <w:p w14:paraId="1CBF1F6A"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hideMark/>
          </w:tcPr>
          <w:p w14:paraId="6B24E4E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w:t>
            </w:r>
          </w:p>
        </w:tc>
        <w:tc>
          <w:tcPr>
            <w:tcW w:w="1661" w:type="dxa"/>
            <w:hideMark/>
          </w:tcPr>
          <w:p w14:paraId="016E18A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37.70</w:t>
            </w:r>
          </w:p>
        </w:tc>
      </w:tr>
      <w:tr w:rsidR="00061865" w:rsidRPr="00B9756B" w14:paraId="30818B1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B8708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3663118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97,293</w:t>
            </w:r>
          </w:p>
        </w:tc>
        <w:tc>
          <w:tcPr>
            <w:tcW w:w="1267" w:type="dxa"/>
            <w:hideMark/>
          </w:tcPr>
          <w:p w14:paraId="11A470C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56.52</w:t>
            </w:r>
          </w:p>
        </w:tc>
        <w:tc>
          <w:tcPr>
            <w:tcW w:w="1267" w:type="dxa"/>
            <w:hideMark/>
          </w:tcPr>
          <w:p w14:paraId="6C87BBD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257,572</w:t>
            </w:r>
          </w:p>
        </w:tc>
        <w:tc>
          <w:tcPr>
            <w:tcW w:w="1267" w:type="dxa"/>
            <w:hideMark/>
          </w:tcPr>
          <w:p w14:paraId="2E3D10E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54.66</w:t>
            </w:r>
          </w:p>
        </w:tc>
        <w:tc>
          <w:tcPr>
            <w:tcW w:w="1661" w:type="dxa"/>
            <w:hideMark/>
          </w:tcPr>
          <w:p w14:paraId="77BD340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37.77</w:t>
            </w:r>
          </w:p>
        </w:tc>
      </w:tr>
      <w:tr w:rsidR="00061865" w:rsidRPr="00B9756B" w14:paraId="05B76C7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4C0F0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28DF07F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6,339</w:t>
            </w:r>
          </w:p>
        </w:tc>
        <w:tc>
          <w:tcPr>
            <w:tcW w:w="1267" w:type="dxa"/>
            <w:hideMark/>
          </w:tcPr>
          <w:p w14:paraId="0F40D81C"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w:t>
            </w:r>
          </w:p>
        </w:tc>
        <w:tc>
          <w:tcPr>
            <w:tcW w:w="1267" w:type="dxa"/>
            <w:hideMark/>
          </w:tcPr>
          <w:p w14:paraId="45AF740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24,550</w:t>
            </w:r>
          </w:p>
        </w:tc>
        <w:tc>
          <w:tcPr>
            <w:tcW w:w="1267" w:type="dxa"/>
            <w:hideMark/>
          </w:tcPr>
          <w:p w14:paraId="7703F44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5.21</w:t>
            </w:r>
          </w:p>
        </w:tc>
        <w:tc>
          <w:tcPr>
            <w:tcW w:w="1661" w:type="dxa"/>
            <w:hideMark/>
          </w:tcPr>
          <w:p w14:paraId="6DC04F84"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25.82</w:t>
            </w:r>
          </w:p>
        </w:tc>
      </w:tr>
      <w:tr w:rsidR="00061865" w:rsidRPr="00B9756B" w14:paraId="7012FAE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C918A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05C2949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37,715</w:t>
            </w:r>
          </w:p>
        </w:tc>
        <w:tc>
          <w:tcPr>
            <w:tcW w:w="1267" w:type="dxa"/>
            <w:hideMark/>
          </w:tcPr>
          <w:p w14:paraId="14CAE58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w:t>
            </w:r>
          </w:p>
        </w:tc>
        <w:tc>
          <w:tcPr>
            <w:tcW w:w="1267" w:type="dxa"/>
            <w:hideMark/>
          </w:tcPr>
          <w:p w14:paraId="46D45E3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106,734</w:t>
            </w:r>
          </w:p>
        </w:tc>
        <w:tc>
          <w:tcPr>
            <w:tcW w:w="1267" w:type="dxa"/>
            <w:hideMark/>
          </w:tcPr>
          <w:p w14:paraId="5C2FF6B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22.65</w:t>
            </w:r>
          </w:p>
        </w:tc>
        <w:tc>
          <w:tcPr>
            <w:tcW w:w="1661" w:type="dxa"/>
            <w:hideMark/>
          </w:tcPr>
          <w:p w14:paraId="3719B3C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w:t>
            </w:r>
          </w:p>
        </w:tc>
      </w:tr>
      <w:tr w:rsidR="00061865" w:rsidRPr="00B9756B" w14:paraId="3869798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330B52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1EA18FD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6,276</w:t>
            </w:r>
          </w:p>
        </w:tc>
        <w:tc>
          <w:tcPr>
            <w:tcW w:w="1267" w:type="dxa"/>
            <w:tcBorders>
              <w:bottom w:val="single" w:sz="6" w:space="0" w:color="auto"/>
            </w:tcBorders>
            <w:hideMark/>
          </w:tcPr>
          <w:p w14:paraId="37176D84"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w:t>
            </w:r>
          </w:p>
        </w:tc>
        <w:tc>
          <w:tcPr>
            <w:tcW w:w="1267" w:type="dxa"/>
            <w:tcBorders>
              <w:bottom w:val="single" w:sz="6" w:space="0" w:color="auto"/>
            </w:tcBorders>
            <w:hideMark/>
          </w:tcPr>
          <w:p w14:paraId="18D12EF5"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19,995</w:t>
            </w:r>
          </w:p>
        </w:tc>
        <w:tc>
          <w:tcPr>
            <w:tcW w:w="1267" w:type="dxa"/>
            <w:tcBorders>
              <w:bottom w:val="single" w:sz="6" w:space="0" w:color="auto"/>
            </w:tcBorders>
            <w:hideMark/>
          </w:tcPr>
          <w:p w14:paraId="2C0323D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661" w:type="dxa"/>
            <w:tcBorders>
              <w:bottom w:val="single" w:sz="6" w:space="0" w:color="auto"/>
            </w:tcBorders>
            <w:hideMark/>
          </w:tcPr>
          <w:p w14:paraId="0F833A8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31.39</w:t>
            </w:r>
          </w:p>
        </w:tc>
      </w:tr>
      <w:tr w:rsidR="00061865" w:rsidRPr="00B9756B" w14:paraId="55A6FDE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1680F2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50192BB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70AF1DA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0911EB3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0F79323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37871E6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7B8C93F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267A3F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5D0A302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10,199</w:t>
            </w:r>
          </w:p>
        </w:tc>
        <w:tc>
          <w:tcPr>
            <w:tcW w:w="1267" w:type="dxa"/>
            <w:tcBorders>
              <w:top w:val="single" w:sz="12" w:space="0" w:color="auto"/>
            </w:tcBorders>
            <w:hideMark/>
          </w:tcPr>
          <w:p w14:paraId="6AE5C71E"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5.93</w:t>
            </w:r>
          </w:p>
        </w:tc>
        <w:tc>
          <w:tcPr>
            <w:tcW w:w="1267" w:type="dxa"/>
            <w:tcBorders>
              <w:top w:val="single" w:sz="12" w:space="0" w:color="auto"/>
            </w:tcBorders>
            <w:hideMark/>
          </w:tcPr>
          <w:p w14:paraId="0C14CC47"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46,627</w:t>
            </w:r>
          </w:p>
        </w:tc>
        <w:tc>
          <w:tcPr>
            <w:tcW w:w="1267" w:type="dxa"/>
            <w:tcBorders>
              <w:top w:val="single" w:sz="12" w:space="0" w:color="auto"/>
            </w:tcBorders>
            <w:hideMark/>
          </w:tcPr>
          <w:p w14:paraId="14ED755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w:t>
            </w:r>
          </w:p>
        </w:tc>
        <w:tc>
          <w:tcPr>
            <w:tcW w:w="1661" w:type="dxa"/>
            <w:tcBorders>
              <w:top w:val="single" w:sz="12" w:space="0" w:color="auto"/>
            </w:tcBorders>
            <w:hideMark/>
          </w:tcPr>
          <w:p w14:paraId="74BC6C1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21.87</w:t>
            </w:r>
          </w:p>
        </w:tc>
      </w:tr>
      <w:tr w:rsidR="00061865" w:rsidRPr="00B9756B" w14:paraId="56C2B57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B1629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C4A9B4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87,192</w:t>
            </w:r>
          </w:p>
        </w:tc>
        <w:tc>
          <w:tcPr>
            <w:tcW w:w="1267" w:type="dxa"/>
            <w:hideMark/>
          </w:tcPr>
          <w:p w14:paraId="5534F30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50.65</w:t>
            </w:r>
          </w:p>
        </w:tc>
        <w:tc>
          <w:tcPr>
            <w:tcW w:w="1267" w:type="dxa"/>
            <w:hideMark/>
          </w:tcPr>
          <w:p w14:paraId="6B5C186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252,358</w:t>
            </w:r>
          </w:p>
        </w:tc>
        <w:tc>
          <w:tcPr>
            <w:tcW w:w="1267" w:type="dxa"/>
            <w:hideMark/>
          </w:tcPr>
          <w:p w14:paraId="4720FE7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53.55</w:t>
            </w:r>
          </w:p>
        </w:tc>
        <w:tc>
          <w:tcPr>
            <w:tcW w:w="1661" w:type="dxa"/>
            <w:hideMark/>
          </w:tcPr>
          <w:p w14:paraId="57CFB79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34.55</w:t>
            </w:r>
          </w:p>
        </w:tc>
      </w:tr>
      <w:tr w:rsidR="00061865" w:rsidRPr="00B9756B" w14:paraId="35493FC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6B90E2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0461635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66,116</w:t>
            </w:r>
          </w:p>
        </w:tc>
        <w:tc>
          <w:tcPr>
            <w:tcW w:w="1267" w:type="dxa"/>
            <w:hideMark/>
          </w:tcPr>
          <w:p w14:paraId="272C9A4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38.41</w:t>
            </w:r>
          </w:p>
        </w:tc>
        <w:tc>
          <w:tcPr>
            <w:tcW w:w="1267" w:type="dxa"/>
            <w:hideMark/>
          </w:tcPr>
          <w:p w14:paraId="752887C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148,480</w:t>
            </w:r>
          </w:p>
        </w:tc>
        <w:tc>
          <w:tcPr>
            <w:tcW w:w="1267" w:type="dxa"/>
            <w:hideMark/>
          </w:tcPr>
          <w:p w14:paraId="2EEE27F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31.51</w:t>
            </w:r>
          </w:p>
        </w:tc>
        <w:tc>
          <w:tcPr>
            <w:tcW w:w="1661" w:type="dxa"/>
            <w:hideMark/>
          </w:tcPr>
          <w:p w14:paraId="0180625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44.53</w:t>
            </w:r>
          </w:p>
        </w:tc>
      </w:tr>
      <w:tr w:rsidR="00061865" w:rsidRPr="00B9756B" w14:paraId="668FD66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6209A8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3BD4D4D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8,623</w:t>
            </w:r>
          </w:p>
        </w:tc>
        <w:tc>
          <w:tcPr>
            <w:tcW w:w="1267" w:type="dxa"/>
            <w:hideMark/>
          </w:tcPr>
          <w:p w14:paraId="6EF7240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5.01</w:t>
            </w:r>
          </w:p>
        </w:tc>
        <w:tc>
          <w:tcPr>
            <w:tcW w:w="1267" w:type="dxa"/>
            <w:hideMark/>
          </w:tcPr>
          <w:p w14:paraId="1A2F445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23,320</w:t>
            </w:r>
          </w:p>
        </w:tc>
        <w:tc>
          <w:tcPr>
            <w:tcW w:w="1267" w:type="dxa"/>
            <w:hideMark/>
          </w:tcPr>
          <w:p w14:paraId="225E99C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w:t>
            </w:r>
          </w:p>
        </w:tc>
        <w:tc>
          <w:tcPr>
            <w:tcW w:w="1661" w:type="dxa"/>
            <w:hideMark/>
          </w:tcPr>
          <w:p w14:paraId="223F042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36.98</w:t>
            </w:r>
          </w:p>
        </w:tc>
      </w:tr>
      <w:tr w:rsidR="00061865" w:rsidRPr="00B9756B" w14:paraId="6E6C08D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7207B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7440911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6C0A06F3"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57B9871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67" w:type="dxa"/>
            <w:hideMark/>
          </w:tcPr>
          <w:p w14:paraId="0380967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0.04</w:t>
            </w:r>
          </w:p>
        </w:tc>
        <w:tc>
          <w:tcPr>
            <w:tcW w:w="1661" w:type="dxa"/>
            <w:hideMark/>
          </w:tcPr>
          <w:p w14:paraId="7717FDA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89C264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19C6AC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28B987E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709F4517"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292A689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w:t>
            </w:r>
          </w:p>
        </w:tc>
        <w:tc>
          <w:tcPr>
            <w:tcW w:w="1267" w:type="dxa"/>
            <w:hideMark/>
          </w:tcPr>
          <w:p w14:paraId="5AFB054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6B05626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E9A3FC7"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975B2E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235C655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AA7866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77DBFD2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hideMark/>
          </w:tcPr>
          <w:p w14:paraId="4D8C866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230E172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85AFB1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E8D99A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094B4AFF"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99,451</w:t>
            </w:r>
          </w:p>
        </w:tc>
        <w:tc>
          <w:tcPr>
            <w:tcW w:w="1267" w:type="dxa"/>
            <w:tcBorders>
              <w:bottom w:val="single" w:sz="6" w:space="0" w:color="auto"/>
            </w:tcBorders>
            <w:hideMark/>
          </w:tcPr>
          <w:p w14:paraId="2888D122"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57.78</w:t>
            </w:r>
          </w:p>
        </w:tc>
        <w:tc>
          <w:tcPr>
            <w:tcW w:w="1267" w:type="dxa"/>
            <w:tcBorders>
              <w:bottom w:val="single" w:sz="6" w:space="0" w:color="auto"/>
            </w:tcBorders>
            <w:hideMark/>
          </w:tcPr>
          <w:p w14:paraId="23CBDD8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266,682</w:t>
            </w:r>
          </w:p>
        </w:tc>
        <w:tc>
          <w:tcPr>
            <w:tcW w:w="1267" w:type="dxa"/>
            <w:tcBorders>
              <w:bottom w:val="single" w:sz="6" w:space="0" w:color="auto"/>
            </w:tcBorders>
            <w:hideMark/>
          </w:tcPr>
          <w:p w14:paraId="5EFEEF5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56.59</w:t>
            </w:r>
          </w:p>
        </w:tc>
        <w:tc>
          <w:tcPr>
            <w:tcW w:w="1661" w:type="dxa"/>
            <w:tcBorders>
              <w:bottom w:val="single" w:sz="6" w:space="0" w:color="auto"/>
            </w:tcBorders>
            <w:hideMark/>
          </w:tcPr>
          <w:p w14:paraId="752FDDC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37.29</w:t>
            </w:r>
          </w:p>
        </w:tc>
      </w:tr>
      <w:tr w:rsidR="00061865" w:rsidRPr="00B9756B" w14:paraId="33F5334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55FBAB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248B912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72,679</w:t>
            </w:r>
          </w:p>
        </w:tc>
        <w:tc>
          <w:tcPr>
            <w:tcW w:w="1267" w:type="dxa"/>
            <w:tcBorders>
              <w:bottom w:val="single" w:sz="12" w:space="0" w:color="auto"/>
            </w:tcBorders>
            <w:hideMark/>
          </w:tcPr>
          <w:p w14:paraId="194CF46B"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42.22</w:t>
            </w:r>
          </w:p>
        </w:tc>
        <w:tc>
          <w:tcPr>
            <w:tcW w:w="1267" w:type="dxa"/>
            <w:tcBorders>
              <w:bottom w:val="single" w:sz="12" w:space="0" w:color="auto"/>
            </w:tcBorders>
            <w:hideMark/>
          </w:tcPr>
          <w:p w14:paraId="38495F8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204,580</w:t>
            </w:r>
          </w:p>
        </w:tc>
        <w:tc>
          <w:tcPr>
            <w:tcW w:w="1267" w:type="dxa"/>
            <w:tcBorders>
              <w:bottom w:val="single" w:sz="12" w:space="0" w:color="auto"/>
            </w:tcBorders>
            <w:hideMark/>
          </w:tcPr>
          <w:p w14:paraId="71E2696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43.41</w:t>
            </w:r>
          </w:p>
        </w:tc>
        <w:tc>
          <w:tcPr>
            <w:tcW w:w="1661" w:type="dxa"/>
            <w:tcBorders>
              <w:bottom w:val="single" w:sz="12" w:space="0" w:color="auto"/>
            </w:tcBorders>
            <w:hideMark/>
          </w:tcPr>
          <w:p w14:paraId="15F35AF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35.53</w:t>
            </w:r>
          </w:p>
        </w:tc>
      </w:tr>
      <w:tr w:rsidR="00061865" w:rsidRPr="00B9756B" w14:paraId="561AB84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0BC450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1B1773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1,072</w:t>
            </w:r>
          </w:p>
        </w:tc>
        <w:tc>
          <w:tcPr>
            <w:tcW w:w="1267" w:type="dxa"/>
            <w:tcBorders>
              <w:top w:val="single" w:sz="12" w:space="0" w:color="auto"/>
              <w:bottom w:val="single" w:sz="6" w:space="0" w:color="auto"/>
            </w:tcBorders>
            <w:hideMark/>
          </w:tcPr>
          <w:p w14:paraId="00371FA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0.62</w:t>
            </w:r>
          </w:p>
        </w:tc>
        <w:tc>
          <w:tcPr>
            <w:tcW w:w="1267" w:type="dxa"/>
            <w:tcBorders>
              <w:top w:val="single" w:sz="12" w:space="0" w:color="auto"/>
              <w:bottom w:val="single" w:sz="6" w:space="0" w:color="auto"/>
            </w:tcBorders>
            <w:hideMark/>
          </w:tcPr>
          <w:p w14:paraId="5DC5CC4A"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3,157</w:t>
            </w:r>
          </w:p>
        </w:tc>
        <w:tc>
          <w:tcPr>
            <w:tcW w:w="1267" w:type="dxa"/>
            <w:tcBorders>
              <w:top w:val="single" w:sz="12" w:space="0" w:color="auto"/>
              <w:bottom w:val="single" w:sz="6" w:space="0" w:color="auto"/>
            </w:tcBorders>
            <w:hideMark/>
          </w:tcPr>
          <w:p w14:paraId="083B1A7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661" w:type="dxa"/>
            <w:tcBorders>
              <w:top w:val="single" w:sz="12" w:space="0" w:color="auto"/>
              <w:bottom w:val="single" w:sz="6" w:space="0" w:color="auto"/>
            </w:tcBorders>
            <w:hideMark/>
          </w:tcPr>
          <w:p w14:paraId="5E71FD9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33.96</w:t>
            </w:r>
          </w:p>
        </w:tc>
      </w:tr>
      <w:tr w:rsidR="00061865" w:rsidRPr="00B9756B" w14:paraId="71FFE73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A1CC35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C7E3C31"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171,058</w:t>
            </w:r>
          </w:p>
        </w:tc>
        <w:tc>
          <w:tcPr>
            <w:tcW w:w="1267" w:type="dxa"/>
            <w:tcBorders>
              <w:bottom w:val="single" w:sz="12" w:space="0" w:color="auto"/>
            </w:tcBorders>
            <w:hideMark/>
          </w:tcPr>
          <w:p w14:paraId="31D7F300"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99.38</w:t>
            </w:r>
          </w:p>
        </w:tc>
        <w:tc>
          <w:tcPr>
            <w:tcW w:w="1267" w:type="dxa"/>
            <w:tcBorders>
              <w:bottom w:val="single" w:sz="12" w:space="0" w:color="auto"/>
            </w:tcBorders>
            <w:hideMark/>
          </w:tcPr>
          <w:p w14:paraId="4492209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468,105</w:t>
            </w:r>
          </w:p>
        </w:tc>
        <w:tc>
          <w:tcPr>
            <w:tcW w:w="1267" w:type="dxa"/>
            <w:tcBorders>
              <w:bottom w:val="single" w:sz="12" w:space="0" w:color="auto"/>
            </w:tcBorders>
            <w:hideMark/>
          </w:tcPr>
          <w:p w14:paraId="34FA0A2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99.33</w:t>
            </w:r>
          </w:p>
        </w:tc>
        <w:tc>
          <w:tcPr>
            <w:tcW w:w="1661" w:type="dxa"/>
            <w:tcBorders>
              <w:bottom w:val="single" w:sz="12" w:space="0" w:color="auto"/>
            </w:tcBorders>
            <w:hideMark/>
          </w:tcPr>
          <w:p w14:paraId="7764D30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36.54</w:t>
            </w:r>
          </w:p>
        </w:tc>
      </w:tr>
      <w:tr w:rsidR="00061865" w:rsidRPr="00B9756B" w14:paraId="28E69EF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15519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8B4574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1,911</w:t>
            </w:r>
          </w:p>
        </w:tc>
        <w:tc>
          <w:tcPr>
            <w:tcW w:w="1267" w:type="dxa"/>
            <w:tcBorders>
              <w:top w:val="single" w:sz="12" w:space="0" w:color="auto"/>
              <w:bottom w:val="single" w:sz="6" w:space="0" w:color="auto"/>
            </w:tcBorders>
            <w:hideMark/>
          </w:tcPr>
          <w:p w14:paraId="7984F68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w:t>
            </w:r>
          </w:p>
        </w:tc>
        <w:tc>
          <w:tcPr>
            <w:tcW w:w="1267" w:type="dxa"/>
            <w:tcBorders>
              <w:top w:val="single" w:sz="12" w:space="0" w:color="auto"/>
              <w:bottom w:val="single" w:sz="6" w:space="0" w:color="auto"/>
            </w:tcBorders>
            <w:hideMark/>
          </w:tcPr>
          <w:p w14:paraId="7CF2F6D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6,191</w:t>
            </w:r>
          </w:p>
        </w:tc>
        <w:tc>
          <w:tcPr>
            <w:tcW w:w="1267" w:type="dxa"/>
            <w:tcBorders>
              <w:top w:val="single" w:sz="12" w:space="0" w:color="auto"/>
              <w:bottom w:val="single" w:sz="6" w:space="0" w:color="auto"/>
            </w:tcBorders>
            <w:hideMark/>
          </w:tcPr>
          <w:p w14:paraId="0FF4160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661" w:type="dxa"/>
            <w:tcBorders>
              <w:top w:val="single" w:sz="12" w:space="0" w:color="auto"/>
              <w:bottom w:val="single" w:sz="6" w:space="0" w:color="auto"/>
            </w:tcBorders>
            <w:hideMark/>
          </w:tcPr>
          <w:p w14:paraId="21FE03D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30.87</w:t>
            </w:r>
          </w:p>
        </w:tc>
      </w:tr>
      <w:tr w:rsidR="00061865" w:rsidRPr="00B9756B" w14:paraId="43E5192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26CF1E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1888D6A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170,219</w:t>
            </w:r>
          </w:p>
        </w:tc>
        <w:tc>
          <w:tcPr>
            <w:tcW w:w="1267" w:type="dxa"/>
            <w:tcBorders>
              <w:bottom w:val="single" w:sz="12" w:space="0" w:color="auto"/>
            </w:tcBorders>
            <w:hideMark/>
          </w:tcPr>
          <w:p w14:paraId="54A087A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98.89</w:t>
            </w:r>
          </w:p>
        </w:tc>
        <w:tc>
          <w:tcPr>
            <w:tcW w:w="1267" w:type="dxa"/>
            <w:tcBorders>
              <w:bottom w:val="single" w:sz="12" w:space="0" w:color="auto"/>
            </w:tcBorders>
            <w:hideMark/>
          </w:tcPr>
          <w:p w14:paraId="2D82207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465,071</w:t>
            </w:r>
          </w:p>
        </w:tc>
        <w:tc>
          <w:tcPr>
            <w:tcW w:w="1267" w:type="dxa"/>
            <w:tcBorders>
              <w:bottom w:val="single" w:sz="12" w:space="0" w:color="auto"/>
            </w:tcBorders>
            <w:hideMark/>
          </w:tcPr>
          <w:p w14:paraId="742336A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98.69</w:t>
            </w:r>
          </w:p>
        </w:tc>
        <w:tc>
          <w:tcPr>
            <w:tcW w:w="1661" w:type="dxa"/>
            <w:tcBorders>
              <w:bottom w:val="single" w:sz="12" w:space="0" w:color="auto"/>
            </w:tcBorders>
            <w:hideMark/>
          </w:tcPr>
          <w:p w14:paraId="05F5DB27"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36.60</w:t>
            </w:r>
          </w:p>
        </w:tc>
      </w:tr>
      <w:tr w:rsidR="00061865" w:rsidRPr="00B9756B" w14:paraId="013AC57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702803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45FD039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3,725</w:t>
            </w:r>
          </w:p>
        </w:tc>
        <w:tc>
          <w:tcPr>
            <w:tcW w:w="1267" w:type="dxa"/>
            <w:tcBorders>
              <w:top w:val="single" w:sz="12" w:space="0" w:color="auto"/>
            </w:tcBorders>
            <w:hideMark/>
          </w:tcPr>
          <w:p w14:paraId="168064C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w:t>
            </w:r>
          </w:p>
        </w:tc>
        <w:tc>
          <w:tcPr>
            <w:tcW w:w="1267" w:type="dxa"/>
            <w:tcBorders>
              <w:top w:val="single" w:sz="12" w:space="0" w:color="auto"/>
            </w:tcBorders>
            <w:hideMark/>
          </w:tcPr>
          <w:p w14:paraId="56A69F0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13,962</w:t>
            </w:r>
          </w:p>
        </w:tc>
        <w:tc>
          <w:tcPr>
            <w:tcW w:w="1267" w:type="dxa"/>
            <w:tcBorders>
              <w:top w:val="single" w:sz="12" w:space="0" w:color="auto"/>
            </w:tcBorders>
            <w:hideMark/>
          </w:tcPr>
          <w:p w14:paraId="512F91A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w:t>
            </w:r>
          </w:p>
        </w:tc>
        <w:tc>
          <w:tcPr>
            <w:tcW w:w="1661" w:type="dxa"/>
            <w:tcBorders>
              <w:top w:val="single" w:sz="12" w:space="0" w:color="auto"/>
            </w:tcBorders>
            <w:hideMark/>
          </w:tcPr>
          <w:p w14:paraId="28F2AF4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26.68</w:t>
            </w:r>
          </w:p>
        </w:tc>
      </w:tr>
      <w:tr w:rsidR="00061865" w:rsidRPr="00B9756B" w14:paraId="57395EAF"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46B6CA3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6D7955B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168,405</w:t>
            </w:r>
          </w:p>
        </w:tc>
        <w:tc>
          <w:tcPr>
            <w:tcW w:w="1267" w:type="dxa"/>
            <w:hideMark/>
          </w:tcPr>
          <w:p w14:paraId="62DAEED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97.84</w:t>
            </w:r>
          </w:p>
        </w:tc>
        <w:tc>
          <w:tcPr>
            <w:tcW w:w="1267" w:type="dxa"/>
            <w:hideMark/>
          </w:tcPr>
          <w:p w14:paraId="040A0E3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457,300</w:t>
            </w:r>
          </w:p>
        </w:tc>
        <w:tc>
          <w:tcPr>
            <w:tcW w:w="1267" w:type="dxa"/>
            <w:hideMark/>
          </w:tcPr>
          <w:p w14:paraId="10D038D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97.04</w:t>
            </w:r>
          </w:p>
        </w:tc>
        <w:tc>
          <w:tcPr>
            <w:tcW w:w="1661" w:type="dxa"/>
            <w:hideMark/>
          </w:tcPr>
          <w:p w14:paraId="1F212FF4"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36.83</w:t>
            </w:r>
          </w:p>
        </w:tc>
      </w:tr>
    </w:tbl>
    <w:p w14:paraId="4EF23E82" w14:textId="77777777" w:rsidR="009E02E1" w:rsidRPr="00B9756B" w:rsidRDefault="009E02E1" w:rsidP="009E02E1"/>
    <w:p w14:paraId="3E54E063" w14:textId="77777777" w:rsidR="009E02E1" w:rsidRPr="00B9756B" w:rsidRDefault="009E02E1" w:rsidP="009E02E1">
      <w:r w:rsidRPr="00B9756B">
        <w:br w:type="page"/>
      </w:r>
    </w:p>
    <w:p w14:paraId="593103AA" w14:textId="33A349CA" w:rsidR="009E02E1" w:rsidRPr="00B9756B" w:rsidRDefault="009E02E1" w:rsidP="002622D1">
      <w:pPr>
        <w:rPr>
          <w:b/>
          <w:bCs/>
        </w:rPr>
      </w:pPr>
      <w:r w:rsidRPr="00B9756B">
        <w:rPr>
          <w:b/>
          <w:bCs/>
        </w:rPr>
        <w:lastRenderedPageBreak/>
        <w:t>M</w:t>
      </w:r>
      <w:r w:rsidR="00A8666F" w:rsidRPr="00B9756B">
        <w:rPr>
          <w:b/>
          <w:bCs/>
        </w:rPr>
        <w:t>athematics</w:t>
      </w:r>
    </w:p>
    <w:p w14:paraId="48667875" w14:textId="0D2D05B1" w:rsidR="009E02E1" w:rsidRPr="00B9756B" w:rsidRDefault="009E02E1" w:rsidP="002622D1">
      <w:bookmarkStart w:id="6" w:name="_Hlk92268824"/>
      <w:r w:rsidRPr="00B9756B">
        <w:t xml:space="preserve">Table </w:t>
      </w:r>
      <w:r w:rsidR="00A8666F" w:rsidRPr="00B9756B">
        <w:t>2</w:t>
      </w:r>
      <w:r w:rsidR="00555DCA" w:rsidRPr="00B9756B">
        <w:t>0</w:t>
      </w:r>
      <w:r w:rsidR="002829D2" w:rsidRPr="00B9756B">
        <w:t>.</w:t>
      </w:r>
      <w:r w:rsidRPr="00B9756B">
        <w:t xml:space="preserve"> </w:t>
      </w:r>
      <w:r w:rsidR="002A2CAC" w:rsidRPr="00B9756B">
        <w:t xml:space="preserve">Demographic Information for </w:t>
      </w:r>
      <w:r w:rsidR="00EE2E05" w:rsidRPr="00B9756B">
        <w:t xml:space="preserve">the </w:t>
      </w:r>
      <w:r w:rsidR="002A2CAC" w:rsidRPr="00B9756B">
        <w:t xml:space="preserve">Mathematics Grade Five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20. Demographic Information for the Mathematics Grade Five (in 2020–21) Matched Cohort"/>
        <w:tblDescription w:val="Table 20 contains a demographic breakdown of the grade 5 matched cohort. Columns include the number of test takers, percent of test takers, number of students enrolled in 2020–21, percent of students enrolled in 2020–21, and percent of students enrolled in 2020–21 in the matched cohort."/>
      </w:tblPr>
      <w:tblGrid>
        <w:gridCol w:w="3516"/>
        <w:gridCol w:w="1152"/>
        <w:gridCol w:w="1152"/>
        <w:gridCol w:w="1152"/>
        <w:gridCol w:w="1152"/>
        <w:gridCol w:w="2121"/>
      </w:tblGrid>
      <w:tr w:rsidR="00061865" w:rsidRPr="00B9756B" w14:paraId="104897EA" w14:textId="77777777" w:rsidTr="00CC02B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bookmarkEnd w:id="6"/>
          <w:p w14:paraId="1E280955"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152" w:type="dxa"/>
            <w:tcBorders>
              <w:bottom w:val="single" w:sz="12" w:space="0" w:color="auto"/>
            </w:tcBorders>
            <w:noWrap/>
            <w:vAlign w:val="bottom"/>
            <w:hideMark/>
          </w:tcPr>
          <w:p w14:paraId="00FAB9C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152" w:type="dxa"/>
            <w:tcBorders>
              <w:bottom w:val="single" w:sz="12" w:space="0" w:color="auto"/>
            </w:tcBorders>
            <w:noWrap/>
            <w:vAlign w:val="bottom"/>
            <w:hideMark/>
          </w:tcPr>
          <w:p w14:paraId="2DB5CE1A"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152" w:type="dxa"/>
            <w:tcBorders>
              <w:bottom w:val="single" w:sz="12" w:space="0" w:color="auto"/>
            </w:tcBorders>
            <w:noWrap/>
            <w:vAlign w:val="bottom"/>
            <w:hideMark/>
          </w:tcPr>
          <w:p w14:paraId="32B087E0"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152" w:type="dxa"/>
            <w:tcBorders>
              <w:bottom w:val="single" w:sz="12" w:space="0" w:color="auto"/>
            </w:tcBorders>
            <w:noWrap/>
            <w:vAlign w:val="bottom"/>
            <w:hideMark/>
          </w:tcPr>
          <w:p w14:paraId="395965D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2121" w:type="dxa"/>
            <w:tcBorders>
              <w:bottom w:val="single" w:sz="12" w:space="0" w:color="auto"/>
            </w:tcBorders>
            <w:noWrap/>
            <w:vAlign w:val="bottom"/>
            <w:hideMark/>
          </w:tcPr>
          <w:p w14:paraId="35A4D9E9" w14:textId="5124ED9A"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6585ACF9"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4BF89E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152" w:type="dxa"/>
            <w:tcBorders>
              <w:top w:val="single" w:sz="12" w:space="0" w:color="auto"/>
              <w:bottom w:val="single" w:sz="12" w:space="0" w:color="auto"/>
            </w:tcBorders>
            <w:hideMark/>
          </w:tcPr>
          <w:p w14:paraId="1BE2EB8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84,731</w:t>
            </w:r>
          </w:p>
        </w:tc>
        <w:tc>
          <w:tcPr>
            <w:tcW w:w="1152" w:type="dxa"/>
            <w:tcBorders>
              <w:top w:val="single" w:sz="12" w:space="0" w:color="auto"/>
              <w:bottom w:val="single" w:sz="12" w:space="0" w:color="auto"/>
            </w:tcBorders>
            <w:hideMark/>
          </w:tcPr>
          <w:p w14:paraId="6B7286C3"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152" w:type="dxa"/>
            <w:tcBorders>
              <w:top w:val="single" w:sz="12" w:space="0" w:color="auto"/>
              <w:bottom w:val="single" w:sz="12" w:space="0" w:color="auto"/>
            </w:tcBorders>
            <w:hideMark/>
          </w:tcPr>
          <w:p w14:paraId="23A8D62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152" w:type="dxa"/>
            <w:tcBorders>
              <w:top w:val="single" w:sz="12" w:space="0" w:color="auto"/>
              <w:bottom w:val="single" w:sz="12" w:space="0" w:color="auto"/>
            </w:tcBorders>
            <w:hideMark/>
          </w:tcPr>
          <w:p w14:paraId="1F2D9FE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2121" w:type="dxa"/>
            <w:tcBorders>
              <w:top w:val="single" w:sz="12" w:space="0" w:color="auto"/>
              <w:bottom w:val="single" w:sz="12" w:space="0" w:color="auto"/>
            </w:tcBorders>
            <w:hideMark/>
          </w:tcPr>
          <w:p w14:paraId="345CC1D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19.16</w:t>
            </w:r>
          </w:p>
        </w:tc>
      </w:tr>
      <w:tr w:rsidR="00061865" w:rsidRPr="00B9756B" w14:paraId="2F57DDE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449B20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152" w:type="dxa"/>
            <w:tcBorders>
              <w:top w:val="single" w:sz="12" w:space="0" w:color="auto"/>
              <w:bottom w:val="single" w:sz="6" w:space="0" w:color="auto"/>
            </w:tcBorders>
            <w:hideMark/>
          </w:tcPr>
          <w:p w14:paraId="2A40CEF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43,007</w:t>
            </w:r>
          </w:p>
        </w:tc>
        <w:tc>
          <w:tcPr>
            <w:tcW w:w="1152" w:type="dxa"/>
            <w:tcBorders>
              <w:top w:val="single" w:sz="12" w:space="0" w:color="auto"/>
              <w:bottom w:val="single" w:sz="6" w:space="0" w:color="auto"/>
            </w:tcBorders>
            <w:hideMark/>
          </w:tcPr>
          <w:p w14:paraId="13512B6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50.76</w:t>
            </w:r>
          </w:p>
        </w:tc>
        <w:tc>
          <w:tcPr>
            <w:tcW w:w="1152" w:type="dxa"/>
            <w:tcBorders>
              <w:top w:val="single" w:sz="12" w:space="0" w:color="auto"/>
              <w:bottom w:val="single" w:sz="6" w:space="0" w:color="auto"/>
            </w:tcBorders>
            <w:hideMark/>
          </w:tcPr>
          <w:p w14:paraId="2BFA0AEC"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225,757</w:t>
            </w:r>
          </w:p>
        </w:tc>
        <w:tc>
          <w:tcPr>
            <w:tcW w:w="1152" w:type="dxa"/>
            <w:tcBorders>
              <w:top w:val="single" w:sz="12" w:space="0" w:color="auto"/>
              <w:bottom w:val="single" w:sz="6" w:space="0" w:color="auto"/>
            </w:tcBorders>
            <w:hideMark/>
          </w:tcPr>
          <w:p w14:paraId="3281BBA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51.04</w:t>
            </w:r>
          </w:p>
        </w:tc>
        <w:tc>
          <w:tcPr>
            <w:tcW w:w="2121" w:type="dxa"/>
            <w:tcBorders>
              <w:top w:val="single" w:sz="12" w:space="0" w:color="auto"/>
              <w:bottom w:val="single" w:sz="6" w:space="0" w:color="auto"/>
            </w:tcBorders>
            <w:hideMark/>
          </w:tcPr>
          <w:p w14:paraId="3609C1A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19.05</w:t>
            </w:r>
          </w:p>
        </w:tc>
      </w:tr>
      <w:tr w:rsidR="00061865" w:rsidRPr="00B9756B" w14:paraId="4FB507A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8E952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152" w:type="dxa"/>
            <w:tcBorders>
              <w:bottom w:val="single" w:sz="12" w:space="0" w:color="auto"/>
            </w:tcBorders>
            <w:hideMark/>
          </w:tcPr>
          <w:p w14:paraId="0A11687C"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41,721</w:t>
            </w:r>
          </w:p>
        </w:tc>
        <w:tc>
          <w:tcPr>
            <w:tcW w:w="1152" w:type="dxa"/>
            <w:tcBorders>
              <w:bottom w:val="single" w:sz="12" w:space="0" w:color="auto"/>
            </w:tcBorders>
            <w:hideMark/>
          </w:tcPr>
          <w:p w14:paraId="58E20E6C"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49.24</w:t>
            </w:r>
          </w:p>
        </w:tc>
        <w:tc>
          <w:tcPr>
            <w:tcW w:w="1152" w:type="dxa"/>
            <w:tcBorders>
              <w:bottom w:val="single" w:sz="12" w:space="0" w:color="auto"/>
            </w:tcBorders>
            <w:hideMark/>
          </w:tcPr>
          <w:p w14:paraId="735039F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216,545</w:t>
            </w:r>
          </w:p>
        </w:tc>
        <w:tc>
          <w:tcPr>
            <w:tcW w:w="1152" w:type="dxa"/>
            <w:tcBorders>
              <w:bottom w:val="single" w:sz="12" w:space="0" w:color="auto"/>
            </w:tcBorders>
            <w:hideMark/>
          </w:tcPr>
          <w:p w14:paraId="67CCDF2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48.95</w:t>
            </w:r>
          </w:p>
        </w:tc>
        <w:tc>
          <w:tcPr>
            <w:tcW w:w="2121" w:type="dxa"/>
            <w:tcBorders>
              <w:bottom w:val="single" w:sz="12" w:space="0" w:color="auto"/>
            </w:tcBorders>
            <w:hideMark/>
          </w:tcPr>
          <w:p w14:paraId="3999789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19.27</w:t>
            </w:r>
          </w:p>
        </w:tc>
      </w:tr>
      <w:tr w:rsidR="00061865" w:rsidRPr="00B9756B" w14:paraId="4E7A327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6EF2C1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152" w:type="dxa"/>
            <w:tcBorders>
              <w:top w:val="single" w:sz="12" w:space="0" w:color="auto"/>
            </w:tcBorders>
            <w:hideMark/>
          </w:tcPr>
          <w:p w14:paraId="71F8D13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620</w:t>
            </w:r>
          </w:p>
        </w:tc>
        <w:tc>
          <w:tcPr>
            <w:tcW w:w="1152" w:type="dxa"/>
            <w:tcBorders>
              <w:top w:val="single" w:sz="12" w:space="0" w:color="auto"/>
            </w:tcBorders>
            <w:hideMark/>
          </w:tcPr>
          <w:p w14:paraId="717ED011"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152" w:type="dxa"/>
            <w:tcBorders>
              <w:top w:val="single" w:sz="12" w:space="0" w:color="auto"/>
            </w:tcBorders>
            <w:hideMark/>
          </w:tcPr>
          <w:p w14:paraId="2901191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c>
          <w:tcPr>
            <w:tcW w:w="1152" w:type="dxa"/>
            <w:tcBorders>
              <w:top w:val="single" w:sz="12" w:space="0" w:color="auto"/>
            </w:tcBorders>
            <w:hideMark/>
          </w:tcPr>
          <w:p w14:paraId="2A2C0CA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2121" w:type="dxa"/>
            <w:tcBorders>
              <w:top w:val="single" w:sz="12" w:space="0" w:color="auto"/>
            </w:tcBorders>
            <w:hideMark/>
          </w:tcPr>
          <w:p w14:paraId="76EF1EB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32.27</w:t>
            </w:r>
          </w:p>
        </w:tc>
      </w:tr>
      <w:tr w:rsidR="00061865" w:rsidRPr="00B9756B" w14:paraId="4EBD41F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EECCE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152" w:type="dxa"/>
            <w:hideMark/>
          </w:tcPr>
          <w:p w14:paraId="2438AE2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7,788</w:t>
            </w:r>
          </w:p>
        </w:tc>
        <w:tc>
          <w:tcPr>
            <w:tcW w:w="1152" w:type="dxa"/>
            <w:hideMark/>
          </w:tcPr>
          <w:p w14:paraId="2D7E43B8"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9.19</w:t>
            </w:r>
          </w:p>
        </w:tc>
        <w:tc>
          <w:tcPr>
            <w:tcW w:w="1152" w:type="dxa"/>
            <w:hideMark/>
          </w:tcPr>
          <w:p w14:paraId="5FF8C81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41,964</w:t>
            </w:r>
          </w:p>
        </w:tc>
        <w:tc>
          <w:tcPr>
            <w:tcW w:w="1152" w:type="dxa"/>
            <w:hideMark/>
          </w:tcPr>
          <w:p w14:paraId="66217A9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w:t>
            </w:r>
          </w:p>
        </w:tc>
        <w:tc>
          <w:tcPr>
            <w:tcW w:w="2121" w:type="dxa"/>
            <w:hideMark/>
          </w:tcPr>
          <w:p w14:paraId="2D69CBD4"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18.56</w:t>
            </w:r>
          </w:p>
        </w:tc>
      </w:tr>
      <w:tr w:rsidR="00061865" w:rsidRPr="00B9756B" w14:paraId="2D282DF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D991C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152" w:type="dxa"/>
            <w:hideMark/>
          </w:tcPr>
          <w:p w14:paraId="05E10D8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417</w:t>
            </w:r>
          </w:p>
        </w:tc>
        <w:tc>
          <w:tcPr>
            <w:tcW w:w="1152" w:type="dxa"/>
            <w:hideMark/>
          </w:tcPr>
          <w:p w14:paraId="25CF9D73"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152" w:type="dxa"/>
            <w:hideMark/>
          </w:tcPr>
          <w:p w14:paraId="28D8163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c>
          <w:tcPr>
            <w:tcW w:w="1152" w:type="dxa"/>
            <w:hideMark/>
          </w:tcPr>
          <w:p w14:paraId="04D9738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2121" w:type="dxa"/>
            <w:hideMark/>
          </w:tcPr>
          <w:p w14:paraId="2532E92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21.99</w:t>
            </w:r>
          </w:p>
        </w:tc>
      </w:tr>
      <w:tr w:rsidR="00061865" w:rsidRPr="00B9756B" w14:paraId="48F291B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978A65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152" w:type="dxa"/>
            <w:hideMark/>
          </w:tcPr>
          <w:p w14:paraId="24930FC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1,499</w:t>
            </w:r>
          </w:p>
        </w:tc>
        <w:tc>
          <w:tcPr>
            <w:tcW w:w="1152" w:type="dxa"/>
            <w:hideMark/>
          </w:tcPr>
          <w:p w14:paraId="38D0548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w:t>
            </w:r>
          </w:p>
        </w:tc>
        <w:tc>
          <w:tcPr>
            <w:tcW w:w="1152" w:type="dxa"/>
            <w:hideMark/>
          </w:tcPr>
          <w:p w14:paraId="2B478AB9"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8,908</w:t>
            </w:r>
          </w:p>
        </w:tc>
        <w:tc>
          <w:tcPr>
            <w:tcW w:w="1152" w:type="dxa"/>
            <w:hideMark/>
          </w:tcPr>
          <w:p w14:paraId="72A1A03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2121" w:type="dxa"/>
            <w:hideMark/>
          </w:tcPr>
          <w:p w14:paraId="3D8C42F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061865" w:rsidRPr="00B9756B" w14:paraId="7666CF5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CCC0C7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152" w:type="dxa"/>
            <w:hideMark/>
          </w:tcPr>
          <w:p w14:paraId="5B0710E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42,430</w:t>
            </w:r>
          </w:p>
        </w:tc>
        <w:tc>
          <w:tcPr>
            <w:tcW w:w="1152" w:type="dxa"/>
            <w:hideMark/>
          </w:tcPr>
          <w:p w14:paraId="3920B920"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50.08</w:t>
            </w:r>
          </w:p>
        </w:tc>
        <w:tc>
          <w:tcPr>
            <w:tcW w:w="1152" w:type="dxa"/>
            <w:hideMark/>
          </w:tcPr>
          <w:p w14:paraId="376ACB7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246,898</w:t>
            </w:r>
          </w:p>
        </w:tc>
        <w:tc>
          <w:tcPr>
            <w:tcW w:w="1152" w:type="dxa"/>
            <w:hideMark/>
          </w:tcPr>
          <w:p w14:paraId="170CF2C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55.82</w:t>
            </w:r>
          </w:p>
        </w:tc>
        <w:tc>
          <w:tcPr>
            <w:tcW w:w="2121" w:type="dxa"/>
            <w:hideMark/>
          </w:tcPr>
          <w:p w14:paraId="66CA352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17.19</w:t>
            </w:r>
          </w:p>
        </w:tc>
      </w:tr>
      <w:tr w:rsidR="00061865" w:rsidRPr="00B9756B" w14:paraId="74C6945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12E490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152" w:type="dxa"/>
            <w:hideMark/>
          </w:tcPr>
          <w:p w14:paraId="47B553F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3,336</w:t>
            </w:r>
          </w:p>
        </w:tc>
        <w:tc>
          <w:tcPr>
            <w:tcW w:w="1152" w:type="dxa"/>
            <w:hideMark/>
          </w:tcPr>
          <w:p w14:paraId="1262CED9"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3.94</w:t>
            </w:r>
          </w:p>
        </w:tc>
        <w:tc>
          <w:tcPr>
            <w:tcW w:w="1152" w:type="dxa"/>
            <w:hideMark/>
          </w:tcPr>
          <w:p w14:paraId="73A6236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23,494</w:t>
            </w:r>
          </w:p>
        </w:tc>
        <w:tc>
          <w:tcPr>
            <w:tcW w:w="1152" w:type="dxa"/>
            <w:hideMark/>
          </w:tcPr>
          <w:p w14:paraId="47AA59E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2121" w:type="dxa"/>
            <w:hideMark/>
          </w:tcPr>
          <w:p w14:paraId="6D47C111"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14.20</w:t>
            </w:r>
          </w:p>
        </w:tc>
      </w:tr>
      <w:tr w:rsidR="00061865" w:rsidRPr="00B9756B" w14:paraId="48F7E43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135046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152" w:type="dxa"/>
            <w:hideMark/>
          </w:tcPr>
          <w:p w14:paraId="69F6AB9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23,376</w:t>
            </w:r>
          </w:p>
        </w:tc>
        <w:tc>
          <w:tcPr>
            <w:tcW w:w="1152" w:type="dxa"/>
            <w:hideMark/>
          </w:tcPr>
          <w:p w14:paraId="3720FD2C"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27.59</w:t>
            </w:r>
          </w:p>
        </w:tc>
        <w:tc>
          <w:tcPr>
            <w:tcW w:w="1152" w:type="dxa"/>
            <w:hideMark/>
          </w:tcPr>
          <w:p w14:paraId="079D4CF7"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93,964</w:t>
            </w:r>
          </w:p>
        </w:tc>
        <w:tc>
          <w:tcPr>
            <w:tcW w:w="1152" w:type="dxa"/>
            <w:hideMark/>
          </w:tcPr>
          <w:p w14:paraId="389E5A40"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2121" w:type="dxa"/>
            <w:hideMark/>
          </w:tcPr>
          <w:p w14:paraId="2DF91DC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24.88</w:t>
            </w:r>
          </w:p>
        </w:tc>
      </w:tr>
      <w:tr w:rsidR="00061865" w:rsidRPr="00B9756B" w14:paraId="479641FD"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8FAB6B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152" w:type="dxa"/>
            <w:tcBorders>
              <w:bottom w:val="single" w:sz="6" w:space="0" w:color="auto"/>
            </w:tcBorders>
            <w:hideMark/>
          </w:tcPr>
          <w:p w14:paraId="753FA4A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5,265</w:t>
            </w:r>
          </w:p>
        </w:tc>
        <w:tc>
          <w:tcPr>
            <w:tcW w:w="1152" w:type="dxa"/>
            <w:tcBorders>
              <w:bottom w:val="single" w:sz="6" w:space="0" w:color="auto"/>
            </w:tcBorders>
            <w:hideMark/>
          </w:tcPr>
          <w:p w14:paraId="259C7A4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6.21</w:t>
            </w:r>
          </w:p>
        </w:tc>
        <w:tc>
          <w:tcPr>
            <w:tcW w:w="1152" w:type="dxa"/>
            <w:tcBorders>
              <w:bottom w:val="single" w:sz="6" w:space="0" w:color="auto"/>
            </w:tcBorders>
            <w:hideMark/>
          </w:tcPr>
          <w:p w14:paraId="7F0BC6F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23,290</w:t>
            </w:r>
          </w:p>
        </w:tc>
        <w:tc>
          <w:tcPr>
            <w:tcW w:w="1152" w:type="dxa"/>
            <w:tcBorders>
              <w:bottom w:val="single" w:sz="6" w:space="0" w:color="auto"/>
            </w:tcBorders>
            <w:hideMark/>
          </w:tcPr>
          <w:p w14:paraId="01DBDA8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5.27</w:t>
            </w:r>
          </w:p>
        </w:tc>
        <w:tc>
          <w:tcPr>
            <w:tcW w:w="2121" w:type="dxa"/>
            <w:tcBorders>
              <w:bottom w:val="single" w:sz="6" w:space="0" w:color="auto"/>
            </w:tcBorders>
            <w:hideMark/>
          </w:tcPr>
          <w:p w14:paraId="6A5B31E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22.61</w:t>
            </w:r>
          </w:p>
        </w:tc>
      </w:tr>
      <w:tr w:rsidR="00061865" w:rsidRPr="00B9756B" w14:paraId="4C1A20A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A6E53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152" w:type="dxa"/>
            <w:tcBorders>
              <w:bottom w:val="single" w:sz="12" w:space="0" w:color="auto"/>
            </w:tcBorders>
            <w:hideMark/>
          </w:tcPr>
          <w:p w14:paraId="2596ED8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tcBorders>
              <w:bottom w:val="single" w:sz="12" w:space="0" w:color="auto"/>
            </w:tcBorders>
            <w:hideMark/>
          </w:tcPr>
          <w:p w14:paraId="2A23885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152" w:type="dxa"/>
            <w:tcBorders>
              <w:bottom w:val="single" w:sz="12" w:space="0" w:color="auto"/>
            </w:tcBorders>
            <w:hideMark/>
          </w:tcPr>
          <w:p w14:paraId="30318CAE"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tcBorders>
              <w:bottom w:val="single" w:sz="12" w:space="0" w:color="auto"/>
            </w:tcBorders>
            <w:hideMark/>
          </w:tcPr>
          <w:p w14:paraId="77EEAF5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2121" w:type="dxa"/>
            <w:tcBorders>
              <w:bottom w:val="single" w:sz="12" w:space="0" w:color="auto"/>
            </w:tcBorders>
            <w:hideMark/>
          </w:tcPr>
          <w:p w14:paraId="1AC9D5C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16F5EDE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163BB2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152" w:type="dxa"/>
            <w:tcBorders>
              <w:top w:val="single" w:sz="12" w:space="0" w:color="auto"/>
            </w:tcBorders>
            <w:hideMark/>
          </w:tcPr>
          <w:p w14:paraId="0A1087A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15,010</w:t>
            </w:r>
          </w:p>
        </w:tc>
        <w:tc>
          <w:tcPr>
            <w:tcW w:w="1152" w:type="dxa"/>
            <w:tcBorders>
              <w:top w:val="single" w:sz="12" w:space="0" w:color="auto"/>
            </w:tcBorders>
            <w:hideMark/>
          </w:tcPr>
          <w:p w14:paraId="37304D56"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17.71</w:t>
            </w:r>
          </w:p>
        </w:tc>
        <w:tc>
          <w:tcPr>
            <w:tcW w:w="1152" w:type="dxa"/>
            <w:tcBorders>
              <w:top w:val="single" w:sz="12" w:space="0" w:color="auto"/>
            </w:tcBorders>
            <w:hideMark/>
          </w:tcPr>
          <w:p w14:paraId="53139CE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84,499</w:t>
            </w:r>
          </w:p>
        </w:tc>
        <w:tc>
          <w:tcPr>
            <w:tcW w:w="1152" w:type="dxa"/>
            <w:tcBorders>
              <w:top w:val="single" w:sz="12" w:space="0" w:color="auto"/>
            </w:tcBorders>
            <w:hideMark/>
          </w:tcPr>
          <w:p w14:paraId="327740C1"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19.10</w:t>
            </w:r>
          </w:p>
        </w:tc>
        <w:tc>
          <w:tcPr>
            <w:tcW w:w="2121" w:type="dxa"/>
            <w:tcBorders>
              <w:top w:val="single" w:sz="12" w:space="0" w:color="auto"/>
            </w:tcBorders>
            <w:hideMark/>
          </w:tcPr>
          <w:p w14:paraId="23FC091A"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17.76</w:t>
            </w:r>
          </w:p>
        </w:tc>
      </w:tr>
      <w:tr w:rsidR="00061865" w:rsidRPr="00B9756B" w14:paraId="5EE3C51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3B3BCD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152" w:type="dxa"/>
            <w:hideMark/>
          </w:tcPr>
          <w:p w14:paraId="516121E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52,996</w:t>
            </w:r>
          </w:p>
        </w:tc>
        <w:tc>
          <w:tcPr>
            <w:tcW w:w="1152" w:type="dxa"/>
            <w:hideMark/>
          </w:tcPr>
          <w:p w14:paraId="165DAC8D"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62.55</w:t>
            </w:r>
          </w:p>
        </w:tc>
        <w:tc>
          <w:tcPr>
            <w:tcW w:w="1152" w:type="dxa"/>
            <w:hideMark/>
          </w:tcPr>
          <w:p w14:paraId="22B161B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262,737</w:t>
            </w:r>
          </w:p>
        </w:tc>
        <w:tc>
          <w:tcPr>
            <w:tcW w:w="1152" w:type="dxa"/>
            <w:hideMark/>
          </w:tcPr>
          <w:p w14:paraId="09FE375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59.40</w:t>
            </w:r>
          </w:p>
        </w:tc>
        <w:tc>
          <w:tcPr>
            <w:tcW w:w="2121" w:type="dxa"/>
            <w:hideMark/>
          </w:tcPr>
          <w:p w14:paraId="789DF59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20.17</w:t>
            </w:r>
          </w:p>
        </w:tc>
      </w:tr>
      <w:tr w:rsidR="00061865" w:rsidRPr="00B9756B" w14:paraId="03DC054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30E2EA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152" w:type="dxa"/>
            <w:hideMark/>
          </w:tcPr>
          <w:p w14:paraId="3221525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13,866</w:t>
            </w:r>
          </w:p>
        </w:tc>
        <w:tc>
          <w:tcPr>
            <w:tcW w:w="1152" w:type="dxa"/>
            <w:hideMark/>
          </w:tcPr>
          <w:p w14:paraId="436126AE"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16.36</w:t>
            </w:r>
          </w:p>
        </w:tc>
        <w:tc>
          <w:tcPr>
            <w:tcW w:w="1152" w:type="dxa"/>
            <w:hideMark/>
          </w:tcPr>
          <w:p w14:paraId="0115AED7"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77,652</w:t>
            </w:r>
          </w:p>
        </w:tc>
        <w:tc>
          <w:tcPr>
            <w:tcW w:w="1152" w:type="dxa"/>
            <w:hideMark/>
          </w:tcPr>
          <w:p w14:paraId="37E1287A"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17.56</w:t>
            </w:r>
          </w:p>
        </w:tc>
        <w:tc>
          <w:tcPr>
            <w:tcW w:w="2121" w:type="dxa"/>
            <w:hideMark/>
          </w:tcPr>
          <w:p w14:paraId="53DA96E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17.86</w:t>
            </w:r>
          </w:p>
        </w:tc>
      </w:tr>
      <w:tr w:rsidR="00061865" w:rsidRPr="00B9756B" w14:paraId="3081E74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AC2EA6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152" w:type="dxa"/>
            <w:hideMark/>
          </w:tcPr>
          <w:p w14:paraId="12A65B91"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2,858</w:t>
            </w:r>
          </w:p>
        </w:tc>
        <w:tc>
          <w:tcPr>
            <w:tcW w:w="1152" w:type="dxa"/>
            <w:hideMark/>
          </w:tcPr>
          <w:p w14:paraId="1313725D"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w:t>
            </w:r>
          </w:p>
        </w:tc>
        <w:tc>
          <w:tcPr>
            <w:tcW w:w="1152" w:type="dxa"/>
            <w:hideMark/>
          </w:tcPr>
          <w:p w14:paraId="6C17257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17,175</w:t>
            </w:r>
          </w:p>
        </w:tc>
        <w:tc>
          <w:tcPr>
            <w:tcW w:w="1152" w:type="dxa"/>
            <w:hideMark/>
          </w:tcPr>
          <w:p w14:paraId="4F050B3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3.88</w:t>
            </w:r>
          </w:p>
        </w:tc>
        <w:tc>
          <w:tcPr>
            <w:tcW w:w="2121" w:type="dxa"/>
            <w:hideMark/>
          </w:tcPr>
          <w:p w14:paraId="0F8D083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16.64</w:t>
            </w:r>
          </w:p>
        </w:tc>
      </w:tr>
      <w:tr w:rsidR="00061865" w:rsidRPr="00B9756B" w14:paraId="5B20B55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2923D7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152" w:type="dxa"/>
            <w:hideMark/>
          </w:tcPr>
          <w:p w14:paraId="3F4D2B0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hideMark/>
          </w:tcPr>
          <w:p w14:paraId="0E780D0E"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152" w:type="dxa"/>
            <w:hideMark/>
          </w:tcPr>
          <w:p w14:paraId="2E9978F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hideMark/>
          </w:tcPr>
          <w:p w14:paraId="50C2CCB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2121" w:type="dxa"/>
            <w:hideMark/>
          </w:tcPr>
          <w:p w14:paraId="5C343D4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73059DE"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10D9F3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152" w:type="dxa"/>
            <w:tcBorders>
              <w:bottom w:val="single" w:sz="6" w:space="0" w:color="auto"/>
            </w:tcBorders>
            <w:hideMark/>
          </w:tcPr>
          <w:p w14:paraId="1456730A" w14:textId="7A545436" w:rsidR="009E02E1" w:rsidRPr="00B9756B" w:rsidRDefault="008A7669"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6" w:space="0" w:color="auto"/>
            </w:tcBorders>
            <w:hideMark/>
          </w:tcPr>
          <w:p w14:paraId="5387F95C" w14:textId="102FA7BD" w:rsidR="009E02E1" w:rsidRPr="00B9756B" w:rsidRDefault="008A7669"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6" w:space="0" w:color="auto"/>
            </w:tcBorders>
            <w:hideMark/>
          </w:tcPr>
          <w:p w14:paraId="2276172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152" w:type="dxa"/>
            <w:tcBorders>
              <w:bottom w:val="single" w:sz="6" w:space="0" w:color="auto"/>
            </w:tcBorders>
            <w:hideMark/>
          </w:tcPr>
          <w:p w14:paraId="276275F4"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2121" w:type="dxa"/>
            <w:tcBorders>
              <w:bottom w:val="single" w:sz="6" w:space="0" w:color="auto"/>
            </w:tcBorders>
            <w:hideMark/>
          </w:tcPr>
          <w:p w14:paraId="0753DC20" w14:textId="0F42A48D" w:rsidR="009E02E1" w:rsidRPr="00B9756B" w:rsidRDefault="008A7669"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18E0A03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4F473D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152" w:type="dxa"/>
            <w:tcBorders>
              <w:bottom w:val="single" w:sz="12" w:space="0" w:color="auto"/>
            </w:tcBorders>
            <w:hideMark/>
          </w:tcPr>
          <w:p w14:paraId="410DB370" w14:textId="0AAF731E" w:rsidR="009E02E1" w:rsidRPr="00B9756B" w:rsidRDefault="008A7669"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12" w:space="0" w:color="auto"/>
            </w:tcBorders>
            <w:hideMark/>
          </w:tcPr>
          <w:p w14:paraId="45A99479" w14:textId="07DFFABA" w:rsidR="009E02E1" w:rsidRPr="00B9756B" w:rsidRDefault="008A7669"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12" w:space="0" w:color="auto"/>
            </w:tcBorders>
            <w:hideMark/>
          </w:tcPr>
          <w:p w14:paraId="15B1B60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w:t>
            </w:r>
          </w:p>
        </w:tc>
        <w:tc>
          <w:tcPr>
            <w:tcW w:w="1152" w:type="dxa"/>
            <w:tcBorders>
              <w:bottom w:val="single" w:sz="12" w:space="0" w:color="auto"/>
            </w:tcBorders>
            <w:hideMark/>
          </w:tcPr>
          <w:p w14:paraId="5DA2179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2121" w:type="dxa"/>
            <w:tcBorders>
              <w:bottom w:val="single" w:sz="12" w:space="0" w:color="auto"/>
            </w:tcBorders>
            <w:hideMark/>
          </w:tcPr>
          <w:p w14:paraId="2E6FFA43" w14:textId="36A26738" w:rsidR="009E02E1" w:rsidRPr="00B9756B" w:rsidRDefault="008A7669"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48A9469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C6F9A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152" w:type="dxa"/>
            <w:tcBorders>
              <w:top w:val="single" w:sz="12" w:space="0" w:color="auto"/>
              <w:bottom w:val="single" w:sz="6" w:space="0" w:color="auto"/>
            </w:tcBorders>
            <w:hideMark/>
          </w:tcPr>
          <w:p w14:paraId="607E5B0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46,576</w:t>
            </w:r>
          </w:p>
        </w:tc>
        <w:tc>
          <w:tcPr>
            <w:tcW w:w="1152" w:type="dxa"/>
            <w:tcBorders>
              <w:top w:val="single" w:sz="12" w:space="0" w:color="auto"/>
              <w:bottom w:val="single" w:sz="6" w:space="0" w:color="auto"/>
            </w:tcBorders>
            <w:hideMark/>
          </w:tcPr>
          <w:p w14:paraId="6A76EF16"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54.97</w:t>
            </w:r>
          </w:p>
        </w:tc>
        <w:tc>
          <w:tcPr>
            <w:tcW w:w="1152" w:type="dxa"/>
            <w:tcBorders>
              <w:top w:val="single" w:sz="12" w:space="0" w:color="auto"/>
              <w:bottom w:val="single" w:sz="6" w:space="0" w:color="auto"/>
            </w:tcBorders>
            <w:hideMark/>
          </w:tcPr>
          <w:p w14:paraId="6FBF0D2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265,352</w:t>
            </w:r>
          </w:p>
        </w:tc>
        <w:tc>
          <w:tcPr>
            <w:tcW w:w="1152" w:type="dxa"/>
            <w:tcBorders>
              <w:top w:val="single" w:sz="12" w:space="0" w:color="auto"/>
              <w:bottom w:val="single" w:sz="6" w:space="0" w:color="auto"/>
            </w:tcBorders>
            <w:hideMark/>
          </w:tcPr>
          <w:p w14:paraId="0F67D20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2121" w:type="dxa"/>
            <w:tcBorders>
              <w:top w:val="single" w:sz="12" w:space="0" w:color="auto"/>
              <w:bottom w:val="single" w:sz="6" w:space="0" w:color="auto"/>
            </w:tcBorders>
            <w:hideMark/>
          </w:tcPr>
          <w:p w14:paraId="1CF0458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17.55</w:t>
            </w:r>
          </w:p>
        </w:tc>
      </w:tr>
      <w:tr w:rsidR="00061865" w:rsidRPr="00B9756B" w14:paraId="14A5F7D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1058E7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152" w:type="dxa"/>
            <w:tcBorders>
              <w:bottom w:val="single" w:sz="12" w:space="0" w:color="auto"/>
            </w:tcBorders>
            <w:hideMark/>
          </w:tcPr>
          <w:p w14:paraId="6D37E20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38,155</w:t>
            </w:r>
          </w:p>
        </w:tc>
        <w:tc>
          <w:tcPr>
            <w:tcW w:w="1152" w:type="dxa"/>
            <w:tcBorders>
              <w:bottom w:val="single" w:sz="12" w:space="0" w:color="auto"/>
            </w:tcBorders>
            <w:hideMark/>
          </w:tcPr>
          <w:p w14:paraId="13E7A64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45.03</w:t>
            </w:r>
          </w:p>
        </w:tc>
        <w:tc>
          <w:tcPr>
            <w:tcW w:w="1152" w:type="dxa"/>
            <w:tcBorders>
              <w:bottom w:val="single" w:sz="12" w:space="0" w:color="auto"/>
            </w:tcBorders>
            <w:hideMark/>
          </w:tcPr>
          <w:p w14:paraId="38E2A30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176,983</w:t>
            </w:r>
          </w:p>
        </w:tc>
        <w:tc>
          <w:tcPr>
            <w:tcW w:w="1152" w:type="dxa"/>
            <w:tcBorders>
              <w:bottom w:val="single" w:sz="12" w:space="0" w:color="auto"/>
            </w:tcBorders>
            <w:hideMark/>
          </w:tcPr>
          <w:p w14:paraId="6994DD9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2121" w:type="dxa"/>
            <w:tcBorders>
              <w:bottom w:val="single" w:sz="12" w:space="0" w:color="auto"/>
            </w:tcBorders>
            <w:hideMark/>
          </w:tcPr>
          <w:p w14:paraId="0F06D85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21.56</w:t>
            </w:r>
          </w:p>
        </w:tc>
      </w:tr>
      <w:tr w:rsidR="00061865" w:rsidRPr="00B9756B" w14:paraId="306D24F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E22C1F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152" w:type="dxa"/>
            <w:tcBorders>
              <w:top w:val="single" w:sz="12" w:space="0" w:color="auto"/>
              <w:bottom w:val="single" w:sz="6" w:space="0" w:color="auto"/>
            </w:tcBorders>
            <w:hideMark/>
          </w:tcPr>
          <w:p w14:paraId="5677CAB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765</w:t>
            </w:r>
          </w:p>
        </w:tc>
        <w:tc>
          <w:tcPr>
            <w:tcW w:w="1152" w:type="dxa"/>
            <w:tcBorders>
              <w:top w:val="single" w:sz="12" w:space="0" w:color="auto"/>
              <w:bottom w:val="single" w:sz="6" w:space="0" w:color="auto"/>
            </w:tcBorders>
            <w:hideMark/>
          </w:tcPr>
          <w:p w14:paraId="4CA7B75A"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0.90</w:t>
            </w:r>
          </w:p>
        </w:tc>
        <w:tc>
          <w:tcPr>
            <w:tcW w:w="1152" w:type="dxa"/>
            <w:tcBorders>
              <w:top w:val="single" w:sz="12" w:space="0" w:color="auto"/>
              <w:bottom w:val="single" w:sz="6" w:space="0" w:color="auto"/>
            </w:tcBorders>
            <w:hideMark/>
          </w:tcPr>
          <w:p w14:paraId="5931C35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c>
          <w:tcPr>
            <w:tcW w:w="1152" w:type="dxa"/>
            <w:tcBorders>
              <w:top w:val="single" w:sz="12" w:space="0" w:color="auto"/>
              <w:bottom w:val="single" w:sz="6" w:space="0" w:color="auto"/>
            </w:tcBorders>
            <w:hideMark/>
          </w:tcPr>
          <w:p w14:paraId="6520FEE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0.83</w:t>
            </w:r>
          </w:p>
        </w:tc>
        <w:tc>
          <w:tcPr>
            <w:tcW w:w="2121" w:type="dxa"/>
            <w:tcBorders>
              <w:top w:val="single" w:sz="12" w:space="0" w:color="auto"/>
              <w:bottom w:val="single" w:sz="6" w:space="0" w:color="auto"/>
            </w:tcBorders>
            <w:hideMark/>
          </w:tcPr>
          <w:p w14:paraId="3DDF091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20.94</w:t>
            </w:r>
          </w:p>
        </w:tc>
      </w:tr>
      <w:tr w:rsidR="00061865" w:rsidRPr="00B9756B" w14:paraId="236690D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62F7DC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152" w:type="dxa"/>
            <w:tcBorders>
              <w:bottom w:val="single" w:sz="12" w:space="0" w:color="auto"/>
            </w:tcBorders>
            <w:hideMark/>
          </w:tcPr>
          <w:p w14:paraId="46FA278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83,966</w:t>
            </w:r>
          </w:p>
        </w:tc>
        <w:tc>
          <w:tcPr>
            <w:tcW w:w="1152" w:type="dxa"/>
            <w:tcBorders>
              <w:bottom w:val="single" w:sz="12" w:space="0" w:color="auto"/>
            </w:tcBorders>
            <w:hideMark/>
          </w:tcPr>
          <w:p w14:paraId="05CAF170"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99.10</w:t>
            </w:r>
          </w:p>
        </w:tc>
        <w:tc>
          <w:tcPr>
            <w:tcW w:w="1152" w:type="dxa"/>
            <w:tcBorders>
              <w:bottom w:val="single" w:sz="12" w:space="0" w:color="auto"/>
            </w:tcBorders>
            <w:hideMark/>
          </w:tcPr>
          <w:p w14:paraId="559CFA2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438,682</w:t>
            </w:r>
          </w:p>
        </w:tc>
        <w:tc>
          <w:tcPr>
            <w:tcW w:w="1152" w:type="dxa"/>
            <w:tcBorders>
              <w:bottom w:val="single" w:sz="12" w:space="0" w:color="auto"/>
            </w:tcBorders>
            <w:hideMark/>
          </w:tcPr>
          <w:p w14:paraId="02367BC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99.17</w:t>
            </w:r>
          </w:p>
        </w:tc>
        <w:tc>
          <w:tcPr>
            <w:tcW w:w="2121" w:type="dxa"/>
            <w:tcBorders>
              <w:bottom w:val="single" w:sz="12" w:space="0" w:color="auto"/>
            </w:tcBorders>
            <w:hideMark/>
          </w:tcPr>
          <w:p w14:paraId="7F3806B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19.14</w:t>
            </w:r>
          </w:p>
        </w:tc>
      </w:tr>
      <w:tr w:rsidR="00061865" w:rsidRPr="00B9756B" w14:paraId="758B715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0D0854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152" w:type="dxa"/>
            <w:tcBorders>
              <w:top w:val="single" w:sz="12" w:space="0" w:color="auto"/>
              <w:bottom w:val="single" w:sz="6" w:space="0" w:color="auto"/>
            </w:tcBorders>
            <w:hideMark/>
          </w:tcPr>
          <w:p w14:paraId="4A955BC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849</w:t>
            </w:r>
          </w:p>
        </w:tc>
        <w:tc>
          <w:tcPr>
            <w:tcW w:w="1152" w:type="dxa"/>
            <w:tcBorders>
              <w:top w:val="single" w:sz="12" w:space="0" w:color="auto"/>
              <w:bottom w:val="single" w:sz="6" w:space="0" w:color="auto"/>
            </w:tcBorders>
            <w:hideMark/>
          </w:tcPr>
          <w:p w14:paraId="5EEE54C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w:t>
            </w:r>
          </w:p>
        </w:tc>
        <w:tc>
          <w:tcPr>
            <w:tcW w:w="1152" w:type="dxa"/>
            <w:tcBorders>
              <w:top w:val="single" w:sz="12" w:space="0" w:color="auto"/>
              <w:bottom w:val="single" w:sz="6" w:space="0" w:color="auto"/>
            </w:tcBorders>
            <w:hideMark/>
          </w:tcPr>
          <w:p w14:paraId="783749AE"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5,518</w:t>
            </w:r>
          </w:p>
        </w:tc>
        <w:tc>
          <w:tcPr>
            <w:tcW w:w="1152" w:type="dxa"/>
            <w:tcBorders>
              <w:top w:val="single" w:sz="12" w:space="0" w:color="auto"/>
              <w:bottom w:val="single" w:sz="6" w:space="0" w:color="auto"/>
            </w:tcBorders>
            <w:hideMark/>
          </w:tcPr>
          <w:p w14:paraId="7C128DE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1.25</w:t>
            </w:r>
          </w:p>
        </w:tc>
        <w:tc>
          <w:tcPr>
            <w:tcW w:w="2121" w:type="dxa"/>
            <w:tcBorders>
              <w:top w:val="single" w:sz="12" w:space="0" w:color="auto"/>
              <w:bottom w:val="single" w:sz="6" w:space="0" w:color="auto"/>
            </w:tcBorders>
            <w:hideMark/>
          </w:tcPr>
          <w:p w14:paraId="6EDB7E5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4712428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188732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152" w:type="dxa"/>
            <w:tcBorders>
              <w:bottom w:val="single" w:sz="12" w:space="0" w:color="auto"/>
            </w:tcBorders>
            <w:hideMark/>
          </w:tcPr>
          <w:p w14:paraId="6AB5359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83,882</w:t>
            </w:r>
          </w:p>
        </w:tc>
        <w:tc>
          <w:tcPr>
            <w:tcW w:w="1152" w:type="dxa"/>
            <w:tcBorders>
              <w:bottom w:val="single" w:sz="12" w:space="0" w:color="auto"/>
            </w:tcBorders>
            <w:hideMark/>
          </w:tcPr>
          <w:p w14:paraId="44D6C19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99.00</w:t>
            </w:r>
          </w:p>
        </w:tc>
        <w:tc>
          <w:tcPr>
            <w:tcW w:w="1152" w:type="dxa"/>
            <w:tcBorders>
              <w:bottom w:val="single" w:sz="12" w:space="0" w:color="auto"/>
            </w:tcBorders>
            <w:hideMark/>
          </w:tcPr>
          <w:p w14:paraId="7DCCD4C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436,817</w:t>
            </w:r>
          </w:p>
        </w:tc>
        <w:tc>
          <w:tcPr>
            <w:tcW w:w="1152" w:type="dxa"/>
            <w:tcBorders>
              <w:bottom w:val="single" w:sz="12" w:space="0" w:color="auto"/>
            </w:tcBorders>
            <w:hideMark/>
          </w:tcPr>
          <w:p w14:paraId="360CC9B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98.75</w:t>
            </w:r>
          </w:p>
        </w:tc>
        <w:tc>
          <w:tcPr>
            <w:tcW w:w="2121" w:type="dxa"/>
            <w:tcBorders>
              <w:bottom w:val="single" w:sz="12" w:space="0" w:color="auto"/>
            </w:tcBorders>
            <w:hideMark/>
          </w:tcPr>
          <w:p w14:paraId="23A3341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w:t>
            </w:r>
          </w:p>
        </w:tc>
      </w:tr>
      <w:tr w:rsidR="00061865" w:rsidRPr="00B9756B" w14:paraId="3C4E0DA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290002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152" w:type="dxa"/>
            <w:tcBorders>
              <w:top w:val="single" w:sz="12" w:space="0" w:color="auto"/>
            </w:tcBorders>
            <w:hideMark/>
          </w:tcPr>
          <w:p w14:paraId="0962A559"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2,088</w:t>
            </w:r>
          </w:p>
        </w:tc>
        <w:tc>
          <w:tcPr>
            <w:tcW w:w="1152" w:type="dxa"/>
            <w:tcBorders>
              <w:top w:val="single" w:sz="12" w:space="0" w:color="auto"/>
            </w:tcBorders>
            <w:hideMark/>
          </w:tcPr>
          <w:p w14:paraId="286DFE4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w:t>
            </w:r>
          </w:p>
        </w:tc>
        <w:tc>
          <w:tcPr>
            <w:tcW w:w="1152" w:type="dxa"/>
            <w:tcBorders>
              <w:top w:val="single" w:sz="12" w:space="0" w:color="auto"/>
            </w:tcBorders>
            <w:hideMark/>
          </w:tcPr>
          <w:p w14:paraId="1EBFE2E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15,975</w:t>
            </w:r>
          </w:p>
        </w:tc>
        <w:tc>
          <w:tcPr>
            <w:tcW w:w="1152" w:type="dxa"/>
            <w:tcBorders>
              <w:top w:val="single" w:sz="12" w:space="0" w:color="auto"/>
            </w:tcBorders>
            <w:hideMark/>
          </w:tcPr>
          <w:p w14:paraId="4271535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3.61</w:t>
            </w:r>
          </w:p>
        </w:tc>
        <w:tc>
          <w:tcPr>
            <w:tcW w:w="2121" w:type="dxa"/>
            <w:tcBorders>
              <w:top w:val="single" w:sz="12" w:space="0" w:color="auto"/>
            </w:tcBorders>
            <w:hideMark/>
          </w:tcPr>
          <w:p w14:paraId="109842F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13.07</w:t>
            </w:r>
          </w:p>
        </w:tc>
      </w:tr>
      <w:tr w:rsidR="00061865" w:rsidRPr="00B9756B" w14:paraId="2F0E9CDD"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196F30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152" w:type="dxa"/>
            <w:hideMark/>
          </w:tcPr>
          <w:p w14:paraId="599E3D9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82,643</w:t>
            </w:r>
          </w:p>
        </w:tc>
        <w:tc>
          <w:tcPr>
            <w:tcW w:w="1152" w:type="dxa"/>
            <w:hideMark/>
          </w:tcPr>
          <w:p w14:paraId="26ACB3DA"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97.54</w:t>
            </w:r>
          </w:p>
        </w:tc>
        <w:tc>
          <w:tcPr>
            <w:tcW w:w="1152" w:type="dxa"/>
            <w:hideMark/>
          </w:tcPr>
          <w:p w14:paraId="4A7C734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426,360</w:t>
            </w:r>
          </w:p>
        </w:tc>
        <w:tc>
          <w:tcPr>
            <w:tcW w:w="1152" w:type="dxa"/>
            <w:hideMark/>
          </w:tcPr>
          <w:p w14:paraId="2360719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96.39</w:t>
            </w:r>
          </w:p>
        </w:tc>
        <w:tc>
          <w:tcPr>
            <w:tcW w:w="2121" w:type="dxa"/>
            <w:hideMark/>
          </w:tcPr>
          <w:p w14:paraId="45F3A50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19.38</w:t>
            </w:r>
          </w:p>
        </w:tc>
      </w:tr>
    </w:tbl>
    <w:p w14:paraId="5EA4A146" w14:textId="6D79198D" w:rsidR="009E02E1" w:rsidRPr="00B9756B" w:rsidRDefault="008A7669" w:rsidP="009E02E1">
      <w:r w:rsidRPr="00B9756B">
        <w:rPr>
          <w:rFonts w:ascii="Arial Narrow" w:hAnsi="Arial Narrow"/>
          <w:sz w:val="20"/>
          <w:szCs w:val="20"/>
        </w:rPr>
        <w:t>*In order to protect student privacy, an asterisk (*) will be displayed instead of a number on test results where 10 or fewer students had tested.</w:t>
      </w:r>
    </w:p>
    <w:p w14:paraId="6CCBF635" w14:textId="77777777" w:rsidR="009E02E1" w:rsidRPr="00B9756B" w:rsidRDefault="009E02E1" w:rsidP="009E02E1">
      <w:r w:rsidRPr="00B9756B">
        <w:br w:type="page"/>
      </w:r>
    </w:p>
    <w:p w14:paraId="67B15227" w14:textId="5D5883AF" w:rsidR="009E02E1" w:rsidRPr="00B9756B" w:rsidRDefault="009E02E1" w:rsidP="002622D1">
      <w:r w:rsidRPr="00B9756B">
        <w:lastRenderedPageBreak/>
        <w:t xml:space="preserve">Table </w:t>
      </w:r>
      <w:r w:rsidR="00A8666F" w:rsidRPr="00B9756B">
        <w:t>2</w:t>
      </w:r>
      <w:r w:rsidR="00555DCA" w:rsidRPr="00B9756B">
        <w:t>1</w:t>
      </w:r>
      <w:r w:rsidR="00475FA5" w:rsidRPr="00B9756B">
        <w:t>.</w:t>
      </w:r>
      <w:r w:rsidRPr="00B9756B">
        <w:t xml:space="preserve"> </w:t>
      </w:r>
      <w:r w:rsidR="00EE2E05" w:rsidRPr="00B9756B">
        <w:t xml:space="preserve">Demographic Information for the Mathematics Grade Six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21. Demographic Information for the Mathematics Grade Six (in 2020–21) Matched Cohort"/>
        <w:tblDescription w:val="Table 21 contains a demographic breakdown of the grade 6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13C9DE8B" w14:textId="77777777" w:rsidTr="00CC02B5">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18A98899"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3AEA14A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4127E21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3218D9B5"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7E64B052"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77CD2323" w14:textId="0AE39F32"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64DEDED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426B327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257BF35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79,965</w:t>
            </w:r>
          </w:p>
        </w:tc>
        <w:tc>
          <w:tcPr>
            <w:tcW w:w="1267" w:type="dxa"/>
            <w:tcBorders>
              <w:top w:val="single" w:sz="12" w:space="0" w:color="auto"/>
              <w:bottom w:val="single" w:sz="12" w:space="0" w:color="auto"/>
            </w:tcBorders>
            <w:hideMark/>
          </w:tcPr>
          <w:p w14:paraId="1F344BD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44D75A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267" w:type="dxa"/>
            <w:tcBorders>
              <w:top w:val="single" w:sz="12" w:space="0" w:color="auto"/>
              <w:bottom w:val="single" w:sz="12" w:space="0" w:color="auto"/>
            </w:tcBorders>
            <w:hideMark/>
          </w:tcPr>
          <w:p w14:paraId="1AA6802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008E0EE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r>
      <w:tr w:rsidR="00061865" w:rsidRPr="00B9756B" w14:paraId="499BD80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517513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7A93AD5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40,912</w:t>
            </w:r>
          </w:p>
        </w:tc>
        <w:tc>
          <w:tcPr>
            <w:tcW w:w="1267" w:type="dxa"/>
            <w:tcBorders>
              <w:top w:val="single" w:sz="12" w:space="0" w:color="auto"/>
              <w:bottom w:val="single" w:sz="6" w:space="0" w:color="auto"/>
            </w:tcBorders>
            <w:hideMark/>
          </w:tcPr>
          <w:p w14:paraId="0E6E580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51.16</w:t>
            </w:r>
          </w:p>
        </w:tc>
        <w:tc>
          <w:tcPr>
            <w:tcW w:w="1267" w:type="dxa"/>
            <w:tcBorders>
              <w:top w:val="single" w:sz="12" w:space="0" w:color="auto"/>
              <w:bottom w:val="single" w:sz="6" w:space="0" w:color="auto"/>
            </w:tcBorders>
            <w:hideMark/>
          </w:tcPr>
          <w:p w14:paraId="3A32A6AE"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222,635</w:t>
            </w:r>
          </w:p>
        </w:tc>
        <w:tc>
          <w:tcPr>
            <w:tcW w:w="1267" w:type="dxa"/>
            <w:tcBorders>
              <w:top w:val="single" w:sz="12" w:space="0" w:color="auto"/>
              <w:bottom w:val="single" w:sz="6" w:space="0" w:color="auto"/>
            </w:tcBorders>
            <w:hideMark/>
          </w:tcPr>
          <w:p w14:paraId="4431414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51.35</w:t>
            </w:r>
          </w:p>
        </w:tc>
        <w:tc>
          <w:tcPr>
            <w:tcW w:w="1661" w:type="dxa"/>
            <w:tcBorders>
              <w:top w:val="single" w:sz="12" w:space="0" w:color="auto"/>
              <w:bottom w:val="single" w:sz="6" w:space="0" w:color="auto"/>
            </w:tcBorders>
            <w:hideMark/>
          </w:tcPr>
          <w:p w14:paraId="30A1C8A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18.38</w:t>
            </w:r>
          </w:p>
        </w:tc>
      </w:tr>
      <w:tr w:rsidR="00061865" w:rsidRPr="00B9756B" w14:paraId="1B0BDC3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ABA8BA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618D92F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39039</w:t>
            </w:r>
          </w:p>
        </w:tc>
        <w:tc>
          <w:tcPr>
            <w:tcW w:w="1267" w:type="dxa"/>
            <w:tcBorders>
              <w:bottom w:val="single" w:sz="12" w:space="0" w:color="auto"/>
            </w:tcBorders>
            <w:hideMark/>
          </w:tcPr>
          <w:p w14:paraId="0F4ADD6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48.82</w:t>
            </w:r>
          </w:p>
        </w:tc>
        <w:tc>
          <w:tcPr>
            <w:tcW w:w="1267" w:type="dxa"/>
            <w:tcBorders>
              <w:bottom w:val="single" w:sz="12" w:space="0" w:color="auto"/>
            </w:tcBorders>
            <w:hideMark/>
          </w:tcPr>
          <w:p w14:paraId="461D691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210817</w:t>
            </w:r>
          </w:p>
        </w:tc>
        <w:tc>
          <w:tcPr>
            <w:tcW w:w="1267" w:type="dxa"/>
            <w:tcBorders>
              <w:bottom w:val="single" w:sz="12" w:space="0" w:color="auto"/>
            </w:tcBorders>
            <w:hideMark/>
          </w:tcPr>
          <w:p w14:paraId="7154ECD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48.63</w:t>
            </w:r>
          </w:p>
        </w:tc>
        <w:tc>
          <w:tcPr>
            <w:tcW w:w="1661" w:type="dxa"/>
            <w:tcBorders>
              <w:bottom w:val="single" w:sz="12" w:space="0" w:color="auto"/>
            </w:tcBorders>
            <w:hideMark/>
          </w:tcPr>
          <w:p w14:paraId="6210013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18.52</w:t>
            </w:r>
          </w:p>
        </w:tc>
      </w:tr>
      <w:tr w:rsidR="00061865" w:rsidRPr="00B9756B" w14:paraId="466DBA8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310C3B7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3D5320D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553</w:t>
            </w:r>
          </w:p>
        </w:tc>
        <w:tc>
          <w:tcPr>
            <w:tcW w:w="1267" w:type="dxa"/>
            <w:tcBorders>
              <w:top w:val="single" w:sz="12" w:space="0" w:color="auto"/>
            </w:tcBorders>
            <w:hideMark/>
          </w:tcPr>
          <w:p w14:paraId="3920EB8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0.69</w:t>
            </w:r>
          </w:p>
        </w:tc>
        <w:tc>
          <w:tcPr>
            <w:tcW w:w="1267" w:type="dxa"/>
            <w:tcBorders>
              <w:top w:val="single" w:sz="12" w:space="0" w:color="auto"/>
            </w:tcBorders>
            <w:hideMark/>
          </w:tcPr>
          <w:p w14:paraId="3EF8255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1,887</w:t>
            </w:r>
          </w:p>
        </w:tc>
        <w:tc>
          <w:tcPr>
            <w:tcW w:w="1267" w:type="dxa"/>
            <w:tcBorders>
              <w:top w:val="single" w:sz="12" w:space="0" w:color="auto"/>
            </w:tcBorders>
            <w:hideMark/>
          </w:tcPr>
          <w:p w14:paraId="50BDFE4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23D1E5E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29.31</w:t>
            </w:r>
          </w:p>
        </w:tc>
      </w:tr>
      <w:tr w:rsidR="00061865" w:rsidRPr="00B9756B" w14:paraId="75C7A8D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A992D7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61734F4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7,048</w:t>
            </w:r>
          </w:p>
        </w:tc>
        <w:tc>
          <w:tcPr>
            <w:tcW w:w="1267" w:type="dxa"/>
            <w:hideMark/>
          </w:tcPr>
          <w:p w14:paraId="1FB5579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8.81</w:t>
            </w:r>
          </w:p>
        </w:tc>
        <w:tc>
          <w:tcPr>
            <w:tcW w:w="1267" w:type="dxa"/>
            <w:hideMark/>
          </w:tcPr>
          <w:p w14:paraId="0AEE454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40,355</w:t>
            </w:r>
          </w:p>
        </w:tc>
        <w:tc>
          <w:tcPr>
            <w:tcW w:w="1267" w:type="dxa"/>
            <w:hideMark/>
          </w:tcPr>
          <w:p w14:paraId="71E46D3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661" w:type="dxa"/>
            <w:hideMark/>
          </w:tcPr>
          <w:p w14:paraId="633EA83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17.46</w:t>
            </w:r>
          </w:p>
        </w:tc>
      </w:tr>
      <w:tr w:rsidR="00061865" w:rsidRPr="00B9756B" w14:paraId="43BC738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7A4DA5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A58B88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267" w:type="dxa"/>
            <w:hideMark/>
          </w:tcPr>
          <w:p w14:paraId="18AC287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0.51</w:t>
            </w:r>
          </w:p>
        </w:tc>
        <w:tc>
          <w:tcPr>
            <w:tcW w:w="1267" w:type="dxa"/>
            <w:hideMark/>
          </w:tcPr>
          <w:p w14:paraId="1F98A4F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c>
          <w:tcPr>
            <w:tcW w:w="1267" w:type="dxa"/>
            <w:hideMark/>
          </w:tcPr>
          <w:p w14:paraId="3DFD3B6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hideMark/>
          </w:tcPr>
          <w:p w14:paraId="36DC7D3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21.19</w:t>
            </w:r>
          </w:p>
        </w:tc>
      </w:tr>
      <w:tr w:rsidR="00061865" w:rsidRPr="00B9756B" w14:paraId="3950FD3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FAA00D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27EF851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1,413</w:t>
            </w:r>
          </w:p>
        </w:tc>
        <w:tc>
          <w:tcPr>
            <w:tcW w:w="1267" w:type="dxa"/>
            <w:hideMark/>
          </w:tcPr>
          <w:p w14:paraId="2AD25BD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w:t>
            </w:r>
          </w:p>
        </w:tc>
        <w:tc>
          <w:tcPr>
            <w:tcW w:w="1267" w:type="dxa"/>
            <w:hideMark/>
          </w:tcPr>
          <w:p w14:paraId="63190FD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8,862</w:t>
            </w:r>
          </w:p>
        </w:tc>
        <w:tc>
          <w:tcPr>
            <w:tcW w:w="1267" w:type="dxa"/>
            <w:hideMark/>
          </w:tcPr>
          <w:p w14:paraId="53812C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w:t>
            </w:r>
          </w:p>
        </w:tc>
        <w:tc>
          <w:tcPr>
            <w:tcW w:w="1661" w:type="dxa"/>
            <w:hideMark/>
          </w:tcPr>
          <w:p w14:paraId="1DA7616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15.94</w:t>
            </w:r>
          </w:p>
        </w:tc>
      </w:tr>
      <w:tr w:rsidR="00061865" w:rsidRPr="00B9756B" w14:paraId="3DD7101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310164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4B338B1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40,918</w:t>
            </w:r>
          </w:p>
        </w:tc>
        <w:tc>
          <w:tcPr>
            <w:tcW w:w="1267" w:type="dxa"/>
            <w:hideMark/>
          </w:tcPr>
          <w:p w14:paraId="136AECF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51.17</w:t>
            </w:r>
          </w:p>
        </w:tc>
        <w:tc>
          <w:tcPr>
            <w:tcW w:w="1267" w:type="dxa"/>
            <w:hideMark/>
          </w:tcPr>
          <w:p w14:paraId="08114E6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243,088</w:t>
            </w:r>
          </w:p>
        </w:tc>
        <w:tc>
          <w:tcPr>
            <w:tcW w:w="1267" w:type="dxa"/>
            <w:hideMark/>
          </w:tcPr>
          <w:p w14:paraId="1AFA296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56.07</w:t>
            </w:r>
          </w:p>
        </w:tc>
        <w:tc>
          <w:tcPr>
            <w:tcW w:w="1661" w:type="dxa"/>
            <w:hideMark/>
          </w:tcPr>
          <w:p w14:paraId="0A140A2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061865" w:rsidRPr="00B9756B" w14:paraId="5DC3FBE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E909DC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D02360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3,311</w:t>
            </w:r>
          </w:p>
        </w:tc>
        <w:tc>
          <w:tcPr>
            <w:tcW w:w="1267" w:type="dxa"/>
            <w:hideMark/>
          </w:tcPr>
          <w:p w14:paraId="28DECCA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w:t>
            </w:r>
          </w:p>
        </w:tc>
        <w:tc>
          <w:tcPr>
            <w:tcW w:w="1267" w:type="dxa"/>
            <w:hideMark/>
          </w:tcPr>
          <w:p w14:paraId="065E326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22,951</w:t>
            </w:r>
          </w:p>
        </w:tc>
        <w:tc>
          <w:tcPr>
            <w:tcW w:w="1267" w:type="dxa"/>
            <w:hideMark/>
          </w:tcPr>
          <w:p w14:paraId="66BF9BE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w:t>
            </w:r>
          </w:p>
        </w:tc>
        <w:tc>
          <w:tcPr>
            <w:tcW w:w="1661" w:type="dxa"/>
            <w:hideMark/>
          </w:tcPr>
          <w:p w14:paraId="5FCD305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14.43</w:t>
            </w:r>
          </w:p>
        </w:tc>
      </w:tr>
      <w:tr w:rsidR="00061865" w:rsidRPr="00B9756B" w14:paraId="24463D9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A4A52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1601B1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21,615</w:t>
            </w:r>
          </w:p>
        </w:tc>
        <w:tc>
          <w:tcPr>
            <w:tcW w:w="1267" w:type="dxa"/>
            <w:hideMark/>
          </w:tcPr>
          <w:p w14:paraId="1EFBFFFF"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27.03</w:t>
            </w:r>
          </w:p>
        </w:tc>
        <w:tc>
          <w:tcPr>
            <w:tcW w:w="1267" w:type="dxa"/>
            <w:hideMark/>
          </w:tcPr>
          <w:p w14:paraId="4498ADC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92,024</w:t>
            </w:r>
          </w:p>
        </w:tc>
        <w:tc>
          <w:tcPr>
            <w:tcW w:w="1267" w:type="dxa"/>
            <w:hideMark/>
          </w:tcPr>
          <w:p w14:paraId="304FAAD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21.23</w:t>
            </w:r>
          </w:p>
        </w:tc>
        <w:tc>
          <w:tcPr>
            <w:tcW w:w="1661" w:type="dxa"/>
            <w:hideMark/>
          </w:tcPr>
          <w:p w14:paraId="7B5919F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w:t>
            </w:r>
          </w:p>
        </w:tc>
      </w:tr>
      <w:tr w:rsidR="00061865" w:rsidRPr="00B9756B" w14:paraId="181F999D"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35B4FB4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7B17D80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4,703</w:t>
            </w:r>
          </w:p>
        </w:tc>
        <w:tc>
          <w:tcPr>
            <w:tcW w:w="1267" w:type="dxa"/>
            <w:tcBorders>
              <w:bottom w:val="single" w:sz="6" w:space="0" w:color="auto"/>
            </w:tcBorders>
            <w:hideMark/>
          </w:tcPr>
          <w:p w14:paraId="5CC8A36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5.88</w:t>
            </w:r>
          </w:p>
        </w:tc>
        <w:tc>
          <w:tcPr>
            <w:tcW w:w="1267" w:type="dxa"/>
            <w:tcBorders>
              <w:bottom w:val="single" w:sz="6" w:space="0" w:color="auto"/>
            </w:tcBorders>
            <w:hideMark/>
          </w:tcPr>
          <w:p w14:paraId="1832365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22,452</w:t>
            </w:r>
          </w:p>
        </w:tc>
        <w:tc>
          <w:tcPr>
            <w:tcW w:w="1267" w:type="dxa"/>
            <w:tcBorders>
              <w:bottom w:val="single" w:sz="6" w:space="0" w:color="auto"/>
            </w:tcBorders>
            <w:hideMark/>
          </w:tcPr>
          <w:p w14:paraId="595B3B6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w:t>
            </w:r>
          </w:p>
        </w:tc>
        <w:tc>
          <w:tcPr>
            <w:tcW w:w="1661" w:type="dxa"/>
            <w:tcBorders>
              <w:bottom w:val="single" w:sz="6" w:space="0" w:color="auto"/>
            </w:tcBorders>
            <w:hideMark/>
          </w:tcPr>
          <w:p w14:paraId="1C021D0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20.95</w:t>
            </w:r>
          </w:p>
        </w:tc>
      </w:tr>
      <w:tr w:rsidR="00061865" w:rsidRPr="00B9756B" w14:paraId="344668D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F54E53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46EB40C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A20260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E5F7BF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02366A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2926102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4447F6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C3083D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3C3F1F2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13,676</w:t>
            </w:r>
          </w:p>
        </w:tc>
        <w:tc>
          <w:tcPr>
            <w:tcW w:w="1267" w:type="dxa"/>
            <w:tcBorders>
              <w:top w:val="single" w:sz="12" w:space="0" w:color="auto"/>
            </w:tcBorders>
            <w:hideMark/>
          </w:tcPr>
          <w:p w14:paraId="5C9C118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17.10</w:t>
            </w:r>
          </w:p>
        </w:tc>
        <w:tc>
          <w:tcPr>
            <w:tcW w:w="1267" w:type="dxa"/>
            <w:tcBorders>
              <w:top w:val="single" w:sz="12" w:space="0" w:color="auto"/>
            </w:tcBorders>
            <w:hideMark/>
          </w:tcPr>
          <w:p w14:paraId="6A589459"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79,422</w:t>
            </w:r>
          </w:p>
        </w:tc>
        <w:tc>
          <w:tcPr>
            <w:tcW w:w="1267" w:type="dxa"/>
            <w:tcBorders>
              <w:top w:val="single" w:sz="12" w:space="0" w:color="auto"/>
            </w:tcBorders>
            <w:hideMark/>
          </w:tcPr>
          <w:p w14:paraId="633FF84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18.32</w:t>
            </w:r>
          </w:p>
        </w:tc>
        <w:tc>
          <w:tcPr>
            <w:tcW w:w="1661" w:type="dxa"/>
            <w:tcBorders>
              <w:top w:val="single" w:sz="12" w:space="0" w:color="auto"/>
            </w:tcBorders>
            <w:hideMark/>
          </w:tcPr>
          <w:p w14:paraId="2825268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17.22</w:t>
            </w:r>
          </w:p>
        </w:tc>
      </w:tr>
      <w:tr w:rsidR="00061865" w:rsidRPr="00B9756B" w14:paraId="3C6F9C7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D89B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0AD69FEB"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48,627</w:t>
            </w:r>
          </w:p>
        </w:tc>
        <w:tc>
          <w:tcPr>
            <w:tcW w:w="1267" w:type="dxa"/>
            <w:hideMark/>
          </w:tcPr>
          <w:p w14:paraId="66C1B19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60.81</w:t>
            </w:r>
          </w:p>
        </w:tc>
        <w:tc>
          <w:tcPr>
            <w:tcW w:w="1267" w:type="dxa"/>
            <w:hideMark/>
          </w:tcPr>
          <w:p w14:paraId="2FC6E90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251,865</w:t>
            </w:r>
          </w:p>
        </w:tc>
        <w:tc>
          <w:tcPr>
            <w:tcW w:w="1267" w:type="dxa"/>
            <w:hideMark/>
          </w:tcPr>
          <w:p w14:paraId="7CE6EFC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58.10</w:t>
            </w:r>
          </w:p>
        </w:tc>
        <w:tc>
          <w:tcPr>
            <w:tcW w:w="1661" w:type="dxa"/>
            <w:hideMark/>
          </w:tcPr>
          <w:p w14:paraId="4289D2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19.31</w:t>
            </w:r>
          </w:p>
        </w:tc>
      </w:tr>
      <w:tr w:rsidR="00061865" w:rsidRPr="00B9756B" w14:paraId="2ECFFA2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0D213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3654ADF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14,958</w:t>
            </w:r>
          </w:p>
        </w:tc>
        <w:tc>
          <w:tcPr>
            <w:tcW w:w="1267" w:type="dxa"/>
            <w:hideMark/>
          </w:tcPr>
          <w:p w14:paraId="69A1CDC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18.71</w:t>
            </w:r>
          </w:p>
        </w:tc>
        <w:tc>
          <w:tcPr>
            <w:tcW w:w="1267" w:type="dxa"/>
            <w:hideMark/>
          </w:tcPr>
          <w:p w14:paraId="7F5FC28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84,459</w:t>
            </w:r>
          </w:p>
        </w:tc>
        <w:tc>
          <w:tcPr>
            <w:tcW w:w="1267" w:type="dxa"/>
            <w:hideMark/>
          </w:tcPr>
          <w:p w14:paraId="17B6853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19.48</w:t>
            </w:r>
          </w:p>
        </w:tc>
        <w:tc>
          <w:tcPr>
            <w:tcW w:w="1661" w:type="dxa"/>
            <w:hideMark/>
          </w:tcPr>
          <w:p w14:paraId="5021769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17.71</w:t>
            </w:r>
          </w:p>
        </w:tc>
      </w:tr>
      <w:tr w:rsidR="00061865" w:rsidRPr="00B9756B" w14:paraId="41D2DF1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BBCFF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1CA7FD0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2,701</w:t>
            </w:r>
          </w:p>
        </w:tc>
        <w:tc>
          <w:tcPr>
            <w:tcW w:w="1267" w:type="dxa"/>
            <w:hideMark/>
          </w:tcPr>
          <w:p w14:paraId="73A22C0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3.38</w:t>
            </w:r>
          </w:p>
        </w:tc>
        <w:tc>
          <w:tcPr>
            <w:tcW w:w="1267" w:type="dxa"/>
            <w:hideMark/>
          </w:tcPr>
          <w:p w14:paraId="2F804E3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17,526</w:t>
            </w:r>
          </w:p>
        </w:tc>
        <w:tc>
          <w:tcPr>
            <w:tcW w:w="1267" w:type="dxa"/>
            <w:hideMark/>
          </w:tcPr>
          <w:p w14:paraId="6845015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661" w:type="dxa"/>
            <w:hideMark/>
          </w:tcPr>
          <w:p w14:paraId="3A509E3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15.41</w:t>
            </w:r>
          </w:p>
        </w:tc>
      </w:tr>
      <w:tr w:rsidR="00061865" w:rsidRPr="00B9756B" w14:paraId="558313D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1C4CB1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05B046D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69A67E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7C908219"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4EDBE4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64EC3A3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3C2D05B"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09C3B1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2493354D" w14:textId="00F6E964" w:rsidR="009E02E1" w:rsidRPr="00B9756B" w:rsidRDefault="003A252B"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3E7085F1" w14:textId="1B645C73"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7DCF468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w:t>
            </w:r>
          </w:p>
        </w:tc>
        <w:tc>
          <w:tcPr>
            <w:tcW w:w="1267" w:type="dxa"/>
            <w:tcBorders>
              <w:bottom w:val="single" w:sz="6" w:space="0" w:color="auto"/>
            </w:tcBorders>
            <w:hideMark/>
          </w:tcPr>
          <w:p w14:paraId="13D1193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57C1E032" w14:textId="743B6751"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4181C7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3C0060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18B33121" w14:textId="25F774F8" w:rsidR="009E02E1" w:rsidRPr="00B9756B" w:rsidRDefault="003A252B"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2D706D85" w14:textId="214F0492"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4D26597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tcBorders>
              <w:bottom w:val="single" w:sz="12" w:space="0" w:color="auto"/>
            </w:tcBorders>
            <w:hideMark/>
          </w:tcPr>
          <w:p w14:paraId="5341FA8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2534C28B" w14:textId="6F6F0A89"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1B14C9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C0A115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09485BAD"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44,804</w:t>
            </w:r>
          </w:p>
        </w:tc>
        <w:tc>
          <w:tcPr>
            <w:tcW w:w="1267" w:type="dxa"/>
            <w:tcBorders>
              <w:top w:val="single" w:sz="12" w:space="0" w:color="auto"/>
              <w:bottom w:val="single" w:sz="6" w:space="0" w:color="auto"/>
            </w:tcBorders>
            <w:hideMark/>
          </w:tcPr>
          <w:p w14:paraId="37F1B53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56.03</w:t>
            </w:r>
          </w:p>
        </w:tc>
        <w:tc>
          <w:tcPr>
            <w:tcW w:w="1267" w:type="dxa"/>
            <w:tcBorders>
              <w:top w:val="single" w:sz="12" w:space="0" w:color="auto"/>
              <w:bottom w:val="single" w:sz="6" w:space="0" w:color="auto"/>
            </w:tcBorders>
            <w:hideMark/>
          </w:tcPr>
          <w:p w14:paraId="4EC2EA9B"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260,092</w:t>
            </w:r>
          </w:p>
        </w:tc>
        <w:tc>
          <w:tcPr>
            <w:tcW w:w="1267" w:type="dxa"/>
            <w:tcBorders>
              <w:top w:val="single" w:sz="12" w:space="0" w:color="auto"/>
              <w:bottom w:val="single" w:sz="6" w:space="0" w:color="auto"/>
            </w:tcBorders>
            <w:hideMark/>
          </w:tcPr>
          <w:p w14:paraId="26AF296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top w:val="single" w:sz="12" w:space="0" w:color="auto"/>
              <w:bottom w:val="single" w:sz="6" w:space="0" w:color="auto"/>
            </w:tcBorders>
            <w:hideMark/>
          </w:tcPr>
          <w:p w14:paraId="28D4403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17.23</w:t>
            </w:r>
          </w:p>
        </w:tc>
      </w:tr>
      <w:tr w:rsidR="00061865" w:rsidRPr="00B9756B" w14:paraId="54F8FE0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9D4DE7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3666E3A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35,161</w:t>
            </w:r>
          </w:p>
        </w:tc>
        <w:tc>
          <w:tcPr>
            <w:tcW w:w="1267" w:type="dxa"/>
            <w:tcBorders>
              <w:bottom w:val="single" w:sz="12" w:space="0" w:color="auto"/>
            </w:tcBorders>
            <w:hideMark/>
          </w:tcPr>
          <w:p w14:paraId="2437690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43.97</w:t>
            </w:r>
          </w:p>
        </w:tc>
        <w:tc>
          <w:tcPr>
            <w:tcW w:w="1267" w:type="dxa"/>
            <w:tcBorders>
              <w:bottom w:val="single" w:sz="12" w:space="0" w:color="auto"/>
            </w:tcBorders>
            <w:hideMark/>
          </w:tcPr>
          <w:p w14:paraId="7CC4638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173,434</w:t>
            </w:r>
          </w:p>
        </w:tc>
        <w:tc>
          <w:tcPr>
            <w:tcW w:w="1267" w:type="dxa"/>
            <w:tcBorders>
              <w:bottom w:val="single" w:sz="12" w:space="0" w:color="auto"/>
            </w:tcBorders>
            <w:hideMark/>
          </w:tcPr>
          <w:p w14:paraId="152BA1F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45F14BE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20.27</w:t>
            </w:r>
          </w:p>
        </w:tc>
      </w:tr>
      <w:tr w:rsidR="00061865" w:rsidRPr="00B9756B" w14:paraId="12E1F9E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F3760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A8EA8B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620</w:t>
            </w:r>
          </w:p>
        </w:tc>
        <w:tc>
          <w:tcPr>
            <w:tcW w:w="1267" w:type="dxa"/>
            <w:tcBorders>
              <w:top w:val="single" w:sz="12" w:space="0" w:color="auto"/>
              <w:bottom w:val="single" w:sz="6" w:space="0" w:color="auto"/>
            </w:tcBorders>
            <w:hideMark/>
          </w:tcPr>
          <w:p w14:paraId="0DEB199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0F40CC8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3,208</w:t>
            </w:r>
          </w:p>
        </w:tc>
        <w:tc>
          <w:tcPr>
            <w:tcW w:w="1267" w:type="dxa"/>
            <w:tcBorders>
              <w:top w:val="single" w:sz="12" w:space="0" w:color="auto"/>
              <w:bottom w:val="single" w:sz="6" w:space="0" w:color="auto"/>
            </w:tcBorders>
            <w:hideMark/>
          </w:tcPr>
          <w:p w14:paraId="43F2623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0.74</w:t>
            </w:r>
          </w:p>
        </w:tc>
        <w:tc>
          <w:tcPr>
            <w:tcW w:w="1661" w:type="dxa"/>
            <w:tcBorders>
              <w:top w:val="single" w:sz="12" w:space="0" w:color="auto"/>
              <w:bottom w:val="single" w:sz="6" w:space="0" w:color="auto"/>
            </w:tcBorders>
            <w:hideMark/>
          </w:tcPr>
          <w:p w14:paraId="44AF447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19.33</w:t>
            </w:r>
          </w:p>
        </w:tc>
      </w:tr>
      <w:tr w:rsidR="00061865" w:rsidRPr="00B9756B" w14:paraId="552D7E0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23BB0C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46F9E18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79,345</w:t>
            </w:r>
          </w:p>
        </w:tc>
        <w:tc>
          <w:tcPr>
            <w:tcW w:w="1267" w:type="dxa"/>
            <w:tcBorders>
              <w:bottom w:val="single" w:sz="12" w:space="0" w:color="auto"/>
            </w:tcBorders>
            <w:hideMark/>
          </w:tcPr>
          <w:p w14:paraId="7B4D5E4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62265B5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430,318</w:t>
            </w:r>
          </w:p>
        </w:tc>
        <w:tc>
          <w:tcPr>
            <w:tcW w:w="1267" w:type="dxa"/>
            <w:tcBorders>
              <w:bottom w:val="single" w:sz="12" w:space="0" w:color="auto"/>
            </w:tcBorders>
            <w:hideMark/>
          </w:tcPr>
          <w:p w14:paraId="748A6C7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99.26</w:t>
            </w:r>
          </w:p>
        </w:tc>
        <w:tc>
          <w:tcPr>
            <w:tcW w:w="1661" w:type="dxa"/>
            <w:tcBorders>
              <w:bottom w:val="single" w:sz="12" w:space="0" w:color="auto"/>
            </w:tcBorders>
            <w:hideMark/>
          </w:tcPr>
          <w:p w14:paraId="7D703851"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18.44</w:t>
            </w:r>
          </w:p>
        </w:tc>
      </w:tr>
      <w:tr w:rsidR="00061865" w:rsidRPr="00B9756B" w14:paraId="59A8AE8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D489D1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75BF97A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645</w:t>
            </w:r>
          </w:p>
        </w:tc>
        <w:tc>
          <w:tcPr>
            <w:tcW w:w="1267" w:type="dxa"/>
            <w:tcBorders>
              <w:top w:val="single" w:sz="12" w:space="0" w:color="auto"/>
              <w:bottom w:val="single" w:sz="6" w:space="0" w:color="auto"/>
            </w:tcBorders>
            <w:hideMark/>
          </w:tcPr>
          <w:p w14:paraId="5229DE2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0.81</w:t>
            </w:r>
          </w:p>
        </w:tc>
        <w:tc>
          <w:tcPr>
            <w:tcW w:w="1267" w:type="dxa"/>
            <w:tcBorders>
              <w:top w:val="single" w:sz="12" w:space="0" w:color="auto"/>
              <w:bottom w:val="single" w:sz="6" w:space="0" w:color="auto"/>
            </w:tcBorders>
            <w:hideMark/>
          </w:tcPr>
          <w:p w14:paraId="2B3B403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4,841</w:t>
            </w:r>
          </w:p>
        </w:tc>
        <w:tc>
          <w:tcPr>
            <w:tcW w:w="1267" w:type="dxa"/>
            <w:tcBorders>
              <w:top w:val="single" w:sz="12" w:space="0" w:color="auto"/>
              <w:bottom w:val="single" w:sz="6" w:space="0" w:color="auto"/>
            </w:tcBorders>
            <w:hideMark/>
          </w:tcPr>
          <w:p w14:paraId="1B1BB94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1.12</w:t>
            </w:r>
          </w:p>
        </w:tc>
        <w:tc>
          <w:tcPr>
            <w:tcW w:w="1661" w:type="dxa"/>
            <w:tcBorders>
              <w:top w:val="single" w:sz="12" w:space="0" w:color="auto"/>
              <w:bottom w:val="single" w:sz="6" w:space="0" w:color="auto"/>
            </w:tcBorders>
            <w:hideMark/>
          </w:tcPr>
          <w:p w14:paraId="11A09CB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13.32</w:t>
            </w:r>
          </w:p>
        </w:tc>
      </w:tr>
      <w:tr w:rsidR="00061865" w:rsidRPr="00B9756B" w14:paraId="24B5EC0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73B9A8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04A3023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79,320</w:t>
            </w:r>
          </w:p>
        </w:tc>
        <w:tc>
          <w:tcPr>
            <w:tcW w:w="1267" w:type="dxa"/>
            <w:tcBorders>
              <w:bottom w:val="single" w:sz="12" w:space="0" w:color="auto"/>
            </w:tcBorders>
            <w:hideMark/>
          </w:tcPr>
          <w:p w14:paraId="7C987FB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99.19</w:t>
            </w:r>
          </w:p>
        </w:tc>
        <w:tc>
          <w:tcPr>
            <w:tcW w:w="1267" w:type="dxa"/>
            <w:tcBorders>
              <w:bottom w:val="single" w:sz="12" w:space="0" w:color="auto"/>
            </w:tcBorders>
            <w:hideMark/>
          </w:tcPr>
          <w:p w14:paraId="0167C4B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428,685</w:t>
            </w:r>
          </w:p>
        </w:tc>
        <w:tc>
          <w:tcPr>
            <w:tcW w:w="1267" w:type="dxa"/>
            <w:tcBorders>
              <w:bottom w:val="single" w:sz="12" w:space="0" w:color="auto"/>
            </w:tcBorders>
            <w:hideMark/>
          </w:tcPr>
          <w:p w14:paraId="04F1FCB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98.88</w:t>
            </w:r>
          </w:p>
        </w:tc>
        <w:tc>
          <w:tcPr>
            <w:tcW w:w="1661" w:type="dxa"/>
            <w:tcBorders>
              <w:bottom w:val="single" w:sz="12" w:space="0" w:color="auto"/>
            </w:tcBorders>
            <w:hideMark/>
          </w:tcPr>
          <w:p w14:paraId="5279C63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w:t>
            </w:r>
          </w:p>
        </w:tc>
      </w:tr>
      <w:tr w:rsidR="00061865" w:rsidRPr="00B9756B" w14:paraId="61789A6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22BA98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01428C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1,799</w:t>
            </w:r>
          </w:p>
        </w:tc>
        <w:tc>
          <w:tcPr>
            <w:tcW w:w="1267" w:type="dxa"/>
            <w:tcBorders>
              <w:top w:val="single" w:sz="12" w:space="0" w:color="auto"/>
            </w:tcBorders>
            <w:hideMark/>
          </w:tcPr>
          <w:p w14:paraId="706CB70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w:t>
            </w:r>
          </w:p>
        </w:tc>
        <w:tc>
          <w:tcPr>
            <w:tcW w:w="1267" w:type="dxa"/>
            <w:tcBorders>
              <w:top w:val="single" w:sz="12" w:space="0" w:color="auto"/>
            </w:tcBorders>
            <w:hideMark/>
          </w:tcPr>
          <w:p w14:paraId="15B5660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14,722</w:t>
            </w:r>
          </w:p>
        </w:tc>
        <w:tc>
          <w:tcPr>
            <w:tcW w:w="1267" w:type="dxa"/>
            <w:tcBorders>
              <w:top w:val="single" w:sz="12" w:space="0" w:color="auto"/>
            </w:tcBorders>
            <w:hideMark/>
          </w:tcPr>
          <w:p w14:paraId="6B16D02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w:t>
            </w:r>
          </w:p>
        </w:tc>
        <w:tc>
          <w:tcPr>
            <w:tcW w:w="1661" w:type="dxa"/>
            <w:tcBorders>
              <w:top w:val="single" w:sz="12" w:space="0" w:color="auto"/>
            </w:tcBorders>
            <w:hideMark/>
          </w:tcPr>
          <w:p w14:paraId="653C9DA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12.22</w:t>
            </w:r>
          </w:p>
        </w:tc>
      </w:tr>
      <w:tr w:rsidR="00061865" w:rsidRPr="00B9756B" w14:paraId="6052F813"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AC77A7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01B2116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78,166</w:t>
            </w:r>
          </w:p>
        </w:tc>
        <w:tc>
          <w:tcPr>
            <w:tcW w:w="1267" w:type="dxa"/>
            <w:hideMark/>
          </w:tcPr>
          <w:p w14:paraId="2752851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97.75</w:t>
            </w:r>
          </w:p>
        </w:tc>
        <w:tc>
          <w:tcPr>
            <w:tcW w:w="1267" w:type="dxa"/>
            <w:hideMark/>
          </w:tcPr>
          <w:p w14:paraId="23C8BA0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418,804</w:t>
            </w:r>
          </w:p>
        </w:tc>
        <w:tc>
          <w:tcPr>
            <w:tcW w:w="1267" w:type="dxa"/>
            <w:hideMark/>
          </w:tcPr>
          <w:p w14:paraId="66961E0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96.60</w:t>
            </w:r>
          </w:p>
        </w:tc>
        <w:tc>
          <w:tcPr>
            <w:tcW w:w="1661" w:type="dxa"/>
            <w:hideMark/>
          </w:tcPr>
          <w:p w14:paraId="280B9B5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18.66</w:t>
            </w:r>
          </w:p>
        </w:tc>
      </w:tr>
    </w:tbl>
    <w:p w14:paraId="19F439E0" w14:textId="326A2D8B" w:rsidR="009E02E1" w:rsidRPr="00B9756B" w:rsidRDefault="00FA51ED" w:rsidP="009E02E1">
      <w:pPr>
        <w:rPr>
          <w:rFonts w:cs="Arial"/>
          <w:iCs/>
          <w:szCs w:val="18"/>
        </w:rPr>
      </w:pPr>
      <w:r w:rsidRPr="00B9756B">
        <w:rPr>
          <w:rFonts w:ascii="Arial Narrow" w:hAnsi="Arial Narrow"/>
          <w:sz w:val="20"/>
          <w:szCs w:val="20"/>
        </w:rPr>
        <w:t>*In order to protect student privacy, an asterisk (*) will be displayed instead of a number on test results where 10 or fewer students had tested.</w:t>
      </w:r>
      <w:r w:rsidR="009E02E1" w:rsidRPr="00B9756B">
        <w:rPr>
          <w:rFonts w:cs="Arial"/>
        </w:rPr>
        <w:br w:type="page"/>
      </w:r>
    </w:p>
    <w:p w14:paraId="495CFF52" w14:textId="4110AE21" w:rsidR="009E02E1" w:rsidRPr="00B9756B" w:rsidRDefault="009E02E1" w:rsidP="00A8666F">
      <w:r w:rsidRPr="00B9756B">
        <w:lastRenderedPageBreak/>
        <w:t xml:space="preserve">Table </w:t>
      </w:r>
      <w:r w:rsidR="00A8666F" w:rsidRPr="00B9756B">
        <w:t>2</w:t>
      </w:r>
      <w:r w:rsidR="00555DCA" w:rsidRPr="00B9756B">
        <w:t>2</w:t>
      </w:r>
      <w:r w:rsidR="00202DC7" w:rsidRPr="00B9756B">
        <w:t>.</w:t>
      </w:r>
      <w:r w:rsidRPr="00B9756B">
        <w:t xml:space="preserve"> </w:t>
      </w:r>
      <w:r w:rsidR="00EE2E05" w:rsidRPr="00B9756B">
        <w:t xml:space="preserve">Demographic Information for the Mathematics Grade Seven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22. Demographic Information for the Mathematics Grade Seven (in 2020–21) Matched Cohort"/>
        <w:tblDescription w:val="Table 22 contains a demographic breakdown of the grade 7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4E2341AD" w14:textId="77777777" w:rsidTr="00CC02B5">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0FBBC86E"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3204DD0F"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7FA14BA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69E0699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61406FFE"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01559D0" w14:textId="3F04DB36"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14BB0935"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399B5DC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1869207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86,050</w:t>
            </w:r>
          </w:p>
        </w:tc>
        <w:tc>
          <w:tcPr>
            <w:tcW w:w="1267" w:type="dxa"/>
            <w:tcBorders>
              <w:top w:val="single" w:sz="12" w:space="0" w:color="auto"/>
              <w:bottom w:val="single" w:sz="12" w:space="0" w:color="auto"/>
            </w:tcBorders>
            <w:hideMark/>
          </w:tcPr>
          <w:p w14:paraId="140F3D2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27AA361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267" w:type="dxa"/>
            <w:tcBorders>
              <w:top w:val="single" w:sz="12" w:space="0" w:color="auto"/>
              <w:bottom w:val="single" w:sz="12" w:space="0" w:color="auto"/>
            </w:tcBorders>
            <w:hideMark/>
          </w:tcPr>
          <w:p w14:paraId="47EB102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1FD6F67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19.00</w:t>
            </w:r>
          </w:p>
        </w:tc>
      </w:tr>
      <w:tr w:rsidR="00061865" w:rsidRPr="00B9756B" w14:paraId="0747CC2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65CEA07"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158AFC1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43,833</w:t>
            </w:r>
          </w:p>
        </w:tc>
        <w:tc>
          <w:tcPr>
            <w:tcW w:w="1267" w:type="dxa"/>
            <w:tcBorders>
              <w:top w:val="single" w:sz="12" w:space="0" w:color="auto"/>
              <w:bottom w:val="single" w:sz="6" w:space="0" w:color="auto"/>
            </w:tcBorders>
            <w:hideMark/>
          </w:tcPr>
          <w:p w14:paraId="0FF5C74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50.94</w:t>
            </w:r>
          </w:p>
        </w:tc>
        <w:tc>
          <w:tcPr>
            <w:tcW w:w="1267" w:type="dxa"/>
            <w:tcBorders>
              <w:top w:val="single" w:sz="12" w:space="0" w:color="auto"/>
              <w:bottom w:val="single" w:sz="6" w:space="0" w:color="auto"/>
            </w:tcBorders>
            <w:hideMark/>
          </w:tcPr>
          <w:p w14:paraId="62EA251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233,054</w:t>
            </w:r>
          </w:p>
        </w:tc>
        <w:tc>
          <w:tcPr>
            <w:tcW w:w="1267" w:type="dxa"/>
            <w:tcBorders>
              <w:top w:val="single" w:sz="12" w:space="0" w:color="auto"/>
              <w:bottom w:val="single" w:sz="6" w:space="0" w:color="auto"/>
            </w:tcBorders>
            <w:hideMark/>
          </w:tcPr>
          <w:p w14:paraId="4B9CBA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51.46</w:t>
            </w:r>
          </w:p>
        </w:tc>
        <w:tc>
          <w:tcPr>
            <w:tcW w:w="1661" w:type="dxa"/>
            <w:tcBorders>
              <w:top w:val="single" w:sz="12" w:space="0" w:color="auto"/>
              <w:bottom w:val="single" w:sz="6" w:space="0" w:color="auto"/>
            </w:tcBorders>
            <w:hideMark/>
          </w:tcPr>
          <w:p w14:paraId="56B8B6C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18.81</w:t>
            </w:r>
          </w:p>
        </w:tc>
      </w:tr>
      <w:tr w:rsidR="00061865" w:rsidRPr="00B9756B" w14:paraId="794DFF4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86EC27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7C26223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42,202</w:t>
            </w:r>
          </w:p>
        </w:tc>
        <w:tc>
          <w:tcPr>
            <w:tcW w:w="1267" w:type="dxa"/>
            <w:tcBorders>
              <w:bottom w:val="single" w:sz="12" w:space="0" w:color="auto"/>
            </w:tcBorders>
            <w:hideMark/>
          </w:tcPr>
          <w:p w14:paraId="5DFBAEE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49.04</w:t>
            </w:r>
          </w:p>
        </w:tc>
        <w:tc>
          <w:tcPr>
            <w:tcW w:w="1267" w:type="dxa"/>
            <w:tcBorders>
              <w:bottom w:val="single" w:sz="12" w:space="0" w:color="auto"/>
            </w:tcBorders>
            <w:hideMark/>
          </w:tcPr>
          <w:p w14:paraId="1B710DB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219,688</w:t>
            </w:r>
          </w:p>
        </w:tc>
        <w:tc>
          <w:tcPr>
            <w:tcW w:w="1267" w:type="dxa"/>
            <w:tcBorders>
              <w:bottom w:val="single" w:sz="12" w:space="0" w:color="auto"/>
            </w:tcBorders>
            <w:hideMark/>
          </w:tcPr>
          <w:p w14:paraId="5B27D16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48.51</w:t>
            </w:r>
          </w:p>
        </w:tc>
        <w:tc>
          <w:tcPr>
            <w:tcW w:w="1661" w:type="dxa"/>
            <w:tcBorders>
              <w:bottom w:val="single" w:sz="12" w:space="0" w:color="auto"/>
            </w:tcBorders>
            <w:hideMark/>
          </w:tcPr>
          <w:p w14:paraId="2198ADB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r>
      <w:tr w:rsidR="00061865" w:rsidRPr="00B9756B" w14:paraId="135A5333"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0473BE8"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07D2098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w:t>
            </w:r>
          </w:p>
        </w:tc>
        <w:tc>
          <w:tcPr>
            <w:tcW w:w="1267" w:type="dxa"/>
            <w:tcBorders>
              <w:top w:val="single" w:sz="12" w:space="0" w:color="auto"/>
            </w:tcBorders>
            <w:hideMark/>
          </w:tcPr>
          <w:p w14:paraId="1FC43625"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0.66</w:t>
            </w:r>
          </w:p>
        </w:tc>
        <w:tc>
          <w:tcPr>
            <w:tcW w:w="1267" w:type="dxa"/>
            <w:tcBorders>
              <w:top w:val="single" w:sz="12" w:space="0" w:color="auto"/>
            </w:tcBorders>
            <w:hideMark/>
          </w:tcPr>
          <w:p w14:paraId="455DE27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1,983</w:t>
            </w:r>
          </w:p>
        </w:tc>
        <w:tc>
          <w:tcPr>
            <w:tcW w:w="1267" w:type="dxa"/>
            <w:tcBorders>
              <w:top w:val="single" w:sz="12" w:space="0" w:color="auto"/>
            </w:tcBorders>
            <w:hideMark/>
          </w:tcPr>
          <w:p w14:paraId="3DC5AB7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63501C4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28.79</w:t>
            </w:r>
          </w:p>
        </w:tc>
      </w:tr>
      <w:tr w:rsidR="00061865" w:rsidRPr="00B9756B" w14:paraId="6635B2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B3678DD"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43C765A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7,611</w:t>
            </w:r>
          </w:p>
        </w:tc>
        <w:tc>
          <w:tcPr>
            <w:tcW w:w="1267" w:type="dxa"/>
            <w:hideMark/>
          </w:tcPr>
          <w:p w14:paraId="539316A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8.84</w:t>
            </w:r>
          </w:p>
        </w:tc>
        <w:tc>
          <w:tcPr>
            <w:tcW w:w="1267" w:type="dxa"/>
            <w:hideMark/>
          </w:tcPr>
          <w:p w14:paraId="4CD7CDF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42,621</w:t>
            </w:r>
          </w:p>
        </w:tc>
        <w:tc>
          <w:tcPr>
            <w:tcW w:w="1267" w:type="dxa"/>
            <w:hideMark/>
          </w:tcPr>
          <w:p w14:paraId="0E06694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w:t>
            </w:r>
          </w:p>
        </w:tc>
        <w:tc>
          <w:tcPr>
            <w:tcW w:w="1661" w:type="dxa"/>
            <w:hideMark/>
          </w:tcPr>
          <w:p w14:paraId="2700D69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17.86</w:t>
            </w:r>
          </w:p>
        </w:tc>
      </w:tr>
      <w:tr w:rsidR="00061865" w:rsidRPr="00B9756B" w14:paraId="49C2DAB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51483C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6F10E0A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w:t>
            </w:r>
          </w:p>
        </w:tc>
        <w:tc>
          <w:tcPr>
            <w:tcW w:w="1267" w:type="dxa"/>
            <w:hideMark/>
          </w:tcPr>
          <w:p w14:paraId="7586712D"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0.50</w:t>
            </w:r>
          </w:p>
        </w:tc>
        <w:tc>
          <w:tcPr>
            <w:tcW w:w="1267" w:type="dxa"/>
            <w:hideMark/>
          </w:tcPr>
          <w:p w14:paraId="41B0D2B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w:t>
            </w:r>
          </w:p>
        </w:tc>
        <w:tc>
          <w:tcPr>
            <w:tcW w:w="1267" w:type="dxa"/>
            <w:hideMark/>
          </w:tcPr>
          <w:p w14:paraId="3791A58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69890CF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20.57</w:t>
            </w:r>
          </w:p>
        </w:tc>
      </w:tr>
      <w:tr w:rsidR="00061865" w:rsidRPr="00B9756B" w14:paraId="1D32CBB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34D4B7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753E0E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1,849</w:t>
            </w:r>
          </w:p>
        </w:tc>
        <w:tc>
          <w:tcPr>
            <w:tcW w:w="1267" w:type="dxa"/>
            <w:hideMark/>
          </w:tcPr>
          <w:p w14:paraId="47E8CAC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hideMark/>
          </w:tcPr>
          <w:p w14:paraId="48B6FBB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9,476</w:t>
            </w:r>
          </w:p>
        </w:tc>
        <w:tc>
          <w:tcPr>
            <w:tcW w:w="1267" w:type="dxa"/>
            <w:hideMark/>
          </w:tcPr>
          <w:p w14:paraId="2EE4999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12E603F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19.51</w:t>
            </w:r>
          </w:p>
        </w:tc>
      </w:tr>
      <w:tr w:rsidR="00061865" w:rsidRPr="00B9756B" w14:paraId="5A84789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BEBD3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706CEF1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45,459</w:t>
            </w:r>
          </w:p>
        </w:tc>
        <w:tc>
          <w:tcPr>
            <w:tcW w:w="1267" w:type="dxa"/>
            <w:hideMark/>
          </w:tcPr>
          <w:p w14:paraId="1E1D53F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52.83</w:t>
            </w:r>
          </w:p>
        </w:tc>
        <w:tc>
          <w:tcPr>
            <w:tcW w:w="1267" w:type="dxa"/>
            <w:hideMark/>
          </w:tcPr>
          <w:p w14:paraId="662A37D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254,330</w:t>
            </w:r>
          </w:p>
        </w:tc>
        <w:tc>
          <w:tcPr>
            <w:tcW w:w="1267" w:type="dxa"/>
            <w:hideMark/>
          </w:tcPr>
          <w:p w14:paraId="7CAE080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56.16</w:t>
            </w:r>
          </w:p>
        </w:tc>
        <w:tc>
          <w:tcPr>
            <w:tcW w:w="1661" w:type="dxa"/>
            <w:hideMark/>
          </w:tcPr>
          <w:p w14:paraId="3B76E03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17.87</w:t>
            </w:r>
          </w:p>
        </w:tc>
      </w:tr>
      <w:tr w:rsidR="00061865" w:rsidRPr="00B9756B" w14:paraId="5FD58D4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71243A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2BACDA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3,278</w:t>
            </w:r>
          </w:p>
        </w:tc>
        <w:tc>
          <w:tcPr>
            <w:tcW w:w="1267" w:type="dxa"/>
            <w:hideMark/>
          </w:tcPr>
          <w:p w14:paraId="5370C4B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w:t>
            </w:r>
          </w:p>
        </w:tc>
        <w:tc>
          <w:tcPr>
            <w:tcW w:w="1267" w:type="dxa"/>
            <w:hideMark/>
          </w:tcPr>
          <w:p w14:paraId="283808D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24,062</w:t>
            </w:r>
          </w:p>
        </w:tc>
        <w:tc>
          <w:tcPr>
            <w:tcW w:w="1267" w:type="dxa"/>
            <w:hideMark/>
          </w:tcPr>
          <w:p w14:paraId="08B7CE7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0E79559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13.62</w:t>
            </w:r>
          </w:p>
        </w:tc>
      </w:tr>
      <w:tr w:rsidR="00061865" w:rsidRPr="00B9756B" w14:paraId="0345CC1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E9A77B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6EFC94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22,194</w:t>
            </w:r>
          </w:p>
        </w:tc>
        <w:tc>
          <w:tcPr>
            <w:tcW w:w="1267" w:type="dxa"/>
            <w:hideMark/>
          </w:tcPr>
          <w:p w14:paraId="58087C4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25.79</w:t>
            </w:r>
          </w:p>
        </w:tc>
        <w:tc>
          <w:tcPr>
            <w:tcW w:w="1267" w:type="dxa"/>
            <w:hideMark/>
          </w:tcPr>
          <w:p w14:paraId="5895B74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96,188</w:t>
            </w:r>
          </w:p>
        </w:tc>
        <w:tc>
          <w:tcPr>
            <w:tcW w:w="1267" w:type="dxa"/>
            <w:hideMark/>
          </w:tcPr>
          <w:p w14:paraId="02A594D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254C82E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23.07</w:t>
            </w:r>
          </w:p>
        </w:tc>
      </w:tr>
      <w:tr w:rsidR="00061865" w:rsidRPr="00B9756B" w14:paraId="40AEFCB5"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7B3F48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3DB9059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w:t>
            </w:r>
          </w:p>
        </w:tc>
        <w:tc>
          <w:tcPr>
            <w:tcW w:w="1267" w:type="dxa"/>
            <w:tcBorders>
              <w:bottom w:val="single" w:sz="6" w:space="0" w:color="auto"/>
            </w:tcBorders>
            <w:hideMark/>
          </w:tcPr>
          <w:p w14:paraId="7E191A58"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5.42</w:t>
            </w:r>
          </w:p>
        </w:tc>
        <w:tc>
          <w:tcPr>
            <w:tcW w:w="1267" w:type="dxa"/>
            <w:tcBorders>
              <w:bottom w:val="single" w:sz="6" w:space="0" w:color="auto"/>
            </w:tcBorders>
            <w:hideMark/>
          </w:tcPr>
          <w:p w14:paraId="241498A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22,121</w:t>
            </w:r>
          </w:p>
        </w:tc>
        <w:tc>
          <w:tcPr>
            <w:tcW w:w="1267" w:type="dxa"/>
            <w:tcBorders>
              <w:bottom w:val="single" w:sz="6" w:space="0" w:color="auto"/>
            </w:tcBorders>
            <w:hideMark/>
          </w:tcPr>
          <w:p w14:paraId="4531341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w:t>
            </w:r>
          </w:p>
        </w:tc>
        <w:tc>
          <w:tcPr>
            <w:tcW w:w="1661" w:type="dxa"/>
            <w:tcBorders>
              <w:bottom w:val="single" w:sz="6" w:space="0" w:color="auto"/>
            </w:tcBorders>
            <w:hideMark/>
          </w:tcPr>
          <w:p w14:paraId="0BA7D54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21.07</w:t>
            </w:r>
          </w:p>
        </w:tc>
      </w:tr>
      <w:tr w:rsidR="00061865" w:rsidRPr="00B9756B" w14:paraId="0AB06B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42190C3"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66BB369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372B4AED"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2E645C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270FE1C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275533C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3E972C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D09B06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67C1C8E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12,463</w:t>
            </w:r>
          </w:p>
        </w:tc>
        <w:tc>
          <w:tcPr>
            <w:tcW w:w="1267" w:type="dxa"/>
            <w:tcBorders>
              <w:top w:val="single" w:sz="12" w:space="0" w:color="auto"/>
            </w:tcBorders>
            <w:hideMark/>
          </w:tcPr>
          <w:p w14:paraId="1044D2BC"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14.48</w:t>
            </w:r>
          </w:p>
        </w:tc>
        <w:tc>
          <w:tcPr>
            <w:tcW w:w="1267" w:type="dxa"/>
            <w:tcBorders>
              <w:top w:val="single" w:sz="12" w:space="0" w:color="auto"/>
            </w:tcBorders>
            <w:hideMark/>
          </w:tcPr>
          <w:p w14:paraId="3B552C1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71,661</w:t>
            </w:r>
          </w:p>
        </w:tc>
        <w:tc>
          <w:tcPr>
            <w:tcW w:w="1267" w:type="dxa"/>
            <w:tcBorders>
              <w:top w:val="single" w:sz="12" w:space="0" w:color="auto"/>
            </w:tcBorders>
            <w:hideMark/>
          </w:tcPr>
          <w:p w14:paraId="4D897E9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661" w:type="dxa"/>
            <w:tcBorders>
              <w:top w:val="single" w:sz="12" w:space="0" w:color="auto"/>
            </w:tcBorders>
            <w:hideMark/>
          </w:tcPr>
          <w:p w14:paraId="2ECA59F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17.39</w:t>
            </w:r>
          </w:p>
        </w:tc>
      </w:tr>
      <w:tr w:rsidR="00061865" w:rsidRPr="00B9756B" w14:paraId="2000263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DE427C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44D7236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50,400</w:t>
            </w:r>
          </w:p>
        </w:tc>
        <w:tc>
          <w:tcPr>
            <w:tcW w:w="1267" w:type="dxa"/>
            <w:hideMark/>
          </w:tcPr>
          <w:p w14:paraId="0C76416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58.57</w:t>
            </w:r>
          </w:p>
        </w:tc>
        <w:tc>
          <w:tcPr>
            <w:tcW w:w="1267" w:type="dxa"/>
            <w:hideMark/>
          </w:tcPr>
          <w:p w14:paraId="2FB6A54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258,823</w:t>
            </w:r>
          </w:p>
        </w:tc>
        <w:tc>
          <w:tcPr>
            <w:tcW w:w="1267" w:type="dxa"/>
            <w:hideMark/>
          </w:tcPr>
          <w:p w14:paraId="0CEEEDA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57.15</w:t>
            </w:r>
          </w:p>
        </w:tc>
        <w:tc>
          <w:tcPr>
            <w:tcW w:w="1661" w:type="dxa"/>
            <w:hideMark/>
          </w:tcPr>
          <w:p w14:paraId="45210D1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19.47</w:t>
            </w:r>
          </w:p>
        </w:tc>
      </w:tr>
      <w:tr w:rsidR="00061865" w:rsidRPr="00B9756B" w14:paraId="648BEBB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C7C7CE"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4B48F4E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20,152</w:t>
            </w:r>
          </w:p>
        </w:tc>
        <w:tc>
          <w:tcPr>
            <w:tcW w:w="1267" w:type="dxa"/>
            <w:hideMark/>
          </w:tcPr>
          <w:p w14:paraId="48E88EF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23.42</w:t>
            </w:r>
          </w:p>
        </w:tc>
        <w:tc>
          <w:tcPr>
            <w:tcW w:w="1267" w:type="dxa"/>
            <w:hideMark/>
          </w:tcPr>
          <w:p w14:paraId="1CC2AC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103,592</w:t>
            </w:r>
          </w:p>
        </w:tc>
        <w:tc>
          <w:tcPr>
            <w:tcW w:w="1267" w:type="dxa"/>
            <w:hideMark/>
          </w:tcPr>
          <w:p w14:paraId="7356BE0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22.88</w:t>
            </w:r>
          </w:p>
        </w:tc>
        <w:tc>
          <w:tcPr>
            <w:tcW w:w="1661" w:type="dxa"/>
            <w:hideMark/>
          </w:tcPr>
          <w:p w14:paraId="61C52E3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19.45</w:t>
            </w:r>
          </w:p>
        </w:tc>
      </w:tr>
      <w:tr w:rsidR="00061865" w:rsidRPr="00B9756B" w14:paraId="5B8080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6DFD574"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340C9F8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3,035</w:t>
            </w:r>
          </w:p>
        </w:tc>
        <w:tc>
          <w:tcPr>
            <w:tcW w:w="1267" w:type="dxa"/>
            <w:hideMark/>
          </w:tcPr>
          <w:p w14:paraId="6350D675"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w:t>
            </w:r>
          </w:p>
        </w:tc>
        <w:tc>
          <w:tcPr>
            <w:tcW w:w="1267" w:type="dxa"/>
            <w:hideMark/>
          </w:tcPr>
          <w:p w14:paraId="2F402D3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18,507</w:t>
            </w:r>
          </w:p>
        </w:tc>
        <w:tc>
          <w:tcPr>
            <w:tcW w:w="1267" w:type="dxa"/>
            <w:hideMark/>
          </w:tcPr>
          <w:p w14:paraId="4C140B6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w:t>
            </w:r>
          </w:p>
        </w:tc>
        <w:tc>
          <w:tcPr>
            <w:tcW w:w="1661" w:type="dxa"/>
            <w:hideMark/>
          </w:tcPr>
          <w:p w14:paraId="38060F2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16.40</w:t>
            </w:r>
          </w:p>
        </w:tc>
      </w:tr>
      <w:tr w:rsidR="00061865" w:rsidRPr="00B9756B" w14:paraId="20180B0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BC2D20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2BFF7A6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0306CB8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36BBEB2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623894C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2FB078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E881A5A"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556BACE3"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1ED453C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529F1F4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3D7F0DA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155</w:t>
            </w:r>
          </w:p>
        </w:tc>
        <w:tc>
          <w:tcPr>
            <w:tcW w:w="1267" w:type="dxa"/>
            <w:tcBorders>
              <w:bottom w:val="single" w:sz="6" w:space="0" w:color="auto"/>
            </w:tcBorders>
            <w:hideMark/>
          </w:tcPr>
          <w:p w14:paraId="4E3AAD7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3C1E394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D55B4A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667EC6C"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0BE5E3A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0D5B06E3"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7823F30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tcBorders>
              <w:bottom w:val="single" w:sz="12" w:space="0" w:color="auto"/>
            </w:tcBorders>
            <w:hideMark/>
          </w:tcPr>
          <w:p w14:paraId="1630299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50B8670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79C2DA3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C00A2EA"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6F76DDF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48,477</w:t>
            </w:r>
          </w:p>
        </w:tc>
        <w:tc>
          <w:tcPr>
            <w:tcW w:w="1267" w:type="dxa"/>
            <w:tcBorders>
              <w:top w:val="single" w:sz="12" w:space="0" w:color="auto"/>
              <w:bottom w:val="single" w:sz="6" w:space="0" w:color="auto"/>
            </w:tcBorders>
            <w:hideMark/>
          </w:tcPr>
          <w:p w14:paraId="3E2D7F5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56.34</w:t>
            </w:r>
          </w:p>
        </w:tc>
        <w:tc>
          <w:tcPr>
            <w:tcW w:w="1267" w:type="dxa"/>
            <w:tcBorders>
              <w:top w:val="single" w:sz="12" w:space="0" w:color="auto"/>
              <w:bottom w:val="single" w:sz="6" w:space="0" w:color="auto"/>
            </w:tcBorders>
            <w:hideMark/>
          </w:tcPr>
          <w:p w14:paraId="727AA17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268,110</w:t>
            </w:r>
          </w:p>
        </w:tc>
        <w:tc>
          <w:tcPr>
            <w:tcW w:w="1267" w:type="dxa"/>
            <w:tcBorders>
              <w:top w:val="single" w:sz="12" w:space="0" w:color="auto"/>
              <w:bottom w:val="single" w:sz="6" w:space="0" w:color="auto"/>
            </w:tcBorders>
            <w:hideMark/>
          </w:tcPr>
          <w:p w14:paraId="6590436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59.20</w:t>
            </w:r>
          </w:p>
        </w:tc>
        <w:tc>
          <w:tcPr>
            <w:tcW w:w="1661" w:type="dxa"/>
            <w:tcBorders>
              <w:top w:val="single" w:sz="12" w:space="0" w:color="auto"/>
              <w:bottom w:val="single" w:sz="6" w:space="0" w:color="auto"/>
            </w:tcBorders>
            <w:hideMark/>
          </w:tcPr>
          <w:p w14:paraId="6A7731E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18.08</w:t>
            </w:r>
          </w:p>
        </w:tc>
      </w:tr>
      <w:tr w:rsidR="00061865" w:rsidRPr="00B9756B" w14:paraId="66EFD1A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33B362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5198F72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37,573</w:t>
            </w:r>
          </w:p>
        </w:tc>
        <w:tc>
          <w:tcPr>
            <w:tcW w:w="1267" w:type="dxa"/>
            <w:tcBorders>
              <w:bottom w:val="single" w:sz="12" w:space="0" w:color="auto"/>
            </w:tcBorders>
            <w:hideMark/>
          </w:tcPr>
          <w:p w14:paraId="744E07C7"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43.66</w:t>
            </w:r>
          </w:p>
        </w:tc>
        <w:tc>
          <w:tcPr>
            <w:tcW w:w="1267" w:type="dxa"/>
            <w:tcBorders>
              <w:bottom w:val="single" w:sz="12" w:space="0" w:color="auto"/>
            </w:tcBorders>
            <w:hideMark/>
          </w:tcPr>
          <w:p w14:paraId="708D461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184,742</w:t>
            </w:r>
          </w:p>
        </w:tc>
        <w:tc>
          <w:tcPr>
            <w:tcW w:w="1267" w:type="dxa"/>
            <w:tcBorders>
              <w:bottom w:val="single" w:sz="12" w:space="0" w:color="auto"/>
            </w:tcBorders>
            <w:hideMark/>
          </w:tcPr>
          <w:p w14:paraId="76C7CB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40.80</w:t>
            </w:r>
          </w:p>
        </w:tc>
        <w:tc>
          <w:tcPr>
            <w:tcW w:w="1661" w:type="dxa"/>
            <w:tcBorders>
              <w:bottom w:val="single" w:sz="12" w:space="0" w:color="auto"/>
            </w:tcBorders>
            <w:hideMark/>
          </w:tcPr>
          <w:p w14:paraId="69CC8AA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20.34</w:t>
            </w:r>
          </w:p>
        </w:tc>
      </w:tr>
      <w:tr w:rsidR="00061865" w:rsidRPr="00B9756B" w14:paraId="437A163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94ADB3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67C8CE3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604</w:t>
            </w:r>
          </w:p>
        </w:tc>
        <w:tc>
          <w:tcPr>
            <w:tcW w:w="1267" w:type="dxa"/>
            <w:tcBorders>
              <w:top w:val="single" w:sz="12" w:space="0" w:color="auto"/>
              <w:bottom w:val="single" w:sz="6" w:space="0" w:color="auto"/>
            </w:tcBorders>
            <w:hideMark/>
          </w:tcPr>
          <w:p w14:paraId="1D9C93F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bottom w:val="single" w:sz="6" w:space="0" w:color="auto"/>
            </w:tcBorders>
            <w:hideMark/>
          </w:tcPr>
          <w:p w14:paraId="1AE424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3,324</w:t>
            </w:r>
          </w:p>
        </w:tc>
        <w:tc>
          <w:tcPr>
            <w:tcW w:w="1267" w:type="dxa"/>
            <w:tcBorders>
              <w:top w:val="single" w:sz="12" w:space="0" w:color="auto"/>
              <w:bottom w:val="single" w:sz="6" w:space="0" w:color="auto"/>
            </w:tcBorders>
            <w:hideMark/>
          </w:tcPr>
          <w:p w14:paraId="3D4F585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661" w:type="dxa"/>
            <w:tcBorders>
              <w:top w:val="single" w:sz="12" w:space="0" w:color="auto"/>
              <w:bottom w:val="single" w:sz="6" w:space="0" w:color="auto"/>
            </w:tcBorders>
            <w:hideMark/>
          </w:tcPr>
          <w:p w14:paraId="27FD823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18.17</w:t>
            </w:r>
          </w:p>
        </w:tc>
      </w:tr>
      <w:tr w:rsidR="00061865" w:rsidRPr="00B9756B" w14:paraId="5DA1211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DB2C40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0E15F83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85,446</w:t>
            </w:r>
          </w:p>
        </w:tc>
        <w:tc>
          <w:tcPr>
            <w:tcW w:w="1267" w:type="dxa"/>
            <w:tcBorders>
              <w:bottom w:val="single" w:sz="12" w:space="0" w:color="auto"/>
            </w:tcBorders>
            <w:hideMark/>
          </w:tcPr>
          <w:p w14:paraId="7BDF0826"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99.30</w:t>
            </w:r>
          </w:p>
        </w:tc>
        <w:tc>
          <w:tcPr>
            <w:tcW w:w="1267" w:type="dxa"/>
            <w:tcBorders>
              <w:bottom w:val="single" w:sz="12" w:space="0" w:color="auto"/>
            </w:tcBorders>
            <w:hideMark/>
          </w:tcPr>
          <w:p w14:paraId="36489B4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449,528</w:t>
            </w:r>
          </w:p>
        </w:tc>
        <w:tc>
          <w:tcPr>
            <w:tcW w:w="1267" w:type="dxa"/>
            <w:tcBorders>
              <w:bottom w:val="single" w:sz="12" w:space="0" w:color="auto"/>
            </w:tcBorders>
            <w:hideMark/>
          </w:tcPr>
          <w:p w14:paraId="1A79EE3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99.27</w:t>
            </w:r>
          </w:p>
        </w:tc>
        <w:tc>
          <w:tcPr>
            <w:tcW w:w="1661" w:type="dxa"/>
            <w:tcBorders>
              <w:bottom w:val="single" w:sz="12" w:space="0" w:color="auto"/>
            </w:tcBorders>
            <w:hideMark/>
          </w:tcPr>
          <w:p w14:paraId="52B3FA9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19.01</w:t>
            </w:r>
          </w:p>
        </w:tc>
      </w:tr>
      <w:tr w:rsidR="00061865" w:rsidRPr="00B9756B" w14:paraId="0ACBE52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97F259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6DD2724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665</w:t>
            </w:r>
          </w:p>
        </w:tc>
        <w:tc>
          <w:tcPr>
            <w:tcW w:w="1267" w:type="dxa"/>
            <w:tcBorders>
              <w:top w:val="single" w:sz="12" w:space="0" w:color="auto"/>
              <w:bottom w:val="single" w:sz="6" w:space="0" w:color="auto"/>
            </w:tcBorders>
            <w:hideMark/>
          </w:tcPr>
          <w:p w14:paraId="3D767511"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0.77</w:t>
            </w:r>
          </w:p>
        </w:tc>
        <w:tc>
          <w:tcPr>
            <w:tcW w:w="1267" w:type="dxa"/>
            <w:tcBorders>
              <w:top w:val="single" w:sz="12" w:space="0" w:color="auto"/>
              <w:bottom w:val="single" w:sz="6" w:space="0" w:color="auto"/>
            </w:tcBorders>
            <w:hideMark/>
          </w:tcPr>
          <w:p w14:paraId="0475E96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5,127</w:t>
            </w:r>
          </w:p>
        </w:tc>
        <w:tc>
          <w:tcPr>
            <w:tcW w:w="1267" w:type="dxa"/>
            <w:tcBorders>
              <w:top w:val="single" w:sz="12" w:space="0" w:color="auto"/>
              <w:bottom w:val="single" w:sz="6" w:space="0" w:color="auto"/>
            </w:tcBorders>
            <w:hideMark/>
          </w:tcPr>
          <w:p w14:paraId="3A8851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w:t>
            </w:r>
          </w:p>
        </w:tc>
        <w:tc>
          <w:tcPr>
            <w:tcW w:w="1661" w:type="dxa"/>
            <w:tcBorders>
              <w:top w:val="single" w:sz="12" w:space="0" w:color="auto"/>
              <w:bottom w:val="single" w:sz="6" w:space="0" w:color="auto"/>
            </w:tcBorders>
            <w:hideMark/>
          </w:tcPr>
          <w:p w14:paraId="1ABE1F8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12.97</w:t>
            </w:r>
          </w:p>
        </w:tc>
      </w:tr>
      <w:tr w:rsidR="00061865" w:rsidRPr="00B9756B" w14:paraId="0812F7A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B2370C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29AA20B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85,385</w:t>
            </w:r>
          </w:p>
        </w:tc>
        <w:tc>
          <w:tcPr>
            <w:tcW w:w="1267" w:type="dxa"/>
            <w:tcBorders>
              <w:bottom w:val="single" w:sz="12" w:space="0" w:color="auto"/>
            </w:tcBorders>
            <w:hideMark/>
          </w:tcPr>
          <w:p w14:paraId="7EB5DC93"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99.23</w:t>
            </w:r>
          </w:p>
        </w:tc>
        <w:tc>
          <w:tcPr>
            <w:tcW w:w="1267" w:type="dxa"/>
            <w:tcBorders>
              <w:bottom w:val="single" w:sz="12" w:space="0" w:color="auto"/>
            </w:tcBorders>
            <w:hideMark/>
          </w:tcPr>
          <w:p w14:paraId="21DBFA4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447,725</w:t>
            </w:r>
          </w:p>
        </w:tc>
        <w:tc>
          <w:tcPr>
            <w:tcW w:w="1267" w:type="dxa"/>
            <w:tcBorders>
              <w:bottom w:val="single" w:sz="12" w:space="0" w:color="auto"/>
            </w:tcBorders>
            <w:hideMark/>
          </w:tcPr>
          <w:p w14:paraId="0F1D277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98.87</w:t>
            </w:r>
          </w:p>
        </w:tc>
        <w:tc>
          <w:tcPr>
            <w:tcW w:w="1661" w:type="dxa"/>
            <w:tcBorders>
              <w:bottom w:val="single" w:sz="12" w:space="0" w:color="auto"/>
            </w:tcBorders>
            <w:hideMark/>
          </w:tcPr>
          <w:p w14:paraId="6C8010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r>
      <w:tr w:rsidR="00061865" w:rsidRPr="00B9756B" w14:paraId="7199DBE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AB46D28"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56CC720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w:t>
            </w:r>
          </w:p>
        </w:tc>
        <w:tc>
          <w:tcPr>
            <w:tcW w:w="1267" w:type="dxa"/>
            <w:tcBorders>
              <w:top w:val="single" w:sz="12" w:space="0" w:color="auto"/>
            </w:tcBorders>
            <w:hideMark/>
          </w:tcPr>
          <w:p w14:paraId="7C3FFA0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tcBorders>
              <w:top w:val="single" w:sz="12" w:space="0" w:color="auto"/>
            </w:tcBorders>
            <w:hideMark/>
          </w:tcPr>
          <w:p w14:paraId="3D676C7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13,909</w:t>
            </w:r>
          </w:p>
        </w:tc>
        <w:tc>
          <w:tcPr>
            <w:tcW w:w="1267" w:type="dxa"/>
            <w:tcBorders>
              <w:top w:val="single" w:sz="12" w:space="0" w:color="auto"/>
            </w:tcBorders>
            <w:hideMark/>
          </w:tcPr>
          <w:p w14:paraId="43B97C6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w:t>
            </w:r>
          </w:p>
        </w:tc>
        <w:tc>
          <w:tcPr>
            <w:tcW w:w="1661" w:type="dxa"/>
            <w:tcBorders>
              <w:top w:val="single" w:sz="12" w:space="0" w:color="auto"/>
            </w:tcBorders>
            <w:hideMark/>
          </w:tcPr>
          <w:p w14:paraId="3DE7685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13.32</w:t>
            </w:r>
          </w:p>
        </w:tc>
      </w:tr>
      <w:tr w:rsidR="00061865" w:rsidRPr="00B9756B" w14:paraId="31EB56C3"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695AC5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27008E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84,197</w:t>
            </w:r>
          </w:p>
        </w:tc>
        <w:tc>
          <w:tcPr>
            <w:tcW w:w="1267" w:type="dxa"/>
            <w:hideMark/>
          </w:tcPr>
          <w:p w14:paraId="5B5DD32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97.85</w:t>
            </w:r>
          </w:p>
        </w:tc>
        <w:tc>
          <w:tcPr>
            <w:tcW w:w="1267" w:type="dxa"/>
            <w:hideMark/>
          </w:tcPr>
          <w:p w14:paraId="397AC8A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438,943</w:t>
            </w:r>
          </w:p>
        </w:tc>
        <w:tc>
          <w:tcPr>
            <w:tcW w:w="1267" w:type="dxa"/>
            <w:hideMark/>
          </w:tcPr>
          <w:p w14:paraId="367072B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96.93</w:t>
            </w:r>
          </w:p>
        </w:tc>
        <w:tc>
          <w:tcPr>
            <w:tcW w:w="1661" w:type="dxa"/>
            <w:hideMark/>
          </w:tcPr>
          <w:p w14:paraId="12ED3A8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19.18</w:t>
            </w:r>
          </w:p>
        </w:tc>
      </w:tr>
    </w:tbl>
    <w:p w14:paraId="65E7BF94" w14:textId="77777777" w:rsidR="009E02E1" w:rsidRPr="00B9756B" w:rsidRDefault="009E02E1" w:rsidP="009E02E1">
      <w:pPr>
        <w:rPr>
          <w:rFonts w:cs="Arial"/>
          <w:iCs/>
          <w:szCs w:val="18"/>
        </w:rPr>
      </w:pPr>
      <w:r w:rsidRPr="00B9756B">
        <w:rPr>
          <w:rFonts w:cs="Arial"/>
        </w:rPr>
        <w:br w:type="page"/>
      </w:r>
    </w:p>
    <w:p w14:paraId="06AD8FFF" w14:textId="24EF274F" w:rsidR="009E02E1" w:rsidRPr="00B9756B" w:rsidRDefault="009E02E1" w:rsidP="00A8666F">
      <w:r w:rsidRPr="00B9756B">
        <w:lastRenderedPageBreak/>
        <w:t xml:space="preserve">Table </w:t>
      </w:r>
      <w:r w:rsidR="00A8666F" w:rsidRPr="00B9756B">
        <w:t>2</w:t>
      </w:r>
      <w:r w:rsidR="00555DCA" w:rsidRPr="00B9756B">
        <w:t>3</w:t>
      </w:r>
      <w:r w:rsidR="005939E2" w:rsidRPr="00B9756B">
        <w:t>.</w:t>
      </w:r>
      <w:r w:rsidRPr="00B9756B">
        <w:t xml:space="preserve"> </w:t>
      </w:r>
      <w:r w:rsidR="00EE2E05" w:rsidRPr="00B9756B">
        <w:t xml:space="preserve">Demographic Information for the Mathematics Grade Eight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23. Demographic Information for the Mathematics Grade Eight (in 2020–21) Matched Cohort"/>
        <w:tblDescription w:val="Table 23 contains a demographic breakdown of the grade 8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5D904A0B" w14:textId="77777777" w:rsidTr="00CC02B5">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4B79ED72"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1F971704"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25ABDD0"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6E30815E"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55DFE4D1"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95A0577" w14:textId="01C36D19"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861F5"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222A375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375817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4DF429D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84,504</w:t>
            </w:r>
          </w:p>
        </w:tc>
        <w:tc>
          <w:tcPr>
            <w:tcW w:w="1267" w:type="dxa"/>
            <w:tcBorders>
              <w:top w:val="single" w:sz="12" w:space="0" w:color="auto"/>
              <w:bottom w:val="single" w:sz="12" w:space="0" w:color="auto"/>
            </w:tcBorders>
            <w:hideMark/>
          </w:tcPr>
          <w:p w14:paraId="2AF5E9C2"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7158A5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67" w:type="dxa"/>
            <w:tcBorders>
              <w:top w:val="single" w:sz="12" w:space="0" w:color="auto"/>
              <w:bottom w:val="single" w:sz="12" w:space="0" w:color="auto"/>
            </w:tcBorders>
            <w:hideMark/>
          </w:tcPr>
          <w:p w14:paraId="50694E2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72E6FAA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18.34</w:t>
            </w:r>
          </w:p>
        </w:tc>
      </w:tr>
      <w:tr w:rsidR="00061865" w:rsidRPr="00B9756B" w14:paraId="59F132A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8994B9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3BF58A9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43,091</w:t>
            </w:r>
          </w:p>
        </w:tc>
        <w:tc>
          <w:tcPr>
            <w:tcW w:w="1267" w:type="dxa"/>
            <w:tcBorders>
              <w:top w:val="single" w:sz="12" w:space="0" w:color="auto"/>
              <w:bottom w:val="single" w:sz="6" w:space="0" w:color="auto"/>
            </w:tcBorders>
            <w:hideMark/>
          </w:tcPr>
          <w:p w14:paraId="55D1A4AE"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50.99</w:t>
            </w:r>
          </w:p>
        </w:tc>
        <w:tc>
          <w:tcPr>
            <w:tcW w:w="1267" w:type="dxa"/>
            <w:tcBorders>
              <w:top w:val="single" w:sz="12" w:space="0" w:color="auto"/>
              <w:bottom w:val="single" w:sz="6" w:space="0" w:color="auto"/>
            </w:tcBorders>
            <w:hideMark/>
          </w:tcPr>
          <w:p w14:paraId="66A7966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236,342</w:t>
            </w:r>
          </w:p>
        </w:tc>
        <w:tc>
          <w:tcPr>
            <w:tcW w:w="1267" w:type="dxa"/>
            <w:tcBorders>
              <w:top w:val="single" w:sz="12" w:space="0" w:color="auto"/>
              <w:bottom w:val="single" w:sz="6" w:space="0" w:color="auto"/>
            </w:tcBorders>
            <w:hideMark/>
          </w:tcPr>
          <w:p w14:paraId="4641DC8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51.30</w:t>
            </w:r>
          </w:p>
        </w:tc>
        <w:tc>
          <w:tcPr>
            <w:tcW w:w="1661" w:type="dxa"/>
            <w:tcBorders>
              <w:top w:val="single" w:sz="12" w:space="0" w:color="auto"/>
              <w:bottom w:val="single" w:sz="6" w:space="0" w:color="auto"/>
            </w:tcBorders>
            <w:hideMark/>
          </w:tcPr>
          <w:p w14:paraId="67B65BE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18.23</w:t>
            </w:r>
          </w:p>
        </w:tc>
      </w:tr>
      <w:tr w:rsidR="00061865" w:rsidRPr="00B9756B" w14:paraId="05B8A6E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530A97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06E2766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41,387</w:t>
            </w:r>
          </w:p>
        </w:tc>
        <w:tc>
          <w:tcPr>
            <w:tcW w:w="1267" w:type="dxa"/>
            <w:tcBorders>
              <w:bottom w:val="single" w:sz="12" w:space="0" w:color="auto"/>
            </w:tcBorders>
            <w:hideMark/>
          </w:tcPr>
          <w:p w14:paraId="38E41E8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267" w:type="dxa"/>
            <w:tcBorders>
              <w:bottom w:val="single" w:sz="12" w:space="0" w:color="auto"/>
            </w:tcBorders>
            <w:hideMark/>
          </w:tcPr>
          <w:p w14:paraId="2274498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224,161</w:t>
            </w:r>
          </w:p>
        </w:tc>
        <w:tc>
          <w:tcPr>
            <w:tcW w:w="1267" w:type="dxa"/>
            <w:tcBorders>
              <w:bottom w:val="single" w:sz="12" w:space="0" w:color="auto"/>
            </w:tcBorders>
            <w:hideMark/>
          </w:tcPr>
          <w:p w14:paraId="6236B9F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48.66</w:t>
            </w:r>
          </w:p>
        </w:tc>
        <w:tc>
          <w:tcPr>
            <w:tcW w:w="1661" w:type="dxa"/>
            <w:tcBorders>
              <w:bottom w:val="single" w:sz="12" w:space="0" w:color="auto"/>
            </w:tcBorders>
            <w:hideMark/>
          </w:tcPr>
          <w:p w14:paraId="6889B38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18.46</w:t>
            </w:r>
          </w:p>
        </w:tc>
      </w:tr>
      <w:tr w:rsidR="00061865" w:rsidRPr="00B9756B" w14:paraId="6227A7E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7E868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4A039BF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562</w:t>
            </w:r>
          </w:p>
        </w:tc>
        <w:tc>
          <w:tcPr>
            <w:tcW w:w="1267" w:type="dxa"/>
            <w:tcBorders>
              <w:top w:val="single" w:sz="12" w:space="0" w:color="auto"/>
            </w:tcBorders>
            <w:hideMark/>
          </w:tcPr>
          <w:p w14:paraId="07844A80"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267" w:type="dxa"/>
            <w:tcBorders>
              <w:top w:val="single" w:sz="12" w:space="0" w:color="auto"/>
            </w:tcBorders>
            <w:hideMark/>
          </w:tcPr>
          <w:p w14:paraId="792AC13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2,179</w:t>
            </w:r>
          </w:p>
        </w:tc>
        <w:tc>
          <w:tcPr>
            <w:tcW w:w="1267" w:type="dxa"/>
            <w:tcBorders>
              <w:top w:val="single" w:sz="12" w:space="0" w:color="auto"/>
            </w:tcBorders>
            <w:hideMark/>
          </w:tcPr>
          <w:p w14:paraId="7842C44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tcBorders>
              <w:top w:val="single" w:sz="12" w:space="0" w:color="auto"/>
            </w:tcBorders>
            <w:hideMark/>
          </w:tcPr>
          <w:p w14:paraId="3470B04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25.79</w:t>
            </w:r>
          </w:p>
        </w:tc>
      </w:tr>
      <w:tr w:rsidR="00061865" w:rsidRPr="00B9756B" w14:paraId="72A4AFD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6620CE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A960A0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7,368</w:t>
            </w:r>
          </w:p>
        </w:tc>
        <w:tc>
          <w:tcPr>
            <w:tcW w:w="1267" w:type="dxa"/>
            <w:hideMark/>
          </w:tcPr>
          <w:p w14:paraId="090AAD8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8.72</w:t>
            </w:r>
          </w:p>
        </w:tc>
        <w:tc>
          <w:tcPr>
            <w:tcW w:w="1267" w:type="dxa"/>
            <w:hideMark/>
          </w:tcPr>
          <w:p w14:paraId="79AF830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42,974</w:t>
            </w:r>
          </w:p>
        </w:tc>
        <w:tc>
          <w:tcPr>
            <w:tcW w:w="1267" w:type="dxa"/>
            <w:hideMark/>
          </w:tcPr>
          <w:p w14:paraId="5D42C13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9.33</w:t>
            </w:r>
          </w:p>
        </w:tc>
        <w:tc>
          <w:tcPr>
            <w:tcW w:w="1661" w:type="dxa"/>
            <w:hideMark/>
          </w:tcPr>
          <w:p w14:paraId="64FA55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17.15</w:t>
            </w:r>
          </w:p>
        </w:tc>
      </w:tr>
      <w:tr w:rsidR="00061865" w:rsidRPr="00B9756B" w14:paraId="7D29DA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2FBC60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7FE876B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w:t>
            </w:r>
          </w:p>
        </w:tc>
        <w:tc>
          <w:tcPr>
            <w:tcW w:w="1267" w:type="dxa"/>
            <w:hideMark/>
          </w:tcPr>
          <w:p w14:paraId="141F66E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0.48</w:t>
            </w:r>
          </w:p>
        </w:tc>
        <w:tc>
          <w:tcPr>
            <w:tcW w:w="1267" w:type="dxa"/>
            <w:hideMark/>
          </w:tcPr>
          <w:p w14:paraId="13BC9C7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2,130</w:t>
            </w:r>
          </w:p>
        </w:tc>
        <w:tc>
          <w:tcPr>
            <w:tcW w:w="1267" w:type="dxa"/>
            <w:hideMark/>
          </w:tcPr>
          <w:p w14:paraId="45CC540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4AC1857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19.15</w:t>
            </w:r>
          </w:p>
        </w:tc>
      </w:tr>
      <w:tr w:rsidR="00061865" w:rsidRPr="00B9756B" w14:paraId="783FEF2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9B724B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12097DA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1,851</w:t>
            </w:r>
          </w:p>
        </w:tc>
        <w:tc>
          <w:tcPr>
            <w:tcW w:w="1267" w:type="dxa"/>
            <w:hideMark/>
          </w:tcPr>
          <w:p w14:paraId="1125D6A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w:t>
            </w:r>
          </w:p>
        </w:tc>
        <w:tc>
          <w:tcPr>
            <w:tcW w:w="1267" w:type="dxa"/>
            <w:hideMark/>
          </w:tcPr>
          <w:p w14:paraId="73A8382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9,630</w:t>
            </w:r>
          </w:p>
        </w:tc>
        <w:tc>
          <w:tcPr>
            <w:tcW w:w="1267" w:type="dxa"/>
            <w:hideMark/>
          </w:tcPr>
          <w:p w14:paraId="177F238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0383F44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19.22</w:t>
            </w:r>
          </w:p>
        </w:tc>
      </w:tr>
      <w:tr w:rsidR="00061865" w:rsidRPr="00B9756B" w14:paraId="02DB08A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7C6D2C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3191293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44,937</w:t>
            </w:r>
          </w:p>
        </w:tc>
        <w:tc>
          <w:tcPr>
            <w:tcW w:w="1267" w:type="dxa"/>
            <w:hideMark/>
          </w:tcPr>
          <w:p w14:paraId="28E7AFD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53.18</w:t>
            </w:r>
          </w:p>
        </w:tc>
        <w:tc>
          <w:tcPr>
            <w:tcW w:w="1267" w:type="dxa"/>
            <w:hideMark/>
          </w:tcPr>
          <w:p w14:paraId="5B51010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257,242</w:t>
            </w:r>
          </w:p>
        </w:tc>
        <w:tc>
          <w:tcPr>
            <w:tcW w:w="1267" w:type="dxa"/>
            <w:hideMark/>
          </w:tcPr>
          <w:p w14:paraId="4DA0448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55.84</w:t>
            </w:r>
          </w:p>
        </w:tc>
        <w:tc>
          <w:tcPr>
            <w:tcW w:w="1661" w:type="dxa"/>
            <w:hideMark/>
          </w:tcPr>
          <w:p w14:paraId="1872B01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17.47</w:t>
            </w:r>
          </w:p>
        </w:tc>
      </w:tr>
      <w:tr w:rsidR="00061865" w:rsidRPr="00B9756B" w14:paraId="281F012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7E89AE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218B89C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3,322</w:t>
            </w:r>
          </w:p>
        </w:tc>
        <w:tc>
          <w:tcPr>
            <w:tcW w:w="1267" w:type="dxa"/>
            <w:hideMark/>
          </w:tcPr>
          <w:p w14:paraId="013088E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3.93</w:t>
            </w:r>
          </w:p>
        </w:tc>
        <w:tc>
          <w:tcPr>
            <w:tcW w:w="1267" w:type="dxa"/>
            <w:hideMark/>
          </w:tcPr>
          <w:p w14:paraId="3E01E7C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24,342</w:t>
            </w:r>
          </w:p>
        </w:tc>
        <w:tc>
          <w:tcPr>
            <w:tcW w:w="1267" w:type="dxa"/>
            <w:hideMark/>
          </w:tcPr>
          <w:p w14:paraId="6A269F6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w:t>
            </w:r>
          </w:p>
        </w:tc>
        <w:tc>
          <w:tcPr>
            <w:tcW w:w="1661" w:type="dxa"/>
            <w:hideMark/>
          </w:tcPr>
          <w:p w14:paraId="66BE285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13.65</w:t>
            </w:r>
          </w:p>
        </w:tc>
      </w:tr>
      <w:tr w:rsidR="00061865" w:rsidRPr="00B9756B" w14:paraId="56EEC81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87C03B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58A684E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21,804</w:t>
            </w:r>
          </w:p>
        </w:tc>
        <w:tc>
          <w:tcPr>
            <w:tcW w:w="1267" w:type="dxa"/>
            <w:hideMark/>
          </w:tcPr>
          <w:p w14:paraId="074659F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25.80</w:t>
            </w:r>
          </w:p>
        </w:tc>
        <w:tc>
          <w:tcPr>
            <w:tcW w:w="1267" w:type="dxa"/>
            <w:hideMark/>
          </w:tcPr>
          <w:p w14:paraId="30F5C80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100,258</w:t>
            </w:r>
          </w:p>
        </w:tc>
        <w:tc>
          <w:tcPr>
            <w:tcW w:w="1267" w:type="dxa"/>
            <w:hideMark/>
          </w:tcPr>
          <w:p w14:paraId="6007549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21.76</w:t>
            </w:r>
          </w:p>
        </w:tc>
        <w:tc>
          <w:tcPr>
            <w:tcW w:w="1661" w:type="dxa"/>
            <w:hideMark/>
          </w:tcPr>
          <w:p w14:paraId="1445DA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21.75</w:t>
            </w:r>
          </w:p>
        </w:tc>
      </w:tr>
      <w:tr w:rsidR="00061865" w:rsidRPr="00B9756B" w14:paraId="25A30BC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180072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47A0593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4,252</w:t>
            </w:r>
          </w:p>
        </w:tc>
        <w:tc>
          <w:tcPr>
            <w:tcW w:w="1267" w:type="dxa"/>
            <w:tcBorders>
              <w:bottom w:val="single" w:sz="6" w:space="0" w:color="auto"/>
            </w:tcBorders>
            <w:hideMark/>
          </w:tcPr>
          <w:p w14:paraId="6D8B3CD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5.03</w:t>
            </w:r>
          </w:p>
        </w:tc>
        <w:tc>
          <w:tcPr>
            <w:tcW w:w="1267" w:type="dxa"/>
            <w:tcBorders>
              <w:bottom w:val="single" w:sz="6" w:space="0" w:color="auto"/>
            </w:tcBorders>
            <w:hideMark/>
          </w:tcPr>
          <w:p w14:paraId="11AAD8B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21,914</w:t>
            </w:r>
          </w:p>
        </w:tc>
        <w:tc>
          <w:tcPr>
            <w:tcW w:w="1267" w:type="dxa"/>
            <w:tcBorders>
              <w:bottom w:val="single" w:sz="6" w:space="0" w:color="auto"/>
            </w:tcBorders>
            <w:hideMark/>
          </w:tcPr>
          <w:p w14:paraId="62494D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4.76</w:t>
            </w:r>
          </w:p>
        </w:tc>
        <w:tc>
          <w:tcPr>
            <w:tcW w:w="1661" w:type="dxa"/>
            <w:tcBorders>
              <w:bottom w:val="single" w:sz="6" w:space="0" w:color="auto"/>
            </w:tcBorders>
            <w:hideMark/>
          </w:tcPr>
          <w:p w14:paraId="313DA9A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19.40</w:t>
            </w:r>
          </w:p>
        </w:tc>
      </w:tr>
      <w:tr w:rsidR="00061865" w:rsidRPr="00B9756B" w14:paraId="715928F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B0747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615694A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1911FBC"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77B461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F3BBAB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175DA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5E4231A4"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4859B2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149DA76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10,345</w:t>
            </w:r>
          </w:p>
        </w:tc>
        <w:tc>
          <w:tcPr>
            <w:tcW w:w="1267" w:type="dxa"/>
            <w:tcBorders>
              <w:top w:val="single" w:sz="12" w:space="0" w:color="auto"/>
            </w:tcBorders>
            <w:hideMark/>
          </w:tcPr>
          <w:p w14:paraId="7F2B9612"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12.24</w:t>
            </w:r>
          </w:p>
        </w:tc>
        <w:tc>
          <w:tcPr>
            <w:tcW w:w="1267" w:type="dxa"/>
            <w:tcBorders>
              <w:top w:val="single" w:sz="12" w:space="0" w:color="auto"/>
            </w:tcBorders>
            <w:hideMark/>
          </w:tcPr>
          <w:p w14:paraId="46291C3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63,388</w:t>
            </w:r>
          </w:p>
        </w:tc>
        <w:tc>
          <w:tcPr>
            <w:tcW w:w="1267" w:type="dxa"/>
            <w:tcBorders>
              <w:top w:val="single" w:sz="12" w:space="0" w:color="auto"/>
            </w:tcBorders>
            <w:hideMark/>
          </w:tcPr>
          <w:p w14:paraId="322C1E3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13.76</w:t>
            </w:r>
          </w:p>
        </w:tc>
        <w:tc>
          <w:tcPr>
            <w:tcW w:w="1661" w:type="dxa"/>
            <w:tcBorders>
              <w:top w:val="single" w:sz="12" w:space="0" w:color="auto"/>
            </w:tcBorders>
            <w:hideMark/>
          </w:tcPr>
          <w:p w14:paraId="618FA1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16.32</w:t>
            </w:r>
          </w:p>
        </w:tc>
      </w:tr>
      <w:tr w:rsidR="00061865" w:rsidRPr="00B9756B" w14:paraId="2E832BA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C7758E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99AD7E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48,739</w:t>
            </w:r>
          </w:p>
        </w:tc>
        <w:tc>
          <w:tcPr>
            <w:tcW w:w="1267" w:type="dxa"/>
            <w:hideMark/>
          </w:tcPr>
          <w:p w14:paraId="4459C36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57.68</w:t>
            </w:r>
          </w:p>
        </w:tc>
        <w:tc>
          <w:tcPr>
            <w:tcW w:w="1267" w:type="dxa"/>
            <w:hideMark/>
          </w:tcPr>
          <w:p w14:paraId="42A97A3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259,668</w:t>
            </w:r>
          </w:p>
        </w:tc>
        <w:tc>
          <w:tcPr>
            <w:tcW w:w="1267" w:type="dxa"/>
            <w:hideMark/>
          </w:tcPr>
          <w:p w14:paraId="7AC274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56.37</w:t>
            </w:r>
          </w:p>
        </w:tc>
        <w:tc>
          <w:tcPr>
            <w:tcW w:w="1661" w:type="dxa"/>
            <w:hideMark/>
          </w:tcPr>
          <w:p w14:paraId="10F1FC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18.77</w:t>
            </w:r>
          </w:p>
        </w:tc>
      </w:tr>
      <w:tr w:rsidR="00061865" w:rsidRPr="00B9756B" w14:paraId="06BB8ADF"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92DC8C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6C7B8B5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22,496</w:t>
            </w:r>
          </w:p>
        </w:tc>
        <w:tc>
          <w:tcPr>
            <w:tcW w:w="1267" w:type="dxa"/>
            <w:hideMark/>
          </w:tcPr>
          <w:p w14:paraId="5A9CC8B1"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26.62</w:t>
            </w:r>
          </w:p>
        </w:tc>
        <w:tc>
          <w:tcPr>
            <w:tcW w:w="1267" w:type="dxa"/>
            <w:hideMark/>
          </w:tcPr>
          <w:p w14:paraId="4BCC0A8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118,456</w:t>
            </w:r>
          </w:p>
        </w:tc>
        <w:tc>
          <w:tcPr>
            <w:tcW w:w="1267" w:type="dxa"/>
            <w:hideMark/>
          </w:tcPr>
          <w:p w14:paraId="6DBD1A9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661" w:type="dxa"/>
            <w:hideMark/>
          </w:tcPr>
          <w:p w14:paraId="0AB2C1A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18.99</w:t>
            </w:r>
          </w:p>
        </w:tc>
      </w:tr>
      <w:tr w:rsidR="00061865" w:rsidRPr="00B9756B" w14:paraId="61E79AB8"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3CB3BC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06C0B53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2,924</w:t>
            </w:r>
          </w:p>
        </w:tc>
        <w:tc>
          <w:tcPr>
            <w:tcW w:w="1267" w:type="dxa"/>
            <w:hideMark/>
          </w:tcPr>
          <w:p w14:paraId="29F568E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3.46</w:t>
            </w:r>
          </w:p>
        </w:tc>
        <w:tc>
          <w:tcPr>
            <w:tcW w:w="1267" w:type="dxa"/>
            <w:hideMark/>
          </w:tcPr>
          <w:p w14:paraId="46C6694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18,911</w:t>
            </w:r>
          </w:p>
        </w:tc>
        <w:tc>
          <w:tcPr>
            <w:tcW w:w="1267" w:type="dxa"/>
            <w:hideMark/>
          </w:tcPr>
          <w:p w14:paraId="44C13F8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4.11</w:t>
            </w:r>
          </w:p>
        </w:tc>
        <w:tc>
          <w:tcPr>
            <w:tcW w:w="1661" w:type="dxa"/>
            <w:hideMark/>
          </w:tcPr>
          <w:p w14:paraId="44ADFD9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15.46</w:t>
            </w:r>
          </w:p>
        </w:tc>
      </w:tr>
      <w:tr w:rsidR="00061865" w:rsidRPr="00B9756B" w14:paraId="70C734C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D277C8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EE03DC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BAEB7C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38CC7DB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17FFD96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4D4525C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76908B5"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541CA2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67F53C2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46121D14"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3FF271D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w:t>
            </w:r>
          </w:p>
        </w:tc>
        <w:tc>
          <w:tcPr>
            <w:tcW w:w="1267" w:type="dxa"/>
            <w:tcBorders>
              <w:bottom w:val="single" w:sz="6" w:space="0" w:color="auto"/>
            </w:tcBorders>
            <w:hideMark/>
          </w:tcPr>
          <w:p w14:paraId="53061C5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2C79601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2A07C6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37FEF3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7E097E5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D412D51"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5874688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hideMark/>
          </w:tcPr>
          <w:p w14:paraId="04DBA0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78B5699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38E0E3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1D15E4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1819872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47,769</w:t>
            </w:r>
          </w:p>
        </w:tc>
        <w:tc>
          <w:tcPr>
            <w:tcW w:w="1267" w:type="dxa"/>
            <w:tcBorders>
              <w:top w:val="single" w:sz="12" w:space="0" w:color="auto"/>
              <w:bottom w:val="single" w:sz="6" w:space="0" w:color="auto"/>
            </w:tcBorders>
            <w:hideMark/>
          </w:tcPr>
          <w:p w14:paraId="2661DA9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56.53</w:t>
            </w:r>
          </w:p>
        </w:tc>
        <w:tc>
          <w:tcPr>
            <w:tcW w:w="1267" w:type="dxa"/>
            <w:tcBorders>
              <w:top w:val="single" w:sz="12" w:space="0" w:color="auto"/>
              <w:bottom w:val="single" w:sz="6" w:space="0" w:color="auto"/>
            </w:tcBorders>
            <w:hideMark/>
          </w:tcPr>
          <w:p w14:paraId="130B0E3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272,263</w:t>
            </w:r>
          </w:p>
        </w:tc>
        <w:tc>
          <w:tcPr>
            <w:tcW w:w="1267" w:type="dxa"/>
            <w:tcBorders>
              <w:top w:val="single" w:sz="12" w:space="0" w:color="auto"/>
              <w:bottom w:val="single" w:sz="6" w:space="0" w:color="auto"/>
            </w:tcBorders>
            <w:hideMark/>
          </w:tcPr>
          <w:p w14:paraId="2A2D6BD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59.10</w:t>
            </w:r>
          </w:p>
        </w:tc>
        <w:tc>
          <w:tcPr>
            <w:tcW w:w="1661" w:type="dxa"/>
            <w:tcBorders>
              <w:top w:val="single" w:sz="12" w:space="0" w:color="auto"/>
              <w:bottom w:val="single" w:sz="6" w:space="0" w:color="auto"/>
            </w:tcBorders>
            <w:hideMark/>
          </w:tcPr>
          <w:p w14:paraId="2B8FB7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17.55</w:t>
            </w:r>
          </w:p>
        </w:tc>
      </w:tr>
      <w:tr w:rsidR="00061865" w:rsidRPr="00B9756B" w14:paraId="60A128D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BC4989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001ECAA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36,735</w:t>
            </w:r>
          </w:p>
        </w:tc>
        <w:tc>
          <w:tcPr>
            <w:tcW w:w="1267" w:type="dxa"/>
            <w:tcBorders>
              <w:bottom w:val="single" w:sz="12" w:space="0" w:color="auto"/>
            </w:tcBorders>
            <w:hideMark/>
          </w:tcPr>
          <w:p w14:paraId="3851FEF4"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43.47</w:t>
            </w:r>
          </w:p>
        </w:tc>
        <w:tc>
          <w:tcPr>
            <w:tcW w:w="1267" w:type="dxa"/>
            <w:tcBorders>
              <w:bottom w:val="single" w:sz="12" w:space="0" w:color="auto"/>
            </w:tcBorders>
            <w:hideMark/>
          </w:tcPr>
          <w:p w14:paraId="3CAEA1A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188,406</w:t>
            </w:r>
          </w:p>
        </w:tc>
        <w:tc>
          <w:tcPr>
            <w:tcW w:w="1267" w:type="dxa"/>
            <w:tcBorders>
              <w:bottom w:val="single" w:sz="12" w:space="0" w:color="auto"/>
            </w:tcBorders>
            <w:hideMark/>
          </w:tcPr>
          <w:p w14:paraId="127C185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40.90</w:t>
            </w:r>
          </w:p>
        </w:tc>
        <w:tc>
          <w:tcPr>
            <w:tcW w:w="1661" w:type="dxa"/>
            <w:tcBorders>
              <w:bottom w:val="single" w:sz="12" w:space="0" w:color="auto"/>
            </w:tcBorders>
            <w:hideMark/>
          </w:tcPr>
          <w:p w14:paraId="3DBEED4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19.50</w:t>
            </w:r>
          </w:p>
        </w:tc>
      </w:tr>
      <w:tr w:rsidR="00061865" w:rsidRPr="00B9756B" w14:paraId="5E4B024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1A973F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7CD372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w:t>
            </w:r>
          </w:p>
        </w:tc>
        <w:tc>
          <w:tcPr>
            <w:tcW w:w="1267" w:type="dxa"/>
            <w:tcBorders>
              <w:top w:val="single" w:sz="12" w:space="0" w:color="auto"/>
              <w:bottom w:val="single" w:sz="6" w:space="0" w:color="auto"/>
            </w:tcBorders>
            <w:hideMark/>
          </w:tcPr>
          <w:p w14:paraId="56D2C3B6"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6EAAFB7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3,480</w:t>
            </w:r>
          </w:p>
        </w:tc>
        <w:tc>
          <w:tcPr>
            <w:tcW w:w="1267" w:type="dxa"/>
            <w:tcBorders>
              <w:top w:val="single" w:sz="12" w:space="0" w:color="auto"/>
              <w:bottom w:val="single" w:sz="6" w:space="0" w:color="auto"/>
            </w:tcBorders>
            <w:hideMark/>
          </w:tcPr>
          <w:p w14:paraId="307D5EE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0.76</w:t>
            </w:r>
          </w:p>
        </w:tc>
        <w:tc>
          <w:tcPr>
            <w:tcW w:w="1661" w:type="dxa"/>
            <w:tcBorders>
              <w:top w:val="single" w:sz="12" w:space="0" w:color="auto"/>
              <w:bottom w:val="single" w:sz="6" w:space="0" w:color="auto"/>
            </w:tcBorders>
            <w:hideMark/>
          </w:tcPr>
          <w:p w14:paraId="54AF25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18.85</w:t>
            </w:r>
          </w:p>
        </w:tc>
      </w:tr>
      <w:tr w:rsidR="00061865" w:rsidRPr="00B9756B" w14:paraId="31B41C9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EA3CD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6D14D09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83,848</w:t>
            </w:r>
          </w:p>
        </w:tc>
        <w:tc>
          <w:tcPr>
            <w:tcW w:w="1267" w:type="dxa"/>
            <w:tcBorders>
              <w:bottom w:val="single" w:sz="12" w:space="0" w:color="auto"/>
            </w:tcBorders>
            <w:hideMark/>
          </w:tcPr>
          <w:p w14:paraId="5293EE2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102517C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457,189</w:t>
            </w:r>
          </w:p>
        </w:tc>
        <w:tc>
          <w:tcPr>
            <w:tcW w:w="1267" w:type="dxa"/>
            <w:tcBorders>
              <w:bottom w:val="single" w:sz="12" w:space="0" w:color="auto"/>
            </w:tcBorders>
            <w:hideMark/>
          </w:tcPr>
          <w:p w14:paraId="7A0E088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99.24</w:t>
            </w:r>
          </w:p>
        </w:tc>
        <w:tc>
          <w:tcPr>
            <w:tcW w:w="1661" w:type="dxa"/>
            <w:tcBorders>
              <w:bottom w:val="single" w:sz="12" w:space="0" w:color="auto"/>
            </w:tcBorders>
            <w:hideMark/>
          </w:tcPr>
          <w:p w14:paraId="076B129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18.34</w:t>
            </w:r>
          </w:p>
        </w:tc>
      </w:tr>
      <w:tr w:rsidR="00061865" w:rsidRPr="00B9756B" w14:paraId="50283A6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5B8C2F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7C1D355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713</w:t>
            </w:r>
          </w:p>
        </w:tc>
        <w:tc>
          <w:tcPr>
            <w:tcW w:w="1267" w:type="dxa"/>
            <w:tcBorders>
              <w:top w:val="single" w:sz="12" w:space="0" w:color="auto"/>
              <w:bottom w:val="single" w:sz="6" w:space="0" w:color="auto"/>
            </w:tcBorders>
            <w:hideMark/>
          </w:tcPr>
          <w:p w14:paraId="0794CEE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0.84</w:t>
            </w:r>
          </w:p>
        </w:tc>
        <w:tc>
          <w:tcPr>
            <w:tcW w:w="1267" w:type="dxa"/>
            <w:tcBorders>
              <w:top w:val="single" w:sz="12" w:space="0" w:color="auto"/>
              <w:bottom w:val="single" w:sz="6" w:space="0" w:color="auto"/>
            </w:tcBorders>
            <w:hideMark/>
          </w:tcPr>
          <w:p w14:paraId="72D2750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5,586</w:t>
            </w:r>
          </w:p>
        </w:tc>
        <w:tc>
          <w:tcPr>
            <w:tcW w:w="1267" w:type="dxa"/>
            <w:tcBorders>
              <w:top w:val="single" w:sz="12" w:space="0" w:color="auto"/>
              <w:bottom w:val="single" w:sz="6" w:space="0" w:color="auto"/>
            </w:tcBorders>
            <w:hideMark/>
          </w:tcPr>
          <w:p w14:paraId="0EE0196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w:t>
            </w:r>
          </w:p>
        </w:tc>
        <w:tc>
          <w:tcPr>
            <w:tcW w:w="1661" w:type="dxa"/>
            <w:tcBorders>
              <w:top w:val="single" w:sz="12" w:space="0" w:color="auto"/>
              <w:bottom w:val="single" w:sz="6" w:space="0" w:color="auto"/>
            </w:tcBorders>
            <w:hideMark/>
          </w:tcPr>
          <w:p w14:paraId="463A930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12.76</w:t>
            </w:r>
          </w:p>
        </w:tc>
      </w:tr>
      <w:tr w:rsidR="00061865" w:rsidRPr="00B9756B" w14:paraId="5F04A07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254813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6EEDFCF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83,791</w:t>
            </w:r>
          </w:p>
        </w:tc>
        <w:tc>
          <w:tcPr>
            <w:tcW w:w="1267" w:type="dxa"/>
            <w:tcBorders>
              <w:bottom w:val="single" w:sz="12" w:space="0" w:color="auto"/>
            </w:tcBorders>
            <w:hideMark/>
          </w:tcPr>
          <w:p w14:paraId="3B0F3FD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99.16</w:t>
            </w:r>
          </w:p>
        </w:tc>
        <w:tc>
          <w:tcPr>
            <w:tcW w:w="1267" w:type="dxa"/>
            <w:tcBorders>
              <w:bottom w:val="single" w:sz="12" w:space="0" w:color="auto"/>
            </w:tcBorders>
            <w:hideMark/>
          </w:tcPr>
          <w:p w14:paraId="5311E5E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455,083</w:t>
            </w:r>
          </w:p>
        </w:tc>
        <w:tc>
          <w:tcPr>
            <w:tcW w:w="1267" w:type="dxa"/>
            <w:tcBorders>
              <w:bottom w:val="single" w:sz="12" w:space="0" w:color="auto"/>
            </w:tcBorders>
            <w:hideMark/>
          </w:tcPr>
          <w:p w14:paraId="70AE19A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98.79</w:t>
            </w:r>
          </w:p>
        </w:tc>
        <w:tc>
          <w:tcPr>
            <w:tcW w:w="1661" w:type="dxa"/>
            <w:tcBorders>
              <w:bottom w:val="single" w:sz="12" w:space="0" w:color="auto"/>
            </w:tcBorders>
            <w:hideMark/>
          </w:tcPr>
          <w:p w14:paraId="621BC94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18.41</w:t>
            </w:r>
          </w:p>
        </w:tc>
      </w:tr>
      <w:tr w:rsidR="00061865" w:rsidRPr="00B9756B" w14:paraId="34E748C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F8E18D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95B5E0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1,870</w:t>
            </w:r>
          </w:p>
        </w:tc>
        <w:tc>
          <w:tcPr>
            <w:tcW w:w="1267" w:type="dxa"/>
            <w:tcBorders>
              <w:top w:val="single" w:sz="12" w:space="0" w:color="auto"/>
            </w:tcBorders>
            <w:hideMark/>
          </w:tcPr>
          <w:p w14:paraId="6133D4D0"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w:t>
            </w:r>
          </w:p>
        </w:tc>
        <w:tc>
          <w:tcPr>
            <w:tcW w:w="1267" w:type="dxa"/>
            <w:tcBorders>
              <w:top w:val="single" w:sz="12" w:space="0" w:color="auto"/>
            </w:tcBorders>
            <w:hideMark/>
          </w:tcPr>
          <w:p w14:paraId="1C78235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14,696</w:t>
            </w:r>
          </w:p>
        </w:tc>
        <w:tc>
          <w:tcPr>
            <w:tcW w:w="1267" w:type="dxa"/>
            <w:tcBorders>
              <w:top w:val="single" w:sz="12" w:space="0" w:color="auto"/>
            </w:tcBorders>
            <w:hideMark/>
          </w:tcPr>
          <w:p w14:paraId="47F0195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w:t>
            </w:r>
          </w:p>
        </w:tc>
        <w:tc>
          <w:tcPr>
            <w:tcW w:w="1661" w:type="dxa"/>
            <w:tcBorders>
              <w:top w:val="single" w:sz="12" w:space="0" w:color="auto"/>
            </w:tcBorders>
            <w:hideMark/>
          </w:tcPr>
          <w:p w14:paraId="610917E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12.72</w:t>
            </w:r>
          </w:p>
        </w:tc>
      </w:tr>
      <w:tr w:rsidR="00061865" w:rsidRPr="00B9756B" w14:paraId="2C5A3736"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7DF827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449CBAF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82,634</w:t>
            </w:r>
          </w:p>
        </w:tc>
        <w:tc>
          <w:tcPr>
            <w:tcW w:w="1267" w:type="dxa"/>
            <w:hideMark/>
          </w:tcPr>
          <w:p w14:paraId="4BBE58B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97.79</w:t>
            </w:r>
          </w:p>
        </w:tc>
        <w:tc>
          <w:tcPr>
            <w:tcW w:w="1267" w:type="dxa"/>
            <w:hideMark/>
          </w:tcPr>
          <w:p w14:paraId="605F73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445,973</w:t>
            </w:r>
          </w:p>
        </w:tc>
        <w:tc>
          <w:tcPr>
            <w:tcW w:w="1267" w:type="dxa"/>
            <w:hideMark/>
          </w:tcPr>
          <w:p w14:paraId="48D52C4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96.81</w:t>
            </w:r>
          </w:p>
        </w:tc>
        <w:tc>
          <w:tcPr>
            <w:tcW w:w="1661" w:type="dxa"/>
            <w:hideMark/>
          </w:tcPr>
          <w:p w14:paraId="350F707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w:t>
            </w:r>
          </w:p>
        </w:tc>
      </w:tr>
    </w:tbl>
    <w:p w14:paraId="1C04CC04" w14:textId="77777777" w:rsidR="009E02E1" w:rsidRPr="00B9756B" w:rsidRDefault="009E02E1" w:rsidP="009E02E1"/>
    <w:p w14:paraId="7F136E2C" w14:textId="77777777" w:rsidR="009E02E1" w:rsidRPr="00B9756B" w:rsidRDefault="009E02E1" w:rsidP="009E02E1">
      <w:pPr>
        <w:rPr>
          <w:rFonts w:cs="Arial"/>
          <w:iCs/>
          <w:szCs w:val="18"/>
        </w:rPr>
      </w:pPr>
      <w:r w:rsidRPr="00B9756B">
        <w:rPr>
          <w:rFonts w:cs="Arial"/>
        </w:rPr>
        <w:br w:type="page"/>
      </w:r>
    </w:p>
    <w:p w14:paraId="27767B15" w14:textId="1240D619" w:rsidR="009E02E1" w:rsidRPr="00B9756B" w:rsidRDefault="009E02E1" w:rsidP="00A8666F">
      <w:r w:rsidRPr="00B9756B">
        <w:lastRenderedPageBreak/>
        <w:t xml:space="preserve">Table </w:t>
      </w:r>
      <w:r w:rsidR="00A8666F" w:rsidRPr="00B9756B">
        <w:t>2</w:t>
      </w:r>
      <w:r w:rsidR="00555DCA" w:rsidRPr="00B9756B">
        <w:t>4</w:t>
      </w:r>
      <w:r w:rsidR="005E15B4" w:rsidRPr="00B9756B">
        <w:t>.</w:t>
      </w:r>
      <w:r w:rsidRPr="00B9756B">
        <w:t xml:space="preserve"> </w:t>
      </w:r>
      <w:r w:rsidR="00EE2E05" w:rsidRPr="00B9756B">
        <w:t xml:space="preserve">Demographic Information for the Mathematics Grade Eleven (in 2020–21) Matched </w:t>
      </w:r>
      <w:r w:rsidRPr="00B9756B" w:rsidDel="00EE2E05">
        <w:t>Cohort</w:t>
      </w:r>
    </w:p>
    <w:tbl>
      <w:tblPr>
        <w:tblStyle w:val="GridTable1Light"/>
        <w:tblW w:w="10245"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ook w:val="04A0" w:firstRow="1" w:lastRow="0" w:firstColumn="1" w:lastColumn="0" w:noHBand="0" w:noVBand="1"/>
        <w:tblCaption w:val="Table 24. Demographic Information for the Mathematics Grade Eleven (in 2020–21) Matched Cohort"/>
        <w:tblDescription w:val="Table 24 contains a demographic breakdown of the grade 11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FED67F4" w14:textId="77777777" w:rsidTr="001F3B78">
        <w:trPr>
          <w:cnfStyle w:val="100000000000" w:firstRow="1" w:lastRow="0" w:firstColumn="0" w:lastColumn="0" w:oddVBand="0" w:evenVBand="0" w:oddHBand="0"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auto" w:fill="auto"/>
            <w:noWrap/>
            <w:vAlign w:val="bottom"/>
            <w:hideMark/>
          </w:tcPr>
          <w:p w14:paraId="075C9A17" w14:textId="77777777" w:rsidR="009E02E1" w:rsidRPr="00B9756B" w:rsidRDefault="009E02E1" w:rsidP="00826B96">
            <w:pPr>
              <w:jc w:val="center"/>
              <w:rPr>
                <w:rFonts w:ascii="Arial Narrow" w:eastAsia="Times New Roman" w:hAnsi="Arial Narrow" w:cs="Calibri"/>
                <w:szCs w:val="24"/>
              </w:rPr>
            </w:pPr>
            <w:r w:rsidRPr="00B9756B">
              <w:rPr>
                <w:rFonts w:ascii="Arial Narrow" w:eastAsia="Times New Roman" w:hAnsi="Arial Narrow" w:cs="Calibri"/>
                <w:szCs w:val="24"/>
              </w:rPr>
              <w:t>Demographics</w:t>
            </w:r>
          </w:p>
        </w:tc>
        <w:tc>
          <w:tcPr>
            <w:tcW w:w="1267" w:type="dxa"/>
            <w:tcBorders>
              <w:bottom w:val="single" w:sz="12" w:space="0" w:color="auto"/>
            </w:tcBorders>
            <w:shd w:val="clear" w:color="auto" w:fill="auto"/>
            <w:noWrap/>
            <w:vAlign w:val="bottom"/>
            <w:hideMark/>
          </w:tcPr>
          <w:p w14:paraId="06902672"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Test Takers in the Matched Cohort</w:t>
            </w:r>
          </w:p>
        </w:tc>
        <w:tc>
          <w:tcPr>
            <w:tcW w:w="1267" w:type="dxa"/>
            <w:tcBorders>
              <w:bottom w:val="single" w:sz="12" w:space="0" w:color="auto"/>
            </w:tcBorders>
            <w:shd w:val="clear" w:color="auto" w:fill="auto"/>
            <w:noWrap/>
            <w:vAlign w:val="bottom"/>
            <w:hideMark/>
          </w:tcPr>
          <w:p w14:paraId="631F9ED5"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Test Takers in the Matched Cohort</w:t>
            </w:r>
          </w:p>
        </w:tc>
        <w:tc>
          <w:tcPr>
            <w:tcW w:w="1267" w:type="dxa"/>
            <w:tcBorders>
              <w:bottom w:val="single" w:sz="12" w:space="0" w:color="auto"/>
            </w:tcBorders>
            <w:shd w:val="clear" w:color="auto" w:fill="auto"/>
            <w:noWrap/>
            <w:vAlign w:val="bottom"/>
            <w:hideMark/>
          </w:tcPr>
          <w:p w14:paraId="4F1D2CCA"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 in 2020–21</w:t>
            </w:r>
          </w:p>
        </w:tc>
        <w:tc>
          <w:tcPr>
            <w:tcW w:w="1267" w:type="dxa"/>
            <w:tcBorders>
              <w:bottom w:val="single" w:sz="12" w:space="0" w:color="auto"/>
            </w:tcBorders>
            <w:shd w:val="clear" w:color="auto" w:fill="auto"/>
            <w:noWrap/>
            <w:vAlign w:val="bottom"/>
            <w:hideMark/>
          </w:tcPr>
          <w:p w14:paraId="2D4C324D"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Enrolled in 2020–21</w:t>
            </w:r>
          </w:p>
        </w:tc>
        <w:tc>
          <w:tcPr>
            <w:tcW w:w="1661" w:type="dxa"/>
            <w:tcBorders>
              <w:bottom w:val="single" w:sz="12" w:space="0" w:color="auto"/>
            </w:tcBorders>
            <w:shd w:val="clear" w:color="auto" w:fill="auto"/>
            <w:noWrap/>
            <w:vAlign w:val="bottom"/>
            <w:hideMark/>
          </w:tcPr>
          <w:p w14:paraId="5F32838C" w14:textId="6A1C8F30"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Percent of Students Enrolled in 2020–21 </w:t>
            </w:r>
            <w:r w:rsidR="00D861F5" w:rsidRPr="00B9756B">
              <w:rPr>
                <w:rFonts w:ascii="Arial Narrow" w:eastAsia="Times New Roman" w:hAnsi="Arial Narrow" w:cs="Calibri"/>
                <w:bCs w:val="0"/>
                <w:szCs w:val="24"/>
              </w:rPr>
              <w:t>Who Are</w:t>
            </w:r>
            <w:r w:rsidRPr="00B9756B">
              <w:rPr>
                <w:rFonts w:ascii="Arial Narrow" w:eastAsia="Times New Roman" w:hAnsi="Arial Narrow" w:cs="Calibri"/>
                <w:szCs w:val="24"/>
              </w:rPr>
              <w:t xml:space="preserve"> in the Matched Cohort</w:t>
            </w:r>
          </w:p>
        </w:tc>
      </w:tr>
      <w:tr w:rsidR="00061865" w:rsidRPr="00B9756B" w14:paraId="681679EF" w14:textId="77777777" w:rsidTr="001F3B78">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shd w:val="clear" w:color="000000" w:fill="FFFFFF"/>
            <w:vAlign w:val="center"/>
            <w:hideMark/>
          </w:tcPr>
          <w:p w14:paraId="41B9CA2A"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All</w:t>
            </w:r>
          </w:p>
        </w:tc>
        <w:tc>
          <w:tcPr>
            <w:tcW w:w="1267" w:type="dxa"/>
            <w:tcBorders>
              <w:top w:val="single" w:sz="12" w:space="0" w:color="auto"/>
              <w:bottom w:val="single" w:sz="12" w:space="0" w:color="auto"/>
            </w:tcBorders>
            <w:shd w:val="clear" w:color="000000" w:fill="FFFFFF"/>
            <w:vAlign w:val="center"/>
            <w:hideMark/>
          </w:tcPr>
          <w:p w14:paraId="0F8D94E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166,187</w:t>
            </w:r>
          </w:p>
        </w:tc>
        <w:tc>
          <w:tcPr>
            <w:tcW w:w="1267" w:type="dxa"/>
            <w:tcBorders>
              <w:top w:val="single" w:sz="12" w:space="0" w:color="auto"/>
              <w:bottom w:val="single" w:sz="12" w:space="0" w:color="auto"/>
            </w:tcBorders>
            <w:shd w:val="clear" w:color="000000" w:fill="FFFFFF"/>
            <w:vAlign w:val="center"/>
            <w:hideMark/>
          </w:tcPr>
          <w:p w14:paraId="459583F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shd w:val="clear" w:color="000000" w:fill="FFFFFF"/>
            <w:vAlign w:val="center"/>
            <w:hideMark/>
          </w:tcPr>
          <w:p w14:paraId="13F4306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267" w:type="dxa"/>
            <w:tcBorders>
              <w:top w:val="single" w:sz="12" w:space="0" w:color="auto"/>
              <w:bottom w:val="single" w:sz="12" w:space="0" w:color="auto"/>
            </w:tcBorders>
            <w:shd w:val="clear" w:color="000000" w:fill="FFFFFF"/>
            <w:vAlign w:val="center"/>
            <w:hideMark/>
          </w:tcPr>
          <w:p w14:paraId="19F10C6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shd w:val="clear" w:color="000000" w:fill="FFFFFF"/>
            <w:vAlign w:val="center"/>
            <w:hideMark/>
          </w:tcPr>
          <w:p w14:paraId="4F7575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35.26</w:t>
            </w:r>
          </w:p>
        </w:tc>
      </w:tr>
      <w:tr w:rsidR="00061865" w:rsidRPr="00B9756B" w14:paraId="52B74D21"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4150A61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Male</w:t>
            </w:r>
          </w:p>
        </w:tc>
        <w:tc>
          <w:tcPr>
            <w:tcW w:w="1267" w:type="dxa"/>
            <w:tcBorders>
              <w:top w:val="single" w:sz="12" w:space="0" w:color="auto"/>
              <w:bottom w:val="single" w:sz="6" w:space="0" w:color="auto"/>
            </w:tcBorders>
            <w:shd w:val="clear" w:color="000000" w:fill="FFFFFF"/>
            <w:vAlign w:val="center"/>
            <w:hideMark/>
          </w:tcPr>
          <w:p w14:paraId="4E01434F"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81,720</w:t>
            </w:r>
          </w:p>
        </w:tc>
        <w:tc>
          <w:tcPr>
            <w:tcW w:w="1267" w:type="dxa"/>
            <w:tcBorders>
              <w:top w:val="single" w:sz="12" w:space="0" w:color="auto"/>
              <w:bottom w:val="single" w:sz="6" w:space="0" w:color="auto"/>
            </w:tcBorders>
            <w:shd w:val="clear" w:color="000000" w:fill="FFFFFF"/>
            <w:vAlign w:val="center"/>
            <w:hideMark/>
          </w:tcPr>
          <w:p w14:paraId="217FFDF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49.17</w:t>
            </w:r>
          </w:p>
        </w:tc>
        <w:tc>
          <w:tcPr>
            <w:tcW w:w="1267" w:type="dxa"/>
            <w:tcBorders>
              <w:top w:val="single" w:sz="12" w:space="0" w:color="auto"/>
              <w:bottom w:val="single" w:sz="6" w:space="0" w:color="auto"/>
            </w:tcBorders>
            <w:shd w:val="clear" w:color="000000" w:fill="FFFFFF"/>
            <w:vAlign w:val="center"/>
            <w:hideMark/>
          </w:tcPr>
          <w:p w14:paraId="463E1B5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240,216</w:t>
            </w:r>
          </w:p>
        </w:tc>
        <w:tc>
          <w:tcPr>
            <w:tcW w:w="1267" w:type="dxa"/>
            <w:tcBorders>
              <w:top w:val="single" w:sz="12" w:space="0" w:color="auto"/>
              <w:bottom w:val="single" w:sz="6" w:space="0" w:color="auto"/>
            </w:tcBorders>
            <w:shd w:val="clear" w:color="000000" w:fill="FFFFFF"/>
            <w:vAlign w:val="center"/>
            <w:hideMark/>
          </w:tcPr>
          <w:p w14:paraId="57AC683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50.97</w:t>
            </w:r>
          </w:p>
        </w:tc>
        <w:tc>
          <w:tcPr>
            <w:tcW w:w="1661" w:type="dxa"/>
            <w:tcBorders>
              <w:top w:val="single" w:sz="12" w:space="0" w:color="auto"/>
              <w:bottom w:val="single" w:sz="6" w:space="0" w:color="auto"/>
            </w:tcBorders>
            <w:shd w:val="clear" w:color="000000" w:fill="FFFFFF"/>
            <w:vAlign w:val="center"/>
            <w:hideMark/>
          </w:tcPr>
          <w:p w14:paraId="0C27175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34.02</w:t>
            </w:r>
          </w:p>
        </w:tc>
      </w:tr>
      <w:tr w:rsidR="00061865" w:rsidRPr="00B9756B" w14:paraId="10844994"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5D16D3BD"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Female</w:t>
            </w:r>
          </w:p>
        </w:tc>
        <w:tc>
          <w:tcPr>
            <w:tcW w:w="1267" w:type="dxa"/>
            <w:tcBorders>
              <w:bottom w:val="single" w:sz="12" w:space="0" w:color="auto"/>
            </w:tcBorders>
            <w:shd w:val="clear" w:color="000000" w:fill="FFFFFF"/>
            <w:vAlign w:val="center"/>
            <w:hideMark/>
          </w:tcPr>
          <w:p w14:paraId="4FC5D0F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84,400</w:t>
            </w:r>
          </w:p>
        </w:tc>
        <w:tc>
          <w:tcPr>
            <w:tcW w:w="1267" w:type="dxa"/>
            <w:tcBorders>
              <w:bottom w:val="single" w:sz="12" w:space="0" w:color="auto"/>
            </w:tcBorders>
            <w:shd w:val="clear" w:color="000000" w:fill="FFFFFF"/>
            <w:vAlign w:val="center"/>
            <w:hideMark/>
          </w:tcPr>
          <w:p w14:paraId="72EDEB91"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50.79</w:t>
            </w:r>
          </w:p>
        </w:tc>
        <w:tc>
          <w:tcPr>
            <w:tcW w:w="1267" w:type="dxa"/>
            <w:tcBorders>
              <w:bottom w:val="single" w:sz="12" w:space="0" w:color="auto"/>
            </w:tcBorders>
            <w:shd w:val="clear" w:color="000000" w:fill="FFFFFF"/>
            <w:vAlign w:val="center"/>
            <w:hideMark/>
          </w:tcPr>
          <w:p w14:paraId="2C730C1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230,844</w:t>
            </w:r>
          </w:p>
        </w:tc>
        <w:tc>
          <w:tcPr>
            <w:tcW w:w="1267" w:type="dxa"/>
            <w:tcBorders>
              <w:bottom w:val="single" w:sz="12" w:space="0" w:color="auto"/>
            </w:tcBorders>
            <w:shd w:val="clear" w:color="000000" w:fill="FFFFFF"/>
            <w:vAlign w:val="center"/>
            <w:hideMark/>
          </w:tcPr>
          <w:p w14:paraId="54A3B64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661" w:type="dxa"/>
            <w:tcBorders>
              <w:bottom w:val="single" w:sz="12" w:space="0" w:color="auto"/>
            </w:tcBorders>
            <w:shd w:val="clear" w:color="000000" w:fill="FFFFFF"/>
            <w:vAlign w:val="center"/>
            <w:hideMark/>
          </w:tcPr>
          <w:p w14:paraId="2794BF8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36.56</w:t>
            </w:r>
          </w:p>
        </w:tc>
      </w:tr>
      <w:tr w:rsidR="00061865" w:rsidRPr="00B9756B" w14:paraId="04F54E79"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3E077AB2"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267" w:type="dxa"/>
            <w:tcBorders>
              <w:top w:val="single" w:sz="12" w:space="0" w:color="auto"/>
            </w:tcBorders>
            <w:shd w:val="clear" w:color="000000" w:fill="FFFFFF"/>
            <w:vAlign w:val="center"/>
            <w:hideMark/>
          </w:tcPr>
          <w:p w14:paraId="3FFAE6E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767</w:t>
            </w:r>
          </w:p>
        </w:tc>
        <w:tc>
          <w:tcPr>
            <w:tcW w:w="1267" w:type="dxa"/>
            <w:tcBorders>
              <w:top w:val="single" w:sz="12" w:space="0" w:color="auto"/>
            </w:tcBorders>
            <w:shd w:val="clear" w:color="000000" w:fill="FFFFFF"/>
            <w:vAlign w:val="center"/>
            <w:hideMark/>
          </w:tcPr>
          <w:p w14:paraId="177885B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267" w:type="dxa"/>
            <w:tcBorders>
              <w:top w:val="single" w:sz="12" w:space="0" w:color="auto"/>
            </w:tcBorders>
            <w:shd w:val="clear" w:color="000000" w:fill="FFFFFF"/>
            <w:vAlign w:val="center"/>
            <w:hideMark/>
          </w:tcPr>
          <w:p w14:paraId="05AE322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2,321</w:t>
            </w:r>
          </w:p>
        </w:tc>
        <w:tc>
          <w:tcPr>
            <w:tcW w:w="1267" w:type="dxa"/>
            <w:tcBorders>
              <w:top w:val="single" w:sz="12" w:space="0" w:color="auto"/>
            </w:tcBorders>
            <w:shd w:val="clear" w:color="000000" w:fill="FFFFFF"/>
            <w:vAlign w:val="center"/>
            <w:hideMark/>
          </w:tcPr>
          <w:p w14:paraId="06C7650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661" w:type="dxa"/>
            <w:tcBorders>
              <w:top w:val="single" w:sz="12" w:space="0" w:color="auto"/>
            </w:tcBorders>
            <w:shd w:val="clear" w:color="000000" w:fill="FFFFFF"/>
            <w:vAlign w:val="center"/>
            <w:hideMark/>
          </w:tcPr>
          <w:p w14:paraId="2A7C7DD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33.05</w:t>
            </w:r>
          </w:p>
        </w:tc>
      </w:tr>
      <w:tr w:rsidR="00061865" w:rsidRPr="00B9756B" w14:paraId="0557A6F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1D01A80"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267" w:type="dxa"/>
            <w:shd w:val="clear" w:color="000000" w:fill="FFFFFF"/>
            <w:vAlign w:val="center"/>
            <w:hideMark/>
          </w:tcPr>
          <w:p w14:paraId="3795703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18,185</w:t>
            </w:r>
          </w:p>
        </w:tc>
        <w:tc>
          <w:tcPr>
            <w:tcW w:w="1267" w:type="dxa"/>
            <w:shd w:val="clear" w:color="000000" w:fill="FFFFFF"/>
            <w:vAlign w:val="center"/>
            <w:hideMark/>
          </w:tcPr>
          <w:p w14:paraId="7AFF1EB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10.94</w:t>
            </w:r>
          </w:p>
        </w:tc>
        <w:tc>
          <w:tcPr>
            <w:tcW w:w="1267" w:type="dxa"/>
            <w:shd w:val="clear" w:color="000000" w:fill="FFFFFF"/>
            <w:vAlign w:val="center"/>
            <w:hideMark/>
          </w:tcPr>
          <w:p w14:paraId="284AFEF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45,740</w:t>
            </w:r>
          </w:p>
        </w:tc>
        <w:tc>
          <w:tcPr>
            <w:tcW w:w="1267" w:type="dxa"/>
            <w:shd w:val="clear" w:color="000000" w:fill="FFFFFF"/>
            <w:vAlign w:val="center"/>
            <w:hideMark/>
          </w:tcPr>
          <w:p w14:paraId="60234C1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9.71</w:t>
            </w:r>
          </w:p>
        </w:tc>
        <w:tc>
          <w:tcPr>
            <w:tcW w:w="1661" w:type="dxa"/>
            <w:shd w:val="clear" w:color="000000" w:fill="FFFFFF"/>
            <w:vAlign w:val="center"/>
            <w:hideMark/>
          </w:tcPr>
          <w:p w14:paraId="452A5DA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39.76</w:t>
            </w:r>
          </w:p>
        </w:tc>
      </w:tr>
      <w:tr w:rsidR="00061865" w:rsidRPr="00B9756B" w14:paraId="725B52A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0EACF64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Other Pacific Islander</w:t>
            </w:r>
          </w:p>
        </w:tc>
        <w:tc>
          <w:tcPr>
            <w:tcW w:w="1267" w:type="dxa"/>
            <w:shd w:val="clear" w:color="000000" w:fill="FFFFFF"/>
            <w:vAlign w:val="center"/>
            <w:hideMark/>
          </w:tcPr>
          <w:p w14:paraId="1C718DA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w:t>
            </w:r>
          </w:p>
        </w:tc>
        <w:tc>
          <w:tcPr>
            <w:tcW w:w="1267" w:type="dxa"/>
            <w:shd w:val="clear" w:color="000000" w:fill="FFFFFF"/>
            <w:vAlign w:val="center"/>
            <w:hideMark/>
          </w:tcPr>
          <w:p w14:paraId="4B54743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0.39</w:t>
            </w:r>
          </w:p>
        </w:tc>
        <w:tc>
          <w:tcPr>
            <w:tcW w:w="1267" w:type="dxa"/>
            <w:shd w:val="clear" w:color="000000" w:fill="FFFFFF"/>
            <w:vAlign w:val="center"/>
            <w:hideMark/>
          </w:tcPr>
          <w:p w14:paraId="01FC654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2,211</w:t>
            </w:r>
          </w:p>
        </w:tc>
        <w:tc>
          <w:tcPr>
            <w:tcW w:w="1267" w:type="dxa"/>
            <w:shd w:val="clear" w:color="000000" w:fill="FFFFFF"/>
            <w:vAlign w:val="center"/>
            <w:hideMark/>
          </w:tcPr>
          <w:p w14:paraId="4AC67789"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shd w:val="clear" w:color="000000" w:fill="FFFFFF"/>
            <w:vAlign w:val="center"/>
            <w:hideMark/>
          </w:tcPr>
          <w:p w14:paraId="3AE4B0B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29.67</w:t>
            </w:r>
          </w:p>
        </w:tc>
      </w:tr>
      <w:tr w:rsidR="00061865" w:rsidRPr="00B9756B" w14:paraId="373DD3B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3480025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267" w:type="dxa"/>
            <w:shd w:val="clear" w:color="000000" w:fill="FFFFFF"/>
            <w:vAlign w:val="center"/>
            <w:hideMark/>
          </w:tcPr>
          <w:p w14:paraId="2DE71D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4,479</w:t>
            </w:r>
          </w:p>
        </w:tc>
        <w:tc>
          <w:tcPr>
            <w:tcW w:w="1267" w:type="dxa"/>
            <w:shd w:val="clear" w:color="000000" w:fill="FFFFFF"/>
            <w:vAlign w:val="center"/>
            <w:hideMark/>
          </w:tcPr>
          <w:p w14:paraId="1660933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w:t>
            </w:r>
          </w:p>
        </w:tc>
        <w:tc>
          <w:tcPr>
            <w:tcW w:w="1267" w:type="dxa"/>
            <w:shd w:val="clear" w:color="000000" w:fill="FFFFFF"/>
            <w:vAlign w:val="center"/>
            <w:hideMark/>
          </w:tcPr>
          <w:p w14:paraId="11FBD2A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shd w:val="clear" w:color="000000" w:fill="FFFFFF"/>
            <w:vAlign w:val="center"/>
            <w:hideMark/>
          </w:tcPr>
          <w:p w14:paraId="04CC792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w:t>
            </w:r>
          </w:p>
        </w:tc>
        <w:tc>
          <w:tcPr>
            <w:tcW w:w="1661" w:type="dxa"/>
            <w:shd w:val="clear" w:color="000000" w:fill="FFFFFF"/>
            <w:vAlign w:val="center"/>
            <w:hideMark/>
          </w:tcPr>
          <w:p w14:paraId="3350A10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36.90</w:t>
            </w:r>
          </w:p>
        </w:tc>
      </w:tr>
      <w:tr w:rsidR="00061865" w:rsidRPr="00B9756B" w14:paraId="4DE7608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9F1103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267" w:type="dxa"/>
            <w:shd w:val="clear" w:color="000000" w:fill="FFFFFF"/>
            <w:vAlign w:val="center"/>
            <w:hideMark/>
          </w:tcPr>
          <w:p w14:paraId="1006FE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93,776</w:t>
            </w:r>
          </w:p>
        </w:tc>
        <w:tc>
          <w:tcPr>
            <w:tcW w:w="1267" w:type="dxa"/>
            <w:shd w:val="clear" w:color="000000" w:fill="FFFFFF"/>
            <w:vAlign w:val="center"/>
            <w:hideMark/>
          </w:tcPr>
          <w:p w14:paraId="775B27C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56.43</w:t>
            </w:r>
          </w:p>
        </w:tc>
        <w:tc>
          <w:tcPr>
            <w:tcW w:w="1267" w:type="dxa"/>
            <w:shd w:val="clear" w:color="000000" w:fill="FFFFFF"/>
            <w:vAlign w:val="center"/>
            <w:hideMark/>
          </w:tcPr>
          <w:p w14:paraId="7F132156"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257,572</w:t>
            </w:r>
          </w:p>
        </w:tc>
        <w:tc>
          <w:tcPr>
            <w:tcW w:w="1267" w:type="dxa"/>
            <w:shd w:val="clear" w:color="000000" w:fill="FFFFFF"/>
            <w:vAlign w:val="center"/>
            <w:hideMark/>
          </w:tcPr>
          <w:p w14:paraId="1BF2EB3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54.66</w:t>
            </w:r>
          </w:p>
        </w:tc>
        <w:tc>
          <w:tcPr>
            <w:tcW w:w="1661" w:type="dxa"/>
            <w:shd w:val="clear" w:color="000000" w:fill="FFFFFF"/>
            <w:vAlign w:val="center"/>
            <w:hideMark/>
          </w:tcPr>
          <w:p w14:paraId="5137348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36.41</w:t>
            </w:r>
          </w:p>
        </w:tc>
      </w:tr>
      <w:tr w:rsidR="00061865" w:rsidRPr="00B9756B" w14:paraId="295F869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406E34E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267" w:type="dxa"/>
            <w:shd w:val="clear" w:color="000000" w:fill="FFFFFF"/>
            <w:vAlign w:val="center"/>
            <w:hideMark/>
          </w:tcPr>
          <w:p w14:paraId="5EF0DF1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6,090</w:t>
            </w:r>
          </w:p>
        </w:tc>
        <w:tc>
          <w:tcPr>
            <w:tcW w:w="1267" w:type="dxa"/>
            <w:shd w:val="clear" w:color="000000" w:fill="FFFFFF"/>
            <w:vAlign w:val="center"/>
            <w:hideMark/>
          </w:tcPr>
          <w:p w14:paraId="59ABF070"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w:t>
            </w:r>
          </w:p>
        </w:tc>
        <w:tc>
          <w:tcPr>
            <w:tcW w:w="1267" w:type="dxa"/>
            <w:shd w:val="clear" w:color="000000" w:fill="FFFFFF"/>
            <w:vAlign w:val="center"/>
            <w:hideMark/>
          </w:tcPr>
          <w:p w14:paraId="3433EC8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24,550</w:t>
            </w:r>
          </w:p>
        </w:tc>
        <w:tc>
          <w:tcPr>
            <w:tcW w:w="1267" w:type="dxa"/>
            <w:shd w:val="clear" w:color="000000" w:fill="FFFFFF"/>
            <w:vAlign w:val="center"/>
            <w:hideMark/>
          </w:tcPr>
          <w:p w14:paraId="4705C9D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5.21</w:t>
            </w:r>
          </w:p>
        </w:tc>
        <w:tc>
          <w:tcPr>
            <w:tcW w:w="1661" w:type="dxa"/>
            <w:shd w:val="clear" w:color="000000" w:fill="FFFFFF"/>
            <w:vAlign w:val="center"/>
            <w:hideMark/>
          </w:tcPr>
          <w:p w14:paraId="441D0BE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24.81</w:t>
            </w:r>
          </w:p>
        </w:tc>
      </w:tr>
      <w:tr w:rsidR="00061865" w:rsidRPr="00B9756B" w14:paraId="1A7C6E5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0BB6CF4"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267" w:type="dxa"/>
            <w:shd w:val="clear" w:color="000000" w:fill="FFFFFF"/>
            <w:vAlign w:val="center"/>
            <w:hideMark/>
          </w:tcPr>
          <w:p w14:paraId="414FB08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36,222</w:t>
            </w:r>
          </w:p>
        </w:tc>
        <w:tc>
          <w:tcPr>
            <w:tcW w:w="1267" w:type="dxa"/>
            <w:shd w:val="clear" w:color="000000" w:fill="FFFFFF"/>
            <w:vAlign w:val="center"/>
            <w:hideMark/>
          </w:tcPr>
          <w:p w14:paraId="2933BD0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21.80</w:t>
            </w:r>
          </w:p>
        </w:tc>
        <w:tc>
          <w:tcPr>
            <w:tcW w:w="1267" w:type="dxa"/>
            <w:shd w:val="clear" w:color="000000" w:fill="FFFFFF"/>
            <w:vAlign w:val="center"/>
            <w:hideMark/>
          </w:tcPr>
          <w:p w14:paraId="40E77FC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106,734</w:t>
            </w:r>
          </w:p>
        </w:tc>
        <w:tc>
          <w:tcPr>
            <w:tcW w:w="1267" w:type="dxa"/>
            <w:shd w:val="clear" w:color="000000" w:fill="FFFFFF"/>
            <w:vAlign w:val="center"/>
            <w:hideMark/>
          </w:tcPr>
          <w:p w14:paraId="0C1E8F2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22.65</w:t>
            </w:r>
          </w:p>
        </w:tc>
        <w:tc>
          <w:tcPr>
            <w:tcW w:w="1661" w:type="dxa"/>
            <w:shd w:val="clear" w:color="000000" w:fill="FFFFFF"/>
            <w:vAlign w:val="center"/>
            <w:hideMark/>
          </w:tcPr>
          <w:p w14:paraId="0B67719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33.94</w:t>
            </w:r>
          </w:p>
        </w:tc>
      </w:tr>
      <w:tr w:rsidR="00061865" w:rsidRPr="00B9756B" w14:paraId="1F2ECEC2"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shd w:val="clear" w:color="000000" w:fill="FFFFFF"/>
            <w:vAlign w:val="center"/>
            <w:hideMark/>
          </w:tcPr>
          <w:p w14:paraId="32A1CEF5"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267" w:type="dxa"/>
            <w:tcBorders>
              <w:bottom w:val="single" w:sz="6" w:space="0" w:color="auto"/>
            </w:tcBorders>
            <w:shd w:val="clear" w:color="000000" w:fill="FFFFFF"/>
            <w:vAlign w:val="center"/>
            <w:hideMark/>
          </w:tcPr>
          <w:p w14:paraId="048D4E3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6,012</w:t>
            </w:r>
          </w:p>
        </w:tc>
        <w:tc>
          <w:tcPr>
            <w:tcW w:w="1267" w:type="dxa"/>
            <w:tcBorders>
              <w:bottom w:val="single" w:sz="6" w:space="0" w:color="auto"/>
            </w:tcBorders>
            <w:shd w:val="clear" w:color="000000" w:fill="FFFFFF"/>
            <w:vAlign w:val="center"/>
            <w:hideMark/>
          </w:tcPr>
          <w:p w14:paraId="3BFD88B0"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3.62</w:t>
            </w:r>
          </w:p>
        </w:tc>
        <w:tc>
          <w:tcPr>
            <w:tcW w:w="1267" w:type="dxa"/>
            <w:tcBorders>
              <w:bottom w:val="single" w:sz="6" w:space="0" w:color="auto"/>
            </w:tcBorders>
            <w:shd w:val="clear" w:color="000000" w:fill="FFFFFF"/>
            <w:vAlign w:val="center"/>
            <w:hideMark/>
          </w:tcPr>
          <w:p w14:paraId="0871AE71"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19,995</w:t>
            </w:r>
          </w:p>
        </w:tc>
        <w:tc>
          <w:tcPr>
            <w:tcW w:w="1267" w:type="dxa"/>
            <w:tcBorders>
              <w:bottom w:val="single" w:sz="6" w:space="0" w:color="auto"/>
            </w:tcBorders>
            <w:shd w:val="clear" w:color="000000" w:fill="FFFFFF"/>
            <w:vAlign w:val="center"/>
            <w:hideMark/>
          </w:tcPr>
          <w:p w14:paraId="0C3DEB1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661" w:type="dxa"/>
            <w:tcBorders>
              <w:bottom w:val="single" w:sz="6" w:space="0" w:color="auto"/>
            </w:tcBorders>
            <w:shd w:val="clear" w:color="000000" w:fill="FFFFFF"/>
            <w:vAlign w:val="center"/>
            <w:hideMark/>
          </w:tcPr>
          <w:p w14:paraId="3E7164A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30.07</w:t>
            </w:r>
          </w:p>
        </w:tc>
      </w:tr>
      <w:tr w:rsidR="00061865" w:rsidRPr="00B9756B" w14:paraId="5FDC4C7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61BEA085"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Unknown</w:t>
            </w:r>
          </w:p>
        </w:tc>
        <w:tc>
          <w:tcPr>
            <w:tcW w:w="1267" w:type="dxa"/>
            <w:tcBorders>
              <w:bottom w:val="single" w:sz="12" w:space="0" w:color="auto"/>
            </w:tcBorders>
            <w:shd w:val="clear" w:color="000000" w:fill="FFFFFF"/>
            <w:vAlign w:val="center"/>
            <w:hideMark/>
          </w:tcPr>
          <w:p w14:paraId="692109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33735EC9"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shd w:val="clear" w:color="000000" w:fill="FFFFFF"/>
            <w:vAlign w:val="center"/>
            <w:hideMark/>
          </w:tcPr>
          <w:p w14:paraId="6C0803B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0A841E6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shd w:val="clear" w:color="000000" w:fill="FFFFFF"/>
            <w:vAlign w:val="center"/>
            <w:hideMark/>
          </w:tcPr>
          <w:p w14:paraId="098F773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0946EAD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216F78B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267" w:type="dxa"/>
            <w:tcBorders>
              <w:top w:val="single" w:sz="12" w:space="0" w:color="auto"/>
            </w:tcBorders>
            <w:shd w:val="clear" w:color="000000" w:fill="FFFFFF"/>
            <w:vAlign w:val="center"/>
            <w:hideMark/>
          </w:tcPr>
          <w:p w14:paraId="4C777A8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10,009</w:t>
            </w:r>
          </w:p>
        </w:tc>
        <w:tc>
          <w:tcPr>
            <w:tcW w:w="1267" w:type="dxa"/>
            <w:tcBorders>
              <w:top w:val="single" w:sz="12" w:space="0" w:color="auto"/>
            </w:tcBorders>
            <w:shd w:val="clear" w:color="000000" w:fill="FFFFFF"/>
            <w:vAlign w:val="center"/>
            <w:hideMark/>
          </w:tcPr>
          <w:p w14:paraId="1EA513D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c>
          <w:tcPr>
            <w:tcW w:w="1267" w:type="dxa"/>
            <w:tcBorders>
              <w:top w:val="single" w:sz="12" w:space="0" w:color="auto"/>
            </w:tcBorders>
            <w:shd w:val="clear" w:color="000000" w:fill="FFFFFF"/>
            <w:vAlign w:val="center"/>
            <w:hideMark/>
          </w:tcPr>
          <w:p w14:paraId="3DF6134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46,627</w:t>
            </w:r>
          </w:p>
        </w:tc>
        <w:tc>
          <w:tcPr>
            <w:tcW w:w="1267" w:type="dxa"/>
            <w:tcBorders>
              <w:top w:val="single" w:sz="12" w:space="0" w:color="auto"/>
            </w:tcBorders>
            <w:shd w:val="clear" w:color="000000" w:fill="FFFFFF"/>
            <w:vAlign w:val="center"/>
            <w:hideMark/>
          </w:tcPr>
          <w:p w14:paraId="244ED9F9"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w:t>
            </w:r>
          </w:p>
        </w:tc>
        <w:tc>
          <w:tcPr>
            <w:tcW w:w="1661" w:type="dxa"/>
            <w:tcBorders>
              <w:top w:val="single" w:sz="12" w:space="0" w:color="auto"/>
            </w:tcBorders>
            <w:shd w:val="clear" w:color="000000" w:fill="FFFFFF"/>
            <w:vAlign w:val="center"/>
            <w:hideMark/>
          </w:tcPr>
          <w:p w14:paraId="000CE2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21.47</w:t>
            </w:r>
          </w:p>
        </w:tc>
      </w:tr>
      <w:tr w:rsidR="00061865" w:rsidRPr="00B9756B" w14:paraId="41512F0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00AC604D"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only</w:t>
            </w:r>
          </w:p>
        </w:tc>
        <w:tc>
          <w:tcPr>
            <w:tcW w:w="1267" w:type="dxa"/>
            <w:shd w:val="clear" w:color="000000" w:fill="FFFFFF"/>
            <w:vAlign w:val="center"/>
            <w:hideMark/>
          </w:tcPr>
          <w:p w14:paraId="6FF7267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83,551</w:t>
            </w:r>
          </w:p>
        </w:tc>
        <w:tc>
          <w:tcPr>
            <w:tcW w:w="1267" w:type="dxa"/>
            <w:shd w:val="clear" w:color="000000" w:fill="FFFFFF"/>
            <w:vAlign w:val="center"/>
            <w:hideMark/>
          </w:tcPr>
          <w:p w14:paraId="778B3EE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50.28</w:t>
            </w:r>
          </w:p>
        </w:tc>
        <w:tc>
          <w:tcPr>
            <w:tcW w:w="1267" w:type="dxa"/>
            <w:shd w:val="clear" w:color="000000" w:fill="FFFFFF"/>
            <w:vAlign w:val="center"/>
            <w:hideMark/>
          </w:tcPr>
          <w:p w14:paraId="33F8DC0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252,358</w:t>
            </w:r>
          </w:p>
        </w:tc>
        <w:tc>
          <w:tcPr>
            <w:tcW w:w="1267" w:type="dxa"/>
            <w:shd w:val="clear" w:color="000000" w:fill="FFFFFF"/>
            <w:vAlign w:val="center"/>
            <w:hideMark/>
          </w:tcPr>
          <w:p w14:paraId="6D1E476B"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53.55</w:t>
            </w:r>
          </w:p>
        </w:tc>
        <w:tc>
          <w:tcPr>
            <w:tcW w:w="1661" w:type="dxa"/>
            <w:shd w:val="clear" w:color="000000" w:fill="FFFFFF"/>
            <w:vAlign w:val="center"/>
            <w:hideMark/>
          </w:tcPr>
          <w:p w14:paraId="3DA6C1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33.11</w:t>
            </w:r>
          </w:p>
        </w:tc>
      </w:tr>
      <w:tr w:rsidR="00061865" w:rsidRPr="00B9756B" w14:paraId="1B719CD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6286443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Reclassified fluent English proficient</w:t>
            </w:r>
          </w:p>
        </w:tc>
        <w:tc>
          <w:tcPr>
            <w:tcW w:w="1267" w:type="dxa"/>
            <w:shd w:val="clear" w:color="000000" w:fill="FFFFFF"/>
            <w:vAlign w:val="center"/>
            <w:hideMark/>
          </w:tcPr>
          <w:p w14:paraId="53F4951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64,254</w:t>
            </w:r>
          </w:p>
        </w:tc>
        <w:tc>
          <w:tcPr>
            <w:tcW w:w="1267" w:type="dxa"/>
            <w:shd w:val="clear" w:color="000000" w:fill="FFFFFF"/>
            <w:vAlign w:val="center"/>
            <w:hideMark/>
          </w:tcPr>
          <w:p w14:paraId="6907ED9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38.66</w:t>
            </w:r>
          </w:p>
        </w:tc>
        <w:tc>
          <w:tcPr>
            <w:tcW w:w="1267" w:type="dxa"/>
            <w:shd w:val="clear" w:color="000000" w:fill="FFFFFF"/>
            <w:vAlign w:val="center"/>
            <w:hideMark/>
          </w:tcPr>
          <w:p w14:paraId="7032A51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148,480</w:t>
            </w:r>
          </w:p>
        </w:tc>
        <w:tc>
          <w:tcPr>
            <w:tcW w:w="1267" w:type="dxa"/>
            <w:shd w:val="clear" w:color="000000" w:fill="FFFFFF"/>
            <w:vAlign w:val="center"/>
            <w:hideMark/>
          </w:tcPr>
          <w:p w14:paraId="61F3C75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31.51</w:t>
            </w:r>
          </w:p>
        </w:tc>
        <w:tc>
          <w:tcPr>
            <w:tcW w:w="1661" w:type="dxa"/>
            <w:shd w:val="clear" w:color="000000" w:fill="FFFFFF"/>
            <w:vAlign w:val="center"/>
            <w:hideMark/>
          </w:tcPr>
          <w:p w14:paraId="6032E46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43.27</w:t>
            </w:r>
          </w:p>
        </w:tc>
      </w:tr>
      <w:tr w:rsidR="00061865" w:rsidRPr="00B9756B" w14:paraId="0A8649D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709B826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Initially fluent English proficient</w:t>
            </w:r>
          </w:p>
        </w:tc>
        <w:tc>
          <w:tcPr>
            <w:tcW w:w="1267" w:type="dxa"/>
            <w:shd w:val="clear" w:color="000000" w:fill="FFFFFF"/>
            <w:vAlign w:val="center"/>
            <w:hideMark/>
          </w:tcPr>
          <w:p w14:paraId="18E6AB7F"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8,373</w:t>
            </w:r>
          </w:p>
        </w:tc>
        <w:tc>
          <w:tcPr>
            <w:tcW w:w="1267" w:type="dxa"/>
            <w:shd w:val="clear" w:color="000000" w:fill="FFFFFF"/>
            <w:vAlign w:val="center"/>
            <w:hideMark/>
          </w:tcPr>
          <w:p w14:paraId="644DE73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5.04</w:t>
            </w:r>
          </w:p>
        </w:tc>
        <w:tc>
          <w:tcPr>
            <w:tcW w:w="1267" w:type="dxa"/>
            <w:shd w:val="clear" w:color="000000" w:fill="FFFFFF"/>
            <w:vAlign w:val="center"/>
            <w:hideMark/>
          </w:tcPr>
          <w:p w14:paraId="1BAB74F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23,320</w:t>
            </w:r>
          </w:p>
        </w:tc>
        <w:tc>
          <w:tcPr>
            <w:tcW w:w="1267" w:type="dxa"/>
            <w:shd w:val="clear" w:color="000000" w:fill="FFFFFF"/>
            <w:vAlign w:val="center"/>
            <w:hideMark/>
          </w:tcPr>
          <w:p w14:paraId="1BB398C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w:t>
            </w:r>
          </w:p>
        </w:tc>
        <w:tc>
          <w:tcPr>
            <w:tcW w:w="1661" w:type="dxa"/>
            <w:shd w:val="clear" w:color="000000" w:fill="FFFFFF"/>
            <w:vAlign w:val="center"/>
            <w:hideMark/>
          </w:tcPr>
          <w:p w14:paraId="53F8CABB"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35.90</w:t>
            </w:r>
          </w:p>
        </w:tc>
      </w:tr>
      <w:tr w:rsidR="00061865" w:rsidRPr="00B9756B" w14:paraId="68DCA05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CCC8CA2"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Adult English learner</w:t>
            </w:r>
          </w:p>
        </w:tc>
        <w:tc>
          <w:tcPr>
            <w:tcW w:w="1267" w:type="dxa"/>
            <w:shd w:val="clear" w:color="000000" w:fill="FFFFFF"/>
            <w:vAlign w:val="center"/>
            <w:hideMark/>
          </w:tcPr>
          <w:p w14:paraId="2E3C0B8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shd w:val="clear" w:color="000000" w:fill="FFFFFF"/>
            <w:vAlign w:val="center"/>
            <w:hideMark/>
          </w:tcPr>
          <w:p w14:paraId="50930A5E"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shd w:val="clear" w:color="000000" w:fill="FFFFFF"/>
            <w:vAlign w:val="center"/>
            <w:hideMark/>
          </w:tcPr>
          <w:p w14:paraId="3401873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67" w:type="dxa"/>
            <w:shd w:val="clear" w:color="000000" w:fill="FFFFFF"/>
            <w:vAlign w:val="center"/>
            <w:hideMark/>
          </w:tcPr>
          <w:p w14:paraId="39AC7B3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0.04</w:t>
            </w:r>
          </w:p>
        </w:tc>
        <w:tc>
          <w:tcPr>
            <w:tcW w:w="1661" w:type="dxa"/>
            <w:shd w:val="clear" w:color="000000" w:fill="FFFFFF"/>
            <w:vAlign w:val="center"/>
            <w:hideMark/>
          </w:tcPr>
          <w:p w14:paraId="28FF65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872F076"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shd w:val="clear" w:color="000000" w:fill="FFFFFF"/>
            <w:vAlign w:val="center"/>
            <w:hideMark/>
          </w:tcPr>
          <w:p w14:paraId="7300241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classification—To be determined</w:t>
            </w:r>
          </w:p>
        </w:tc>
        <w:tc>
          <w:tcPr>
            <w:tcW w:w="1267" w:type="dxa"/>
            <w:tcBorders>
              <w:bottom w:val="single" w:sz="6" w:space="0" w:color="auto"/>
            </w:tcBorders>
            <w:shd w:val="clear" w:color="000000" w:fill="FFFFFF"/>
            <w:vAlign w:val="center"/>
            <w:hideMark/>
          </w:tcPr>
          <w:p w14:paraId="677645B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shd w:val="clear" w:color="000000" w:fill="FFFFFF"/>
            <w:vAlign w:val="center"/>
            <w:hideMark/>
          </w:tcPr>
          <w:p w14:paraId="3F5CC3D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shd w:val="clear" w:color="000000" w:fill="FFFFFF"/>
            <w:vAlign w:val="center"/>
            <w:hideMark/>
          </w:tcPr>
          <w:p w14:paraId="64D2B4F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w:t>
            </w:r>
          </w:p>
        </w:tc>
        <w:tc>
          <w:tcPr>
            <w:tcW w:w="1267" w:type="dxa"/>
            <w:tcBorders>
              <w:bottom w:val="single" w:sz="6" w:space="0" w:color="auto"/>
            </w:tcBorders>
            <w:shd w:val="clear" w:color="000000" w:fill="FFFFFF"/>
            <w:vAlign w:val="center"/>
            <w:hideMark/>
          </w:tcPr>
          <w:p w14:paraId="02759D70"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shd w:val="clear" w:color="000000" w:fill="FFFFFF"/>
            <w:vAlign w:val="center"/>
            <w:hideMark/>
          </w:tcPr>
          <w:p w14:paraId="7525712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559A97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2C7FC30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classification—No Response</w:t>
            </w:r>
          </w:p>
        </w:tc>
        <w:tc>
          <w:tcPr>
            <w:tcW w:w="1267" w:type="dxa"/>
            <w:tcBorders>
              <w:bottom w:val="single" w:sz="12" w:space="0" w:color="auto"/>
            </w:tcBorders>
            <w:shd w:val="clear" w:color="000000" w:fill="FFFFFF"/>
            <w:vAlign w:val="center"/>
            <w:hideMark/>
          </w:tcPr>
          <w:p w14:paraId="3C6A779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5B7A48E6"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shd w:val="clear" w:color="000000" w:fill="FFFFFF"/>
            <w:vAlign w:val="center"/>
            <w:hideMark/>
          </w:tcPr>
          <w:p w14:paraId="7D4B7B1D"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shd w:val="clear" w:color="000000" w:fill="FFFFFF"/>
            <w:vAlign w:val="center"/>
            <w:hideMark/>
          </w:tcPr>
          <w:p w14:paraId="53BF066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shd w:val="clear" w:color="000000" w:fill="FFFFFF"/>
            <w:vAlign w:val="center"/>
            <w:hideMark/>
          </w:tcPr>
          <w:p w14:paraId="6264F1B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D11296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26A3D089"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267" w:type="dxa"/>
            <w:tcBorders>
              <w:top w:val="single" w:sz="12" w:space="0" w:color="auto"/>
              <w:bottom w:val="single" w:sz="6" w:space="0" w:color="auto"/>
            </w:tcBorders>
            <w:shd w:val="clear" w:color="000000" w:fill="FFFFFF"/>
            <w:vAlign w:val="center"/>
            <w:hideMark/>
          </w:tcPr>
          <w:p w14:paraId="7583D68E"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96,086</w:t>
            </w:r>
          </w:p>
        </w:tc>
        <w:tc>
          <w:tcPr>
            <w:tcW w:w="1267" w:type="dxa"/>
            <w:tcBorders>
              <w:top w:val="single" w:sz="12" w:space="0" w:color="auto"/>
              <w:bottom w:val="single" w:sz="6" w:space="0" w:color="auto"/>
            </w:tcBorders>
            <w:shd w:val="clear" w:color="000000" w:fill="FFFFFF"/>
            <w:vAlign w:val="center"/>
            <w:hideMark/>
          </w:tcPr>
          <w:p w14:paraId="5DCB0E0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57.82</w:t>
            </w:r>
          </w:p>
        </w:tc>
        <w:tc>
          <w:tcPr>
            <w:tcW w:w="1267" w:type="dxa"/>
            <w:tcBorders>
              <w:top w:val="single" w:sz="12" w:space="0" w:color="auto"/>
              <w:bottom w:val="single" w:sz="6" w:space="0" w:color="auto"/>
            </w:tcBorders>
            <w:shd w:val="clear" w:color="000000" w:fill="FFFFFF"/>
            <w:vAlign w:val="center"/>
            <w:hideMark/>
          </w:tcPr>
          <w:p w14:paraId="51E619E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266,682</w:t>
            </w:r>
          </w:p>
        </w:tc>
        <w:tc>
          <w:tcPr>
            <w:tcW w:w="1267" w:type="dxa"/>
            <w:tcBorders>
              <w:top w:val="single" w:sz="12" w:space="0" w:color="auto"/>
              <w:bottom w:val="single" w:sz="6" w:space="0" w:color="auto"/>
            </w:tcBorders>
            <w:shd w:val="clear" w:color="000000" w:fill="FFFFFF"/>
            <w:vAlign w:val="center"/>
            <w:hideMark/>
          </w:tcPr>
          <w:p w14:paraId="037C9A5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56.59</w:t>
            </w:r>
          </w:p>
        </w:tc>
        <w:tc>
          <w:tcPr>
            <w:tcW w:w="1661" w:type="dxa"/>
            <w:tcBorders>
              <w:top w:val="single" w:sz="12" w:space="0" w:color="auto"/>
              <w:bottom w:val="single" w:sz="6" w:space="0" w:color="auto"/>
            </w:tcBorders>
            <w:shd w:val="clear" w:color="000000" w:fill="FFFFFF"/>
            <w:vAlign w:val="center"/>
            <w:hideMark/>
          </w:tcPr>
          <w:p w14:paraId="5E3908B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36.03</w:t>
            </w:r>
          </w:p>
        </w:tc>
      </w:tr>
      <w:tr w:rsidR="00061865" w:rsidRPr="00B9756B" w14:paraId="0311E16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266E4018"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economically disadvantaged</w:t>
            </w:r>
          </w:p>
        </w:tc>
        <w:tc>
          <w:tcPr>
            <w:tcW w:w="1267" w:type="dxa"/>
            <w:tcBorders>
              <w:bottom w:val="single" w:sz="12" w:space="0" w:color="auto"/>
            </w:tcBorders>
            <w:shd w:val="clear" w:color="000000" w:fill="FFFFFF"/>
            <w:vAlign w:val="center"/>
            <w:hideMark/>
          </w:tcPr>
          <w:p w14:paraId="6E9D8CDE"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70,101</w:t>
            </w:r>
          </w:p>
        </w:tc>
        <w:tc>
          <w:tcPr>
            <w:tcW w:w="1267" w:type="dxa"/>
            <w:tcBorders>
              <w:bottom w:val="single" w:sz="12" w:space="0" w:color="auto"/>
            </w:tcBorders>
            <w:shd w:val="clear" w:color="000000" w:fill="FFFFFF"/>
            <w:vAlign w:val="center"/>
            <w:hideMark/>
          </w:tcPr>
          <w:p w14:paraId="2D320AA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42.18</w:t>
            </w:r>
          </w:p>
        </w:tc>
        <w:tc>
          <w:tcPr>
            <w:tcW w:w="1267" w:type="dxa"/>
            <w:tcBorders>
              <w:bottom w:val="single" w:sz="12" w:space="0" w:color="auto"/>
            </w:tcBorders>
            <w:shd w:val="clear" w:color="000000" w:fill="FFFFFF"/>
            <w:vAlign w:val="center"/>
            <w:hideMark/>
          </w:tcPr>
          <w:p w14:paraId="73D0433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204,580</w:t>
            </w:r>
          </w:p>
        </w:tc>
        <w:tc>
          <w:tcPr>
            <w:tcW w:w="1267" w:type="dxa"/>
            <w:tcBorders>
              <w:bottom w:val="single" w:sz="12" w:space="0" w:color="auto"/>
            </w:tcBorders>
            <w:shd w:val="clear" w:color="000000" w:fill="FFFFFF"/>
            <w:vAlign w:val="center"/>
            <w:hideMark/>
          </w:tcPr>
          <w:p w14:paraId="17AFBA4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43.41</w:t>
            </w:r>
          </w:p>
        </w:tc>
        <w:tc>
          <w:tcPr>
            <w:tcW w:w="1661" w:type="dxa"/>
            <w:tcBorders>
              <w:bottom w:val="single" w:sz="12" w:space="0" w:color="auto"/>
            </w:tcBorders>
            <w:shd w:val="clear" w:color="000000" w:fill="FFFFFF"/>
            <w:vAlign w:val="center"/>
            <w:hideMark/>
          </w:tcPr>
          <w:p w14:paraId="4B89DDE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34.27</w:t>
            </w:r>
          </w:p>
        </w:tc>
      </w:tr>
      <w:tr w:rsidR="00061865" w:rsidRPr="00B9756B" w14:paraId="3C4F85E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6000C5A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Migrant education</w:t>
            </w:r>
          </w:p>
        </w:tc>
        <w:tc>
          <w:tcPr>
            <w:tcW w:w="1267" w:type="dxa"/>
            <w:tcBorders>
              <w:top w:val="single" w:sz="12" w:space="0" w:color="auto"/>
              <w:bottom w:val="single" w:sz="6" w:space="0" w:color="auto"/>
            </w:tcBorders>
            <w:shd w:val="clear" w:color="000000" w:fill="FFFFFF"/>
            <w:vAlign w:val="center"/>
            <w:hideMark/>
          </w:tcPr>
          <w:p w14:paraId="18AC132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1,025</w:t>
            </w:r>
          </w:p>
        </w:tc>
        <w:tc>
          <w:tcPr>
            <w:tcW w:w="1267" w:type="dxa"/>
            <w:tcBorders>
              <w:top w:val="single" w:sz="12" w:space="0" w:color="auto"/>
              <w:bottom w:val="single" w:sz="6" w:space="0" w:color="auto"/>
            </w:tcBorders>
            <w:shd w:val="clear" w:color="000000" w:fill="FFFFFF"/>
            <w:vAlign w:val="center"/>
            <w:hideMark/>
          </w:tcPr>
          <w:p w14:paraId="1C66B9F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0.62</w:t>
            </w:r>
          </w:p>
        </w:tc>
        <w:tc>
          <w:tcPr>
            <w:tcW w:w="1267" w:type="dxa"/>
            <w:tcBorders>
              <w:top w:val="single" w:sz="12" w:space="0" w:color="auto"/>
              <w:bottom w:val="single" w:sz="6" w:space="0" w:color="auto"/>
            </w:tcBorders>
            <w:shd w:val="clear" w:color="000000" w:fill="FFFFFF"/>
            <w:vAlign w:val="center"/>
            <w:hideMark/>
          </w:tcPr>
          <w:p w14:paraId="2BF8546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3,157</w:t>
            </w:r>
          </w:p>
        </w:tc>
        <w:tc>
          <w:tcPr>
            <w:tcW w:w="1267" w:type="dxa"/>
            <w:tcBorders>
              <w:top w:val="single" w:sz="12" w:space="0" w:color="auto"/>
              <w:bottom w:val="single" w:sz="6" w:space="0" w:color="auto"/>
            </w:tcBorders>
            <w:shd w:val="clear" w:color="000000" w:fill="FFFFFF"/>
            <w:vAlign w:val="center"/>
            <w:hideMark/>
          </w:tcPr>
          <w:p w14:paraId="70CAC4F0"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661" w:type="dxa"/>
            <w:tcBorders>
              <w:top w:val="single" w:sz="12" w:space="0" w:color="auto"/>
              <w:bottom w:val="single" w:sz="6" w:space="0" w:color="auto"/>
            </w:tcBorders>
            <w:shd w:val="clear" w:color="000000" w:fill="FFFFFF"/>
            <w:vAlign w:val="center"/>
            <w:hideMark/>
          </w:tcPr>
          <w:p w14:paraId="2DF21D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32.47</w:t>
            </w:r>
          </w:p>
        </w:tc>
      </w:tr>
      <w:tr w:rsidR="00061865" w:rsidRPr="00B9756B" w14:paraId="5F1BC20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51D0E74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migrant education</w:t>
            </w:r>
          </w:p>
        </w:tc>
        <w:tc>
          <w:tcPr>
            <w:tcW w:w="1267" w:type="dxa"/>
            <w:tcBorders>
              <w:bottom w:val="single" w:sz="12" w:space="0" w:color="auto"/>
            </w:tcBorders>
            <w:shd w:val="clear" w:color="000000" w:fill="FFFFFF"/>
            <w:vAlign w:val="center"/>
            <w:hideMark/>
          </w:tcPr>
          <w:p w14:paraId="5644778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165,162</w:t>
            </w:r>
          </w:p>
        </w:tc>
        <w:tc>
          <w:tcPr>
            <w:tcW w:w="1267" w:type="dxa"/>
            <w:tcBorders>
              <w:bottom w:val="single" w:sz="12" w:space="0" w:color="auto"/>
            </w:tcBorders>
            <w:shd w:val="clear" w:color="000000" w:fill="FFFFFF"/>
            <w:vAlign w:val="center"/>
            <w:hideMark/>
          </w:tcPr>
          <w:p w14:paraId="1BA9C0B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99.38</w:t>
            </w:r>
          </w:p>
        </w:tc>
        <w:tc>
          <w:tcPr>
            <w:tcW w:w="1267" w:type="dxa"/>
            <w:tcBorders>
              <w:bottom w:val="single" w:sz="12" w:space="0" w:color="auto"/>
            </w:tcBorders>
            <w:shd w:val="clear" w:color="000000" w:fill="FFFFFF"/>
            <w:vAlign w:val="center"/>
            <w:hideMark/>
          </w:tcPr>
          <w:p w14:paraId="5A5239E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468,105</w:t>
            </w:r>
          </w:p>
        </w:tc>
        <w:tc>
          <w:tcPr>
            <w:tcW w:w="1267" w:type="dxa"/>
            <w:tcBorders>
              <w:bottom w:val="single" w:sz="12" w:space="0" w:color="auto"/>
            </w:tcBorders>
            <w:shd w:val="clear" w:color="000000" w:fill="FFFFFF"/>
            <w:vAlign w:val="center"/>
            <w:hideMark/>
          </w:tcPr>
          <w:p w14:paraId="1F84AA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99.33</w:t>
            </w:r>
          </w:p>
        </w:tc>
        <w:tc>
          <w:tcPr>
            <w:tcW w:w="1661" w:type="dxa"/>
            <w:tcBorders>
              <w:bottom w:val="single" w:sz="12" w:space="0" w:color="auto"/>
            </w:tcBorders>
            <w:shd w:val="clear" w:color="000000" w:fill="FFFFFF"/>
            <w:vAlign w:val="center"/>
            <w:hideMark/>
          </w:tcPr>
          <w:p w14:paraId="3F84A78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35.28</w:t>
            </w:r>
          </w:p>
        </w:tc>
      </w:tr>
      <w:tr w:rsidR="00061865" w:rsidRPr="00B9756B" w14:paraId="5B343FB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46F06F06"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Military</w:t>
            </w:r>
          </w:p>
        </w:tc>
        <w:tc>
          <w:tcPr>
            <w:tcW w:w="1267" w:type="dxa"/>
            <w:tcBorders>
              <w:top w:val="single" w:sz="12" w:space="0" w:color="auto"/>
              <w:bottom w:val="single" w:sz="6" w:space="0" w:color="auto"/>
            </w:tcBorders>
            <w:shd w:val="clear" w:color="000000" w:fill="FFFFFF"/>
            <w:vAlign w:val="center"/>
            <w:hideMark/>
          </w:tcPr>
          <w:p w14:paraId="10E00E2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1,848</w:t>
            </w:r>
          </w:p>
        </w:tc>
        <w:tc>
          <w:tcPr>
            <w:tcW w:w="1267" w:type="dxa"/>
            <w:tcBorders>
              <w:top w:val="single" w:sz="12" w:space="0" w:color="auto"/>
              <w:bottom w:val="single" w:sz="6" w:space="0" w:color="auto"/>
            </w:tcBorders>
            <w:shd w:val="clear" w:color="000000" w:fill="FFFFFF"/>
            <w:vAlign w:val="center"/>
            <w:hideMark/>
          </w:tcPr>
          <w:p w14:paraId="7E8BA0E4"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w:t>
            </w:r>
          </w:p>
        </w:tc>
        <w:tc>
          <w:tcPr>
            <w:tcW w:w="1267" w:type="dxa"/>
            <w:tcBorders>
              <w:top w:val="single" w:sz="12" w:space="0" w:color="auto"/>
              <w:bottom w:val="single" w:sz="6" w:space="0" w:color="auto"/>
            </w:tcBorders>
            <w:shd w:val="clear" w:color="000000" w:fill="FFFFFF"/>
            <w:vAlign w:val="center"/>
            <w:hideMark/>
          </w:tcPr>
          <w:p w14:paraId="4DA849E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6,191</w:t>
            </w:r>
          </w:p>
        </w:tc>
        <w:tc>
          <w:tcPr>
            <w:tcW w:w="1267" w:type="dxa"/>
            <w:tcBorders>
              <w:top w:val="single" w:sz="12" w:space="0" w:color="auto"/>
              <w:bottom w:val="single" w:sz="6" w:space="0" w:color="auto"/>
            </w:tcBorders>
            <w:shd w:val="clear" w:color="000000" w:fill="FFFFFF"/>
            <w:vAlign w:val="center"/>
            <w:hideMark/>
          </w:tcPr>
          <w:p w14:paraId="4C28258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661" w:type="dxa"/>
            <w:tcBorders>
              <w:top w:val="single" w:sz="12" w:space="0" w:color="auto"/>
              <w:bottom w:val="single" w:sz="6" w:space="0" w:color="auto"/>
            </w:tcBorders>
            <w:shd w:val="clear" w:color="000000" w:fill="FFFFFF"/>
            <w:vAlign w:val="center"/>
            <w:hideMark/>
          </w:tcPr>
          <w:p w14:paraId="3B3429C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29.85</w:t>
            </w:r>
          </w:p>
        </w:tc>
      </w:tr>
      <w:tr w:rsidR="00061865" w:rsidRPr="00B9756B" w14:paraId="7541496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7E7D29B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military</w:t>
            </w:r>
          </w:p>
        </w:tc>
        <w:tc>
          <w:tcPr>
            <w:tcW w:w="1267" w:type="dxa"/>
            <w:tcBorders>
              <w:bottom w:val="single" w:sz="12" w:space="0" w:color="auto"/>
            </w:tcBorders>
            <w:shd w:val="clear" w:color="000000" w:fill="FFFFFF"/>
            <w:vAlign w:val="center"/>
            <w:hideMark/>
          </w:tcPr>
          <w:p w14:paraId="22B55FD1"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164,339</w:t>
            </w:r>
          </w:p>
        </w:tc>
        <w:tc>
          <w:tcPr>
            <w:tcW w:w="1267" w:type="dxa"/>
            <w:tcBorders>
              <w:bottom w:val="single" w:sz="12" w:space="0" w:color="auto"/>
            </w:tcBorders>
            <w:shd w:val="clear" w:color="000000" w:fill="FFFFFF"/>
            <w:vAlign w:val="center"/>
            <w:hideMark/>
          </w:tcPr>
          <w:p w14:paraId="232999C9"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98.89</w:t>
            </w:r>
          </w:p>
        </w:tc>
        <w:tc>
          <w:tcPr>
            <w:tcW w:w="1267" w:type="dxa"/>
            <w:tcBorders>
              <w:bottom w:val="single" w:sz="12" w:space="0" w:color="auto"/>
            </w:tcBorders>
            <w:shd w:val="clear" w:color="000000" w:fill="FFFFFF"/>
            <w:vAlign w:val="center"/>
            <w:hideMark/>
          </w:tcPr>
          <w:p w14:paraId="0DFD8B1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465,071</w:t>
            </w:r>
          </w:p>
        </w:tc>
        <w:tc>
          <w:tcPr>
            <w:tcW w:w="1267" w:type="dxa"/>
            <w:tcBorders>
              <w:bottom w:val="single" w:sz="12" w:space="0" w:color="auto"/>
            </w:tcBorders>
            <w:shd w:val="clear" w:color="000000" w:fill="FFFFFF"/>
            <w:vAlign w:val="center"/>
            <w:hideMark/>
          </w:tcPr>
          <w:p w14:paraId="52CDA76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98.69</w:t>
            </w:r>
          </w:p>
        </w:tc>
        <w:tc>
          <w:tcPr>
            <w:tcW w:w="1661" w:type="dxa"/>
            <w:tcBorders>
              <w:bottom w:val="single" w:sz="12" w:space="0" w:color="auto"/>
            </w:tcBorders>
            <w:shd w:val="clear" w:color="000000" w:fill="FFFFFF"/>
            <w:vAlign w:val="center"/>
            <w:hideMark/>
          </w:tcPr>
          <w:p w14:paraId="369B0CA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w:t>
            </w:r>
          </w:p>
        </w:tc>
      </w:tr>
      <w:tr w:rsidR="00061865" w:rsidRPr="00B9756B" w14:paraId="2C4AF6A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64A982A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Homeless</w:t>
            </w:r>
          </w:p>
        </w:tc>
        <w:tc>
          <w:tcPr>
            <w:tcW w:w="1267" w:type="dxa"/>
            <w:tcBorders>
              <w:top w:val="single" w:sz="12" w:space="0" w:color="auto"/>
            </w:tcBorders>
            <w:shd w:val="clear" w:color="000000" w:fill="FFFFFF"/>
            <w:vAlign w:val="center"/>
            <w:hideMark/>
          </w:tcPr>
          <w:p w14:paraId="56062E4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3,568</w:t>
            </w:r>
          </w:p>
        </w:tc>
        <w:tc>
          <w:tcPr>
            <w:tcW w:w="1267" w:type="dxa"/>
            <w:tcBorders>
              <w:top w:val="single" w:sz="12" w:space="0" w:color="auto"/>
            </w:tcBorders>
            <w:shd w:val="clear" w:color="000000" w:fill="FFFFFF"/>
            <w:vAlign w:val="center"/>
            <w:hideMark/>
          </w:tcPr>
          <w:p w14:paraId="462A9CC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tcBorders>
              <w:top w:val="single" w:sz="12" w:space="0" w:color="auto"/>
            </w:tcBorders>
            <w:shd w:val="clear" w:color="000000" w:fill="FFFFFF"/>
            <w:vAlign w:val="center"/>
            <w:hideMark/>
          </w:tcPr>
          <w:p w14:paraId="6BCC8A1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13,962</w:t>
            </w:r>
          </w:p>
        </w:tc>
        <w:tc>
          <w:tcPr>
            <w:tcW w:w="1267" w:type="dxa"/>
            <w:tcBorders>
              <w:top w:val="single" w:sz="12" w:space="0" w:color="auto"/>
            </w:tcBorders>
            <w:shd w:val="clear" w:color="000000" w:fill="FFFFFF"/>
            <w:vAlign w:val="center"/>
            <w:hideMark/>
          </w:tcPr>
          <w:p w14:paraId="20DA05A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w:t>
            </w:r>
          </w:p>
        </w:tc>
        <w:tc>
          <w:tcPr>
            <w:tcW w:w="1661" w:type="dxa"/>
            <w:tcBorders>
              <w:top w:val="single" w:sz="12" w:space="0" w:color="auto"/>
            </w:tcBorders>
            <w:shd w:val="clear" w:color="000000" w:fill="FFFFFF"/>
            <w:vAlign w:val="center"/>
            <w:hideMark/>
          </w:tcPr>
          <w:p w14:paraId="67185A3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25.56</w:t>
            </w:r>
          </w:p>
        </w:tc>
      </w:tr>
      <w:tr w:rsidR="00061865" w:rsidRPr="00B9756B" w14:paraId="071E97E5"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2E567B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homeless</w:t>
            </w:r>
          </w:p>
        </w:tc>
        <w:tc>
          <w:tcPr>
            <w:tcW w:w="1267" w:type="dxa"/>
            <w:shd w:val="clear" w:color="000000" w:fill="FFFFFF"/>
            <w:vAlign w:val="center"/>
            <w:hideMark/>
          </w:tcPr>
          <w:p w14:paraId="45C8CBC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162,619</w:t>
            </w:r>
          </w:p>
        </w:tc>
        <w:tc>
          <w:tcPr>
            <w:tcW w:w="1267" w:type="dxa"/>
            <w:shd w:val="clear" w:color="000000" w:fill="FFFFFF"/>
            <w:vAlign w:val="center"/>
            <w:hideMark/>
          </w:tcPr>
          <w:p w14:paraId="433E1AC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97.85</w:t>
            </w:r>
          </w:p>
        </w:tc>
        <w:tc>
          <w:tcPr>
            <w:tcW w:w="1267" w:type="dxa"/>
            <w:shd w:val="clear" w:color="000000" w:fill="FFFFFF"/>
            <w:vAlign w:val="center"/>
            <w:hideMark/>
          </w:tcPr>
          <w:p w14:paraId="409753A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457,300</w:t>
            </w:r>
          </w:p>
        </w:tc>
        <w:tc>
          <w:tcPr>
            <w:tcW w:w="1267" w:type="dxa"/>
            <w:shd w:val="clear" w:color="000000" w:fill="FFFFFF"/>
            <w:vAlign w:val="center"/>
            <w:hideMark/>
          </w:tcPr>
          <w:p w14:paraId="087159C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97.04</w:t>
            </w:r>
          </w:p>
        </w:tc>
        <w:tc>
          <w:tcPr>
            <w:tcW w:w="1661" w:type="dxa"/>
            <w:shd w:val="clear" w:color="000000" w:fill="FFFFFF"/>
            <w:vAlign w:val="center"/>
            <w:hideMark/>
          </w:tcPr>
          <w:p w14:paraId="7F8E09E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35.56</w:t>
            </w:r>
          </w:p>
        </w:tc>
      </w:tr>
    </w:tbl>
    <w:p w14:paraId="75EABD09" w14:textId="77777777" w:rsidR="00595C43" w:rsidRDefault="00595C43" w:rsidP="00595C43">
      <w:pPr>
        <w:pStyle w:val="Heading1"/>
        <w:sectPr w:rsidR="00595C43" w:rsidSect="00F6624C">
          <w:pgSz w:w="12240" w:h="15840"/>
          <w:pgMar w:top="720" w:right="1008" w:bottom="720" w:left="1008" w:header="720" w:footer="720" w:gutter="0"/>
          <w:cols w:space="720"/>
          <w:titlePg/>
          <w:docGrid w:linePitch="360"/>
        </w:sectPr>
      </w:pPr>
    </w:p>
    <w:p w14:paraId="3F35EDC3" w14:textId="77777777" w:rsidR="003E0C26" w:rsidRDefault="003E0C26" w:rsidP="003E0C26">
      <w:pPr>
        <w:pStyle w:val="Heading1"/>
      </w:pPr>
      <w:bookmarkStart w:id="7" w:name="_Hlk92781970"/>
      <w:r>
        <w:lastRenderedPageBreak/>
        <w:t xml:space="preserve">Accessibility Information </w:t>
      </w:r>
      <w:r w:rsidRPr="00DB14D1">
        <w:t>Appendix</w:t>
      </w:r>
    </w:p>
    <w:p w14:paraId="12EF1C52" w14:textId="77777777" w:rsidR="003E0C26" w:rsidRPr="00595C43" w:rsidRDefault="003E0C26" w:rsidP="003E0C26">
      <w:pPr>
        <w:pStyle w:val="Heading2"/>
      </w:pPr>
      <w:bookmarkStart w:id="8" w:name="_Alternative_Text_for"/>
      <w:bookmarkEnd w:id="8"/>
      <w:r w:rsidRPr="00DB14D1">
        <w:t xml:space="preserve">Alternative Text for </w:t>
      </w:r>
      <w:r>
        <w:t>Figure 1</w:t>
      </w:r>
    </w:p>
    <w:p w14:paraId="7A1E3E64" w14:textId="77777777" w:rsidR="003E0C26" w:rsidRPr="00EF50B2" w:rsidRDefault="003E0C26" w:rsidP="003E0C26">
      <w:pPr>
        <w:spacing w:after="240" w:line="240" w:lineRule="auto"/>
        <w:rPr>
          <w:rFonts w:cs="Arial"/>
          <w:szCs w:val="24"/>
        </w:rPr>
      </w:pPr>
      <w:r w:rsidRPr="00EF50B2">
        <w:rPr>
          <w:rFonts w:cs="Arial"/>
          <w:szCs w:val="24"/>
        </w:rPr>
        <w:t>Figure 1</w:t>
      </w:r>
      <w:r>
        <w:rPr>
          <w:rFonts w:cs="Arial"/>
          <w:szCs w:val="24"/>
        </w:rPr>
        <w:t xml:space="preserve"> is a line graph</w:t>
      </w:r>
      <w:r w:rsidRPr="00EF50B2">
        <w:rPr>
          <w:rFonts w:cs="Arial"/>
          <w:szCs w:val="24"/>
        </w:rPr>
        <w:t xml:space="preserve"> show</w:t>
      </w:r>
      <w:r>
        <w:rPr>
          <w:rFonts w:cs="Arial"/>
          <w:szCs w:val="24"/>
        </w:rPr>
        <w:t>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groups</w:t>
      </w:r>
      <w:r>
        <w:rPr>
          <w:rFonts w:cs="Arial"/>
          <w:szCs w:val="24"/>
        </w:rPr>
        <w:t>:</w:t>
      </w:r>
      <w:r w:rsidRPr="00EF50B2">
        <w:rPr>
          <w:rFonts w:cs="Arial"/>
          <w:szCs w:val="24"/>
        </w:rPr>
        <w:t xml:space="preserve"> the students who were in grade five in 2019 and the students who were in grade five in 2021. In grade three, the mean scale score for the 2021 cohort is slightly higher than the 2019 mean scale score.</w:t>
      </w:r>
      <w:r>
        <w:rPr>
          <w:rFonts w:cs="Arial"/>
          <w:szCs w:val="24"/>
        </w:rPr>
        <w:t xml:space="preserve"> There is no score for the 2021 cohort in grade four. I</w:t>
      </w:r>
      <w:r w:rsidRPr="00EF50B2">
        <w:rPr>
          <w:rFonts w:cs="Arial"/>
          <w:szCs w:val="24"/>
        </w:rPr>
        <w:t>n grade five, the 2021 cohort mean scale score dips below the 2019 cohort</w:t>
      </w:r>
      <w:r>
        <w:rPr>
          <w:rFonts w:cs="Arial"/>
          <w:szCs w:val="24"/>
        </w:rPr>
        <w:t xml:space="preserve"> mean scale score</w:t>
      </w:r>
      <w:r w:rsidRPr="00EF50B2">
        <w:rPr>
          <w:rFonts w:cs="Arial"/>
          <w:szCs w:val="24"/>
        </w:rPr>
        <w:t>.</w:t>
      </w:r>
    </w:p>
    <w:p w14:paraId="754C82E7" w14:textId="77777777" w:rsidR="003E0C26" w:rsidRPr="00595C43" w:rsidRDefault="003E0C26" w:rsidP="003E0C26">
      <w:pPr>
        <w:pStyle w:val="Heading2"/>
      </w:pPr>
      <w:bookmarkStart w:id="9" w:name="_Alternative_Text_for_1"/>
      <w:bookmarkEnd w:id="9"/>
      <w:r w:rsidRPr="00DB14D1">
        <w:t xml:space="preserve">Alternative Text for </w:t>
      </w:r>
      <w:r>
        <w:t>Figure 2</w:t>
      </w:r>
    </w:p>
    <w:p w14:paraId="1346CC6F" w14:textId="77777777" w:rsidR="003E0C26" w:rsidRPr="00EF50B2" w:rsidRDefault="003E0C26" w:rsidP="003E0C26">
      <w:pPr>
        <w:spacing w:after="240" w:line="240" w:lineRule="auto"/>
        <w:rPr>
          <w:rFonts w:cs="Arial"/>
          <w:szCs w:val="24"/>
        </w:rPr>
      </w:pPr>
      <w:r w:rsidRPr="00EF50B2">
        <w:rPr>
          <w:rFonts w:cs="Arial"/>
          <w:szCs w:val="24"/>
        </w:rPr>
        <w:t xml:space="preserve">Figure </w:t>
      </w:r>
      <w:r>
        <w:rPr>
          <w:rFonts w:cs="Arial"/>
          <w:szCs w:val="24"/>
        </w:rPr>
        <w:t>2</w:t>
      </w:r>
      <w:r w:rsidRPr="00EF50B2">
        <w:rPr>
          <w:rFonts w:cs="Arial"/>
          <w:szCs w:val="24"/>
        </w:rPr>
        <w:t xml:space="preserve"> </w:t>
      </w:r>
      <w:r>
        <w:rPr>
          <w:rFonts w:cs="Arial"/>
          <w:szCs w:val="24"/>
        </w:rPr>
        <w:t xml:space="preserve">is a line graph </w:t>
      </w:r>
      <w:r w:rsidRPr="00EF50B2">
        <w:rPr>
          <w:rFonts w:cs="Arial"/>
          <w:szCs w:val="24"/>
        </w:rPr>
        <w:t>show</w:t>
      </w:r>
      <w:r>
        <w:rPr>
          <w:rFonts w:cs="Arial"/>
          <w:szCs w:val="24"/>
        </w:rPr>
        <w:t>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six</w:t>
      </w:r>
      <w:r w:rsidRPr="00EF50B2">
        <w:rPr>
          <w:rFonts w:cs="Arial"/>
          <w:szCs w:val="24"/>
        </w:rPr>
        <w:t xml:space="preserve"> in 2019 and the students who were in grade </w:t>
      </w:r>
      <w:r>
        <w:rPr>
          <w:rFonts w:cs="Arial"/>
          <w:szCs w:val="24"/>
        </w:rPr>
        <w:t>six</w:t>
      </w:r>
      <w:r w:rsidRPr="00EF50B2">
        <w:rPr>
          <w:rFonts w:cs="Arial"/>
          <w:szCs w:val="24"/>
        </w:rPr>
        <w:t xml:space="preserve"> in 2021. In grade three</w:t>
      </w:r>
      <w:r>
        <w:rPr>
          <w:rFonts w:cs="Arial"/>
          <w:szCs w:val="24"/>
        </w:rPr>
        <w:t xml:space="preserve"> and grade four</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five.</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six</w:t>
      </w:r>
      <w:r w:rsidRPr="00EF50B2">
        <w:rPr>
          <w:rFonts w:cs="Arial"/>
          <w:szCs w:val="24"/>
        </w:rPr>
        <w:t>, the 2021 cohort mean scale score dips below the 2019 cohort</w:t>
      </w:r>
      <w:r>
        <w:rPr>
          <w:rFonts w:cs="Arial"/>
          <w:szCs w:val="24"/>
        </w:rPr>
        <w:t xml:space="preserve"> mean scale score</w:t>
      </w:r>
      <w:r w:rsidRPr="00EF50B2">
        <w:rPr>
          <w:rFonts w:cs="Arial"/>
          <w:szCs w:val="24"/>
        </w:rPr>
        <w:t>.</w:t>
      </w:r>
    </w:p>
    <w:p w14:paraId="1E1D8330" w14:textId="77777777" w:rsidR="003E0C26" w:rsidRPr="00595C43" w:rsidRDefault="003E0C26" w:rsidP="003E0C26">
      <w:pPr>
        <w:pStyle w:val="Heading2"/>
      </w:pPr>
      <w:bookmarkStart w:id="10" w:name="_Alternative_Text_for_2"/>
      <w:bookmarkEnd w:id="10"/>
      <w:r w:rsidRPr="00DB14D1">
        <w:t xml:space="preserve">Alternative Text for </w:t>
      </w:r>
      <w:r>
        <w:t>Figure 3</w:t>
      </w:r>
    </w:p>
    <w:p w14:paraId="6D3E7923"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3</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seven</w:t>
      </w:r>
      <w:r w:rsidRPr="00EF50B2">
        <w:rPr>
          <w:rFonts w:cs="Arial"/>
          <w:szCs w:val="24"/>
        </w:rPr>
        <w:t xml:space="preserve"> in 2019 and the students who were in grade </w:t>
      </w:r>
      <w:r>
        <w:rPr>
          <w:rFonts w:cs="Arial"/>
          <w:szCs w:val="24"/>
        </w:rPr>
        <w:t>seven</w:t>
      </w:r>
      <w:r w:rsidRPr="00EF50B2">
        <w:rPr>
          <w:rFonts w:cs="Arial"/>
          <w:szCs w:val="24"/>
        </w:rPr>
        <w:t xml:space="preserve"> in 2021. In grade</w:t>
      </w:r>
      <w:r>
        <w:rPr>
          <w:rFonts w:cs="Arial"/>
          <w:szCs w:val="24"/>
        </w:rPr>
        <w:t>s</w:t>
      </w:r>
      <w:r w:rsidRPr="00EF50B2">
        <w:rPr>
          <w:rFonts w:cs="Arial"/>
          <w:szCs w:val="24"/>
        </w:rPr>
        <w:t xml:space="preserve"> three</w:t>
      </w:r>
      <w:r>
        <w:rPr>
          <w:rFonts w:cs="Arial"/>
          <w:szCs w:val="24"/>
        </w:rPr>
        <w:t xml:space="preserve"> through five</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six.</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seven</w:t>
      </w:r>
      <w:r w:rsidRPr="00EF50B2">
        <w:rPr>
          <w:rFonts w:cs="Arial"/>
          <w:szCs w:val="24"/>
        </w:rPr>
        <w:t xml:space="preserve">, the 2021 cohort mean scale score dips </w:t>
      </w:r>
      <w:r>
        <w:rPr>
          <w:rFonts w:cs="Arial"/>
          <w:szCs w:val="24"/>
        </w:rPr>
        <w:t xml:space="preserve">slightly </w:t>
      </w:r>
      <w:r w:rsidRPr="00EF50B2">
        <w:rPr>
          <w:rFonts w:cs="Arial"/>
          <w:szCs w:val="24"/>
        </w:rPr>
        <w:t>below the 2019 cohort</w:t>
      </w:r>
      <w:r>
        <w:rPr>
          <w:rFonts w:cs="Arial"/>
          <w:szCs w:val="24"/>
        </w:rPr>
        <w:t xml:space="preserve"> mean scale score</w:t>
      </w:r>
      <w:r w:rsidRPr="00EF50B2">
        <w:rPr>
          <w:rFonts w:cs="Arial"/>
          <w:szCs w:val="24"/>
        </w:rPr>
        <w:t>.</w:t>
      </w:r>
    </w:p>
    <w:p w14:paraId="10BA3678" w14:textId="77777777" w:rsidR="003E0C26" w:rsidRPr="00595C43" w:rsidRDefault="003E0C26" w:rsidP="003E0C26">
      <w:pPr>
        <w:pStyle w:val="Heading2"/>
      </w:pPr>
      <w:bookmarkStart w:id="11" w:name="_Alternative_Text_for_3"/>
      <w:bookmarkEnd w:id="11"/>
      <w:r w:rsidRPr="00DB14D1">
        <w:t xml:space="preserve">Alternative Text for </w:t>
      </w:r>
      <w:r>
        <w:t>Figure 4</w:t>
      </w:r>
    </w:p>
    <w:p w14:paraId="52C84BB8"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4 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 xml:space="preserve">eight </w:t>
      </w:r>
      <w:r w:rsidRPr="00EF50B2">
        <w:rPr>
          <w:rFonts w:cs="Arial"/>
          <w:szCs w:val="24"/>
        </w:rPr>
        <w:t xml:space="preserve">in 2019 and the students who were in grade </w:t>
      </w:r>
      <w:r>
        <w:rPr>
          <w:rFonts w:cs="Arial"/>
          <w:szCs w:val="24"/>
        </w:rPr>
        <w:t>eight</w:t>
      </w:r>
      <w:r w:rsidRPr="00EF50B2">
        <w:rPr>
          <w:rFonts w:cs="Arial"/>
          <w:szCs w:val="24"/>
        </w:rPr>
        <w:t xml:space="preserve"> in 2021. </w:t>
      </w:r>
      <w:r>
        <w:rPr>
          <w:rFonts w:cs="Arial"/>
          <w:szCs w:val="24"/>
        </w:rPr>
        <w:t xml:space="preserve">In grade three, only the 2021 cohort has scores. </w:t>
      </w:r>
      <w:r w:rsidRPr="00EF50B2">
        <w:rPr>
          <w:rFonts w:cs="Arial"/>
          <w:szCs w:val="24"/>
        </w:rPr>
        <w:t>In grade</w:t>
      </w:r>
      <w:r>
        <w:rPr>
          <w:rFonts w:cs="Arial"/>
          <w:szCs w:val="24"/>
        </w:rPr>
        <w:t>s</w:t>
      </w:r>
      <w:r w:rsidRPr="00EF50B2">
        <w:rPr>
          <w:rFonts w:cs="Arial"/>
          <w:szCs w:val="24"/>
        </w:rPr>
        <w:t xml:space="preserve"> </w:t>
      </w:r>
      <w:r>
        <w:rPr>
          <w:rFonts w:cs="Arial"/>
          <w:szCs w:val="24"/>
        </w:rPr>
        <w:t>four through six</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 with the closest delta occurring in grade five</w:t>
      </w:r>
      <w:r w:rsidRPr="00EF50B2">
        <w:rPr>
          <w:rFonts w:cs="Arial"/>
          <w:szCs w:val="24"/>
        </w:rPr>
        <w:t>.</w:t>
      </w:r>
      <w:r>
        <w:rPr>
          <w:rFonts w:cs="Arial"/>
          <w:szCs w:val="24"/>
        </w:rPr>
        <w:t xml:space="preserve"> There is no score for the 2021 cohort in grade seven.</w:t>
      </w:r>
      <w:r w:rsidRPr="00EF50B2">
        <w:rPr>
          <w:rFonts w:cs="Arial"/>
          <w:szCs w:val="24"/>
        </w:rPr>
        <w:t xml:space="preserve"> </w:t>
      </w:r>
      <w:r>
        <w:rPr>
          <w:rFonts w:cs="Arial"/>
          <w:szCs w:val="24"/>
        </w:rPr>
        <w:t>In</w:t>
      </w:r>
      <w:r w:rsidRPr="00EF50B2">
        <w:rPr>
          <w:rFonts w:cs="Arial"/>
          <w:szCs w:val="24"/>
        </w:rPr>
        <w:t xml:space="preserve"> grade </w:t>
      </w:r>
      <w:r>
        <w:rPr>
          <w:rFonts w:cs="Arial"/>
          <w:szCs w:val="24"/>
        </w:rPr>
        <w:t>eight</w:t>
      </w:r>
      <w:r w:rsidRPr="00EF50B2">
        <w:rPr>
          <w:rFonts w:cs="Arial"/>
          <w:szCs w:val="24"/>
        </w:rPr>
        <w:t xml:space="preserve">, the 2021 cohort mean scale score dips </w:t>
      </w:r>
      <w:r>
        <w:rPr>
          <w:rFonts w:cs="Arial"/>
          <w:szCs w:val="24"/>
        </w:rPr>
        <w:t xml:space="preserve">slightly </w:t>
      </w:r>
      <w:r w:rsidRPr="00EF50B2">
        <w:rPr>
          <w:rFonts w:cs="Arial"/>
          <w:szCs w:val="24"/>
        </w:rPr>
        <w:t>below the 2019 cohort</w:t>
      </w:r>
      <w:r>
        <w:rPr>
          <w:rFonts w:cs="Arial"/>
          <w:szCs w:val="24"/>
        </w:rPr>
        <w:t xml:space="preserve"> mean scale score</w:t>
      </w:r>
      <w:r w:rsidRPr="00EF50B2">
        <w:rPr>
          <w:rFonts w:cs="Arial"/>
          <w:szCs w:val="24"/>
        </w:rPr>
        <w:t>.</w:t>
      </w:r>
    </w:p>
    <w:p w14:paraId="690DBF89" w14:textId="77777777" w:rsidR="003E0C26" w:rsidRPr="00595C43" w:rsidRDefault="003E0C26" w:rsidP="003E0C26">
      <w:pPr>
        <w:pStyle w:val="Heading2"/>
      </w:pPr>
      <w:bookmarkStart w:id="12" w:name="_Alternative_Text_for_4"/>
      <w:bookmarkEnd w:id="12"/>
      <w:r w:rsidRPr="00DB14D1">
        <w:t xml:space="preserve">Alternative Text for </w:t>
      </w:r>
      <w:r>
        <w:t>Figure 5</w:t>
      </w:r>
    </w:p>
    <w:p w14:paraId="4F79E7F9"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5</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eleven</w:t>
      </w:r>
      <w:r w:rsidRPr="00EF50B2">
        <w:rPr>
          <w:rFonts w:cs="Arial"/>
          <w:szCs w:val="24"/>
        </w:rPr>
        <w:t xml:space="preserve"> in 2019 and the students who were in grade </w:t>
      </w:r>
      <w:r>
        <w:rPr>
          <w:rFonts w:cs="Arial"/>
          <w:szCs w:val="24"/>
        </w:rPr>
        <w:t>eleven</w:t>
      </w:r>
      <w:r w:rsidRPr="00EF50B2">
        <w:rPr>
          <w:rFonts w:cs="Arial"/>
          <w:szCs w:val="24"/>
        </w:rPr>
        <w:t xml:space="preserve"> in 2021. </w:t>
      </w:r>
      <w:r>
        <w:rPr>
          <w:rFonts w:cs="Arial"/>
          <w:szCs w:val="24"/>
        </w:rPr>
        <w:t>The 2021 cohort has grades starting from grade five, whereas the 2019 cohort has grades starting from grade seven. In grades seven through eight</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 with the closest delta occurring in grade eight</w:t>
      </w:r>
      <w:r w:rsidRPr="00EF50B2">
        <w:rPr>
          <w:rFonts w:cs="Arial"/>
          <w:szCs w:val="24"/>
        </w:rPr>
        <w:t>.</w:t>
      </w:r>
      <w:r>
        <w:rPr>
          <w:rFonts w:cs="Arial"/>
          <w:szCs w:val="24"/>
        </w:rPr>
        <w:t xml:space="preserve">  Neither cohort has scores in grades nine and ten. In grade eleven, </w:t>
      </w:r>
      <w:r w:rsidRPr="00EF50B2">
        <w:rPr>
          <w:rFonts w:cs="Arial"/>
          <w:szCs w:val="24"/>
        </w:rPr>
        <w:t xml:space="preserve">the 2021 cohort mean scale score </w:t>
      </w:r>
      <w:r>
        <w:rPr>
          <w:rFonts w:cs="Arial"/>
          <w:szCs w:val="24"/>
        </w:rPr>
        <w:t>remains higher than</w:t>
      </w:r>
      <w:r w:rsidRPr="00EF50B2">
        <w:rPr>
          <w:rFonts w:cs="Arial"/>
          <w:szCs w:val="24"/>
        </w:rPr>
        <w:t xml:space="preserve"> the 2019 cohort</w:t>
      </w:r>
      <w:r>
        <w:rPr>
          <w:rFonts w:cs="Arial"/>
          <w:szCs w:val="24"/>
        </w:rPr>
        <w:t xml:space="preserve"> mean scale score</w:t>
      </w:r>
      <w:r w:rsidRPr="00EF50B2">
        <w:rPr>
          <w:rFonts w:cs="Arial"/>
          <w:szCs w:val="24"/>
        </w:rPr>
        <w:t>.</w:t>
      </w:r>
    </w:p>
    <w:p w14:paraId="12C5294E" w14:textId="77777777" w:rsidR="003E0C26" w:rsidRPr="00595C43" w:rsidRDefault="003E0C26" w:rsidP="003E0C26">
      <w:pPr>
        <w:pStyle w:val="Heading2"/>
      </w:pPr>
      <w:bookmarkStart w:id="13" w:name="_Alternative_Text_for_5"/>
      <w:bookmarkEnd w:id="13"/>
      <w:r w:rsidRPr="00DB14D1">
        <w:t xml:space="preserve">Alternative Text for </w:t>
      </w:r>
      <w:r>
        <w:t>Figure 6</w:t>
      </w:r>
    </w:p>
    <w:p w14:paraId="30CE53C1"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6</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five in 2019 and the students who were in grade </w:t>
      </w:r>
      <w:r>
        <w:rPr>
          <w:rFonts w:cs="Arial"/>
          <w:szCs w:val="24"/>
        </w:rPr>
        <w:t>five</w:t>
      </w:r>
      <w:r w:rsidRPr="00EF50B2">
        <w:rPr>
          <w:rFonts w:cs="Arial"/>
          <w:szCs w:val="24"/>
        </w:rPr>
        <w:t xml:space="preserve"> in 2021. In grade three, the mean scale score for the 2021 cohort is slightly higher than the 2019 mean scale score. </w:t>
      </w:r>
      <w:r>
        <w:rPr>
          <w:rFonts w:cs="Arial"/>
          <w:szCs w:val="24"/>
        </w:rPr>
        <w:t>There is no score for the 2021 cohort in grade four. I</w:t>
      </w:r>
      <w:r w:rsidRPr="00EF50B2">
        <w:rPr>
          <w:rFonts w:cs="Arial"/>
          <w:szCs w:val="24"/>
        </w:rPr>
        <w:t>n grade five, the 2021 cohort mean scale score dips below the 2019 cohort</w:t>
      </w:r>
      <w:r>
        <w:rPr>
          <w:rFonts w:cs="Arial"/>
          <w:szCs w:val="24"/>
        </w:rPr>
        <w:t xml:space="preserve"> mean scale score</w:t>
      </w:r>
      <w:r w:rsidRPr="00EF50B2">
        <w:rPr>
          <w:rFonts w:cs="Arial"/>
          <w:szCs w:val="24"/>
        </w:rPr>
        <w:t>.</w:t>
      </w:r>
    </w:p>
    <w:p w14:paraId="766FD25A" w14:textId="77777777" w:rsidR="003E0C26" w:rsidRPr="00595C43" w:rsidRDefault="003E0C26" w:rsidP="003E0C26">
      <w:pPr>
        <w:pStyle w:val="Heading2"/>
      </w:pPr>
      <w:bookmarkStart w:id="14" w:name="_Alternative_Text_for_6"/>
      <w:bookmarkEnd w:id="14"/>
      <w:r w:rsidRPr="00DB14D1">
        <w:lastRenderedPageBreak/>
        <w:t xml:space="preserve">Alternative Text for </w:t>
      </w:r>
      <w:r>
        <w:t>Figure 7</w:t>
      </w:r>
    </w:p>
    <w:p w14:paraId="3AE5AC39" w14:textId="77777777" w:rsidR="003E0C26" w:rsidRPr="00EF50B2" w:rsidRDefault="003E0C26" w:rsidP="003E0C26">
      <w:pPr>
        <w:spacing w:after="240" w:line="240" w:lineRule="auto"/>
        <w:rPr>
          <w:rFonts w:cs="Arial"/>
          <w:szCs w:val="24"/>
        </w:rPr>
      </w:pPr>
      <w:r w:rsidRPr="00EF50B2">
        <w:rPr>
          <w:rFonts w:cs="Arial"/>
          <w:szCs w:val="24"/>
        </w:rPr>
        <w:t xml:space="preserve">Figure </w:t>
      </w:r>
      <w:r>
        <w:rPr>
          <w:rFonts w:cs="Arial"/>
          <w:szCs w:val="24"/>
        </w:rPr>
        <w:t>7</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six</w:t>
      </w:r>
      <w:r w:rsidRPr="00EF50B2">
        <w:rPr>
          <w:rFonts w:cs="Arial"/>
          <w:szCs w:val="24"/>
        </w:rPr>
        <w:t xml:space="preserve"> in 2019 and the students who were in grade </w:t>
      </w:r>
      <w:r>
        <w:rPr>
          <w:rFonts w:cs="Arial"/>
          <w:szCs w:val="24"/>
        </w:rPr>
        <w:t>six</w:t>
      </w:r>
      <w:r w:rsidRPr="00EF50B2">
        <w:rPr>
          <w:rFonts w:cs="Arial"/>
          <w:szCs w:val="24"/>
        </w:rPr>
        <w:t xml:space="preserve"> in 2021. In grade three</w:t>
      </w:r>
      <w:r>
        <w:rPr>
          <w:rFonts w:cs="Arial"/>
          <w:szCs w:val="24"/>
        </w:rPr>
        <w:t xml:space="preserve"> and grade four</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five. I</w:t>
      </w:r>
      <w:r w:rsidRPr="00EF50B2">
        <w:rPr>
          <w:rFonts w:cs="Arial"/>
          <w:szCs w:val="24"/>
        </w:rPr>
        <w:t xml:space="preserve">n grade </w:t>
      </w:r>
      <w:r>
        <w:rPr>
          <w:rFonts w:cs="Arial"/>
          <w:szCs w:val="24"/>
        </w:rPr>
        <w:t>six</w:t>
      </w:r>
      <w:r w:rsidRPr="00EF50B2">
        <w:rPr>
          <w:rFonts w:cs="Arial"/>
          <w:szCs w:val="24"/>
        </w:rPr>
        <w:t>, the 2021 cohort mean scale score dips below the 2019 cohort</w:t>
      </w:r>
      <w:r>
        <w:rPr>
          <w:rFonts w:cs="Arial"/>
          <w:szCs w:val="24"/>
        </w:rPr>
        <w:t xml:space="preserve"> mean scale score.</w:t>
      </w:r>
    </w:p>
    <w:p w14:paraId="180CE558" w14:textId="77777777" w:rsidR="003E0C26" w:rsidRPr="00595C43" w:rsidRDefault="003E0C26" w:rsidP="003E0C26">
      <w:pPr>
        <w:pStyle w:val="Heading2"/>
      </w:pPr>
      <w:bookmarkStart w:id="15" w:name="_Alternative_Text_for_7"/>
      <w:bookmarkEnd w:id="15"/>
      <w:r w:rsidRPr="00DB14D1">
        <w:t xml:space="preserve">Alternative Text for </w:t>
      </w:r>
      <w:r>
        <w:t>Figure 8</w:t>
      </w:r>
    </w:p>
    <w:p w14:paraId="41C72441"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8</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seven</w:t>
      </w:r>
      <w:r w:rsidRPr="00EF50B2">
        <w:rPr>
          <w:rFonts w:cs="Arial"/>
          <w:szCs w:val="24"/>
        </w:rPr>
        <w:t xml:space="preserve"> in 2019 and the students who were in grade </w:t>
      </w:r>
      <w:r>
        <w:rPr>
          <w:rFonts w:cs="Arial"/>
          <w:szCs w:val="24"/>
        </w:rPr>
        <w:t>seven</w:t>
      </w:r>
      <w:r w:rsidRPr="00EF50B2">
        <w:rPr>
          <w:rFonts w:cs="Arial"/>
          <w:szCs w:val="24"/>
        </w:rPr>
        <w:t xml:space="preserve"> in 2021. In grade</w:t>
      </w:r>
      <w:r>
        <w:rPr>
          <w:rFonts w:cs="Arial"/>
          <w:szCs w:val="24"/>
        </w:rPr>
        <w:t>s</w:t>
      </w:r>
      <w:r w:rsidRPr="00EF50B2">
        <w:rPr>
          <w:rFonts w:cs="Arial"/>
          <w:szCs w:val="24"/>
        </w:rPr>
        <w:t xml:space="preserve"> three</w:t>
      </w:r>
      <w:r>
        <w:rPr>
          <w:rFonts w:cs="Arial"/>
          <w:szCs w:val="24"/>
        </w:rPr>
        <w:t xml:space="preserve"> through five</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w:t>
      </w:r>
      <w:r w:rsidRPr="00EF50B2">
        <w:rPr>
          <w:rFonts w:cs="Arial"/>
          <w:szCs w:val="24"/>
        </w:rPr>
        <w:t>.</w:t>
      </w:r>
      <w:r>
        <w:rPr>
          <w:rFonts w:cs="Arial"/>
          <w:szCs w:val="24"/>
        </w:rPr>
        <w:t xml:space="preserve"> There is no score for the 2021 cohort in grade six.</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seven</w:t>
      </w:r>
      <w:r w:rsidRPr="00EF50B2">
        <w:rPr>
          <w:rFonts w:cs="Arial"/>
          <w:szCs w:val="24"/>
        </w:rPr>
        <w:t xml:space="preserve">, the 2021 cohort mean scale score dips </w:t>
      </w:r>
      <w:r>
        <w:rPr>
          <w:rFonts w:cs="Arial"/>
          <w:szCs w:val="24"/>
        </w:rPr>
        <w:t xml:space="preserve">slightly </w:t>
      </w:r>
      <w:r w:rsidRPr="00EF50B2">
        <w:rPr>
          <w:rFonts w:cs="Arial"/>
          <w:szCs w:val="24"/>
        </w:rPr>
        <w:t xml:space="preserve">below the 2019 cohort </w:t>
      </w:r>
      <w:r>
        <w:rPr>
          <w:rFonts w:cs="Arial"/>
          <w:szCs w:val="24"/>
        </w:rPr>
        <w:t>mean scale score</w:t>
      </w:r>
      <w:r w:rsidRPr="00EF50B2">
        <w:rPr>
          <w:rFonts w:cs="Arial"/>
          <w:szCs w:val="24"/>
        </w:rPr>
        <w:t>.</w:t>
      </w:r>
    </w:p>
    <w:p w14:paraId="0FC6AFCD" w14:textId="77777777" w:rsidR="003E0C26" w:rsidRPr="00595C43" w:rsidRDefault="003E0C26" w:rsidP="003E0C26">
      <w:pPr>
        <w:pStyle w:val="Heading2"/>
      </w:pPr>
      <w:r w:rsidRPr="00DB14D1">
        <w:t xml:space="preserve">Alternative Text for </w:t>
      </w:r>
      <w:r>
        <w:t>Figure 9</w:t>
      </w:r>
    </w:p>
    <w:p w14:paraId="54530B50"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9</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eight</w:t>
      </w:r>
      <w:r w:rsidRPr="00EF50B2">
        <w:rPr>
          <w:rFonts w:cs="Arial"/>
          <w:szCs w:val="24"/>
        </w:rPr>
        <w:t xml:space="preserve"> in 2019 and the students who were in grade </w:t>
      </w:r>
      <w:r>
        <w:rPr>
          <w:rFonts w:cs="Arial"/>
          <w:szCs w:val="24"/>
        </w:rPr>
        <w:t>eight</w:t>
      </w:r>
      <w:r w:rsidRPr="00EF50B2">
        <w:rPr>
          <w:rFonts w:cs="Arial"/>
          <w:szCs w:val="24"/>
        </w:rPr>
        <w:t xml:space="preserve"> in 2021. </w:t>
      </w:r>
      <w:r>
        <w:rPr>
          <w:rFonts w:cs="Arial"/>
          <w:szCs w:val="24"/>
        </w:rPr>
        <w:t xml:space="preserve">In grade three, only the 2021 cohort has scores. </w:t>
      </w:r>
      <w:r w:rsidRPr="00EF50B2">
        <w:rPr>
          <w:rFonts w:cs="Arial"/>
          <w:szCs w:val="24"/>
        </w:rPr>
        <w:t>In grade</w:t>
      </w:r>
      <w:r>
        <w:rPr>
          <w:rFonts w:cs="Arial"/>
          <w:szCs w:val="24"/>
        </w:rPr>
        <w:t>s</w:t>
      </w:r>
      <w:r w:rsidRPr="00EF50B2">
        <w:rPr>
          <w:rFonts w:cs="Arial"/>
          <w:szCs w:val="24"/>
        </w:rPr>
        <w:t xml:space="preserve"> </w:t>
      </w:r>
      <w:r>
        <w:rPr>
          <w:rFonts w:cs="Arial"/>
          <w:szCs w:val="24"/>
        </w:rPr>
        <w:t>four through six</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seven.</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eight</w:t>
      </w:r>
      <w:r w:rsidRPr="00EF50B2">
        <w:rPr>
          <w:rFonts w:cs="Arial"/>
          <w:szCs w:val="24"/>
        </w:rPr>
        <w:t>, the 2021 cohort mean scale score dips below the 2019 cohort</w:t>
      </w:r>
      <w:r>
        <w:rPr>
          <w:rFonts w:cs="Arial"/>
          <w:szCs w:val="24"/>
        </w:rPr>
        <w:t xml:space="preserve"> mean scale score</w:t>
      </w:r>
      <w:r w:rsidRPr="00EF50B2">
        <w:rPr>
          <w:rFonts w:cs="Arial"/>
          <w:szCs w:val="24"/>
        </w:rPr>
        <w:t>.</w:t>
      </w:r>
      <w:r>
        <w:rPr>
          <w:rFonts w:cs="Arial"/>
          <w:szCs w:val="24"/>
        </w:rPr>
        <w:t xml:space="preserve"> The mean scale score for the 2021 cohort in grade eight appears parallel to the mean scale score for the 2021 cohort in grade six. </w:t>
      </w:r>
    </w:p>
    <w:p w14:paraId="10E5CC9D" w14:textId="77777777" w:rsidR="003E0C26" w:rsidRPr="00595C43" w:rsidRDefault="003E0C26" w:rsidP="003E0C26">
      <w:pPr>
        <w:pStyle w:val="Heading2"/>
      </w:pPr>
      <w:bookmarkStart w:id="16" w:name="_Alternative_Text_for_8"/>
      <w:bookmarkEnd w:id="16"/>
      <w:r w:rsidRPr="00DB14D1">
        <w:t xml:space="preserve">Alternative Text for </w:t>
      </w:r>
      <w:r>
        <w:t>Figure 10</w:t>
      </w:r>
    </w:p>
    <w:p w14:paraId="3C04380A" w14:textId="3106747F" w:rsidR="00595C43" w:rsidRPr="00595C43" w:rsidRDefault="003E0C26" w:rsidP="0047672E">
      <w:r w:rsidRPr="00EF50B2">
        <w:rPr>
          <w:rFonts w:cs="Arial"/>
          <w:szCs w:val="24"/>
        </w:rPr>
        <w:t xml:space="preserve">Figure </w:t>
      </w:r>
      <w:r>
        <w:rPr>
          <w:rFonts w:cs="Arial"/>
          <w:szCs w:val="24"/>
        </w:rPr>
        <w:t>10</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eleven</w:t>
      </w:r>
      <w:r w:rsidRPr="00EF50B2">
        <w:rPr>
          <w:rFonts w:cs="Arial"/>
          <w:szCs w:val="24"/>
        </w:rPr>
        <w:t xml:space="preserve"> in 2019 and the students who were in grade </w:t>
      </w:r>
      <w:r>
        <w:rPr>
          <w:rFonts w:cs="Arial"/>
          <w:szCs w:val="24"/>
        </w:rPr>
        <w:t>eleven</w:t>
      </w:r>
      <w:r w:rsidRPr="00EF50B2">
        <w:rPr>
          <w:rFonts w:cs="Arial"/>
          <w:szCs w:val="24"/>
        </w:rPr>
        <w:t xml:space="preserve"> in 2021. </w:t>
      </w:r>
      <w:r>
        <w:rPr>
          <w:rFonts w:cs="Arial"/>
          <w:szCs w:val="24"/>
        </w:rPr>
        <w:t>The 2021 cohort has grades starting from grade five, whereas the 2019 cohort has grades starting from grade seven. In grades seven through eight</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 with the closest delta occurring in grade eight</w:t>
      </w:r>
      <w:r w:rsidRPr="00EF50B2">
        <w:rPr>
          <w:rFonts w:cs="Arial"/>
          <w:szCs w:val="24"/>
        </w:rPr>
        <w:t>.</w:t>
      </w:r>
      <w:r>
        <w:rPr>
          <w:rFonts w:cs="Arial"/>
          <w:szCs w:val="24"/>
        </w:rPr>
        <w:t xml:space="preserve">  Neither cohort has scores in grades nine and ten. In grade eleven, </w:t>
      </w:r>
      <w:r w:rsidRPr="00EF50B2">
        <w:rPr>
          <w:rFonts w:cs="Arial"/>
          <w:szCs w:val="24"/>
        </w:rPr>
        <w:t xml:space="preserve">the 2021 cohort mean scale score </w:t>
      </w:r>
      <w:r>
        <w:rPr>
          <w:rFonts w:cs="Arial"/>
          <w:szCs w:val="24"/>
        </w:rPr>
        <w:t>remains higher than</w:t>
      </w:r>
      <w:r w:rsidRPr="00EF50B2">
        <w:rPr>
          <w:rFonts w:cs="Arial"/>
          <w:szCs w:val="24"/>
        </w:rPr>
        <w:t xml:space="preserve"> the 2019 cohort</w:t>
      </w:r>
      <w:r>
        <w:rPr>
          <w:rFonts w:cs="Arial"/>
          <w:szCs w:val="24"/>
        </w:rPr>
        <w:t xml:space="preserve"> mean scale score</w:t>
      </w:r>
      <w:r w:rsidRPr="00EF50B2">
        <w:rPr>
          <w:rFonts w:cs="Arial"/>
          <w:szCs w:val="24"/>
        </w:rPr>
        <w:t>.</w:t>
      </w:r>
      <w:bookmarkEnd w:id="7"/>
    </w:p>
    <w:sectPr w:rsidR="00595C43" w:rsidRPr="00595C43" w:rsidSect="00F6624C">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E386" w14:textId="77777777" w:rsidR="00A47C7F" w:rsidRDefault="00A47C7F" w:rsidP="00547873">
      <w:pPr>
        <w:spacing w:after="0" w:line="240" w:lineRule="auto"/>
      </w:pPr>
      <w:r>
        <w:separator/>
      </w:r>
    </w:p>
  </w:endnote>
  <w:endnote w:type="continuationSeparator" w:id="0">
    <w:p w14:paraId="51D64A7B" w14:textId="77777777" w:rsidR="00A47C7F" w:rsidRDefault="00A47C7F" w:rsidP="00547873">
      <w:pPr>
        <w:spacing w:after="0" w:line="240" w:lineRule="auto"/>
      </w:pPr>
      <w:r>
        <w:continuationSeparator/>
      </w:r>
    </w:p>
  </w:endnote>
  <w:endnote w:type="continuationNotice" w:id="1">
    <w:p w14:paraId="47ED52E2" w14:textId="77777777" w:rsidR="00A47C7F" w:rsidRDefault="00A47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B586" w14:textId="39CA42A0" w:rsidR="00170A03" w:rsidRDefault="00A47C7F" w:rsidP="00B9756B">
    <w:pPr>
      <w:pStyle w:val="Footer"/>
      <w:tabs>
        <w:tab w:val="clear" w:pos="4680"/>
        <w:tab w:val="clear" w:pos="9360"/>
        <w:tab w:val="right" w:pos="10170"/>
      </w:tabs>
      <w:spacing w:before="120"/>
      <w:jc w:val="right"/>
    </w:pPr>
    <w:sdt>
      <w:sdtPr>
        <w:id w:val="-1548907006"/>
        <w:docPartObj>
          <w:docPartGallery w:val="Page Numbers (Bottom of Page)"/>
          <w:docPartUnique/>
        </w:docPartObj>
      </w:sdtPr>
      <w:sdtEndPr/>
      <w:sdtContent>
        <w:sdt>
          <w:sdtPr>
            <w:id w:val="-1705238520"/>
            <w:docPartObj>
              <w:docPartGallery w:val="Page Numbers (Top of Page)"/>
              <w:docPartUnique/>
            </w:docPartObj>
          </w:sdtPr>
          <w:sdtEndPr/>
          <w:sdtContent>
            <w:r w:rsidR="00170A03">
              <w:t xml:space="preserve">Page </w:t>
            </w:r>
            <w:r w:rsidR="00170A03" w:rsidRPr="00B9756B">
              <w:rPr>
                <w:bCs/>
                <w:szCs w:val="24"/>
              </w:rPr>
              <w:fldChar w:fldCharType="begin"/>
            </w:r>
            <w:r w:rsidR="00170A03" w:rsidRPr="00B9756B">
              <w:rPr>
                <w:bCs/>
              </w:rPr>
              <w:instrText xml:space="preserve"> PAGE </w:instrText>
            </w:r>
            <w:r w:rsidR="00170A03" w:rsidRPr="00B9756B">
              <w:rPr>
                <w:bCs/>
                <w:szCs w:val="24"/>
              </w:rPr>
              <w:fldChar w:fldCharType="separate"/>
            </w:r>
            <w:r w:rsidR="00170A03" w:rsidRPr="00B9756B">
              <w:rPr>
                <w:bCs/>
                <w:noProof/>
              </w:rPr>
              <w:t>2</w:t>
            </w:r>
            <w:r w:rsidR="00170A03" w:rsidRPr="00B9756B">
              <w:rPr>
                <w:bCs/>
                <w:szCs w:val="24"/>
              </w:rPr>
              <w:fldChar w:fldCharType="end"/>
            </w:r>
            <w:r w:rsidR="00170A03">
              <w:t xml:space="preserve"> of </w:t>
            </w:r>
            <w:r w:rsidR="00170A03" w:rsidRPr="00B9756B">
              <w:rPr>
                <w:bCs/>
                <w:szCs w:val="24"/>
              </w:rPr>
              <w:fldChar w:fldCharType="begin"/>
            </w:r>
            <w:r w:rsidR="00170A03" w:rsidRPr="00B9756B">
              <w:rPr>
                <w:bCs/>
              </w:rPr>
              <w:instrText xml:space="preserve"> NUMPAGES  </w:instrText>
            </w:r>
            <w:r w:rsidR="00170A03" w:rsidRPr="00B9756B">
              <w:rPr>
                <w:bCs/>
                <w:szCs w:val="24"/>
              </w:rPr>
              <w:fldChar w:fldCharType="separate"/>
            </w:r>
            <w:r w:rsidR="00170A03" w:rsidRPr="00B9756B">
              <w:rPr>
                <w:bCs/>
                <w:noProof/>
              </w:rPr>
              <w:t>2</w:t>
            </w:r>
            <w:r w:rsidR="00170A03" w:rsidRPr="00B9756B">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19D2" w14:textId="77777777" w:rsidR="00A47C7F" w:rsidRDefault="00A47C7F" w:rsidP="00547873">
      <w:pPr>
        <w:spacing w:after="0" w:line="240" w:lineRule="auto"/>
      </w:pPr>
      <w:r>
        <w:separator/>
      </w:r>
    </w:p>
  </w:footnote>
  <w:footnote w:type="continuationSeparator" w:id="0">
    <w:p w14:paraId="4415732C" w14:textId="77777777" w:rsidR="00A47C7F" w:rsidRDefault="00A47C7F" w:rsidP="00547873">
      <w:pPr>
        <w:spacing w:after="0" w:line="240" w:lineRule="auto"/>
      </w:pPr>
      <w:r>
        <w:continuationSeparator/>
      </w:r>
    </w:p>
  </w:footnote>
  <w:footnote w:type="continuationNotice" w:id="1">
    <w:p w14:paraId="694E2484" w14:textId="77777777" w:rsidR="00A47C7F" w:rsidRDefault="00A47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9366" w14:textId="660F237F" w:rsidR="00170A03" w:rsidRPr="00117B31" w:rsidRDefault="00170A03" w:rsidP="00117B31">
    <w:pPr>
      <w:spacing w:after="240"/>
      <w:jc w:val="right"/>
      <w:rPr>
        <w:rFonts w:ascii="Arial Narrow" w:hAnsi="Arial Narrow"/>
      </w:rPr>
    </w:pPr>
    <w:r w:rsidRPr="00117B31">
      <w:rPr>
        <w:rFonts w:ascii="Arial Narrow" w:hAnsi="Arial Narrow"/>
      </w:rPr>
      <w:t>Interpretation Guide to the 2020–21 Statewide Assessment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0785B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6B0519"/>
    <w:multiLevelType w:val="hybridMultilevel"/>
    <w:tmpl w:val="A2CA9CA0"/>
    <w:lvl w:ilvl="0" w:tplc="37006424">
      <w:start w:val="1"/>
      <w:numFmt w:val="bullet"/>
      <w:lvlText w:val=""/>
      <w:lvlJc w:val="left"/>
      <w:pPr>
        <w:ind w:left="720" w:hanging="360"/>
      </w:pPr>
      <w:rPr>
        <w:rFonts w:ascii="Symbol" w:hAnsi="Symbol" w:hint="default"/>
      </w:rPr>
    </w:lvl>
    <w:lvl w:ilvl="1" w:tplc="58AA02F6">
      <w:start w:val="1"/>
      <w:numFmt w:val="bullet"/>
      <w:lvlText w:val="o"/>
      <w:lvlJc w:val="left"/>
      <w:pPr>
        <w:ind w:left="1440" w:hanging="360"/>
      </w:pPr>
      <w:rPr>
        <w:rFonts w:ascii="Courier New" w:hAnsi="Courier New" w:hint="default"/>
      </w:rPr>
    </w:lvl>
    <w:lvl w:ilvl="2" w:tplc="DADE0186">
      <w:start w:val="1"/>
      <w:numFmt w:val="bullet"/>
      <w:lvlText w:val=""/>
      <w:lvlJc w:val="left"/>
      <w:pPr>
        <w:ind w:left="2160" w:hanging="360"/>
      </w:pPr>
      <w:rPr>
        <w:rFonts w:ascii="Wingdings" w:hAnsi="Wingdings" w:hint="default"/>
      </w:rPr>
    </w:lvl>
    <w:lvl w:ilvl="3" w:tplc="C47447F6">
      <w:start w:val="1"/>
      <w:numFmt w:val="bullet"/>
      <w:lvlText w:val=""/>
      <w:lvlJc w:val="left"/>
      <w:pPr>
        <w:ind w:left="2880" w:hanging="360"/>
      </w:pPr>
      <w:rPr>
        <w:rFonts w:ascii="Symbol" w:hAnsi="Symbol" w:hint="default"/>
      </w:rPr>
    </w:lvl>
    <w:lvl w:ilvl="4" w:tplc="12662FB6">
      <w:start w:val="1"/>
      <w:numFmt w:val="bullet"/>
      <w:lvlText w:val="o"/>
      <w:lvlJc w:val="left"/>
      <w:pPr>
        <w:ind w:left="3600" w:hanging="360"/>
      </w:pPr>
      <w:rPr>
        <w:rFonts w:ascii="Courier New" w:hAnsi="Courier New" w:hint="default"/>
      </w:rPr>
    </w:lvl>
    <w:lvl w:ilvl="5" w:tplc="D688B33A">
      <w:start w:val="1"/>
      <w:numFmt w:val="bullet"/>
      <w:lvlText w:val=""/>
      <w:lvlJc w:val="left"/>
      <w:pPr>
        <w:ind w:left="4320" w:hanging="360"/>
      </w:pPr>
      <w:rPr>
        <w:rFonts w:ascii="Wingdings" w:hAnsi="Wingdings" w:hint="default"/>
      </w:rPr>
    </w:lvl>
    <w:lvl w:ilvl="6" w:tplc="4DA08372">
      <w:start w:val="1"/>
      <w:numFmt w:val="bullet"/>
      <w:lvlText w:val=""/>
      <w:lvlJc w:val="left"/>
      <w:pPr>
        <w:ind w:left="5040" w:hanging="360"/>
      </w:pPr>
      <w:rPr>
        <w:rFonts w:ascii="Symbol" w:hAnsi="Symbol" w:hint="default"/>
      </w:rPr>
    </w:lvl>
    <w:lvl w:ilvl="7" w:tplc="12466D10">
      <w:start w:val="1"/>
      <w:numFmt w:val="bullet"/>
      <w:lvlText w:val="o"/>
      <w:lvlJc w:val="left"/>
      <w:pPr>
        <w:ind w:left="5760" w:hanging="360"/>
      </w:pPr>
      <w:rPr>
        <w:rFonts w:ascii="Courier New" w:hAnsi="Courier New" w:hint="default"/>
      </w:rPr>
    </w:lvl>
    <w:lvl w:ilvl="8" w:tplc="5DE4924C">
      <w:start w:val="1"/>
      <w:numFmt w:val="bullet"/>
      <w:lvlText w:val=""/>
      <w:lvlJc w:val="left"/>
      <w:pPr>
        <w:ind w:left="6480" w:hanging="360"/>
      </w:pPr>
      <w:rPr>
        <w:rFonts w:ascii="Wingdings" w:hAnsi="Wingdings" w:hint="default"/>
      </w:rPr>
    </w:lvl>
  </w:abstractNum>
  <w:abstractNum w:abstractNumId="2" w15:restartNumberingAfterBreak="0">
    <w:nsid w:val="07352421"/>
    <w:multiLevelType w:val="hybridMultilevel"/>
    <w:tmpl w:val="0264156C"/>
    <w:lvl w:ilvl="0" w:tplc="04090003">
      <w:start w:val="1"/>
      <w:numFmt w:val="bullet"/>
      <w:lvlText w:val="o"/>
      <w:lvlJc w:val="left"/>
      <w:pPr>
        <w:ind w:left="1080" w:hanging="360"/>
      </w:pPr>
      <w:rPr>
        <w:rFonts w:ascii="Courier New" w:hAnsi="Courier New" w:cs="Courier New" w:hint="default"/>
      </w:rPr>
    </w:lvl>
    <w:lvl w:ilvl="1" w:tplc="5252A730">
      <w:start w:val="1"/>
      <w:numFmt w:val="bullet"/>
      <w:lvlText w:val="o"/>
      <w:lvlJc w:val="left"/>
      <w:pPr>
        <w:ind w:left="1800" w:hanging="360"/>
      </w:pPr>
      <w:rPr>
        <w:rFonts w:ascii="Courier New" w:hAnsi="Courier New" w:hint="default"/>
      </w:rPr>
    </w:lvl>
    <w:lvl w:ilvl="2" w:tplc="6DE084B2">
      <w:start w:val="1"/>
      <w:numFmt w:val="bullet"/>
      <w:lvlText w:val=""/>
      <w:lvlJc w:val="left"/>
      <w:pPr>
        <w:ind w:left="2520" w:hanging="360"/>
      </w:pPr>
      <w:rPr>
        <w:rFonts w:ascii="Wingdings" w:hAnsi="Wingdings" w:hint="default"/>
      </w:rPr>
    </w:lvl>
    <w:lvl w:ilvl="3" w:tplc="01DEF8A6">
      <w:start w:val="1"/>
      <w:numFmt w:val="bullet"/>
      <w:lvlText w:val=""/>
      <w:lvlJc w:val="left"/>
      <w:pPr>
        <w:ind w:left="3240" w:hanging="360"/>
      </w:pPr>
      <w:rPr>
        <w:rFonts w:ascii="Symbol" w:hAnsi="Symbol" w:hint="default"/>
      </w:rPr>
    </w:lvl>
    <w:lvl w:ilvl="4" w:tplc="AF689BD6">
      <w:start w:val="1"/>
      <w:numFmt w:val="bullet"/>
      <w:lvlText w:val="o"/>
      <w:lvlJc w:val="left"/>
      <w:pPr>
        <w:ind w:left="3960" w:hanging="360"/>
      </w:pPr>
      <w:rPr>
        <w:rFonts w:ascii="Courier New" w:hAnsi="Courier New" w:hint="default"/>
      </w:rPr>
    </w:lvl>
    <w:lvl w:ilvl="5" w:tplc="0BFE6CA8">
      <w:start w:val="1"/>
      <w:numFmt w:val="bullet"/>
      <w:lvlText w:val=""/>
      <w:lvlJc w:val="left"/>
      <w:pPr>
        <w:ind w:left="4680" w:hanging="360"/>
      </w:pPr>
      <w:rPr>
        <w:rFonts w:ascii="Wingdings" w:hAnsi="Wingdings" w:hint="default"/>
      </w:rPr>
    </w:lvl>
    <w:lvl w:ilvl="6" w:tplc="DCD6A0CC">
      <w:start w:val="1"/>
      <w:numFmt w:val="bullet"/>
      <w:lvlText w:val=""/>
      <w:lvlJc w:val="left"/>
      <w:pPr>
        <w:ind w:left="5400" w:hanging="360"/>
      </w:pPr>
      <w:rPr>
        <w:rFonts w:ascii="Symbol" w:hAnsi="Symbol" w:hint="default"/>
      </w:rPr>
    </w:lvl>
    <w:lvl w:ilvl="7" w:tplc="51C2EFBA">
      <w:start w:val="1"/>
      <w:numFmt w:val="bullet"/>
      <w:lvlText w:val="o"/>
      <w:lvlJc w:val="left"/>
      <w:pPr>
        <w:ind w:left="6120" w:hanging="360"/>
      </w:pPr>
      <w:rPr>
        <w:rFonts w:ascii="Courier New" w:hAnsi="Courier New" w:hint="default"/>
      </w:rPr>
    </w:lvl>
    <w:lvl w:ilvl="8" w:tplc="773497EC">
      <w:start w:val="1"/>
      <w:numFmt w:val="bullet"/>
      <w:lvlText w:val=""/>
      <w:lvlJc w:val="left"/>
      <w:pPr>
        <w:ind w:left="6840" w:hanging="360"/>
      </w:pPr>
      <w:rPr>
        <w:rFonts w:ascii="Wingdings" w:hAnsi="Wingdings" w:hint="default"/>
      </w:rPr>
    </w:lvl>
  </w:abstractNum>
  <w:abstractNum w:abstractNumId="3" w15:restartNumberingAfterBreak="0">
    <w:nsid w:val="19BE5596"/>
    <w:multiLevelType w:val="hybridMultilevel"/>
    <w:tmpl w:val="24CA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612C7"/>
    <w:multiLevelType w:val="hybridMultilevel"/>
    <w:tmpl w:val="14403120"/>
    <w:lvl w:ilvl="0" w:tplc="16A86A7A">
      <w:start w:val="1"/>
      <w:numFmt w:val="bullet"/>
      <w:lvlText w:val=""/>
      <w:lvlJc w:val="left"/>
      <w:pPr>
        <w:ind w:left="720" w:hanging="360"/>
      </w:pPr>
      <w:rPr>
        <w:rFonts w:ascii="Symbol" w:hAnsi="Symbol" w:hint="default"/>
      </w:rPr>
    </w:lvl>
    <w:lvl w:ilvl="1" w:tplc="29C02556">
      <w:start w:val="1"/>
      <w:numFmt w:val="bullet"/>
      <w:lvlText w:val="o"/>
      <w:lvlJc w:val="left"/>
      <w:pPr>
        <w:ind w:left="1440" w:hanging="360"/>
      </w:pPr>
      <w:rPr>
        <w:rFonts w:ascii="Courier New" w:hAnsi="Courier New" w:hint="default"/>
      </w:rPr>
    </w:lvl>
    <w:lvl w:ilvl="2" w:tplc="BEA8E4B8">
      <w:start w:val="1"/>
      <w:numFmt w:val="bullet"/>
      <w:lvlText w:val=""/>
      <w:lvlJc w:val="left"/>
      <w:pPr>
        <w:ind w:left="2160" w:hanging="360"/>
      </w:pPr>
      <w:rPr>
        <w:rFonts w:ascii="Wingdings" w:hAnsi="Wingdings" w:hint="default"/>
      </w:rPr>
    </w:lvl>
    <w:lvl w:ilvl="3" w:tplc="0BA643A2">
      <w:start w:val="1"/>
      <w:numFmt w:val="bullet"/>
      <w:lvlText w:val=""/>
      <w:lvlJc w:val="left"/>
      <w:pPr>
        <w:ind w:left="2880" w:hanging="360"/>
      </w:pPr>
      <w:rPr>
        <w:rFonts w:ascii="Symbol" w:hAnsi="Symbol" w:hint="default"/>
      </w:rPr>
    </w:lvl>
    <w:lvl w:ilvl="4" w:tplc="14C42176">
      <w:start w:val="1"/>
      <w:numFmt w:val="bullet"/>
      <w:lvlText w:val="o"/>
      <w:lvlJc w:val="left"/>
      <w:pPr>
        <w:ind w:left="3600" w:hanging="360"/>
      </w:pPr>
      <w:rPr>
        <w:rFonts w:ascii="Courier New" w:hAnsi="Courier New" w:hint="default"/>
      </w:rPr>
    </w:lvl>
    <w:lvl w:ilvl="5" w:tplc="F5B82050">
      <w:start w:val="1"/>
      <w:numFmt w:val="bullet"/>
      <w:lvlText w:val=""/>
      <w:lvlJc w:val="left"/>
      <w:pPr>
        <w:ind w:left="4320" w:hanging="360"/>
      </w:pPr>
      <w:rPr>
        <w:rFonts w:ascii="Wingdings" w:hAnsi="Wingdings" w:hint="default"/>
      </w:rPr>
    </w:lvl>
    <w:lvl w:ilvl="6" w:tplc="E4B6B706">
      <w:start w:val="1"/>
      <w:numFmt w:val="bullet"/>
      <w:lvlText w:val=""/>
      <w:lvlJc w:val="left"/>
      <w:pPr>
        <w:ind w:left="5040" w:hanging="360"/>
      </w:pPr>
      <w:rPr>
        <w:rFonts w:ascii="Symbol" w:hAnsi="Symbol" w:hint="default"/>
      </w:rPr>
    </w:lvl>
    <w:lvl w:ilvl="7" w:tplc="F476EA62">
      <w:start w:val="1"/>
      <w:numFmt w:val="bullet"/>
      <w:lvlText w:val="o"/>
      <w:lvlJc w:val="left"/>
      <w:pPr>
        <w:ind w:left="5760" w:hanging="360"/>
      </w:pPr>
      <w:rPr>
        <w:rFonts w:ascii="Courier New" w:hAnsi="Courier New" w:hint="default"/>
      </w:rPr>
    </w:lvl>
    <w:lvl w:ilvl="8" w:tplc="58E01FE8">
      <w:start w:val="1"/>
      <w:numFmt w:val="bullet"/>
      <w:lvlText w:val=""/>
      <w:lvlJc w:val="left"/>
      <w:pPr>
        <w:ind w:left="6480" w:hanging="360"/>
      </w:pPr>
      <w:rPr>
        <w:rFonts w:ascii="Wingdings" w:hAnsi="Wingdings" w:hint="default"/>
      </w:rPr>
    </w:lvl>
  </w:abstractNum>
  <w:abstractNum w:abstractNumId="5" w15:restartNumberingAfterBreak="0">
    <w:nsid w:val="256F3BC6"/>
    <w:multiLevelType w:val="hybridMultilevel"/>
    <w:tmpl w:val="97761D96"/>
    <w:lvl w:ilvl="0" w:tplc="6304F2FA">
      <w:start w:val="1"/>
      <w:numFmt w:val="bullet"/>
      <w:lvlText w:val=""/>
      <w:lvlJc w:val="left"/>
      <w:pPr>
        <w:ind w:left="720" w:hanging="360"/>
      </w:pPr>
      <w:rPr>
        <w:rFonts w:ascii="Symbol" w:hAnsi="Symbol" w:hint="default"/>
      </w:rPr>
    </w:lvl>
    <w:lvl w:ilvl="1" w:tplc="0ADE2F90">
      <w:start w:val="1"/>
      <w:numFmt w:val="bullet"/>
      <w:lvlText w:val="o"/>
      <w:lvlJc w:val="left"/>
      <w:pPr>
        <w:ind w:left="1440" w:hanging="360"/>
      </w:pPr>
      <w:rPr>
        <w:rFonts w:ascii="Courier New" w:hAnsi="Courier New" w:hint="default"/>
      </w:rPr>
    </w:lvl>
    <w:lvl w:ilvl="2" w:tplc="09009C84">
      <w:start w:val="1"/>
      <w:numFmt w:val="bullet"/>
      <w:lvlText w:val=""/>
      <w:lvlJc w:val="left"/>
      <w:pPr>
        <w:ind w:left="2160" w:hanging="360"/>
      </w:pPr>
      <w:rPr>
        <w:rFonts w:ascii="Wingdings" w:hAnsi="Wingdings" w:hint="default"/>
      </w:rPr>
    </w:lvl>
    <w:lvl w:ilvl="3" w:tplc="02EA16BC">
      <w:start w:val="1"/>
      <w:numFmt w:val="bullet"/>
      <w:lvlText w:val=""/>
      <w:lvlJc w:val="left"/>
      <w:pPr>
        <w:ind w:left="2880" w:hanging="360"/>
      </w:pPr>
      <w:rPr>
        <w:rFonts w:ascii="Symbol" w:hAnsi="Symbol" w:hint="default"/>
      </w:rPr>
    </w:lvl>
    <w:lvl w:ilvl="4" w:tplc="AF76B3BE">
      <w:start w:val="1"/>
      <w:numFmt w:val="bullet"/>
      <w:lvlText w:val="o"/>
      <w:lvlJc w:val="left"/>
      <w:pPr>
        <w:ind w:left="3600" w:hanging="360"/>
      </w:pPr>
      <w:rPr>
        <w:rFonts w:ascii="Courier New" w:hAnsi="Courier New" w:hint="default"/>
      </w:rPr>
    </w:lvl>
    <w:lvl w:ilvl="5" w:tplc="1EE20BC0">
      <w:start w:val="1"/>
      <w:numFmt w:val="bullet"/>
      <w:lvlText w:val=""/>
      <w:lvlJc w:val="left"/>
      <w:pPr>
        <w:ind w:left="4320" w:hanging="360"/>
      </w:pPr>
      <w:rPr>
        <w:rFonts w:ascii="Wingdings" w:hAnsi="Wingdings" w:hint="default"/>
      </w:rPr>
    </w:lvl>
    <w:lvl w:ilvl="6" w:tplc="323C737E">
      <w:start w:val="1"/>
      <w:numFmt w:val="bullet"/>
      <w:lvlText w:val=""/>
      <w:lvlJc w:val="left"/>
      <w:pPr>
        <w:ind w:left="5040" w:hanging="360"/>
      </w:pPr>
      <w:rPr>
        <w:rFonts w:ascii="Symbol" w:hAnsi="Symbol" w:hint="default"/>
      </w:rPr>
    </w:lvl>
    <w:lvl w:ilvl="7" w:tplc="125E2710">
      <w:start w:val="1"/>
      <w:numFmt w:val="bullet"/>
      <w:lvlText w:val="o"/>
      <w:lvlJc w:val="left"/>
      <w:pPr>
        <w:ind w:left="5760" w:hanging="360"/>
      </w:pPr>
      <w:rPr>
        <w:rFonts w:ascii="Courier New" w:hAnsi="Courier New" w:hint="default"/>
      </w:rPr>
    </w:lvl>
    <w:lvl w:ilvl="8" w:tplc="F79A90D2">
      <w:start w:val="1"/>
      <w:numFmt w:val="bullet"/>
      <w:lvlText w:val=""/>
      <w:lvlJc w:val="left"/>
      <w:pPr>
        <w:ind w:left="6480" w:hanging="360"/>
      </w:pPr>
      <w:rPr>
        <w:rFonts w:ascii="Wingdings" w:hAnsi="Wingdings" w:hint="default"/>
      </w:rPr>
    </w:lvl>
  </w:abstractNum>
  <w:abstractNum w:abstractNumId="6" w15:restartNumberingAfterBreak="0">
    <w:nsid w:val="36AA4B45"/>
    <w:multiLevelType w:val="multilevel"/>
    <w:tmpl w:val="C39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33394"/>
    <w:multiLevelType w:val="hybridMultilevel"/>
    <w:tmpl w:val="D11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45B"/>
    <w:multiLevelType w:val="hybridMultilevel"/>
    <w:tmpl w:val="A6D27A78"/>
    <w:lvl w:ilvl="0" w:tplc="E868A28E">
      <w:start w:val="1"/>
      <w:numFmt w:val="bullet"/>
      <w:lvlText w:val=""/>
      <w:lvlJc w:val="left"/>
      <w:pPr>
        <w:ind w:left="720" w:hanging="360"/>
      </w:pPr>
      <w:rPr>
        <w:rFonts w:ascii="Symbol" w:hAnsi="Symbol" w:hint="default"/>
      </w:rPr>
    </w:lvl>
    <w:lvl w:ilvl="1" w:tplc="BF12C172">
      <w:start w:val="1"/>
      <w:numFmt w:val="bullet"/>
      <w:lvlText w:val="o"/>
      <w:lvlJc w:val="left"/>
      <w:pPr>
        <w:ind w:left="1440" w:hanging="360"/>
      </w:pPr>
      <w:rPr>
        <w:rFonts w:ascii="Courier New" w:hAnsi="Courier New" w:hint="default"/>
      </w:rPr>
    </w:lvl>
    <w:lvl w:ilvl="2" w:tplc="D15C4098">
      <w:start w:val="1"/>
      <w:numFmt w:val="bullet"/>
      <w:lvlText w:val=""/>
      <w:lvlJc w:val="left"/>
      <w:pPr>
        <w:ind w:left="2160" w:hanging="360"/>
      </w:pPr>
      <w:rPr>
        <w:rFonts w:ascii="Wingdings" w:hAnsi="Wingdings" w:hint="default"/>
      </w:rPr>
    </w:lvl>
    <w:lvl w:ilvl="3" w:tplc="92D0C246">
      <w:start w:val="1"/>
      <w:numFmt w:val="bullet"/>
      <w:lvlText w:val=""/>
      <w:lvlJc w:val="left"/>
      <w:pPr>
        <w:ind w:left="2880" w:hanging="360"/>
      </w:pPr>
      <w:rPr>
        <w:rFonts w:ascii="Symbol" w:hAnsi="Symbol" w:hint="default"/>
      </w:rPr>
    </w:lvl>
    <w:lvl w:ilvl="4" w:tplc="81BED5B8">
      <w:start w:val="1"/>
      <w:numFmt w:val="bullet"/>
      <w:lvlText w:val="o"/>
      <w:lvlJc w:val="left"/>
      <w:pPr>
        <w:ind w:left="3600" w:hanging="360"/>
      </w:pPr>
      <w:rPr>
        <w:rFonts w:ascii="Courier New" w:hAnsi="Courier New" w:hint="default"/>
      </w:rPr>
    </w:lvl>
    <w:lvl w:ilvl="5" w:tplc="864A4A5A">
      <w:start w:val="1"/>
      <w:numFmt w:val="bullet"/>
      <w:lvlText w:val=""/>
      <w:lvlJc w:val="left"/>
      <w:pPr>
        <w:ind w:left="4320" w:hanging="360"/>
      </w:pPr>
      <w:rPr>
        <w:rFonts w:ascii="Wingdings" w:hAnsi="Wingdings" w:hint="default"/>
      </w:rPr>
    </w:lvl>
    <w:lvl w:ilvl="6" w:tplc="E6585EDA">
      <w:start w:val="1"/>
      <w:numFmt w:val="bullet"/>
      <w:lvlText w:val=""/>
      <w:lvlJc w:val="left"/>
      <w:pPr>
        <w:ind w:left="5040" w:hanging="360"/>
      </w:pPr>
      <w:rPr>
        <w:rFonts w:ascii="Symbol" w:hAnsi="Symbol" w:hint="default"/>
      </w:rPr>
    </w:lvl>
    <w:lvl w:ilvl="7" w:tplc="4C141752">
      <w:start w:val="1"/>
      <w:numFmt w:val="bullet"/>
      <w:lvlText w:val="o"/>
      <w:lvlJc w:val="left"/>
      <w:pPr>
        <w:ind w:left="5760" w:hanging="360"/>
      </w:pPr>
      <w:rPr>
        <w:rFonts w:ascii="Courier New" w:hAnsi="Courier New" w:hint="default"/>
      </w:rPr>
    </w:lvl>
    <w:lvl w:ilvl="8" w:tplc="0AF25CD2">
      <w:start w:val="1"/>
      <w:numFmt w:val="bullet"/>
      <w:lvlText w:val=""/>
      <w:lvlJc w:val="left"/>
      <w:pPr>
        <w:ind w:left="6480" w:hanging="360"/>
      </w:pPr>
      <w:rPr>
        <w:rFonts w:ascii="Wingdings" w:hAnsi="Wingdings" w:hint="default"/>
      </w:rPr>
    </w:lvl>
  </w:abstractNum>
  <w:abstractNum w:abstractNumId="9" w15:restartNumberingAfterBreak="0">
    <w:nsid w:val="460E5C16"/>
    <w:multiLevelType w:val="hybridMultilevel"/>
    <w:tmpl w:val="FFFFFFFF"/>
    <w:lvl w:ilvl="0" w:tplc="FEC46968">
      <w:start w:val="1"/>
      <w:numFmt w:val="bullet"/>
      <w:lvlText w:val=""/>
      <w:lvlJc w:val="left"/>
      <w:pPr>
        <w:ind w:left="720" w:hanging="360"/>
      </w:pPr>
      <w:rPr>
        <w:rFonts w:ascii="Symbol" w:hAnsi="Symbol" w:hint="default"/>
      </w:rPr>
    </w:lvl>
    <w:lvl w:ilvl="1" w:tplc="48985626">
      <w:start w:val="1"/>
      <w:numFmt w:val="bullet"/>
      <w:lvlText w:val="o"/>
      <w:lvlJc w:val="left"/>
      <w:pPr>
        <w:ind w:left="1440" w:hanging="360"/>
      </w:pPr>
      <w:rPr>
        <w:rFonts w:ascii="Courier New" w:hAnsi="Courier New" w:hint="default"/>
      </w:rPr>
    </w:lvl>
    <w:lvl w:ilvl="2" w:tplc="6098FF98">
      <w:start w:val="1"/>
      <w:numFmt w:val="bullet"/>
      <w:lvlText w:val=""/>
      <w:lvlJc w:val="left"/>
      <w:pPr>
        <w:ind w:left="2160" w:hanging="360"/>
      </w:pPr>
      <w:rPr>
        <w:rFonts w:ascii="Wingdings" w:hAnsi="Wingdings" w:hint="default"/>
      </w:rPr>
    </w:lvl>
    <w:lvl w:ilvl="3" w:tplc="333AA710">
      <w:start w:val="1"/>
      <w:numFmt w:val="bullet"/>
      <w:lvlText w:val=""/>
      <w:lvlJc w:val="left"/>
      <w:pPr>
        <w:ind w:left="2880" w:hanging="360"/>
      </w:pPr>
      <w:rPr>
        <w:rFonts w:ascii="Symbol" w:hAnsi="Symbol" w:hint="default"/>
      </w:rPr>
    </w:lvl>
    <w:lvl w:ilvl="4" w:tplc="A44EB8E2">
      <w:start w:val="1"/>
      <w:numFmt w:val="bullet"/>
      <w:lvlText w:val="o"/>
      <w:lvlJc w:val="left"/>
      <w:pPr>
        <w:ind w:left="3600" w:hanging="360"/>
      </w:pPr>
      <w:rPr>
        <w:rFonts w:ascii="Courier New" w:hAnsi="Courier New" w:hint="default"/>
      </w:rPr>
    </w:lvl>
    <w:lvl w:ilvl="5" w:tplc="4EC8E5C6">
      <w:start w:val="1"/>
      <w:numFmt w:val="bullet"/>
      <w:lvlText w:val=""/>
      <w:lvlJc w:val="left"/>
      <w:pPr>
        <w:ind w:left="4320" w:hanging="360"/>
      </w:pPr>
      <w:rPr>
        <w:rFonts w:ascii="Wingdings" w:hAnsi="Wingdings" w:hint="default"/>
      </w:rPr>
    </w:lvl>
    <w:lvl w:ilvl="6" w:tplc="6ED2D558">
      <w:start w:val="1"/>
      <w:numFmt w:val="bullet"/>
      <w:lvlText w:val=""/>
      <w:lvlJc w:val="left"/>
      <w:pPr>
        <w:ind w:left="5040" w:hanging="360"/>
      </w:pPr>
      <w:rPr>
        <w:rFonts w:ascii="Symbol" w:hAnsi="Symbol" w:hint="default"/>
      </w:rPr>
    </w:lvl>
    <w:lvl w:ilvl="7" w:tplc="0D82B290">
      <w:start w:val="1"/>
      <w:numFmt w:val="bullet"/>
      <w:lvlText w:val="o"/>
      <w:lvlJc w:val="left"/>
      <w:pPr>
        <w:ind w:left="5760" w:hanging="360"/>
      </w:pPr>
      <w:rPr>
        <w:rFonts w:ascii="Courier New" w:hAnsi="Courier New" w:hint="default"/>
      </w:rPr>
    </w:lvl>
    <w:lvl w:ilvl="8" w:tplc="C42083BE">
      <w:start w:val="1"/>
      <w:numFmt w:val="bullet"/>
      <w:lvlText w:val=""/>
      <w:lvlJc w:val="left"/>
      <w:pPr>
        <w:ind w:left="6480" w:hanging="360"/>
      </w:pPr>
      <w:rPr>
        <w:rFonts w:ascii="Wingdings" w:hAnsi="Wingdings" w:hint="default"/>
      </w:rPr>
    </w:lvl>
  </w:abstractNum>
  <w:abstractNum w:abstractNumId="10" w15:restartNumberingAfterBreak="0">
    <w:nsid w:val="54964477"/>
    <w:multiLevelType w:val="hybridMultilevel"/>
    <w:tmpl w:val="B8144F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55805D98"/>
    <w:multiLevelType w:val="hybridMultilevel"/>
    <w:tmpl w:val="B96E382E"/>
    <w:lvl w:ilvl="0" w:tplc="C0A031AA">
      <w:start w:val="1"/>
      <w:numFmt w:val="bullet"/>
      <w:lvlText w:val=""/>
      <w:lvlJc w:val="left"/>
      <w:pPr>
        <w:ind w:left="720" w:hanging="360"/>
      </w:pPr>
      <w:rPr>
        <w:rFonts w:ascii="Symbol" w:hAnsi="Symbol" w:hint="default"/>
      </w:rPr>
    </w:lvl>
    <w:lvl w:ilvl="1" w:tplc="BE401C9E">
      <w:start w:val="1"/>
      <w:numFmt w:val="bullet"/>
      <w:lvlText w:val="o"/>
      <w:lvlJc w:val="left"/>
      <w:pPr>
        <w:ind w:left="1440" w:hanging="360"/>
      </w:pPr>
      <w:rPr>
        <w:rFonts w:ascii="Courier New" w:hAnsi="Courier New" w:hint="default"/>
      </w:rPr>
    </w:lvl>
    <w:lvl w:ilvl="2" w:tplc="49B86E18">
      <w:start w:val="1"/>
      <w:numFmt w:val="bullet"/>
      <w:lvlText w:val=""/>
      <w:lvlJc w:val="left"/>
      <w:pPr>
        <w:ind w:left="2160" w:hanging="360"/>
      </w:pPr>
      <w:rPr>
        <w:rFonts w:ascii="Wingdings" w:hAnsi="Wingdings" w:hint="default"/>
      </w:rPr>
    </w:lvl>
    <w:lvl w:ilvl="3" w:tplc="09AC8246">
      <w:start w:val="1"/>
      <w:numFmt w:val="bullet"/>
      <w:lvlText w:val=""/>
      <w:lvlJc w:val="left"/>
      <w:pPr>
        <w:ind w:left="2880" w:hanging="360"/>
      </w:pPr>
      <w:rPr>
        <w:rFonts w:ascii="Symbol" w:hAnsi="Symbol" w:hint="default"/>
      </w:rPr>
    </w:lvl>
    <w:lvl w:ilvl="4" w:tplc="2DA80368">
      <w:start w:val="1"/>
      <w:numFmt w:val="bullet"/>
      <w:lvlText w:val="o"/>
      <w:lvlJc w:val="left"/>
      <w:pPr>
        <w:ind w:left="3600" w:hanging="360"/>
      </w:pPr>
      <w:rPr>
        <w:rFonts w:ascii="Courier New" w:hAnsi="Courier New" w:hint="default"/>
      </w:rPr>
    </w:lvl>
    <w:lvl w:ilvl="5" w:tplc="15E44B96">
      <w:start w:val="1"/>
      <w:numFmt w:val="bullet"/>
      <w:lvlText w:val=""/>
      <w:lvlJc w:val="left"/>
      <w:pPr>
        <w:ind w:left="4320" w:hanging="360"/>
      </w:pPr>
      <w:rPr>
        <w:rFonts w:ascii="Wingdings" w:hAnsi="Wingdings" w:hint="default"/>
      </w:rPr>
    </w:lvl>
    <w:lvl w:ilvl="6" w:tplc="072EF19E">
      <w:start w:val="1"/>
      <w:numFmt w:val="bullet"/>
      <w:lvlText w:val=""/>
      <w:lvlJc w:val="left"/>
      <w:pPr>
        <w:ind w:left="5040" w:hanging="360"/>
      </w:pPr>
      <w:rPr>
        <w:rFonts w:ascii="Symbol" w:hAnsi="Symbol" w:hint="default"/>
      </w:rPr>
    </w:lvl>
    <w:lvl w:ilvl="7" w:tplc="E4FACB86">
      <w:start w:val="1"/>
      <w:numFmt w:val="bullet"/>
      <w:lvlText w:val="o"/>
      <w:lvlJc w:val="left"/>
      <w:pPr>
        <w:ind w:left="5760" w:hanging="360"/>
      </w:pPr>
      <w:rPr>
        <w:rFonts w:ascii="Courier New" w:hAnsi="Courier New" w:hint="default"/>
      </w:rPr>
    </w:lvl>
    <w:lvl w:ilvl="8" w:tplc="90A6B6F2">
      <w:start w:val="1"/>
      <w:numFmt w:val="bullet"/>
      <w:lvlText w:val=""/>
      <w:lvlJc w:val="left"/>
      <w:pPr>
        <w:ind w:left="6480" w:hanging="360"/>
      </w:pPr>
      <w:rPr>
        <w:rFonts w:ascii="Wingdings" w:hAnsi="Wingdings" w:hint="default"/>
      </w:rPr>
    </w:lvl>
  </w:abstractNum>
  <w:abstractNum w:abstractNumId="12" w15:restartNumberingAfterBreak="0">
    <w:nsid w:val="57064ECE"/>
    <w:multiLevelType w:val="hybridMultilevel"/>
    <w:tmpl w:val="198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35008"/>
    <w:multiLevelType w:val="hybridMultilevel"/>
    <w:tmpl w:val="007E3DA4"/>
    <w:lvl w:ilvl="0" w:tplc="0DA28620">
      <w:start w:val="1"/>
      <w:numFmt w:val="bullet"/>
      <w:lvlText w:val=""/>
      <w:lvlJc w:val="left"/>
      <w:pPr>
        <w:ind w:left="720" w:hanging="360"/>
      </w:pPr>
      <w:rPr>
        <w:rFonts w:ascii="Symbol" w:hAnsi="Symbol" w:hint="default"/>
      </w:rPr>
    </w:lvl>
    <w:lvl w:ilvl="1" w:tplc="13F86940">
      <w:start w:val="1"/>
      <w:numFmt w:val="bullet"/>
      <w:lvlText w:val="o"/>
      <w:lvlJc w:val="left"/>
      <w:pPr>
        <w:ind w:left="1440" w:hanging="360"/>
      </w:pPr>
      <w:rPr>
        <w:rFonts w:ascii="Courier New" w:hAnsi="Courier New" w:hint="default"/>
      </w:rPr>
    </w:lvl>
    <w:lvl w:ilvl="2" w:tplc="16DC39AE">
      <w:start w:val="1"/>
      <w:numFmt w:val="bullet"/>
      <w:lvlText w:val=""/>
      <w:lvlJc w:val="left"/>
      <w:pPr>
        <w:ind w:left="2160" w:hanging="360"/>
      </w:pPr>
      <w:rPr>
        <w:rFonts w:ascii="Wingdings" w:hAnsi="Wingdings" w:hint="default"/>
      </w:rPr>
    </w:lvl>
    <w:lvl w:ilvl="3" w:tplc="1982FCE2">
      <w:start w:val="1"/>
      <w:numFmt w:val="bullet"/>
      <w:lvlText w:val=""/>
      <w:lvlJc w:val="left"/>
      <w:pPr>
        <w:ind w:left="2880" w:hanging="360"/>
      </w:pPr>
      <w:rPr>
        <w:rFonts w:ascii="Symbol" w:hAnsi="Symbol" w:hint="default"/>
      </w:rPr>
    </w:lvl>
    <w:lvl w:ilvl="4" w:tplc="18B66FCC">
      <w:start w:val="1"/>
      <w:numFmt w:val="bullet"/>
      <w:lvlText w:val="o"/>
      <w:lvlJc w:val="left"/>
      <w:pPr>
        <w:ind w:left="3600" w:hanging="360"/>
      </w:pPr>
      <w:rPr>
        <w:rFonts w:ascii="Courier New" w:hAnsi="Courier New" w:hint="default"/>
      </w:rPr>
    </w:lvl>
    <w:lvl w:ilvl="5" w:tplc="61D21834">
      <w:start w:val="1"/>
      <w:numFmt w:val="bullet"/>
      <w:lvlText w:val=""/>
      <w:lvlJc w:val="left"/>
      <w:pPr>
        <w:ind w:left="4320" w:hanging="360"/>
      </w:pPr>
      <w:rPr>
        <w:rFonts w:ascii="Wingdings" w:hAnsi="Wingdings" w:hint="default"/>
      </w:rPr>
    </w:lvl>
    <w:lvl w:ilvl="6" w:tplc="ED768DAE">
      <w:start w:val="1"/>
      <w:numFmt w:val="bullet"/>
      <w:lvlText w:val=""/>
      <w:lvlJc w:val="left"/>
      <w:pPr>
        <w:ind w:left="5040" w:hanging="360"/>
      </w:pPr>
      <w:rPr>
        <w:rFonts w:ascii="Symbol" w:hAnsi="Symbol" w:hint="default"/>
      </w:rPr>
    </w:lvl>
    <w:lvl w:ilvl="7" w:tplc="CCC09E76">
      <w:start w:val="1"/>
      <w:numFmt w:val="bullet"/>
      <w:lvlText w:val="o"/>
      <w:lvlJc w:val="left"/>
      <w:pPr>
        <w:ind w:left="5760" w:hanging="360"/>
      </w:pPr>
      <w:rPr>
        <w:rFonts w:ascii="Courier New" w:hAnsi="Courier New" w:hint="default"/>
      </w:rPr>
    </w:lvl>
    <w:lvl w:ilvl="8" w:tplc="AECC520C">
      <w:start w:val="1"/>
      <w:numFmt w:val="bullet"/>
      <w:lvlText w:val=""/>
      <w:lvlJc w:val="left"/>
      <w:pPr>
        <w:ind w:left="6480" w:hanging="360"/>
      </w:pPr>
      <w:rPr>
        <w:rFonts w:ascii="Wingdings" w:hAnsi="Wingdings" w:hint="default"/>
      </w:rPr>
    </w:lvl>
  </w:abstractNum>
  <w:abstractNum w:abstractNumId="14" w15:restartNumberingAfterBreak="0">
    <w:nsid w:val="6E406A87"/>
    <w:multiLevelType w:val="hybridMultilevel"/>
    <w:tmpl w:val="3906EED0"/>
    <w:lvl w:ilvl="0" w:tplc="5584107E">
      <w:start w:val="1"/>
      <w:numFmt w:val="bullet"/>
      <w:lvlText w:val=""/>
      <w:lvlJc w:val="left"/>
      <w:pPr>
        <w:ind w:left="720" w:hanging="360"/>
      </w:pPr>
      <w:rPr>
        <w:rFonts w:ascii="Symbol" w:hAnsi="Symbol" w:hint="default"/>
      </w:rPr>
    </w:lvl>
    <w:lvl w:ilvl="1" w:tplc="1CFEC46C">
      <w:start w:val="1"/>
      <w:numFmt w:val="bullet"/>
      <w:lvlText w:val="o"/>
      <w:lvlJc w:val="left"/>
      <w:pPr>
        <w:ind w:left="1440" w:hanging="360"/>
      </w:pPr>
      <w:rPr>
        <w:rFonts w:ascii="Courier New" w:hAnsi="Courier New" w:hint="default"/>
      </w:rPr>
    </w:lvl>
    <w:lvl w:ilvl="2" w:tplc="EDB62038">
      <w:start w:val="1"/>
      <w:numFmt w:val="bullet"/>
      <w:lvlText w:val=""/>
      <w:lvlJc w:val="left"/>
      <w:pPr>
        <w:ind w:left="2160" w:hanging="360"/>
      </w:pPr>
      <w:rPr>
        <w:rFonts w:ascii="Wingdings" w:hAnsi="Wingdings" w:hint="default"/>
      </w:rPr>
    </w:lvl>
    <w:lvl w:ilvl="3" w:tplc="7C88141C">
      <w:start w:val="1"/>
      <w:numFmt w:val="bullet"/>
      <w:lvlText w:val=""/>
      <w:lvlJc w:val="left"/>
      <w:pPr>
        <w:ind w:left="2880" w:hanging="360"/>
      </w:pPr>
      <w:rPr>
        <w:rFonts w:ascii="Symbol" w:hAnsi="Symbol" w:hint="default"/>
      </w:rPr>
    </w:lvl>
    <w:lvl w:ilvl="4" w:tplc="DD046E8A">
      <w:start w:val="1"/>
      <w:numFmt w:val="bullet"/>
      <w:lvlText w:val="o"/>
      <w:lvlJc w:val="left"/>
      <w:pPr>
        <w:ind w:left="3600" w:hanging="360"/>
      </w:pPr>
      <w:rPr>
        <w:rFonts w:ascii="Courier New" w:hAnsi="Courier New" w:hint="default"/>
      </w:rPr>
    </w:lvl>
    <w:lvl w:ilvl="5" w:tplc="0F766A1E">
      <w:start w:val="1"/>
      <w:numFmt w:val="bullet"/>
      <w:lvlText w:val=""/>
      <w:lvlJc w:val="left"/>
      <w:pPr>
        <w:ind w:left="4320" w:hanging="360"/>
      </w:pPr>
      <w:rPr>
        <w:rFonts w:ascii="Wingdings" w:hAnsi="Wingdings" w:hint="default"/>
      </w:rPr>
    </w:lvl>
    <w:lvl w:ilvl="6" w:tplc="8398E328">
      <w:start w:val="1"/>
      <w:numFmt w:val="bullet"/>
      <w:lvlText w:val=""/>
      <w:lvlJc w:val="left"/>
      <w:pPr>
        <w:ind w:left="5040" w:hanging="360"/>
      </w:pPr>
      <w:rPr>
        <w:rFonts w:ascii="Symbol" w:hAnsi="Symbol" w:hint="default"/>
      </w:rPr>
    </w:lvl>
    <w:lvl w:ilvl="7" w:tplc="F3129820">
      <w:start w:val="1"/>
      <w:numFmt w:val="bullet"/>
      <w:lvlText w:val="o"/>
      <w:lvlJc w:val="left"/>
      <w:pPr>
        <w:ind w:left="5760" w:hanging="360"/>
      </w:pPr>
      <w:rPr>
        <w:rFonts w:ascii="Courier New" w:hAnsi="Courier New" w:hint="default"/>
      </w:rPr>
    </w:lvl>
    <w:lvl w:ilvl="8" w:tplc="9A80A160">
      <w:start w:val="1"/>
      <w:numFmt w:val="bullet"/>
      <w:lvlText w:val=""/>
      <w:lvlJc w:val="left"/>
      <w:pPr>
        <w:ind w:left="6480" w:hanging="360"/>
      </w:pPr>
      <w:rPr>
        <w:rFonts w:ascii="Wingdings" w:hAnsi="Wingdings" w:hint="default"/>
      </w:rPr>
    </w:lvl>
  </w:abstractNum>
  <w:abstractNum w:abstractNumId="15" w15:restartNumberingAfterBreak="0">
    <w:nsid w:val="6EA915ED"/>
    <w:multiLevelType w:val="multilevel"/>
    <w:tmpl w:val="B70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E76A0"/>
    <w:multiLevelType w:val="multilevel"/>
    <w:tmpl w:val="3D4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D0B12"/>
    <w:multiLevelType w:val="hybridMultilevel"/>
    <w:tmpl w:val="FFFFFFFF"/>
    <w:lvl w:ilvl="0" w:tplc="AAA868F0">
      <w:start w:val="1"/>
      <w:numFmt w:val="bullet"/>
      <w:lvlText w:val=""/>
      <w:lvlJc w:val="left"/>
      <w:pPr>
        <w:ind w:left="720" w:hanging="360"/>
      </w:pPr>
      <w:rPr>
        <w:rFonts w:ascii="Symbol" w:hAnsi="Symbol" w:hint="default"/>
      </w:rPr>
    </w:lvl>
    <w:lvl w:ilvl="1" w:tplc="44C47278">
      <w:start w:val="1"/>
      <w:numFmt w:val="bullet"/>
      <w:lvlText w:val="o"/>
      <w:lvlJc w:val="left"/>
      <w:pPr>
        <w:ind w:left="1440" w:hanging="360"/>
      </w:pPr>
      <w:rPr>
        <w:rFonts w:ascii="Courier New" w:hAnsi="Courier New" w:hint="default"/>
      </w:rPr>
    </w:lvl>
    <w:lvl w:ilvl="2" w:tplc="DFB240F6">
      <w:start w:val="1"/>
      <w:numFmt w:val="bullet"/>
      <w:lvlText w:val=""/>
      <w:lvlJc w:val="left"/>
      <w:pPr>
        <w:ind w:left="2160" w:hanging="360"/>
      </w:pPr>
      <w:rPr>
        <w:rFonts w:ascii="Wingdings" w:hAnsi="Wingdings" w:hint="default"/>
      </w:rPr>
    </w:lvl>
    <w:lvl w:ilvl="3" w:tplc="A008F9FC">
      <w:start w:val="1"/>
      <w:numFmt w:val="bullet"/>
      <w:lvlText w:val=""/>
      <w:lvlJc w:val="left"/>
      <w:pPr>
        <w:ind w:left="2880" w:hanging="360"/>
      </w:pPr>
      <w:rPr>
        <w:rFonts w:ascii="Symbol" w:hAnsi="Symbol" w:hint="default"/>
      </w:rPr>
    </w:lvl>
    <w:lvl w:ilvl="4" w:tplc="D3B2F10E">
      <w:start w:val="1"/>
      <w:numFmt w:val="bullet"/>
      <w:lvlText w:val="o"/>
      <w:lvlJc w:val="left"/>
      <w:pPr>
        <w:ind w:left="3600" w:hanging="360"/>
      </w:pPr>
      <w:rPr>
        <w:rFonts w:ascii="Courier New" w:hAnsi="Courier New" w:hint="default"/>
      </w:rPr>
    </w:lvl>
    <w:lvl w:ilvl="5" w:tplc="2A2414D0">
      <w:start w:val="1"/>
      <w:numFmt w:val="bullet"/>
      <w:lvlText w:val=""/>
      <w:lvlJc w:val="left"/>
      <w:pPr>
        <w:ind w:left="4320" w:hanging="360"/>
      </w:pPr>
      <w:rPr>
        <w:rFonts w:ascii="Wingdings" w:hAnsi="Wingdings" w:hint="default"/>
      </w:rPr>
    </w:lvl>
    <w:lvl w:ilvl="6" w:tplc="B93A8482">
      <w:start w:val="1"/>
      <w:numFmt w:val="bullet"/>
      <w:lvlText w:val=""/>
      <w:lvlJc w:val="left"/>
      <w:pPr>
        <w:ind w:left="5040" w:hanging="360"/>
      </w:pPr>
      <w:rPr>
        <w:rFonts w:ascii="Symbol" w:hAnsi="Symbol" w:hint="default"/>
      </w:rPr>
    </w:lvl>
    <w:lvl w:ilvl="7" w:tplc="F1EC6B6E">
      <w:start w:val="1"/>
      <w:numFmt w:val="bullet"/>
      <w:lvlText w:val="o"/>
      <w:lvlJc w:val="left"/>
      <w:pPr>
        <w:ind w:left="5760" w:hanging="360"/>
      </w:pPr>
      <w:rPr>
        <w:rFonts w:ascii="Courier New" w:hAnsi="Courier New" w:hint="default"/>
      </w:rPr>
    </w:lvl>
    <w:lvl w:ilvl="8" w:tplc="C30E811C">
      <w:start w:val="1"/>
      <w:numFmt w:val="bullet"/>
      <w:lvlText w:val=""/>
      <w:lvlJc w:val="left"/>
      <w:pPr>
        <w:ind w:left="6480" w:hanging="360"/>
      </w:pPr>
      <w:rPr>
        <w:rFonts w:ascii="Wingdings" w:hAnsi="Wingdings" w:hint="default"/>
      </w:rPr>
    </w:lvl>
  </w:abstractNum>
  <w:abstractNum w:abstractNumId="18" w15:restartNumberingAfterBreak="0">
    <w:nsid w:val="7B4843DF"/>
    <w:multiLevelType w:val="hybridMultilevel"/>
    <w:tmpl w:val="F5569BB4"/>
    <w:lvl w:ilvl="0" w:tplc="C254A14A">
      <w:start w:val="1"/>
      <w:numFmt w:val="bullet"/>
      <w:lvlText w:val=""/>
      <w:lvlJc w:val="left"/>
      <w:pPr>
        <w:ind w:left="720" w:hanging="360"/>
      </w:pPr>
      <w:rPr>
        <w:rFonts w:ascii="Symbol" w:hAnsi="Symbol" w:hint="default"/>
      </w:rPr>
    </w:lvl>
    <w:lvl w:ilvl="1" w:tplc="03F879A2">
      <w:start w:val="1"/>
      <w:numFmt w:val="bullet"/>
      <w:lvlText w:val="o"/>
      <w:lvlJc w:val="left"/>
      <w:pPr>
        <w:ind w:left="1440" w:hanging="360"/>
      </w:pPr>
      <w:rPr>
        <w:rFonts w:ascii="Courier New" w:hAnsi="Courier New" w:hint="default"/>
      </w:rPr>
    </w:lvl>
    <w:lvl w:ilvl="2" w:tplc="BC6CEEDC">
      <w:start w:val="1"/>
      <w:numFmt w:val="bullet"/>
      <w:lvlText w:val=""/>
      <w:lvlJc w:val="left"/>
      <w:pPr>
        <w:ind w:left="2160" w:hanging="360"/>
      </w:pPr>
      <w:rPr>
        <w:rFonts w:ascii="Wingdings" w:hAnsi="Wingdings" w:hint="default"/>
      </w:rPr>
    </w:lvl>
    <w:lvl w:ilvl="3" w:tplc="212CE4BC">
      <w:start w:val="1"/>
      <w:numFmt w:val="bullet"/>
      <w:lvlText w:val=""/>
      <w:lvlJc w:val="left"/>
      <w:pPr>
        <w:ind w:left="2880" w:hanging="360"/>
      </w:pPr>
      <w:rPr>
        <w:rFonts w:ascii="Symbol" w:hAnsi="Symbol" w:hint="default"/>
      </w:rPr>
    </w:lvl>
    <w:lvl w:ilvl="4" w:tplc="B830791E">
      <w:start w:val="1"/>
      <w:numFmt w:val="bullet"/>
      <w:lvlText w:val="o"/>
      <w:lvlJc w:val="left"/>
      <w:pPr>
        <w:ind w:left="3600" w:hanging="360"/>
      </w:pPr>
      <w:rPr>
        <w:rFonts w:ascii="Courier New" w:hAnsi="Courier New" w:hint="default"/>
      </w:rPr>
    </w:lvl>
    <w:lvl w:ilvl="5" w:tplc="CF0C910C">
      <w:start w:val="1"/>
      <w:numFmt w:val="bullet"/>
      <w:lvlText w:val=""/>
      <w:lvlJc w:val="left"/>
      <w:pPr>
        <w:ind w:left="4320" w:hanging="360"/>
      </w:pPr>
      <w:rPr>
        <w:rFonts w:ascii="Wingdings" w:hAnsi="Wingdings" w:hint="default"/>
      </w:rPr>
    </w:lvl>
    <w:lvl w:ilvl="6" w:tplc="2320FF22">
      <w:start w:val="1"/>
      <w:numFmt w:val="bullet"/>
      <w:lvlText w:val=""/>
      <w:lvlJc w:val="left"/>
      <w:pPr>
        <w:ind w:left="5040" w:hanging="360"/>
      </w:pPr>
      <w:rPr>
        <w:rFonts w:ascii="Symbol" w:hAnsi="Symbol" w:hint="default"/>
      </w:rPr>
    </w:lvl>
    <w:lvl w:ilvl="7" w:tplc="417EE628">
      <w:start w:val="1"/>
      <w:numFmt w:val="bullet"/>
      <w:lvlText w:val="o"/>
      <w:lvlJc w:val="left"/>
      <w:pPr>
        <w:ind w:left="5760" w:hanging="360"/>
      </w:pPr>
      <w:rPr>
        <w:rFonts w:ascii="Courier New" w:hAnsi="Courier New" w:hint="default"/>
      </w:rPr>
    </w:lvl>
    <w:lvl w:ilvl="8" w:tplc="4D507256">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6"/>
  </w:num>
  <w:num w:numId="5">
    <w:abstractNumId w:val="16"/>
  </w:num>
  <w:num w:numId="6">
    <w:abstractNumId w:val="3"/>
  </w:num>
  <w:num w:numId="7">
    <w:abstractNumId w:val="13"/>
  </w:num>
  <w:num w:numId="8">
    <w:abstractNumId w:val="1"/>
  </w:num>
  <w:num w:numId="9">
    <w:abstractNumId w:val="4"/>
  </w:num>
  <w:num w:numId="10">
    <w:abstractNumId w:val="5"/>
  </w:num>
  <w:num w:numId="11">
    <w:abstractNumId w:val="18"/>
  </w:num>
  <w:num w:numId="12">
    <w:abstractNumId w:val="11"/>
  </w:num>
  <w:num w:numId="13">
    <w:abstractNumId w:val="14"/>
  </w:num>
  <w:num w:numId="14">
    <w:abstractNumId w:val="8"/>
  </w:num>
  <w:num w:numId="15">
    <w:abstractNumId w:val="17"/>
  </w:num>
  <w:num w:numId="16">
    <w:abstractNumId w:val="9"/>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D"/>
    <w:rsid w:val="0000022C"/>
    <w:rsid w:val="00001557"/>
    <w:rsid w:val="00001D55"/>
    <w:rsid w:val="0000243C"/>
    <w:rsid w:val="00003518"/>
    <w:rsid w:val="00003EB5"/>
    <w:rsid w:val="000041CE"/>
    <w:rsid w:val="00004FF1"/>
    <w:rsid w:val="00005D26"/>
    <w:rsid w:val="000069F4"/>
    <w:rsid w:val="0000734B"/>
    <w:rsid w:val="000101BC"/>
    <w:rsid w:val="000108B2"/>
    <w:rsid w:val="00010E2C"/>
    <w:rsid w:val="00011026"/>
    <w:rsid w:val="00012C00"/>
    <w:rsid w:val="00013696"/>
    <w:rsid w:val="00013A9E"/>
    <w:rsid w:val="00013C65"/>
    <w:rsid w:val="00013FB0"/>
    <w:rsid w:val="0001492B"/>
    <w:rsid w:val="00014993"/>
    <w:rsid w:val="000152EC"/>
    <w:rsid w:val="000157EC"/>
    <w:rsid w:val="00017298"/>
    <w:rsid w:val="00020418"/>
    <w:rsid w:val="00020CA9"/>
    <w:rsid w:val="00023D43"/>
    <w:rsid w:val="00026539"/>
    <w:rsid w:val="00026A6F"/>
    <w:rsid w:val="00026E3C"/>
    <w:rsid w:val="00027E86"/>
    <w:rsid w:val="000293A4"/>
    <w:rsid w:val="00030090"/>
    <w:rsid w:val="00030B9A"/>
    <w:rsid w:val="00030E72"/>
    <w:rsid w:val="000318FD"/>
    <w:rsid w:val="0003230C"/>
    <w:rsid w:val="000334BF"/>
    <w:rsid w:val="000334DF"/>
    <w:rsid w:val="00033798"/>
    <w:rsid w:val="000351ED"/>
    <w:rsid w:val="00035960"/>
    <w:rsid w:val="00037E1A"/>
    <w:rsid w:val="0004101D"/>
    <w:rsid w:val="000417E8"/>
    <w:rsid w:val="00041A6E"/>
    <w:rsid w:val="00042688"/>
    <w:rsid w:val="00044F4E"/>
    <w:rsid w:val="0004510D"/>
    <w:rsid w:val="0004607F"/>
    <w:rsid w:val="00046EF8"/>
    <w:rsid w:val="00047178"/>
    <w:rsid w:val="00047BA2"/>
    <w:rsid w:val="00047BCE"/>
    <w:rsid w:val="00047C30"/>
    <w:rsid w:val="00053B83"/>
    <w:rsid w:val="00055DE8"/>
    <w:rsid w:val="00056765"/>
    <w:rsid w:val="00060E01"/>
    <w:rsid w:val="00061865"/>
    <w:rsid w:val="00063A6B"/>
    <w:rsid w:val="00063B88"/>
    <w:rsid w:val="0006434F"/>
    <w:rsid w:val="00064A4A"/>
    <w:rsid w:val="0006687E"/>
    <w:rsid w:val="00066E3B"/>
    <w:rsid w:val="000672FF"/>
    <w:rsid w:val="00067D0C"/>
    <w:rsid w:val="00070E12"/>
    <w:rsid w:val="00071C61"/>
    <w:rsid w:val="00072C6B"/>
    <w:rsid w:val="00072CFE"/>
    <w:rsid w:val="00074D28"/>
    <w:rsid w:val="00080753"/>
    <w:rsid w:val="00081841"/>
    <w:rsid w:val="00081E34"/>
    <w:rsid w:val="00082B12"/>
    <w:rsid w:val="0008363C"/>
    <w:rsid w:val="00084959"/>
    <w:rsid w:val="0008496F"/>
    <w:rsid w:val="000849F9"/>
    <w:rsid w:val="00084C22"/>
    <w:rsid w:val="00085F82"/>
    <w:rsid w:val="000865C7"/>
    <w:rsid w:val="00086708"/>
    <w:rsid w:val="00086D76"/>
    <w:rsid w:val="00090B00"/>
    <w:rsid w:val="00090C1D"/>
    <w:rsid w:val="0009128D"/>
    <w:rsid w:val="00091DF2"/>
    <w:rsid w:val="00093984"/>
    <w:rsid w:val="00093B7D"/>
    <w:rsid w:val="00093E10"/>
    <w:rsid w:val="00094C20"/>
    <w:rsid w:val="0009747B"/>
    <w:rsid w:val="000974C9"/>
    <w:rsid w:val="000A082A"/>
    <w:rsid w:val="000A0B64"/>
    <w:rsid w:val="000A331A"/>
    <w:rsid w:val="000A4EC5"/>
    <w:rsid w:val="000A526C"/>
    <w:rsid w:val="000A5351"/>
    <w:rsid w:val="000A57E9"/>
    <w:rsid w:val="000A62A5"/>
    <w:rsid w:val="000A6409"/>
    <w:rsid w:val="000A6508"/>
    <w:rsid w:val="000A6A68"/>
    <w:rsid w:val="000B0AE9"/>
    <w:rsid w:val="000B0C25"/>
    <w:rsid w:val="000B18B7"/>
    <w:rsid w:val="000B2345"/>
    <w:rsid w:val="000B29A3"/>
    <w:rsid w:val="000B3FB9"/>
    <w:rsid w:val="000B4177"/>
    <w:rsid w:val="000B4CAC"/>
    <w:rsid w:val="000B5609"/>
    <w:rsid w:val="000B5F21"/>
    <w:rsid w:val="000C2354"/>
    <w:rsid w:val="000C23BC"/>
    <w:rsid w:val="000C432B"/>
    <w:rsid w:val="000C46C2"/>
    <w:rsid w:val="000C4E88"/>
    <w:rsid w:val="000C5727"/>
    <w:rsid w:val="000C5A50"/>
    <w:rsid w:val="000C5A5B"/>
    <w:rsid w:val="000C5AD1"/>
    <w:rsid w:val="000C5B10"/>
    <w:rsid w:val="000C685C"/>
    <w:rsid w:val="000C6C11"/>
    <w:rsid w:val="000C6FD4"/>
    <w:rsid w:val="000C7B62"/>
    <w:rsid w:val="000C7E36"/>
    <w:rsid w:val="000C7ED4"/>
    <w:rsid w:val="000C7F09"/>
    <w:rsid w:val="000D11AF"/>
    <w:rsid w:val="000D18F3"/>
    <w:rsid w:val="000D1B4F"/>
    <w:rsid w:val="000D233D"/>
    <w:rsid w:val="000D344C"/>
    <w:rsid w:val="000D4FC5"/>
    <w:rsid w:val="000D64C9"/>
    <w:rsid w:val="000D6A76"/>
    <w:rsid w:val="000D6A81"/>
    <w:rsid w:val="000D7B21"/>
    <w:rsid w:val="000E01F6"/>
    <w:rsid w:val="000E14AE"/>
    <w:rsid w:val="000E1D05"/>
    <w:rsid w:val="000E276D"/>
    <w:rsid w:val="000E359B"/>
    <w:rsid w:val="000E3EAC"/>
    <w:rsid w:val="000E404C"/>
    <w:rsid w:val="000E4555"/>
    <w:rsid w:val="000E4F8B"/>
    <w:rsid w:val="000E696F"/>
    <w:rsid w:val="000E6E3E"/>
    <w:rsid w:val="000F1758"/>
    <w:rsid w:val="000F2F65"/>
    <w:rsid w:val="000F40AE"/>
    <w:rsid w:val="000F49E0"/>
    <w:rsid w:val="000F4C3C"/>
    <w:rsid w:val="000F5BB7"/>
    <w:rsid w:val="000F5BD2"/>
    <w:rsid w:val="000F5FDC"/>
    <w:rsid w:val="000F6001"/>
    <w:rsid w:val="000F71AF"/>
    <w:rsid w:val="000F71F0"/>
    <w:rsid w:val="000F7415"/>
    <w:rsid w:val="001001DF"/>
    <w:rsid w:val="00100787"/>
    <w:rsid w:val="0010485C"/>
    <w:rsid w:val="001054D6"/>
    <w:rsid w:val="00106BCD"/>
    <w:rsid w:val="00107596"/>
    <w:rsid w:val="001079DC"/>
    <w:rsid w:val="00110732"/>
    <w:rsid w:val="001112DC"/>
    <w:rsid w:val="00111585"/>
    <w:rsid w:val="00111E7A"/>
    <w:rsid w:val="00112045"/>
    <w:rsid w:val="00112983"/>
    <w:rsid w:val="00112C58"/>
    <w:rsid w:val="00113D8E"/>
    <w:rsid w:val="00113E12"/>
    <w:rsid w:val="001146A0"/>
    <w:rsid w:val="00115C8C"/>
    <w:rsid w:val="001161C3"/>
    <w:rsid w:val="00116299"/>
    <w:rsid w:val="00117B31"/>
    <w:rsid w:val="00122AEB"/>
    <w:rsid w:val="001240AB"/>
    <w:rsid w:val="00124135"/>
    <w:rsid w:val="001241E2"/>
    <w:rsid w:val="00124C3C"/>
    <w:rsid w:val="001265B6"/>
    <w:rsid w:val="00127492"/>
    <w:rsid w:val="00127B08"/>
    <w:rsid w:val="00130295"/>
    <w:rsid w:val="001314C4"/>
    <w:rsid w:val="00131C1B"/>
    <w:rsid w:val="001331C9"/>
    <w:rsid w:val="0013378F"/>
    <w:rsid w:val="001378CA"/>
    <w:rsid w:val="001402B3"/>
    <w:rsid w:val="00140778"/>
    <w:rsid w:val="00140867"/>
    <w:rsid w:val="00142195"/>
    <w:rsid w:val="00143777"/>
    <w:rsid w:val="00143BBC"/>
    <w:rsid w:val="001465BF"/>
    <w:rsid w:val="00146D49"/>
    <w:rsid w:val="00147CC6"/>
    <w:rsid w:val="00147E52"/>
    <w:rsid w:val="00147FA3"/>
    <w:rsid w:val="001506F9"/>
    <w:rsid w:val="00150DA9"/>
    <w:rsid w:val="00151DCC"/>
    <w:rsid w:val="00151FF8"/>
    <w:rsid w:val="00152A06"/>
    <w:rsid w:val="00153BBC"/>
    <w:rsid w:val="001541EE"/>
    <w:rsid w:val="00154A21"/>
    <w:rsid w:val="001550CD"/>
    <w:rsid w:val="00160C7C"/>
    <w:rsid w:val="00161F59"/>
    <w:rsid w:val="001637D3"/>
    <w:rsid w:val="00164C81"/>
    <w:rsid w:val="00164FFA"/>
    <w:rsid w:val="00165631"/>
    <w:rsid w:val="001658C8"/>
    <w:rsid w:val="00166098"/>
    <w:rsid w:val="00166F68"/>
    <w:rsid w:val="00167FCA"/>
    <w:rsid w:val="00170093"/>
    <w:rsid w:val="00170834"/>
    <w:rsid w:val="00170A03"/>
    <w:rsid w:val="00170DD3"/>
    <w:rsid w:val="001715BC"/>
    <w:rsid w:val="00171700"/>
    <w:rsid w:val="00171759"/>
    <w:rsid w:val="00171EA6"/>
    <w:rsid w:val="00173AC1"/>
    <w:rsid w:val="00174756"/>
    <w:rsid w:val="00174A6F"/>
    <w:rsid w:val="00175DCC"/>
    <w:rsid w:val="00175EC2"/>
    <w:rsid w:val="00176266"/>
    <w:rsid w:val="0017769E"/>
    <w:rsid w:val="00177B3A"/>
    <w:rsid w:val="00180143"/>
    <w:rsid w:val="00180421"/>
    <w:rsid w:val="0018044C"/>
    <w:rsid w:val="00181850"/>
    <w:rsid w:val="00181EB2"/>
    <w:rsid w:val="00182E6B"/>
    <w:rsid w:val="00183906"/>
    <w:rsid w:val="00183F11"/>
    <w:rsid w:val="00184E6F"/>
    <w:rsid w:val="001853FB"/>
    <w:rsid w:val="0018645F"/>
    <w:rsid w:val="001865FC"/>
    <w:rsid w:val="00186F8E"/>
    <w:rsid w:val="00187292"/>
    <w:rsid w:val="00187782"/>
    <w:rsid w:val="00190F98"/>
    <w:rsid w:val="001910A8"/>
    <w:rsid w:val="001910FA"/>
    <w:rsid w:val="00191610"/>
    <w:rsid w:val="00191FBB"/>
    <w:rsid w:val="001920D8"/>
    <w:rsid w:val="00192AB9"/>
    <w:rsid w:val="00192D45"/>
    <w:rsid w:val="00193667"/>
    <w:rsid w:val="00193BE5"/>
    <w:rsid w:val="00194010"/>
    <w:rsid w:val="001940C4"/>
    <w:rsid w:val="001946E4"/>
    <w:rsid w:val="001A0311"/>
    <w:rsid w:val="001A0CA5"/>
    <w:rsid w:val="001A1CF5"/>
    <w:rsid w:val="001A2FC7"/>
    <w:rsid w:val="001A344B"/>
    <w:rsid w:val="001A345E"/>
    <w:rsid w:val="001A465B"/>
    <w:rsid w:val="001A4AE8"/>
    <w:rsid w:val="001A547C"/>
    <w:rsid w:val="001A6BB6"/>
    <w:rsid w:val="001A7053"/>
    <w:rsid w:val="001A774E"/>
    <w:rsid w:val="001B0859"/>
    <w:rsid w:val="001B08EE"/>
    <w:rsid w:val="001B0CED"/>
    <w:rsid w:val="001B2F3D"/>
    <w:rsid w:val="001B343F"/>
    <w:rsid w:val="001B346C"/>
    <w:rsid w:val="001B35CC"/>
    <w:rsid w:val="001B44B1"/>
    <w:rsid w:val="001B46F7"/>
    <w:rsid w:val="001B4F13"/>
    <w:rsid w:val="001B4F1F"/>
    <w:rsid w:val="001B515B"/>
    <w:rsid w:val="001B5C88"/>
    <w:rsid w:val="001B75D4"/>
    <w:rsid w:val="001B7B07"/>
    <w:rsid w:val="001C0AE0"/>
    <w:rsid w:val="001C0B30"/>
    <w:rsid w:val="001C17F4"/>
    <w:rsid w:val="001C343A"/>
    <w:rsid w:val="001C4760"/>
    <w:rsid w:val="001C4841"/>
    <w:rsid w:val="001D039F"/>
    <w:rsid w:val="001D1387"/>
    <w:rsid w:val="001D1E66"/>
    <w:rsid w:val="001D3253"/>
    <w:rsid w:val="001D5DEE"/>
    <w:rsid w:val="001D625D"/>
    <w:rsid w:val="001D64B2"/>
    <w:rsid w:val="001D6641"/>
    <w:rsid w:val="001D783A"/>
    <w:rsid w:val="001D7E75"/>
    <w:rsid w:val="001E0640"/>
    <w:rsid w:val="001E0DE0"/>
    <w:rsid w:val="001E254E"/>
    <w:rsid w:val="001E2646"/>
    <w:rsid w:val="001E2784"/>
    <w:rsid w:val="001E27E3"/>
    <w:rsid w:val="001E29B3"/>
    <w:rsid w:val="001E2B7F"/>
    <w:rsid w:val="001E2D6B"/>
    <w:rsid w:val="001E3E2A"/>
    <w:rsid w:val="001E441F"/>
    <w:rsid w:val="001E4711"/>
    <w:rsid w:val="001E4B74"/>
    <w:rsid w:val="001E5109"/>
    <w:rsid w:val="001E544F"/>
    <w:rsid w:val="001E5DA8"/>
    <w:rsid w:val="001E6A3E"/>
    <w:rsid w:val="001E7564"/>
    <w:rsid w:val="001F0184"/>
    <w:rsid w:val="001F2019"/>
    <w:rsid w:val="001F29DD"/>
    <w:rsid w:val="001F3B78"/>
    <w:rsid w:val="001F3DA6"/>
    <w:rsid w:val="001F4C6D"/>
    <w:rsid w:val="001F51C0"/>
    <w:rsid w:val="001F5469"/>
    <w:rsid w:val="001F54A5"/>
    <w:rsid w:val="001F55E5"/>
    <w:rsid w:val="001F64B6"/>
    <w:rsid w:val="001F6E5C"/>
    <w:rsid w:val="001F78E8"/>
    <w:rsid w:val="0020088B"/>
    <w:rsid w:val="00201529"/>
    <w:rsid w:val="00201EEE"/>
    <w:rsid w:val="00202DC7"/>
    <w:rsid w:val="00204C03"/>
    <w:rsid w:val="00206799"/>
    <w:rsid w:val="00206B6D"/>
    <w:rsid w:val="002073B6"/>
    <w:rsid w:val="00207A03"/>
    <w:rsid w:val="00207C93"/>
    <w:rsid w:val="00207DF1"/>
    <w:rsid w:val="0021067D"/>
    <w:rsid w:val="00210A34"/>
    <w:rsid w:val="0021174F"/>
    <w:rsid w:val="00211EBF"/>
    <w:rsid w:val="00213494"/>
    <w:rsid w:val="00214024"/>
    <w:rsid w:val="002142AD"/>
    <w:rsid w:val="00214332"/>
    <w:rsid w:val="00216594"/>
    <w:rsid w:val="002178F2"/>
    <w:rsid w:val="00217F17"/>
    <w:rsid w:val="00220226"/>
    <w:rsid w:val="00220393"/>
    <w:rsid w:val="00220C15"/>
    <w:rsid w:val="00221A9C"/>
    <w:rsid w:val="00222020"/>
    <w:rsid w:val="002223C0"/>
    <w:rsid w:val="002239E5"/>
    <w:rsid w:val="00223D86"/>
    <w:rsid w:val="00224105"/>
    <w:rsid w:val="002246E9"/>
    <w:rsid w:val="002249D1"/>
    <w:rsid w:val="00225937"/>
    <w:rsid w:val="00230C49"/>
    <w:rsid w:val="0023116E"/>
    <w:rsid w:val="00231887"/>
    <w:rsid w:val="00231DE5"/>
    <w:rsid w:val="0023261C"/>
    <w:rsid w:val="00232879"/>
    <w:rsid w:val="00233339"/>
    <w:rsid w:val="0023392E"/>
    <w:rsid w:val="00234151"/>
    <w:rsid w:val="002368C9"/>
    <w:rsid w:val="00237134"/>
    <w:rsid w:val="00237DFC"/>
    <w:rsid w:val="00241986"/>
    <w:rsid w:val="00241B64"/>
    <w:rsid w:val="002421EC"/>
    <w:rsid w:val="0024446C"/>
    <w:rsid w:val="002451B0"/>
    <w:rsid w:val="00245770"/>
    <w:rsid w:val="00247BA5"/>
    <w:rsid w:val="00247DBD"/>
    <w:rsid w:val="0025003B"/>
    <w:rsid w:val="00251056"/>
    <w:rsid w:val="0025146F"/>
    <w:rsid w:val="0025230D"/>
    <w:rsid w:val="002528DD"/>
    <w:rsid w:val="00252AD5"/>
    <w:rsid w:val="00253395"/>
    <w:rsid w:val="00253E30"/>
    <w:rsid w:val="00255A94"/>
    <w:rsid w:val="00255FEA"/>
    <w:rsid w:val="00256263"/>
    <w:rsid w:val="002600B1"/>
    <w:rsid w:val="002622D1"/>
    <w:rsid w:val="00262A19"/>
    <w:rsid w:val="0026315A"/>
    <w:rsid w:val="00263A30"/>
    <w:rsid w:val="00264D43"/>
    <w:rsid w:val="00265556"/>
    <w:rsid w:val="0027021C"/>
    <w:rsid w:val="002710EE"/>
    <w:rsid w:val="00271B51"/>
    <w:rsid w:val="00271D3A"/>
    <w:rsid w:val="00271F9B"/>
    <w:rsid w:val="00271FFA"/>
    <w:rsid w:val="0027258B"/>
    <w:rsid w:val="00272952"/>
    <w:rsid w:val="00273048"/>
    <w:rsid w:val="0027394F"/>
    <w:rsid w:val="00274277"/>
    <w:rsid w:val="0027438A"/>
    <w:rsid w:val="002752CF"/>
    <w:rsid w:val="0027611E"/>
    <w:rsid w:val="00280395"/>
    <w:rsid w:val="00280B39"/>
    <w:rsid w:val="00281A60"/>
    <w:rsid w:val="00281E0D"/>
    <w:rsid w:val="002829D2"/>
    <w:rsid w:val="002845A5"/>
    <w:rsid w:val="0028482D"/>
    <w:rsid w:val="002851D1"/>
    <w:rsid w:val="0028552A"/>
    <w:rsid w:val="002861B0"/>
    <w:rsid w:val="00286E65"/>
    <w:rsid w:val="002871AD"/>
    <w:rsid w:val="00287A3F"/>
    <w:rsid w:val="002915B9"/>
    <w:rsid w:val="0029184A"/>
    <w:rsid w:val="0029212E"/>
    <w:rsid w:val="00293263"/>
    <w:rsid w:val="0029511F"/>
    <w:rsid w:val="002958B1"/>
    <w:rsid w:val="00295A95"/>
    <w:rsid w:val="00295F7B"/>
    <w:rsid w:val="002969A4"/>
    <w:rsid w:val="00297140"/>
    <w:rsid w:val="0029753F"/>
    <w:rsid w:val="002A0222"/>
    <w:rsid w:val="002A048A"/>
    <w:rsid w:val="002A0747"/>
    <w:rsid w:val="002A0D34"/>
    <w:rsid w:val="002A1103"/>
    <w:rsid w:val="002A1148"/>
    <w:rsid w:val="002A2CAC"/>
    <w:rsid w:val="002A339A"/>
    <w:rsid w:val="002A3E06"/>
    <w:rsid w:val="002A673A"/>
    <w:rsid w:val="002A6A80"/>
    <w:rsid w:val="002A7594"/>
    <w:rsid w:val="002A7B4F"/>
    <w:rsid w:val="002B0825"/>
    <w:rsid w:val="002B173D"/>
    <w:rsid w:val="002B1B7F"/>
    <w:rsid w:val="002B1CA0"/>
    <w:rsid w:val="002B2B7A"/>
    <w:rsid w:val="002B3E4D"/>
    <w:rsid w:val="002B403A"/>
    <w:rsid w:val="002B5450"/>
    <w:rsid w:val="002B7567"/>
    <w:rsid w:val="002C0683"/>
    <w:rsid w:val="002C12E8"/>
    <w:rsid w:val="002C1A24"/>
    <w:rsid w:val="002C1B52"/>
    <w:rsid w:val="002C1DD7"/>
    <w:rsid w:val="002C2137"/>
    <w:rsid w:val="002C4AF2"/>
    <w:rsid w:val="002C599A"/>
    <w:rsid w:val="002C5EA0"/>
    <w:rsid w:val="002C664C"/>
    <w:rsid w:val="002C7146"/>
    <w:rsid w:val="002C7363"/>
    <w:rsid w:val="002C7EFC"/>
    <w:rsid w:val="002D036D"/>
    <w:rsid w:val="002D1608"/>
    <w:rsid w:val="002D1DC6"/>
    <w:rsid w:val="002D24D8"/>
    <w:rsid w:val="002D332F"/>
    <w:rsid w:val="002D35B7"/>
    <w:rsid w:val="002D487A"/>
    <w:rsid w:val="002D5ABA"/>
    <w:rsid w:val="002D74EA"/>
    <w:rsid w:val="002D76C2"/>
    <w:rsid w:val="002E0889"/>
    <w:rsid w:val="002E0D78"/>
    <w:rsid w:val="002E15BF"/>
    <w:rsid w:val="002E1C4A"/>
    <w:rsid w:val="002E211A"/>
    <w:rsid w:val="002E2CAD"/>
    <w:rsid w:val="002E37AF"/>
    <w:rsid w:val="002E4CB5"/>
    <w:rsid w:val="002E5259"/>
    <w:rsid w:val="002F069A"/>
    <w:rsid w:val="002F1BF6"/>
    <w:rsid w:val="002F2636"/>
    <w:rsid w:val="002F2D1C"/>
    <w:rsid w:val="002F328D"/>
    <w:rsid w:val="002F393E"/>
    <w:rsid w:val="002F4524"/>
    <w:rsid w:val="002F45C8"/>
    <w:rsid w:val="002F5577"/>
    <w:rsid w:val="002F5BCF"/>
    <w:rsid w:val="002F639F"/>
    <w:rsid w:val="002F67F8"/>
    <w:rsid w:val="003019F7"/>
    <w:rsid w:val="00302470"/>
    <w:rsid w:val="003025F6"/>
    <w:rsid w:val="003030BB"/>
    <w:rsid w:val="00304F13"/>
    <w:rsid w:val="0030557A"/>
    <w:rsid w:val="00305C14"/>
    <w:rsid w:val="003110E7"/>
    <w:rsid w:val="003111BF"/>
    <w:rsid w:val="003119DC"/>
    <w:rsid w:val="00311C35"/>
    <w:rsid w:val="00311DA8"/>
    <w:rsid w:val="003120BB"/>
    <w:rsid w:val="0031237B"/>
    <w:rsid w:val="003127B4"/>
    <w:rsid w:val="00313493"/>
    <w:rsid w:val="00314053"/>
    <w:rsid w:val="003150BE"/>
    <w:rsid w:val="00315611"/>
    <w:rsid w:val="00316104"/>
    <w:rsid w:val="003162C8"/>
    <w:rsid w:val="00317D8A"/>
    <w:rsid w:val="00320106"/>
    <w:rsid w:val="00320DF9"/>
    <w:rsid w:val="00321E11"/>
    <w:rsid w:val="00322797"/>
    <w:rsid w:val="00324A72"/>
    <w:rsid w:val="003271C2"/>
    <w:rsid w:val="00327C8D"/>
    <w:rsid w:val="003306A1"/>
    <w:rsid w:val="003306CF"/>
    <w:rsid w:val="003307A0"/>
    <w:rsid w:val="00330BB1"/>
    <w:rsid w:val="0033105A"/>
    <w:rsid w:val="0033296B"/>
    <w:rsid w:val="003337C2"/>
    <w:rsid w:val="00334695"/>
    <w:rsid w:val="00334DB6"/>
    <w:rsid w:val="003367EA"/>
    <w:rsid w:val="003371A2"/>
    <w:rsid w:val="0034057B"/>
    <w:rsid w:val="0034075A"/>
    <w:rsid w:val="003407B1"/>
    <w:rsid w:val="00341962"/>
    <w:rsid w:val="0034283E"/>
    <w:rsid w:val="0034323B"/>
    <w:rsid w:val="0034342D"/>
    <w:rsid w:val="00343B7D"/>
    <w:rsid w:val="00344D0D"/>
    <w:rsid w:val="00346148"/>
    <w:rsid w:val="0034696C"/>
    <w:rsid w:val="00346A17"/>
    <w:rsid w:val="00347045"/>
    <w:rsid w:val="0035031E"/>
    <w:rsid w:val="00351621"/>
    <w:rsid w:val="00351AA9"/>
    <w:rsid w:val="00352130"/>
    <w:rsid w:val="00353B4E"/>
    <w:rsid w:val="00354005"/>
    <w:rsid w:val="003543D9"/>
    <w:rsid w:val="003543F6"/>
    <w:rsid w:val="0035566A"/>
    <w:rsid w:val="00357F29"/>
    <w:rsid w:val="00360314"/>
    <w:rsid w:val="0036034E"/>
    <w:rsid w:val="00360372"/>
    <w:rsid w:val="00361826"/>
    <w:rsid w:val="0036231D"/>
    <w:rsid w:val="00362B76"/>
    <w:rsid w:val="00362F6B"/>
    <w:rsid w:val="00363239"/>
    <w:rsid w:val="0036369F"/>
    <w:rsid w:val="003643E6"/>
    <w:rsid w:val="00364443"/>
    <w:rsid w:val="00364ECE"/>
    <w:rsid w:val="003664AA"/>
    <w:rsid w:val="00366B23"/>
    <w:rsid w:val="00366D0C"/>
    <w:rsid w:val="00370A9B"/>
    <w:rsid w:val="00370F29"/>
    <w:rsid w:val="00372392"/>
    <w:rsid w:val="0037245F"/>
    <w:rsid w:val="00372AA1"/>
    <w:rsid w:val="003732D7"/>
    <w:rsid w:val="003738D2"/>
    <w:rsid w:val="00373FCF"/>
    <w:rsid w:val="00374DAE"/>
    <w:rsid w:val="003759E2"/>
    <w:rsid w:val="00375C98"/>
    <w:rsid w:val="00376927"/>
    <w:rsid w:val="003775B6"/>
    <w:rsid w:val="003776D6"/>
    <w:rsid w:val="003809C7"/>
    <w:rsid w:val="00382892"/>
    <w:rsid w:val="003831C1"/>
    <w:rsid w:val="00384A4A"/>
    <w:rsid w:val="00385187"/>
    <w:rsid w:val="00385359"/>
    <w:rsid w:val="00385BA1"/>
    <w:rsid w:val="00385CDC"/>
    <w:rsid w:val="00386A31"/>
    <w:rsid w:val="00386E5B"/>
    <w:rsid w:val="003872EA"/>
    <w:rsid w:val="003923CF"/>
    <w:rsid w:val="003928DE"/>
    <w:rsid w:val="00392EC3"/>
    <w:rsid w:val="00393227"/>
    <w:rsid w:val="00393D2A"/>
    <w:rsid w:val="00394072"/>
    <w:rsid w:val="003940F4"/>
    <w:rsid w:val="00394E29"/>
    <w:rsid w:val="003950B0"/>
    <w:rsid w:val="003962EF"/>
    <w:rsid w:val="003A0E73"/>
    <w:rsid w:val="003A2080"/>
    <w:rsid w:val="003A2482"/>
    <w:rsid w:val="003A252B"/>
    <w:rsid w:val="003A2632"/>
    <w:rsid w:val="003A28C1"/>
    <w:rsid w:val="003A2955"/>
    <w:rsid w:val="003A31CD"/>
    <w:rsid w:val="003A5425"/>
    <w:rsid w:val="003A6B26"/>
    <w:rsid w:val="003A71B5"/>
    <w:rsid w:val="003A7F07"/>
    <w:rsid w:val="003B05D9"/>
    <w:rsid w:val="003B15C1"/>
    <w:rsid w:val="003B206A"/>
    <w:rsid w:val="003B211B"/>
    <w:rsid w:val="003B21CE"/>
    <w:rsid w:val="003B3CAC"/>
    <w:rsid w:val="003B4162"/>
    <w:rsid w:val="003B5BAE"/>
    <w:rsid w:val="003C0B4E"/>
    <w:rsid w:val="003C0E26"/>
    <w:rsid w:val="003C24E3"/>
    <w:rsid w:val="003C2D3A"/>
    <w:rsid w:val="003C364C"/>
    <w:rsid w:val="003C37D3"/>
    <w:rsid w:val="003C3E7F"/>
    <w:rsid w:val="003C44E2"/>
    <w:rsid w:val="003C4DFE"/>
    <w:rsid w:val="003C52D8"/>
    <w:rsid w:val="003C64C7"/>
    <w:rsid w:val="003C6AE5"/>
    <w:rsid w:val="003C724F"/>
    <w:rsid w:val="003D232B"/>
    <w:rsid w:val="003D23AC"/>
    <w:rsid w:val="003D2438"/>
    <w:rsid w:val="003D2CD6"/>
    <w:rsid w:val="003D2FEE"/>
    <w:rsid w:val="003D3595"/>
    <w:rsid w:val="003D4CE8"/>
    <w:rsid w:val="003D4EAE"/>
    <w:rsid w:val="003D6566"/>
    <w:rsid w:val="003D6A13"/>
    <w:rsid w:val="003D6CE1"/>
    <w:rsid w:val="003D7B3E"/>
    <w:rsid w:val="003E0C26"/>
    <w:rsid w:val="003E20D6"/>
    <w:rsid w:val="003E2101"/>
    <w:rsid w:val="003E2D0D"/>
    <w:rsid w:val="003E47EE"/>
    <w:rsid w:val="003E517B"/>
    <w:rsid w:val="003E63D1"/>
    <w:rsid w:val="003E6969"/>
    <w:rsid w:val="003E7049"/>
    <w:rsid w:val="003E71F5"/>
    <w:rsid w:val="003F09CD"/>
    <w:rsid w:val="003F0E71"/>
    <w:rsid w:val="003F13FC"/>
    <w:rsid w:val="003F215C"/>
    <w:rsid w:val="003F2344"/>
    <w:rsid w:val="003F2B3E"/>
    <w:rsid w:val="003F4265"/>
    <w:rsid w:val="003F4E5E"/>
    <w:rsid w:val="003F6070"/>
    <w:rsid w:val="003F69E3"/>
    <w:rsid w:val="003F757E"/>
    <w:rsid w:val="003F7E5B"/>
    <w:rsid w:val="00400A89"/>
    <w:rsid w:val="00400C65"/>
    <w:rsid w:val="00401461"/>
    <w:rsid w:val="00401CF9"/>
    <w:rsid w:val="00401D7A"/>
    <w:rsid w:val="004026EA"/>
    <w:rsid w:val="004036AB"/>
    <w:rsid w:val="00404253"/>
    <w:rsid w:val="00404543"/>
    <w:rsid w:val="00404A36"/>
    <w:rsid w:val="00407615"/>
    <w:rsid w:val="00407D29"/>
    <w:rsid w:val="00407E30"/>
    <w:rsid w:val="0040BEC1"/>
    <w:rsid w:val="004100AE"/>
    <w:rsid w:val="004101FB"/>
    <w:rsid w:val="00412A73"/>
    <w:rsid w:val="004132A4"/>
    <w:rsid w:val="00413BB4"/>
    <w:rsid w:val="00415B15"/>
    <w:rsid w:val="004160EA"/>
    <w:rsid w:val="004167CA"/>
    <w:rsid w:val="00416AFC"/>
    <w:rsid w:val="00416E52"/>
    <w:rsid w:val="004179D0"/>
    <w:rsid w:val="004179F1"/>
    <w:rsid w:val="00417C47"/>
    <w:rsid w:val="0042080C"/>
    <w:rsid w:val="00421458"/>
    <w:rsid w:val="00421957"/>
    <w:rsid w:val="00421F64"/>
    <w:rsid w:val="0042341F"/>
    <w:rsid w:val="00424616"/>
    <w:rsid w:val="004253AB"/>
    <w:rsid w:val="0042577D"/>
    <w:rsid w:val="00425D86"/>
    <w:rsid w:val="004272C2"/>
    <w:rsid w:val="004279B3"/>
    <w:rsid w:val="00430342"/>
    <w:rsid w:val="004307F0"/>
    <w:rsid w:val="00431227"/>
    <w:rsid w:val="0043325E"/>
    <w:rsid w:val="0043396D"/>
    <w:rsid w:val="00433B56"/>
    <w:rsid w:val="00433F3F"/>
    <w:rsid w:val="00433F91"/>
    <w:rsid w:val="00433F9F"/>
    <w:rsid w:val="004343A3"/>
    <w:rsid w:val="004347E3"/>
    <w:rsid w:val="00434BEB"/>
    <w:rsid w:val="00437B1C"/>
    <w:rsid w:val="00441C0C"/>
    <w:rsid w:val="004435CE"/>
    <w:rsid w:val="00443F0D"/>
    <w:rsid w:val="00444B77"/>
    <w:rsid w:val="0044518E"/>
    <w:rsid w:val="004456F9"/>
    <w:rsid w:val="004459D8"/>
    <w:rsid w:val="00445DBF"/>
    <w:rsid w:val="004470CD"/>
    <w:rsid w:val="00447C6E"/>
    <w:rsid w:val="004503B0"/>
    <w:rsid w:val="004509BF"/>
    <w:rsid w:val="00451236"/>
    <w:rsid w:val="00451FBB"/>
    <w:rsid w:val="00452280"/>
    <w:rsid w:val="004555BB"/>
    <w:rsid w:val="004563E6"/>
    <w:rsid w:val="0045686C"/>
    <w:rsid w:val="00456CB6"/>
    <w:rsid w:val="0045744D"/>
    <w:rsid w:val="00457C36"/>
    <w:rsid w:val="00460E6B"/>
    <w:rsid w:val="0046107C"/>
    <w:rsid w:val="004613CE"/>
    <w:rsid w:val="00461494"/>
    <w:rsid w:val="004619B0"/>
    <w:rsid w:val="00463274"/>
    <w:rsid w:val="00464125"/>
    <w:rsid w:val="00465992"/>
    <w:rsid w:val="004666B6"/>
    <w:rsid w:val="00466EA5"/>
    <w:rsid w:val="00470135"/>
    <w:rsid w:val="00470B05"/>
    <w:rsid w:val="00470C68"/>
    <w:rsid w:val="004711D6"/>
    <w:rsid w:val="00471613"/>
    <w:rsid w:val="00472E3D"/>
    <w:rsid w:val="004738F8"/>
    <w:rsid w:val="00474B07"/>
    <w:rsid w:val="00474C1E"/>
    <w:rsid w:val="004758AE"/>
    <w:rsid w:val="00475FA5"/>
    <w:rsid w:val="0047672E"/>
    <w:rsid w:val="00476B06"/>
    <w:rsid w:val="00480FDA"/>
    <w:rsid w:val="00481568"/>
    <w:rsid w:val="00481716"/>
    <w:rsid w:val="004823D6"/>
    <w:rsid w:val="00482493"/>
    <w:rsid w:val="00483B90"/>
    <w:rsid w:val="00485FB0"/>
    <w:rsid w:val="00486D3C"/>
    <w:rsid w:val="004909CB"/>
    <w:rsid w:val="0049230F"/>
    <w:rsid w:val="00492A80"/>
    <w:rsid w:val="00492C4F"/>
    <w:rsid w:val="004934B2"/>
    <w:rsid w:val="00493749"/>
    <w:rsid w:val="00493EF3"/>
    <w:rsid w:val="0049400C"/>
    <w:rsid w:val="0049701D"/>
    <w:rsid w:val="004A00CE"/>
    <w:rsid w:val="004A0665"/>
    <w:rsid w:val="004A06C7"/>
    <w:rsid w:val="004A22B6"/>
    <w:rsid w:val="004A26A0"/>
    <w:rsid w:val="004A3383"/>
    <w:rsid w:val="004A36F0"/>
    <w:rsid w:val="004A42AE"/>
    <w:rsid w:val="004A4EF4"/>
    <w:rsid w:val="004A58ED"/>
    <w:rsid w:val="004A626B"/>
    <w:rsid w:val="004A63DA"/>
    <w:rsid w:val="004A63FA"/>
    <w:rsid w:val="004A7E8A"/>
    <w:rsid w:val="004A7F09"/>
    <w:rsid w:val="004B010D"/>
    <w:rsid w:val="004B0188"/>
    <w:rsid w:val="004B0A90"/>
    <w:rsid w:val="004B25B4"/>
    <w:rsid w:val="004B2960"/>
    <w:rsid w:val="004B2D42"/>
    <w:rsid w:val="004B2EFE"/>
    <w:rsid w:val="004B3F7F"/>
    <w:rsid w:val="004B4260"/>
    <w:rsid w:val="004B4D12"/>
    <w:rsid w:val="004B4E87"/>
    <w:rsid w:val="004B5C12"/>
    <w:rsid w:val="004B692D"/>
    <w:rsid w:val="004B698C"/>
    <w:rsid w:val="004B6DC7"/>
    <w:rsid w:val="004B704A"/>
    <w:rsid w:val="004B7993"/>
    <w:rsid w:val="004B7CA7"/>
    <w:rsid w:val="004B7D05"/>
    <w:rsid w:val="004B7EFE"/>
    <w:rsid w:val="004C14D1"/>
    <w:rsid w:val="004C1EA1"/>
    <w:rsid w:val="004C3030"/>
    <w:rsid w:val="004C3E58"/>
    <w:rsid w:val="004C4129"/>
    <w:rsid w:val="004C4D4A"/>
    <w:rsid w:val="004C4DC6"/>
    <w:rsid w:val="004C75ED"/>
    <w:rsid w:val="004C7E51"/>
    <w:rsid w:val="004D0129"/>
    <w:rsid w:val="004D1EF5"/>
    <w:rsid w:val="004D1F76"/>
    <w:rsid w:val="004D2A68"/>
    <w:rsid w:val="004D31D3"/>
    <w:rsid w:val="004D3A7E"/>
    <w:rsid w:val="004D3E2D"/>
    <w:rsid w:val="004D4566"/>
    <w:rsid w:val="004D4921"/>
    <w:rsid w:val="004E110E"/>
    <w:rsid w:val="004E173F"/>
    <w:rsid w:val="004E262E"/>
    <w:rsid w:val="004E2939"/>
    <w:rsid w:val="004E29F3"/>
    <w:rsid w:val="004E2B00"/>
    <w:rsid w:val="004E339A"/>
    <w:rsid w:val="004E4836"/>
    <w:rsid w:val="004E641A"/>
    <w:rsid w:val="004E66B8"/>
    <w:rsid w:val="004E71E0"/>
    <w:rsid w:val="004E7E1B"/>
    <w:rsid w:val="004F021B"/>
    <w:rsid w:val="004F0D1A"/>
    <w:rsid w:val="004F14C7"/>
    <w:rsid w:val="004F1686"/>
    <w:rsid w:val="004F224B"/>
    <w:rsid w:val="004F254F"/>
    <w:rsid w:val="004F2909"/>
    <w:rsid w:val="004F37F9"/>
    <w:rsid w:val="004F398E"/>
    <w:rsid w:val="004F3E27"/>
    <w:rsid w:val="004F509F"/>
    <w:rsid w:val="004F5254"/>
    <w:rsid w:val="004F6279"/>
    <w:rsid w:val="004F71CB"/>
    <w:rsid w:val="005014A7"/>
    <w:rsid w:val="00502E98"/>
    <w:rsid w:val="00503056"/>
    <w:rsid w:val="005037E0"/>
    <w:rsid w:val="00504B7D"/>
    <w:rsid w:val="00505AC1"/>
    <w:rsid w:val="00506300"/>
    <w:rsid w:val="005072CA"/>
    <w:rsid w:val="00507340"/>
    <w:rsid w:val="0050741E"/>
    <w:rsid w:val="005078BA"/>
    <w:rsid w:val="005113CB"/>
    <w:rsid w:val="00511D2F"/>
    <w:rsid w:val="005127B4"/>
    <w:rsid w:val="0051371C"/>
    <w:rsid w:val="00513B4A"/>
    <w:rsid w:val="005155E2"/>
    <w:rsid w:val="00515D34"/>
    <w:rsid w:val="00516119"/>
    <w:rsid w:val="00516617"/>
    <w:rsid w:val="005176C0"/>
    <w:rsid w:val="005215C1"/>
    <w:rsid w:val="00521638"/>
    <w:rsid w:val="005217B6"/>
    <w:rsid w:val="0052188F"/>
    <w:rsid w:val="005218C9"/>
    <w:rsid w:val="00521A03"/>
    <w:rsid w:val="00522619"/>
    <w:rsid w:val="005229FD"/>
    <w:rsid w:val="0052372C"/>
    <w:rsid w:val="005239BA"/>
    <w:rsid w:val="00523B3B"/>
    <w:rsid w:val="005255FB"/>
    <w:rsid w:val="00525F52"/>
    <w:rsid w:val="0052662B"/>
    <w:rsid w:val="005311BE"/>
    <w:rsid w:val="00531BA2"/>
    <w:rsid w:val="00531EE2"/>
    <w:rsid w:val="005320A6"/>
    <w:rsid w:val="005320DF"/>
    <w:rsid w:val="00532F69"/>
    <w:rsid w:val="005340DC"/>
    <w:rsid w:val="005349FD"/>
    <w:rsid w:val="00534D52"/>
    <w:rsid w:val="00535A53"/>
    <w:rsid w:val="00536AEB"/>
    <w:rsid w:val="00536C50"/>
    <w:rsid w:val="00537071"/>
    <w:rsid w:val="005377CC"/>
    <w:rsid w:val="00537A23"/>
    <w:rsid w:val="00537D73"/>
    <w:rsid w:val="005431D4"/>
    <w:rsid w:val="005433FB"/>
    <w:rsid w:val="00543862"/>
    <w:rsid w:val="00544EA4"/>
    <w:rsid w:val="00545CAE"/>
    <w:rsid w:val="00545CB1"/>
    <w:rsid w:val="005464A6"/>
    <w:rsid w:val="00547873"/>
    <w:rsid w:val="00547E11"/>
    <w:rsid w:val="005503B4"/>
    <w:rsid w:val="00551300"/>
    <w:rsid w:val="00551AF6"/>
    <w:rsid w:val="00551B05"/>
    <w:rsid w:val="00553811"/>
    <w:rsid w:val="00553F38"/>
    <w:rsid w:val="0055407D"/>
    <w:rsid w:val="00554200"/>
    <w:rsid w:val="00555DCA"/>
    <w:rsid w:val="005562AF"/>
    <w:rsid w:val="005566D5"/>
    <w:rsid w:val="00556C85"/>
    <w:rsid w:val="0055714D"/>
    <w:rsid w:val="00557ED0"/>
    <w:rsid w:val="00561B3D"/>
    <w:rsid w:val="00562D89"/>
    <w:rsid w:val="00564531"/>
    <w:rsid w:val="005645B6"/>
    <w:rsid w:val="00564CB6"/>
    <w:rsid w:val="00565191"/>
    <w:rsid w:val="005657B3"/>
    <w:rsid w:val="00565895"/>
    <w:rsid w:val="00565A75"/>
    <w:rsid w:val="00565CAF"/>
    <w:rsid w:val="00565CD9"/>
    <w:rsid w:val="00567027"/>
    <w:rsid w:val="005677FD"/>
    <w:rsid w:val="00567F89"/>
    <w:rsid w:val="00570D9F"/>
    <w:rsid w:val="00571163"/>
    <w:rsid w:val="005712DB"/>
    <w:rsid w:val="00572045"/>
    <w:rsid w:val="0057206A"/>
    <w:rsid w:val="0057410B"/>
    <w:rsid w:val="0057427D"/>
    <w:rsid w:val="00574F12"/>
    <w:rsid w:val="0057605D"/>
    <w:rsid w:val="0057681C"/>
    <w:rsid w:val="00576833"/>
    <w:rsid w:val="005771BC"/>
    <w:rsid w:val="0058025D"/>
    <w:rsid w:val="005802A8"/>
    <w:rsid w:val="0058069F"/>
    <w:rsid w:val="00581226"/>
    <w:rsid w:val="00581C18"/>
    <w:rsid w:val="00581DE3"/>
    <w:rsid w:val="00581F9D"/>
    <w:rsid w:val="005821E6"/>
    <w:rsid w:val="00583E57"/>
    <w:rsid w:val="005841F0"/>
    <w:rsid w:val="00585942"/>
    <w:rsid w:val="00586D6F"/>
    <w:rsid w:val="005870F1"/>
    <w:rsid w:val="00587E29"/>
    <w:rsid w:val="00587F9D"/>
    <w:rsid w:val="00591E12"/>
    <w:rsid w:val="00591E52"/>
    <w:rsid w:val="0059243F"/>
    <w:rsid w:val="00592955"/>
    <w:rsid w:val="00592B8F"/>
    <w:rsid w:val="005939E2"/>
    <w:rsid w:val="00593B5C"/>
    <w:rsid w:val="00593EAA"/>
    <w:rsid w:val="005948E3"/>
    <w:rsid w:val="00595C32"/>
    <w:rsid w:val="00595C43"/>
    <w:rsid w:val="00596044"/>
    <w:rsid w:val="00597098"/>
    <w:rsid w:val="005974DB"/>
    <w:rsid w:val="0059769D"/>
    <w:rsid w:val="0059792C"/>
    <w:rsid w:val="005A08BF"/>
    <w:rsid w:val="005A0A36"/>
    <w:rsid w:val="005A25A6"/>
    <w:rsid w:val="005A2715"/>
    <w:rsid w:val="005A3101"/>
    <w:rsid w:val="005A3719"/>
    <w:rsid w:val="005A3E6B"/>
    <w:rsid w:val="005A40A4"/>
    <w:rsid w:val="005A4A00"/>
    <w:rsid w:val="005A55C0"/>
    <w:rsid w:val="005A66E7"/>
    <w:rsid w:val="005A6724"/>
    <w:rsid w:val="005A673C"/>
    <w:rsid w:val="005A6FC0"/>
    <w:rsid w:val="005B0B96"/>
    <w:rsid w:val="005B136F"/>
    <w:rsid w:val="005B26AB"/>
    <w:rsid w:val="005B2B9E"/>
    <w:rsid w:val="005B2C5F"/>
    <w:rsid w:val="005B2F01"/>
    <w:rsid w:val="005B559B"/>
    <w:rsid w:val="005B58B6"/>
    <w:rsid w:val="005B58D0"/>
    <w:rsid w:val="005B60C1"/>
    <w:rsid w:val="005B64A5"/>
    <w:rsid w:val="005B66B4"/>
    <w:rsid w:val="005B70DA"/>
    <w:rsid w:val="005B79B7"/>
    <w:rsid w:val="005C007E"/>
    <w:rsid w:val="005C03E7"/>
    <w:rsid w:val="005C1052"/>
    <w:rsid w:val="005C2B86"/>
    <w:rsid w:val="005C32A9"/>
    <w:rsid w:val="005C3E60"/>
    <w:rsid w:val="005C3F40"/>
    <w:rsid w:val="005C48D5"/>
    <w:rsid w:val="005C52E3"/>
    <w:rsid w:val="005C5A65"/>
    <w:rsid w:val="005C6076"/>
    <w:rsid w:val="005C6C3F"/>
    <w:rsid w:val="005C72A5"/>
    <w:rsid w:val="005D043B"/>
    <w:rsid w:val="005D0778"/>
    <w:rsid w:val="005D226D"/>
    <w:rsid w:val="005D2870"/>
    <w:rsid w:val="005D2E2C"/>
    <w:rsid w:val="005D309B"/>
    <w:rsid w:val="005D47EE"/>
    <w:rsid w:val="005D4C48"/>
    <w:rsid w:val="005D4CEE"/>
    <w:rsid w:val="005D4D80"/>
    <w:rsid w:val="005D50E7"/>
    <w:rsid w:val="005D5FA4"/>
    <w:rsid w:val="005D6574"/>
    <w:rsid w:val="005D70A9"/>
    <w:rsid w:val="005D7203"/>
    <w:rsid w:val="005D7862"/>
    <w:rsid w:val="005D7F45"/>
    <w:rsid w:val="005E0328"/>
    <w:rsid w:val="005E0694"/>
    <w:rsid w:val="005E0942"/>
    <w:rsid w:val="005E13A9"/>
    <w:rsid w:val="005E15B4"/>
    <w:rsid w:val="005E15FB"/>
    <w:rsid w:val="005E2EAB"/>
    <w:rsid w:val="005E580E"/>
    <w:rsid w:val="005E5A66"/>
    <w:rsid w:val="005E5BB4"/>
    <w:rsid w:val="005E738F"/>
    <w:rsid w:val="005F118E"/>
    <w:rsid w:val="005F1455"/>
    <w:rsid w:val="005F1D79"/>
    <w:rsid w:val="005F2832"/>
    <w:rsid w:val="005F2AC2"/>
    <w:rsid w:val="005F2D37"/>
    <w:rsid w:val="005F2F14"/>
    <w:rsid w:val="005F330B"/>
    <w:rsid w:val="005F3506"/>
    <w:rsid w:val="005F3F59"/>
    <w:rsid w:val="005F3FC5"/>
    <w:rsid w:val="005F42AB"/>
    <w:rsid w:val="005F45C6"/>
    <w:rsid w:val="005F488F"/>
    <w:rsid w:val="005F49B1"/>
    <w:rsid w:val="005F5CAF"/>
    <w:rsid w:val="006004B3"/>
    <w:rsid w:val="006012BD"/>
    <w:rsid w:val="00601B73"/>
    <w:rsid w:val="006034A7"/>
    <w:rsid w:val="0060432B"/>
    <w:rsid w:val="00604543"/>
    <w:rsid w:val="006056C2"/>
    <w:rsid w:val="00605709"/>
    <w:rsid w:val="00605D74"/>
    <w:rsid w:val="00607CA4"/>
    <w:rsid w:val="006107E3"/>
    <w:rsid w:val="00611555"/>
    <w:rsid w:val="00611917"/>
    <w:rsid w:val="00612B29"/>
    <w:rsid w:val="00612D9A"/>
    <w:rsid w:val="00613FBA"/>
    <w:rsid w:val="00614AD4"/>
    <w:rsid w:val="00614F79"/>
    <w:rsid w:val="00615677"/>
    <w:rsid w:val="006172DE"/>
    <w:rsid w:val="00617A85"/>
    <w:rsid w:val="00617B3D"/>
    <w:rsid w:val="006210BC"/>
    <w:rsid w:val="00621E3A"/>
    <w:rsid w:val="0062210D"/>
    <w:rsid w:val="0062683D"/>
    <w:rsid w:val="006279C1"/>
    <w:rsid w:val="006279E1"/>
    <w:rsid w:val="0063173B"/>
    <w:rsid w:val="00631AF9"/>
    <w:rsid w:val="00631BF0"/>
    <w:rsid w:val="00632496"/>
    <w:rsid w:val="00632D1E"/>
    <w:rsid w:val="006332B1"/>
    <w:rsid w:val="00634EFC"/>
    <w:rsid w:val="00635DDB"/>
    <w:rsid w:val="00637B69"/>
    <w:rsid w:val="00637BF4"/>
    <w:rsid w:val="006412D5"/>
    <w:rsid w:val="00641337"/>
    <w:rsid w:val="00641944"/>
    <w:rsid w:val="00643240"/>
    <w:rsid w:val="006470FD"/>
    <w:rsid w:val="006478AC"/>
    <w:rsid w:val="006515CC"/>
    <w:rsid w:val="006520D2"/>
    <w:rsid w:val="006534E8"/>
    <w:rsid w:val="0065548D"/>
    <w:rsid w:val="00655A15"/>
    <w:rsid w:val="00655B37"/>
    <w:rsid w:val="00660BAD"/>
    <w:rsid w:val="00661115"/>
    <w:rsid w:val="00661789"/>
    <w:rsid w:val="00661DEA"/>
    <w:rsid w:val="00663B38"/>
    <w:rsid w:val="00663EAD"/>
    <w:rsid w:val="006659D6"/>
    <w:rsid w:val="00665C40"/>
    <w:rsid w:val="00665C73"/>
    <w:rsid w:val="00666522"/>
    <w:rsid w:val="00666C05"/>
    <w:rsid w:val="006702DC"/>
    <w:rsid w:val="00670793"/>
    <w:rsid w:val="00671664"/>
    <w:rsid w:val="00671D05"/>
    <w:rsid w:val="00672069"/>
    <w:rsid w:val="00672196"/>
    <w:rsid w:val="00672D66"/>
    <w:rsid w:val="006739C3"/>
    <w:rsid w:val="00673A07"/>
    <w:rsid w:val="00674ED2"/>
    <w:rsid w:val="00675392"/>
    <w:rsid w:val="006809F6"/>
    <w:rsid w:val="00680CD4"/>
    <w:rsid w:val="006827CB"/>
    <w:rsid w:val="00682972"/>
    <w:rsid w:val="00683BFF"/>
    <w:rsid w:val="0068412F"/>
    <w:rsid w:val="00684C33"/>
    <w:rsid w:val="00684C36"/>
    <w:rsid w:val="0068620A"/>
    <w:rsid w:val="00687D0C"/>
    <w:rsid w:val="00687DED"/>
    <w:rsid w:val="00687E2B"/>
    <w:rsid w:val="0069017E"/>
    <w:rsid w:val="00690417"/>
    <w:rsid w:val="006904D2"/>
    <w:rsid w:val="00690902"/>
    <w:rsid w:val="006909C7"/>
    <w:rsid w:val="00690C20"/>
    <w:rsid w:val="00691B0D"/>
    <w:rsid w:val="00691FB2"/>
    <w:rsid w:val="00692140"/>
    <w:rsid w:val="0069242E"/>
    <w:rsid w:val="006932ED"/>
    <w:rsid w:val="0069504C"/>
    <w:rsid w:val="00695659"/>
    <w:rsid w:val="0069650C"/>
    <w:rsid w:val="006966FA"/>
    <w:rsid w:val="00697E56"/>
    <w:rsid w:val="006A0A48"/>
    <w:rsid w:val="006A21A3"/>
    <w:rsid w:val="006A2D23"/>
    <w:rsid w:val="006A2D54"/>
    <w:rsid w:val="006A3356"/>
    <w:rsid w:val="006A3B19"/>
    <w:rsid w:val="006A401B"/>
    <w:rsid w:val="006A4D13"/>
    <w:rsid w:val="006A5E3F"/>
    <w:rsid w:val="006A6A74"/>
    <w:rsid w:val="006A6B33"/>
    <w:rsid w:val="006B0935"/>
    <w:rsid w:val="006B2335"/>
    <w:rsid w:val="006B2970"/>
    <w:rsid w:val="006B2D01"/>
    <w:rsid w:val="006B33BB"/>
    <w:rsid w:val="006B3528"/>
    <w:rsid w:val="006B37A0"/>
    <w:rsid w:val="006B49BF"/>
    <w:rsid w:val="006B49EB"/>
    <w:rsid w:val="006B75B1"/>
    <w:rsid w:val="006B76C5"/>
    <w:rsid w:val="006B7C01"/>
    <w:rsid w:val="006C0E49"/>
    <w:rsid w:val="006C28C8"/>
    <w:rsid w:val="006C30BD"/>
    <w:rsid w:val="006C483B"/>
    <w:rsid w:val="006C5A5C"/>
    <w:rsid w:val="006C665C"/>
    <w:rsid w:val="006C669B"/>
    <w:rsid w:val="006C6792"/>
    <w:rsid w:val="006C7BDA"/>
    <w:rsid w:val="006D0DF0"/>
    <w:rsid w:val="006D1305"/>
    <w:rsid w:val="006D1CA5"/>
    <w:rsid w:val="006D26E3"/>
    <w:rsid w:val="006D2A61"/>
    <w:rsid w:val="006D3670"/>
    <w:rsid w:val="006D6561"/>
    <w:rsid w:val="006D72C0"/>
    <w:rsid w:val="006E2382"/>
    <w:rsid w:val="006E3DF4"/>
    <w:rsid w:val="006E5071"/>
    <w:rsid w:val="006E5D66"/>
    <w:rsid w:val="006E67F9"/>
    <w:rsid w:val="006E7544"/>
    <w:rsid w:val="006F07CF"/>
    <w:rsid w:val="006F109E"/>
    <w:rsid w:val="006F16B1"/>
    <w:rsid w:val="006F2601"/>
    <w:rsid w:val="006F2A89"/>
    <w:rsid w:val="006F3F07"/>
    <w:rsid w:val="006F5C10"/>
    <w:rsid w:val="006F6C3B"/>
    <w:rsid w:val="006F717D"/>
    <w:rsid w:val="006F77A1"/>
    <w:rsid w:val="006F7CC6"/>
    <w:rsid w:val="00700630"/>
    <w:rsid w:val="00700B13"/>
    <w:rsid w:val="00700B89"/>
    <w:rsid w:val="00701ADA"/>
    <w:rsid w:val="00701E0B"/>
    <w:rsid w:val="007025F7"/>
    <w:rsid w:val="00702728"/>
    <w:rsid w:val="0070305A"/>
    <w:rsid w:val="0070329A"/>
    <w:rsid w:val="0070353D"/>
    <w:rsid w:val="00703E87"/>
    <w:rsid w:val="0070403C"/>
    <w:rsid w:val="0070466A"/>
    <w:rsid w:val="00704B5B"/>
    <w:rsid w:val="00705563"/>
    <w:rsid w:val="007068FB"/>
    <w:rsid w:val="0070701C"/>
    <w:rsid w:val="00707308"/>
    <w:rsid w:val="007100E7"/>
    <w:rsid w:val="007102BB"/>
    <w:rsid w:val="00710899"/>
    <w:rsid w:val="00710B0C"/>
    <w:rsid w:val="00710EB9"/>
    <w:rsid w:val="00711083"/>
    <w:rsid w:val="0071179D"/>
    <w:rsid w:val="00712B95"/>
    <w:rsid w:val="00714EB4"/>
    <w:rsid w:val="00715A9F"/>
    <w:rsid w:val="00715D0C"/>
    <w:rsid w:val="00715E8D"/>
    <w:rsid w:val="00715F65"/>
    <w:rsid w:val="00716522"/>
    <w:rsid w:val="00716669"/>
    <w:rsid w:val="00716848"/>
    <w:rsid w:val="00720C73"/>
    <w:rsid w:val="00722130"/>
    <w:rsid w:val="00722496"/>
    <w:rsid w:val="00722B2C"/>
    <w:rsid w:val="00723122"/>
    <w:rsid w:val="0072333F"/>
    <w:rsid w:val="00723810"/>
    <w:rsid w:val="00724660"/>
    <w:rsid w:val="0072471C"/>
    <w:rsid w:val="00724937"/>
    <w:rsid w:val="00724ECD"/>
    <w:rsid w:val="0072509D"/>
    <w:rsid w:val="007272E4"/>
    <w:rsid w:val="00730739"/>
    <w:rsid w:val="00731FE7"/>
    <w:rsid w:val="007336AD"/>
    <w:rsid w:val="00733758"/>
    <w:rsid w:val="007338CD"/>
    <w:rsid w:val="0073455C"/>
    <w:rsid w:val="00734F71"/>
    <w:rsid w:val="007357DB"/>
    <w:rsid w:val="00735A63"/>
    <w:rsid w:val="00735DEB"/>
    <w:rsid w:val="00736634"/>
    <w:rsid w:val="00737B1F"/>
    <w:rsid w:val="00740105"/>
    <w:rsid w:val="007409BA"/>
    <w:rsid w:val="00740BD5"/>
    <w:rsid w:val="00741931"/>
    <w:rsid w:val="007428B8"/>
    <w:rsid w:val="00744C61"/>
    <w:rsid w:val="00745164"/>
    <w:rsid w:val="007455B0"/>
    <w:rsid w:val="007474AC"/>
    <w:rsid w:val="00750138"/>
    <w:rsid w:val="00750848"/>
    <w:rsid w:val="007508E8"/>
    <w:rsid w:val="0075105F"/>
    <w:rsid w:val="0075213F"/>
    <w:rsid w:val="007527B6"/>
    <w:rsid w:val="00753409"/>
    <w:rsid w:val="00753AFC"/>
    <w:rsid w:val="007543D8"/>
    <w:rsid w:val="00754B88"/>
    <w:rsid w:val="007553E1"/>
    <w:rsid w:val="0075554A"/>
    <w:rsid w:val="00755B9D"/>
    <w:rsid w:val="00760587"/>
    <w:rsid w:val="00761521"/>
    <w:rsid w:val="00761ACA"/>
    <w:rsid w:val="0076216A"/>
    <w:rsid w:val="00762676"/>
    <w:rsid w:val="00762D62"/>
    <w:rsid w:val="00762F92"/>
    <w:rsid w:val="007637E7"/>
    <w:rsid w:val="00765190"/>
    <w:rsid w:val="007664D8"/>
    <w:rsid w:val="00766A51"/>
    <w:rsid w:val="00767C09"/>
    <w:rsid w:val="00770AB9"/>
    <w:rsid w:val="007719EB"/>
    <w:rsid w:val="00772F7C"/>
    <w:rsid w:val="0077329E"/>
    <w:rsid w:val="00773372"/>
    <w:rsid w:val="00773E85"/>
    <w:rsid w:val="0077441E"/>
    <w:rsid w:val="0077530E"/>
    <w:rsid w:val="00775880"/>
    <w:rsid w:val="00776DB6"/>
    <w:rsid w:val="007777AF"/>
    <w:rsid w:val="00777973"/>
    <w:rsid w:val="007800B3"/>
    <w:rsid w:val="00780F1F"/>
    <w:rsid w:val="00780FD5"/>
    <w:rsid w:val="007812E4"/>
    <w:rsid w:val="00781AEA"/>
    <w:rsid w:val="00781DEA"/>
    <w:rsid w:val="0078321C"/>
    <w:rsid w:val="00783D4E"/>
    <w:rsid w:val="007850AD"/>
    <w:rsid w:val="0078574A"/>
    <w:rsid w:val="0078644D"/>
    <w:rsid w:val="007864DE"/>
    <w:rsid w:val="00787037"/>
    <w:rsid w:val="00790C19"/>
    <w:rsid w:val="00790C3E"/>
    <w:rsid w:val="007929EA"/>
    <w:rsid w:val="00793072"/>
    <w:rsid w:val="007954C5"/>
    <w:rsid w:val="00797A79"/>
    <w:rsid w:val="007A0B00"/>
    <w:rsid w:val="007A0FBB"/>
    <w:rsid w:val="007A1D7C"/>
    <w:rsid w:val="007A1DFA"/>
    <w:rsid w:val="007A237F"/>
    <w:rsid w:val="007A23CB"/>
    <w:rsid w:val="007A270A"/>
    <w:rsid w:val="007A3108"/>
    <w:rsid w:val="007A37FA"/>
    <w:rsid w:val="007A3969"/>
    <w:rsid w:val="007A3998"/>
    <w:rsid w:val="007A4FD4"/>
    <w:rsid w:val="007A521A"/>
    <w:rsid w:val="007A618D"/>
    <w:rsid w:val="007A6A07"/>
    <w:rsid w:val="007A7683"/>
    <w:rsid w:val="007A78AB"/>
    <w:rsid w:val="007B098C"/>
    <w:rsid w:val="007B0C14"/>
    <w:rsid w:val="007B2FEC"/>
    <w:rsid w:val="007B4BD3"/>
    <w:rsid w:val="007B4CD4"/>
    <w:rsid w:val="007B5F96"/>
    <w:rsid w:val="007B6A50"/>
    <w:rsid w:val="007C0034"/>
    <w:rsid w:val="007C0FC4"/>
    <w:rsid w:val="007C1A8E"/>
    <w:rsid w:val="007C201D"/>
    <w:rsid w:val="007C2779"/>
    <w:rsid w:val="007C2F0E"/>
    <w:rsid w:val="007C3276"/>
    <w:rsid w:val="007C412A"/>
    <w:rsid w:val="007C4907"/>
    <w:rsid w:val="007C5C97"/>
    <w:rsid w:val="007C5DA2"/>
    <w:rsid w:val="007C64C4"/>
    <w:rsid w:val="007C67A6"/>
    <w:rsid w:val="007C6826"/>
    <w:rsid w:val="007C7607"/>
    <w:rsid w:val="007D0D8E"/>
    <w:rsid w:val="007D1A6D"/>
    <w:rsid w:val="007D4181"/>
    <w:rsid w:val="007D463C"/>
    <w:rsid w:val="007D485B"/>
    <w:rsid w:val="007D520D"/>
    <w:rsid w:val="007D59CF"/>
    <w:rsid w:val="007D5AA4"/>
    <w:rsid w:val="007D5EEE"/>
    <w:rsid w:val="007D5F5D"/>
    <w:rsid w:val="007D646C"/>
    <w:rsid w:val="007D71D2"/>
    <w:rsid w:val="007D7570"/>
    <w:rsid w:val="007D78B7"/>
    <w:rsid w:val="007D7EA7"/>
    <w:rsid w:val="007E18CF"/>
    <w:rsid w:val="007E18F2"/>
    <w:rsid w:val="007E1AE2"/>
    <w:rsid w:val="007E2A3F"/>
    <w:rsid w:val="007E2FF4"/>
    <w:rsid w:val="007E3062"/>
    <w:rsid w:val="007E35DB"/>
    <w:rsid w:val="007E53EF"/>
    <w:rsid w:val="007F1361"/>
    <w:rsid w:val="007F2DB6"/>
    <w:rsid w:val="007F3C5F"/>
    <w:rsid w:val="007F4B17"/>
    <w:rsid w:val="007F56E7"/>
    <w:rsid w:val="007F67D7"/>
    <w:rsid w:val="007F6CFF"/>
    <w:rsid w:val="007F7416"/>
    <w:rsid w:val="008000AC"/>
    <w:rsid w:val="0080029E"/>
    <w:rsid w:val="00800AA6"/>
    <w:rsid w:val="00800ABB"/>
    <w:rsid w:val="00802C2D"/>
    <w:rsid w:val="00803AD5"/>
    <w:rsid w:val="00804471"/>
    <w:rsid w:val="00804F74"/>
    <w:rsid w:val="00805C96"/>
    <w:rsid w:val="008065E8"/>
    <w:rsid w:val="00807D6B"/>
    <w:rsid w:val="00810135"/>
    <w:rsid w:val="00810C18"/>
    <w:rsid w:val="00811266"/>
    <w:rsid w:val="00811894"/>
    <w:rsid w:val="00812B5B"/>
    <w:rsid w:val="008142C0"/>
    <w:rsid w:val="0081487D"/>
    <w:rsid w:val="00815844"/>
    <w:rsid w:val="00815DB3"/>
    <w:rsid w:val="008165B6"/>
    <w:rsid w:val="00816F24"/>
    <w:rsid w:val="00816F9E"/>
    <w:rsid w:val="0081730A"/>
    <w:rsid w:val="0081747F"/>
    <w:rsid w:val="008209EB"/>
    <w:rsid w:val="00820D32"/>
    <w:rsid w:val="00820E1E"/>
    <w:rsid w:val="0082120B"/>
    <w:rsid w:val="0082142A"/>
    <w:rsid w:val="0082197D"/>
    <w:rsid w:val="00821C16"/>
    <w:rsid w:val="00821F89"/>
    <w:rsid w:val="008224CD"/>
    <w:rsid w:val="008233D9"/>
    <w:rsid w:val="00823A3B"/>
    <w:rsid w:val="00824501"/>
    <w:rsid w:val="00825A3E"/>
    <w:rsid w:val="00825D8F"/>
    <w:rsid w:val="00826505"/>
    <w:rsid w:val="008265BD"/>
    <w:rsid w:val="00826B96"/>
    <w:rsid w:val="00826C80"/>
    <w:rsid w:val="008322E7"/>
    <w:rsid w:val="00833B1A"/>
    <w:rsid w:val="00835054"/>
    <w:rsid w:val="00835066"/>
    <w:rsid w:val="00835C0A"/>
    <w:rsid w:val="00836ACE"/>
    <w:rsid w:val="00836B2A"/>
    <w:rsid w:val="00836B88"/>
    <w:rsid w:val="00836C16"/>
    <w:rsid w:val="00836E05"/>
    <w:rsid w:val="00836F97"/>
    <w:rsid w:val="00837C61"/>
    <w:rsid w:val="00841CEC"/>
    <w:rsid w:val="00844279"/>
    <w:rsid w:val="0084487D"/>
    <w:rsid w:val="00845768"/>
    <w:rsid w:val="008461FA"/>
    <w:rsid w:val="00846277"/>
    <w:rsid w:val="00846777"/>
    <w:rsid w:val="008467C7"/>
    <w:rsid w:val="008469AC"/>
    <w:rsid w:val="008473B0"/>
    <w:rsid w:val="0084766D"/>
    <w:rsid w:val="00847D36"/>
    <w:rsid w:val="00850D6F"/>
    <w:rsid w:val="0085275A"/>
    <w:rsid w:val="008546ED"/>
    <w:rsid w:val="00855AA2"/>
    <w:rsid w:val="00856A8B"/>
    <w:rsid w:val="00856AD3"/>
    <w:rsid w:val="00862718"/>
    <w:rsid w:val="00863C56"/>
    <w:rsid w:val="00864152"/>
    <w:rsid w:val="00864C39"/>
    <w:rsid w:val="00865269"/>
    <w:rsid w:val="00867690"/>
    <w:rsid w:val="00871C53"/>
    <w:rsid w:val="00871C90"/>
    <w:rsid w:val="00872648"/>
    <w:rsid w:val="00872B72"/>
    <w:rsid w:val="008731C3"/>
    <w:rsid w:val="00873E38"/>
    <w:rsid w:val="008741BB"/>
    <w:rsid w:val="00880C0E"/>
    <w:rsid w:val="00881490"/>
    <w:rsid w:val="00881A17"/>
    <w:rsid w:val="00882385"/>
    <w:rsid w:val="00883AF0"/>
    <w:rsid w:val="008846A4"/>
    <w:rsid w:val="00885B96"/>
    <w:rsid w:val="0088699F"/>
    <w:rsid w:val="00886B56"/>
    <w:rsid w:val="008872A5"/>
    <w:rsid w:val="00892159"/>
    <w:rsid w:val="00892316"/>
    <w:rsid w:val="00892AD2"/>
    <w:rsid w:val="00892B1B"/>
    <w:rsid w:val="00894107"/>
    <w:rsid w:val="00894CE6"/>
    <w:rsid w:val="00894E95"/>
    <w:rsid w:val="00894FF0"/>
    <w:rsid w:val="00895F58"/>
    <w:rsid w:val="00896A12"/>
    <w:rsid w:val="00896EF8"/>
    <w:rsid w:val="0089788A"/>
    <w:rsid w:val="008A0752"/>
    <w:rsid w:val="008A220D"/>
    <w:rsid w:val="008A3288"/>
    <w:rsid w:val="008A36C4"/>
    <w:rsid w:val="008A59EB"/>
    <w:rsid w:val="008A712A"/>
    <w:rsid w:val="008A7669"/>
    <w:rsid w:val="008A7C7E"/>
    <w:rsid w:val="008B0110"/>
    <w:rsid w:val="008B0BA3"/>
    <w:rsid w:val="008B15DF"/>
    <w:rsid w:val="008B17AE"/>
    <w:rsid w:val="008B1FD0"/>
    <w:rsid w:val="008B2711"/>
    <w:rsid w:val="008B317A"/>
    <w:rsid w:val="008B39DE"/>
    <w:rsid w:val="008B5632"/>
    <w:rsid w:val="008B598B"/>
    <w:rsid w:val="008B6ECB"/>
    <w:rsid w:val="008B79C9"/>
    <w:rsid w:val="008B7CDA"/>
    <w:rsid w:val="008B7F9E"/>
    <w:rsid w:val="008C08E7"/>
    <w:rsid w:val="008C304B"/>
    <w:rsid w:val="008C414E"/>
    <w:rsid w:val="008C46C6"/>
    <w:rsid w:val="008C4E6B"/>
    <w:rsid w:val="008C5817"/>
    <w:rsid w:val="008C59AA"/>
    <w:rsid w:val="008C6354"/>
    <w:rsid w:val="008C643E"/>
    <w:rsid w:val="008C73C4"/>
    <w:rsid w:val="008C746A"/>
    <w:rsid w:val="008D0361"/>
    <w:rsid w:val="008D081A"/>
    <w:rsid w:val="008D0AF0"/>
    <w:rsid w:val="008D11D8"/>
    <w:rsid w:val="008D1203"/>
    <w:rsid w:val="008D1616"/>
    <w:rsid w:val="008D1F15"/>
    <w:rsid w:val="008D23E6"/>
    <w:rsid w:val="008D24D4"/>
    <w:rsid w:val="008D2F71"/>
    <w:rsid w:val="008D37B8"/>
    <w:rsid w:val="008D3AC8"/>
    <w:rsid w:val="008D3C91"/>
    <w:rsid w:val="008D5BB3"/>
    <w:rsid w:val="008D5CB4"/>
    <w:rsid w:val="008D5DE4"/>
    <w:rsid w:val="008D7677"/>
    <w:rsid w:val="008E237E"/>
    <w:rsid w:val="008E306D"/>
    <w:rsid w:val="008E35AF"/>
    <w:rsid w:val="008E392A"/>
    <w:rsid w:val="008E3C80"/>
    <w:rsid w:val="008E61DF"/>
    <w:rsid w:val="008E6C07"/>
    <w:rsid w:val="008F0D0C"/>
    <w:rsid w:val="008F24FF"/>
    <w:rsid w:val="008F2881"/>
    <w:rsid w:val="008F3086"/>
    <w:rsid w:val="008F3208"/>
    <w:rsid w:val="008F4C67"/>
    <w:rsid w:val="008F4E89"/>
    <w:rsid w:val="008F5391"/>
    <w:rsid w:val="008F5F41"/>
    <w:rsid w:val="008F63A3"/>
    <w:rsid w:val="008F6962"/>
    <w:rsid w:val="008F69B0"/>
    <w:rsid w:val="008F7D91"/>
    <w:rsid w:val="00900656"/>
    <w:rsid w:val="00902F70"/>
    <w:rsid w:val="009050CF"/>
    <w:rsid w:val="00906955"/>
    <w:rsid w:val="0091047C"/>
    <w:rsid w:val="0091049F"/>
    <w:rsid w:val="009112A1"/>
    <w:rsid w:val="009112A7"/>
    <w:rsid w:val="00913208"/>
    <w:rsid w:val="00913317"/>
    <w:rsid w:val="00913589"/>
    <w:rsid w:val="00913E72"/>
    <w:rsid w:val="009140CE"/>
    <w:rsid w:val="00914432"/>
    <w:rsid w:val="009146EA"/>
    <w:rsid w:val="00915875"/>
    <w:rsid w:val="00915FD0"/>
    <w:rsid w:val="00916740"/>
    <w:rsid w:val="00920E5D"/>
    <w:rsid w:val="009219EF"/>
    <w:rsid w:val="00921EF0"/>
    <w:rsid w:val="009228C2"/>
    <w:rsid w:val="009229ED"/>
    <w:rsid w:val="00923250"/>
    <w:rsid w:val="009239C3"/>
    <w:rsid w:val="009245A7"/>
    <w:rsid w:val="009247CC"/>
    <w:rsid w:val="00925DF8"/>
    <w:rsid w:val="00926951"/>
    <w:rsid w:val="00927F6A"/>
    <w:rsid w:val="0093032B"/>
    <w:rsid w:val="00930433"/>
    <w:rsid w:val="009319F6"/>
    <w:rsid w:val="00934186"/>
    <w:rsid w:val="0093441D"/>
    <w:rsid w:val="00934BD6"/>
    <w:rsid w:val="009352F7"/>
    <w:rsid w:val="009355BE"/>
    <w:rsid w:val="00935BDE"/>
    <w:rsid w:val="00935C2E"/>
    <w:rsid w:val="0093654B"/>
    <w:rsid w:val="009372F0"/>
    <w:rsid w:val="00940BD2"/>
    <w:rsid w:val="00941696"/>
    <w:rsid w:val="00941F5B"/>
    <w:rsid w:val="0094292F"/>
    <w:rsid w:val="00944AAC"/>
    <w:rsid w:val="0094595C"/>
    <w:rsid w:val="00947319"/>
    <w:rsid w:val="009500E3"/>
    <w:rsid w:val="009501E0"/>
    <w:rsid w:val="009515EB"/>
    <w:rsid w:val="009535DE"/>
    <w:rsid w:val="009537EE"/>
    <w:rsid w:val="00954571"/>
    <w:rsid w:val="0095598F"/>
    <w:rsid w:val="00955B4F"/>
    <w:rsid w:val="00955DDF"/>
    <w:rsid w:val="009565D6"/>
    <w:rsid w:val="009566AF"/>
    <w:rsid w:val="009568E7"/>
    <w:rsid w:val="00956F86"/>
    <w:rsid w:val="009574AC"/>
    <w:rsid w:val="009615A2"/>
    <w:rsid w:val="00961B80"/>
    <w:rsid w:val="00965E45"/>
    <w:rsid w:val="00966428"/>
    <w:rsid w:val="00967911"/>
    <w:rsid w:val="00971780"/>
    <w:rsid w:val="009717E6"/>
    <w:rsid w:val="009720FB"/>
    <w:rsid w:val="009732CD"/>
    <w:rsid w:val="00975866"/>
    <w:rsid w:val="00975B55"/>
    <w:rsid w:val="00976C50"/>
    <w:rsid w:val="00976EBB"/>
    <w:rsid w:val="0097746A"/>
    <w:rsid w:val="0097749D"/>
    <w:rsid w:val="00977BDE"/>
    <w:rsid w:val="00977EDA"/>
    <w:rsid w:val="00977EDF"/>
    <w:rsid w:val="00980247"/>
    <w:rsid w:val="009812E1"/>
    <w:rsid w:val="0098208C"/>
    <w:rsid w:val="00982A41"/>
    <w:rsid w:val="0098385E"/>
    <w:rsid w:val="00983BD1"/>
    <w:rsid w:val="00983CF5"/>
    <w:rsid w:val="009843D0"/>
    <w:rsid w:val="009846F2"/>
    <w:rsid w:val="009847D2"/>
    <w:rsid w:val="00984865"/>
    <w:rsid w:val="00985259"/>
    <w:rsid w:val="00985879"/>
    <w:rsid w:val="0098600E"/>
    <w:rsid w:val="009861C7"/>
    <w:rsid w:val="0098632F"/>
    <w:rsid w:val="00986AFB"/>
    <w:rsid w:val="009879E4"/>
    <w:rsid w:val="0099032A"/>
    <w:rsid w:val="0099178C"/>
    <w:rsid w:val="00991D8E"/>
    <w:rsid w:val="00991DFB"/>
    <w:rsid w:val="00992610"/>
    <w:rsid w:val="009947C1"/>
    <w:rsid w:val="00994FE8"/>
    <w:rsid w:val="00995445"/>
    <w:rsid w:val="009962AE"/>
    <w:rsid w:val="0099684E"/>
    <w:rsid w:val="0099795C"/>
    <w:rsid w:val="00997F02"/>
    <w:rsid w:val="009A12CB"/>
    <w:rsid w:val="009A1870"/>
    <w:rsid w:val="009A2801"/>
    <w:rsid w:val="009A33B7"/>
    <w:rsid w:val="009A40D1"/>
    <w:rsid w:val="009A4F07"/>
    <w:rsid w:val="009A5935"/>
    <w:rsid w:val="009A5B52"/>
    <w:rsid w:val="009A63E3"/>
    <w:rsid w:val="009A64AC"/>
    <w:rsid w:val="009A71A6"/>
    <w:rsid w:val="009A7491"/>
    <w:rsid w:val="009A76DB"/>
    <w:rsid w:val="009A7F37"/>
    <w:rsid w:val="009B1CA0"/>
    <w:rsid w:val="009B22E9"/>
    <w:rsid w:val="009B3387"/>
    <w:rsid w:val="009B3A4D"/>
    <w:rsid w:val="009B41B8"/>
    <w:rsid w:val="009B451D"/>
    <w:rsid w:val="009B55A3"/>
    <w:rsid w:val="009C0598"/>
    <w:rsid w:val="009C0D36"/>
    <w:rsid w:val="009C0E5D"/>
    <w:rsid w:val="009C1CE3"/>
    <w:rsid w:val="009C3096"/>
    <w:rsid w:val="009C3537"/>
    <w:rsid w:val="009C4017"/>
    <w:rsid w:val="009C6270"/>
    <w:rsid w:val="009C7A01"/>
    <w:rsid w:val="009C7F58"/>
    <w:rsid w:val="009D0082"/>
    <w:rsid w:val="009D043E"/>
    <w:rsid w:val="009D0790"/>
    <w:rsid w:val="009D0E6A"/>
    <w:rsid w:val="009D1822"/>
    <w:rsid w:val="009D1B19"/>
    <w:rsid w:val="009D2184"/>
    <w:rsid w:val="009D4A80"/>
    <w:rsid w:val="009D5011"/>
    <w:rsid w:val="009D55CF"/>
    <w:rsid w:val="009D56AF"/>
    <w:rsid w:val="009D59DE"/>
    <w:rsid w:val="009D5AAF"/>
    <w:rsid w:val="009D6061"/>
    <w:rsid w:val="009D6DEC"/>
    <w:rsid w:val="009D7393"/>
    <w:rsid w:val="009E02E1"/>
    <w:rsid w:val="009E0F35"/>
    <w:rsid w:val="009E1576"/>
    <w:rsid w:val="009E17D3"/>
    <w:rsid w:val="009E17E8"/>
    <w:rsid w:val="009E1920"/>
    <w:rsid w:val="009E1EBA"/>
    <w:rsid w:val="009E2F1E"/>
    <w:rsid w:val="009E460C"/>
    <w:rsid w:val="009E4879"/>
    <w:rsid w:val="009E4A14"/>
    <w:rsid w:val="009E4E19"/>
    <w:rsid w:val="009E64CC"/>
    <w:rsid w:val="009E692A"/>
    <w:rsid w:val="009F29B8"/>
    <w:rsid w:val="009F30C6"/>
    <w:rsid w:val="009F387A"/>
    <w:rsid w:val="009F434D"/>
    <w:rsid w:val="009F48F9"/>
    <w:rsid w:val="009F4A23"/>
    <w:rsid w:val="009F4B88"/>
    <w:rsid w:val="009F4BE8"/>
    <w:rsid w:val="009F578F"/>
    <w:rsid w:val="009F5AAD"/>
    <w:rsid w:val="009F6BBD"/>
    <w:rsid w:val="009F7428"/>
    <w:rsid w:val="009F7EBC"/>
    <w:rsid w:val="00A000AB"/>
    <w:rsid w:val="00A00B9A"/>
    <w:rsid w:val="00A0173C"/>
    <w:rsid w:val="00A01D82"/>
    <w:rsid w:val="00A02C16"/>
    <w:rsid w:val="00A04F48"/>
    <w:rsid w:val="00A052CD"/>
    <w:rsid w:val="00A069C5"/>
    <w:rsid w:val="00A06DC5"/>
    <w:rsid w:val="00A073D2"/>
    <w:rsid w:val="00A07B71"/>
    <w:rsid w:val="00A10833"/>
    <w:rsid w:val="00A11A64"/>
    <w:rsid w:val="00A128AB"/>
    <w:rsid w:val="00A14D60"/>
    <w:rsid w:val="00A1505F"/>
    <w:rsid w:val="00A1518F"/>
    <w:rsid w:val="00A17EC8"/>
    <w:rsid w:val="00A20700"/>
    <w:rsid w:val="00A20952"/>
    <w:rsid w:val="00A20CC9"/>
    <w:rsid w:val="00A20D6F"/>
    <w:rsid w:val="00A20F0F"/>
    <w:rsid w:val="00A214C7"/>
    <w:rsid w:val="00A2160E"/>
    <w:rsid w:val="00A21975"/>
    <w:rsid w:val="00A221BC"/>
    <w:rsid w:val="00A23C1D"/>
    <w:rsid w:val="00A24EBE"/>
    <w:rsid w:val="00A25348"/>
    <w:rsid w:val="00A2683C"/>
    <w:rsid w:val="00A27AEC"/>
    <w:rsid w:val="00A3021B"/>
    <w:rsid w:val="00A305DF"/>
    <w:rsid w:val="00A30729"/>
    <w:rsid w:val="00A31132"/>
    <w:rsid w:val="00A3275E"/>
    <w:rsid w:val="00A32A5C"/>
    <w:rsid w:val="00A32FE4"/>
    <w:rsid w:val="00A33282"/>
    <w:rsid w:val="00A33311"/>
    <w:rsid w:val="00A33661"/>
    <w:rsid w:val="00A33C7F"/>
    <w:rsid w:val="00A3450A"/>
    <w:rsid w:val="00A34ECA"/>
    <w:rsid w:val="00A34FA9"/>
    <w:rsid w:val="00A35121"/>
    <w:rsid w:val="00A35529"/>
    <w:rsid w:val="00A3559F"/>
    <w:rsid w:val="00A35A71"/>
    <w:rsid w:val="00A379CD"/>
    <w:rsid w:val="00A415B8"/>
    <w:rsid w:val="00A428AF"/>
    <w:rsid w:val="00A43C1D"/>
    <w:rsid w:val="00A43D15"/>
    <w:rsid w:val="00A43F1F"/>
    <w:rsid w:val="00A44A95"/>
    <w:rsid w:val="00A44F4C"/>
    <w:rsid w:val="00A465AC"/>
    <w:rsid w:val="00A46B17"/>
    <w:rsid w:val="00A46E05"/>
    <w:rsid w:val="00A47B1E"/>
    <w:rsid w:val="00A47C7F"/>
    <w:rsid w:val="00A509CF"/>
    <w:rsid w:val="00A50B59"/>
    <w:rsid w:val="00A516E8"/>
    <w:rsid w:val="00A523BF"/>
    <w:rsid w:val="00A52713"/>
    <w:rsid w:val="00A52748"/>
    <w:rsid w:val="00A5338F"/>
    <w:rsid w:val="00A533CA"/>
    <w:rsid w:val="00A539C4"/>
    <w:rsid w:val="00A53D3A"/>
    <w:rsid w:val="00A5745D"/>
    <w:rsid w:val="00A57D55"/>
    <w:rsid w:val="00A6085B"/>
    <w:rsid w:val="00A61103"/>
    <w:rsid w:val="00A62835"/>
    <w:rsid w:val="00A62F51"/>
    <w:rsid w:val="00A6329B"/>
    <w:rsid w:val="00A632DC"/>
    <w:rsid w:val="00A63510"/>
    <w:rsid w:val="00A63CEF"/>
    <w:rsid w:val="00A66585"/>
    <w:rsid w:val="00A672CE"/>
    <w:rsid w:val="00A702F2"/>
    <w:rsid w:val="00A70A58"/>
    <w:rsid w:val="00A70DCA"/>
    <w:rsid w:val="00A71B88"/>
    <w:rsid w:val="00A73AE8"/>
    <w:rsid w:val="00A742F3"/>
    <w:rsid w:val="00A74B5C"/>
    <w:rsid w:val="00A75013"/>
    <w:rsid w:val="00A758B2"/>
    <w:rsid w:val="00A76D45"/>
    <w:rsid w:val="00A773E7"/>
    <w:rsid w:val="00A7790F"/>
    <w:rsid w:val="00A77C61"/>
    <w:rsid w:val="00A77E6B"/>
    <w:rsid w:val="00A80381"/>
    <w:rsid w:val="00A8070E"/>
    <w:rsid w:val="00A83419"/>
    <w:rsid w:val="00A8666F"/>
    <w:rsid w:val="00A873B3"/>
    <w:rsid w:val="00A87C33"/>
    <w:rsid w:val="00A905B7"/>
    <w:rsid w:val="00A90FC2"/>
    <w:rsid w:val="00A92B58"/>
    <w:rsid w:val="00A92E58"/>
    <w:rsid w:val="00A9351E"/>
    <w:rsid w:val="00A939B3"/>
    <w:rsid w:val="00A93C80"/>
    <w:rsid w:val="00A941D4"/>
    <w:rsid w:val="00A967EA"/>
    <w:rsid w:val="00A96A0F"/>
    <w:rsid w:val="00A96C16"/>
    <w:rsid w:val="00A96EDB"/>
    <w:rsid w:val="00AA0167"/>
    <w:rsid w:val="00AA03CF"/>
    <w:rsid w:val="00AA14B4"/>
    <w:rsid w:val="00AA1E29"/>
    <w:rsid w:val="00AA3E1F"/>
    <w:rsid w:val="00AA4FA9"/>
    <w:rsid w:val="00AA6D9F"/>
    <w:rsid w:val="00AA6E34"/>
    <w:rsid w:val="00AB00F8"/>
    <w:rsid w:val="00AB066E"/>
    <w:rsid w:val="00AB1539"/>
    <w:rsid w:val="00AB194D"/>
    <w:rsid w:val="00AB19EA"/>
    <w:rsid w:val="00AB2122"/>
    <w:rsid w:val="00AB4397"/>
    <w:rsid w:val="00AB4841"/>
    <w:rsid w:val="00AB4B54"/>
    <w:rsid w:val="00AB506A"/>
    <w:rsid w:val="00AB512C"/>
    <w:rsid w:val="00AB564F"/>
    <w:rsid w:val="00AB714F"/>
    <w:rsid w:val="00AB7B37"/>
    <w:rsid w:val="00AB7D7C"/>
    <w:rsid w:val="00AC01B4"/>
    <w:rsid w:val="00AC05F0"/>
    <w:rsid w:val="00AC06E0"/>
    <w:rsid w:val="00AC0BAA"/>
    <w:rsid w:val="00AC0E13"/>
    <w:rsid w:val="00AC11DA"/>
    <w:rsid w:val="00AC2A17"/>
    <w:rsid w:val="00AC2BF2"/>
    <w:rsid w:val="00AC2F08"/>
    <w:rsid w:val="00AC3542"/>
    <w:rsid w:val="00AC38E2"/>
    <w:rsid w:val="00AC3CB4"/>
    <w:rsid w:val="00AC3E89"/>
    <w:rsid w:val="00AC5398"/>
    <w:rsid w:val="00AC6AA7"/>
    <w:rsid w:val="00AC788C"/>
    <w:rsid w:val="00AD06A7"/>
    <w:rsid w:val="00AD0F96"/>
    <w:rsid w:val="00AD3235"/>
    <w:rsid w:val="00AD480E"/>
    <w:rsid w:val="00AD58FE"/>
    <w:rsid w:val="00AD69CA"/>
    <w:rsid w:val="00AD7CB6"/>
    <w:rsid w:val="00AE079C"/>
    <w:rsid w:val="00AE0F06"/>
    <w:rsid w:val="00AE1702"/>
    <w:rsid w:val="00AE228A"/>
    <w:rsid w:val="00AE2402"/>
    <w:rsid w:val="00AE34AC"/>
    <w:rsid w:val="00AE4995"/>
    <w:rsid w:val="00AE55CE"/>
    <w:rsid w:val="00AE5DC0"/>
    <w:rsid w:val="00AE61B4"/>
    <w:rsid w:val="00AE68DF"/>
    <w:rsid w:val="00AF157A"/>
    <w:rsid w:val="00AF1A79"/>
    <w:rsid w:val="00AF22C3"/>
    <w:rsid w:val="00AF230F"/>
    <w:rsid w:val="00AF2434"/>
    <w:rsid w:val="00AF291C"/>
    <w:rsid w:val="00AF3177"/>
    <w:rsid w:val="00AF38EA"/>
    <w:rsid w:val="00AF39C2"/>
    <w:rsid w:val="00AF3AA8"/>
    <w:rsid w:val="00AF4EEF"/>
    <w:rsid w:val="00AF523B"/>
    <w:rsid w:val="00AF543E"/>
    <w:rsid w:val="00AF69D9"/>
    <w:rsid w:val="00AF7952"/>
    <w:rsid w:val="00B00324"/>
    <w:rsid w:val="00B00A6E"/>
    <w:rsid w:val="00B00EFE"/>
    <w:rsid w:val="00B02045"/>
    <w:rsid w:val="00B04919"/>
    <w:rsid w:val="00B057E3"/>
    <w:rsid w:val="00B05CDC"/>
    <w:rsid w:val="00B062B9"/>
    <w:rsid w:val="00B06DF3"/>
    <w:rsid w:val="00B10117"/>
    <w:rsid w:val="00B1058C"/>
    <w:rsid w:val="00B10E9A"/>
    <w:rsid w:val="00B11011"/>
    <w:rsid w:val="00B110DF"/>
    <w:rsid w:val="00B11158"/>
    <w:rsid w:val="00B122EA"/>
    <w:rsid w:val="00B131B9"/>
    <w:rsid w:val="00B141DF"/>
    <w:rsid w:val="00B14B3A"/>
    <w:rsid w:val="00B151AB"/>
    <w:rsid w:val="00B15AC5"/>
    <w:rsid w:val="00B165E0"/>
    <w:rsid w:val="00B17CE2"/>
    <w:rsid w:val="00B201CD"/>
    <w:rsid w:val="00B20A91"/>
    <w:rsid w:val="00B2216F"/>
    <w:rsid w:val="00B2235A"/>
    <w:rsid w:val="00B24CC4"/>
    <w:rsid w:val="00B25032"/>
    <w:rsid w:val="00B268E1"/>
    <w:rsid w:val="00B270AC"/>
    <w:rsid w:val="00B279C8"/>
    <w:rsid w:val="00B30E18"/>
    <w:rsid w:val="00B32180"/>
    <w:rsid w:val="00B32645"/>
    <w:rsid w:val="00B328A8"/>
    <w:rsid w:val="00B32BC9"/>
    <w:rsid w:val="00B32CB1"/>
    <w:rsid w:val="00B33AE1"/>
    <w:rsid w:val="00B358A6"/>
    <w:rsid w:val="00B361E0"/>
    <w:rsid w:val="00B367D3"/>
    <w:rsid w:val="00B37287"/>
    <w:rsid w:val="00B40F37"/>
    <w:rsid w:val="00B417D0"/>
    <w:rsid w:val="00B4269C"/>
    <w:rsid w:val="00B42B90"/>
    <w:rsid w:val="00B4392C"/>
    <w:rsid w:val="00B43C0C"/>
    <w:rsid w:val="00B445AC"/>
    <w:rsid w:val="00B46841"/>
    <w:rsid w:val="00B46C44"/>
    <w:rsid w:val="00B4717E"/>
    <w:rsid w:val="00B50E23"/>
    <w:rsid w:val="00B53E8C"/>
    <w:rsid w:val="00B54BD1"/>
    <w:rsid w:val="00B554F8"/>
    <w:rsid w:val="00B561C1"/>
    <w:rsid w:val="00B56379"/>
    <w:rsid w:val="00B567CA"/>
    <w:rsid w:val="00B569ED"/>
    <w:rsid w:val="00B56A8D"/>
    <w:rsid w:val="00B57B28"/>
    <w:rsid w:val="00B60F35"/>
    <w:rsid w:val="00B618B2"/>
    <w:rsid w:val="00B619A5"/>
    <w:rsid w:val="00B61C91"/>
    <w:rsid w:val="00B623F8"/>
    <w:rsid w:val="00B62F82"/>
    <w:rsid w:val="00B6318D"/>
    <w:rsid w:val="00B6567C"/>
    <w:rsid w:val="00B65921"/>
    <w:rsid w:val="00B65C85"/>
    <w:rsid w:val="00B65ED0"/>
    <w:rsid w:val="00B66B95"/>
    <w:rsid w:val="00B67BBD"/>
    <w:rsid w:val="00B70BAB"/>
    <w:rsid w:val="00B70DFA"/>
    <w:rsid w:val="00B71E29"/>
    <w:rsid w:val="00B722F8"/>
    <w:rsid w:val="00B725F3"/>
    <w:rsid w:val="00B72EFC"/>
    <w:rsid w:val="00B73020"/>
    <w:rsid w:val="00B73301"/>
    <w:rsid w:val="00B734FB"/>
    <w:rsid w:val="00B7358E"/>
    <w:rsid w:val="00B735ED"/>
    <w:rsid w:val="00B73A03"/>
    <w:rsid w:val="00B73DBE"/>
    <w:rsid w:val="00B74E17"/>
    <w:rsid w:val="00B751A3"/>
    <w:rsid w:val="00B758DC"/>
    <w:rsid w:val="00B814FB"/>
    <w:rsid w:val="00B81748"/>
    <w:rsid w:val="00B819BD"/>
    <w:rsid w:val="00B82335"/>
    <w:rsid w:val="00B82E2C"/>
    <w:rsid w:val="00B8456B"/>
    <w:rsid w:val="00B849E8"/>
    <w:rsid w:val="00B84A12"/>
    <w:rsid w:val="00B855A8"/>
    <w:rsid w:val="00B862C9"/>
    <w:rsid w:val="00B86DC6"/>
    <w:rsid w:val="00B8713F"/>
    <w:rsid w:val="00B87737"/>
    <w:rsid w:val="00B8773B"/>
    <w:rsid w:val="00B909D7"/>
    <w:rsid w:val="00B92EF1"/>
    <w:rsid w:val="00B9484D"/>
    <w:rsid w:val="00B948D5"/>
    <w:rsid w:val="00B954CC"/>
    <w:rsid w:val="00B956C1"/>
    <w:rsid w:val="00B96F3E"/>
    <w:rsid w:val="00B9756B"/>
    <w:rsid w:val="00BA1B6E"/>
    <w:rsid w:val="00BA2072"/>
    <w:rsid w:val="00BA35FF"/>
    <w:rsid w:val="00BA4767"/>
    <w:rsid w:val="00BA51B4"/>
    <w:rsid w:val="00BA55BA"/>
    <w:rsid w:val="00BA5803"/>
    <w:rsid w:val="00BA64C0"/>
    <w:rsid w:val="00BA7594"/>
    <w:rsid w:val="00BA7C4F"/>
    <w:rsid w:val="00BB221A"/>
    <w:rsid w:val="00BB2569"/>
    <w:rsid w:val="00BB2AB0"/>
    <w:rsid w:val="00BB3C79"/>
    <w:rsid w:val="00BB5227"/>
    <w:rsid w:val="00BB57F8"/>
    <w:rsid w:val="00BB71D4"/>
    <w:rsid w:val="00BB7490"/>
    <w:rsid w:val="00BB7C66"/>
    <w:rsid w:val="00BC0AB6"/>
    <w:rsid w:val="00BC0ADD"/>
    <w:rsid w:val="00BC13F6"/>
    <w:rsid w:val="00BC15B9"/>
    <w:rsid w:val="00BC379C"/>
    <w:rsid w:val="00BC3F13"/>
    <w:rsid w:val="00BC4458"/>
    <w:rsid w:val="00BC45D0"/>
    <w:rsid w:val="00BC4F05"/>
    <w:rsid w:val="00BC4F57"/>
    <w:rsid w:val="00BC52B0"/>
    <w:rsid w:val="00BC5695"/>
    <w:rsid w:val="00BD19B5"/>
    <w:rsid w:val="00BD345A"/>
    <w:rsid w:val="00BD3D73"/>
    <w:rsid w:val="00BD4779"/>
    <w:rsid w:val="00BD4ADF"/>
    <w:rsid w:val="00BD5A78"/>
    <w:rsid w:val="00BD7E76"/>
    <w:rsid w:val="00BD7F9F"/>
    <w:rsid w:val="00BE04E4"/>
    <w:rsid w:val="00BE0812"/>
    <w:rsid w:val="00BE0DBA"/>
    <w:rsid w:val="00BE0DFC"/>
    <w:rsid w:val="00BE118B"/>
    <w:rsid w:val="00BE11CE"/>
    <w:rsid w:val="00BE155D"/>
    <w:rsid w:val="00BE1D6D"/>
    <w:rsid w:val="00BE38F8"/>
    <w:rsid w:val="00BE4BA8"/>
    <w:rsid w:val="00BE5168"/>
    <w:rsid w:val="00BE52E9"/>
    <w:rsid w:val="00BE65AE"/>
    <w:rsid w:val="00BE6F96"/>
    <w:rsid w:val="00BE787C"/>
    <w:rsid w:val="00BF2D38"/>
    <w:rsid w:val="00BF39DC"/>
    <w:rsid w:val="00BF42B2"/>
    <w:rsid w:val="00BF491E"/>
    <w:rsid w:val="00BF50E2"/>
    <w:rsid w:val="00BF5209"/>
    <w:rsid w:val="00BF592D"/>
    <w:rsid w:val="00BF5F6F"/>
    <w:rsid w:val="00C01008"/>
    <w:rsid w:val="00C025B8"/>
    <w:rsid w:val="00C02D5D"/>
    <w:rsid w:val="00C03918"/>
    <w:rsid w:val="00C03AAF"/>
    <w:rsid w:val="00C03CC0"/>
    <w:rsid w:val="00C03E11"/>
    <w:rsid w:val="00C04174"/>
    <w:rsid w:val="00C04E0A"/>
    <w:rsid w:val="00C05D8B"/>
    <w:rsid w:val="00C06358"/>
    <w:rsid w:val="00C06E4D"/>
    <w:rsid w:val="00C070F9"/>
    <w:rsid w:val="00C075CF"/>
    <w:rsid w:val="00C10212"/>
    <w:rsid w:val="00C1258B"/>
    <w:rsid w:val="00C131F0"/>
    <w:rsid w:val="00C15E0E"/>
    <w:rsid w:val="00C15E94"/>
    <w:rsid w:val="00C162BF"/>
    <w:rsid w:val="00C177BC"/>
    <w:rsid w:val="00C17A8A"/>
    <w:rsid w:val="00C20F06"/>
    <w:rsid w:val="00C21E03"/>
    <w:rsid w:val="00C22AAF"/>
    <w:rsid w:val="00C22CBB"/>
    <w:rsid w:val="00C22E50"/>
    <w:rsid w:val="00C22F10"/>
    <w:rsid w:val="00C23C2D"/>
    <w:rsid w:val="00C25811"/>
    <w:rsid w:val="00C25DDC"/>
    <w:rsid w:val="00C266F9"/>
    <w:rsid w:val="00C2770F"/>
    <w:rsid w:val="00C309A2"/>
    <w:rsid w:val="00C30E35"/>
    <w:rsid w:val="00C31C7A"/>
    <w:rsid w:val="00C31CA4"/>
    <w:rsid w:val="00C31E76"/>
    <w:rsid w:val="00C31F40"/>
    <w:rsid w:val="00C323D5"/>
    <w:rsid w:val="00C34BDA"/>
    <w:rsid w:val="00C34CED"/>
    <w:rsid w:val="00C34EA0"/>
    <w:rsid w:val="00C35D0F"/>
    <w:rsid w:val="00C36976"/>
    <w:rsid w:val="00C36B03"/>
    <w:rsid w:val="00C378A5"/>
    <w:rsid w:val="00C4002A"/>
    <w:rsid w:val="00C40B97"/>
    <w:rsid w:val="00C414A9"/>
    <w:rsid w:val="00C428FF"/>
    <w:rsid w:val="00C43322"/>
    <w:rsid w:val="00C43531"/>
    <w:rsid w:val="00C456EE"/>
    <w:rsid w:val="00C4764C"/>
    <w:rsid w:val="00C47D40"/>
    <w:rsid w:val="00C47F0D"/>
    <w:rsid w:val="00C5023C"/>
    <w:rsid w:val="00C50B93"/>
    <w:rsid w:val="00C50BA7"/>
    <w:rsid w:val="00C50C7E"/>
    <w:rsid w:val="00C50D5A"/>
    <w:rsid w:val="00C518FC"/>
    <w:rsid w:val="00C53415"/>
    <w:rsid w:val="00C53A78"/>
    <w:rsid w:val="00C542FB"/>
    <w:rsid w:val="00C5447B"/>
    <w:rsid w:val="00C54D8C"/>
    <w:rsid w:val="00C54DF1"/>
    <w:rsid w:val="00C560ED"/>
    <w:rsid w:val="00C56A74"/>
    <w:rsid w:val="00C576F6"/>
    <w:rsid w:val="00C578C9"/>
    <w:rsid w:val="00C61419"/>
    <w:rsid w:val="00C61AF1"/>
    <w:rsid w:val="00C61D0E"/>
    <w:rsid w:val="00C626FD"/>
    <w:rsid w:val="00C629F2"/>
    <w:rsid w:val="00C62BEC"/>
    <w:rsid w:val="00C6325A"/>
    <w:rsid w:val="00C63CA7"/>
    <w:rsid w:val="00C64953"/>
    <w:rsid w:val="00C64A36"/>
    <w:rsid w:val="00C6534A"/>
    <w:rsid w:val="00C65743"/>
    <w:rsid w:val="00C6778A"/>
    <w:rsid w:val="00C67A57"/>
    <w:rsid w:val="00C71E1B"/>
    <w:rsid w:val="00C7280A"/>
    <w:rsid w:val="00C72EFD"/>
    <w:rsid w:val="00C7384A"/>
    <w:rsid w:val="00C742E9"/>
    <w:rsid w:val="00C747BC"/>
    <w:rsid w:val="00C749E5"/>
    <w:rsid w:val="00C74B21"/>
    <w:rsid w:val="00C7570B"/>
    <w:rsid w:val="00C757D1"/>
    <w:rsid w:val="00C75817"/>
    <w:rsid w:val="00C75982"/>
    <w:rsid w:val="00C75B34"/>
    <w:rsid w:val="00C7606C"/>
    <w:rsid w:val="00C76457"/>
    <w:rsid w:val="00C7661D"/>
    <w:rsid w:val="00C76D24"/>
    <w:rsid w:val="00C804D2"/>
    <w:rsid w:val="00C811D8"/>
    <w:rsid w:val="00C81376"/>
    <w:rsid w:val="00C833BA"/>
    <w:rsid w:val="00C84D4D"/>
    <w:rsid w:val="00C84FA0"/>
    <w:rsid w:val="00C85B65"/>
    <w:rsid w:val="00C8741D"/>
    <w:rsid w:val="00C87627"/>
    <w:rsid w:val="00C87D6A"/>
    <w:rsid w:val="00C90EA2"/>
    <w:rsid w:val="00C92BED"/>
    <w:rsid w:val="00C92CA0"/>
    <w:rsid w:val="00C92F1C"/>
    <w:rsid w:val="00C930CF"/>
    <w:rsid w:val="00C951A6"/>
    <w:rsid w:val="00C9531B"/>
    <w:rsid w:val="00C9583F"/>
    <w:rsid w:val="00C96C7E"/>
    <w:rsid w:val="00C96E15"/>
    <w:rsid w:val="00C97423"/>
    <w:rsid w:val="00CA1454"/>
    <w:rsid w:val="00CA2170"/>
    <w:rsid w:val="00CA2D4A"/>
    <w:rsid w:val="00CA3B23"/>
    <w:rsid w:val="00CA4BAA"/>
    <w:rsid w:val="00CA5644"/>
    <w:rsid w:val="00CA5BA7"/>
    <w:rsid w:val="00CA62B8"/>
    <w:rsid w:val="00CA6BEA"/>
    <w:rsid w:val="00CA72BC"/>
    <w:rsid w:val="00CB01E9"/>
    <w:rsid w:val="00CB0DF0"/>
    <w:rsid w:val="00CB12BE"/>
    <w:rsid w:val="00CB2993"/>
    <w:rsid w:val="00CB2D67"/>
    <w:rsid w:val="00CB3D3B"/>
    <w:rsid w:val="00CB3D74"/>
    <w:rsid w:val="00CB4AB4"/>
    <w:rsid w:val="00CB4BF3"/>
    <w:rsid w:val="00CB5976"/>
    <w:rsid w:val="00CB5E0A"/>
    <w:rsid w:val="00CB5F62"/>
    <w:rsid w:val="00CB663F"/>
    <w:rsid w:val="00CB6A78"/>
    <w:rsid w:val="00CB6CB8"/>
    <w:rsid w:val="00CC02B5"/>
    <w:rsid w:val="00CC09E0"/>
    <w:rsid w:val="00CC0B41"/>
    <w:rsid w:val="00CC0D87"/>
    <w:rsid w:val="00CC1225"/>
    <w:rsid w:val="00CC1FEA"/>
    <w:rsid w:val="00CC2AD3"/>
    <w:rsid w:val="00CC2CDC"/>
    <w:rsid w:val="00CC45EF"/>
    <w:rsid w:val="00CC4A6D"/>
    <w:rsid w:val="00CC4D87"/>
    <w:rsid w:val="00CC5FD4"/>
    <w:rsid w:val="00CC6170"/>
    <w:rsid w:val="00CC6C0B"/>
    <w:rsid w:val="00CC7347"/>
    <w:rsid w:val="00CC76C7"/>
    <w:rsid w:val="00CD079F"/>
    <w:rsid w:val="00CD0B2C"/>
    <w:rsid w:val="00CD10E1"/>
    <w:rsid w:val="00CD15FB"/>
    <w:rsid w:val="00CD269A"/>
    <w:rsid w:val="00CD3183"/>
    <w:rsid w:val="00CD49CC"/>
    <w:rsid w:val="00CD5F60"/>
    <w:rsid w:val="00CD6AA3"/>
    <w:rsid w:val="00CE05E8"/>
    <w:rsid w:val="00CE067C"/>
    <w:rsid w:val="00CE197E"/>
    <w:rsid w:val="00CE1D59"/>
    <w:rsid w:val="00CE373B"/>
    <w:rsid w:val="00CE3748"/>
    <w:rsid w:val="00CE3C90"/>
    <w:rsid w:val="00CE5311"/>
    <w:rsid w:val="00CE657C"/>
    <w:rsid w:val="00CE6760"/>
    <w:rsid w:val="00CE6820"/>
    <w:rsid w:val="00CE6949"/>
    <w:rsid w:val="00CE70AB"/>
    <w:rsid w:val="00CE7CAB"/>
    <w:rsid w:val="00CF10C9"/>
    <w:rsid w:val="00CF1501"/>
    <w:rsid w:val="00CF1517"/>
    <w:rsid w:val="00CF1F3A"/>
    <w:rsid w:val="00CF1F6B"/>
    <w:rsid w:val="00CF27F6"/>
    <w:rsid w:val="00CF379D"/>
    <w:rsid w:val="00CF553D"/>
    <w:rsid w:val="00CF6DBE"/>
    <w:rsid w:val="00CF7D94"/>
    <w:rsid w:val="00D004AC"/>
    <w:rsid w:val="00D00D49"/>
    <w:rsid w:val="00D00E6F"/>
    <w:rsid w:val="00D03511"/>
    <w:rsid w:val="00D039E5"/>
    <w:rsid w:val="00D0405F"/>
    <w:rsid w:val="00D04741"/>
    <w:rsid w:val="00D04E95"/>
    <w:rsid w:val="00D06672"/>
    <w:rsid w:val="00D06680"/>
    <w:rsid w:val="00D0687A"/>
    <w:rsid w:val="00D07836"/>
    <w:rsid w:val="00D106D0"/>
    <w:rsid w:val="00D10EF8"/>
    <w:rsid w:val="00D11243"/>
    <w:rsid w:val="00D11709"/>
    <w:rsid w:val="00D11ACC"/>
    <w:rsid w:val="00D120C4"/>
    <w:rsid w:val="00D1337A"/>
    <w:rsid w:val="00D16078"/>
    <w:rsid w:val="00D16698"/>
    <w:rsid w:val="00D17833"/>
    <w:rsid w:val="00D17B34"/>
    <w:rsid w:val="00D20A12"/>
    <w:rsid w:val="00D20A8D"/>
    <w:rsid w:val="00D20BF8"/>
    <w:rsid w:val="00D21196"/>
    <w:rsid w:val="00D21EE9"/>
    <w:rsid w:val="00D2236E"/>
    <w:rsid w:val="00D225AF"/>
    <w:rsid w:val="00D2372A"/>
    <w:rsid w:val="00D23B61"/>
    <w:rsid w:val="00D24478"/>
    <w:rsid w:val="00D248FB"/>
    <w:rsid w:val="00D24C8B"/>
    <w:rsid w:val="00D24E0B"/>
    <w:rsid w:val="00D24E55"/>
    <w:rsid w:val="00D25604"/>
    <w:rsid w:val="00D25912"/>
    <w:rsid w:val="00D26537"/>
    <w:rsid w:val="00D27167"/>
    <w:rsid w:val="00D2755D"/>
    <w:rsid w:val="00D27DF7"/>
    <w:rsid w:val="00D3016B"/>
    <w:rsid w:val="00D3161D"/>
    <w:rsid w:val="00D31752"/>
    <w:rsid w:val="00D31996"/>
    <w:rsid w:val="00D32337"/>
    <w:rsid w:val="00D329B2"/>
    <w:rsid w:val="00D32EB3"/>
    <w:rsid w:val="00D33F26"/>
    <w:rsid w:val="00D34EAA"/>
    <w:rsid w:val="00D353D6"/>
    <w:rsid w:val="00D35B08"/>
    <w:rsid w:val="00D369C9"/>
    <w:rsid w:val="00D36BDB"/>
    <w:rsid w:val="00D36DDE"/>
    <w:rsid w:val="00D36E1A"/>
    <w:rsid w:val="00D37302"/>
    <w:rsid w:val="00D41022"/>
    <w:rsid w:val="00D4112D"/>
    <w:rsid w:val="00D42A2B"/>
    <w:rsid w:val="00D430ED"/>
    <w:rsid w:val="00D43830"/>
    <w:rsid w:val="00D43AC3"/>
    <w:rsid w:val="00D45BD6"/>
    <w:rsid w:val="00D46369"/>
    <w:rsid w:val="00D4685A"/>
    <w:rsid w:val="00D46CD1"/>
    <w:rsid w:val="00D46EC4"/>
    <w:rsid w:val="00D47221"/>
    <w:rsid w:val="00D4748D"/>
    <w:rsid w:val="00D47DAB"/>
    <w:rsid w:val="00D47FE4"/>
    <w:rsid w:val="00D50046"/>
    <w:rsid w:val="00D507E2"/>
    <w:rsid w:val="00D508A4"/>
    <w:rsid w:val="00D50CA5"/>
    <w:rsid w:val="00D51495"/>
    <w:rsid w:val="00D51EB5"/>
    <w:rsid w:val="00D5284C"/>
    <w:rsid w:val="00D53413"/>
    <w:rsid w:val="00D53792"/>
    <w:rsid w:val="00D53D89"/>
    <w:rsid w:val="00D543F8"/>
    <w:rsid w:val="00D54854"/>
    <w:rsid w:val="00D5505B"/>
    <w:rsid w:val="00D55BD2"/>
    <w:rsid w:val="00D56946"/>
    <w:rsid w:val="00D56AD7"/>
    <w:rsid w:val="00D5747D"/>
    <w:rsid w:val="00D57BF2"/>
    <w:rsid w:val="00D605C2"/>
    <w:rsid w:val="00D612C0"/>
    <w:rsid w:val="00D65D7D"/>
    <w:rsid w:val="00D66030"/>
    <w:rsid w:val="00D662DA"/>
    <w:rsid w:val="00D6656F"/>
    <w:rsid w:val="00D675AB"/>
    <w:rsid w:val="00D67914"/>
    <w:rsid w:val="00D679BD"/>
    <w:rsid w:val="00D70087"/>
    <w:rsid w:val="00D71756"/>
    <w:rsid w:val="00D71EF7"/>
    <w:rsid w:val="00D73C3A"/>
    <w:rsid w:val="00D74ADD"/>
    <w:rsid w:val="00D778AA"/>
    <w:rsid w:val="00D77A81"/>
    <w:rsid w:val="00D8083C"/>
    <w:rsid w:val="00D81349"/>
    <w:rsid w:val="00D81601"/>
    <w:rsid w:val="00D8166B"/>
    <w:rsid w:val="00D81BB3"/>
    <w:rsid w:val="00D81E58"/>
    <w:rsid w:val="00D83A10"/>
    <w:rsid w:val="00D83CD7"/>
    <w:rsid w:val="00D84400"/>
    <w:rsid w:val="00D85398"/>
    <w:rsid w:val="00D85693"/>
    <w:rsid w:val="00D861F5"/>
    <w:rsid w:val="00D8644E"/>
    <w:rsid w:val="00D908ED"/>
    <w:rsid w:val="00D909C5"/>
    <w:rsid w:val="00D90B7D"/>
    <w:rsid w:val="00D911F8"/>
    <w:rsid w:val="00D92219"/>
    <w:rsid w:val="00D93247"/>
    <w:rsid w:val="00D9420F"/>
    <w:rsid w:val="00D9525C"/>
    <w:rsid w:val="00D95DE2"/>
    <w:rsid w:val="00D974DB"/>
    <w:rsid w:val="00D97DF6"/>
    <w:rsid w:val="00DA0C36"/>
    <w:rsid w:val="00DA38BA"/>
    <w:rsid w:val="00DA3980"/>
    <w:rsid w:val="00DA3D33"/>
    <w:rsid w:val="00DA5AF8"/>
    <w:rsid w:val="00DA6CC4"/>
    <w:rsid w:val="00DB1A6D"/>
    <w:rsid w:val="00DB2709"/>
    <w:rsid w:val="00DB4C98"/>
    <w:rsid w:val="00DB53B9"/>
    <w:rsid w:val="00DB5C5D"/>
    <w:rsid w:val="00DB6518"/>
    <w:rsid w:val="00DB6C03"/>
    <w:rsid w:val="00DB77B4"/>
    <w:rsid w:val="00DB7E2B"/>
    <w:rsid w:val="00DC01F6"/>
    <w:rsid w:val="00DC0E58"/>
    <w:rsid w:val="00DC2D3D"/>
    <w:rsid w:val="00DC69CF"/>
    <w:rsid w:val="00DC6E9D"/>
    <w:rsid w:val="00DC7444"/>
    <w:rsid w:val="00DD0E2D"/>
    <w:rsid w:val="00DD2649"/>
    <w:rsid w:val="00DD2A2E"/>
    <w:rsid w:val="00DD3455"/>
    <w:rsid w:val="00DD39E0"/>
    <w:rsid w:val="00DD4F73"/>
    <w:rsid w:val="00DD5864"/>
    <w:rsid w:val="00DD5D79"/>
    <w:rsid w:val="00DD6688"/>
    <w:rsid w:val="00DE0906"/>
    <w:rsid w:val="00DE0B69"/>
    <w:rsid w:val="00DE0D82"/>
    <w:rsid w:val="00DE2DB3"/>
    <w:rsid w:val="00DE4792"/>
    <w:rsid w:val="00DE5005"/>
    <w:rsid w:val="00DE5CE8"/>
    <w:rsid w:val="00DE672C"/>
    <w:rsid w:val="00DE6DC2"/>
    <w:rsid w:val="00DE7AAD"/>
    <w:rsid w:val="00DF1911"/>
    <w:rsid w:val="00DF1F7F"/>
    <w:rsid w:val="00DF2102"/>
    <w:rsid w:val="00DF3518"/>
    <w:rsid w:val="00DF48EF"/>
    <w:rsid w:val="00DF4AB8"/>
    <w:rsid w:val="00DF5A24"/>
    <w:rsid w:val="00DF5D97"/>
    <w:rsid w:val="00DF6C13"/>
    <w:rsid w:val="00DF6DC4"/>
    <w:rsid w:val="00DF6E76"/>
    <w:rsid w:val="00DF7D0C"/>
    <w:rsid w:val="00E00B42"/>
    <w:rsid w:val="00E01D20"/>
    <w:rsid w:val="00E02035"/>
    <w:rsid w:val="00E02AB8"/>
    <w:rsid w:val="00E034DE"/>
    <w:rsid w:val="00E03951"/>
    <w:rsid w:val="00E04CA5"/>
    <w:rsid w:val="00E05541"/>
    <w:rsid w:val="00E0574B"/>
    <w:rsid w:val="00E06718"/>
    <w:rsid w:val="00E06B3C"/>
    <w:rsid w:val="00E11D4B"/>
    <w:rsid w:val="00E11E8D"/>
    <w:rsid w:val="00E126EE"/>
    <w:rsid w:val="00E150D8"/>
    <w:rsid w:val="00E155E7"/>
    <w:rsid w:val="00E15674"/>
    <w:rsid w:val="00E170E7"/>
    <w:rsid w:val="00E20133"/>
    <w:rsid w:val="00E210ED"/>
    <w:rsid w:val="00E212BB"/>
    <w:rsid w:val="00E21450"/>
    <w:rsid w:val="00E22397"/>
    <w:rsid w:val="00E238C0"/>
    <w:rsid w:val="00E23AC2"/>
    <w:rsid w:val="00E23BDA"/>
    <w:rsid w:val="00E26398"/>
    <w:rsid w:val="00E27095"/>
    <w:rsid w:val="00E270C9"/>
    <w:rsid w:val="00E27259"/>
    <w:rsid w:val="00E3011E"/>
    <w:rsid w:val="00E30935"/>
    <w:rsid w:val="00E30D4B"/>
    <w:rsid w:val="00E31AF3"/>
    <w:rsid w:val="00E31C2E"/>
    <w:rsid w:val="00E32820"/>
    <w:rsid w:val="00E32859"/>
    <w:rsid w:val="00E33543"/>
    <w:rsid w:val="00E3408F"/>
    <w:rsid w:val="00E3528B"/>
    <w:rsid w:val="00E3566E"/>
    <w:rsid w:val="00E37985"/>
    <w:rsid w:val="00E407E1"/>
    <w:rsid w:val="00E41842"/>
    <w:rsid w:val="00E41E99"/>
    <w:rsid w:val="00E4275F"/>
    <w:rsid w:val="00E42FE6"/>
    <w:rsid w:val="00E43011"/>
    <w:rsid w:val="00E43E3B"/>
    <w:rsid w:val="00E43FE2"/>
    <w:rsid w:val="00E4489D"/>
    <w:rsid w:val="00E45EB3"/>
    <w:rsid w:val="00E47BD9"/>
    <w:rsid w:val="00E50199"/>
    <w:rsid w:val="00E52B7E"/>
    <w:rsid w:val="00E52C09"/>
    <w:rsid w:val="00E55672"/>
    <w:rsid w:val="00E557BE"/>
    <w:rsid w:val="00E56560"/>
    <w:rsid w:val="00E56A2D"/>
    <w:rsid w:val="00E577B8"/>
    <w:rsid w:val="00E6097A"/>
    <w:rsid w:val="00E615B6"/>
    <w:rsid w:val="00E619B3"/>
    <w:rsid w:val="00E61CFD"/>
    <w:rsid w:val="00E62DDE"/>
    <w:rsid w:val="00E63B40"/>
    <w:rsid w:val="00E64507"/>
    <w:rsid w:val="00E65D3E"/>
    <w:rsid w:val="00E67837"/>
    <w:rsid w:val="00E70184"/>
    <w:rsid w:val="00E71CF5"/>
    <w:rsid w:val="00E71F56"/>
    <w:rsid w:val="00E73C80"/>
    <w:rsid w:val="00E75910"/>
    <w:rsid w:val="00E7733D"/>
    <w:rsid w:val="00E81913"/>
    <w:rsid w:val="00E83284"/>
    <w:rsid w:val="00E833B1"/>
    <w:rsid w:val="00E83C91"/>
    <w:rsid w:val="00E843F2"/>
    <w:rsid w:val="00E848D1"/>
    <w:rsid w:val="00E850FB"/>
    <w:rsid w:val="00E86384"/>
    <w:rsid w:val="00E9038E"/>
    <w:rsid w:val="00E916D0"/>
    <w:rsid w:val="00E93C78"/>
    <w:rsid w:val="00E94E43"/>
    <w:rsid w:val="00E96561"/>
    <w:rsid w:val="00E96656"/>
    <w:rsid w:val="00E96A9B"/>
    <w:rsid w:val="00E970BE"/>
    <w:rsid w:val="00E97411"/>
    <w:rsid w:val="00EA031D"/>
    <w:rsid w:val="00EA1320"/>
    <w:rsid w:val="00EA217B"/>
    <w:rsid w:val="00EA2C24"/>
    <w:rsid w:val="00EA31F3"/>
    <w:rsid w:val="00EA338E"/>
    <w:rsid w:val="00EA64F4"/>
    <w:rsid w:val="00EA66A0"/>
    <w:rsid w:val="00EA7A5E"/>
    <w:rsid w:val="00EB0A49"/>
    <w:rsid w:val="00EB0C03"/>
    <w:rsid w:val="00EB2311"/>
    <w:rsid w:val="00EB26BE"/>
    <w:rsid w:val="00EB2A91"/>
    <w:rsid w:val="00EB2C7E"/>
    <w:rsid w:val="00EB310A"/>
    <w:rsid w:val="00EB41B9"/>
    <w:rsid w:val="00EB5AE2"/>
    <w:rsid w:val="00EB60BB"/>
    <w:rsid w:val="00EB6309"/>
    <w:rsid w:val="00EC1A8A"/>
    <w:rsid w:val="00EC4E5A"/>
    <w:rsid w:val="00EC6F71"/>
    <w:rsid w:val="00EC71E2"/>
    <w:rsid w:val="00EC724D"/>
    <w:rsid w:val="00ED0353"/>
    <w:rsid w:val="00ED0E1E"/>
    <w:rsid w:val="00ED1B22"/>
    <w:rsid w:val="00ED1DE8"/>
    <w:rsid w:val="00ED273A"/>
    <w:rsid w:val="00ED2936"/>
    <w:rsid w:val="00ED3055"/>
    <w:rsid w:val="00ED379B"/>
    <w:rsid w:val="00ED3E9A"/>
    <w:rsid w:val="00ED5A3C"/>
    <w:rsid w:val="00ED6294"/>
    <w:rsid w:val="00ED664A"/>
    <w:rsid w:val="00ED70E1"/>
    <w:rsid w:val="00ED714F"/>
    <w:rsid w:val="00EE04CC"/>
    <w:rsid w:val="00EE0D66"/>
    <w:rsid w:val="00EE17BB"/>
    <w:rsid w:val="00EE17E5"/>
    <w:rsid w:val="00EE193B"/>
    <w:rsid w:val="00EE2E05"/>
    <w:rsid w:val="00EE3303"/>
    <w:rsid w:val="00EE3531"/>
    <w:rsid w:val="00EE36B7"/>
    <w:rsid w:val="00EE3DB6"/>
    <w:rsid w:val="00EE3E32"/>
    <w:rsid w:val="00EE63BC"/>
    <w:rsid w:val="00EE699E"/>
    <w:rsid w:val="00EE7E79"/>
    <w:rsid w:val="00EF0213"/>
    <w:rsid w:val="00EF0616"/>
    <w:rsid w:val="00EF0681"/>
    <w:rsid w:val="00EF1D48"/>
    <w:rsid w:val="00EF2163"/>
    <w:rsid w:val="00EF281D"/>
    <w:rsid w:val="00EF2CC8"/>
    <w:rsid w:val="00EF3511"/>
    <w:rsid w:val="00EF3F0C"/>
    <w:rsid w:val="00EF41E9"/>
    <w:rsid w:val="00EF4487"/>
    <w:rsid w:val="00EF55FB"/>
    <w:rsid w:val="00EF76F8"/>
    <w:rsid w:val="00EF7C78"/>
    <w:rsid w:val="00F007F9"/>
    <w:rsid w:val="00F00D99"/>
    <w:rsid w:val="00F01264"/>
    <w:rsid w:val="00F02157"/>
    <w:rsid w:val="00F02920"/>
    <w:rsid w:val="00F036C9"/>
    <w:rsid w:val="00F050DD"/>
    <w:rsid w:val="00F06457"/>
    <w:rsid w:val="00F07819"/>
    <w:rsid w:val="00F122F5"/>
    <w:rsid w:val="00F125FD"/>
    <w:rsid w:val="00F13300"/>
    <w:rsid w:val="00F134FE"/>
    <w:rsid w:val="00F1375C"/>
    <w:rsid w:val="00F13E77"/>
    <w:rsid w:val="00F14AE2"/>
    <w:rsid w:val="00F14C4C"/>
    <w:rsid w:val="00F14F6E"/>
    <w:rsid w:val="00F15D53"/>
    <w:rsid w:val="00F15F13"/>
    <w:rsid w:val="00F162B6"/>
    <w:rsid w:val="00F16B25"/>
    <w:rsid w:val="00F16EFD"/>
    <w:rsid w:val="00F16FA2"/>
    <w:rsid w:val="00F170FF"/>
    <w:rsid w:val="00F179D3"/>
    <w:rsid w:val="00F17F60"/>
    <w:rsid w:val="00F2051E"/>
    <w:rsid w:val="00F20D6A"/>
    <w:rsid w:val="00F22D9C"/>
    <w:rsid w:val="00F22F12"/>
    <w:rsid w:val="00F23700"/>
    <w:rsid w:val="00F23DD6"/>
    <w:rsid w:val="00F249E1"/>
    <w:rsid w:val="00F24E84"/>
    <w:rsid w:val="00F2556B"/>
    <w:rsid w:val="00F25836"/>
    <w:rsid w:val="00F272E4"/>
    <w:rsid w:val="00F27440"/>
    <w:rsid w:val="00F30BE0"/>
    <w:rsid w:val="00F30FC9"/>
    <w:rsid w:val="00F33162"/>
    <w:rsid w:val="00F3321C"/>
    <w:rsid w:val="00F33BBF"/>
    <w:rsid w:val="00F343CF"/>
    <w:rsid w:val="00F361FC"/>
    <w:rsid w:val="00F37296"/>
    <w:rsid w:val="00F40A65"/>
    <w:rsid w:val="00F41910"/>
    <w:rsid w:val="00F431C9"/>
    <w:rsid w:val="00F4321E"/>
    <w:rsid w:val="00F44FB9"/>
    <w:rsid w:val="00F453CD"/>
    <w:rsid w:val="00F45B2F"/>
    <w:rsid w:val="00F46562"/>
    <w:rsid w:val="00F46C9B"/>
    <w:rsid w:val="00F47136"/>
    <w:rsid w:val="00F478AA"/>
    <w:rsid w:val="00F51C17"/>
    <w:rsid w:val="00F523F6"/>
    <w:rsid w:val="00F52769"/>
    <w:rsid w:val="00F53E51"/>
    <w:rsid w:val="00F54E5E"/>
    <w:rsid w:val="00F557FA"/>
    <w:rsid w:val="00F558EA"/>
    <w:rsid w:val="00F559E6"/>
    <w:rsid w:val="00F57009"/>
    <w:rsid w:val="00F57480"/>
    <w:rsid w:val="00F5754F"/>
    <w:rsid w:val="00F57A7F"/>
    <w:rsid w:val="00F57ECA"/>
    <w:rsid w:val="00F602C3"/>
    <w:rsid w:val="00F60C17"/>
    <w:rsid w:val="00F60C6B"/>
    <w:rsid w:val="00F60DE6"/>
    <w:rsid w:val="00F614C6"/>
    <w:rsid w:val="00F6183D"/>
    <w:rsid w:val="00F61F3D"/>
    <w:rsid w:val="00F62264"/>
    <w:rsid w:val="00F62D2E"/>
    <w:rsid w:val="00F64672"/>
    <w:rsid w:val="00F64A8B"/>
    <w:rsid w:val="00F656D6"/>
    <w:rsid w:val="00F65960"/>
    <w:rsid w:val="00F65CD3"/>
    <w:rsid w:val="00F661D1"/>
    <w:rsid w:val="00F6624C"/>
    <w:rsid w:val="00F67DC5"/>
    <w:rsid w:val="00F7077C"/>
    <w:rsid w:val="00F70AF7"/>
    <w:rsid w:val="00F72553"/>
    <w:rsid w:val="00F729AA"/>
    <w:rsid w:val="00F73337"/>
    <w:rsid w:val="00F73C04"/>
    <w:rsid w:val="00F73F88"/>
    <w:rsid w:val="00F746A6"/>
    <w:rsid w:val="00F7529B"/>
    <w:rsid w:val="00F757A5"/>
    <w:rsid w:val="00F76262"/>
    <w:rsid w:val="00F763A0"/>
    <w:rsid w:val="00F7650C"/>
    <w:rsid w:val="00F767DA"/>
    <w:rsid w:val="00F77A34"/>
    <w:rsid w:val="00F77E06"/>
    <w:rsid w:val="00F805B0"/>
    <w:rsid w:val="00F836E5"/>
    <w:rsid w:val="00F84C97"/>
    <w:rsid w:val="00F857FE"/>
    <w:rsid w:val="00F87A48"/>
    <w:rsid w:val="00F90183"/>
    <w:rsid w:val="00F91CD1"/>
    <w:rsid w:val="00F92095"/>
    <w:rsid w:val="00F939BC"/>
    <w:rsid w:val="00F94718"/>
    <w:rsid w:val="00F95A47"/>
    <w:rsid w:val="00F966B5"/>
    <w:rsid w:val="00F96D90"/>
    <w:rsid w:val="00F97BF6"/>
    <w:rsid w:val="00F97C6F"/>
    <w:rsid w:val="00F97D40"/>
    <w:rsid w:val="00FA07BB"/>
    <w:rsid w:val="00FA09CA"/>
    <w:rsid w:val="00FA1EAD"/>
    <w:rsid w:val="00FA2A8F"/>
    <w:rsid w:val="00FA2AE1"/>
    <w:rsid w:val="00FA2F76"/>
    <w:rsid w:val="00FA4BEF"/>
    <w:rsid w:val="00FA51ED"/>
    <w:rsid w:val="00FA52E6"/>
    <w:rsid w:val="00FA7FEA"/>
    <w:rsid w:val="00FB01AF"/>
    <w:rsid w:val="00FB1033"/>
    <w:rsid w:val="00FB1928"/>
    <w:rsid w:val="00FB1A7B"/>
    <w:rsid w:val="00FB31F6"/>
    <w:rsid w:val="00FB4ADB"/>
    <w:rsid w:val="00FB5739"/>
    <w:rsid w:val="00FB5D44"/>
    <w:rsid w:val="00FB6DC4"/>
    <w:rsid w:val="00FC1836"/>
    <w:rsid w:val="00FC19DD"/>
    <w:rsid w:val="00FC1AB9"/>
    <w:rsid w:val="00FC1B32"/>
    <w:rsid w:val="00FC2030"/>
    <w:rsid w:val="00FC2686"/>
    <w:rsid w:val="00FC3444"/>
    <w:rsid w:val="00FC3464"/>
    <w:rsid w:val="00FC40D1"/>
    <w:rsid w:val="00FC432C"/>
    <w:rsid w:val="00FC5B1C"/>
    <w:rsid w:val="00FC619F"/>
    <w:rsid w:val="00FC6A4C"/>
    <w:rsid w:val="00FD0244"/>
    <w:rsid w:val="00FD02B7"/>
    <w:rsid w:val="00FD0B4E"/>
    <w:rsid w:val="00FD0D29"/>
    <w:rsid w:val="00FD0F4A"/>
    <w:rsid w:val="00FD1181"/>
    <w:rsid w:val="00FD2334"/>
    <w:rsid w:val="00FD3864"/>
    <w:rsid w:val="00FD4157"/>
    <w:rsid w:val="00FD450C"/>
    <w:rsid w:val="00FD45DC"/>
    <w:rsid w:val="00FD5A42"/>
    <w:rsid w:val="00FE3007"/>
    <w:rsid w:val="00FE37CD"/>
    <w:rsid w:val="00FE424A"/>
    <w:rsid w:val="00FE43F0"/>
    <w:rsid w:val="00FE524B"/>
    <w:rsid w:val="00FE7393"/>
    <w:rsid w:val="00FE7BB2"/>
    <w:rsid w:val="00FF0EBF"/>
    <w:rsid w:val="00FF135A"/>
    <w:rsid w:val="00FF1B6A"/>
    <w:rsid w:val="00FF1F5D"/>
    <w:rsid w:val="00FF291C"/>
    <w:rsid w:val="00FF2B27"/>
    <w:rsid w:val="00FF3ED1"/>
    <w:rsid w:val="00FF430D"/>
    <w:rsid w:val="00FF5617"/>
    <w:rsid w:val="00FF5C1B"/>
    <w:rsid w:val="00FF5E14"/>
    <w:rsid w:val="00FF6EC9"/>
    <w:rsid w:val="015EEA33"/>
    <w:rsid w:val="01DFE39A"/>
    <w:rsid w:val="02189287"/>
    <w:rsid w:val="0251301D"/>
    <w:rsid w:val="032BDBE1"/>
    <w:rsid w:val="03AC49AE"/>
    <w:rsid w:val="0443C889"/>
    <w:rsid w:val="044B357F"/>
    <w:rsid w:val="045A8CAA"/>
    <w:rsid w:val="05465107"/>
    <w:rsid w:val="0559B97C"/>
    <w:rsid w:val="0567611B"/>
    <w:rsid w:val="057E63F1"/>
    <w:rsid w:val="05961633"/>
    <w:rsid w:val="0620C37C"/>
    <w:rsid w:val="06FB7617"/>
    <w:rsid w:val="073EA15E"/>
    <w:rsid w:val="07429010"/>
    <w:rsid w:val="075ACB6B"/>
    <w:rsid w:val="07D81727"/>
    <w:rsid w:val="07F7BD0D"/>
    <w:rsid w:val="08424380"/>
    <w:rsid w:val="08912105"/>
    <w:rsid w:val="0936BB56"/>
    <w:rsid w:val="09A55D5F"/>
    <w:rsid w:val="0A7401FF"/>
    <w:rsid w:val="0ABA7703"/>
    <w:rsid w:val="0ADBEE90"/>
    <w:rsid w:val="0AE311CD"/>
    <w:rsid w:val="0B2254AF"/>
    <w:rsid w:val="0B46FAA8"/>
    <w:rsid w:val="0B6EA879"/>
    <w:rsid w:val="0C9A602F"/>
    <w:rsid w:val="0CADA618"/>
    <w:rsid w:val="0CC49D6E"/>
    <w:rsid w:val="0DB664E4"/>
    <w:rsid w:val="0DFCECC7"/>
    <w:rsid w:val="0E8132D0"/>
    <w:rsid w:val="0E92D536"/>
    <w:rsid w:val="0EBC9BC3"/>
    <w:rsid w:val="0EC2FAE1"/>
    <w:rsid w:val="0EC543D6"/>
    <w:rsid w:val="0ED494D7"/>
    <w:rsid w:val="0EE8359B"/>
    <w:rsid w:val="0EF6D624"/>
    <w:rsid w:val="0F379DA7"/>
    <w:rsid w:val="0F4A4FFB"/>
    <w:rsid w:val="0F5BF887"/>
    <w:rsid w:val="0FDF2F89"/>
    <w:rsid w:val="0FFA4AEF"/>
    <w:rsid w:val="0FFF43CB"/>
    <w:rsid w:val="10317B70"/>
    <w:rsid w:val="10586C24"/>
    <w:rsid w:val="10950EFD"/>
    <w:rsid w:val="109E1690"/>
    <w:rsid w:val="109EF571"/>
    <w:rsid w:val="10E6286F"/>
    <w:rsid w:val="1113DA1A"/>
    <w:rsid w:val="1167AA34"/>
    <w:rsid w:val="11CA0568"/>
    <w:rsid w:val="121FD65D"/>
    <w:rsid w:val="122ED255"/>
    <w:rsid w:val="12A0DA96"/>
    <w:rsid w:val="12D7658F"/>
    <w:rsid w:val="131F42F3"/>
    <w:rsid w:val="1331F3C4"/>
    <w:rsid w:val="13734D09"/>
    <w:rsid w:val="1381E332"/>
    <w:rsid w:val="13A9DC82"/>
    <w:rsid w:val="13F3CB56"/>
    <w:rsid w:val="141D30D9"/>
    <w:rsid w:val="14B82085"/>
    <w:rsid w:val="150B4B4E"/>
    <w:rsid w:val="1547A521"/>
    <w:rsid w:val="154B226C"/>
    <w:rsid w:val="155A9577"/>
    <w:rsid w:val="157BBA60"/>
    <w:rsid w:val="15AD92C5"/>
    <w:rsid w:val="1604790B"/>
    <w:rsid w:val="16337228"/>
    <w:rsid w:val="165E3B49"/>
    <w:rsid w:val="16B4AF68"/>
    <w:rsid w:val="16CD754E"/>
    <w:rsid w:val="1743C0AF"/>
    <w:rsid w:val="178B3B0C"/>
    <w:rsid w:val="1802862E"/>
    <w:rsid w:val="18098E9A"/>
    <w:rsid w:val="18174EC7"/>
    <w:rsid w:val="1AA49768"/>
    <w:rsid w:val="1AD41A24"/>
    <w:rsid w:val="1B46D8B9"/>
    <w:rsid w:val="1BCC505C"/>
    <w:rsid w:val="1C962EEB"/>
    <w:rsid w:val="1CDF26EB"/>
    <w:rsid w:val="1CF71917"/>
    <w:rsid w:val="1DA58B95"/>
    <w:rsid w:val="1DABADD8"/>
    <w:rsid w:val="1DBBE11B"/>
    <w:rsid w:val="1E0EA44E"/>
    <w:rsid w:val="1EFBB550"/>
    <w:rsid w:val="1F2CB8A8"/>
    <w:rsid w:val="1F35237D"/>
    <w:rsid w:val="205BC132"/>
    <w:rsid w:val="2069D611"/>
    <w:rsid w:val="207EA686"/>
    <w:rsid w:val="20900F27"/>
    <w:rsid w:val="210013B8"/>
    <w:rsid w:val="21425CFA"/>
    <w:rsid w:val="21B8A431"/>
    <w:rsid w:val="223E43BF"/>
    <w:rsid w:val="229027FC"/>
    <w:rsid w:val="22BE90FD"/>
    <w:rsid w:val="2307E5FC"/>
    <w:rsid w:val="238A4BF6"/>
    <w:rsid w:val="240ED4EC"/>
    <w:rsid w:val="242108EE"/>
    <w:rsid w:val="2427A119"/>
    <w:rsid w:val="24345C23"/>
    <w:rsid w:val="24742E21"/>
    <w:rsid w:val="248B6E65"/>
    <w:rsid w:val="25013E31"/>
    <w:rsid w:val="253F3AB7"/>
    <w:rsid w:val="257B171A"/>
    <w:rsid w:val="26E0D691"/>
    <w:rsid w:val="2738509E"/>
    <w:rsid w:val="27EDDC3A"/>
    <w:rsid w:val="27FAD05D"/>
    <w:rsid w:val="28818F59"/>
    <w:rsid w:val="2886159E"/>
    <w:rsid w:val="2889B86B"/>
    <w:rsid w:val="28AA3BEC"/>
    <w:rsid w:val="28CDD136"/>
    <w:rsid w:val="29260549"/>
    <w:rsid w:val="295CDFF6"/>
    <w:rsid w:val="298E76CA"/>
    <w:rsid w:val="2A2588CC"/>
    <w:rsid w:val="2A57D0BF"/>
    <w:rsid w:val="2AA5F6E5"/>
    <w:rsid w:val="2AFFD0CC"/>
    <w:rsid w:val="2B6C148E"/>
    <w:rsid w:val="2B77FF86"/>
    <w:rsid w:val="2B7C3630"/>
    <w:rsid w:val="2C5A1229"/>
    <w:rsid w:val="2CD2EBE2"/>
    <w:rsid w:val="2D0DF792"/>
    <w:rsid w:val="2D46BBDA"/>
    <w:rsid w:val="2D565764"/>
    <w:rsid w:val="2D7681BF"/>
    <w:rsid w:val="2DCFF275"/>
    <w:rsid w:val="2DD89C1F"/>
    <w:rsid w:val="2E13EA65"/>
    <w:rsid w:val="2E3B7810"/>
    <w:rsid w:val="2F0575D5"/>
    <w:rsid w:val="2F3802A2"/>
    <w:rsid w:val="2F3B0B84"/>
    <w:rsid w:val="2F56B197"/>
    <w:rsid w:val="2F781A57"/>
    <w:rsid w:val="2FCD9DD2"/>
    <w:rsid w:val="30EE2683"/>
    <w:rsid w:val="31003732"/>
    <w:rsid w:val="316149BA"/>
    <w:rsid w:val="31A3ABDC"/>
    <w:rsid w:val="31EB125B"/>
    <w:rsid w:val="31FE3E58"/>
    <w:rsid w:val="31FE63CE"/>
    <w:rsid w:val="32618FBB"/>
    <w:rsid w:val="329EE664"/>
    <w:rsid w:val="32F38E7C"/>
    <w:rsid w:val="32FF0B53"/>
    <w:rsid w:val="3305DDB4"/>
    <w:rsid w:val="330C5A12"/>
    <w:rsid w:val="332660B6"/>
    <w:rsid w:val="334CF86E"/>
    <w:rsid w:val="336BE247"/>
    <w:rsid w:val="3394425D"/>
    <w:rsid w:val="3398BC1F"/>
    <w:rsid w:val="3399AAC2"/>
    <w:rsid w:val="345D9147"/>
    <w:rsid w:val="346F5E09"/>
    <w:rsid w:val="350446D0"/>
    <w:rsid w:val="3514FC08"/>
    <w:rsid w:val="3555357F"/>
    <w:rsid w:val="355B29FA"/>
    <w:rsid w:val="35611E47"/>
    <w:rsid w:val="35671904"/>
    <w:rsid w:val="35A1803D"/>
    <w:rsid w:val="37A561B8"/>
    <w:rsid w:val="37BA32FC"/>
    <w:rsid w:val="38084566"/>
    <w:rsid w:val="382DBB04"/>
    <w:rsid w:val="3854C439"/>
    <w:rsid w:val="389A7D5E"/>
    <w:rsid w:val="38ABE972"/>
    <w:rsid w:val="38C252C5"/>
    <w:rsid w:val="396D80AC"/>
    <w:rsid w:val="39CA4083"/>
    <w:rsid w:val="3A439A1C"/>
    <w:rsid w:val="3A502F07"/>
    <w:rsid w:val="3A7196BA"/>
    <w:rsid w:val="3AE45B80"/>
    <w:rsid w:val="3B4FF30A"/>
    <w:rsid w:val="3B5554C5"/>
    <w:rsid w:val="3BC64220"/>
    <w:rsid w:val="3BDF6A7D"/>
    <w:rsid w:val="3BFE5159"/>
    <w:rsid w:val="3C292C91"/>
    <w:rsid w:val="3C3152A4"/>
    <w:rsid w:val="3C46A06F"/>
    <w:rsid w:val="3C6D9DA7"/>
    <w:rsid w:val="3CA6750F"/>
    <w:rsid w:val="3D086338"/>
    <w:rsid w:val="3D0F58B5"/>
    <w:rsid w:val="3DB9D5DC"/>
    <w:rsid w:val="3E4AB426"/>
    <w:rsid w:val="3E59F6BF"/>
    <w:rsid w:val="3EE8E3D3"/>
    <w:rsid w:val="3F5B67B9"/>
    <w:rsid w:val="40C63E02"/>
    <w:rsid w:val="40F5151E"/>
    <w:rsid w:val="415CDCD6"/>
    <w:rsid w:val="416B4491"/>
    <w:rsid w:val="4302BFAF"/>
    <w:rsid w:val="43389C5B"/>
    <w:rsid w:val="4371C759"/>
    <w:rsid w:val="437CEE6F"/>
    <w:rsid w:val="4408A367"/>
    <w:rsid w:val="44A2CE99"/>
    <w:rsid w:val="45028B19"/>
    <w:rsid w:val="464DA6AF"/>
    <w:rsid w:val="46B44BA1"/>
    <w:rsid w:val="47022CEE"/>
    <w:rsid w:val="47E179FF"/>
    <w:rsid w:val="47E5DE05"/>
    <w:rsid w:val="47F0550A"/>
    <w:rsid w:val="492ACED1"/>
    <w:rsid w:val="4940A932"/>
    <w:rsid w:val="49D6F77B"/>
    <w:rsid w:val="4A0E065F"/>
    <w:rsid w:val="4A139E18"/>
    <w:rsid w:val="4A4E02C2"/>
    <w:rsid w:val="4AD52D61"/>
    <w:rsid w:val="4B139365"/>
    <w:rsid w:val="4B62BA85"/>
    <w:rsid w:val="4B64E7E4"/>
    <w:rsid w:val="4B993B4D"/>
    <w:rsid w:val="4BDAC8A5"/>
    <w:rsid w:val="4BFC51F3"/>
    <w:rsid w:val="4C5F4E73"/>
    <w:rsid w:val="4D52254A"/>
    <w:rsid w:val="4E0AD9AB"/>
    <w:rsid w:val="4E851E9E"/>
    <w:rsid w:val="4EF9DCFA"/>
    <w:rsid w:val="4EFCC76D"/>
    <w:rsid w:val="4F65A494"/>
    <w:rsid w:val="4FFB14BA"/>
    <w:rsid w:val="5029493F"/>
    <w:rsid w:val="5151EE2C"/>
    <w:rsid w:val="51B5377C"/>
    <w:rsid w:val="51D5EEB3"/>
    <w:rsid w:val="51D99297"/>
    <w:rsid w:val="52BAE5CC"/>
    <w:rsid w:val="52CF0F98"/>
    <w:rsid w:val="53EF6555"/>
    <w:rsid w:val="5425BA53"/>
    <w:rsid w:val="55C0EF22"/>
    <w:rsid w:val="55E3DA62"/>
    <w:rsid w:val="5633A5C9"/>
    <w:rsid w:val="5678944C"/>
    <w:rsid w:val="570DDDBA"/>
    <w:rsid w:val="57311BAF"/>
    <w:rsid w:val="573AF015"/>
    <w:rsid w:val="5743F339"/>
    <w:rsid w:val="574C9143"/>
    <w:rsid w:val="57DBA870"/>
    <w:rsid w:val="581BF4FD"/>
    <w:rsid w:val="5833BB99"/>
    <w:rsid w:val="58D95E47"/>
    <w:rsid w:val="5A13877A"/>
    <w:rsid w:val="5A84AAB5"/>
    <w:rsid w:val="5AB36A44"/>
    <w:rsid w:val="5B20148B"/>
    <w:rsid w:val="5B21A2DD"/>
    <w:rsid w:val="5B245324"/>
    <w:rsid w:val="5C28A7F3"/>
    <w:rsid w:val="5D9A0A5E"/>
    <w:rsid w:val="5E194B74"/>
    <w:rsid w:val="5E827FAD"/>
    <w:rsid w:val="5E89FB50"/>
    <w:rsid w:val="5F337ED3"/>
    <w:rsid w:val="5FC0EAEC"/>
    <w:rsid w:val="601767B5"/>
    <w:rsid w:val="602B6E7F"/>
    <w:rsid w:val="604BBA4A"/>
    <w:rsid w:val="605B1C02"/>
    <w:rsid w:val="60741D2D"/>
    <w:rsid w:val="612D87E0"/>
    <w:rsid w:val="61A7B413"/>
    <w:rsid w:val="62707C6A"/>
    <w:rsid w:val="631228D1"/>
    <w:rsid w:val="631D6C36"/>
    <w:rsid w:val="6382C394"/>
    <w:rsid w:val="6388B7E1"/>
    <w:rsid w:val="63B74657"/>
    <w:rsid w:val="63DCD766"/>
    <w:rsid w:val="63E3811E"/>
    <w:rsid w:val="64079682"/>
    <w:rsid w:val="643FC9D0"/>
    <w:rsid w:val="64E2E6B0"/>
    <w:rsid w:val="656A266C"/>
    <w:rsid w:val="6577A9DD"/>
    <w:rsid w:val="65E027FF"/>
    <w:rsid w:val="669113F6"/>
    <w:rsid w:val="66FF2794"/>
    <w:rsid w:val="671C3E7E"/>
    <w:rsid w:val="679E8398"/>
    <w:rsid w:val="67C81F85"/>
    <w:rsid w:val="68262D28"/>
    <w:rsid w:val="68F39313"/>
    <w:rsid w:val="68FDC392"/>
    <w:rsid w:val="69026CE1"/>
    <w:rsid w:val="69850716"/>
    <w:rsid w:val="69D5A563"/>
    <w:rsid w:val="69E4827F"/>
    <w:rsid w:val="6A827EBB"/>
    <w:rsid w:val="6B65626A"/>
    <w:rsid w:val="6C089756"/>
    <w:rsid w:val="6C3709F0"/>
    <w:rsid w:val="6C43AFAA"/>
    <w:rsid w:val="6C477625"/>
    <w:rsid w:val="6C6081A9"/>
    <w:rsid w:val="6CFF60F4"/>
    <w:rsid w:val="6D5F84EE"/>
    <w:rsid w:val="6FABB124"/>
    <w:rsid w:val="709215C2"/>
    <w:rsid w:val="70B5FEB2"/>
    <w:rsid w:val="71625EC6"/>
    <w:rsid w:val="71D8DAB6"/>
    <w:rsid w:val="71F9AE1C"/>
    <w:rsid w:val="723BDFB6"/>
    <w:rsid w:val="72950A72"/>
    <w:rsid w:val="72E3887D"/>
    <w:rsid w:val="731EFE4F"/>
    <w:rsid w:val="73899DAD"/>
    <w:rsid w:val="74726F8E"/>
    <w:rsid w:val="747411DE"/>
    <w:rsid w:val="74A43F17"/>
    <w:rsid w:val="74EA0786"/>
    <w:rsid w:val="75381CBC"/>
    <w:rsid w:val="7683D826"/>
    <w:rsid w:val="7793A385"/>
    <w:rsid w:val="783EEE45"/>
    <w:rsid w:val="787B23C8"/>
    <w:rsid w:val="796F5D27"/>
    <w:rsid w:val="79BB3D55"/>
    <w:rsid w:val="7A1271C9"/>
    <w:rsid w:val="7B601B67"/>
    <w:rsid w:val="7B65073A"/>
    <w:rsid w:val="7B76ADB2"/>
    <w:rsid w:val="7C22A8C9"/>
    <w:rsid w:val="7C7C4EDE"/>
    <w:rsid w:val="7D3CF472"/>
    <w:rsid w:val="7D5CDCC4"/>
    <w:rsid w:val="7DD34087"/>
    <w:rsid w:val="7DD8E233"/>
    <w:rsid w:val="7E746DBB"/>
    <w:rsid w:val="7E88E6CF"/>
    <w:rsid w:val="7F3BA07B"/>
    <w:rsid w:val="7F86E5AA"/>
    <w:rsid w:val="7FBAB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D5FA"/>
  <w15:chartTrackingRefBased/>
  <w15:docId w15:val="{0952D66F-7565-4207-9011-69364DCB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E5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81A60"/>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81A6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styleId="Hyperlink">
    <w:name w:val="Hyperlink"/>
    <w:basedOn w:val="DefaultParagraphFont"/>
    <w:uiPriority w:val="99"/>
    <w:unhideWhenUsed/>
    <w:rsid w:val="007C201D"/>
    <w:rPr>
      <w:color w:val="0000FF"/>
      <w:u w:val="single"/>
    </w:rPr>
  </w:style>
  <w:style w:type="paragraph" w:styleId="ListParagraph">
    <w:name w:val="List Paragraph"/>
    <w:aliases w:val="Indented Paragraph,list,List1,List11,Step Paragraph"/>
    <w:basedOn w:val="Normal"/>
    <w:link w:val="ListParagraphChar"/>
    <w:uiPriority w:val="34"/>
    <w:qFormat/>
    <w:rsid w:val="00A533CA"/>
    <w:pPr>
      <w:spacing w:after="0" w:line="240" w:lineRule="auto"/>
      <w:ind w:left="720"/>
      <w:contextualSpacing/>
    </w:pPr>
    <w:rPr>
      <w:rFonts w:eastAsia="Times New Roman" w:cs="Times New Roman"/>
      <w:szCs w:val="24"/>
    </w:rPr>
  </w:style>
  <w:style w:type="character" w:customStyle="1" w:styleId="ListParagraphChar">
    <w:name w:val="List Paragraph Char"/>
    <w:aliases w:val="Indented Paragraph Char,list Char,List1 Char,List11 Char,Step Paragraph Char"/>
    <w:link w:val="ListParagraph"/>
    <w:uiPriority w:val="34"/>
    <w:rsid w:val="00A533CA"/>
    <w:rPr>
      <w:rFonts w:ascii="Arial" w:eastAsia="Times New Roman" w:hAnsi="Arial" w:cs="Times New Roman"/>
      <w:sz w:val="24"/>
      <w:szCs w:val="24"/>
    </w:rPr>
  </w:style>
  <w:style w:type="paragraph" w:customStyle="1" w:styleId="paragraph">
    <w:name w:val="paragraph"/>
    <w:basedOn w:val="Normal"/>
    <w:rsid w:val="00A533C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533CA"/>
  </w:style>
  <w:style w:type="character" w:customStyle="1" w:styleId="eop">
    <w:name w:val="eop"/>
    <w:basedOn w:val="DefaultParagraphFont"/>
    <w:rsid w:val="00A533CA"/>
  </w:style>
  <w:style w:type="paragraph" w:styleId="BalloonText">
    <w:name w:val="Balloon Text"/>
    <w:basedOn w:val="Normal"/>
    <w:link w:val="BalloonTextChar"/>
    <w:uiPriority w:val="99"/>
    <w:semiHidden/>
    <w:unhideWhenUsed/>
    <w:rsid w:val="005D4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EE"/>
    <w:rPr>
      <w:rFonts w:ascii="Segoe UI" w:hAnsi="Segoe UI" w:cs="Segoe UI"/>
      <w:sz w:val="18"/>
      <w:szCs w:val="18"/>
    </w:rPr>
  </w:style>
  <w:style w:type="paragraph" w:styleId="Header">
    <w:name w:val="header"/>
    <w:basedOn w:val="Normal"/>
    <w:link w:val="HeaderChar"/>
    <w:uiPriority w:val="99"/>
    <w:unhideWhenUsed/>
    <w:rsid w:val="00547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73"/>
    <w:rPr>
      <w:rFonts w:ascii="Arial" w:hAnsi="Arial"/>
      <w:sz w:val="24"/>
    </w:rPr>
  </w:style>
  <w:style w:type="paragraph" w:styleId="Footer">
    <w:name w:val="footer"/>
    <w:basedOn w:val="Normal"/>
    <w:link w:val="FooterChar"/>
    <w:uiPriority w:val="99"/>
    <w:unhideWhenUsed/>
    <w:rsid w:val="00547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73"/>
    <w:rPr>
      <w:rFonts w:ascii="Arial" w:hAnsi="Arial"/>
      <w:sz w:val="24"/>
    </w:rPr>
  </w:style>
  <w:style w:type="character" w:styleId="CommentReference">
    <w:name w:val="annotation reference"/>
    <w:basedOn w:val="DefaultParagraphFont"/>
    <w:uiPriority w:val="99"/>
    <w:semiHidden/>
    <w:unhideWhenUsed/>
    <w:rsid w:val="00404253"/>
    <w:rPr>
      <w:sz w:val="16"/>
      <w:szCs w:val="16"/>
    </w:rPr>
  </w:style>
  <w:style w:type="paragraph" w:styleId="CommentText">
    <w:name w:val="annotation text"/>
    <w:basedOn w:val="Normal"/>
    <w:link w:val="CommentTextChar"/>
    <w:uiPriority w:val="99"/>
    <w:semiHidden/>
    <w:unhideWhenUsed/>
    <w:rsid w:val="00404253"/>
    <w:pPr>
      <w:spacing w:line="240" w:lineRule="auto"/>
    </w:pPr>
    <w:rPr>
      <w:sz w:val="20"/>
      <w:szCs w:val="20"/>
    </w:rPr>
  </w:style>
  <w:style w:type="character" w:customStyle="1" w:styleId="CommentTextChar">
    <w:name w:val="Comment Text Char"/>
    <w:basedOn w:val="DefaultParagraphFont"/>
    <w:link w:val="CommentText"/>
    <w:uiPriority w:val="99"/>
    <w:semiHidden/>
    <w:rsid w:val="004042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4253"/>
    <w:rPr>
      <w:b/>
      <w:bCs/>
    </w:rPr>
  </w:style>
  <w:style w:type="character" w:customStyle="1" w:styleId="CommentSubjectChar">
    <w:name w:val="Comment Subject Char"/>
    <w:basedOn w:val="CommentTextChar"/>
    <w:link w:val="CommentSubject"/>
    <w:uiPriority w:val="99"/>
    <w:semiHidden/>
    <w:rsid w:val="00404253"/>
    <w:rPr>
      <w:rFonts w:ascii="Arial" w:hAnsi="Arial"/>
      <w:b/>
      <w:bCs/>
      <w:sz w:val="20"/>
      <w:szCs w:val="20"/>
    </w:rPr>
  </w:style>
  <w:style w:type="table" w:styleId="TableGrid">
    <w:name w:val="Table Grid"/>
    <w:basedOn w:val="TableNormal"/>
    <w:uiPriority w:val="39"/>
    <w:rsid w:val="00D369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AF79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uiPriority w:val="99"/>
    <w:unhideWhenUsed/>
    <w:rsid w:val="00286E65"/>
    <w:pPr>
      <w:numPr>
        <w:numId w:val="18"/>
      </w:numPr>
      <w:contextualSpacing/>
    </w:pPr>
  </w:style>
  <w:style w:type="paragraph" w:styleId="Caption">
    <w:name w:val="caption"/>
    <w:basedOn w:val="Normal"/>
    <w:next w:val="Normal"/>
    <w:uiPriority w:val="35"/>
    <w:unhideWhenUsed/>
    <w:qFormat/>
    <w:rsid w:val="00346A17"/>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346A17"/>
    <w:pPr>
      <w:spacing w:after="120"/>
    </w:pPr>
  </w:style>
  <w:style w:type="character" w:customStyle="1" w:styleId="BodyTextChar">
    <w:name w:val="Body Text Char"/>
    <w:basedOn w:val="DefaultParagraphFont"/>
    <w:link w:val="BodyText"/>
    <w:uiPriority w:val="99"/>
    <w:rsid w:val="00346A17"/>
    <w:rPr>
      <w:rFonts w:ascii="Arial" w:hAnsi="Arial"/>
      <w:sz w:val="24"/>
    </w:rPr>
  </w:style>
  <w:style w:type="table" w:styleId="GridTable1Light">
    <w:name w:val="Grid Table 1 Light"/>
    <w:basedOn w:val="TableNormal"/>
    <w:uiPriority w:val="46"/>
    <w:rsid w:val="00687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711D6"/>
    <w:pPr>
      <w:spacing w:after="0" w:line="240" w:lineRule="auto"/>
    </w:pPr>
    <w:rPr>
      <w:rFonts w:ascii="Arial" w:hAnsi="Arial"/>
      <w:sz w:val="24"/>
    </w:rPr>
  </w:style>
  <w:style w:type="table" w:styleId="GridTable1Light-Accent3">
    <w:name w:val="Grid Table 1 Light Accent 3"/>
    <w:basedOn w:val="TableNormal"/>
    <w:uiPriority w:val="46"/>
    <w:rsid w:val="005503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5D2E2C"/>
  </w:style>
  <w:style w:type="character" w:styleId="UnresolvedMention">
    <w:name w:val="Unresolved Mention"/>
    <w:basedOn w:val="DefaultParagraphFont"/>
    <w:uiPriority w:val="99"/>
    <w:semiHidden/>
    <w:unhideWhenUsed/>
    <w:rsid w:val="003E0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8904">
      <w:bodyDiv w:val="1"/>
      <w:marLeft w:val="0"/>
      <w:marRight w:val="0"/>
      <w:marTop w:val="0"/>
      <w:marBottom w:val="0"/>
      <w:divBdr>
        <w:top w:val="none" w:sz="0" w:space="0" w:color="auto"/>
        <w:left w:val="none" w:sz="0" w:space="0" w:color="auto"/>
        <w:bottom w:val="none" w:sz="0" w:space="0" w:color="auto"/>
        <w:right w:val="none" w:sz="0" w:space="0" w:color="auto"/>
      </w:divBdr>
    </w:div>
    <w:div w:id="517891064">
      <w:bodyDiv w:val="1"/>
      <w:marLeft w:val="0"/>
      <w:marRight w:val="0"/>
      <w:marTop w:val="0"/>
      <w:marBottom w:val="0"/>
      <w:divBdr>
        <w:top w:val="none" w:sz="0" w:space="0" w:color="auto"/>
        <w:left w:val="none" w:sz="0" w:space="0" w:color="auto"/>
        <w:bottom w:val="none" w:sz="0" w:space="0" w:color="auto"/>
        <w:right w:val="none" w:sz="0" w:space="0" w:color="auto"/>
      </w:divBdr>
    </w:div>
    <w:div w:id="595284137">
      <w:bodyDiv w:val="1"/>
      <w:marLeft w:val="0"/>
      <w:marRight w:val="0"/>
      <w:marTop w:val="0"/>
      <w:marBottom w:val="0"/>
      <w:divBdr>
        <w:top w:val="none" w:sz="0" w:space="0" w:color="auto"/>
        <w:left w:val="none" w:sz="0" w:space="0" w:color="auto"/>
        <w:bottom w:val="none" w:sz="0" w:space="0" w:color="auto"/>
        <w:right w:val="none" w:sz="0" w:space="0" w:color="auto"/>
      </w:divBdr>
    </w:div>
    <w:div w:id="705449471">
      <w:bodyDiv w:val="1"/>
      <w:marLeft w:val="0"/>
      <w:marRight w:val="0"/>
      <w:marTop w:val="0"/>
      <w:marBottom w:val="0"/>
      <w:divBdr>
        <w:top w:val="none" w:sz="0" w:space="0" w:color="auto"/>
        <w:left w:val="none" w:sz="0" w:space="0" w:color="auto"/>
        <w:bottom w:val="none" w:sz="0" w:space="0" w:color="auto"/>
        <w:right w:val="none" w:sz="0" w:space="0" w:color="auto"/>
      </w:divBdr>
    </w:div>
    <w:div w:id="785778405">
      <w:bodyDiv w:val="1"/>
      <w:marLeft w:val="0"/>
      <w:marRight w:val="0"/>
      <w:marTop w:val="0"/>
      <w:marBottom w:val="0"/>
      <w:divBdr>
        <w:top w:val="none" w:sz="0" w:space="0" w:color="auto"/>
        <w:left w:val="none" w:sz="0" w:space="0" w:color="auto"/>
        <w:bottom w:val="none" w:sz="0" w:space="0" w:color="auto"/>
        <w:right w:val="none" w:sz="0" w:space="0" w:color="auto"/>
      </w:divBdr>
    </w:div>
    <w:div w:id="807819919">
      <w:bodyDiv w:val="1"/>
      <w:marLeft w:val="0"/>
      <w:marRight w:val="0"/>
      <w:marTop w:val="0"/>
      <w:marBottom w:val="0"/>
      <w:divBdr>
        <w:top w:val="none" w:sz="0" w:space="0" w:color="auto"/>
        <w:left w:val="none" w:sz="0" w:space="0" w:color="auto"/>
        <w:bottom w:val="none" w:sz="0" w:space="0" w:color="auto"/>
        <w:right w:val="none" w:sz="0" w:space="0" w:color="auto"/>
      </w:divBdr>
    </w:div>
    <w:div w:id="919604176">
      <w:bodyDiv w:val="1"/>
      <w:marLeft w:val="0"/>
      <w:marRight w:val="0"/>
      <w:marTop w:val="0"/>
      <w:marBottom w:val="0"/>
      <w:divBdr>
        <w:top w:val="none" w:sz="0" w:space="0" w:color="auto"/>
        <w:left w:val="none" w:sz="0" w:space="0" w:color="auto"/>
        <w:bottom w:val="none" w:sz="0" w:space="0" w:color="auto"/>
        <w:right w:val="none" w:sz="0" w:space="0" w:color="auto"/>
      </w:divBdr>
    </w:div>
    <w:div w:id="1009718443">
      <w:bodyDiv w:val="1"/>
      <w:marLeft w:val="0"/>
      <w:marRight w:val="0"/>
      <w:marTop w:val="0"/>
      <w:marBottom w:val="0"/>
      <w:divBdr>
        <w:top w:val="none" w:sz="0" w:space="0" w:color="auto"/>
        <w:left w:val="none" w:sz="0" w:space="0" w:color="auto"/>
        <w:bottom w:val="none" w:sz="0" w:space="0" w:color="auto"/>
        <w:right w:val="none" w:sz="0" w:space="0" w:color="auto"/>
      </w:divBdr>
    </w:div>
    <w:div w:id="1025256702">
      <w:bodyDiv w:val="1"/>
      <w:marLeft w:val="0"/>
      <w:marRight w:val="0"/>
      <w:marTop w:val="0"/>
      <w:marBottom w:val="0"/>
      <w:divBdr>
        <w:top w:val="none" w:sz="0" w:space="0" w:color="auto"/>
        <w:left w:val="none" w:sz="0" w:space="0" w:color="auto"/>
        <w:bottom w:val="none" w:sz="0" w:space="0" w:color="auto"/>
        <w:right w:val="none" w:sz="0" w:space="0" w:color="auto"/>
      </w:divBdr>
    </w:div>
    <w:div w:id="1123697971">
      <w:bodyDiv w:val="1"/>
      <w:marLeft w:val="0"/>
      <w:marRight w:val="0"/>
      <w:marTop w:val="0"/>
      <w:marBottom w:val="0"/>
      <w:divBdr>
        <w:top w:val="none" w:sz="0" w:space="0" w:color="auto"/>
        <w:left w:val="none" w:sz="0" w:space="0" w:color="auto"/>
        <w:bottom w:val="none" w:sz="0" w:space="0" w:color="auto"/>
        <w:right w:val="none" w:sz="0" w:space="0" w:color="auto"/>
      </w:divBdr>
    </w:div>
    <w:div w:id="1277643309">
      <w:bodyDiv w:val="1"/>
      <w:marLeft w:val="0"/>
      <w:marRight w:val="0"/>
      <w:marTop w:val="0"/>
      <w:marBottom w:val="0"/>
      <w:divBdr>
        <w:top w:val="none" w:sz="0" w:space="0" w:color="auto"/>
        <w:left w:val="none" w:sz="0" w:space="0" w:color="auto"/>
        <w:bottom w:val="none" w:sz="0" w:space="0" w:color="auto"/>
        <w:right w:val="none" w:sz="0" w:space="0" w:color="auto"/>
      </w:divBdr>
    </w:div>
    <w:div w:id="1427269723">
      <w:bodyDiv w:val="1"/>
      <w:marLeft w:val="0"/>
      <w:marRight w:val="0"/>
      <w:marTop w:val="0"/>
      <w:marBottom w:val="0"/>
      <w:divBdr>
        <w:top w:val="none" w:sz="0" w:space="0" w:color="auto"/>
        <w:left w:val="none" w:sz="0" w:space="0" w:color="auto"/>
        <w:bottom w:val="none" w:sz="0" w:space="0" w:color="auto"/>
        <w:right w:val="none" w:sz="0" w:space="0" w:color="auto"/>
      </w:divBdr>
    </w:div>
    <w:div w:id="1439761999">
      <w:bodyDiv w:val="1"/>
      <w:marLeft w:val="0"/>
      <w:marRight w:val="0"/>
      <w:marTop w:val="0"/>
      <w:marBottom w:val="0"/>
      <w:divBdr>
        <w:top w:val="none" w:sz="0" w:space="0" w:color="auto"/>
        <w:left w:val="none" w:sz="0" w:space="0" w:color="auto"/>
        <w:bottom w:val="none" w:sz="0" w:space="0" w:color="auto"/>
        <w:right w:val="none" w:sz="0" w:space="0" w:color="auto"/>
      </w:divBdr>
    </w:div>
    <w:div w:id="1446535116">
      <w:bodyDiv w:val="1"/>
      <w:marLeft w:val="0"/>
      <w:marRight w:val="0"/>
      <w:marTop w:val="0"/>
      <w:marBottom w:val="0"/>
      <w:divBdr>
        <w:top w:val="none" w:sz="0" w:space="0" w:color="auto"/>
        <w:left w:val="none" w:sz="0" w:space="0" w:color="auto"/>
        <w:bottom w:val="none" w:sz="0" w:space="0" w:color="auto"/>
        <w:right w:val="none" w:sz="0" w:space="0" w:color="auto"/>
      </w:divBdr>
    </w:div>
    <w:div w:id="1450589874">
      <w:bodyDiv w:val="1"/>
      <w:marLeft w:val="0"/>
      <w:marRight w:val="0"/>
      <w:marTop w:val="0"/>
      <w:marBottom w:val="0"/>
      <w:divBdr>
        <w:top w:val="none" w:sz="0" w:space="0" w:color="auto"/>
        <w:left w:val="none" w:sz="0" w:space="0" w:color="auto"/>
        <w:bottom w:val="none" w:sz="0" w:space="0" w:color="auto"/>
        <w:right w:val="none" w:sz="0" w:space="0" w:color="auto"/>
      </w:divBdr>
    </w:div>
    <w:div w:id="1459028439">
      <w:bodyDiv w:val="1"/>
      <w:marLeft w:val="0"/>
      <w:marRight w:val="0"/>
      <w:marTop w:val="0"/>
      <w:marBottom w:val="0"/>
      <w:divBdr>
        <w:top w:val="none" w:sz="0" w:space="0" w:color="auto"/>
        <w:left w:val="none" w:sz="0" w:space="0" w:color="auto"/>
        <w:bottom w:val="none" w:sz="0" w:space="0" w:color="auto"/>
        <w:right w:val="none" w:sz="0" w:space="0" w:color="auto"/>
      </w:divBdr>
    </w:div>
    <w:div w:id="1566062751">
      <w:bodyDiv w:val="1"/>
      <w:marLeft w:val="0"/>
      <w:marRight w:val="0"/>
      <w:marTop w:val="0"/>
      <w:marBottom w:val="0"/>
      <w:divBdr>
        <w:top w:val="none" w:sz="0" w:space="0" w:color="auto"/>
        <w:left w:val="none" w:sz="0" w:space="0" w:color="auto"/>
        <w:bottom w:val="none" w:sz="0" w:space="0" w:color="auto"/>
        <w:right w:val="none" w:sz="0" w:space="0" w:color="auto"/>
      </w:divBdr>
    </w:div>
    <w:div w:id="1566916661">
      <w:bodyDiv w:val="1"/>
      <w:marLeft w:val="0"/>
      <w:marRight w:val="0"/>
      <w:marTop w:val="0"/>
      <w:marBottom w:val="0"/>
      <w:divBdr>
        <w:top w:val="none" w:sz="0" w:space="0" w:color="auto"/>
        <w:left w:val="none" w:sz="0" w:space="0" w:color="auto"/>
        <w:bottom w:val="none" w:sz="0" w:space="0" w:color="auto"/>
        <w:right w:val="none" w:sz="0" w:space="0" w:color="auto"/>
      </w:divBdr>
    </w:div>
    <w:div w:id="1635984955">
      <w:bodyDiv w:val="1"/>
      <w:marLeft w:val="0"/>
      <w:marRight w:val="0"/>
      <w:marTop w:val="0"/>
      <w:marBottom w:val="0"/>
      <w:divBdr>
        <w:top w:val="none" w:sz="0" w:space="0" w:color="auto"/>
        <w:left w:val="none" w:sz="0" w:space="0" w:color="auto"/>
        <w:bottom w:val="none" w:sz="0" w:space="0" w:color="auto"/>
        <w:right w:val="none" w:sz="0" w:space="0" w:color="auto"/>
      </w:divBdr>
    </w:div>
    <w:div w:id="1699354651">
      <w:bodyDiv w:val="1"/>
      <w:marLeft w:val="0"/>
      <w:marRight w:val="0"/>
      <w:marTop w:val="0"/>
      <w:marBottom w:val="0"/>
      <w:divBdr>
        <w:top w:val="none" w:sz="0" w:space="0" w:color="auto"/>
        <w:left w:val="none" w:sz="0" w:space="0" w:color="auto"/>
        <w:bottom w:val="none" w:sz="0" w:space="0" w:color="auto"/>
        <w:right w:val="none" w:sz="0" w:space="0" w:color="auto"/>
      </w:divBdr>
    </w:div>
    <w:div w:id="1745446829">
      <w:bodyDiv w:val="1"/>
      <w:marLeft w:val="0"/>
      <w:marRight w:val="0"/>
      <w:marTop w:val="0"/>
      <w:marBottom w:val="0"/>
      <w:divBdr>
        <w:top w:val="none" w:sz="0" w:space="0" w:color="auto"/>
        <w:left w:val="none" w:sz="0" w:space="0" w:color="auto"/>
        <w:bottom w:val="none" w:sz="0" w:space="0" w:color="auto"/>
        <w:right w:val="none" w:sz="0" w:space="0" w:color="auto"/>
      </w:divBdr>
    </w:div>
    <w:div w:id="1943031147">
      <w:bodyDiv w:val="1"/>
      <w:marLeft w:val="0"/>
      <w:marRight w:val="0"/>
      <w:marTop w:val="0"/>
      <w:marBottom w:val="0"/>
      <w:divBdr>
        <w:top w:val="none" w:sz="0" w:space="0" w:color="auto"/>
        <w:left w:val="none" w:sz="0" w:space="0" w:color="auto"/>
        <w:bottom w:val="none" w:sz="0" w:space="0" w:color="auto"/>
        <w:right w:val="none" w:sz="0" w:space="0" w:color="auto"/>
      </w:divBdr>
    </w:div>
    <w:div w:id="1984190590">
      <w:bodyDiv w:val="1"/>
      <w:marLeft w:val="0"/>
      <w:marRight w:val="0"/>
      <w:marTop w:val="0"/>
      <w:marBottom w:val="0"/>
      <w:divBdr>
        <w:top w:val="none" w:sz="0" w:space="0" w:color="auto"/>
        <w:left w:val="none" w:sz="0" w:space="0" w:color="auto"/>
        <w:bottom w:val="none" w:sz="0" w:space="0" w:color="auto"/>
        <w:right w:val="none" w:sz="0" w:space="0" w:color="auto"/>
      </w:divBdr>
    </w:div>
    <w:div w:id="2028868861">
      <w:bodyDiv w:val="1"/>
      <w:marLeft w:val="0"/>
      <w:marRight w:val="0"/>
      <w:marTop w:val="0"/>
      <w:marBottom w:val="0"/>
      <w:divBdr>
        <w:top w:val="none" w:sz="0" w:space="0" w:color="auto"/>
        <w:left w:val="none" w:sz="0" w:space="0" w:color="auto"/>
        <w:bottom w:val="none" w:sz="0" w:space="0" w:color="auto"/>
        <w:right w:val="none" w:sz="0" w:space="0" w:color="auto"/>
      </w:divBdr>
    </w:div>
    <w:div w:id="2057467883">
      <w:bodyDiv w:val="1"/>
      <w:marLeft w:val="0"/>
      <w:marRight w:val="0"/>
      <w:marTop w:val="0"/>
      <w:marBottom w:val="0"/>
      <w:divBdr>
        <w:top w:val="none" w:sz="0" w:space="0" w:color="auto"/>
        <w:left w:val="none" w:sz="0" w:space="0" w:color="auto"/>
        <w:bottom w:val="none" w:sz="0" w:space="0" w:color="auto"/>
        <w:right w:val="none" w:sz="0" w:space="0" w:color="auto"/>
      </w:divBdr>
    </w:div>
    <w:div w:id="2083210338">
      <w:bodyDiv w:val="1"/>
      <w:marLeft w:val="0"/>
      <w:marRight w:val="0"/>
      <w:marTop w:val="0"/>
      <w:marBottom w:val="0"/>
      <w:divBdr>
        <w:top w:val="none" w:sz="0" w:space="0" w:color="auto"/>
        <w:left w:val="none" w:sz="0" w:space="0" w:color="auto"/>
        <w:bottom w:val="none" w:sz="0" w:space="0" w:color="auto"/>
        <w:right w:val="none" w:sz="0" w:space="0" w:color="auto"/>
      </w:divBdr>
    </w:div>
    <w:div w:id="21130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aspp-elpac.cde.ca.gov/" TargetMode="External"/><Relationship Id="rId18" Type="http://schemas.openxmlformats.org/officeDocument/2006/relationships/chart" Target="charts/chart5.xml"/><Relationship Id="rId26" Type="http://schemas.openxmlformats.org/officeDocument/2006/relationships/hyperlink" Target="https://caaspp-elpac.cde.ca.gov/" TargetMode="Externa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prstDash val="solid"/>
              <a:round/>
            </a:ln>
            <a:effectLst/>
          </c:spPr>
          <c:marker>
            <c:symbol val="square"/>
            <c:size val="7"/>
            <c:spPr>
              <a:solidFill>
                <a:schemeClr val="accent1"/>
              </a:solidFill>
              <a:ln w="9525">
                <a:solidFill>
                  <a:schemeClr val="accent1"/>
                </a:solidFill>
              </a:ln>
              <a:effectLst/>
            </c:spPr>
          </c:marker>
          <c:dPt>
            <c:idx val="1"/>
            <c:marker>
              <c:symbol val="square"/>
              <c:size val="7"/>
              <c:spPr>
                <a:solidFill>
                  <a:schemeClr val="accent1"/>
                </a:solidFill>
                <a:ln w="9525">
                  <a:solidFill>
                    <a:schemeClr val="accent1"/>
                  </a:solidFill>
                  <a:prstDash val="sysDot"/>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0AB5-4826-91FE-B0C71B3F9342}"/>
              </c:ext>
            </c:extLst>
          </c:dPt>
          <c:xVal>
            <c:numRef>
              <c:f>Sheet1!$J$43:$J$44</c:f>
              <c:numCache>
                <c:formatCode>0</c:formatCode>
                <c:ptCount val="2"/>
                <c:pt idx="0">
                  <c:v>3</c:v>
                </c:pt>
                <c:pt idx="1">
                  <c:v>5</c:v>
                </c:pt>
              </c:numCache>
            </c:numRef>
          </c:xVal>
          <c:yVal>
            <c:numRef>
              <c:f>Sheet1!$K$43:$K$44</c:f>
              <c:numCache>
                <c:formatCode>0</c:formatCode>
                <c:ptCount val="2"/>
                <c:pt idx="0">
                  <c:v>2428</c:v>
                </c:pt>
                <c:pt idx="1">
                  <c:v>2491</c:v>
                </c:pt>
              </c:numCache>
            </c:numRef>
          </c:yVal>
          <c:smooth val="0"/>
          <c:extLst>
            <c:ext xmlns:c16="http://schemas.microsoft.com/office/drawing/2014/chart" uri="{C3380CC4-5D6E-409C-BE32-E72D297353CC}">
              <c16:uniqueId val="{00000002-0AB5-4826-91FE-B0C71B3F9342}"/>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Sheet1!$J$92:$J$94</c:f>
              <c:numCache>
                <c:formatCode>0</c:formatCode>
                <c:ptCount val="3"/>
                <c:pt idx="0">
                  <c:v>3</c:v>
                </c:pt>
                <c:pt idx="1">
                  <c:v>4</c:v>
                </c:pt>
                <c:pt idx="2">
                  <c:v>5</c:v>
                </c:pt>
              </c:numCache>
            </c:numRef>
          </c:xVal>
          <c:yVal>
            <c:numRef>
              <c:f>Sheet1!$K$92:$K$94</c:f>
              <c:numCache>
                <c:formatCode>0</c:formatCode>
                <c:ptCount val="3"/>
                <c:pt idx="0">
                  <c:v>2416</c:v>
                </c:pt>
                <c:pt idx="1">
                  <c:v>2465</c:v>
                </c:pt>
                <c:pt idx="2">
                  <c:v>2504</c:v>
                </c:pt>
              </c:numCache>
            </c:numRef>
          </c:yVal>
          <c:smooth val="0"/>
          <c:extLst>
            <c:ext xmlns:c16="http://schemas.microsoft.com/office/drawing/2014/chart" uri="{C3380CC4-5D6E-409C-BE32-E72D297353CC}">
              <c16:uniqueId val="{00000003-0AB5-4826-91FE-B0C71B3F9342}"/>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C094-40C0-9907-FC88A6CBADFE}"/>
              </c:ext>
            </c:extLst>
          </c:dPt>
          <c:xVal>
            <c:numRef>
              <c:f>Sheet1!$J$6:$J$10</c:f>
              <c:numCache>
                <c:formatCode>0</c:formatCode>
                <c:ptCount val="5"/>
                <c:pt idx="0">
                  <c:v>5</c:v>
                </c:pt>
                <c:pt idx="1">
                  <c:v>6</c:v>
                </c:pt>
                <c:pt idx="2">
                  <c:v>7</c:v>
                </c:pt>
                <c:pt idx="3">
                  <c:v>8</c:v>
                </c:pt>
                <c:pt idx="4">
                  <c:v>11</c:v>
                </c:pt>
              </c:numCache>
            </c:numRef>
          </c:xVal>
          <c:yVal>
            <c:numRef>
              <c:f>Sheet1!$V$6:$V$10</c:f>
              <c:numCache>
                <c:formatCode>0</c:formatCode>
                <c:ptCount val="5"/>
                <c:pt idx="0">
                  <c:v>2489</c:v>
                </c:pt>
                <c:pt idx="1">
                  <c:v>2522</c:v>
                </c:pt>
                <c:pt idx="2">
                  <c:v>2541</c:v>
                </c:pt>
                <c:pt idx="3">
                  <c:v>2560</c:v>
                </c:pt>
                <c:pt idx="4">
                  <c:v>2581</c:v>
                </c:pt>
              </c:numCache>
            </c:numRef>
          </c:yVal>
          <c:smooth val="0"/>
          <c:extLst>
            <c:ext xmlns:c16="http://schemas.microsoft.com/office/drawing/2014/chart" uri="{C3380CC4-5D6E-409C-BE32-E72D297353CC}">
              <c16:uniqueId val="{00000002-C094-40C0-9907-FC88A6CBADFE}"/>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dPt>
            <c:idx val="2"/>
            <c:marker>
              <c:symbol val="circle"/>
              <c:size val="7"/>
              <c:spPr>
                <a:solidFill>
                  <a:schemeClr val="bg1"/>
                </a:solidFill>
                <a:ln w="9525">
                  <a:solidFill>
                    <a:schemeClr val="accent2"/>
                  </a:solidFill>
                </a:ln>
                <a:effectLst/>
              </c:spPr>
            </c:marker>
            <c:bubble3D val="0"/>
            <c:spPr>
              <a:ln w="19050" cap="rnd">
                <a:solidFill>
                  <a:schemeClr val="accent2"/>
                </a:solidFill>
                <a:prstDash val="sysDot"/>
                <a:round/>
              </a:ln>
              <a:effectLst/>
            </c:spPr>
            <c:extLst>
              <c:ext xmlns:c16="http://schemas.microsoft.com/office/drawing/2014/chart" uri="{C3380CC4-5D6E-409C-BE32-E72D297353CC}">
                <c16:uniqueId val="{00000004-C094-40C0-9907-FC88A6CBADFE}"/>
              </c:ext>
            </c:extLst>
          </c:dPt>
          <c:xVal>
            <c:numRef>
              <c:f>Sheet1!$J$54:$J$56</c:f>
              <c:numCache>
                <c:formatCode>0</c:formatCode>
                <c:ptCount val="3"/>
                <c:pt idx="0">
                  <c:v>7</c:v>
                </c:pt>
                <c:pt idx="1">
                  <c:v>8</c:v>
                </c:pt>
                <c:pt idx="2">
                  <c:v>11</c:v>
                </c:pt>
              </c:numCache>
            </c:numRef>
          </c:xVal>
          <c:yVal>
            <c:numRef>
              <c:f>Sheet1!$V$54:$V$56</c:f>
              <c:numCache>
                <c:formatCode>0</c:formatCode>
                <c:ptCount val="3"/>
                <c:pt idx="0">
                  <c:v>2525</c:v>
                </c:pt>
                <c:pt idx="1">
                  <c:v>2549</c:v>
                </c:pt>
                <c:pt idx="2">
                  <c:v>2569</c:v>
                </c:pt>
              </c:numCache>
            </c:numRef>
          </c:yVal>
          <c:smooth val="0"/>
          <c:extLst>
            <c:ext xmlns:c16="http://schemas.microsoft.com/office/drawing/2014/chart" uri="{C3380CC4-5D6E-409C-BE32-E72D297353CC}">
              <c16:uniqueId val="{00000005-C094-40C0-9907-FC88A6CBADFE}"/>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2"/>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ED51-45D7-A162-2C7FC00E3920}"/>
              </c:ext>
            </c:extLst>
          </c:dPt>
          <c:xVal>
            <c:numRef>
              <c:f>Sheet1!$J$35:$J$37</c:f>
              <c:numCache>
                <c:formatCode>0</c:formatCode>
                <c:ptCount val="3"/>
                <c:pt idx="0">
                  <c:v>3</c:v>
                </c:pt>
                <c:pt idx="1">
                  <c:v>4</c:v>
                </c:pt>
                <c:pt idx="2">
                  <c:v>6</c:v>
                </c:pt>
              </c:numCache>
            </c:numRef>
          </c:xVal>
          <c:yVal>
            <c:numRef>
              <c:f>Sheet1!$K$35:$K$37</c:f>
              <c:numCache>
                <c:formatCode>0</c:formatCode>
                <c:ptCount val="3"/>
                <c:pt idx="0">
                  <c:v>2427</c:v>
                </c:pt>
                <c:pt idx="1">
                  <c:v>2470</c:v>
                </c:pt>
                <c:pt idx="2">
                  <c:v>2513</c:v>
                </c:pt>
              </c:numCache>
            </c:numRef>
          </c:yVal>
          <c:smooth val="0"/>
          <c:extLst>
            <c:ext xmlns:c16="http://schemas.microsoft.com/office/drawing/2014/chart" uri="{C3380CC4-5D6E-409C-BE32-E72D297353CC}">
              <c16:uniqueId val="{00000002-ED51-45D7-A162-2C7FC00E3920}"/>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Sheet1!$J$83:$J$86</c:f>
              <c:numCache>
                <c:formatCode>0</c:formatCode>
                <c:ptCount val="4"/>
                <c:pt idx="0">
                  <c:v>3</c:v>
                </c:pt>
                <c:pt idx="1">
                  <c:v>4</c:v>
                </c:pt>
                <c:pt idx="2">
                  <c:v>5</c:v>
                </c:pt>
                <c:pt idx="3">
                  <c:v>6</c:v>
                </c:pt>
              </c:numCache>
            </c:numRef>
          </c:xVal>
          <c:yVal>
            <c:numRef>
              <c:f>Sheet1!$K$83:$K$86</c:f>
              <c:numCache>
                <c:formatCode>0</c:formatCode>
                <c:ptCount val="4"/>
                <c:pt idx="0">
                  <c:v>2415</c:v>
                </c:pt>
                <c:pt idx="1">
                  <c:v>2457</c:v>
                </c:pt>
                <c:pt idx="2">
                  <c:v>2498</c:v>
                </c:pt>
                <c:pt idx="3">
                  <c:v>2527</c:v>
                </c:pt>
              </c:numCache>
            </c:numRef>
          </c:yVal>
          <c:smooth val="0"/>
          <c:extLst>
            <c:ext xmlns:c16="http://schemas.microsoft.com/office/drawing/2014/chart" uri="{C3380CC4-5D6E-409C-BE32-E72D297353CC}">
              <c16:uniqueId val="{00000003-ED51-45D7-A162-2C7FC00E3920}"/>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3"/>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306E-4CA8-96E7-B271E4E06C86}"/>
              </c:ext>
            </c:extLst>
          </c:dPt>
          <c:xVal>
            <c:numRef>
              <c:f>Sheet1!$J$26:$J$29</c:f>
              <c:numCache>
                <c:formatCode>0</c:formatCode>
                <c:ptCount val="4"/>
                <c:pt idx="0">
                  <c:v>3</c:v>
                </c:pt>
                <c:pt idx="1">
                  <c:v>4</c:v>
                </c:pt>
                <c:pt idx="2">
                  <c:v>5</c:v>
                </c:pt>
                <c:pt idx="3">
                  <c:v>7</c:v>
                </c:pt>
              </c:numCache>
            </c:numRef>
          </c:xVal>
          <c:yVal>
            <c:numRef>
              <c:f>Sheet1!$K$26:$K$29</c:f>
              <c:numCache>
                <c:formatCode>0</c:formatCode>
                <c:ptCount val="4"/>
                <c:pt idx="0">
                  <c:v>2420</c:v>
                </c:pt>
                <c:pt idx="1">
                  <c:v>2470</c:v>
                </c:pt>
                <c:pt idx="2">
                  <c:v>2509</c:v>
                </c:pt>
                <c:pt idx="3">
                  <c:v>2546</c:v>
                </c:pt>
              </c:numCache>
            </c:numRef>
          </c:yVal>
          <c:smooth val="0"/>
          <c:extLst>
            <c:ext xmlns:c16="http://schemas.microsoft.com/office/drawing/2014/chart" uri="{C3380CC4-5D6E-409C-BE32-E72D297353CC}">
              <c16:uniqueId val="{00000002-306E-4CA8-96E7-B271E4E06C86}"/>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Sheet1!$J$73:$J$77</c:f>
              <c:numCache>
                <c:formatCode>0</c:formatCode>
                <c:ptCount val="5"/>
                <c:pt idx="0">
                  <c:v>3</c:v>
                </c:pt>
                <c:pt idx="1">
                  <c:v>4</c:v>
                </c:pt>
                <c:pt idx="2">
                  <c:v>5</c:v>
                </c:pt>
                <c:pt idx="3">
                  <c:v>6</c:v>
                </c:pt>
                <c:pt idx="4">
                  <c:v>7</c:v>
                </c:pt>
              </c:numCache>
            </c:numRef>
          </c:xVal>
          <c:yVal>
            <c:numRef>
              <c:f>Sheet1!$K$73:$K$77</c:f>
              <c:numCache>
                <c:formatCode>0</c:formatCode>
                <c:ptCount val="5"/>
                <c:pt idx="0">
                  <c:v>2404</c:v>
                </c:pt>
                <c:pt idx="1">
                  <c:v>2456</c:v>
                </c:pt>
                <c:pt idx="2">
                  <c:v>2492</c:v>
                </c:pt>
                <c:pt idx="3">
                  <c:v>2522</c:v>
                </c:pt>
                <c:pt idx="4">
                  <c:v>2550</c:v>
                </c:pt>
              </c:numCache>
            </c:numRef>
          </c:yVal>
          <c:smooth val="0"/>
          <c:extLst>
            <c:ext xmlns:c16="http://schemas.microsoft.com/office/drawing/2014/chart" uri="{C3380CC4-5D6E-409C-BE32-E72D297353CC}">
              <c16:uniqueId val="{00000003-306E-4CA8-96E7-B271E4E06C86}"/>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01DC-4102-9A88-0C6B6D3F426F}"/>
              </c:ext>
            </c:extLst>
          </c:dPt>
          <c:xVal>
            <c:numRef>
              <c:f>Sheet1!$J$16:$J$20</c:f>
              <c:numCache>
                <c:formatCode>0</c:formatCode>
                <c:ptCount val="5"/>
                <c:pt idx="0">
                  <c:v>3</c:v>
                </c:pt>
                <c:pt idx="1">
                  <c:v>4</c:v>
                </c:pt>
                <c:pt idx="2">
                  <c:v>5</c:v>
                </c:pt>
                <c:pt idx="3">
                  <c:v>6</c:v>
                </c:pt>
                <c:pt idx="4">
                  <c:v>8</c:v>
                </c:pt>
              </c:numCache>
            </c:numRef>
          </c:xVal>
          <c:yVal>
            <c:numRef>
              <c:f>Sheet1!$K$16:$K$20</c:f>
              <c:numCache>
                <c:formatCode>0</c:formatCode>
                <c:ptCount val="5"/>
                <c:pt idx="0">
                  <c:v>2418</c:v>
                </c:pt>
                <c:pt idx="1">
                  <c:v>2461</c:v>
                </c:pt>
                <c:pt idx="2">
                  <c:v>2501</c:v>
                </c:pt>
                <c:pt idx="3">
                  <c:v>2531</c:v>
                </c:pt>
                <c:pt idx="4">
                  <c:v>2556</c:v>
                </c:pt>
              </c:numCache>
            </c:numRef>
          </c:yVal>
          <c:smooth val="0"/>
          <c:extLst>
            <c:ext xmlns:c16="http://schemas.microsoft.com/office/drawing/2014/chart" uri="{C3380CC4-5D6E-409C-BE32-E72D297353CC}">
              <c16:uniqueId val="{00000002-01DC-4102-9A88-0C6B6D3F426F}"/>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Sheet1!$J$63:$J$67</c:f>
              <c:numCache>
                <c:formatCode>0</c:formatCode>
                <c:ptCount val="5"/>
                <c:pt idx="0">
                  <c:v>4</c:v>
                </c:pt>
                <c:pt idx="1">
                  <c:v>5</c:v>
                </c:pt>
                <c:pt idx="2">
                  <c:v>6</c:v>
                </c:pt>
                <c:pt idx="3">
                  <c:v>7</c:v>
                </c:pt>
                <c:pt idx="4">
                  <c:v>8</c:v>
                </c:pt>
              </c:numCache>
            </c:numRef>
          </c:xVal>
          <c:yVal>
            <c:numRef>
              <c:f>Sheet1!$K$63:$K$67</c:f>
              <c:numCache>
                <c:formatCode>0</c:formatCode>
                <c:ptCount val="5"/>
                <c:pt idx="0">
                  <c:v>2447</c:v>
                </c:pt>
                <c:pt idx="1">
                  <c:v>2498</c:v>
                </c:pt>
                <c:pt idx="2">
                  <c:v>2522</c:v>
                </c:pt>
                <c:pt idx="3">
                  <c:v>2547</c:v>
                </c:pt>
                <c:pt idx="4">
                  <c:v>2564</c:v>
                </c:pt>
              </c:numCache>
            </c:numRef>
          </c:yVal>
          <c:smooth val="0"/>
          <c:extLst>
            <c:ext xmlns:c16="http://schemas.microsoft.com/office/drawing/2014/chart" uri="{C3380CC4-5D6E-409C-BE32-E72D297353CC}">
              <c16:uniqueId val="{00000003-01DC-4102-9A88-0C6B6D3F426F}"/>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FE01-40D1-A2FB-678F4F9515E1}"/>
              </c:ext>
            </c:extLst>
          </c:dPt>
          <c:xVal>
            <c:numRef>
              <c:f>Sheet1!$J$6:$J$10</c:f>
              <c:numCache>
                <c:formatCode>0</c:formatCode>
                <c:ptCount val="5"/>
                <c:pt idx="0">
                  <c:v>5</c:v>
                </c:pt>
                <c:pt idx="1">
                  <c:v>6</c:v>
                </c:pt>
                <c:pt idx="2">
                  <c:v>7</c:v>
                </c:pt>
                <c:pt idx="3">
                  <c:v>8</c:v>
                </c:pt>
                <c:pt idx="4">
                  <c:v>11</c:v>
                </c:pt>
              </c:numCache>
            </c:numRef>
          </c:xVal>
          <c:yVal>
            <c:numRef>
              <c:f>Sheet1!$K$6:$K$10</c:f>
              <c:numCache>
                <c:formatCode>0</c:formatCode>
                <c:ptCount val="5"/>
                <c:pt idx="0">
                  <c:v>2496</c:v>
                </c:pt>
                <c:pt idx="1">
                  <c:v>2531</c:v>
                </c:pt>
                <c:pt idx="2">
                  <c:v>2556</c:v>
                </c:pt>
                <c:pt idx="3">
                  <c:v>2575</c:v>
                </c:pt>
                <c:pt idx="4">
                  <c:v>2611</c:v>
                </c:pt>
              </c:numCache>
            </c:numRef>
          </c:yVal>
          <c:smooth val="0"/>
          <c:extLst>
            <c:ext xmlns:c16="http://schemas.microsoft.com/office/drawing/2014/chart" uri="{C3380CC4-5D6E-409C-BE32-E72D297353CC}">
              <c16:uniqueId val="{00000002-FE01-40D1-A2FB-678F4F9515E1}"/>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dPt>
            <c:idx val="2"/>
            <c:marker>
              <c:symbol val="circle"/>
              <c:size val="7"/>
              <c:spPr>
                <a:solidFill>
                  <a:schemeClr val="bg1"/>
                </a:solidFill>
                <a:ln w="9525">
                  <a:solidFill>
                    <a:schemeClr val="accent2"/>
                  </a:solidFill>
                </a:ln>
                <a:effectLst/>
              </c:spPr>
            </c:marker>
            <c:bubble3D val="0"/>
            <c:spPr>
              <a:ln w="19050" cap="rnd">
                <a:solidFill>
                  <a:schemeClr val="accent2"/>
                </a:solidFill>
                <a:prstDash val="sysDot"/>
                <a:round/>
              </a:ln>
              <a:effectLst/>
            </c:spPr>
            <c:extLst>
              <c:ext xmlns:c16="http://schemas.microsoft.com/office/drawing/2014/chart" uri="{C3380CC4-5D6E-409C-BE32-E72D297353CC}">
                <c16:uniqueId val="{00000004-FE01-40D1-A2FB-678F4F9515E1}"/>
              </c:ext>
            </c:extLst>
          </c:dPt>
          <c:xVal>
            <c:numRef>
              <c:f>Sheet1!$J$54:$J$56</c:f>
              <c:numCache>
                <c:formatCode>0</c:formatCode>
                <c:ptCount val="3"/>
                <c:pt idx="0">
                  <c:v>7</c:v>
                </c:pt>
                <c:pt idx="1">
                  <c:v>8</c:v>
                </c:pt>
                <c:pt idx="2">
                  <c:v>11</c:v>
                </c:pt>
              </c:numCache>
            </c:numRef>
          </c:xVal>
          <c:yVal>
            <c:numRef>
              <c:f>Sheet1!$K$54:$K$56</c:f>
              <c:numCache>
                <c:formatCode>0</c:formatCode>
                <c:ptCount val="3"/>
                <c:pt idx="0">
                  <c:v>2537</c:v>
                </c:pt>
                <c:pt idx="1">
                  <c:v>2566</c:v>
                </c:pt>
                <c:pt idx="2">
                  <c:v>2603</c:v>
                </c:pt>
              </c:numCache>
            </c:numRef>
          </c:yVal>
          <c:smooth val="0"/>
          <c:extLst>
            <c:ext xmlns:c16="http://schemas.microsoft.com/office/drawing/2014/chart" uri="{C3380CC4-5D6E-409C-BE32-E72D297353CC}">
              <c16:uniqueId val="{00000005-FE01-40D1-A2FB-678F4F9515E1}"/>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prstDash val="solid"/>
              <a:round/>
            </a:ln>
            <a:effectLst/>
          </c:spPr>
          <c:marker>
            <c:symbol val="square"/>
            <c:size val="7"/>
            <c:spPr>
              <a:solidFill>
                <a:srgbClr val="0070C0"/>
              </a:solidFill>
              <a:ln w="9525">
                <a:solidFill>
                  <a:schemeClr val="accent1"/>
                </a:solidFill>
              </a:ln>
              <a:effectLst/>
            </c:spPr>
          </c:marker>
          <c:dPt>
            <c:idx val="1"/>
            <c:marker>
              <c:symbol val="square"/>
              <c:size val="7"/>
              <c:spPr>
                <a:solidFill>
                  <a:srgbClr val="0070C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B90-4079-9B13-15B799099930}"/>
              </c:ext>
            </c:extLst>
          </c:dPt>
          <c:xVal>
            <c:numRef>
              <c:f>Sheet1!$J$43:$J$44</c:f>
              <c:numCache>
                <c:formatCode>0</c:formatCode>
                <c:ptCount val="2"/>
                <c:pt idx="0">
                  <c:v>3</c:v>
                </c:pt>
                <c:pt idx="1">
                  <c:v>5</c:v>
                </c:pt>
              </c:numCache>
            </c:numRef>
          </c:xVal>
          <c:yVal>
            <c:numRef>
              <c:f>Sheet1!$V$43:$V$44</c:f>
              <c:numCache>
                <c:formatCode>0</c:formatCode>
                <c:ptCount val="2"/>
                <c:pt idx="0">
                  <c:v>2439</c:v>
                </c:pt>
                <c:pt idx="1">
                  <c:v>2474</c:v>
                </c:pt>
              </c:numCache>
            </c:numRef>
          </c:yVal>
          <c:smooth val="0"/>
          <c:extLst>
            <c:ext xmlns:c16="http://schemas.microsoft.com/office/drawing/2014/chart" uri="{C3380CC4-5D6E-409C-BE32-E72D297353CC}">
              <c16:uniqueId val="{00000002-7B90-4079-9B13-15B799099930}"/>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Sheet1!$J$92:$J$94</c:f>
              <c:numCache>
                <c:formatCode>0</c:formatCode>
                <c:ptCount val="3"/>
                <c:pt idx="0">
                  <c:v>3</c:v>
                </c:pt>
                <c:pt idx="1">
                  <c:v>4</c:v>
                </c:pt>
                <c:pt idx="2">
                  <c:v>5</c:v>
                </c:pt>
              </c:numCache>
            </c:numRef>
          </c:xVal>
          <c:yVal>
            <c:numRef>
              <c:f>Sheet1!$V$92:$V$94</c:f>
              <c:numCache>
                <c:formatCode>0</c:formatCode>
                <c:ptCount val="3"/>
                <c:pt idx="0">
                  <c:v>2429</c:v>
                </c:pt>
                <c:pt idx="1">
                  <c:v>2469</c:v>
                </c:pt>
                <c:pt idx="2">
                  <c:v>2497</c:v>
                </c:pt>
              </c:numCache>
            </c:numRef>
          </c:yVal>
          <c:smooth val="0"/>
          <c:extLst>
            <c:ext xmlns:c16="http://schemas.microsoft.com/office/drawing/2014/chart" uri="{C3380CC4-5D6E-409C-BE32-E72D297353CC}">
              <c16:uniqueId val="{00000003-7B90-4079-9B13-15B799099930}"/>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2"/>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EBB7-4ECE-8359-757717F948FA}"/>
              </c:ext>
            </c:extLst>
          </c:dPt>
          <c:xVal>
            <c:numRef>
              <c:f>Sheet1!$J$35:$J$37</c:f>
              <c:numCache>
                <c:formatCode>0</c:formatCode>
                <c:ptCount val="3"/>
                <c:pt idx="0">
                  <c:v>3</c:v>
                </c:pt>
                <c:pt idx="1">
                  <c:v>4</c:v>
                </c:pt>
                <c:pt idx="2">
                  <c:v>6</c:v>
                </c:pt>
              </c:numCache>
            </c:numRef>
          </c:xVal>
          <c:yVal>
            <c:numRef>
              <c:f>Sheet1!$V$35:$V$37</c:f>
              <c:numCache>
                <c:formatCode>0</c:formatCode>
                <c:ptCount val="3"/>
                <c:pt idx="0">
                  <c:v>2435</c:v>
                </c:pt>
                <c:pt idx="1">
                  <c:v>2477</c:v>
                </c:pt>
                <c:pt idx="2">
                  <c:v>2495</c:v>
                </c:pt>
              </c:numCache>
            </c:numRef>
          </c:yVal>
          <c:smooth val="0"/>
          <c:extLst>
            <c:ext xmlns:c16="http://schemas.microsoft.com/office/drawing/2014/chart" uri="{C3380CC4-5D6E-409C-BE32-E72D297353CC}">
              <c16:uniqueId val="{00000002-EBB7-4ECE-8359-757717F948FA}"/>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Sheet1!$J$83:$J$86</c:f>
              <c:numCache>
                <c:formatCode>0</c:formatCode>
                <c:ptCount val="4"/>
                <c:pt idx="0">
                  <c:v>3</c:v>
                </c:pt>
                <c:pt idx="1">
                  <c:v>4</c:v>
                </c:pt>
                <c:pt idx="2">
                  <c:v>5</c:v>
                </c:pt>
                <c:pt idx="3">
                  <c:v>6</c:v>
                </c:pt>
              </c:numCache>
            </c:numRef>
          </c:xVal>
          <c:yVal>
            <c:numRef>
              <c:f>Sheet1!$V$83:$V$86</c:f>
              <c:numCache>
                <c:formatCode>0</c:formatCode>
                <c:ptCount val="4"/>
                <c:pt idx="0">
                  <c:v>2426</c:v>
                </c:pt>
                <c:pt idx="1">
                  <c:v>2464</c:v>
                </c:pt>
                <c:pt idx="2">
                  <c:v>2492</c:v>
                </c:pt>
                <c:pt idx="3">
                  <c:v>2516</c:v>
                </c:pt>
              </c:numCache>
            </c:numRef>
          </c:yVal>
          <c:smooth val="0"/>
          <c:extLst>
            <c:ext xmlns:c16="http://schemas.microsoft.com/office/drawing/2014/chart" uri="{C3380CC4-5D6E-409C-BE32-E72D297353CC}">
              <c16:uniqueId val="{00000003-EBB7-4ECE-8359-757717F948FA}"/>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3"/>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269-44CB-85E2-1BDA519454A1}"/>
              </c:ext>
            </c:extLst>
          </c:dPt>
          <c:xVal>
            <c:numRef>
              <c:f>Sheet1!$J$26:$J$29</c:f>
              <c:numCache>
                <c:formatCode>0</c:formatCode>
                <c:ptCount val="4"/>
                <c:pt idx="0">
                  <c:v>3</c:v>
                </c:pt>
                <c:pt idx="1">
                  <c:v>4</c:v>
                </c:pt>
                <c:pt idx="2">
                  <c:v>5</c:v>
                </c:pt>
                <c:pt idx="3">
                  <c:v>7</c:v>
                </c:pt>
              </c:numCache>
            </c:numRef>
          </c:xVal>
          <c:yVal>
            <c:numRef>
              <c:f>Sheet1!$K$26:$K$29</c:f>
              <c:numCache>
                <c:formatCode>0</c:formatCode>
                <c:ptCount val="4"/>
                <c:pt idx="0">
                  <c:v>2420</c:v>
                </c:pt>
                <c:pt idx="1">
                  <c:v>2470</c:v>
                </c:pt>
                <c:pt idx="2">
                  <c:v>2509</c:v>
                </c:pt>
                <c:pt idx="3">
                  <c:v>2546</c:v>
                </c:pt>
              </c:numCache>
            </c:numRef>
          </c:yVal>
          <c:smooth val="0"/>
          <c:extLst>
            <c:ext xmlns:c16="http://schemas.microsoft.com/office/drawing/2014/chart" uri="{C3380CC4-5D6E-409C-BE32-E72D297353CC}">
              <c16:uniqueId val="{00000002-7269-44CB-85E2-1BDA519454A1}"/>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Sheet1!$J$73:$J$77</c:f>
              <c:numCache>
                <c:formatCode>0</c:formatCode>
                <c:ptCount val="5"/>
                <c:pt idx="0">
                  <c:v>3</c:v>
                </c:pt>
                <c:pt idx="1">
                  <c:v>4</c:v>
                </c:pt>
                <c:pt idx="2">
                  <c:v>5</c:v>
                </c:pt>
                <c:pt idx="3">
                  <c:v>6</c:v>
                </c:pt>
                <c:pt idx="4">
                  <c:v>7</c:v>
                </c:pt>
              </c:numCache>
            </c:numRef>
          </c:xVal>
          <c:yVal>
            <c:numRef>
              <c:f>Sheet1!$K$73:$K$77</c:f>
              <c:numCache>
                <c:formatCode>0</c:formatCode>
                <c:ptCount val="5"/>
                <c:pt idx="0">
                  <c:v>2404</c:v>
                </c:pt>
                <c:pt idx="1">
                  <c:v>2456</c:v>
                </c:pt>
                <c:pt idx="2">
                  <c:v>2492</c:v>
                </c:pt>
                <c:pt idx="3">
                  <c:v>2522</c:v>
                </c:pt>
                <c:pt idx="4">
                  <c:v>2550</c:v>
                </c:pt>
              </c:numCache>
            </c:numRef>
          </c:yVal>
          <c:smooth val="0"/>
          <c:extLst>
            <c:ext xmlns:c16="http://schemas.microsoft.com/office/drawing/2014/chart" uri="{C3380CC4-5D6E-409C-BE32-E72D297353CC}">
              <c16:uniqueId val="{00000003-7269-44CB-85E2-1BDA519454A1}"/>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57C-4759-97C3-85FD935378DC}"/>
              </c:ext>
            </c:extLst>
          </c:dPt>
          <c:xVal>
            <c:numRef>
              <c:f>Sheet1!$J$16:$J$20</c:f>
              <c:numCache>
                <c:formatCode>0</c:formatCode>
                <c:ptCount val="5"/>
                <c:pt idx="0">
                  <c:v>3</c:v>
                </c:pt>
                <c:pt idx="1">
                  <c:v>4</c:v>
                </c:pt>
                <c:pt idx="2">
                  <c:v>5</c:v>
                </c:pt>
                <c:pt idx="3">
                  <c:v>6</c:v>
                </c:pt>
                <c:pt idx="4">
                  <c:v>8</c:v>
                </c:pt>
              </c:numCache>
            </c:numRef>
          </c:xVal>
          <c:yVal>
            <c:numRef>
              <c:f>Sheet1!$V$16:$V$20</c:f>
              <c:numCache>
                <c:formatCode>0</c:formatCode>
                <c:ptCount val="5"/>
                <c:pt idx="0">
                  <c:v>2429</c:v>
                </c:pt>
                <c:pt idx="1">
                  <c:v>2469</c:v>
                </c:pt>
                <c:pt idx="2">
                  <c:v>2496</c:v>
                </c:pt>
                <c:pt idx="3">
                  <c:v>2522</c:v>
                </c:pt>
                <c:pt idx="4">
                  <c:v>2524</c:v>
                </c:pt>
              </c:numCache>
            </c:numRef>
          </c:yVal>
          <c:smooth val="0"/>
          <c:extLst>
            <c:ext xmlns:c16="http://schemas.microsoft.com/office/drawing/2014/chart" uri="{C3380CC4-5D6E-409C-BE32-E72D297353CC}">
              <c16:uniqueId val="{00000002-757C-4759-97C3-85FD935378DC}"/>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Sheet1!$J$63:$J$67</c:f>
              <c:numCache>
                <c:formatCode>0</c:formatCode>
                <c:ptCount val="5"/>
                <c:pt idx="0">
                  <c:v>4</c:v>
                </c:pt>
                <c:pt idx="1">
                  <c:v>5</c:v>
                </c:pt>
                <c:pt idx="2">
                  <c:v>6</c:v>
                </c:pt>
                <c:pt idx="3">
                  <c:v>7</c:v>
                </c:pt>
                <c:pt idx="4">
                  <c:v>8</c:v>
                </c:pt>
              </c:numCache>
            </c:numRef>
          </c:xVal>
          <c:yVal>
            <c:numRef>
              <c:f>Sheet1!$V$63:$V$67</c:f>
              <c:numCache>
                <c:formatCode>0</c:formatCode>
                <c:ptCount val="5"/>
                <c:pt idx="0">
                  <c:v>2455</c:v>
                </c:pt>
                <c:pt idx="1">
                  <c:v>2487</c:v>
                </c:pt>
                <c:pt idx="2">
                  <c:v>2512</c:v>
                </c:pt>
                <c:pt idx="3">
                  <c:v>2527</c:v>
                </c:pt>
                <c:pt idx="4">
                  <c:v>2543</c:v>
                </c:pt>
              </c:numCache>
            </c:numRef>
          </c:yVal>
          <c:smooth val="0"/>
          <c:extLst>
            <c:ext xmlns:c16="http://schemas.microsoft.com/office/drawing/2014/chart" uri="{C3380CC4-5D6E-409C-BE32-E72D297353CC}">
              <c16:uniqueId val="{00000003-757C-4759-97C3-85FD935378DC}"/>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561559785D246B127D70CA09B6938" ma:contentTypeVersion="6" ma:contentTypeDescription="Create a new document." ma:contentTypeScope="" ma:versionID="0b8b3c2d975661f07c77742dccf731c1">
  <xsd:schema xmlns:xsd="http://www.w3.org/2001/XMLSchema" xmlns:xs="http://www.w3.org/2001/XMLSchema" xmlns:p="http://schemas.microsoft.com/office/2006/metadata/properties" xmlns:ns2="a44e17e9-14d0-47b1-8f70-38245ce20934" xmlns:ns3="20e192b2-042e-44c9-aa1e-efe06b8d7741" targetNamespace="http://schemas.microsoft.com/office/2006/metadata/properties" ma:root="true" ma:fieldsID="20c304a250ebb659d3216d26fd56e77e" ns2:_="" ns3:_="">
    <xsd:import namespace="a44e17e9-14d0-47b1-8f70-38245ce20934"/>
    <xsd:import namespace="20e192b2-042e-44c9-aa1e-efe06b8d7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e17e9-14d0-47b1-8f70-38245ce2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192b2-042e-44c9-aa1e-efe06b8d77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20EA-8146-425B-9B23-A406B47C1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e17e9-14d0-47b1-8f70-38245ce20934"/>
    <ds:schemaRef ds:uri="20e192b2-042e-44c9-aa1e-efe06b8d7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36706-B8F0-418F-86B0-125AEC9A8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3A2F4-332A-47BD-931B-71F882B2C90E}">
  <ds:schemaRefs>
    <ds:schemaRef ds:uri="http://schemas.microsoft.com/sharepoint/v3/contenttype/forms"/>
  </ds:schemaRefs>
</ds:datastoreItem>
</file>

<file path=customXml/itemProps4.xml><?xml version="1.0" encoding="utf-8"?>
<ds:datastoreItem xmlns:ds="http://schemas.openxmlformats.org/officeDocument/2006/customXml" ds:itemID="{AC8B1036-7E77-4421-9906-7962EDF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Guide for 2021 Assessment Results - CAASPP (CA Dept of Education)</vt:lpstr>
    </vt:vector>
  </TitlesOfParts>
  <Company>California Department of Education</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Assessment Results Guide - CAASPP (CA Dept of Education)</dc:title>
  <dc:subject>Guide to assist the public in the interpretation of the 2021 test results for the California Assessment of Student Performance and Progress (CAASPP) and the English Language Proficiency Assessments for California (ELPAC)</dc:subject>
  <dc:creator>Mao Vang</dc:creator>
  <cp:keywords>California CDE CAASPP ELPAC Assessment</cp:keywords>
  <dc:description/>
  <cp:lastModifiedBy>Will Lee</cp:lastModifiedBy>
  <cp:revision>4</cp:revision>
  <cp:lastPrinted>2022-01-05T21:48:00Z</cp:lastPrinted>
  <dcterms:created xsi:type="dcterms:W3CDTF">2022-01-11T17:44:00Z</dcterms:created>
  <dcterms:modified xsi:type="dcterms:W3CDTF">2022-01-11T18:24:00Z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0x010100AB4561559785D246B127D70CA09B6938</vt:lpwstr>
  </property>
</Properties>
</file>