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47E3B" w14:textId="77777777" w:rsidR="00057351" w:rsidRPr="000829EE" w:rsidRDefault="00E07131" w:rsidP="00D9085A">
      <w:pPr>
        <w:spacing w:after="1920"/>
      </w:pPr>
      <w:r w:rsidRPr="000829EE">
        <w:rPr>
          <w:noProof/>
        </w:rPr>
        <w:drawing>
          <wp:inline distT="0" distB="0" distL="0" distR="0" wp14:anchorId="000959CE" wp14:editId="32177219">
            <wp:extent cx="3336925" cy="1799590"/>
            <wp:effectExtent l="0" t="0" r="0" b="0"/>
            <wp:docPr id="849660452" name="Picture 849660452" descr="California School Dashboard logo and the California Department of Education California Longitudinal Pupil Achievement Data System (CALPAD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50682"/>
                    <pic:cNvPicPr/>
                  </pic:nvPicPr>
                  <pic:blipFill>
                    <a:blip r:embed="rId8">
                      <a:extLst>
                        <a:ext uri="{28A0092B-C50C-407E-A947-70E740481C1C}">
                          <a14:useLocalDpi xmlns:a14="http://schemas.microsoft.com/office/drawing/2010/main" val="0"/>
                        </a:ext>
                      </a:extLst>
                    </a:blip>
                    <a:stretch>
                      <a:fillRect/>
                    </a:stretch>
                  </pic:blipFill>
                  <pic:spPr>
                    <a:xfrm>
                      <a:off x="0" y="0"/>
                      <a:ext cx="3336925" cy="1799590"/>
                    </a:xfrm>
                    <a:prstGeom prst="rect">
                      <a:avLst/>
                    </a:prstGeom>
                  </pic:spPr>
                </pic:pic>
              </a:graphicData>
            </a:graphic>
          </wp:inline>
        </w:drawing>
      </w:r>
    </w:p>
    <w:p w14:paraId="481B6524" w14:textId="46BA0FFC" w:rsidR="00D27CA5" w:rsidRPr="000829EE" w:rsidRDefault="00D27CA5" w:rsidP="2E6E737C">
      <w:pPr>
        <w:pStyle w:val="Heading1"/>
        <w:jc w:val="center"/>
        <w:rPr>
          <w:sz w:val="48"/>
          <w:szCs w:val="48"/>
        </w:rPr>
      </w:pPr>
      <w:bookmarkStart w:id="0" w:name="_Toc112147772"/>
      <w:bookmarkStart w:id="1" w:name="_Toc112148032"/>
      <w:bookmarkStart w:id="2" w:name="_Toc136513408"/>
      <w:bookmarkStart w:id="3" w:name="_Toc145841220"/>
      <w:r>
        <w:t>202</w:t>
      </w:r>
      <w:r w:rsidR="6AA3C8E3">
        <w:t>3</w:t>
      </w:r>
      <w:r>
        <w:t>–2</w:t>
      </w:r>
      <w:r w:rsidR="539ABD4B">
        <w:t>4</w:t>
      </w:r>
      <w:r>
        <w:t xml:space="preserve"> Handbook</w:t>
      </w:r>
      <w:r>
        <w:br/>
      </w:r>
      <w:r w:rsidRPr="2E6E737C">
        <w:rPr>
          <w:sz w:val="40"/>
          <w:szCs w:val="40"/>
        </w:rPr>
        <w:t>Connecting CALPADS to the Dashboard</w:t>
      </w:r>
      <w:bookmarkEnd w:id="0"/>
      <w:bookmarkEnd w:id="1"/>
      <w:bookmarkEnd w:id="2"/>
      <w:bookmarkEnd w:id="3"/>
    </w:p>
    <w:p w14:paraId="5E03E966" w14:textId="77777777" w:rsidR="00E07131" w:rsidRPr="000829EE" w:rsidRDefault="00E07131" w:rsidP="00E07131">
      <w:pPr>
        <w:spacing w:before="3000"/>
        <w:jc w:val="right"/>
      </w:pPr>
      <w:r w:rsidRPr="000829EE">
        <w:t>Prepared by the California Department of Education</w:t>
      </w:r>
    </w:p>
    <w:p w14:paraId="571DC74B" w14:textId="169F6C13" w:rsidR="00E07131" w:rsidRPr="000829EE" w:rsidRDefault="00E07131" w:rsidP="00E75C34">
      <w:pPr>
        <w:spacing w:line="240" w:lineRule="auto"/>
        <w:jc w:val="right"/>
        <w:rPr>
          <w:rStyle w:val="Hyperlink"/>
        </w:rPr>
      </w:pPr>
      <w:r w:rsidRPr="000829EE">
        <w:t xml:space="preserve">Available on the CDE Dashboard </w:t>
      </w:r>
      <w:r w:rsidR="00F3334D" w:rsidRPr="000829EE">
        <w:t xml:space="preserve">Resources </w:t>
      </w:r>
      <w:r w:rsidRPr="000829EE">
        <w:t>web page at:</w:t>
      </w:r>
      <w:r w:rsidRPr="000829EE">
        <w:rPr>
          <w:b/>
        </w:rPr>
        <w:t xml:space="preserve"> </w:t>
      </w:r>
      <w:hyperlink r:id="rId9" w:tooltip="Dashboard Resources web page" w:history="1">
        <w:r w:rsidR="00B349B4" w:rsidRPr="000829EE">
          <w:rPr>
            <w:rStyle w:val="Hyperlink"/>
            <w:color w:val="0000FF"/>
          </w:rPr>
          <w:t>https://www.cde.ca.gov/ta/ac/cm/dashboardresources.asp</w:t>
        </w:r>
      </w:hyperlink>
    </w:p>
    <w:p w14:paraId="2C736EE6" w14:textId="16D1674A" w:rsidR="000F1367" w:rsidRPr="000829EE" w:rsidRDefault="004F2FEB" w:rsidP="000F1367">
      <w:pPr>
        <w:spacing w:after="360"/>
        <w:jc w:val="right"/>
        <w:rPr>
          <w:rStyle w:val="Hyperlink"/>
          <w:color w:val="274145"/>
          <w:u w:val="none"/>
        </w:rPr>
      </w:pPr>
      <w:r w:rsidRPr="2E6E737C">
        <w:rPr>
          <w:rStyle w:val="Hyperlink"/>
          <w:color w:val="274145"/>
          <w:u w:val="none"/>
        </w:rPr>
        <w:t xml:space="preserve">May </w:t>
      </w:r>
      <w:r w:rsidRPr="1B1B5E05">
        <w:rPr>
          <w:rStyle w:val="Hyperlink"/>
          <w:color w:val="274145"/>
          <w:u w:val="none"/>
        </w:rPr>
        <w:t>202</w:t>
      </w:r>
      <w:r w:rsidR="3EAD5D38" w:rsidRPr="1B1B5E05">
        <w:rPr>
          <w:rStyle w:val="Hyperlink"/>
          <w:color w:val="274145"/>
          <w:u w:val="none"/>
        </w:rPr>
        <w:t>4</w:t>
      </w:r>
    </w:p>
    <w:p w14:paraId="6372418C" w14:textId="3F7A8B66" w:rsidR="00E07131" w:rsidRPr="000829EE" w:rsidRDefault="000F1367" w:rsidP="00011FBA">
      <w:pPr>
        <w:spacing w:after="3840"/>
        <w:jc w:val="right"/>
        <w:rPr>
          <w:rStyle w:val="Hyperlink"/>
          <w:color w:val="274145"/>
        </w:rPr>
      </w:pPr>
      <w:r>
        <w:rPr>
          <w:noProof/>
        </w:rPr>
        <w:drawing>
          <wp:inline distT="0" distB="0" distL="0" distR="0" wp14:anchorId="7BE0F8BE" wp14:editId="1E0DA5B5">
            <wp:extent cx="834751" cy="804972"/>
            <wp:effectExtent l="0" t="0" r="3810" b="6350"/>
            <wp:docPr id="9" name="Picture 9" descr="California Department of Education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4751" cy="804972"/>
                    </a:xfrm>
                    <a:prstGeom prst="rect">
                      <a:avLst/>
                    </a:prstGeom>
                  </pic:spPr>
                </pic:pic>
              </a:graphicData>
            </a:graphic>
          </wp:inline>
        </w:drawing>
      </w:r>
    </w:p>
    <w:p w14:paraId="31498974" w14:textId="77777777" w:rsidR="00D27CA5" w:rsidRPr="000829EE" w:rsidRDefault="00D27CA5" w:rsidP="00FC1A5A">
      <w:pPr>
        <w:pStyle w:val="Heading2"/>
        <w:shd w:val="clear" w:color="auto" w:fill="CDE0E3"/>
      </w:pPr>
      <w:bookmarkStart w:id="4" w:name="_Toc112147773"/>
      <w:bookmarkStart w:id="5" w:name="_Toc112148033"/>
      <w:bookmarkStart w:id="6" w:name="_Toc136513409"/>
      <w:bookmarkStart w:id="7" w:name="_Toc342381057"/>
      <w:r>
        <w:lastRenderedPageBreak/>
        <w:t>Table of Contents</w:t>
      </w:r>
      <w:bookmarkEnd w:id="4"/>
      <w:bookmarkEnd w:id="5"/>
      <w:bookmarkEnd w:id="6"/>
      <w:bookmarkEnd w:id="7"/>
    </w:p>
    <w:sdt>
      <w:sdtPr>
        <w:rPr>
          <w:rFonts w:eastAsia="Candara" w:cs="Times New Roman"/>
        </w:rPr>
        <w:id w:val="1402454900"/>
        <w:docPartObj>
          <w:docPartGallery w:val="Table of Contents"/>
          <w:docPartUnique/>
        </w:docPartObj>
      </w:sdtPr>
      <w:sdtEndPr>
        <w:rPr>
          <w:rFonts w:eastAsiaTheme="minorEastAsia" w:cs="Arial"/>
        </w:rPr>
      </w:sdtEndPr>
      <w:sdtContent>
        <w:p w14:paraId="213DEEC9" w14:textId="0BE4F129" w:rsidR="00546CAB" w:rsidRDefault="00886619" w:rsidP="390AC3AD">
          <w:pPr>
            <w:pStyle w:val="TOC1"/>
            <w:tabs>
              <w:tab w:val="right" w:leader="dot" w:pos="9360"/>
            </w:tabs>
            <w:rPr>
              <w:rStyle w:val="Hyperlink"/>
              <w:rFonts w:eastAsiaTheme="majorEastAsia" w:cstheme="majorBidi"/>
              <w:b/>
              <w:bCs/>
              <w:noProof/>
              <w:kern w:val="2"/>
              <w:sz w:val="40"/>
              <w:szCs w:val="40"/>
              <w14:ligatures w14:val="standardContextual"/>
            </w:rPr>
          </w:pPr>
          <w:r>
            <w:fldChar w:fldCharType="begin"/>
          </w:r>
          <w:r w:rsidR="2B614C70">
            <w:instrText>TOC \o "1-2" \h \z \u</w:instrText>
          </w:r>
          <w:r>
            <w:fldChar w:fldCharType="separate"/>
          </w:r>
          <w:hyperlink w:anchor="_Toc145841220">
            <w:r w:rsidR="2B614C70" w:rsidRPr="390AC3AD">
              <w:rPr>
                <w:rStyle w:val="Hyperlink"/>
              </w:rPr>
              <w:t>2023–24 HandbookConnecting CALPADS to the Dashboard</w:t>
            </w:r>
            <w:r w:rsidR="2B614C70">
              <w:tab/>
            </w:r>
            <w:r w:rsidR="2B614C70">
              <w:fldChar w:fldCharType="begin"/>
            </w:r>
            <w:r w:rsidR="2B614C70">
              <w:instrText>PAGEREF _Toc145841220 \h</w:instrText>
            </w:r>
            <w:r w:rsidR="2B614C70">
              <w:fldChar w:fldCharType="separate"/>
            </w:r>
            <w:r w:rsidR="2B614C70" w:rsidRPr="390AC3AD">
              <w:rPr>
                <w:rStyle w:val="Hyperlink"/>
              </w:rPr>
              <w:t>1</w:t>
            </w:r>
            <w:r w:rsidR="2B614C70">
              <w:fldChar w:fldCharType="end"/>
            </w:r>
          </w:hyperlink>
        </w:p>
        <w:p w14:paraId="5FFE560E" w14:textId="0DE2F429" w:rsidR="00546CAB" w:rsidRDefault="00000000" w:rsidP="390AC3AD">
          <w:pPr>
            <w:pStyle w:val="TOC2"/>
            <w:tabs>
              <w:tab w:val="right" w:leader="dot" w:pos="9360"/>
            </w:tabs>
            <w:rPr>
              <w:rStyle w:val="Hyperlink"/>
              <w:noProof/>
              <w:kern w:val="2"/>
              <w14:ligatures w14:val="standardContextual"/>
            </w:rPr>
          </w:pPr>
          <w:hyperlink w:anchor="_Toc342381057">
            <w:r w:rsidR="2B614C70" w:rsidRPr="390AC3AD">
              <w:rPr>
                <w:rStyle w:val="Hyperlink"/>
              </w:rPr>
              <w:t>Table of Contents</w:t>
            </w:r>
            <w:r w:rsidR="00886619">
              <w:tab/>
            </w:r>
            <w:r w:rsidR="00886619">
              <w:fldChar w:fldCharType="begin"/>
            </w:r>
            <w:r w:rsidR="00886619">
              <w:instrText>PAGEREF _Toc342381057 \h</w:instrText>
            </w:r>
            <w:r w:rsidR="00886619">
              <w:fldChar w:fldCharType="separate"/>
            </w:r>
            <w:r w:rsidR="2B614C70" w:rsidRPr="390AC3AD">
              <w:rPr>
                <w:rStyle w:val="Hyperlink"/>
              </w:rPr>
              <w:t>1</w:t>
            </w:r>
            <w:r w:rsidR="00886619">
              <w:fldChar w:fldCharType="end"/>
            </w:r>
          </w:hyperlink>
        </w:p>
        <w:p w14:paraId="3B384A67" w14:textId="7526E2C6" w:rsidR="00546CAB" w:rsidRDefault="00000000" w:rsidP="390AC3AD">
          <w:pPr>
            <w:pStyle w:val="TOC2"/>
            <w:tabs>
              <w:tab w:val="right" w:leader="dot" w:pos="9360"/>
            </w:tabs>
            <w:rPr>
              <w:rStyle w:val="Hyperlink"/>
              <w:noProof/>
              <w:kern w:val="2"/>
              <w14:ligatures w14:val="standardContextual"/>
            </w:rPr>
          </w:pPr>
          <w:hyperlink w:anchor="_Toc1056094615">
            <w:r w:rsidR="2B614C70" w:rsidRPr="390AC3AD">
              <w:rPr>
                <w:rStyle w:val="Hyperlink"/>
              </w:rPr>
              <w:t>Information on the 2024 California School Dashboard</w:t>
            </w:r>
            <w:r w:rsidR="00886619">
              <w:tab/>
            </w:r>
            <w:r w:rsidR="00886619">
              <w:fldChar w:fldCharType="begin"/>
            </w:r>
            <w:r w:rsidR="00886619">
              <w:instrText>PAGEREF _Toc1056094615 \h</w:instrText>
            </w:r>
            <w:r w:rsidR="00886619">
              <w:fldChar w:fldCharType="separate"/>
            </w:r>
            <w:r w:rsidR="2B614C70" w:rsidRPr="390AC3AD">
              <w:rPr>
                <w:rStyle w:val="Hyperlink"/>
              </w:rPr>
              <w:t>2</w:t>
            </w:r>
            <w:r w:rsidR="00886619">
              <w:fldChar w:fldCharType="end"/>
            </w:r>
          </w:hyperlink>
        </w:p>
        <w:p w14:paraId="798B19CC" w14:textId="344FC20E" w:rsidR="00546CAB" w:rsidRDefault="00000000" w:rsidP="390AC3AD">
          <w:pPr>
            <w:pStyle w:val="TOC2"/>
            <w:tabs>
              <w:tab w:val="right" w:leader="dot" w:pos="9360"/>
            </w:tabs>
            <w:rPr>
              <w:rStyle w:val="Hyperlink"/>
              <w:noProof/>
              <w:kern w:val="2"/>
              <w14:ligatures w14:val="standardContextual"/>
            </w:rPr>
          </w:pPr>
          <w:hyperlink w:anchor="_Toc1953155840">
            <w:r w:rsidR="2B614C70" w:rsidRPr="390AC3AD">
              <w:rPr>
                <w:rStyle w:val="Hyperlink"/>
              </w:rPr>
              <w:t>Introduction</w:t>
            </w:r>
            <w:r w:rsidR="00886619">
              <w:tab/>
            </w:r>
            <w:r w:rsidR="00886619">
              <w:fldChar w:fldCharType="begin"/>
            </w:r>
            <w:r w:rsidR="00886619">
              <w:instrText>PAGEREF _Toc1953155840 \h</w:instrText>
            </w:r>
            <w:r w:rsidR="00886619">
              <w:fldChar w:fldCharType="separate"/>
            </w:r>
            <w:r w:rsidR="2B614C70" w:rsidRPr="390AC3AD">
              <w:rPr>
                <w:rStyle w:val="Hyperlink"/>
              </w:rPr>
              <w:t>3</w:t>
            </w:r>
            <w:r w:rsidR="00886619">
              <w:fldChar w:fldCharType="end"/>
            </w:r>
          </w:hyperlink>
        </w:p>
        <w:p w14:paraId="686992C7" w14:textId="707F95FE" w:rsidR="00546CAB" w:rsidRDefault="00000000" w:rsidP="390AC3AD">
          <w:pPr>
            <w:pStyle w:val="TOC2"/>
            <w:tabs>
              <w:tab w:val="right" w:leader="dot" w:pos="9360"/>
            </w:tabs>
            <w:rPr>
              <w:rStyle w:val="Hyperlink"/>
              <w:noProof/>
              <w:kern w:val="2"/>
              <w14:ligatures w14:val="standardContextual"/>
            </w:rPr>
          </w:pPr>
          <w:hyperlink w:anchor="_Toc1242910">
            <w:r w:rsidR="2B614C70" w:rsidRPr="390AC3AD">
              <w:rPr>
                <w:rStyle w:val="Hyperlink"/>
              </w:rPr>
              <w:t>First Step to Success: Having Strong Local Management Data Practices</w:t>
            </w:r>
            <w:r w:rsidR="00886619">
              <w:tab/>
            </w:r>
            <w:r w:rsidR="00886619">
              <w:fldChar w:fldCharType="begin"/>
            </w:r>
            <w:r w:rsidR="00886619">
              <w:instrText>PAGEREF _Toc1242910 \h</w:instrText>
            </w:r>
            <w:r w:rsidR="00886619">
              <w:fldChar w:fldCharType="separate"/>
            </w:r>
            <w:r w:rsidR="2B614C70" w:rsidRPr="390AC3AD">
              <w:rPr>
                <w:rStyle w:val="Hyperlink"/>
              </w:rPr>
              <w:t>5</w:t>
            </w:r>
            <w:r w:rsidR="00886619">
              <w:fldChar w:fldCharType="end"/>
            </w:r>
          </w:hyperlink>
        </w:p>
        <w:p w14:paraId="3530DD3F" w14:textId="3590A7E6" w:rsidR="00546CAB" w:rsidRDefault="00000000" w:rsidP="390AC3AD">
          <w:pPr>
            <w:pStyle w:val="TOC2"/>
            <w:tabs>
              <w:tab w:val="right" w:leader="dot" w:pos="9360"/>
            </w:tabs>
            <w:rPr>
              <w:rStyle w:val="Hyperlink"/>
              <w:noProof/>
              <w:kern w:val="2"/>
              <w14:ligatures w14:val="standardContextual"/>
            </w:rPr>
          </w:pPr>
          <w:hyperlink w:anchor="_Toc359435326">
            <w:r w:rsidR="2B614C70" w:rsidRPr="390AC3AD">
              <w:rPr>
                <w:rStyle w:val="Hyperlink"/>
              </w:rPr>
              <w:t>Second Step to Success: Knowing the CALPADS Submission and Certification Deadlines</w:t>
            </w:r>
            <w:r w:rsidR="00886619">
              <w:tab/>
            </w:r>
            <w:r w:rsidR="00886619">
              <w:fldChar w:fldCharType="begin"/>
            </w:r>
            <w:r w:rsidR="00886619">
              <w:instrText>PAGEREF _Toc359435326 \h</w:instrText>
            </w:r>
            <w:r w:rsidR="00886619">
              <w:fldChar w:fldCharType="separate"/>
            </w:r>
            <w:r w:rsidR="2B614C70" w:rsidRPr="390AC3AD">
              <w:rPr>
                <w:rStyle w:val="Hyperlink"/>
              </w:rPr>
              <w:t>6</w:t>
            </w:r>
            <w:r w:rsidR="00886619">
              <w:fldChar w:fldCharType="end"/>
            </w:r>
          </w:hyperlink>
        </w:p>
        <w:p w14:paraId="2EA48484" w14:textId="26A0EE1F" w:rsidR="00546CAB" w:rsidRDefault="00000000" w:rsidP="390AC3AD">
          <w:pPr>
            <w:pStyle w:val="TOC2"/>
            <w:tabs>
              <w:tab w:val="right" w:leader="dot" w:pos="9360"/>
            </w:tabs>
            <w:rPr>
              <w:rStyle w:val="Hyperlink"/>
              <w:noProof/>
              <w:kern w:val="2"/>
              <w14:ligatures w14:val="standardContextual"/>
            </w:rPr>
          </w:pPr>
          <w:hyperlink w:anchor="_Toc323754104">
            <w:r w:rsidR="2B614C70" w:rsidRPr="390AC3AD">
              <w:rPr>
                <w:rStyle w:val="Hyperlink"/>
              </w:rPr>
              <w:t>Third Step to Success: Certifying Accurate Data</w:t>
            </w:r>
            <w:r w:rsidR="00886619">
              <w:tab/>
            </w:r>
            <w:r w:rsidR="00886619">
              <w:fldChar w:fldCharType="begin"/>
            </w:r>
            <w:r w:rsidR="00886619">
              <w:instrText>PAGEREF _Toc323754104 \h</w:instrText>
            </w:r>
            <w:r w:rsidR="00886619">
              <w:fldChar w:fldCharType="separate"/>
            </w:r>
            <w:r w:rsidR="2B614C70" w:rsidRPr="390AC3AD">
              <w:rPr>
                <w:rStyle w:val="Hyperlink"/>
              </w:rPr>
              <w:t>7</w:t>
            </w:r>
            <w:r w:rsidR="00886619">
              <w:fldChar w:fldCharType="end"/>
            </w:r>
          </w:hyperlink>
        </w:p>
        <w:p w14:paraId="787C927E" w14:textId="75561CA4" w:rsidR="00546CAB" w:rsidRDefault="00000000" w:rsidP="390AC3AD">
          <w:pPr>
            <w:pStyle w:val="TOC2"/>
            <w:tabs>
              <w:tab w:val="right" w:leader="dot" w:pos="9360"/>
            </w:tabs>
            <w:rPr>
              <w:rStyle w:val="Hyperlink"/>
              <w:noProof/>
              <w:kern w:val="2"/>
              <w14:ligatures w14:val="standardContextual"/>
            </w:rPr>
          </w:pPr>
          <w:hyperlink w:anchor="_Toc1397581253">
            <w:r w:rsidR="2B614C70" w:rsidRPr="390AC3AD">
              <w:rPr>
                <w:rStyle w:val="Hyperlink"/>
              </w:rPr>
              <w:t>Getting Started</w:t>
            </w:r>
            <w:r w:rsidR="00886619">
              <w:tab/>
            </w:r>
            <w:r w:rsidR="00886619">
              <w:fldChar w:fldCharType="begin"/>
            </w:r>
            <w:r w:rsidR="00886619">
              <w:instrText>PAGEREF _Toc1397581253 \h</w:instrText>
            </w:r>
            <w:r w:rsidR="00886619">
              <w:fldChar w:fldCharType="separate"/>
            </w:r>
            <w:r w:rsidR="2B614C70" w:rsidRPr="390AC3AD">
              <w:rPr>
                <w:rStyle w:val="Hyperlink"/>
              </w:rPr>
              <w:t>9</w:t>
            </w:r>
            <w:r w:rsidR="00886619">
              <w:fldChar w:fldCharType="end"/>
            </w:r>
          </w:hyperlink>
        </w:p>
        <w:p w14:paraId="5E0CE41B" w14:textId="1BB8DE1C" w:rsidR="00546CAB" w:rsidRDefault="00000000" w:rsidP="390AC3AD">
          <w:pPr>
            <w:pStyle w:val="TOC2"/>
            <w:tabs>
              <w:tab w:val="right" w:leader="dot" w:pos="9360"/>
            </w:tabs>
            <w:rPr>
              <w:rStyle w:val="Hyperlink"/>
              <w:noProof/>
              <w:kern w:val="2"/>
              <w14:ligatures w14:val="standardContextual"/>
            </w:rPr>
          </w:pPr>
          <w:hyperlink w:anchor="_Toc844154954">
            <w:r w:rsidR="2B614C70" w:rsidRPr="390AC3AD">
              <w:rPr>
                <w:rStyle w:val="Hyperlink"/>
              </w:rPr>
              <w:t>Graduation Rate Indicator</w:t>
            </w:r>
            <w:r w:rsidR="00886619">
              <w:tab/>
            </w:r>
            <w:r w:rsidR="00886619">
              <w:fldChar w:fldCharType="begin"/>
            </w:r>
            <w:r w:rsidR="00886619">
              <w:instrText>PAGEREF _Toc844154954 \h</w:instrText>
            </w:r>
            <w:r w:rsidR="00886619">
              <w:fldChar w:fldCharType="separate"/>
            </w:r>
            <w:r w:rsidR="2B614C70" w:rsidRPr="390AC3AD">
              <w:rPr>
                <w:rStyle w:val="Hyperlink"/>
              </w:rPr>
              <w:t>11</w:t>
            </w:r>
            <w:r w:rsidR="00886619">
              <w:fldChar w:fldCharType="end"/>
            </w:r>
          </w:hyperlink>
        </w:p>
        <w:p w14:paraId="2F97D539" w14:textId="5089BC5F" w:rsidR="00546CAB" w:rsidRDefault="00000000" w:rsidP="390AC3AD">
          <w:pPr>
            <w:pStyle w:val="TOC2"/>
            <w:tabs>
              <w:tab w:val="right" w:leader="dot" w:pos="9360"/>
            </w:tabs>
            <w:rPr>
              <w:rStyle w:val="Hyperlink"/>
              <w:noProof/>
              <w:kern w:val="2"/>
              <w14:ligatures w14:val="standardContextual"/>
            </w:rPr>
          </w:pPr>
          <w:hyperlink w:anchor="_Toc34499566">
            <w:r w:rsidR="2B614C70" w:rsidRPr="390AC3AD">
              <w:rPr>
                <w:rStyle w:val="Hyperlink"/>
              </w:rPr>
              <w:t>College/Career Indicator (A Grades 9–12 Indicator)</w:t>
            </w:r>
            <w:r w:rsidR="00886619">
              <w:tab/>
            </w:r>
            <w:r w:rsidR="00886619">
              <w:fldChar w:fldCharType="begin"/>
            </w:r>
            <w:r w:rsidR="00886619">
              <w:instrText>PAGEREF _Toc34499566 \h</w:instrText>
            </w:r>
            <w:r w:rsidR="00886619">
              <w:fldChar w:fldCharType="separate"/>
            </w:r>
            <w:r w:rsidR="2B614C70" w:rsidRPr="390AC3AD">
              <w:rPr>
                <w:rStyle w:val="Hyperlink"/>
              </w:rPr>
              <w:t>36</w:t>
            </w:r>
            <w:r w:rsidR="00886619">
              <w:fldChar w:fldCharType="end"/>
            </w:r>
          </w:hyperlink>
        </w:p>
        <w:p w14:paraId="6EDBB762" w14:textId="35D6CD8F" w:rsidR="00546CAB" w:rsidRDefault="00000000" w:rsidP="390AC3AD">
          <w:pPr>
            <w:pStyle w:val="TOC2"/>
            <w:tabs>
              <w:tab w:val="right" w:leader="dot" w:pos="9360"/>
            </w:tabs>
            <w:rPr>
              <w:rStyle w:val="Hyperlink"/>
              <w:noProof/>
              <w:kern w:val="2"/>
              <w14:ligatures w14:val="standardContextual"/>
            </w:rPr>
          </w:pPr>
          <w:hyperlink w:anchor="_Toc1287761733">
            <w:r w:rsidR="2B614C70" w:rsidRPr="390AC3AD">
              <w:rPr>
                <w:rStyle w:val="Hyperlink"/>
              </w:rPr>
              <w:t>Chronic Absenteeism Rate Indicator (A Grades K–8 Indicator)</w:t>
            </w:r>
            <w:r w:rsidR="00886619">
              <w:tab/>
            </w:r>
            <w:r w:rsidR="00886619">
              <w:fldChar w:fldCharType="begin"/>
            </w:r>
            <w:r w:rsidR="00886619">
              <w:instrText>PAGEREF _Toc1287761733 \h</w:instrText>
            </w:r>
            <w:r w:rsidR="00886619">
              <w:fldChar w:fldCharType="separate"/>
            </w:r>
            <w:r w:rsidR="2B614C70" w:rsidRPr="390AC3AD">
              <w:rPr>
                <w:rStyle w:val="Hyperlink"/>
              </w:rPr>
              <w:t>46</w:t>
            </w:r>
            <w:r w:rsidR="00886619">
              <w:fldChar w:fldCharType="end"/>
            </w:r>
          </w:hyperlink>
        </w:p>
        <w:p w14:paraId="7E1715F8" w14:textId="151C820E" w:rsidR="00546CAB" w:rsidRDefault="00000000" w:rsidP="390AC3AD">
          <w:pPr>
            <w:pStyle w:val="TOC2"/>
            <w:tabs>
              <w:tab w:val="right" w:leader="dot" w:pos="9360"/>
            </w:tabs>
            <w:rPr>
              <w:rStyle w:val="Hyperlink"/>
              <w:noProof/>
              <w:kern w:val="2"/>
              <w14:ligatures w14:val="standardContextual"/>
            </w:rPr>
          </w:pPr>
          <w:hyperlink w:anchor="_Toc1004642381">
            <w:r w:rsidR="2B614C70" w:rsidRPr="390AC3AD">
              <w:rPr>
                <w:rStyle w:val="Hyperlink"/>
              </w:rPr>
              <w:t>Suspension Rate Indicator (A Grades K–12 Indicator)</w:t>
            </w:r>
            <w:r w:rsidR="00886619">
              <w:tab/>
            </w:r>
            <w:r w:rsidR="00886619">
              <w:fldChar w:fldCharType="begin"/>
            </w:r>
            <w:r w:rsidR="00886619">
              <w:instrText>PAGEREF _Toc1004642381 \h</w:instrText>
            </w:r>
            <w:r w:rsidR="00886619">
              <w:fldChar w:fldCharType="separate"/>
            </w:r>
            <w:r w:rsidR="2B614C70" w:rsidRPr="390AC3AD">
              <w:rPr>
                <w:rStyle w:val="Hyperlink"/>
              </w:rPr>
              <w:t>54</w:t>
            </w:r>
            <w:r w:rsidR="00886619">
              <w:fldChar w:fldCharType="end"/>
            </w:r>
          </w:hyperlink>
        </w:p>
        <w:p w14:paraId="56B2D689" w14:textId="5BEF1718" w:rsidR="00546CAB" w:rsidRDefault="00000000" w:rsidP="390AC3AD">
          <w:pPr>
            <w:pStyle w:val="TOC2"/>
            <w:tabs>
              <w:tab w:val="right" w:leader="dot" w:pos="9360"/>
            </w:tabs>
            <w:rPr>
              <w:rStyle w:val="Hyperlink"/>
              <w:noProof/>
              <w:kern w:val="2"/>
              <w14:ligatures w14:val="standardContextual"/>
            </w:rPr>
          </w:pPr>
          <w:hyperlink w:anchor="_Toc1006785294">
            <w:r w:rsidR="2B614C70" w:rsidRPr="390AC3AD">
              <w:rPr>
                <w:rStyle w:val="Hyperlink"/>
              </w:rPr>
              <w:t>District of Residence Rule: Applies to all Dashboard State Indicators</w:t>
            </w:r>
            <w:r w:rsidR="00886619">
              <w:tab/>
            </w:r>
            <w:r w:rsidR="00886619">
              <w:fldChar w:fldCharType="begin"/>
            </w:r>
            <w:r w:rsidR="00886619">
              <w:instrText>PAGEREF _Toc1006785294 \h</w:instrText>
            </w:r>
            <w:r w:rsidR="00886619">
              <w:fldChar w:fldCharType="separate"/>
            </w:r>
            <w:r w:rsidR="2B614C70" w:rsidRPr="390AC3AD">
              <w:rPr>
                <w:rStyle w:val="Hyperlink"/>
              </w:rPr>
              <w:t>61</w:t>
            </w:r>
            <w:r w:rsidR="00886619">
              <w:fldChar w:fldCharType="end"/>
            </w:r>
          </w:hyperlink>
        </w:p>
        <w:p w14:paraId="25DD20F6" w14:textId="6FB0EA2C" w:rsidR="00546CAB" w:rsidRDefault="00000000" w:rsidP="390AC3AD">
          <w:pPr>
            <w:pStyle w:val="TOC2"/>
            <w:tabs>
              <w:tab w:val="right" w:leader="dot" w:pos="9360"/>
            </w:tabs>
            <w:rPr>
              <w:rStyle w:val="Hyperlink"/>
              <w:noProof/>
              <w:kern w:val="2"/>
              <w14:ligatures w14:val="standardContextual"/>
            </w:rPr>
          </w:pPr>
          <w:hyperlink w:anchor="_Toc297903132">
            <w:r w:rsidR="2B614C70" w:rsidRPr="390AC3AD">
              <w:rPr>
                <w:rStyle w:val="Hyperlink"/>
              </w:rPr>
              <w:t>Academic Indicators:English Language Arts/Literacy and Math (Indicators for Grades 3–8 and Grade 11)</w:t>
            </w:r>
            <w:r w:rsidR="00886619">
              <w:tab/>
            </w:r>
            <w:r w:rsidR="00886619">
              <w:fldChar w:fldCharType="begin"/>
            </w:r>
            <w:r w:rsidR="00886619">
              <w:instrText>PAGEREF _Toc297903132 \h</w:instrText>
            </w:r>
            <w:r w:rsidR="00886619">
              <w:fldChar w:fldCharType="separate"/>
            </w:r>
            <w:r w:rsidR="2B614C70" w:rsidRPr="390AC3AD">
              <w:rPr>
                <w:rStyle w:val="Hyperlink"/>
              </w:rPr>
              <w:t>66</w:t>
            </w:r>
            <w:r w:rsidR="00886619">
              <w:fldChar w:fldCharType="end"/>
            </w:r>
          </w:hyperlink>
        </w:p>
        <w:p w14:paraId="2F463304" w14:textId="27E4BD36" w:rsidR="00546CAB" w:rsidRDefault="00000000" w:rsidP="390AC3AD">
          <w:pPr>
            <w:pStyle w:val="TOC2"/>
            <w:tabs>
              <w:tab w:val="right" w:leader="dot" w:pos="9360"/>
            </w:tabs>
            <w:rPr>
              <w:rStyle w:val="Hyperlink"/>
              <w:noProof/>
              <w:kern w:val="2"/>
              <w14:ligatures w14:val="standardContextual"/>
            </w:rPr>
          </w:pPr>
          <w:hyperlink w:anchor="_Toc1731620683">
            <w:r w:rsidR="2B614C70" w:rsidRPr="390AC3AD">
              <w:rPr>
                <w:rStyle w:val="Hyperlink"/>
              </w:rPr>
              <w:t>English Learner Progress Indicator (ELPI) (A Grades 1–12 Indicator)</w:t>
            </w:r>
            <w:r w:rsidR="00886619">
              <w:tab/>
            </w:r>
            <w:r w:rsidR="00886619">
              <w:fldChar w:fldCharType="begin"/>
            </w:r>
            <w:r w:rsidR="00886619">
              <w:instrText>PAGEREF _Toc1731620683 \h</w:instrText>
            </w:r>
            <w:r w:rsidR="00886619">
              <w:fldChar w:fldCharType="separate"/>
            </w:r>
            <w:r w:rsidR="2B614C70" w:rsidRPr="390AC3AD">
              <w:rPr>
                <w:rStyle w:val="Hyperlink"/>
              </w:rPr>
              <w:t>67</w:t>
            </w:r>
            <w:r w:rsidR="00886619">
              <w:fldChar w:fldCharType="end"/>
            </w:r>
          </w:hyperlink>
        </w:p>
        <w:p w14:paraId="43A10721" w14:textId="68A808F4" w:rsidR="2B614C70" w:rsidRDefault="00000000" w:rsidP="390AC3AD">
          <w:pPr>
            <w:pStyle w:val="TOC2"/>
            <w:tabs>
              <w:tab w:val="right" w:leader="dot" w:pos="9360"/>
            </w:tabs>
            <w:rPr>
              <w:rStyle w:val="Hyperlink"/>
            </w:rPr>
          </w:pPr>
          <w:hyperlink w:anchor="_Toc1895902821">
            <w:r w:rsidR="2B614C70" w:rsidRPr="390AC3AD">
              <w:rPr>
                <w:rStyle w:val="Hyperlink"/>
              </w:rPr>
              <w:t>Appendix A</w:t>
            </w:r>
            <w:r w:rsidR="00886619">
              <w:tab/>
            </w:r>
            <w:r w:rsidR="00886619">
              <w:fldChar w:fldCharType="begin"/>
            </w:r>
            <w:r w:rsidR="00886619">
              <w:instrText>PAGEREF _Toc1895902821 \h</w:instrText>
            </w:r>
            <w:r w:rsidR="00886619">
              <w:fldChar w:fldCharType="separate"/>
            </w:r>
            <w:r w:rsidR="2B614C70" w:rsidRPr="390AC3AD">
              <w:rPr>
                <w:rStyle w:val="Hyperlink"/>
              </w:rPr>
              <w:t>68</w:t>
            </w:r>
            <w:r w:rsidR="00886619">
              <w:fldChar w:fldCharType="end"/>
            </w:r>
          </w:hyperlink>
        </w:p>
        <w:p w14:paraId="0A35E6D3" w14:textId="7E341787" w:rsidR="2B614C70" w:rsidRDefault="00000000" w:rsidP="390AC3AD">
          <w:pPr>
            <w:pStyle w:val="TOC2"/>
            <w:tabs>
              <w:tab w:val="right" w:leader="dot" w:pos="9360"/>
            </w:tabs>
            <w:rPr>
              <w:rStyle w:val="Hyperlink"/>
            </w:rPr>
          </w:pPr>
          <w:hyperlink w:anchor="_Toc1858257206">
            <w:r w:rsidR="2B614C70" w:rsidRPr="390AC3AD">
              <w:rPr>
                <w:rStyle w:val="Hyperlink"/>
              </w:rPr>
              <w:t>Appendix B</w:t>
            </w:r>
            <w:r w:rsidR="00886619">
              <w:tab/>
            </w:r>
            <w:r w:rsidR="00886619">
              <w:fldChar w:fldCharType="begin"/>
            </w:r>
            <w:r w:rsidR="00886619">
              <w:instrText>PAGEREF _Toc1858257206 \h</w:instrText>
            </w:r>
            <w:r w:rsidR="00886619">
              <w:fldChar w:fldCharType="separate"/>
            </w:r>
            <w:r w:rsidR="2B614C70" w:rsidRPr="390AC3AD">
              <w:rPr>
                <w:rStyle w:val="Hyperlink"/>
              </w:rPr>
              <w:t>71</w:t>
            </w:r>
            <w:r w:rsidR="00886619">
              <w:fldChar w:fldCharType="end"/>
            </w:r>
          </w:hyperlink>
          <w:r w:rsidR="00886619">
            <w:fldChar w:fldCharType="end"/>
          </w:r>
        </w:p>
      </w:sdtContent>
    </w:sdt>
    <w:p w14:paraId="2F843FE4" w14:textId="331FFC64" w:rsidR="001431C0" w:rsidRPr="000829EE" w:rsidRDefault="001431C0" w:rsidP="00AE4544">
      <w:pPr>
        <w:pStyle w:val="TOC1"/>
        <w:tabs>
          <w:tab w:val="right" w:leader="dot" w:pos="9350"/>
        </w:tabs>
        <w:sectPr w:rsidR="001431C0" w:rsidRPr="000829EE" w:rsidSect="008C6A78">
          <w:headerReference w:type="default" r:id="rId11"/>
          <w:footerReference w:type="default" r:id="rId12"/>
          <w:headerReference w:type="first" r:id="rId13"/>
          <w:footerReference w:type="first" r:id="rId14"/>
          <w:pgSz w:w="12240" w:h="15840"/>
          <w:pgMar w:top="630" w:right="1440" w:bottom="1440" w:left="1440" w:header="720" w:footer="720" w:gutter="0"/>
          <w:pgBorders w:display="firstPage" w:offsetFrom="page">
            <w:top w:val="single" w:sz="36" w:space="24" w:color="549097"/>
            <w:left w:val="single" w:sz="36" w:space="24" w:color="549097"/>
            <w:bottom w:val="single" w:sz="36" w:space="24" w:color="549097"/>
            <w:right w:val="single" w:sz="36" w:space="24" w:color="549097"/>
          </w:pgBorders>
          <w:pgNumType w:fmt="lowerRoman" w:start="1"/>
          <w:cols w:space="720"/>
          <w:titlePg/>
          <w:docGrid w:linePitch="360"/>
        </w:sectPr>
      </w:pPr>
    </w:p>
    <w:p w14:paraId="7F93D1C9" w14:textId="01D6CAA9" w:rsidR="000F1367" w:rsidRPr="000829EE" w:rsidRDefault="002A155B" w:rsidP="007674FE">
      <w:pPr>
        <w:pStyle w:val="Heading2"/>
        <w:shd w:val="clear" w:color="auto" w:fill="CDE0E3"/>
        <w:spacing w:after="240" w:line="240" w:lineRule="auto"/>
      </w:pPr>
      <w:bookmarkStart w:id="8" w:name="_Toc1056094615"/>
      <w:r>
        <w:lastRenderedPageBreak/>
        <w:t>Information on the 202</w:t>
      </w:r>
      <w:r w:rsidR="1ACA0342">
        <w:t>4</w:t>
      </w:r>
      <w:r w:rsidR="000F1367">
        <w:t xml:space="preserve"> </w:t>
      </w:r>
      <w:r>
        <w:br/>
      </w:r>
      <w:r w:rsidR="000F1367">
        <w:t>California School Dashboard</w:t>
      </w:r>
      <w:bookmarkEnd w:id="8"/>
    </w:p>
    <w:p w14:paraId="09059FA7" w14:textId="7716C526" w:rsidR="000F1367" w:rsidRPr="000829EE" w:rsidRDefault="009E127E" w:rsidP="00D27CA5">
      <w:pPr>
        <w:spacing w:after="240"/>
      </w:pPr>
      <w:r>
        <w:t>The release of the 202</w:t>
      </w:r>
      <w:r w:rsidR="3BFBC2CB">
        <w:t>4</w:t>
      </w:r>
      <w:r>
        <w:t xml:space="preserve"> California School Dashboard (Dashboard) </w:t>
      </w:r>
      <w:r w:rsidR="00186C64">
        <w:t>this fall</w:t>
      </w:r>
      <w:r w:rsidR="009E0074">
        <w:t xml:space="preserve"> </w:t>
      </w:r>
      <w:r w:rsidR="00D6275A">
        <w:t>signifies</w:t>
      </w:r>
      <w:r w:rsidR="009E0074">
        <w:t xml:space="preserve"> a full return </w:t>
      </w:r>
      <w:r w:rsidR="00B576BB">
        <w:t xml:space="preserve">of California’s accountability system since 2019. </w:t>
      </w:r>
      <w:r w:rsidR="00B075D9">
        <w:t>The</w:t>
      </w:r>
      <w:r w:rsidR="00E534CC">
        <w:t xml:space="preserve"> 202</w:t>
      </w:r>
      <w:r w:rsidR="596EE873">
        <w:t>4</w:t>
      </w:r>
      <w:r w:rsidR="00E534CC">
        <w:t xml:space="preserve"> Dashboard will </w:t>
      </w:r>
      <w:r w:rsidR="00754A79">
        <w:t>report Status (current year data), Change (</w:t>
      </w:r>
      <w:r w:rsidR="00525B42">
        <w:t xml:space="preserve">difference </w:t>
      </w:r>
      <w:r w:rsidR="004D31F1">
        <w:t>in prior year data), and performance levels (or colors)</w:t>
      </w:r>
      <w:r w:rsidR="008C73C7">
        <w:t xml:space="preserve"> </w:t>
      </w:r>
      <w:r w:rsidR="7571BD13">
        <w:t>for all indicators</w:t>
      </w:r>
      <w:r w:rsidR="004D31F1">
        <w:t xml:space="preserve">. </w:t>
      </w:r>
    </w:p>
    <w:p w14:paraId="1A42E937" w14:textId="6D72F71B" w:rsidR="000F1367" w:rsidRPr="000829EE" w:rsidRDefault="00CB057C" w:rsidP="00D27CA5">
      <w:pPr>
        <w:spacing w:after="240"/>
      </w:pPr>
      <w:r>
        <w:t>With</w:t>
      </w:r>
      <w:r w:rsidR="000F1367">
        <w:t xml:space="preserve"> most </w:t>
      </w:r>
      <w:r w:rsidR="008A3E10">
        <w:t>state indicator</w:t>
      </w:r>
      <w:r w:rsidR="000F1367">
        <w:t xml:space="preserve"> data </w:t>
      </w:r>
      <w:r>
        <w:t>stemming</w:t>
      </w:r>
      <w:r w:rsidR="000F1367">
        <w:t xml:space="preserve"> from the California Longitudinal Pupil Achievement Data System (CALPADS), it is critical for </w:t>
      </w:r>
      <w:r>
        <w:t>local educational agencies (</w:t>
      </w:r>
      <w:r w:rsidR="000F1367">
        <w:t>LEAs</w:t>
      </w:r>
      <w:r>
        <w:t>)</w:t>
      </w:r>
      <w:r w:rsidR="000F1367">
        <w:t xml:space="preserve"> to submit CALPADS data that accurately reflects their student population. Therefore, we </w:t>
      </w:r>
      <w:r>
        <w:t>continue to annually</w:t>
      </w:r>
      <w:r w:rsidR="3FBC0868">
        <w:t xml:space="preserve"> revise</w:t>
      </w:r>
      <w:r w:rsidR="000F1367">
        <w:t xml:space="preserve"> this handbook to inform LEAs of CALPADS reports </w:t>
      </w:r>
      <w:r>
        <w:t xml:space="preserve">that can be used to validate and confirm </w:t>
      </w:r>
      <w:r w:rsidR="0069113D">
        <w:t xml:space="preserve">submitted data </w:t>
      </w:r>
      <w:r>
        <w:t xml:space="preserve">prior to </w:t>
      </w:r>
      <w:r w:rsidR="0069113D">
        <w:t xml:space="preserve">End-of-Year (EOY) certification deadlines and the extraction for </w:t>
      </w:r>
      <w:r w:rsidR="00F26F3F">
        <w:t>Dashboard</w:t>
      </w:r>
      <w:r w:rsidR="0069113D">
        <w:t xml:space="preserve"> use</w:t>
      </w:r>
      <w:r w:rsidR="00F26F3F">
        <w:t xml:space="preserve">. </w:t>
      </w:r>
      <w:r w:rsidR="000F1367">
        <w:t xml:space="preserve">LEAs are also required to self-report their </w:t>
      </w:r>
      <w:r w:rsidR="000F1367" w:rsidRPr="390AC3AD">
        <w:rPr>
          <w:i/>
          <w:iCs/>
        </w:rPr>
        <w:t>local indicators</w:t>
      </w:r>
      <w:r w:rsidR="000F1367">
        <w:t xml:space="preserve"> on the Dashboard. Since local indicators are not reported in CALPADS, they are not covered in this document.</w:t>
      </w:r>
    </w:p>
    <w:p w14:paraId="42BB0785" w14:textId="2ED191C4" w:rsidR="00704C0D" w:rsidRPr="000829EE" w:rsidRDefault="61FEA249" w:rsidP="00704C0D">
      <w:pPr>
        <w:spacing w:after="240"/>
        <w:rPr>
          <w:rStyle w:val="Hyperlink"/>
          <w:rFonts w:eastAsia="Candara"/>
          <w:color w:val="0000FF"/>
        </w:rPr>
      </w:pPr>
      <w:r w:rsidRPr="000829EE">
        <w:t>The</w:t>
      </w:r>
      <w:r w:rsidR="64BD6BA1" w:rsidRPr="000829EE">
        <w:t xml:space="preserve"> 202</w:t>
      </w:r>
      <w:r w:rsidR="66397C00">
        <w:t>4</w:t>
      </w:r>
      <w:r w:rsidR="64BD6BA1" w:rsidRPr="000829EE">
        <w:t xml:space="preserve"> </w:t>
      </w:r>
      <w:r w:rsidR="77FCAA70" w:rsidRPr="000829EE">
        <w:t>Dashboard will</w:t>
      </w:r>
      <w:r w:rsidR="6DF204EE" w:rsidRPr="000829EE">
        <w:t xml:space="preserve"> be released by</w:t>
      </w:r>
      <w:r w:rsidR="72F2AFB1" w:rsidRPr="000829EE">
        <w:t xml:space="preserve"> </w:t>
      </w:r>
      <w:r w:rsidR="1E6F91AC">
        <w:t xml:space="preserve">December </w:t>
      </w:r>
      <w:r w:rsidR="74662EF6">
        <w:t>1</w:t>
      </w:r>
      <w:r w:rsidR="38053EFA" w:rsidRPr="000829EE" w:rsidDel="00A12A1C">
        <w:t>,</w:t>
      </w:r>
      <w:r w:rsidR="4A75E1FB" w:rsidRPr="000829EE">
        <w:t xml:space="preserve"> </w:t>
      </w:r>
      <w:proofErr w:type="gramStart"/>
      <w:r w:rsidR="1616780D" w:rsidRPr="000829EE">
        <w:t>2024</w:t>
      </w:r>
      <w:proofErr w:type="gramEnd"/>
      <w:r w:rsidR="1616780D" w:rsidRPr="000829EE">
        <w:t xml:space="preserve"> </w:t>
      </w:r>
      <w:r w:rsidR="4A75E1FB" w:rsidRPr="000829EE">
        <w:t>with the deadlines incrementally getting earlier</w:t>
      </w:r>
      <w:r w:rsidR="075E91C2" w:rsidRPr="000829EE" w:rsidDel="00A12A1C">
        <w:t xml:space="preserve"> in future years</w:t>
      </w:r>
      <w:r w:rsidR="1E6F91AC">
        <w:t xml:space="preserve">. </w:t>
      </w:r>
      <w:r w:rsidR="61DF55FE" w:rsidRPr="000829EE">
        <w:t xml:space="preserve">To </w:t>
      </w:r>
      <w:r w:rsidR="7827D62B" w:rsidRPr="000829EE">
        <w:t>prepare for the Dashboard release,</w:t>
      </w:r>
      <w:r w:rsidR="1E6F91AC" w:rsidRPr="000829EE">
        <w:t xml:space="preserve"> </w:t>
      </w:r>
      <w:r w:rsidR="7DCA5884" w:rsidRPr="331B9D1E">
        <w:rPr>
          <w:b/>
          <w:bCs/>
        </w:rPr>
        <w:t>there will be no extensions to the EOY certification deadlines</w:t>
      </w:r>
      <w:r w:rsidR="4E60A680" w:rsidRPr="000829EE">
        <w:t xml:space="preserve">. </w:t>
      </w:r>
      <w:r w:rsidR="4E60A680" w:rsidRPr="331B9D1E">
        <w:rPr>
          <w:rFonts w:ascii="Helvetica" w:hAnsi="Helvetica" w:cs="Helvetica"/>
          <w:color w:val="000000" w:themeColor="text1"/>
        </w:rPr>
        <w:t>The 202</w:t>
      </w:r>
      <w:r w:rsidR="633890EB" w:rsidRPr="0CE70A63">
        <w:rPr>
          <w:rFonts w:ascii="Helvetica" w:hAnsi="Helvetica" w:cs="Helvetica"/>
          <w:color w:val="000000" w:themeColor="text1"/>
        </w:rPr>
        <w:t>3</w:t>
      </w:r>
      <w:r w:rsidR="4E60A680" w:rsidRPr="331B9D1E">
        <w:rPr>
          <w:rFonts w:ascii="Helvetica" w:hAnsi="Helvetica" w:cs="Helvetica"/>
          <w:color w:val="000000" w:themeColor="text1"/>
        </w:rPr>
        <w:t>−2</w:t>
      </w:r>
      <w:r w:rsidR="633890EB" w:rsidRPr="0CE70A63">
        <w:rPr>
          <w:rFonts w:ascii="Helvetica" w:hAnsi="Helvetica" w:cs="Helvetica"/>
          <w:color w:val="000000" w:themeColor="text1"/>
        </w:rPr>
        <w:t>4</w:t>
      </w:r>
      <w:r w:rsidR="4E60A680" w:rsidRPr="2C518091" w:rsidDel="00F66CD2">
        <w:rPr>
          <w:rFonts w:ascii="Helvetica" w:hAnsi="Helvetica" w:cs="Helvetica"/>
          <w:color w:val="000000" w:themeColor="text1"/>
        </w:rPr>
        <w:t xml:space="preserve"> End-of-Year certification deadline is </w:t>
      </w:r>
      <w:r w:rsidR="4E60A680" w:rsidRPr="331B9D1E">
        <w:rPr>
          <w:rStyle w:val="Strong"/>
          <w:rFonts w:ascii="Helvetica" w:hAnsi="Helvetica" w:cs="Helvetica"/>
          <w:color w:val="000000"/>
          <w:shd w:val="clear" w:color="auto" w:fill="FFFFFF"/>
        </w:rPr>
        <w:t>July 2</w:t>
      </w:r>
      <w:r w:rsidR="633890EB" w:rsidRPr="0CE70A63">
        <w:rPr>
          <w:rStyle w:val="Strong"/>
          <w:rFonts w:ascii="Helvetica" w:hAnsi="Helvetica" w:cs="Helvetica"/>
          <w:color w:val="000000" w:themeColor="text1"/>
        </w:rPr>
        <w:t>6</w:t>
      </w:r>
      <w:r w:rsidR="4E60A680" w:rsidRPr="331B9D1E">
        <w:rPr>
          <w:rStyle w:val="Strong"/>
          <w:rFonts w:ascii="Helvetica" w:hAnsi="Helvetica" w:cs="Helvetica"/>
          <w:color w:val="000000"/>
          <w:shd w:val="clear" w:color="auto" w:fill="FFFFFF"/>
        </w:rPr>
        <w:t>, 202</w:t>
      </w:r>
      <w:r w:rsidR="633890EB" w:rsidRPr="0CE70A63">
        <w:rPr>
          <w:rStyle w:val="Strong"/>
          <w:rFonts w:ascii="Helvetica" w:hAnsi="Helvetica" w:cs="Helvetica"/>
          <w:color w:val="000000" w:themeColor="text1"/>
        </w:rPr>
        <w:t>4</w:t>
      </w:r>
      <w:r w:rsidR="72A7CA8F" w:rsidRPr="2C518091" w:rsidDel="00F66CD2">
        <w:rPr>
          <w:rStyle w:val="Strong"/>
          <w:rFonts w:ascii="Helvetica" w:hAnsi="Helvetica" w:cs="Helvetica"/>
          <w:color w:val="000000" w:themeColor="text1"/>
        </w:rPr>
        <w:t>,</w:t>
      </w:r>
      <w:r w:rsidR="7CCE13A6" w:rsidRPr="000829EE">
        <w:rPr>
          <w:rStyle w:val="Strong"/>
          <w:rFonts w:ascii="Helvetica" w:hAnsi="Helvetica" w:cs="Helvetica"/>
          <w:color w:val="000000"/>
          <w:shd w:val="clear" w:color="auto" w:fill="FFFFFF"/>
        </w:rPr>
        <w:t xml:space="preserve"> </w:t>
      </w:r>
      <w:r w:rsidR="50080B3D" w:rsidRPr="2C518091">
        <w:rPr>
          <w:rStyle w:val="Strong"/>
          <w:rFonts w:ascii="Helvetica" w:hAnsi="Helvetica" w:cs="Helvetica"/>
          <w:color w:val="000000" w:themeColor="text1"/>
        </w:rPr>
        <w:t>and the amendment window deadline is</w:t>
      </w:r>
      <w:r w:rsidR="7CCE13A6" w:rsidRPr="2C518091" w:rsidDel="00F66CD2">
        <w:rPr>
          <w:rStyle w:val="Strong"/>
          <w:rFonts w:ascii="Helvetica" w:hAnsi="Helvetica" w:cs="Helvetica"/>
          <w:color w:val="000000" w:themeColor="text1"/>
        </w:rPr>
        <w:t xml:space="preserve"> </w:t>
      </w:r>
      <w:r w:rsidR="35FC13DD" w:rsidRPr="1D3E9790">
        <w:rPr>
          <w:rStyle w:val="Emphasis"/>
          <w:rFonts w:ascii="Helvetica" w:hAnsi="Helvetica" w:cs="Helvetica"/>
          <w:b/>
          <w:bCs/>
          <w:i w:val="0"/>
          <w:iCs w:val="0"/>
          <w:color w:val="000000"/>
          <w:shd w:val="clear" w:color="auto" w:fill="FFFFFF"/>
        </w:rPr>
        <w:t xml:space="preserve">August </w:t>
      </w:r>
      <w:r w:rsidR="6B48C7A1" w:rsidRPr="1D3E9790">
        <w:rPr>
          <w:rStyle w:val="Emphasis"/>
          <w:rFonts w:ascii="Helvetica" w:hAnsi="Helvetica" w:cs="Helvetica"/>
          <w:b/>
          <w:bCs/>
          <w:i w:val="0"/>
          <w:iCs w:val="0"/>
          <w:color w:val="000000" w:themeColor="text1"/>
        </w:rPr>
        <w:t>16</w:t>
      </w:r>
      <w:r w:rsidR="35FC13DD" w:rsidRPr="1D3E9790">
        <w:rPr>
          <w:rStyle w:val="Emphasis"/>
          <w:rFonts w:ascii="Helvetica" w:hAnsi="Helvetica" w:cs="Helvetica"/>
          <w:b/>
          <w:bCs/>
          <w:i w:val="0"/>
          <w:iCs w:val="0"/>
          <w:color w:val="000000"/>
          <w:shd w:val="clear" w:color="auto" w:fill="FFFFFF"/>
        </w:rPr>
        <w:t>, 202</w:t>
      </w:r>
      <w:r w:rsidR="6B48C7A1" w:rsidRPr="1D3E9790">
        <w:rPr>
          <w:rStyle w:val="Emphasis"/>
          <w:rFonts w:ascii="Helvetica" w:hAnsi="Helvetica" w:cs="Helvetica"/>
          <w:b/>
          <w:bCs/>
          <w:i w:val="0"/>
          <w:iCs w:val="0"/>
          <w:color w:val="000000" w:themeColor="text1"/>
        </w:rPr>
        <w:t>4</w:t>
      </w:r>
      <w:r w:rsidR="50080B3D" w:rsidRPr="1D3E9790" w:rsidDel="005270D2">
        <w:rPr>
          <w:rStyle w:val="Emphasis"/>
          <w:rFonts w:ascii="Helvetica" w:hAnsi="Helvetica" w:cs="Helvetica"/>
          <w:b/>
          <w:bCs/>
          <w:i w:val="0"/>
          <w:iCs w:val="0"/>
          <w:color w:val="000000" w:themeColor="text1"/>
        </w:rPr>
        <w:t xml:space="preserve">. </w:t>
      </w:r>
      <w:r w:rsidR="4D22B45C" w:rsidRPr="331B9D1E">
        <w:rPr>
          <w:shd w:val="clear" w:color="auto" w:fill="FFFFFF"/>
        </w:rPr>
        <w:t>We u</w:t>
      </w:r>
      <w:r w:rsidR="4D6E13D3" w:rsidRPr="331B9D1E">
        <w:t>rge LEAs to plan accordingly. To view more information about the EOY deadlines for 202</w:t>
      </w:r>
      <w:r w:rsidR="2829D0D9">
        <w:t>3</w:t>
      </w:r>
      <w:r w:rsidR="4D6E13D3" w:rsidRPr="000829EE">
        <w:t>–2</w:t>
      </w:r>
      <w:r w:rsidR="2829D0D9">
        <w:t>4</w:t>
      </w:r>
      <w:r w:rsidR="4D6E13D3" w:rsidRPr="000829EE" w:rsidDel="002724F8">
        <w:t xml:space="preserve">, please refer to the </w:t>
      </w:r>
      <w:r w:rsidR="7159F82F" w:rsidRPr="000829EE">
        <w:t xml:space="preserve">CALPADS </w:t>
      </w:r>
      <w:r w:rsidR="371AB32A">
        <w:t>202</w:t>
      </w:r>
      <w:r w:rsidR="210D5FEF">
        <w:t>3</w:t>
      </w:r>
      <w:r w:rsidR="371AB32A" w:rsidRPr="000829EE">
        <w:t>–2</w:t>
      </w:r>
      <w:r w:rsidR="210D5FEF">
        <w:t>4</w:t>
      </w:r>
      <w:r w:rsidR="371AB32A" w:rsidRPr="000829EE" w:rsidDel="0005674E">
        <w:t xml:space="preserve"> End-of-year Submissions letter</w:t>
      </w:r>
      <w:r w:rsidR="3717B6C7" w:rsidRPr="000829EE">
        <w:t xml:space="preserve"> at</w:t>
      </w:r>
      <w:r w:rsidR="371AB32A">
        <w:t xml:space="preserve"> </w:t>
      </w:r>
      <w:hyperlink r:id="rId15" w:history="1">
        <w:r w:rsidR="44F00653" w:rsidRPr="390AC3AD">
          <w:rPr>
            <w:rStyle w:val="Hyperlink"/>
          </w:rPr>
          <w:t>https://www.cde.ca.gov/ds/sp/cl/eoy2324.asp</w:t>
        </w:r>
      </w:hyperlink>
      <w:r w:rsidR="46474179" w:rsidRPr="0CE70A63">
        <w:rPr>
          <w:rStyle w:val="Hyperlink"/>
          <w:rFonts w:eastAsia="Candara"/>
          <w:color w:val="0000FF"/>
          <w:u w:val="none"/>
        </w:rPr>
        <w:t xml:space="preserve">. </w:t>
      </w:r>
    </w:p>
    <w:p w14:paraId="16ED1996" w14:textId="426F38AD" w:rsidR="000F1367" w:rsidRPr="000829EE" w:rsidRDefault="000F1367" w:rsidP="2E6E737C">
      <w:pPr>
        <w:spacing w:after="0"/>
        <w:rPr>
          <w:rFonts w:eastAsia="Times New Roman"/>
          <w:b/>
          <w:bCs/>
        </w:rPr>
      </w:pPr>
      <w:r>
        <w:t xml:space="preserve">The information covered within this Handbook is as of </w:t>
      </w:r>
      <w:r w:rsidR="00E650B7">
        <w:t>May</w:t>
      </w:r>
      <w:r>
        <w:t xml:space="preserve"> 202</w:t>
      </w:r>
      <w:r w:rsidR="538C8431">
        <w:t>4</w:t>
      </w:r>
      <w:r>
        <w:t xml:space="preserve">. </w:t>
      </w:r>
      <w:r>
        <w:br w:type="page"/>
      </w:r>
    </w:p>
    <w:p w14:paraId="20FB3BB4" w14:textId="77777777" w:rsidR="00E54A56" w:rsidRPr="000829EE" w:rsidRDefault="00E54A56" w:rsidP="00D27CA5">
      <w:pPr>
        <w:pStyle w:val="Heading2"/>
        <w:shd w:val="clear" w:color="auto" w:fill="CDE0E3"/>
        <w:spacing w:after="240" w:line="240" w:lineRule="auto"/>
      </w:pPr>
      <w:bookmarkStart w:id="9" w:name="_Toc1953155840"/>
      <w:r w:rsidRPr="000829EE">
        <w:lastRenderedPageBreak/>
        <w:t>Introduction</w:t>
      </w:r>
      <w:bookmarkEnd w:id="9"/>
    </w:p>
    <w:p w14:paraId="612E224F" w14:textId="77777777" w:rsidR="00C024CD" w:rsidRPr="000829EE" w:rsidRDefault="00C024CD" w:rsidP="00D27CA5">
      <w:pPr>
        <w:spacing w:after="240"/>
        <w:rPr>
          <w:color w:val="000000"/>
          <w:shd w:val="clear" w:color="auto" w:fill="FFFFFF"/>
        </w:rPr>
      </w:pPr>
      <w:r w:rsidRPr="000829EE">
        <w:rPr>
          <w:color w:val="000000"/>
          <w:shd w:val="clear" w:color="auto" w:fill="FFFFFF"/>
        </w:rPr>
        <w:t xml:space="preserve">Operational since 2009, CALPADS has been the foundation of California’s K–12 education data system, comprising of student demographic, program participation, grade level, enrollment, course enrollment and completion, discipline, and statewide assessment data. This central, cohesive system maintains quality student-level data and is a vehicle that tracks individual student enrollment history and achievement data which thus provides reliable longitudinal information. The student-level, longitudinal data in CALPADS enables the facilitation of program evaluation, the assessment of student achievement over time, the calculation of more accurate dropout and graduation rates, the efficient creation of reports to meet state and federal reporting requirements, and the ability to create ad hoc reports and responses to relevant questions. </w:t>
      </w:r>
    </w:p>
    <w:p w14:paraId="41E71A33" w14:textId="77777777" w:rsidR="00C024CD" w:rsidRPr="000829EE" w:rsidRDefault="00C024CD" w:rsidP="00D27CA5">
      <w:pPr>
        <w:spacing w:after="240"/>
        <w:rPr>
          <w:color w:val="000000"/>
          <w:shd w:val="clear" w:color="auto" w:fill="FFFFFF"/>
        </w:rPr>
      </w:pPr>
      <w:r w:rsidRPr="000829EE">
        <w:rPr>
          <w:color w:val="000000"/>
          <w:shd w:val="clear" w:color="auto" w:fill="FFFFFF"/>
        </w:rPr>
        <w:t>In accordance with student data reporting requirements in state law, the district (or charter school) maintains and submits student data to CALPADS. In return, the system provides LEAs with access to longitudinal data and reports on their own students. It also gives LEAs immediate access to information on new students, enabling LEAs to place students appropriately and to determine whether any assessments are necessary.</w:t>
      </w:r>
    </w:p>
    <w:p w14:paraId="59E4E6C6" w14:textId="65148F66" w:rsidR="00C024CD" w:rsidRPr="000829EE" w:rsidRDefault="00C024CD" w:rsidP="00D27CA5">
      <w:pPr>
        <w:spacing w:after="240"/>
      </w:pPr>
      <w:r w:rsidRPr="000829EE">
        <w:rPr>
          <w:color w:val="000000"/>
          <w:shd w:val="clear" w:color="auto" w:fill="FFFFFF"/>
        </w:rPr>
        <w:t xml:space="preserve">It is critical for LEAs to ensure that their CALPADS data are accurate because it is used to meet multiple federal and state data reporting requirements. </w:t>
      </w:r>
      <w:r w:rsidR="00541767" w:rsidRPr="000829EE">
        <w:rPr>
          <w:color w:val="000000"/>
          <w:shd w:val="clear" w:color="auto" w:fill="FFFFFF"/>
        </w:rPr>
        <w:t>As noted in the Introduction, one</w:t>
      </w:r>
      <w:r w:rsidRPr="000829EE">
        <w:rPr>
          <w:color w:val="000000"/>
          <w:shd w:val="clear" w:color="auto" w:fill="FFFFFF"/>
        </w:rPr>
        <w:t xml:space="preserve"> of the uses is to produce the state indicators in the </w:t>
      </w:r>
      <w:r w:rsidRPr="000829EE">
        <w:t>Dashboard.</w:t>
      </w:r>
      <w:r w:rsidRPr="000829EE">
        <w:rPr>
          <w:color w:val="000000"/>
          <w:shd w:val="clear" w:color="auto" w:fill="FFFFFF"/>
        </w:rPr>
        <w:t xml:space="preserve"> </w:t>
      </w:r>
    </w:p>
    <w:p w14:paraId="3D762860" w14:textId="77777777" w:rsidR="00C024CD" w:rsidRPr="000829EE" w:rsidRDefault="00C024CD" w:rsidP="00D27CA5">
      <w:pPr>
        <w:spacing w:after="240"/>
      </w:pPr>
      <w:r w:rsidRPr="000829EE">
        <w:t xml:space="preserve">Regrettably, each year, the CDE is notified by select LEAs – either during the private preview or </w:t>
      </w:r>
      <w:r w:rsidRPr="000829EE">
        <w:rPr>
          <w:i/>
          <w:iCs/>
        </w:rPr>
        <w:t>after</w:t>
      </w:r>
      <w:r w:rsidRPr="000829EE">
        <w:t xml:space="preserve"> the public release of the Dashboard – that there are data submission errors. By this time, it is too late for LEAs to make data corrections. Re-running this complex data set for the entire state after the Dashboard private preview or public release would consume valuable staff resources and potentially impact other district’s state indicator results. </w:t>
      </w:r>
    </w:p>
    <w:p w14:paraId="78F7BAAC" w14:textId="77777777" w:rsidR="00C024CD" w:rsidRPr="000829EE" w:rsidRDefault="00C024CD" w:rsidP="00597029">
      <w:pPr>
        <w:spacing w:after="120"/>
      </w:pPr>
      <w:r>
        <w:t xml:space="preserve">To avoid submitting data errors, the CDE recommends that LEAs view specific CALPADS reports </w:t>
      </w:r>
      <w:r w:rsidRPr="0CE70A63">
        <w:rPr>
          <w:i/>
          <w:iCs/>
        </w:rPr>
        <w:t xml:space="preserve">in advance </w:t>
      </w:r>
      <w:r>
        <w:t xml:space="preserve">of certifying the data and </w:t>
      </w:r>
      <w:r w:rsidRPr="0CE70A63">
        <w:rPr>
          <w:i/>
          <w:iCs/>
        </w:rPr>
        <w:t xml:space="preserve">in advance </w:t>
      </w:r>
      <w:r>
        <w:t xml:space="preserve">of the private preview release of the Dashboard to identify and correct these errors. We encourage CALPADS LEA Administrators to collaborate with their LEA Accountability Coordinators to review these reports </w:t>
      </w:r>
      <w:r w:rsidRPr="0CE70A63">
        <w:rPr>
          <w:b/>
          <w:bCs/>
          <w:i/>
          <w:iCs/>
        </w:rPr>
        <w:t>prior to the close of the EOY certification deadline</w:t>
      </w:r>
      <w:r>
        <w:t xml:space="preserve"> to ensure that the count of students accurately reflects their LEA’s student population. This handbook has been developed specifically for CALPADS LEA Administrators and LEA Accountability Coordinators to use as they review and finalize their CALPADS data. It is updated to reflect any changes to CALPADS and/or the Dashboard. This handbook also: </w:t>
      </w:r>
    </w:p>
    <w:p w14:paraId="52C1437B" w14:textId="77777777" w:rsidR="00C024CD" w:rsidRPr="000829EE" w:rsidRDefault="00C024CD" w:rsidP="00E656BC">
      <w:pPr>
        <w:pStyle w:val="ListParagraph"/>
        <w:numPr>
          <w:ilvl w:val="0"/>
          <w:numId w:val="6"/>
        </w:numPr>
        <w:spacing w:before="120"/>
        <w:ind w:right="0"/>
        <w:contextualSpacing w:val="0"/>
        <w:rPr>
          <w:rFonts w:cs="Arial"/>
        </w:rPr>
      </w:pPr>
      <w:r w:rsidRPr="000829EE">
        <w:rPr>
          <w:rFonts w:cs="Arial"/>
        </w:rPr>
        <w:t>Pinpoints which specific CALPADS reports to view as it relates to the most current year data (Status) reported on the Dashboard,</w:t>
      </w:r>
    </w:p>
    <w:p w14:paraId="5B46AE35" w14:textId="77777777" w:rsidR="00C024CD" w:rsidRPr="000829EE" w:rsidRDefault="00C024CD" w:rsidP="00597029">
      <w:pPr>
        <w:pStyle w:val="ListParagraph"/>
        <w:numPr>
          <w:ilvl w:val="0"/>
          <w:numId w:val="5"/>
        </w:numPr>
        <w:spacing w:before="240"/>
        <w:ind w:right="0"/>
        <w:contextualSpacing w:val="0"/>
        <w:rPr>
          <w:rFonts w:cs="Arial"/>
        </w:rPr>
      </w:pPr>
      <w:r w:rsidRPr="000829EE">
        <w:rPr>
          <w:rFonts w:cs="Arial"/>
        </w:rPr>
        <w:lastRenderedPageBreak/>
        <w:t>Provides a step-by-step process on how to run each relevant CALPADS report, and</w:t>
      </w:r>
    </w:p>
    <w:p w14:paraId="41961001" w14:textId="77777777" w:rsidR="000F1367" w:rsidRPr="000829EE" w:rsidRDefault="00C024CD" w:rsidP="00E656BC">
      <w:pPr>
        <w:pStyle w:val="ListParagraph"/>
        <w:numPr>
          <w:ilvl w:val="0"/>
          <w:numId w:val="5"/>
        </w:numPr>
        <w:spacing w:before="240" w:after="240"/>
        <w:ind w:right="0"/>
        <w:rPr>
          <w:rFonts w:cs="Arial"/>
          <w:b/>
        </w:rPr>
      </w:pPr>
      <w:r w:rsidRPr="000829EE">
        <w:rPr>
          <w:rFonts w:cs="Arial"/>
        </w:rPr>
        <w:t>Includes guidance and examples to illustrate areas in which to focus.</w:t>
      </w:r>
    </w:p>
    <w:p w14:paraId="34F0CDA8" w14:textId="77777777" w:rsidR="000F1367" w:rsidRPr="000829EE" w:rsidRDefault="000F1367" w:rsidP="0CE70A63">
      <w:pPr>
        <w:spacing w:after="240"/>
        <w:rPr>
          <w:b/>
          <w:bCs/>
        </w:rPr>
      </w:pPr>
      <w:r w:rsidRPr="0CE70A63">
        <w:rPr>
          <w:b/>
          <w:bCs/>
        </w:rPr>
        <w:t xml:space="preserve">Please Note!! </w:t>
      </w:r>
      <w:r>
        <w:t xml:space="preserve">In some instances, prior year CALPADS reports were used to produce the print screens illustrated in this handbook. </w:t>
      </w:r>
      <w:r w:rsidRPr="0CE70A63">
        <w:rPr>
          <w:b/>
          <w:bCs/>
        </w:rPr>
        <w:t xml:space="preserve">However, LEAs should select the </w:t>
      </w:r>
      <w:r w:rsidRPr="0CE70A63">
        <w:rPr>
          <w:b/>
          <w:bCs/>
          <w:i/>
          <w:iCs/>
        </w:rPr>
        <w:t>most current</w:t>
      </w:r>
      <w:r w:rsidRPr="0CE70A63">
        <w:rPr>
          <w:b/>
          <w:bCs/>
        </w:rPr>
        <w:t xml:space="preserve"> academic year for each CALPADS report they generate to review data that will be used to produce the </w:t>
      </w:r>
      <w:proofErr w:type="gramStart"/>
      <w:r w:rsidRPr="0CE70A63">
        <w:rPr>
          <w:b/>
          <w:bCs/>
        </w:rPr>
        <w:t>Status</w:t>
      </w:r>
      <w:proofErr w:type="gramEnd"/>
      <w:r w:rsidRPr="0CE70A63">
        <w:rPr>
          <w:b/>
          <w:bCs/>
        </w:rPr>
        <w:t xml:space="preserve"> or the most current year data reported on the Dashboard.</w:t>
      </w:r>
    </w:p>
    <w:p w14:paraId="150E70F6" w14:textId="12FC9B04" w:rsidR="000F1367" w:rsidRPr="000829EE" w:rsidRDefault="000F1367" w:rsidP="00D27CA5">
      <w:pPr>
        <w:spacing w:after="240"/>
      </w:pPr>
      <w:r w:rsidRPr="000829EE">
        <w:t xml:space="preserve">This handbook </w:t>
      </w:r>
      <w:r w:rsidRPr="000829EE">
        <w:rPr>
          <w:b/>
        </w:rPr>
        <w:t xml:space="preserve">does not </w:t>
      </w:r>
      <w:r w:rsidRPr="000829EE">
        <w:t xml:space="preserve">contain the business rules, calculation formulas, and explanations of the state indicators reported on the Dashboard. To access this information, LEAs should refer to the Dashboard Technical Guide, which is available on the CDE </w:t>
      </w:r>
      <w:r w:rsidRPr="000829EE">
        <w:rPr>
          <w:bCs/>
        </w:rPr>
        <w:t xml:space="preserve">Dashboard Resources web page at </w:t>
      </w:r>
      <w:hyperlink r:id="rId16" w:tooltip="Dashboard Resources web page" w:history="1">
        <w:r w:rsidRPr="000829EE">
          <w:rPr>
            <w:rStyle w:val="Hyperlink"/>
            <w:color w:val="0000F4"/>
          </w:rPr>
          <w:t>https://www.cde.ca.gov/ta/ac/cm/dashboardresources.asp</w:t>
        </w:r>
      </w:hyperlink>
      <w:r w:rsidRPr="000829EE">
        <w:rPr>
          <w:rStyle w:val="Hyperlink"/>
          <w:color w:val="0000F4"/>
        </w:rPr>
        <w:t xml:space="preserve"> </w:t>
      </w:r>
      <w:bookmarkStart w:id="10" w:name="_Hlk109320370"/>
      <w:r w:rsidRPr="000829EE">
        <w:rPr>
          <w:bCs/>
        </w:rPr>
        <w:t>(under the Technical Information tab)</w:t>
      </w:r>
      <w:bookmarkEnd w:id="10"/>
      <w:r w:rsidRPr="000829EE">
        <w:rPr>
          <w:bCs/>
        </w:rPr>
        <w:t>.</w:t>
      </w:r>
    </w:p>
    <w:p w14:paraId="6610596B" w14:textId="05BBF67E" w:rsidR="000F1367" w:rsidRPr="000829EE" w:rsidRDefault="000F1367" w:rsidP="00D27CA5">
      <w:pPr>
        <w:spacing w:after="240"/>
      </w:pPr>
      <w:r w:rsidRPr="000829EE">
        <w:t xml:space="preserve">This handbook also </w:t>
      </w:r>
      <w:r w:rsidRPr="000829EE">
        <w:rPr>
          <w:b/>
        </w:rPr>
        <w:t xml:space="preserve">does not </w:t>
      </w:r>
      <w:r w:rsidRPr="000829EE">
        <w:t xml:space="preserve">contain all the rules of using and uploading data into CALPADS. To access this information, LEAs should refer to the latest CALPADS Data Guide and CALPADS communications and trainings, which are posted on the CDE CALPADS web page at </w:t>
      </w:r>
      <w:hyperlink r:id="rId17" w:tooltip="CALPADS web page" w:history="1">
        <w:r w:rsidRPr="000829EE">
          <w:rPr>
            <w:rStyle w:val="Hyperlink"/>
            <w:color w:val="0000FF"/>
          </w:rPr>
          <w:t>https://www.cde.ca.gov/ds/sp/cl/</w:t>
        </w:r>
      </w:hyperlink>
      <w:r w:rsidRPr="000829EE">
        <w:t>.</w:t>
      </w:r>
    </w:p>
    <w:p w14:paraId="1C4345B9" w14:textId="77777777" w:rsidR="000F1367" w:rsidRPr="000829EE" w:rsidRDefault="000F1367" w:rsidP="00D27CA5">
      <w:pPr>
        <w:spacing w:after="240"/>
      </w:pPr>
      <w:r w:rsidRPr="000829EE">
        <w:t xml:space="preserve">For questions about: </w:t>
      </w:r>
    </w:p>
    <w:p w14:paraId="5BD69A9B" w14:textId="77777777" w:rsidR="000F1367" w:rsidRPr="000829EE" w:rsidRDefault="000F1367" w:rsidP="00D27CA5">
      <w:pPr>
        <w:pStyle w:val="ListParagraph"/>
        <w:numPr>
          <w:ilvl w:val="0"/>
          <w:numId w:val="8"/>
        </w:numPr>
        <w:spacing w:after="240"/>
        <w:ind w:right="0"/>
        <w:contextualSpacing w:val="0"/>
        <w:rPr>
          <w:rFonts w:cs="Arial"/>
        </w:rPr>
      </w:pPr>
      <w:r w:rsidRPr="000829EE">
        <w:rPr>
          <w:rFonts w:cs="Arial"/>
        </w:rPr>
        <w:t>The state indicators reported on the Dashboard, contact the Analysis, Measurement, and Accountability Reporting Division by e-</w:t>
      </w:r>
      <w:r w:rsidRPr="000829EE">
        <w:rPr>
          <w:rFonts w:cs="Arial"/>
          <w:color w:val="000000"/>
        </w:rPr>
        <w:t xml:space="preserve">mail at </w:t>
      </w:r>
      <w:hyperlink r:id="rId18" w:tooltip="Dashboard email address" w:history="1">
        <w:r w:rsidRPr="000829EE">
          <w:rPr>
            <w:rStyle w:val="Hyperlink"/>
            <w:rFonts w:cs="Arial"/>
            <w:color w:val="0000FF"/>
          </w:rPr>
          <w:t>Dashboard@cde.ca.gov</w:t>
        </w:r>
      </w:hyperlink>
      <w:r w:rsidRPr="000829EE">
        <w:rPr>
          <w:rFonts w:cs="Arial"/>
          <w:color w:val="2C73B5"/>
        </w:rPr>
        <w:t xml:space="preserve">. </w:t>
      </w:r>
    </w:p>
    <w:p w14:paraId="52F60253" w14:textId="77777777" w:rsidR="000F1367" w:rsidRPr="000829EE" w:rsidRDefault="000F1367" w:rsidP="000F1367">
      <w:pPr>
        <w:pStyle w:val="ListParagraph"/>
        <w:numPr>
          <w:ilvl w:val="0"/>
          <w:numId w:val="8"/>
        </w:numPr>
        <w:spacing w:after="0"/>
        <w:ind w:right="0"/>
        <w:rPr>
          <w:rFonts w:cs="Arial"/>
        </w:rPr>
      </w:pPr>
      <w:r w:rsidRPr="000829EE">
        <w:rPr>
          <w:rFonts w:cs="Arial"/>
        </w:rPr>
        <w:t xml:space="preserve">The CALPADS Reports, contact the CALPADS Office by e-mail at </w:t>
      </w:r>
      <w:hyperlink r:id="rId19" w:tooltip="calpads emails address" w:history="1">
        <w:r w:rsidRPr="000829EE">
          <w:rPr>
            <w:rStyle w:val="Hyperlink"/>
            <w:rFonts w:cs="Arial"/>
            <w:color w:val="0000FF"/>
          </w:rPr>
          <w:t>calpads-support@cde.ca.gov</w:t>
        </w:r>
      </w:hyperlink>
      <w:r w:rsidRPr="000829EE">
        <w:rPr>
          <w:rFonts w:cs="Arial"/>
        </w:rPr>
        <w:t xml:space="preserve">. </w:t>
      </w:r>
      <w:r w:rsidRPr="000829EE">
        <w:rPr>
          <w:rFonts w:cs="Arial"/>
        </w:rPr>
        <w:br w:type="page"/>
      </w:r>
    </w:p>
    <w:p w14:paraId="42C41813" w14:textId="01D549B2" w:rsidR="000F1367" w:rsidRPr="000829EE" w:rsidRDefault="000F1367" w:rsidP="009958BB">
      <w:pPr>
        <w:pStyle w:val="Heading2"/>
        <w:shd w:val="clear" w:color="auto" w:fill="CDE0E3"/>
        <w:spacing w:line="240" w:lineRule="auto"/>
      </w:pPr>
      <w:bookmarkStart w:id="11" w:name="_Toc1242910"/>
      <w:r w:rsidRPr="000829EE">
        <w:lastRenderedPageBreak/>
        <w:t>First Step to Success</w:t>
      </w:r>
      <w:r w:rsidR="00786F8B" w:rsidRPr="000829EE">
        <w:t>:</w:t>
      </w:r>
      <w:r w:rsidRPr="000829EE">
        <w:t xml:space="preserve"> Having Strong Local Management Data Practices</w:t>
      </w:r>
      <w:bookmarkEnd w:id="11"/>
    </w:p>
    <w:p w14:paraId="77DC5648" w14:textId="77777777" w:rsidR="000F1367" w:rsidRPr="000829EE" w:rsidRDefault="000F1367" w:rsidP="00D27CA5">
      <w:pPr>
        <w:spacing w:before="360" w:after="240"/>
      </w:pPr>
      <w:r w:rsidRPr="000829EE">
        <w:t>As discussed earlier and illustrated in the steps below, the data submitted in CALPADS are used for many critical purposes, including the Dashboard. Therefore, the first step to data reporting success is to ensure that your LEA has strong local data management practices, which include:</w:t>
      </w:r>
    </w:p>
    <w:p w14:paraId="5AE71000" w14:textId="77777777" w:rsidR="000F1367" w:rsidRPr="000829EE" w:rsidRDefault="000F1367" w:rsidP="00DA213E">
      <w:pPr>
        <w:pStyle w:val="ListParagraph"/>
        <w:numPr>
          <w:ilvl w:val="0"/>
          <w:numId w:val="9"/>
        </w:numPr>
        <w:spacing w:after="240"/>
        <w:ind w:right="0"/>
        <w:contextualSpacing w:val="0"/>
        <w:rPr>
          <w:rFonts w:cs="Arial"/>
        </w:rPr>
      </w:pPr>
      <w:r w:rsidRPr="000829EE">
        <w:rPr>
          <w:rFonts w:cs="Arial"/>
        </w:rPr>
        <w:t>Inputting and maintaining quality data in the local student information system (SIS),</w:t>
      </w:r>
    </w:p>
    <w:p w14:paraId="6D5DB5FA" w14:textId="77777777" w:rsidR="000F1367" w:rsidRPr="000829EE" w:rsidRDefault="000F1367" w:rsidP="00DA213E">
      <w:pPr>
        <w:pStyle w:val="ListParagraph"/>
        <w:numPr>
          <w:ilvl w:val="0"/>
          <w:numId w:val="9"/>
        </w:numPr>
        <w:spacing w:after="240"/>
        <w:ind w:right="0"/>
        <w:contextualSpacing w:val="0"/>
        <w:rPr>
          <w:rFonts w:cs="Arial"/>
        </w:rPr>
      </w:pPr>
      <w:r w:rsidRPr="000829EE">
        <w:rPr>
          <w:rFonts w:cs="Arial"/>
        </w:rPr>
        <w:t xml:space="preserve">Ensuring that relevant staff at the school and district review CALPADS reports before the </w:t>
      </w:r>
      <w:r w:rsidRPr="000829EE">
        <w:rPr>
          <w:rFonts w:cs="Arial"/>
          <w:bCs/>
        </w:rPr>
        <w:t xml:space="preserve">superintendent </w:t>
      </w:r>
      <w:r w:rsidRPr="000829EE">
        <w:rPr>
          <w:rFonts w:cs="Arial"/>
        </w:rPr>
        <w:t>(or designee) certifies the data, and</w:t>
      </w:r>
    </w:p>
    <w:p w14:paraId="3F1B19D4" w14:textId="77777777" w:rsidR="000F1367" w:rsidRPr="000829EE" w:rsidRDefault="000F1367" w:rsidP="00D27CA5">
      <w:pPr>
        <w:pStyle w:val="ListParagraph"/>
        <w:numPr>
          <w:ilvl w:val="0"/>
          <w:numId w:val="9"/>
        </w:numPr>
        <w:spacing w:after="240"/>
        <w:ind w:right="0"/>
        <w:rPr>
          <w:rFonts w:cs="Arial"/>
        </w:rPr>
      </w:pPr>
      <w:r w:rsidRPr="000829EE">
        <w:rPr>
          <w:rFonts w:cs="Arial"/>
          <w:bCs/>
        </w:rPr>
        <w:t>Comparing local SIS data against CALPADS data to ensure that they match.</w:t>
      </w:r>
    </w:p>
    <w:p w14:paraId="0DBAA3F9" w14:textId="77777777" w:rsidR="000F1367" w:rsidRPr="000829EE" w:rsidRDefault="000F1367" w:rsidP="00C56E5B">
      <w:pPr>
        <w:spacing w:after="240"/>
        <w:rPr>
          <w:b/>
          <w:i/>
        </w:rPr>
      </w:pPr>
      <w:r w:rsidRPr="000829EE">
        <w:rPr>
          <w:b/>
          <w:i/>
        </w:rPr>
        <w:t>Steps to Collect CALPADS Data and the Multiple Ways the Data Are Used</w:t>
      </w:r>
    </w:p>
    <w:p w14:paraId="4C3145A6" w14:textId="77777777" w:rsidR="008C6A78" w:rsidRPr="000829EE" w:rsidRDefault="007F06AA" w:rsidP="008C6A78">
      <w:pPr>
        <w:spacing w:before="240" w:after="240" w:line="240" w:lineRule="auto"/>
        <w:ind w:left="360"/>
        <w:rPr>
          <w:shd w:val="clear" w:color="auto" w:fill="9CC4C8"/>
        </w:rPr>
      </w:pPr>
      <w:r w:rsidRPr="000829EE">
        <w:rPr>
          <w:b/>
          <w:shd w:val="clear" w:color="auto" w:fill="9CC4C8"/>
        </w:rPr>
        <w:t>Step 1:</w:t>
      </w:r>
      <w:r w:rsidRPr="000829EE">
        <w:rPr>
          <w:shd w:val="clear" w:color="auto" w:fill="9CC4C8"/>
        </w:rPr>
        <w:t xml:space="preserve"> </w:t>
      </w:r>
      <w:r w:rsidR="000F1367" w:rsidRPr="000829EE">
        <w:rPr>
          <w:shd w:val="clear" w:color="auto" w:fill="9CC4C8"/>
        </w:rPr>
        <w:t>LEAs Maintain Data in Local SIS</w:t>
      </w:r>
    </w:p>
    <w:p w14:paraId="1949C201" w14:textId="77777777" w:rsidR="008C6A78" w:rsidRPr="000829EE" w:rsidRDefault="007F06AA" w:rsidP="008C6A78">
      <w:pPr>
        <w:spacing w:before="240" w:after="240" w:line="240" w:lineRule="auto"/>
        <w:ind w:left="360"/>
        <w:rPr>
          <w:shd w:val="clear" w:color="auto" w:fill="D9E2F3" w:themeFill="accent1" w:themeFillTint="33"/>
        </w:rPr>
      </w:pPr>
      <w:r w:rsidRPr="000829EE">
        <w:rPr>
          <w:b/>
          <w:shd w:val="clear" w:color="auto" w:fill="B4D1D5"/>
        </w:rPr>
        <w:t>Step 2:</w:t>
      </w:r>
      <w:r w:rsidRPr="000829EE">
        <w:rPr>
          <w:shd w:val="clear" w:color="auto" w:fill="B4D1D5"/>
        </w:rPr>
        <w:t xml:space="preserve"> </w:t>
      </w:r>
      <w:r w:rsidR="000F1367" w:rsidRPr="000829EE">
        <w:rPr>
          <w:shd w:val="clear" w:color="auto" w:fill="B4D1D5"/>
        </w:rPr>
        <w:t>LEAs Extract data from SIS for Upload into CALPADS</w:t>
      </w:r>
      <w:r w:rsidR="000F1367" w:rsidRPr="000829EE">
        <w:rPr>
          <w:shd w:val="clear" w:color="auto" w:fill="8EAADB" w:themeFill="accent1" w:themeFillTint="99"/>
        </w:rPr>
        <w:br/>
      </w:r>
      <w:r w:rsidR="000F1367" w:rsidRPr="000829EE">
        <w:rPr>
          <w:shd w:val="clear" w:color="auto" w:fill="8EAADB" w:themeFill="accent1" w:themeFillTint="99"/>
        </w:rPr>
        <w:br/>
      </w:r>
      <w:r w:rsidRPr="000829EE">
        <w:rPr>
          <w:b/>
          <w:shd w:val="clear" w:color="auto" w:fill="CDE0E3"/>
        </w:rPr>
        <w:t>Step 3:</w:t>
      </w:r>
      <w:r w:rsidRPr="000829EE">
        <w:rPr>
          <w:shd w:val="clear" w:color="auto" w:fill="CDE0E3"/>
        </w:rPr>
        <w:t xml:space="preserve"> </w:t>
      </w:r>
      <w:r w:rsidR="000F1367" w:rsidRPr="000829EE">
        <w:rPr>
          <w:shd w:val="clear" w:color="auto" w:fill="CDE0E3"/>
        </w:rPr>
        <w:t>LEA Superintendent or Designee Certifies CALPADS Data</w:t>
      </w:r>
    </w:p>
    <w:p w14:paraId="3DA46BE4" w14:textId="77777777" w:rsidR="000F1367" w:rsidRPr="000829EE" w:rsidRDefault="000F1367" w:rsidP="008C6A78">
      <w:pPr>
        <w:spacing w:before="240" w:after="240" w:line="240" w:lineRule="auto"/>
        <w:ind w:left="360"/>
        <w:rPr>
          <w:shd w:val="clear" w:color="auto" w:fill="D9E2F3" w:themeFill="accent1" w:themeFillTint="33"/>
        </w:rPr>
      </w:pPr>
      <w:r w:rsidRPr="000829EE">
        <w:rPr>
          <w:shd w:val="clear" w:color="auto" w:fill="CDE0E3"/>
        </w:rPr>
        <w:t>CALPADS Data Are Used for Multiple Purposes:</w:t>
      </w:r>
    </w:p>
    <w:p w14:paraId="67CBE743" w14:textId="77777777" w:rsidR="000F1367" w:rsidRPr="000829EE" w:rsidRDefault="000F1367" w:rsidP="0013610E">
      <w:pPr>
        <w:pStyle w:val="ListParagraph"/>
        <w:numPr>
          <w:ilvl w:val="0"/>
          <w:numId w:val="10"/>
        </w:numPr>
        <w:shd w:val="clear" w:color="auto" w:fill="E6EFF1"/>
        <w:spacing w:after="0"/>
        <w:ind w:left="1440" w:right="0"/>
        <w:rPr>
          <w:rFonts w:cs="Arial"/>
          <w:b/>
        </w:rPr>
      </w:pPr>
      <w:r w:rsidRPr="000829EE">
        <w:rPr>
          <w:rFonts w:cs="Arial"/>
          <w:b/>
        </w:rPr>
        <w:t xml:space="preserve">Dashboard </w:t>
      </w:r>
    </w:p>
    <w:p w14:paraId="1473E297" w14:textId="77777777" w:rsidR="000F1367" w:rsidRPr="000829EE" w:rsidRDefault="000F1367" w:rsidP="0013610E">
      <w:pPr>
        <w:pStyle w:val="ListParagraph"/>
        <w:numPr>
          <w:ilvl w:val="0"/>
          <w:numId w:val="10"/>
        </w:numPr>
        <w:shd w:val="clear" w:color="auto" w:fill="E6EFF1"/>
        <w:spacing w:after="0"/>
        <w:ind w:left="1440" w:right="0"/>
        <w:rPr>
          <w:rFonts w:cs="Arial"/>
          <w:b/>
        </w:rPr>
      </w:pPr>
      <w:r w:rsidRPr="000829EE">
        <w:rPr>
          <w:rFonts w:cs="Arial"/>
        </w:rPr>
        <w:t>Determining eligibility for school and LEA support</w:t>
      </w:r>
    </w:p>
    <w:p w14:paraId="3CC867E3" w14:textId="77777777" w:rsidR="000F1367" w:rsidRPr="000829EE" w:rsidRDefault="000F1367" w:rsidP="0013610E">
      <w:pPr>
        <w:pStyle w:val="ListParagraph"/>
        <w:numPr>
          <w:ilvl w:val="0"/>
          <w:numId w:val="10"/>
        </w:numPr>
        <w:shd w:val="clear" w:color="auto" w:fill="E6EFF1"/>
        <w:spacing w:after="0"/>
        <w:ind w:left="1440" w:right="0"/>
        <w:rPr>
          <w:rFonts w:cs="Arial"/>
        </w:rPr>
      </w:pPr>
      <w:proofErr w:type="spellStart"/>
      <w:r w:rsidRPr="000829EE">
        <w:rPr>
          <w:rFonts w:cs="Arial"/>
        </w:rPr>
        <w:t>DataQuest</w:t>
      </w:r>
      <w:proofErr w:type="spellEnd"/>
    </w:p>
    <w:p w14:paraId="6F464FAC" w14:textId="77777777" w:rsidR="000F1367" w:rsidRPr="000829EE" w:rsidRDefault="000F1367" w:rsidP="0013610E">
      <w:pPr>
        <w:pStyle w:val="ListParagraph"/>
        <w:numPr>
          <w:ilvl w:val="0"/>
          <w:numId w:val="10"/>
        </w:numPr>
        <w:shd w:val="clear" w:color="auto" w:fill="E6EFF1"/>
        <w:spacing w:after="0"/>
        <w:ind w:left="1440" w:right="0"/>
        <w:rPr>
          <w:rFonts w:cs="Arial"/>
        </w:rPr>
      </w:pPr>
      <w:r w:rsidRPr="000829EE">
        <w:rPr>
          <w:rFonts w:cs="Arial"/>
        </w:rPr>
        <w:t xml:space="preserve">Local Control Funding Formula (LCFF) Supplemental and Concentration Grant Funding, and </w:t>
      </w:r>
    </w:p>
    <w:p w14:paraId="776B5C03" w14:textId="77777777" w:rsidR="000F1367" w:rsidRPr="000829EE" w:rsidRDefault="000F1367" w:rsidP="00886AA6">
      <w:pPr>
        <w:pStyle w:val="ListParagraph"/>
        <w:numPr>
          <w:ilvl w:val="0"/>
          <w:numId w:val="10"/>
        </w:numPr>
        <w:shd w:val="clear" w:color="auto" w:fill="E6EFF1"/>
        <w:spacing w:after="360"/>
        <w:ind w:left="1440" w:right="0"/>
        <w:contextualSpacing w:val="0"/>
        <w:rPr>
          <w:rFonts w:cs="Arial"/>
        </w:rPr>
      </w:pPr>
      <w:r w:rsidRPr="000829EE">
        <w:rPr>
          <w:rFonts w:cs="Arial"/>
        </w:rPr>
        <w:t>Federal Reporting</w:t>
      </w:r>
    </w:p>
    <w:p w14:paraId="17751B4F" w14:textId="6E78E43D" w:rsidR="000F1367" w:rsidRPr="000829EE" w:rsidRDefault="000F1367" w:rsidP="007674FE">
      <w:pPr>
        <w:pStyle w:val="Heading2"/>
        <w:shd w:val="clear" w:color="auto" w:fill="CDE0E3"/>
        <w:spacing w:after="240" w:line="240" w:lineRule="auto"/>
      </w:pPr>
      <w:bookmarkStart w:id="12" w:name="_Toc359435326"/>
      <w:r w:rsidRPr="000829EE">
        <w:t>Second Step to Success</w:t>
      </w:r>
      <w:r w:rsidR="00786F8B" w:rsidRPr="000829EE">
        <w:t>:</w:t>
      </w:r>
      <w:r w:rsidRPr="000829EE">
        <w:t xml:space="preserve"> Knowing the CALPADS Submission and Certification Deadlines</w:t>
      </w:r>
      <w:bookmarkEnd w:id="12"/>
    </w:p>
    <w:p w14:paraId="02A55595" w14:textId="072938EA" w:rsidR="00C72F0C" w:rsidRPr="000829EE" w:rsidRDefault="000F1367" w:rsidP="000F1367">
      <w:pPr>
        <w:rPr>
          <w:color w:val="8C4A6B"/>
        </w:rPr>
      </w:pPr>
      <w:r w:rsidRPr="000829EE">
        <w:t>The CALPADS Office annually releases the snapshot collection windows and certification deadlines on the CDE CALPADS Calendar web page (</w:t>
      </w:r>
      <w:hyperlink r:id="rId20" w:tooltip="calpads calendar web page" w:history="1">
        <w:r w:rsidRPr="000829EE">
          <w:rPr>
            <w:rStyle w:val="Hyperlink"/>
            <w:color w:val="0000FF"/>
          </w:rPr>
          <w:t>https://www.cde.ca.gov/ds/sp/cl/rptcalendar.asp</w:t>
        </w:r>
      </w:hyperlink>
      <w:r w:rsidRPr="000829EE">
        <w:t xml:space="preserve">), which identifies (1) </w:t>
      </w:r>
      <w:r w:rsidR="007E2558" w:rsidRPr="000829EE">
        <w:t>what</w:t>
      </w:r>
      <w:r w:rsidRPr="000829EE">
        <w:t xml:space="preserve"> specific data are collected, (2) when certification deadlines occur</w:t>
      </w:r>
      <w:r w:rsidR="007E2558" w:rsidRPr="000829EE">
        <w:t>, and (3) when the amendment window opens and closes</w:t>
      </w:r>
      <w:r w:rsidRPr="000829EE">
        <w:t xml:space="preserve">. LEAs are encouraged to review the calendar early in the school year and note when specific data are due. This is crucial because </w:t>
      </w:r>
      <w:r w:rsidRPr="000829EE">
        <w:rPr>
          <w:b/>
          <w:i/>
          <w:color w:val="552D41"/>
        </w:rPr>
        <w:t xml:space="preserve">once the EOY </w:t>
      </w:r>
      <w:r w:rsidRPr="000829EE">
        <w:rPr>
          <w:b/>
          <w:i/>
          <w:color w:val="552D41"/>
        </w:rPr>
        <w:lastRenderedPageBreak/>
        <w:t>certification deadline closes, LEAs are unable to make further corrections and the Dashboard cannot be updated!</w:t>
      </w:r>
      <w:r w:rsidRPr="000829EE">
        <w:rPr>
          <w:color w:val="8C4A6B"/>
        </w:rPr>
        <w:t xml:space="preserve"> </w:t>
      </w:r>
    </w:p>
    <w:p w14:paraId="6CEB7AFC" w14:textId="44C3F6EF" w:rsidR="009B23A7" w:rsidRPr="000829EE" w:rsidRDefault="009B23A7" w:rsidP="000F1367"/>
    <w:p w14:paraId="1BD0EB3B" w14:textId="3E094D33" w:rsidR="000F1367" w:rsidRPr="000829EE" w:rsidRDefault="000F1367" w:rsidP="000F1367">
      <w:r>
        <w:t xml:space="preserve">The table below is a </w:t>
      </w:r>
      <w:r w:rsidR="007E2558">
        <w:t xml:space="preserve">portion of the </w:t>
      </w:r>
      <w:r>
        <w:t>202</w:t>
      </w:r>
      <w:r w:rsidR="00F64F0B">
        <w:t>3</w:t>
      </w:r>
      <w:r>
        <w:t>–2</w:t>
      </w:r>
      <w:r w:rsidR="00F64F0B">
        <w:t>4</w:t>
      </w:r>
      <w:r>
        <w:t xml:space="preserve"> CALPADS calendar for EOY as of </w:t>
      </w:r>
      <w:r w:rsidR="009A5D65">
        <w:t xml:space="preserve">May </w:t>
      </w:r>
      <w:r>
        <w:t>202</w:t>
      </w:r>
      <w:r w:rsidR="00F64F0B">
        <w:t>4</w:t>
      </w:r>
      <w:r>
        <w:t>.</w:t>
      </w:r>
      <w:r w:rsidRPr="390AC3AD">
        <w:rPr>
          <w:color w:val="FF0000"/>
        </w:rPr>
        <w:t xml:space="preserve"> </w:t>
      </w:r>
      <w:r w:rsidR="009A5D65">
        <w:t>I</w:t>
      </w:r>
      <w:r>
        <w:t xml:space="preserve">n addition to important EOY dates, </w:t>
      </w:r>
      <w:r w:rsidR="009A5D65">
        <w:t xml:space="preserve">note that </w:t>
      </w:r>
      <w:r>
        <w:t xml:space="preserve">graduation rate data </w:t>
      </w:r>
      <w:r w:rsidR="009A5D65">
        <w:t>is always</w:t>
      </w:r>
      <w:r>
        <w:t xml:space="preserve"> pulled from the CALPADS Operational Data Store (ODS) at the same time the EOY data are extracted, which occurs immediately after the EOY certification </w:t>
      </w:r>
      <w:r w:rsidR="005D7A02">
        <w:t xml:space="preserve">(i.e., </w:t>
      </w:r>
      <w:r w:rsidR="00E86D7C">
        <w:t xml:space="preserve">August </w:t>
      </w:r>
      <w:r w:rsidR="006F3A3E">
        <w:t>16</w:t>
      </w:r>
      <w:r w:rsidR="00E86D7C">
        <w:t>, 202</w:t>
      </w:r>
      <w:r w:rsidR="006F3A3E">
        <w:t>4</w:t>
      </w:r>
      <w:r w:rsidR="005D7A02">
        <w:t>, for the 202</w:t>
      </w:r>
      <w:r w:rsidR="00460BB2">
        <w:t>3</w:t>
      </w:r>
      <w:r w:rsidR="005D7A02">
        <w:t>–2</w:t>
      </w:r>
      <w:r w:rsidR="00460BB2">
        <w:t>4</w:t>
      </w:r>
      <w:r w:rsidR="005D7A02">
        <w:t xml:space="preserve"> school year)</w:t>
      </w:r>
      <w:r w:rsidR="00E86D7C">
        <w:t xml:space="preserve">. </w:t>
      </w:r>
    </w:p>
    <w:tbl>
      <w:tblPr>
        <w:tblStyle w:val="TableGrid"/>
        <w:tblW w:w="10980" w:type="dxa"/>
        <w:tblInd w:w="-455" w:type="dxa"/>
        <w:tblLayout w:type="fixed"/>
        <w:tblLook w:val="04A0" w:firstRow="1" w:lastRow="0" w:firstColumn="1" w:lastColumn="0" w:noHBand="0" w:noVBand="1"/>
        <w:tblDescription w:val="A partial copy of the 2021-22 CALPADS Calendar. "/>
      </w:tblPr>
      <w:tblGrid>
        <w:gridCol w:w="1800"/>
        <w:gridCol w:w="3240"/>
        <w:gridCol w:w="2160"/>
        <w:gridCol w:w="1890"/>
        <w:gridCol w:w="1890"/>
      </w:tblGrid>
      <w:tr w:rsidR="00842101" w:rsidRPr="000829EE" w14:paraId="576E7479" w14:textId="5FADF482" w:rsidTr="5D518106">
        <w:trPr>
          <w:cantSplit/>
          <w:trHeight w:val="899"/>
          <w:tblHeader/>
        </w:trPr>
        <w:tc>
          <w:tcPr>
            <w:tcW w:w="1800" w:type="dxa"/>
            <w:shd w:val="clear" w:color="auto" w:fill="CDE0E3"/>
            <w:vAlign w:val="center"/>
          </w:tcPr>
          <w:p w14:paraId="38DCEF75" w14:textId="77777777" w:rsidR="00842101" w:rsidRPr="000829EE" w:rsidRDefault="11FE82FE" w:rsidP="2E6E737C">
            <w:pPr>
              <w:spacing w:after="120"/>
              <w:ind w:left="101" w:right="101"/>
              <w:jc w:val="center"/>
              <w:rPr>
                <w:rFonts w:ascii="Arial" w:hAnsi="Arial" w:cs="Arial"/>
                <w:b/>
                <w:bCs/>
              </w:rPr>
            </w:pPr>
            <w:r w:rsidRPr="390AC3AD">
              <w:rPr>
                <w:rFonts w:ascii="Arial" w:hAnsi="Arial" w:cs="Arial"/>
                <w:b/>
                <w:bCs/>
              </w:rPr>
              <w:t>CALPADS Submission</w:t>
            </w:r>
          </w:p>
        </w:tc>
        <w:tc>
          <w:tcPr>
            <w:tcW w:w="3240" w:type="dxa"/>
            <w:shd w:val="clear" w:color="auto" w:fill="CDE0E3"/>
            <w:vAlign w:val="center"/>
          </w:tcPr>
          <w:p w14:paraId="0EDB2EC1"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Data to Submit</w:t>
            </w:r>
          </w:p>
        </w:tc>
        <w:tc>
          <w:tcPr>
            <w:tcW w:w="2160" w:type="dxa"/>
            <w:shd w:val="clear" w:color="auto" w:fill="CDE0E3"/>
            <w:vAlign w:val="center"/>
          </w:tcPr>
          <w:p w14:paraId="099D4E06"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When Submission Window Opens</w:t>
            </w:r>
          </w:p>
        </w:tc>
        <w:tc>
          <w:tcPr>
            <w:tcW w:w="1890" w:type="dxa"/>
            <w:shd w:val="clear" w:color="auto" w:fill="CDE0E3"/>
            <w:vAlign w:val="center"/>
          </w:tcPr>
          <w:p w14:paraId="72C70096"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Certification Deadline</w:t>
            </w:r>
          </w:p>
        </w:tc>
        <w:tc>
          <w:tcPr>
            <w:tcW w:w="1890" w:type="dxa"/>
            <w:shd w:val="clear" w:color="auto" w:fill="CDE0E3"/>
            <w:vAlign w:val="center"/>
          </w:tcPr>
          <w:p w14:paraId="2F8A056E" w14:textId="6B08A4CC" w:rsidR="00842101" w:rsidRPr="000829EE" w:rsidRDefault="11FE82FE" w:rsidP="2E6E737C">
            <w:pPr>
              <w:spacing w:after="120"/>
              <w:ind w:left="101" w:right="101"/>
              <w:jc w:val="center"/>
              <w:rPr>
                <w:b/>
                <w:bCs/>
              </w:rPr>
            </w:pPr>
            <w:r w:rsidRPr="390AC3AD">
              <w:rPr>
                <w:rFonts w:ascii="Arial" w:hAnsi="Arial" w:cs="Arial"/>
                <w:b/>
                <w:bCs/>
              </w:rPr>
              <w:t>Amendment Window</w:t>
            </w:r>
          </w:p>
        </w:tc>
      </w:tr>
      <w:tr w:rsidR="00842101" w:rsidRPr="000829EE" w14:paraId="22C81B64" w14:textId="43A71264" w:rsidTr="5D518106">
        <w:trPr>
          <w:cantSplit/>
          <w:trHeight w:val="300"/>
        </w:trPr>
        <w:tc>
          <w:tcPr>
            <w:tcW w:w="1800" w:type="dxa"/>
            <w:vAlign w:val="center"/>
          </w:tcPr>
          <w:p w14:paraId="43773B12" w14:textId="77777777" w:rsidR="00842101" w:rsidRPr="000829EE" w:rsidRDefault="00842101" w:rsidP="00842101">
            <w:pPr>
              <w:spacing w:after="120"/>
              <w:ind w:left="101" w:right="101"/>
              <w:rPr>
                <w:rFonts w:ascii="Arial" w:hAnsi="Arial" w:cs="Arial"/>
              </w:rPr>
            </w:pPr>
            <w:r w:rsidRPr="000829EE">
              <w:rPr>
                <w:rFonts w:ascii="Arial" w:hAnsi="Arial" w:cs="Arial"/>
              </w:rPr>
              <w:t>EOY 1</w:t>
            </w:r>
          </w:p>
        </w:tc>
        <w:tc>
          <w:tcPr>
            <w:tcW w:w="3240" w:type="dxa"/>
            <w:vAlign w:val="center"/>
          </w:tcPr>
          <w:p w14:paraId="5021F7B5" w14:textId="77777777" w:rsidR="00842101" w:rsidRPr="000829EE" w:rsidRDefault="00842101" w:rsidP="00842101">
            <w:pPr>
              <w:numPr>
                <w:ilvl w:val="0"/>
                <w:numId w:val="11"/>
              </w:numPr>
              <w:spacing w:after="120"/>
              <w:ind w:right="101"/>
              <w:contextualSpacing/>
              <w:rPr>
                <w:rFonts w:ascii="Arial" w:eastAsia="Times New Roman" w:hAnsi="Arial" w:cs="Arial"/>
                <w:color w:val="000000"/>
              </w:rPr>
            </w:pPr>
            <w:r w:rsidRPr="000829EE">
              <w:rPr>
                <w:rFonts w:ascii="Arial" w:eastAsia="Times New Roman" w:hAnsi="Arial" w:cs="Arial"/>
                <w:color w:val="000000"/>
              </w:rPr>
              <w:t>Course Completion for Grades 7–12</w:t>
            </w:r>
          </w:p>
          <w:p w14:paraId="4228B03F" w14:textId="77777777" w:rsidR="00842101" w:rsidRPr="000829EE" w:rsidRDefault="00842101" w:rsidP="00842101">
            <w:pPr>
              <w:numPr>
                <w:ilvl w:val="0"/>
                <w:numId w:val="11"/>
              </w:numPr>
              <w:spacing w:after="120"/>
              <w:ind w:right="101"/>
              <w:contextualSpacing/>
              <w:rPr>
                <w:rFonts w:ascii="Arial" w:hAnsi="Arial" w:cs="Arial"/>
              </w:rPr>
            </w:pPr>
            <w:r w:rsidRPr="000829EE">
              <w:rPr>
                <w:rFonts w:ascii="Arial" w:eastAsia="Times New Roman" w:hAnsi="Arial" w:cs="Arial"/>
                <w:color w:val="000000"/>
              </w:rPr>
              <w:t>CTE Participants, Concentrators, Completers</w:t>
            </w:r>
          </w:p>
          <w:p w14:paraId="2DFE4465" w14:textId="77777777" w:rsidR="00842101" w:rsidRPr="000829EE" w:rsidRDefault="00842101" w:rsidP="00842101">
            <w:pPr>
              <w:numPr>
                <w:ilvl w:val="0"/>
                <w:numId w:val="11"/>
              </w:numPr>
              <w:spacing w:after="120"/>
              <w:ind w:right="101"/>
              <w:contextualSpacing/>
              <w:rPr>
                <w:rFonts w:ascii="Arial" w:hAnsi="Arial" w:cs="Arial"/>
              </w:rPr>
            </w:pPr>
            <w:r w:rsidRPr="000829EE">
              <w:rPr>
                <w:rFonts w:ascii="Arial" w:eastAsia="Times New Roman" w:hAnsi="Arial" w:cs="Arial"/>
                <w:color w:val="000000"/>
              </w:rPr>
              <w:t>Work-Based Learning Indicators</w:t>
            </w:r>
          </w:p>
        </w:tc>
        <w:tc>
          <w:tcPr>
            <w:tcW w:w="2160" w:type="dxa"/>
          </w:tcPr>
          <w:p w14:paraId="0E929290" w14:textId="64C15409" w:rsidR="00842101" w:rsidRPr="000829EE" w:rsidRDefault="00842101" w:rsidP="00842101">
            <w:pPr>
              <w:spacing w:after="120"/>
              <w:ind w:left="101" w:right="101"/>
              <w:jc w:val="center"/>
              <w:rPr>
                <w:rFonts w:ascii="Arial" w:hAnsi="Arial" w:cs="Arial"/>
              </w:rPr>
            </w:pPr>
            <w:r>
              <w:br/>
            </w:r>
            <w:r>
              <w:br/>
            </w:r>
            <w:r w:rsidR="01A3807A" w:rsidRPr="390AC3AD">
              <w:rPr>
                <w:rFonts w:ascii="Helvetica" w:hAnsi="Helvetica" w:cs="Helvetica"/>
                <w:color w:val="000000" w:themeColor="text1"/>
              </w:rPr>
              <w:t xml:space="preserve"> May 7, 2024</w:t>
            </w:r>
            <w:r>
              <w:br/>
            </w:r>
            <w:r w:rsidR="01A3807A" w:rsidRPr="390AC3AD">
              <w:rPr>
                <w:rFonts w:ascii="Helvetica" w:hAnsi="Helvetica" w:cs="Helvetica"/>
                <w:color w:val="000000" w:themeColor="text1"/>
              </w:rPr>
              <w:t>to</w:t>
            </w:r>
            <w:r>
              <w:br/>
            </w:r>
            <w:r w:rsidR="01A3807A" w:rsidRPr="390AC3AD">
              <w:rPr>
                <w:rFonts w:ascii="Helvetica" w:hAnsi="Helvetica" w:cs="Helvetica"/>
                <w:color w:val="000000" w:themeColor="text1"/>
              </w:rPr>
              <w:t>July 26, 2024</w:t>
            </w:r>
          </w:p>
        </w:tc>
        <w:tc>
          <w:tcPr>
            <w:tcW w:w="1890" w:type="dxa"/>
          </w:tcPr>
          <w:p w14:paraId="45C4F931" w14:textId="6D76A357" w:rsidR="1D3E9790" w:rsidRDefault="1D3E9790" w:rsidP="1D3E9790">
            <w:pPr>
              <w:spacing w:after="120"/>
              <w:ind w:left="101" w:right="101"/>
              <w:jc w:val="center"/>
              <w:rPr>
                <w:rFonts w:ascii="Helvetica" w:hAnsi="Helvetica" w:cs="Helvetica"/>
                <w:color w:val="000000" w:themeColor="text1"/>
              </w:rPr>
            </w:pPr>
          </w:p>
          <w:p w14:paraId="0338CB09" w14:textId="6FF01BD1" w:rsidR="1D3E9790" w:rsidRDefault="1D3E9790" w:rsidP="1D3E9790">
            <w:pPr>
              <w:spacing w:after="120"/>
              <w:ind w:left="101" w:right="101"/>
              <w:jc w:val="center"/>
              <w:rPr>
                <w:rFonts w:ascii="Helvetica" w:hAnsi="Helvetica" w:cs="Helvetica"/>
                <w:color w:val="000000" w:themeColor="text1"/>
              </w:rPr>
            </w:pPr>
          </w:p>
          <w:p w14:paraId="280D56CF" w14:textId="03162784" w:rsidR="00842101" w:rsidRPr="000829EE" w:rsidRDefault="06CAE341" w:rsidP="00842101">
            <w:pPr>
              <w:spacing w:after="120"/>
              <w:ind w:left="101" w:right="101"/>
              <w:jc w:val="center"/>
              <w:rPr>
                <w:rFonts w:ascii="Arial" w:hAnsi="Arial" w:cs="Arial"/>
                <w:color w:val="000000"/>
              </w:rPr>
            </w:pPr>
            <w:r w:rsidRPr="390AC3AD">
              <w:rPr>
                <w:rFonts w:ascii="Helvetica" w:hAnsi="Helvetica" w:cs="Helvetica"/>
                <w:color w:val="000000" w:themeColor="text1"/>
              </w:rPr>
              <w:t xml:space="preserve"> July 26, 2024</w:t>
            </w:r>
          </w:p>
        </w:tc>
        <w:tc>
          <w:tcPr>
            <w:tcW w:w="1890" w:type="dxa"/>
          </w:tcPr>
          <w:p w14:paraId="7B794C75" w14:textId="45477694" w:rsidR="00842101" w:rsidRPr="000829EE" w:rsidRDefault="00ED0DD0" w:rsidP="00842101">
            <w:pPr>
              <w:spacing w:after="120"/>
              <w:ind w:left="101" w:right="101"/>
              <w:jc w:val="center"/>
              <w:rPr>
                <w:rFonts w:ascii="Helvetica" w:hAnsi="Helvetica" w:cs="Helvetica"/>
                <w:color w:val="000000"/>
              </w:rPr>
            </w:pPr>
            <w:r>
              <w:br/>
            </w:r>
            <w:r>
              <w:br/>
            </w:r>
            <w:r w:rsidR="7EC90FFA" w:rsidRPr="390AC3AD">
              <w:rPr>
                <w:rFonts w:ascii="Helvetica" w:hAnsi="Helvetica" w:cs="Helvetica"/>
                <w:color w:val="000000" w:themeColor="text1"/>
              </w:rPr>
              <w:t xml:space="preserve"> July 27, 2024</w:t>
            </w:r>
            <w:r>
              <w:br/>
            </w:r>
            <w:r w:rsidR="7EC90FFA" w:rsidRPr="390AC3AD">
              <w:rPr>
                <w:rFonts w:ascii="Helvetica" w:hAnsi="Helvetica" w:cs="Helvetica"/>
                <w:color w:val="000000" w:themeColor="text1"/>
              </w:rPr>
              <w:t>to</w:t>
            </w:r>
            <w:r>
              <w:br/>
            </w:r>
            <w:r w:rsidR="7EC90FFA" w:rsidRPr="390AC3AD">
              <w:rPr>
                <w:rFonts w:ascii="Helvetica" w:hAnsi="Helvetica" w:cs="Helvetica"/>
                <w:color w:val="000000" w:themeColor="text1"/>
              </w:rPr>
              <w:t>August 16, 2024</w:t>
            </w:r>
          </w:p>
        </w:tc>
      </w:tr>
      <w:tr w:rsidR="00ED0DD0" w:rsidRPr="000829EE" w14:paraId="023AD95E" w14:textId="76BB2F0E" w:rsidTr="5D518106">
        <w:trPr>
          <w:cantSplit/>
          <w:trHeight w:val="975"/>
        </w:trPr>
        <w:tc>
          <w:tcPr>
            <w:tcW w:w="1800" w:type="dxa"/>
            <w:vAlign w:val="center"/>
          </w:tcPr>
          <w:p w14:paraId="71CF9D26" w14:textId="77777777" w:rsidR="00ED0DD0" w:rsidRPr="000829EE" w:rsidRDefault="00ED0DD0" w:rsidP="00ED0DD0">
            <w:pPr>
              <w:spacing w:after="120"/>
              <w:ind w:left="101" w:right="101"/>
              <w:rPr>
                <w:rFonts w:ascii="Arial" w:hAnsi="Arial" w:cs="Arial"/>
              </w:rPr>
            </w:pPr>
            <w:r w:rsidRPr="000829EE">
              <w:rPr>
                <w:rFonts w:ascii="Arial" w:hAnsi="Arial" w:cs="Arial"/>
              </w:rPr>
              <w:t>EOY 2</w:t>
            </w:r>
          </w:p>
        </w:tc>
        <w:tc>
          <w:tcPr>
            <w:tcW w:w="3240" w:type="dxa"/>
          </w:tcPr>
          <w:p w14:paraId="44CCA221" w14:textId="77777777" w:rsidR="00ED0DD0" w:rsidRPr="000829EE" w:rsidRDefault="00ED0DD0" w:rsidP="00ED0DD0">
            <w:pPr>
              <w:numPr>
                <w:ilvl w:val="0"/>
                <w:numId w:val="11"/>
              </w:numPr>
              <w:spacing w:after="120"/>
              <w:ind w:right="101"/>
              <w:contextualSpacing/>
              <w:rPr>
                <w:rFonts w:ascii="Arial" w:hAnsi="Arial" w:cs="Arial"/>
              </w:rPr>
            </w:pPr>
            <w:r w:rsidRPr="000829EE">
              <w:rPr>
                <w:rFonts w:ascii="Arial" w:hAnsi="Arial" w:cs="Arial"/>
                <w:color w:val="000000"/>
              </w:rPr>
              <w:t>Program Eligibility/Participation</w:t>
            </w:r>
          </w:p>
        </w:tc>
        <w:tc>
          <w:tcPr>
            <w:tcW w:w="2160" w:type="dxa"/>
          </w:tcPr>
          <w:p w14:paraId="7974B868" w14:textId="1C7E30F5" w:rsidR="00ED0DD0" w:rsidRPr="000829EE" w:rsidRDefault="00ED0DD0" w:rsidP="00ED0DD0">
            <w:pPr>
              <w:spacing w:after="120"/>
              <w:ind w:left="101" w:right="101"/>
              <w:jc w:val="center"/>
              <w:rPr>
                <w:rFonts w:ascii="Arial" w:hAnsi="Arial" w:cs="Arial"/>
              </w:rPr>
            </w:pPr>
            <w:r>
              <w:br/>
            </w:r>
            <w:r>
              <w:br/>
            </w:r>
            <w:r w:rsidR="024142F8" w:rsidRPr="390AC3AD">
              <w:rPr>
                <w:rFonts w:ascii="Helvetica" w:hAnsi="Helvetica" w:cs="Helvetica"/>
                <w:color w:val="000000" w:themeColor="text1"/>
              </w:rPr>
              <w:t xml:space="preserve"> May 7, 2024</w:t>
            </w:r>
            <w:r>
              <w:br/>
            </w:r>
            <w:r w:rsidR="024142F8" w:rsidRPr="390AC3AD">
              <w:rPr>
                <w:rFonts w:ascii="Helvetica" w:hAnsi="Helvetica" w:cs="Helvetica"/>
                <w:color w:val="000000" w:themeColor="text1"/>
              </w:rPr>
              <w:t>to</w:t>
            </w:r>
            <w:r>
              <w:br/>
            </w:r>
            <w:r w:rsidR="024142F8" w:rsidRPr="390AC3AD">
              <w:rPr>
                <w:rFonts w:ascii="Helvetica" w:hAnsi="Helvetica" w:cs="Helvetica"/>
                <w:color w:val="000000" w:themeColor="text1"/>
              </w:rPr>
              <w:t>July 26, 2024</w:t>
            </w:r>
          </w:p>
        </w:tc>
        <w:tc>
          <w:tcPr>
            <w:tcW w:w="1890" w:type="dxa"/>
          </w:tcPr>
          <w:p w14:paraId="1C5166CE" w14:textId="1D53145F" w:rsidR="1D3E9790" w:rsidRDefault="1D3E9790" w:rsidP="1D3E9790">
            <w:pPr>
              <w:spacing w:after="120"/>
              <w:ind w:left="101" w:right="101"/>
              <w:jc w:val="center"/>
              <w:rPr>
                <w:rFonts w:ascii="Helvetica" w:hAnsi="Helvetica" w:cs="Helvetica"/>
                <w:color w:val="000000" w:themeColor="text1"/>
              </w:rPr>
            </w:pPr>
          </w:p>
          <w:p w14:paraId="2C0A0C40" w14:textId="5F886782" w:rsidR="1D3E9790" w:rsidRDefault="1D3E9790" w:rsidP="1D3E9790">
            <w:pPr>
              <w:spacing w:after="120"/>
              <w:ind w:left="101" w:right="101"/>
              <w:jc w:val="center"/>
              <w:rPr>
                <w:rFonts w:ascii="Helvetica" w:hAnsi="Helvetica" w:cs="Helvetica"/>
                <w:color w:val="000000" w:themeColor="text1"/>
              </w:rPr>
            </w:pPr>
          </w:p>
          <w:p w14:paraId="0DD3679E" w14:textId="307BB6E0" w:rsidR="00ED0DD0" w:rsidRPr="000829EE" w:rsidRDefault="1A7E55D5" w:rsidP="00ED0DD0">
            <w:pPr>
              <w:spacing w:after="120"/>
              <w:ind w:left="101" w:right="101"/>
              <w:jc w:val="center"/>
              <w:rPr>
                <w:rFonts w:ascii="Arial" w:hAnsi="Arial" w:cs="Arial"/>
                <w:color w:val="000000"/>
              </w:rPr>
            </w:pPr>
            <w:r w:rsidRPr="390AC3AD">
              <w:rPr>
                <w:rFonts w:ascii="Helvetica" w:hAnsi="Helvetica" w:cs="Helvetica"/>
                <w:color w:val="000000" w:themeColor="text1"/>
              </w:rPr>
              <w:t xml:space="preserve"> July 26, 2024</w:t>
            </w:r>
          </w:p>
        </w:tc>
        <w:tc>
          <w:tcPr>
            <w:tcW w:w="1890" w:type="dxa"/>
          </w:tcPr>
          <w:p w14:paraId="06092686" w14:textId="12FF0C7B" w:rsidR="00ED0DD0" w:rsidRPr="000829EE" w:rsidRDefault="00ED0DD0" w:rsidP="00ED0DD0">
            <w:pPr>
              <w:spacing w:after="120"/>
              <w:ind w:left="101" w:right="101"/>
              <w:jc w:val="center"/>
              <w:rPr>
                <w:color w:val="000000"/>
              </w:rPr>
            </w:pPr>
            <w:r>
              <w:br/>
            </w:r>
            <w:r>
              <w:br/>
            </w:r>
            <w:r w:rsidR="78FD13C0" w:rsidRPr="390AC3AD">
              <w:rPr>
                <w:rFonts w:ascii="Helvetica" w:hAnsi="Helvetica" w:cs="Helvetica"/>
                <w:color w:val="000000" w:themeColor="text1"/>
              </w:rPr>
              <w:t xml:space="preserve"> July 27, 2024</w:t>
            </w:r>
            <w:r>
              <w:br/>
            </w:r>
            <w:r w:rsidR="78FD13C0" w:rsidRPr="390AC3AD">
              <w:rPr>
                <w:rFonts w:ascii="Helvetica" w:hAnsi="Helvetica" w:cs="Helvetica"/>
                <w:color w:val="000000" w:themeColor="text1"/>
              </w:rPr>
              <w:t>to</w:t>
            </w:r>
            <w:r>
              <w:br/>
            </w:r>
            <w:r w:rsidR="78FD13C0" w:rsidRPr="390AC3AD">
              <w:rPr>
                <w:rFonts w:ascii="Helvetica" w:hAnsi="Helvetica" w:cs="Helvetica"/>
                <w:color w:val="000000" w:themeColor="text1"/>
              </w:rPr>
              <w:t>August 16, 2024</w:t>
            </w:r>
          </w:p>
        </w:tc>
      </w:tr>
      <w:tr w:rsidR="001C616B" w:rsidRPr="000829EE" w14:paraId="572D7E35" w14:textId="768B9D36" w:rsidTr="5D518106">
        <w:trPr>
          <w:cantSplit/>
          <w:trHeight w:val="1430"/>
        </w:trPr>
        <w:tc>
          <w:tcPr>
            <w:tcW w:w="1800" w:type="dxa"/>
            <w:vAlign w:val="center"/>
          </w:tcPr>
          <w:p w14:paraId="26B18AC5" w14:textId="77777777" w:rsidR="001C616B" w:rsidRPr="000829EE" w:rsidRDefault="001C616B" w:rsidP="001C616B">
            <w:pPr>
              <w:spacing w:after="120"/>
              <w:ind w:left="101" w:right="101"/>
              <w:rPr>
                <w:rFonts w:ascii="Arial" w:hAnsi="Arial" w:cs="Arial"/>
              </w:rPr>
            </w:pPr>
            <w:r w:rsidRPr="000829EE">
              <w:rPr>
                <w:rFonts w:ascii="Arial" w:hAnsi="Arial" w:cs="Arial"/>
              </w:rPr>
              <w:t>EOY 3</w:t>
            </w:r>
          </w:p>
        </w:tc>
        <w:tc>
          <w:tcPr>
            <w:tcW w:w="3240" w:type="dxa"/>
          </w:tcPr>
          <w:p w14:paraId="04257413" w14:textId="77777777" w:rsidR="001C616B" w:rsidRPr="000829EE" w:rsidRDefault="001C616B" w:rsidP="001C616B">
            <w:pPr>
              <w:numPr>
                <w:ilvl w:val="0"/>
                <w:numId w:val="11"/>
              </w:numPr>
              <w:spacing w:after="120"/>
              <w:ind w:right="101"/>
              <w:contextualSpacing/>
              <w:rPr>
                <w:rFonts w:ascii="Arial" w:hAnsi="Arial" w:cs="Arial"/>
                <w:color w:val="000000"/>
              </w:rPr>
            </w:pPr>
            <w:r w:rsidRPr="000829EE">
              <w:rPr>
                <w:rFonts w:ascii="Arial" w:hAnsi="Arial" w:cs="Arial"/>
                <w:color w:val="000000"/>
              </w:rPr>
              <w:t>Student Incidents</w:t>
            </w:r>
          </w:p>
          <w:p w14:paraId="2BE2B27A" w14:textId="77777777" w:rsidR="001C616B" w:rsidRPr="000829EE" w:rsidRDefault="001C616B" w:rsidP="001C616B">
            <w:pPr>
              <w:numPr>
                <w:ilvl w:val="0"/>
                <w:numId w:val="11"/>
              </w:numPr>
              <w:spacing w:after="120"/>
              <w:ind w:right="101"/>
              <w:contextualSpacing/>
              <w:rPr>
                <w:rFonts w:ascii="Arial" w:hAnsi="Arial" w:cs="Arial"/>
                <w:color w:val="000000"/>
              </w:rPr>
            </w:pPr>
            <w:r w:rsidRPr="000829EE">
              <w:rPr>
                <w:rFonts w:ascii="Arial" w:hAnsi="Arial" w:cs="Arial"/>
                <w:color w:val="000000"/>
              </w:rPr>
              <w:t>Cumulative Enrollment</w:t>
            </w:r>
          </w:p>
          <w:p w14:paraId="32E5C74A" w14:textId="77777777" w:rsidR="001C616B" w:rsidRPr="000829EE" w:rsidRDefault="001C616B" w:rsidP="001C616B">
            <w:pPr>
              <w:numPr>
                <w:ilvl w:val="0"/>
                <w:numId w:val="11"/>
              </w:numPr>
              <w:spacing w:after="120"/>
              <w:ind w:right="101"/>
              <w:contextualSpacing/>
              <w:rPr>
                <w:rFonts w:ascii="Arial" w:hAnsi="Arial" w:cs="Arial"/>
                <w:color w:val="000000"/>
              </w:rPr>
            </w:pPr>
            <w:r w:rsidRPr="000829EE">
              <w:rPr>
                <w:rFonts w:ascii="Arial" w:hAnsi="Arial" w:cs="Arial"/>
                <w:color w:val="000000"/>
              </w:rPr>
              <w:t>Student Absence Summary</w:t>
            </w:r>
          </w:p>
          <w:p w14:paraId="341B3AF9" w14:textId="77777777" w:rsidR="001C616B" w:rsidRPr="000829EE" w:rsidRDefault="001C616B" w:rsidP="001C616B">
            <w:pPr>
              <w:numPr>
                <w:ilvl w:val="0"/>
                <w:numId w:val="11"/>
              </w:numPr>
              <w:spacing w:after="120"/>
              <w:ind w:right="101"/>
              <w:contextualSpacing/>
              <w:rPr>
                <w:rFonts w:ascii="Arial" w:hAnsi="Arial" w:cs="Arial"/>
                <w:color w:val="000000"/>
              </w:rPr>
            </w:pPr>
            <w:r w:rsidRPr="000829EE">
              <w:rPr>
                <w:rFonts w:ascii="Arial" w:hAnsi="Arial" w:cs="Arial"/>
                <w:color w:val="000000"/>
              </w:rPr>
              <w:t>One-Year Graduate and Completer Counts</w:t>
            </w:r>
          </w:p>
          <w:p w14:paraId="13B23B2D" w14:textId="77777777" w:rsidR="001C616B" w:rsidRPr="000829EE" w:rsidRDefault="001C616B" w:rsidP="001C616B">
            <w:pPr>
              <w:numPr>
                <w:ilvl w:val="0"/>
                <w:numId w:val="11"/>
              </w:numPr>
              <w:spacing w:after="120"/>
              <w:ind w:right="101"/>
              <w:contextualSpacing/>
              <w:rPr>
                <w:rFonts w:ascii="Arial" w:hAnsi="Arial" w:cs="Arial"/>
                <w:color w:val="000000"/>
              </w:rPr>
            </w:pPr>
            <w:r w:rsidRPr="000829EE">
              <w:rPr>
                <w:rFonts w:ascii="Arial" w:hAnsi="Arial" w:cs="Arial"/>
                <w:color w:val="000000"/>
              </w:rPr>
              <w:t>Count of English Learner (EL) Reclassified during School Year</w:t>
            </w:r>
          </w:p>
          <w:p w14:paraId="3794E339" w14:textId="77777777" w:rsidR="001C616B" w:rsidRPr="000829EE" w:rsidRDefault="001C616B" w:rsidP="001C616B">
            <w:pPr>
              <w:numPr>
                <w:ilvl w:val="0"/>
                <w:numId w:val="11"/>
              </w:numPr>
              <w:spacing w:after="120"/>
              <w:ind w:right="101"/>
              <w:contextualSpacing/>
              <w:rPr>
                <w:rFonts w:ascii="Arial" w:eastAsia="Times New Roman" w:hAnsi="Arial" w:cs="Arial"/>
                <w:color w:val="000000"/>
              </w:rPr>
            </w:pPr>
            <w:r w:rsidRPr="000829EE">
              <w:rPr>
                <w:rFonts w:ascii="Arial" w:hAnsi="Arial" w:cs="Arial"/>
                <w:color w:val="000000"/>
              </w:rPr>
              <w:t>Homeless Students</w:t>
            </w:r>
          </w:p>
        </w:tc>
        <w:tc>
          <w:tcPr>
            <w:tcW w:w="2160" w:type="dxa"/>
          </w:tcPr>
          <w:p w14:paraId="65DDCC2F" w14:textId="3E14F253" w:rsidR="001C616B" w:rsidRPr="000829EE" w:rsidRDefault="001C616B" w:rsidP="001C616B">
            <w:pPr>
              <w:spacing w:after="120"/>
              <w:ind w:left="101" w:right="101"/>
              <w:jc w:val="center"/>
              <w:rPr>
                <w:rFonts w:ascii="Arial" w:hAnsi="Arial" w:cs="Arial"/>
              </w:rPr>
            </w:pPr>
            <w:r>
              <w:br/>
            </w:r>
            <w:r>
              <w:br/>
            </w:r>
            <w:r w:rsidR="636BC65D" w:rsidRPr="390AC3AD">
              <w:rPr>
                <w:rFonts w:ascii="Helvetica" w:hAnsi="Helvetica" w:cs="Helvetica"/>
                <w:color w:val="000000" w:themeColor="text1"/>
              </w:rPr>
              <w:t xml:space="preserve"> May 7, 2024</w:t>
            </w:r>
            <w:r>
              <w:br/>
            </w:r>
            <w:r w:rsidR="636BC65D" w:rsidRPr="390AC3AD">
              <w:rPr>
                <w:rFonts w:ascii="Helvetica" w:hAnsi="Helvetica" w:cs="Helvetica"/>
                <w:color w:val="000000" w:themeColor="text1"/>
              </w:rPr>
              <w:t>to</w:t>
            </w:r>
            <w:r>
              <w:br/>
            </w:r>
            <w:r w:rsidR="636BC65D" w:rsidRPr="390AC3AD">
              <w:rPr>
                <w:rFonts w:ascii="Helvetica" w:hAnsi="Helvetica" w:cs="Helvetica"/>
                <w:color w:val="000000" w:themeColor="text1"/>
              </w:rPr>
              <w:t>July 26, 2024</w:t>
            </w:r>
          </w:p>
        </w:tc>
        <w:tc>
          <w:tcPr>
            <w:tcW w:w="1890" w:type="dxa"/>
          </w:tcPr>
          <w:p w14:paraId="33030D05" w14:textId="4016C74A" w:rsidR="001C616B" w:rsidRPr="000829EE" w:rsidRDefault="572490F5" w:rsidP="1D3E9790">
            <w:pPr>
              <w:spacing w:after="120"/>
              <w:ind w:left="101" w:right="101"/>
              <w:jc w:val="center"/>
              <w:rPr>
                <w:rFonts w:ascii="Arial" w:hAnsi="Arial" w:cs="Arial"/>
                <w:color w:val="000000" w:themeColor="text1"/>
              </w:rPr>
            </w:pPr>
            <w:r w:rsidRPr="1D3E9790">
              <w:rPr>
                <w:rFonts w:ascii="Helvetica" w:hAnsi="Helvetica" w:cs="Helvetica"/>
                <w:color w:val="000000" w:themeColor="text1"/>
              </w:rPr>
              <w:t xml:space="preserve"> </w:t>
            </w:r>
          </w:p>
          <w:p w14:paraId="2493D66C" w14:textId="25BDED54" w:rsidR="001C616B" w:rsidRPr="000829EE" w:rsidRDefault="001C616B" w:rsidP="1D3E9790">
            <w:pPr>
              <w:spacing w:after="120"/>
              <w:ind w:left="101" w:right="101"/>
              <w:jc w:val="center"/>
              <w:rPr>
                <w:rFonts w:ascii="Helvetica" w:hAnsi="Helvetica" w:cs="Helvetica"/>
                <w:color w:val="000000" w:themeColor="text1"/>
              </w:rPr>
            </w:pPr>
          </w:p>
          <w:p w14:paraId="08EF160C" w14:textId="57C7432C" w:rsidR="001C616B" w:rsidRPr="000829EE" w:rsidRDefault="572490F5" w:rsidP="001C616B">
            <w:pPr>
              <w:spacing w:after="120"/>
              <w:ind w:left="101" w:right="101"/>
              <w:jc w:val="center"/>
              <w:rPr>
                <w:rFonts w:ascii="Arial" w:hAnsi="Arial" w:cs="Arial"/>
                <w:color w:val="000000"/>
              </w:rPr>
            </w:pPr>
            <w:r w:rsidRPr="1D3E9790">
              <w:rPr>
                <w:rFonts w:ascii="Helvetica" w:hAnsi="Helvetica" w:cs="Helvetica"/>
                <w:color w:val="000000" w:themeColor="text1"/>
              </w:rPr>
              <w:t>July 26, 2024</w:t>
            </w:r>
          </w:p>
        </w:tc>
        <w:tc>
          <w:tcPr>
            <w:tcW w:w="1890" w:type="dxa"/>
          </w:tcPr>
          <w:p w14:paraId="651B161A" w14:textId="3EA86628" w:rsidR="001C616B" w:rsidRPr="000829EE" w:rsidRDefault="001C616B" w:rsidP="001C616B">
            <w:pPr>
              <w:spacing w:after="120"/>
              <w:ind w:left="101" w:right="101"/>
              <w:jc w:val="center"/>
              <w:rPr>
                <w:color w:val="000000"/>
              </w:rPr>
            </w:pPr>
            <w:r>
              <w:br/>
            </w:r>
            <w:r>
              <w:br/>
            </w:r>
            <w:r w:rsidR="2DA78CC5" w:rsidRPr="390AC3AD">
              <w:rPr>
                <w:rFonts w:ascii="Helvetica" w:hAnsi="Helvetica" w:cs="Helvetica"/>
                <w:color w:val="000000" w:themeColor="text1"/>
              </w:rPr>
              <w:t xml:space="preserve"> July 27, 2024</w:t>
            </w:r>
            <w:r>
              <w:br/>
            </w:r>
            <w:r w:rsidR="2DA78CC5" w:rsidRPr="390AC3AD">
              <w:rPr>
                <w:rFonts w:ascii="Helvetica" w:hAnsi="Helvetica" w:cs="Helvetica"/>
                <w:color w:val="000000" w:themeColor="text1"/>
              </w:rPr>
              <w:t>to</w:t>
            </w:r>
            <w:r>
              <w:br/>
            </w:r>
            <w:r w:rsidR="2DA78CC5" w:rsidRPr="390AC3AD">
              <w:rPr>
                <w:rFonts w:ascii="Helvetica" w:hAnsi="Helvetica" w:cs="Helvetica"/>
                <w:color w:val="000000" w:themeColor="text1"/>
              </w:rPr>
              <w:t>August 16, 2024</w:t>
            </w:r>
          </w:p>
        </w:tc>
      </w:tr>
      <w:tr w:rsidR="001C616B" w:rsidRPr="000829EE" w14:paraId="7517F2FD" w14:textId="0ECE22B6" w:rsidTr="5D518106">
        <w:trPr>
          <w:cantSplit/>
          <w:trHeight w:val="908"/>
        </w:trPr>
        <w:tc>
          <w:tcPr>
            <w:tcW w:w="1800" w:type="dxa"/>
            <w:vAlign w:val="center"/>
          </w:tcPr>
          <w:p w14:paraId="074FABC5" w14:textId="77777777" w:rsidR="001C616B" w:rsidRPr="000829EE" w:rsidRDefault="001C616B" w:rsidP="001C616B">
            <w:pPr>
              <w:spacing w:after="120"/>
              <w:ind w:left="101" w:right="101"/>
              <w:rPr>
                <w:rFonts w:ascii="Arial" w:hAnsi="Arial" w:cs="Arial"/>
              </w:rPr>
            </w:pPr>
            <w:r w:rsidRPr="000829EE">
              <w:rPr>
                <w:rFonts w:ascii="Arial" w:hAnsi="Arial" w:cs="Arial"/>
              </w:rPr>
              <w:lastRenderedPageBreak/>
              <w:t xml:space="preserve">EOY 4 </w:t>
            </w:r>
          </w:p>
        </w:tc>
        <w:tc>
          <w:tcPr>
            <w:tcW w:w="3240" w:type="dxa"/>
            <w:vAlign w:val="center"/>
          </w:tcPr>
          <w:p w14:paraId="167D695A" w14:textId="77777777" w:rsidR="001C616B" w:rsidRPr="000829EE" w:rsidRDefault="001C616B" w:rsidP="001C616B">
            <w:pPr>
              <w:numPr>
                <w:ilvl w:val="0"/>
                <w:numId w:val="11"/>
              </w:numPr>
              <w:spacing w:after="120"/>
              <w:ind w:right="101"/>
              <w:contextualSpacing/>
              <w:rPr>
                <w:rFonts w:ascii="Arial" w:hAnsi="Arial" w:cs="Arial"/>
                <w:color w:val="000000"/>
              </w:rPr>
            </w:pPr>
            <w:r w:rsidRPr="000829EE">
              <w:rPr>
                <w:rFonts w:ascii="Arial" w:hAnsi="Arial" w:cs="Arial"/>
                <w:color w:val="000000"/>
              </w:rPr>
              <w:t>Special Education</w:t>
            </w:r>
          </w:p>
          <w:p w14:paraId="643F71CB" w14:textId="77777777" w:rsidR="001C616B" w:rsidRPr="000829EE" w:rsidRDefault="001C616B" w:rsidP="001C616B">
            <w:pPr>
              <w:numPr>
                <w:ilvl w:val="0"/>
                <w:numId w:val="11"/>
              </w:numPr>
              <w:spacing w:after="120"/>
              <w:ind w:right="101"/>
              <w:contextualSpacing/>
              <w:rPr>
                <w:rFonts w:ascii="Arial" w:hAnsi="Arial" w:cs="Arial"/>
                <w:color w:val="000000"/>
              </w:rPr>
            </w:pPr>
            <w:r w:rsidRPr="000829EE">
              <w:rPr>
                <w:rFonts w:ascii="Arial" w:hAnsi="Arial" w:cs="Arial"/>
                <w:color w:val="000000"/>
              </w:rPr>
              <w:t>Postsecondary Outcomes for Students with Disabilities (SWD) Prior Year Completers</w:t>
            </w:r>
          </w:p>
        </w:tc>
        <w:tc>
          <w:tcPr>
            <w:tcW w:w="2160" w:type="dxa"/>
          </w:tcPr>
          <w:p w14:paraId="70FD5940" w14:textId="675929AC" w:rsidR="001C616B" w:rsidRPr="000829EE" w:rsidRDefault="001C616B" w:rsidP="001C616B">
            <w:pPr>
              <w:spacing w:after="120"/>
              <w:ind w:left="101" w:right="101"/>
              <w:jc w:val="center"/>
              <w:rPr>
                <w:rFonts w:ascii="Arial" w:hAnsi="Arial" w:cs="Arial"/>
              </w:rPr>
            </w:pPr>
            <w:r>
              <w:br/>
            </w:r>
            <w:r>
              <w:br/>
            </w:r>
            <w:r w:rsidR="53E93461" w:rsidRPr="390AC3AD">
              <w:rPr>
                <w:rFonts w:ascii="Helvetica" w:hAnsi="Helvetica" w:cs="Helvetica"/>
                <w:color w:val="000000" w:themeColor="text1"/>
              </w:rPr>
              <w:t xml:space="preserve"> May 7, 2024</w:t>
            </w:r>
            <w:r>
              <w:br/>
            </w:r>
            <w:r w:rsidR="53E93461" w:rsidRPr="390AC3AD">
              <w:rPr>
                <w:rFonts w:ascii="Helvetica" w:hAnsi="Helvetica" w:cs="Helvetica"/>
                <w:color w:val="000000" w:themeColor="text1"/>
              </w:rPr>
              <w:t>to</w:t>
            </w:r>
            <w:r>
              <w:br/>
            </w:r>
            <w:r w:rsidR="53E93461" w:rsidRPr="390AC3AD">
              <w:rPr>
                <w:rFonts w:ascii="Helvetica" w:hAnsi="Helvetica" w:cs="Helvetica"/>
                <w:color w:val="000000" w:themeColor="text1"/>
              </w:rPr>
              <w:t>July 26, 2024</w:t>
            </w:r>
          </w:p>
        </w:tc>
        <w:tc>
          <w:tcPr>
            <w:tcW w:w="1890" w:type="dxa"/>
          </w:tcPr>
          <w:p w14:paraId="34EDAEDC" w14:textId="69AE2CEE" w:rsidR="001C616B" w:rsidRPr="000829EE" w:rsidRDefault="68FBF846" w:rsidP="1D3E9790">
            <w:pPr>
              <w:spacing w:after="120"/>
              <w:ind w:left="101" w:right="101"/>
              <w:jc w:val="center"/>
              <w:rPr>
                <w:rFonts w:ascii="Arial" w:hAnsi="Arial" w:cs="Arial"/>
              </w:rPr>
            </w:pPr>
            <w:r w:rsidRPr="1D3E9790">
              <w:rPr>
                <w:rFonts w:ascii="Helvetica" w:hAnsi="Helvetica" w:cs="Helvetica"/>
                <w:color w:val="000000" w:themeColor="text1"/>
              </w:rPr>
              <w:t xml:space="preserve"> </w:t>
            </w:r>
          </w:p>
          <w:p w14:paraId="6EF673D1" w14:textId="3F3277E2" w:rsidR="001C616B" w:rsidRPr="000829EE" w:rsidRDefault="001C616B" w:rsidP="1D3E9790">
            <w:pPr>
              <w:spacing w:after="120"/>
              <w:ind w:left="101" w:right="101"/>
              <w:jc w:val="center"/>
              <w:rPr>
                <w:rFonts w:ascii="Helvetica" w:hAnsi="Helvetica" w:cs="Helvetica"/>
                <w:color w:val="000000" w:themeColor="text1"/>
              </w:rPr>
            </w:pPr>
          </w:p>
          <w:p w14:paraId="4255EAA7" w14:textId="2A5A4352" w:rsidR="001C616B" w:rsidRPr="000829EE" w:rsidRDefault="68FBF846" w:rsidP="001C616B">
            <w:pPr>
              <w:spacing w:after="120"/>
              <w:ind w:left="101" w:right="101"/>
              <w:jc w:val="center"/>
              <w:rPr>
                <w:rFonts w:ascii="Arial" w:hAnsi="Arial" w:cs="Arial"/>
              </w:rPr>
            </w:pPr>
            <w:r w:rsidRPr="1D3E9790">
              <w:rPr>
                <w:rFonts w:ascii="Helvetica" w:hAnsi="Helvetica" w:cs="Helvetica"/>
                <w:color w:val="000000" w:themeColor="text1"/>
              </w:rPr>
              <w:t>July 26, 2024</w:t>
            </w:r>
          </w:p>
        </w:tc>
        <w:tc>
          <w:tcPr>
            <w:tcW w:w="1890" w:type="dxa"/>
          </w:tcPr>
          <w:p w14:paraId="15164A61" w14:textId="5D42DD19" w:rsidR="001C616B" w:rsidRPr="000829EE" w:rsidRDefault="001C616B" w:rsidP="001C616B">
            <w:pPr>
              <w:spacing w:after="120"/>
              <w:ind w:left="101" w:right="101"/>
              <w:jc w:val="center"/>
              <w:rPr>
                <w:color w:val="000000"/>
              </w:rPr>
            </w:pPr>
            <w:r>
              <w:br/>
            </w:r>
            <w:r>
              <w:br/>
            </w:r>
            <w:r w:rsidR="183F4478" w:rsidRPr="390AC3AD">
              <w:rPr>
                <w:rFonts w:ascii="Helvetica" w:hAnsi="Helvetica" w:cs="Helvetica"/>
                <w:color w:val="000000" w:themeColor="text1"/>
              </w:rPr>
              <w:t xml:space="preserve"> July 27, 2024</w:t>
            </w:r>
            <w:r>
              <w:br/>
            </w:r>
            <w:r w:rsidR="183F4478" w:rsidRPr="390AC3AD">
              <w:rPr>
                <w:rFonts w:ascii="Helvetica" w:hAnsi="Helvetica" w:cs="Helvetica"/>
                <w:color w:val="000000" w:themeColor="text1"/>
              </w:rPr>
              <w:t>to</w:t>
            </w:r>
            <w:r>
              <w:br/>
            </w:r>
            <w:r w:rsidR="183F4478" w:rsidRPr="390AC3AD">
              <w:rPr>
                <w:rFonts w:ascii="Helvetica" w:hAnsi="Helvetica" w:cs="Helvetica"/>
                <w:color w:val="000000" w:themeColor="text1"/>
              </w:rPr>
              <w:t>August 16, 2024</w:t>
            </w:r>
          </w:p>
        </w:tc>
      </w:tr>
    </w:tbl>
    <w:p w14:paraId="17CB39D5" w14:textId="77777777" w:rsidR="0017001B" w:rsidRPr="000829EE" w:rsidRDefault="0017001B">
      <w:pPr>
        <w:rPr>
          <w:rFonts w:eastAsiaTheme="majorEastAsia" w:cstheme="majorBidi"/>
          <w:b/>
          <w:sz w:val="40"/>
          <w:szCs w:val="26"/>
        </w:rPr>
      </w:pPr>
      <w:r w:rsidRPr="000829EE">
        <w:rPr>
          <w:rFonts w:eastAsiaTheme="majorEastAsia" w:cstheme="majorBidi"/>
          <w:b/>
          <w:sz w:val="40"/>
          <w:szCs w:val="26"/>
        </w:rPr>
        <w:br w:type="page"/>
      </w:r>
    </w:p>
    <w:p w14:paraId="35505F0A" w14:textId="2ED8E94E" w:rsidR="00E07131" w:rsidRPr="000829EE" w:rsidRDefault="009B4603" w:rsidP="009958BB">
      <w:pPr>
        <w:pStyle w:val="Heading2"/>
        <w:shd w:val="clear" w:color="auto" w:fill="CDE0E3"/>
        <w:spacing w:line="240" w:lineRule="auto"/>
      </w:pPr>
      <w:bookmarkStart w:id="13" w:name="_Toc323754104"/>
      <w:r w:rsidRPr="000829EE">
        <w:lastRenderedPageBreak/>
        <w:t>Third Step to Success</w:t>
      </w:r>
      <w:r w:rsidR="00786F8B" w:rsidRPr="000829EE">
        <w:t>:</w:t>
      </w:r>
      <w:r w:rsidRPr="000829EE">
        <w:t xml:space="preserve"> Certifying Accurate Data</w:t>
      </w:r>
      <w:bookmarkEnd w:id="13"/>
    </w:p>
    <w:p w14:paraId="675AE47D" w14:textId="3C5E3D7D" w:rsidR="009B4603" w:rsidRPr="000829EE" w:rsidRDefault="1E1D2846" w:rsidP="0017001B">
      <w:pPr>
        <w:spacing w:before="240" w:after="240" w:line="240" w:lineRule="auto"/>
        <w:rPr>
          <w:rFonts w:eastAsia="Calibri"/>
        </w:rPr>
      </w:pPr>
      <w:r w:rsidRPr="390AC3AD">
        <w:rPr>
          <w:rFonts w:eastAsia="Calibri"/>
        </w:rPr>
        <w:t>Because most data used to produce the state indicators for the Dashboard are derived from CALPADS, it is important for LEAs to review their CALPADS data for accuracy before the EOY certification deadline ends.</w:t>
      </w:r>
      <w:r w:rsidR="47DDFC47" w:rsidRPr="390AC3AD">
        <w:rPr>
          <w:rFonts w:eastAsia="Calibri"/>
        </w:rPr>
        <w:t xml:space="preserve"> As noted </w:t>
      </w:r>
      <w:r w:rsidR="18A21453" w:rsidRPr="390AC3AD">
        <w:rPr>
          <w:rFonts w:eastAsia="Calibri"/>
        </w:rPr>
        <w:t>earlier</w:t>
      </w:r>
      <w:r w:rsidR="47DDFC47" w:rsidRPr="390AC3AD">
        <w:rPr>
          <w:rFonts w:eastAsia="Calibri"/>
        </w:rPr>
        <w:t xml:space="preserve">, each year, select LEAs have notified the CDE that data submission errors had occurred and therefore their Dashboard data are incorrect. Oftentimes, these errors occur because inaccurate information was certified. Since the certification process is critical in the success of having accurate data reflected on the Dashboard, this section covers the CALPADS submission windows, certification deadlines, the use of data from the ODS, and the role of CALPADS LEA Administrators and Accountability Coordinators.  </w:t>
      </w:r>
    </w:p>
    <w:p w14:paraId="24FC71CB" w14:textId="77777777" w:rsidR="009B4603" w:rsidRPr="000829EE" w:rsidRDefault="009B4603" w:rsidP="00FC79F4">
      <w:pPr>
        <w:pStyle w:val="Heading3"/>
      </w:pPr>
      <w:r w:rsidRPr="000829EE">
        <w:t>Submission Windows and Certification Deadlines</w:t>
      </w:r>
    </w:p>
    <w:p w14:paraId="03A63F2F" w14:textId="002232AE" w:rsidR="009B4603" w:rsidRPr="000829EE" w:rsidRDefault="009B4603" w:rsidP="0017001B">
      <w:pPr>
        <w:spacing w:before="240" w:after="240" w:line="240" w:lineRule="auto"/>
        <w:rPr>
          <w:rFonts w:eastAsia="Calibri"/>
        </w:rPr>
      </w:pPr>
      <w:r w:rsidRPr="000829EE">
        <w:rPr>
          <w:rFonts w:eastAsia="Calibri"/>
        </w:rPr>
        <w:t>The CALPADS Office encourages LEAs to submit data to CALPADS on an ongoing basis. During the fall (fall submission</w:t>
      </w:r>
      <w:r w:rsidR="5BE3AF1E" w:rsidRPr="000829EE">
        <w:rPr>
          <w:rFonts w:eastAsia="Calibri"/>
        </w:rPr>
        <w:t>s</w:t>
      </w:r>
      <w:r w:rsidRPr="000829EE">
        <w:rPr>
          <w:rFonts w:eastAsia="Calibri"/>
        </w:rPr>
        <w:t xml:space="preserve"> or “Fall 1” and “Fall 2”) and at the end of the school year (“EOY” submissions 1, 2, 3, and 4), LEAs are required to review certification reports which reflect certain data that have been submitted to CALPADS.</w:t>
      </w:r>
      <w:r w:rsidR="3160011B" w:rsidRPr="000829EE">
        <w:rPr>
          <w:rFonts w:eastAsia="Calibri"/>
        </w:rPr>
        <w:t xml:space="preserve"> </w:t>
      </w:r>
      <w:r w:rsidR="131F80A2" w:rsidRPr="6D4854D8">
        <w:rPr>
          <w:rFonts w:eastAsia="Arial"/>
        </w:rPr>
        <w:t>L</w:t>
      </w:r>
      <w:r w:rsidR="131F80A2" w:rsidRPr="390AC3AD">
        <w:rPr>
          <w:rFonts w:eastAsia="Arial"/>
          <w:color w:val="333333"/>
        </w:rPr>
        <w:t>EAs are encouraged to review various s</w:t>
      </w:r>
      <w:r w:rsidR="711E3393" w:rsidRPr="390AC3AD">
        <w:rPr>
          <w:rFonts w:eastAsia="Arial"/>
          <w:color w:val="333333"/>
        </w:rPr>
        <w:t>t</w:t>
      </w:r>
      <w:r w:rsidR="131F80A2" w:rsidRPr="6D4854D8">
        <w:rPr>
          <w:rFonts w:eastAsia="Arial"/>
          <w:color w:val="333333"/>
        </w:rPr>
        <w:t>ate departmental calculation guides in conjunction with the certification reports for data accuracy and quality.</w:t>
      </w:r>
      <w:r w:rsidRPr="6D4854D8">
        <w:rPr>
          <w:rFonts w:eastAsia="Arial"/>
        </w:rPr>
        <w:t xml:space="preserve"> </w:t>
      </w:r>
      <w:r w:rsidRPr="000829EE">
        <w:rPr>
          <w:rFonts w:eastAsia="Calibri"/>
          <w:spacing w:val="-2"/>
        </w:rPr>
        <w:t>Each submission represents specific groups of data. The fall submissions include the certification of data as of Census Day, which is always the first Wednesday in October. The end-of-year submissions include cumulative information from the just-completed school year.</w:t>
      </w:r>
    </w:p>
    <w:p w14:paraId="1BD297A9" w14:textId="10D53332" w:rsidR="009B4603" w:rsidRPr="000829EE" w:rsidRDefault="009B4603" w:rsidP="0017001B">
      <w:pPr>
        <w:spacing w:before="240" w:after="240" w:line="240" w:lineRule="auto"/>
        <w:rPr>
          <w:rFonts w:eastAsia="Calibri"/>
        </w:rPr>
      </w:pPr>
      <w:r w:rsidRPr="390AC3AD">
        <w:rPr>
          <w:rFonts w:eastAsia="Calibri"/>
        </w:rPr>
        <w:t xml:space="preserve">During the submission window, LEAs must review and then certify the certification reports by the specified certification deadline. LEAs may update their data at any point during the submission window and may certify their reports at any point during the submission window. When LEAs are satisfied with the reports, they may certify them, at which point the snapshot of data are “frozen”. While reports that have been certified do not change and remain frozen, during the submission window new revisions continue to be created until the certification deadline. Therefore, during the submission window, even after LEAs certify, they may review revised reports, and if necessary, decertify and then recertify a new report. </w:t>
      </w:r>
    </w:p>
    <w:p w14:paraId="791100F6" w14:textId="77777777" w:rsidR="009B4603" w:rsidRPr="000829EE" w:rsidRDefault="009B4603" w:rsidP="00FC79F4">
      <w:pPr>
        <w:pStyle w:val="Heading3"/>
      </w:pPr>
      <w:r w:rsidRPr="000829EE">
        <w:t>Certification</w:t>
      </w:r>
    </w:p>
    <w:p w14:paraId="1C5EE404" w14:textId="5045EAC8" w:rsidR="009B4603" w:rsidRPr="000829EE" w:rsidRDefault="009B4603" w:rsidP="0017001B">
      <w:pPr>
        <w:spacing w:before="240" w:after="240" w:line="240" w:lineRule="auto"/>
        <w:rPr>
          <w:rFonts w:eastAsia="Calibri"/>
        </w:rPr>
      </w:pPr>
      <w:r>
        <w:t>Each LEA has a “Data Collection Certifier” who is responsible for approving the LEA’s Fall 1 and EOY 3 and 4 submissions and certifying the LEA’s Fall 2 and EOY 1 and 2 submissions. Generally, this person is the LEA Superintendent or his/her designee. When certifying a data submission, this designated certifier must check a box next to the following language: “By reviewing these reports and certifying, you are stipulating that the information contained therein is accurate, correct and complete to the best of your knowledge.”</w:t>
      </w:r>
    </w:p>
    <w:p w14:paraId="7F5E30A9" w14:textId="77777777" w:rsidR="009B4603" w:rsidRPr="000829EE" w:rsidRDefault="009B4603" w:rsidP="0017001B">
      <w:pPr>
        <w:spacing w:before="240" w:after="240" w:line="240" w:lineRule="auto"/>
        <w:rPr>
          <w:rFonts w:eastAsia="Calibri"/>
        </w:rPr>
      </w:pPr>
      <w:r w:rsidRPr="000829EE">
        <w:rPr>
          <w:rFonts w:eastAsia="Calibri"/>
        </w:rPr>
        <w:t xml:space="preserve">The Fall 1, EOY 3, and EOY 4 submissions include certification reports that reflect data pertaining to students with disabilities (SWD). These reports must also be approved by </w:t>
      </w:r>
      <w:r w:rsidRPr="000829EE">
        <w:rPr>
          <w:rFonts w:eastAsia="Calibri"/>
        </w:rPr>
        <w:lastRenderedPageBreak/>
        <w:t xml:space="preserve">Special Education Local Plan Areas (SELPAs). Once both LEA and the SELPA approve reports in the submission, the submission is considered certified. Therefore, for these submissions, LEAs must first approve all reports in a submission, and then the SELPA must review and approve the special education reports in the submission, </w:t>
      </w:r>
      <w:proofErr w:type="gramStart"/>
      <w:r w:rsidRPr="000829EE">
        <w:rPr>
          <w:rFonts w:eastAsia="Calibri"/>
        </w:rPr>
        <w:t>in order for</w:t>
      </w:r>
      <w:proofErr w:type="gramEnd"/>
      <w:r w:rsidRPr="000829EE">
        <w:rPr>
          <w:rFonts w:eastAsia="Calibri"/>
        </w:rPr>
        <w:t xml:space="preserve"> the submission to be certified. </w:t>
      </w:r>
    </w:p>
    <w:p w14:paraId="5B7DC0F9" w14:textId="77777777" w:rsidR="009B4603" w:rsidRPr="000829EE" w:rsidRDefault="009B4603" w:rsidP="009B4603">
      <w:pPr>
        <w:spacing w:before="240" w:after="240"/>
        <w:rPr>
          <w:rFonts w:eastAsia="Times New Roman"/>
          <w:b/>
        </w:rPr>
      </w:pPr>
      <w:r w:rsidRPr="000829EE">
        <w:rPr>
          <w:rFonts w:eastAsia="Calibri"/>
        </w:rPr>
        <w:t>Note that i</w:t>
      </w:r>
      <w:r w:rsidRPr="000829EE">
        <w:rPr>
          <w:rFonts w:eastAsia="Times New Roman"/>
          <w:iCs/>
        </w:rPr>
        <w:t>f an LEA decertifies their data and fails to re-certify by the close of the certification deadline, the LEA will have no certified data.</w:t>
      </w:r>
      <w:r w:rsidRPr="000829EE">
        <w:rPr>
          <w:rFonts w:eastAsia="Times New Roman"/>
        </w:rPr>
        <w:t xml:space="preserve"> </w:t>
      </w:r>
      <w:r w:rsidRPr="000829EE">
        <w:rPr>
          <w:rFonts w:eastAsia="Times New Roman"/>
          <w:b/>
          <w:i/>
          <w:iCs/>
        </w:rPr>
        <w:t>There is no opportunity to certify or change certified data following the final certification deadline.</w:t>
      </w:r>
    </w:p>
    <w:p w14:paraId="0260FAC9" w14:textId="1E26B38A" w:rsidR="009B4603" w:rsidRPr="000829EE" w:rsidRDefault="47DDFC47" w:rsidP="006936E2">
      <w:pPr>
        <w:pStyle w:val="Heading3"/>
      </w:pPr>
      <w:r>
        <w:t xml:space="preserve">Operational Data Store </w:t>
      </w:r>
      <w:r w:rsidR="239083E4">
        <w:t>(ODS)</w:t>
      </w:r>
    </w:p>
    <w:p w14:paraId="5D819AD4" w14:textId="77777777" w:rsidR="009B4603" w:rsidRPr="000829EE" w:rsidRDefault="009B4603" w:rsidP="0017001B">
      <w:pPr>
        <w:spacing w:before="240" w:after="240" w:line="240" w:lineRule="auto"/>
        <w:rPr>
          <w:rFonts w:eastAsia="Times New Roman"/>
          <w:color w:val="000000"/>
        </w:rPr>
      </w:pPr>
      <w:r w:rsidRPr="000829EE">
        <w:rPr>
          <w:rFonts w:eastAsia="Times New Roman"/>
          <w:color w:val="000000"/>
        </w:rPr>
        <w:t xml:space="preserve">The Dashboard not only uses certified data, but it also uses data from the ODS. The ODS reflects the most current data in CALPADS and does not necessarily reflect data that have been certified at one point in time by a given LEA. LEAs may update the CALPADS ODS at any time. LEAs can view CALPADS ODS reports for their current data in CALPADS. The reports display the data in the CALPADS ODS for the </w:t>
      </w:r>
      <w:proofErr w:type="gramStart"/>
      <w:r w:rsidRPr="000829EE">
        <w:rPr>
          <w:rFonts w:eastAsia="Times New Roman"/>
          <w:color w:val="000000"/>
        </w:rPr>
        <w:t>time period</w:t>
      </w:r>
      <w:proofErr w:type="gramEnd"/>
      <w:r w:rsidRPr="000829EE">
        <w:rPr>
          <w:rFonts w:eastAsia="Times New Roman"/>
          <w:color w:val="000000"/>
        </w:rPr>
        <w:t xml:space="preserve"> selected by the LEA. </w:t>
      </w:r>
    </w:p>
    <w:p w14:paraId="501D9E7E" w14:textId="5DD44000" w:rsidR="009B4603" w:rsidRPr="000829EE" w:rsidRDefault="009B4603" w:rsidP="0017001B">
      <w:pPr>
        <w:spacing w:before="240" w:after="240" w:line="240" w:lineRule="auto"/>
        <w:rPr>
          <w:rFonts w:eastAsia="Calibri"/>
          <w:color w:val="C00000"/>
        </w:rPr>
      </w:pPr>
      <w:r w:rsidRPr="000829EE">
        <w:rPr>
          <w:rFonts w:eastAsia="Calibri"/>
        </w:rPr>
        <w:t xml:space="preserve">While the ODS data are not certified, the data from the ODS are pulled from CALPADS </w:t>
      </w:r>
      <w:r w:rsidRPr="000829EE">
        <w:rPr>
          <w:rFonts w:eastAsia="Calibri"/>
          <w:i/>
          <w:iCs/>
        </w:rPr>
        <w:t>on the same day</w:t>
      </w:r>
      <w:r w:rsidRPr="000829EE">
        <w:rPr>
          <w:rFonts w:eastAsia="Calibri"/>
        </w:rPr>
        <w:t xml:space="preserve"> as the EOY Final Certification Deadline and used to determine the graduation rate data for comprehensive high schools. </w:t>
      </w:r>
    </w:p>
    <w:p w14:paraId="1B5632B3" w14:textId="77777777" w:rsidR="009B4603" w:rsidRPr="000829EE" w:rsidRDefault="009B4603" w:rsidP="006936E2">
      <w:pPr>
        <w:pStyle w:val="Heading3"/>
      </w:pPr>
      <w:r w:rsidRPr="000829EE">
        <w:t>CALPADS LEA Administrators and Accountability Coordinators</w:t>
      </w:r>
    </w:p>
    <w:p w14:paraId="54E3B838" w14:textId="77777777" w:rsidR="009B4603" w:rsidRPr="000829EE" w:rsidRDefault="009B4603" w:rsidP="0017001B">
      <w:pPr>
        <w:spacing w:before="240" w:after="240" w:line="240" w:lineRule="auto"/>
        <w:rPr>
          <w:rFonts w:eastAsia="Calibri"/>
        </w:rPr>
      </w:pPr>
      <w:r w:rsidRPr="000829EE">
        <w:rPr>
          <w:rFonts w:eastAsia="Calibri"/>
          <w:bCs/>
        </w:rPr>
        <w:t xml:space="preserve">As mentioned in the beginning of this section, it is paramount that the CALPADS data are accurate to ensure that correct information is processed for the Dashboard. As a result, we encourage CALPADS LEA Administrators and Accountability Coordinators to work together throughout the data submission and certification process to ensure that their CALPADS data are reflective of their student population. </w:t>
      </w:r>
    </w:p>
    <w:p w14:paraId="3F1F2937" w14:textId="77777777" w:rsidR="009B4603" w:rsidRPr="000829EE" w:rsidRDefault="009B4603" w:rsidP="0017001B">
      <w:pPr>
        <w:pStyle w:val="Heading3"/>
        <w:spacing w:after="240" w:line="240" w:lineRule="auto"/>
      </w:pPr>
      <w:r w:rsidRPr="000829EE">
        <w:t>Resource</w:t>
      </w:r>
    </w:p>
    <w:p w14:paraId="297CF9E6" w14:textId="7BE5D603" w:rsidR="009B4603" w:rsidRPr="000829EE" w:rsidRDefault="009B4603" w:rsidP="0017001B">
      <w:pPr>
        <w:spacing w:after="0" w:line="240" w:lineRule="auto"/>
        <w:rPr>
          <w:b/>
        </w:rPr>
      </w:pPr>
      <w:r w:rsidRPr="000829EE">
        <w:rPr>
          <w:color w:val="000000"/>
          <w:shd w:val="clear" w:color="auto" w:fill="FFFFFF"/>
        </w:rPr>
        <w:t xml:space="preserve">To access further information about CALPADS, including the information noted in this section, please see the CALPADS Data Guide posted on the CDE System Documentations web page at </w:t>
      </w:r>
      <w:hyperlink r:id="rId21" w:tgtFrame="_blank" w:tooltip="CALPADS System Documentation web page" w:history="1">
        <w:r w:rsidRPr="000829EE">
          <w:rPr>
            <w:rStyle w:val="Hyperlink"/>
            <w:color w:val="0000FF"/>
            <w:shd w:val="clear" w:color="auto" w:fill="FFFFFF"/>
          </w:rPr>
          <w:t>https://www.cde.ca.gov/ds/sp/cl/systemdocs.asp</w:t>
        </w:r>
      </w:hyperlink>
      <w:r w:rsidRPr="000829EE">
        <w:rPr>
          <w:color w:val="000000"/>
          <w:shd w:val="clear" w:color="auto" w:fill="FFFFFF"/>
        </w:rPr>
        <w:t>.</w:t>
      </w:r>
      <w:r w:rsidRPr="000829EE">
        <w:br w:type="page"/>
      </w:r>
    </w:p>
    <w:p w14:paraId="3A8BBB01" w14:textId="77777777" w:rsidR="009B4603" w:rsidRPr="000829EE" w:rsidRDefault="00FC443E" w:rsidP="009958BB">
      <w:pPr>
        <w:pStyle w:val="Heading2"/>
        <w:shd w:val="clear" w:color="auto" w:fill="CDE0E3"/>
        <w:spacing w:line="240" w:lineRule="auto"/>
      </w:pPr>
      <w:bookmarkStart w:id="14" w:name="_Toc1397581253"/>
      <w:r w:rsidRPr="000829EE">
        <w:lastRenderedPageBreak/>
        <w:t>Getting Started</w:t>
      </w:r>
      <w:bookmarkEnd w:id="14"/>
    </w:p>
    <w:p w14:paraId="1D91F606" w14:textId="65E1B498" w:rsidR="00FC443E" w:rsidRPr="000829EE" w:rsidRDefault="00FC443E" w:rsidP="00C56E5B">
      <w:pPr>
        <w:spacing w:before="240" w:after="240"/>
      </w:pPr>
      <w:r w:rsidRPr="000829EE">
        <w:t>Each LEA has at least one (but no more than two) CALPADS LEA Administrators who can log onto CALPADS and access the CALPADS Reports discuss</w:t>
      </w:r>
      <w:r w:rsidR="004F14C8" w:rsidRPr="000829EE">
        <w:t>ed</w:t>
      </w:r>
      <w:r w:rsidRPr="000829EE">
        <w:t xml:space="preserve"> in this handbook. Questions regarding the log in process and becoming a CALPADS LEA Administrator should be directed to the CALPADS Service Desk by email at </w:t>
      </w:r>
      <w:hyperlink r:id="rId22" w:tooltip="calpads email address" w:history="1">
        <w:r w:rsidRPr="000829EE">
          <w:rPr>
            <w:rStyle w:val="Hyperlink"/>
            <w:color w:val="0000FF"/>
          </w:rPr>
          <w:t>calpads-support@cde.ca.gov</w:t>
        </w:r>
      </w:hyperlink>
      <w:r w:rsidRPr="000829EE">
        <w:t xml:space="preserve">. </w:t>
      </w:r>
    </w:p>
    <w:p w14:paraId="039803CC" w14:textId="77777777" w:rsidR="00FC443E" w:rsidRPr="000829EE" w:rsidRDefault="00FC443E" w:rsidP="00C56E5B">
      <w:pPr>
        <w:spacing w:after="240"/>
      </w:pPr>
      <w:r w:rsidRPr="000829EE">
        <w:t xml:space="preserve">To access all CALPADS Reports, use the two steps identified below. </w:t>
      </w:r>
    </w:p>
    <w:p w14:paraId="79D664C0" w14:textId="2497163F" w:rsidR="00FC443E" w:rsidRPr="000829EE" w:rsidRDefault="00FC443E" w:rsidP="00C56E5B">
      <w:pPr>
        <w:spacing w:after="240"/>
      </w:pPr>
      <w:r w:rsidRPr="000829EE">
        <w:rPr>
          <w:b/>
        </w:rPr>
        <w:t xml:space="preserve">Step 1: </w:t>
      </w:r>
      <w:r w:rsidRPr="000829EE">
        <w:rPr>
          <w:bCs/>
        </w:rPr>
        <w:t>Use</w:t>
      </w:r>
      <w:r w:rsidRPr="000829EE">
        <w:t xml:space="preserve"> the login address provided to CALPADS LEA Administrators and log on to CALPADS. After typing in your Username and Password in the space provided for each, click the checkbox that confirms your agreement to the terms and conditions. Next, select the LOGIN button. (</w:t>
      </w:r>
      <w:r w:rsidR="00023B10" w:rsidRPr="000829EE">
        <w:t xml:space="preserve">Figure 1 below only </w:t>
      </w:r>
      <w:r w:rsidRPr="000829EE">
        <w:t>reflects a portion of the login page and does not display the section detailing the terms and conditions.</w:t>
      </w:r>
      <w:r w:rsidR="00A83CEB" w:rsidRPr="000829EE">
        <w:rPr>
          <w:rFonts w:eastAsia="Arial"/>
        </w:rPr>
        <w:t>)</w:t>
      </w:r>
    </w:p>
    <w:p w14:paraId="30E40A12" w14:textId="6795A043" w:rsidR="006401E3" w:rsidRPr="000829EE" w:rsidRDefault="006401E3" w:rsidP="007E4F23">
      <w:pPr>
        <w:pStyle w:val="Heading3"/>
        <w:rPr>
          <w:b w:val="0"/>
          <w:bCs/>
          <w:sz w:val="24"/>
        </w:rPr>
      </w:pPr>
      <w:bookmarkStart w:id="15" w:name="_Figure_1:_CALPADS"/>
      <w:bookmarkEnd w:id="15"/>
      <w:r w:rsidRPr="000829EE">
        <w:rPr>
          <w:sz w:val="24"/>
        </w:rPr>
        <w:t>Figure 1: CALPADS Login Page</w:t>
      </w:r>
      <w:r w:rsidR="00AB2BF0" w:rsidRPr="000829EE">
        <w:rPr>
          <w:b w:val="0"/>
          <w:bCs/>
          <w:sz w:val="24"/>
        </w:rPr>
        <w:t xml:space="preserve"> (Refer to </w:t>
      </w:r>
      <w:hyperlink w:anchor="_Figure_1_Long" w:tooltip="Descriptive text figure 1" w:history="1">
        <w:r w:rsidR="00AB2BF0" w:rsidRPr="000829EE">
          <w:rPr>
            <w:rStyle w:val="Hyperlink"/>
            <w:b w:val="0"/>
            <w:bCs/>
            <w:color w:val="0000FF"/>
            <w:sz w:val="24"/>
          </w:rPr>
          <w:t>Appendix B</w:t>
        </w:r>
        <w:r w:rsidR="00AB2BF0" w:rsidRPr="000829EE">
          <w:rPr>
            <w:rStyle w:val="Hyperlink"/>
            <w:b w:val="0"/>
            <w:bCs/>
            <w:sz w:val="24"/>
          </w:rPr>
          <w:t xml:space="preserve"> </w:t>
        </w:r>
      </w:hyperlink>
      <w:r w:rsidR="00AB2BF0" w:rsidRPr="000829EE">
        <w:rPr>
          <w:b w:val="0"/>
          <w:bCs/>
          <w:sz w:val="24"/>
        </w:rPr>
        <w:t>for the desc</w:t>
      </w:r>
      <w:r w:rsidR="00AB2BF0" w:rsidRPr="000829EE">
        <w:rPr>
          <w:rFonts w:eastAsia="Arial"/>
          <w:b w:val="0"/>
          <w:bCs/>
          <w:sz w:val="24"/>
        </w:rPr>
        <w:t>riptive text.)</w:t>
      </w:r>
    </w:p>
    <w:p w14:paraId="376312CE" w14:textId="77777777" w:rsidR="00FC443E" w:rsidRPr="000829EE" w:rsidRDefault="00FC443E" w:rsidP="00FC443E">
      <w:pPr>
        <w:spacing w:after="0"/>
        <w:rPr>
          <w:b/>
        </w:rPr>
      </w:pPr>
      <w:r w:rsidRPr="000829EE">
        <w:rPr>
          <w:noProof/>
        </w:rPr>
        <w:drawing>
          <wp:inline distT="0" distB="0" distL="0" distR="0" wp14:anchorId="741A295D" wp14:editId="6CE51B7D">
            <wp:extent cx="6537014" cy="2722058"/>
            <wp:effectExtent l="0" t="0" r="0" b="2540"/>
            <wp:docPr id="15" name="Picture 15" descr="Image reflects the CALPADS log in page and the CALPADS logo. Refer to Appendix B for the figure’s descrip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73936" cy="2737433"/>
                    </a:xfrm>
                    <a:prstGeom prst="rect">
                      <a:avLst/>
                    </a:prstGeom>
                  </pic:spPr>
                </pic:pic>
              </a:graphicData>
            </a:graphic>
          </wp:inline>
        </w:drawing>
      </w:r>
      <w:r w:rsidRPr="000829EE">
        <w:t xml:space="preserve"> </w:t>
      </w:r>
    </w:p>
    <w:p w14:paraId="6ED54080" w14:textId="77777777" w:rsidR="00FC443E" w:rsidRPr="000829EE" w:rsidRDefault="00FC443E" w:rsidP="00FC443E">
      <w:pPr>
        <w:spacing w:after="0"/>
        <w:rPr>
          <w:b/>
        </w:rPr>
      </w:pPr>
      <w:r w:rsidRPr="000829EE">
        <w:rPr>
          <w:b/>
        </w:rPr>
        <w:br w:type="page"/>
      </w:r>
    </w:p>
    <w:p w14:paraId="06185C46" w14:textId="77777777" w:rsidR="00FC443E" w:rsidRPr="000829EE" w:rsidRDefault="00FC443E" w:rsidP="00C56E5B">
      <w:pPr>
        <w:spacing w:after="240"/>
      </w:pPr>
      <w:r w:rsidRPr="000829EE">
        <w:rPr>
          <w:b/>
        </w:rPr>
        <w:lastRenderedPageBreak/>
        <w:t xml:space="preserve">Step 2: </w:t>
      </w:r>
      <w:r w:rsidRPr="000829EE">
        <w:t>Once you have logged on, if you do not see a navigation pane, select the hamburger menu at the top left on the CALPADS Welcome Page. (This is highlighted with a red box in Figure 2 below.) After the menu is selected, the navigation pane will appear to the left, which allows access to various CALPADS features.</w:t>
      </w:r>
    </w:p>
    <w:p w14:paraId="6F98A0F3" w14:textId="6BA991EE" w:rsidR="00FC443E" w:rsidRPr="000829EE" w:rsidRDefault="00FC443E" w:rsidP="00C56E5B">
      <w:pPr>
        <w:spacing w:after="240"/>
      </w:pPr>
      <w:r>
        <w:t xml:space="preserve">To view the specific reports mentioned throughout this handbook, select ‘Reports.’ Next, select ODS Reports, Snapshot Reports, or Accountability/Monitoring Reports depending on the data you would like to access (e.g., suspension rate versus graduation rate). Figure 2 below shows these three types of reports. The sections following this page </w:t>
      </w:r>
      <w:r w:rsidR="5F8D26FE">
        <w:t>provide</w:t>
      </w:r>
      <w:r>
        <w:t xml:space="preserve"> instructions on these reports and what LEAs should review before and after the data is certified.</w:t>
      </w:r>
    </w:p>
    <w:p w14:paraId="7C715D1F" w14:textId="2DBC6492" w:rsidR="00FC443E" w:rsidRPr="000829EE" w:rsidRDefault="00FC443E" w:rsidP="00EF617A">
      <w:pPr>
        <w:pStyle w:val="Heading3"/>
        <w:spacing w:after="240"/>
        <w:rPr>
          <w:b w:val="0"/>
          <w:sz w:val="24"/>
        </w:rPr>
      </w:pPr>
      <w:bookmarkStart w:id="16" w:name="_Figure_2:_CALPADS"/>
      <w:bookmarkStart w:id="17" w:name="Image2"/>
      <w:bookmarkEnd w:id="16"/>
      <w:r w:rsidRPr="000829EE">
        <w:rPr>
          <w:rStyle w:val="Heading3Char"/>
          <w:b/>
          <w:sz w:val="24"/>
        </w:rPr>
        <w:t>Figure 2</w:t>
      </w:r>
      <w:bookmarkEnd w:id="17"/>
      <w:r w:rsidRPr="000829EE">
        <w:rPr>
          <w:rStyle w:val="Heading3Char"/>
          <w:b/>
          <w:sz w:val="24"/>
        </w:rPr>
        <w:t>: CALPADS Welcome Pag</w:t>
      </w:r>
      <w:r w:rsidR="006401E3" w:rsidRPr="000829EE">
        <w:rPr>
          <w:rStyle w:val="Heading3Char"/>
          <w:b/>
          <w:sz w:val="24"/>
        </w:rPr>
        <w:t>e</w:t>
      </w:r>
      <w:r w:rsidR="006401E3" w:rsidRPr="000829EE">
        <w:rPr>
          <w:rStyle w:val="Heading3Char"/>
          <w:sz w:val="24"/>
        </w:rPr>
        <w:t xml:space="preserve"> </w:t>
      </w:r>
      <w:r w:rsidR="00EF617A" w:rsidRPr="000829EE">
        <w:rPr>
          <w:rStyle w:val="Heading3Char"/>
          <w:sz w:val="24"/>
        </w:rPr>
        <w:t xml:space="preserve">(Refer to </w:t>
      </w:r>
      <w:hyperlink w:anchor="_Figure_2_Long" w:history="1">
        <w:r w:rsidR="00EF617A" w:rsidRPr="000829EE">
          <w:rPr>
            <w:rStyle w:val="Hyperlink"/>
            <w:b w:val="0"/>
            <w:bCs/>
            <w:color w:val="0000FF"/>
            <w:sz w:val="24"/>
          </w:rPr>
          <w:t>Appendix B</w:t>
        </w:r>
      </w:hyperlink>
      <w:r w:rsidR="00EF617A" w:rsidRPr="000829EE">
        <w:rPr>
          <w:rStyle w:val="Heading3Char"/>
          <w:sz w:val="24"/>
        </w:rPr>
        <w:t xml:space="preserve"> for the descriptive text.)</w:t>
      </w:r>
    </w:p>
    <w:p w14:paraId="240E7715" w14:textId="77777777" w:rsidR="00FC443E" w:rsidRPr="000829EE" w:rsidRDefault="00FC443E" w:rsidP="00C56E5B">
      <w:pPr>
        <w:spacing w:after="0"/>
        <w:rPr>
          <w:b/>
          <w:bCs/>
        </w:rPr>
      </w:pPr>
      <w:r w:rsidRPr="000829EE">
        <w:rPr>
          <w:noProof/>
        </w:rPr>
        <w:drawing>
          <wp:inline distT="0" distB="0" distL="0" distR="0" wp14:anchorId="7F0070CC" wp14:editId="3A0C090E">
            <wp:extent cx="3736883" cy="3638219"/>
            <wp:effectExtent l="0" t="0" r="0" b="635"/>
            <wp:docPr id="3" name="Picture 3" descr="Figure reflects CALPADS welcome page with CALPADS logo. Tabs highlighted are Reports, ODS reports, Snapshot Reports and Accountability. Details provided in Appendix B descrip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3778660" cy="3678893"/>
                    </a:xfrm>
                    <a:prstGeom prst="rect">
                      <a:avLst/>
                    </a:prstGeom>
                  </pic:spPr>
                </pic:pic>
              </a:graphicData>
            </a:graphic>
          </wp:inline>
        </w:drawing>
      </w:r>
    </w:p>
    <w:p w14:paraId="59FB2E2E" w14:textId="2BCE6696" w:rsidR="00FC443E" w:rsidRPr="000829EE" w:rsidRDefault="00FC443E" w:rsidP="5D518106">
      <w:pPr>
        <w:spacing w:before="240" w:after="240" w:line="240" w:lineRule="auto"/>
      </w:pPr>
      <w:r>
        <w:t>Note that Figure 2 does not fully portray the CALPADS Welcome page and only displays the reports that LEAs should focus on.</w:t>
      </w:r>
    </w:p>
    <w:p w14:paraId="1427747A" w14:textId="77777777" w:rsidR="00FC443E" w:rsidRPr="000829EE" w:rsidRDefault="00FC443E" w:rsidP="00FC443E">
      <w:pPr>
        <w:spacing w:after="0"/>
        <w:rPr>
          <w:b/>
          <w:bCs/>
        </w:rPr>
      </w:pPr>
      <w:r w:rsidRPr="000829EE">
        <w:rPr>
          <w:b/>
          <w:bCs/>
        </w:rPr>
        <w:br w:type="page"/>
      </w:r>
    </w:p>
    <w:p w14:paraId="76E7287F" w14:textId="322A8255" w:rsidR="005B5333" w:rsidRPr="000829EE" w:rsidRDefault="00FC443E" w:rsidP="005B5333">
      <w:pPr>
        <w:pStyle w:val="Heading2"/>
        <w:shd w:val="clear" w:color="auto" w:fill="CDE0E3"/>
        <w:spacing w:line="240" w:lineRule="auto"/>
      </w:pPr>
      <w:bookmarkStart w:id="18" w:name="_Toc844154954"/>
      <w:r w:rsidRPr="000829EE">
        <w:lastRenderedPageBreak/>
        <w:t>Graduation Rate</w:t>
      </w:r>
      <w:r w:rsidR="00366E02" w:rsidRPr="000829EE">
        <w:t xml:space="preserve"> Indicator</w:t>
      </w:r>
      <w:bookmarkEnd w:id="18"/>
    </w:p>
    <w:p w14:paraId="34364FB0" w14:textId="5ED17C1C" w:rsidR="00EC17CF" w:rsidRPr="000829EE" w:rsidRDefault="00EC17CF" w:rsidP="00327CB8">
      <w:pPr>
        <w:pStyle w:val="Heading3"/>
        <w:shd w:val="clear" w:color="auto" w:fill="CDE0E3"/>
        <w:jc w:val="center"/>
      </w:pPr>
      <w:r w:rsidRPr="000829EE">
        <w:t>(</w:t>
      </w:r>
      <w:r w:rsidR="00300ECC" w:rsidRPr="000829EE">
        <w:t xml:space="preserve">A </w:t>
      </w:r>
      <w:r w:rsidRPr="000829EE">
        <w:t>Grades 9–12</w:t>
      </w:r>
      <w:r w:rsidR="00327CB8" w:rsidRPr="000829EE">
        <w:t xml:space="preserve"> Indicator</w:t>
      </w:r>
      <w:r w:rsidRPr="000829EE">
        <w:t>)</w:t>
      </w:r>
    </w:p>
    <w:p w14:paraId="11C7BEB1" w14:textId="77777777" w:rsidR="00C56E5B" w:rsidRPr="000829EE" w:rsidRDefault="00C56E5B" w:rsidP="00895D33">
      <w:pPr>
        <w:spacing w:after="0" w:line="240" w:lineRule="auto"/>
      </w:pPr>
    </w:p>
    <w:p w14:paraId="36EB5A27" w14:textId="77777777" w:rsidR="00FC443E" w:rsidRPr="000829EE" w:rsidRDefault="00FC443E" w:rsidP="0041208A">
      <w:pPr>
        <w:pStyle w:val="Heading3"/>
        <w:shd w:val="clear" w:color="auto" w:fill="CDE0E3"/>
      </w:pPr>
      <w:r w:rsidRPr="000829EE">
        <w:t>Which CALPADS Report Should you View?</w:t>
      </w:r>
    </w:p>
    <w:p w14:paraId="167664F9" w14:textId="14C3AF7A" w:rsidR="00EE4541" w:rsidRPr="000829EE" w:rsidRDefault="00C858DA" w:rsidP="00DA3541">
      <w:pPr>
        <w:spacing w:before="240" w:after="240" w:line="240" w:lineRule="auto"/>
      </w:pPr>
      <w:r w:rsidRPr="000829EE">
        <w:t xml:space="preserve">The </w:t>
      </w:r>
      <w:r w:rsidR="00AB3A8A" w:rsidRPr="000829EE">
        <w:t xml:space="preserve">Graduation Rate Indicator on the Dashboard </w:t>
      </w:r>
      <w:r w:rsidR="004441F3" w:rsidRPr="000829EE">
        <w:t xml:space="preserve">is </w:t>
      </w:r>
      <w:r w:rsidR="008D4BA7" w:rsidRPr="000829EE">
        <w:t>a</w:t>
      </w:r>
      <w:r w:rsidR="004441F3" w:rsidRPr="000829EE">
        <w:t xml:space="preserve"> combined four-and five-year graduation rate. </w:t>
      </w:r>
      <w:r w:rsidR="00D3527A" w:rsidRPr="000829EE">
        <w:t xml:space="preserve">The rate consists of </w:t>
      </w:r>
      <w:r w:rsidR="004441F3" w:rsidRPr="000829EE">
        <w:t xml:space="preserve">high school students who graduate with a regular high school diploma in </w:t>
      </w:r>
      <w:r w:rsidR="00611E4A" w:rsidRPr="000829EE">
        <w:t xml:space="preserve">four or five years. </w:t>
      </w:r>
    </w:p>
    <w:p w14:paraId="1EE5C30B" w14:textId="624F477D" w:rsidR="0097477D" w:rsidRPr="000829EE" w:rsidRDefault="00F942DA" w:rsidP="00DA3541">
      <w:pPr>
        <w:spacing w:before="240" w:after="240" w:line="240" w:lineRule="auto"/>
      </w:pPr>
      <w:r w:rsidRPr="000829EE">
        <w:t xml:space="preserve">The following CALPADS reports can be reviewed to verify your LEA/school’s </w:t>
      </w:r>
      <w:r w:rsidR="004441F3" w:rsidRPr="000829EE">
        <w:rPr>
          <w:rFonts w:eastAsia="Times New Roman"/>
          <w:b/>
          <w:bCs/>
          <w:shd w:val="clear" w:color="auto" w:fill="FFFFFF"/>
        </w:rPr>
        <w:t>four-year cohort</w:t>
      </w:r>
      <w:r w:rsidR="004441F3" w:rsidRPr="000829EE">
        <w:rPr>
          <w:rFonts w:eastAsia="Times New Roman"/>
          <w:shd w:val="clear" w:color="auto" w:fill="FFFFFF"/>
        </w:rPr>
        <w:t xml:space="preserve"> </w:t>
      </w:r>
      <w:r w:rsidRPr="000829EE">
        <w:t xml:space="preserve">graduation data: </w:t>
      </w:r>
    </w:p>
    <w:p w14:paraId="3BEA24A2" w14:textId="77777777" w:rsidR="00F942DA" w:rsidRPr="000829EE" w:rsidRDefault="00F942DA" w:rsidP="00DA3541">
      <w:pPr>
        <w:pStyle w:val="ListParagraph"/>
        <w:numPr>
          <w:ilvl w:val="1"/>
          <w:numId w:val="12"/>
        </w:numPr>
        <w:spacing w:before="240" w:after="240"/>
        <w:ind w:left="720" w:right="0"/>
        <w:contextualSpacing w:val="0"/>
        <w:rPr>
          <w:rFonts w:cs="Arial"/>
          <w:sz w:val="22"/>
          <w:szCs w:val="22"/>
        </w:rPr>
      </w:pPr>
      <w:r w:rsidRPr="000829EE">
        <w:rPr>
          <w:rFonts w:cs="Arial"/>
          <w:i/>
        </w:rPr>
        <w:t xml:space="preserve">CALPADS Report 15.1 Cohort Outcome – Counts and Rates, </w:t>
      </w:r>
      <w:r w:rsidRPr="000829EE">
        <w:rPr>
          <w:rFonts w:cs="Arial"/>
          <w:iCs/>
        </w:rPr>
        <w:t xml:space="preserve">which </w:t>
      </w:r>
      <w:r w:rsidRPr="000829EE">
        <w:rPr>
          <w:rFonts w:eastAsia="Times New Roman" w:cs="Arial"/>
          <w:shd w:val="clear" w:color="auto" w:fill="FFFFFF"/>
        </w:rPr>
        <w:t>reports four-year cohort outcome counts and cohort rates at the LEA, school, and student group levels. The counts also include students who are removed from the cohort calculation.</w:t>
      </w:r>
    </w:p>
    <w:p w14:paraId="208C39F0" w14:textId="77777777" w:rsidR="00F942DA" w:rsidRPr="000829EE" w:rsidRDefault="00F942DA" w:rsidP="00DA3541">
      <w:pPr>
        <w:pStyle w:val="ListParagraph"/>
        <w:numPr>
          <w:ilvl w:val="1"/>
          <w:numId w:val="12"/>
        </w:numPr>
        <w:spacing w:before="240" w:after="240"/>
        <w:ind w:left="720" w:right="0"/>
        <w:contextualSpacing w:val="0"/>
        <w:rPr>
          <w:rFonts w:cs="Arial"/>
          <w:sz w:val="22"/>
          <w:szCs w:val="22"/>
        </w:rPr>
      </w:pPr>
      <w:r w:rsidRPr="000829EE">
        <w:rPr>
          <w:rFonts w:cs="Arial"/>
          <w:i/>
        </w:rPr>
        <w:t xml:space="preserve">CALPADS Report 15.2 Cohort Outcomes – Student Details, </w:t>
      </w:r>
      <w:r w:rsidRPr="000829EE">
        <w:rPr>
          <w:rFonts w:cs="Arial"/>
          <w:iCs/>
        </w:rPr>
        <w:t xml:space="preserve">which </w:t>
      </w:r>
      <w:r w:rsidRPr="000829EE">
        <w:rPr>
          <w:rFonts w:eastAsia="Times New Roman" w:cs="Arial"/>
          <w:shd w:val="clear" w:color="auto" w:fill="FFFFFF"/>
        </w:rPr>
        <w:t>reports a list of individual student data that supports the aggregate view of Report 15.1.</w:t>
      </w:r>
    </w:p>
    <w:p w14:paraId="6147A331" w14:textId="35B74DE0" w:rsidR="00EE4541" w:rsidRPr="000829EE" w:rsidRDefault="00EE4541" w:rsidP="00DA3541">
      <w:pPr>
        <w:spacing w:before="240" w:after="240" w:line="240" w:lineRule="auto"/>
      </w:pPr>
      <w:r w:rsidRPr="000829EE">
        <w:t xml:space="preserve">The following CALPADS reports can </w:t>
      </w:r>
      <w:r w:rsidR="003772A2" w:rsidRPr="000829EE">
        <w:t xml:space="preserve">also </w:t>
      </w:r>
      <w:r w:rsidRPr="000829EE">
        <w:t xml:space="preserve">be </w:t>
      </w:r>
      <w:r w:rsidR="003772A2" w:rsidRPr="000829EE">
        <w:t>used</w:t>
      </w:r>
      <w:r w:rsidRPr="000829EE">
        <w:t xml:space="preserve"> to </w:t>
      </w:r>
      <w:r w:rsidR="00B643C2" w:rsidRPr="000829EE">
        <w:t>potentially identify</w:t>
      </w:r>
      <w:r w:rsidRPr="000829EE">
        <w:t xml:space="preserve"> your LEA/school’s </w:t>
      </w:r>
      <w:r w:rsidRPr="000829EE">
        <w:rPr>
          <w:rFonts w:eastAsia="Times New Roman"/>
          <w:b/>
          <w:bCs/>
          <w:shd w:val="clear" w:color="auto" w:fill="FFFFFF"/>
        </w:rPr>
        <w:t>fifth-year graduates</w:t>
      </w:r>
      <w:r w:rsidRPr="000829EE">
        <w:t xml:space="preserve">: </w:t>
      </w:r>
    </w:p>
    <w:p w14:paraId="5A940A4E" w14:textId="54336197" w:rsidR="009B726B" w:rsidRPr="000829EE" w:rsidRDefault="000261B7" w:rsidP="00DA3541">
      <w:pPr>
        <w:pStyle w:val="ListParagraph"/>
        <w:numPr>
          <w:ilvl w:val="1"/>
          <w:numId w:val="12"/>
        </w:numPr>
        <w:spacing w:before="240" w:after="240"/>
        <w:ind w:left="720" w:right="0"/>
        <w:contextualSpacing w:val="0"/>
      </w:pPr>
      <w:r w:rsidRPr="000829EE">
        <w:rPr>
          <w:rFonts w:cs="Arial"/>
          <w:i/>
        </w:rPr>
        <w:t xml:space="preserve">CALPADS Report 1.23 Graduates and Completers – Student List, </w:t>
      </w:r>
      <w:r w:rsidRPr="000829EE">
        <w:rPr>
          <w:rFonts w:cs="Arial"/>
          <w:iCs/>
        </w:rPr>
        <w:t xml:space="preserve">which </w:t>
      </w:r>
      <w:r w:rsidRPr="000829EE">
        <w:rPr>
          <w:rFonts w:eastAsia="Times New Roman" w:cs="Arial"/>
          <w:shd w:val="clear" w:color="auto" w:fill="FFFFFF"/>
        </w:rPr>
        <w:t>reports a list of individual student</w:t>
      </w:r>
      <w:r w:rsidR="008D38C2" w:rsidRPr="000829EE">
        <w:rPr>
          <w:rFonts w:eastAsia="Times New Roman" w:cs="Arial"/>
          <w:shd w:val="clear" w:color="auto" w:fill="FFFFFF"/>
        </w:rPr>
        <w:t>s</w:t>
      </w:r>
      <w:r w:rsidR="00B643C2" w:rsidRPr="000829EE">
        <w:rPr>
          <w:rFonts w:eastAsia="Times New Roman" w:cs="Arial"/>
          <w:shd w:val="clear" w:color="auto" w:fill="FFFFFF"/>
        </w:rPr>
        <w:t>.</w:t>
      </w:r>
      <w:r w:rsidR="00141AB7" w:rsidRPr="000829EE">
        <w:rPr>
          <w:rFonts w:eastAsia="Times New Roman" w:cs="Arial"/>
          <w:shd w:val="clear" w:color="auto" w:fill="FFFFFF"/>
        </w:rPr>
        <w:t xml:space="preserve"> </w:t>
      </w:r>
    </w:p>
    <w:p w14:paraId="34FB3532" w14:textId="005429A4" w:rsidR="00923E6C" w:rsidRPr="000829EE" w:rsidRDefault="00923E6C" w:rsidP="00DA3541">
      <w:pPr>
        <w:spacing w:before="240" w:after="240" w:line="240" w:lineRule="auto"/>
      </w:pPr>
      <w:r w:rsidRPr="000829EE">
        <w:t xml:space="preserve">To access the latest information and business rules on the Graduation Rate Indicator for the Dashboard, please refer to the CDE Graduation Rate Indicator web page at </w:t>
      </w:r>
      <w:hyperlink r:id="rId25" w:tooltip="Graduation Rate Indicator web page" w:history="1">
        <w:r w:rsidRPr="000829EE">
          <w:rPr>
            <w:rStyle w:val="Hyperlink"/>
            <w:color w:val="0000FF"/>
          </w:rPr>
          <w:t>https://www.cde.ca.gov/ta/ac/cm/dashboardgrad.asp</w:t>
        </w:r>
      </w:hyperlink>
      <w:r w:rsidRPr="000829EE">
        <w:t>.</w:t>
      </w:r>
    </w:p>
    <w:p w14:paraId="060BCE03" w14:textId="609CDB95" w:rsidR="00E7167F" w:rsidRPr="000829EE" w:rsidRDefault="00C858DA" w:rsidP="00DA3541">
      <w:pPr>
        <w:spacing w:before="240" w:after="240" w:line="240" w:lineRule="auto"/>
      </w:pPr>
      <w:r w:rsidRPr="000829EE">
        <w:t xml:space="preserve">Beginning with the 2022 Dashboard, the use of modified methods is no longer allowable due to the </w:t>
      </w:r>
      <w:r w:rsidRPr="000829EE">
        <w:rPr>
          <w:rFonts w:eastAsia="Arial"/>
        </w:rPr>
        <w:t xml:space="preserve">U.S. Department of Education’s (ED’s) denial of California’s use of a modified graduation rate (i.e., DASS one-year graduation rate) and modified cut scores for the Academic Indicator for accountability. </w:t>
      </w:r>
      <w:r w:rsidRPr="000829EE">
        <w:t xml:space="preserve">Therefore, </w:t>
      </w:r>
      <w:r w:rsidRPr="000829EE">
        <w:rPr>
          <w:rFonts w:eastAsia="Arial"/>
          <w:b/>
          <w:bCs/>
        </w:rPr>
        <w:t>b</w:t>
      </w:r>
      <w:r w:rsidRPr="000829EE">
        <w:rPr>
          <w:b/>
          <w:bCs/>
        </w:rPr>
        <w:t>eginning with the 2022 Dashboard, DASS schools</w:t>
      </w:r>
      <w:r w:rsidR="000261B7" w:rsidRPr="000829EE">
        <w:rPr>
          <w:b/>
          <w:bCs/>
        </w:rPr>
        <w:t xml:space="preserve"> </w:t>
      </w:r>
      <w:r w:rsidR="000261B7" w:rsidRPr="000829EE">
        <w:t>r</w:t>
      </w:r>
      <w:r w:rsidRPr="000829EE">
        <w:t>eceived the combined four-and five-year graduation rate for the Graduation Rate Indicator (rather than the DASS one-year graduation rate)</w:t>
      </w:r>
      <w:r w:rsidR="000261B7" w:rsidRPr="000829EE">
        <w:t xml:space="preserve">. </w:t>
      </w:r>
      <w:r w:rsidR="002F0CFD" w:rsidRPr="000829EE">
        <w:t>However, the CDE and SBE are committed to continue reporting out the DASS one-year graduation rate for LEAs to use for local planning purpose</w:t>
      </w:r>
      <w:r w:rsidR="009C4C17" w:rsidRPr="000829EE">
        <w:t>s</w:t>
      </w:r>
      <w:r w:rsidR="002F0CFD" w:rsidRPr="000829EE">
        <w:t xml:space="preserve"> and use. </w:t>
      </w:r>
    </w:p>
    <w:p w14:paraId="31FE0FE5" w14:textId="7C9BFDBA" w:rsidR="000261B7" w:rsidRPr="000829EE" w:rsidRDefault="002F0CFD" w:rsidP="00DA3541">
      <w:pPr>
        <w:spacing w:before="240" w:after="240" w:line="240" w:lineRule="auto"/>
      </w:pPr>
      <w:r w:rsidRPr="000829EE">
        <w:t xml:space="preserve">The following </w:t>
      </w:r>
      <w:r w:rsidR="007B6ECE" w:rsidRPr="000829EE">
        <w:t xml:space="preserve">CALPADS Reports can be reviewed to </w:t>
      </w:r>
      <w:r w:rsidR="0017134C" w:rsidRPr="000829EE">
        <w:t xml:space="preserve">compile </w:t>
      </w:r>
      <w:r w:rsidR="0017134C" w:rsidRPr="000829EE">
        <w:rPr>
          <w:b/>
          <w:i/>
          <w:color w:val="000000"/>
        </w:rPr>
        <w:t>an estimate</w:t>
      </w:r>
      <w:r w:rsidR="00AE075C" w:rsidRPr="000829EE">
        <w:rPr>
          <w:b/>
          <w:i/>
          <w:color w:val="000000"/>
        </w:rPr>
        <w:t xml:space="preserve"> of the</w:t>
      </w:r>
      <w:r w:rsidR="0017134C" w:rsidRPr="000829EE">
        <w:rPr>
          <w:color w:val="000000"/>
        </w:rPr>
        <w:t xml:space="preserve"> DASS one-year graduation rate</w:t>
      </w:r>
      <w:r w:rsidR="00F93D73" w:rsidRPr="000829EE">
        <w:rPr>
          <w:color w:val="000000"/>
        </w:rPr>
        <w:t>:</w:t>
      </w:r>
    </w:p>
    <w:p w14:paraId="7C286135" w14:textId="5E36E0A4" w:rsidR="000261B7" w:rsidRPr="000829EE" w:rsidRDefault="00F942DA" w:rsidP="00DA3541">
      <w:pPr>
        <w:pStyle w:val="ListParagraph"/>
        <w:numPr>
          <w:ilvl w:val="1"/>
          <w:numId w:val="12"/>
        </w:numPr>
        <w:spacing w:before="240" w:after="240"/>
        <w:ind w:left="720" w:right="0"/>
        <w:contextualSpacing w:val="0"/>
        <w:rPr>
          <w:rFonts w:eastAsiaTheme="minorHAnsi" w:cs="Arial"/>
        </w:rPr>
      </w:pPr>
      <w:r w:rsidRPr="000829EE">
        <w:rPr>
          <w:rFonts w:cs="Arial"/>
          <w:i/>
        </w:rPr>
        <w:t>CALPADS Report 8.1a Student Profile Exits – List</w:t>
      </w:r>
      <w:r w:rsidRPr="000829EE">
        <w:rPr>
          <w:rFonts w:cs="Arial"/>
          <w:iCs/>
        </w:rPr>
        <w:t xml:space="preserve">, which </w:t>
      </w:r>
      <w:r w:rsidRPr="000829EE">
        <w:rPr>
          <w:rFonts w:eastAsiaTheme="minorHAnsi" w:cs="Arial"/>
        </w:rPr>
        <w:t xml:space="preserve">provides exit information to assist LEAs in the calculation of </w:t>
      </w:r>
      <w:r w:rsidRPr="000829EE">
        <w:rPr>
          <w:rFonts w:cs="Arial"/>
        </w:rPr>
        <w:t xml:space="preserve">the </w:t>
      </w:r>
      <w:r w:rsidRPr="000829EE">
        <w:rPr>
          <w:rFonts w:eastAsiaTheme="minorHAnsi" w:cs="Arial"/>
        </w:rPr>
        <w:t>DA</w:t>
      </w:r>
      <w:r w:rsidRPr="000829EE">
        <w:rPr>
          <w:rFonts w:cs="Arial"/>
          <w:color w:val="000000"/>
        </w:rPr>
        <w:t xml:space="preserve">SS </w:t>
      </w:r>
      <w:r w:rsidR="0097477D" w:rsidRPr="000829EE">
        <w:rPr>
          <w:rFonts w:cs="Arial"/>
          <w:color w:val="000000"/>
        </w:rPr>
        <w:t xml:space="preserve">one-year </w:t>
      </w:r>
      <w:r w:rsidRPr="000829EE">
        <w:rPr>
          <w:rFonts w:cs="Arial"/>
        </w:rPr>
        <w:t xml:space="preserve">graduation rate. </w:t>
      </w:r>
      <w:r w:rsidR="008F0641" w:rsidRPr="000829EE">
        <w:rPr>
          <w:rFonts w:cs="Arial"/>
        </w:rPr>
        <w:t xml:space="preserve">LEAs can glean their DASS one-year </w:t>
      </w:r>
      <w:r w:rsidRPr="000829EE">
        <w:rPr>
          <w:rFonts w:cs="Arial"/>
          <w:color w:val="000000"/>
        </w:rPr>
        <w:t xml:space="preserve">graduation rate at </w:t>
      </w:r>
      <w:r w:rsidRPr="000829EE">
        <w:rPr>
          <w:rFonts w:cs="Arial"/>
          <w:i/>
          <w:iCs/>
          <w:color w:val="000000"/>
        </w:rPr>
        <w:t>any time</w:t>
      </w:r>
      <w:r w:rsidRPr="000829EE">
        <w:rPr>
          <w:rFonts w:cs="Arial"/>
          <w:color w:val="000000"/>
        </w:rPr>
        <w:t xml:space="preserve"> during the </w:t>
      </w:r>
      <w:r w:rsidRPr="000829EE">
        <w:rPr>
          <w:rFonts w:cs="Arial"/>
          <w:color w:val="000000"/>
        </w:rPr>
        <w:lastRenderedPageBreak/>
        <w:t xml:space="preserve">school year. </w:t>
      </w:r>
      <w:r w:rsidR="008F0641" w:rsidRPr="000829EE">
        <w:rPr>
          <w:rFonts w:cs="Arial"/>
          <w:color w:val="000000"/>
        </w:rPr>
        <w:t>However, it</w:t>
      </w:r>
      <w:r w:rsidRPr="000829EE">
        <w:rPr>
          <w:rFonts w:cs="Arial"/>
          <w:color w:val="000000"/>
        </w:rPr>
        <w:t xml:space="preserve"> does not incorporate the DASS graduation rate business rules. </w:t>
      </w:r>
    </w:p>
    <w:p w14:paraId="53208D31" w14:textId="252E1736" w:rsidR="00F942DA" w:rsidRPr="000829EE" w:rsidRDefault="00F942DA" w:rsidP="004F4D4C">
      <w:pPr>
        <w:pStyle w:val="ListParagraph"/>
        <w:numPr>
          <w:ilvl w:val="1"/>
          <w:numId w:val="12"/>
        </w:numPr>
        <w:spacing w:after="240"/>
        <w:ind w:left="720" w:right="0"/>
        <w:contextualSpacing w:val="0"/>
        <w:rPr>
          <w:rFonts w:cs="Arial"/>
          <w:i/>
        </w:rPr>
      </w:pPr>
      <w:r w:rsidRPr="000829EE">
        <w:rPr>
          <w:rFonts w:cs="Arial"/>
          <w:i/>
        </w:rPr>
        <w:t xml:space="preserve">CALPADS Report 1.22 Graduates and Completers – Count </w:t>
      </w:r>
      <w:r w:rsidRPr="000829EE">
        <w:rPr>
          <w:rFonts w:cs="Arial"/>
        </w:rPr>
        <w:t xml:space="preserve">also provides </w:t>
      </w:r>
      <w:r w:rsidR="008F0641" w:rsidRPr="000829EE">
        <w:rPr>
          <w:rFonts w:cs="Arial"/>
        </w:rPr>
        <w:t>LEAs a</w:t>
      </w:r>
      <w:r w:rsidRPr="000829EE">
        <w:rPr>
          <w:rFonts w:cs="Arial"/>
        </w:rPr>
        <w:t xml:space="preserve">n estimate of their DASS </w:t>
      </w:r>
      <w:r w:rsidR="004704F7" w:rsidRPr="000829EE">
        <w:rPr>
          <w:rFonts w:cs="Arial"/>
          <w:color w:val="000000"/>
        </w:rPr>
        <w:t xml:space="preserve">one-year </w:t>
      </w:r>
      <w:r w:rsidRPr="000829EE">
        <w:rPr>
          <w:rFonts w:cs="Arial"/>
        </w:rPr>
        <w:t xml:space="preserve">graduation rate. </w:t>
      </w:r>
      <w:proofErr w:type="gramStart"/>
      <w:r w:rsidRPr="000829EE">
        <w:rPr>
          <w:rFonts w:cs="Arial"/>
        </w:rPr>
        <w:t>Similar to</w:t>
      </w:r>
      <w:proofErr w:type="gramEnd"/>
      <w:r w:rsidRPr="000829EE">
        <w:rPr>
          <w:rFonts w:cs="Arial"/>
        </w:rPr>
        <w:t xml:space="preserve"> Report 8.1a, this report (and 1.23 below) do</w:t>
      </w:r>
      <w:r w:rsidR="002C36AD" w:rsidRPr="000829EE">
        <w:rPr>
          <w:rFonts w:cs="Arial"/>
        </w:rPr>
        <w:t>es</w:t>
      </w:r>
      <w:r w:rsidRPr="000829EE">
        <w:rPr>
          <w:rFonts w:cs="Arial"/>
        </w:rPr>
        <w:t xml:space="preserve"> not incorporate the DASS </w:t>
      </w:r>
      <w:r w:rsidR="004704F7" w:rsidRPr="000829EE">
        <w:rPr>
          <w:rFonts w:cs="Arial"/>
          <w:color w:val="000000"/>
        </w:rPr>
        <w:t xml:space="preserve">one-year </w:t>
      </w:r>
      <w:r w:rsidRPr="000829EE">
        <w:rPr>
          <w:rFonts w:cs="Arial"/>
        </w:rPr>
        <w:t>graduation rate business rules.</w:t>
      </w:r>
    </w:p>
    <w:p w14:paraId="22D57941" w14:textId="13D2C9FA" w:rsidR="00F942DA" w:rsidRPr="000829EE" w:rsidRDefault="00F942DA" w:rsidP="00C56E5B">
      <w:pPr>
        <w:pStyle w:val="ListParagraph"/>
        <w:numPr>
          <w:ilvl w:val="1"/>
          <w:numId w:val="12"/>
        </w:numPr>
        <w:spacing w:after="240"/>
        <w:ind w:left="720" w:right="0"/>
        <w:rPr>
          <w:rFonts w:eastAsiaTheme="minorHAnsi" w:cs="Arial"/>
        </w:rPr>
      </w:pPr>
      <w:r w:rsidRPr="000829EE">
        <w:rPr>
          <w:rFonts w:cs="Arial"/>
          <w:i/>
        </w:rPr>
        <w:t>CALPADS Report 1.23 Graduates and Completers – Student List</w:t>
      </w:r>
      <w:r w:rsidR="000A71CE" w:rsidRPr="000829EE">
        <w:rPr>
          <w:rFonts w:cs="Arial"/>
          <w:i/>
        </w:rPr>
        <w:t xml:space="preserve"> </w:t>
      </w:r>
      <w:r w:rsidR="000A71CE" w:rsidRPr="000829EE">
        <w:rPr>
          <w:rFonts w:cs="Arial"/>
          <w:iCs/>
        </w:rPr>
        <w:t>provides</w:t>
      </w:r>
      <w:r w:rsidRPr="000829EE">
        <w:rPr>
          <w:rFonts w:eastAsia="Times New Roman" w:cs="Arial"/>
          <w:shd w:val="clear" w:color="auto" w:fill="FFFFFF"/>
        </w:rPr>
        <w:t xml:space="preserve"> a list of individual student data that supports the aggregate view of Report 1.22.</w:t>
      </w:r>
    </w:p>
    <w:p w14:paraId="27BBFB27" w14:textId="01DAF849" w:rsidR="00197E7E" w:rsidRPr="000829EE" w:rsidRDefault="00197E7E" w:rsidP="390AC3AD">
      <w:pPr>
        <w:pStyle w:val="PlainText"/>
        <w:spacing w:after="240"/>
        <w:rPr>
          <w:rFonts w:cs="Arial"/>
          <w:color w:val="000000"/>
          <w:shd w:val="clear" w:color="auto" w:fill="FFFFFF"/>
        </w:rPr>
      </w:pPr>
      <w:r w:rsidRPr="390AC3AD">
        <w:rPr>
          <w:rFonts w:cs="Arial"/>
          <w:color w:val="000000"/>
          <w:shd w:val="clear" w:color="auto" w:fill="FFFFFF"/>
        </w:rPr>
        <w:t xml:space="preserve">Further information </w:t>
      </w:r>
      <w:r w:rsidR="000A71CE" w:rsidRPr="390AC3AD">
        <w:rPr>
          <w:rFonts w:cs="Arial"/>
          <w:color w:val="000000"/>
          <w:shd w:val="clear" w:color="auto" w:fill="FFFFFF"/>
        </w:rPr>
        <w:t>on the use of</w:t>
      </w:r>
      <w:r w:rsidRPr="390AC3AD">
        <w:rPr>
          <w:rFonts w:cs="Arial"/>
          <w:color w:val="000000"/>
          <w:shd w:val="clear" w:color="auto" w:fill="FFFFFF"/>
        </w:rPr>
        <w:t xml:space="preserve"> DASS for accountability can be accessed through the August 2022 SBE Memorandum at </w:t>
      </w:r>
      <w:hyperlink r:id="rId26" w:tooltip="August 2022 SBE Memo" w:history="1">
        <w:r w:rsidRPr="390AC3AD">
          <w:rPr>
            <w:rStyle w:val="Hyperlink"/>
            <w:rFonts w:cs="Arial"/>
            <w:color w:val="0000F4"/>
            <w:shd w:val="clear" w:color="auto" w:fill="FFFFFF"/>
          </w:rPr>
          <w:t>https://www.cde.ca.gov/be/pn/im/documents/aug22memogad01.docx</w:t>
        </w:r>
      </w:hyperlink>
      <w:r w:rsidRPr="390AC3AD">
        <w:rPr>
          <w:rFonts w:cs="Arial"/>
          <w:color w:val="000000"/>
          <w:shd w:val="clear" w:color="auto" w:fill="FFFFFF"/>
        </w:rPr>
        <w:t xml:space="preserve"> and through the September 2022 SBE Agenda Item at </w:t>
      </w:r>
      <w:hyperlink r:id="rId27" w:tooltip="September 2022 SBE Agenda Item" w:history="1">
        <w:r w:rsidRPr="390AC3AD">
          <w:rPr>
            <w:rStyle w:val="Hyperlink"/>
            <w:rFonts w:cs="Arial"/>
            <w:color w:val="0000F4"/>
            <w:shd w:val="clear" w:color="auto" w:fill="FFFFFF"/>
          </w:rPr>
          <w:t>https://www.cde.ca.gov/be/ag/ag/yr22/documents/sep22item03.docx</w:t>
        </w:r>
      </w:hyperlink>
      <w:r w:rsidRPr="390AC3AD">
        <w:rPr>
          <w:rFonts w:cs="Arial"/>
          <w:color w:val="000000"/>
          <w:shd w:val="clear" w:color="auto" w:fill="FFFFFF"/>
        </w:rPr>
        <w:t>.</w:t>
      </w:r>
    </w:p>
    <w:p w14:paraId="031F0453" w14:textId="77777777" w:rsidR="00F942DA" w:rsidRPr="000829EE" w:rsidRDefault="00F942DA" w:rsidP="000B3342">
      <w:pPr>
        <w:pStyle w:val="Heading4"/>
        <w:shd w:val="clear" w:color="auto" w:fill="CDE0E3"/>
        <w:spacing w:after="240"/>
        <w:rPr>
          <w:i/>
        </w:rPr>
      </w:pPr>
      <w:r w:rsidRPr="000829EE">
        <w:rPr>
          <w:i/>
        </w:rPr>
        <w:t>Reports 15.1 and 15.2: Description</w:t>
      </w:r>
    </w:p>
    <w:p w14:paraId="57F58857" w14:textId="5BD8E2BB" w:rsidR="00F942DA" w:rsidRPr="000829EE" w:rsidRDefault="00F942DA" w:rsidP="00265395">
      <w:pPr>
        <w:spacing w:after="240" w:line="240" w:lineRule="auto"/>
      </w:pPr>
      <w:r w:rsidRPr="000829EE">
        <w:rPr>
          <w:color w:val="000000"/>
        </w:rPr>
        <w:t>Reports 15.1 and 15.2 are available year-round</w:t>
      </w:r>
      <w:r w:rsidRPr="000829EE">
        <w:t xml:space="preserve">. LEAs </w:t>
      </w:r>
      <w:r w:rsidR="00BC6449" w:rsidRPr="000829EE">
        <w:t xml:space="preserve">are encouraged </w:t>
      </w:r>
      <w:r w:rsidRPr="000829EE">
        <w:t>to review these reports throughout the year, but specifically throughout the EOY data collection window. The data reflected in these reports are extracted from the ODS. They include:</w:t>
      </w:r>
    </w:p>
    <w:p w14:paraId="017C678D" w14:textId="77777777" w:rsidR="00F942DA" w:rsidRPr="000829EE" w:rsidRDefault="00F942DA" w:rsidP="00265395">
      <w:pPr>
        <w:pStyle w:val="ListParagraph"/>
        <w:numPr>
          <w:ilvl w:val="1"/>
          <w:numId w:val="12"/>
        </w:numPr>
        <w:spacing w:after="240"/>
        <w:ind w:left="720" w:right="0"/>
        <w:contextualSpacing w:val="0"/>
        <w:rPr>
          <w:rFonts w:eastAsiaTheme="minorHAnsi" w:cs="Arial"/>
          <w:sz w:val="22"/>
          <w:szCs w:val="22"/>
        </w:rPr>
      </w:pPr>
      <w:r w:rsidRPr="000829EE">
        <w:rPr>
          <w:rFonts w:eastAsiaTheme="minorHAnsi" w:cs="Arial"/>
        </w:rPr>
        <w:t xml:space="preserve">Enrollment and exit data, which are used to calculate the four-year Adjusted Cohort Graduation Rate (ACGR) </w:t>
      </w:r>
      <w:r w:rsidRPr="000829EE">
        <w:rPr>
          <w:rFonts w:eastAsia="Times New Roman" w:cs="Arial"/>
          <w:color w:val="000000"/>
          <w:shd w:val="clear" w:color="auto" w:fill="FFFFFF"/>
        </w:rPr>
        <w:t xml:space="preserve">for state and federal reporting and factored into the calculation of the Graduation Rate Indicator for the Dashboard. </w:t>
      </w:r>
    </w:p>
    <w:p w14:paraId="1C9D2C98" w14:textId="77777777" w:rsidR="00F942DA" w:rsidRPr="000829EE" w:rsidRDefault="00F942DA" w:rsidP="00265395">
      <w:pPr>
        <w:pStyle w:val="ListParagraph"/>
        <w:numPr>
          <w:ilvl w:val="1"/>
          <w:numId w:val="12"/>
        </w:numPr>
        <w:spacing w:after="240"/>
        <w:ind w:left="720" w:right="0"/>
        <w:contextualSpacing w:val="0"/>
        <w:rPr>
          <w:rFonts w:eastAsiaTheme="minorHAnsi" w:cs="Arial"/>
        </w:rPr>
      </w:pPr>
      <w:r w:rsidRPr="000829EE">
        <w:rPr>
          <w:rFonts w:eastAsiaTheme="minorHAnsi" w:cs="Arial"/>
        </w:rPr>
        <w:t xml:space="preserve">Completer indicator data </w:t>
      </w:r>
      <w:r w:rsidRPr="000829EE">
        <w:rPr>
          <w:rFonts w:eastAsia="Times New Roman" w:cs="Arial"/>
          <w:color w:val="000000"/>
          <w:shd w:val="clear" w:color="auto" w:fill="FFFFFF"/>
        </w:rPr>
        <w:t xml:space="preserve">(e.g., </w:t>
      </w:r>
      <w:r w:rsidRPr="000829EE">
        <w:rPr>
          <w:rFonts w:eastAsia="Times New Roman" w:cs="Arial"/>
          <w:color w:val="000000"/>
        </w:rPr>
        <w:t>UC/CSU entrance requirements, State Seal of Biliteracy, Pre-Apprenticeships, State and Federal Job Program and Transition Work-Based Experience/Transition Classroom-Based Work Exploration)</w:t>
      </w:r>
      <w:r w:rsidRPr="000829EE">
        <w:rPr>
          <w:rFonts w:eastAsiaTheme="minorHAnsi" w:cs="Arial"/>
        </w:rPr>
        <w:t xml:space="preserve">, which </w:t>
      </w:r>
      <w:r w:rsidRPr="000829EE">
        <w:rPr>
          <w:rFonts w:eastAsia="Times New Roman" w:cs="Arial"/>
          <w:color w:val="000000"/>
          <w:shd w:val="clear" w:color="auto" w:fill="FFFFFF"/>
        </w:rPr>
        <w:t>are used to calculate the College/Career Indicator (CCI).</w:t>
      </w:r>
    </w:p>
    <w:p w14:paraId="54C488AD" w14:textId="65BED562" w:rsidR="00F942DA" w:rsidRPr="000829EE" w:rsidRDefault="00F942DA" w:rsidP="00265395">
      <w:pPr>
        <w:spacing w:after="240" w:line="240" w:lineRule="auto"/>
      </w:pPr>
      <w:r w:rsidRPr="000829EE">
        <w:t xml:space="preserve">Once an LEA exits their students with the appropriate completer codes, these reports will allow LEAs to view their </w:t>
      </w:r>
      <w:r w:rsidR="00730783" w:rsidRPr="000829EE">
        <w:t xml:space="preserve">four-year cohort </w:t>
      </w:r>
      <w:r w:rsidR="008F190B" w:rsidRPr="000829EE">
        <w:t xml:space="preserve">graduation </w:t>
      </w:r>
      <w:r w:rsidR="00730783" w:rsidRPr="000829EE">
        <w:t>data</w:t>
      </w:r>
      <w:r w:rsidRPr="000829EE">
        <w:t>.</w:t>
      </w:r>
    </w:p>
    <w:p w14:paraId="12BC48CD" w14:textId="35ED9FCD" w:rsidR="00F942DA" w:rsidRPr="000829EE" w:rsidRDefault="00F942DA" w:rsidP="00265395">
      <w:pPr>
        <w:spacing w:after="240" w:line="240" w:lineRule="auto"/>
      </w:pPr>
      <w:r w:rsidRPr="000829EE">
        <w:t xml:space="preserve">Please note that LEAs </w:t>
      </w:r>
      <w:r w:rsidRPr="000829EE">
        <w:rPr>
          <w:b/>
          <w:bCs/>
          <w:i/>
          <w:iCs/>
        </w:rPr>
        <w:t>do not certify</w:t>
      </w:r>
      <w:r w:rsidRPr="000829EE">
        <w:t xml:space="preserve"> their cohort graduation data. After the EOY </w:t>
      </w:r>
      <w:r w:rsidR="006F3FBA" w:rsidRPr="000829EE">
        <w:t>amendment</w:t>
      </w:r>
      <w:r w:rsidRPr="000829EE">
        <w:t xml:space="preserve"> deadline, which </w:t>
      </w:r>
      <w:r w:rsidR="001257F4" w:rsidRPr="000829EE">
        <w:t xml:space="preserve">occurs </w:t>
      </w:r>
      <w:r w:rsidRPr="000829EE">
        <w:t>at the end of August, the data used for the ACGR are immediately extracted from the CALPADS ODS. Any further updates made in CALPADS after the extraction will not be reflected in the Dashboard results.</w:t>
      </w:r>
    </w:p>
    <w:p w14:paraId="5C41AA80" w14:textId="77777777" w:rsidR="00F942DA" w:rsidRPr="000829EE" w:rsidRDefault="00F942DA" w:rsidP="000B3342">
      <w:pPr>
        <w:pStyle w:val="Heading4"/>
        <w:shd w:val="clear" w:color="auto" w:fill="CDE0E3"/>
        <w:spacing w:after="240"/>
      </w:pPr>
      <w:r w:rsidRPr="000829EE">
        <w:rPr>
          <w:i/>
        </w:rPr>
        <w:t>Reports 8.1a, 1.22, and 1.23: Descriptions</w:t>
      </w:r>
    </w:p>
    <w:p w14:paraId="5E36DC05" w14:textId="77777777" w:rsidR="00F942DA" w:rsidRPr="000829EE" w:rsidRDefault="00F942DA" w:rsidP="00C13173">
      <w:pPr>
        <w:spacing w:after="240" w:line="240" w:lineRule="auto"/>
      </w:pPr>
      <w:r w:rsidRPr="000829EE">
        <w:t xml:space="preserve">Report 8.1a is also available year-round and it contains information for the one-year graduation count. With proper filters applied, viewers can use this report to verify and obtain </w:t>
      </w:r>
      <w:r w:rsidRPr="000829EE">
        <w:rPr>
          <w:i/>
          <w:iCs/>
        </w:rPr>
        <w:t>an estimate</w:t>
      </w:r>
      <w:r w:rsidRPr="000829EE">
        <w:t xml:space="preserve"> number of graduates in the DASS graduation rate.</w:t>
      </w:r>
    </w:p>
    <w:p w14:paraId="150E4462" w14:textId="5C6EB870" w:rsidR="00F942DA" w:rsidRPr="000829EE" w:rsidRDefault="5C99E4C0" w:rsidP="00330E02">
      <w:pPr>
        <w:spacing w:after="0" w:line="240" w:lineRule="auto"/>
      </w:pPr>
      <w:r>
        <w:t xml:space="preserve">Reports 1.22 and 1.23 are </w:t>
      </w:r>
      <w:r w:rsidRPr="1D3E9790">
        <w:rPr>
          <w:b/>
          <w:bCs/>
        </w:rPr>
        <w:t>only available during the EOY submission window</w:t>
      </w:r>
      <w:r>
        <w:t xml:space="preserve"> (beginning in May) and contain information for any student who exits as a completer </w:t>
      </w:r>
      <w:r>
        <w:lastRenderedPageBreak/>
        <w:t>between August 16</w:t>
      </w:r>
      <w:r w:rsidR="42BAE40C">
        <w:t>,</w:t>
      </w:r>
      <w:r>
        <w:t xml:space="preserve"> </w:t>
      </w:r>
      <w:proofErr w:type="gramStart"/>
      <w:r w:rsidR="3E85CCB9">
        <w:t>2023</w:t>
      </w:r>
      <w:proofErr w:type="gramEnd"/>
      <w:r>
        <w:t xml:space="preserve"> through August 15</w:t>
      </w:r>
      <w:r w:rsidR="7403EB63">
        <w:t>,</w:t>
      </w:r>
      <w:r>
        <w:t xml:space="preserve"> </w:t>
      </w:r>
      <w:r w:rsidR="1EA6C3BC">
        <w:t>2024</w:t>
      </w:r>
      <w:r>
        <w:t xml:space="preserve">. </w:t>
      </w:r>
      <w:r w:rsidR="0878B3DB">
        <w:t xml:space="preserve">This </w:t>
      </w:r>
      <w:r w:rsidR="3E7BB491">
        <w:t xml:space="preserve">report can be used to verify and obtain </w:t>
      </w:r>
      <w:r w:rsidR="3E7BB491" w:rsidRPr="1D3E9790">
        <w:rPr>
          <w:i/>
          <w:iCs/>
        </w:rPr>
        <w:t xml:space="preserve">an estimate </w:t>
      </w:r>
      <w:r w:rsidR="3E7BB491">
        <w:t>number of any graduates (</w:t>
      </w:r>
      <w:r w:rsidR="122F8E06">
        <w:t xml:space="preserve">i.e., fifth-year graduates, sixth-year graduates, etc.). </w:t>
      </w:r>
      <w:r>
        <w:t xml:space="preserve">With the proper filters applied, </w:t>
      </w:r>
      <w:r w:rsidR="122F8E06">
        <w:t xml:space="preserve">these reports can be used to </w:t>
      </w:r>
      <w:r>
        <w:t xml:space="preserve">verify and obtain </w:t>
      </w:r>
      <w:r w:rsidRPr="1D3E9790">
        <w:rPr>
          <w:i/>
          <w:iCs/>
        </w:rPr>
        <w:t xml:space="preserve">an estimate </w:t>
      </w:r>
      <w:r>
        <w:t xml:space="preserve">number of </w:t>
      </w:r>
      <w:r w:rsidR="122F8E06">
        <w:t xml:space="preserve">fifth-year </w:t>
      </w:r>
      <w:r>
        <w:t xml:space="preserve">graduates </w:t>
      </w:r>
      <w:r w:rsidR="122F8E06">
        <w:t xml:space="preserve">for the combined four-and five-year graduation rate </w:t>
      </w:r>
      <w:r w:rsidR="5304B540">
        <w:t>and the</w:t>
      </w:r>
      <w:r w:rsidR="122F8E06">
        <w:t xml:space="preserve"> </w:t>
      </w:r>
      <w:r>
        <w:t xml:space="preserve">DASS </w:t>
      </w:r>
      <w:r w:rsidR="122F8E06">
        <w:t xml:space="preserve">one-year </w:t>
      </w:r>
      <w:r>
        <w:t xml:space="preserve">graduation rate. </w:t>
      </w:r>
      <w:r w:rsidR="0AB3187F">
        <w:t>See C</w:t>
      </w:r>
      <w:r w:rsidR="63B4A69C">
        <w:t>ALPADS</w:t>
      </w:r>
      <w:r w:rsidR="0AB3187F">
        <w:t xml:space="preserve"> user manual for report logic.</w:t>
      </w:r>
      <w:r>
        <w:t xml:space="preserve"> </w:t>
      </w:r>
    </w:p>
    <w:p w14:paraId="5073E0C3" w14:textId="77777777" w:rsidR="00F942DA" w:rsidRPr="000829EE" w:rsidRDefault="00F942DA" w:rsidP="00FC443E">
      <w:pPr>
        <w:sectPr w:rsidR="00F942DA" w:rsidRPr="000829EE" w:rsidSect="008C6A78">
          <w:headerReference w:type="default" r:id="rId28"/>
          <w:footerReference w:type="default" r:id="rId29"/>
          <w:headerReference w:type="first" r:id="rId30"/>
          <w:footerReference w:type="first" r:id="rId31"/>
          <w:pgSz w:w="12240" w:h="15840"/>
          <w:pgMar w:top="630" w:right="1440" w:bottom="1440" w:left="1440" w:header="720" w:footer="720" w:gutter="0"/>
          <w:pgNumType w:start="1"/>
          <w:cols w:space="720"/>
          <w:titlePg/>
          <w:docGrid w:linePitch="360"/>
        </w:sectPr>
      </w:pPr>
    </w:p>
    <w:p w14:paraId="08828856" w14:textId="77777777" w:rsidR="00FC443E" w:rsidRPr="000829EE" w:rsidRDefault="00F942DA" w:rsidP="0041208A">
      <w:pPr>
        <w:pStyle w:val="Heading3"/>
        <w:shd w:val="clear" w:color="auto" w:fill="CDE0E3"/>
      </w:pPr>
      <w:r w:rsidRPr="000829EE">
        <w:lastRenderedPageBreak/>
        <w:t>How to Run CALPADS Reports 15.1 and 15.2 for the Four-Year Cohort</w:t>
      </w:r>
    </w:p>
    <w:p w14:paraId="12B50983" w14:textId="77777777" w:rsidR="00F942DA" w:rsidRPr="000829EE" w:rsidRDefault="5C99E4C0" w:rsidP="00BB742F">
      <w:pPr>
        <w:spacing w:before="240" w:after="240"/>
      </w:pPr>
      <w:bookmarkStart w:id="19" w:name="_Hlk41049877"/>
      <w:r>
        <w:t>CALPADS reports 15.1 (Count and Rates) and 15.2 (Student Details) can be found within Cohort Outcome located under</w:t>
      </w:r>
      <w:r w:rsidRPr="390AC3AD">
        <w:rPr>
          <w:color w:val="A5A5A5" w:themeColor="accent3"/>
        </w:rPr>
        <w:t xml:space="preserve"> </w:t>
      </w:r>
      <w:r w:rsidRPr="390AC3AD">
        <w:rPr>
          <w:b/>
          <w:bCs/>
          <w:i/>
          <w:iCs/>
        </w:rPr>
        <w:t>Accountability and Monitoring Reports</w:t>
      </w:r>
      <w:r>
        <w:t xml:space="preserve"> as shown in Figure 3. </w:t>
      </w:r>
    </w:p>
    <w:bookmarkEnd w:id="19"/>
    <w:p w14:paraId="463A97E5" w14:textId="77777777" w:rsidR="00F942DA" w:rsidRPr="000829EE" w:rsidRDefault="00F942DA" w:rsidP="000538DA">
      <w:pPr>
        <w:pStyle w:val="Heading4"/>
        <w:rPr>
          <w:iCs w:val="0"/>
        </w:rPr>
      </w:pPr>
      <w:r w:rsidRPr="000829EE">
        <w:rPr>
          <w:iCs w:val="0"/>
        </w:rPr>
        <w:t>Figure 3: Accountability and Monitoring Reports</w:t>
      </w:r>
    </w:p>
    <w:p w14:paraId="50E1F399" w14:textId="77777777" w:rsidR="00F942DA" w:rsidRPr="000829EE" w:rsidRDefault="00F942DA" w:rsidP="00C56E5B">
      <w:pPr>
        <w:spacing w:after="240"/>
        <w:rPr>
          <w:b/>
        </w:rPr>
      </w:pPr>
      <w:r w:rsidRPr="000829EE">
        <w:rPr>
          <w:noProof/>
        </w:rPr>
        <w:drawing>
          <wp:inline distT="0" distB="0" distL="0" distR="0" wp14:anchorId="323D5E36" wp14:editId="775418BA">
            <wp:extent cx="5581690" cy="1871134"/>
            <wp:effectExtent l="0" t="0" r="0" b="0"/>
            <wp:docPr id="10" name="Picture 10" descr="Image shows Accountability and Monitoring Reports, cohort outcome. A tab showing 15.1 count and rates and a tab with 15.2 stud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5631336" cy="1887777"/>
                    </a:xfrm>
                    <a:prstGeom prst="rect">
                      <a:avLst/>
                    </a:prstGeom>
                  </pic:spPr>
                </pic:pic>
              </a:graphicData>
            </a:graphic>
          </wp:inline>
        </w:drawing>
      </w:r>
    </w:p>
    <w:p w14:paraId="074B1265" w14:textId="77777777" w:rsidR="00F942DA" w:rsidRPr="000829EE" w:rsidRDefault="00F942DA" w:rsidP="00C56E5B">
      <w:pPr>
        <w:spacing w:after="240"/>
        <w:rPr>
          <w:color w:val="000000"/>
        </w:rPr>
      </w:pPr>
      <w:r w:rsidRPr="000829EE">
        <w:rPr>
          <w:color w:val="000000"/>
        </w:rPr>
        <w:t xml:space="preserve">To review your four-year cohort graduation rates, run Report 15.1 by selecting the following filters (as they appear in Figure 4): </w:t>
      </w:r>
    </w:p>
    <w:p w14:paraId="660D700D" w14:textId="77777777" w:rsidR="00F942DA" w:rsidRPr="000829EE" w:rsidRDefault="00F942DA" w:rsidP="00C56E5B">
      <w:pPr>
        <w:numPr>
          <w:ilvl w:val="0"/>
          <w:numId w:val="13"/>
        </w:numPr>
        <w:autoSpaceDE w:val="0"/>
        <w:autoSpaceDN w:val="0"/>
        <w:adjustRightInd w:val="0"/>
        <w:spacing w:after="240" w:line="240" w:lineRule="auto"/>
        <w:rPr>
          <w:color w:val="000000"/>
        </w:rPr>
      </w:pPr>
      <w:r w:rsidRPr="000829EE">
        <w:rPr>
          <w:b/>
          <w:bCs/>
          <w:color w:val="000000"/>
        </w:rPr>
        <w:t>School</w:t>
      </w:r>
      <w:r w:rsidRPr="000829EE">
        <w:rPr>
          <w:color w:val="000000"/>
        </w:rPr>
        <w:t>: Select a specific school of interest; otherwise, keep the default to access LEA-level data.</w:t>
      </w:r>
    </w:p>
    <w:p w14:paraId="2C9087E1" w14:textId="0B7431A7" w:rsidR="00F942DA" w:rsidRPr="000829EE" w:rsidRDefault="00F942DA" w:rsidP="00C56E5B">
      <w:pPr>
        <w:numPr>
          <w:ilvl w:val="0"/>
          <w:numId w:val="13"/>
        </w:numPr>
        <w:autoSpaceDE w:val="0"/>
        <w:autoSpaceDN w:val="0"/>
        <w:adjustRightInd w:val="0"/>
        <w:spacing w:after="240" w:line="240" w:lineRule="auto"/>
        <w:rPr>
          <w:color w:val="000000"/>
        </w:rPr>
      </w:pPr>
      <w:r w:rsidRPr="390AC3AD">
        <w:rPr>
          <w:b/>
          <w:bCs/>
          <w:color w:val="000000" w:themeColor="text1"/>
        </w:rPr>
        <w:t>Cohort Expected Graduation Year</w:t>
      </w:r>
      <w:r w:rsidRPr="390AC3AD">
        <w:rPr>
          <w:color w:val="000000" w:themeColor="text1"/>
        </w:rPr>
        <w:t xml:space="preserve">: Select the expected graduation year for the current four-year cohort. </w:t>
      </w:r>
      <w:r>
        <w:t>(For example, to view the data you are submitting for the 202</w:t>
      </w:r>
      <w:r w:rsidR="60C7BF6C">
        <w:t>4</w:t>
      </w:r>
      <w:r>
        <w:t xml:space="preserve"> Dashboard, select 202</w:t>
      </w:r>
      <w:r w:rsidR="51E90374">
        <w:t>3</w:t>
      </w:r>
      <w:r>
        <w:t>–202</w:t>
      </w:r>
      <w:r w:rsidR="706D7959">
        <w:t>4</w:t>
      </w:r>
      <w:r>
        <w:t>.)</w:t>
      </w:r>
    </w:p>
    <w:p w14:paraId="3FB97E75" w14:textId="77777777" w:rsidR="00F942DA" w:rsidRPr="000829EE" w:rsidRDefault="00F942DA" w:rsidP="00C56E5B">
      <w:pPr>
        <w:numPr>
          <w:ilvl w:val="0"/>
          <w:numId w:val="13"/>
        </w:numPr>
        <w:autoSpaceDE w:val="0"/>
        <w:autoSpaceDN w:val="0"/>
        <w:adjustRightInd w:val="0"/>
        <w:spacing w:after="240" w:line="240" w:lineRule="auto"/>
        <w:rPr>
          <w:color w:val="000000"/>
        </w:rPr>
      </w:pPr>
      <w:r w:rsidRPr="390AC3AD">
        <w:rPr>
          <w:b/>
          <w:bCs/>
          <w:color w:val="000000" w:themeColor="text1"/>
        </w:rPr>
        <w:t xml:space="preserve">Student Groups: </w:t>
      </w:r>
      <w:r w:rsidRPr="390AC3AD">
        <w:rPr>
          <w:color w:val="000000" w:themeColor="text1"/>
        </w:rPr>
        <w:t>To view data for a specific student group, use the following available filters as displayed in Figure 4 from left to right: Ethnicity/Race, Students with Disabilities, Socio-economically Disadvantaged, English Learner, Foster Youth, and Homeless Program Eligible.</w:t>
      </w:r>
    </w:p>
    <w:p w14:paraId="4A351F6D" w14:textId="77777777" w:rsidR="00F942DA" w:rsidRPr="000829EE" w:rsidRDefault="00F942DA" w:rsidP="00C56E5B">
      <w:pPr>
        <w:numPr>
          <w:ilvl w:val="0"/>
          <w:numId w:val="13"/>
        </w:numPr>
        <w:autoSpaceDE w:val="0"/>
        <w:autoSpaceDN w:val="0"/>
        <w:adjustRightInd w:val="0"/>
        <w:spacing w:after="240" w:line="240" w:lineRule="auto"/>
        <w:rPr>
          <w:color w:val="000000"/>
        </w:rPr>
      </w:pPr>
      <w:r w:rsidRPr="000829EE">
        <w:rPr>
          <w:color w:val="000000"/>
        </w:rPr>
        <w:t xml:space="preserve">Use the default for the remaining filters not listed above. After selecting all the filters, click on View Report. </w:t>
      </w:r>
    </w:p>
    <w:p w14:paraId="73037907" w14:textId="36B82B7E" w:rsidR="00F942DA" w:rsidRPr="000829EE" w:rsidRDefault="00F942DA" w:rsidP="00F942DA">
      <w:pPr>
        <w:autoSpaceDE w:val="0"/>
        <w:autoSpaceDN w:val="0"/>
        <w:adjustRightInd w:val="0"/>
        <w:spacing w:after="0"/>
        <w:rPr>
          <w:color w:val="000000"/>
        </w:rPr>
      </w:pPr>
      <w:r w:rsidRPr="000829EE">
        <w:rPr>
          <w:color w:val="000000"/>
        </w:rPr>
        <w:t xml:space="preserve">The breadcrumbs at the top of Figure 4 identifies that by going through Home, Reports, and Accountability Reports, you can access the 15.1 – Cohort Outcome – Counts and Rates Report. </w:t>
      </w:r>
    </w:p>
    <w:p w14:paraId="6746F8FA" w14:textId="77777777" w:rsidR="00F942DA" w:rsidRPr="000829EE" w:rsidRDefault="00F942DA" w:rsidP="00F942DA">
      <w:pPr>
        <w:spacing w:after="0"/>
        <w:rPr>
          <w:b/>
        </w:rPr>
      </w:pPr>
      <w:r w:rsidRPr="000829EE">
        <w:rPr>
          <w:b/>
        </w:rPr>
        <w:br w:type="page"/>
      </w:r>
    </w:p>
    <w:p w14:paraId="28CA7D57" w14:textId="7B119221" w:rsidR="00F942DA" w:rsidRPr="000829EE" w:rsidRDefault="00F942DA" w:rsidP="00EF617A">
      <w:pPr>
        <w:pStyle w:val="Heading4"/>
        <w:spacing w:after="240" w:line="240" w:lineRule="auto"/>
        <w:rPr>
          <w:iCs w:val="0"/>
        </w:rPr>
      </w:pPr>
      <w:bookmarkStart w:id="20" w:name="_Figure_4:_Report"/>
      <w:bookmarkStart w:id="21" w:name="Image4"/>
      <w:bookmarkEnd w:id="20"/>
      <w:r w:rsidRPr="000829EE">
        <w:rPr>
          <w:iCs w:val="0"/>
        </w:rPr>
        <w:lastRenderedPageBreak/>
        <w:t>Figure 4</w:t>
      </w:r>
      <w:bookmarkEnd w:id="21"/>
      <w:r w:rsidRPr="000829EE">
        <w:rPr>
          <w:iCs w:val="0"/>
        </w:rPr>
        <w:t>: Report 15.1 – Cohort Outcome – Counts and Rates</w:t>
      </w:r>
      <w:r w:rsidR="00EF617A" w:rsidRPr="000829EE">
        <w:rPr>
          <w:i/>
        </w:rPr>
        <w:t xml:space="preserve"> </w:t>
      </w:r>
      <w:r w:rsidR="00EF617A" w:rsidRPr="000829EE">
        <w:rPr>
          <w:b w:val="0"/>
          <w:bCs/>
          <w:iCs w:val="0"/>
        </w:rPr>
        <w:t>(</w:t>
      </w:r>
      <w:r w:rsidR="00EF617A" w:rsidRPr="000829EE">
        <w:rPr>
          <w:b w:val="0"/>
        </w:rPr>
        <w:t xml:space="preserve">Refer to </w:t>
      </w:r>
      <w:hyperlink w:anchor="_Figure_4_Long" w:tooltip="Descriptive text figure 1" w:history="1">
        <w:r w:rsidR="00EF617A" w:rsidRPr="000829EE">
          <w:rPr>
            <w:rStyle w:val="Hyperlink"/>
            <w:b w:val="0"/>
            <w:color w:val="0000FF"/>
          </w:rPr>
          <w:t xml:space="preserve">Appendix B </w:t>
        </w:r>
      </w:hyperlink>
      <w:r w:rsidR="00EF617A" w:rsidRPr="000829EE">
        <w:rPr>
          <w:b w:val="0"/>
        </w:rPr>
        <w:t>for the desc</w:t>
      </w:r>
      <w:r w:rsidR="00EF617A" w:rsidRPr="000829EE">
        <w:rPr>
          <w:rFonts w:eastAsia="Arial"/>
          <w:b w:val="0"/>
        </w:rPr>
        <w:t>riptive text.)</w:t>
      </w:r>
    </w:p>
    <w:p w14:paraId="7B37495F" w14:textId="77777777" w:rsidR="00F942DA" w:rsidRPr="000829EE" w:rsidRDefault="00F942DA" w:rsidP="00C56E5B">
      <w:pPr>
        <w:spacing w:after="240"/>
      </w:pPr>
      <w:r w:rsidRPr="000829EE">
        <w:rPr>
          <w:noProof/>
        </w:rPr>
        <w:drawing>
          <wp:inline distT="0" distB="0" distL="0" distR="0" wp14:anchorId="704592F9" wp14:editId="2C02E28D">
            <wp:extent cx="6915150" cy="3004637"/>
            <wp:effectExtent l="0" t="0" r="0" b="5715"/>
            <wp:docPr id="22" name="Picture 22" descr="This image shows the filters that LEAs should apply to view their four-year cohort graduation rate under Report 15.1. Descriptive text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shows the filters that LEAs should apply to view their four-year cohort graduation rate under Report 15.1. Descriptive text in Appendix B."/>
                    <pic:cNvPicPr/>
                  </pic:nvPicPr>
                  <pic:blipFill>
                    <a:blip r:embed="rId33">
                      <a:extLst>
                        <a:ext uri="{28A0092B-C50C-407E-A947-70E740481C1C}">
                          <a14:useLocalDpi xmlns:a14="http://schemas.microsoft.com/office/drawing/2010/main" val="0"/>
                        </a:ext>
                      </a:extLst>
                    </a:blip>
                    <a:stretch>
                      <a:fillRect/>
                    </a:stretch>
                  </pic:blipFill>
                  <pic:spPr>
                    <a:xfrm>
                      <a:off x="0" y="0"/>
                      <a:ext cx="6915150" cy="3004637"/>
                    </a:xfrm>
                    <a:prstGeom prst="rect">
                      <a:avLst/>
                    </a:prstGeom>
                  </pic:spPr>
                </pic:pic>
              </a:graphicData>
            </a:graphic>
          </wp:inline>
        </w:drawing>
      </w:r>
    </w:p>
    <w:p w14:paraId="1306A864" w14:textId="77777777" w:rsidR="00F942DA" w:rsidRPr="000829EE" w:rsidRDefault="00F942DA" w:rsidP="00C56E5B">
      <w:pPr>
        <w:pStyle w:val="xdefault"/>
        <w:spacing w:before="0" w:beforeAutospacing="0" w:after="240" w:afterAutospacing="0"/>
        <w:rPr>
          <w:rFonts w:ascii="Arial" w:eastAsia="Candara" w:hAnsi="Arial" w:cs="Arial"/>
          <w:color w:val="000000"/>
        </w:rPr>
      </w:pPr>
      <w:r w:rsidRPr="000829EE">
        <w:rPr>
          <w:rFonts w:ascii="Arial" w:eastAsia="Candara" w:hAnsi="Arial" w:cs="Arial"/>
          <w:color w:val="000000"/>
        </w:rPr>
        <w:t>After running 15.1, there are three columns that should be reviewed. These columns are:</w:t>
      </w:r>
    </w:p>
    <w:p w14:paraId="0176C6F2" w14:textId="77777777" w:rsidR="00F942DA" w:rsidRPr="000829EE" w:rsidRDefault="00F942DA" w:rsidP="00C56E5B">
      <w:pPr>
        <w:pStyle w:val="xdefault"/>
        <w:numPr>
          <w:ilvl w:val="0"/>
          <w:numId w:val="14"/>
        </w:numPr>
        <w:spacing w:before="0" w:beforeAutospacing="0" w:after="240" w:afterAutospacing="0"/>
        <w:rPr>
          <w:rFonts w:ascii="Arial" w:eastAsia="Candara" w:hAnsi="Arial" w:cs="Arial"/>
          <w:color w:val="000000"/>
        </w:rPr>
      </w:pPr>
      <w:r w:rsidRPr="000829EE">
        <w:rPr>
          <w:rFonts w:ascii="Arial" w:eastAsia="Candara" w:hAnsi="Arial" w:cs="Arial"/>
          <w:b/>
          <w:color w:val="000000"/>
        </w:rPr>
        <w:t>Cohort Students</w:t>
      </w:r>
      <w:r w:rsidRPr="000829EE">
        <w:rPr>
          <w:rFonts w:ascii="Arial" w:eastAsia="Candara" w:hAnsi="Arial" w:cs="Arial"/>
          <w:color w:val="000000"/>
        </w:rPr>
        <w:t xml:space="preserve"> which </w:t>
      </w:r>
      <w:proofErr w:type="gramStart"/>
      <w:r w:rsidRPr="000829EE">
        <w:rPr>
          <w:rFonts w:ascii="Arial" w:eastAsia="Candara" w:hAnsi="Arial" w:cs="Arial"/>
          <w:color w:val="000000"/>
        </w:rPr>
        <w:t>provides</w:t>
      </w:r>
      <w:proofErr w:type="gramEnd"/>
      <w:r w:rsidRPr="000829EE">
        <w:rPr>
          <w:rFonts w:ascii="Arial" w:eastAsia="Candara" w:hAnsi="Arial" w:cs="Arial"/>
          <w:color w:val="000000"/>
        </w:rPr>
        <w:t xml:space="preserve"> the total number of students in the four-year cohort in each school. For example, in Table 1 on the following page, School ABC has 567 students in the four-year cohort.</w:t>
      </w:r>
    </w:p>
    <w:p w14:paraId="44BAD162" w14:textId="2F6C2EB9" w:rsidR="00F942DA" w:rsidRPr="00A243D1" w:rsidRDefault="00F942DA" w:rsidP="00A243D1">
      <w:pPr>
        <w:pStyle w:val="xdefault"/>
        <w:numPr>
          <w:ilvl w:val="0"/>
          <w:numId w:val="14"/>
        </w:numPr>
        <w:spacing w:before="0" w:beforeAutospacing="0"/>
        <w:rPr>
          <w:rFonts w:ascii="Arial" w:eastAsia="Candara" w:hAnsi="Arial" w:cs="Arial"/>
          <w:b/>
          <w:bCs/>
          <w:color w:val="000000" w:themeColor="text1"/>
        </w:rPr>
      </w:pPr>
      <w:r w:rsidRPr="5D518106">
        <w:rPr>
          <w:rFonts w:ascii="Arial" w:eastAsia="Candara" w:hAnsi="Arial" w:cs="Arial"/>
          <w:b/>
          <w:bCs/>
          <w:color w:val="000000" w:themeColor="text1"/>
        </w:rPr>
        <w:t xml:space="preserve">Regular HS Diploma Graduates </w:t>
      </w:r>
      <w:r w:rsidRPr="5D518106">
        <w:rPr>
          <w:rFonts w:ascii="Arial" w:eastAsia="Candara" w:hAnsi="Arial" w:cs="Arial"/>
          <w:color w:val="000000" w:themeColor="text1"/>
        </w:rPr>
        <w:t xml:space="preserve">reflects the count and </w:t>
      </w:r>
      <w:r w:rsidRPr="5D518106">
        <w:rPr>
          <w:rFonts w:ascii="Arial" w:hAnsi="Arial" w:cs="Arial"/>
          <w:b/>
          <w:bCs/>
          <w:color w:val="000000" w:themeColor="text1"/>
        </w:rPr>
        <w:t>Regular HS Diploma Graduates Rate</w:t>
      </w:r>
      <w:r w:rsidRPr="5D518106">
        <w:rPr>
          <w:rFonts w:ascii="Arial" w:eastAsia="Candara" w:hAnsi="Arial" w:cs="Arial"/>
          <w:color w:val="000000" w:themeColor="text1"/>
        </w:rPr>
        <w:t xml:space="preserve"> reflects the rate of the graduates in each school. As displayed in Table 1 on the following page, 556 students earned a standard diploma and the school’s four-year graduation rate is 98.06 percent. (For the definition of a Graduate, please reference the latest CALPADS Data Guide: A Guide for Program Staff at</w:t>
      </w:r>
      <w:r w:rsidR="00A243D1">
        <w:rPr>
          <w:rFonts w:ascii="Arial" w:eastAsia="Candara" w:hAnsi="Arial" w:cs="Arial"/>
          <w:color w:val="000000" w:themeColor="text1"/>
        </w:rPr>
        <w:t xml:space="preserve"> </w:t>
      </w:r>
      <w:hyperlink r:id="rId34" w:history="1">
        <w:r w:rsidR="00A243D1" w:rsidRPr="004A4544">
          <w:rPr>
            <w:rStyle w:val="Hyperlink"/>
            <w:rFonts w:ascii="Arial" w:eastAsia="Candara" w:hAnsi="Arial" w:cs="Arial"/>
          </w:rPr>
          <w:t>https://www.cde.ca.gov/ds/sp/cl/syst</w:t>
        </w:r>
        <w:r w:rsidR="00A243D1" w:rsidRPr="004A4544">
          <w:rPr>
            <w:rStyle w:val="Hyperlink"/>
            <w:rFonts w:ascii="Arial" w:eastAsia="Candara" w:hAnsi="Arial" w:cs="Arial"/>
          </w:rPr>
          <w:t>e</w:t>
        </w:r>
        <w:r w:rsidR="00A243D1" w:rsidRPr="004A4544">
          <w:rPr>
            <w:rStyle w:val="Hyperlink"/>
            <w:rFonts w:ascii="Arial" w:eastAsia="Candara" w:hAnsi="Arial" w:cs="Arial"/>
          </w:rPr>
          <w:t>mdocs.asp</w:t>
        </w:r>
      </w:hyperlink>
      <w:r w:rsidR="00A243D1">
        <w:rPr>
          <w:rFonts w:ascii="Arial" w:eastAsia="Candara" w:hAnsi="Arial" w:cs="Arial"/>
          <w:color w:val="000000" w:themeColor="text1"/>
        </w:rPr>
        <w:t>)</w:t>
      </w:r>
    </w:p>
    <w:p w14:paraId="2D08B2A7" w14:textId="4C4FA7B1" w:rsidR="6D4854D8" w:rsidRDefault="6D4854D8" w:rsidP="6D4854D8">
      <w:pPr>
        <w:pStyle w:val="xdefault"/>
        <w:spacing w:before="0" w:beforeAutospacing="0"/>
        <w:rPr>
          <w:rFonts w:ascii="Arial" w:eastAsia="Candara" w:hAnsi="Arial" w:cs="Arial"/>
          <w:color w:val="000000" w:themeColor="text1"/>
        </w:rPr>
      </w:pPr>
    </w:p>
    <w:p w14:paraId="4DFF8188" w14:textId="77777777" w:rsidR="00F942DA" w:rsidRPr="000829EE" w:rsidRDefault="00F942DA" w:rsidP="00F942DA">
      <w:pPr>
        <w:pStyle w:val="xmsonormal"/>
        <w:spacing w:before="0" w:beforeAutospacing="0" w:after="0" w:afterAutospacing="0"/>
        <w:rPr>
          <w:rFonts w:ascii="Arial" w:eastAsia="Candara" w:hAnsi="Arial" w:cs="Arial"/>
          <w:color w:val="000000"/>
        </w:rPr>
      </w:pPr>
      <w:r w:rsidRPr="000829EE">
        <w:rPr>
          <w:rFonts w:ascii="Arial" w:eastAsia="Candara" w:hAnsi="Arial" w:cs="Arial"/>
          <w:color w:val="000000"/>
        </w:rPr>
        <w:t xml:space="preserve">While this school-level report contains many fields, Table 1 on the following page reflects the two columns identified above. </w:t>
      </w:r>
    </w:p>
    <w:p w14:paraId="5E19170B" w14:textId="77777777" w:rsidR="00F942DA" w:rsidRPr="000829EE" w:rsidRDefault="00F942DA" w:rsidP="00F942DA">
      <w:pPr>
        <w:spacing w:after="0"/>
        <w:rPr>
          <w:b/>
        </w:rPr>
      </w:pPr>
      <w:r w:rsidRPr="000829EE">
        <w:rPr>
          <w:color w:val="000000"/>
        </w:rPr>
        <w:br w:type="page"/>
      </w:r>
      <w:bookmarkStart w:id="22" w:name="_Hlk38378772"/>
    </w:p>
    <w:p w14:paraId="0395FCA2" w14:textId="77777777" w:rsidR="00F942DA" w:rsidRPr="000829EE" w:rsidRDefault="00F942DA" w:rsidP="000538DA">
      <w:pPr>
        <w:pStyle w:val="Heading4"/>
        <w:rPr>
          <w:bCs/>
          <w:iCs w:val="0"/>
          <w:color w:val="000000"/>
        </w:rPr>
      </w:pPr>
      <w:r w:rsidRPr="000829EE">
        <w:rPr>
          <w:iCs w:val="0"/>
        </w:rPr>
        <w:lastRenderedPageBreak/>
        <w:t xml:space="preserve">Table 1: Report 15.1: School-Level </w:t>
      </w:r>
      <w:bookmarkEnd w:id="22"/>
      <w:r w:rsidRPr="000829EE">
        <w:rPr>
          <w:bCs/>
          <w:iCs w:val="0"/>
          <w:color w:val="000000"/>
        </w:rPr>
        <w:t>Results</w:t>
      </w:r>
    </w:p>
    <w:tbl>
      <w:tblPr>
        <w:tblStyle w:val="TableGrid"/>
        <w:tblW w:w="0" w:type="auto"/>
        <w:tblLook w:val="04A0" w:firstRow="1" w:lastRow="0" w:firstColumn="1" w:lastColumn="0" w:noHBand="0" w:noVBand="1"/>
        <w:tblDescription w:val="This table shows a portion of the Report 15.1 for four-year cohort graduation rates for a school. "/>
      </w:tblPr>
      <w:tblGrid>
        <w:gridCol w:w="2245"/>
        <w:gridCol w:w="2250"/>
        <w:gridCol w:w="2700"/>
        <w:gridCol w:w="2880"/>
      </w:tblGrid>
      <w:tr w:rsidR="00F942DA" w:rsidRPr="000829EE" w14:paraId="5B68AAEE" w14:textId="77777777" w:rsidTr="00E86D8E">
        <w:trPr>
          <w:cantSplit/>
          <w:tblHeader/>
        </w:trPr>
        <w:tc>
          <w:tcPr>
            <w:tcW w:w="2245" w:type="dxa"/>
            <w:shd w:val="clear" w:color="auto" w:fill="98FB98"/>
            <w:vAlign w:val="center"/>
          </w:tcPr>
          <w:p w14:paraId="2C097B17" w14:textId="77777777" w:rsidR="00F942DA" w:rsidRPr="000829EE" w:rsidRDefault="00F942DA" w:rsidP="00E86D8E">
            <w:pPr>
              <w:rPr>
                <w:rFonts w:ascii="Arial" w:hAnsi="Arial" w:cs="Arial"/>
              </w:rPr>
            </w:pPr>
            <w:r w:rsidRPr="000829EE">
              <w:rPr>
                <w:rFonts w:ascii="Arial" w:eastAsia="Times New Roman" w:hAnsi="Arial" w:cs="Arial"/>
                <w:b/>
                <w:bCs/>
                <w:color w:val="000000"/>
              </w:rPr>
              <w:t>School Name</w:t>
            </w:r>
          </w:p>
        </w:tc>
        <w:tc>
          <w:tcPr>
            <w:tcW w:w="2250" w:type="dxa"/>
            <w:shd w:val="clear" w:color="auto" w:fill="98FB98"/>
            <w:vAlign w:val="center"/>
          </w:tcPr>
          <w:p w14:paraId="02C3E997" w14:textId="77777777" w:rsidR="00F942DA" w:rsidRPr="000829EE" w:rsidRDefault="00F942DA" w:rsidP="00E656BC">
            <w:pPr>
              <w:jc w:val="center"/>
              <w:rPr>
                <w:rFonts w:ascii="Arial" w:hAnsi="Arial" w:cs="Arial"/>
              </w:rPr>
            </w:pPr>
            <w:r w:rsidRPr="000829EE">
              <w:rPr>
                <w:rFonts w:ascii="Arial" w:eastAsia="Times New Roman" w:hAnsi="Arial" w:cs="Arial"/>
                <w:b/>
                <w:bCs/>
                <w:color w:val="000000"/>
              </w:rPr>
              <w:t>Cohort Students</w:t>
            </w:r>
          </w:p>
        </w:tc>
        <w:tc>
          <w:tcPr>
            <w:tcW w:w="2700" w:type="dxa"/>
            <w:shd w:val="clear" w:color="auto" w:fill="98FB98"/>
            <w:vAlign w:val="center"/>
          </w:tcPr>
          <w:p w14:paraId="30E4FD3B" w14:textId="77777777" w:rsidR="00F942DA" w:rsidRPr="000829EE" w:rsidRDefault="00F942DA" w:rsidP="00E656BC">
            <w:pPr>
              <w:jc w:val="center"/>
              <w:rPr>
                <w:rFonts w:ascii="Arial" w:hAnsi="Arial" w:cs="Arial"/>
              </w:rPr>
            </w:pPr>
            <w:r w:rsidRPr="000829EE">
              <w:rPr>
                <w:rFonts w:ascii="Arial" w:eastAsia="Times New Roman" w:hAnsi="Arial" w:cs="Arial"/>
                <w:b/>
                <w:bCs/>
                <w:color w:val="000000"/>
              </w:rPr>
              <w:t>Regular HS Diploma Graduates Count</w:t>
            </w:r>
          </w:p>
        </w:tc>
        <w:tc>
          <w:tcPr>
            <w:tcW w:w="2880" w:type="dxa"/>
            <w:shd w:val="clear" w:color="auto" w:fill="98FB98"/>
            <w:vAlign w:val="center"/>
          </w:tcPr>
          <w:p w14:paraId="5BD37CD4" w14:textId="77777777" w:rsidR="00F942DA" w:rsidRPr="000829EE" w:rsidRDefault="00F942DA" w:rsidP="00E656BC">
            <w:pPr>
              <w:jc w:val="center"/>
              <w:rPr>
                <w:rFonts w:ascii="Arial" w:hAnsi="Arial" w:cs="Arial"/>
              </w:rPr>
            </w:pPr>
            <w:r w:rsidRPr="000829EE">
              <w:rPr>
                <w:rFonts w:ascii="Arial" w:eastAsia="Times New Roman" w:hAnsi="Arial" w:cs="Arial"/>
                <w:b/>
                <w:bCs/>
                <w:color w:val="000000"/>
              </w:rPr>
              <w:t>Regular HS Diploma Graduates Rate</w:t>
            </w:r>
          </w:p>
        </w:tc>
      </w:tr>
      <w:tr w:rsidR="00F942DA" w:rsidRPr="000829EE" w14:paraId="5EFB38A8" w14:textId="77777777" w:rsidTr="00E86D8E">
        <w:trPr>
          <w:cantSplit/>
          <w:trHeight w:val="125"/>
        </w:trPr>
        <w:tc>
          <w:tcPr>
            <w:tcW w:w="2245" w:type="dxa"/>
            <w:vAlign w:val="center"/>
          </w:tcPr>
          <w:p w14:paraId="5972451A" w14:textId="77777777" w:rsidR="00F942DA" w:rsidRPr="000829EE" w:rsidRDefault="00F942DA" w:rsidP="00E86D8E">
            <w:pPr>
              <w:rPr>
                <w:rFonts w:ascii="Arial" w:hAnsi="Arial" w:cs="Arial"/>
              </w:rPr>
            </w:pPr>
            <w:r w:rsidRPr="000829EE">
              <w:rPr>
                <w:rFonts w:ascii="Arial" w:eastAsia="Times New Roman" w:hAnsi="Arial" w:cs="Arial"/>
                <w:color w:val="000000"/>
              </w:rPr>
              <w:t>ABC</w:t>
            </w:r>
          </w:p>
        </w:tc>
        <w:tc>
          <w:tcPr>
            <w:tcW w:w="2250" w:type="dxa"/>
            <w:vAlign w:val="center"/>
          </w:tcPr>
          <w:p w14:paraId="0FD1CBB8" w14:textId="77777777" w:rsidR="00F942DA" w:rsidRPr="000829EE" w:rsidRDefault="00F942DA" w:rsidP="00E656BC">
            <w:pPr>
              <w:jc w:val="center"/>
              <w:rPr>
                <w:rFonts w:ascii="Arial" w:hAnsi="Arial" w:cs="Arial"/>
              </w:rPr>
            </w:pPr>
            <w:r w:rsidRPr="000829EE">
              <w:rPr>
                <w:rFonts w:ascii="Arial" w:eastAsia="Times New Roman" w:hAnsi="Arial" w:cs="Arial"/>
                <w:color w:val="000000"/>
              </w:rPr>
              <w:t>567</w:t>
            </w:r>
          </w:p>
        </w:tc>
        <w:tc>
          <w:tcPr>
            <w:tcW w:w="2700" w:type="dxa"/>
            <w:vAlign w:val="center"/>
          </w:tcPr>
          <w:p w14:paraId="7E80FA14" w14:textId="77777777" w:rsidR="00F942DA" w:rsidRPr="000829EE" w:rsidRDefault="00F942DA" w:rsidP="00E656BC">
            <w:pPr>
              <w:jc w:val="center"/>
              <w:rPr>
                <w:rFonts w:ascii="Arial" w:hAnsi="Arial" w:cs="Arial"/>
              </w:rPr>
            </w:pPr>
            <w:r w:rsidRPr="000829EE">
              <w:rPr>
                <w:rFonts w:ascii="Arial" w:eastAsia="Times New Roman" w:hAnsi="Arial" w:cs="Arial"/>
                <w:color w:val="000000"/>
              </w:rPr>
              <w:t>556</w:t>
            </w:r>
          </w:p>
        </w:tc>
        <w:tc>
          <w:tcPr>
            <w:tcW w:w="2880" w:type="dxa"/>
            <w:vAlign w:val="center"/>
          </w:tcPr>
          <w:p w14:paraId="3506BFDC" w14:textId="77777777" w:rsidR="00F942DA" w:rsidRPr="000829EE" w:rsidRDefault="00F942DA" w:rsidP="00E656BC">
            <w:pPr>
              <w:jc w:val="center"/>
              <w:rPr>
                <w:rFonts w:ascii="Arial" w:hAnsi="Arial" w:cs="Arial"/>
              </w:rPr>
            </w:pPr>
            <w:r w:rsidRPr="000829EE">
              <w:rPr>
                <w:rFonts w:ascii="Arial" w:eastAsia="Times New Roman" w:hAnsi="Arial" w:cs="Arial"/>
                <w:color w:val="000000"/>
              </w:rPr>
              <w:t>98.06%</w:t>
            </w:r>
          </w:p>
        </w:tc>
      </w:tr>
    </w:tbl>
    <w:p w14:paraId="66B967C9" w14:textId="1F799A04" w:rsidR="00F942DA" w:rsidRPr="000829EE" w:rsidRDefault="00F942DA" w:rsidP="00683892">
      <w:pPr>
        <w:spacing w:before="120" w:after="120" w:line="240" w:lineRule="auto"/>
        <w:rPr>
          <w:szCs w:val="23"/>
        </w:rPr>
      </w:pPr>
      <w:r w:rsidRPr="000829EE">
        <w:rPr>
          <w:szCs w:val="23"/>
        </w:rPr>
        <w:t xml:space="preserve">To view student-level information by school, click on the </w:t>
      </w:r>
      <w:r w:rsidRPr="000829EE">
        <w:rPr>
          <w:b/>
          <w:bCs/>
          <w:szCs w:val="23"/>
        </w:rPr>
        <w:t xml:space="preserve">School Name </w:t>
      </w:r>
      <w:r w:rsidRPr="000829EE">
        <w:rPr>
          <w:szCs w:val="23"/>
        </w:rPr>
        <w:t>of interest found in the School Name column of the results in 15.1. A student-level report (Report 15.2) will be produced. Table 2 below reflects the specific fields that you can review but note that the table only contains a portion of the actual report.</w:t>
      </w:r>
      <w:r w:rsidRPr="000829EE">
        <w:rPr>
          <w:color w:val="C45911" w:themeColor="accent2" w:themeShade="BF"/>
          <w:szCs w:val="23"/>
        </w:rPr>
        <w:t xml:space="preserve"> </w:t>
      </w:r>
      <w:r w:rsidR="00277348" w:rsidRPr="000829EE">
        <w:rPr>
          <w:szCs w:val="23"/>
        </w:rPr>
        <w:t>You will also need to</w:t>
      </w:r>
      <w:r w:rsidR="00B529E0" w:rsidRPr="000829EE">
        <w:rPr>
          <w:szCs w:val="23"/>
        </w:rPr>
        <w:t xml:space="preserve"> remove </w:t>
      </w:r>
      <w:r w:rsidR="00277348" w:rsidRPr="000829EE">
        <w:rPr>
          <w:szCs w:val="23"/>
        </w:rPr>
        <w:t xml:space="preserve">any </w:t>
      </w:r>
      <w:r w:rsidR="00B529E0" w:rsidRPr="000829EE">
        <w:rPr>
          <w:szCs w:val="23"/>
        </w:rPr>
        <w:t xml:space="preserve">students who are not included in the four-year cohort </w:t>
      </w:r>
      <w:r w:rsidR="000E7EAA" w:rsidRPr="000829EE">
        <w:rPr>
          <w:szCs w:val="23"/>
        </w:rPr>
        <w:t xml:space="preserve">rate, </w:t>
      </w:r>
      <w:r w:rsidR="00B529E0" w:rsidRPr="000829EE">
        <w:rPr>
          <w:szCs w:val="23"/>
        </w:rPr>
        <w:t xml:space="preserve">such as those </w:t>
      </w:r>
      <w:r w:rsidR="00620FA5" w:rsidRPr="000829EE">
        <w:rPr>
          <w:szCs w:val="23"/>
        </w:rPr>
        <w:t>s</w:t>
      </w:r>
      <w:r w:rsidR="0014128B" w:rsidRPr="000829EE">
        <w:rPr>
          <w:szCs w:val="23"/>
        </w:rPr>
        <w:t xml:space="preserve">tudent records reflecting </w:t>
      </w:r>
      <w:r w:rsidR="0032302B" w:rsidRPr="000829EE">
        <w:rPr>
          <w:szCs w:val="23"/>
        </w:rPr>
        <w:t>‘</w:t>
      </w:r>
      <w:proofErr w:type="spellStart"/>
      <w:r w:rsidR="0032302B" w:rsidRPr="000829EE">
        <w:rPr>
          <w:szCs w:val="23"/>
        </w:rPr>
        <w:t>RemovedFromCohort</w:t>
      </w:r>
      <w:proofErr w:type="spellEnd"/>
      <w:r w:rsidR="0032302B" w:rsidRPr="000829EE">
        <w:rPr>
          <w:szCs w:val="23"/>
        </w:rPr>
        <w:t>’ in the Cohort Category column</w:t>
      </w:r>
      <w:r w:rsidR="00620FA5" w:rsidRPr="000829EE">
        <w:rPr>
          <w:szCs w:val="23"/>
        </w:rPr>
        <w:t xml:space="preserve">. </w:t>
      </w:r>
      <w:r w:rsidRPr="000829EE">
        <w:rPr>
          <w:szCs w:val="23"/>
        </w:rPr>
        <w:t>Schools and LEAs can obtain counts and other detailed information of the graduates from this report and compare it to the data in their local SIS.</w:t>
      </w:r>
      <w:r w:rsidR="007149B8" w:rsidRPr="000829EE">
        <w:rPr>
          <w:szCs w:val="23"/>
        </w:rPr>
        <w:t xml:space="preserve"> </w:t>
      </w:r>
    </w:p>
    <w:p w14:paraId="71CF734B" w14:textId="77777777" w:rsidR="00F942DA" w:rsidRPr="000829EE" w:rsidRDefault="00F942DA" w:rsidP="000538DA">
      <w:pPr>
        <w:pStyle w:val="Heading4"/>
      </w:pPr>
      <w:r w:rsidRPr="000829EE">
        <w:t>Table 2: Report 15.2 Results: Student-Level Information by School</w:t>
      </w:r>
    </w:p>
    <w:tbl>
      <w:tblPr>
        <w:tblStyle w:val="TableGrid"/>
        <w:tblW w:w="10345" w:type="dxa"/>
        <w:tblLook w:val="04A0" w:firstRow="1" w:lastRow="0" w:firstColumn="1" w:lastColumn="0" w:noHBand="0" w:noVBand="1"/>
        <w:tblDescription w:val="This table shows a portion of the Report 15.2 for student-level information at a school. "/>
      </w:tblPr>
      <w:tblGrid>
        <w:gridCol w:w="1975"/>
        <w:gridCol w:w="2880"/>
        <w:gridCol w:w="2880"/>
        <w:gridCol w:w="2610"/>
      </w:tblGrid>
      <w:tr w:rsidR="00F942DA" w:rsidRPr="000829EE" w14:paraId="0582CE68" w14:textId="77777777" w:rsidTr="390AC3AD">
        <w:trPr>
          <w:cantSplit/>
          <w:trHeight w:val="300"/>
          <w:tblHeader/>
        </w:trPr>
        <w:tc>
          <w:tcPr>
            <w:tcW w:w="1975" w:type="dxa"/>
            <w:tcBorders>
              <w:top w:val="single" w:sz="4" w:space="0" w:color="auto"/>
              <w:left w:val="single" w:sz="4" w:space="0" w:color="auto"/>
              <w:bottom w:val="single" w:sz="4" w:space="0" w:color="auto"/>
              <w:right w:val="single" w:sz="4" w:space="0" w:color="auto"/>
            </w:tcBorders>
            <w:shd w:val="clear" w:color="auto" w:fill="98FB98"/>
            <w:vAlign w:val="center"/>
          </w:tcPr>
          <w:p w14:paraId="3E86E5F4" w14:textId="77777777" w:rsidR="00F942DA" w:rsidRPr="000829EE" w:rsidRDefault="00F942DA" w:rsidP="00E86D8E">
            <w:pPr>
              <w:rPr>
                <w:rFonts w:ascii="Arial" w:hAnsi="Arial" w:cs="Arial"/>
                <w:b/>
              </w:rPr>
            </w:pPr>
            <w:r w:rsidRPr="000829EE">
              <w:rPr>
                <w:rFonts w:ascii="Arial" w:eastAsia="Times New Roman" w:hAnsi="Arial" w:cs="Arial"/>
                <w:b/>
                <w:bCs/>
                <w:color w:val="000000"/>
              </w:rPr>
              <w:t>SSID</w:t>
            </w:r>
          </w:p>
        </w:tc>
        <w:tc>
          <w:tcPr>
            <w:tcW w:w="2880" w:type="dxa"/>
            <w:tcBorders>
              <w:top w:val="single" w:sz="4" w:space="0" w:color="auto"/>
              <w:left w:val="nil"/>
              <w:bottom w:val="single" w:sz="4" w:space="0" w:color="auto"/>
              <w:right w:val="single" w:sz="4" w:space="0" w:color="auto"/>
            </w:tcBorders>
            <w:shd w:val="clear" w:color="auto" w:fill="98FB98"/>
            <w:vAlign w:val="center"/>
          </w:tcPr>
          <w:p w14:paraId="58309615" w14:textId="77777777" w:rsidR="00F942DA" w:rsidRPr="000829EE" w:rsidRDefault="00F942DA" w:rsidP="00E656BC">
            <w:pPr>
              <w:jc w:val="center"/>
              <w:rPr>
                <w:rFonts w:ascii="Arial" w:hAnsi="Arial" w:cs="Arial"/>
                <w:b/>
              </w:rPr>
            </w:pPr>
            <w:r w:rsidRPr="000829EE">
              <w:rPr>
                <w:rFonts w:ascii="Arial" w:eastAsia="Times New Roman" w:hAnsi="Arial" w:cs="Arial"/>
                <w:b/>
                <w:bCs/>
                <w:color w:val="000000"/>
              </w:rPr>
              <w:t>Entry Grade in Cohort</w:t>
            </w:r>
          </w:p>
        </w:tc>
        <w:tc>
          <w:tcPr>
            <w:tcW w:w="2880" w:type="dxa"/>
            <w:tcBorders>
              <w:top w:val="single" w:sz="4" w:space="0" w:color="auto"/>
              <w:left w:val="nil"/>
              <w:bottom w:val="single" w:sz="4" w:space="0" w:color="auto"/>
              <w:right w:val="single" w:sz="4" w:space="0" w:color="auto"/>
            </w:tcBorders>
            <w:shd w:val="clear" w:color="auto" w:fill="98FB98"/>
            <w:vAlign w:val="center"/>
          </w:tcPr>
          <w:p w14:paraId="5AFA98AA" w14:textId="77777777" w:rsidR="00F942DA" w:rsidRPr="000829EE" w:rsidRDefault="00F942DA" w:rsidP="00E656BC">
            <w:pPr>
              <w:jc w:val="center"/>
              <w:rPr>
                <w:rFonts w:ascii="Arial" w:hAnsi="Arial" w:cs="Arial"/>
                <w:b/>
              </w:rPr>
            </w:pPr>
            <w:r w:rsidRPr="000829EE">
              <w:rPr>
                <w:rFonts w:ascii="Arial" w:eastAsia="Times New Roman" w:hAnsi="Arial" w:cs="Arial"/>
                <w:b/>
                <w:bCs/>
                <w:color w:val="000000"/>
              </w:rPr>
              <w:t>Entry Year in Cohort</w:t>
            </w:r>
          </w:p>
        </w:tc>
        <w:tc>
          <w:tcPr>
            <w:tcW w:w="2610" w:type="dxa"/>
            <w:tcBorders>
              <w:top w:val="single" w:sz="4" w:space="0" w:color="auto"/>
              <w:left w:val="nil"/>
              <w:bottom w:val="single" w:sz="4" w:space="0" w:color="auto"/>
              <w:right w:val="single" w:sz="4" w:space="0" w:color="auto"/>
            </w:tcBorders>
            <w:shd w:val="clear" w:color="auto" w:fill="98FB98"/>
            <w:vAlign w:val="center"/>
          </w:tcPr>
          <w:p w14:paraId="5ABFA752" w14:textId="77777777" w:rsidR="00F942DA" w:rsidRPr="000829EE" w:rsidRDefault="00F942DA" w:rsidP="00E656BC">
            <w:pPr>
              <w:jc w:val="center"/>
              <w:rPr>
                <w:rFonts w:ascii="Arial" w:hAnsi="Arial" w:cs="Arial"/>
                <w:b/>
              </w:rPr>
            </w:pPr>
            <w:r w:rsidRPr="000829EE">
              <w:rPr>
                <w:rFonts w:ascii="Arial" w:eastAsia="Times New Roman" w:hAnsi="Arial" w:cs="Arial"/>
                <w:b/>
                <w:bCs/>
                <w:color w:val="000000"/>
              </w:rPr>
              <w:t>Cohort Category</w:t>
            </w:r>
          </w:p>
        </w:tc>
      </w:tr>
      <w:tr w:rsidR="00F942DA" w:rsidRPr="000829EE" w14:paraId="006EB357" w14:textId="77777777" w:rsidTr="390AC3AD">
        <w:trPr>
          <w:cantSplit/>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635288D" w14:textId="77777777" w:rsidR="00F942DA" w:rsidRPr="000829EE" w:rsidRDefault="00F942DA" w:rsidP="00E86D8E">
            <w:pPr>
              <w:rPr>
                <w:rFonts w:ascii="Arial" w:hAnsi="Arial" w:cs="Arial"/>
                <w:b/>
              </w:rPr>
            </w:pPr>
            <w:r w:rsidRPr="000829EE">
              <w:rPr>
                <w:rFonts w:ascii="Arial" w:eastAsia="Times New Roman" w:hAnsi="Arial" w:cs="Arial"/>
                <w:color w:val="000000"/>
              </w:rPr>
              <w:t>XXXXXXXXXX*</w:t>
            </w:r>
          </w:p>
        </w:tc>
        <w:tc>
          <w:tcPr>
            <w:tcW w:w="2880" w:type="dxa"/>
            <w:tcBorders>
              <w:top w:val="single" w:sz="4" w:space="0" w:color="auto"/>
              <w:left w:val="nil"/>
              <w:bottom w:val="single" w:sz="4" w:space="0" w:color="auto"/>
              <w:right w:val="single" w:sz="4" w:space="0" w:color="auto"/>
            </w:tcBorders>
            <w:shd w:val="clear" w:color="auto" w:fill="auto"/>
            <w:vAlign w:val="center"/>
          </w:tcPr>
          <w:p w14:paraId="4061689D" w14:textId="77777777" w:rsidR="00F942DA" w:rsidRPr="000829EE" w:rsidRDefault="00F942DA" w:rsidP="00E656BC">
            <w:pPr>
              <w:jc w:val="center"/>
              <w:rPr>
                <w:rFonts w:ascii="Arial" w:hAnsi="Arial" w:cs="Arial"/>
                <w:b/>
              </w:rPr>
            </w:pPr>
            <w:r w:rsidRPr="000829EE">
              <w:rPr>
                <w:rFonts w:ascii="Arial" w:eastAsia="Times New Roman" w:hAnsi="Arial" w:cs="Arial"/>
                <w:color w:val="000000"/>
              </w:rPr>
              <w:t>9th Grade</w:t>
            </w:r>
          </w:p>
        </w:tc>
        <w:tc>
          <w:tcPr>
            <w:tcW w:w="2880" w:type="dxa"/>
            <w:tcBorders>
              <w:top w:val="single" w:sz="4" w:space="0" w:color="auto"/>
              <w:left w:val="nil"/>
              <w:bottom w:val="single" w:sz="4" w:space="0" w:color="auto"/>
              <w:right w:val="single" w:sz="4" w:space="0" w:color="auto"/>
            </w:tcBorders>
            <w:shd w:val="clear" w:color="auto" w:fill="auto"/>
            <w:vAlign w:val="center"/>
          </w:tcPr>
          <w:p w14:paraId="73F71C22" w14:textId="1B78368E" w:rsidR="00F942DA" w:rsidRPr="000829EE" w:rsidRDefault="00F942DA" w:rsidP="00E656BC">
            <w:pPr>
              <w:jc w:val="center"/>
              <w:rPr>
                <w:rFonts w:ascii="Arial" w:hAnsi="Arial" w:cs="Arial"/>
                <w:b/>
              </w:rPr>
            </w:pPr>
            <w:r w:rsidRPr="000829EE">
              <w:rPr>
                <w:rFonts w:ascii="Arial" w:eastAsia="Times New Roman" w:hAnsi="Arial" w:cs="Arial"/>
                <w:color w:val="000000"/>
              </w:rPr>
              <w:t>201</w:t>
            </w:r>
            <w:r w:rsidR="005F4954" w:rsidRPr="000829EE">
              <w:rPr>
                <w:rFonts w:ascii="Arial" w:eastAsia="Times New Roman" w:hAnsi="Arial" w:cs="Arial"/>
                <w:color w:val="000000"/>
              </w:rPr>
              <w:t>9</w:t>
            </w:r>
            <w:r w:rsidRPr="000829EE">
              <w:rPr>
                <w:rFonts w:ascii="Arial" w:eastAsia="Times New Roman" w:hAnsi="Arial" w:cs="Arial"/>
                <w:color w:val="000000"/>
              </w:rPr>
              <w:t>-20</w:t>
            </w:r>
            <w:r w:rsidR="005F4954" w:rsidRPr="000829EE">
              <w:rPr>
                <w:rFonts w:ascii="Arial" w:eastAsia="Times New Roman" w:hAnsi="Arial" w:cs="Arial"/>
                <w:color w:val="000000"/>
              </w:rPr>
              <w:t>20</w:t>
            </w:r>
          </w:p>
        </w:tc>
        <w:tc>
          <w:tcPr>
            <w:tcW w:w="2610" w:type="dxa"/>
            <w:tcBorders>
              <w:top w:val="single" w:sz="4" w:space="0" w:color="auto"/>
              <w:left w:val="nil"/>
              <w:bottom w:val="single" w:sz="4" w:space="0" w:color="auto"/>
              <w:right w:val="single" w:sz="4" w:space="0" w:color="auto"/>
            </w:tcBorders>
            <w:shd w:val="clear" w:color="auto" w:fill="auto"/>
            <w:vAlign w:val="center"/>
          </w:tcPr>
          <w:p w14:paraId="69FF4108" w14:textId="77777777" w:rsidR="00F942DA" w:rsidRPr="000829EE" w:rsidRDefault="00F942DA" w:rsidP="00E656BC">
            <w:pPr>
              <w:jc w:val="center"/>
              <w:rPr>
                <w:rFonts w:ascii="Arial" w:hAnsi="Arial" w:cs="Arial"/>
                <w:b/>
              </w:rPr>
            </w:pPr>
            <w:proofErr w:type="spellStart"/>
            <w:r w:rsidRPr="000829EE">
              <w:rPr>
                <w:rFonts w:ascii="Arial" w:eastAsia="Times New Roman" w:hAnsi="Arial" w:cs="Arial"/>
                <w:color w:val="000000"/>
              </w:rPr>
              <w:t>HSDiplomaGraduate</w:t>
            </w:r>
            <w:proofErr w:type="spellEnd"/>
          </w:p>
        </w:tc>
      </w:tr>
      <w:tr w:rsidR="00F942DA" w:rsidRPr="000829EE" w14:paraId="39A1E123" w14:textId="77777777" w:rsidTr="390AC3AD">
        <w:trPr>
          <w:cantSplit/>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1E2C582" w14:textId="77777777" w:rsidR="00F942DA" w:rsidRPr="000829EE" w:rsidRDefault="00F942DA" w:rsidP="00E86D8E">
            <w:pPr>
              <w:rPr>
                <w:rFonts w:ascii="Arial" w:hAnsi="Arial" w:cs="Arial"/>
                <w:b/>
              </w:rPr>
            </w:pPr>
            <w:r w:rsidRPr="000829EE">
              <w:rPr>
                <w:rFonts w:ascii="Arial" w:eastAsia="Times New Roman" w:hAnsi="Arial" w:cs="Arial"/>
                <w:color w:val="000000"/>
              </w:rPr>
              <w:t>XXXXXXXXXX*</w:t>
            </w:r>
          </w:p>
        </w:tc>
        <w:tc>
          <w:tcPr>
            <w:tcW w:w="2880" w:type="dxa"/>
            <w:tcBorders>
              <w:top w:val="single" w:sz="4" w:space="0" w:color="auto"/>
              <w:left w:val="nil"/>
              <w:bottom w:val="single" w:sz="4" w:space="0" w:color="auto"/>
              <w:right w:val="single" w:sz="4" w:space="0" w:color="auto"/>
            </w:tcBorders>
            <w:shd w:val="clear" w:color="auto" w:fill="auto"/>
            <w:vAlign w:val="center"/>
          </w:tcPr>
          <w:p w14:paraId="63BFC8D8" w14:textId="77777777" w:rsidR="00F942DA" w:rsidRPr="000829EE" w:rsidRDefault="00F942DA" w:rsidP="00E656BC">
            <w:pPr>
              <w:jc w:val="center"/>
              <w:rPr>
                <w:rFonts w:ascii="Arial" w:hAnsi="Arial" w:cs="Arial"/>
                <w:b/>
              </w:rPr>
            </w:pPr>
            <w:r w:rsidRPr="000829EE">
              <w:rPr>
                <w:rFonts w:ascii="Arial" w:eastAsia="Times New Roman" w:hAnsi="Arial" w:cs="Arial"/>
                <w:color w:val="000000"/>
              </w:rPr>
              <w:t>9th Grade</w:t>
            </w:r>
          </w:p>
        </w:tc>
        <w:tc>
          <w:tcPr>
            <w:tcW w:w="2880" w:type="dxa"/>
            <w:tcBorders>
              <w:top w:val="single" w:sz="4" w:space="0" w:color="auto"/>
              <w:left w:val="nil"/>
              <w:bottom w:val="single" w:sz="4" w:space="0" w:color="auto"/>
              <w:right w:val="single" w:sz="4" w:space="0" w:color="auto"/>
            </w:tcBorders>
            <w:shd w:val="clear" w:color="auto" w:fill="auto"/>
            <w:vAlign w:val="center"/>
          </w:tcPr>
          <w:p w14:paraId="4F88E9C9" w14:textId="2C54315B" w:rsidR="00F942DA" w:rsidRPr="000829EE" w:rsidRDefault="00F942DA" w:rsidP="00E656BC">
            <w:pPr>
              <w:jc w:val="center"/>
              <w:rPr>
                <w:rFonts w:ascii="Arial" w:hAnsi="Arial" w:cs="Arial"/>
                <w:b/>
              </w:rPr>
            </w:pPr>
            <w:r w:rsidRPr="000829EE">
              <w:rPr>
                <w:rFonts w:ascii="Arial" w:eastAsia="Times New Roman" w:hAnsi="Arial" w:cs="Arial"/>
                <w:color w:val="000000"/>
              </w:rPr>
              <w:t>201</w:t>
            </w:r>
            <w:r w:rsidR="005F4954" w:rsidRPr="000829EE">
              <w:rPr>
                <w:rFonts w:ascii="Arial" w:eastAsia="Times New Roman" w:hAnsi="Arial" w:cs="Arial"/>
                <w:color w:val="000000"/>
              </w:rPr>
              <w:t>9</w:t>
            </w:r>
            <w:r w:rsidRPr="000829EE">
              <w:rPr>
                <w:rFonts w:ascii="Arial" w:eastAsia="Times New Roman" w:hAnsi="Arial" w:cs="Arial"/>
                <w:color w:val="000000"/>
              </w:rPr>
              <w:t>-20</w:t>
            </w:r>
            <w:r w:rsidR="005F4954" w:rsidRPr="000829EE">
              <w:rPr>
                <w:rFonts w:ascii="Arial" w:eastAsia="Times New Roman" w:hAnsi="Arial" w:cs="Arial"/>
                <w:color w:val="000000"/>
              </w:rPr>
              <w:t>20</w:t>
            </w:r>
          </w:p>
        </w:tc>
        <w:tc>
          <w:tcPr>
            <w:tcW w:w="2610" w:type="dxa"/>
            <w:tcBorders>
              <w:top w:val="single" w:sz="4" w:space="0" w:color="auto"/>
              <w:left w:val="nil"/>
              <w:bottom w:val="single" w:sz="4" w:space="0" w:color="auto"/>
              <w:right w:val="single" w:sz="4" w:space="0" w:color="auto"/>
            </w:tcBorders>
            <w:shd w:val="clear" w:color="auto" w:fill="auto"/>
            <w:vAlign w:val="center"/>
          </w:tcPr>
          <w:p w14:paraId="527DA7F9" w14:textId="77777777" w:rsidR="00F942DA" w:rsidRPr="000829EE" w:rsidRDefault="00F942DA" w:rsidP="00E656BC">
            <w:pPr>
              <w:jc w:val="center"/>
              <w:rPr>
                <w:rFonts w:ascii="Arial" w:hAnsi="Arial" w:cs="Arial"/>
                <w:b/>
              </w:rPr>
            </w:pPr>
            <w:proofErr w:type="spellStart"/>
            <w:r w:rsidRPr="000829EE">
              <w:rPr>
                <w:rFonts w:ascii="Arial" w:eastAsia="Times New Roman" w:hAnsi="Arial" w:cs="Arial"/>
                <w:color w:val="000000"/>
              </w:rPr>
              <w:t>StillEnrolled</w:t>
            </w:r>
            <w:proofErr w:type="spellEnd"/>
          </w:p>
        </w:tc>
      </w:tr>
      <w:tr w:rsidR="001565A4" w:rsidRPr="000829EE" w14:paraId="176D4E5B" w14:textId="77777777" w:rsidTr="390AC3AD">
        <w:trPr>
          <w:cantSplit/>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6AB1FB09" w14:textId="20A9B923" w:rsidR="001565A4" w:rsidRPr="000829EE" w:rsidRDefault="001565A4" w:rsidP="00E86D8E">
            <w:pPr>
              <w:rPr>
                <w:rFonts w:eastAsia="Times New Roman"/>
                <w:color w:val="000000"/>
              </w:rPr>
            </w:pPr>
            <w:r w:rsidRPr="000829EE">
              <w:rPr>
                <w:rFonts w:ascii="Arial" w:eastAsia="Times New Roman" w:hAnsi="Arial" w:cs="Arial"/>
                <w:color w:val="000000"/>
              </w:rPr>
              <w:t>XXXXXXXXXX*</w:t>
            </w:r>
          </w:p>
        </w:tc>
        <w:tc>
          <w:tcPr>
            <w:tcW w:w="2880" w:type="dxa"/>
            <w:tcBorders>
              <w:top w:val="single" w:sz="4" w:space="0" w:color="auto"/>
              <w:left w:val="nil"/>
              <w:bottom w:val="single" w:sz="4" w:space="0" w:color="auto"/>
              <w:right w:val="single" w:sz="4" w:space="0" w:color="auto"/>
            </w:tcBorders>
            <w:shd w:val="clear" w:color="auto" w:fill="auto"/>
            <w:vAlign w:val="center"/>
          </w:tcPr>
          <w:p w14:paraId="48F882B4" w14:textId="6D54A6DD" w:rsidR="001565A4" w:rsidRPr="000829EE" w:rsidRDefault="007149B8" w:rsidP="00E656BC">
            <w:pPr>
              <w:jc w:val="center"/>
              <w:rPr>
                <w:rFonts w:eastAsia="Times New Roman"/>
                <w:color w:val="000000"/>
              </w:rPr>
            </w:pPr>
            <w:r w:rsidRPr="000829EE">
              <w:rPr>
                <w:rFonts w:ascii="Arial" w:eastAsia="Times New Roman" w:hAnsi="Arial" w:cs="Arial"/>
                <w:color w:val="000000"/>
              </w:rPr>
              <w:t>9th Grade</w:t>
            </w:r>
          </w:p>
        </w:tc>
        <w:tc>
          <w:tcPr>
            <w:tcW w:w="2880" w:type="dxa"/>
            <w:tcBorders>
              <w:top w:val="single" w:sz="4" w:space="0" w:color="auto"/>
              <w:left w:val="nil"/>
              <w:bottom w:val="single" w:sz="4" w:space="0" w:color="auto"/>
              <w:right w:val="single" w:sz="4" w:space="0" w:color="auto"/>
            </w:tcBorders>
            <w:shd w:val="clear" w:color="auto" w:fill="auto"/>
            <w:vAlign w:val="center"/>
          </w:tcPr>
          <w:p w14:paraId="00BB0597" w14:textId="5318061D" w:rsidR="001565A4" w:rsidRPr="000829EE" w:rsidRDefault="007149B8" w:rsidP="00E656BC">
            <w:pPr>
              <w:jc w:val="center"/>
              <w:rPr>
                <w:rFonts w:eastAsia="Times New Roman"/>
                <w:color w:val="000000"/>
              </w:rPr>
            </w:pPr>
            <w:r w:rsidRPr="000829EE">
              <w:rPr>
                <w:rFonts w:ascii="Arial" w:eastAsia="Times New Roman" w:hAnsi="Arial" w:cs="Arial"/>
                <w:color w:val="000000"/>
              </w:rPr>
              <w:t>2019-2020</w:t>
            </w:r>
          </w:p>
        </w:tc>
        <w:tc>
          <w:tcPr>
            <w:tcW w:w="2610" w:type="dxa"/>
            <w:tcBorders>
              <w:top w:val="single" w:sz="4" w:space="0" w:color="auto"/>
              <w:left w:val="nil"/>
              <w:bottom w:val="single" w:sz="4" w:space="0" w:color="auto"/>
              <w:right w:val="single" w:sz="4" w:space="0" w:color="auto"/>
            </w:tcBorders>
            <w:shd w:val="clear" w:color="auto" w:fill="auto"/>
            <w:vAlign w:val="center"/>
          </w:tcPr>
          <w:p w14:paraId="21D22F4D" w14:textId="291CCF56" w:rsidR="001565A4" w:rsidRPr="000829EE" w:rsidRDefault="007149B8" w:rsidP="00E656BC">
            <w:pPr>
              <w:jc w:val="center"/>
              <w:rPr>
                <w:rFonts w:eastAsia="Times New Roman"/>
                <w:color w:val="000000"/>
              </w:rPr>
            </w:pPr>
            <w:proofErr w:type="spellStart"/>
            <w:r w:rsidRPr="000829EE">
              <w:rPr>
                <w:rFonts w:ascii="Arial" w:eastAsia="Times New Roman" w:hAnsi="Arial" w:cs="Arial"/>
                <w:color w:val="000000"/>
              </w:rPr>
              <w:t>RemovedFromCohort</w:t>
            </w:r>
            <w:proofErr w:type="spellEnd"/>
          </w:p>
        </w:tc>
      </w:tr>
    </w:tbl>
    <w:p w14:paraId="1246C1DA" w14:textId="77777777" w:rsidR="00F942DA" w:rsidRPr="000829EE" w:rsidRDefault="00F942DA" w:rsidP="00C56E5B">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3F877C45" w14:textId="28F5D84E" w:rsidR="00F942DA" w:rsidRPr="000829EE" w:rsidRDefault="00F942DA" w:rsidP="00C56E5B">
      <w:pPr>
        <w:spacing w:after="120"/>
        <w:rPr>
          <w:color w:val="000000" w:themeColor="text1"/>
        </w:rPr>
      </w:pPr>
      <w:r w:rsidRPr="000829EE">
        <w:t xml:space="preserve">At the LEA-level, the four-year cohort graduation rate in Report 15.1 is comprised of data for non-charter schools </w:t>
      </w:r>
      <w:r w:rsidRPr="000829EE">
        <w:rPr>
          <w:b/>
          <w:i/>
        </w:rPr>
        <w:t>and</w:t>
      </w:r>
      <w:r w:rsidRPr="000829EE">
        <w:t xml:space="preserve"> charter schools. However, for the Dashboard, because charter schools are treated as LEAs under LCFF, refer to </w:t>
      </w:r>
      <w:r w:rsidRPr="000829EE">
        <w:rPr>
          <w:b/>
        </w:rPr>
        <w:t xml:space="preserve">Total Selected Non-Charter Schools </w:t>
      </w:r>
      <w:r w:rsidRPr="000829EE">
        <w:t>as shown in Figure 5 below to view an LEA’s four-year cohort graduation data. The</w:t>
      </w:r>
      <w:r w:rsidRPr="000829EE">
        <w:rPr>
          <w:color w:val="7B7B7B" w:themeColor="accent3" w:themeShade="BF"/>
        </w:rPr>
        <w:t xml:space="preserve"> </w:t>
      </w:r>
      <w:r w:rsidRPr="000829EE">
        <w:rPr>
          <w:b/>
          <w:color w:val="000000" w:themeColor="text1"/>
        </w:rPr>
        <w:t>Cohort Students column</w:t>
      </w:r>
      <w:r w:rsidRPr="000829EE">
        <w:rPr>
          <w:color w:val="000000" w:themeColor="text1"/>
        </w:rPr>
        <w:t xml:space="preserve"> shows 4,785 students in the four-year cohort; the </w:t>
      </w:r>
      <w:r w:rsidRPr="000829EE">
        <w:rPr>
          <w:b/>
          <w:color w:val="000000" w:themeColor="text1"/>
        </w:rPr>
        <w:t>Regular HS Diploma Graduates</w:t>
      </w:r>
      <w:r w:rsidRPr="000829EE">
        <w:rPr>
          <w:color w:val="000000" w:themeColor="text1"/>
        </w:rPr>
        <w:t xml:space="preserve"> contains two columns (Count and Rate). The </w:t>
      </w:r>
      <w:r w:rsidRPr="000829EE">
        <w:rPr>
          <w:b/>
          <w:bCs/>
          <w:color w:val="000000" w:themeColor="text1"/>
        </w:rPr>
        <w:t>Count</w:t>
      </w:r>
      <w:r w:rsidRPr="000829EE">
        <w:rPr>
          <w:color w:val="000000" w:themeColor="text1"/>
        </w:rPr>
        <w:t xml:space="preserve"> column shows 4,311 students earned a standard diploma and the </w:t>
      </w:r>
      <w:r w:rsidRPr="000829EE">
        <w:rPr>
          <w:b/>
          <w:bCs/>
          <w:color w:val="000000" w:themeColor="text1"/>
        </w:rPr>
        <w:t>Rate</w:t>
      </w:r>
      <w:r w:rsidRPr="000829EE">
        <w:rPr>
          <w:color w:val="000000" w:themeColor="text1"/>
        </w:rPr>
        <w:t xml:space="preserve"> column shows the district’s four-year graduation rate is 90.09 percent.</w:t>
      </w:r>
    </w:p>
    <w:p w14:paraId="4BB7461F" w14:textId="55596123" w:rsidR="00F942DA" w:rsidRPr="000829EE" w:rsidRDefault="00F942DA" w:rsidP="000538DA">
      <w:pPr>
        <w:pStyle w:val="Heading4"/>
        <w:rPr>
          <w:b w:val="0"/>
          <w:bCs/>
          <w:color w:val="000000" w:themeColor="text1"/>
        </w:rPr>
      </w:pPr>
      <w:r w:rsidRPr="000829EE">
        <w:t xml:space="preserve">Figure 5: Report 15.1 LEA-Level Results </w:t>
      </w:r>
      <w:r w:rsidR="00E13247" w:rsidRPr="000829EE">
        <w:rPr>
          <w:b w:val="0"/>
          <w:bCs/>
        </w:rPr>
        <w:t xml:space="preserve">(This figure only shows a portion of the actual report.) </w:t>
      </w:r>
    </w:p>
    <w:p w14:paraId="5109F20C" w14:textId="77777777" w:rsidR="00F942DA" w:rsidRPr="000829EE" w:rsidRDefault="00F942DA" w:rsidP="00F942DA">
      <w:pPr>
        <w:spacing w:after="0"/>
        <w:rPr>
          <w:color w:val="000000"/>
        </w:rPr>
      </w:pPr>
      <w:r w:rsidRPr="000829EE">
        <w:rPr>
          <w:noProof/>
        </w:rPr>
        <w:drawing>
          <wp:inline distT="0" distB="0" distL="0" distR="0" wp14:anchorId="66A84C47" wp14:editId="386EB834">
            <wp:extent cx="5382470" cy="1123950"/>
            <wp:effectExtent l="0" t="0" r="8890" b="0"/>
            <wp:docPr id="30" name="Picture 30" descr="A sample image of Report 15.1 showing that LEAs should refer to the Total Selected Non-Charter Schools to view their four-year cohort graduation data. Description is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ample image of Report 15.1 showing that LEAs should refer to the Total Selected Non-Charter Schools to view their four-year cohort graduation data. Description is above the image."/>
                    <pic:cNvPicPr/>
                  </pic:nvPicPr>
                  <pic:blipFill>
                    <a:blip r:embed="rId35">
                      <a:extLst>
                        <a:ext uri="{28A0092B-C50C-407E-A947-70E740481C1C}">
                          <a14:useLocalDpi xmlns:a14="http://schemas.microsoft.com/office/drawing/2010/main" val="0"/>
                        </a:ext>
                      </a:extLst>
                    </a:blip>
                    <a:stretch>
                      <a:fillRect/>
                    </a:stretch>
                  </pic:blipFill>
                  <pic:spPr>
                    <a:xfrm>
                      <a:off x="0" y="0"/>
                      <a:ext cx="5382470" cy="1123950"/>
                    </a:xfrm>
                    <a:prstGeom prst="rect">
                      <a:avLst/>
                    </a:prstGeom>
                  </pic:spPr>
                </pic:pic>
              </a:graphicData>
            </a:graphic>
          </wp:inline>
        </w:drawing>
      </w:r>
    </w:p>
    <w:p w14:paraId="21393513" w14:textId="77777777" w:rsidR="00F942DA" w:rsidRPr="000829EE" w:rsidRDefault="00F942DA" w:rsidP="00F942DA">
      <w:pPr>
        <w:spacing w:after="0"/>
      </w:pPr>
      <w:r w:rsidRPr="000829EE">
        <w:rPr>
          <w:color w:val="000000"/>
        </w:rPr>
        <w:lastRenderedPageBreak/>
        <w:t xml:space="preserve">Because the Dashboard graduation rate </w:t>
      </w:r>
      <w:r w:rsidRPr="000829EE">
        <w:rPr>
          <w:color w:val="000000" w:themeColor="text1"/>
        </w:rPr>
        <w:t xml:space="preserve">consists of the four-year cohort graduation rate </w:t>
      </w:r>
      <w:r w:rsidRPr="000829EE">
        <w:rPr>
          <w:b/>
          <w:i/>
          <w:color w:val="000000" w:themeColor="text1"/>
        </w:rPr>
        <w:t>plus</w:t>
      </w:r>
      <w:r w:rsidRPr="000829EE">
        <w:rPr>
          <w:color w:val="000000" w:themeColor="text1"/>
        </w:rPr>
        <w:t xml:space="preserve"> fifth year graduates, you can take the steps identified on the following page to determine the count of fifth-year graduates. </w:t>
      </w:r>
    </w:p>
    <w:p w14:paraId="19B4CDE7" w14:textId="77777777" w:rsidR="00F942DA" w:rsidRPr="000829EE" w:rsidRDefault="00F942DA" w:rsidP="00F942DA">
      <w:pPr>
        <w:spacing w:after="0"/>
        <w:rPr>
          <w:color w:val="000000"/>
        </w:rPr>
        <w:sectPr w:rsidR="00F942DA" w:rsidRPr="000829EE" w:rsidSect="008C6A78">
          <w:headerReference w:type="default" r:id="rId36"/>
          <w:footerReference w:type="default" r:id="rId37"/>
          <w:headerReference w:type="first" r:id="rId38"/>
          <w:pgSz w:w="15840" w:h="12240" w:orient="landscape"/>
          <w:pgMar w:top="1440" w:right="1080" w:bottom="1170" w:left="1350" w:header="720" w:footer="619" w:gutter="0"/>
          <w:pgNumType w:start="12"/>
          <w:cols w:space="720"/>
          <w:docGrid w:linePitch="360"/>
        </w:sectPr>
      </w:pPr>
    </w:p>
    <w:p w14:paraId="7B1D86DD" w14:textId="1D05AD90" w:rsidR="00C20336" w:rsidRPr="000829EE" w:rsidRDefault="00C20336" w:rsidP="003E442E">
      <w:pPr>
        <w:pStyle w:val="CommentText"/>
        <w:spacing w:after="240"/>
        <w:ind w:left="0"/>
        <w:rPr>
          <w:rFonts w:cs="Arial"/>
          <w:b/>
          <w:bCs/>
          <w:i/>
          <w:iCs/>
          <w:color w:val="000000" w:themeColor="text1"/>
          <w:sz w:val="24"/>
        </w:rPr>
      </w:pPr>
      <w:r w:rsidRPr="000829EE">
        <w:rPr>
          <w:rFonts w:cs="Arial"/>
          <w:b/>
          <w:bCs/>
          <w:i/>
          <w:iCs/>
          <w:color w:val="000000" w:themeColor="text1"/>
          <w:sz w:val="24"/>
        </w:rPr>
        <w:lastRenderedPageBreak/>
        <w:t xml:space="preserve">Determining </w:t>
      </w:r>
      <w:r w:rsidR="00CB2CCC" w:rsidRPr="000829EE">
        <w:rPr>
          <w:rFonts w:cs="Arial"/>
          <w:b/>
          <w:bCs/>
          <w:i/>
          <w:iCs/>
          <w:color w:val="000000" w:themeColor="text1"/>
          <w:sz w:val="24"/>
        </w:rPr>
        <w:t>an Estimate Number of</w:t>
      </w:r>
      <w:r w:rsidRPr="000829EE">
        <w:rPr>
          <w:rFonts w:cs="Arial"/>
          <w:b/>
          <w:bCs/>
          <w:i/>
          <w:iCs/>
          <w:color w:val="000000" w:themeColor="text1"/>
          <w:sz w:val="24"/>
        </w:rPr>
        <w:t xml:space="preserve"> Fifth-Year Graduates </w:t>
      </w:r>
    </w:p>
    <w:p w14:paraId="1AC30DAE" w14:textId="39BA206E" w:rsidR="006D5447" w:rsidRPr="000829EE" w:rsidRDefault="00F942DA" w:rsidP="003E442E">
      <w:pPr>
        <w:pStyle w:val="CommentText"/>
        <w:spacing w:after="240"/>
        <w:ind w:left="0"/>
        <w:rPr>
          <w:rFonts w:cs="Arial"/>
          <w:color w:val="000000" w:themeColor="text1"/>
          <w:sz w:val="24"/>
          <w:szCs w:val="24"/>
        </w:rPr>
      </w:pPr>
      <w:r w:rsidRPr="17680987">
        <w:rPr>
          <w:rFonts w:cs="Arial"/>
          <w:color w:val="000000" w:themeColor="text1"/>
          <w:sz w:val="24"/>
          <w:szCs w:val="24"/>
        </w:rPr>
        <w:t xml:space="preserve">First, run Report 15.2 for the prior year cohort (e.g., Class of </w:t>
      </w:r>
      <w:r w:rsidR="4AAF2B74" w:rsidRPr="505A0BAB">
        <w:rPr>
          <w:rFonts w:cs="Arial"/>
          <w:color w:val="000000" w:themeColor="text1"/>
          <w:sz w:val="24"/>
          <w:szCs w:val="24"/>
        </w:rPr>
        <w:t>2023</w:t>
      </w:r>
      <w:r w:rsidRPr="505A0BAB">
        <w:rPr>
          <w:rFonts w:cs="Arial"/>
          <w:color w:val="000000" w:themeColor="text1"/>
          <w:sz w:val="24"/>
          <w:szCs w:val="24"/>
        </w:rPr>
        <w:t>).</w:t>
      </w:r>
      <w:r w:rsidRPr="17680987">
        <w:rPr>
          <w:rFonts w:cs="Arial"/>
          <w:color w:val="000000" w:themeColor="text1"/>
          <w:sz w:val="24"/>
          <w:szCs w:val="24"/>
        </w:rPr>
        <w:t xml:space="preserve"> </w:t>
      </w:r>
      <w:r w:rsidR="00FA2C14" w:rsidRPr="17680987">
        <w:rPr>
          <w:rFonts w:cs="Arial"/>
          <w:color w:val="000000" w:themeColor="text1"/>
          <w:sz w:val="24"/>
          <w:szCs w:val="24"/>
        </w:rPr>
        <w:t>Then,</w:t>
      </w:r>
      <w:r w:rsidRPr="17680987">
        <w:rPr>
          <w:rFonts w:cs="Arial"/>
          <w:color w:val="000000" w:themeColor="text1"/>
          <w:sz w:val="24"/>
          <w:szCs w:val="24"/>
        </w:rPr>
        <w:t xml:space="preserve"> run Report 1.23 for the current year (e.g., 202</w:t>
      </w:r>
      <w:r w:rsidR="0A341B0B" w:rsidRPr="505A0BAB">
        <w:rPr>
          <w:rFonts w:cs="Arial"/>
          <w:color w:val="000000" w:themeColor="text1"/>
          <w:sz w:val="24"/>
          <w:szCs w:val="24"/>
        </w:rPr>
        <w:t>3</w:t>
      </w:r>
      <w:r w:rsidRPr="505A0BAB">
        <w:rPr>
          <w:rFonts w:cs="Arial"/>
          <w:color w:val="000000" w:themeColor="text1"/>
          <w:sz w:val="24"/>
          <w:szCs w:val="24"/>
        </w:rPr>
        <w:t>–2</w:t>
      </w:r>
      <w:r w:rsidR="5B7383CA" w:rsidRPr="505A0BAB">
        <w:rPr>
          <w:rFonts w:cs="Arial"/>
          <w:color w:val="000000" w:themeColor="text1"/>
          <w:sz w:val="24"/>
          <w:szCs w:val="24"/>
        </w:rPr>
        <w:t>4</w:t>
      </w:r>
      <w:r w:rsidRPr="17680987">
        <w:rPr>
          <w:rFonts w:cs="Arial"/>
          <w:color w:val="000000" w:themeColor="text1"/>
          <w:sz w:val="24"/>
          <w:szCs w:val="24"/>
        </w:rPr>
        <w:t>). Next, compare the two lists to determine which of the</w:t>
      </w:r>
      <w:r w:rsidR="00567AFE" w:rsidRPr="17680987">
        <w:rPr>
          <w:rFonts w:cs="Arial"/>
          <w:color w:val="000000" w:themeColor="text1"/>
          <w:sz w:val="24"/>
          <w:szCs w:val="24"/>
        </w:rPr>
        <w:t xml:space="preserve"> non-graduates from the prior cohort graduated </w:t>
      </w:r>
      <w:r w:rsidRPr="17680987">
        <w:rPr>
          <w:rFonts w:cs="Arial"/>
          <w:color w:val="000000" w:themeColor="text1"/>
          <w:sz w:val="24"/>
          <w:szCs w:val="24"/>
        </w:rPr>
        <w:t xml:space="preserve">in the current year. This will result in identifying </w:t>
      </w:r>
      <w:bookmarkStart w:id="23" w:name="_Int_QHOPNAjG"/>
      <w:r w:rsidRPr="17680987">
        <w:rPr>
          <w:rFonts w:cs="Arial"/>
          <w:color w:val="000000" w:themeColor="text1"/>
          <w:sz w:val="24"/>
          <w:szCs w:val="24"/>
        </w:rPr>
        <w:t>a count</w:t>
      </w:r>
      <w:bookmarkEnd w:id="23"/>
      <w:r w:rsidRPr="17680987">
        <w:rPr>
          <w:rFonts w:cs="Arial"/>
          <w:color w:val="000000" w:themeColor="text1"/>
          <w:sz w:val="24"/>
          <w:szCs w:val="24"/>
        </w:rPr>
        <w:t xml:space="preserve"> of your fifth-year graduates</w:t>
      </w:r>
      <w:r w:rsidR="006E5BC3" w:rsidRPr="17680987">
        <w:rPr>
          <w:rFonts w:cs="Arial"/>
          <w:color w:val="000000" w:themeColor="text1"/>
          <w:sz w:val="24"/>
          <w:szCs w:val="24"/>
        </w:rPr>
        <w:t xml:space="preserve"> who have a </w:t>
      </w:r>
      <w:r w:rsidR="0044251E" w:rsidRPr="17680987">
        <w:rPr>
          <w:rFonts w:cs="Arial"/>
          <w:color w:val="000000" w:themeColor="text1"/>
          <w:sz w:val="24"/>
          <w:szCs w:val="24"/>
        </w:rPr>
        <w:t>‘100’ in the Student Completion Status column</w:t>
      </w:r>
      <w:r w:rsidRPr="17680987">
        <w:rPr>
          <w:rFonts w:cs="Arial"/>
          <w:color w:val="000000" w:themeColor="text1"/>
          <w:sz w:val="24"/>
          <w:szCs w:val="24"/>
        </w:rPr>
        <w:t>.</w:t>
      </w:r>
      <w:r w:rsidR="00A47821" w:rsidRPr="17680987">
        <w:rPr>
          <w:rFonts w:cs="Arial"/>
          <w:color w:val="000000" w:themeColor="text1"/>
          <w:sz w:val="24"/>
          <w:szCs w:val="24"/>
        </w:rPr>
        <w:t xml:space="preserve"> Be sure to also use the </w:t>
      </w:r>
      <w:r w:rsidR="00494353" w:rsidRPr="17680987">
        <w:rPr>
          <w:rFonts w:cs="Arial"/>
          <w:color w:val="000000" w:themeColor="text1"/>
          <w:sz w:val="24"/>
          <w:szCs w:val="24"/>
        </w:rPr>
        <w:t xml:space="preserve">cohort entry year information to ensure that the </w:t>
      </w:r>
      <w:r w:rsidR="009A4815" w:rsidRPr="17680987">
        <w:rPr>
          <w:rFonts w:cs="Arial"/>
          <w:color w:val="000000" w:themeColor="text1"/>
          <w:sz w:val="24"/>
          <w:szCs w:val="24"/>
        </w:rPr>
        <w:t>students are fifth-year graduates and not sixth or seventh-year graduates.</w:t>
      </w:r>
      <w:r w:rsidRPr="17680987">
        <w:rPr>
          <w:rFonts w:cs="Arial"/>
          <w:color w:val="000000" w:themeColor="text1"/>
          <w:sz w:val="24"/>
          <w:szCs w:val="24"/>
        </w:rPr>
        <w:t xml:space="preserve"> </w:t>
      </w:r>
      <w:r w:rsidR="006D5447" w:rsidRPr="17680987">
        <w:rPr>
          <w:rFonts w:cs="Arial"/>
          <w:color w:val="000000" w:themeColor="text1"/>
          <w:sz w:val="24"/>
          <w:szCs w:val="24"/>
        </w:rPr>
        <w:t xml:space="preserve">Table 3 below </w:t>
      </w:r>
      <w:r w:rsidR="009A2C95" w:rsidRPr="17680987">
        <w:rPr>
          <w:rFonts w:cs="Arial"/>
          <w:color w:val="000000" w:themeColor="text1"/>
          <w:sz w:val="24"/>
          <w:szCs w:val="24"/>
        </w:rPr>
        <w:t xml:space="preserve">reflects a portion of the results after running Report 1.23. </w:t>
      </w:r>
    </w:p>
    <w:p w14:paraId="73DDF40C" w14:textId="6A47192D" w:rsidR="006846F6" w:rsidRPr="000829EE" w:rsidRDefault="006846F6" w:rsidP="006846F6">
      <w:pPr>
        <w:pStyle w:val="CommentText"/>
        <w:spacing w:after="0"/>
        <w:ind w:left="0"/>
        <w:rPr>
          <w:rFonts w:cs="Arial"/>
          <w:color w:val="000000" w:themeColor="text1"/>
          <w:sz w:val="24"/>
        </w:rPr>
      </w:pPr>
      <w:r w:rsidRPr="000829EE">
        <w:rPr>
          <w:rFonts w:cs="Arial"/>
          <w:b/>
          <w:bCs/>
          <w:color w:val="000000" w:themeColor="text1"/>
          <w:sz w:val="24"/>
        </w:rPr>
        <w:t>Table 3: Use Report 1.23 to Identify Fifth-Year Graduates</w:t>
      </w:r>
    </w:p>
    <w:tbl>
      <w:tblPr>
        <w:tblStyle w:val="TableGrid"/>
        <w:tblW w:w="0" w:type="auto"/>
        <w:tblLook w:val="04A0" w:firstRow="1" w:lastRow="0" w:firstColumn="1" w:lastColumn="0" w:noHBand="0" w:noVBand="1"/>
        <w:tblDescription w:val="Table displaying the use report 1.23 to identify fifth-year graduates."/>
      </w:tblPr>
      <w:tblGrid>
        <w:gridCol w:w="2405"/>
        <w:gridCol w:w="2405"/>
        <w:gridCol w:w="2405"/>
        <w:gridCol w:w="2405"/>
      </w:tblGrid>
      <w:tr w:rsidR="006846F6" w:rsidRPr="000829EE" w14:paraId="01DCE2AD" w14:textId="77777777" w:rsidTr="0BD0E001">
        <w:trPr>
          <w:cantSplit/>
          <w:tblHeader/>
        </w:trPr>
        <w:tc>
          <w:tcPr>
            <w:tcW w:w="2405" w:type="dxa"/>
            <w:shd w:val="clear" w:color="auto" w:fill="98FB98"/>
            <w:vAlign w:val="center"/>
          </w:tcPr>
          <w:p w14:paraId="53E62C3F" w14:textId="008D8229"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SSID</w:t>
            </w:r>
          </w:p>
        </w:tc>
        <w:tc>
          <w:tcPr>
            <w:tcW w:w="2405" w:type="dxa"/>
            <w:shd w:val="clear" w:color="auto" w:fill="98FB98"/>
            <w:vAlign w:val="center"/>
          </w:tcPr>
          <w:p w14:paraId="403C3CE9" w14:textId="4FC7027C"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Enrollment Status</w:t>
            </w:r>
          </w:p>
        </w:tc>
        <w:tc>
          <w:tcPr>
            <w:tcW w:w="2405" w:type="dxa"/>
            <w:shd w:val="clear" w:color="auto" w:fill="98FB98"/>
            <w:vAlign w:val="center"/>
          </w:tcPr>
          <w:p w14:paraId="61F9902F" w14:textId="20B7339B"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Student Exit Reason</w:t>
            </w:r>
          </w:p>
        </w:tc>
        <w:tc>
          <w:tcPr>
            <w:tcW w:w="2405" w:type="dxa"/>
            <w:shd w:val="clear" w:color="auto" w:fill="98FB98"/>
            <w:vAlign w:val="center"/>
          </w:tcPr>
          <w:p w14:paraId="3E1D373D" w14:textId="2F43771C"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Student Completion Status</w:t>
            </w:r>
          </w:p>
        </w:tc>
      </w:tr>
      <w:tr w:rsidR="006846F6" w:rsidRPr="000829EE" w14:paraId="13319452" w14:textId="77777777" w:rsidTr="0BD0E001">
        <w:trPr>
          <w:cantSplit/>
          <w:tblHeader/>
        </w:trPr>
        <w:tc>
          <w:tcPr>
            <w:tcW w:w="2405" w:type="dxa"/>
            <w:vAlign w:val="center"/>
          </w:tcPr>
          <w:p w14:paraId="11F0AD37" w14:textId="4A3D30AF"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XXXXXXXXXX*</w:t>
            </w:r>
          </w:p>
        </w:tc>
        <w:tc>
          <w:tcPr>
            <w:tcW w:w="2405" w:type="dxa"/>
            <w:vAlign w:val="center"/>
          </w:tcPr>
          <w:p w14:paraId="5931CA75" w14:textId="2881764D"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10-Primary enrollment</w:t>
            </w:r>
          </w:p>
        </w:tc>
        <w:tc>
          <w:tcPr>
            <w:tcW w:w="2405" w:type="dxa"/>
            <w:vAlign w:val="center"/>
          </w:tcPr>
          <w:p w14:paraId="6630D32D" w14:textId="09A441D1"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E230</w:t>
            </w:r>
          </w:p>
        </w:tc>
        <w:tc>
          <w:tcPr>
            <w:tcW w:w="2405" w:type="dxa"/>
            <w:vAlign w:val="center"/>
          </w:tcPr>
          <w:p w14:paraId="7A225C08" w14:textId="7D7D9A3B"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100</w:t>
            </w:r>
          </w:p>
        </w:tc>
      </w:tr>
    </w:tbl>
    <w:p w14:paraId="1EA37D8E" w14:textId="77777777" w:rsidR="476CF860" w:rsidRDefault="476CF860" w:rsidP="0BD0E001">
      <w:pPr>
        <w:pStyle w:val="ListParagraph"/>
        <w:spacing w:after="240"/>
        <w:ind w:left="0"/>
      </w:pPr>
      <w:r>
        <w:t xml:space="preserve">* Note the </w:t>
      </w:r>
      <w:proofErr w:type="spellStart"/>
      <w:r>
        <w:t>Xs</w:t>
      </w:r>
      <w:proofErr w:type="spellEnd"/>
      <w:r>
        <w:t xml:space="preserve"> in the SSID column are used as an example and do not reflect a student’s true SSID.</w:t>
      </w:r>
    </w:p>
    <w:p w14:paraId="78080618" w14:textId="39D92840" w:rsidR="00EA3293" w:rsidRPr="000829EE" w:rsidRDefault="00E642B6" w:rsidP="00D91552">
      <w:pPr>
        <w:pStyle w:val="CommentText"/>
        <w:spacing w:before="240" w:after="240"/>
        <w:ind w:left="0"/>
        <w:rPr>
          <w:rFonts w:cs="Arial"/>
          <w:color w:val="000000" w:themeColor="text1"/>
          <w:sz w:val="24"/>
          <w:szCs w:val="24"/>
        </w:rPr>
      </w:pPr>
      <w:r w:rsidRPr="17665E04">
        <w:rPr>
          <w:rFonts w:cs="Arial"/>
          <w:color w:val="000000" w:themeColor="text1"/>
          <w:sz w:val="24"/>
          <w:szCs w:val="24"/>
        </w:rPr>
        <w:t xml:space="preserve">Next, combine </w:t>
      </w:r>
      <w:r w:rsidR="00042AE5" w:rsidRPr="17665E04">
        <w:rPr>
          <w:rFonts w:cs="Arial"/>
          <w:color w:val="000000" w:themeColor="text1"/>
          <w:sz w:val="24"/>
          <w:szCs w:val="24"/>
        </w:rPr>
        <w:t xml:space="preserve">the students in Report </w:t>
      </w:r>
      <w:r w:rsidRPr="17665E04">
        <w:rPr>
          <w:rFonts w:cs="Arial"/>
          <w:color w:val="000000" w:themeColor="text1"/>
          <w:sz w:val="24"/>
          <w:szCs w:val="24"/>
        </w:rPr>
        <w:t xml:space="preserve">15.2 </w:t>
      </w:r>
      <w:r w:rsidR="00042AE5" w:rsidRPr="17665E04">
        <w:rPr>
          <w:rFonts w:cs="Arial"/>
          <w:color w:val="000000" w:themeColor="text1"/>
          <w:sz w:val="24"/>
          <w:szCs w:val="24"/>
        </w:rPr>
        <w:t>along with the fifth-year graduates you determined in Report 1.23</w:t>
      </w:r>
      <w:r w:rsidR="00E715A1" w:rsidRPr="17665E04">
        <w:rPr>
          <w:rFonts w:cs="Arial"/>
          <w:color w:val="000000" w:themeColor="text1"/>
          <w:sz w:val="24"/>
          <w:szCs w:val="24"/>
        </w:rPr>
        <w:t xml:space="preserve">. This list will provide </w:t>
      </w:r>
      <w:bookmarkStart w:id="24" w:name="_Int_fbkHpIkS"/>
      <w:r w:rsidR="00E715A1" w:rsidRPr="17665E04">
        <w:rPr>
          <w:rFonts w:cs="Arial"/>
          <w:color w:val="000000" w:themeColor="text1"/>
          <w:sz w:val="24"/>
          <w:szCs w:val="24"/>
        </w:rPr>
        <w:t>you</w:t>
      </w:r>
      <w:bookmarkEnd w:id="24"/>
      <w:r w:rsidR="00E715A1" w:rsidRPr="17665E04">
        <w:rPr>
          <w:rFonts w:cs="Arial"/>
          <w:color w:val="000000" w:themeColor="text1"/>
          <w:sz w:val="24"/>
          <w:szCs w:val="24"/>
        </w:rPr>
        <w:t xml:space="preserve"> the estimated results for the students in your combined four- and five-year gradu</w:t>
      </w:r>
      <w:r w:rsidR="003F0A49" w:rsidRPr="17665E04">
        <w:rPr>
          <w:rFonts w:cs="Arial"/>
          <w:color w:val="000000" w:themeColor="text1"/>
          <w:sz w:val="24"/>
          <w:szCs w:val="24"/>
        </w:rPr>
        <w:t>ates</w:t>
      </w:r>
      <w:r w:rsidR="0036717B" w:rsidRPr="17665E04">
        <w:rPr>
          <w:rFonts w:cs="Arial"/>
          <w:color w:val="000000" w:themeColor="text1"/>
          <w:sz w:val="24"/>
          <w:szCs w:val="24"/>
        </w:rPr>
        <w:t>.</w:t>
      </w:r>
    </w:p>
    <w:p w14:paraId="20F63B77" w14:textId="060D0360" w:rsidR="00F942DA" w:rsidRPr="000829EE" w:rsidRDefault="00F942DA" w:rsidP="0059629A">
      <w:pPr>
        <w:pStyle w:val="Heading3"/>
        <w:shd w:val="clear" w:color="auto" w:fill="CDE0E3"/>
        <w:spacing w:after="240"/>
      </w:pPr>
      <w:r w:rsidRPr="000829EE">
        <w:t xml:space="preserve">DASS </w:t>
      </w:r>
      <w:r w:rsidR="006A3C98" w:rsidRPr="000829EE">
        <w:t xml:space="preserve">One-Year </w:t>
      </w:r>
      <w:r w:rsidRPr="000829EE">
        <w:t>Graduation Rate</w:t>
      </w:r>
      <w:r w:rsidR="006A3C98" w:rsidRPr="000829EE">
        <w:t>:</w:t>
      </w:r>
      <w:r w:rsidRPr="000829EE">
        <w:t xml:space="preserve"> Two Methods to Estimate the Number of Graduates</w:t>
      </w:r>
    </w:p>
    <w:p w14:paraId="2154106F" w14:textId="79616D10" w:rsidR="00F942DA" w:rsidRPr="000829EE" w:rsidRDefault="00F942DA" w:rsidP="00C56E5B">
      <w:pPr>
        <w:pStyle w:val="Default"/>
        <w:spacing w:after="240"/>
        <w:rPr>
          <w:color w:val="auto"/>
        </w:rPr>
      </w:pPr>
      <w:r w:rsidRPr="000829EE">
        <w:rPr>
          <w:color w:val="auto"/>
        </w:rPr>
        <w:t xml:space="preserve">LEAs can use two methods to determine an </w:t>
      </w:r>
      <w:bookmarkStart w:id="25" w:name="_Int_uS9T4BpG"/>
      <w:r w:rsidRPr="17665E04">
        <w:rPr>
          <w:b/>
          <w:bCs/>
          <w:i/>
          <w:iCs/>
          <w:color w:val="auto"/>
        </w:rPr>
        <w:t>estimate</w:t>
      </w:r>
      <w:bookmarkEnd w:id="25"/>
      <w:r w:rsidRPr="17665E04">
        <w:rPr>
          <w:b/>
          <w:bCs/>
          <w:i/>
          <w:iCs/>
          <w:color w:val="auto"/>
        </w:rPr>
        <w:t xml:space="preserve"> </w:t>
      </w:r>
      <w:r w:rsidRPr="000829EE">
        <w:rPr>
          <w:color w:val="auto"/>
        </w:rPr>
        <w:t xml:space="preserve">number of graduates in their DASS </w:t>
      </w:r>
      <w:r w:rsidR="00CE755A" w:rsidRPr="000829EE">
        <w:rPr>
          <w:color w:val="auto"/>
        </w:rPr>
        <w:t xml:space="preserve">one-year </w:t>
      </w:r>
      <w:r w:rsidRPr="000829EE">
        <w:rPr>
          <w:color w:val="auto"/>
        </w:rPr>
        <w:t>graduation rate. The first method is through Report 8.1a (Student Profile Exits), and the second method is through Reports 1.22 and Report 1.23 (Graduates and Completers).</w:t>
      </w:r>
    </w:p>
    <w:p w14:paraId="310741C0" w14:textId="2F0627C2" w:rsidR="00F942DA" w:rsidRPr="000829EE" w:rsidRDefault="00F942DA" w:rsidP="00C56E5B">
      <w:pPr>
        <w:pStyle w:val="Default"/>
        <w:spacing w:after="240"/>
      </w:pPr>
      <w:r w:rsidRPr="000829EE">
        <w:t xml:space="preserve">Although there is currently no dedicated CALPADS report for the DASS </w:t>
      </w:r>
      <w:r w:rsidR="00CE755A" w:rsidRPr="000829EE">
        <w:t xml:space="preserve">one-year </w:t>
      </w:r>
      <w:r w:rsidRPr="000829EE">
        <w:t xml:space="preserve">graduation rate, reports 8.1a, 1.22, and 1.23 include all students who graduated </w:t>
      </w:r>
      <w:bookmarkStart w:id="26" w:name="_Int_XSouZUPz"/>
      <w:proofErr w:type="gramStart"/>
      <w:r w:rsidRPr="000829EE">
        <w:t>in a given year</w:t>
      </w:r>
      <w:bookmarkEnd w:id="26"/>
      <w:proofErr w:type="gramEnd"/>
      <w:r w:rsidRPr="000829EE">
        <w:t xml:space="preserve">. However, they do not allow filtering of important business rules, such as the 90-day enrollment requirement, that are used to calculate the DASS graduation rate. </w:t>
      </w:r>
      <w:r w:rsidR="007E43F5" w:rsidRPr="000829EE">
        <w:t xml:space="preserve">To access the </w:t>
      </w:r>
      <w:r w:rsidRPr="000829EE">
        <w:t xml:space="preserve">details on the DASS </w:t>
      </w:r>
      <w:r w:rsidR="00040F38" w:rsidRPr="000829EE">
        <w:t xml:space="preserve">one-year </w:t>
      </w:r>
      <w:r w:rsidRPr="000829EE">
        <w:t xml:space="preserve">graduation rate, please refer to the </w:t>
      </w:r>
      <w:r w:rsidR="00040F38" w:rsidRPr="000829EE">
        <w:t xml:space="preserve">2022 </w:t>
      </w:r>
      <w:r w:rsidRPr="000829EE">
        <w:t>Dashboard Technical Guide</w:t>
      </w:r>
      <w:r w:rsidR="00040F38" w:rsidRPr="000829EE">
        <w:t xml:space="preserve"> for DASS</w:t>
      </w:r>
      <w:r w:rsidRPr="000829EE">
        <w:t xml:space="preserve">, which is posted on the CDE </w:t>
      </w:r>
      <w:r>
        <w:t xml:space="preserve">Dashboard Resources web page at </w:t>
      </w:r>
      <w:hyperlink r:id="rId39">
        <w:r w:rsidR="004C09DA" w:rsidRPr="17665E04">
          <w:rPr>
            <w:rStyle w:val="Hyperlink"/>
            <w:color w:val="0000FF"/>
          </w:rPr>
          <w:t>https://www.cde.ca.gov/ta/ac/cm/documents/dbguidedass22.docx</w:t>
        </w:r>
      </w:hyperlink>
      <w:r>
        <w:t>.</w:t>
      </w:r>
    </w:p>
    <w:p w14:paraId="7E722AE7" w14:textId="77777777" w:rsidR="00E656BC" w:rsidRPr="000829EE" w:rsidRDefault="00F942DA" w:rsidP="00E656BC">
      <w:pPr>
        <w:pStyle w:val="Default"/>
        <w:spacing w:after="240"/>
      </w:pPr>
      <w:r w:rsidRPr="000829EE">
        <w:t xml:space="preserve">As noted earlier, </w:t>
      </w:r>
      <w:r w:rsidRPr="000829EE">
        <w:rPr>
          <w:b/>
          <w:i/>
        </w:rPr>
        <w:t>the core difference</w:t>
      </w:r>
      <w:r w:rsidRPr="000829EE">
        <w:t xml:space="preserve"> between these reports is that: </w:t>
      </w:r>
    </w:p>
    <w:p w14:paraId="7CE4DD0B" w14:textId="7B1F51D3" w:rsidR="00F942DA" w:rsidRPr="000829EE" w:rsidRDefault="00F942DA" w:rsidP="632857E3">
      <w:pPr>
        <w:pStyle w:val="ListParagraph"/>
        <w:numPr>
          <w:ilvl w:val="0"/>
          <w:numId w:val="15"/>
        </w:numPr>
        <w:spacing w:after="240"/>
        <w:ind w:left="792"/>
        <w:rPr>
          <w:rFonts w:cs="Arial"/>
        </w:rPr>
      </w:pPr>
      <w:r w:rsidRPr="632857E3">
        <w:rPr>
          <w:rFonts w:cs="Arial"/>
        </w:rPr>
        <w:t>Report 8.1 can be run any time during the year and has configurable dates</w:t>
      </w:r>
      <w:r w:rsidR="598D9108" w:rsidRPr="632857E3">
        <w:rPr>
          <w:rFonts w:cs="Arial"/>
        </w:rPr>
        <w:t>.</w:t>
      </w:r>
    </w:p>
    <w:p w14:paraId="7300FC62" w14:textId="089B9ADB" w:rsidR="00F942DA" w:rsidRPr="000829EE" w:rsidRDefault="5C99E4C0" w:rsidP="00C56E5B">
      <w:pPr>
        <w:pStyle w:val="ListParagraph"/>
        <w:numPr>
          <w:ilvl w:val="0"/>
          <w:numId w:val="15"/>
        </w:numPr>
        <w:spacing w:after="240"/>
        <w:rPr>
          <w:rFonts w:cs="Arial"/>
        </w:rPr>
      </w:pPr>
      <w:r w:rsidRPr="390AC3AD">
        <w:rPr>
          <w:rFonts w:cs="Arial"/>
        </w:rPr>
        <w:t>Reports 1.22 and 1.23 can only be run during the EOY submission window (beginning in May) and the dates are pre-configured (i.e., reflects only students who exit as a completer between August 16</w:t>
      </w:r>
      <w:r w:rsidR="334F2B90" w:rsidRPr="390AC3AD">
        <w:rPr>
          <w:rFonts w:cs="Arial"/>
        </w:rPr>
        <w:t>,</w:t>
      </w:r>
      <w:r w:rsidRPr="390AC3AD">
        <w:rPr>
          <w:rFonts w:cs="Arial"/>
        </w:rPr>
        <w:t xml:space="preserve"> </w:t>
      </w:r>
      <w:proofErr w:type="gramStart"/>
      <w:r w:rsidR="0411C0CB" w:rsidRPr="390AC3AD">
        <w:rPr>
          <w:rFonts w:cs="Arial"/>
        </w:rPr>
        <w:t>2023</w:t>
      </w:r>
      <w:proofErr w:type="gramEnd"/>
      <w:r w:rsidRPr="390AC3AD">
        <w:rPr>
          <w:rFonts w:cs="Arial"/>
        </w:rPr>
        <w:t xml:space="preserve"> through August 15</w:t>
      </w:r>
      <w:r w:rsidR="27DE19A6" w:rsidRPr="390AC3AD">
        <w:rPr>
          <w:rFonts w:cs="Arial"/>
        </w:rPr>
        <w:t>,</w:t>
      </w:r>
      <w:r w:rsidRPr="390AC3AD">
        <w:rPr>
          <w:rFonts w:cs="Arial"/>
        </w:rPr>
        <w:t xml:space="preserve"> </w:t>
      </w:r>
      <w:r w:rsidR="117A092B" w:rsidRPr="390AC3AD">
        <w:rPr>
          <w:rFonts w:cs="Arial"/>
        </w:rPr>
        <w:t>2024</w:t>
      </w:r>
      <w:r w:rsidRPr="390AC3AD">
        <w:rPr>
          <w:rFonts w:cs="Arial"/>
        </w:rPr>
        <w:t xml:space="preserve">). </w:t>
      </w:r>
    </w:p>
    <w:p w14:paraId="07DF3284" w14:textId="57C26230" w:rsidR="00F942DA" w:rsidRPr="000829EE" w:rsidRDefault="00F942DA" w:rsidP="0041208A">
      <w:pPr>
        <w:pStyle w:val="Heading4"/>
        <w:shd w:val="clear" w:color="auto" w:fill="E6EFF1"/>
      </w:pPr>
      <w:r w:rsidRPr="000829EE">
        <w:lastRenderedPageBreak/>
        <w:t>First Method</w:t>
      </w:r>
      <w:r w:rsidR="00D9572B" w:rsidRPr="000829EE">
        <w:t>:</w:t>
      </w:r>
      <w:r w:rsidRPr="000829EE">
        <w:t xml:space="preserve"> Run CALPADS Report 8.1a</w:t>
      </w:r>
    </w:p>
    <w:p w14:paraId="18A1AF9F" w14:textId="5A10A5AD" w:rsidR="00F942DA" w:rsidRPr="000829EE" w:rsidRDefault="00F942DA" w:rsidP="005C1992">
      <w:pPr>
        <w:pStyle w:val="Default"/>
        <w:spacing w:before="120" w:after="240"/>
        <w:rPr>
          <w:color w:val="000000" w:themeColor="text1"/>
        </w:rPr>
      </w:pPr>
      <w:r w:rsidRPr="000829EE">
        <w:t xml:space="preserve">CALPADS report 8.1a is located under </w:t>
      </w:r>
      <w:r w:rsidRPr="000829EE">
        <w:rPr>
          <w:b/>
          <w:i/>
        </w:rPr>
        <w:t>ODS</w:t>
      </w:r>
      <w:r w:rsidR="00E27470" w:rsidRPr="000829EE">
        <w:rPr>
          <w:b/>
          <w:i/>
        </w:rPr>
        <w:t xml:space="preserve"> Reports</w:t>
      </w:r>
      <w:r w:rsidRPr="000829EE">
        <w:t xml:space="preserve"> as shown in Figure 6. Figure 6 identifies the filters to apply and student-level results. </w:t>
      </w:r>
    </w:p>
    <w:p w14:paraId="0DDB2D0C" w14:textId="5132AC91" w:rsidR="00F942DA" w:rsidRPr="000829EE" w:rsidRDefault="00F942DA" w:rsidP="00C56E5B">
      <w:pPr>
        <w:spacing w:after="240"/>
      </w:pPr>
      <w:r w:rsidRPr="000829EE">
        <w:t xml:space="preserve">To obtain an estimated count of graduates in the DASS graduation rate, apply the </w:t>
      </w:r>
      <w:r w:rsidR="001D0EB3" w:rsidRPr="000829EE">
        <w:t xml:space="preserve">following </w:t>
      </w:r>
      <w:r w:rsidRPr="000829EE">
        <w:t xml:space="preserve">filters </w:t>
      </w:r>
      <w:r w:rsidR="001D0EB3" w:rsidRPr="000829EE">
        <w:t xml:space="preserve">listed below </w:t>
      </w:r>
      <w:r w:rsidR="001D0EB3" w:rsidRPr="000829EE">
        <w:rPr>
          <w:bCs/>
        </w:rPr>
        <w:t>(</w:t>
      </w:r>
      <w:r w:rsidR="001D0EB3" w:rsidRPr="000829EE">
        <w:rPr>
          <w:b/>
        </w:rPr>
        <w:t>as shown in Figure 6 on the following page</w:t>
      </w:r>
      <w:r w:rsidR="001D0EB3" w:rsidRPr="000829EE">
        <w:rPr>
          <w:bCs/>
        </w:rPr>
        <w:t>)</w:t>
      </w:r>
      <w:r w:rsidRPr="000829EE">
        <w:t>:</w:t>
      </w:r>
    </w:p>
    <w:p w14:paraId="2C5BE75F" w14:textId="695A2400" w:rsidR="00F942DA" w:rsidRPr="000829EE" w:rsidRDefault="00F942DA" w:rsidP="632857E3">
      <w:pPr>
        <w:pStyle w:val="ListParagraph"/>
        <w:numPr>
          <w:ilvl w:val="0"/>
          <w:numId w:val="16"/>
        </w:numPr>
        <w:spacing w:after="0"/>
        <w:ind w:right="0"/>
        <w:rPr>
          <w:rFonts w:eastAsia="Times New Roman" w:cs="Arial"/>
          <w:b/>
          <w:bCs/>
        </w:rPr>
      </w:pPr>
      <w:r w:rsidRPr="632857E3">
        <w:rPr>
          <w:rFonts w:eastAsia="Times New Roman" w:cs="Arial"/>
          <w:b/>
          <w:bCs/>
        </w:rPr>
        <w:t xml:space="preserve">Academic Year: </w:t>
      </w:r>
      <w:r w:rsidRPr="632857E3">
        <w:rPr>
          <w:rFonts w:cs="Arial"/>
        </w:rPr>
        <w:t xml:space="preserve">Select the current academic year </w:t>
      </w:r>
    </w:p>
    <w:p w14:paraId="5CC80253" w14:textId="77777777" w:rsidR="00F942DA" w:rsidRPr="000829EE" w:rsidRDefault="00F942DA" w:rsidP="00F942DA">
      <w:pPr>
        <w:pStyle w:val="ListParagraph"/>
        <w:numPr>
          <w:ilvl w:val="0"/>
          <w:numId w:val="16"/>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Select a DASS school</w:t>
      </w:r>
    </w:p>
    <w:p w14:paraId="000E09B1" w14:textId="77777777" w:rsidR="00F942DA" w:rsidRPr="000829EE" w:rsidRDefault="00F942DA" w:rsidP="00F942DA">
      <w:pPr>
        <w:pStyle w:val="ListParagraph"/>
        <w:numPr>
          <w:ilvl w:val="0"/>
          <w:numId w:val="16"/>
        </w:numPr>
        <w:spacing w:after="0"/>
        <w:ind w:right="0"/>
        <w:contextualSpacing w:val="0"/>
        <w:rPr>
          <w:rFonts w:eastAsia="Times New Roman" w:cs="Arial"/>
          <w:b/>
        </w:rPr>
      </w:pPr>
      <w:r w:rsidRPr="000829EE">
        <w:rPr>
          <w:rFonts w:eastAsia="Times New Roman" w:cs="Arial"/>
          <w:b/>
        </w:rPr>
        <w:t xml:space="preserve">Grade: </w:t>
      </w:r>
      <w:r w:rsidRPr="000829EE">
        <w:rPr>
          <w:rFonts w:eastAsia="Times New Roman" w:cs="Arial"/>
          <w:bCs/>
        </w:rPr>
        <w:t>Select 11</w:t>
      </w:r>
      <w:r w:rsidRPr="000829EE">
        <w:rPr>
          <w:rFonts w:cs="Arial"/>
        </w:rPr>
        <w:t>–</w:t>
      </w:r>
      <w:r w:rsidRPr="000829EE">
        <w:rPr>
          <w:rFonts w:eastAsia="Times New Roman" w:cs="Arial"/>
          <w:bCs/>
        </w:rPr>
        <w:t>Eleventh Grade and 12</w:t>
      </w:r>
      <w:r w:rsidRPr="000829EE">
        <w:rPr>
          <w:rFonts w:cs="Arial"/>
        </w:rPr>
        <w:t>–</w:t>
      </w:r>
      <w:r w:rsidRPr="000829EE">
        <w:rPr>
          <w:rFonts w:eastAsia="Times New Roman" w:cs="Arial"/>
          <w:bCs/>
        </w:rPr>
        <w:t>Twelfth Grade</w:t>
      </w:r>
    </w:p>
    <w:p w14:paraId="35966F1E" w14:textId="77777777" w:rsidR="00F942DA" w:rsidRPr="000829EE" w:rsidRDefault="00F942DA" w:rsidP="00F942DA">
      <w:pPr>
        <w:pStyle w:val="ListParagraph"/>
        <w:numPr>
          <w:ilvl w:val="0"/>
          <w:numId w:val="16"/>
        </w:numPr>
        <w:spacing w:after="0"/>
        <w:ind w:right="0"/>
        <w:contextualSpacing w:val="0"/>
        <w:rPr>
          <w:rFonts w:eastAsia="Times New Roman" w:cs="Arial"/>
          <w:b/>
        </w:rPr>
      </w:pPr>
      <w:r w:rsidRPr="000829EE">
        <w:rPr>
          <w:rFonts w:eastAsia="Times New Roman" w:cs="Arial"/>
          <w:b/>
        </w:rPr>
        <w:t xml:space="preserve">Enrollment Status: </w:t>
      </w:r>
      <w:r w:rsidRPr="000829EE">
        <w:rPr>
          <w:rFonts w:eastAsia="Times New Roman" w:cs="Arial"/>
          <w:bCs/>
        </w:rPr>
        <w:t xml:space="preserve">Select </w:t>
      </w:r>
      <w:r w:rsidRPr="000829EE">
        <w:rPr>
          <w:rFonts w:cs="Arial"/>
          <w:color w:val="000000"/>
        </w:rPr>
        <w:t>10</w:t>
      </w:r>
      <w:r w:rsidRPr="000829EE">
        <w:rPr>
          <w:rFonts w:cs="Arial"/>
          <w:bCs/>
        </w:rPr>
        <w:t xml:space="preserve">–Primary enrollment </w:t>
      </w:r>
      <w:r w:rsidRPr="000829EE">
        <w:rPr>
          <w:rFonts w:cs="Arial"/>
          <w:bCs/>
          <w:i/>
          <w:iCs/>
        </w:rPr>
        <w:t>and</w:t>
      </w:r>
      <w:r w:rsidRPr="000829EE">
        <w:rPr>
          <w:rFonts w:cs="Arial"/>
          <w:bCs/>
        </w:rPr>
        <w:t xml:space="preserve"> 30–Short term enrollment</w:t>
      </w:r>
      <w:r w:rsidRPr="000829EE">
        <w:rPr>
          <w:rFonts w:eastAsia="Times New Roman" w:cs="Arial"/>
          <w:b/>
        </w:rPr>
        <w:t xml:space="preserve"> </w:t>
      </w:r>
    </w:p>
    <w:p w14:paraId="6731A4FE" w14:textId="423A3835" w:rsidR="00F942DA" w:rsidRPr="000829EE" w:rsidRDefault="5C99E4C0" w:rsidP="331B9D1E">
      <w:pPr>
        <w:pStyle w:val="ListParagraph"/>
        <w:numPr>
          <w:ilvl w:val="0"/>
          <w:numId w:val="16"/>
        </w:numPr>
        <w:spacing w:after="0"/>
        <w:ind w:right="0"/>
        <w:rPr>
          <w:rFonts w:cs="Arial"/>
        </w:rPr>
      </w:pPr>
      <w:r w:rsidRPr="331B9D1E">
        <w:rPr>
          <w:rFonts w:eastAsia="Times New Roman" w:cs="Arial"/>
          <w:b/>
          <w:bCs/>
        </w:rPr>
        <w:t xml:space="preserve">From Date: </w:t>
      </w:r>
      <w:r w:rsidRPr="331B9D1E">
        <w:rPr>
          <w:rFonts w:eastAsia="Times New Roman" w:cs="Arial"/>
        </w:rPr>
        <w:t>S</w:t>
      </w:r>
      <w:r w:rsidRPr="331B9D1E">
        <w:rPr>
          <w:rFonts w:cs="Arial"/>
        </w:rPr>
        <w:t xml:space="preserve">elect August </w:t>
      </w:r>
      <w:r w:rsidR="00D150C7">
        <w:rPr>
          <w:rFonts w:cs="Arial"/>
        </w:rPr>
        <w:t>16</w:t>
      </w:r>
      <w:r w:rsidRPr="331B9D1E">
        <w:rPr>
          <w:rFonts w:cs="Arial"/>
        </w:rPr>
        <w:t xml:space="preserve"> for the start of each graduation cycle</w:t>
      </w:r>
    </w:p>
    <w:p w14:paraId="53DA83B1" w14:textId="0430A288" w:rsidR="003D39BD" w:rsidRPr="000829EE" w:rsidRDefault="5C99E4C0" w:rsidP="331B9D1E">
      <w:pPr>
        <w:pStyle w:val="ListParagraph"/>
        <w:numPr>
          <w:ilvl w:val="0"/>
          <w:numId w:val="16"/>
        </w:numPr>
        <w:spacing w:after="0"/>
        <w:ind w:right="0"/>
        <w:rPr>
          <w:rFonts w:eastAsia="Times New Roman" w:cs="Arial"/>
          <w:color w:val="000000" w:themeColor="text1"/>
        </w:rPr>
      </w:pPr>
      <w:r w:rsidRPr="331B9D1E">
        <w:rPr>
          <w:rFonts w:eastAsia="Times New Roman" w:cs="Arial"/>
          <w:b/>
          <w:bCs/>
        </w:rPr>
        <w:t xml:space="preserve">Through Date: </w:t>
      </w:r>
      <w:r w:rsidRPr="331B9D1E">
        <w:rPr>
          <w:rFonts w:eastAsia="Times New Roman" w:cs="Arial"/>
        </w:rPr>
        <w:t xml:space="preserve">Select August </w:t>
      </w:r>
      <w:r w:rsidR="00D150C7">
        <w:rPr>
          <w:rFonts w:eastAsia="Times New Roman" w:cs="Arial"/>
        </w:rPr>
        <w:t>15</w:t>
      </w:r>
      <w:r w:rsidRPr="331B9D1E">
        <w:rPr>
          <w:rFonts w:eastAsia="Times New Roman" w:cs="Arial"/>
          <w:color w:val="7B7B7B" w:themeColor="accent3" w:themeShade="BF"/>
        </w:rPr>
        <w:t xml:space="preserve"> </w:t>
      </w:r>
      <w:r w:rsidRPr="331B9D1E">
        <w:rPr>
          <w:rFonts w:eastAsia="Times New Roman" w:cs="Arial"/>
          <w:color w:val="000000" w:themeColor="text1"/>
        </w:rPr>
        <w:t>for the end of the graduation cycle</w:t>
      </w:r>
    </w:p>
    <w:p w14:paraId="00F4EFCC" w14:textId="77777777" w:rsidR="003D39BD" w:rsidRPr="000829EE" w:rsidRDefault="003D39BD" w:rsidP="003D39BD">
      <w:pPr>
        <w:pStyle w:val="ListParagraph"/>
        <w:numPr>
          <w:ilvl w:val="0"/>
          <w:numId w:val="16"/>
        </w:numPr>
        <w:spacing w:after="0"/>
        <w:ind w:right="0"/>
        <w:contextualSpacing w:val="0"/>
        <w:rPr>
          <w:rFonts w:eastAsia="Times New Roman" w:cs="Arial"/>
        </w:rPr>
      </w:pPr>
      <w:r w:rsidRPr="000829EE">
        <w:rPr>
          <w:rFonts w:eastAsia="Times New Roman" w:cs="Arial"/>
          <w:b/>
        </w:rPr>
        <w:t>Completion Status:</w:t>
      </w:r>
      <w:r w:rsidRPr="000829EE">
        <w:rPr>
          <w:rFonts w:eastAsia="Times New Roman" w:cs="Arial"/>
        </w:rPr>
        <w:t xml:space="preserve"> select the following filters: </w:t>
      </w:r>
    </w:p>
    <w:p w14:paraId="4FA011C4" w14:textId="15682125" w:rsidR="003D39BD" w:rsidRPr="000829EE" w:rsidRDefault="15A4EDFF" w:rsidP="331B9D1E">
      <w:pPr>
        <w:pStyle w:val="ListParagraph"/>
        <w:numPr>
          <w:ilvl w:val="1"/>
          <w:numId w:val="16"/>
        </w:numPr>
        <w:spacing w:after="0"/>
        <w:ind w:left="1170" w:right="0"/>
        <w:rPr>
          <w:rFonts w:eastAsia="Times New Roman" w:cs="Arial"/>
        </w:rPr>
      </w:pPr>
      <w:r w:rsidRPr="390AC3AD">
        <w:rPr>
          <w:rFonts w:eastAsia="Times New Roman" w:cs="Arial"/>
        </w:rPr>
        <w:t>100 – Graduated, standard HS diploma</w:t>
      </w:r>
    </w:p>
    <w:p w14:paraId="5A05B05B" w14:textId="081BD571" w:rsidR="228E2C0F" w:rsidRPr="00D150C7" w:rsidRDefault="228E2C0F" w:rsidP="390AC3AD">
      <w:pPr>
        <w:pStyle w:val="ListParagraph"/>
        <w:numPr>
          <w:ilvl w:val="1"/>
          <w:numId w:val="16"/>
        </w:numPr>
        <w:spacing w:after="0"/>
        <w:ind w:left="1170" w:right="0"/>
        <w:rPr>
          <w:rFonts w:eastAsia="Arial" w:cs="Arial"/>
        </w:rPr>
      </w:pPr>
      <w:r w:rsidRPr="00D150C7">
        <w:rPr>
          <w:rFonts w:eastAsia="Arial" w:cs="Arial"/>
        </w:rPr>
        <w:t xml:space="preserve">102 </w:t>
      </w:r>
      <w:r w:rsidR="00C5616B" w:rsidRPr="390AC3AD">
        <w:rPr>
          <w:rFonts w:eastAsia="Times New Roman" w:cs="Arial"/>
        </w:rPr>
        <w:t>–</w:t>
      </w:r>
      <w:r w:rsidR="00C5616B">
        <w:rPr>
          <w:rFonts w:eastAsia="Times New Roman" w:cs="Arial"/>
        </w:rPr>
        <w:t xml:space="preserve"> </w:t>
      </w:r>
      <w:r w:rsidRPr="00D150C7">
        <w:rPr>
          <w:rFonts w:eastAsia="Arial" w:cs="Arial"/>
          <w:color w:val="000000" w:themeColor="text1"/>
        </w:rPr>
        <w:t>Pathway Diploma for Students with Disabilities</w:t>
      </w:r>
      <w:r w:rsidRPr="390AC3AD">
        <w:rPr>
          <w:rFonts w:eastAsia="Arial" w:cs="Arial"/>
          <w:color w:val="000000" w:themeColor="text1"/>
        </w:rPr>
        <w:t xml:space="preserve"> (new for 2024)</w:t>
      </w:r>
    </w:p>
    <w:p w14:paraId="4AD66FEF" w14:textId="77777777" w:rsidR="003D39BD" w:rsidRPr="000829EE" w:rsidRDefault="003D39BD" w:rsidP="00EC7E5D">
      <w:pPr>
        <w:pStyle w:val="ListParagraph"/>
        <w:numPr>
          <w:ilvl w:val="1"/>
          <w:numId w:val="16"/>
        </w:numPr>
        <w:spacing w:after="0"/>
        <w:ind w:left="1170" w:right="0"/>
        <w:contextualSpacing w:val="0"/>
        <w:rPr>
          <w:rFonts w:eastAsia="Times New Roman" w:cs="Arial"/>
        </w:rPr>
      </w:pPr>
      <w:r w:rsidRPr="000829EE">
        <w:rPr>
          <w:rFonts w:eastAsia="Times New Roman" w:cs="Arial"/>
          <w:bCs/>
        </w:rPr>
        <w:t>120 – Student with Disabilities Certificate of Completion</w:t>
      </w:r>
    </w:p>
    <w:p w14:paraId="1F910010" w14:textId="77777777" w:rsidR="003D39BD" w:rsidRPr="000829EE" w:rsidRDefault="003D39BD" w:rsidP="00EC7E5D">
      <w:pPr>
        <w:pStyle w:val="ListParagraph"/>
        <w:numPr>
          <w:ilvl w:val="1"/>
          <w:numId w:val="16"/>
        </w:numPr>
        <w:spacing w:after="0"/>
        <w:ind w:left="1170" w:right="0"/>
        <w:contextualSpacing w:val="0"/>
        <w:rPr>
          <w:rFonts w:eastAsia="Times New Roman" w:cs="Arial"/>
        </w:rPr>
      </w:pPr>
      <w:r w:rsidRPr="000829EE">
        <w:rPr>
          <w:rFonts w:eastAsia="Times New Roman" w:cs="Arial"/>
          <w:bCs/>
        </w:rPr>
        <w:t>250 – Adult Ed High School Diploma</w:t>
      </w:r>
    </w:p>
    <w:p w14:paraId="0B3D87B7" w14:textId="77777777" w:rsidR="00E45481" w:rsidRPr="00A21B80" w:rsidRDefault="003D39BD" w:rsidP="00E45481">
      <w:pPr>
        <w:pStyle w:val="ListParagraph"/>
        <w:numPr>
          <w:ilvl w:val="1"/>
          <w:numId w:val="16"/>
        </w:numPr>
        <w:spacing w:after="0"/>
        <w:ind w:left="1170" w:right="0"/>
        <w:contextualSpacing w:val="0"/>
        <w:rPr>
          <w:rFonts w:eastAsia="Times New Roman"/>
          <w:bCs/>
          <w:color w:val="000000" w:themeColor="text1"/>
        </w:rPr>
      </w:pPr>
      <w:r w:rsidRPr="000829EE">
        <w:rPr>
          <w:rFonts w:eastAsia="Times New Roman" w:cs="Arial"/>
          <w:bCs/>
        </w:rPr>
        <w:t>320 – Received a High School Equivalency Certificate</w:t>
      </w:r>
    </w:p>
    <w:p w14:paraId="42779752" w14:textId="2B40D61D" w:rsidR="003D39BD" w:rsidRPr="005312EF" w:rsidRDefault="15A4EDFF" w:rsidP="5D518106">
      <w:pPr>
        <w:pStyle w:val="ListParagraph"/>
        <w:numPr>
          <w:ilvl w:val="1"/>
          <w:numId w:val="16"/>
        </w:numPr>
        <w:spacing w:after="0"/>
        <w:ind w:left="1170" w:right="0"/>
        <w:rPr>
          <w:rFonts w:eastAsia="Times New Roman"/>
          <w:color w:val="000000" w:themeColor="text1"/>
        </w:rPr>
      </w:pPr>
      <w:r w:rsidRPr="5D518106">
        <w:rPr>
          <w:rFonts w:eastAsia="Times New Roman"/>
        </w:rPr>
        <w:t xml:space="preserve">330 – </w:t>
      </w:r>
      <w:r w:rsidR="459C1CE9" w:rsidRPr="5D518106">
        <w:rPr>
          <w:rFonts w:eastAsia="Times New Roman"/>
        </w:rPr>
        <w:t xml:space="preserve">Received a CA Certificate of Proficiency (and no standard HS </w:t>
      </w:r>
      <w:r w:rsidR="76204AF4" w:rsidRPr="5D518106">
        <w:rPr>
          <w:rFonts w:eastAsia="Times New Roman"/>
        </w:rPr>
        <w:t>diploma) Use</w:t>
      </w:r>
      <w:r w:rsidR="003D39BD" w:rsidRPr="5D518106">
        <w:rPr>
          <w:rFonts w:eastAsia="Times New Roman"/>
        </w:rPr>
        <w:t xml:space="preserve"> the default for the remaining filters not listed above. </w:t>
      </w:r>
      <w:r w:rsidR="003D39BD">
        <w:t>After selecting all the filters, click on View Report.</w:t>
      </w:r>
    </w:p>
    <w:p w14:paraId="4E535438" w14:textId="6C16D1B2" w:rsidR="003D39BD" w:rsidRPr="000829EE" w:rsidRDefault="003D39BD" w:rsidP="003D39BD">
      <w:pPr>
        <w:spacing w:after="0"/>
        <w:rPr>
          <w:rFonts w:eastAsia="Times New Roman"/>
          <w:bCs/>
          <w:color w:val="000000" w:themeColor="text1"/>
        </w:rPr>
        <w:sectPr w:rsidR="003D39BD" w:rsidRPr="000829EE" w:rsidSect="00E70E90">
          <w:headerReference w:type="default" r:id="rId40"/>
          <w:headerReference w:type="first" r:id="rId41"/>
          <w:footerReference w:type="first" r:id="rId42"/>
          <w:pgSz w:w="12240" w:h="15840"/>
          <w:pgMar w:top="1080" w:right="1170" w:bottom="1440" w:left="1440" w:header="720" w:footer="619" w:gutter="0"/>
          <w:pgNumType w:start="15"/>
          <w:cols w:space="720"/>
          <w:titlePg/>
          <w:docGrid w:linePitch="360"/>
        </w:sectPr>
      </w:pPr>
    </w:p>
    <w:p w14:paraId="3DBB9FD3" w14:textId="5FEDDCB3" w:rsidR="00F942DA" w:rsidRPr="000829EE" w:rsidRDefault="00F942DA" w:rsidP="00241E93">
      <w:pPr>
        <w:pStyle w:val="Heading4"/>
      </w:pPr>
      <w:r w:rsidRPr="000829EE">
        <w:lastRenderedPageBreak/>
        <w:t xml:space="preserve">Figure 6: Report 8.1a – Student Profile Exits – List </w:t>
      </w:r>
    </w:p>
    <w:p w14:paraId="6C3203F6" w14:textId="77777777" w:rsidR="005E6413" w:rsidRPr="000829EE" w:rsidRDefault="005E6413" w:rsidP="005E6413">
      <w:pPr>
        <w:pStyle w:val="Default"/>
        <w:spacing w:before="120" w:after="240"/>
        <w:rPr>
          <w:color w:val="000000" w:themeColor="text1"/>
        </w:rPr>
      </w:pPr>
      <w:r w:rsidRPr="000829EE">
        <w:rPr>
          <w:color w:val="000000" w:themeColor="text1"/>
        </w:rPr>
        <w:t>The breadcrumbs at the top of the figure show that by going through Home, Reports, and ODS Reports, you can access the 8.1a – Student Profile Exits – List.</w:t>
      </w:r>
    </w:p>
    <w:p w14:paraId="61EF4993" w14:textId="77777777" w:rsidR="00F942DA" w:rsidRPr="000829EE" w:rsidRDefault="00F942DA" w:rsidP="00F942DA">
      <w:pPr>
        <w:spacing w:after="0"/>
      </w:pPr>
      <w:r w:rsidRPr="000829EE">
        <w:rPr>
          <w:noProof/>
        </w:rPr>
        <w:drawing>
          <wp:inline distT="0" distB="0" distL="0" distR="0" wp14:anchorId="71AB9DD6" wp14:editId="3DF5B678">
            <wp:extent cx="8397019" cy="4112355"/>
            <wp:effectExtent l="0" t="0" r="4445" b="2540"/>
            <wp:docPr id="47" name="Picture 47" descr="The image shows filters to generate Report 8.1a - Student Profile Exists - Lists. Academic Year, School, Grade, Enrollment Status, From Date, Completion Status and Through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image shows filters to generate Report 8.1a - Student Profile Exists - Lists. Academic Year, School, Grade, Enrollment Status, From Date, Completion Status and Through Date.&#10;"/>
                    <pic:cNvPicPr/>
                  </pic:nvPicPr>
                  <pic:blipFill>
                    <a:blip r:embed="rId43">
                      <a:extLst>
                        <a:ext uri="{28A0092B-C50C-407E-A947-70E740481C1C}">
                          <a14:useLocalDpi xmlns:a14="http://schemas.microsoft.com/office/drawing/2010/main" val="0"/>
                        </a:ext>
                      </a:extLst>
                    </a:blip>
                    <a:stretch>
                      <a:fillRect/>
                    </a:stretch>
                  </pic:blipFill>
                  <pic:spPr>
                    <a:xfrm>
                      <a:off x="0" y="0"/>
                      <a:ext cx="8481513" cy="4153735"/>
                    </a:xfrm>
                    <a:prstGeom prst="rect">
                      <a:avLst/>
                    </a:prstGeom>
                  </pic:spPr>
                </pic:pic>
              </a:graphicData>
            </a:graphic>
          </wp:inline>
        </w:drawing>
      </w:r>
    </w:p>
    <w:p w14:paraId="0338BB2F" w14:textId="77777777" w:rsidR="00F942DA" w:rsidRPr="000829EE" w:rsidRDefault="00F942DA" w:rsidP="00F942DA">
      <w:pPr>
        <w:spacing w:after="0"/>
        <w:rPr>
          <w:color w:val="000000" w:themeColor="text1"/>
        </w:rPr>
        <w:sectPr w:rsidR="00F942DA" w:rsidRPr="000829EE" w:rsidSect="00D81B1D">
          <w:headerReference w:type="default" r:id="rId44"/>
          <w:headerReference w:type="first" r:id="rId45"/>
          <w:footerReference w:type="first" r:id="rId46"/>
          <w:pgSz w:w="15840" w:h="12240" w:orient="landscape"/>
          <w:pgMar w:top="1440" w:right="1080" w:bottom="1170" w:left="1350" w:header="720" w:footer="619" w:gutter="0"/>
          <w:pgNumType w:start="17"/>
          <w:cols w:space="720"/>
          <w:titlePg/>
          <w:docGrid w:linePitch="360"/>
        </w:sectPr>
      </w:pPr>
    </w:p>
    <w:p w14:paraId="3271BBF0" w14:textId="783ED64D" w:rsidR="00F942DA" w:rsidRPr="000829EE" w:rsidRDefault="00F942DA" w:rsidP="0059629A">
      <w:pPr>
        <w:spacing w:after="240"/>
        <w:rPr>
          <w:color w:val="000000" w:themeColor="text1"/>
        </w:rPr>
      </w:pPr>
      <w:r w:rsidRPr="000829EE">
        <w:rPr>
          <w:color w:val="000000" w:themeColor="text1"/>
        </w:rPr>
        <w:lastRenderedPageBreak/>
        <w:t xml:space="preserve">Table </w:t>
      </w:r>
      <w:r w:rsidR="002E362D" w:rsidRPr="000829EE">
        <w:rPr>
          <w:color w:val="000000" w:themeColor="text1"/>
        </w:rPr>
        <w:t>4</w:t>
      </w:r>
      <w:r w:rsidRPr="000829EE">
        <w:rPr>
          <w:color w:val="000000" w:themeColor="text1"/>
        </w:rPr>
        <w:t xml:space="preserve"> below shows a portion of </w:t>
      </w:r>
      <w:r w:rsidR="005D5A99" w:rsidRPr="000829EE">
        <w:rPr>
          <w:color w:val="000000" w:themeColor="text1"/>
        </w:rPr>
        <w:t>R</w:t>
      </w:r>
      <w:r w:rsidRPr="000829EE">
        <w:rPr>
          <w:color w:val="000000" w:themeColor="text1"/>
        </w:rPr>
        <w:t>eport 8.1a results.</w:t>
      </w:r>
    </w:p>
    <w:p w14:paraId="5043B311" w14:textId="0D0BCA44" w:rsidR="00F942DA" w:rsidRPr="000829EE" w:rsidRDefault="00F942DA" w:rsidP="00241E93">
      <w:pPr>
        <w:pStyle w:val="Heading4"/>
      </w:pPr>
      <w:r w:rsidRPr="000829EE">
        <w:t xml:space="preserve">Table </w:t>
      </w:r>
      <w:r w:rsidR="002E362D" w:rsidRPr="000829EE">
        <w:t>4</w:t>
      </w:r>
      <w:r w:rsidRPr="000829EE">
        <w:t>: Report 8.1a Student Profile Exits – List</w:t>
      </w:r>
    </w:p>
    <w:tbl>
      <w:tblPr>
        <w:tblStyle w:val="TableGrid"/>
        <w:tblW w:w="9682" w:type="dxa"/>
        <w:tblLook w:val="04A0" w:firstRow="1" w:lastRow="0" w:firstColumn="1" w:lastColumn="0" w:noHBand="0" w:noVBand="1"/>
        <w:tblDescription w:val="This table shows a sample of Report 8.1a for an academic year. "/>
      </w:tblPr>
      <w:tblGrid>
        <w:gridCol w:w="1035"/>
        <w:gridCol w:w="1890"/>
        <w:gridCol w:w="945"/>
        <w:gridCol w:w="1500"/>
        <w:gridCol w:w="1440"/>
        <w:gridCol w:w="1319"/>
        <w:gridCol w:w="1553"/>
      </w:tblGrid>
      <w:tr w:rsidR="00F942DA" w:rsidRPr="000829EE" w14:paraId="3E6CD566" w14:textId="77777777" w:rsidTr="17665E04">
        <w:trPr>
          <w:cantSplit/>
          <w:trHeight w:val="300"/>
          <w:tblHeader/>
        </w:trPr>
        <w:tc>
          <w:tcPr>
            <w:tcW w:w="1035" w:type="dxa"/>
            <w:shd w:val="clear" w:color="auto" w:fill="98FB98"/>
            <w:vAlign w:val="center"/>
          </w:tcPr>
          <w:p w14:paraId="50396B97" w14:textId="77777777" w:rsidR="00F942DA" w:rsidRPr="000829EE" w:rsidRDefault="5C99E4C0" w:rsidP="331B9D1E">
            <w:pPr>
              <w:jc w:val="center"/>
              <w:rPr>
                <w:rFonts w:ascii="Arial" w:hAnsi="Arial" w:cs="Arial"/>
                <w:b/>
                <w:bCs/>
                <w:color w:val="000000" w:themeColor="text1"/>
              </w:rPr>
            </w:pPr>
            <w:r w:rsidRPr="331B9D1E">
              <w:rPr>
                <w:rFonts w:ascii="Arial" w:eastAsia="Times New Roman" w:hAnsi="Arial" w:cs="Arial"/>
                <w:b/>
                <w:bCs/>
                <w:color w:val="000000" w:themeColor="text1"/>
              </w:rPr>
              <w:t>School Name</w:t>
            </w:r>
          </w:p>
        </w:tc>
        <w:tc>
          <w:tcPr>
            <w:tcW w:w="1890" w:type="dxa"/>
            <w:shd w:val="clear" w:color="auto" w:fill="98FB98"/>
            <w:vAlign w:val="center"/>
          </w:tcPr>
          <w:p w14:paraId="45E16695"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SSID</w:t>
            </w:r>
          </w:p>
        </w:tc>
        <w:tc>
          <w:tcPr>
            <w:tcW w:w="945" w:type="dxa"/>
            <w:shd w:val="clear" w:color="auto" w:fill="98FB98"/>
            <w:vAlign w:val="center"/>
          </w:tcPr>
          <w:p w14:paraId="73293D17"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Grade</w:t>
            </w:r>
          </w:p>
        </w:tc>
        <w:tc>
          <w:tcPr>
            <w:tcW w:w="1500" w:type="dxa"/>
            <w:shd w:val="clear" w:color="auto" w:fill="98FB98"/>
            <w:vAlign w:val="center"/>
          </w:tcPr>
          <w:p w14:paraId="101988D4"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Enrollment Status</w:t>
            </w:r>
          </w:p>
        </w:tc>
        <w:tc>
          <w:tcPr>
            <w:tcW w:w="1440" w:type="dxa"/>
            <w:shd w:val="clear" w:color="auto" w:fill="98FB98"/>
            <w:vAlign w:val="center"/>
          </w:tcPr>
          <w:p w14:paraId="3EA2EF07"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Start Date</w:t>
            </w:r>
          </w:p>
        </w:tc>
        <w:tc>
          <w:tcPr>
            <w:tcW w:w="1319" w:type="dxa"/>
            <w:shd w:val="clear" w:color="auto" w:fill="98FB98"/>
            <w:vAlign w:val="center"/>
          </w:tcPr>
          <w:p w14:paraId="0BB8BA5C"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Exit Date</w:t>
            </w:r>
          </w:p>
        </w:tc>
        <w:tc>
          <w:tcPr>
            <w:tcW w:w="1553" w:type="dxa"/>
            <w:shd w:val="clear" w:color="auto" w:fill="98FB98"/>
            <w:vAlign w:val="center"/>
          </w:tcPr>
          <w:p w14:paraId="48D21498"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Completion Status</w:t>
            </w:r>
          </w:p>
        </w:tc>
      </w:tr>
      <w:tr w:rsidR="00F942DA" w:rsidRPr="000829EE" w14:paraId="27C37F85" w14:textId="77777777" w:rsidTr="17665E04">
        <w:trPr>
          <w:cantSplit/>
          <w:trHeight w:val="300"/>
        </w:trPr>
        <w:tc>
          <w:tcPr>
            <w:tcW w:w="1035" w:type="dxa"/>
            <w:vAlign w:val="center"/>
          </w:tcPr>
          <w:p w14:paraId="70437D26"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ABC</w:t>
            </w:r>
          </w:p>
        </w:tc>
        <w:tc>
          <w:tcPr>
            <w:tcW w:w="1890" w:type="dxa"/>
            <w:vAlign w:val="center"/>
          </w:tcPr>
          <w:p w14:paraId="68250580" w14:textId="77777777" w:rsidR="00F942DA" w:rsidRPr="005312EF" w:rsidRDefault="00F942DA" w:rsidP="00E86D8E">
            <w:pPr>
              <w:rPr>
                <w:rFonts w:ascii="Arial" w:hAnsi="Arial" w:cs="Arial"/>
                <w:b/>
                <w:bCs/>
                <w:color w:val="000000" w:themeColor="text1"/>
                <w:sz w:val="22"/>
                <w:szCs w:val="22"/>
              </w:rPr>
            </w:pPr>
            <w:r w:rsidRPr="005312EF">
              <w:rPr>
                <w:rFonts w:eastAsia="Times New Roman"/>
                <w:color w:val="000000" w:themeColor="text1"/>
                <w:sz w:val="22"/>
                <w:szCs w:val="22"/>
              </w:rPr>
              <w:t>XXXXXXXXXX*</w:t>
            </w:r>
          </w:p>
        </w:tc>
        <w:tc>
          <w:tcPr>
            <w:tcW w:w="945" w:type="dxa"/>
            <w:vAlign w:val="center"/>
          </w:tcPr>
          <w:p w14:paraId="6F50F283"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12</w:t>
            </w:r>
          </w:p>
        </w:tc>
        <w:tc>
          <w:tcPr>
            <w:tcW w:w="1500" w:type="dxa"/>
            <w:vAlign w:val="center"/>
          </w:tcPr>
          <w:p w14:paraId="0F7484D4"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Primary enrollment</w:t>
            </w:r>
          </w:p>
        </w:tc>
        <w:tc>
          <w:tcPr>
            <w:tcW w:w="1440" w:type="dxa"/>
            <w:vAlign w:val="center"/>
          </w:tcPr>
          <w:p w14:paraId="04186899"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10/14/2021</w:t>
            </w:r>
          </w:p>
        </w:tc>
        <w:tc>
          <w:tcPr>
            <w:tcW w:w="1319" w:type="dxa"/>
            <w:vAlign w:val="center"/>
          </w:tcPr>
          <w:p w14:paraId="3771762C"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5/29/2022</w:t>
            </w:r>
          </w:p>
        </w:tc>
        <w:tc>
          <w:tcPr>
            <w:tcW w:w="1553" w:type="dxa"/>
            <w:vAlign w:val="center"/>
          </w:tcPr>
          <w:p w14:paraId="16CF3F7E" w14:textId="77777777" w:rsidR="00F942DA" w:rsidRPr="000829EE" w:rsidRDefault="5C99E4C0" w:rsidP="331B9D1E">
            <w:pPr>
              <w:rPr>
                <w:rFonts w:ascii="Arial" w:hAnsi="Arial" w:cs="Arial"/>
                <w:b/>
                <w:bCs/>
                <w:color w:val="000000" w:themeColor="text1"/>
              </w:rPr>
            </w:pPr>
            <w:r w:rsidRPr="000829EE">
              <w:rPr>
                <w:rFonts w:ascii="Arial" w:hAnsi="Arial" w:cs="Arial"/>
                <w:color w:val="000000"/>
                <w:shd w:val="clear" w:color="auto" w:fill="FFFFFF"/>
              </w:rPr>
              <w:t>Graduated, standard HS diploma</w:t>
            </w:r>
          </w:p>
        </w:tc>
      </w:tr>
    </w:tbl>
    <w:p w14:paraId="11FFD461" w14:textId="77777777" w:rsidR="00F942DA" w:rsidRPr="000829EE" w:rsidRDefault="00F942DA" w:rsidP="00C56E5B">
      <w:pPr>
        <w:spacing w:after="240"/>
      </w:pPr>
      <w:r>
        <w:t xml:space="preserve">* Note the </w:t>
      </w:r>
      <w:proofErr w:type="spellStart"/>
      <w:r>
        <w:t>Xs</w:t>
      </w:r>
      <w:proofErr w:type="spellEnd"/>
      <w:r>
        <w:t xml:space="preserve"> in the SSID column are used as an example and do not reflect a student’s true SSID. </w:t>
      </w:r>
    </w:p>
    <w:p w14:paraId="1E835685" w14:textId="1B726CBF" w:rsidR="00F942DA" w:rsidRPr="000829EE" w:rsidRDefault="00F942DA" w:rsidP="00C56E5B">
      <w:pPr>
        <w:spacing w:after="240"/>
        <w:rPr>
          <w:rFonts w:eastAsia="Times New Roman"/>
        </w:rPr>
      </w:pPr>
      <w:r w:rsidRPr="000829EE">
        <w:t xml:space="preserve">Further evaluation of the student list can be done by </w:t>
      </w:r>
      <w:r w:rsidR="001F4870" w:rsidRPr="000829EE">
        <w:t>reviewing</w:t>
      </w:r>
      <w:r w:rsidRPr="000829EE">
        <w:t xml:space="preserve"> the student’s enrollment start and exit dates to confirm if a student was enrolled at the DASS school cumulatively for 90 days.</w:t>
      </w:r>
    </w:p>
    <w:p w14:paraId="2F9AF885" w14:textId="70AFDCD6" w:rsidR="00F942DA" w:rsidRPr="000829EE" w:rsidRDefault="00F942DA" w:rsidP="00E656BC">
      <w:pPr>
        <w:pStyle w:val="Heading4"/>
        <w:shd w:val="clear" w:color="auto" w:fill="CDE0E3"/>
      </w:pPr>
      <w:r w:rsidRPr="000829EE">
        <w:t>Second Method</w:t>
      </w:r>
      <w:r w:rsidR="00AF1C72" w:rsidRPr="000829EE">
        <w:t>:</w:t>
      </w:r>
      <w:r w:rsidRPr="000829EE">
        <w:t xml:space="preserve"> Run CALPADS Report 1.22 and 1.23</w:t>
      </w:r>
    </w:p>
    <w:p w14:paraId="673CD5BD" w14:textId="77777777" w:rsidR="00F942DA" w:rsidRPr="000829EE" w:rsidRDefault="5C99E4C0" w:rsidP="005C1992">
      <w:pPr>
        <w:spacing w:before="120" w:after="240"/>
        <w:rPr>
          <w:color w:val="000000" w:themeColor="text1"/>
        </w:rPr>
      </w:pPr>
      <w:r>
        <w:t xml:space="preserve">CALPADS Reports 1.22 and 1.23 can be found within </w:t>
      </w:r>
      <w:r w:rsidRPr="331B9D1E">
        <w:rPr>
          <w:b/>
          <w:bCs/>
          <w:color w:val="000000" w:themeColor="text1"/>
        </w:rPr>
        <w:t>EOY3 (End of Year 3)</w:t>
      </w:r>
      <w:r w:rsidRPr="331B9D1E">
        <w:rPr>
          <w:color w:val="000000" w:themeColor="text1"/>
        </w:rPr>
        <w:t xml:space="preserve"> located under </w:t>
      </w:r>
      <w:r w:rsidRPr="331B9D1E">
        <w:rPr>
          <w:b/>
          <w:bCs/>
          <w:color w:val="000000" w:themeColor="text1"/>
        </w:rPr>
        <w:t xml:space="preserve">Snapshot Reports. </w:t>
      </w:r>
      <w:r w:rsidRPr="331B9D1E">
        <w:rPr>
          <w:color w:val="000000" w:themeColor="text1"/>
        </w:rPr>
        <w:t xml:space="preserve">Scroll down to the section on EOY3 to access 1.22 Graduates and Completers – Count and 1.23 Graduates and Completers – Student List. (Figure 7 below shows these reports.) </w:t>
      </w:r>
    </w:p>
    <w:p w14:paraId="117820E8" w14:textId="2CA276E7" w:rsidR="5701DE7D" w:rsidRDefault="5701DE7D" w:rsidP="331B9D1E">
      <w:pPr>
        <w:spacing w:before="120" w:after="240"/>
        <w:rPr>
          <w:color w:val="000000" w:themeColor="text1"/>
        </w:rPr>
      </w:pPr>
      <w:r w:rsidRPr="390AC3AD">
        <w:rPr>
          <w:color w:val="000000" w:themeColor="text1"/>
        </w:rPr>
        <w:t>Graduate and Completers Reports (SN 1.22/SN 1.23/CA1.22) to display completion statuses and to enable LEAs to better check for data quality:</w:t>
      </w:r>
    </w:p>
    <w:p w14:paraId="34DFA6A6" w14:textId="2CB6056E" w:rsidR="5701DE7D" w:rsidRDefault="5701DE7D" w:rsidP="331B9D1E">
      <w:pPr>
        <w:spacing w:before="120" w:after="240"/>
      </w:pPr>
      <w:r w:rsidRPr="331B9D1E">
        <w:rPr>
          <w:color w:val="000000" w:themeColor="text1"/>
        </w:rPr>
        <w:t>•Graduate with Local Exemption Indicator (filter)</w:t>
      </w:r>
    </w:p>
    <w:p w14:paraId="1706044C" w14:textId="20C61F1C" w:rsidR="5701DE7D" w:rsidRDefault="5701DE7D" w:rsidP="331B9D1E">
      <w:pPr>
        <w:spacing w:before="120" w:after="240"/>
      </w:pPr>
      <w:r w:rsidRPr="331B9D1E">
        <w:rPr>
          <w:color w:val="000000" w:themeColor="text1"/>
        </w:rPr>
        <w:t>•Alternative Diploma Pathway (School Completion Status = 102)</w:t>
      </w:r>
    </w:p>
    <w:p w14:paraId="244835E6" w14:textId="004C4474" w:rsidR="5701DE7D" w:rsidRDefault="5701DE7D" w:rsidP="331B9D1E">
      <w:pPr>
        <w:spacing w:before="120" w:after="240"/>
        <w:rPr>
          <w:color w:val="000000" w:themeColor="text1"/>
        </w:rPr>
      </w:pPr>
      <w:r w:rsidRPr="390AC3AD">
        <w:rPr>
          <w:color w:val="000000" w:themeColor="text1"/>
        </w:rPr>
        <w:t>•Prior Year Academic Year (Informational Only) graduate count to enable LEAs to compare counts to selected academic year</w:t>
      </w:r>
    </w:p>
    <w:p w14:paraId="765428B1" w14:textId="1511617C" w:rsidR="331B9D1E" w:rsidRDefault="331B9D1E" w:rsidP="331B9D1E">
      <w:pPr>
        <w:spacing w:before="120" w:after="240"/>
        <w:rPr>
          <w:color w:val="000000" w:themeColor="text1"/>
        </w:rPr>
      </w:pPr>
    </w:p>
    <w:p w14:paraId="23E0A22E" w14:textId="77777777" w:rsidR="00F942DA" w:rsidRPr="000829EE" w:rsidRDefault="00F942DA" w:rsidP="00241E93">
      <w:pPr>
        <w:pStyle w:val="Heading4"/>
        <w:rPr>
          <w:color w:val="7B7B7B" w:themeColor="accent3" w:themeShade="BF"/>
        </w:rPr>
      </w:pPr>
      <w:r w:rsidRPr="000829EE">
        <w:t>Figure 7: Reports 1.22 and 1.23 in EOY3 Snapshot Reports</w:t>
      </w:r>
    </w:p>
    <w:p w14:paraId="7BBA9579" w14:textId="77777777" w:rsidR="00F942DA" w:rsidRPr="000829EE" w:rsidRDefault="00F942DA" w:rsidP="00C56E5B">
      <w:pPr>
        <w:spacing w:after="240"/>
        <w:rPr>
          <w:color w:val="7B7B7B" w:themeColor="accent3" w:themeShade="BF"/>
          <w:sz w:val="22"/>
        </w:rPr>
      </w:pPr>
      <w:r w:rsidRPr="000829EE">
        <w:rPr>
          <w:noProof/>
          <w:color w:val="000000" w:themeColor="text1"/>
        </w:rPr>
        <w:drawing>
          <wp:inline distT="0" distB="0" distL="0" distR="0" wp14:anchorId="4663A11A" wp14:editId="77284F77">
            <wp:extent cx="3378200" cy="1016000"/>
            <wp:effectExtent l="0" t="0" r="0" b="0"/>
            <wp:docPr id="1" name="Picture 1" descr="Image of CALPADS EOY3 , End of year 3. tab one shows 1.22 with Graduates and Completers- count next to it. Second tab shows 1.23 with Graduates and Completers - student list next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95213" cy="1021073"/>
                    </a:xfrm>
                    <a:prstGeom prst="rect">
                      <a:avLst/>
                    </a:prstGeom>
                  </pic:spPr>
                </pic:pic>
              </a:graphicData>
            </a:graphic>
          </wp:inline>
        </w:drawing>
      </w:r>
    </w:p>
    <w:p w14:paraId="40055032" w14:textId="40B8294A" w:rsidR="00F942DA" w:rsidRPr="000829EE" w:rsidRDefault="00F942DA" w:rsidP="00C56E5B">
      <w:pPr>
        <w:pStyle w:val="Default"/>
        <w:spacing w:after="240"/>
        <w:rPr>
          <w:color w:val="000000" w:themeColor="text1"/>
        </w:rPr>
      </w:pPr>
      <w:r w:rsidRPr="000829EE">
        <w:t xml:space="preserve">Figure 8 on the following page identifies the filters to apply and the student-level results. </w:t>
      </w:r>
      <w:r w:rsidRPr="000829EE">
        <w:rPr>
          <w:color w:val="000000" w:themeColor="text1"/>
        </w:rPr>
        <w:t>The breadcrumbs at the top of Figure 8 show that by going through Home, Reports, and Snapshot Reports, you can access 1.22 – Graduates and Completers – Count.</w:t>
      </w:r>
    </w:p>
    <w:p w14:paraId="26E27724" w14:textId="77777777" w:rsidR="00F942DA" w:rsidRPr="000829EE" w:rsidRDefault="00F942DA" w:rsidP="00C56E5B">
      <w:pPr>
        <w:spacing w:after="240"/>
      </w:pPr>
      <w:r w:rsidRPr="000829EE">
        <w:lastRenderedPageBreak/>
        <w:t>To obtain an estimated count of graduates in the DASS graduation rate, apply the filters below:</w:t>
      </w:r>
    </w:p>
    <w:p w14:paraId="590165E9" w14:textId="77777777" w:rsidR="00F942DA" w:rsidRPr="000829EE" w:rsidRDefault="00F942DA" w:rsidP="00F942DA">
      <w:pPr>
        <w:pStyle w:val="ListParagraph"/>
        <w:numPr>
          <w:ilvl w:val="0"/>
          <w:numId w:val="16"/>
        </w:numPr>
        <w:spacing w:after="0"/>
        <w:ind w:right="0"/>
        <w:contextualSpacing w:val="0"/>
        <w:rPr>
          <w:rFonts w:eastAsia="Times New Roman" w:cs="Arial"/>
          <w:b/>
        </w:rPr>
      </w:pPr>
      <w:r w:rsidRPr="000829EE">
        <w:rPr>
          <w:rFonts w:eastAsia="Times New Roman" w:cs="Arial"/>
          <w:b/>
        </w:rPr>
        <w:t xml:space="preserve">Academic Year: </w:t>
      </w:r>
      <w:r w:rsidRPr="000829EE">
        <w:rPr>
          <w:rFonts w:eastAsia="Times New Roman" w:cs="Arial"/>
          <w:bCs/>
        </w:rPr>
        <w:t>S</w:t>
      </w:r>
      <w:r w:rsidRPr="000829EE">
        <w:rPr>
          <w:rFonts w:cs="Arial"/>
        </w:rPr>
        <w:t xml:space="preserve">elect the current academic year. </w:t>
      </w:r>
    </w:p>
    <w:p w14:paraId="25AF8093" w14:textId="77777777" w:rsidR="00F942DA" w:rsidRPr="000829EE" w:rsidRDefault="00F942DA" w:rsidP="00F942DA">
      <w:pPr>
        <w:pStyle w:val="ListParagraph"/>
        <w:numPr>
          <w:ilvl w:val="0"/>
          <w:numId w:val="16"/>
        </w:numPr>
        <w:spacing w:after="0"/>
        <w:ind w:right="0"/>
        <w:contextualSpacing w:val="0"/>
        <w:rPr>
          <w:rFonts w:eastAsia="Times New Roman" w:cs="Arial"/>
          <w:b/>
        </w:rPr>
      </w:pPr>
      <w:r w:rsidRPr="000829EE">
        <w:rPr>
          <w:rFonts w:eastAsia="Times New Roman" w:cs="Arial"/>
          <w:b/>
        </w:rPr>
        <w:t xml:space="preserve">Status: </w:t>
      </w:r>
      <w:r w:rsidRPr="000829EE">
        <w:rPr>
          <w:rFonts w:eastAsia="Times New Roman" w:cs="Arial"/>
          <w:bCs/>
        </w:rPr>
        <w:t>S</w:t>
      </w:r>
      <w:r w:rsidRPr="000829EE">
        <w:rPr>
          <w:rFonts w:cs="Arial"/>
          <w:color w:val="000000"/>
        </w:rPr>
        <w:t>elect Revised Uncertified. (</w:t>
      </w:r>
      <w:r w:rsidRPr="000829EE">
        <w:rPr>
          <w:rFonts w:cs="Arial"/>
        </w:rPr>
        <w:t>Revised-uncertified reflects possible ongoing updates of the data.</w:t>
      </w:r>
      <w:r w:rsidRPr="000829EE">
        <w:rPr>
          <w:rFonts w:cs="Arial"/>
          <w:color w:val="000000"/>
        </w:rPr>
        <w:t>)</w:t>
      </w:r>
    </w:p>
    <w:p w14:paraId="58E45494" w14:textId="77777777" w:rsidR="00F942DA" w:rsidRPr="000829EE" w:rsidRDefault="00F942DA" w:rsidP="00F942DA">
      <w:pPr>
        <w:pStyle w:val="ListParagraph"/>
        <w:numPr>
          <w:ilvl w:val="0"/>
          <w:numId w:val="16"/>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w:t>
      </w:r>
      <w:r w:rsidRPr="000829EE">
        <w:rPr>
          <w:rFonts w:cs="Arial"/>
          <w:color w:val="000000"/>
        </w:rPr>
        <w:t xml:space="preserve">elect the school of your choice. </w:t>
      </w:r>
      <w:r w:rsidRPr="000829EE">
        <w:rPr>
          <w:rFonts w:cs="Arial"/>
          <w:bCs/>
          <w:color w:val="000000"/>
        </w:rPr>
        <w:t>When reviewing the data for all schools within the LEA, d</w:t>
      </w:r>
      <w:r w:rsidRPr="000829EE">
        <w:rPr>
          <w:rFonts w:cs="Arial"/>
          <w:color w:val="000000"/>
        </w:rPr>
        <w:t xml:space="preserve">eselect all charter schools. </w:t>
      </w:r>
      <w:r w:rsidRPr="000829EE">
        <w:rPr>
          <w:rStyle w:val="normaltextrun"/>
          <w:rFonts w:cs="Arial"/>
          <w:shd w:val="clear" w:color="auto" w:fill="FFFFFF"/>
        </w:rPr>
        <w:t>(Charter schools are considered LEAs under LCFF and therefore their data are not included in the LEA count.)</w:t>
      </w:r>
    </w:p>
    <w:p w14:paraId="4A8D8F0D" w14:textId="724722F6" w:rsidR="00F942DA" w:rsidRPr="000829EE" w:rsidRDefault="5C99E4C0"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Grade: </w:t>
      </w:r>
      <w:r w:rsidRPr="331B9D1E">
        <w:rPr>
          <w:rFonts w:eastAsia="Times New Roman" w:cs="Arial"/>
        </w:rPr>
        <w:t>Select 11</w:t>
      </w:r>
      <w:r w:rsidRPr="331B9D1E">
        <w:rPr>
          <w:rFonts w:cs="Arial"/>
        </w:rPr>
        <w:t>–</w:t>
      </w:r>
      <w:r w:rsidRPr="331B9D1E">
        <w:rPr>
          <w:rFonts w:eastAsia="Times New Roman" w:cs="Arial"/>
        </w:rPr>
        <w:t>Eleventh Grade and 12</w:t>
      </w:r>
      <w:r w:rsidRPr="331B9D1E">
        <w:rPr>
          <w:rFonts w:cs="Arial"/>
        </w:rPr>
        <w:t>–</w:t>
      </w:r>
      <w:r w:rsidRPr="331B9D1E">
        <w:rPr>
          <w:rFonts w:eastAsia="Times New Roman" w:cs="Arial"/>
        </w:rPr>
        <w:t>Twelfth Grade</w:t>
      </w:r>
      <w:r w:rsidR="471168CF" w:rsidRPr="331B9D1E">
        <w:rPr>
          <w:rFonts w:eastAsia="Times New Roman" w:cs="Arial"/>
        </w:rPr>
        <w:t>.</w:t>
      </w:r>
      <w:r w:rsidRPr="331B9D1E">
        <w:rPr>
          <w:rFonts w:eastAsia="Times New Roman" w:cs="Arial"/>
        </w:rPr>
        <w:t xml:space="preserve"> </w:t>
      </w:r>
    </w:p>
    <w:p w14:paraId="4C7976F4" w14:textId="21BDBA38" w:rsidR="00F942DA" w:rsidRPr="000829EE" w:rsidRDefault="5C99E4C0" w:rsidP="331B9D1E">
      <w:pPr>
        <w:pStyle w:val="ListParagraph"/>
        <w:numPr>
          <w:ilvl w:val="0"/>
          <w:numId w:val="16"/>
        </w:numPr>
        <w:spacing w:after="0"/>
        <w:ind w:right="0"/>
        <w:rPr>
          <w:rFonts w:cs="Arial"/>
        </w:rPr>
        <w:sectPr w:rsidR="00F942DA" w:rsidRPr="000829EE" w:rsidSect="00D81B1D">
          <w:headerReference w:type="default" r:id="rId48"/>
          <w:headerReference w:type="first" r:id="rId49"/>
          <w:footerReference w:type="first" r:id="rId50"/>
          <w:pgSz w:w="12240" w:h="15840"/>
          <w:pgMar w:top="1080" w:right="1170" w:bottom="1440" w:left="1440" w:header="720" w:footer="619" w:gutter="0"/>
          <w:pgNumType w:start="18"/>
          <w:cols w:space="720"/>
          <w:titlePg/>
          <w:docGrid w:linePitch="360"/>
        </w:sectPr>
      </w:pPr>
      <w:r w:rsidRPr="331B9D1E">
        <w:rPr>
          <w:rFonts w:eastAsia="Times New Roman" w:cs="Arial"/>
          <w:b/>
          <w:bCs/>
        </w:rPr>
        <w:t xml:space="preserve">Enrollment Status: </w:t>
      </w:r>
      <w:r w:rsidRPr="331B9D1E">
        <w:rPr>
          <w:rFonts w:eastAsia="Times New Roman" w:cs="Arial"/>
        </w:rPr>
        <w:t>S</w:t>
      </w:r>
      <w:r w:rsidRPr="331B9D1E">
        <w:rPr>
          <w:rFonts w:cs="Arial"/>
          <w:color w:val="000000" w:themeColor="text1"/>
        </w:rPr>
        <w:t>elect 10</w:t>
      </w:r>
      <w:r w:rsidRPr="331B9D1E">
        <w:rPr>
          <w:rFonts w:cs="Arial"/>
        </w:rPr>
        <w:t xml:space="preserve">–Primary enrollment </w:t>
      </w:r>
      <w:r w:rsidRPr="331B9D1E">
        <w:rPr>
          <w:rFonts w:cs="Arial"/>
          <w:i/>
          <w:iCs/>
        </w:rPr>
        <w:t>and</w:t>
      </w:r>
      <w:r w:rsidRPr="331B9D1E">
        <w:rPr>
          <w:rFonts w:cs="Arial"/>
        </w:rPr>
        <w:t xml:space="preserve"> 30–Short term enrollment</w:t>
      </w:r>
      <w:r w:rsidR="5926EAC3" w:rsidRPr="331B9D1E">
        <w:rPr>
          <w:rFonts w:cs="Arial"/>
        </w:rPr>
        <w:t>.</w:t>
      </w:r>
    </w:p>
    <w:p w14:paraId="6AD55836" w14:textId="77777777" w:rsidR="00F942DA" w:rsidRPr="000829EE" w:rsidRDefault="00F942DA" w:rsidP="00F942DA">
      <w:pPr>
        <w:pStyle w:val="ListParagraph"/>
        <w:numPr>
          <w:ilvl w:val="0"/>
          <w:numId w:val="16"/>
        </w:numPr>
        <w:spacing w:after="0"/>
        <w:ind w:right="0"/>
        <w:rPr>
          <w:rFonts w:cs="Arial"/>
          <w:color w:val="000000"/>
        </w:rPr>
      </w:pPr>
      <w:r w:rsidRPr="000829EE">
        <w:rPr>
          <w:rFonts w:cs="Arial"/>
          <w:b/>
          <w:bCs/>
          <w:color w:val="000000"/>
          <w:sz w:val="23"/>
          <w:szCs w:val="23"/>
        </w:rPr>
        <w:lastRenderedPageBreak/>
        <w:t>Student Groups:</w:t>
      </w:r>
      <w:r w:rsidRPr="000829EE">
        <w:rPr>
          <w:rFonts w:cs="Arial"/>
          <w:color w:val="000000"/>
          <w:sz w:val="22"/>
        </w:rPr>
        <w:t xml:space="preserve"> </w:t>
      </w:r>
      <w:r w:rsidRPr="000829EE">
        <w:rPr>
          <w:rFonts w:cs="Arial"/>
          <w:color w:val="000000"/>
        </w:rPr>
        <w:t>To view data for a specific student group, use the available filters available from left to right in Figure 8: Ethnicity/Race, Students with Disabilities, Socio-economically Disadvantaged, English Language Acquisition Status, and Foster Youth.</w:t>
      </w:r>
    </w:p>
    <w:p w14:paraId="15A60D33" w14:textId="77777777" w:rsidR="00F942DA" w:rsidRPr="000829EE" w:rsidRDefault="00F942DA" w:rsidP="00F942DA">
      <w:pPr>
        <w:pStyle w:val="ListParagraph"/>
        <w:numPr>
          <w:ilvl w:val="0"/>
          <w:numId w:val="16"/>
        </w:numPr>
        <w:spacing w:after="0"/>
        <w:ind w:right="0"/>
        <w:rPr>
          <w:rFonts w:eastAsia="Times New Roman" w:cs="Arial"/>
        </w:rPr>
      </w:pPr>
      <w:r w:rsidRPr="000829EE">
        <w:rPr>
          <w:rFonts w:cs="Arial"/>
          <w:b/>
          <w:color w:val="000000" w:themeColor="text1"/>
        </w:rPr>
        <w:t>Adult Age Students with Disabilities Transition Status</w:t>
      </w:r>
      <w:r w:rsidRPr="000829EE">
        <w:rPr>
          <w:rFonts w:cs="Arial"/>
          <w:color w:val="000000" w:themeColor="text1"/>
        </w:rPr>
        <w:t>: Students who are marked with the “Y” are</w:t>
      </w:r>
      <w:r w:rsidRPr="000829EE">
        <w:rPr>
          <w:rFonts w:eastAsia="Times New Roman" w:cs="Arial"/>
        </w:rPr>
        <w:t xml:space="preserve"> removed from the denominator of the DASS graduation rate. (Note that this filter is available in this report but not in Report 8.1a.)</w:t>
      </w:r>
    </w:p>
    <w:p w14:paraId="1E55217D" w14:textId="77777777" w:rsidR="00F942DA" w:rsidRPr="000829EE" w:rsidRDefault="00F942DA" w:rsidP="00C56E5B">
      <w:pPr>
        <w:pStyle w:val="ListParagraph"/>
        <w:numPr>
          <w:ilvl w:val="0"/>
          <w:numId w:val="16"/>
        </w:numPr>
        <w:spacing w:after="240"/>
        <w:ind w:right="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42F28895" w14:textId="77777777" w:rsidR="00F942DA" w:rsidRPr="000829EE" w:rsidRDefault="00F942DA" w:rsidP="00E52AC5">
      <w:pPr>
        <w:spacing w:after="240"/>
      </w:pPr>
      <w:r w:rsidRPr="000829EE">
        <w:t>These filters are all reflected in Figure 8 below.</w:t>
      </w:r>
    </w:p>
    <w:p w14:paraId="6D6EA39A" w14:textId="77777777" w:rsidR="00F942DA" w:rsidRPr="000829EE" w:rsidRDefault="00F942DA" w:rsidP="00241E93">
      <w:pPr>
        <w:pStyle w:val="Heading4"/>
      </w:pPr>
      <w:r w:rsidRPr="000829EE">
        <w:t>Figure 8: Report 1.22 – Graduates and Completers – Count</w:t>
      </w:r>
    </w:p>
    <w:p w14:paraId="4887453A" w14:textId="77777777" w:rsidR="00F942DA" w:rsidRPr="000829EE" w:rsidRDefault="00F942DA" w:rsidP="00C56E5B">
      <w:pPr>
        <w:spacing w:after="240"/>
        <w:rPr>
          <w:b/>
          <w:color w:val="000000" w:themeColor="text1"/>
        </w:rPr>
      </w:pPr>
      <w:r w:rsidRPr="000829EE">
        <w:rPr>
          <w:noProof/>
        </w:rPr>
        <w:drawing>
          <wp:inline distT="0" distB="0" distL="0" distR="0" wp14:anchorId="607D6D15" wp14:editId="53BD8841">
            <wp:extent cx="8515350" cy="2779395"/>
            <wp:effectExtent l="0" t="0" r="0" b="1905"/>
            <wp:docPr id="849660449" name="Picture 849660449" descr="This image shows filters used to generate Report 1.22 for Graduates and Completers. Details provid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0449" name="Picture 849660449" descr="This image shows filters used to generate Report 1.22 for Graduates and Completers. Details provided above the image."/>
                    <pic:cNvPicPr/>
                  </pic:nvPicPr>
                  <pic:blipFill>
                    <a:blip r:embed="rId51"/>
                    <a:stretch>
                      <a:fillRect/>
                    </a:stretch>
                  </pic:blipFill>
                  <pic:spPr>
                    <a:xfrm>
                      <a:off x="0" y="0"/>
                      <a:ext cx="8515350" cy="2779395"/>
                    </a:xfrm>
                    <a:prstGeom prst="rect">
                      <a:avLst/>
                    </a:prstGeom>
                  </pic:spPr>
                </pic:pic>
              </a:graphicData>
            </a:graphic>
          </wp:inline>
        </w:drawing>
      </w:r>
    </w:p>
    <w:p w14:paraId="0877ACB2" w14:textId="77777777" w:rsidR="00F942DA" w:rsidRPr="000829EE" w:rsidRDefault="00F942DA" w:rsidP="00C56E5B">
      <w:pPr>
        <w:pStyle w:val="xdefault"/>
        <w:spacing w:before="0" w:beforeAutospacing="0" w:after="240" w:afterAutospacing="0"/>
        <w:ind w:left="90"/>
        <w:rPr>
          <w:rFonts w:ascii="Arial" w:eastAsia="Candara" w:hAnsi="Arial" w:cs="Arial"/>
        </w:rPr>
      </w:pPr>
      <w:r w:rsidRPr="000829EE">
        <w:rPr>
          <w:rFonts w:ascii="Arial" w:eastAsia="Candara" w:hAnsi="Arial" w:cs="Arial"/>
        </w:rPr>
        <w:t>After running Report 1.22, there are several columns that should be reviewed. These columns are:</w:t>
      </w:r>
    </w:p>
    <w:p w14:paraId="7228EE58" w14:textId="0B2798A4" w:rsidR="00F942DA" w:rsidRPr="000829EE" w:rsidRDefault="5C99E4C0" w:rsidP="00710293">
      <w:pPr>
        <w:pStyle w:val="ListParagraph"/>
        <w:numPr>
          <w:ilvl w:val="0"/>
          <w:numId w:val="16"/>
        </w:numPr>
        <w:spacing w:after="240"/>
        <w:ind w:right="0"/>
        <w:rPr>
          <w:rFonts w:cs="Arial"/>
        </w:rPr>
      </w:pPr>
      <w:r w:rsidRPr="390AC3AD">
        <w:rPr>
          <w:rFonts w:cs="Arial"/>
          <w:b/>
          <w:bCs/>
        </w:rPr>
        <w:t>Total Graduates and Completers (Unduplicated)</w:t>
      </w:r>
      <w:r w:rsidRPr="390AC3AD">
        <w:rPr>
          <w:rFonts w:cs="Arial"/>
        </w:rPr>
        <w:t>, which provides the total number of students who graduated with a regular diploma or</w:t>
      </w:r>
      <w:r w:rsidR="005312EF">
        <w:rPr>
          <w:rFonts w:cs="Arial"/>
        </w:rPr>
        <w:t xml:space="preserve"> re</w:t>
      </w:r>
      <w:r w:rsidR="25ED28B7" w:rsidRPr="390AC3AD">
        <w:rPr>
          <w:rFonts w:cs="Arial"/>
        </w:rPr>
        <w:t>ceived a CA Certificate of Proficiency (and no standard HS diploma)</w:t>
      </w:r>
      <w:r w:rsidRPr="390AC3AD">
        <w:rPr>
          <w:rFonts w:cs="Arial"/>
        </w:rPr>
        <w:t xml:space="preserve">, an Adult Ed high school diploma, Special Education Certificate of Completion, or a General Educational Development (GED). For example, in Table </w:t>
      </w:r>
      <w:r w:rsidR="0334DC62" w:rsidRPr="390AC3AD">
        <w:rPr>
          <w:rFonts w:cs="Arial"/>
        </w:rPr>
        <w:t>5</w:t>
      </w:r>
      <w:r w:rsidRPr="390AC3AD">
        <w:rPr>
          <w:rFonts w:cs="Arial"/>
        </w:rPr>
        <w:t xml:space="preserve"> on the following page, School ABC has 71 total graduates and completers. This total was derived from having 68 </w:t>
      </w:r>
      <w:r w:rsidRPr="390AC3AD">
        <w:rPr>
          <w:rFonts w:cs="Arial"/>
        </w:rPr>
        <w:lastRenderedPageBreak/>
        <w:t xml:space="preserve">students receiving a regular diploma, one student completing the CHSPE, no students earning the Adult Education Diploma, one student earning the Special Education Certificate of Completion, and one student completing the GED. </w:t>
      </w:r>
    </w:p>
    <w:p w14:paraId="274CA353" w14:textId="16361112" w:rsidR="00F942DA" w:rsidRPr="000829EE" w:rsidRDefault="00F942DA" w:rsidP="00C56E5B">
      <w:pPr>
        <w:pStyle w:val="xmsonormal"/>
        <w:spacing w:before="0" w:beforeAutospacing="0" w:after="240" w:afterAutospacing="0"/>
        <w:rPr>
          <w:rFonts w:ascii="Arial" w:eastAsia="Candara" w:hAnsi="Arial" w:cs="Arial"/>
        </w:rPr>
      </w:pPr>
      <w:r w:rsidRPr="000829EE">
        <w:rPr>
          <w:rFonts w:ascii="Arial" w:eastAsia="Candara" w:hAnsi="Arial" w:cs="Arial"/>
        </w:rPr>
        <w:t xml:space="preserve">While Report 1.22 contains many fields, Table </w:t>
      </w:r>
      <w:r w:rsidR="00802951" w:rsidRPr="000829EE">
        <w:rPr>
          <w:rFonts w:ascii="Arial" w:eastAsia="Candara" w:hAnsi="Arial" w:cs="Arial"/>
        </w:rPr>
        <w:t>5</w:t>
      </w:r>
      <w:r w:rsidRPr="000829EE">
        <w:rPr>
          <w:rFonts w:ascii="Arial" w:eastAsia="Candara" w:hAnsi="Arial" w:cs="Arial"/>
        </w:rPr>
        <w:t xml:space="preserve"> only shows the columns described above.</w:t>
      </w:r>
    </w:p>
    <w:p w14:paraId="42227CA5" w14:textId="44174320" w:rsidR="00F942DA" w:rsidRPr="000829EE" w:rsidRDefault="00F942DA" w:rsidP="00241E93">
      <w:pPr>
        <w:pStyle w:val="Heading4"/>
      </w:pPr>
      <w:r w:rsidRPr="000829EE">
        <w:rPr>
          <w:rFonts w:eastAsia="Times New Roman"/>
          <w:bCs/>
        </w:rPr>
        <w:t xml:space="preserve">Table </w:t>
      </w:r>
      <w:r w:rsidR="00802951" w:rsidRPr="000829EE">
        <w:rPr>
          <w:rFonts w:eastAsia="Times New Roman"/>
          <w:bCs/>
        </w:rPr>
        <w:t>5</w:t>
      </w:r>
      <w:r w:rsidRPr="000829EE">
        <w:rPr>
          <w:rFonts w:eastAsia="Times New Roman"/>
          <w:bCs/>
        </w:rPr>
        <w:t xml:space="preserve">: </w:t>
      </w:r>
      <w:r w:rsidRPr="000829EE">
        <w:t>Report 1.22 Graduates and Completers – Count Results</w:t>
      </w:r>
    </w:p>
    <w:tbl>
      <w:tblPr>
        <w:tblStyle w:val="TableGrid"/>
        <w:tblW w:w="0" w:type="auto"/>
        <w:tblLook w:val="04A0" w:firstRow="1" w:lastRow="0" w:firstColumn="1" w:lastColumn="0" w:noHBand="0" w:noVBand="1"/>
        <w:tblDescription w:val="This table is an example of school-level results for Report 1.22 Graduates and Completers. "/>
      </w:tblPr>
      <w:tblGrid>
        <w:gridCol w:w="1914"/>
        <w:gridCol w:w="1914"/>
        <w:gridCol w:w="1914"/>
        <w:gridCol w:w="1914"/>
        <w:gridCol w:w="1914"/>
        <w:gridCol w:w="1915"/>
        <w:gridCol w:w="1915"/>
      </w:tblGrid>
      <w:tr w:rsidR="00F942DA" w:rsidRPr="000829EE" w14:paraId="21A4A66A" w14:textId="77777777" w:rsidTr="0080742C">
        <w:trPr>
          <w:cantSplit/>
          <w:trHeight w:val="1151"/>
          <w:tblHeader/>
        </w:trPr>
        <w:tc>
          <w:tcPr>
            <w:tcW w:w="1914" w:type="dxa"/>
            <w:tcBorders>
              <w:top w:val="single" w:sz="4" w:space="0" w:color="000000"/>
              <w:left w:val="single" w:sz="4" w:space="0" w:color="000000"/>
              <w:bottom w:val="single" w:sz="4" w:space="0" w:color="000000"/>
              <w:right w:val="single" w:sz="4" w:space="0" w:color="000000"/>
            </w:tcBorders>
            <w:shd w:val="clear" w:color="90EE90" w:fill="90EE90"/>
            <w:vAlign w:val="center"/>
          </w:tcPr>
          <w:p w14:paraId="4014A972" w14:textId="77777777" w:rsidR="00F942DA" w:rsidRPr="000829EE" w:rsidRDefault="00F942DA" w:rsidP="00E86D8E">
            <w:pPr>
              <w:rPr>
                <w:rFonts w:ascii="Arial" w:eastAsia="Times New Roman" w:hAnsi="Arial" w:cs="Arial"/>
                <w:b/>
                <w:bCs/>
                <w:color w:val="000000" w:themeColor="text1"/>
              </w:rPr>
            </w:pPr>
            <w:r w:rsidRPr="000829EE">
              <w:rPr>
                <w:rFonts w:ascii="Arial" w:eastAsia="Times New Roman" w:hAnsi="Arial" w:cs="Arial"/>
                <w:b/>
                <w:bCs/>
                <w:color w:val="000000"/>
                <w:szCs w:val="20"/>
              </w:rPr>
              <w:t>School Name</w:t>
            </w:r>
          </w:p>
        </w:tc>
        <w:tc>
          <w:tcPr>
            <w:tcW w:w="1914" w:type="dxa"/>
            <w:tcBorders>
              <w:top w:val="nil"/>
              <w:left w:val="nil"/>
              <w:bottom w:val="single" w:sz="4" w:space="0" w:color="000000"/>
              <w:right w:val="single" w:sz="4" w:space="0" w:color="000000"/>
            </w:tcBorders>
            <w:shd w:val="clear" w:color="90EE90" w:fill="90EE90"/>
            <w:vAlign w:val="center"/>
          </w:tcPr>
          <w:p w14:paraId="73B55CA4"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Total Graduates and Completers (Unduplicated)</w:t>
            </w:r>
          </w:p>
        </w:tc>
        <w:tc>
          <w:tcPr>
            <w:tcW w:w="1914" w:type="dxa"/>
            <w:tcBorders>
              <w:top w:val="single" w:sz="4" w:space="0" w:color="000000"/>
              <w:left w:val="nil"/>
              <w:bottom w:val="single" w:sz="4" w:space="0" w:color="000000"/>
              <w:right w:val="single" w:sz="4" w:space="0" w:color="000000"/>
            </w:tcBorders>
            <w:shd w:val="clear" w:color="90EE90" w:fill="90EE90"/>
            <w:vAlign w:val="center"/>
          </w:tcPr>
          <w:p w14:paraId="0FB004CE"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Regular HS Diploma Graduates</w:t>
            </w:r>
          </w:p>
        </w:tc>
        <w:tc>
          <w:tcPr>
            <w:tcW w:w="1914" w:type="dxa"/>
            <w:tcBorders>
              <w:top w:val="single" w:sz="4" w:space="0" w:color="000000"/>
              <w:left w:val="nil"/>
              <w:bottom w:val="single" w:sz="4" w:space="0" w:color="000000"/>
              <w:right w:val="single" w:sz="4" w:space="0" w:color="000000"/>
            </w:tcBorders>
            <w:shd w:val="clear" w:color="90EE90" w:fill="90EE90"/>
            <w:vAlign w:val="center"/>
          </w:tcPr>
          <w:p w14:paraId="6EB504D0"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CHSPE Completers</w:t>
            </w:r>
          </w:p>
        </w:tc>
        <w:tc>
          <w:tcPr>
            <w:tcW w:w="1914" w:type="dxa"/>
            <w:tcBorders>
              <w:top w:val="single" w:sz="4" w:space="0" w:color="000000"/>
              <w:left w:val="nil"/>
              <w:bottom w:val="single" w:sz="4" w:space="0" w:color="000000"/>
              <w:right w:val="single" w:sz="4" w:space="0" w:color="000000"/>
            </w:tcBorders>
            <w:shd w:val="clear" w:color="90EE90" w:fill="90EE90"/>
            <w:vAlign w:val="center"/>
          </w:tcPr>
          <w:p w14:paraId="31867F52"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Adult Ed. HS Diploma</w:t>
            </w:r>
          </w:p>
        </w:tc>
        <w:tc>
          <w:tcPr>
            <w:tcW w:w="1915" w:type="dxa"/>
            <w:tcBorders>
              <w:top w:val="single" w:sz="4" w:space="0" w:color="000000"/>
              <w:left w:val="nil"/>
              <w:bottom w:val="single" w:sz="4" w:space="0" w:color="000000"/>
              <w:right w:val="single" w:sz="4" w:space="0" w:color="000000"/>
            </w:tcBorders>
            <w:shd w:val="clear" w:color="90EE90" w:fill="90EE90"/>
            <w:vAlign w:val="center"/>
          </w:tcPr>
          <w:p w14:paraId="0FCF4C07"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Special Ed. Certificate of Completion</w:t>
            </w:r>
          </w:p>
        </w:tc>
        <w:tc>
          <w:tcPr>
            <w:tcW w:w="1915" w:type="dxa"/>
            <w:tcBorders>
              <w:top w:val="single" w:sz="4" w:space="0" w:color="000000"/>
              <w:left w:val="nil"/>
              <w:bottom w:val="single" w:sz="4" w:space="0" w:color="000000"/>
              <w:right w:val="single" w:sz="4" w:space="0" w:color="000000"/>
            </w:tcBorders>
            <w:shd w:val="clear" w:color="90EE90" w:fill="90EE90"/>
            <w:vAlign w:val="center"/>
          </w:tcPr>
          <w:p w14:paraId="1EA456DA"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GED Completers</w:t>
            </w:r>
          </w:p>
        </w:tc>
      </w:tr>
      <w:tr w:rsidR="00F942DA" w:rsidRPr="000829EE" w14:paraId="29076E85" w14:textId="77777777" w:rsidTr="00E86D8E">
        <w:trPr>
          <w:cantSplit/>
          <w:trHeight w:val="440"/>
          <w:tblHeader/>
        </w:trPr>
        <w:tc>
          <w:tcPr>
            <w:tcW w:w="1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0F358" w14:textId="77777777" w:rsidR="00F942DA" w:rsidRPr="000829EE" w:rsidRDefault="00F942DA" w:rsidP="00E86D8E">
            <w:pPr>
              <w:rPr>
                <w:rFonts w:ascii="Arial" w:eastAsia="Times New Roman" w:hAnsi="Arial" w:cs="Arial"/>
                <w:b/>
                <w:bCs/>
                <w:color w:val="000000" w:themeColor="text1"/>
              </w:rPr>
            </w:pPr>
            <w:r w:rsidRPr="000829EE">
              <w:rPr>
                <w:rFonts w:ascii="Arial" w:eastAsia="Times New Roman" w:hAnsi="Arial" w:cs="Arial"/>
              </w:rPr>
              <w:t>ABC</w:t>
            </w:r>
          </w:p>
        </w:tc>
        <w:tc>
          <w:tcPr>
            <w:tcW w:w="1914" w:type="dxa"/>
            <w:tcBorders>
              <w:top w:val="nil"/>
              <w:left w:val="nil"/>
              <w:bottom w:val="single" w:sz="4" w:space="0" w:color="000000"/>
              <w:right w:val="single" w:sz="4" w:space="0" w:color="000000"/>
            </w:tcBorders>
            <w:shd w:val="clear" w:color="auto" w:fill="auto"/>
            <w:vAlign w:val="center"/>
          </w:tcPr>
          <w:p w14:paraId="07D451B6"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71</w:t>
            </w:r>
          </w:p>
        </w:tc>
        <w:tc>
          <w:tcPr>
            <w:tcW w:w="1914" w:type="dxa"/>
            <w:tcBorders>
              <w:top w:val="nil"/>
              <w:left w:val="nil"/>
              <w:bottom w:val="single" w:sz="4" w:space="0" w:color="000000"/>
              <w:right w:val="single" w:sz="4" w:space="0" w:color="000000"/>
            </w:tcBorders>
            <w:shd w:val="clear" w:color="auto" w:fill="auto"/>
            <w:vAlign w:val="center"/>
          </w:tcPr>
          <w:p w14:paraId="774F6551"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68</w:t>
            </w:r>
          </w:p>
        </w:tc>
        <w:tc>
          <w:tcPr>
            <w:tcW w:w="1914" w:type="dxa"/>
            <w:tcBorders>
              <w:top w:val="nil"/>
              <w:left w:val="nil"/>
              <w:bottom w:val="single" w:sz="4" w:space="0" w:color="000000"/>
              <w:right w:val="single" w:sz="4" w:space="0" w:color="000000"/>
            </w:tcBorders>
            <w:shd w:val="clear" w:color="auto" w:fill="auto"/>
            <w:vAlign w:val="center"/>
          </w:tcPr>
          <w:p w14:paraId="3BEEC917"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1</w:t>
            </w:r>
          </w:p>
        </w:tc>
        <w:tc>
          <w:tcPr>
            <w:tcW w:w="1914" w:type="dxa"/>
            <w:tcBorders>
              <w:top w:val="nil"/>
              <w:left w:val="nil"/>
              <w:bottom w:val="single" w:sz="4" w:space="0" w:color="000000"/>
              <w:right w:val="single" w:sz="4" w:space="0" w:color="000000"/>
            </w:tcBorders>
            <w:shd w:val="clear" w:color="auto" w:fill="auto"/>
            <w:vAlign w:val="center"/>
          </w:tcPr>
          <w:p w14:paraId="52A54A27"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0</w:t>
            </w:r>
          </w:p>
        </w:tc>
        <w:tc>
          <w:tcPr>
            <w:tcW w:w="1915" w:type="dxa"/>
            <w:tcBorders>
              <w:top w:val="nil"/>
              <w:left w:val="nil"/>
              <w:bottom w:val="single" w:sz="4" w:space="0" w:color="000000"/>
              <w:right w:val="single" w:sz="4" w:space="0" w:color="000000"/>
            </w:tcBorders>
            <w:shd w:val="clear" w:color="auto" w:fill="auto"/>
            <w:vAlign w:val="center"/>
          </w:tcPr>
          <w:p w14:paraId="2A1A88FF"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1</w:t>
            </w:r>
          </w:p>
        </w:tc>
        <w:tc>
          <w:tcPr>
            <w:tcW w:w="1915" w:type="dxa"/>
            <w:tcBorders>
              <w:top w:val="nil"/>
              <w:left w:val="nil"/>
              <w:bottom w:val="single" w:sz="4" w:space="0" w:color="000000"/>
              <w:right w:val="single" w:sz="4" w:space="0" w:color="000000"/>
            </w:tcBorders>
            <w:shd w:val="clear" w:color="auto" w:fill="auto"/>
            <w:vAlign w:val="center"/>
          </w:tcPr>
          <w:p w14:paraId="57065569"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1</w:t>
            </w:r>
          </w:p>
        </w:tc>
      </w:tr>
    </w:tbl>
    <w:p w14:paraId="1D27A1D6" w14:textId="6FF899D0" w:rsidR="00F942DA" w:rsidRPr="000829EE" w:rsidRDefault="00F942DA" w:rsidP="006E5ACA">
      <w:pPr>
        <w:spacing w:before="240" w:after="240"/>
      </w:pPr>
      <w:r w:rsidRPr="000829EE">
        <w:rPr>
          <w:szCs w:val="23"/>
        </w:rPr>
        <w:t xml:space="preserve">To view student-level information by school, click on the </w:t>
      </w:r>
      <w:r w:rsidRPr="000829EE">
        <w:rPr>
          <w:b/>
          <w:bCs/>
          <w:szCs w:val="23"/>
        </w:rPr>
        <w:t xml:space="preserve">School Name </w:t>
      </w:r>
      <w:r w:rsidRPr="000829EE">
        <w:rPr>
          <w:szCs w:val="23"/>
        </w:rPr>
        <w:t xml:space="preserve">of interest found in the School Name column of the results. A student-level report (Report 1.23) will be produced. Table </w:t>
      </w:r>
      <w:r w:rsidR="001F16F6" w:rsidRPr="000829EE">
        <w:rPr>
          <w:szCs w:val="23"/>
        </w:rPr>
        <w:t>6</w:t>
      </w:r>
      <w:r w:rsidRPr="000829EE">
        <w:rPr>
          <w:szCs w:val="23"/>
        </w:rPr>
        <w:t xml:space="preserve"> below reflects a portion of this report. Schools and LEAs can obtain counts and other detailed information of the graduates from this report (such as the start date, exit date, exit reason, and completion status) and compare it to the data in their local SIS. </w:t>
      </w:r>
      <w:r w:rsidRPr="000829EE">
        <w:t xml:space="preserve">Note that Table </w:t>
      </w:r>
      <w:r w:rsidR="00AA771D" w:rsidRPr="000829EE">
        <w:t>6</w:t>
      </w:r>
      <w:r w:rsidRPr="000829EE">
        <w:t xml:space="preserve"> only contains a portion of the actual report, and the report itself has many fields that the LEA can use to check if the data for each student is accurate.</w:t>
      </w:r>
    </w:p>
    <w:p w14:paraId="14784717" w14:textId="027292E1" w:rsidR="00F942DA" w:rsidRPr="000829EE" w:rsidRDefault="00F942DA" w:rsidP="00241E93">
      <w:pPr>
        <w:pStyle w:val="Heading4"/>
      </w:pPr>
      <w:r w:rsidRPr="000829EE">
        <w:t xml:space="preserve">Table </w:t>
      </w:r>
      <w:r w:rsidR="001F16F6" w:rsidRPr="000829EE">
        <w:t>6</w:t>
      </w:r>
      <w:r w:rsidRPr="000829EE">
        <w:t>: Report 1.23 Results: Student-Level Information by School</w:t>
      </w:r>
    </w:p>
    <w:tbl>
      <w:tblPr>
        <w:tblStyle w:val="TableGrid"/>
        <w:tblW w:w="0" w:type="auto"/>
        <w:tblLook w:val="04A0" w:firstRow="1" w:lastRow="0" w:firstColumn="1" w:lastColumn="0" w:noHBand="0" w:noVBand="1"/>
        <w:tblDescription w:val="This table is an example of student-level results for Report 1.23 Graduates and Completers. "/>
      </w:tblPr>
      <w:tblGrid>
        <w:gridCol w:w="1958"/>
        <w:gridCol w:w="2125"/>
        <w:gridCol w:w="2479"/>
        <w:gridCol w:w="2479"/>
        <w:gridCol w:w="2119"/>
        <w:gridCol w:w="2240"/>
      </w:tblGrid>
      <w:tr w:rsidR="00F942DA" w:rsidRPr="000829EE" w14:paraId="4737CC00" w14:textId="77777777" w:rsidTr="00E86D8E">
        <w:trPr>
          <w:cantSplit/>
          <w:tblHeader/>
        </w:trPr>
        <w:tc>
          <w:tcPr>
            <w:tcW w:w="1958" w:type="dxa"/>
            <w:tcBorders>
              <w:top w:val="single" w:sz="4" w:space="0" w:color="auto"/>
              <w:left w:val="single" w:sz="4" w:space="0" w:color="auto"/>
              <w:bottom w:val="single" w:sz="4" w:space="0" w:color="auto"/>
              <w:right w:val="single" w:sz="4" w:space="0" w:color="auto"/>
            </w:tcBorders>
            <w:shd w:val="clear" w:color="000000" w:fill="98FB98"/>
            <w:vAlign w:val="center"/>
          </w:tcPr>
          <w:p w14:paraId="654C079C" w14:textId="77777777" w:rsidR="00F942DA" w:rsidRPr="000829EE" w:rsidRDefault="00F942DA" w:rsidP="00E86D8E">
            <w:pPr>
              <w:rPr>
                <w:rFonts w:ascii="Arial" w:hAnsi="Arial" w:cs="Arial"/>
                <w:b/>
              </w:rPr>
            </w:pPr>
            <w:r w:rsidRPr="000829EE">
              <w:rPr>
                <w:rFonts w:ascii="Arial" w:eastAsia="Times New Roman" w:hAnsi="Arial" w:cs="Arial"/>
                <w:b/>
                <w:bCs/>
              </w:rPr>
              <w:t>SSID</w:t>
            </w:r>
          </w:p>
        </w:tc>
        <w:tc>
          <w:tcPr>
            <w:tcW w:w="2125" w:type="dxa"/>
            <w:tcBorders>
              <w:top w:val="single" w:sz="4" w:space="0" w:color="auto"/>
              <w:left w:val="nil"/>
              <w:bottom w:val="single" w:sz="4" w:space="0" w:color="auto"/>
              <w:right w:val="single" w:sz="4" w:space="0" w:color="auto"/>
            </w:tcBorders>
            <w:shd w:val="clear" w:color="000000" w:fill="98FB98"/>
            <w:vAlign w:val="center"/>
          </w:tcPr>
          <w:p w14:paraId="30CCC5BD"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Adult Age Students with Disabilities Transition Status</w:t>
            </w:r>
          </w:p>
        </w:tc>
        <w:tc>
          <w:tcPr>
            <w:tcW w:w="2479" w:type="dxa"/>
            <w:tcBorders>
              <w:top w:val="single" w:sz="4" w:space="0" w:color="auto"/>
              <w:left w:val="single" w:sz="4" w:space="0" w:color="auto"/>
              <w:bottom w:val="single" w:sz="4" w:space="0" w:color="auto"/>
              <w:right w:val="single" w:sz="4" w:space="0" w:color="auto"/>
            </w:tcBorders>
            <w:shd w:val="clear" w:color="000000" w:fill="98FB98"/>
            <w:vAlign w:val="center"/>
          </w:tcPr>
          <w:p w14:paraId="3ACAA3E0"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Enrollment Start Date</w:t>
            </w:r>
          </w:p>
        </w:tc>
        <w:tc>
          <w:tcPr>
            <w:tcW w:w="2479" w:type="dxa"/>
            <w:tcBorders>
              <w:top w:val="single" w:sz="4" w:space="0" w:color="auto"/>
              <w:left w:val="nil"/>
              <w:bottom w:val="single" w:sz="4" w:space="0" w:color="auto"/>
              <w:right w:val="single" w:sz="4" w:space="0" w:color="auto"/>
            </w:tcBorders>
            <w:shd w:val="clear" w:color="000000" w:fill="98FB98"/>
            <w:vAlign w:val="center"/>
          </w:tcPr>
          <w:p w14:paraId="0AFD9568"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Enrollment Exit Date</w:t>
            </w:r>
          </w:p>
        </w:tc>
        <w:tc>
          <w:tcPr>
            <w:tcW w:w="2119" w:type="dxa"/>
            <w:tcBorders>
              <w:top w:val="single" w:sz="4" w:space="0" w:color="auto"/>
              <w:left w:val="nil"/>
              <w:bottom w:val="single" w:sz="4" w:space="0" w:color="auto"/>
              <w:right w:val="single" w:sz="4" w:space="0" w:color="auto"/>
            </w:tcBorders>
            <w:shd w:val="clear" w:color="000000" w:fill="98FB98"/>
            <w:vAlign w:val="center"/>
          </w:tcPr>
          <w:p w14:paraId="3D595FC4"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Exit Reason</w:t>
            </w:r>
          </w:p>
        </w:tc>
        <w:tc>
          <w:tcPr>
            <w:tcW w:w="2240" w:type="dxa"/>
            <w:tcBorders>
              <w:top w:val="single" w:sz="4" w:space="0" w:color="auto"/>
              <w:left w:val="nil"/>
              <w:bottom w:val="single" w:sz="4" w:space="0" w:color="auto"/>
              <w:right w:val="single" w:sz="4" w:space="0" w:color="auto"/>
            </w:tcBorders>
            <w:shd w:val="clear" w:color="000000" w:fill="98FB98"/>
            <w:vAlign w:val="center"/>
          </w:tcPr>
          <w:p w14:paraId="28BBC9C1"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Completion Status</w:t>
            </w:r>
          </w:p>
        </w:tc>
      </w:tr>
      <w:tr w:rsidR="00F942DA" w:rsidRPr="000829EE" w14:paraId="12009459" w14:textId="77777777" w:rsidTr="00E86D8E">
        <w:trPr>
          <w:cantSplit/>
        </w:trPr>
        <w:tc>
          <w:tcPr>
            <w:tcW w:w="1958" w:type="dxa"/>
            <w:tcBorders>
              <w:top w:val="nil"/>
              <w:left w:val="single" w:sz="4" w:space="0" w:color="auto"/>
              <w:bottom w:val="single" w:sz="4" w:space="0" w:color="auto"/>
              <w:right w:val="single" w:sz="4" w:space="0" w:color="auto"/>
            </w:tcBorders>
            <w:shd w:val="clear" w:color="auto" w:fill="auto"/>
            <w:vAlign w:val="center"/>
          </w:tcPr>
          <w:p w14:paraId="429A0281" w14:textId="77777777" w:rsidR="00F942DA" w:rsidRPr="000829EE" w:rsidRDefault="00F942DA" w:rsidP="00E86D8E">
            <w:pPr>
              <w:rPr>
                <w:rFonts w:ascii="Arial" w:hAnsi="Arial" w:cs="Arial"/>
                <w:b/>
              </w:rPr>
            </w:pPr>
            <w:r w:rsidRPr="000829EE">
              <w:rPr>
                <w:rFonts w:ascii="Arial" w:eastAsia="Times New Roman" w:hAnsi="Arial" w:cs="Arial"/>
              </w:rPr>
              <w:t>XXXXXXXXXX*</w:t>
            </w:r>
          </w:p>
        </w:tc>
        <w:tc>
          <w:tcPr>
            <w:tcW w:w="2125" w:type="dxa"/>
            <w:tcBorders>
              <w:top w:val="single" w:sz="4" w:space="0" w:color="auto"/>
              <w:left w:val="nil"/>
              <w:bottom w:val="single" w:sz="4" w:space="0" w:color="auto"/>
              <w:right w:val="single" w:sz="4" w:space="0" w:color="auto"/>
            </w:tcBorders>
          </w:tcPr>
          <w:p w14:paraId="295ED4EC" w14:textId="77777777" w:rsidR="00F942DA" w:rsidRPr="000829EE" w:rsidRDefault="00F942DA" w:rsidP="00C52DD9">
            <w:pPr>
              <w:jc w:val="center"/>
              <w:rPr>
                <w:rFonts w:ascii="Arial" w:hAnsi="Arial" w:cs="Arial"/>
              </w:rPr>
            </w:pPr>
            <w:r w:rsidRPr="000829EE">
              <w:rPr>
                <w:rFonts w:ascii="Arial" w:hAnsi="Arial" w:cs="Arial"/>
              </w:rPr>
              <w:t>N</w:t>
            </w:r>
          </w:p>
        </w:tc>
        <w:tc>
          <w:tcPr>
            <w:tcW w:w="2479" w:type="dxa"/>
            <w:tcBorders>
              <w:top w:val="nil"/>
              <w:left w:val="single" w:sz="4" w:space="0" w:color="auto"/>
              <w:bottom w:val="single" w:sz="4" w:space="0" w:color="auto"/>
              <w:right w:val="single" w:sz="4" w:space="0" w:color="auto"/>
            </w:tcBorders>
            <w:shd w:val="clear" w:color="auto" w:fill="auto"/>
            <w:vAlign w:val="center"/>
          </w:tcPr>
          <w:p w14:paraId="361B3535" w14:textId="77777777" w:rsidR="00F942DA" w:rsidRPr="000829EE" w:rsidRDefault="00F942DA" w:rsidP="00C52DD9">
            <w:pPr>
              <w:jc w:val="center"/>
              <w:rPr>
                <w:rFonts w:ascii="Arial" w:hAnsi="Arial" w:cs="Arial"/>
                <w:b/>
              </w:rPr>
            </w:pPr>
            <w:r w:rsidRPr="000829EE">
              <w:rPr>
                <w:rFonts w:ascii="Arial" w:hAnsi="Arial" w:cs="Arial"/>
              </w:rPr>
              <w:t>9/15/2021</w:t>
            </w:r>
          </w:p>
        </w:tc>
        <w:tc>
          <w:tcPr>
            <w:tcW w:w="2479" w:type="dxa"/>
            <w:tcBorders>
              <w:top w:val="nil"/>
              <w:left w:val="nil"/>
              <w:bottom w:val="single" w:sz="4" w:space="0" w:color="auto"/>
              <w:right w:val="single" w:sz="4" w:space="0" w:color="auto"/>
            </w:tcBorders>
            <w:shd w:val="clear" w:color="auto" w:fill="auto"/>
            <w:vAlign w:val="center"/>
          </w:tcPr>
          <w:p w14:paraId="4CD4F311" w14:textId="77777777" w:rsidR="00F942DA" w:rsidRPr="000829EE" w:rsidRDefault="00F942DA" w:rsidP="00C52DD9">
            <w:pPr>
              <w:jc w:val="center"/>
              <w:rPr>
                <w:rFonts w:ascii="Arial" w:hAnsi="Arial" w:cs="Arial"/>
                <w:b/>
              </w:rPr>
            </w:pPr>
            <w:r w:rsidRPr="000829EE">
              <w:rPr>
                <w:rFonts w:ascii="Arial" w:hAnsi="Arial" w:cs="Arial"/>
              </w:rPr>
              <w:t>5/4/2022</w:t>
            </w:r>
          </w:p>
        </w:tc>
        <w:tc>
          <w:tcPr>
            <w:tcW w:w="2119" w:type="dxa"/>
            <w:tcBorders>
              <w:top w:val="nil"/>
              <w:left w:val="nil"/>
              <w:bottom w:val="single" w:sz="4" w:space="0" w:color="auto"/>
              <w:right w:val="single" w:sz="4" w:space="0" w:color="auto"/>
            </w:tcBorders>
            <w:shd w:val="clear" w:color="auto" w:fill="auto"/>
            <w:vAlign w:val="center"/>
          </w:tcPr>
          <w:p w14:paraId="207DB196" w14:textId="77777777" w:rsidR="00F942DA" w:rsidRPr="000829EE" w:rsidRDefault="00F942DA" w:rsidP="00C52DD9">
            <w:pPr>
              <w:jc w:val="center"/>
              <w:rPr>
                <w:rFonts w:ascii="Arial" w:hAnsi="Arial" w:cs="Arial"/>
                <w:b/>
              </w:rPr>
            </w:pPr>
            <w:r w:rsidRPr="000829EE">
              <w:rPr>
                <w:rFonts w:ascii="Arial" w:hAnsi="Arial" w:cs="Arial"/>
              </w:rPr>
              <w:t>E230</w:t>
            </w:r>
          </w:p>
        </w:tc>
        <w:tc>
          <w:tcPr>
            <w:tcW w:w="2240" w:type="dxa"/>
            <w:tcBorders>
              <w:top w:val="nil"/>
              <w:left w:val="nil"/>
              <w:bottom w:val="single" w:sz="4" w:space="0" w:color="auto"/>
              <w:right w:val="single" w:sz="4" w:space="0" w:color="auto"/>
            </w:tcBorders>
            <w:vAlign w:val="center"/>
          </w:tcPr>
          <w:p w14:paraId="11129C3D" w14:textId="77777777" w:rsidR="00F942DA" w:rsidRPr="000829EE" w:rsidRDefault="00F942DA" w:rsidP="00C52DD9">
            <w:pPr>
              <w:jc w:val="center"/>
              <w:rPr>
                <w:rFonts w:ascii="Arial" w:hAnsi="Arial" w:cs="Arial"/>
                <w:b/>
              </w:rPr>
            </w:pPr>
            <w:r w:rsidRPr="000829EE">
              <w:rPr>
                <w:rFonts w:ascii="Arial" w:hAnsi="Arial" w:cs="Arial"/>
              </w:rPr>
              <w:t>100</w:t>
            </w:r>
          </w:p>
        </w:tc>
      </w:tr>
      <w:tr w:rsidR="00F942DA" w:rsidRPr="000829EE" w14:paraId="4BC1E8A1" w14:textId="77777777" w:rsidTr="00E86D8E">
        <w:trPr>
          <w:cantSplit/>
        </w:trPr>
        <w:tc>
          <w:tcPr>
            <w:tcW w:w="1958" w:type="dxa"/>
            <w:tcBorders>
              <w:top w:val="nil"/>
              <w:left w:val="single" w:sz="4" w:space="0" w:color="auto"/>
              <w:bottom w:val="single" w:sz="4" w:space="0" w:color="auto"/>
              <w:right w:val="single" w:sz="4" w:space="0" w:color="auto"/>
            </w:tcBorders>
            <w:shd w:val="clear" w:color="auto" w:fill="auto"/>
            <w:vAlign w:val="center"/>
          </w:tcPr>
          <w:p w14:paraId="3B47D90C" w14:textId="77777777" w:rsidR="00F942DA" w:rsidRPr="000829EE" w:rsidRDefault="00F942DA" w:rsidP="00E86D8E">
            <w:pPr>
              <w:rPr>
                <w:rFonts w:ascii="Arial" w:hAnsi="Arial" w:cs="Arial"/>
                <w:b/>
              </w:rPr>
            </w:pPr>
            <w:r w:rsidRPr="000829EE">
              <w:rPr>
                <w:rFonts w:ascii="Arial" w:eastAsia="Times New Roman" w:hAnsi="Arial" w:cs="Arial"/>
              </w:rPr>
              <w:t>XXXXXXXXXX*</w:t>
            </w:r>
          </w:p>
        </w:tc>
        <w:tc>
          <w:tcPr>
            <w:tcW w:w="2125" w:type="dxa"/>
            <w:tcBorders>
              <w:top w:val="single" w:sz="4" w:space="0" w:color="auto"/>
              <w:left w:val="nil"/>
              <w:bottom w:val="single" w:sz="4" w:space="0" w:color="auto"/>
              <w:right w:val="single" w:sz="4" w:space="0" w:color="auto"/>
            </w:tcBorders>
          </w:tcPr>
          <w:p w14:paraId="4E5E7C79" w14:textId="77777777" w:rsidR="00F942DA" w:rsidRPr="000829EE" w:rsidRDefault="00F942DA" w:rsidP="00C52DD9">
            <w:pPr>
              <w:jc w:val="center"/>
              <w:rPr>
                <w:rFonts w:ascii="Arial" w:hAnsi="Arial" w:cs="Arial"/>
              </w:rPr>
            </w:pPr>
            <w:r w:rsidRPr="000829EE">
              <w:rPr>
                <w:rFonts w:ascii="Arial" w:hAnsi="Arial" w:cs="Arial"/>
              </w:rPr>
              <w:t>Y</w:t>
            </w:r>
          </w:p>
        </w:tc>
        <w:tc>
          <w:tcPr>
            <w:tcW w:w="2479" w:type="dxa"/>
            <w:tcBorders>
              <w:top w:val="nil"/>
              <w:left w:val="single" w:sz="4" w:space="0" w:color="auto"/>
              <w:bottom w:val="single" w:sz="4" w:space="0" w:color="auto"/>
              <w:right w:val="single" w:sz="4" w:space="0" w:color="auto"/>
            </w:tcBorders>
            <w:shd w:val="clear" w:color="auto" w:fill="auto"/>
            <w:vAlign w:val="center"/>
          </w:tcPr>
          <w:p w14:paraId="19DA0301" w14:textId="77777777" w:rsidR="00F942DA" w:rsidRPr="000829EE" w:rsidRDefault="00F942DA" w:rsidP="00C52DD9">
            <w:pPr>
              <w:jc w:val="center"/>
              <w:rPr>
                <w:rFonts w:ascii="Arial" w:hAnsi="Arial" w:cs="Arial"/>
                <w:b/>
              </w:rPr>
            </w:pPr>
            <w:r w:rsidRPr="000829EE">
              <w:rPr>
                <w:rFonts w:ascii="Arial" w:hAnsi="Arial" w:cs="Arial"/>
              </w:rPr>
              <w:t>1/10/2022</w:t>
            </w:r>
          </w:p>
        </w:tc>
        <w:tc>
          <w:tcPr>
            <w:tcW w:w="2479" w:type="dxa"/>
            <w:tcBorders>
              <w:top w:val="nil"/>
              <w:left w:val="nil"/>
              <w:bottom w:val="single" w:sz="4" w:space="0" w:color="auto"/>
              <w:right w:val="single" w:sz="4" w:space="0" w:color="auto"/>
            </w:tcBorders>
            <w:shd w:val="clear" w:color="auto" w:fill="auto"/>
            <w:vAlign w:val="center"/>
          </w:tcPr>
          <w:p w14:paraId="5BB1F70F" w14:textId="77777777" w:rsidR="00F942DA" w:rsidRPr="000829EE" w:rsidRDefault="00F942DA" w:rsidP="00C52DD9">
            <w:pPr>
              <w:jc w:val="center"/>
              <w:rPr>
                <w:rFonts w:ascii="Arial" w:hAnsi="Arial" w:cs="Arial"/>
                <w:b/>
              </w:rPr>
            </w:pPr>
            <w:r w:rsidRPr="000829EE">
              <w:rPr>
                <w:rFonts w:ascii="Arial" w:hAnsi="Arial" w:cs="Arial"/>
              </w:rPr>
              <w:t>5/26/2022</w:t>
            </w:r>
          </w:p>
        </w:tc>
        <w:tc>
          <w:tcPr>
            <w:tcW w:w="2119" w:type="dxa"/>
            <w:tcBorders>
              <w:top w:val="nil"/>
              <w:left w:val="nil"/>
              <w:bottom w:val="single" w:sz="4" w:space="0" w:color="auto"/>
              <w:right w:val="single" w:sz="4" w:space="0" w:color="auto"/>
            </w:tcBorders>
            <w:shd w:val="clear" w:color="auto" w:fill="auto"/>
            <w:vAlign w:val="center"/>
          </w:tcPr>
          <w:p w14:paraId="555FCF0B" w14:textId="77777777" w:rsidR="00F942DA" w:rsidRPr="000829EE" w:rsidRDefault="00F942DA" w:rsidP="00C52DD9">
            <w:pPr>
              <w:jc w:val="center"/>
              <w:rPr>
                <w:rFonts w:ascii="Arial" w:hAnsi="Arial" w:cs="Arial"/>
                <w:b/>
              </w:rPr>
            </w:pPr>
            <w:r w:rsidRPr="000829EE">
              <w:rPr>
                <w:rFonts w:ascii="Arial" w:hAnsi="Arial" w:cs="Arial"/>
              </w:rPr>
              <w:t>E230</w:t>
            </w:r>
          </w:p>
        </w:tc>
        <w:tc>
          <w:tcPr>
            <w:tcW w:w="2240" w:type="dxa"/>
            <w:tcBorders>
              <w:top w:val="nil"/>
              <w:left w:val="nil"/>
              <w:bottom w:val="single" w:sz="4" w:space="0" w:color="auto"/>
              <w:right w:val="single" w:sz="4" w:space="0" w:color="auto"/>
            </w:tcBorders>
            <w:vAlign w:val="center"/>
          </w:tcPr>
          <w:p w14:paraId="5796B59B" w14:textId="77777777" w:rsidR="00F942DA" w:rsidRPr="000829EE" w:rsidRDefault="00F942DA" w:rsidP="00C52DD9">
            <w:pPr>
              <w:jc w:val="center"/>
              <w:rPr>
                <w:rFonts w:ascii="Arial" w:hAnsi="Arial" w:cs="Arial"/>
                <w:b/>
              </w:rPr>
            </w:pPr>
            <w:r w:rsidRPr="000829EE">
              <w:rPr>
                <w:rFonts w:ascii="Arial" w:hAnsi="Arial" w:cs="Arial"/>
              </w:rPr>
              <w:t>100</w:t>
            </w:r>
          </w:p>
        </w:tc>
      </w:tr>
    </w:tbl>
    <w:p w14:paraId="690642DA" w14:textId="77777777" w:rsidR="00F942DA" w:rsidRPr="000829EE" w:rsidRDefault="00F942DA" w:rsidP="00F942DA">
      <w:pPr>
        <w:spacing w:after="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303F8149" w14:textId="77777777" w:rsidR="00F942DA" w:rsidRPr="000829EE" w:rsidRDefault="00F942DA" w:rsidP="00F942DA">
      <w:pPr>
        <w:spacing w:after="0"/>
        <w:rPr>
          <w:b/>
        </w:rPr>
      </w:pPr>
      <w:r w:rsidRPr="000829EE">
        <w:rPr>
          <w:b/>
        </w:rPr>
        <w:br w:type="page"/>
      </w:r>
    </w:p>
    <w:p w14:paraId="0F4F8A11" w14:textId="77777777" w:rsidR="00F942DA" w:rsidRPr="000829EE" w:rsidRDefault="008A0FDE" w:rsidP="0059629A">
      <w:pPr>
        <w:pStyle w:val="Heading3"/>
        <w:shd w:val="clear" w:color="auto" w:fill="CDE0E3"/>
        <w:spacing w:after="240"/>
      </w:pPr>
      <w:r w:rsidRPr="000829EE">
        <w:lastRenderedPageBreak/>
        <w:t>How to Run CALPADS Reports 15.1 and 15.2 for Specific CCI Measures</w:t>
      </w:r>
    </w:p>
    <w:p w14:paraId="797058A8" w14:textId="77777777" w:rsidR="008A0FDE" w:rsidRPr="000829EE" w:rsidRDefault="008A0FDE" w:rsidP="00C56E5B">
      <w:pPr>
        <w:spacing w:after="240"/>
      </w:pPr>
      <w:r w:rsidRPr="000829EE">
        <w:t xml:space="preserve">In addition to providing information on the graduation rate, </w:t>
      </w:r>
      <w:proofErr w:type="gramStart"/>
      <w:r w:rsidRPr="000829EE">
        <w:t>Reports</w:t>
      </w:r>
      <w:proofErr w:type="gramEnd"/>
      <w:r w:rsidRPr="000829EE">
        <w:t xml:space="preserve"> 15.1 and 15.2 can be used to view student completion of specific CCI measures, which are flagged Y/N upon graduation:</w:t>
      </w:r>
    </w:p>
    <w:p w14:paraId="660624DB" w14:textId="77777777" w:rsidR="008A0FDE" w:rsidRPr="000829EE" w:rsidRDefault="008A0FDE" w:rsidP="008A0FDE">
      <w:pPr>
        <w:pStyle w:val="ListParagraph"/>
        <w:numPr>
          <w:ilvl w:val="0"/>
          <w:numId w:val="17"/>
        </w:numPr>
        <w:spacing w:after="160" w:line="252" w:lineRule="auto"/>
        <w:ind w:right="0"/>
        <w:rPr>
          <w:rFonts w:cs="Arial"/>
        </w:rPr>
      </w:pPr>
      <w:r w:rsidRPr="000829EE">
        <w:rPr>
          <w:rFonts w:cs="Arial"/>
        </w:rPr>
        <w:t>a-g Completion: Report 15.1 and 15.2</w:t>
      </w:r>
    </w:p>
    <w:p w14:paraId="14C0E145" w14:textId="77777777" w:rsidR="008A0FDE" w:rsidRPr="000829EE" w:rsidRDefault="008A0FDE" w:rsidP="008A0FDE">
      <w:pPr>
        <w:pStyle w:val="ListParagraph"/>
        <w:numPr>
          <w:ilvl w:val="0"/>
          <w:numId w:val="17"/>
        </w:numPr>
        <w:spacing w:after="160" w:line="252" w:lineRule="auto"/>
        <w:ind w:right="0"/>
        <w:rPr>
          <w:rFonts w:cs="Arial"/>
        </w:rPr>
      </w:pPr>
      <w:r w:rsidRPr="000829EE">
        <w:rPr>
          <w:rFonts w:cs="Arial"/>
        </w:rPr>
        <w:t>State Seal of Biliteracy: Report 15.1 and 15.2</w:t>
      </w:r>
    </w:p>
    <w:p w14:paraId="468EC345" w14:textId="77777777" w:rsidR="008A0FDE" w:rsidRPr="000829EE" w:rsidRDefault="008A0FDE" w:rsidP="008A0FDE">
      <w:pPr>
        <w:pStyle w:val="ListParagraph"/>
        <w:numPr>
          <w:ilvl w:val="0"/>
          <w:numId w:val="17"/>
        </w:numPr>
        <w:spacing w:after="0"/>
        <w:ind w:right="0"/>
        <w:rPr>
          <w:rFonts w:cs="Arial"/>
        </w:rPr>
      </w:pPr>
      <w:r w:rsidRPr="000829EE">
        <w:rPr>
          <w:rFonts w:cs="Arial"/>
        </w:rPr>
        <w:t>Pre-Apprenticeship Certification Program: Report 15.2</w:t>
      </w:r>
    </w:p>
    <w:p w14:paraId="6DE61889" w14:textId="77777777" w:rsidR="008A0FDE" w:rsidRPr="000829EE" w:rsidRDefault="008A0FDE" w:rsidP="008A0FDE">
      <w:pPr>
        <w:pStyle w:val="ListParagraph"/>
        <w:numPr>
          <w:ilvl w:val="0"/>
          <w:numId w:val="17"/>
        </w:numPr>
        <w:spacing w:after="0"/>
        <w:ind w:right="0"/>
        <w:rPr>
          <w:rFonts w:cs="Arial"/>
        </w:rPr>
      </w:pPr>
      <w:r w:rsidRPr="000829EE">
        <w:rPr>
          <w:rFonts w:cs="Arial"/>
        </w:rPr>
        <w:t>Pre-Apprenticeship Program (Non-registered): Report 15.2</w:t>
      </w:r>
    </w:p>
    <w:p w14:paraId="2F48443E" w14:textId="77777777" w:rsidR="008A0FDE" w:rsidRPr="000829EE" w:rsidRDefault="008A0FDE" w:rsidP="008A0FDE">
      <w:pPr>
        <w:pStyle w:val="ListParagraph"/>
        <w:numPr>
          <w:ilvl w:val="0"/>
          <w:numId w:val="17"/>
        </w:numPr>
        <w:spacing w:after="160" w:line="252" w:lineRule="auto"/>
        <w:ind w:right="0"/>
        <w:rPr>
          <w:rFonts w:cs="Arial"/>
        </w:rPr>
      </w:pPr>
      <w:r w:rsidRPr="000829EE">
        <w:rPr>
          <w:rFonts w:cs="Arial"/>
        </w:rPr>
        <w:t>State or Federal Job Program: Report 15.2</w:t>
      </w:r>
    </w:p>
    <w:p w14:paraId="026EDDC3" w14:textId="77777777" w:rsidR="008A0FDE" w:rsidRPr="000829EE" w:rsidRDefault="008A0FDE" w:rsidP="008A0FDE">
      <w:pPr>
        <w:pStyle w:val="ListParagraph"/>
        <w:numPr>
          <w:ilvl w:val="0"/>
          <w:numId w:val="17"/>
        </w:numPr>
        <w:spacing w:after="160" w:line="252" w:lineRule="auto"/>
        <w:ind w:right="0"/>
        <w:rPr>
          <w:rFonts w:cs="Arial"/>
        </w:rPr>
      </w:pPr>
      <w:r w:rsidRPr="000829EE">
        <w:rPr>
          <w:rFonts w:cs="Arial"/>
        </w:rPr>
        <w:t>Transition Work-Based Experience: Report 15.2</w:t>
      </w:r>
    </w:p>
    <w:p w14:paraId="18F892B7" w14:textId="53EA37D6" w:rsidR="17749FA7" w:rsidRDefault="17749FA7" w:rsidP="331B9D1E">
      <w:pPr>
        <w:pStyle w:val="ListParagraph"/>
        <w:numPr>
          <w:ilvl w:val="0"/>
          <w:numId w:val="17"/>
        </w:numPr>
        <w:spacing w:after="160" w:line="252" w:lineRule="auto"/>
        <w:ind w:right="0"/>
        <w:rPr>
          <w:rFonts w:cs="Arial"/>
        </w:rPr>
      </w:pPr>
      <w:r w:rsidRPr="331B9D1E">
        <w:rPr>
          <w:rFonts w:cs="Arial"/>
        </w:rPr>
        <w:t>Transition Classroom-Based Work Exploration: Report 15.2</w:t>
      </w:r>
    </w:p>
    <w:p w14:paraId="170110D0" w14:textId="5D19F3AA" w:rsidR="0FF7E5F3" w:rsidRDefault="3C0D4B02" w:rsidP="331B9D1E">
      <w:pPr>
        <w:spacing w:after="120"/>
      </w:pPr>
      <w:r>
        <w:t xml:space="preserve">With </w:t>
      </w:r>
      <w:r w:rsidR="1E0ACB61">
        <w:t>t</w:t>
      </w:r>
      <w:r w:rsidR="7208AA8A">
        <w:t>he changes to cohort reports this year, there are four new counts and rates displayed, which are attributes of Regular HS Diploma:</w:t>
      </w:r>
    </w:p>
    <w:p w14:paraId="03FDC9FA" w14:textId="2930AEC5" w:rsidR="7208AA8A" w:rsidRDefault="7208AA8A" w:rsidP="005312EF">
      <w:pPr>
        <w:pStyle w:val="ListParagraph"/>
        <w:numPr>
          <w:ilvl w:val="0"/>
          <w:numId w:val="4"/>
        </w:numPr>
      </w:pPr>
      <w:r>
        <w:t>Graduates Meeting UC/CSU requirements</w:t>
      </w:r>
    </w:p>
    <w:p w14:paraId="56C73BF6" w14:textId="287F8501" w:rsidR="7208AA8A" w:rsidRDefault="7208AA8A" w:rsidP="005312EF">
      <w:pPr>
        <w:pStyle w:val="ListParagraph"/>
        <w:numPr>
          <w:ilvl w:val="0"/>
          <w:numId w:val="4"/>
        </w:numPr>
      </w:pPr>
      <w:r>
        <w:t>Graduates earning Seal of Biliteracy</w:t>
      </w:r>
    </w:p>
    <w:p w14:paraId="4C74FDAE" w14:textId="609D9E91" w:rsidR="7208AA8A" w:rsidRDefault="7208AA8A" w:rsidP="005312EF">
      <w:pPr>
        <w:pStyle w:val="ListParagraph"/>
        <w:numPr>
          <w:ilvl w:val="0"/>
          <w:numId w:val="4"/>
        </w:numPr>
      </w:pPr>
      <w:r>
        <w:t>Graduates earning Golden Seal Merit Diploma</w:t>
      </w:r>
    </w:p>
    <w:p w14:paraId="7801CB02" w14:textId="4CE25801" w:rsidR="7208AA8A" w:rsidRDefault="7208AA8A" w:rsidP="005312EF">
      <w:pPr>
        <w:pStyle w:val="ListParagraph"/>
        <w:numPr>
          <w:ilvl w:val="0"/>
          <w:numId w:val="4"/>
        </w:numPr>
      </w:pPr>
      <w:r>
        <w:t>Graduates with local Exemptions</w:t>
      </w:r>
    </w:p>
    <w:p w14:paraId="308DEBBB" w14:textId="1F6240B6" w:rsidR="7208AA8A" w:rsidRDefault="7208AA8A" w:rsidP="331B9D1E">
      <w:pPr>
        <w:spacing w:after="120"/>
      </w:pPr>
      <w:r>
        <w:t xml:space="preserve">The UC/CSU counts have been displayed on the one-year graduation reports for a long time, but now LEAs </w:t>
      </w:r>
      <w:proofErr w:type="gramStart"/>
      <w:r>
        <w:t>have the opportunity to</w:t>
      </w:r>
      <w:proofErr w:type="gramEnd"/>
      <w:r>
        <w:t xml:space="preserve"> review them </w:t>
      </w:r>
      <w:r w:rsidR="20A2DF2F">
        <w:t>in</w:t>
      </w:r>
      <w:r>
        <w:t xml:space="preserve"> another report. All four of these counts/rates are under a new heading, “Regular HS Diploma Attributes.” </w:t>
      </w:r>
    </w:p>
    <w:p w14:paraId="54366A6C" w14:textId="617CE868" w:rsidR="7208AA8A" w:rsidRDefault="7208AA8A" w:rsidP="331B9D1E">
      <w:pPr>
        <w:spacing w:after="120"/>
      </w:pPr>
      <w:r>
        <w:t>All the changes apply to reports for 15.1, 15.2, and C/A 15.1</w:t>
      </w:r>
    </w:p>
    <w:p w14:paraId="0AB99A36" w14:textId="0411EA2A" w:rsidR="331B9D1E" w:rsidRDefault="331B9D1E" w:rsidP="331B9D1E">
      <w:pPr>
        <w:spacing w:after="120"/>
      </w:pPr>
    </w:p>
    <w:p w14:paraId="24672CA3" w14:textId="05FC0836" w:rsidR="008A0FDE" w:rsidRPr="000829EE" w:rsidRDefault="008A0FDE" w:rsidP="00C56E5B">
      <w:pPr>
        <w:tabs>
          <w:tab w:val="left" w:pos="7650"/>
        </w:tabs>
        <w:spacing w:after="240"/>
      </w:pPr>
      <w:r w:rsidRPr="000829EE">
        <w:t>The filters for UC/CSU requirements met (i.e., a-g completion)</w:t>
      </w:r>
      <w:r w:rsidR="00EB24CC" w:rsidRPr="000829EE">
        <w:t xml:space="preserve"> and</w:t>
      </w:r>
      <w:r w:rsidRPr="000829EE">
        <w:t xml:space="preserve"> State Seal of Biliteracy are available in Report 15.1 and Report 15.2, as shown in Figure 9</w:t>
      </w:r>
      <w:r w:rsidR="00662E4F" w:rsidRPr="000829EE">
        <w:t xml:space="preserve"> on the following page</w:t>
      </w:r>
      <w:r w:rsidRPr="000829EE">
        <w:t>.</w:t>
      </w:r>
      <w:r w:rsidR="00934884" w:rsidRPr="000829EE">
        <w:t xml:space="preserve"> This figure also identifies the specific filters that you will need to apply.</w:t>
      </w:r>
    </w:p>
    <w:p w14:paraId="7DED8BD4" w14:textId="305E4573" w:rsidR="003E01D2" w:rsidRPr="000829EE" w:rsidRDefault="008A0FDE" w:rsidP="003E01D2">
      <w:pPr>
        <w:spacing w:after="240" w:line="240" w:lineRule="auto"/>
      </w:pPr>
      <w:r w:rsidRPr="000829EE">
        <w:t xml:space="preserve">Please note that when selecting “Y” in the filters for these measures, be sure to select only one measure of interest at a time. In programming terms, the relationship between the filters is AND, meaning that if you select “Y” for multiple measures at the same time, the report will show data that meets “Y” conditions for all the measures selected. </w:t>
      </w:r>
    </w:p>
    <w:p w14:paraId="0FEFB7D2" w14:textId="30D3ABC0" w:rsidR="008A0FDE" w:rsidRPr="000829EE" w:rsidRDefault="008A0FDE" w:rsidP="0059629A">
      <w:pPr>
        <w:spacing w:after="240"/>
      </w:pPr>
      <w:r w:rsidRPr="000829EE">
        <w:lastRenderedPageBreak/>
        <w:t>The breadcrumbs at the top of Figure 9 show that by going through Home, Reports, and Accountability Reports, you can access the 15.1 – Cohort Outcome – Counts and Rates Report.</w:t>
      </w:r>
      <w:r w:rsidRPr="000829EE">
        <w:rPr>
          <w:color w:val="7B7B7B" w:themeColor="accent3" w:themeShade="BF"/>
        </w:rPr>
        <w:t xml:space="preserve"> </w:t>
      </w:r>
    </w:p>
    <w:p w14:paraId="7A6BA291" w14:textId="48A1BFE6" w:rsidR="008A0FDE" w:rsidRPr="000829EE" w:rsidRDefault="008A0FDE" w:rsidP="00241E93">
      <w:pPr>
        <w:pStyle w:val="Heading4"/>
      </w:pPr>
      <w:r w:rsidRPr="000829EE">
        <w:t>Figure 9: Report</w:t>
      </w:r>
      <w:r w:rsidR="004265A3" w:rsidRPr="000829EE">
        <w:t>s</w:t>
      </w:r>
      <w:r w:rsidRPr="000829EE">
        <w:t xml:space="preserve"> 15.1</w:t>
      </w:r>
      <w:r w:rsidR="004265A3" w:rsidRPr="000829EE">
        <w:t xml:space="preserve"> and 15.2</w:t>
      </w:r>
      <w:r w:rsidRPr="000829EE">
        <w:t>: a-g Completion and State Seal of Biliteracy</w:t>
      </w:r>
    </w:p>
    <w:p w14:paraId="0E48861F" w14:textId="77777777" w:rsidR="008A0FDE" w:rsidRPr="000829EE" w:rsidRDefault="008A0FDE" w:rsidP="00C56E5B">
      <w:pPr>
        <w:spacing w:after="240"/>
        <w:rPr>
          <w:b/>
        </w:rPr>
      </w:pPr>
      <w:r w:rsidRPr="000829EE">
        <w:rPr>
          <w:noProof/>
        </w:rPr>
        <w:drawing>
          <wp:inline distT="0" distB="0" distL="0" distR="0" wp14:anchorId="0F45676C" wp14:editId="17496608">
            <wp:extent cx="8765801" cy="3000375"/>
            <wp:effectExtent l="0" t="0" r="0" b="0"/>
            <wp:docPr id="7" name="Picture 7" descr="This image shows filters used to generate a 15.1 report to obtain the number of four-year cohort students who completed a-g requirements/Seal of Biliteracy. Details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s filters used to generate a 15.1 report to obtain the number of four-year cohort students who completed a-g requirements/Seal of Biliteracy. Details above and below image."/>
                    <pic:cNvPicPr/>
                  </pic:nvPicPr>
                  <pic:blipFill>
                    <a:blip r:embed="rId52"/>
                    <a:stretch>
                      <a:fillRect/>
                    </a:stretch>
                  </pic:blipFill>
                  <pic:spPr>
                    <a:xfrm>
                      <a:off x="0" y="0"/>
                      <a:ext cx="8769682" cy="3001703"/>
                    </a:xfrm>
                    <a:prstGeom prst="rect">
                      <a:avLst/>
                    </a:prstGeom>
                  </pic:spPr>
                </pic:pic>
              </a:graphicData>
            </a:graphic>
          </wp:inline>
        </w:drawing>
      </w:r>
    </w:p>
    <w:p w14:paraId="0F4E070A" w14:textId="77777777" w:rsidR="008A0FDE" w:rsidRPr="000829EE" w:rsidRDefault="008A0FDE" w:rsidP="0041208A">
      <w:pPr>
        <w:pStyle w:val="Heading4"/>
        <w:shd w:val="clear" w:color="auto" w:fill="E6EFF1"/>
      </w:pPr>
      <w:r w:rsidRPr="000829EE">
        <w:t>a-g Completion</w:t>
      </w:r>
    </w:p>
    <w:p w14:paraId="3F70D1D1" w14:textId="086849EC" w:rsidR="008A0FDE" w:rsidRPr="000829EE" w:rsidRDefault="008A0FDE" w:rsidP="008A0FDE">
      <w:pPr>
        <w:spacing w:before="240"/>
        <w:rPr>
          <w:b/>
        </w:rPr>
      </w:pPr>
      <w:r w:rsidRPr="000829EE">
        <w:t xml:space="preserve">To obtain a count on the number of students in the four-year cohort who completed a-g requirements, apply the following filters (as </w:t>
      </w:r>
      <w:r w:rsidR="00F6695D" w:rsidRPr="000829EE">
        <w:t>shown</w:t>
      </w:r>
      <w:r w:rsidRPr="000829EE">
        <w:t xml:space="preserve"> in Figure 9): </w:t>
      </w:r>
    </w:p>
    <w:p w14:paraId="662E07D4" w14:textId="0875C159" w:rsidR="008A0FDE" w:rsidRPr="000829EE" w:rsidRDefault="17749FA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Cohort Expected Graduation Year: </w:t>
      </w:r>
      <w:r w:rsidRPr="331B9D1E">
        <w:rPr>
          <w:rFonts w:eastAsiaTheme="minorEastAsia" w:cs="Arial"/>
        </w:rPr>
        <w:t>Select the expected graduation year of the four-year cohort</w:t>
      </w:r>
      <w:r w:rsidR="44FD7B1A" w:rsidRPr="331B9D1E">
        <w:rPr>
          <w:rFonts w:eastAsiaTheme="minorEastAsia" w:cs="Arial"/>
        </w:rPr>
        <w:t>.</w:t>
      </w:r>
      <w:r w:rsidRPr="331B9D1E">
        <w:rPr>
          <w:rFonts w:eastAsiaTheme="minorEastAsia" w:cs="Arial"/>
        </w:rPr>
        <w:t xml:space="preserve"> </w:t>
      </w:r>
    </w:p>
    <w:p w14:paraId="0EEF461B" w14:textId="77777777" w:rsidR="008A0FDE" w:rsidRPr="000829EE" w:rsidRDefault="008A0FDE" w:rsidP="008A0FDE">
      <w:pPr>
        <w:pStyle w:val="ListParagraph"/>
        <w:numPr>
          <w:ilvl w:val="0"/>
          <w:numId w:val="16"/>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w:t>
      </w:r>
      <w:r w:rsidRPr="000829EE">
        <w:rPr>
          <w:rFonts w:eastAsiaTheme="minorHAnsi" w:cs="Arial"/>
        </w:rPr>
        <w:t xml:space="preserve">elect a specific school of interest; otherwise, keep the default to access data for all schools in the LEA. </w:t>
      </w:r>
    </w:p>
    <w:p w14:paraId="0C61377A" w14:textId="4BD5F258" w:rsidR="008A0FDE" w:rsidRPr="000829EE" w:rsidRDefault="17749FA7" w:rsidP="331B9D1E">
      <w:pPr>
        <w:pStyle w:val="ListParagraph"/>
        <w:numPr>
          <w:ilvl w:val="0"/>
          <w:numId w:val="16"/>
        </w:numPr>
        <w:spacing w:after="0"/>
        <w:ind w:right="0"/>
        <w:rPr>
          <w:rFonts w:eastAsia="Times New Roman" w:cs="Arial"/>
        </w:rPr>
      </w:pPr>
      <w:r w:rsidRPr="331B9D1E">
        <w:rPr>
          <w:rFonts w:eastAsia="Times New Roman" w:cs="Arial"/>
          <w:b/>
          <w:bCs/>
        </w:rPr>
        <w:t xml:space="preserve">UC/CSU Requirements Met: </w:t>
      </w:r>
      <w:r w:rsidRPr="331B9D1E">
        <w:rPr>
          <w:rFonts w:eastAsia="Times New Roman" w:cs="Arial"/>
        </w:rPr>
        <w:t>Select Y</w:t>
      </w:r>
      <w:r w:rsidR="29F974E5" w:rsidRPr="331B9D1E">
        <w:rPr>
          <w:rFonts w:eastAsia="Times New Roman" w:cs="Arial"/>
        </w:rPr>
        <w:t>.</w:t>
      </w:r>
    </w:p>
    <w:p w14:paraId="089A099B" w14:textId="77777777" w:rsidR="008A0FDE" w:rsidRPr="000829EE" w:rsidRDefault="008A0FDE" w:rsidP="00C56E5B">
      <w:pPr>
        <w:pStyle w:val="ListParagraph"/>
        <w:numPr>
          <w:ilvl w:val="0"/>
          <w:numId w:val="16"/>
        </w:numPr>
        <w:spacing w:after="24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186F4153" w14:textId="7D6716EC" w:rsidR="008A0FDE" w:rsidRPr="000829EE" w:rsidRDefault="008A0FDE" w:rsidP="008A0FDE">
      <w:r>
        <w:t xml:space="preserve">Table </w:t>
      </w:r>
      <w:r w:rsidR="0015562C">
        <w:t>7</w:t>
      </w:r>
      <w:r>
        <w:t xml:space="preserve"> </w:t>
      </w:r>
      <w:r w:rsidR="007F6983">
        <w:t xml:space="preserve">on the following page </w:t>
      </w:r>
      <w:r>
        <w:t>shows a sample report produced for a-g Completion.</w:t>
      </w:r>
    </w:p>
    <w:p w14:paraId="7F29C199" w14:textId="55E12D7F" w:rsidR="008A0FDE" w:rsidRPr="000829EE" w:rsidRDefault="008A0FDE" w:rsidP="00241E93">
      <w:pPr>
        <w:pStyle w:val="Heading4"/>
      </w:pPr>
      <w:bookmarkStart w:id="27" w:name="_Hlk67643580"/>
      <w:r w:rsidRPr="000829EE">
        <w:rPr>
          <w:color w:val="000000" w:themeColor="text1"/>
        </w:rPr>
        <w:lastRenderedPageBreak/>
        <w:t xml:space="preserve">Table </w:t>
      </w:r>
      <w:bookmarkEnd w:id="27"/>
      <w:r w:rsidR="0015562C" w:rsidRPr="000829EE">
        <w:rPr>
          <w:color w:val="000000" w:themeColor="text1"/>
        </w:rPr>
        <w:t>7</w:t>
      </w:r>
      <w:r w:rsidRPr="000829EE">
        <w:rPr>
          <w:color w:val="000000" w:themeColor="text1"/>
        </w:rPr>
        <w:t xml:space="preserve">: </w:t>
      </w:r>
      <w:r w:rsidRPr="000829EE">
        <w:t>Count of a-g Completers</w:t>
      </w:r>
    </w:p>
    <w:tbl>
      <w:tblPr>
        <w:tblStyle w:val="TableGrid"/>
        <w:tblW w:w="0" w:type="auto"/>
        <w:tblLook w:val="04A0" w:firstRow="1" w:lastRow="0" w:firstColumn="1" w:lastColumn="0" w:noHBand="0" w:noVBand="1"/>
        <w:tblDescription w:val="This table shows a sample of  Report 15.1  for UC/CSU Requirement Met (a-g)."/>
      </w:tblPr>
      <w:tblGrid>
        <w:gridCol w:w="5035"/>
        <w:gridCol w:w="2520"/>
        <w:gridCol w:w="2495"/>
      </w:tblGrid>
      <w:tr w:rsidR="008A0FDE" w:rsidRPr="000829EE" w14:paraId="7EFF92C5" w14:textId="77777777" w:rsidTr="00C52DD9">
        <w:trPr>
          <w:cantSplit/>
          <w:tblHeader/>
        </w:trPr>
        <w:tc>
          <w:tcPr>
            <w:tcW w:w="5035" w:type="dxa"/>
            <w:shd w:val="clear" w:color="auto" w:fill="98FB98"/>
            <w:vAlign w:val="center"/>
          </w:tcPr>
          <w:p w14:paraId="7FF5107A" w14:textId="77777777" w:rsidR="008A0FDE" w:rsidRPr="000829EE" w:rsidRDefault="008A0FDE" w:rsidP="00C52DD9">
            <w:pPr>
              <w:rPr>
                <w:rFonts w:ascii="Arial" w:hAnsi="Arial" w:cs="Arial"/>
                <w:color w:val="000000"/>
              </w:rPr>
            </w:pPr>
            <w:r w:rsidRPr="000829EE">
              <w:rPr>
                <w:rFonts w:ascii="Arial" w:eastAsia="Times New Roman" w:hAnsi="Arial" w:cs="Arial"/>
                <w:b/>
                <w:bCs/>
                <w:color w:val="000000"/>
              </w:rPr>
              <w:t>School Name</w:t>
            </w:r>
          </w:p>
        </w:tc>
        <w:tc>
          <w:tcPr>
            <w:tcW w:w="2520" w:type="dxa"/>
            <w:shd w:val="clear" w:color="auto" w:fill="98FB98"/>
            <w:vAlign w:val="center"/>
          </w:tcPr>
          <w:p w14:paraId="778608EF" w14:textId="77777777" w:rsidR="008A0FDE" w:rsidRPr="000829EE" w:rsidRDefault="008A0FDE" w:rsidP="00C52DD9">
            <w:pPr>
              <w:jc w:val="center"/>
              <w:rPr>
                <w:rFonts w:ascii="Arial" w:hAnsi="Arial" w:cs="Arial"/>
                <w:color w:val="000000"/>
              </w:rPr>
            </w:pPr>
            <w:r w:rsidRPr="000829EE">
              <w:rPr>
                <w:rFonts w:ascii="Arial" w:eastAsia="Times New Roman" w:hAnsi="Arial" w:cs="Arial"/>
                <w:b/>
                <w:bCs/>
                <w:color w:val="000000"/>
              </w:rPr>
              <w:t>Regular HS Diploma Graduates Count</w:t>
            </w:r>
          </w:p>
        </w:tc>
        <w:tc>
          <w:tcPr>
            <w:tcW w:w="2495" w:type="dxa"/>
            <w:shd w:val="clear" w:color="auto" w:fill="98FB98"/>
            <w:vAlign w:val="center"/>
          </w:tcPr>
          <w:p w14:paraId="6C11B953" w14:textId="77777777" w:rsidR="008A0FDE" w:rsidRPr="000829EE" w:rsidRDefault="008A0FDE" w:rsidP="00C52DD9">
            <w:pPr>
              <w:jc w:val="center"/>
              <w:rPr>
                <w:rFonts w:ascii="Arial" w:hAnsi="Arial" w:cs="Arial"/>
                <w:color w:val="000000"/>
              </w:rPr>
            </w:pPr>
            <w:r w:rsidRPr="000829EE">
              <w:rPr>
                <w:rFonts w:ascii="Arial" w:eastAsia="Times New Roman" w:hAnsi="Arial" w:cs="Arial"/>
                <w:b/>
                <w:bCs/>
                <w:color w:val="000000"/>
              </w:rPr>
              <w:t>Regular HS Diploma Graduates Rate</w:t>
            </w:r>
          </w:p>
        </w:tc>
      </w:tr>
      <w:tr w:rsidR="008A0FDE" w:rsidRPr="000829EE" w14:paraId="11340194" w14:textId="77777777" w:rsidTr="00E86D8E">
        <w:trPr>
          <w:cantSplit/>
        </w:trPr>
        <w:tc>
          <w:tcPr>
            <w:tcW w:w="5035" w:type="dxa"/>
            <w:vAlign w:val="bottom"/>
          </w:tcPr>
          <w:p w14:paraId="2DAE85E1" w14:textId="77777777" w:rsidR="008A0FDE" w:rsidRPr="000829EE" w:rsidRDefault="008A0FDE" w:rsidP="00E86D8E">
            <w:pPr>
              <w:rPr>
                <w:rFonts w:ascii="Arial" w:hAnsi="Arial" w:cs="Arial"/>
                <w:color w:val="000000"/>
              </w:rPr>
            </w:pPr>
            <w:r w:rsidRPr="000829EE">
              <w:rPr>
                <w:rFonts w:ascii="Arial" w:eastAsia="Times New Roman" w:hAnsi="Arial" w:cs="Arial"/>
                <w:color w:val="000000"/>
              </w:rPr>
              <w:t>ABC</w:t>
            </w:r>
          </w:p>
        </w:tc>
        <w:tc>
          <w:tcPr>
            <w:tcW w:w="2520" w:type="dxa"/>
          </w:tcPr>
          <w:p w14:paraId="1B52DB63" w14:textId="77777777" w:rsidR="008A0FDE" w:rsidRPr="000829EE" w:rsidRDefault="008A0FDE" w:rsidP="00C52DD9">
            <w:pPr>
              <w:jc w:val="center"/>
              <w:rPr>
                <w:rFonts w:ascii="Arial" w:hAnsi="Arial" w:cs="Arial"/>
                <w:color w:val="000000"/>
              </w:rPr>
            </w:pPr>
            <w:r w:rsidRPr="000829EE">
              <w:rPr>
                <w:rFonts w:ascii="Arial" w:eastAsia="Times New Roman" w:hAnsi="Arial" w:cs="Arial"/>
                <w:color w:val="000000"/>
              </w:rPr>
              <w:t>150</w:t>
            </w:r>
          </w:p>
        </w:tc>
        <w:tc>
          <w:tcPr>
            <w:tcW w:w="2495" w:type="dxa"/>
          </w:tcPr>
          <w:p w14:paraId="54B725DA" w14:textId="77777777" w:rsidR="008A0FDE" w:rsidRPr="000829EE" w:rsidRDefault="008A0FDE" w:rsidP="00C52DD9">
            <w:pPr>
              <w:jc w:val="center"/>
              <w:rPr>
                <w:rFonts w:ascii="Arial" w:hAnsi="Arial" w:cs="Arial"/>
                <w:color w:val="000000"/>
              </w:rPr>
            </w:pPr>
            <w:r w:rsidRPr="000829EE">
              <w:rPr>
                <w:rFonts w:ascii="Arial" w:eastAsia="Times New Roman" w:hAnsi="Arial" w:cs="Arial"/>
                <w:color w:val="000000"/>
              </w:rPr>
              <w:t>100.00%</w:t>
            </w:r>
          </w:p>
        </w:tc>
      </w:tr>
      <w:tr w:rsidR="008A0FDE" w:rsidRPr="000829EE" w14:paraId="2E1F59DF" w14:textId="77777777" w:rsidTr="00E86D8E">
        <w:trPr>
          <w:cantSplit/>
        </w:trPr>
        <w:tc>
          <w:tcPr>
            <w:tcW w:w="5035" w:type="dxa"/>
            <w:vAlign w:val="bottom"/>
          </w:tcPr>
          <w:p w14:paraId="132D3507" w14:textId="77777777" w:rsidR="008A0FDE" w:rsidRPr="000829EE" w:rsidRDefault="008A0FDE" w:rsidP="00E86D8E">
            <w:pPr>
              <w:rPr>
                <w:rFonts w:ascii="Arial" w:hAnsi="Arial" w:cs="Arial"/>
                <w:color w:val="000000"/>
              </w:rPr>
            </w:pPr>
            <w:r w:rsidRPr="000829EE">
              <w:rPr>
                <w:rFonts w:ascii="Arial" w:eastAsia="Times New Roman" w:hAnsi="Arial" w:cs="Arial"/>
                <w:color w:val="000000"/>
              </w:rPr>
              <w:t>XYZ</w:t>
            </w:r>
          </w:p>
        </w:tc>
        <w:tc>
          <w:tcPr>
            <w:tcW w:w="2520" w:type="dxa"/>
          </w:tcPr>
          <w:p w14:paraId="4858121A" w14:textId="77777777" w:rsidR="008A0FDE" w:rsidRPr="000829EE" w:rsidRDefault="008A0FDE" w:rsidP="00C52DD9">
            <w:pPr>
              <w:jc w:val="center"/>
              <w:rPr>
                <w:rFonts w:ascii="Arial" w:hAnsi="Arial" w:cs="Arial"/>
                <w:color w:val="000000"/>
              </w:rPr>
            </w:pPr>
            <w:r w:rsidRPr="000829EE">
              <w:rPr>
                <w:rFonts w:ascii="Arial" w:eastAsia="Times New Roman" w:hAnsi="Arial" w:cs="Arial"/>
                <w:color w:val="000000"/>
              </w:rPr>
              <w:t>170</w:t>
            </w:r>
          </w:p>
        </w:tc>
        <w:tc>
          <w:tcPr>
            <w:tcW w:w="2495" w:type="dxa"/>
          </w:tcPr>
          <w:p w14:paraId="75BB5100" w14:textId="77777777" w:rsidR="008A0FDE" w:rsidRPr="000829EE" w:rsidRDefault="008A0FDE" w:rsidP="00C52DD9">
            <w:pPr>
              <w:jc w:val="center"/>
              <w:rPr>
                <w:rFonts w:ascii="Arial" w:hAnsi="Arial" w:cs="Arial"/>
                <w:color w:val="000000"/>
              </w:rPr>
            </w:pPr>
            <w:r w:rsidRPr="000829EE">
              <w:rPr>
                <w:rFonts w:ascii="Arial" w:eastAsia="Times New Roman" w:hAnsi="Arial" w:cs="Arial"/>
                <w:color w:val="000000"/>
              </w:rPr>
              <w:t>100.00%</w:t>
            </w:r>
          </w:p>
        </w:tc>
      </w:tr>
      <w:tr w:rsidR="008A0FDE" w:rsidRPr="000829EE" w14:paraId="629FA527" w14:textId="77777777" w:rsidTr="00E86D8E">
        <w:trPr>
          <w:cantSplit/>
        </w:trPr>
        <w:tc>
          <w:tcPr>
            <w:tcW w:w="5035" w:type="dxa"/>
          </w:tcPr>
          <w:p w14:paraId="03C79702" w14:textId="77777777" w:rsidR="008A0FDE" w:rsidRPr="000829EE" w:rsidRDefault="008A0FDE" w:rsidP="00E86D8E">
            <w:pPr>
              <w:rPr>
                <w:rFonts w:ascii="Arial" w:eastAsia="Times New Roman" w:hAnsi="Arial" w:cs="Arial"/>
                <w:b/>
                <w:bCs/>
                <w:color w:val="000000"/>
              </w:rPr>
            </w:pPr>
            <w:r w:rsidRPr="000829EE">
              <w:rPr>
                <w:rFonts w:ascii="Arial" w:eastAsia="Times New Roman" w:hAnsi="Arial" w:cs="Arial"/>
                <w:b/>
                <w:bCs/>
                <w:color w:val="000000"/>
              </w:rPr>
              <w:t>TOTAL - Selected Non-Charter Schools</w:t>
            </w:r>
          </w:p>
        </w:tc>
        <w:tc>
          <w:tcPr>
            <w:tcW w:w="2520" w:type="dxa"/>
          </w:tcPr>
          <w:p w14:paraId="1AF8D6C9" w14:textId="77777777" w:rsidR="008A0FDE" w:rsidRPr="000829EE" w:rsidRDefault="008A0FDE" w:rsidP="00C52DD9">
            <w:pPr>
              <w:jc w:val="center"/>
              <w:rPr>
                <w:rFonts w:ascii="Arial" w:eastAsia="Times New Roman" w:hAnsi="Arial" w:cs="Arial"/>
                <w:b/>
                <w:bCs/>
                <w:color w:val="000000"/>
              </w:rPr>
            </w:pPr>
            <w:r w:rsidRPr="000829EE">
              <w:rPr>
                <w:rFonts w:ascii="Arial" w:eastAsia="Times New Roman" w:hAnsi="Arial" w:cs="Arial"/>
                <w:b/>
                <w:bCs/>
                <w:color w:val="000000"/>
              </w:rPr>
              <w:t>320</w:t>
            </w:r>
          </w:p>
        </w:tc>
        <w:tc>
          <w:tcPr>
            <w:tcW w:w="2495" w:type="dxa"/>
          </w:tcPr>
          <w:p w14:paraId="57549331" w14:textId="77777777" w:rsidR="008A0FDE" w:rsidRPr="000829EE" w:rsidRDefault="008A0FDE" w:rsidP="00C52DD9">
            <w:pPr>
              <w:jc w:val="center"/>
              <w:rPr>
                <w:rFonts w:ascii="Arial" w:eastAsia="Times New Roman" w:hAnsi="Arial" w:cs="Arial"/>
                <w:b/>
                <w:bCs/>
                <w:color w:val="000000"/>
              </w:rPr>
            </w:pPr>
            <w:r w:rsidRPr="000829EE">
              <w:rPr>
                <w:rFonts w:ascii="Arial" w:eastAsia="Times New Roman" w:hAnsi="Arial" w:cs="Arial"/>
                <w:b/>
                <w:bCs/>
                <w:color w:val="000000"/>
              </w:rPr>
              <w:t>100.00%</w:t>
            </w:r>
          </w:p>
        </w:tc>
      </w:tr>
    </w:tbl>
    <w:p w14:paraId="218FA7A8" w14:textId="3AA2878F" w:rsidR="008A0FDE" w:rsidRPr="000829EE" w:rsidRDefault="008A0FDE" w:rsidP="00B72955">
      <w:pPr>
        <w:spacing w:before="120" w:after="120" w:line="240" w:lineRule="auto"/>
        <w:rPr>
          <w:color w:val="000000" w:themeColor="text1"/>
        </w:rPr>
      </w:pPr>
      <w:r w:rsidRPr="000829EE">
        <w:rPr>
          <w:color w:val="000000" w:themeColor="text1"/>
        </w:rPr>
        <w:t xml:space="preserve">The column </w:t>
      </w:r>
      <w:bookmarkStart w:id="28" w:name="_Hlk67057869"/>
      <w:r w:rsidRPr="000829EE">
        <w:rPr>
          <w:color w:val="000000" w:themeColor="text1"/>
        </w:rPr>
        <w:t xml:space="preserve">labeled </w:t>
      </w:r>
      <w:r w:rsidRPr="000829EE">
        <w:rPr>
          <w:b/>
          <w:color w:val="000000" w:themeColor="text1"/>
        </w:rPr>
        <w:t>Count</w:t>
      </w:r>
      <w:r w:rsidRPr="000829EE">
        <w:rPr>
          <w:color w:val="000000" w:themeColor="text1"/>
        </w:rPr>
        <w:t xml:space="preserve"> under </w:t>
      </w:r>
      <w:bookmarkEnd w:id="28"/>
      <w:r w:rsidRPr="000829EE">
        <w:rPr>
          <w:b/>
          <w:color w:val="000000" w:themeColor="text1"/>
        </w:rPr>
        <w:t>Regular</w:t>
      </w:r>
      <w:r w:rsidRPr="000829EE">
        <w:rPr>
          <w:color w:val="000000" w:themeColor="text1"/>
        </w:rPr>
        <w:t xml:space="preserve"> </w:t>
      </w:r>
      <w:r w:rsidRPr="000829EE">
        <w:rPr>
          <w:b/>
          <w:color w:val="000000" w:themeColor="text1"/>
        </w:rPr>
        <w:t xml:space="preserve">HS Diploma Graduates </w:t>
      </w:r>
      <w:r w:rsidRPr="000829EE">
        <w:rPr>
          <w:color w:val="000000" w:themeColor="text1"/>
        </w:rPr>
        <w:t>provides the number of a-g completers in each school. For example, in the table above there are 150 a-g completers in ABC school and 170 a-g completers in XYZ school. For the purposes of reviewing the data at the LEA-level, refer to the total for non-charter schools only. (C</w:t>
      </w:r>
      <w:r w:rsidRPr="000829EE">
        <w:rPr>
          <w:rFonts w:ascii="Helvetica" w:eastAsia="Times New Roman" w:hAnsi="Helvetica" w:cs="Helvetica"/>
          <w:bCs/>
          <w:color w:val="000000" w:themeColor="text1"/>
        </w:rPr>
        <w:t>harter school data should be excluded because charter schools are considered LEAs under LCFF.)</w:t>
      </w:r>
      <w:r w:rsidRPr="000829EE">
        <w:rPr>
          <w:color w:val="000000" w:themeColor="text1"/>
        </w:rPr>
        <w:t xml:space="preserve"> In Table </w:t>
      </w:r>
      <w:r w:rsidR="00F34C00" w:rsidRPr="000829EE">
        <w:rPr>
          <w:color w:val="000000" w:themeColor="text1"/>
        </w:rPr>
        <w:t>7</w:t>
      </w:r>
      <w:r w:rsidRPr="000829EE">
        <w:rPr>
          <w:color w:val="000000" w:themeColor="text1"/>
        </w:rPr>
        <w:t>, there are 320 a-g completers in the LEA’s four-year cohort.</w:t>
      </w:r>
      <w:r w:rsidRPr="000829EE" w:rsidDel="00090F19">
        <w:rPr>
          <w:color w:val="000000" w:themeColor="text1"/>
        </w:rPr>
        <w:t xml:space="preserve"> </w:t>
      </w:r>
    </w:p>
    <w:p w14:paraId="1F1F8D62" w14:textId="77777777" w:rsidR="008A0FDE" w:rsidRPr="000829EE" w:rsidRDefault="008A0FDE" w:rsidP="00B72955">
      <w:pPr>
        <w:spacing w:before="120" w:after="120" w:line="240" w:lineRule="auto"/>
        <w:rPr>
          <w:color w:val="000000" w:themeColor="text1"/>
        </w:rPr>
      </w:pPr>
      <w:r w:rsidRPr="000829EE">
        <w:rPr>
          <w:color w:val="000000" w:themeColor="text1"/>
        </w:rPr>
        <w:t xml:space="preserve">Note: This report does not provide the actual percentage of students in the four-year cohort who completed a-g requirements. The report </w:t>
      </w:r>
      <w:r w:rsidRPr="000829EE">
        <w:rPr>
          <w:b/>
          <w:i/>
          <w:color w:val="000000" w:themeColor="text1"/>
        </w:rPr>
        <w:t>will always show a rate of 100 percent</w:t>
      </w:r>
      <w:r w:rsidRPr="000829EE">
        <w:rPr>
          <w:color w:val="000000" w:themeColor="text1"/>
        </w:rPr>
        <w:t xml:space="preserve"> because it uses the count of students who completed a-g requirements as the numerator and denominator when the filter is applied. </w:t>
      </w:r>
    </w:p>
    <w:p w14:paraId="187FA8AB" w14:textId="5D149793" w:rsidR="008A0FDE" w:rsidRPr="000829EE" w:rsidRDefault="008A0FDE" w:rsidP="008A0FDE">
      <w:pPr>
        <w:rPr>
          <w:b/>
          <w:strike/>
          <w:color w:val="000000" w:themeColor="text1"/>
        </w:rPr>
      </w:pPr>
      <w:r w:rsidRPr="000829EE">
        <w:rPr>
          <w:color w:val="000000" w:themeColor="text1"/>
        </w:rPr>
        <w:t xml:space="preserve">To view student-level information, click the </w:t>
      </w:r>
      <w:r w:rsidRPr="000829EE">
        <w:rPr>
          <w:b/>
          <w:color w:val="000000" w:themeColor="text1"/>
        </w:rPr>
        <w:t>School Name</w:t>
      </w:r>
      <w:r w:rsidRPr="000829EE">
        <w:rPr>
          <w:color w:val="000000" w:themeColor="text1"/>
        </w:rPr>
        <w:t xml:space="preserve"> of interest </w:t>
      </w:r>
      <w:r w:rsidRPr="000829EE">
        <w:rPr>
          <w:color w:val="000000" w:themeColor="text1"/>
          <w:szCs w:val="23"/>
        </w:rPr>
        <w:t xml:space="preserve">found in the </w:t>
      </w:r>
      <w:r w:rsidRPr="000829EE">
        <w:rPr>
          <w:b/>
          <w:color w:val="000000" w:themeColor="text1"/>
          <w:szCs w:val="23"/>
        </w:rPr>
        <w:t>School Name</w:t>
      </w:r>
      <w:r w:rsidRPr="000829EE">
        <w:rPr>
          <w:color w:val="000000" w:themeColor="text1"/>
          <w:szCs w:val="23"/>
        </w:rPr>
        <w:t xml:space="preserve"> column of the results</w:t>
      </w:r>
      <w:r w:rsidRPr="000829EE">
        <w:rPr>
          <w:color w:val="000000" w:themeColor="text1"/>
        </w:rPr>
        <w:t xml:space="preserve">. Table </w:t>
      </w:r>
      <w:r w:rsidR="00C16B4E" w:rsidRPr="000829EE">
        <w:rPr>
          <w:color w:val="000000" w:themeColor="text1"/>
        </w:rPr>
        <w:t>8</w:t>
      </w:r>
      <w:r w:rsidRPr="000829EE">
        <w:rPr>
          <w:color w:val="000000" w:themeColor="text1"/>
        </w:rPr>
        <w:t xml:space="preserve"> displays a portion of the student-level information for the a-g completers. </w:t>
      </w:r>
    </w:p>
    <w:p w14:paraId="74766735" w14:textId="1717F953" w:rsidR="008A0FDE" w:rsidRPr="000829EE" w:rsidRDefault="008A0FDE" w:rsidP="00241E93">
      <w:pPr>
        <w:pStyle w:val="Heading4"/>
      </w:pPr>
      <w:r w:rsidRPr="000829EE">
        <w:t xml:space="preserve">Table </w:t>
      </w:r>
      <w:r w:rsidR="00C16B4E" w:rsidRPr="000829EE">
        <w:t>8</w:t>
      </w:r>
      <w:r w:rsidRPr="000829EE">
        <w:t>: Detailed Information of a-g Completers</w:t>
      </w:r>
    </w:p>
    <w:tbl>
      <w:tblPr>
        <w:tblStyle w:val="TableGrid"/>
        <w:tblW w:w="0" w:type="auto"/>
        <w:tblLook w:val="04A0" w:firstRow="1" w:lastRow="0" w:firstColumn="1" w:lastColumn="0" w:noHBand="0" w:noVBand="1"/>
        <w:tblDescription w:val="This table shows a sample 15.2 Report that displays student-level information for  a-g completers."/>
      </w:tblPr>
      <w:tblGrid>
        <w:gridCol w:w="1975"/>
        <w:gridCol w:w="2790"/>
      </w:tblGrid>
      <w:tr w:rsidR="008A0FDE" w:rsidRPr="000829EE" w14:paraId="3E5EFCF7" w14:textId="77777777" w:rsidTr="00C52DD9">
        <w:trPr>
          <w:cantSplit/>
          <w:tblHeader/>
        </w:trPr>
        <w:tc>
          <w:tcPr>
            <w:tcW w:w="1975" w:type="dxa"/>
            <w:shd w:val="clear" w:color="auto" w:fill="98FB98"/>
            <w:vAlign w:val="center"/>
          </w:tcPr>
          <w:p w14:paraId="7D625A34" w14:textId="77777777" w:rsidR="008A0FDE" w:rsidRPr="000829EE" w:rsidRDefault="008A0FDE" w:rsidP="00C52DD9">
            <w:pPr>
              <w:rPr>
                <w:rFonts w:ascii="Arial" w:hAnsi="Arial" w:cs="Arial"/>
              </w:rPr>
            </w:pPr>
            <w:r w:rsidRPr="000829EE">
              <w:rPr>
                <w:rFonts w:ascii="Arial" w:eastAsia="Times New Roman" w:hAnsi="Arial" w:cs="Arial"/>
                <w:b/>
                <w:bCs/>
                <w:color w:val="000000"/>
              </w:rPr>
              <w:t>SSID</w:t>
            </w:r>
          </w:p>
        </w:tc>
        <w:tc>
          <w:tcPr>
            <w:tcW w:w="2790" w:type="dxa"/>
            <w:shd w:val="clear" w:color="auto" w:fill="98FB98"/>
            <w:vAlign w:val="center"/>
          </w:tcPr>
          <w:p w14:paraId="412B8A21" w14:textId="77777777" w:rsidR="008A0FDE" w:rsidRPr="000829EE" w:rsidRDefault="008A0FDE" w:rsidP="00C52DD9">
            <w:pPr>
              <w:jc w:val="center"/>
              <w:rPr>
                <w:rFonts w:ascii="Arial" w:hAnsi="Arial" w:cs="Arial"/>
              </w:rPr>
            </w:pPr>
            <w:r w:rsidRPr="000829EE">
              <w:rPr>
                <w:rFonts w:ascii="Arial" w:eastAsia="Times New Roman" w:hAnsi="Arial" w:cs="Arial"/>
                <w:b/>
                <w:bCs/>
                <w:color w:val="000000"/>
              </w:rPr>
              <w:t>UC/CSU Requirements Met</w:t>
            </w:r>
          </w:p>
        </w:tc>
      </w:tr>
      <w:tr w:rsidR="008A0FDE" w:rsidRPr="000829EE" w14:paraId="47C8C9B3" w14:textId="77777777" w:rsidTr="00E86D8E">
        <w:trPr>
          <w:cantSplit/>
        </w:trPr>
        <w:tc>
          <w:tcPr>
            <w:tcW w:w="1975" w:type="dxa"/>
            <w:vAlign w:val="center"/>
          </w:tcPr>
          <w:p w14:paraId="5D1B5590" w14:textId="77777777" w:rsidR="008A0FDE" w:rsidRPr="000829EE" w:rsidRDefault="008A0FDE" w:rsidP="00E86D8E">
            <w:pPr>
              <w:rPr>
                <w:rFonts w:ascii="Arial" w:hAnsi="Arial" w:cs="Arial"/>
              </w:rPr>
            </w:pPr>
            <w:r w:rsidRPr="000829EE">
              <w:rPr>
                <w:rFonts w:ascii="Arial" w:eastAsia="Times New Roman" w:hAnsi="Arial" w:cs="Arial"/>
                <w:color w:val="000000"/>
              </w:rPr>
              <w:t>XXXXXXXXXX*</w:t>
            </w:r>
          </w:p>
        </w:tc>
        <w:tc>
          <w:tcPr>
            <w:tcW w:w="2790" w:type="dxa"/>
            <w:vAlign w:val="center"/>
          </w:tcPr>
          <w:p w14:paraId="7CAE5A3D" w14:textId="77777777" w:rsidR="008A0FDE" w:rsidRPr="000829EE" w:rsidRDefault="008A0FDE" w:rsidP="00C52DD9">
            <w:pPr>
              <w:jc w:val="center"/>
              <w:rPr>
                <w:rFonts w:ascii="Arial" w:hAnsi="Arial" w:cs="Arial"/>
              </w:rPr>
            </w:pPr>
            <w:r w:rsidRPr="000829EE">
              <w:rPr>
                <w:rFonts w:ascii="Arial" w:eastAsia="Times New Roman" w:hAnsi="Arial" w:cs="Arial"/>
                <w:color w:val="000000"/>
              </w:rPr>
              <w:t>Yes</w:t>
            </w:r>
          </w:p>
        </w:tc>
      </w:tr>
    </w:tbl>
    <w:p w14:paraId="7CEEB576" w14:textId="77777777" w:rsidR="008A0FDE" w:rsidRPr="000829EE" w:rsidRDefault="008A0FDE" w:rsidP="0059629A">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screenshot above shows the portion that captures the a-g field. </w:t>
      </w:r>
    </w:p>
    <w:p w14:paraId="6CB45D1C" w14:textId="77777777" w:rsidR="008A0FDE" w:rsidRPr="000829EE" w:rsidRDefault="008A0FDE" w:rsidP="0059629A">
      <w:pPr>
        <w:pStyle w:val="Heading4"/>
        <w:shd w:val="clear" w:color="auto" w:fill="E6EFF1"/>
        <w:spacing w:after="240"/>
      </w:pPr>
      <w:r w:rsidRPr="000829EE">
        <w:t>State Seal of Biliteracy</w:t>
      </w:r>
    </w:p>
    <w:p w14:paraId="5E64F514" w14:textId="28CA8F83" w:rsidR="008A0FDE" w:rsidRPr="000829EE" w:rsidRDefault="008A0FDE" w:rsidP="0059629A">
      <w:pPr>
        <w:spacing w:after="240"/>
      </w:pPr>
      <w:r w:rsidRPr="000829EE">
        <w:t xml:space="preserve">To obtain a count on the number of students in the four-year cohort who earned the State Seal of Biliteracy, apply the following filters to Report 15.1 (as </w:t>
      </w:r>
      <w:r w:rsidR="008A68FC" w:rsidRPr="000829EE">
        <w:t>shown</w:t>
      </w:r>
      <w:r w:rsidRPr="000829EE">
        <w:t xml:space="preserve"> in </w:t>
      </w:r>
      <w:r w:rsidRPr="000829EE">
        <w:rPr>
          <w:b/>
          <w:bCs/>
        </w:rPr>
        <w:t>Figure 9</w:t>
      </w:r>
      <w:r w:rsidR="008051E2" w:rsidRPr="000829EE">
        <w:rPr>
          <w:b/>
          <w:bCs/>
        </w:rPr>
        <w:t xml:space="preserve"> on the prior page</w:t>
      </w:r>
      <w:r w:rsidRPr="000829EE">
        <w:t>):</w:t>
      </w:r>
    </w:p>
    <w:p w14:paraId="621AEE7C" w14:textId="2DE6900A" w:rsidR="008A0FDE" w:rsidRPr="000829EE" w:rsidRDefault="17749FA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Cohort Expected Graduation Year: </w:t>
      </w:r>
      <w:r w:rsidRPr="331B9D1E">
        <w:rPr>
          <w:rFonts w:eastAsiaTheme="minorEastAsia" w:cs="Arial"/>
        </w:rPr>
        <w:t>Select the expected graduation year of the four-year cohort</w:t>
      </w:r>
      <w:r w:rsidR="5E8A76F9" w:rsidRPr="331B9D1E">
        <w:rPr>
          <w:rFonts w:eastAsiaTheme="minorEastAsia" w:cs="Arial"/>
        </w:rPr>
        <w:t>.</w:t>
      </w:r>
      <w:r w:rsidRPr="331B9D1E">
        <w:rPr>
          <w:rFonts w:eastAsiaTheme="minorEastAsia" w:cs="Arial"/>
        </w:rPr>
        <w:t xml:space="preserve"> </w:t>
      </w:r>
    </w:p>
    <w:p w14:paraId="3E3BEC4E" w14:textId="23A904A6" w:rsidR="008A0FDE" w:rsidRPr="000829EE" w:rsidRDefault="17749FA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School: </w:t>
      </w:r>
      <w:r w:rsidRPr="331B9D1E">
        <w:rPr>
          <w:rFonts w:eastAsia="Times New Roman" w:cs="Arial"/>
        </w:rPr>
        <w:t>S</w:t>
      </w:r>
      <w:r w:rsidRPr="331B9D1E">
        <w:rPr>
          <w:rFonts w:eastAsiaTheme="minorEastAsia" w:cs="Arial"/>
        </w:rPr>
        <w:t>elect a specific school of interest; otherwise, keep the default to access data for all schools in the LEA</w:t>
      </w:r>
      <w:r w:rsidR="5D4BACE9" w:rsidRPr="331B9D1E">
        <w:rPr>
          <w:rFonts w:eastAsiaTheme="minorEastAsia" w:cs="Arial"/>
        </w:rPr>
        <w:t>.</w:t>
      </w:r>
    </w:p>
    <w:p w14:paraId="1BE53D56" w14:textId="2A7A2E59" w:rsidR="008A0FDE" w:rsidRPr="000829EE" w:rsidRDefault="17749FA7" w:rsidP="331B9D1E">
      <w:pPr>
        <w:pStyle w:val="ListParagraph"/>
        <w:numPr>
          <w:ilvl w:val="0"/>
          <w:numId w:val="16"/>
        </w:numPr>
        <w:spacing w:after="0"/>
        <w:ind w:right="0"/>
        <w:rPr>
          <w:rFonts w:eastAsia="Times New Roman" w:cs="Arial"/>
          <w:b/>
          <w:bCs/>
          <w:color w:val="000000" w:themeColor="text1"/>
        </w:rPr>
      </w:pPr>
      <w:r w:rsidRPr="331B9D1E">
        <w:rPr>
          <w:rFonts w:eastAsia="Times New Roman" w:cs="Arial"/>
          <w:b/>
          <w:bCs/>
          <w:color w:val="000000" w:themeColor="text1"/>
        </w:rPr>
        <w:lastRenderedPageBreak/>
        <w:t xml:space="preserve">Seal of Biliteracy: </w:t>
      </w:r>
      <w:r w:rsidRPr="331B9D1E">
        <w:rPr>
          <w:rFonts w:eastAsia="Times New Roman" w:cs="Arial"/>
          <w:color w:val="000000" w:themeColor="text1"/>
        </w:rPr>
        <w:t>Select Y</w:t>
      </w:r>
      <w:r w:rsidR="3951286B" w:rsidRPr="331B9D1E">
        <w:rPr>
          <w:rFonts w:eastAsia="Times New Roman" w:cs="Arial"/>
          <w:color w:val="000000" w:themeColor="text1"/>
        </w:rPr>
        <w:t>.</w:t>
      </w:r>
    </w:p>
    <w:p w14:paraId="446ECD48" w14:textId="77777777" w:rsidR="008A0FDE" w:rsidRPr="000829EE" w:rsidRDefault="008A0FDE" w:rsidP="006E5ACA">
      <w:pPr>
        <w:pStyle w:val="ListParagraph"/>
        <w:numPr>
          <w:ilvl w:val="0"/>
          <w:numId w:val="16"/>
        </w:numPr>
        <w:spacing w:after="240"/>
        <w:ind w:right="0"/>
        <w:contextualSpacing w:val="0"/>
        <w:rPr>
          <w:rFonts w:eastAsia="Times New Roman" w:cs="Arial"/>
          <w:color w:val="000000" w:themeColor="text1"/>
        </w:rPr>
      </w:pPr>
      <w:r w:rsidRPr="000829EE">
        <w:rPr>
          <w:rFonts w:eastAsia="Times New Roman" w:cs="Arial"/>
          <w:color w:val="000000" w:themeColor="text1"/>
        </w:rPr>
        <w:t xml:space="preserve">Use the default for the remaining filters not listed above. </w:t>
      </w:r>
      <w:r w:rsidRPr="000829EE">
        <w:rPr>
          <w:rFonts w:cs="Arial"/>
          <w:color w:val="000000" w:themeColor="text1"/>
        </w:rPr>
        <w:t>After selecting all the filters, click on View Report.</w:t>
      </w:r>
    </w:p>
    <w:p w14:paraId="69C6101B" w14:textId="61D3B940" w:rsidR="008A0FDE" w:rsidRPr="000829EE" w:rsidRDefault="008A0FDE" w:rsidP="008A0FDE">
      <w:pPr>
        <w:rPr>
          <w:b/>
          <w:bCs/>
          <w:color w:val="000000" w:themeColor="text1"/>
        </w:rPr>
      </w:pPr>
      <w:r w:rsidRPr="000829EE">
        <w:rPr>
          <w:color w:val="000000" w:themeColor="text1"/>
        </w:rPr>
        <w:t xml:space="preserve">Table </w:t>
      </w:r>
      <w:r w:rsidR="00C16B4E" w:rsidRPr="000829EE">
        <w:rPr>
          <w:color w:val="000000" w:themeColor="text1"/>
        </w:rPr>
        <w:t>9</w:t>
      </w:r>
      <w:r w:rsidR="009B0572" w:rsidRPr="000829EE">
        <w:rPr>
          <w:color w:val="000000" w:themeColor="text1"/>
        </w:rPr>
        <w:t xml:space="preserve"> below</w:t>
      </w:r>
      <w:r w:rsidRPr="000829EE">
        <w:rPr>
          <w:color w:val="000000" w:themeColor="text1"/>
        </w:rPr>
        <w:t xml:space="preserve"> shows a portion of the sample report for </w:t>
      </w:r>
      <w:r w:rsidR="023969F8" w:rsidRPr="17665E04">
        <w:rPr>
          <w:color w:val="000000" w:themeColor="text1"/>
        </w:rPr>
        <w:t xml:space="preserve">the </w:t>
      </w:r>
      <w:r w:rsidRPr="000829EE">
        <w:rPr>
          <w:color w:val="000000" w:themeColor="text1"/>
        </w:rPr>
        <w:t xml:space="preserve">State Seal of Biliteracy. </w:t>
      </w:r>
    </w:p>
    <w:p w14:paraId="6E64CA8D" w14:textId="3E2320D9" w:rsidR="008A0FDE" w:rsidRPr="000829EE" w:rsidRDefault="008A0FDE" w:rsidP="00241E93">
      <w:pPr>
        <w:pStyle w:val="Heading4"/>
        <w:rPr>
          <w:rFonts w:eastAsia="Times New Roman"/>
        </w:rPr>
      </w:pPr>
      <w:bookmarkStart w:id="29" w:name="_Hlk40166192"/>
      <w:r w:rsidRPr="000829EE">
        <w:t xml:space="preserve">Table </w:t>
      </w:r>
      <w:r w:rsidR="00C16B4E" w:rsidRPr="000829EE">
        <w:t>9</w:t>
      </w:r>
      <w:r w:rsidRPr="000829EE">
        <w:t>:</w:t>
      </w:r>
      <w:r w:rsidRPr="000829EE">
        <w:rPr>
          <w:rFonts w:eastAsia="Times New Roman"/>
        </w:rPr>
        <w:t xml:space="preserve"> </w:t>
      </w:r>
      <w:r w:rsidRPr="000829EE">
        <w:t xml:space="preserve">Count of Students Who Earned </w:t>
      </w:r>
      <w:r w:rsidRPr="000829EE">
        <w:rPr>
          <w:rFonts w:eastAsia="Times New Roman"/>
        </w:rPr>
        <w:t>State Seal of Biliteracy</w:t>
      </w:r>
    </w:p>
    <w:tbl>
      <w:tblPr>
        <w:tblStyle w:val="TableGrid"/>
        <w:tblW w:w="0" w:type="auto"/>
        <w:tblLook w:val="04A0" w:firstRow="1" w:lastRow="0" w:firstColumn="1" w:lastColumn="0" w:noHBand="0" w:noVBand="1"/>
        <w:tblDescription w:val="This table shows a sample Report 15.1 report for State Seal of Biliteracy."/>
      </w:tblPr>
      <w:tblGrid>
        <w:gridCol w:w="5035"/>
        <w:gridCol w:w="2520"/>
        <w:gridCol w:w="2495"/>
      </w:tblGrid>
      <w:tr w:rsidR="008A0FDE" w:rsidRPr="000829EE" w14:paraId="04F38711" w14:textId="77777777" w:rsidTr="00C52DD9">
        <w:trPr>
          <w:cantSplit/>
          <w:tblHeader/>
        </w:trPr>
        <w:tc>
          <w:tcPr>
            <w:tcW w:w="5035" w:type="dxa"/>
            <w:shd w:val="clear" w:color="auto" w:fill="98FB98"/>
            <w:vAlign w:val="center"/>
          </w:tcPr>
          <w:p w14:paraId="2BBB6EE5" w14:textId="77777777" w:rsidR="008A0FDE" w:rsidRPr="000829EE" w:rsidRDefault="008A0FDE" w:rsidP="00C52DD9">
            <w:pPr>
              <w:rPr>
                <w:rFonts w:ascii="Arial" w:hAnsi="Arial" w:cs="Arial"/>
                <w:color w:val="000000"/>
              </w:rPr>
            </w:pPr>
            <w:r w:rsidRPr="000829EE">
              <w:rPr>
                <w:rFonts w:ascii="Arial" w:eastAsia="Times New Roman" w:hAnsi="Arial" w:cs="Arial"/>
                <w:b/>
                <w:bCs/>
                <w:color w:val="000000"/>
              </w:rPr>
              <w:t>School Name</w:t>
            </w:r>
          </w:p>
        </w:tc>
        <w:tc>
          <w:tcPr>
            <w:tcW w:w="2520" w:type="dxa"/>
            <w:shd w:val="clear" w:color="auto" w:fill="98FB98"/>
            <w:vAlign w:val="center"/>
          </w:tcPr>
          <w:p w14:paraId="509A21C7" w14:textId="77777777" w:rsidR="008A0FDE" w:rsidRPr="000829EE" w:rsidRDefault="008A0FDE" w:rsidP="00C52DD9">
            <w:pPr>
              <w:jc w:val="center"/>
              <w:rPr>
                <w:rFonts w:ascii="Arial" w:hAnsi="Arial" w:cs="Arial"/>
                <w:color w:val="000000"/>
              </w:rPr>
            </w:pPr>
            <w:r w:rsidRPr="000829EE">
              <w:rPr>
                <w:rFonts w:ascii="Arial" w:eastAsia="Times New Roman" w:hAnsi="Arial" w:cs="Arial"/>
                <w:b/>
                <w:bCs/>
                <w:color w:val="000000"/>
              </w:rPr>
              <w:t>Regular HS Diploma Graduates Count</w:t>
            </w:r>
          </w:p>
        </w:tc>
        <w:tc>
          <w:tcPr>
            <w:tcW w:w="2495" w:type="dxa"/>
            <w:shd w:val="clear" w:color="auto" w:fill="98FB98"/>
            <w:vAlign w:val="center"/>
          </w:tcPr>
          <w:p w14:paraId="440EC049" w14:textId="77777777" w:rsidR="008A0FDE" w:rsidRPr="000829EE" w:rsidRDefault="008A0FDE" w:rsidP="00C52DD9">
            <w:pPr>
              <w:jc w:val="center"/>
              <w:rPr>
                <w:rFonts w:ascii="Arial" w:hAnsi="Arial" w:cs="Arial"/>
                <w:color w:val="000000"/>
              </w:rPr>
            </w:pPr>
            <w:r w:rsidRPr="000829EE">
              <w:rPr>
                <w:rFonts w:ascii="Arial" w:eastAsia="Times New Roman" w:hAnsi="Arial" w:cs="Arial"/>
                <w:b/>
                <w:bCs/>
                <w:color w:val="000000"/>
              </w:rPr>
              <w:t>Regular HS Diploma Graduates Rate</w:t>
            </w:r>
          </w:p>
        </w:tc>
      </w:tr>
      <w:tr w:rsidR="008A0FDE" w:rsidRPr="000829EE" w14:paraId="1DAE4393" w14:textId="77777777" w:rsidTr="00C52DD9">
        <w:trPr>
          <w:cantSplit/>
        </w:trPr>
        <w:tc>
          <w:tcPr>
            <w:tcW w:w="5035" w:type="dxa"/>
            <w:vAlign w:val="center"/>
          </w:tcPr>
          <w:p w14:paraId="0D9142CA" w14:textId="77777777" w:rsidR="008A0FDE" w:rsidRPr="000829EE" w:rsidRDefault="008A0FDE" w:rsidP="00C52DD9">
            <w:pPr>
              <w:rPr>
                <w:rFonts w:ascii="Arial" w:hAnsi="Arial" w:cs="Arial"/>
                <w:color w:val="000000"/>
              </w:rPr>
            </w:pPr>
            <w:r w:rsidRPr="000829EE">
              <w:rPr>
                <w:rFonts w:ascii="Arial" w:eastAsia="Times New Roman" w:hAnsi="Arial" w:cs="Arial"/>
                <w:color w:val="000000"/>
              </w:rPr>
              <w:t>ABC</w:t>
            </w:r>
          </w:p>
        </w:tc>
        <w:tc>
          <w:tcPr>
            <w:tcW w:w="2520" w:type="dxa"/>
            <w:vAlign w:val="center"/>
          </w:tcPr>
          <w:p w14:paraId="18BBE7EC" w14:textId="77777777" w:rsidR="008A0FDE" w:rsidRPr="000829EE" w:rsidRDefault="008A0FDE"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29</w:t>
            </w:r>
          </w:p>
        </w:tc>
        <w:tc>
          <w:tcPr>
            <w:tcW w:w="2495" w:type="dxa"/>
            <w:vAlign w:val="center"/>
          </w:tcPr>
          <w:p w14:paraId="7BBD0679" w14:textId="77777777" w:rsidR="008A0FDE" w:rsidRPr="000829EE" w:rsidRDefault="008A0FDE"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100.00%</w:t>
            </w:r>
          </w:p>
        </w:tc>
      </w:tr>
      <w:tr w:rsidR="008A0FDE" w:rsidRPr="000829EE" w14:paraId="19433962" w14:textId="77777777" w:rsidTr="00C52DD9">
        <w:trPr>
          <w:cantSplit/>
        </w:trPr>
        <w:tc>
          <w:tcPr>
            <w:tcW w:w="5035" w:type="dxa"/>
            <w:vAlign w:val="center"/>
          </w:tcPr>
          <w:p w14:paraId="41631C5E" w14:textId="77777777" w:rsidR="008A0FDE" w:rsidRPr="000829EE" w:rsidRDefault="008A0FDE" w:rsidP="00C52DD9">
            <w:pPr>
              <w:rPr>
                <w:rFonts w:ascii="Arial" w:hAnsi="Arial" w:cs="Arial"/>
                <w:color w:val="000000"/>
              </w:rPr>
            </w:pPr>
            <w:r w:rsidRPr="000829EE">
              <w:rPr>
                <w:rFonts w:ascii="Arial" w:eastAsia="Times New Roman" w:hAnsi="Arial" w:cs="Arial"/>
                <w:color w:val="000000"/>
              </w:rPr>
              <w:t>XYZ</w:t>
            </w:r>
          </w:p>
        </w:tc>
        <w:tc>
          <w:tcPr>
            <w:tcW w:w="2520" w:type="dxa"/>
            <w:vAlign w:val="center"/>
          </w:tcPr>
          <w:p w14:paraId="1244244F" w14:textId="77777777" w:rsidR="008A0FDE" w:rsidRPr="000829EE" w:rsidRDefault="008A0FDE"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37</w:t>
            </w:r>
          </w:p>
        </w:tc>
        <w:tc>
          <w:tcPr>
            <w:tcW w:w="2495" w:type="dxa"/>
            <w:vAlign w:val="center"/>
          </w:tcPr>
          <w:p w14:paraId="5B319C3A" w14:textId="77777777" w:rsidR="008A0FDE" w:rsidRPr="000829EE" w:rsidRDefault="008A0FDE"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100.00%</w:t>
            </w:r>
          </w:p>
        </w:tc>
      </w:tr>
      <w:tr w:rsidR="008A0FDE" w:rsidRPr="000829EE" w14:paraId="4FA7A519" w14:textId="77777777" w:rsidTr="00C52DD9">
        <w:trPr>
          <w:cantSplit/>
        </w:trPr>
        <w:tc>
          <w:tcPr>
            <w:tcW w:w="5035" w:type="dxa"/>
            <w:vAlign w:val="center"/>
          </w:tcPr>
          <w:p w14:paraId="42FD360C" w14:textId="77777777" w:rsidR="008A0FDE" w:rsidRPr="000829EE" w:rsidRDefault="008A0FDE" w:rsidP="00C52DD9">
            <w:pPr>
              <w:rPr>
                <w:rFonts w:ascii="Arial" w:eastAsia="Times New Roman" w:hAnsi="Arial" w:cs="Arial"/>
                <w:b/>
                <w:bCs/>
                <w:color w:val="000000"/>
              </w:rPr>
            </w:pPr>
            <w:r w:rsidRPr="000829EE">
              <w:rPr>
                <w:rFonts w:ascii="Arial" w:eastAsia="Times New Roman" w:hAnsi="Arial" w:cs="Arial"/>
                <w:b/>
                <w:bCs/>
                <w:color w:val="000000"/>
              </w:rPr>
              <w:t>TOTAL - Selected Non-Charter Schools</w:t>
            </w:r>
          </w:p>
        </w:tc>
        <w:tc>
          <w:tcPr>
            <w:tcW w:w="2520" w:type="dxa"/>
            <w:vAlign w:val="center"/>
          </w:tcPr>
          <w:p w14:paraId="070F5536" w14:textId="77777777" w:rsidR="008A0FDE" w:rsidRPr="000829EE" w:rsidRDefault="008A0FDE" w:rsidP="00C52DD9">
            <w:pPr>
              <w:jc w:val="center"/>
              <w:rPr>
                <w:rFonts w:ascii="Arial" w:eastAsia="Times New Roman" w:hAnsi="Arial" w:cs="Arial"/>
                <w:b/>
                <w:color w:val="000000" w:themeColor="text1"/>
              </w:rPr>
            </w:pPr>
            <w:r w:rsidRPr="000829EE">
              <w:rPr>
                <w:rFonts w:ascii="Arial" w:eastAsia="Times New Roman" w:hAnsi="Arial" w:cs="Arial"/>
                <w:b/>
                <w:color w:val="000000" w:themeColor="text1"/>
              </w:rPr>
              <w:t>66</w:t>
            </w:r>
          </w:p>
        </w:tc>
        <w:tc>
          <w:tcPr>
            <w:tcW w:w="2495" w:type="dxa"/>
            <w:vAlign w:val="center"/>
          </w:tcPr>
          <w:p w14:paraId="7244ACD7" w14:textId="77777777" w:rsidR="008A0FDE" w:rsidRPr="000829EE" w:rsidRDefault="008A0FDE" w:rsidP="00C52DD9">
            <w:pPr>
              <w:jc w:val="center"/>
              <w:rPr>
                <w:rFonts w:ascii="Arial" w:eastAsia="Times New Roman" w:hAnsi="Arial" w:cs="Arial"/>
                <w:b/>
                <w:color w:val="000000" w:themeColor="text1"/>
              </w:rPr>
            </w:pPr>
            <w:r w:rsidRPr="000829EE">
              <w:rPr>
                <w:rFonts w:ascii="Arial" w:eastAsia="Times New Roman" w:hAnsi="Arial" w:cs="Arial"/>
                <w:b/>
                <w:color w:val="000000" w:themeColor="text1"/>
              </w:rPr>
              <w:t>100.00%</w:t>
            </w:r>
          </w:p>
        </w:tc>
      </w:tr>
    </w:tbl>
    <w:bookmarkEnd w:id="29"/>
    <w:p w14:paraId="6D75869F" w14:textId="12E75DD5" w:rsidR="008A0FDE" w:rsidRPr="000829EE" w:rsidRDefault="008A0FDE" w:rsidP="006E5ACA">
      <w:pPr>
        <w:spacing w:before="240"/>
        <w:rPr>
          <w:color w:val="000000" w:themeColor="text1"/>
        </w:rPr>
      </w:pPr>
      <w:r w:rsidRPr="000829EE">
        <w:rPr>
          <w:color w:val="000000" w:themeColor="text1"/>
        </w:rPr>
        <w:t xml:space="preserve">The column labeled </w:t>
      </w:r>
      <w:r w:rsidRPr="17665E04">
        <w:rPr>
          <w:b/>
          <w:bCs/>
          <w:color w:val="000000" w:themeColor="text1"/>
        </w:rPr>
        <w:t>Count</w:t>
      </w:r>
      <w:r w:rsidRPr="000829EE">
        <w:rPr>
          <w:color w:val="000000" w:themeColor="text1"/>
        </w:rPr>
        <w:t xml:space="preserve"> under </w:t>
      </w:r>
      <w:r w:rsidRPr="17665E04">
        <w:rPr>
          <w:b/>
          <w:bCs/>
          <w:color w:val="000000" w:themeColor="text1"/>
        </w:rPr>
        <w:t xml:space="preserve">Regular HS Diploma Graduates </w:t>
      </w:r>
      <w:r w:rsidRPr="000829EE">
        <w:rPr>
          <w:color w:val="000000" w:themeColor="text1"/>
        </w:rPr>
        <w:t xml:space="preserve">provides the total number of graduates, in each of the LEA’s schools, who earned State Seal of Biliteracy. For example, there are 29 graduates in ABC school and 37 graduates in XYZ school who earned State Seal of Biliteracy. </w:t>
      </w:r>
      <w:proofErr w:type="gramStart"/>
      <w:r w:rsidRPr="000829EE">
        <w:rPr>
          <w:color w:val="000000" w:themeColor="text1"/>
        </w:rPr>
        <w:t xml:space="preserve">For the </w:t>
      </w:r>
      <w:r w:rsidR="0CB16545" w:rsidRPr="17665E04">
        <w:rPr>
          <w:color w:val="000000" w:themeColor="text1"/>
        </w:rPr>
        <w:t>purpose</w:t>
      </w:r>
      <w:r w:rsidRPr="000829EE">
        <w:rPr>
          <w:color w:val="000000" w:themeColor="text1"/>
        </w:rPr>
        <w:t xml:space="preserve"> of</w:t>
      </w:r>
      <w:proofErr w:type="gramEnd"/>
      <w:r w:rsidRPr="000829EE">
        <w:rPr>
          <w:color w:val="000000" w:themeColor="text1"/>
        </w:rPr>
        <w:t xml:space="preserve"> reviewing the data at the LEA-level, refer to total non-charter schools only. (C</w:t>
      </w:r>
      <w:r w:rsidRPr="17665E04">
        <w:rPr>
          <w:rFonts w:ascii="Helvetica" w:eastAsia="Times New Roman" w:hAnsi="Helvetica" w:cs="Helvetica"/>
          <w:color w:val="000000" w:themeColor="text1"/>
        </w:rPr>
        <w:t xml:space="preserve">harter school data should be excluded because charter schools are considered LEAs under LCFF.) </w:t>
      </w:r>
      <w:r w:rsidRPr="000829EE">
        <w:rPr>
          <w:color w:val="000000" w:themeColor="text1"/>
        </w:rPr>
        <w:t xml:space="preserve">There are 66 students who earned the seal in the LEA’s four-year cohort. </w:t>
      </w:r>
    </w:p>
    <w:p w14:paraId="50BA7A19" w14:textId="77777777" w:rsidR="008A0FDE" w:rsidRPr="000829EE" w:rsidRDefault="008A0FDE" w:rsidP="008A0FDE">
      <w:pPr>
        <w:rPr>
          <w:color w:val="000000" w:themeColor="text1"/>
        </w:rPr>
      </w:pPr>
      <w:r w:rsidRPr="000829EE">
        <w:rPr>
          <w:color w:val="000000" w:themeColor="text1"/>
        </w:rPr>
        <w:t xml:space="preserve">Note: </w:t>
      </w:r>
      <w:proofErr w:type="gramStart"/>
      <w:r w:rsidRPr="000829EE">
        <w:rPr>
          <w:color w:val="000000" w:themeColor="text1"/>
        </w:rPr>
        <w:t>Similar to</w:t>
      </w:r>
      <w:proofErr w:type="gramEnd"/>
      <w:r w:rsidRPr="000829EE">
        <w:rPr>
          <w:color w:val="000000" w:themeColor="text1"/>
        </w:rPr>
        <w:t xml:space="preserve"> the a-g results, this report does not provide the actual percentage of students in the four-year cohort who earned the State Seal of Biliteracy. The report </w:t>
      </w:r>
      <w:r w:rsidRPr="000829EE">
        <w:rPr>
          <w:b/>
          <w:i/>
          <w:color w:val="000000" w:themeColor="text1"/>
        </w:rPr>
        <w:t>will always show a rate of 100 percent</w:t>
      </w:r>
      <w:r w:rsidRPr="000829EE">
        <w:rPr>
          <w:color w:val="000000" w:themeColor="text1"/>
        </w:rPr>
        <w:t xml:space="preserve"> because it uses the count of students who earned the State Seal of Biliteracy as the numerator and denominator when the filter is applied.</w:t>
      </w:r>
    </w:p>
    <w:p w14:paraId="1CEAE022" w14:textId="408DE4CE" w:rsidR="008A0FDE" w:rsidRPr="000829EE" w:rsidRDefault="008A0FDE" w:rsidP="0059629A">
      <w:pPr>
        <w:spacing w:after="240"/>
        <w:rPr>
          <w:color w:val="000000" w:themeColor="text1"/>
        </w:rPr>
      </w:pPr>
      <w:r w:rsidRPr="000829EE">
        <w:rPr>
          <w:color w:val="000000" w:themeColor="text1"/>
        </w:rPr>
        <w:t xml:space="preserve">To view student-level information, click the </w:t>
      </w:r>
      <w:r w:rsidRPr="000829EE">
        <w:rPr>
          <w:b/>
          <w:color w:val="000000" w:themeColor="text1"/>
        </w:rPr>
        <w:t>School Name</w:t>
      </w:r>
      <w:r w:rsidRPr="000829EE">
        <w:rPr>
          <w:color w:val="000000" w:themeColor="text1"/>
        </w:rPr>
        <w:t xml:space="preserve"> of interest </w:t>
      </w:r>
      <w:r w:rsidRPr="000829EE">
        <w:rPr>
          <w:color w:val="000000" w:themeColor="text1"/>
          <w:szCs w:val="23"/>
        </w:rPr>
        <w:t>found in the School Name column of the results</w:t>
      </w:r>
      <w:r w:rsidRPr="000829EE">
        <w:rPr>
          <w:color w:val="000000" w:themeColor="text1"/>
        </w:rPr>
        <w:t xml:space="preserve">. Table </w:t>
      </w:r>
      <w:r w:rsidR="00EA5A1E" w:rsidRPr="000829EE">
        <w:rPr>
          <w:color w:val="000000" w:themeColor="text1"/>
        </w:rPr>
        <w:t>10</w:t>
      </w:r>
      <w:r w:rsidRPr="000829EE">
        <w:rPr>
          <w:color w:val="000000" w:themeColor="text1"/>
        </w:rPr>
        <w:t xml:space="preserve"> below displays student information for the students who earned the State Seal of Biliteracy.</w:t>
      </w:r>
    </w:p>
    <w:p w14:paraId="79A54407" w14:textId="64E29EFE" w:rsidR="008A0FDE" w:rsidRPr="000829EE" w:rsidRDefault="008A0FDE" w:rsidP="00241E93">
      <w:pPr>
        <w:pStyle w:val="Heading4"/>
        <w:rPr>
          <w:rFonts w:eastAsia="Times New Roman"/>
        </w:rPr>
      </w:pPr>
      <w:r w:rsidRPr="000829EE">
        <w:t xml:space="preserve">Table </w:t>
      </w:r>
      <w:r w:rsidR="00EA5A1E" w:rsidRPr="000829EE">
        <w:t>10</w:t>
      </w:r>
      <w:r w:rsidRPr="000829EE">
        <w:t xml:space="preserve">: Detailed Information of Students Who Earned </w:t>
      </w:r>
      <w:r w:rsidRPr="000829EE">
        <w:rPr>
          <w:rFonts w:eastAsia="Times New Roman"/>
        </w:rPr>
        <w:t>State Seal of Biliteracy</w:t>
      </w:r>
    </w:p>
    <w:tbl>
      <w:tblPr>
        <w:tblStyle w:val="TableGrid"/>
        <w:tblW w:w="0" w:type="auto"/>
        <w:tblLook w:val="04A0" w:firstRow="1" w:lastRow="0" w:firstColumn="1" w:lastColumn="0" w:noHBand="0" w:noVBand="1"/>
        <w:tblDescription w:val="This table shows a sample of Report 15.2  that displays student-level information for students earned a State Seal of Biliteracy."/>
      </w:tblPr>
      <w:tblGrid>
        <w:gridCol w:w="2065"/>
        <w:gridCol w:w="2430"/>
      </w:tblGrid>
      <w:tr w:rsidR="008A0FDE" w:rsidRPr="000829EE" w14:paraId="79ACC81A" w14:textId="77777777" w:rsidTr="00E86D8E">
        <w:trPr>
          <w:cantSplit/>
          <w:tblHeader/>
        </w:trPr>
        <w:tc>
          <w:tcPr>
            <w:tcW w:w="2065" w:type="dxa"/>
            <w:shd w:val="clear" w:color="auto" w:fill="98FB98"/>
          </w:tcPr>
          <w:p w14:paraId="542FABEA" w14:textId="77777777" w:rsidR="008A0FDE" w:rsidRPr="000829EE" w:rsidRDefault="008A0FDE" w:rsidP="00E86D8E">
            <w:pPr>
              <w:rPr>
                <w:rFonts w:ascii="Arial" w:eastAsia="Times New Roman" w:hAnsi="Arial" w:cs="Arial"/>
                <w:b/>
                <w:bCs/>
                <w:color w:val="000000"/>
              </w:rPr>
            </w:pPr>
            <w:r w:rsidRPr="000829EE">
              <w:rPr>
                <w:rFonts w:ascii="Arial" w:eastAsia="Times New Roman" w:hAnsi="Arial" w:cs="Arial"/>
                <w:b/>
                <w:bCs/>
                <w:color w:val="000000"/>
              </w:rPr>
              <w:t>SSID</w:t>
            </w:r>
          </w:p>
        </w:tc>
        <w:tc>
          <w:tcPr>
            <w:tcW w:w="2430" w:type="dxa"/>
            <w:shd w:val="clear" w:color="auto" w:fill="98FB98"/>
          </w:tcPr>
          <w:p w14:paraId="43E31516" w14:textId="77777777" w:rsidR="008A0FDE" w:rsidRPr="000829EE" w:rsidRDefault="008A0FDE" w:rsidP="00C52DD9">
            <w:pPr>
              <w:jc w:val="center"/>
              <w:rPr>
                <w:rFonts w:ascii="Arial" w:eastAsia="Times New Roman" w:hAnsi="Arial" w:cs="Arial"/>
                <w:b/>
                <w:bCs/>
                <w:color w:val="000000"/>
              </w:rPr>
            </w:pPr>
            <w:r w:rsidRPr="000829EE">
              <w:rPr>
                <w:rFonts w:ascii="Arial" w:eastAsia="Times New Roman" w:hAnsi="Arial" w:cs="Arial"/>
                <w:b/>
                <w:bCs/>
                <w:color w:val="000000"/>
              </w:rPr>
              <w:t>Seal of Biliteracy</w:t>
            </w:r>
          </w:p>
        </w:tc>
      </w:tr>
      <w:tr w:rsidR="008A0FDE" w:rsidRPr="000829EE" w14:paraId="4786B927" w14:textId="77777777" w:rsidTr="00E86D8E">
        <w:trPr>
          <w:cantSplit/>
        </w:trPr>
        <w:tc>
          <w:tcPr>
            <w:tcW w:w="2065" w:type="dxa"/>
            <w:vAlign w:val="center"/>
          </w:tcPr>
          <w:p w14:paraId="748588D9" w14:textId="77777777" w:rsidR="008A0FDE" w:rsidRPr="000829EE" w:rsidRDefault="008A0FDE" w:rsidP="00E86D8E">
            <w:pPr>
              <w:rPr>
                <w:rFonts w:ascii="Arial" w:eastAsia="Times New Roman" w:hAnsi="Arial" w:cs="Arial"/>
                <w:color w:val="000000"/>
              </w:rPr>
            </w:pPr>
            <w:r w:rsidRPr="000829EE">
              <w:rPr>
                <w:rFonts w:ascii="Arial" w:eastAsia="Times New Roman" w:hAnsi="Arial" w:cs="Arial"/>
                <w:color w:val="000000"/>
              </w:rPr>
              <w:t>XXXXXXXXXX*</w:t>
            </w:r>
          </w:p>
        </w:tc>
        <w:tc>
          <w:tcPr>
            <w:tcW w:w="2430" w:type="dxa"/>
            <w:vAlign w:val="center"/>
          </w:tcPr>
          <w:p w14:paraId="41DFF354" w14:textId="77777777" w:rsidR="008A0FDE" w:rsidRPr="000829EE" w:rsidRDefault="008A0FDE" w:rsidP="00C52DD9">
            <w:pPr>
              <w:jc w:val="center"/>
              <w:rPr>
                <w:rFonts w:ascii="Arial" w:eastAsia="Times New Roman" w:hAnsi="Arial" w:cs="Arial"/>
                <w:color w:val="000000"/>
              </w:rPr>
            </w:pPr>
            <w:r w:rsidRPr="000829EE">
              <w:rPr>
                <w:rFonts w:ascii="Arial" w:eastAsia="Times New Roman" w:hAnsi="Arial" w:cs="Arial"/>
                <w:color w:val="000000"/>
              </w:rPr>
              <w:t>Yes</w:t>
            </w:r>
          </w:p>
        </w:tc>
      </w:tr>
    </w:tbl>
    <w:p w14:paraId="1679ECA1" w14:textId="77777777" w:rsidR="008A0FDE" w:rsidRPr="000829EE" w:rsidRDefault="008A0FDE" w:rsidP="008A0FDE">
      <w:pPr>
        <w:spacing w:after="0"/>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table above shows the portion that captures the State Seal of Biliteracy field. </w:t>
      </w:r>
    </w:p>
    <w:p w14:paraId="5E779FB3" w14:textId="77777777" w:rsidR="008A0FDE" w:rsidRPr="000829EE" w:rsidRDefault="008A0FDE" w:rsidP="008A0FDE">
      <w:pPr>
        <w:spacing w:after="0"/>
      </w:pPr>
      <w:r w:rsidRPr="000829EE">
        <w:br w:type="page"/>
      </w:r>
    </w:p>
    <w:p w14:paraId="2E366D3F" w14:textId="77777777" w:rsidR="008A0FDE" w:rsidRPr="000829EE" w:rsidRDefault="00C00FF4" w:rsidP="0059629A">
      <w:pPr>
        <w:pStyle w:val="Heading3"/>
        <w:shd w:val="clear" w:color="auto" w:fill="CDE0E3"/>
        <w:spacing w:after="240"/>
      </w:pPr>
      <w:r w:rsidRPr="000829EE">
        <w:lastRenderedPageBreak/>
        <w:t>Pre-Apprenticeship</w:t>
      </w:r>
      <w:r w:rsidR="007D0511" w:rsidRPr="000829EE">
        <w:t>s</w:t>
      </w:r>
      <w:r w:rsidRPr="000829EE">
        <w:t xml:space="preserve">, </w:t>
      </w:r>
      <w:r w:rsidR="007D0511" w:rsidRPr="000829EE">
        <w:t>State or Federal Job Programs, and Transition Work-Based Experience/ Transition Classroom-Based Work Exploration</w:t>
      </w:r>
    </w:p>
    <w:p w14:paraId="7909CDD8" w14:textId="2FCC96B7" w:rsidR="007D0511" w:rsidRPr="000829EE" w:rsidRDefault="007D0511" w:rsidP="0059629A">
      <w:pPr>
        <w:spacing w:after="240"/>
        <w:rPr>
          <w:sz w:val="22"/>
        </w:rPr>
      </w:pPr>
      <w:r w:rsidRPr="000829EE">
        <w:t xml:space="preserve">The filters in Report 15.2 allow you to focus on the following CCI measures as shown in Figure 10 from left to right: State or Federal Job Program Completion, Pre-Apprenticeship Certification Program Completion (also known as Registered Pre-Apprenticeship), Pre-Apprenticeship Program (non-registered), Transition Classroom-based Work Exploration, Transition Work-based or Classroom-based Work Experience, and Transition Work-based Experience. The remaining </w:t>
      </w:r>
      <w:r w:rsidR="00C52465" w:rsidRPr="000829EE">
        <w:t xml:space="preserve">two </w:t>
      </w:r>
      <w:r w:rsidRPr="000829EE">
        <w:t xml:space="preserve">filters in Figure 10 </w:t>
      </w:r>
      <w:r w:rsidR="00C52465" w:rsidRPr="000829EE">
        <w:t xml:space="preserve">(i.e., ‘Cohort Expected Graduation Year:’ and ‘Cohort Category’) </w:t>
      </w:r>
      <w:r w:rsidRPr="000829EE">
        <w:t xml:space="preserve">are explained in detail on the following pages. </w:t>
      </w:r>
    </w:p>
    <w:p w14:paraId="082ACE02" w14:textId="431EB810" w:rsidR="007D0511" w:rsidRPr="000829EE" w:rsidRDefault="088A6367" w:rsidP="331B9D1E">
      <w:pPr>
        <w:spacing w:after="240"/>
        <w:rPr>
          <w:sz w:val="22"/>
          <w:szCs w:val="22"/>
        </w:rPr>
      </w:pPr>
      <w:r w:rsidRPr="331B9D1E">
        <w:rPr>
          <w:color w:val="000000" w:themeColor="text1"/>
        </w:rPr>
        <w:t>The breadcrumbs at the top of Figure 10 show that by going through Home, Reports, and Accountability Reports, you can access the 15.2 – Cohort Outcome – Student Details.</w:t>
      </w:r>
    </w:p>
    <w:p w14:paraId="6D2DE3FD" w14:textId="77777777" w:rsidR="007D0511" w:rsidRPr="000829EE" w:rsidRDefault="007D0511" w:rsidP="007D0511">
      <w:pPr>
        <w:spacing w:after="0"/>
        <w:rPr>
          <w:b/>
        </w:rPr>
      </w:pPr>
      <w:r w:rsidRPr="000829EE">
        <w:rPr>
          <w:rStyle w:val="Heading4Char"/>
        </w:rPr>
        <w:t>Figure 10: Report 15.2 - Cohort Outcome – Student Details</w:t>
      </w:r>
      <w:r w:rsidRPr="000829EE">
        <w:rPr>
          <w:noProof/>
        </w:rPr>
        <w:drawing>
          <wp:inline distT="0" distB="0" distL="0" distR="0" wp14:anchorId="6842FF83" wp14:editId="0A7BD2A3">
            <wp:extent cx="7134225" cy="3365663"/>
            <wp:effectExtent l="0" t="0" r="0" b="6350"/>
            <wp:docPr id="14" name="Picture 14" descr="Image shows filters used to generate Report 15.2 to obtain the number of four-year cohort students who completed various work-based learning programs. Description provided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filters used to generate Report 15.2 to obtain the number of four-year cohort students who completed various work-based learning programs. Description provided above and below image."/>
                    <pic:cNvPicPr/>
                  </pic:nvPicPr>
                  <pic:blipFill>
                    <a:blip r:embed="rId53"/>
                    <a:stretch>
                      <a:fillRect/>
                    </a:stretch>
                  </pic:blipFill>
                  <pic:spPr>
                    <a:xfrm>
                      <a:off x="0" y="0"/>
                      <a:ext cx="7240434" cy="3415768"/>
                    </a:xfrm>
                    <a:prstGeom prst="rect">
                      <a:avLst/>
                    </a:prstGeom>
                  </pic:spPr>
                </pic:pic>
              </a:graphicData>
            </a:graphic>
          </wp:inline>
        </w:drawing>
      </w:r>
    </w:p>
    <w:p w14:paraId="149042C5" w14:textId="56633BB7" w:rsidR="007D0511" w:rsidRPr="000829EE" w:rsidRDefault="007D0511" w:rsidP="0059629A">
      <w:pPr>
        <w:spacing w:after="240"/>
        <w:rPr>
          <w:color w:val="000000"/>
        </w:rPr>
      </w:pPr>
      <w:r w:rsidRPr="000829EE">
        <w:lastRenderedPageBreak/>
        <w:t xml:space="preserve">Again, please note that when selecting “Y” in the filters for these measures, be sure to select only one measure of interest at a time. In programming terms, the relationship between the filters is AND, meaning that if you select “Y” for multiple measures at the same time, the report will show data that meets “Y” conditions for all the measures selected. If you keep the cohort category filter as default, you will get a list of both graduates and non-graduates who completed a particular measure. </w:t>
      </w:r>
      <w:r w:rsidR="00EB5B89" w:rsidRPr="000829EE">
        <w:t>Also n</w:t>
      </w:r>
      <w:r w:rsidRPr="000829EE">
        <w:t>ote that only graduates who complete specific measure(s) are counted in CCI.</w:t>
      </w:r>
    </w:p>
    <w:p w14:paraId="7D5E3BBB" w14:textId="77777777" w:rsidR="007D0511" w:rsidRPr="000829EE" w:rsidRDefault="007D0511" w:rsidP="002E455F">
      <w:pPr>
        <w:pStyle w:val="Heading4"/>
        <w:shd w:val="clear" w:color="auto" w:fill="E6EFF1"/>
        <w:spacing w:after="120"/>
      </w:pPr>
      <w:r w:rsidRPr="000829EE">
        <w:t>Pre-Apprenticeship Program (Non-Registered)</w:t>
      </w:r>
    </w:p>
    <w:p w14:paraId="23266FAB" w14:textId="77777777" w:rsidR="007D0511" w:rsidRPr="000829EE" w:rsidRDefault="007D0511" w:rsidP="0084471E">
      <w:pPr>
        <w:spacing w:after="240"/>
        <w:rPr>
          <w:sz w:val="22"/>
        </w:rPr>
      </w:pPr>
      <w:r w:rsidRPr="000829EE">
        <w:t xml:space="preserve">To obtain a count of students who completed a non-registered Pre-Apprenticeship, apply the following filters that </w:t>
      </w:r>
      <w:r w:rsidRPr="000829EE">
        <w:rPr>
          <w:b/>
          <w:bCs/>
        </w:rPr>
        <w:t>appear in Figure 10</w:t>
      </w:r>
      <w:r w:rsidRPr="000829EE">
        <w:t>:</w:t>
      </w:r>
    </w:p>
    <w:p w14:paraId="1496BAFB" w14:textId="597F3D13"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Cohort Expected Graduation Yea</w:t>
      </w:r>
      <w:r w:rsidR="6EC51C83" w:rsidRPr="331B9D1E">
        <w:rPr>
          <w:rFonts w:eastAsia="Times New Roman" w:cs="Arial"/>
          <w:b/>
          <w:bCs/>
        </w:rPr>
        <w:t>r</w:t>
      </w:r>
      <w:r w:rsidRPr="331B9D1E">
        <w:rPr>
          <w:rFonts w:eastAsia="Times New Roman" w:cs="Arial"/>
          <w:b/>
          <w:bCs/>
        </w:rPr>
        <w:t>:</w:t>
      </w:r>
      <w:r w:rsidRPr="331B9D1E">
        <w:rPr>
          <w:rFonts w:eastAsiaTheme="minorEastAsia" w:cs="Arial"/>
        </w:rPr>
        <w:t xml:space="preserve"> Select the expected graduation year of the four-year cohort</w:t>
      </w:r>
      <w:r w:rsidR="565E3DE4" w:rsidRPr="331B9D1E">
        <w:rPr>
          <w:rFonts w:eastAsiaTheme="minorEastAsia" w:cs="Arial"/>
        </w:rPr>
        <w:t>.</w:t>
      </w:r>
      <w:r w:rsidRPr="331B9D1E">
        <w:rPr>
          <w:rFonts w:eastAsiaTheme="minorEastAsia" w:cs="Arial"/>
        </w:rPr>
        <w:t xml:space="preserve"> </w:t>
      </w:r>
    </w:p>
    <w:p w14:paraId="758FEA13" w14:textId="0C9B89C5" w:rsidR="007D0511" w:rsidRPr="000829EE" w:rsidRDefault="088A6367" w:rsidP="331B9D1E">
      <w:pPr>
        <w:pStyle w:val="ListParagraph"/>
        <w:numPr>
          <w:ilvl w:val="0"/>
          <w:numId w:val="16"/>
        </w:numPr>
        <w:spacing w:after="0"/>
        <w:ind w:right="0"/>
        <w:rPr>
          <w:rFonts w:eastAsia="Times New Roman" w:cs="Arial"/>
        </w:rPr>
      </w:pPr>
      <w:r w:rsidRPr="331B9D1E">
        <w:rPr>
          <w:rFonts w:eastAsia="Times New Roman" w:cs="Arial"/>
          <w:b/>
          <w:bCs/>
        </w:rPr>
        <w:t xml:space="preserve">Cohort Category: </w:t>
      </w:r>
      <w:r w:rsidRPr="331B9D1E">
        <w:rPr>
          <w:rFonts w:eastAsia="Times New Roman" w:cs="Arial"/>
        </w:rPr>
        <w:t>Select the category of interest</w:t>
      </w:r>
      <w:r w:rsidR="4D0F45C3" w:rsidRPr="331B9D1E">
        <w:rPr>
          <w:rFonts w:eastAsia="Times New Roman" w:cs="Arial"/>
        </w:rPr>
        <w:t>.</w:t>
      </w:r>
      <w:r w:rsidRPr="331B9D1E">
        <w:rPr>
          <w:rFonts w:eastAsia="Times New Roman" w:cs="Arial"/>
        </w:rPr>
        <w:t xml:space="preserve"> </w:t>
      </w:r>
    </w:p>
    <w:p w14:paraId="2D13D244" w14:textId="78A9FE28"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School: </w:t>
      </w:r>
      <w:r w:rsidRPr="331B9D1E">
        <w:rPr>
          <w:rFonts w:eastAsiaTheme="minorEastAsia" w:cs="Arial"/>
        </w:rPr>
        <w:t>Select a specific school of interest</w:t>
      </w:r>
      <w:r w:rsidR="348B0C43" w:rsidRPr="331B9D1E">
        <w:rPr>
          <w:rFonts w:eastAsiaTheme="minorEastAsia" w:cs="Arial"/>
        </w:rPr>
        <w:t>.</w:t>
      </w:r>
      <w:r w:rsidRPr="331B9D1E">
        <w:rPr>
          <w:rFonts w:eastAsiaTheme="minorEastAsia" w:cs="Arial"/>
        </w:rPr>
        <w:t xml:space="preserve"> </w:t>
      </w:r>
    </w:p>
    <w:p w14:paraId="6C763BD0" w14:textId="3095079C"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Pre-Apprenticeship Program (Non-</w:t>
      </w:r>
      <w:r w:rsidRPr="331B9D1E">
        <w:rPr>
          <w:rFonts w:cs="Arial"/>
          <w:b/>
          <w:bCs/>
        </w:rPr>
        <w:t>Registered</w:t>
      </w:r>
      <w:r w:rsidRPr="331B9D1E">
        <w:rPr>
          <w:rFonts w:eastAsia="Times New Roman" w:cs="Arial"/>
          <w:b/>
          <w:bCs/>
        </w:rPr>
        <w:t xml:space="preserve">): </w:t>
      </w:r>
      <w:r w:rsidRPr="331B9D1E">
        <w:rPr>
          <w:rFonts w:eastAsia="Times New Roman" w:cs="Arial"/>
        </w:rPr>
        <w:t>Select Y</w:t>
      </w:r>
      <w:r w:rsidR="43059A16" w:rsidRPr="331B9D1E">
        <w:rPr>
          <w:rFonts w:eastAsia="Times New Roman" w:cs="Arial"/>
        </w:rPr>
        <w:t>.</w:t>
      </w:r>
    </w:p>
    <w:p w14:paraId="0EE194D9" w14:textId="77777777" w:rsidR="007D0511" w:rsidRPr="000829EE" w:rsidRDefault="007D0511" w:rsidP="0084471E">
      <w:pPr>
        <w:pStyle w:val="ListParagraph"/>
        <w:numPr>
          <w:ilvl w:val="0"/>
          <w:numId w:val="16"/>
        </w:numPr>
        <w:spacing w:after="240"/>
        <w:ind w:right="0"/>
        <w:contextualSpacing w:val="0"/>
        <w:rPr>
          <w:sz w:val="22"/>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7F180D17" w14:textId="07CE5E70" w:rsidR="007D0511" w:rsidRPr="000829EE" w:rsidRDefault="007D0511" w:rsidP="007D0511">
      <w:pPr>
        <w:rPr>
          <w:strike/>
        </w:rPr>
      </w:pPr>
      <w:r w:rsidRPr="000829EE">
        <w:t>Table 1</w:t>
      </w:r>
      <w:r w:rsidR="00821232" w:rsidRPr="000829EE">
        <w:t>1</w:t>
      </w:r>
      <w:r w:rsidRPr="000829EE">
        <w:t xml:space="preserve"> </w:t>
      </w:r>
      <w:r w:rsidR="00732E6E" w:rsidRPr="000829EE">
        <w:t xml:space="preserve">below </w:t>
      </w:r>
      <w:r w:rsidRPr="000829EE">
        <w:t xml:space="preserve">shows a portion of the sample report for non-registered Pre-Apprenticeship. </w:t>
      </w:r>
    </w:p>
    <w:p w14:paraId="58BB1767" w14:textId="55ED95E7" w:rsidR="007D0511" w:rsidRPr="000829EE" w:rsidRDefault="007D0511" w:rsidP="00241E93">
      <w:pPr>
        <w:pStyle w:val="Heading4"/>
      </w:pPr>
      <w:r w:rsidRPr="000829EE">
        <w:t>Table 1</w:t>
      </w:r>
      <w:r w:rsidR="00821232" w:rsidRPr="000829EE">
        <w:t>1</w:t>
      </w:r>
      <w:r w:rsidRPr="000829EE">
        <w:t>: Report 15.2: Pre-Apprenticeship Program (Non-Registered)</w:t>
      </w:r>
    </w:p>
    <w:tbl>
      <w:tblPr>
        <w:tblStyle w:val="TableGrid"/>
        <w:tblW w:w="6006" w:type="dxa"/>
        <w:tblLook w:val="04A0" w:firstRow="1" w:lastRow="0" w:firstColumn="1" w:lastColumn="0" w:noHBand="0" w:noVBand="1"/>
        <w:tblDescription w:val="This table shows a sample report 15.2  for Pre-Apprenticeship Program (Non-Certified)."/>
      </w:tblPr>
      <w:tblGrid>
        <w:gridCol w:w="2040"/>
        <w:gridCol w:w="3966"/>
      </w:tblGrid>
      <w:tr w:rsidR="007D0511" w:rsidRPr="000829EE" w14:paraId="4C165AA1" w14:textId="77777777" w:rsidTr="005312EF">
        <w:trPr>
          <w:cantSplit/>
          <w:trHeight w:val="300"/>
          <w:tblHeader/>
        </w:trPr>
        <w:tc>
          <w:tcPr>
            <w:tcW w:w="2040" w:type="dxa"/>
            <w:shd w:val="clear" w:color="auto" w:fill="98FB98"/>
            <w:vAlign w:val="center"/>
          </w:tcPr>
          <w:p w14:paraId="1C7DA190"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966" w:type="dxa"/>
            <w:shd w:val="clear" w:color="auto" w:fill="98FB98"/>
            <w:vAlign w:val="bottom"/>
          </w:tcPr>
          <w:p w14:paraId="1AABCE4F"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b/>
                <w:bCs/>
                <w:color w:val="000000"/>
              </w:rPr>
              <w:t>Pre-Apprenticeship Program (Non-Registered) Completion</w:t>
            </w:r>
          </w:p>
        </w:tc>
      </w:tr>
      <w:tr w:rsidR="007D0511" w:rsidRPr="000829EE" w14:paraId="3AC8157A" w14:textId="77777777" w:rsidTr="005312EF">
        <w:trPr>
          <w:cantSplit/>
          <w:trHeight w:val="300"/>
        </w:trPr>
        <w:tc>
          <w:tcPr>
            <w:tcW w:w="2040" w:type="dxa"/>
            <w:vAlign w:val="center"/>
          </w:tcPr>
          <w:p w14:paraId="109FB998"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966" w:type="dxa"/>
            <w:vAlign w:val="center"/>
          </w:tcPr>
          <w:p w14:paraId="5A9FAD4C"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Y</w:t>
            </w:r>
          </w:p>
        </w:tc>
      </w:tr>
    </w:tbl>
    <w:p w14:paraId="28ECAD22" w14:textId="77777777" w:rsidR="007D0511" w:rsidRPr="000829EE" w:rsidRDefault="007D0511" w:rsidP="0084471E">
      <w:pPr>
        <w:spacing w:after="240"/>
        <w:rPr>
          <w:b/>
          <w:color w:val="000000" w:themeColor="text1"/>
        </w:rPr>
      </w:pPr>
      <w:r w:rsidRPr="000829EE">
        <w:t xml:space="preserve">* Note the </w:t>
      </w:r>
      <w:proofErr w:type="spellStart"/>
      <w:r w:rsidRPr="000829EE">
        <w:t>Xs</w:t>
      </w:r>
      <w:proofErr w:type="spellEnd"/>
      <w:r w:rsidRPr="000829EE">
        <w:t xml:space="preserve"> in the SSID column are used as an example and do not reflect a student’s true SSID. </w:t>
      </w:r>
    </w:p>
    <w:p w14:paraId="1ABAB397" w14:textId="77777777" w:rsidR="008A0FDE" w:rsidRPr="000829EE" w:rsidRDefault="007D0511" w:rsidP="007D0511">
      <w:pPr>
        <w:pStyle w:val="Heading4"/>
        <w:shd w:val="clear" w:color="auto" w:fill="E6EFF1"/>
      </w:pPr>
      <w:r w:rsidRPr="000829EE">
        <w:t>Pre-Apprenticeship Certification Program</w:t>
      </w:r>
    </w:p>
    <w:p w14:paraId="07887137" w14:textId="77777777" w:rsidR="007D0511" w:rsidRPr="000829EE" w:rsidRDefault="007D0511" w:rsidP="007D0511">
      <w:pPr>
        <w:spacing w:before="120"/>
      </w:pPr>
      <w:r w:rsidRPr="000829EE">
        <w:t xml:space="preserve">Note that the name of the Pre-Apprenticeship Certification Program is also known as the </w:t>
      </w:r>
      <w:r w:rsidRPr="000829EE">
        <w:rPr>
          <w:i/>
        </w:rPr>
        <w:t>Registered</w:t>
      </w:r>
      <w:r w:rsidRPr="000829EE">
        <w:t xml:space="preserve"> Pre-Apprenticeship Program. To obtain a count of students who completed the Pre-Apprenticeship Certification Program for the four-year cohort, apply the following filters that </w:t>
      </w:r>
      <w:r w:rsidRPr="000829EE">
        <w:rPr>
          <w:b/>
          <w:bCs/>
        </w:rPr>
        <w:t>appear in Figure 10</w:t>
      </w:r>
      <w:r w:rsidRPr="000829EE">
        <w:t xml:space="preserve">: </w:t>
      </w:r>
    </w:p>
    <w:p w14:paraId="186BF7CA" w14:textId="6190AD5D" w:rsidR="007D0511" w:rsidRPr="000829EE" w:rsidRDefault="088A6367" w:rsidP="331B9D1E">
      <w:pPr>
        <w:pStyle w:val="ListParagraph"/>
        <w:numPr>
          <w:ilvl w:val="0"/>
          <w:numId w:val="18"/>
        </w:numPr>
        <w:rPr>
          <w:rFonts w:eastAsia="Times New Roman" w:cs="Arial"/>
          <w:b/>
          <w:bCs/>
        </w:rPr>
      </w:pPr>
      <w:r w:rsidRPr="331B9D1E">
        <w:rPr>
          <w:rFonts w:eastAsia="Times New Roman" w:cs="Arial"/>
          <w:b/>
          <w:bCs/>
        </w:rPr>
        <w:t xml:space="preserve">Cohort Expected Graduation Year: </w:t>
      </w:r>
      <w:r w:rsidRPr="331B9D1E">
        <w:rPr>
          <w:rFonts w:eastAsiaTheme="minorEastAsia" w:cs="Arial"/>
        </w:rPr>
        <w:t>Select the expected graduation year of the four-year cohort</w:t>
      </w:r>
      <w:r w:rsidR="6F059AD7" w:rsidRPr="331B9D1E">
        <w:rPr>
          <w:rFonts w:eastAsiaTheme="minorEastAsia" w:cs="Arial"/>
        </w:rPr>
        <w:t>.</w:t>
      </w:r>
    </w:p>
    <w:p w14:paraId="010DCBB1" w14:textId="55688BA2"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School: </w:t>
      </w:r>
      <w:r w:rsidRPr="331B9D1E">
        <w:rPr>
          <w:rFonts w:eastAsia="Times New Roman" w:cs="Arial"/>
        </w:rPr>
        <w:t>S</w:t>
      </w:r>
      <w:r w:rsidRPr="331B9D1E">
        <w:rPr>
          <w:rFonts w:eastAsiaTheme="minorEastAsia" w:cs="Arial"/>
        </w:rPr>
        <w:t>elect a specific school of interest</w:t>
      </w:r>
      <w:r w:rsidR="14B70E63" w:rsidRPr="331B9D1E">
        <w:rPr>
          <w:rFonts w:eastAsiaTheme="minorEastAsia" w:cs="Arial"/>
        </w:rPr>
        <w:t>.</w:t>
      </w:r>
    </w:p>
    <w:p w14:paraId="094BE779" w14:textId="15710884"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Pre-Apprenticeship Certification Program Completion: </w:t>
      </w:r>
      <w:r w:rsidRPr="331B9D1E">
        <w:rPr>
          <w:rFonts w:eastAsia="Times New Roman" w:cs="Arial"/>
        </w:rPr>
        <w:t>Select Y</w:t>
      </w:r>
      <w:r w:rsidR="157F4EE2" w:rsidRPr="331B9D1E">
        <w:rPr>
          <w:rFonts w:eastAsia="Times New Roman" w:cs="Arial"/>
        </w:rPr>
        <w:t>.</w:t>
      </w:r>
    </w:p>
    <w:p w14:paraId="3FFBB9D7" w14:textId="2652907D"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Cohort Category: </w:t>
      </w:r>
      <w:r w:rsidRPr="331B9D1E">
        <w:rPr>
          <w:rFonts w:eastAsia="Times New Roman" w:cs="Arial"/>
        </w:rPr>
        <w:t>Select the category of interest</w:t>
      </w:r>
      <w:r w:rsidR="76434C2F" w:rsidRPr="331B9D1E">
        <w:rPr>
          <w:rFonts w:eastAsia="Times New Roman" w:cs="Arial"/>
        </w:rPr>
        <w:t>.</w:t>
      </w:r>
    </w:p>
    <w:p w14:paraId="37154AE1" w14:textId="2B06E623" w:rsidR="007D0511" w:rsidRPr="000829EE" w:rsidRDefault="088A6367" w:rsidP="331B9D1E">
      <w:pPr>
        <w:pStyle w:val="ListParagraph"/>
        <w:numPr>
          <w:ilvl w:val="0"/>
          <w:numId w:val="16"/>
        </w:numPr>
        <w:spacing w:after="0"/>
        <w:ind w:right="0"/>
        <w:rPr>
          <w:rFonts w:eastAsia="Times New Roman" w:cs="Arial"/>
        </w:rPr>
      </w:pPr>
      <w:r w:rsidRPr="331B9D1E">
        <w:rPr>
          <w:rFonts w:eastAsia="Times New Roman" w:cs="Arial"/>
        </w:rPr>
        <w:lastRenderedPageBreak/>
        <w:t xml:space="preserve">Use the default for the remaining filters not listed above. </w:t>
      </w:r>
      <w:r w:rsidRPr="331B9D1E">
        <w:rPr>
          <w:rFonts w:cs="Arial"/>
        </w:rPr>
        <w:t>After selecting all the filters, click on View Report.</w:t>
      </w:r>
      <w:r w:rsidR="2C1399BE" w:rsidRPr="331B9D1E">
        <w:rPr>
          <w:rFonts w:cs="Arial"/>
        </w:rPr>
        <w:t xml:space="preserve"> </w:t>
      </w:r>
      <w:r w:rsidR="007D0511" w:rsidRPr="331B9D1E">
        <w:rPr>
          <w:rFonts w:eastAsia="Times New Roman" w:cs="Arial"/>
        </w:rPr>
        <w:br w:type="page"/>
      </w:r>
    </w:p>
    <w:p w14:paraId="46E66CC2" w14:textId="441A4AF3" w:rsidR="007D0511" w:rsidRPr="000829EE" w:rsidRDefault="007D0511" w:rsidP="002E455F">
      <w:pPr>
        <w:spacing w:after="240"/>
      </w:pPr>
      <w:r w:rsidRPr="000829EE">
        <w:rPr>
          <w:rFonts w:eastAsia="Times New Roman"/>
        </w:rPr>
        <w:lastRenderedPageBreak/>
        <w:t>Table 1</w:t>
      </w:r>
      <w:r w:rsidR="009357C8" w:rsidRPr="000829EE">
        <w:rPr>
          <w:rFonts w:eastAsia="Times New Roman"/>
        </w:rPr>
        <w:t>2</w:t>
      </w:r>
      <w:r w:rsidRPr="000829EE">
        <w:rPr>
          <w:rFonts w:eastAsia="Times New Roman"/>
        </w:rPr>
        <w:t xml:space="preserve"> below shows a sample report for certified Pre-Apprenticeship.</w:t>
      </w:r>
    </w:p>
    <w:p w14:paraId="10E73236" w14:textId="60839F08" w:rsidR="007D0511" w:rsidRPr="000829EE" w:rsidRDefault="007D0511" w:rsidP="00241E93">
      <w:pPr>
        <w:pStyle w:val="Heading4"/>
        <w:rPr>
          <w:rFonts w:eastAsia="Times New Roman"/>
        </w:rPr>
      </w:pPr>
      <w:bookmarkStart w:id="30" w:name="_Hlk67646647"/>
      <w:r w:rsidRPr="000829EE">
        <w:t xml:space="preserve">Table </w:t>
      </w:r>
      <w:bookmarkEnd w:id="30"/>
      <w:r w:rsidRPr="000829EE">
        <w:t>1</w:t>
      </w:r>
      <w:r w:rsidR="009357C8" w:rsidRPr="000829EE">
        <w:t>2</w:t>
      </w:r>
      <w:r w:rsidRPr="000829EE">
        <w:rPr>
          <w:rFonts w:eastAsia="Times New Roman"/>
        </w:rPr>
        <w:t>: Report 15.2: Pre-Apprenticeship Certification Program Completion</w:t>
      </w:r>
    </w:p>
    <w:tbl>
      <w:tblPr>
        <w:tblStyle w:val="TableGrid"/>
        <w:tblW w:w="6015" w:type="dxa"/>
        <w:tblLook w:val="04A0" w:firstRow="1" w:lastRow="0" w:firstColumn="1" w:lastColumn="0" w:noHBand="0" w:noVBand="1"/>
        <w:tblDescription w:val="This table shows a sample report 15.2  for Pre-Apprenticeship Certification Program."/>
      </w:tblPr>
      <w:tblGrid>
        <w:gridCol w:w="2025"/>
        <w:gridCol w:w="3990"/>
      </w:tblGrid>
      <w:tr w:rsidR="007D0511" w:rsidRPr="000829EE" w14:paraId="7C4CA7F2" w14:textId="77777777" w:rsidTr="005312EF">
        <w:trPr>
          <w:cantSplit/>
          <w:trHeight w:val="300"/>
          <w:tblHeader/>
        </w:trPr>
        <w:tc>
          <w:tcPr>
            <w:tcW w:w="2025" w:type="dxa"/>
            <w:shd w:val="clear" w:color="auto" w:fill="98FB98"/>
            <w:vAlign w:val="center"/>
          </w:tcPr>
          <w:p w14:paraId="107DEC08"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990" w:type="dxa"/>
            <w:shd w:val="clear" w:color="auto" w:fill="98FB98"/>
            <w:vAlign w:val="bottom"/>
          </w:tcPr>
          <w:p w14:paraId="49D49B0A"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b/>
                <w:bCs/>
                <w:color w:val="000000"/>
              </w:rPr>
              <w:t>Pre-Apprenticeship Certification Program Completions</w:t>
            </w:r>
          </w:p>
        </w:tc>
      </w:tr>
      <w:tr w:rsidR="007D0511" w:rsidRPr="000829EE" w14:paraId="17F2BC6B" w14:textId="77777777" w:rsidTr="005312EF">
        <w:trPr>
          <w:cantSplit/>
          <w:trHeight w:val="300"/>
        </w:trPr>
        <w:tc>
          <w:tcPr>
            <w:tcW w:w="2025" w:type="dxa"/>
            <w:vAlign w:val="center"/>
          </w:tcPr>
          <w:p w14:paraId="23D3DC89"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990" w:type="dxa"/>
            <w:vAlign w:val="center"/>
          </w:tcPr>
          <w:p w14:paraId="11C043B9"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Y</w:t>
            </w:r>
          </w:p>
        </w:tc>
      </w:tr>
    </w:tbl>
    <w:p w14:paraId="56330ECA" w14:textId="77777777" w:rsidR="007D0511" w:rsidRPr="000829EE" w:rsidRDefault="007D0511" w:rsidP="006E5ACA">
      <w:pPr>
        <w:pStyle w:val="ListParagraph"/>
        <w:spacing w:after="240"/>
        <w:ind w:left="0"/>
        <w:contextualSpacing w:val="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7FCB44E1" w14:textId="77777777" w:rsidR="00F942DA" w:rsidRPr="000829EE" w:rsidRDefault="007D0511" w:rsidP="0084471E">
      <w:pPr>
        <w:pStyle w:val="Heading4"/>
        <w:shd w:val="clear" w:color="auto" w:fill="E6EFF1"/>
        <w:spacing w:after="240"/>
      </w:pPr>
      <w:r w:rsidRPr="000829EE">
        <w:t>State or Federal Job Program Completion</w:t>
      </w:r>
    </w:p>
    <w:p w14:paraId="341E625A" w14:textId="77777777" w:rsidR="007D0511" w:rsidRPr="000829EE" w:rsidRDefault="007D0511" w:rsidP="0084471E">
      <w:pPr>
        <w:spacing w:after="240"/>
      </w:pPr>
      <w:r w:rsidRPr="000829EE">
        <w:t xml:space="preserve">To obtain a count of students who completed a State or Federal Job Program for the four-year cohort, apply the following filters that </w:t>
      </w:r>
      <w:r w:rsidRPr="000829EE">
        <w:rPr>
          <w:b/>
          <w:bCs/>
        </w:rPr>
        <w:t>appear in Figure 10</w:t>
      </w:r>
      <w:r w:rsidRPr="000829EE">
        <w:t>:</w:t>
      </w:r>
    </w:p>
    <w:p w14:paraId="0CAFDEDB" w14:textId="2665D0E3"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Cohort Expected Graduation Year: </w:t>
      </w:r>
      <w:r w:rsidRPr="331B9D1E">
        <w:rPr>
          <w:rFonts w:eastAsiaTheme="minorEastAsia" w:cs="Arial"/>
        </w:rPr>
        <w:t>Select the expected graduation year of the four-year cohort</w:t>
      </w:r>
      <w:r w:rsidR="2F56BFF3" w:rsidRPr="331B9D1E">
        <w:rPr>
          <w:rFonts w:eastAsiaTheme="minorEastAsia" w:cs="Arial"/>
        </w:rPr>
        <w:t>.</w:t>
      </w:r>
    </w:p>
    <w:p w14:paraId="520527F6" w14:textId="5A05D440"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School: </w:t>
      </w:r>
      <w:r w:rsidRPr="331B9D1E">
        <w:rPr>
          <w:rFonts w:eastAsia="Times New Roman" w:cs="Arial"/>
        </w:rPr>
        <w:t>S</w:t>
      </w:r>
      <w:r w:rsidRPr="331B9D1E">
        <w:rPr>
          <w:rFonts w:eastAsiaTheme="minorEastAsia" w:cs="Arial"/>
        </w:rPr>
        <w:t>elect a specific school of interest</w:t>
      </w:r>
      <w:r w:rsidR="475114AE" w:rsidRPr="331B9D1E">
        <w:rPr>
          <w:rFonts w:eastAsiaTheme="minorEastAsia" w:cs="Arial"/>
        </w:rPr>
        <w:t>.</w:t>
      </w:r>
    </w:p>
    <w:p w14:paraId="2ADAEF3F" w14:textId="378B9DA3"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State or Federal Job Program Completion: </w:t>
      </w:r>
      <w:r w:rsidRPr="331B9D1E">
        <w:rPr>
          <w:rFonts w:eastAsia="Times New Roman" w:cs="Arial"/>
        </w:rPr>
        <w:t>Select Y</w:t>
      </w:r>
      <w:r w:rsidR="475114AE" w:rsidRPr="331B9D1E">
        <w:rPr>
          <w:rFonts w:eastAsia="Times New Roman" w:cs="Arial"/>
        </w:rPr>
        <w:t>.</w:t>
      </w:r>
    </w:p>
    <w:p w14:paraId="2C19066D" w14:textId="007B41AD" w:rsidR="007D0511" w:rsidRPr="000829EE" w:rsidRDefault="088A6367" w:rsidP="331B9D1E">
      <w:pPr>
        <w:pStyle w:val="ListParagraph"/>
        <w:numPr>
          <w:ilvl w:val="0"/>
          <w:numId w:val="16"/>
        </w:numPr>
        <w:spacing w:after="0"/>
        <w:ind w:right="0"/>
        <w:rPr>
          <w:rFonts w:eastAsia="Times New Roman" w:cs="Arial"/>
        </w:rPr>
      </w:pPr>
      <w:r w:rsidRPr="331B9D1E">
        <w:rPr>
          <w:rFonts w:eastAsia="Times New Roman" w:cs="Arial"/>
          <w:b/>
          <w:bCs/>
        </w:rPr>
        <w:t xml:space="preserve">Cohort Category: </w:t>
      </w:r>
      <w:r w:rsidRPr="331B9D1E">
        <w:rPr>
          <w:rFonts w:eastAsia="Times New Roman" w:cs="Arial"/>
        </w:rPr>
        <w:t>Select the category of interest</w:t>
      </w:r>
      <w:r w:rsidR="668D014A" w:rsidRPr="331B9D1E">
        <w:rPr>
          <w:rFonts w:eastAsia="Times New Roman" w:cs="Arial"/>
        </w:rPr>
        <w:t>.</w:t>
      </w:r>
    </w:p>
    <w:p w14:paraId="57184276" w14:textId="77777777" w:rsidR="007D0511" w:rsidRPr="000829EE" w:rsidRDefault="007D0511" w:rsidP="0084471E">
      <w:pPr>
        <w:pStyle w:val="ListParagraph"/>
        <w:numPr>
          <w:ilvl w:val="0"/>
          <w:numId w:val="16"/>
        </w:numPr>
        <w:spacing w:after="24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58BA91EA" w14:textId="6B593723" w:rsidR="007D0511" w:rsidRPr="000829EE" w:rsidRDefault="007D0511" w:rsidP="0084471E">
      <w:pPr>
        <w:spacing w:after="240"/>
        <w:rPr>
          <w:rFonts w:eastAsia="Times New Roman"/>
          <w:b/>
        </w:rPr>
      </w:pPr>
      <w:r w:rsidRPr="000829EE">
        <w:rPr>
          <w:rFonts w:eastAsia="Times New Roman"/>
        </w:rPr>
        <w:t>Table 1</w:t>
      </w:r>
      <w:r w:rsidR="00EB182F" w:rsidRPr="000829EE">
        <w:rPr>
          <w:rFonts w:eastAsia="Times New Roman"/>
        </w:rPr>
        <w:t>3</w:t>
      </w:r>
      <w:r w:rsidRPr="000829EE">
        <w:rPr>
          <w:rFonts w:eastAsia="Times New Roman"/>
        </w:rPr>
        <w:t xml:space="preserve"> below shows a portion of the sample report for this measure.</w:t>
      </w:r>
    </w:p>
    <w:p w14:paraId="087CB12D" w14:textId="5219A73E" w:rsidR="007D0511" w:rsidRPr="000829EE" w:rsidRDefault="007D0511" w:rsidP="00241E93">
      <w:pPr>
        <w:pStyle w:val="Heading4"/>
        <w:rPr>
          <w:rFonts w:eastAsia="Times New Roman"/>
        </w:rPr>
      </w:pPr>
      <w:r w:rsidRPr="000829EE">
        <w:t>Table 1</w:t>
      </w:r>
      <w:r w:rsidR="00EB182F" w:rsidRPr="000829EE">
        <w:t>3</w:t>
      </w:r>
      <w:r w:rsidRPr="000829EE">
        <w:rPr>
          <w:rFonts w:eastAsia="Times New Roman"/>
        </w:rPr>
        <w:t>: Report 15.2: State or Federal Job Program Completion</w:t>
      </w:r>
    </w:p>
    <w:tbl>
      <w:tblPr>
        <w:tblStyle w:val="TableGrid"/>
        <w:tblW w:w="5196" w:type="dxa"/>
        <w:tblLook w:val="04A0" w:firstRow="1" w:lastRow="0" w:firstColumn="1" w:lastColumn="0" w:noHBand="0" w:noVBand="1"/>
        <w:tblDescription w:val="This table shows a sample of Report 15.2 that identifies whether the student completed a State or Federal Job Program.   "/>
      </w:tblPr>
      <w:tblGrid>
        <w:gridCol w:w="2010"/>
        <w:gridCol w:w="3186"/>
      </w:tblGrid>
      <w:tr w:rsidR="007D0511" w:rsidRPr="000829EE" w14:paraId="05DA9F61" w14:textId="77777777" w:rsidTr="005312EF">
        <w:trPr>
          <w:cantSplit/>
          <w:trHeight w:val="300"/>
          <w:tblHeader/>
        </w:trPr>
        <w:tc>
          <w:tcPr>
            <w:tcW w:w="2010" w:type="dxa"/>
            <w:shd w:val="clear" w:color="auto" w:fill="98FB98"/>
            <w:vAlign w:val="center"/>
          </w:tcPr>
          <w:p w14:paraId="32A5C5CB"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186" w:type="dxa"/>
            <w:shd w:val="clear" w:color="auto" w:fill="98FB98"/>
            <w:vAlign w:val="bottom"/>
          </w:tcPr>
          <w:p w14:paraId="1CA1CA4D"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b/>
                <w:bCs/>
                <w:color w:val="000000"/>
              </w:rPr>
              <w:t>State or Federal Job Program Completion</w:t>
            </w:r>
          </w:p>
        </w:tc>
      </w:tr>
      <w:tr w:rsidR="007D0511" w:rsidRPr="000829EE" w14:paraId="0C80E0A6" w14:textId="77777777" w:rsidTr="005312EF">
        <w:trPr>
          <w:cantSplit/>
          <w:trHeight w:val="300"/>
        </w:trPr>
        <w:tc>
          <w:tcPr>
            <w:tcW w:w="2010" w:type="dxa"/>
            <w:vAlign w:val="center"/>
          </w:tcPr>
          <w:p w14:paraId="2F20F094"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186" w:type="dxa"/>
            <w:vAlign w:val="center"/>
          </w:tcPr>
          <w:p w14:paraId="1DBA3B47"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Y</w:t>
            </w:r>
          </w:p>
        </w:tc>
      </w:tr>
    </w:tbl>
    <w:p w14:paraId="4736E937" w14:textId="77777777" w:rsidR="007D0511" w:rsidRPr="000829EE" w:rsidRDefault="007D0511" w:rsidP="0084471E">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209DC391" w14:textId="77777777" w:rsidR="007D0511" w:rsidRPr="000829EE" w:rsidRDefault="007D0511" w:rsidP="0084471E">
      <w:pPr>
        <w:pStyle w:val="Heading4"/>
        <w:shd w:val="clear" w:color="auto" w:fill="E6EFF1"/>
        <w:spacing w:after="240"/>
      </w:pPr>
      <w:r w:rsidRPr="000829EE">
        <w:t>Transition Work-Based Experience/Transition Classroom-Based Work Exploration</w:t>
      </w:r>
    </w:p>
    <w:p w14:paraId="5F644A52" w14:textId="77777777" w:rsidR="007D0511" w:rsidRPr="000829EE" w:rsidRDefault="088A6367" w:rsidP="0084471E">
      <w:pPr>
        <w:spacing w:after="240"/>
      </w:pPr>
      <w:r>
        <w:t xml:space="preserve">In prior years, the two transition measures (which apply specifically for Students with Disabilities [SWDs]) were reported together within one field. LEAs could only ascertain the count of students who completed either the Transition Work-based Experience </w:t>
      </w:r>
      <w:r w:rsidRPr="331B9D1E">
        <w:rPr>
          <w:i/>
          <w:iCs/>
        </w:rPr>
        <w:t xml:space="preserve">or </w:t>
      </w:r>
      <w:r>
        <w:t xml:space="preserve">the Transition Classroom-based Work Exploration but could not determine </w:t>
      </w:r>
      <w:r w:rsidRPr="331B9D1E">
        <w:rPr>
          <w:i/>
          <w:iCs/>
        </w:rPr>
        <w:t xml:space="preserve">which </w:t>
      </w:r>
      <w:r>
        <w:t>measure the students completed. Beginning in 2021–22, these data have been separated to better assist LEAs with reconciling these data against their local SIS. Therefore:</w:t>
      </w:r>
    </w:p>
    <w:p w14:paraId="258411EB" w14:textId="77777777" w:rsidR="007D0511" w:rsidRPr="000829EE" w:rsidRDefault="007D0511" w:rsidP="007D0511">
      <w:pPr>
        <w:pStyle w:val="ListParagraph"/>
        <w:numPr>
          <w:ilvl w:val="0"/>
          <w:numId w:val="19"/>
        </w:numPr>
        <w:spacing w:after="0"/>
        <w:rPr>
          <w:rFonts w:cs="Arial"/>
        </w:rPr>
      </w:pPr>
      <w:r w:rsidRPr="000829EE">
        <w:rPr>
          <w:rFonts w:cs="Arial"/>
        </w:rPr>
        <w:lastRenderedPageBreak/>
        <w:t xml:space="preserve">The Transition Work-based </w:t>
      </w:r>
      <w:r w:rsidRPr="000829EE">
        <w:rPr>
          <w:rFonts w:cs="Arial"/>
          <w:b/>
          <w:i/>
        </w:rPr>
        <w:t>or</w:t>
      </w:r>
      <w:r w:rsidRPr="000829EE">
        <w:rPr>
          <w:rFonts w:cs="Arial"/>
        </w:rPr>
        <w:t xml:space="preserve"> Classroom-based Work Experience filter in Report 15.2 is still available to use to view data for years prior to 2021–22. </w:t>
      </w:r>
    </w:p>
    <w:p w14:paraId="56B02DF3" w14:textId="0F32D6DB" w:rsidR="007D0511" w:rsidRPr="000829EE" w:rsidRDefault="6EE0165E" w:rsidP="331B9D1E">
      <w:pPr>
        <w:pStyle w:val="ListParagraph"/>
        <w:numPr>
          <w:ilvl w:val="0"/>
          <w:numId w:val="19"/>
        </w:numPr>
        <w:spacing w:after="240"/>
      </w:pPr>
      <w:r w:rsidRPr="331B9D1E">
        <w:rPr>
          <w:rFonts w:cs="Arial"/>
        </w:rPr>
        <w:t>From</w:t>
      </w:r>
      <w:r w:rsidR="088A6367" w:rsidRPr="331B9D1E">
        <w:rPr>
          <w:rFonts w:cs="Arial"/>
        </w:rPr>
        <w:t xml:space="preserve"> 2021–22</w:t>
      </w:r>
      <w:r w:rsidRPr="331B9D1E">
        <w:rPr>
          <w:rFonts w:cs="Arial"/>
        </w:rPr>
        <w:t xml:space="preserve"> on</w:t>
      </w:r>
      <w:r w:rsidR="088A6367" w:rsidRPr="331B9D1E">
        <w:rPr>
          <w:rFonts w:cs="Arial"/>
        </w:rPr>
        <w:t xml:space="preserve">, users </w:t>
      </w:r>
      <w:proofErr w:type="gramStart"/>
      <w:r w:rsidR="06391EFA" w:rsidRPr="331B9D1E">
        <w:rPr>
          <w:rFonts w:cs="Arial"/>
        </w:rPr>
        <w:t>are</w:t>
      </w:r>
      <w:r w:rsidR="088A6367" w:rsidRPr="331B9D1E">
        <w:rPr>
          <w:rFonts w:cs="Arial"/>
        </w:rPr>
        <w:t xml:space="preserve"> able to</w:t>
      </w:r>
      <w:proofErr w:type="gramEnd"/>
      <w:r w:rsidR="088A6367" w:rsidRPr="331B9D1E">
        <w:rPr>
          <w:rFonts w:cs="Arial"/>
        </w:rPr>
        <w:t xml:space="preserve"> see these two measures in separate columns. </w:t>
      </w:r>
    </w:p>
    <w:p w14:paraId="3FDFAB5A" w14:textId="006969ED" w:rsidR="007D0511" w:rsidRPr="000829EE" w:rsidRDefault="00B3655B" w:rsidP="0084471E">
      <w:pPr>
        <w:spacing w:after="240"/>
      </w:pPr>
      <w:r w:rsidRPr="000829EE">
        <w:t>V</w:t>
      </w:r>
      <w:r w:rsidR="007D0511" w:rsidRPr="000829EE">
        <w:t>iewers can use the filters below</w:t>
      </w:r>
      <w:r w:rsidR="007B4096" w:rsidRPr="000829EE">
        <w:t xml:space="preserve"> – that </w:t>
      </w:r>
      <w:r w:rsidR="007D0511" w:rsidRPr="000829EE">
        <w:rPr>
          <w:b/>
          <w:bCs/>
        </w:rPr>
        <w:t>appear in Figure 10</w:t>
      </w:r>
      <w:r w:rsidR="007B4096" w:rsidRPr="000829EE">
        <w:t xml:space="preserve"> – </w:t>
      </w:r>
      <w:r w:rsidR="007D0511" w:rsidRPr="000829EE">
        <w:t>to obtain a count of students who completed either the Transition Work-based Experience or the Transition Classroom-based Work Exploration:</w:t>
      </w:r>
    </w:p>
    <w:p w14:paraId="02BD8101" w14:textId="73AF741D" w:rsidR="007D0511" w:rsidRPr="000829EE" w:rsidRDefault="088A6367" w:rsidP="331B9D1E">
      <w:pPr>
        <w:pStyle w:val="ListParagraph"/>
        <w:numPr>
          <w:ilvl w:val="0"/>
          <w:numId w:val="16"/>
        </w:numPr>
        <w:spacing w:after="0"/>
        <w:ind w:right="0"/>
        <w:rPr>
          <w:rFonts w:eastAsiaTheme="minorEastAsia" w:cs="Arial"/>
        </w:rPr>
      </w:pPr>
      <w:r w:rsidRPr="331B9D1E">
        <w:rPr>
          <w:rFonts w:eastAsia="Times New Roman" w:cs="Arial"/>
          <w:b/>
          <w:bCs/>
        </w:rPr>
        <w:t xml:space="preserve">Cohort Expected Graduation Year: </w:t>
      </w:r>
      <w:r w:rsidRPr="331B9D1E">
        <w:rPr>
          <w:rFonts w:eastAsiaTheme="minorEastAsia" w:cs="Arial"/>
        </w:rPr>
        <w:t>Expected graduation year of the four-year cohort</w:t>
      </w:r>
      <w:r w:rsidR="7590A59D" w:rsidRPr="331B9D1E">
        <w:rPr>
          <w:rFonts w:eastAsiaTheme="minorEastAsia" w:cs="Arial"/>
        </w:rPr>
        <w:t>.</w:t>
      </w:r>
    </w:p>
    <w:p w14:paraId="3B0AA6A8" w14:textId="6F373606" w:rsidR="007D0511" w:rsidRPr="000829EE" w:rsidRDefault="088A6367" w:rsidP="331B9D1E">
      <w:pPr>
        <w:pStyle w:val="ListParagraph"/>
        <w:numPr>
          <w:ilvl w:val="0"/>
          <w:numId w:val="16"/>
        </w:numPr>
        <w:spacing w:after="0"/>
        <w:ind w:right="0"/>
        <w:rPr>
          <w:rFonts w:eastAsia="Times New Roman" w:cs="Arial"/>
          <w:b/>
          <w:bCs/>
        </w:rPr>
      </w:pPr>
      <w:r w:rsidRPr="331B9D1E">
        <w:rPr>
          <w:rFonts w:eastAsia="Times New Roman" w:cs="Arial"/>
          <w:b/>
          <w:bCs/>
        </w:rPr>
        <w:t xml:space="preserve">School: </w:t>
      </w:r>
      <w:r w:rsidRPr="331B9D1E">
        <w:rPr>
          <w:rFonts w:eastAsia="Times New Roman" w:cs="Arial"/>
        </w:rPr>
        <w:t>S</w:t>
      </w:r>
      <w:r w:rsidRPr="331B9D1E">
        <w:rPr>
          <w:rFonts w:eastAsiaTheme="minorEastAsia" w:cs="Arial"/>
        </w:rPr>
        <w:t>elect a specific school of interest</w:t>
      </w:r>
      <w:r w:rsidR="3BB95B8A" w:rsidRPr="331B9D1E">
        <w:rPr>
          <w:rFonts w:eastAsiaTheme="minorEastAsia" w:cs="Arial"/>
        </w:rPr>
        <w:t>.</w:t>
      </w:r>
    </w:p>
    <w:p w14:paraId="22A843B7" w14:textId="77777777" w:rsidR="007D0511" w:rsidRPr="000829EE" w:rsidRDefault="007D0511" w:rsidP="007D0511">
      <w:pPr>
        <w:pStyle w:val="ListParagraph"/>
        <w:numPr>
          <w:ilvl w:val="0"/>
          <w:numId w:val="16"/>
        </w:numPr>
        <w:spacing w:after="0"/>
        <w:ind w:right="0"/>
        <w:contextualSpacing w:val="0"/>
        <w:rPr>
          <w:rFonts w:cs="Arial"/>
        </w:rPr>
      </w:pPr>
      <w:r w:rsidRPr="000829EE">
        <w:rPr>
          <w:rFonts w:cs="Arial"/>
          <w:b/>
          <w:bCs/>
          <w:color w:val="000000"/>
        </w:rPr>
        <w:t>Transition Work-based Experience / Classroom-based Work</w:t>
      </w:r>
      <w:r w:rsidRPr="000829EE">
        <w:rPr>
          <w:rFonts w:cs="Arial"/>
        </w:rPr>
        <w:t xml:space="preserve"> </w:t>
      </w:r>
      <w:r w:rsidRPr="000829EE">
        <w:rPr>
          <w:rFonts w:cs="Arial"/>
          <w:b/>
        </w:rPr>
        <w:t>Exploration</w:t>
      </w:r>
      <w:r w:rsidRPr="000829EE">
        <w:rPr>
          <w:rFonts w:eastAsia="Times New Roman" w:cs="Arial"/>
          <w:b/>
        </w:rPr>
        <w:t xml:space="preserve">: </w:t>
      </w:r>
    </w:p>
    <w:p w14:paraId="2C3A954E" w14:textId="0409EAED" w:rsidR="007D0511" w:rsidRPr="000829EE" w:rsidRDefault="007D0511" w:rsidP="007D0511">
      <w:pPr>
        <w:pStyle w:val="ListParagraph"/>
        <w:numPr>
          <w:ilvl w:val="1"/>
          <w:numId w:val="16"/>
        </w:numPr>
        <w:spacing w:after="0"/>
        <w:ind w:left="1170" w:right="0"/>
        <w:contextualSpacing w:val="0"/>
        <w:rPr>
          <w:rFonts w:cs="Arial"/>
        </w:rPr>
      </w:pPr>
      <w:r w:rsidRPr="000829EE">
        <w:rPr>
          <w:rFonts w:cs="Arial"/>
        </w:rPr>
        <w:t xml:space="preserve">To access the list of students who completed the Transition Work-based Experience measure, select “Y” for that measure but keep the other measure (Classroom-based Work Exploration) with the default. Be sure to select only one measure of interest at a time as the relationship between the filters is AND, meaning that if you select “Y” for multiple measures at the same time, the report will show data that meets “Y” conditions for all the measures selected. Note that </w:t>
      </w:r>
      <w:proofErr w:type="gramStart"/>
      <w:r w:rsidRPr="000829EE">
        <w:rPr>
          <w:rFonts w:cs="Arial"/>
        </w:rPr>
        <w:t>in order to</w:t>
      </w:r>
      <w:proofErr w:type="gramEnd"/>
      <w:r w:rsidRPr="000829EE">
        <w:rPr>
          <w:rFonts w:cs="Arial"/>
        </w:rPr>
        <w:t xml:space="preserve"> be Prepared for the CCI, a SWD must complete both Transition Work-based Experience and Classroom-based Work Exploration. Therefore, you may wish to run both filters as “Y” at the same time to get an idea as to how many students could potentially be Prepared. </w:t>
      </w:r>
    </w:p>
    <w:p w14:paraId="5E7E924C" w14:textId="5ED40A82" w:rsidR="007D0511" w:rsidRPr="000829EE" w:rsidRDefault="088A6367" w:rsidP="331B9D1E">
      <w:pPr>
        <w:pStyle w:val="ListParagraph"/>
        <w:numPr>
          <w:ilvl w:val="0"/>
          <w:numId w:val="16"/>
        </w:numPr>
        <w:spacing w:after="0"/>
        <w:ind w:right="0"/>
        <w:rPr>
          <w:rFonts w:eastAsia="Times New Roman" w:cs="Arial"/>
        </w:rPr>
      </w:pPr>
      <w:r w:rsidRPr="331B9D1E">
        <w:rPr>
          <w:rFonts w:eastAsia="Times New Roman" w:cs="Arial"/>
          <w:b/>
          <w:bCs/>
        </w:rPr>
        <w:t xml:space="preserve">Cohort Category: </w:t>
      </w:r>
      <w:r w:rsidRPr="331B9D1E">
        <w:rPr>
          <w:rFonts w:eastAsia="Times New Roman" w:cs="Arial"/>
        </w:rPr>
        <w:t>Select the category of interest</w:t>
      </w:r>
      <w:r w:rsidR="0BBD6385" w:rsidRPr="331B9D1E">
        <w:rPr>
          <w:rFonts w:eastAsia="Times New Roman" w:cs="Arial"/>
        </w:rPr>
        <w:t>.</w:t>
      </w:r>
    </w:p>
    <w:p w14:paraId="38BF59F5" w14:textId="77777777" w:rsidR="007D0511" w:rsidRPr="000829EE" w:rsidRDefault="007D0511" w:rsidP="0084471E">
      <w:pPr>
        <w:pStyle w:val="ListParagraph"/>
        <w:numPr>
          <w:ilvl w:val="0"/>
          <w:numId w:val="16"/>
        </w:numPr>
        <w:spacing w:after="24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1FEAD882" w14:textId="18F04E66" w:rsidR="007D0511" w:rsidRPr="000829EE" w:rsidRDefault="007D0511" w:rsidP="0084471E">
      <w:pPr>
        <w:spacing w:after="240"/>
        <w:rPr>
          <w:rFonts w:eastAsia="Times New Roman"/>
          <w:b/>
        </w:rPr>
      </w:pPr>
      <w:r w:rsidRPr="000829EE">
        <w:rPr>
          <w:rFonts w:eastAsia="Times New Roman"/>
        </w:rPr>
        <w:t>Table 1</w:t>
      </w:r>
      <w:r w:rsidR="009272E9" w:rsidRPr="000829EE">
        <w:rPr>
          <w:rFonts w:eastAsia="Times New Roman"/>
        </w:rPr>
        <w:t>4</w:t>
      </w:r>
      <w:r w:rsidRPr="000829EE">
        <w:rPr>
          <w:rFonts w:eastAsia="Times New Roman"/>
        </w:rPr>
        <w:t xml:space="preserve"> below shows a portion of the sample report for this measure</w:t>
      </w:r>
      <w:r w:rsidR="0084471E" w:rsidRPr="000829EE">
        <w:rPr>
          <w:rFonts w:eastAsia="Times New Roman"/>
        </w:rPr>
        <w:t>.</w:t>
      </w:r>
    </w:p>
    <w:p w14:paraId="0F80B82A" w14:textId="4C5B988D" w:rsidR="007D0511" w:rsidRPr="000829EE" w:rsidRDefault="007D0511" w:rsidP="00241E93">
      <w:pPr>
        <w:pStyle w:val="Heading4"/>
      </w:pPr>
      <w:r w:rsidRPr="000829EE">
        <w:t>Table 1</w:t>
      </w:r>
      <w:r w:rsidR="009272E9" w:rsidRPr="000829EE">
        <w:t>4</w:t>
      </w:r>
      <w:r w:rsidRPr="000829EE">
        <w:rPr>
          <w:rFonts w:eastAsia="Times New Roman"/>
        </w:rPr>
        <w:t xml:space="preserve">: Report 15.2: </w:t>
      </w:r>
      <w:r w:rsidRPr="000829EE">
        <w:t>Transition Work-based Experience/Transition Classroom-based Work Exploration</w:t>
      </w:r>
    </w:p>
    <w:tbl>
      <w:tblPr>
        <w:tblStyle w:val="TableGrid"/>
        <w:tblW w:w="8301" w:type="dxa"/>
        <w:tblLook w:val="04A0" w:firstRow="1" w:lastRow="0" w:firstColumn="1" w:lastColumn="0" w:noHBand="0" w:noVBand="1"/>
        <w:tblDescription w:val="This table shows a sample of Report 15.2 that reflects at the student level whether the student completed the Transition Work-Based Experience or Transition Classroom-based Work Exploration measures. "/>
      </w:tblPr>
      <w:tblGrid>
        <w:gridCol w:w="2025"/>
        <w:gridCol w:w="3081"/>
        <w:gridCol w:w="3195"/>
      </w:tblGrid>
      <w:tr w:rsidR="007D0511" w:rsidRPr="000829EE" w14:paraId="2452D8A1" w14:textId="77777777" w:rsidTr="005312EF">
        <w:trPr>
          <w:cantSplit/>
          <w:trHeight w:val="300"/>
          <w:tblHeader/>
        </w:trPr>
        <w:tc>
          <w:tcPr>
            <w:tcW w:w="2025" w:type="dxa"/>
            <w:shd w:val="clear" w:color="auto" w:fill="98FB98"/>
            <w:vAlign w:val="center"/>
          </w:tcPr>
          <w:p w14:paraId="5825DAEE"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081" w:type="dxa"/>
            <w:shd w:val="clear" w:color="auto" w:fill="98FB98"/>
            <w:vAlign w:val="bottom"/>
          </w:tcPr>
          <w:p w14:paraId="3F4CB4BA" w14:textId="77777777" w:rsidR="007D0511" w:rsidRPr="000829EE" w:rsidRDefault="007D0511" w:rsidP="00C52DD9">
            <w:pPr>
              <w:jc w:val="center"/>
              <w:rPr>
                <w:rFonts w:ascii="Arial" w:hAnsi="Arial" w:cs="Arial"/>
                <w:b/>
                <w:color w:val="000000" w:themeColor="text1"/>
              </w:rPr>
            </w:pPr>
            <w:r w:rsidRPr="000829EE">
              <w:rPr>
                <w:rFonts w:ascii="Arial" w:hAnsi="Arial" w:cs="Arial"/>
                <w:b/>
                <w:bCs/>
                <w:color w:val="000000"/>
              </w:rPr>
              <w:t>Transition Work-based Experience</w:t>
            </w:r>
          </w:p>
        </w:tc>
        <w:tc>
          <w:tcPr>
            <w:tcW w:w="3195" w:type="dxa"/>
            <w:shd w:val="clear" w:color="auto" w:fill="98FB98"/>
          </w:tcPr>
          <w:p w14:paraId="7CBE1C5B" w14:textId="77777777" w:rsidR="007D0511" w:rsidRPr="000829EE" w:rsidRDefault="007D0511" w:rsidP="00C52DD9">
            <w:pPr>
              <w:jc w:val="center"/>
              <w:rPr>
                <w:rFonts w:ascii="Arial" w:hAnsi="Arial" w:cs="Arial"/>
                <w:b/>
                <w:bCs/>
                <w:color w:val="000000"/>
              </w:rPr>
            </w:pPr>
            <w:r w:rsidRPr="000829EE">
              <w:rPr>
                <w:rFonts w:ascii="Arial" w:hAnsi="Arial" w:cs="Arial"/>
                <w:b/>
                <w:bCs/>
                <w:color w:val="000000"/>
              </w:rPr>
              <w:t>Transition Classroom-based Work Exploration</w:t>
            </w:r>
          </w:p>
        </w:tc>
      </w:tr>
      <w:tr w:rsidR="007D0511" w:rsidRPr="000829EE" w14:paraId="27BCA286" w14:textId="77777777" w:rsidTr="005312EF">
        <w:trPr>
          <w:cantSplit/>
          <w:trHeight w:val="300"/>
        </w:trPr>
        <w:tc>
          <w:tcPr>
            <w:tcW w:w="2025" w:type="dxa"/>
            <w:vAlign w:val="center"/>
          </w:tcPr>
          <w:p w14:paraId="194D5ED9"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081" w:type="dxa"/>
            <w:vAlign w:val="center"/>
          </w:tcPr>
          <w:p w14:paraId="483C73D0"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N</w:t>
            </w:r>
          </w:p>
        </w:tc>
        <w:tc>
          <w:tcPr>
            <w:tcW w:w="3195" w:type="dxa"/>
          </w:tcPr>
          <w:p w14:paraId="5233C941" w14:textId="77777777" w:rsidR="007D0511" w:rsidRPr="000829EE" w:rsidRDefault="007D0511" w:rsidP="00C52DD9">
            <w:pPr>
              <w:jc w:val="center"/>
              <w:rPr>
                <w:rFonts w:ascii="Arial" w:eastAsia="Times New Roman" w:hAnsi="Arial" w:cs="Arial"/>
                <w:color w:val="000000"/>
              </w:rPr>
            </w:pPr>
            <w:r w:rsidRPr="000829EE">
              <w:rPr>
                <w:rFonts w:ascii="Arial" w:eastAsia="Times New Roman" w:hAnsi="Arial" w:cs="Arial"/>
                <w:color w:val="000000"/>
              </w:rPr>
              <w:t>Y</w:t>
            </w:r>
          </w:p>
        </w:tc>
      </w:tr>
    </w:tbl>
    <w:p w14:paraId="5C538F62" w14:textId="77777777" w:rsidR="007D0511" w:rsidRPr="000829EE" w:rsidRDefault="007D0511" w:rsidP="004A38ED">
      <w:pPr>
        <w:spacing w:after="240" w:line="240" w:lineRule="auto"/>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26D1BC00" w14:textId="77777777" w:rsidR="004A38ED" w:rsidRPr="000829EE" w:rsidRDefault="004A38ED" w:rsidP="004A38ED">
      <w:pPr>
        <w:pStyle w:val="Heading3"/>
        <w:shd w:val="clear" w:color="auto" w:fill="CDE0E3"/>
        <w:rPr>
          <w:rFonts w:eastAsia="Times New Roman"/>
        </w:rPr>
      </w:pPr>
      <w:r w:rsidRPr="000829EE">
        <w:rPr>
          <w:rFonts w:eastAsia="Times New Roman"/>
        </w:rPr>
        <w:t>Some Questions to Consider</w:t>
      </w:r>
    </w:p>
    <w:p w14:paraId="5726198D" w14:textId="77777777" w:rsidR="004A38ED" w:rsidRPr="000829EE" w:rsidRDefault="004A38ED" w:rsidP="004A38ED">
      <w:pPr>
        <w:spacing w:after="120" w:line="240" w:lineRule="auto"/>
        <w:rPr>
          <w:sz w:val="12"/>
        </w:rPr>
      </w:pPr>
      <w:r w:rsidRPr="000829EE">
        <w:t>While reviewing your data in CALPADS, you may wish to consider a few questions:</w:t>
      </w:r>
    </w:p>
    <w:p w14:paraId="6BAF0FFC" w14:textId="77777777" w:rsidR="004A38ED" w:rsidRPr="000829EE" w:rsidRDefault="004A38ED" w:rsidP="004A38ED">
      <w:pPr>
        <w:pStyle w:val="ListParagraph"/>
        <w:numPr>
          <w:ilvl w:val="0"/>
          <w:numId w:val="16"/>
        </w:numPr>
        <w:spacing w:after="0"/>
        <w:rPr>
          <w:rFonts w:cs="Arial"/>
        </w:rPr>
      </w:pPr>
      <w:r w:rsidRPr="000829EE">
        <w:rPr>
          <w:rFonts w:cs="Arial"/>
        </w:rPr>
        <w:t>Have I submitted the data within the established time frame?</w:t>
      </w:r>
    </w:p>
    <w:p w14:paraId="3605279D" w14:textId="77777777" w:rsidR="004A38ED" w:rsidRPr="000829EE" w:rsidRDefault="004A38ED" w:rsidP="004A38ED">
      <w:pPr>
        <w:pStyle w:val="ListParagraph"/>
        <w:numPr>
          <w:ilvl w:val="0"/>
          <w:numId w:val="16"/>
        </w:numPr>
        <w:spacing w:after="0"/>
        <w:rPr>
          <w:rFonts w:cs="Arial"/>
        </w:rPr>
      </w:pPr>
      <w:r w:rsidRPr="000829EE">
        <w:rPr>
          <w:rFonts w:cs="Arial"/>
        </w:rPr>
        <w:t xml:space="preserve">Am I referencing the correct reports? </w:t>
      </w:r>
    </w:p>
    <w:p w14:paraId="0AB3B557" w14:textId="2AF576CA" w:rsidR="004A38ED" w:rsidRPr="000829EE" w:rsidRDefault="004A38ED" w:rsidP="632857E3">
      <w:pPr>
        <w:pStyle w:val="ListParagraph"/>
        <w:numPr>
          <w:ilvl w:val="0"/>
          <w:numId w:val="16"/>
        </w:numPr>
        <w:spacing w:after="0"/>
        <w:rPr>
          <w:rFonts w:eastAsia="Times New Roman" w:cs="Arial"/>
        </w:rPr>
      </w:pPr>
      <w:r w:rsidRPr="632857E3">
        <w:rPr>
          <w:rFonts w:cs="Arial"/>
        </w:rPr>
        <w:t>Am I applying the filters appropriately</w:t>
      </w:r>
      <w:r w:rsidRPr="632857E3">
        <w:rPr>
          <w:rFonts w:eastAsia="Times New Roman" w:cs="Arial"/>
        </w:rPr>
        <w:t>?</w:t>
      </w:r>
    </w:p>
    <w:p w14:paraId="37B2F7C9" w14:textId="02495E9F" w:rsidR="4EB48E09" w:rsidRDefault="4EB48E09" w:rsidP="632857E3">
      <w:pPr>
        <w:pStyle w:val="ListParagraph"/>
        <w:numPr>
          <w:ilvl w:val="0"/>
          <w:numId w:val="16"/>
        </w:numPr>
        <w:spacing w:after="0"/>
        <w:rPr>
          <w:rFonts w:cs="Arial"/>
        </w:rPr>
      </w:pPr>
      <w:r w:rsidRPr="632857E3">
        <w:rPr>
          <w:rFonts w:eastAsia="Times New Roman"/>
        </w:rPr>
        <w:lastRenderedPageBreak/>
        <w:t>Does my data look reasonable when compared to prior year data? Are the counts too high? Or too low? Possible causes?</w:t>
      </w:r>
    </w:p>
    <w:p w14:paraId="10D5F342" w14:textId="77777777" w:rsidR="4EB48E09" w:rsidRDefault="4EB48E09" w:rsidP="632857E3">
      <w:pPr>
        <w:spacing w:after="240"/>
        <w:rPr>
          <w:rFonts w:eastAsia="Times New Roman"/>
        </w:rPr>
      </w:pPr>
      <w:r>
        <w:t>If you find prominent errors/discrepancies</w:t>
      </w:r>
      <w:r w:rsidRPr="632857E3">
        <w:rPr>
          <w:rFonts w:eastAsia="Times New Roman"/>
        </w:rPr>
        <w:t>, you may want to verify the student-level data provided in CALPADS Report 15.2.</w:t>
      </w:r>
    </w:p>
    <w:p w14:paraId="215F7A33" w14:textId="332A8807" w:rsidR="632857E3" w:rsidRDefault="632857E3" w:rsidP="632857E3">
      <w:pPr>
        <w:spacing w:after="0"/>
      </w:pPr>
    </w:p>
    <w:p w14:paraId="15D96C4C" w14:textId="2BA62F44" w:rsidR="632857E3" w:rsidRDefault="632857E3" w:rsidP="632857E3">
      <w:pPr>
        <w:pStyle w:val="ListParagraph"/>
        <w:spacing w:after="0"/>
        <w:rPr>
          <w:rFonts w:eastAsia="Times New Roman" w:cs="Arial"/>
        </w:rPr>
        <w:sectPr w:rsidR="632857E3" w:rsidSect="002E455F">
          <w:headerReference w:type="default" r:id="rId54"/>
          <w:headerReference w:type="first" r:id="rId55"/>
          <w:pgSz w:w="15840" w:h="12240" w:orient="landscape"/>
          <w:pgMar w:top="810" w:right="630" w:bottom="1440" w:left="1440" w:header="720" w:footer="720" w:gutter="0"/>
          <w:cols w:space="720"/>
          <w:docGrid w:linePitch="360"/>
        </w:sectPr>
      </w:pPr>
    </w:p>
    <w:p w14:paraId="4EA62BB2" w14:textId="77777777" w:rsidR="00093BA1" w:rsidRPr="000829EE" w:rsidRDefault="00093BA1" w:rsidP="0084471E">
      <w:pPr>
        <w:pStyle w:val="Heading3"/>
        <w:shd w:val="clear" w:color="auto" w:fill="CDE0E3"/>
        <w:spacing w:after="240"/>
      </w:pPr>
      <w:r w:rsidRPr="000829EE">
        <w:lastRenderedPageBreak/>
        <w:t>How to Reconcile your CALPADS Data Against Your Local Student Information Data System</w:t>
      </w:r>
    </w:p>
    <w:p w14:paraId="57E725CD" w14:textId="6D979922" w:rsidR="00093BA1" w:rsidRPr="000829EE" w:rsidRDefault="00093BA1" w:rsidP="00093BA1">
      <w:r w:rsidRPr="000829EE">
        <w:t xml:space="preserve">To ensure accurate reporting of LEA and school results in the Dashboard, LEAs must submit all graduate data to CALPADS </w:t>
      </w:r>
      <w:r w:rsidR="009023C5" w:rsidRPr="000829EE">
        <w:t>by August 15</w:t>
      </w:r>
      <w:r w:rsidRPr="000829EE">
        <w:t xml:space="preserve">. These data will be </w:t>
      </w:r>
      <w:r w:rsidR="009023C5" w:rsidRPr="000829EE">
        <w:t xml:space="preserve">extracted out of CALPADS </w:t>
      </w:r>
      <w:r w:rsidR="00A2398E" w:rsidRPr="000829EE">
        <w:t xml:space="preserve">immediately after the close of the EOY amendment window deadline and </w:t>
      </w:r>
      <w:r w:rsidRPr="000829EE">
        <w:t xml:space="preserve">used to calculate the Graduation Rate Indicator and the CCI. </w:t>
      </w:r>
    </w:p>
    <w:p w14:paraId="59A21704" w14:textId="77777777" w:rsidR="00093BA1" w:rsidRPr="000829EE" w:rsidRDefault="00093BA1" w:rsidP="00093BA1">
      <w:pPr>
        <w:rPr>
          <w:rFonts w:eastAsia="Times New Roman"/>
        </w:rPr>
      </w:pPr>
      <w:r w:rsidRPr="000829EE">
        <w:rPr>
          <w:rFonts w:eastAsia="Times New Roman"/>
        </w:rPr>
        <w:t xml:space="preserve">In addition, it is advised that LEAs/schools compare their local SIS data to their CALPADS data on a regular basis. LEAs should also keep in mind that the data reflected in Reports 15.1 and 15.2 are based on ODS data and not certified data. When ODS data are extracted for use for the Dashboard, it reflects the latest data in the ODS at the time of the extraction. Therefore, LEAs must confirm the accuracy of their data in ODS at the time they certify their EOY data. </w:t>
      </w:r>
    </w:p>
    <w:p w14:paraId="3A59E3B9" w14:textId="77777777" w:rsidR="00093BA1" w:rsidRPr="000829EE" w:rsidRDefault="00093BA1" w:rsidP="0084471E">
      <w:pPr>
        <w:pStyle w:val="Heading3"/>
        <w:shd w:val="clear" w:color="auto" w:fill="CDE0E3"/>
        <w:spacing w:after="240"/>
      </w:pPr>
      <w:r w:rsidRPr="000829EE">
        <w:t>Why Dashboard Data May Not Match Your CALPADS Report</w:t>
      </w:r>
    </w:p>
    <w:p w14:paraId="2581FFEF" w14:textId="77777777" w:rsidR="00093BA1" w:rsidRPr="000829EE" w:rsidRDefault="00093BA1" w:rsidP="00C45BEC">
      <w:pPr>
        <w:spacing w:before="120" w:after="120" w:line="240" w:lineRule="auto"/>
      </w:pPr>
      <w:r w:rsidRPr="000829EE">
        <w:t xml:space="preserve">In some cases, the data in the CALPADS Reports may not match the data reported on the Dashboard. </w:t>
      </w:r>
    </w:p>
    <w:p w14:paraId="0744317E" w14:textId="77777777" w:rsidR="00093BA1" w:rsidRPr="000829EE" w:rsidRDefault="00093BA1" w:rsidP="00C45BEC">
      <w:pPr>
        <w:pStyle w:val="ListParagraph"/>
        <w:numPr>
          <w:ilvl w:val="0"/>
          <w:numId w:val="21"/>
        </w:numPr>
        <w:spacing w:before="120"/>
        <w:ind w:right="0"/>
        <w:contextualSpacing w:val="0"/>
        <w:rPr>
          <w:rFonts w:cs="Arial"/>
        </w:rPr>
      </w:pPr>
      <w:r w:rsidRPr="000829EE">
        <w:rPr>
          <w:rFonts w:eastAsia="Times New Roman"/>
          <w:color w:val="000000"/>
        </w:rPr>
        <w:t>Both the CCI and the Graduation Rate Indicator are comprised of students from:</w:t>
      </w:r>
    </w:p>
    <w:p w14:paraId="518929F7" w14:textId="45BEBA83" w:rsidR="007A5DCF" w:rsidRPr="000829EE" w:rsidRDefault="00093BA1" w:rsidP="00C45BEC">
      <w:pPr>
        <w:pStyle w:val="ListParagraph"/>
        <w:numPr>
          <w:ilvl w:val="0"/>
          <w:numId w:val="20"/>
        </w:numPr>
        <w:autoSpaceDE w:val="0"/>
        <w:autoSpaceDN w:val="0"/>
        <w:spacing w:before="120"/>
        <w:contextualSpacing w:val="0"/>
        <w:rPr>
          <w:rFonts w:cs="Arial"/>
        </w:rPr>
      </w:pPr>
      <w:r w:rsidRPr="000829EE">
        <w:rPr>
          <w:rFonts w:cs="Arial"/>
          <w:i/>
          <w:iCs/>
        </w:rPr>
        <w:t>Current-Year Cohort</w:t>
      </w:r>
      <w:r w:rsidRPr="000829EE">
        <w:rPr>
          <w:rFonts w:cs="Arial"/>
        </w:rPr>
        <w:t>: Students in the most recent four-year cohort who graduate in four years</w:t>
      </w:r>
      <w:r w:rsidR="007A5DCF" w:rsidRPr="000829EE">
        <w:rPr>
          <w:rFonts w:cs="Arial"/>
          <w:i/>
          <w:iCs/>
        </w:rPr>
        <w:t xml:space="preserve">, </w:t>
      </w:r>
      <w:r w:rsidR="007A5DCF" w:rsidRPr="000829EE">
        <w:rPr>
          <w:rFonts w:cs="Arial"/>
        </w:rPr>
        <w:t xml:space="preserve">and </w:t>
      </w:r>
    </w:p>
    <w:p w14:paraId="44368276" w14:textId="39DC3FD2" w:rsidR="00093BA1" w:rsidRPr="000829EE" w:rsidRDefault="00093BA1" w:rsidP="00C45BEC">
      <w:pPr>
        <w:pStyle w:val="ListParagraph"/>
        <w:numPr>
          <w:ilvl w:val="0"/>
          <w:numId w:val="20"/>
        </w:numPr>
        <w:autoSpaceDE w:val="0"/>
        <w:autoSpaceDN w:val="0"/>
        <w:spacing w:before="120"/>
        <w:contextualSpacing w:val="0"/>
        <w:rPr>
          <w:rFonts w:cs="Arial"/>
        </w:rPr>
      </w:pPr>
      <w:r w:rsidRPr="000829EE">
        <w:rPr>
          <w:i/>
          <w:iCs/>
        </w:rPr>
        <w:t>Prior-Year Cohort</w:t>
      </w:r>
      <w:r w:rsidRPr="000829EE">
        <w:t xml:space="preserve">: Students from the prior-year cohort who graduated in their fifth year </w:t>
      </w:r>
    </w:p>
    <w:p w14:paraId="7A37C3AD" w14:textId="77777777" w:rsidR="00093BA1" w:rsidRPr="000829EE" w:rsidRDefault="00093BA1" w:rsidP="00C45BEC">
      <w:pPr>
        <w:autoSpaceDE w:val="0"/>
        <w:autoSpaceDN w:val="0"/>
        <w:spacing w:before="120" w:after="120" w:line="240" w:lineRule="auto"/>
        <w:ind w:left="720"/>
      </w:pPr>
      <w:r w:rsidRPr="000829EE">
        <w:t xml:space="preserve">In contrast, </w:t>
      </w:r>
      <w:proofErr w:type="gramStart"/>
      <w:r w:rsidRPr="000829EE">
        <w:t>Reports</w:t>
      </w:r>
      <w:proofErr w:type="gramEnd"/>
      <w:r w:rsidRPr="000829EE">
        <w:t xml:space="preserve"> 15.1 and 15.2 reflect only those students in the four-year cohort; viewers should take this into account when making comparisons between CALPADS reports and Dashboard data.</w:t>
      </w:r>
    </w:p>
    <w:p w14:paraId="485AC9BF" w14:textId="77777777" w:rsidR="00093BA1" w:rsidRPr="000829EE" w:rsidRDefault="00093BA1" w:rsidP="00C45BEC">
      <w:pPr>
        <w:pStyle w:val="ListParagraph"/>
        <w:numPr>
          <w:ilvl w:val="0"/>
          <w:numId w:val="21"/>
        </w:numPr>
        <w:spacing w:before="120"/>
        <w:ind w:right="0"/>
        <w:contextualSpacing w:val="0"/>
      </w:pPr>
      <w:r w:rsidRPr="000829EE">
        <w:t>The Graduation Rate Indicator has been subject to several changes since it was first adopted and reported in 2017. Please refer to the most recent Dashboard Technical Guide noted on the following page for the latest business rules.</w:t>
      </w:r>
    </w:p>
    <w:p w14:paraId="5DFA6EA4" w14:textId="77777777" w:rsidR="00093BA1" w:rsidRPr="000829EE" w:rsidRDefault="00093BA1" w:rsidP="00C45BEC">
      <w:pPr>
        <w:pStyle w:val="ListParagraph"/>
        <w:numPr>
          <w:ilvl w:val="0"/>
          <w:numId w:val="21"/>
        </w:numPr>
        <w:spacing w:before="120"/>
        <w:ind w:right="0"/>
        <w:contextualSpacing w:val="0"/>
      </w:pPr>
      <w:r w:rsidRPr="000829EE">
        <w:rPr>
          <w:rFonts w:eastAsia="Times New Roman" w:cs="Arial"/>
          <w:bCs/>
          <w:color w:val="000000"/>
        </w:rPr>
        <w:t>Furthermore, at the LEA-level, charter school data should be excluded because charter schools are considered LEAs under LCFF. Therefore, please refer to the data of the non-charter schools if you are interested in LEA-level data for Dashboard purposes.</w:t>
      </w:r>
      <w:bookmarkStart w:id="32" w:name="_Hlk110498221"/>
    </w:p>
    <w:p w14:paraId="6B7363A4" w14:textId="3C51798B" w:rsidR="00093BA1" w:rsidRPr="000829EE" w:rsidRDefault="00093BA1" w:rsidP="632857E3">
      <w:pPr>
        <w:pStyle w:val="ListParagraph"/>
        <w:numPr>
          <w:ilvl w:val="0"/>
          <w:numId w:val="21"/>
        </w:numPr>
        <w:spacing w:before="120"/>
        <w:ind w:right="0"/>
        <w:rPr>
          <w:rFonts w:ascii="Helvetica" w:hAnsi="Helvetica" w:cs="Helvetica"/>
          <w:b/>
          <w:bCs/>
          <w:color w:val="000000"/>
        </w:rPr>
      </w:pPr>
      <w:r>
        <w:t>All</w:t>
      </w:r>
      <w:r w:rsidRPr="632857E3">
        <w:rPr>
          <w:i/>
          <w:iCs/>
        </w:rPr>
        <w:t xml:space="preserve"> </w:t>
      </w:r>
      <w:r>
        <w:t>SWDs are included in their district of residence’s Dashboard report</w:t>
      </w:r>
      <w:r w:rsidR="00627C12">
        <w:t xml:space="preserve"> and therefore, t</w:t>
      </w:r>
      <w:r>
        <w:t xml:space="preserve">his “District of Residence” rule applies at the </w:t>
      </w:r>
      <w:r w:rsidRPr="632857E3">
        <w:rPr>
          <w:b/>
          <w:bCs/>
        </w:rPr>
        <w:t>LEA-level only</w:t>
      </w:r>
      <w:r>
        <w:t xml:space="preserve">. </w:t>
      </w:r>
      <w:r w:rsidR="003E50A1">
        <w:t xml:space="preserve">Tracking which </w:t>
      </w:r>
      <w:r w:rsidR="00656DA2">
        <w:t>SWDs</w:t>
      </w:r>
      <w:r w:rsidR="003E50A1">
        <w:t xml:space="preserve"> are being attributed to your LEA can be difficult and therefore, this may also </w:t>
      </w:r>
      <w:r w:rsidR="00C50A63">
        <w:t xml:space="preserve">cause a non-match </w:t>
      </w:r>
      <w:r w:rsidR="00656DA2">
        <w:t xml:space="preserve">in counts </w:t>
      </w:r>
      <w:r w:rsidR="00C50A63">
        <w:t xml:space="preserve">between the CALPADS Reports, the Dashboard, and your local student information system. </w:t>
      </w:r>
      <w:r>
        <w:t xml:space="preserve">The district of residence is recorded as the ‘District of Special Education Accountability’ (field #14.16; file SPED) in CALPADS. </w:t>
      </w:r>
      <w:r w:rsidR="009C1E35">
        <w:t xml:space="preserve">Further information about this rule </w:t>
      </w:r>
      <w:r w:rsidR="00AF569D">
        <w:t xml:space="preserve">is </w:t>
      </w:r>
      <w:r>
        <w:t xml:space="preserve">detailed in the </w:t>
      </w:r>
      <w:r w:rsidRPr="632857E3">
        <w:rPr>
          <w:rFonts w:eastAsia="Arial"/>
        </w:rPr>
        <w:t>District of Residence section towards the end of this handbook.</w:t>
      </w:r>
      <w:bookmarkEnd w:id="32"/>
    </w:p>
    <w:p w14:paraId="44C27128" w14:textId="77777777" w:rsidR="00093BA1" w:rsidRPr="000829EE" w:rsidRDefault="00093BA1" w:rsidP="00093BA1">
      <w:r w:rsidRPr="000829EE">
        <w:rPr>
          <w:rFonts w:ascii="Helvetica" w:hAnsi="Helvetica" w:cs="Helvetica"/>
          <w:color w:val="000000"/>
        </w:rPr>
        <w:lastRenderedPageBreak/>
        <w:t>The CCI uses multiples years of data to produce the CCI. This section is focused on making sure that the data for the CCI measures submitted for the four-year graduation cohort is submitted accurately.</w:t>
      </w:r>
    </w:p>
    <w:p w14:paraId="727BD8A1" w14:textId="77777777" w:rsidR="00093BA1" w:rsidRPr="000829EE" w:rsidRDefault="00093BA1" w:rsidP="0084471E">
      <w:pPr>
        <w:pStyle w:val="Heading3"/>
        <w:shd w:val="clear" w:color="auto" w:fill="CDE0E3"/>
        <w:spacing w:after="240"/>
      </w:pPr>
      <w:r w:rsidRPr="000829EE">
        <w:t>What if Your Data Is Incorrect on the Dashboard Preview Site?</w:t>
      </w:r>
    </w:p>
    <w:p w14:paraId="5AA5E860" w14:textId="7D679161" w:rsidR="00715AB5" w:rsidRPr="000829EE" w:rsidRDefault="3CBC1844" w:rsidP="00715AB5">
      <w:pPr>
        <w:rPr>
          <w:color w:val="C00000"/>
        </w:rPr>
      </w:pPr>
      <w:r>
        <w:t>LEAs will have access to privately preview their Dashboards one week prior to its public release. The preview is only accessible to registered Dashboard Coordinators. The public release of the Dashboard will occur on or before December 1, 2024.</w:t>
      </w:r>
    </w:p>
    <w:p w14:paraId="29D0A157" w14:textId="77777777" w:rsidR="00715AB5" w:rsidRPr="000829EE" w:rsidRDefault="00715AB5" w:rsidP="00715AB5">
      <w:pPr>
        <w:spacing w:after="240"/>
        <w:rPr>
          <w:color w:val="000000"/>
          <w:sz w:val="20"/>
          <w:szCs w:val="20"/>
        </w:rPr>
      </w:pPr>
      <w:r w:rsidRPr="000829EE">
        <w:t xml:space="preserve">As a reminder, no corrections can be made to the data after the close of EOY. As discussed in the Introduction, the CDE will not extract new data from CALPADS to update the Dashboard after the CALPADS EOY certification deadline. </w:t>
      </w:r>
      <w:r w:rsidRPr="04A652D4">
        <w:rPr>
          <w:color w:val="000000" w:themeColor="text1"/>
        </w:rPr>
        <w:t xml:space="preserve">As a result, it is good practice to monitor and review your CALPADS Reports and note the certification deadline. However, the Dashboard Coordinator can make use of the optional narrative section in the Dashboard to share explanations of data errors/discrepancies with Dashboard viewers. </w:t>
      </w:r>
    </w:p>
    <w:p w14:paraId="2E6AABFD" w14:textId="77777777" w:rsidR="00093BA1" w:rsidRPr="000829EE" w:rsidRDefault="00093BA1" w:rsidP="002F46A2">
      <w:pPr>
        <w:pStyle w:val="Heading5"/>
      </w:pPr>
      <w:r w:rsidRPr="000829EE">
        <w:t>Other Sources</w:t>
      </w:r>
    </w:p>
    <w:p w14:paraId="4D54C5AD" w14:textId="77777777" w:rsidR="00093BA1" w:rsidRPr="000829EE" w:rsidRDefault="00093BA1" w:rsidP="00C45BEC">
      <w:pPr>
        <w:spacing w:before="120" w:after="120" w:line="240" w:lineRule="auto"/>
      </w:pPr>
      <w:r w:rsidRPr="000829EE">
        <w:t>The following resources provide additional information:</w:t>
      </w:r>
    </w:p>
    <w:p w14:paraId="4830639A" w14:textId="73143CA0" w:rsidR="00093BA1" w:rsidRPr="000829EE" w:rsidRDefault="00093BA1" w:rsidP="17665E04">
      <w:pPr>
        <w:pStyle w:val="ListParagraph"/>
        <w:numPr>
          <w:ilvl w:val="0"/>
          <w:numId w:val="22"/>
        </w:numPr>
        <w:spacing w:before="120"/>
        <w:ind w:right="0"/>
      </w:pPr>
      <w:r>
        <w:t xml:space="preserve">The </w:t>
      </w:r>
      <w:r w:rsidRPr="17665E04">
        <w:rPr>
          <w:b/>
          <w:bCs/>
        </w:rPr>
        <w:t>Graduation Rate Indicator</w:t>
      </w:r>
      <w:r>
        <w:t xml:space="preserve"> web page (</w:t>
      </w:r>
      <w:hyperlink r:id="rId56">
        <w:r w:rsidRPr="17665E04">
          <w:rPr>
            <w:rStyle w:val="Hyperlink"/>
            <w:color w:val="0000E6"/>
          </w:rPr>
          <w:t>https://www.cde.ca.gov/ta/ac/cm/dashboardgrad.asp</w:t>
        </w:r>
      </w:hyperlink>
      <w:r w:rsidRPr="17665E04">
        <w:rPr>
          <w:rStyle w:val="Hyperlink"/>
          <w:color w:val="000000" w:themeColor="text1"/>
          <w:u w:val="none"/>
        </w:rPr>
        <w:t xml:space="preserve">) and the College/Career Indicator web page </w:t>
      </w:r>
      <w:r w:rsidRPr="17665E04">
        <w:rPr>
          <w:rStyle w:val="Hyperlink"/>
          <w:u w:val="none"/>
        </w:rPr>
        <w:t>(</w:t>
      </w:r>
      <w:hyperlink r:id="rId57">
        <w:r w:rsidRPr="17665E04">
          <w:rPr>
            <w:rStyle w:val="Hyperlink"/>
            <w:color w:val="0000E6"/>
          </w:rPr>
          <w:t>https://www.cde.ca.gov/ta/ac/cm/dashboardccr.asp</w:t>
        </w:r>
      </w:hyperlink>
      <w:r w:rsidRPr="17665E04">
        <w:rPr>
          <w:rStyle w:val="Hyperlink"/>
          <w:u w:val="none"/>
        </w:rPr>
        <w:t xml:space="preserve">) </w:t>
      </w:r>
      <w:r>
        <w:t xml:space="preserve">contain general and technical information </w:t>
      </w:r>
      <w:r w:rsidR="53E998AB">
        <w:t>in regard to</w:t>
      </w:r>
      <w:r>
        <w:t xml:space="preserve"> each state indicator. </w:t>
      </w:r>
      <w:r w:rsidRPr="000829EE">
        <w:t>These pages also include a link to the Dashboard Technical guide, which details the calculation methodology and rules used to produce these indicators.</w:t>
      </w:r>
    </w:p>
    <w:p w14:paraId="0369D80D" w14:textId="2ADECA14" w:rsidR="00093BA1" w:rsidRPr="000829EE" w:rsidRDefault="00093BA1" w:rsidP="00C45BEC">
      <w:pPr>
        <w:pStyle w:val="ListParagraph"/>
        <w:numPr>
          <w:ilvl w:val="0"/>
          <w:numId w:val="22"/>
        </w:numPr>
        <w:spacing w:before="120"/>
        <w:ind w:right="0"/>
        <w:contextualSpacing w:val="0"/>
        <w:rPr>
          <w:rFonts w:eastAsia="Times New Roman"/>
        </w:rPr>
      </w:pPr>
      <w:r w:rsidRPr="000829EE">
        <w:rPr>
          <w:color w:val="000000"/>
        </w:rPr>
        <w:t xml:space="preserve">The </w:t>
      </w:r>
      <w:r w:rsidRPr="000829EE">
        <w:rPr>
          <w:b/>
          <w:bCs/>
          <w:color w:val="000000"/>
        </w:rPr>
        <w:t>Graduation Rate Placement Report</w:t>
      </w:r>
      <w:r w:rsidRPr="000829EE">
        <w:rPr>
          <w:color w:val="000000"/>
        </w:rPr>
        <w:t xml:space="preserve"> identifies the performance level that an LEA, school, and student group received on the Dashboard. This report is available on the School Dashboard Additional Reports web page at </w:t>
      </w:r>
      <w:hyperlink r:id="rId58" w:tooltip="Dashboard Additional Reports web page" w:history="1">
        <w:r w:rsidR="006833E7" w:rsidRPr="000829EE">
          <w:rPr>
            <w:rStyle w:val="Hyperlink"/>
            <w:color w:val="0000E6"/>
          </w:rPr>
          <w:t>https://www.cde.ca.gov/ta/ac/cm/dbadditionalrpts.asp</w:t>
        </w:r>
      </w:hyperlink>
      <w:r w:rsidRPr="000829EE">
        <w:rPr>
          <w:color w:val="000000"/>
        </w:rPr>
        <w:t>.</w:t>
      </w:r>
    </w:p>
    <w:p w14:paraId="16164248" w14:textId="28BF3765" w:rsidR="00093BA1" w:rsidRPr="000829EE" w:rsidRDefault="00093BA1" w:rsidP="17665E04">
      <w:pPr>
        <w:pStyle w:val="ListParagraph"/>
        <w:numPr>
          <w:ilvl w:val="0"/>
          <w:numId w:val="22"/>
        </w:numPr>
        <w:spacing w:before="120"/>
        <w:ind w:right="0"/>
        <w:rPr>
          <w:color w:val="386065"/>
          <w:u w:val="single"/>
        </w:rPr>
      </w:pPr>
      <w:r w:rsidRPr="000829EE">
        <w:rPr>
          <w:rFonts w:eastAsia="Times New Roman"/>
        </w:rPr>
        <w:t>T</w:t>
      </w:r>
      <w:r w:rsidRPr="000829EE">
        <w:t xml:space="preserve">he </w:t>
      </w:r>
      <w:r w:rsidRPr="000829EE">
        <w:rPr>
          <w:b/>
          <w:bCs/>
        </w:rPr>
        <w:t>College/Career Measures Additional Report</w:t>
      </w:r>
      <w:r w:rsidRPr="000829EE">
        <w:t xml:space="preserve"> shows the number and </w:t>
      </w:r>
      <w:r w:rsidR="420E7939">
        <w:t>percentage</w:t>
      </w:r>
      <w:r w:rsidRPr="000829EE">
        <w:t xml:space="preserve"> of students who completed specific CCI measures. </w:t>
      </w:r>
      <w:r>
        <w:t xml:space="preserve">This report is available on the CDE </w:t>
      </w:r>
      <w:r w:rsidR="00CC2995" w:rsidRPr="17665E04">
        <w:rPr>
          <w:color w:val="000000" w:themeColor="text1"/>
        </w:rPr>
        <w:t xml:space="preserve">School Dashboard Additional Reports web page at </w:t>
      </w:r>
      <w:hyperlink r:id="rId59">
        <w:r w:rsidR="00CC2995" w:rsidRPr="17665E04">
          <w:rPr>
            <w:rStyle w:val="Hyperlink"/>
            <w:color w:val="0000E6"/>
          </w:rPr>
          <w:t>https://www.cde.ca.gov/ta/ac/cm/dbadditionalrpts.asp</w:t>
        </w:r>
      </w:hyperlink>
      <w:r w:rsidR="00CC2995" w:rsidRPr="17665E04">
        <w:rPr>
          <w:color w:val="000000" w:themeColor="text1"/>
        </w:rPr>
        <w:t>.</w:t>
      </w:r>
    </w:p>
    <w:p w14:paraId="6EF9790E" w14:textId="161B9E9B" w:rsidR="00093BA1" w:rsidRPr="000829EE" w:rsidRDefault="00093BA1" w:rsidP="00C45BEC">
      <w:pPr>
        <w:pStyle w:val="ListParagraph"/>
        <w:numPr>
          <w:ilvl w:val="0"/>
          <w:numId w:val="22"/>
        </w:numPr>
        <w:spacing w:before="120"/>
        <w:ind w:right="0"/>
        <w:contextualSpacing w:val="0"/>
      </w:pPr>
      <w:r w:rsidRPr="000829EE">
        <w:rPr>
          <w:szCs w:val="21"/>
        </w:rPr>
        <w:t xml:space="preserve">The </w:t>
      </w:r>
      <w:r w:rsidRPr="000829EE">
        <w:rPr>
          <w:b/>
          <w:bCs/>
          <w:szCs w:val="21"/>
        </w:rPr>
        <w:t>CALPADS System Documentation</w:t>
      </w:r>
      <w:r w:rsidRPr="000829EE">
        <w:rPr>
          <w:szCs w:val="21"/>
        </w:rPr>
        <w:t xml:space="preserve"> provides detailed information on </w:t>
      </w:r>
      <w:proofErr w:type="gramStart"/>
      <w:r w:rsidRPr="000829EE">
        <w:rPr>
          <w:szCs w:val="21"/>
        </w:rPr>
        <w:t>CALPADS</w:t>
      </w:r>
      <w:proofErr w:type="gramEnd"/>
      <w:r w:rsidRPr="000829EE">
        <w:rPr>
          <w:szCs w:val="21"/>
        </w:rPr>
        <w:t xml:space="preserve"> and the steps needed to use the system. This documentation is available on the CDE CALPADS System Documentation web page at </w:t>
      </w:r>
      <w:hyperlink r:id="rId60" w:tooltip="CALPADS System Documentation web page" w:history="1">
        <w:r w:rsidRPr="000829EE">
          <w:rPr>
            <w:rStyle w:val="Hyperlink"/>
            <w:color w:val="0000FF"/>
            <w:szCs w:val="21"/>
          </w:rPr>
          <w:t>https://www.cde.ca.gov/ds/sp/cl/systemdocs.asp</w:t>
        </w:r>
      </w:hyperlink>
      <w:r w:rsidRPr="000829EE">
        <w:rPr>
          <w:szCs w:val="21"/>
        </w:rPr>
        <w:t>.</w:t>
      </w:r>
    </w:p>
    <w:p w14:paraId="73A5F110" w14:textId="77777777" w:rsidR="00093BA1" w:rsidRPr="000829EE" w:rsidRDefault="00093BA1" w:rsidP="00093BA1">
      <w:pPr>
        <w:spacing w:after="0"/>
        <w:rPr>
          <w:szCs w:val="21"/>
        </w:rPr>
      </w:pPr>
      <w:r w:rsidRPr="000829EE">
        <w:rPr>
          <w:szCs w:val="21"/>
        </w:rPr>
        <w:br w:type="page"/>
      </w:r>
    </w:p>
    <w:p w14:paraId="401DF111" w14:textId="6C887B79" w:rsidR="00093BA1" w:rsidRPr="000829EE" w:rsidRDefault="00061F70" w:rsidP="0084471E">
      <w:pPr>
        <w:pStyle w:val="Heading2"/>
        <w:shd w:val="clear" w:color="auto" w:fill="CDE0E3"/>
        <w:spacing w:after="240" w:line="240" w:lineRule="auto"/>
        <w:rPr>
          <w:rStyle w:val="Heading3Char"/>
          <w:b/>
        </w:rPr>
      </w:pPr>
      <w:bookmarkStart w:id="33" w:name="_Toc34499566"/>
      <w:r w:rsidRPr="000829EE">
        <w:lastRenderedPageBreak/>
        <w:t xml:space="preserve">College/Career Indicator </w:t>
      </w:r>
      <w:r w:rsidR="00D41C0D" w:rsidRPr="000829EE">
        <w:br/>
      </w:r>
      <w:r w:rsidR="00300ECC" w:rsidRPr="000829EE">
        <w:rPr>
          <w:rStyle w:val="Heading3Char"/>
          <w:b/>
          <w:bCs/>
        </w:rPr>
        <w:t>(A Grades 9–12 Indicator)</w:t>
      </w:r>
      <w:bookmarkEnd w:id="33"/>
    </w:p>
    <w:p w14:paraId="57B5F590" w14:textId="6A1209D5" w:rsidR="00D41C0D" w:rsidRPr="000829EE" w:rsidRDefault="00D41C0D" w:rsidP="00763459">
      <w:pPr>
        <w:spacing w:after="0" w:line="240" w:lineRule="auto"/>
        <w:ind w:right="-187"/>
        <w:rPr>
          <w:sz w:val="2"/>
          <w:szCs w:val="2"/>
        </w:rPr>
      </w:pPr>
    </w:p>
    <w:p w14:paraId="7A9A6DBA" w14:textId="77777777" w:rsidR="00D41C0D" w:rsidRPr="000829EE" w:rsidRDefault="00D41C0D" w:rsidP="0084471E">
      <w:pPr>
        <w:pStyle w:val="Heading3"/>
        <w:shd w:val="clear" w:color="auto" w:fill="CDE0E3"/>
        <w:spacing w:after="240"/>
      </w:pPr>
      <w:r w:rsidRPr="000829EE">
        <w:t>Which CALPADS Reports Should You View</w:t>
      </w:r>
    </w:p>
    <w:p w14:paraId="11705F4D" w14:textId="2D751349" w:rsidR="00D41C0D" w:rsidRPr="000829EE" w:rsidRDefault="00D41C0D" w:rsidP="007B28D0">
      <w:pPr>
        <w:spacing w:after="120" w:line="240" w:lineRule="auto"/>
        <w:rPr>
          <w:sz w:val="22"/>
          <w:szCs w:val="22"/>
        </w:rPr>
      </w:pPr>
      <w:r w:rsidRPr="000829EE">
        <w:t xml:space="preserve">The CCI contains multiple measures, many of which are collected from LEAs in CALPADS. </w:t>
      </w:r>
      <w:r w:rsidRPr="000829EE">
        <w:rPr>
          <w:rStyle w:val="normaltextrun"/>
          <w:color w:val="000000"/>
          <w:shd w:val="clear" w:color="auto" w:fill="FFFFFF"/>
        </w:rPr>
        <w:t xml:space="preserve">This section will help LEA and/or school staff review current year CALPADS data elements used in the CCI to ensure that the data submitted through the EOY submission window is accurate. This section will also </w:t>
      </w:r>
      <w:r w:rsidRPr="000829EE">
        <w:t xml:space="preserve">only focus on three CCI measures–College Credit, Leadership/Military Science, and CTE Pathway–and the </w:t>
      </w:r>
      <w:r w:rsidR="007B28D0" w:rsidRPr="000829EE">
        <w:t>reports</w:t>
      </w:r>
      <w:r w:rsidRPr="000829EE">
        <w:t xml:space="preserve"> specific to these measures.</w:t>
      </w:r>
    </w:p>
    <w:p w14:paraId="1F04C1A6" w14:textId="77777777" w:rsidR="00D41C0D" w:rsidRPr="000829EE" w:rsidRDefault="00D41C0D" w:rsidP="00F75C5D">
      <w:pPr>
        <w:pStyle w:val="ListParagraph"/>
        <w:numPr>
          <w:ilvl w:val="0"/>
          <w:numId w:val="17"/>
        </w:numPr>
        <w:spacing w:after="240"/>
        <w:ind w:right="0"/>
        <w:contextualSpacing w:val="0"/>
        <w:rPr>
          <w:sz w:val="22"/>
          <w:szCs w:val="22"/>
        </w:rPr>
      </w:pPr>
      <w:r w:rsidRPr="000829EE">
        <w:rPr>
          <w:rFonts w:cs="Arial"/>
        </w:rPr>
        <w:t xml:space="preserve">For completion of </w:t>
      </w:r>
      <w:r w:rsidRPr="000829EE">
        <w:rPr>
          <w:rFonts w:cs="Arial"/>
          <w:b/>
          <w:bCs/>
        </w:rPr>
        <w:t>College Credit</w:t>
      </w:r>
      <w:r w:rsidRPr="000829EE">
        <w:rPr>
          <w:rFonts w:cs="Arial"/>
        </w:rPr>
        <w:t xml:space="preserve"> and </w:t>
      </w:r>
      <w:r w:rsidRPr="000829EE">
        <w:rPr>
          <w:rFonts w:cs="Arial"/>
          <w:b/>
          <w:bCs/>
        </w:rPr>
        <w:t>Leadership/Military Science</w:t>
      </w:r>
      <w:r w:rsidRPr="000829EE">
        <w:rPr>
          <w:rFonts w:cs="Arial"/>
        </w:rPr>
        <w:t>, refer to:</w:t>
      </w:r>
    </w:p>
    <w:p w14:paraId="1485CB62" w14:textId="77777777" w:rsidR="00D41C0D" w:rsidRPr="000829EE" w:rsidRDefault="00D41C0D" w:rsidP="00F75C5D">
      <w:pPr>
        <w:pStyle w:val="ListParagraph"/>
        <w:numPr>
          <w:ilvl w:val="0"/>
          <w:numId w:val="23"/>
        </w:numPr>
        <w:spacing w:after="240"/>
        <w:ind w:left="1080" w:right="0"/>
        <w:contextualSpacing w:val="0"/>
        <w:rPr>
          <w:rFonts w:cs="Arial"/>
          <w:iCs/>
        </w:rPr>
      </w:pPr>
      <w:r w:rsidRPr="000829EE">
        <w:rPr>
          <w:rFonts w:cs="Arial"/>
          <w:i/>
          <w:color w:val="000000"/>
        </w:rPr>
        <w:t xml:space="preserve">CALPADS Report </w:t>
      </w:r>
      <w:r w:rsidRPr="000829EE">
        <w:rPr>
          <w:rFonts w:cs="Arial"/>
          <w:i/>
          <w:iCs/>
        </w:rPr>
        <w:t xml:space="preserve">3.10 Course Sections Completed - Count and Details for Departmentalized Courses, </w:t>
      </w:r>
      <w:r w:rsidRPr="000829EE">
        <w:rPr>
          <w:rFonts w:cs="Arial"/>
        </w:rPr>
        <w:t xml:space="preserve">which reflects aggregate </w:t>
      </w:r>
      <w:r w:rsidRPr="000829EE">
        <w:rPr>
          <w:rFonts w:cs="Arial"/>
          <w:color w:val="000000"/>
        </w:rPr>
        <w:t xml:space="preserve">data at the </w:t>
      </w:r>
      <w:r w:rsidRPr="000829EE">
        <w:rPr>
          <w:rFonts w:cs="Arial"/>
        </w:rPr>
        <w:t xml:space="preserve">district, school, and student group levels. </w:t>
      </w:r>
    </w:p>
    <w:p w14:paraId="6BD82C6A" w14:textId="77777777" w:rsidR="00D41C0D" w:rsidRPr="000829EE" w:rsidRDefault="00D41C0D" w:rsidP="00F75C5D">
      <w:pPr>
        <w:pStyle w:val="ListParagraph"/>
        <w:numPr>
          <w:ilvl w:val="0"/>
          <w:numId w:val="23"/>
        </w:numPr>
        <w:spacing w:after="240"/>
        <w:ind w:left="1080" w:right="0"/>
        <w:contextualSpacing w:val="0"/>
        <w:rPr>
          <w:sz w:val="22"/>
          <w:szCs w:val="22"/>
        </w:rPr>
      </w:pPr>
      <w:r w:rsidRPr="000829EE">
        <w:rPr>
          <w:rFonts w:cs="Arial"/>
          <w:i/>
          <w:color w:val="000000"/>
        </w:rPr>
        <w:t>CALPADS Report</w:t>
      </w:r>
      <w:r w:rsidRPr="000829EE">
        <w:rPr>
          <w:rFonts w:cs="Arial"/>
        </w:rPr>
        <w:t xml:space="preserve"> </w:t>
      </w:r>
      <w:r w:rsidRPr="000829EE">
        <w:rPr>
          <w:rFonts w:cs="Arial"/>
          <w:i/>
          <w:iCs/>
        </w:rPr>
        <w:t xml:space="preserve">3.11 Course Sections Completed - Student List for Departmentalized Courses, </w:t>
      </w:r>
      <w:r w:rsidRPr="000829EE">
        <w:rPr>
          <w:rFonts w:cs="Arial"/>
        </w:rPr>
        <w:t xml:space="preserve">which provides course completion data for individual students. </w:t>
      </w:r>
    </w:p>
    <w:p w14:paraId="5F2CD917" w14:textId="77777777" w:rsidR="00D41C0D" w:rsidRPr="000829EE" w:rsidRDefault="00D41C0D" w:rsidP="00F75C5D">
      <w:pPr>
        <w:pStyle w:val="ListParagraph"/>
        <w:numPr>
          <w:ilvl w:val="0"/>
          <w:numId w:val="17"/>
        </w:numPr>
        <w:spacing w:after="240"/>
        <w:ind w:right="0"/>
        <w:contextualSpacing w:val="0"/>
        <w:rPr>
          <w:rFonts w:cs="Arial"/>
          <w:sz w:val="22"/>
          <w:szCs w:val="22"/>
        </w:rPr>
      </w:pPr>
      <w:r w:rsidRPr="000829EE">
        <w:rPr>
          <w:rFonts w:cs="Arial"/>
        </w:rPr>
        <w:t xml:space="preserve">For completion of the </w:t>
      </w:r>
      <w:r w:rsidRPr="000829EE">
        <w:rPr>
          <w:rFonts w:cs="Arial"/>
          <w:b/>
          <w:bCs/>
        </w:rPr>
        <w:t>Career Technical Education (CTE) Pathway</w:t>
      </w:r>
      <w:r w:rsidRPr="000829EE">
        <w:rPr>
          <w:rFonts w:cs="Arial"/>
        </w:rPr>
        <w:t>, refer to:</w:t>
      </w:r>
    </w:p>
    <w:p w14:paraId="5691277D" w14:textId="77777777" w:rsidR="00D41C0D" w:rsidRPr="000829EE" w:rsidRDefault="00D41C0D" w:rsidP="00F75C5D">
      <w:pPr>
        <w:pStyle w:val="ListParagraph"/>
        <w:numPr>
          <w:ilvl w:val="0"/>
          <w:numId w:val="24"/>
        </w:numPr>
        <w:spacing w:after="240"/>
        <w:ind w:left="1080" w:right="0"/>
        <w:contextualSpacing w:val="0"/>
        <w:rPr>
          <w:rFonts w:cs="Arial"/>
          <w:sz w:val="22"/>
          <w:szCs w:val="22"/>
        </w:rPr>
      </w:pPr>
      <w:r w:rsidRPr="000829EE">
        <w:rPr>
          <w:rFonts w:cs="Arial"/>
          <w:i/>
          <w:color w:val="000000"/>
        </w:rPr>
        <w:t>CALPADS Report</w:t>
      </w:r>
      <w:r w:rsidRPr="000829EE">
        <w:rPr>
          <w:rFonts w:cs="Arial"/>
          <w:i/>
        </w:rPr>
        <w:t xml:space="preserve"> 3.19 Career Technical Education Completers - Count by Pathway, </w:t>
      </w:r>
      <w:r w:rsidRPr="000829EE">
        <w:rPr>
          <w:rFonts w:cs="Arial"/>
          <w:iCs/>
        </w:rPr>
        <w:t>which</w:t>
      </w:r>
      <w:r w:rsidRPr="000829EE">
        <w:rPr>
          <w:rFonts w:cs="Arial"/>
          <w:i/>
        </w:rPr>
        <w:t xml:space="preserve"> </w:t>
      </w:r>
      <w:r w:rsidRPr="000829EE">
        <w:rPr>
          <w:rFonts w:cs="Arial"/>
        </w:rPr>
        <w:t xml:space="preserve">reflects aggregate </w:t>
      </w:r>
      <w:r w:rsidRPr="000829EE">
        <w:rPr>
          <w:rFonts w:cs="Arial"/>
          <w:color w:val="000000"/>
        </w:rPr>
        <w:t xml:space="preserve">data at the </w:t>
      </w:r>
      <w:r w:rsidRPr="000829EE">
        <w:rPr>
          <w:rFonts w:cs="Arial"/>
        </w:rPr>
        <w:t>district, school, and student group levels.</w:t>
      </w:r>
    </w:p>
    <w:p w14:paraId="19A4C1FA" w14:textId="77777777" w:rsidR="00D41C0D" w:rsidRPr="000829EE" w:rsidRDefault="00D41C0D" w:rsidP="00F75C5D">
      <w:pPr>
        <w:pStyle w:val="ListParagraph"/>
        <w:numPr>
          <w:ilvl w:val="0"/>
          <w:numId w:val="24"/>
        </w:numPr>
        <w:spacing w:after="240"/>
        <w:ind w:left="1080" w:right="0"/>
        <w:contextualSpacing w:val="0"/>
        <w:rPr>
          <w:sz w:val="22"/>
          <w:szCs w:val="22"/>
        </w:rPr>
      </w:pPr>
      <w:r w:rsidRPr="000829EE">
        <w:rPr>
          <w:rFonts w:cs="Arial"/>
          <w:i/>
          <w:color w:val="000000"/>
        </w:rPr>
        <w:t xml:space="preserve">CALPADS Report </w:t>
      </w:r>
      <w:r w:rsidRPr="000829EE">
        <w:rPr>
          <w:rFonts w:cs="Arial"/>
          <w:i/>
        </w:rPr>
        <w:t>3</w:t>
      </w:r>
      <w:r w:rsidRPr="000829EE">
        <w:rPr>
          <w:rFonts w:cs="Arial"/>
          <w:i/>
          <w:iCs/>
        </w:rPr>
        <w:t xml:space="preserve">.20 Career Technical Education Completers - Student List (New Report), </w:t>
      </w:r>
      <w:r w:rsidRPr="000829EE">
        <w:rPr>
          <w:rFonts w:cs="Arial"/>
        </w:rPr>
        <w:t xml:space="preserve">which provides CTE completion data for individual students. </w:t>
      </w:r>
    </w:p>
    <w:p w14:paraId="3BB977D9" w14:textId="0E3B0B53" w:rsidR="00852019" w:rsidRPr="000829EE" w:rsidRDefault="282DB368" w:rsidP="00F55F8B">
      <w:pPr>
        <w:spacing w:after="240" w:line="240" w:lineRule="auto"/>
      </w:pPr>
      <w:bookmarkStart w:id="34" w:name="_Hlk45634523"/>
      <w:r>
        <w:t>E</w:t>
      </w:r>
      <w:r w:rsidR="4DDAF8CC">
        <w:t>ach</w:t>
      </w:r>
      <w:r w:rsidR="006131BD" w:rsidRPr="000829EE">
        <w:t xml:space="preserve"> of the above reports </w:t>
      </w:r>
      <w:r w:rsidR="00D30E1F" w:rsidRPr="000829EE">
        <w:t>reflects</w:t>
      </w:r>
      <w:r w:rsidR="006131BD" w:rsidRPr="000829EE">
        <w:t xml:space="preserve"> </w:t>
      </w:r>
      <w:r w:rsidR="00787B7F" w:rsidRPr="000829EE">
        <w:t>which courses</w:t>
      </w:r>
      <w:r w:rsidR="006131BD" w:rsidRPr="000829EE">
        <w:t xml:space="preserve"> students completed in a given school year. B</w:t>
      </w:r>
      <w:r w:rsidR="00852019" w:rsidRPr="000829EE">
        <w:t xml:space="preserve">ecause </w:t>
      </w:r>
      <w:r w:rsidR="007A4826" w:rsidRPr="000829EE">
        <w:t>the CCI uses data that a graduate achieve</w:t>
      </w:r>
      <w:r w:rsidR="00204FD9" w:rsidRPr="000829EE">
        <w:t>d</w:t>
      </w:r>
      <w:r w:rsidR="007A4826" w:rsidRPr="000829EE">
        <w:t xml:space="preserve"> during high school, the last four or five years of data </w:t>
      </w:r>
      <w:r w:rsidR="00270F0E" w:rsidRPr="000829EE">
        <w:t>are</w:t>
      </w:r>
      <w:r w:rsidR="007A4826" w:rsidRPr="000829EE">
        <w:t xml:space="preserve"> used for each student</w:t>
      </w:r>
      <w:r w:rsidR="005F5361" w:rsidRPr="000829EE">
        <w:t xml:space="preserve"> depending on if the student graduated in four or five years. </w:t>
      </w:r>
      <w:r w:rsidR="00B04F59" w:rsidRPr="000829EE">
        <w:t>Considering</w:t>
      </w:r>
      <w:r w:rsidR="005F5361" w:rsidRPr="000829EE">
        <w:t xml:space="preserve"> this, you will have to </w:t>
      </w:r>
      <w:r w:rsidR="001E2E50" w:rsidRPr="000829EE">
        <w:t>access and review</w:t>
      </w:r>
      <w:r w:rsidR="005F5361" w:rsidRPr="000829EE">
        <w:t xml:space="preserve"> the last four or five years of </w:t>
      </w:r>
      <w:r w:rsidR="00732B32" w:rsidRPr="000829EE">
        <w:t>Reports 3.10. 3.11, 3.19, and 3.20</w:t>
      </w:r>
      <w:r w:rsidR="0083126A" w:rsidRPr="000829EE">
        <w:t xml:space="preserve"> for each student in your Graduation Rate Indicato</w:t>
      </w:r>
      <w:r w:rsidR="001E2E50" w:rsidRPr="000829EE">
        <w:t>r</w:t>
      </w:r>
      <w:r w:rsidR="00A22124" w:rsidRPr="000829EE">
        <w:t xml:space="preserve"> to</w:t>
      </w:r>
      <w:r w:rsidR="00514042" w:rsidRPr="000829EE">
        <w:t xml:space="preserve"> </w:t>
      </w:r>
      <w:r w:rsidR="00A22124" w:rsidRPr="000829EE">
        <w:t>match to the CCI</w:t>
      </w:r>
      <w:r w:rsidR="00B04F59" w:rsidRPr="000829EE">
        <w:t xml:space="preserve">. </w:t>
      </w:r>
    </w:p>
    <w:p w14:paraId="3232429C" w14:textId="1B1CD238" w:rsidR="00D41C0D" w:rsidRPr="000829EE" w:rsidRDefault="00D41C0D" w:rsidP="00F55F8B">
      <w:pPr>
        <w:spacing w:after="240" w:line="240" w:lineRule="auto"/>
      </w:pPr>
      <w:r w:rsidRPr="000829EE">
        <w:t xml:space="preserve">We encourage LEAs to begin reviewing these reports when the EOY window opens to confirm that the data are accurate and pinpoint possible problems and errors before the closure of the EOY certification deadline. </w:t>
      </w:r>
    </w:p>
    <w:bookmarkEnd w:id="34"/>
    <w:p w14:paraId="4D323183" w14:textId="77777777" w:rsidR="00D41C0D" w:rsidRPr="000829EE" w:rsidRDefault="00D41C0D" w:rsidP="00990B56">
      <w:pPr>
        <w:spacing w:after="240"/>
        <w:rPr>
          <w:bCs/>
          <w:sz w:val="22"/>
          <w:szCs w:val="22"/>
        </w:rPr>
      </w:pPr>
      <w:r w:rsidRPr="000829EE">
        <w:rPr>
          <w:b/>
        </w:rPr>
        <w:t xml:space="preserve">Other CCI Measures: </w:t>
      </w:r>
    </w:p>
    <w:p w14:paraId="19A25C70" w14:textId="77777777" w:rsidR="00D41C0D" w:rsidRPr="000829EE" w:rsidRDefault="00D41C0D" w:rsidP="00990B56">
      <w:pPr>
        <w:spacing w:after="240"/>
      </w:pPr>
      <w:r w:rsidRPr="000829EE">
        <w:t>Several CCI measures reside in Reports 15.1 (Graduation Count and Rates) and/or 15.2 (Student Details), which are discussed in detail in the Graduation Rate Indicator section of this handbook. These measures include:</w:t>
      </w:r>
    </w:p>
    <w:p w14:paraId="04C0F31B" w14:textId="77777777" w:rsidR="00D41C0D" w:rsidRPr="000829EE" w:rsidRDefault="00D41C0D" w:rsidP="00D41C0D">
      <w:pPr>
        <w:pStyle w:val="ListParagraph"/>
        <w:numPr>
          <w:ilvl w:val="0"/>
          <w:numId w:val="17"/>
        </w:numPr>
        <w:spacing w:after="0"/>
        <w:ind w:right="0"/>
        <w:rPr>
          <w:rFonts w:cs="Arial"/>
        </w:rPr>
      </w:pPr>
      <w:r w:rsidRPr="000829EE">
        <w:rPr>
          <w:rFonts w:cs="Arial"/>
        </w:rPr>
        <w:lastRenderedPageBreak/>
        <w:t>a-g</w:t>
      </w:r>
    </w:p>
    <w:p w14:paraId="793B120B" w14:textId="77777777" w:rsidR="00D41C0D" w:rsidRPr="000829EE" w:rsidRDefault="00D41C0D" w:rsidP="00D41C0D">
      <w:pPr>
        <w:pStyle w:val="ListParagraph"/>
        <w:numPr>
          <w:ilvl w:val="0"/>
          <w:numId w:val="17"/>
        </w:numPr>
        <w:spacing w:after="0"/>
        <w:ind w:right="0"/>
        <w:rPr>
          <w:rFonts w:cs="Arial"/>
        </w:rPr>
      </w:pPr>
      <w:r w:rsidRPr="000829EE">
        <w:rPr>
          <w:rFonts w:cs="Arial"/>
        </w:rPr>
        <w:t>State Seal of Biliteracy</w:t>
      </w:r>
    </w:p>
    <w:p w14:paraId="6A303BE3" w14:textId="77777777" w:rsidR="00D41C0D" w:rsidRPr="000829EE" w:rsidRDefault="00D41C0D" w:rsidP="00D41C0D">
      <w:pPr>
        <w:pStyle w:val="ListParagraph"/>
        <w:numPr>
          <w:ilvl w:val="0"/>
          <w:numId w:val="17"/>
        </w:numPr>
        <w:spacing w:after="0"/>
        <w:ind w:right="0"/>
        <w:rPr>
          <w:rFonts w:cs="Arial"/>
        </w:rPr>
      </w:pPr>
      <w:r w:rsidRPr="000829EE">
        <w:rPr>
          <w:rFonts w:cs="Arial"/>
        </w:rPr>
        <w:t xml:space="preserve">Pre-Apprenticeship Certification Program </w:t>
      </w:r>
    </w:p>
    <w:p w14:paraId="713872BA" w14:textId="77777777" w:rsidR="00D41C0D" w:rsidRPr="000829EE" w:rsidRDefault="00D41C0D" w:rsidP="00D41C0D">
      <w:pPr>
        <w:pStyle w:val="ListParagraph"/>
        <w:numPr>
          <w:ilvl w:val="0"/>
          <w:numId w:val="17"/>
        </w:numPr>
        <w:spacing w:after="160" w:line="252" w:lineRule="auto"/>
        <w:ind w:right="0"/>
        <w:rPr>
          <w:rFonts w:cs="Arial"/>
        </w:rPr>
      </w:pPr>
      <w:r w:rsidRPr="000829EE">
        <w:rPr>
          <w:rFonts w:cs="Arial"/>
        </w:rPr>
        <w:t>State or Federal Job Program</w:t>
      </w:r>
    </w:p>
    <w:p w14:paraId="1D964E1F" w14:textId="77777777" w:rsidR="00D41C0D" w:rsidRPr="000829EE" w:rsidRDefault="00D41C0D" w:rsidP="00990B56">
      <w:pPr>
        <w:pStyle w:val="ListParagraph"/>
        <w:numPr>
          <w:ilvl w:val="0"/>
          <w:numId w:val="17"/>
        </w:numPr>
        <w:spacing w:after="240" w:line="252" w:lineRule="auto"/>
        <w:ind w:right="0"/>
        <w:contextualSpacing w:val="0"/>
        <w:rPr>
          <w:rFonts w:cs="Arial"/>
        </w:rPr>
      </w:pPr>
      <w:r w:rsidRPr="000829EE">
        <w:rPr>
          <w:rFonts w:cs="Arial"/>
        </w:rPr>
        <w:t>Transition Work-based Experience/Transition Classroom-based Work Exploration</w:t>
      </w:r>
    </w:p>
    <w:p w14:paraId="2A3FBB2D" w14:textId="77777777" w:rsidR="00D41C0D" w:rsidRPr="000829EE" w:rsidRDefault="00D41C0D" w:rsidP="00990B56">
      <w:pPr>
        <w:pStyle w:val="ListParagraph"/>
        <w:spacing w:after="240"/>
        <w:ind w:left="0" w:right="0"/>
        <w:contextualSpacing w:val="0"/>
        <w:rPr>
          <w:rFonts w:cs="Arial"/>
        </w:rPr>
      </w:pPr>
      <w:r w:rsidRPr="000829EE">
        <w:rPr>
          <w:rFonts w:cs="Arial"/>
        </w:rPr>
        <w:t xml:space="preserve">The remaining CCI measures are collected outside of CALPADS, from test vendors, and are </w:t>
      </w:r>
      <w:r w:rsidRPr="000829EE">
        <w:rPr>
          <w:rFonts w:cs="Arial"/>
          <w:b/>
          <w:i/>
        </w:rPr>
        <w:t>not</w:t>
      </w:r>
      <w:r w:rsidRPr="000829EE">
        <w:rPr>
          <w:rFonts w:cs="Arial"/>
        </w:rPr>
        <w:t xml:space="preserve"> covered in this handbook. They are:</w:t>
      </w:r>
    </w:p>
    <w:p w14:paraId="69FC84DD" w14:textId="77777777" w:rsidR="00D41C0D" w:rsidRPr="000829EE" w:rsidRDefault="00D41C0D" w:rsidP="00D41C0D">
      <w:pPr>
        <w:pStyle w:val="ListParagraph"/>
        <w:widowControl w:val="0"/>
        <w:numPr>
          <w:ilvl w:val="0"/>
          <w:numId w:val="25"/>
        </w:numPr>
        <w:spacing w:after="0"/>
        <w:ind w:right="-20"/>
        <w:rPr>
          <w:rFonts w:cs="Arial"/>
        </w:rPr>
      </w:pPr>
      <w:r w:rsidRPr="000829EE">
        <w:rPr>
          <w:rFonts w:cs="Arial"/>
        </w:rPr>
        <w:t>Advanced Placement Exams: collected from The College Board</w:t>
      </w:r>
    </w:p>
    <w:p w14:paraId="1781F21F" w14:textId="77777777" w:rsidR="00D41C0D" w:rsidRPr="000829EE" w:rsidRDefault="00D41C0D" w:rsidP="00D41C0D">
      <w:pPr>
        <w:pStyle w:val="ListParagraph"/>
        <w:widowControl w:val="0"/>
        <w:numPr>
          <w:ilvl w:val="0"/>
          <w:numId w:val="25"/>
        </w:numPr>
        <w:spacing w:after="0"/>
        <w:ind w:right="-20"/>
        <w:rPr>
          <w:rFonts w:cs="Arial"/>
        </w:rPr>
      </w:pPr>
      <w:r w:rsidRPr="000829EE">
        <w:rPr>
          <w:rFonts w:cs="Arial"/>
        </w:rPr>
        <w:t>International Baccalaureate (IB) Exams: collected from IB</w:t>
      </w:r>
    </w:p>
    <w:p w14:paraId="6F324EF3" w14:textId="77777777" w:rsidR="00D41C0D" w:rsidRPr="000829EE" w:rsidRDefault="00D41C0D" w:rsidP="00990B56">
      <w:pPr>
        <w:pStyle w:val="ListParagraph"/>
        <w:widowControl w:val="0"/>
        <w:numPr>
          <w:ilvl w:val="0"/>
          <w:numId w:val="25"/>
        </w:numPr>
        <w:spacing w:after="240"/>
        <w:ind w:right="-14"/>
        <w:contextualSpacing w:val="0"/>
        <w:rPr>
          <w:rFonts w:cs="Arial"/>
        </w:rPr>
      </w:pPr>
      <w:r w:rsidRPr="000829EE">
        <w:rPr>
          <w:rFonts w:cs="Arial"/>
        </w:rPr>
        <w:t>Smarter Balanced Summative Assessments: collected from the testing vendor, Educational Testing Service</w:t>
      </w:r>
    </w:p>
    <w:p w14:paraId="780BA940" w14:textId="77777777" w:rsidR="00D41C0D" w:rsidRPr="000829EE" w:rsidRDefault="00D41C0D" w:rsidP="00990B56">
      <w:pPr>
        <w:pStyle w:val="Heading3"/>
        <w:shd w:val="clear" w:color="auto" w:fill="CDE0E3"/>
        <w:spacing w:after="240"/>
      </w:pPr>
      <w:r w:rsidRPr="000829EE">
        <w:t>How to Run the CALPADS Report 3.10, 3.11, 3.19 and 3.20</w:t>
      </w:r>
    </w:p>
    <w:p w14:paraId="7268E885" w14:textId="77777777" w:rsidR="00D41C0D" w:rsidRPr="000829EE" w:rsidRDefault="00D41C0D" w:rsidP="00990B56">
      <w:pPr>
        <w:spacing w:after="240"/>
      </w:pPr>
      <w:r w:rsidRPr="000829EE">
        <w:t xml:space="preserve">The data submitted for College Credit, Leadership/Military Science, and CTE Pathway can be located under </w:t>
      </w:r>
      <w:r w:rsidRPr="000829EE">
        <w:rPr>
          <w:b/>
        </w:rPr>
        <w:t>Snapshot Reports</w:t>
      </w:r>
      <w:r w:rsidRPr="000829EE">
        <w:t xml:space="preserve">. Within EOY1 (End of Year 1), select a report (3.10 - Course Sections Completed - Count and Details for Departmentalized Courses, 3.11- Course Sections Completed - Student List for Departmentalized Courses, 3.19 Career Technical Education Completers - Count by Pathway, or 3.20 Career Technical Education Completers – Student List) as shown in Figure 11. </w:t>
      </w:r>
    </w:p>
    <w:p w14:paraId="3DAD224A" w14:textId="71B7D8CD" w:rsidR="00D41C0D" w:rsidRPr="000829EE" w:rsidRDefault="00D41C0D" w:rsidP="00241E93">
      <w:pPr>
        <w:pStyle w:val="Heading4"/>
        <w:rPr>
          <w:color w:val="C00000"/>
        </w:rPr>
      </w:pPr>
      <w:r w:rsidRPr="000829EE">
        <w:t>Figure 11: CALPADS Snapshot Reports Page for EOY 1</w:t>
      </w:r>
      <w:r w:rsidR="00272966" w:rsidRPr="000829EE">
        <w:t xml:space="preserve"> </w:t>
      </w:r>
    </w:p>
    <w:p w14:paraId="360940FB" w14:textId="77777777" w:rsidR="00D41C0D" w:rsidRPr="000829EE" w:rsidRDefault="00D41C0D" w:rsidP="00990B56">
      <w:pPr>
        <w:spacing w:after="240"/>
        <w:rPr>
          <w:b/>
        </w:rPr>
      </w:pPr>
      <w:r w:rsidRPr="000829EE">
        <w:rPr>
          <w:noProof/>
        </w:rPr>
        <w:drawing>
          <wp:inline distT="0" distB="0" distL="0" distR="0" wp14:anchorId="16CF3F50" wp14:editId="27BC8C59">
            <wp:extent cx="5095875" cy="1866342"/>
            <wp:effectExtent l="0" t="0" r="0" b="635"/>
            <wp:docPr id="24" name="Picture 24" descr="This image illustrates the CALPADS Reports page where the viewers can access Reports 3.10, 3.11, 3.19, and 3.20 within CALPADS Snapshot Reports. Descriptions provided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iura\AppData\Local\Temp\SNAGHTML1df667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4770" cy="1873262"/>
                    </a:xfrm>
                    <a:prstGeom prst="rect">
                      <a:avLst/>
                    </a:prstGeom>
                    <a:noFill/>
                    <a:ln>
                      <a:noFill/>
                    </a:ln>
                  </pic:spPr>
                </pic:pic>
              </a:graphicData>
            </a:graphic>
          </wp:inline>
        </w:drawing>
      </w:r>
    </w:p>
    <w:p w14:paraId="1C0EBDB2" w14:textId="77777777" w:rsidR="00D41C0D" w:rsidRPr="000829EE" w:rsidRDefault="00D41C0D" w:rsidP="00990B56">
      <w:pPr>
        <w:pStyle w:val="Heading4"/>
        <w:shd w:val="clear" w:color="auto" w:fill="E6EFF1"/>
        <w:spacing w:after="240"/>
      </w:pPr>
      <w:r w:rsidRPr="000829EE">
        <w:t>College Credit Courses</w:t>
      </w:r>
    </w:p>
    <w:p w14:paraId="7C900757" w14:textId="77777777" w:rsidR="00D41C0D" w:rsidRPr="000829EE" w:rsidRDefault="00D41C0D" w:rsidP="001A5BF5">
      <w:pPr>
        <w:spacing w:after="240" w:line="240" w:lineRule="auto"/>
      </w:pPr>
      <w:r w:rsidRPr="000829EE">
        <w:t>This measure includes both College Credit Courses and CTE College Courses. Completion data on both types of courses are reported in Report 3.10.</w:t>
      </w:r>
    </w:p>
    <w:p w14:paraId="3C767EDB" w14:textId="77777777" w:rsidR="00D41C0D" w:rsidRPr="000829EE" w:rsidRDefault="00D41C0D" w:rsidP="00990B56">
      <w:pPr>
        <w:spacing w:after="240"/>
        <w:rPr>
          <w:b/>
        </w:rPr>
      </w:pPr>
      <w:r w:rsidRPr="000829EE">
        <w:t>To get a count of students who completed College Credit courses/CTE College Courses for an academic year, apply the following additional filters in Report 3.10 as shown in Figure 12. The breadcrumbs at the top of Figure 12 identifies that by going through Home, Reports, and Snapshot Reports, you can access the 3.10 – Home - Reports - Snapshot Reports - Course Sections Completed - Count and Details for Departmentalized Courses.</w:t>
      </w:r>
    </w:p>
    <w:p w14:paraId="28ED60EA" w14:textId="368E3784" w:rsidR="00D41C0D" w:rsidRPr="000829EE" w:rsidRDefault="00D41C0D" w:rsidP="00241E93">
      <w:pPr>
        <w:pStyle w:val="Heading4"/>
      </w:pPr>
      <w:r w:rsidRPr="000829EE">
        <w:lastRenderedPageBreak/>
        <w:t>Figure 12:</w:t>
      </w:r>
      <w:r w:rsidR="00C817EB" w:rsidRPr="000829EE">
        <w:t xml:space="preserve"> Report 3.10:</w:t>
      </w:r>
      <w:r w:rsidRPr="000829EE">
        <w:t xml:space="preserve"> Apply Filters for College Credit Courses</w:t>
      </w:r>
    </w:p>
    <w:p w14:paraId="35ABC42E" w14:textId="77777777" w:rsidR="00D41C0D" w:rsidRPr="000829EE" w:rsidRDefault="00D41C0D" w:rsidP="00990B56">
      <w:pPr>
        <w:spacing w:after="240"/>
        <w:rPr>
          <w:color w:val="000000"/>
        </w:rPr>
      </w:pPr>
      <w:r w:rsidRPr="000829EE">
        <w:rPr>
          <w:noProof/>
        </w:rPr>
        <w:drawing>
          <wp:inline distT="0" distB="0" distL="0" distR="0" wp14:anchorId="3351985A" wp14:editId="2A8F8B7D">
            <wp:extent cx="6444438" cy="3667760"/>
            <wp:effectExtent l="0" t="0" r="0" b="8890"/>
            <wp:docPr id="5" name="Picture 5" descr="This image shows filters used to generate a 3.10 report for the College Credit Courses measure. Details above imag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shows filters used to generate a 3.10 report for the College Credit Courses measure. Details above image and below image."/>
                    <pic:cNvPicPr/>
                  </pic:nvPicPr>
                  <pic:blipFill>
                    <a:blip r:embed="rId62"/>
                    <a:stretch>
                      <a:fillRect/>
                    </a:stretch>
                  </pic:blipFill>
                  <pic:spPr>
                    <a:xfrm>
                      <a:off x="0" y="0"/>
                      <a:ext cx="6452786" cy="3672511"/>
                    </a:xfrm>
                    <a:prstGeom prst="rect">
                      <a:avLst/>
                    </a:prstGeom>
                  </pic:spPr>
                </pic:pic>
              </a:graphicData>
            </a:graphic>
          </wp:inline>
        </w:drawing>
      </w:r>
    </w:p>
    <w:p w14:paraId="1991E404" w14:textId="6F92C0D2" w:rsidR="00D41C0D" w:rsidRPr="000829EE" w:rsidRDefault="00D41C0D" w:rsidP="04C34FF5">
      <w:pPr>
        <w:pStyle w:val="ListParagraph"/>
        <w:numPr>
          <w:ilvl w:val="0"/>
          <w:numId w:val="16"/>
        </w:numPr>
        <w:spacing w:after="240"/>
        <w:ind w:right="0"/>
        <w:rPr>
          <w:rFonts w:cs="Arial"/>
          <w:sz w:val="22"/>
          <w:szCs w:val="22"/>
        </w:rPr>
      </w:pPr>
      <w:bookmarkStart w:id="35" w:name="_Hlk38437967"/>
      <w:r w:rsidRPr="04C34FF5">
        <w:rPr>
          <w:rFonts w:cs="Arial"/>
          <w:b/>
          <w:bCs/>
        </w:rPr>
        <w:t xml:space="preserve">Academic Year </w:t>
      </w:r>
      <w:r w:rsidRPr="04C34FF5">
        <w:rPr>
          <w:rFonts w:cs="Arial"/>
        </w:rPr>
        <w:t>(shown in image above): Select the academic year of your report. (For example, to confirm the data that will be used to generate the 202</w:t>
      </w:r>
      <w:r w:rsidR="4A71277B" w:rsidRPr="04C34FF5">
        <w:rPr>
          <w:rFonts w:cs="Arial"/>
        </w:rPr>
        <w:t>4</w:t>
      </w:r>
      <w:r w:rsidRPr="04C34FF5">
        <w:rPr>
          <w:rFonts w:cs="Arial"/>
        </w:rPr>
        <w:t xml:space="preserve"> CCI, select 202</w:t>
      </w:r>
      <w:r w:rsidR="280C7966" w:rsidRPr="04C34FF5">
        <w:rPr>
          <w:rFonts w:cs="Arial"/>
        </w:rPr>
        <w:t>3</w:t>
      </w:r>
      <w:r w:rsidRPr="04C34FF5">
        <w:rPr>
          <w:rFonts w:cs="Arial"/>
        </w:rPr>
        <w:t>–202</w:t>
      </w:r>
      <w:r w:rsidR="2BA0702E" w:rsidRPr="04C34FF5">
        <w:rPr>
          <w:rFonts w:cs="Arial"/>
        </w:rPr>
        <w:t>4</w:t>
      </w:r>
      <w:r w:rsidRPr="04C34FF5">
        <w:rPr>
          <w:rFonts w:cs="Arial"/>
        </w:rPr>
        <w:t xml:space="preserve">.) </w:t>
      </w:r>
    </w:p>
    <w:p w14:paraId="0CE535FD" w14:textId="42583BF2" w:rsidR="00D41C0D" w:rsidRPr="000829EE" w:rsidRDefault="735C146A" w:rsidP="331B9D1E">
      <w:pPr>
        <w:pStyle w:val="ListParagraph"/>
        <w:numPr>
          <w:ilvl w:val="0"/>
          <w:numId w:val="16"/>
        </w:numPr>
        <w:spacing w:after="240"/>
        <w:ind w:right="0"/>
        <w:rPr>
          <w:sz w:val="22"/>
          <w:szCs w:val="22"/>
        </w:rPr>
      </w:pPr>
      <w:r w:rsidRPr="331B9D1E">
        <w:rPr>
          <w:rFonts w:cs="Arial"/>
          <w:b/>
          <w:bCs/>
        </w:rPr>
        <w:t xml:space="preserve">Status </w:t>
      </w:r>
      <w:r w:rsidRPr="331B9D1E">
        <w:rPr>
          <w:rFonts w:cs="Arial"/>
        </w:rPr>
        <w:t>(shown in image above): Select LEA Approved</w:t>
      </w:r>
      <w:r w:rsidR="4B920214" w:rsidRPr="331B9D1E">
        <w:rPr>
          <w:rFonts w:cs="Arial"/>
        </w:rPr>
        <w:t>.</w:t>
      </w:r>
      <w:r w:rsidRPr="331B9D1E">
        <w:rPr>
          <w:rFonts w:cs="Arial"/>
        </w:rPr>
        <w:t xml:space="preserve"> (The </w:t>
      </w:r>
      <w:r w:rsidRPr="331B9D1E">
        <w:rPr>
          <w:rFonts w:cs="Arial"/>
          <w:b/>
          <w:bCs/>
        </w:rPr>
        <w:t>Status</w:t>
      </w:r>
      <w:r w:rsidRPr="331B9D1E">
        <w:rPr>
          <w:rFonts w:cs="Arial"/>
        </w:rPr>
        <w:t xml:space="preserve"> filter has two options: </w:t>
      </w:r>
      <w:bookmarkStart w:id="36" w:name="_Hlk67311582"/>
      <w:r w:rsidRPr="331B9D1E">
        <w:rPr>
          <w:rFonts w:cs="Arial"/>
        </w:rPr>
        <w:t xml:space="preserve">LEA Approved </w:t>
      </w:r>
      <w:bookmarkEnd w:id="36"/>
      <w:r w:rsidRPr="331B9D1E">
        <w:rPr>
          <w:rFonts w:cs="Arial"/>
        </w:rPr>
        <w:t xml:space="preserve">and Revised-uncertified. Prior to the close of the certification deadline, you should always select the Revised Uncertified status to ensure you’re looking at the most current data in the ODS. Select LEA Approved only after your data have been certified.) </w:t>
      </w:r>
    </w:p>
    <w:p w14:paraId="5054D7CB" w14:textId="77777777" w:rsidR="00D41C0D" w:rsidRPr="000829EE" w:rsidRDefault="00D41C0D" w:rsidP="00990B56">
      <w:pPr>
        <w:pStyle w:val="ListParagraph"/>
        <w:numPr>
          <w:ilvl w:val="0"/>
          <w:numId w:val="16"/>
        </w:numPr>
        <w:spacing w:after="240"/>
        <w:ind w:right="0"/>
        <w:contextualSpacing w:val="0"/>
        <w:rPr>
          <w:rFonts w:eastAsia="Times New Roman"/>
          <w:sz w:val="22"/>
        </w:rPr>
      </w:pPr>
      <w:r w:rsidRPr="000829EE">
        <w:rPr>
          <w:rFonts w:cs="Arial"/>
          <w:b/>
        </w:rPr>
        <w:t xml:space="preserve">School </w:t>
      </w:r>
      <w:r w:rsidRPr="000829EE">
        <w:rPr>
          <w:rFonts w:cs="Arial"/>
          <w:bCs/>
        </w:rPr>
        <w:t>(shown in image above)</w:t>
      </w:r>
      <w:r w:rsidRPr="000829EE">
        <w:rPr>
          <w:rFonts w:cs="Arial"/>
        </w:rPr>
        <w:t>: Select your school.</w:t>
      </w:r>
      <w:r w:rsidRPr="000829EE">
        <w:rPr>
          <w:rFonts w:cs="Arial"/>
          <w:b/>
        </w:rPr>
        <w:t xml:space="preserve"> </w:t>
      </w:r>
      <w:r w:rsidRPr="000829EE">
        <w:rPr>
          <w:rFonts w:cs="Arial"/>
        </w:rPr>
        <w:t xml:space="preserve">(Note that there is </w:t>
      </w:r>
      <w:r w:rsidRPr="000829EE">
        <w:rPr>
          <w:rFonts w:cs="Arial"/>
          <w:b/>
          <w:bCs/>
        </w:rPr>
        <w:t>no LEA-level report</w:t>
      </w:r>
      <w:r w:rsidRPr="000829EE">
        <w:rPr>
          <w:rFonts w:cs="Arial"/>
        </w:rPr>
        <w:t>.)</w:t>
      </w:r>
    </w:p>
    <w:bookmarkEnd w:id="35"/>
    <w:p w14:paraId="034ED93B" w14:textId="651DB6A3" w:rsidR="00D41C0D" w:rsidRPr="000829EE" w:rsidRDefault="00D41C0D" w:rsidP="390AC3AD">
      <w:pPr>
        <w:pStyle w:val="ListParagraph"/>
        <w:numPr>
          <w:ilvl w:val="0"/>
          <w:numId w:val="16"/>
        </w:numPr>
        <w:spacing w:after="240"/>
        <w:ind w:right="0"/>
        <w:rPr>
          <w:rFonts w:eastAsia="Times New Roman" w:cs="Arial"/>
        </w:rPr>
      </w:pPr>
      <w:r w:rsidRPr="390AC3AD">
        <w:rPr>
          <w:rFonts w:eastAsia="Times New Roman" w:cs="Arial"/>
          <w:b/>
          <w:bCs/>
        </w:rPr>
        <w:t xml:space="preserve">Non-Standard Instructional Level </w:t>
      </w:r>
      <w:r w:rsidRPr="390AC3AD">
        <w:rPr>
          <w:rFonts w:cs="Arial"/>
        </w:rPr>
        <w:t>(shown in image above)</w:t>
      </w:r>
      <w:r w:rsidRPr="390AC3AD">
        <w:rPr>
          <w:rFonts w:eastAsia="Times New Roman" w:cs="Arial"/>
        </w:rPr>
        <w:t>: Starting in 2019</w:t>
      </w:r>
      <w:r w:rsidRPr="390AC3AD">
        <w:rPr>
          <w:rFonts w:cs="Arial"/>
        </w:rPr>
        <w:t>–</w:t>
      </w:r>
      <w:r w:rsidRPr="390AC3AD">
        <w:rPr>
          <w:rFonts w:eastAsia="Times New Roman" w:cs="Arial"/>
        </w:rPr>
        <w:t xml:space="preserve">20, for CTE college credit courses (course code 7000-8999), Non-Standard Instructional Level Code [Field #9.19] of “23-College Credit only” and/or “24 – Dual Credit” must also be selected to be counted as college credit courses for CCI purposes. </w:t>
      </w:r>
    </w:p>
    <w:p w14:paraId="02F059B2" w14:textId="77777777" w:rsidR="00D41C0D" w:rsidRPr="000829EE" w:rsidRDefault="00D41C0D" w:rsidP="00990B56">
      <w:pPr>
        <w:pStyle w:val="ListParagraph"/>
        <w:numPr>
          <w:ilvl w:val="1"/>
          <w:numId w:val="16"/>
        </w:numPr>
        <w:spacing w:after="240"/>
        <w:ind w:left="1080" w:right="0"/>
        <w:contextualSpacing w:val="0"/>
        <w:rPr>
          <w:rFonts w:eastAsia="Times New Roman"/>
          <w:sz w:val="22"/>
        </w:rPr>
      </w:pPr>
      <w:r w:rsidRPr="000829EE">
        <w:rPr>
          <w:rFonts w:eastAsia="Times New Roman" w:cs="Arial"/>
        </w:rPr>
        <w:t xml:space="preserve">Note: The filtering for CTE college credit courses </w:t>
      </w:r>
      <w:proofErr w:type="gramStart"/>
      <w:r w:rsidRPr="000829EE">
        <w:rPr>
          <w:rFonts w:eastAsia="Times New Roman" w:cs="Arial"/>
        </w:rPr>
        <w:t>has to</w:t>
      </w:r>
      <w:proofErr w:type="gramEnd"/>
      <w:r w:rsidRPr="000829EE">
        <w:rPr>
          <w:rFonts w:eastAsia="Times New Roman" w:cs="Arial"/>
        </w:rPr>
        <w:t xml:space="preserve"> be completed separately. First, filter for the CTE courses and then filter the Non-Standard Instruction Level Code “23-College Credit only” or “24 – Dual Credit.” </w:t>
      </w:r>
    </w:p>
    <w:p w14:paraId="32858384" w14:textId="6ABCA9FF" w:rsidR="00ED0E5A" w:rsidRPr="000829EE" w:rsidRDefault="00ED0E5A" w:rsidP="201048B7">
      <w:pPr>
        <w:pStyle w:val="ListParagraph"/>
        <w:numPr>
          <w:ilvl w:val="0"/>
          <w:numId w:val="16"/>
        </w:numPr>
        <w:spacing w:after="240"/>
        <w:ind w:right="0"/>
        <w:rPr>
          <w:rFonts w:eastAsia="Times New Roman"/>
          <w:sz w:val="22"/>
          <w:szCs w:val="22"/>
        </w:rPr>
      </w:pPr>
      <w:r w:rsidRPr="390AC3AD">
        <w:rPr>
          <w:rFonts w:cs="Arial"/>
          <w:b/>
          <w:bCs/>
        </w:rPr>
        <w:t>State Course Code</w:t>
      </w:r>
      <w:r w:rsidRPr="390AC3AD">
        <w:rPr>
          <w:rFonts w:eastAsia="Times New Roman" w:cs="Arial"/>
        </w:rPr>
        <w:t>: Select College Credit Courses/</w:t>
      </w:r>
      <w:r w:rsidRPr="390AC3AD">
        <w:rPr>
          <w:rFonts w:cs="Arial"/>
        </w:rPr>
        <w:t>CTE College Courses</w:t>
      </w:r>
      <w:r w:rsidRPr="390AC3AD">
        <w:rPr>
          <w:rFonts w:eastAsia="Times New Roman" w:cs="Arial"/>
        </w:rPr>
        <w:t xml:space="preserve"> code as appropriate. See </w:t>
      </w:r>
      <w:hyperlink w:anchor="_Appendix_A">
        <w:r w:rsidRPr="390AC3AD">
          <w:rPr>
            <w:rStyle w:val="Hyperlink"/>
            <w:rFonts w:eastAsia="Times New Roman" w:cs="Arial"/>
            <w:color w:val="0000FF"/>
          </w:rPr>
          <w:t>Appendix A</w:t>
        </w:r>
      </w:hyperlink>
      <w:r w:rsidRPr="390AC3AD">
        <w:rPr>
          <w:rFonts w:eastAsia="Times New Roman" w:cs="Arial"/>
        </w:rPr>
        <w:t xml:space="preserve"> for course code specifications as codes that were newly established in 2019–20 as well as retired codes (used prior to 2019–20) are</w:t>
      </w:r>
      <w:r w:rsidR="00B32CAB" w:rsidRPr="390AC3AD">
        <w:rPr>
          <w:rFonts w:eastAsia="Times New Roman" w:cs="Arial"/>
        </w:rPr>
        <w:t xml:space="preserve"> all</w:t>
      </w:r>
      <w:r w:rsidRPr="390AC3AD">
        <w:rPr>
          <w:rFonts w:eastAsia="Times New Roman" w:cs="Arial"/>
        </w:rPr>
        <w:t xml:space="preserve"> used to determine which graduates completed the College Credit measures.</w:t>
      </w:r>
    </w:p>
    <w:p w14:paraId="59ADAA0D" w14:textId="77777777" w:rsidR="00D41C0D" w:rsidRPr="000829EE" w:rsidRDefault="00D41C0D" w:rsidP="00990B56">
      <w:pPr>
        <w:pStyle w:val="ListParagraph"/>
        <w:numPr>
          <w:ilvl w:val="0"/>
          <w:numId w:val="16"/>
        </w:numPr>
        <w:spacing w:after="240"/>
        <w:ind w:right="0"/>
        <w:contextualSpacing w:val="0"/>
        <w:rPr>
          <w:sz w:val="22"/>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7661A1E3" w14:textId="43A8E4AD" w:rsidR="00D41C0D" w:rsidRPr="000829EE" w:rsidRDefault="00D41C0D" w:rsidP="00990B56">
      <w:pPr>
        <w:spacing w:after="240"/>
        <w:rPr>
          <w:color w:val="000000"/>
          <w:sz w:val="22"/>
        </w:rPr>
      </w:pPr>
      <w:r w:rsidRPr="000829EE">
        <w:rPr>
          <w:noProof/>
        </w:rPr>
        <w:lastRenderedPageBreak/>
        <w:t>Viewers can run the reports to view the aggregate counts by school. Table 1</w:t>
      </w:r>
      <w:r w:rsidR="00B32CAB" w:rsidRPr="000829EE">
        <w:rPr>
          <w:noProof/>
        </w:rPr>
        <w:t>5</w:t>
      </w:r>
      <w:r w:rsidRPr="000829EE">
        <w:rPr>
          <w:noProof/>
        </w:rPr>
        <w:t xml:space="preserve"> below shows that the total counts of students who earned college credit are further broken down by specific </w:t>
      </w:r>
      <w:r w:rsidRPr="000829EE">
        <w:rPr>
          <w:b/>
          <w:noProof/>
        </w:rPr>
        <w:t xml:space="preserve">State Course Code and </w:t>
      </w:r>
      <w:r w:rsidRPr="000829EE">
        <w:rPr>
          <w:rFonts w:eastAsia="Times New Roman"/>
          <w:b/>
        </w:rPr>
        <w:t>Non-Standard Instructional Level</w:t>
      </w:r>
      <w:r w:rsidRPr="000829EE">
        <w:rPr>
          <w:noProof/>
        </w:rPr>
        <w:t xml:space="preserve"> for each school.</w:t>
      </w:r>
    </w:p>
    <w:p w14:paraId="1A8C6C9D" w14:textId="24D26C26" w:rsidR="00D41C0D" w:rsidRPr="000829EE" w:rsidRDefault="00D41C0D" w:rsidP="00241E93">
      <w:pPr>
        <w:pStyle w:val="Heading4"/>
        <w:rPr>
          <w:color w:val="000000"/>
        </w:rPr>
      </w:pPr>
      <w:r w:rsidRPr="000829EE">
        <w:t>Table 1</w:t>
      </w:r>
      <w:r w:rsidR="00B32CAB" w:rsidRPr="000829EE">
        <w:t>5</w:t>
      </w:r>
      <w:r w:rsidRPr="000829EE">
        <w:t>: Report 3.10 on College Credit – Counts Results</w:t>
      </w:r>
    </w:p>
    <w:tbl>
      <w:tblPr>
        <w:tblStyle w:val="TableGrid"/>
        <w:tblW w:w="9805" w:type="dxa"/>
        <w:tblLook w:val="04A0" w:firstRow="1" w:lastRow="0" w:firstColumn="1" w:lastColumn="0" w:noHBand="0" w:noVBand="1"/>
        <w:tblDescription w:val="This table shows a sample of Report 3.10 on the total count of students who completed a college credit course for an academic year."/>
      </w:tblPr>
      <w:tblGrid>
        <w:gridCol w:w="2405"/>
        <w:gridCol w:w="4070"/>
        <w:gridCol w:w="2340"/>
        <w:gridCol w:w="990"/>
      </w:tblGrid>
      <w:tr w:rsidR="00D41C0D" w:rsidRPr="000829EE" w14:paraId="42E8B236" w14:textId="77777777" w:rsidTr="00E86D8E">
        <w:trPr>
          <w:cantSplit/>
          <w:tblHeader/>
        </w:trPr>
        <w:tc>
          <w:tcPr>
            <w:tcW w:w="2405" w:type="dxa"/>
            <w:shd w:val="clear" w:color="auto" w:fill="98FB98"/>
            <w:vAlign w:val="bottom"/>
          </w:tcPr>
          <w:p w14:paraId="182F9349" w14:textId="77777777" w:rsidR="00D41C0D" w:rsidRPr="000829EE" w:rsidRDefault="00D41C0D" w:rsidP="00E86D8E">
            <w:pPr>
              <w:rPr>
                <w:rFonts w:ascii="Arial" w:hAnsi="Arial" w:cs="Arial"/>
              </w:rPr>
            </w:pPr>
            <w:r w:rsidRPr="000829EE">
              <w:rPr>
                <w:rFonts w:ascii="Arial" w:eastAsia="Times New Roman" w:hAnsi="Arial" w:cs="Arial"/>
                <w:b/>
                <w:bCs/>
              </w:rPr>
              <w:t>School Name</w:t>
            </w:r>
          </w:p>
        </w:tc>
        <w:tc>
          <w:tcPr>
            <w:tcW w:w="4070" w:type="dxa"/>
            <w:shd w:val="clear" w:color="auto" w:fill="98FB98"/>
            <w:vAlign w:val="bottom"/>
          </w:tcPr>
          <w:p w14:paraId="74321F99" w14:textId="77777777" w:rsidR="00D41C0D" w:rsidRPr="000829EE" w:rsidRDefault="00D41C0D" w:rsidP="00B44E8F">
            <w:pPr>
              <w:jc w:val="center"/>
              <w:rPr>
                <w:rFonts w:ascii="Arial" w:hAnsi="Arial" w:cs="Arial"/>
              </w:rPr>
            </w:pPr>
            <w:r w:rsidRPr="000829EE">
              <w:rPr>
                <w:rFonts w:ascii="Arial" w:eastAsia="Times New Roman" w:hAnsi="Arial" w:cs="Arial"/>
                <w:b/>
                <w:bCs/>
              </w:rPr>
              <w:t>State Course Code</w:t>
            </w:r>
          </w:p>
        </w:tc>
        <w:tc>
          <w:tcPr>
            <w:tcW w:w="2340" w:type="dxa"/>
            <w:shd w:val="clear" w:color="auto" w:fill="98FB98"/>
            <w:vAlign w:val="bottom"/>
          </w:tcPr>
          <w:p w14:paraId="41F326BF" w14:textId="77777777" w:rsidR="00D41C0D" w:rsidRPr="000829EE" w:rsidRDefault="00D41C0D" w:rsidP="00B44E8F">
            <w:pPr>
              <w:jc w:val="center"/>
              <w:rPr>
                <w:rFonts w:ascii="Arial" w:hAnsi="Arial" w:cs="Arial"/>
              </w:rPr>
            </w:pPr>
            <w:r w:rsidRPr="000829EE">
              <w:rPr>
                <w:rFonts w:ascii="Arial" w:eastAsia="Times New Roman" w:hAnsi="Arial" w:cs="Arial"/>
                <w:b/>
                <w:bCs/>
              </w:rPr>
              <w:t xml:space="preserve">Non-Std Inst </w:t>
            </w:r>
            <w:proofErr w:type="spellStart"/>
            <w:r w:rsidRPr="000829EE">
              <w:rPr>
                <w:rFonts w:ascii="Arial" w:eastAsia="Times New Roman" w:hAnsi="Arial" w:cs="Arial"/>
                <w:b/>
                <w:bCs/>
              </w:rPr>
              <w:t>Lvl</w:t>
            </w:r>
            <w:proofErr w:type="spellEnd"/>
          </w:p>
        </w:tc>
        <w:tc>
          <w:tcPr>
            <w:tcW w:w="990" w:type="dxa"/>
            <w:shd w:val="clear" w:color="auto" w:fill="98FB98"/>
            <w:vAlign w:val="bottom"/>
          </w:tcPr>
          <w:p w14:paraId="28223219" w14:textId="77777777" w:rsidR="00D41C0D" w:rsidRPr="000829EE" w:rsidRDefault="00D41C0D" w:rsidP="00B44E8F">
            <w:pPr>
              <w:jc w:val="center"/>
              <w:rPr>
                <w:rFonts w:ascii="Arial" w:hAnsi="Arial" w:cs="Arial"/>
              </w:rPr>
            </w:pPr>
            <w:r w:rsidRPr="000829EE">
              <w:rPr>
                <w:rFonts w:ascii="Arial" w:eastAsia="Times New Roman" w:hAnsi="Arial" w:cs="Arial"/>
                <w:b/>
                <w:bCs/>
              </w:rPr>
              <w:t>Total</w:t>
            </w:r>
          </w:p>
        </w:tc>
      </w:tr>
      <w:tr w:rsidR="00D41C0D" w:rsidRPr="000829EE" w14:paraId="71DE4522" w14:textId="77777777" w:rsidTr="00E86D8E">
        <w:trPr>
          <w:cantSplit/>
        </w:trPr>
        <w:tc>
          <w:tcPr>
            <w:tcW w:w="2405" w:type="dxa"/>
            <w:vAlign w:val="center"/>
          </w:tcPr>
          <w:p w14:paraId="7409A63E" w14:textId="77777777" w:rsidR="00D41C0D" w:rsidRPr="000829EE" w:rsidRDefault="00D41C0D" w:rsidP="00E86D8E">
            <w:pPr>
              <w:rPr>
                <w:rFonts w:ascii="Arial" w:hAnsi="Arial" w:cs="Arial"/>
              </w:rPr>
            </w:pPr>
            <w:r w:rsidRPr="000829EE">
              <w:rPr>
                <w:rFonts w:ascii="Arial" w:eastAsia="Times New Roman" w:hAnsi="Arial" w:cs="Arial"/>
              </w:rPr>
              <w:t>ABC</w:t>
            </w:r>
          </w:p>
        </w:tc>
        <w:tc>
          <w:tcPr>
            <w:tcW w:w="4070" w:type="dxa"/>
            <w:vAlign w:val="center"/>
          </w:tcPr>
          <w:p w14:paraId="313B968E" w14:textId="77777777" w:rsidR="00D41C0D" w:rsidRPr="000829EE" w:rsidRDefault="00D41C0D" w:rsidP="00E27909">
            <w:pPr>
              <w:rPr>
                <w:rFonts w:ascii="Arial" w:hAnsi="Arial" w:cs="Arial"/>
              </w:rPr>
            </w:pPr>
            <w:r w:rsidRPr="000829EE">
              <w:rPr>
                <w:rFonts w:ascii="Arial" w:eastAsia="Times New Roman" w:hAnsi="Arial" w:cs="Arial"/>
              </w:rPr>
              <w:t>9200-College Credit Course - History/Social Science</w:t>
            </w:r>
          </w:p>
        </w:tc>
        <w:tc>
          <w:tcPr>
            <w:tcW w:w="2340" w:type="dxa"/>
            <w:vAlign w:val="center"/>
          </w:tcPr>
          <w:p w14:paraId="560B8D24" w14:textId="77777777" w:rsidR="00D41C0D" w:rsidRPr="000829EE" w:rsidRDefault="00D41C0D" w:rsidP="00B44E8F">
            <w:pPr>
              <w:jc w:val="center"/>
              <w:rPr>
                <w:rFonts w:ascii="Arial" w:hAnsi="Arial" w:cs="Arial"/>
              </w:rPr>
            </w:pPr>
            <w:r w:rsidRPr="000829EE">
              <w:rPr>
                <w:rFonts w:ascii="Arial" w:eastAsia="Times New Roman" w:hAnsi="Arial" w:cs="Arial"/>
              </w:rPr>
              <w:t>24-Dual Credit</w:t>
            </w:r>
          </w:p>
        </w:tc>
        <w:tc>
          <w:tcPr>
            <w:tcW w:w="990" w:type="dxa"/>
            <w:vAlign w:val="center"/>
          </w:tcPr>
          <w:p w14:paraId="143289D4" w14:textId="77777777" w:rsidR="00D41C0D" w:rsidRPr="000829EE" w:rsidRDefault="00D41C0D" w:rsidP="00B44E8F">
            <w:pPr>
              <w:jc w:val="center"/>
              <w:rPr>
                <w:rFonts w:ascii="Arial" w:hAnsi="Arial" w:cs="Arial"/>
              </w:rPr>
            </w:pPr>
            <w:r w:rsidRPr="000829EE">
              <w:rPr>
                <w:rFonts w:ascii="Arial" w:eastAsia="Times New Roman" w:hAnsi="Arial" w:cs="Arial"/>
              </w:rPr>
              <w:t>1</w:t>
            </w:r>
          </w:p>
        </w:tc>
      </w:tr>
      <w:tr w:rsidR="00D41C0D" w:rsidRPr="000829EE" w14:paraId="0DEC7D01" w14:textId="77777777" w:rsidTr="00E86D8E">
        <w:trPr>
          <w:cantSplit/>
        </w:trPr>
        <w:tc>
          <w:tcPr>
            <w:tcW w:w="2405" w:type="dxa"/>
            <w:vAlign w:val="center"/>
          </w:tcPr>
          <w:p w14:paraId="770F0F40" w14:textId="77777777" w:rsidR="00D41C0D" w:rsidRPr="000829EE" w:rsidRDefault="00D41C0D" w:rsidP="00E86D8E">
            <w:pPr>
              <w:rPr>
                <w:rFonts w:ascii="Arial" w:hAnsi="Arial" w:cs="Arial"/>
              </w:rPr>
            </w:pPr>
            <w:r w:rsidRPr="000829EE">
              <w:rPr>
                <w:rFonts w:ascii="Arial" w:eastAsia="Times New Roman" w:hAnsi="Arial" w:cs="Arial"/>
              </w:rPr>
              <w:t>XYZ</w:t>
            </w:r>
          </w:p>
        </w:tc>
        <w:tc>
          <w:tcPr>
            <w:tcW w:w="4070" w:type="dxa"/>
            <w:vAlign w:val="center"/>
          </w:tcPr>
          <w:p w14:paraId="17C90BA7" w14:textId="7D922BA2" w:rsidR="00D41C0D" w:rsidRPr="000829EE" w:rsidRDefault="00D41C0D" w:rsidP="00E27909">
            <w:pPr>
              <w:rPr>
                <w:rFonts w:ascii="Arial" w:hAnsi="Arial" w:cs="Arial"/>
              </w:rPr>
            </w:pPr>
            <w:r w:rsidRPr="000829EE">
              <w:rPr>
                <w:rFonts w:ascii="Arial" w:eastAsia="Times New Roman" w:hAnsi="Arial" w:cs="Arial"/>
              </w:rPr>
              <w:t xml:space="preserve">9227-College Credit Course </w:t>
            </w:r>
            <w:r w:rsidR="00FB7A1B" w:rsidRPr="000829EE">
              <w:rPr>
                <w:rFonts w:ascii="Arial" w:eastAsia="Times New Roman" w:hAnsi="Arial" w:cs="Arial"/>
              </w:rPr>
              <w:t>–</w:t>
            </w:r>
            <w:r w:rsidRPr="000829EE">
              <w:rPr>
                <w:rFonts w:ascii="Arial" w:eastAsia="Times New Roman" w:hAnsi="Arial" w:cs="Arial"/>
              </w:rPr>
              <w:t xml:space="preserve"> </w:t>
            </w:r>
            <w:r w:rsidR="00FB7A1B" w:rsidRPr="000829EE">
              <w:rPr>
                <w:rFonts w:ascii="Arial" w:eastAsia="Times New Roman" w:hAnsi="Arial" w:cs="Arial"/>
              </w:rPr>
              <w:t>Visual Arts</w:t>
            </w:r>
          </w:p>
        </w:tc>
        <w:tc>
          <w:tcPr>
            <w:tcW w:w="2340" w:type="dxa"/>
            <w:vAlign w:val="center"/>
          </w:tcPr>
          <w:p w14:paraId="16D0D3D2" w14:textId="77777777" w:rsidR="00D41C0D" w:rsidRPr="000829EE" w:rsidRDefault="00D41C0D" w:rsidP="00B44E8F">
            <w:pPr>
              <w:jc w:val="center"/>
              <w:rPr>
                <w:rFonts w:ascii="Arial" w:hAnsi="Arial" w:cs="Arial"/>
              </w:rPr>
            </w:pPr>
            <w:r w:rsidRPr="000829EE">
              <w:rPr>
                <w:rFonts w:ascii="Arial" w:eastAsia="Times New Roman" w:hAnsi="Arial" w:cs="Arial"/>
              </w:rPr>
              <w:t>24-Dual Credit</w:t>
            </w:r>
          </w:p>
        </w:tc>
        <w:tc>
          <w:tcPr>
            <w:tcW w:w="990" w:type="dxa"/>
            <w:vAlign w:val="center"/>
          </w:tcPr>
          <w:p w14:paraId="645AE412" w14:textId="77777777" w:rsidR="00D41C0D" w:rsidRPr="000829EE" w:rsidRDefault="00D41C0D" w:rsidP="00B44E8F">
            <w:pPr>
              <w:jc w:val="center"/>
              <w:rPr>
                <w:rFonts w:ascii="Arial" w:hAnsi="Arial" w:cs="Arial"/>
              </w:rPr>
            </w:pPr>
            <w:r w:rsidRPr="000829EE">
              <w:rPr>
                <w:rFonts w:ascii="Arial" w:eastAsia="Times New Roman" w:hAnsi="Arial" w:cs="Arial"/>
              </w:rPr>
              <w:t>40</w:t>
            </w:r>
          </w:p>
        </w:tc>
      </w:tr>
    </w:tbl>
    <w:p w14:paraId="44844982" w14:textId="77777777" w:rsidR="00D41C0D" w:rsidRPr="000829EE" w:rsidRDefault="00D41C0D" w:rsidP="00990B56">
      <w:pPr>
        <w:spacing w:after="240"/>
        <w:rPr>
          <w:sz w:val="22"/>
        </w:rPr>
      </w:pPr>
      <w:r w:rsidRPr="000829EE">
        <w:t>Note: The report has many fields. The table above shows the most relevant information in the report.</w:t>
      </w:r>
    </w:p>
    <w:p w14:paraId="2EE992F4" w14:textId="4557DFB6" w:rsidR="00D41C0D" w:rsidRPr="000829EE" w:rsidRDefault="00D41C0D" w:rsidP="009803E4">
      <w:pPr>
        <w:spacing w:after="240" w:line="240" w:lineRule="auto"/>
        <w:rPr>
          <w:color w:val="000000"/>
          <w:sz w:val="22"/>
        </w:rPr>
      </w:pPr>
      <w:r w:rsidRPr="000829EE">
        <w:rPr>
          <w:noProof/>
        </w:rPr>
        <w:t xml:space="preserve">Viewers can also select a </w:t>
      </w:r>
      <w:r w:rsidRPr="000829EE">
        <w:rPr>
          <w:b/>
          <w:noProof/>
        </w:rPr>
        <w:t>School Name</w:t>
      </w:r>
      <w:r w:rsidRPr="000829EE">
        <w:rPr>
          <w:noProof/>
        </w:rPr>
        <w:t xml:space="preserve"> of interest to view the data by individual students as shown in Table 1</w:t>
      </w:r>
      <w:r w:rsidR="0009684B" w:rsidRPr="000829EE">
        <w:rPr>
          <w:noProof/>
        </w:rPr>
        <w:t>6 below</w:t>
      </w:r>
      <w:r w:rsidRPr="000829EE">
        <w:rPr>
          <w:noProof/>
        </w:rPr>
        <w:t xml:space="preserve">. </w:t>
      </w:r>
      <w:r w:rsidRPr="000829EE">
        <w:t xml:space="preserve">Viewers may find it useful to verify data fields such as </w:t>
      </w:r>
      <w:r w:rsidRPr="000829EE">
        <w:rPr>
          <w:b/>
        </w:rPr>
        <w:t>SSID</w:t>
      </w:r>
      <w:r w:rsidRPr="000829EE">
        <w:rPr>
          <w:rFonts w:eastAsia="Times New Roman"/>
          <w:b/>
        </w:rPr>
        <w:t>,</w:t>
      </w:r>
      <w:r w:rsidRPr="000829EE">
        <w:rPr>
          <w:b/>
        </w:rPr>
        <w:t xml:space="preserve"> Marking Period </w:t>
      </w:r>
      <w:r w:rsidRPr="000829EE">
        <w:t xml:space="preserve">(used to identify term types) and </w:t>
      </w:r>
      <w:r w:rsidRPr="000829EE">
        <w:rPr>
          <w:b/>
        </w:rPr>
        <w:t>Final</w:t>
      </w:r>
      <w:r w:rsidRPr="000829EE">
        <w:t xml:space="preserve"> </w:t>
      </w:r>
      <w:r w:rsidRPr="000829EE">
        <w:rPr>
          <w:b/>
        </w:rPr>
        <w:t>Grade</w:t>
      </w:r>
      <w:r w:rsidRPr="000829EE">
        <w:t xml:space="preserve"> as per the CCI business rules. For more details, please refer to </w:t>
      </w:r>
      <w:hyperlink w:anchor="_Appendix_A" w:tooltip="Directed to Appendix A" w:history="1">
        <w:r w:rsidRPr="000829EE">
          <w:rPr>
            <w:rStyle w:val="Hyperlink"/>
            <w:color w:val="0000FF"/>
          </w:rPr>
          <w:t>Appendix A</w:t>
        </w:r>
      </w:hyperlink>
      <w:r w:rsidRPr="000829EE">
        <w:rPr>
          <w:color w:val="0000FF"/>
        </w:rPr>
        <w:t xml:space="preserve"> </w:t>
      </w:r>
      <w:r w:rsidRPr="000829EE">
        <w:t>on Marking Period and the most recent Dashboard Technical Guide for the grade requirement.</w:t>
      </w:r>
      <w:r w:rsidR="00812443" w:rsidRPr="000829EE">
        <w:t xml:space="preserve"> </w:t>
      </w:r>
    </w:p>
    <w:p w14:paraId="51B763D8" w14:textId="0FA7E64B" w:rsidR="00D41C0D" w:rsidRPr="000829EE" w:rsidRDefault="00D41C0D" w:rsidP="00241E93">
      <w:pPr>
        <w:pStyle w:val="Heading4"/>
        <w:rPr>
          <w:noProof/>
        </w:rPr>
      </w:pPr>
      <w:r w:rsidRPr="000829EE">
        <w:t>Table 1</w:t>
      </w:r>
      <w:r w:rsidR="00544C95" w:rsidRPr="000829EE">
        <w:t>6</w:t>
      </w:r>
      <w:r w:rsidRPr="000829EE">
        <w:t>: Report 3.11 on College Credit - Student List Results</w:t>
      </w:r>
      <w:r w:rsidRPr="000829EE">
        <w:rPr>
          <w:noProof/>
        </w:rPr>
        <w:t xml:space="preserve"> </w:t>
      </w:r>
    </w:p>
    <w:tbl>
      <w:tblPr>
        <w:tblStyle w:val="TableGrid"/>
        <w:tblW w:w="0" w:type="auto"/>
        <w:tblLook w:val="04A0" w:firstRow="1" w:lastRow="0" w:firstColumn="1" w:lastColumn="0" w:noHBand="0" w:noVBand="1"/>
        <w:tblDescription w:val="This table shows a sample of Report 3.11 on the detailed information of individual students who earned college credits for an academic year."/>
      </w:tblPr>
      <w:tblGrid>
        <w:gridCol w:w="2065"/>
        <w:gridCol w:w="2430"/>
        <w:gridCol w:w="1800"/>
      </w:tblGrid>
      <w:tr w:rsidR="00D41C0D" w:rsidRPr="000829EE" w14:paraId="3C5D2033" w14:textId="77777777" w:rsidTr="00E86D8E">
        <w:trPr>
          <w:cantSplit/>
          <w:tblHeader/>
        </w:trPr>
        <w:tc>
          <w:tcPr>
            <w:tcW w:w="2065" w:type="dxa"/>
            <w:shd w:val="clear" w:color="auto" w:fill="98FB98"/>
            <w:vAlign w:val="bottom"/>
          </w:tcPr>
          <w:p w14:paraId="037E4112" w14:textId="77777777" w:rsidR="00D41C0D" w:rsidRPr="000829EE" w:rsidRDefault="00D41C0D" w:rsidP="00E86D8E">
            <w:pPr>
              <w:rPr>
                <w:rFonts w:ascii="Arial" w:hAnsi="Arial" w:cs="Arial"/>
                <w:b/>
                <w:color w:val="000000"/>
              </w:rPr>
            </w:pPr>
            <w:bookmarkStart w:id="37" w:name="_Hlk70692668"/>
            <w:r w:rsidRPr="000829EE">
              <w:rPr>
                <w:rFonts w:ascii="Arial" w:eastAsia="Times New Roman" w:hAnsi="Arial" w:cs="Arial"/>
                <w:b/>
                <w:bCs/>
              </w:rPr>
              <w:t>SSID</w:t>
            </w:r>
          </w:p>
        </w:tc>
        <w:tc>
          <w:tcPr>
            <w:tcW w:w="2430" w:type="dxa"/>
            <w:shd w:val="clear" w:color="auto" w:fill="98FB98"/>
            <w:vAlign w:val="bottom"/>
          </w:tcPr>
          <w:p w14:paraId="1D92FCB9"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Marking Period</w:t>
            </w:r>
          </w:p>
        </w:tc>
        <w:tc>
          <w:tcPr>
            <w:tcW w:w="1800" w:type="dxa"/>
            <w:shd w:val="clear" w:color="auto" w:fill="98FB98"/>
            <w:vAlign w:val="bottom"/>
          </w:tcPr>
          <w:p w14:paraId="2AF60CFD"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Final Grade</w:t>
            </w:r>
          </w:p>
        </w:tc>
      </w:tr>
      <w:tr w:rsidR="00D41C0D" w:rsidRPr="000829EE" w14:paraId="5FE686A9" w14:textId="77777777" w:rsidTr="00E86D8E">
        <w:trPr>
          <w:cantSplit/>
        </w:trPr>
        <w:tc>
          <w:tcPr>
            <w:tcW w:w="2065" w:type="dxa"/>
            <w:vAlign w:val="center"/>
          </w:tcPr>
          <w:p w14:paraId="5BA919A5"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0149B5F9"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S2</w:t>
            </w:r>
          </w:p>
        </w:tc>
        <w:tc>
          <w:tcPr>
            <w:tcW w:w="1800" w:type="dxa"/>
          </w:tcPr>
          <w:p w14:paraId="03D6BB92"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A</w:t>
            </w:r>
          </w:p>
        </w:tc>
      </w:tr>
      <w:tr w:rsidR="00D41C0D" w:rsidRPr="000829EE" w14:paraId="47D6722A" w14:textId="77777777" w:rsidTr="00E86D8E">
        <w:trPr>
          <w:cantSplit/>
        </w:trPr>
        <w:tc>
          <w:tcPr>
            <w:tcW w:w="2065" w:type="dxa"/>
            <w:vAlign w:val="center"/>
          </w:tcPr>
          <w:p w14:paraId="29C8F6B1"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1DACB11B"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S1</w:t>
            </w:r>
          </w:p>
        </w:tc>
        <w:tc>
          <w:tcPr>
            <w:tcW w:w="1800" w:type="dxa"/>
          </w:tcPr>
          <w:p w14:paraId="05131342"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B</w:t>
            </w:r>
          </w:p>
        </w:tc>
      </w:tr>
    </w:tbl>
    <w:bookmarkEnd w:id="37"/>
    <w:p w14:paraId="08E68F07" w14:textId="77777777" w:rsidR="00D41C0D" w:rsidRPr="000829EE" w:rsidRDefault="00D41C0D" w:rsidP="00E304FE">
      <w:pPr>
        <w:spacing w:after="240" w:line="240" w:lineRule="auto"/>
        <w:rPr>
          <w:sz w:val="22"/>
        </w:rPr>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table above shows the most relevant information in the report.</w:t>
      </w:r>
    </w:p>
    <w:p w14:paraId="1009A3E3" w14:textId="77777777" w:rsidR="00D41C0D" w:rsidRPr="000829EE" w:rsidRDefault="00D41C0D" w:rsidP="00D41C0D">
      <w:pPr>
        <w:pStyle w:val="Heading4"/>
        <w:shd w:val="clear" w:color="auto" w:fill="E6EFF1"/>
      </w:pPr>
      <w:r w:rsidRPr="000829EE">
        <w:t>Leadership/Military Science</w:t>
      </w:r>
    </w:p>
    <w:p w14:paraId="50AD3106" w14:textId="5E731923" w:rsidR="00CC496B" w:rsidRPr="000829EE" w:rsidRDefault="00C60A4B" w:rsidP="0094434A">
      <w:pPr>
        <w:spacing w:before="120" w:after="120" w:line="240" w:lineRule="auto"/>
        <w:rPr>
          <w:rFonts w:ascii="Helvetica" w:eastAsia="Times New Roman" w:hAnsi="Helvetica" w:cs="Helvetica"/>
        </w:rPr>
      </w:pPr>
      <w:r w:rsidRPr="000829EE">
        <w:rPr>
          <w:rFonts w:ascii="Helvetica" w:eastAsia="Times New Roman" w:hAnsi="Helvetica" w:cs="Helvetica"/>
        </w:rPr>
        <w:t>Over the years, the</w:t>
      </w:r>
      <w:r w:rsidR="00D41C0D" w:rsidRPr="000829EE">
        <w:rPr>
          <w:rFonts w:ascii="Helvetica" w:eastAsia="Times New Roman" w:hAnsi="Helvetica" w:cs="Helvetica"/>
        </w:rPr>
        <w:t xml:space="preserve"> CALPADS course code for Leadership/Military Science </w:t>
      </w:r>
      <w:r w:rsidRPr="000829EE">
        <w:rPr>
          <w:rFonts w:ascii="Helvetica" w:eastAsia="Times New Roman" w:hAnsi="Helvetica" w:cs="Helvetica"/>
        </w:rPr>
        <w:t>has continued to be update</w:t>
      </w:r>
      <w:r w:rsidR="00544C95" w:rsidRPr="000829EE">
        <w:rPr>
          <w:rFonts w:ascii="Helvetica" w:eastAsia="Times New Roman" w:hAnsi="Helvetica" w:cs="Helvetica"/>
        </w:rPr>
        <w:t>d</w:t>
      </w:r>
      <w:r w:rsidR="00CC496B" w:rsidRPr="000829EE">
        <w:rPr>
          <w:rFonts w:ascii="Helvetica" w:eastAsia="Times New Roman" w:hAnsi="Helvetica" w:cs="Helvetica"/>
        </w:rPr>
        <w:t xml:space="preserve">: </w:t>
      </w:r>
    </w:p>
    <w:p w14:paraId="01E39614" w14:textId="48B37BDF" w:rsidR="00CC496B" w:rsidRPr="000829EE" w:rsidRDefault="00CC496B" w:rsidP="00544C95">
      <w:pPr>
        <w:pStyle w:val="ListParagraph"/>
        <w:numPr>
          <w:ilvl w:val="0"/>
          <w:numId w:val="47"/>
        </w:numPr>
        <w:spacing w:after="240"/>
        <w:ind w:right="0"/>
        <w:rPr>
          <w:rFonts w:eastAsia="Arial" w:cs="Arial"/>
        </w:rPr>
      </w:pPr>
      <w:r w:rsidRPr="390AC3AD">
        <w:rPr>
          <w:rFonts w:eastAsia="Arial" w:cs="Arial"/>
        </w:rPr>
        <w:t>Code 2505: Leadership/Military Science (prior to July 1, 2019)</w:t>
      </w:r>
    </w:p>
    <w:p w14:paraId="48D562F7" w14:textId="77777777" w:rsidR="00CC496B" w:rsidRPr="000829EE" w:rsidRDefault="00CC496B" w:rsidP="00544C95">
      <w:pPr>
        <w:pStyle w:val="ListParagraph"/>
        <w:numPr>
          <w:ilvl w:val="0"/>
          <w:numId w:val="47"/>
        </w:numPr>
        <w:spacing w:after="240"/>
        <w:ind w:right="0"/>
        <w:rPr>
          <w:rFonts w:eastAsia="Arial" w:cs="Arial"/>
        </w:rPr>
      </w:pPr>
      <w:r w:rsidRPr="000829EE">
        <w:rPr>
          <w:rFonts w:eastAsia="Arial" w:cs="Arial"/>
        </w:rPr>
        <w:t>Code 9373: Leadership/Military Science (as of July 1, 2019)</w:t>
      </w:r>
    </w:p>
    <w:p w14:paraId="3D7B4D13" w14:textId="5E2F57A5" w:rsidR="00CC496B" w:rsidRPr="000829EE" w:rsidRDefault="00CC496B" w:rsidP="00544C95">
      <w:pPr>
        <w:pStyle w:val="ListParagraph"/>
        <w:numPr>
          <w:ilvl w:val="0"/>
          <w:numId w:val="47"/>
        </w:numPr>
        <w:ind w:right="0"/>
        <w:contextualSpacing w:val="0"/>
        <w:rPr>
          <w:rFonts w:eastAsia="Arial" w:cs="Arial"/>
        </w:rPr>
      </w:pPr>
      <w:r w:rsidRPr="000829EE">
        <w:rPr>
          <w:rFonts w:eastAsia="Arial" w:cs="Arial"/>
        </w:rPr>
        <w:t xml:space="preserve">Code </w:t>
      </w:r>
      <w:r w:rsidRPr="000829EE">
        <w:rPr>
          <w:rFonts w:eastAsia="Arial"/>
        </w:rPr>
        <w:t xml:space="preserve">9374: Junior </w:t>
      </w:r>
      <w:r w:rsidR="00B75318" w:rsidRPr="000829EE">
        <w:rPr>
          <w:rFonts w:ascii="Helvetica" w:hAnsi="Helvetica" w:cs="Helvetica"/>
          <w:color w:val="000000"/>
          <w:shd w:val="clear" w:color="auto" w:fill="FFFFFF"/>
        </w:rPr>
        <w:t>Reserve Officers Training Corps (</w:t>
      </w:r>
      <w:r w:rsidR="000571A8" w:rsidRPr="000829EE">
        <w:rPr>
          <w:rFonts w:ascii="Helvetica" w:hAnsi="Helvetica" w:cs="Helvetica"/>
          <w:color w:val="000000"/>
          <w:shd w:val="clear" w:color="auto" w:fill="FFFFFF"/>
        </w:rPr>
        <w:t>J</w:t>
      </w:r>
      <w:r w:rsidRPr="000829EE">
        <w:rPr>
          <w:rFonts w:eastAsia="Arial"/>
        </w:rPr>
        <w:t>ROTC</w:t>
      </w:r>
      <w:r w:rsidR="00B75318" w:rsidRPr="000829EE">
        <w:rPr>
          <w:rFonts w:eastAsia="Arial"/>
        </w:rPr>
        <w:t>)</w:t>
      </w:r>
      <w:r w:rsidRPr="000829EE">
        <w:rPr>
          <w:rFonts w:eastAsia="Arial"/>
        </w:rPr>
        <w:t xml:space="preserve"> (starting July 1, 2021)</w:t>
      </w:r>
    </w:p>
    <w:p w14:paraId="5CE0F29C" w14:textId="06AB8BA7" w:rsidR="00D41C0D" w:rsidRPr="000829EE" w:rsidRDefault="000E2F0F" w:rsidP="0094434A">
      <w:pPr>
        <w:spacing w:before="120" w:after="120" w:line="240" w:lineRule="auto"/>
      </w:pPr>
      <w:r w:rsidRPr="000829EE">
        <w:rPr>
          <w:rFonts w:ascii="Helvetica" w:eastAsia="Times New Roman" w:hAnsi="Helvetica" w:cs="Helvetica"/>
        </w:rPr>
        <w:t xml:space="preserve">All three codes are used to determine if graduates completed this measure over the last four or five years. </w:t>
      </w:r>
      <w:r w:rsidR="00D41C0D" w:rsidRPr="000829EE">
        <w:rPr>
          <w:rFonts w:ascii="Helvetica" w:eastAsia="Times New Roman" w:hAnsi="Helvetica" w:cs="Helvetica"/>
        </w:rPr>
        <w:t xml:space="preserve">Apply filters in Report 3.10, as shown in Figure 13 on the following page, to generate a report. </w:t>
      </w:r>
      <w:r w:rsidR="00D41C0D" w:rsidRPr="000829EE">
        <w:t xml:space="preserve">The breadcrumbs at the top of Figure 13 identifies that by going through Home, Reports, and Snapshot Reports, you can access Report 3.10 – Course Sections Completed - Count and Details for Departmentalized Courses. </w:t>
      </w:r>
      <w:r w:rsidR="00D41C0D" w:rsidRPr="000829EE">
        <w:br w:type="page"/>
      </w:r>
    </w:p>
    <w:p w14:paraId="3CC83EE3" w14:textId="3EFA6B32" w:rsidR="00D41C0D" w:rsidRPr="000829EE" w:rsidRDefault="00D41C0D" w:rsidP="00241E93">
      <w:pPr>
        <w:pStyle w:val="Heading4"/>
      </w:pPr>
      <w:r w:rsidRPr="000829EE">
        <w:lastRenderedPageBreak/>
        <w:t>Figure 13: Apply Filters for Leadership/Military Science</w:t>
      </w:r>
      <w:r w:rsidR="00D9705A" w:rsidRPr="000829EE">
        <w:t xml:space="preserve"> </w:t>
      </w:r>
    </w:p>
    <w:p w14:paraId="692159BD" w14:textId="77777777" w:rsidR="00D41C0D" w:rsidRPr="000829EE" w:rsidRDefault="00D41C0D" w:rsidP="00990B56">
      <w:pPr>
        <w:spacing w:after="240"/>
        <w:rPr>
          <w:color w:val="000000"/>
        </w:rPr>
      </w:pPr>
      <w:r w:rsidRPr="000829EE">
        <w:rPr>
          <w:noProof/>
        </w:rPr>
        <w:drawing>
          <wp:inline distT="0" distB="0" distL="0" distR="0" wp14:anchorId="369BCA4C" wp14:editId="080FC47A">
            <wp:extent cx="6488817" cy="1783695"/>
            <wp:effectExtent l="0" t="0" r="7620" b="7620"/>
            <wp:docPr id="849660450" name="Picture 849660450" descr="This image shows filters used to generate a 3.10 report for the Leadership/Military Science measure. Details provided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0450" name="Picture 849660450" descr="This image shows filters used to generate a 3.10 report for the Leadership/Military Science measure. Details provided above and below image."/>
                    <pic:cNvPicPr/>
                  </pic:nvPicPr>
                  <pic:blipFill>
                    <a:blip r:embed="rId63"/>
                    <a:stretch>
                      <a:fillRect/>
                    </a:stretch>
                  </pic:blipFill>
                  <pic:spPr>
                    <a:xfrm>
                      <a:off x="0" y="0"/>
                      <a:ext cx="6609239" cy="1816797"/>
                    </a:xfrm>
                    <a:prstGeom prst="rect">
                      <a:avLst/>
                    </a:prstGeom>
                  </pic:spPr>
                </pic:pic>
              </a:graphicData>
            </a:graphic>
          </wp:inline>
        </w:drawing>
      </w:r>
    </w:p>
    <w:p w14:paraId="3F7C883E" w14:textId="3FE4F1F4" w:rsidR="00D41C0D" w:rsidRPr="000829EE" w:rsidRDefault="00D41C0D" w:rsidP="00990B56">
      <w:pPr>
        <w:pStyle w:val="ListParagraph"/>
        <w:numPr>
          <w:ilvl w:val="0"/>
          <w:numId w:val="16"/>
        </w:numPr>
        <w:spacing w:after="240"/>
        <w:ind w:right="0"/>
        <w:contextualSpacing w:val="0"/>
        <w:rPr>
          <w:rFonts w:cs="Arial"/>
        </w:rPr>
      </w:pPr>
      <w:r w:rsidRPr="000829EE">
        <w:rPr>
          <w:rFonts w:eastAsia="Times New Roman" w:cs="Arial"/>
          <w:b/>
          <w:bCs/>
        </w:rPr>
        <w:t xml:space="preserve">Academic Year </w:t>
      </w:r>
      <w:r w:rsidRPr="000829EE">
        <w:rPr>
          <w:rFonts w:cs="Arial"/>
          <w:b/>
        </w:rPr>
        <w:t>(shown in image above)</w:t>
      </w:r>
      <w:r w:rsidRPr="000829EE">
        <w:rPr>
          <w:rFonts w:eastAsia="Times New Roman" w:cs="Arial"/>
          <w:b/>
          <w:bCs/>
        </w:rPr>
        <w:t xml:space="preserve">: </w:t>
      </w:r>
      <w:r w:rsidRPr="000829EE">
        <w:rPr>
          <w:rFonts w:cs="Arial"/>
        </w:rPr>
        <w:t xml:space="preserve">Select the academic year of your report. (For example, to confirm the data that will be used to generate the </w:t>
      </w:r>
      <w:r w:rsidR="00283DB2" w:rsidRPr="000829EE">
        <w:rPr>
          <w:rFonts w:cs="Arial"/>
        </w:rPr>
        <w:t>202</w:t>
      </w:r>
      <w:r w:rsidR="00283DB2">
        <w:rPr>
          <w:rFonts w:cs="Arial"/>
        </w:rPr>
        <w:t>4</w:t>
      </w:r>
      <w:r w:rsidR="00283DB2" w:rsidRPr="000829EE">
        <w:rPr>
          <w:rFonts w:cs="Arial"/>
        </w:rPr>
        <w:t xml:space="preserve"> </w:t>
      </w:r>
      <w:r w:rsidRPr="000829EE">
        <w:rPr>
          <w:rFonts w:cs="Arial"/>
        </w:rPr>
        <w:t xml:space="preserve">CCI, select </w:t>
      </w:r>
      <w:r w:rsidR="00283DB2" w:rsidRPr="000829EE">
        <w:rPr>
          <w:rFonts w:cs="Arial"/>
        </w:rPr>
        <w:t>202</w:t>
      </w:r>
      <w:r w:rsidR="00283DB2">
        <w:rPr>
          <w:rFonts w:cs="Arial"/>
        </w:rPr>
        <w:t>3</w:t>
      </w:r>
      <w:r w:rsidRPr="000829EE">
        <w:rPr>
          <w:rFonts w:cs="Arial"/>
        </w:rPr>
        <w:t>–</w:t>
      </w:r>
      <w:r w:rsidR="00283DB2" w:rsidRPr="000829EE">
        <w:rPr>
          <w:rFonts w:cs="Arial"/>
        </w:rPr>
        <w:t>202</w:t>
      </w:r>
      <w:r w:rsidR="00283DB2">
        <w:rPr>
          <w:rFonts w:cs="Arial"/>
        </w:rPr>
        <w:t>4</w:t>
      </w:r>
      <w:r w:rsidRPr="000829EE">
        <w:rPr>
          <w:rFonts w:cs="Arial"/>
        </w:rPr>
        <w:t xml:space="preserve">.) </w:t>
      </w:r>
    </w:p>
    <w:p w14:paraId="27839189" w14:textId="101C2E8B" w:rsidR="00D41C0D" w:rsidRPr="000829EE" w:rsidRDefault="735C146A" w:rsidP="331B9D1E">
      <w:pPr>
        <w:pStyle w:val="ListParagraph"/>
        <w:numPr>
          <w:ilvl w:val="0"/>
          <w:numId w:val="16"/>
        </w:numPr>
        <w:spacing w:after="240"/>
        <w:ind w:right="0"/>
      </w:pPr>
      <w:r w:rsidRPr="331B9D1E">
        <w:rPr>
          <w:rFonts w:cs="Arial"/>
          <w:b/>
          <w:bCs/>
        </w:rPr>
        <w:t>Status (shown in image above)</w:t>
      </w:r>
      <w:r w:rsidRPr="331B9D1E">
        <w:rPr>
          <w:rFonts w:cs="Arial"/>
        </w:rPr>
        <w:t>: Select LEA Approved</w:t>
      </w:r>
      <w:r w:rsidR="5B6D2AED" w:rsidRPr="331B9D1E">
        <w:rPr>
          <w:rFonts w:cs="Arial"/>
        </w:rPr>
        <w:t>.</w:t>
      </w:r>
      <w:r w:rsidRPr="331B9D1E">
        <w:rPr>
          <w:rFonts w:cs="Arial"/>
        </w:rPr>
        <w:t xml:space="preserve"> (The </w:t>
      </w:r>
      <w:r w:rsidRPr="331B9D1E">
        <w:rPr>
          <w:rFonts w:cs="Arial"/>
          <w:b/>
          <w:bCs/>
        </w:rPr>
        <w:t>Status</w:t>
      </w:r>
      <w:r w:rsidRPr="331B9D1E">
        <w:rPr>
          <w:rFonts w:cs="Arial"/>
        </w:rPr>
        <w:t xml:space="preserve"> filter has two options: LEA Approved and Revised-uncertified. Select LEA Approved after your data has been certified. Revised-uncertified reflects possible ongoing updates of the data.) </w:t>
      </w:r>
    </w:p>
    <w:p w14:paraId="7D72F488" w14:textId="77777777" w:rsidR="00D41C0D" w:rsidRPr="000829EE" w:rsidRDefault="00D41C0D" w:rsidP="00990B56">
      <w:pPr>
        <w:pStyle w:val="ListParagraph"/>
        <w:numPr>
          <w:ilvl w:val="0"/>
          <w:numId w:val="16"/>
        </w:numPr>
        <w:spacing w:after="240"/>
        <w:ind w:right="0"/>
        <w:contextualSpacing w:val="0"/>
        <w:rPr>
          <w:rFonts w:eastAsia="Times New Roman"/>
        </w:rPr>
      </w:pPr>
      <w:r w:rsidRPr="000829EE">
        <w:rPr>
          <w:rFonts w:cs="Arial"/>
          <w:b/>
        </w:rPr>
        <w:t>School (shown in image above)</w:t>
      </w:r>
      <w:r w:rsidRPr="000829EE">
        <w:rPr>
          <w:rFonts w:cs="Arial"/>
        </w:rPr>
        <w:t xml:space="preserve">: Select your school. (Note: that there is </w:t>
      </w:r>
      <w:r w:rsidRPr="000829EE">
        <w:rPr>
          <w:rFonts w:cs="Arial"/>
          <w:b/>
          <w:bCs/>
        </w:rPr>
        <w:t>no LEA-level report</w:t>
      </w:r>
      <w:r w:rsidRPr="000829EE">
        <w:rPr>
          <w:rFonts w:cs="Arial"/>
        </w:rPr>
        <w:t>.)</w:t>
      </w:r>
    </w:p>
    <w:p w14:paraId="3E1BF559" w14:textId="15E08806" w:rsidR="00D41C0D" w:rsidRPr="000829EE" w:rsidRDefault="00D41C0D" w:rsidP="00990B56">
      <w:pPr>
        <w:pStyle w:val="ListParagraph"/>
        <w:numPr>
          <w:ilvl w:val="0"/>
          <w:numId w:val="16"/>
        </w:numPr>
        <w:spacing w:after="240"/>
        <w:ind w:right="0"/>
        <w:contextualSpacing w:val="0"/>
        <w:rPr>
          <w:rFonts w:eastAsia="Times New Roman" w:cs="Arial"/>
        </w:rPr>
      </w:pPr>
      <w:r w:rsidRPr="000829EE">
        <w:rPr>
          <w:rFonts w:eastAsia="Times New Roman" w:cs="Arial"/>
          <w:b/>
        </w:rPr>
        <w:t>State Course Code (show</w:t>
      </w:r>
      <w:r w:rsidR="008E753B" w:rsidRPr="000829EE">
        <w:rPr>
          <w:rFonts w:eastAsia="Times New Roman" w:cs="Arial"/>
          <w:b/>
        </w:rPr>
        <w:t>n</w:t>
      </w:r>
      <w:r w:rsidRPr="000829EE">
        <w:rPr>
          <w:rFonts w:eastAsia="Times New Roman" w:cs="Arial"/>
          <w:b/>
        </w:rPr>
        <w:t xml:space="preserve"> in image above)</w:t>
      </w:r>
      <w:r w:rsidRPr="000829EE">
        <w:rPr>
          <w:rFonts w:eastAsia="Times New Roman" w:cs="Arial"/>
        </w:rPr>
        <w:t>: Select “9373 - Leadership/Military science” as referenced in Figure 13.</w:t>
      </w:r>
      <w:r w:rsidR="00A94D37" w:rsidRPr="000829EE">
        <w:rPr>
          <w:rFonts w:eastAsia="Times New Roman" w:cs="Arial"/>
        </w:rPr>
        <w:t xml:space="preserve"> </w:t>
      </w:r>
      <w:r w:rsidR="00281BDB" w:rsidRPr="000829EE">
        <w:rPr>
          <w:rFonts w:eastAsia="Times New Roman" w:cs="Arial"/>
        </w:rPr>
        <w:t>Re-run</w:t>
      </w:r>
      <w:r w:rsidR="00A94D37" w:rsidRPr="000829EE">
        <w:rPr>
          <w:rFonts w:eastAsia="Times New Roman" w:cs="Arial"/>
        </w:rPr>
        <w:t xml:space="preserve"> this report </w:t>
      </w:r>
      <w:r w:rsidR="007A7C5D" w:rsidRPr="000829EE">
        <w:rPr>
          <w:rFonts w:eastAsia="Times New Roman" w:cs="Arial"/>
        </w:rPr>
        <w:t>again</w:t>
      </w:r>
      <w:r w:rsidR="00016450" w:rsidRPr="000829EE">
        <w:rPr>
          <w:rFonts w:eastAsia="Times New Roman" w:cs="Arial"/>
        </w:rPr>
        <w:t xml:space="preserve"> using </w:t>
      </w:r>
      <w:r w:rsidR="00A94D37" w:rsidRPr="000829EE">
        <w:rPr>
          <w:rFonts w:eastAsia="Times New Roman" w:cs="Arial"/>
        </w:rPr>
        <w:t>“</w:t>
      </w:r>
      <w:r w:rsidR="001E5297" w:rsidRPr="000829EE">
        <w:rPr>
          <w:rFonts w:eastAsia="Arial"/>
        </w:rPr>
        <w:t>9374</w:t>
      </w:r>
      <w:r w:rsidR="00A94D37" w:rsidRPr="000829EE">
        <w:rPr>
          <w:rFonts w:eastAsia="Arial"/>
        </w:rPr>
        <w:t xml:space="preserve"> </w:t>
      </w:r>
      <w:r w:rsidR="00044403" w:rsidRPr="000829EE">
        <w:rPr>
          <w:rFonts w:eastAsia="Arial"/>
        </w:rPr>
        <w:t>–</w:t>
      </w:r>
      <w:r w:rsidR="00A94D37" w:rsidRPr="000829EE">
        <w:rPr>
          <w:rFonts w:eastAsia="Arial"/>
        </w:rPr>
        <w:t xml:space="preserve"> JROTC</w:t>
      </w:r>
      <w:r w:rsidR="00044403" w:rsidRPr="000829EE">
        <w:rPr>
          <w:rFonts w:eastAsia="Arial"/>
        </w:rPr>
        <w:t xml:space="preserve">” as </w:t>
      </w:r>
      <w:r w:rsidR="00E522EC" w:rsidRPr="000829EE">
        <w:rPr>
          <w:rFonts w:eastAsia="Arial"/>
        </w:rPr>
        <w:t xml:space="preserve">this course code is also used to </w:t>
      </w:r>
      <w:r w:rsidR="00104BD7" w:rsidRPr="000829EE">
        <w:rPr>
          <w:rFonts w:eastAsia="Arial"/>
        </w:rPr>
        <w:t>determine which students completed the Leadership/Military Science measure for the CCI</w:t>
      </w:r>
      <w:r w:rsidR="00044403" w:rsidRPr="000829EE">
        <w:rPr>
          <w:rFonts w:eastAsia="Arial"/>
        </w:rPr>
        <w:t xml:space="preserve">. </w:t>
      </w:r>
    </w:p>
    <w:p w14:paraId="51A03F8E" w14:textId="77777777" w:rsidR="00D41C0D" w:rsidRPr="000829EE" w:rsidRDefault="00D41C0D" w:rsidP="00990B56">
      <w:pPr>
        <w:pStyle w:val="ListParagraph"/>
        <w:numPr>
          <w:ilvl w:val="0"/>
          <w:numId w:val="16"/>
        </w:numPr>
        <w:spacing w:after="240"/>
        <w:ind w:right="0"/>
        <w:contextualSpacing w:val="0"/>
      </w:pPr>
      <w:r w:rsidRPr="000829EE">
        <w:rPr>
          <w:rFonts w:eastAsia="Times New Roman" w:cs="Arial"/>
        </w:rPr>
        <w:t xml:space="preserve">Use the default for the remaining filters not listed above. </w:t>
      </w:r>
      <w:r w:rsidRPr="000829EE">
        <w:rPr>
          <w:rFonts w:cs="Arial"/>
        </w:rPr>
        <w:t>After selecting all the filters, click on View Report.</w:t>
      </w:r>
      <w:r w:rsidRPr="000829EE">
        <w:rPr>
          <w:rFonts w:eastAsia="Times New Roman" w:cs="Arial"/>
        </w:rPr>
        <w:t xml:space="preserve"> </w:t>
      </w:r>
    </w:p>
    <w:p w14:paraId="45A166E3" w14:textId="537D83DE" w:rsidR="00F335E6" w:rsidRPr="000829EE" w:rsidRDefault="00D41C0D" w:rsidP="0083026B">
      <w:pPr>
        <w:spacing w:after="240" w:line="240" w:lineRule="auto"/>
      </w:pPr>
      <w:r w:rsidRPr="000829EE">
        <w:t>Table 1</w:t>
      </w:r>
      <w:r w:rsidR="00016450" w:rsidRPr="000829EE">
        <w:t>7</w:t>
      </w:r>
      <w:r w:rsidRPr="000829EE">
        <w:t xml:space="preserve"> </w:t>
      </w:r>
      <w:r w:rsidR="00051824" w:rsidRPr="000829EE">
        <w:t>below</w:t>
      </w:r>
      <w:r w:rsidR="00873E6D" w:rsidRPr="000829EE">
        <w:t xml:space="preserve"> </w:t>
      </w:r>
      <w:r w:rsidRPr="000829EE">
        <w:t xml:space="preserve">shows data for ABC School. There are two </w:t>
      </w:r>
      <w:r w:rsidRPr="000829EE">
        <w:rPr>
          <w:rFonts w:eastAsia="Times New Roman"/>
          <w:b/>
          <w:bCs/>
        </w:rPr>
        <w:t xml:space="preserve">Local Course ID and Course Names </w:t>
      </w:r>
      <w:r w:rsidRPr="000829EE">
        <w:rPr>
          <w:rFonts w:eastAsia="Times New Roman"/>
          <w:bCs/>
        </w:rPr>
        <w:t>under</w:t>
      </w:r>
      <w:r w:rsidRPr="000829EE">
        <w:t xml:space="preserve"> </w:t>
      </w:r>
      <w:r w:rsidRPr="000829EE">
        <w:rPr>
          <w:rFonts w:eastAsia="Times New Roman"/>
          <w:b/>
          <w:bCs/>
        </w:rPr>
        <w:t xml:space="preserve">State Course Code 9373 </w:t>
      </w:r>
      <w:r w:rsidRPr="000829EE">
        <w:rPr>
          <w:rFonts w:eastAsia="Times New Roman"/>
          <w:bCs/>
        </w:rPr>
        <w:t>for</w:t>
      </w:r>
      <w:r w:rsidRPr="000829EE">
        <w:t xml:space="preserve"> </w:t>
      </w:r>
      <w:r w:rsidRPr="000829EE">
        <w:rPr>
          <w:rFonts w:eastAsia="Times New Roman"/>
          <w:b/>
        </w:rPr>
        <w:t xml:space="preserve">Leadership/Military </w:t>
      </w:r>
      <w:r w:rsidR="00051824" w:rsidRPr="000829EE">
        <w:rPr>
          <w:rFonts w:eastAsia="Times New Roman"/>
          <w:b/>
        </w:rPr>
        <w:t>S</w:t>
      </w:r>
      <w:r w:rsidRPr="000829EE">
        <w:rPr>
          <w:rFonts w:eastAsia="Times New Roman"/>
          <w:b/>
        </w:rPr>
        <w:t xml:space="preserve">cience. </w:t>
      </w:r>
      <w:r w:rsidRPr="000829EE">
        <w:rPr>
          <w:rFonts w:eastAsia="Times New Roman"/>
        </w:rPr>
        <w:t>Course</w:t>
      </w:r>
      <w:r w:rsidRPr="000829EE">
        <w:rPr>
          <w:rFonts w:eastAsia="Times New Roman"/>
          <w:b/>
        </w:rPr>
        <w:t xml:space="preserve"> </w:t>
      </w:r>
      <w:r w:rsidRPr="000829EE">
        <w:rPr>
          <w:rFonts w:eastAsia="Times New Roman"/>
        </w:rPr>
        <w:t>07905A-Aerospace I: Aviation has a total number of 26 completers; course 07907A-Aerospace III: Exploration of Space has a total number of 19 completers.</w:t>
      </w:r>
      <w:r w:rsidRPr="000829EE">
        <w:t xml:space="preserve"> </w:t>
      </w:r>
    </w:p>
    <w:p w14:paraId="3A2B7D10" w14:textId="4EC95D59" w:rsidR="00051824" w:rsidRPr="000829EE" w:rsidRDefault="00051824" w:rsidP="00051824">
      <w:pPr>
        <w:pStyle w:val="Heading4"/>
      </w:pPr>
      <w:r w:rsidRPr="000829EE">
        <w:t>Table 17: Report 3.10 on Leadership/Military Science - Counts Results</w:t>
      </w:r>
    </w:p>
    <w:tbl>
      <w:tblPr>
        <w:tblStyle w:val="TableGrid"/>
        <w:tblW w:w="9625" w:type="dxa"/>
        <w:tblLook w:val="04A0" w:firstRow="1" w:lastRow="0" w:firstColumn="1" w:lastColumn="0" w:noHBand="0" w:noVBand="1"/>
        <w:tblDescription w:val="This table shows a sample 3.10 report for the counts of students who completed Leadership/Military Science by school for an academic year. "/>
      </w:tblPr>
      <w:tblGrid>
        <w:gridCol w:w="1795"/>
        <w:gridCol w:w="3510"/>
        <w:gridCol w:w="3060"/>
        <w:gridCol w:w="1260"/>
      </w:tblGrid>
      <w:tr w:rsidR="00051824" w:rsidRPr="000829EE" w14:paraId="1230A932" w14:textId="77777777" w:rsidTr="005F6014">
        <w:trPr>
          <w:cantSplit/>
          <w:tblHeader/>
        </w:trPr>
        <w:tc>
          <w:tcPr>
            <w:tcW w:w="1795" w:type="dxa"/>
            <w:shd w:val="clear" w:color="auto" w:fill="98FB98"/>
            <w:vAlign w:val="center"/>
          </w:tcPr>
          <w:p w14:paraId="31699A44" w14:textId="77777777" w:rsidR="00051824" w:rsidRPr="000829EE" w:rsidRDefault="00051824" w:rsidP="005F6014">
            <w:pPr>
              <w:rPr>
                <w:rFonts w:ascii="Arial" w:hAnsi="Arial" w:cs="Arial"/>
              </w:rPr>
            </w:pPr>
            <w:r w:rsidRPr="000829EE">
              <w:rPr>
                <w:rFonts w:ascii="Arial" w:eastAsia="Times New Roman" w:hAnsi="Arial" w:cs="Arial"/>
                <w:b/>
                <w:bCs/>
                <w:color w:val="000000"/>
              </w:rPr>
              <w:t>School Name</w:t>
            </w:r>
          </w:p>
        </w:tc>
        <w:tc>
          <w:tcPr>
            <w:tcW w:w="3510" w:type="dxa"/>
            <w:shd w:val="clear" w:color="auto" w:fill="98FB98"/>
            <w:vAlign w:val="center"/>
          </w:tcPr>
          <w:p w14:paraId="3B4FF92C" w14:textId="77777777" w:rsidR="00051824" w:rsidRPr="000829EE" w:rsidRDefault="00051824" w:rsidP="005F6014">
            <w:pPr>
              <w:jc w:val="center"/>
              <w:rPr>
                <w:rFonts w:ascii="Arial" w:hAnsi="Arial" w:cs="Arial"/>
              </w:rPr>
            </w:pPr>
            <w:r w:rsidRPr="000829EE">
              <w:rPr>
                <w:rFonts w:ascii="Arial" w:eastAsia="Times New Roman" w:hAnsi="Arial" w:cs="Arial"/>
                <w:b/>
                <w:bCs/>
                <w:color w:val="000000"/>
              </w:rPr>
              <w:t>State Course Code</w:t>
            </w:r>
          </w:p>
        </w:tc>
        <w:tc>
          <w:tcPr>
            <w:tcW w:w="3060" w:type="dxa"/>
            <w:shd w:val="clear" w:color="auto" w:fill="98FB98"/>
            <w:vAlign w:val="center"/>
          </w:tcPr>
          <w:p w14:paraId="0616D7FE" w14:textId="77777777" w:rsidR="00051824" w:rsidRPr="000829EE" w:rsidRDefault="00051824" w:rsidP="005F6014">
            <w:pPr>
              <w:jc w:val="center"/>
              <w:rPr>
                <w:rFonts w:ascii="Arial" w:hAnsi="Arial" w:cs="Arial"/>
              </w:rPr>
            </w:pPr>
            <w:r w:rsidRPr="000829EE">
              <w:rPr>
                <w:rFonts w:ascii="Arial" w:eastAsia="Times New Roman" w:hAnsi="Arial" w:cs="Arial"/>
                <w:b/>
                <w:bCs/>
                <w:color w:val="000000"/>
              </w:rPr>
              <w:t>Local Course ID &amp; Course Name</w:t>
            </w:r>
          </w:p>
        </w:tc>
        <w:tc>
          <w:tcPr>
            <w:tcW w:w="1260" w:type="dxa"/>
            <w:shd w:val="clear" w:color="auto" w:fill="98FB98"/>
            <w:vAlign w:val="center"/>
          </w:tcPr>
          <w:p w14:paraId="3568D7EF" w14:textId="77777777" w:rsidR="00051824" w:rsidRPr="000829EE" w:rsidRDefault="00051824" w:rsidP="005F6014">
            <w:pPr>
              <w:jc w:val="center"/>
              <w:rPr>
                <w:rFonts w:ascii="Arial" w:hAnsi="Arial" w:cs="Arial"/>
              </w:rPr>
            </w:pPr>
            <w:r w:rsidRPr="000829EE">
              <w:rPr>
                <w:rFonts w:ascii="Arial" w:eastAsia="Times New Roman" w:hAnsi="Arial" w:cs="Arial"/>
                <w:b/>
                <w:bCs/>
                <w:color w:val="000000"/>
              </w:rPr>
              <w:t>Total</w:t>
            </w:r>
          </w:p>
        </w:tc>
      </w:tr>
      <w:tr w:rsidR="00051824" w:rsidRPr="000829EE" w14:paraId="7FB2E4D4" w14:textId="77777777" w:rsidTr="005F6014">
        <w:trPr>
          <w:cantSplit/>
        </w:trPr>
        <w:tc>
          <w:tcPr>
            <w:tcW w:w="1795" w:type="dxa"/>
            <w:vAlign w:val="center"/>
          </w:tcPr>
          <w:p w14:paraId="6FD78D92" w14:textId="77777777" w:rsidR="00051824" w:rsidRPr="000829EE" w:rsidRDefault="00051824" w:rsidP="005F6014">
            <w:pPr>
              <w:rPr>
                <w:rFonts w:ascii="Arial" w:hAnsi="Arial" w:cs="Arial"/>
              </w:rPr>
            </w:pPr>
            <w:r w:rsidRPr="000829EE">
              <w:rPr>
                <w:rFonts w:ascii="Arial" w:eastAsia="Times New Roman" w:hAnsi="Arial" w:cs="Arial"/>
                <w:color w:val="000000"/>
              </w:rPr>
              <w:t>ABC</w:t>
            </w:r>
          </w:p>
        </w:tc>
        <w:tc>
          <w:tcPr>
            <w:tcW w:w="3510" w:type="dxa"/>
            <w:vAlign w:val="center"/>
          </w:tcPr>
          <w:p w14:paraId="3B5F12E6"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9373-Leadership/Military science</w:t>
            </w:r>
          </w:p>
        </w:tc>
        <w:tc>
          <w:tcPr>
            <w:tcW w:w="3060" w:type="dxa"/>
            <w:vAlign w:val="center"/>
          </w:tcPr>
          <w:p w14:paraId="4964DAF2"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07905A-Aerospace I: Aviation</w:t>
            </w:r>
          </w:p>
        </w:tc>
        <w:tc>
          <w:tcPr>
            <w:tcW w:w="1260" w:type="dxa"/>
            <w:vAlign w:val="center"/>
          </w:tcPr>
          <w:p w14:paraId="3D304424"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26</w:t>
            </w:r>
          </w:p>
        </w:tc>
      </w:tr>
      <w:tr w:rsidR="00051824" w:rsidRPr="000829EE" w14:paraId="22A4EAA3" w14:textId="77777777" w:rsidTr="005F6014">
        <w:trPr>
          <w:cantSplit/>
        </w:trPr>
        <w:tc>
          <w:tcPr>
            <w:tcW w:w="1795" w:type="dxa"/>
            <w:vAlign w:val="center"/>
          </w:tcPr>
          <w:p w14:paraId="0D018B5C" w14:textId="77777777" w:rsidR="00051824" w:rsidRPr="000829EE" w:rsidRDefault="00051824" w:rsidP="005F6014">
            <w:pPr>
              <w:rPr>
                <w:rFonts w:ascii="Arial" w:hAnsi="Arial" w:cs="Arial"/>
              </w:rPr>
            </w:pPr>
            <w:r w:rsidRPr="000829EE">
              <w:rPr>
                <w:rFonts w:ascii="Arial" w:eastAsia="Times New Roman" w:hAnsi="Arial" w:cs="Arial"/>
                <w:color w:val="000000"/>
              </w:rPr>
              <w:t>ABC</w:t>
            </w:r>
          </w:p>
        </w:tc>
        <w:tc>
          <w:tcPr>
            <w:tcW w:w="3510" w:type="dxa"/>
            <w:vAlign w:val="center"/>
          </w:tcPr>
          <w:p w14:paraId="0F4C0318"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9373-Leadership/Military science</w:t>
            </w:r>
          </w:p>
        </w:tc>
        <w:tc>
          <w:tcPr>
            <w:tcW w:w="3060" w:type="dxa"/>
            <w:vAlign w:val="center"/>
          </w:tcPr>
          <w:p w14:paraId="721F6BCF"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07907A-Aerospace III: Exploration of Space</w:t>
            </w:r>
          </w:p>
        </w:tc>
        <w:tc>
          <w:tcPr>
            <w:tcW w:w="1260" w:type="dxa"/>
            <w:vAlign w:val="center"/>
          </w:tcPr>
          <w:p w14:paraId="3A77D7F7"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19</w:t>
            </w:r>
          </w:p>
        </w:tc>
      </w:tr>
    </w:tbl>
    <w:p w14:paraId="26AC51C7" w14:textId="6410ECBB" w:rsidR="00A94DF9" w:rsidRPr="000829EE" w:rsidRDefault="00051824" w:rsidP="00051824">
      <w:pPr>
        <w:spacing w:after="120" w:line="240" w:lineRule="auto"/>
      </w:pPr>
      <w:r w:rsidRPr="000829EE">
        <w:rPr>
          <w:rFonts w:eastAsia="Times New Roman"/>
          <w:color w:val="000000"/>
        </w:rPr>
        <w:t>Note: The report has many fields. The table above shows the most relevant information</w:t>
      </w:r>
      <w:r w:rsidRPr="000829EE">
        <w:t xml:space="preserve"> in the report.</w:t>
      </w:r>
    </w:p>
    <w:p w14:paraId="7856B28C" w14:textId="77777777" w:rsidR="00A94DF9" w:rsidRPr="000829EE" w:rsidRDefault="00A94DF9">
      <w:r w:rsidRPr="000829EE">
        <w:br w:type="page"/>
      </w:r>
    </w:p>
    <w:p w14:paraId="718C0F6D" w14:textId="32E8A8D5" w:rsidR="00D41C0D" w:rsidRPr="000829EE" w:rsidRDefault="00051824" w:rsidP="00051824">
      <w:pPr>
        <w:spacing w:after="120" w:line="240" w:lineRule="auto"/>
        <w:rPr>
          <w:b/>
        </w:rPr>
      </w:pPr>
      <w:r w:rsidRPr="000829EE">
        <w:lastRenderedPageBreak/>
        <w:t xml:space="preserve">Table 18 below shows data for ABC School but for </w:t>
      </w:r>
      <w:r w:rsidRPr="000829EE">
        <w:rPr>
          <w:b/>
          <w:bCs/>
        </w:rPr>
        <w:t>JROTC</w:t>
      </w:r>
      <w:r w:rsidRPr="000829EE">
        <w:t xml:space="preserve">. </w:t>
      </w:r>
      <w:r w:rsidR="007237E9" w:rsidRPr="000829EE">
        <w:t xml:space="preserve">There is one </w:t>
      </w:r>
      <w:r w:rsidR="007237E9" w:rsidRPr="000829EE">
        <w:rPr>
          <w:rFonts w:eastAsia="Times New Roman"/>
          <w:b/>
          <w:bCs/>
        </w:rPr>
        <w:t xml:space="preserve">Local Course ID and Course Names </w:t>
      </w:r>
      <w:r w:rsidR="007237E9" w:rsidRPr="000829EE">
        <w:rPr>
          <w:rFonts w:eastAsia="Times New Roman"/>
          <w:bCs/>
        </w:rPr>
        <w:t>under</w:t>
      </w:r>
      <w:r w:rsidR="007237E9" w:rsidRPr="000829EE">
        <w:t xml:space="preserve"> </w:t>
      </w:r>
      <w:r w:rsidR="007237E9" w:rsidRPr="000829EE">
        <w:rPr>
          <w:rFonts w:eastAsia="Times New Roman"/>
          <w:b/>
          <w:bCs/>
        </w:rPr>
        <w:t>State Course Code 9374</w:t>
      </w:r>
      <w:r w:rsidR="007237E9" w:rsidRPr="000829EE">
        <w:rPr>
          <w:rFonts w:eastAsia="Times New Roman"/>
          <w:b/>
        </w:rPr>
        <w:t xml:space="preserve">. </w:t>
      </w:r>
      <w:r w:rsidR="007237E9" w:rsidRPr="000829EE">
        <w:rPr>
          <w:rFonts w:eastAsia="Times New Roman"/>
        </w:rPr>
        <w:t>Course</w:t>
      </w:r>
      <w:r w:rsidR="007237E9" w:rsidRPr="000829EE">
        <w:rPr>
          <w:rFonts w:eastAsia="Times New Roman"/>
          <w:b/>
        </w:rPr>
        <w:t xml:space="preserve"> </w:t>
      </w:r>
      <w:r w:rsidR="007237E9" w:rsidRPr="000829EE">
        <w:rPr>
          <w:rFonts w:eastAsia="Times New Roman"/>
        </w:rPr>
        <w:t>77325-SFJROTC 2 has a total number of 7 completers.</w:t>
      </w:r>
      <w:r w:rsidRPr="000829EE">
        <w:rPr>
          <w:rFonts w:eastAsia="Times New Roman"/>
        </w:rPr>
        <w:t xml:space="preserve"> </w:t>
      </w:r>
    </w:p>
    <w:p w14:paraId="2538B865" w14:textId="3F2BA778" w:rsidR="00D41C0D" w:rsidRPr="000829EE" w:rsidRDefault="00D41C0D" w:rsidP="00051824">
      <w:pPr>
        <w:pStyle w:val="Heading4"/>
        <w:spacing w:before="240"/>
      </w:pPr>
      <w:r w:rsidRPr="000829EE">
        <w:t>Table 1</w:t>
      </w:r>
      <w:r w:rsidR="0096731E" w:rsidRPr="000829EE">
        <w:t>8</w:t>
      </w:r>
      <w:r w:rsidRPr="000829EE">
        <w:t>: Report 3.10 on Leadership/Military Science - Counts Results</w:t>
      </w:r>
    </w:p>
    <w:tbl>
      <w:tblPr>
        <w:tblStyle w:val="TableGrid"/>
        <w:tblW w:w="9625" w:type="dxa"/>
        <w:tblLook w:val="04A0" w:firstRow="1" w:lastRow="0" w:firstColumn="1" w:lastColumn="0" w:noHBand="0" w:noVBand="1"/>
        <w:tblDescription w:val="This table shows a sample 3.10 report for the counts of students who completed Leadership/Military Science by school for an academic year. "/>
      </w:tblPr>
      <w:tblGrid>
        <w:gridCol w:w="1795"/>
        <w:gridCol w:w="3510"/>
        <w:gridCol w:w="3060"/>
        <w:gridCol w:w="1260"/>
      </w:tblGrid>
      <w:tr w:rsidR="00D41C0D" w:rsidRPr="000829EE" w14:paraId="1F420A27" w14:textId="77777777" w:rsidTr="00AB6C0D">
        <w:trPr>
          <w:cantSplit/>
          <w:tblHeader/>
        </w:trPr>
        <w:tc>
          <w:tcPr>
            <w:tcW w:w="1795" w:type="dxa"/>
            <w:shd w:val="clear" w:color="auto" w:fill="98FB98"/>
            <w:vAlign w:val="center"/>
          </w:tcPr>
          <w:p w14:paraId="0C06AE78" w14:textId="77777777" w:rsidR="00D41C0D" w:rsidRPr="000829EE" w:rsidRDefault="00D41C0D" w:rsidP="00E86D8E">
            <w:pPr>
              <w:rPr>
                <w:rFonts w:ascii="Arial" w:hAnsi="Arial" w:cs="Arial"/>
              </w:rPr>
            </w:pPr>
            <w:r w:rsidRPr="000829EE">
              <w:rPr>
                <w:rFonts w:ascii="Arial" w:eastAsia="Times New Roman" w:hAnsi="Arial" w:cs="Arial"/>
                <w:b/>
                <w:bCs/>
                <w:color w:val="000000"/>
              </w:rPr>
              <w:t>School Name</w:t>
            </w:r>
          </w:p>
        </w:tc>
        <w:tc>
          <w:tcPr>
            <w:tcW w:w="3510" w:type="dxa"/>
            <w:shd w:val="clear" w:color="auto" w:fill="98FB98"/>
            <w:vAlign w:val="center"/>
          </w:tcPr>
          <w:p w14:paraId="775FF8C6" w14:textId="77777777" w:rsidR="00D41C0D" w:rsidRPr="000829EE" w:rsidRDefault="00D41C0D" w:rsidP="00B44E8F">
            <w:pPr>
              <w:jc w:val="center"/>
              <w:rPr>
                <w:rFonts w:ascii="Arial" w:hAnsi="Arial" w:cs="Arial"/>
              </w:rPr>
            </w:pPr>
            <w:r w:rsidRPr="000829EE">
              <w:rPr>
                <w:rFonts w:ascii="Arial" w:eastAsia="Times New Roman" w:hAnsi="Arial" w:cs="Arial"/>
                <w:b/>
                <w:bCs/>
                <w:color w:val="000000"/>
              </w:rPr>
              <w:t>State Course Code</w:t>
            </w:r>
          </w:p>
        </w:tc>
        <w:tc>
          <w:tcPr>
            <w:tcW w:w="3060" w:type="dxa"/>
            <w:shd w:val="clear" w:color="auto" w:fill="98FB98"/>
            <w:vAlign w:val="center"/>
          </w:tcPr>
          <w:p w14:paraId="37D7B333" w14:textId="77777777" w:rsidR="00D41C0D" w:rsidRPr="000829EE" w:rsidRDefault="00D41C0D" w:rsidP="00B44E8F">
            <w:pPr>
              <w:jc w:val="center"/>
              <w:rPr>
                <w:rFonts w:ascii="Arial" w:hAnsi="Arial" w:cs="Arial"/>
              </w:rPr>
            </w:pPr>
            <w:r w:rsidRPr="000829EE">
              <w:rPr>
                <w:rFonts w:ascii="Arial" w:eastAsia="Times New Roman" w:hAnsi="Arial" w:cs="Arial"/>
                <w:b/>
                <w:bCs/>
                <w:color w:val="000000"/>
              </w:rPr>
              <w:t>Local Course ID &amp; Course Name</w:t>
            </w:r>
          </w:p>
        </w:tc>
        <w:tc>
          <w:tcPr>
            <w:tcW w:w="1260" w:type="dxa"/>
            <w:shd w:val="clear" w:color="auto" w:fill="98FB98"/>
            <w:vAlign w:val="center"/>
          </w:tcPr>
          <w:p w14:paraId="69027B53" w14:textId="77777777" w:rsidR="00D41C0D" w:rsidRPr="000829EE" w:rsidRDefault="00D41C0D" w:rsidP="00B44E8F">
            <w:pPr>
              <w:jc w:val="center"/>
              <w:rPr>
                <w:rFonts w:ascii="Arial" w:hAnsi="Arial" w:cs="Arial"/>
              </w:rPr>
            </w:pPr>
            <w:r w:rsidRPr="000829EE">
              <w:rPr>
                <w:rFonts w:ascii="Arial" w:eastAsia="Times New Roman" w:hAnsi="Arial" w:cs="Arial"/>
                <w:b/>
                <w:bCs/>
                <w:color w:val="000000"/>
              </w:rPr>
              <w:t>Total</w:t>
            </w:r>
          </w:p>
        </w:tc>
      </w:tr>
      <w:tr w:rsidR="00740326" w:rsidRPr="000829EE" w14:paraId="4EB1A22D" w14:textId="77777777" w:rsidTr="00AB6C0D">
        <w:trPr>
          <w:cantSplit/>
        </w:trPr>
        <w:tc>
          <w:tcPr>
            <w:tcW w:w="1795" w:type="dxa"/>
            <w:vAlign w:val="center"/>
          </w:tcPr>
          <w:p w14:paraId="2C8B5B49" w14:textId="1AC28657" w:rsidR="00740326" w:rsidRPr="000829EE" w:rsidRDefault="00740326" w:rsidP="00E86D8E">
            <w:pPr>
              <w:rPr>
                <w:rFonts w:ascii="Arial" w:eastAsia="Times New Roman" w:hAnsi="Arial" w:cs="Arial"/>
                <w:color w:val="000000"/>
              </w:rPr>
            </w:pPr>
            <w:r w:rsidRPr="000829EE">
              <w:rPr>
                <w:rFonts w:ascii="Arial" w:eastAsia="Times New Roman" w:hAnsi="Arial" w:cs="Arial"/>
                <w:color w:val="000000"/>
              </w:rPr>
              <w:t>ABC</w:t>
            </w:r>
          </w:p>
        </w:tc>
        <w:tc>
          <w:tcPr>
            <w:tcW w:w="3510" w:type="dxa"/>
            <w:vAlign w:val="center"/>
          </w:tcPr>
          <w:p w14:paraId="7939C4AD" w14:textId="45F94361" w:rsidR="00740326" w:rsidRPr="000829EE" w:rsidRDefault="00783871" w:rsidP="00783871">
            <w:pPr>
              <w:jc w:val="center"/>
              <w:rPr>
                <w:rFonts w:ascii="Arial" w:eastAsia="Times New Roman" w:hAnsi="Arial" w:cs="Arial"/>
                <w:color w:val="000000"/>
              </w:rPr>
            </w:pPr>
            <w:r w:rsidRPr="000829EE">
              <w:rPr>
                <w:rFonts w:ascii="Arial" w:eastAsia="Times New Roman" w:hAnsi="Arial" w:cs="Arial"/>
              </w:rPr>
              <w:t>9374-Junior Reserve Officers Training Corps (JROTC)</w:t>
            </w:r>
          </w:p>
        </w:tc>
        <w:tc>
          <w:tcPr>
            <w:tcW w:w="3060" w:type="dxa"/>
            <w:vAlign w:val="center"/>
          </w:tcPr>
          <w:p w14:paraId="383B13CA" w14:textId="62DFB772" w:rsidR="00740326" w:rsidRPr="000829EE" w:rsidRDefault="004969E4" w:rsidP="00783871">
            <w:pPr>
              <w:jc w:val="center"/>
              <w:rPr>
                <w:rFonts w:ascii="Arial" w:eastAsia="Times New Roman" w:hAnsi="Arial" w:cs="Arial"/>
                <w:color w:val="000000"/>
              </w:rPr>
            </w:pPr>
            <w:r w:rsidRPr="000829EE">
              <w:rPr>
                <w:rFonts w:ascii="Arial" w:eastAsia="Times New Roman" w:hAnsi="Arial" w:cs="Arial"/>
                <w:color w:val="000000"/>
              </w:rPr>
              <w:t>77325-SFJROTC 2</w:t>
            </w:r>
          </w:p>
        </w:tc>
        <w:tc>
          <w:tcPr>
            <w:tcW w:w="1260" w:type="dxa"/>
            <w:vAlign w:val="center"/>
          </w:tcPr>
          <w:p w14:paraId="4D72F86F" w14:textId="7BFE374E" w:rsidR="00740326" w:rsidRPr="000829EE" w:rsidRDefault="004D46AC" w:rsidP="00783871">
            <w:pPr>
              <w:jc w:val="center"/>
              <w:rPr>
                <w:rFonts w:ascii="Arial" w:eastAsia="Times New Roman" w:hAnsi="Arial" w:cs="Arial"/>
                <w:color w:val="000000"/>
              </w:rPr>
            </w:pPr>
            <w:r w:rsidRPr="000829EE">
              <w:rPr>
                <w:rFonts w:ascii="Arial" w:eastAsia="Times New Roman" w:hAnsi="Arial" w:cs="Arial"/>
                <w:color w:val="000000"/>
              </w:rPr>
              <w:t>7</w:t>
            </w:r>
          </w:p>
        </w:tc>
      </w:tr>
    </w:tbl>
    <w:p w14:paraId="7BCD74B6" w14:textId="77777777" w:rsidR="00D41C0D" w:rsidRPr="000829EE" w:rsidRDefault="00D41C0D" w:rsidP="000A4F96">
      <w:pPr>
        <w:spacing w:after="120" w:line="240" w:lineRule="auto"/>
      </w:pPr>
      <w:r w:rsidRPr="000829EE">
        <w:rPr>
          <w:rFonts w:eastAsia="Times New Roman"/>
          <w:color w:val="000000"/>
        </w:rPr>
        <w:t>Note: The report has many fields. The table above shows the most relevant information</w:t>
      </w:r>
      <w:r w:rsidRPr="000829EE">
        <w:t xml:space="preserve"> in the report.</w:t>
      </w:r>
    </w:p>
    <w:p w14:paraId="475C3805" w14:textId="1F57ACDC" w:rsidR="00CE2060" w:rsidRPr="000829EE" w:rsidRDefault="00CE2060" w:rsidP="000A4F96">
      <w:pPr>
        <w:spacing w:after="120" w:line="240" w:lineRule="auto"/>
        <w:rPr>
          <w:color w:val="000000"/>
        </w:rPr>
      </w:pPr>
      <w:r w:rsidRPr="000829EE">
        <w:t xml:space="preserve">Be sure to sum the </w:t>
      </w:r>
      <w:r w:rsidRPr="000829EE">
        <w:rPr>
          <w:b/>
        </w:rPr>
        <w:t>Total</w:t>
      </w:r>
      <w:r w:rsidRPr="000829EE">
        <w:t xml:space="preserve"> columns </w:t>
      </w:r>
      <w:r w:rsidR="003C11FE" w:rsidRPr="000829EE">
        <w:t xml:space="preserve">in Tables 17 and 18 to </w:t>
      </w:r>
      <w:r w:rsidR="0083458D" w:rsidRPr="000829EE">
        <w:t>ascertain</w:t>
      </w:r>
      <w:r w:rsidR="003C11FE" w:rsidRPr="000829EE">
        <w:t xml:space="preserve"> the complete counts for</w:t>
      </w:r>
      <w:r w:rsidRPr="000829EE">
        <w:t xml:space="preserve"> </w:t>
      </w:r>
      <w:r w:rsidRPr="000829EE">
        <w:rPr>
          <w:rFonts w:eastAsia="Times New Roman"/>
          <w:b/>
        </w:rPr>
        <w:t>Leadership/Military Science and JROTC</w:t>
      </w:r>
      <w:r w:rsidRPr="000829EE">
        <w:rPr>
          <w:rFonts w:eastAsia="Times New Roman"/>
        </w:rPr>
        <w:t xml:space="preserve"> </w:t>
      </w:r>
      <w:r w:rsidR="0083458D" w:rsidRPr="000829EE">
        <w:t>for</w:t>
      </w:r>
      <w:r w:rsidRPr="000829EE">
        <w:t xml:space="preserve"> </w:t>
      </w:r>
      <w:r w:rsidR="0083458D" w:rsidRPr="000829EE">
        <w:t>the school</w:t>
      </w:r>
      <w:r w:rsidRPr="000829EE">
        <w:t xml:space="preserve"> </w:t>
      </w:r>
      <w:r w:rsidR="0083458D" w:rsidRPr="000829EE">
        <w:t>in</w:t>
      </w:r>
      <w:r w:rsidRPr="000829EE">
        <w:t xml:space="preserve"> a given academic year.</w:t>
      </w:r>
    </w:p>
    <w:p w14:paraId="1403630E" w14:textId="686A3EC6" w:rsidR="00D41C0D" w:rsidRPr="000829EE" w:rsidRDefault="00D41C0D" w:rsidP="000A4F96">
      <w:pPr>
        <w:spacing w:after="120" w:line="240" w:lineRule="auto"/>
      </w:pPr>
      <w:r w:rsidRPr="000829EE">
        <w:t xml:space="preserve">To view student-level information for students who completed Leadership/Military Science </w:t>
      </w:r>
      <w:r w:rsidR="008D4A8D" w:rsidRPr="000829EE">
        <w:t>or JROTC</w:t>
      </w:r>
      <w:r w:rsidRPr="000829EE">
        <w:t xml:space="preserve">, click on the </w:t>
      </w:r>
      <w:r w:rsidRPr="000829EE">
        <w:rPr>
          <w:b/>
        </w:rPr>
        <w:t>School Name</w:t>
      </w:r>
      <w:r w:rsidRPr="000829EE">
        <w:t xml:space="preserve"> of interest. Viewers can check data fields such as </w:t>
      </w:r>
      <w:r w:rsidRPr="000829EE">
        <w:rPr>
          <w:b/>
        </w:rPr>
        <w:t>SSID, Marking Period</w:t>
      </w:r>
      <w:r w:rsidRPr="000829EE">
        <w:t xml:space="preserve"> (used to identify term types, for more detail, please refer to </w:t>
      </w:r>
      <w:hyperlink w:anchor="_Appendix_A" w:tooltip="Directed to Appendix A" w:history="1">
        <w:r w:rsidRPr="000829EE">
          <w:rPr>
            <w:rStyle w:val="Hyperlink"/>
          </w:rPr>
          <w:t>Appendix A</w:t>
        </w:r>
      </w:hyperlink>
      <w:r w:rsidRPr="000829EE">
        <w:t xml:space="preserve">) and </w:t>
      </w:r>
      <w:r w:rsidRPr="000829EE">
        <w:rPr>
          <w:b/>
        </w:rPr>
        <w:t>Final Grade</w:t>
      </w:r>
      <w:r w:rsidRPr="000829EE">
        <w:t xml:space="preserve"> against the CCI criteria.</w:t>
      </w:r>
      <w:r w:rsidR="00BF5E34" w:rsidRPr="000829EE">
        <w:t xml:space="preserve"> Table 1</w:t>
      </w:r>
      <w:r w:rsidR="00BD51A9" w:rsidRPr="000829EE">
        <w:t>9</w:t>
      </w:r>
      <w:r w:rsidR="00BF5E34" w:rsidRPr="000829EE">
        <w:t xml:space="preserve"> below reflects these fields and shows an example for Leadership/Military Science. </w:t>
      </w:r>
    </w:p>
    <w:p w14:paraId="60FBCA27" w14:textId="78E41B35" w:rsidR="00D41C0D" w:rsidRPr="000829EE" w:rsidRDefault="00D41C0D" w:rsidP="00241E93">
      <w:pPr>
        <w:pStyle w:val="Heading4"/>
      </w:pPr>
      <w:r w:rsidRPr="000829EE">
        <w:t>Table 1</w:t>
      </w:r>
      <w:r w:rsidR="00BD51A9" w:rsidRPr="000829EE">
        <w:t>9</w:t>
      </w:r>
      <w:r w:rsidRPr="000829EE">
        <w:t>: Report 3.11 Report on Leadership/Military Science</w:t>
      </w:r>
      <w:r w:rsidR="008D4A8D" w:rsidRPr="000829EE">
        <w:t xml:space="preserve"> </w:t>
      </w:r>
      <w:r w:rsidRPr="000829EE">
        <w:t>– Student List Results</w:t>
      </w:r>
    </w:p>
    <w:tbl>
      <w:tblPr>
        <w:tblStyle w:val="TableGrid"/>
        <w:tblW w:w="0" w:type="auto"/>
        <w:tblLook w:val="04A0" w:firstRow="1" w:lastRow="0" w:firstColumn="1" w:lastColumn="0" w:noHBand="0" w:noVBand="1"/>
        <w:tblDescription w:val="This table shows a sample of Report 3.11 on the detailed information of individual students who completed Leadership/Military Science for an academic year."/>
      </w:tblPr>
      <w:tblGrid>
        <w:gridCol w:w="2065"/>
        <w:gridCol w:w="2430"/>
        <w:gridCol w:w="1800"/>
      </w:tblGrid>
      <w:tr w:rsidR="00D41C0D" w:rsidRPr="000829EE" w14:paraId="1AD7EFBC" w14:textId="77777777" w:rsidTr="00E86D8E">
        <w:trPr>
          <w:cantSplit/>
          <w:tblHeader/>
        </w:trPr>
        <w:tc>
          <w:tcPr>
            <w:tcW w:w="2065" w:type="dxa"/>
            <w:shd w:val="clear" w:color="auto" w:fill="98FB98"/>
            <w:vAlign w:val="bottom"/>
          </w:tcPr>
          <w:p w14:paraId="3687319B" w14:textId="77777777" w:rsidR="00D41C0D" w:rsidRPr="000829EE" w:rsidRDefault="00D41C0D" w:rsidP="00E86D8E">
            <w:pPr>
              <w:rPr>
                <w:rFonts w:ascii="Arial" w:hAnsi="Arial" w:cs="Arial"/>
                <w:b/>
                <w:color w:val="000000"/>
              </w:rPr>
            </w:pPr>
            <w:r w:rsidRPr="000829EE">
              <w:rPr>
                <w:rFonts w:ascii="Arial" w:eastAsia="Times New Roman" w:hAnsi="Arial" w:cs="Arial"/>
                <w:b/>
                <w:bCs/>
              </w:rPr>
              <w:t>SSID</w:t>
            </w:r>
          </w:p>
        </w:tc>
        <w:tc>
          <w:tcPr>
            <w:tcW w:w="2430" w:type="dxa"/>
            <w:shd w:val="clear" w:color="auto" w:fill="98FB98"/>
            <w:vAlign w:val="bottom"/>
          </w:tcPr>
          <w:p w14:paraId="7B86CF50"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Marking Period</w:t>
            </w:r>
          </w:p>
        </w:tc>
        <w:tc>
          <w:tcPr>
            <w:tcW w:w="1800" w:type="dxa"/>
            <w:shd w:val="clear" w:color="auto" w:fill="98FB98"/>
            <w:vAlign w:val="bottom"/>
          </w:tcPr>
          <w:p w14:paraId="7DCC1F41"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Final Grade</w:t>
            </w:r>
          </w:p>
        </w:tc>
      </w:tr>
      <w:tr w:rsidR="00D41C0D" w:rsidRPr="000829EE" w14:paraId="29AD9066" w14:textId="77777777" w:rsidTr="00E86D8E">
        <w:trPr>
          <w:cantSplit/>
        </w:trPr>
        <w:tc>
          <w:tcPr>
            <w:tcW w:w="2065" w:type="dxa"/>
            <w:vAlign w:val="center"/>
          </w:tcPr>
          <w:p w14:paraId="6914C128"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5C430EC5"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S2</w:t>
            </w:r>
          </w:p>
        </w:tc>
        <w:tc>
          <w:tcPr>
            <w:tcW w:w="1800" w:type="dxa"/>
          </w:tcPr>
          <w:p w14:paraId="139A8358"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A</w:t>
            </w:r>
          </w:p>
        </w:tc>
      </w:tr>
      <w:tr w:rsidR="00D41C0D" w:rsidRPr="000829EE" w14:paraId="408FB9E3" w14:textId="77777777" w:rsidTr="00E86D8E">
        <w:trPr>
          <w:cantSplit/>
        </w:trPr>
        <w:tc>
          <w:tcPr>
            <w:tcW w:w="2065" w:type="dxa"/>
            <w:vAlign w:val="center"/>
          </w:tcPr>
          <w:p w14:paraId="02897333"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6E150C58"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S1</w:t>
            </w:r>
          </w:p>
        </w:tc>
        <w:tc>
          <w:tcPr>
            <w:tcW w:w="1800" w:type="dxa"/>
          </w:tcPr>
          <w:p w14:paraId="38877B3E"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B</w:t>
            </w:r>
          </w:p>
        </w:tc>
      </w:tr>
    </w:tbl>
    <w:p w14:paraId="64DB146D" w14:textId="77777777" w:rsidR="00D41C0D" w:rsidRPr="000829EE" w:rsidRDefault="00D41C0D" w:rsidP="000A4F96">
      <w:pPr>
        <w:spacing w:after="240" w:line="240" w:lineRule="auto"/>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table above shows the most relevant information in the report.</w:t>
      </w:r>
    </w:p>
    <w:p w14:paraId="43AB8711" w14:textId="77777777" w:rsidR="00D41C0D" w:rsidRPr="000829EE" w:rsidRDefault="00D41C0D" w:rsidP="006C2BF9">
      <w:pPr>
        <w:pStyle w:val="Heading4"/>
        <w:shd w:val="clear" w:color="auto" w:fill="CDE0E3"/>
        <w:spacing w:after="240"/>
      </w:pPr>
      <w:r w:rsidRPr="000829EE">
        <w:t>CTE Pathway Completion</w:t>
      </w:r>
    </w:p>
    <w:p w14:paraId="26697F7A" w14:textId="780417B0" w:rsidR="00D41C0D" w:rsidRPr="000829EE" w:rsidRDefault="00D41C0D" w:rsidP="004C3D19">
      <w:pPr>
        <w:spacing w:after="120" w:line="240" w:lineRule="auto"/>
      </w:pPr>
      <w:r w:rsidRPr="000829EE">
        <w:t xml:space="preserve">CTE Pathway Completion data comes from the Student CTE (SCTE) file, which details all CTE pathways a student completed and in which year. Note that </w:t>
      </w:r>
      <w:r>
        <w:t xml:space="preserve">only students who meet the requirements to be a </w:t>
      </w:r>
      <w:hyperlink r:id="rId64">
        <w:r>
          <w:t>CTE Completer</w:t>
        </w:r>
      </w:hyperlink>
      <w:r>
        <w:t xml:space="preserve"> should be reported in this file. CTE Non-Completer Participants</w:t>
      </w:r>
      <w:r w:rsidRPr="000829EE">
        <w:t xml:space="preserve"> (i.e., students who just happen to complete a CTE course but </w:t>
      </w:r>
      <w:r w:rsidR="1EF66D55">
        <w:t>are</w:t>
      </w:r>
      <w:r w:rsidRPr="000829EE">
        <w:t xml:space="preserve"> not in any CTE pathway and CTE students completing their concentrator course), should not be reported.</w:t>
      </w:r>
      <w:r w:rsidR="00856B01" w:rsidRPr="000829EE">
        <w:t xml:space="preserve"> </w:t>
      </w:r>
    </w:p>
    <w:p w14:paraId="384C3F2A" w14:textId="4D284CDF" w:rsidR="00D41C0D" w:rsidRPr="000829EE" w:rsidRDefault="00D41C0D" w:rsidP="004C3D19">
      <w:pPr>
        <w:spacing w:after="120" w:line="240" w:lineRule="auto"/>
      </w:pPr>
      <w:r w:rsidRPr="000829EE">
        <w:rPr>
          <w:rFonts w:ascii="Helvetica" w:eastAsia="Times New Roman" w:hAnsi="Helvetica" w:cs="Helvetica"/>
          <w:color w:val="000000"/>
        </w:rPr>
        <w:t xml:space="preserve">Currently, the CCI </w:t>
      </w:r>
      <w:r w:rsidRPr="000829EE">
        <w:rPr>
          <w:rFonts w:ascii="Helvetica" w:eastAsia="Times New Roman" w:hAnsi="Helvetica" w:cs="Helvetica"/>
          <w:bCs/>
          <w:color w:val="000000"/>
        </w:rPr>
        <w:t>only counts</w:t>
      </w:r>
      <w:r w:rsidRPr="000829EE">
        <w:rPr>
          <w:rFonts w:ascii="Helvetica" w:eastAsia="Times New Roman" w:hAnsi="Helvetica" w:cs="Helvetica"/>
          <w:color w:val="000000"/>
        </w:rPr>
        <w:t xml:space="preserve"> CTE completers (CALPADS data field #11.14). </w:t>
      </w:r>
      <w:r w:rsidRPr="000829EE">
        <w:t xml:space="preserve">To get a count on the number of CTE pathway completers </w:t>
      </w:r>
      <w:r w:rsidRPr="000829EE">
        <w:rPr>
          <w:b/>
          <w:bCs/>
        </w:rPr>
        <w:t>for an academic year</w:t>
      </w:r>
      <w:r w:rsidRPr="000829EE">
        <w:t xml:space="preserve">, apply proper filters in Report 3.19, as shown in Figure 14. </w:t>
      </w:r>
      <w:r w:rsidR="00260D51" w:rsidRPr="000829EE">
        <w:rPr>
          <w:b/>
          <w:bCs/>
        </w:rPr>
        <w:t xml:space="preserve">Note </w:t>
      </w:r>
      <w:r w:rsidR="00260D51" w:rsidRPr="000829EE">
        <w:t xml:space="preserve">that this report </w:t>
      </w:r>
      <w:r w:rsidR="006022CC" w:rsidRPr="000829EE">
        <w:t>may contain non-CTE completers</w:t>
      </w:r>
      <w:r w:rsidR="0006153E" w:rsidRPr="000829EE">
        <w:t xml:space="preserve">, and </w:t>
      </w:r>
      <w:r w:rsidR="006022CC" w:rsidRPr="000829EE">
        <w:t xml:space="preserve">Report 3.20 (detailed later) </w:t>
      </w:r>
      <w:r w:rsidR="0006153E" w:rsidRPr="000829EE">
        <w:t>may also identify</w:t>
      </w:r>
      <w:r w:rsidR="007A3650" w:rsidRPr="000829EE">
        <w:t xml:space="preserve"> which students are beginners, concentrators, and completers</w:t>
      </w:r>
      <w:r w:rsidR="00DB0609" w:rsidRPr="000829EE">
        <w:t>. A</w:t>
      </w:r>
      <w:r w:rsidR="00B0729A" w:rsidRPr="000829EE">
        <w:t xml:space="preserve">ny students identified as beginners or concentrators will need to be filtered out. </w:t>
      </w:r>
    </w:p>
    <w:p w14:paraId="602011E9" w14:textId="2EE98150" w:rsidR="00D41C0D" w:rsidRPr="000829EE" w:rsidRDefault="00D41C0D" w:rsidP="004C3D19">
      <w:pPr>
        <w:spacing w:after="120" w:line="240" w:lineRule="auto"/>
      </w:pPr>
      <w:r w:rsidRPr="000829EE">
        <w:t xml:space="preserve">The breadcrumbs at the top of Figure 14 show that by going through Home, Reports, and Snapshot Reports, you can access 3.19 – Career Technical Education Completers - Count by Pathway.  </w:t>
      </w:r>
      <w:r w:rsidRPr="000829EE">
        <w:br w:type="page"/>
      </w:r>
    </w:p>
    <w:p w14:paraId="495C07D0" w14:textId="77777777" w:rsidR="00D41C0D" w:rsidRPr="000829EE" w:rsidRDefault="00D41C0D" w:rsidP="00241E93">
      <w:pPr>
        <w:pStyle w:val="Heading4"/>
      </w:pPr>
      <w:r w:rsidRPr="000829EE">
        <w:lastRenderedPageBreak/>
        <w:t>Figure 14: Report 3.19: Career Technical Education Completers - Count by Pathway</w:t>
      </w:r>
    </w:p>
    <w:p w14:paraId="6AA48D2D" w14:textId="77777777" w:rsidR="00D41C0D" w:rsidRPr="000829EE" w:rsidRDefault="00D41C0D" w:rsidP="00D41C0D">
      <w:r w:rsidRPr="000829EE">
        <w:rPr>
          <w:noProof/>
        </w:rPr>
        <w:drawing>
          <wp:inline distT="0" distB="0" distL="0" distR="0" wp14:anchorId="4E12B565" wp14:editId="3EC5B5E3">
            <wp:extent cx="6557957" cy="1892227"/>
            <wp:effectExtent l="0" t="0" r="0" b="0"/>
            <wp:docPr id="18" name="Picture 18" descr="This is an image of Report 3.19 - Career Technical Education Completers - Count by Pathway. Details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97558" cy="1903653"/>
                    </a:xfrm>
                    <a:prstGeom prst="rect">
                      <a:avLst/>
                    </a:prstGeom>
                  </pic:spPr>
                </pic:pic>
              </a:graphicData>
            </a:graphic>
          </wp:inline>
        </w:drawing>
      </w:r>
    </w:p>
    <w:p w14:paraId="45C8F6A7" w14:textId="2CF914FC" w:rsidR="00D41C0D" w:rsidRPr="000829EE" w:rsidRDefault="00D41C0D" w:rsidP="006C2BF9">
      <w:pPr>
        <w:pStyle w:val="ListParagraph"/>
        <w:numPr>
          <w:ilvl w:val="0"/>
          <w:numId w:val="16"/>
        </w:numPr>
        <w:spacing w:after="240"/>
        <w:ind w:right="0"/>
        <w:contextualSpacing w:val="0"/>
        <w:rPr>
          <w:rFonts w:cs="Arial"/>
        </w:rPr>
      </w:pPr>
      <w:r w:rsidRPr="000829EE">
        <w:rPr>
          <w:rFonts w:eastAsia="Times New Roman" w:cs="Arial"/>
          <w:b/>
          <w:bCs/>
        </w:rPr>
        <w:t xml:space="preserve">Academic Year </w:t>
      </w:r>
      <w:r w:rsidRPr="000829EE">
        <w:rPr>
          <w:rFonts w:cs="Arial"/>
          <w:b/>
        </w:rPr>
        <w:t>(shown in image above)</w:t>
      </w:r>
      <w:r w:rsidRPr="000829EE">
        <w:rPr>
          <w:rFonts w:eastAsia="Times New Roman" w:cs="Arial"/>
          <w:b/>
          <w:bCs/>
        </w:rPr>
        <w:t xml:space="preserve">: </w:t>
      </w:r>
      <w:r w:rsidRPr="000829EE">
        <w:rPr>
          <w:rFonts w:cs="Arial"/>
        </w:rPr>
        <w:t xml:space="preserve">Select the academic year of your report. (For example, to confirm the data that will be used to generate the </w:t>
      </w:r>
      <w:r w:rsidR="00724F06" w:rsidRPr="000829EE">
        <w:rPr>
          <w:rFonts w:cs="Arial"/>
        </w:rPr>
        <w:t>202</w:t>
      </w:r>
      <w:r w:rsidR="00724F06">
        <w:rPr>
          <w:rFonts w:cs="Arial"/>
        </w:rPr>
        <w:t>4</w:t>
      </w:r>
      <w:r w:rsidR="00724F06" w:rsidRPr="000829EE">
        <w:rPr>
          <w:rFonts w:cs="Arial"/>
        </w:rPr>
        <w:t xml:space="preserve"> </w:t>
      </w:r>
      <w:r w:rsidRPr="000829EE">
        <w:rPr>
          <w:rFonts w:cs="Arial"/>
        </w:rPr>
        <w:t xml:space="preserve">CCI, select </w:t>
      </w:r>
      <w:r w:rsidR="00724F06" w:rsidRPr="000829EE">
        <w:rPr>
          <w:rFonts w:cs="Arial"/>
        </w:rPr>
        <w:t>202</w:t>
      </w:r>
      <w:r w:rsidR="00724F06">
        <w:rPr>
          <w:rFonts w:cs="Arial"/>
        </w:rPr>
        <w:t>3</w:t>
      </w:r>
      <w:r w:rsidRPr="000829EE">
        <w:rPr>
          <w:rFonts w:cs="Arial"/>
        </w:rPr>
        <w:t>–</w:t>
      </w:r>
      <w:r w:rsidR="00724F06" w:rsidRPr="000829EE">
        <w:rPr>
          <w:rFonts w:cs="Arial"/>
        </w:rPr>
        <w:t>202</w:t>
      </w:r>
      <w:r w:rsidR="00724F06">
        <w:rPr>
          <w:rFonts w:cs="Arial"/>
        </w:rPr>
        <w:t>4</w:t>
      </w:r>
      <w:r w:rsidRPr="000829EE">
        <w:rPr>
          <w:rFonts w:cs="Arial"/>
        </w:rPr>
        <w:t>.)</w:t>
      </w:r>
    </w:p>
    <w:p w14:paraId="49AB2F72" w14:textId="2A5FADE7" w:rsidR="00D41C0D" w:rsidRPr="000829EE" w:rsidRDefault="735C146A" w:rsidP="331B9D1E">
      <w:pPr>
        <w:pStyle w:val="ListParagraph"/>
        <w:numPr>
          <w:ilvl w:val="0"/>
          <w:numId w:val="16"/>
        </w:numPr>
        <w:spacing w:after="240"/>
        <w:ind w:right="0"/>
      </w:pPr>
      <w:r w:rsidRPr="331B9D1E">
        <w:rPr>
          <w:rFonts w:cs="Arial"/>
          <w:b/>
          <w:bCs/>
        </w:rPr>
        <w:t>Status (shown in image above)</w:t>
      </w:r>
      <w:r w:rsidRPr="331B9D1E">
        <w:rPr>
          <w:rFonts w:cs="Arial"/>
        </w:rPr>
        <w:t>: Select LEA Approved</w:t>
      </w:r>
      <w:r w:rsidR="496D8C46" w:rsidRPr="331B9D1E">
        <w:rPr>
          <w:rFonts w:cs="Arial"/>
        </w:rPr>
        <w:t>.</w:t>
      </w:r>
      <w:r w:rsidRPr="331B9D1E">
        <w:rPr>
          <w:rFonts w:cs="Arial"/>
        </w:rPr>
        <w:t xml:space="preserve"> (The </w:t>
      </w:r>
      <w:r w:rsidRPr="331B9D1E">
        <w:rPr>
          <w:rFonts w:cs="Arial"/>
          <w:b/>
          <w:bCs/>
        </w:rPr>
        <w:t>Status</w:t>
      </w:r>
      <w:r w:rsidRPr="331B9D1E">
        <w:rPr>
          <w:rFonts w:cs="Arial"/>
        </w:rPr>
        <w:t xml:space="preserve"> filter has two options: LEA Approved and Revised-uncertified. Select LEA Approved after your data has been certified. Revised-uncertified reflects possible ongoing updates of the data.)</w:t>
      </w:r>
    </w:p>
    <w:p w14:paraId="47480CE5" w14:textId="77777777" w:rsidR="00D41C0D" w:rsidRPr="000829EE" w:rsidRDefault="00D41C0D" w:rsidP="006C2BF9">
      <w:pPr>
        <w:pStyle w:val="ListParagraph"/>
        <w:numPr>
          <w:ilvl w:val="0"/>
          <w:numId w:val="16"/>
        </w:numPr>
        <w:spacing w:after="240"/>
        <w:ind w:right="0"/>
        <w:contextualSpacing w:val="0"/>
        <w:rPr>
          <w:rFonts w:eastAsia="Times New Roman" w:cs="Arial"/>
        </w:rPr>
      </w:pPr>
      <w:r w:rsidRPr="000829EE">
        <w:rPr>
          <w:rFonts w:cs="Arial"/>
          <w:b/>
        </w:rPr>
        <w:t>School (shown in image above)</w:t>
      </w:r>
      <w:r w:rsidRPr="000829EE">
        <w:rPr>
          <w:rFonts w:cs="Arial"/>
        </w:rPr>
        <w:t xml:space="preserve">: </w:t>
      </w:r>
      <w:r w:rsidRPr="000829EE">
        <w:rPr>
          <w:rFonts w:cs="Arial"/>
          <w:color w:val="000000"/>
        </w:rPr>
        <w:t xml:space="preserve">Select the school of your choice. </w:t>
      </w:r>
      <w:r w:rsidRPr="000829EE">
        <w:rPr>
          <w:rFonts w:cs="Arial"/>
        </w:rPr>
        <w:t xml:space="preserve">(Note that there is </w:t>
      </w:r>
      <w:r w:rsidRPr="000829EE">
        <w:rPr>
          <w:rFonts w:cs="Arial"/>
          <w:b/>
          <w:bCs/>
        </w:rPr>
        <w:t>no LEA-level report</w:t>
      </w:r>
      <w:r w:rsidRPr="000829EE">
        <w:rPr>
          <w:rFonts w:cs="Arial"/>
        </w:rPr>
        <w:t>.)</w:t>
      </w:r>
    </w:p>
    <w:p w14:paraId="322376EC" w14:textId="77777777" w:rsidR="00D41C0D" w:rsidRPr="000829EE" w:rsidRDefault="00D41C0D" w:rsidP="006C2BF9">
      <w:pPr>
        <w:pStyle w:val="ListParagraph"/>
        <w:numPr>
          <w:ilvl w:val="0"/>
          <w:numId w:val="16"/>
        </w:numPr>
        <w:spacing w:after="240"/>
        <w:ind w:right="0"/>
        <w:contextualSpacing w:val="0"/>
        <w:rPr>
          <w:rFonts w:eastAsia="Times New Roman" w:cs="Arial"/>
        </w:rPr>
      </w:pPr>
      <w:r w:rsidRPr="000829EE">
        <w:rPr>
          <w:rFonts w:eastAsia="Times New Roman" w:cs="Arial"/>
          <w:b/>
        </w:rPr>
        <w:t xml:space="preserve">Perkins/CTEIG Fundable </w:t>
      </w:r>
      <w:r w:rsidRPr="000829EE">
        <w:rPr>
          <w:rFonts w:cs="Arial"/>
          <w:b/>
        </w:rPr>
        <w:t>(shown in image above)</w:t>
      </w:r>
      <w:r w:rsidRPr="000829EE">
        <w:rPr>
          <w:rFonts w:eastAsia="Times New Roman" w:cs="Arial"/>
        </w:rPr>
        <w:t xml:space="preserve">: Select the ALL option. Note: </w:t>
      </w:r>
      <w:r w:rsidRPr="000829EE">
        <w:rPr>
          <w:rFonts w:eastAsia="Times New Roman" w:cs="Arial"/>
          <w:iCs/>
        </w:rPr>
        <w:t>All CTE Pathways are used in the calculation of the CCI, including those pathways that are not considered “high quality” (not taught by a CTE credentialed teacher).</w:t>
      </w:r>
    </w:p>
    <w:p w14:paraId="15960B63" w14:textId="77777777" w:rsidR="00D41C0D" w:rsidRPr="000829EE" w:rsidRDefault="00D41C0D" w:rsidP="006C2BF9">
      <w:pPr>
        <w:pStyle w:val="ListParagraph"/>
        <w:numPr>
          <w:ilvl w:val="0"/>
          <w:numId w:val="16"/>
        </w:numPr>
        <w:spacing w:after="240"/>
        <w:ind w:right="0"/>
        <w:contextualSpacing w:val="0"/>
      </w:pPr>
      <w:r w:rsidRPr="000829EE">
        <w:rPr>
          <w:rFonts w:eastAsia="Times New Roman" w:cs="Arial"/>
        </w:rPr>
        <w:t xml:space="preserve">Use the default for the remaining filters not listed above. </w:t>
      </w:r>
      <w:r w:rsidRPr="000829EE">
        <w:rPr>
          <w:rFonts w:cs="Arial"/>
        </w:rPr>
        <w:t>After selecting all the filters, click on View Report.</w:t>
      </w:r>
      <w:r w:rsidRPr="000829EE">
        <w:rPr>
          <w:rFonts w:eastAsia="Times New Roman" w:cs="Arial"/>
        </w:rPr>
        <w:t xml:space="preserve"> </w:t>
      </w:r>
    </w:p>
    <w:p w14:paraId="383F8BAA" w14:textId="0A7F61D0" w:rsidR="00D41C0D" w:rsidRPr="000829EE" w:rsidRDefault="00D41C0D" w:rsidP="0001117A">
      <w:pPr>
        <w:spacing w:after="120"/>
        <w:rPr>
          <w:rFonts w:eastAsia="Times New Roman"/>
          <w:strike/>
        </w:rPr>
      </w:pPr>
      <w:r w:rsidRPr="000829EE">
        <w:t xml:space="preserve">Table </w:t>
      </w:r>
      <w:r w:rsidR="00CC6177" w:rsidRPr="000829EE">
        <w:t>20</w:t>
      </w:r>
      <w:r w:rsidRPr="000829EE">
        <w:t xml:space="preserve"> below shows a portion of the sample report for this measure at the school-level. The </w:t>
      </w:r>
      <w:r w:rsidRPr="000829EE">
        <w:rPr>
          <w:b/>
        </w:rPr>
        <w:t xml:space="preserve"># Completers </w:t>
      </w:r>
      <w:r w:rsidRPr="000829EE">
        <w:t>column shows counts of the completers by</w:t>
      </w:r>
      <w:r w:rsidR="00907824" w:rsidRPr="000829EE">
        <w:t xml:space="preserve"> each</w:t>
      </w:r>
      <w:r w:rsidRPr="000829EE">
        <w:t xml:space="preserve"> </w:t>
      </w:r>
      <w:r w:rsidRPr="000829EE">
        <w:rPr>
          <w:b/>
        </w:rPr>
        <w:t>CTE Pathway</w:t>
      </w:r>
      <w:r w:rsidRPr="000829EE">
        <w:t xml:space="preserve"> and </w:t>
      </w:r>
      <w:r w:rsidRPr="000829EE">
        <w:rPr>
          <w:b/>
        </w:rPr>
        <w:t>CTE Industry Sector</w:t>
      </w:r>
      <w:r w:rsidRPr="000829EE">
        <w:t xml:space="preserve"> in a school.</w:t>
      </w:r>
    </w:p>
    <w:p w14:paraId="78DDC329" w14:textId="2802BB7C" w:rsidR="00D41C0D" w:rsidRPr="000829EE" w:rsidRDefault="00D41C0D" w:rsidP="00241E93">
      <w:pPr>
        <w:pStyle w:val="Heading4"/>
      </w:pPr>
      <w:r w:rsidRPr="000829EE">
        <w:t xml:space="preserve">Table </w:t>
      </w:r>
      <w:r w:rsidR="00CC6177" w:rsidRPr="000829EE">
        <w:t>20</w:t>
      </w:r>
      <w:r w:rsidRPr="000829EE">
        <w:t>: Report 3.19 Career Technical Education Completers - Count by Pathway Results</w:t>
      </w:r>
    </w:p>
    <w:tbl>
      <w:tblPr>
        <w:tblStyle w:val="TableGrid"/>
        <w:tblW w:w="0" w:type="auto"/>
        <w:tblLook w:val="04A0" w:firstRow="1" w:lastRow="0" w:firstColumn="1" w:lastColumn="0" w:noHBand="0" w:noVBand="1"/>
        <w:tblDescription w:val="This table shows a sample of Report 3.19 which shows the total count of students who completed a Career Technical Education Pathway. "/>
      </w:tblPr>
      <w:tblGrid>
        <w:gridCol w:w="3596"/>
        <w:gridCol w:w="4087"/>
        <w:gridCol w:w="1937"/>
      </w:tblGrid>
      <w:tr w:rsidR="00D41C0D" w:rsidRPr="000829EE" w14:paraId="2F5E5E78" w14:textId="77777777" w:rsidTr="00E86D8E">
        <w:trPr>
          <w:cantSplit/>
          <w:tblHeader/>
        </w:trPr>
        <w:tc>
          <w:tcPr>
            <w:tcW w:w="3596" w:type="dxa"/>
            <w:shd w:val="clear" w:color="auto" w:fill="98FB98"/>
            <w:vAlign w:val="center"/>
          </w:tcPr>
          <w:p w14:paraId="6E94E3E4" w14:textId="77777777" w:rsidR="00D41C0D" w:rsidRPr="000829EE" w:rsidRDefault="00D41C0D" w:rsidP="00E86D8E">
            <w:pPr>
              <w:rPr>
                <w:rFonts w:ascii="Arial" w:eastAsia="Times New Roman" w:hAnsi="Arial" w:cs="Arial"/>
                <w:b/>
                <w:bCs/>
                <w:color w:val="000000"/>
              </w:rPr>
            </w:pPr>
            <w:r w:rsidRPr="000829EE">
              <w:rPr>
                <w:rFonts w:ascii="Arial" w:eastAsia="Times New Roman" w:hAnsi="Arial" w:cs="Arial"/>
                <w:b/>
                <w:bCs/>
                <w:color w:val="000000"/>
              </w:rPr>
              <w:t>CTE Industry Sector</w:t>
            </w:r>
          </w:p>
        </w:tc>
        <w:tc>
          <w:tcPr>
            <w:tcW w:w="4087" w:type="dxa"/>
            <w:shd w:val="clear" w:color="auto" w:fill="98FB98"/>
            <w:vAlign w:val="center"/>
          </w:tcPr>
          <w:p w14:paraId="60F7A686" w14:textId="77777777" w:rsidR="00D41C0D" w:rsidRPr="000829EE" w:rsidRDefault="00D41C0D" w:rsidP="00B44E8F">
            <w:pPr>
              <w:jc w:val="center"/>
              <w:rPr>
                <w:rFonts w:ascii="Arial" w:eastAsia="Times New Roman" w:hAnsi="Arial" w:cs="Arial"/>
                <w:b/>
                <w:bCs/>
                <w:color w:val="000000"/>
              </w:rPr>
            </w:pPr>
            <w:r w:rsidRPr="000829EE">
              <w:rPr>
                <w:rFonts w:ascii="Arial" w:eastAsia="Times New Roman" w:hAnsi="Arial" w:cs="Arial"/>
                <w:b/>
                <w:bCs/>
                <w:color w:val="000000"/>
              </w:rPr>
              <w:t>CTE Pathway</w:t>
            </w:r>
          </w:p>
        </w:tc>
        <w:tc>
          <w:tcPr>
            <w:tcW w:w="1937" w:type="dxa"/>
            <w:shd w:val="clear" w:color="auto" w:fill="98FB98"/>
            <w:vAlign w:val="center"/>
          </w:tcPr>
          <w:p w14:paraId="17BC56E5" w14:textId="77777777" w:rsidR="00D41C0D" w:rsidRPr="000829EE" w:rsidRDefault="00D41C0D" w:rsidP="00B44E8F">
            <w:pPr>
              <w:jc w:val="center"/>
              <w:rPr>
                <w:rFonts w:ascii="Arial" w:eastAsia="Times New Roman" w:hAnsi="Arial" w:cs="Arial"/>
                <w:b/>
                <w:bCs/>
                <w:color w:val="000000"/>
              </w:rPr>
            </w:pPr>
            <w:r w:rsidRPr="000829EE">
              <w:rPr>
                <w:rFonts w:ascii="Arial" w:eastAsia="Times New Roman" w:hAnsi="Arial" w:cs="Arial"/>
                <w:b/>
                <w:bCs/>
                <w:color w:val="000000"/>
              </w:rPr>
              <w:t># Completers</w:t>
            </w:r>
          </w:p>
        </w:tc>
      </w:tr>
      <w:tr w:rsidR="00D41C0D" w:rsidRPr="000829EE" w14:paraId="0713A735" w14:textId="77777777" w:rsidTr="00E86D8E">
        <w:trPr>
          <w:cantSplit/>
        </w:trPr>
        <w:tc>
          <w:tcPr>
            <w:tcW w:w="3596" w:type="dxa"/>
            <w:vAlign w:val="center"/>
          </w:tcPr>
          <w:p w14:paraId="525ADBD0" w14:textId="77777777" w:rsidR="00D41C0D" w:rsidRPr="000829EE" w:rsidRDefault="00D41C0D" w:rsidP="00E86D8E">
            <w:pPr>
              <w:rPr>
                <w:rFonts w:ascii="Arial" w:eastAsia="Times New Roman" w:hAnsi="Arial" w:cs="Arial"/>
                <w:color w:val="000000"/>
              </w:rPr>
            </w:pPr>
            <w:r w:rsidRPr="000829EE">
              <w:rPr>
                <w:rFonts w:ascii="Arial" w:eastAsia="Times New Roman" w:hAnsi="Arial" w:cs="Arial"/>
                <w:color w:val="000000"/>
              </w:rPr>
              <w:t>Arts, Media, and Entertainment</w:t>
            </w:r>
          </w:p>
        </w:tc>
        <w:tc>
          <w:tcPr>
            <w:tcW w:w="4087" w:type="dxa"/>
            <w:vAlign w:val="center"/>
          </w:tcPr>
          <w:p w14:paraId="02AF9993"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111-Design, Visual, and Media Arts</w:t>
            </w:r>
          </w:p>
        </w:tc>
        <w:tc>
          <w:tcPr>
            <w:tcW w:w="1937" w:type="dxa"/>
            <w:vAlign w:val="center"/>
          </w:tcPr>
          <w:p w14:paraId="25A35C2B"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18</w:t>
            </w:r>
          </w:p>
        </w:tc>
      </w:tr>
      <w:tr w:rsidR="00D41C0D" w:rsidRPr="000829EE" w14:paraId="662B2F35" w14:textId="77777777" w:rsidTr="00E86D8E">
        <w:trPr>
          <w:cantSplit/>
        </w:trPr>
        <w:tc>
          <w:tcPr>
            <w:tcW w:w="3596" w:type="dxa"/>
            <w:vAlign w:val="center"/>
          </w:tcPr>
          <w:p w14:paraId="18024E9C" w14:textId="77777777" w:rsidR="00D41C0D" w:rsidRPr="000829EE" w:rsidRDefault="00D41C0D" w:rsidP="00E86D8E">
            <w:pPr>
              <w:rPr>
                <w:rFonts w:ascii="Arial" w:eastAsia="Times New Roman" w:hAnsi="Arial" w:cs="Arial"/>
                <w:color w:val="000000"/>
              </w:rPr>
            </w:pPr>
            <w:r w:rsidRPr="000829EE">
              <w:rPr>
                <w:rFonts w:ascii="Arial" w:eastAsia="Times New Roman" w:hAnsi="Arial" w:cs="Arial"/>
                <w:color w:val="000000"/>
              </w:rPr>
              <w:t>Arts, Media, and Entertainment</w:t>
            </w:r>
          </w:p>
        </w:tc>
        <w:tc>
          <w:tcPr>
            <w:tcW w:w="4087" w:type="dxa"/>
            <w:vAlign w:val="center"/>
          </w:tcPr>
          <w:p w14:paraId="2B8E6C8C"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113-Production and Managerial Arts</w:t>
            </w:r>
          </w:p>
        </w:tc>
        <w:tc>
          <w:tcPr>
            <w:tcW w:w="1937" w:type="dxa"/>
            <w:vAlign w:val="center"/>
          </w:tcPr>
          <w:p w14:paraId="11E70157"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8</w:t>
            </w:r>
          </w:p>
        </w:tc>
      </w:tr>
      <w:tr w:rsidR="00D41C0D" w:rsidRPr="000829EE" w14:paraId="73504AE5" w14:textId="77777777" w:rsidTr="00E86D8E">
        <w:trPr>
          <w:cantSplit/>
        </w:trPr>
        <w:tc>
          <w:tcPr>
            <w:tcW w:w="3596" w:type="dxa"/>
            <w:vAlign w:val="center"/>
          </w:tcPr>
          <w:p w14:paraId="21BF04D5" w14:textId="77777777" w:rsidR="00D41C0D" w:rsidRPr="000829EE" w:rsidRDefault="00D41C0D" w:rsidP="00E86D8E">
            <w:pPr>
              <w:rPr>
                <w:rFonts w:ascii="Arial" w:eastAsia="Times New Roman" w:hAnsi="Arial" w:cs="Arial"/>
                <w:color w:val="000000"/>
              </w:rPr>
            </w:pPr>
            <w:r w:rsidRPr="000829EE">
              <w:rPr>
                <w:rFonts w:ascii="Arial" w:eastAsia="Times New Roman" w:hAnsi="Arial" w:cs="Arial"/>
                <w:color w:val="000000"/>
              </w:rPr>
              <w:t>Engineering and Architecture</w:t>
            </w:r>
          </w:p>
        </w:tc>
        <w:tc>
          <w:tcPr>
            <w:tcW w:w="4087" w:type="dxa"/>
            <w:vAlign w:val="center"/>
          </w:tcPr>
          <w:p w14:paraId="38292D88"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153-Engineering Technology</w:t>
            </w:r>
          </w:p>
        </w:tc>
        <w:tc>
          <w:tcPr>
            <w:tcW w:w="1937" w:type="dxa"/>
            <w:vAlign w:val="center"/>
          </w:tcPr>
          <w:p w14:paraId="1EC47F31"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17</w:t>
            </w:r>
          </w:p>
        </w:tc>
      </w:tr>
    </w:tbl>
    <w:p w14:paraId="6A563A0F" w14:textId="77777777" w:rsidR="00D41C0D" w:rsidRPr="000829EE" w:rsidRDefault="00D41C0D" w:rsidP="00605AE1">
      <w:pPr>
        <w:spacing w:after="120" w:line="240" w:lineRule="auto"/>
        <w:rPr>
          <w:rFonts w:eastAsia="Times New Roman"/>
        </w:rPr>
      </w:pPr>
      <w:r w:rsidRPr="000829EE">
        <w:t>Note: The report has many fields. The table above shows the most relevant information in the report.</w:t>
      </w:r>
    </w:p>
    <w:p w14:paraId="08FE4FDB" w14:textId="77777777" w:rsidR="00D41C0D" w:rsidRPr="000829EE" w:rsidRDefault="00D41C0D" w:rsidP="00D41C0D">
      <w:pPr>
        <w:spacing w:before="240"/>
      </w:pPr>
      <w:r w:rsidRPr="000829EE">
        <w:rPr>
          <w:rFonts w:eastAsia="Times New Roman"/>
        </w:rPr>
        <w:t xml:space="preserve">Figure 15 </w:t>
      </w:r>
      <w:r w:rsidRPr="000829EE">
        <w:t xml:space="preserve">(on the following page) reflects the filters that can be applied to access the student-level data for CTE completers. The breadcrumbs at the top of Figure 15 identifies that by going through Home, Reports, and Snapshot Reports, you can access the 3.20 – Career Technical Education Completers - Student List. </w:t>
      </w:r>
      <w:r w:rsidRPr="000829EE">
        <w:rPr>
          <w:rFonts w:eastAsia="Times New Roman"/>
        </w:rPr>
        <w:t xml:space="preserve">The same filters bulleted above for </w:t>
      </w:r>
      <w:r w:rsidRPr="000829EE">
        <w:rPr>
          <w:rFonts w:eastAsia="Times New Roman"/>
        </w:rPr>
        <w:lastRenderedPageBreak/>
        <w:t xml:space="preserve">Report 3.19 can also be applied for 3.20. These filters </w:t>
      </w:r>
      <w:r w:rsidRPr="000829EE">
        <w:t xml:space="preserve">(as referenced in Figure 15) are from left to right: Academic Year, Status, School, and Perkins/CTEIG Fundable. </w:t>
      </w:r>
    </w:p>
    <w:p w14:paraId="1F4A4872" w14:textId="77777777" w:rsidR="00D41C0D" w:rsidRPr="000829EE" w:rsidRDefault="00D41C0D" w:rsidP="00241E93">
      <w:pPr>
        <w:pStyle w:val="Heading4"/>
        <w:rPr>
          <w:color w:val="7B7B7B" w:themeColor="accent3" w:themeShade="BF"/>
        </w:rPr>
      </w:pPr>
      <w:r w:rsidRPr="000829EE">
        <w:t xml:space="preserve">Figure 15: Report 3.20: Career Technical Education Completers – Student List </w:t>
      </w:r>
    </w:p>
    <w:p w14:paraId="7FCA069E" w14:textId="77777777" w:rsidR="00D41C0D" w:rsidRPr="000829EE" w:rsidRDefault="00D41C0D" w:rsidP="006C2BF9">
      <w:pPr>
        <w:spacing w:after="360"/>
        <w:rPr>
          <w:rFonts w:eastAsia="Times New Roman"/>
          <w:sz w:val="14"/>
        </w:rPr>
      </w:pPr>
      <w:r w:rsidRPr="000829EE">
        <w:rPr>
          <w:noProof/>
        </w:rPr>
        <w:drawing>
          <wp:inline distT="0" distB="0" distL="0" distR="0" wp14:anchorId="41DFA945" wp14:editId="3C6D93CF">
            <wp:extent cx="6305660" cy="1939290"/>
            <wp:effectExtent l="0" t="0" r="0" b="3810"/>
            <wp:docPr id="19" name="Picture 19" descr="Image of Report 3.20 - Tabs left to right described above image, content below tabs left to right: Academic Year, Status, Perkins/CTEIG Fundable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32597" cy="1947575"/>
                    </a:xfrm>
                    <a:prstGeom prst="rect">
                      <a:avLst/>
                    </a:prstGeom>
                  </pic:spPr>
                </pic:pic>
              </a:graphicData>
            </a:graphic>
          </wp:inline>
        </w:drawing>
      </w:r>
    </w:p>
    <w:p w14:paraId="046CC700" w14:textId="365B12CA" w:rsidR="00D41C0D" w:rsidRPr="000829EE" w:rsidRDefault="00D41C0D" w:rsidP="00605AE1">
      <w:pPr>
        <w:spacing w:after="120" w:line="240" w:lineRule="auto"/>
        <w:rPr>
          <w:b/>
        </w:rPr>
      </w:pPr>
      <w:r w:rsidRPr="000829EE">
        <w:rPr>
          <w:rFonts w:eastAsia="Times New Roman"/>
        </w:rPr>
        <w:t xml:space="preserve">Viewers can use data fields in this report such as </w:t>
      </w:r>
      <w:r w:rsidRPr="000829EE">
        <w:rPr>
          <w:rFonts w:eastAsia="Times New Roman"/>
          <w:b/>
        </w:rPr>
        <w:t>SSID and CTE Pathway</w:t>
      </w:r>
      <w:r w:rsidRPr="000829EE">
        <w:rPr>
          <w:rFonts w:eastAsia="Times New Roman"/>
        </w:rPr>
        <w:t xml:space="preserve"> to verify student-level data in their local SIS. See Table </w:t>
      </w:r>
      <w:r w:rsidR="007F6C8C" w:rsidRPr="000829EE">
        <w:rPr>
          <w:rFonts w:eastAsia="Times New Roman"/>
        </w:rPr>
        <w:t>21</w:t>
      </w:r>
      <w:r w:rsidRPr="000829EE">
        <w:rPr>
          <w:rFonts w:eastAsia="Times New Roman"/>
        </w:rPr>
        <w:t xml:space="preserve"> Below.</w:t>
      </w:r>
    </w:p>
    <w:p w14:paraId="5C1AF82E" w14:textId="7905CDA8" w:rsidR="00D41C0D" w:rsidRPr="000829EE" w:rsidRDefault="00D41C0D" w:rsidP="00241E93">
      <w:pPr>
        <w:pStyle w:val="Heading4"/>
      </w:pPr>
      <w:r w:rsidRPr="000829EE">
        <w:t xml:space="preserve">Table </w:t>
      </w:r>
      <w:r w:rsidR="007F6C8C" w:rsidRPr="000829EE">
        <w:t>21</w:t>
      </w:r>
      <w:r w:rsidRPr="000829EE">
        <w:t>: Report 3.20 Career Technical Education Completers – Student Lists Results</w:t>
      </w:r>
    </w:p>
    <w:tbl>
      <w:tblPr>
        <w:tblStyle w:val="TableGrid"/>
        <w:tblW w:w="9710" w:type="dxa"/>
        <w:tblLook w:val="04A0" w:firstRow="1" w:lastRow="0" w:firstColumn="1" w:lastColumn="0" w:noHBand="0" w:noVBand="1"/>
        <w:tblDescription w:val="This table shows a sample of Report 3.20 that shows individual CTE completers for an academic year."/>
      </w:tblPr>
      <w:tblGrid>
        <w:gridCol w:w="2138"/>
        <w:gridCol w:w="3077"/>
        <w:gridCol w:w="4495"/>
      </w:tblGrid>
      <w:tr w:rsidR="00D1462A" w:rsidRPr="000829EE" w14:paraId="1B0732F4" w14:textId="77777777" w:rsidTr="00DF7FEC">
        <w:trPr>
          <w:cantSplit/>
          <w:tblHeader/>
        </w:trPr>
        <w:tc>
          <w:tcPr>
            <w:tcW w:w="2138" w:type="dxa"/>
            <w:shd w:val="clear" w:color="auto" w:fill="98FB98"/>
            <w:vAlign w:val="bottom"/>
          </w:tcPr>
          <w:p w14:paraId="11AFEADC" w14:textId="77777777" w:rsidR="00D1462A" w:rsidRPr="000829EE" w:rsidRDefault="00D1462A" w:rsidP="00E86D8E">
            <w:pPr>
              <w:rPr>
                <w:rFonts w:ascii="Arial" w:hAnsi="Arial" w:cs="Arial"/>
              </w:rPr>
            </w:pPr>
            <w:r w:rsidRPr="000829EE">
              <w:rPr>
                <w:rFonts w:ascii="Arial" w:eastAsia="Times New Roman" w:hAnsi="Arial" w:cs="Arial"/>
                <w:b/>
                <w:bCs/>
                <w:color w:val="000000"/>
              </w:rPr>
              <w:t>SSID</w:t>
            </w:r>
          </w:p>
        </w:tc>
        <w:tc>
          <w:tcPr>
            <w:tcW w:w="3077" w:type="dxa"/>
            <w:shd w:val="clear" w:color="auto" w:fill="98FB98"/>
          </w:tcPr>
          <w:p w14:paraId="31C27041" w14:textId="22BB40FF" w:rsidR="00D1462A" w:rsidRPr="000829EE" w:rsidRDefault="00D1462A" w:rsidP="00B44E8F">
            <w:pPr>
              <w:jc w:val="center"/>
              <w:rPr>
                <w:rFonts w:eastAsia="Times New Roman"/>
                <w:b/>
                <w:bCs/>
                <w:color w:val="000000"/>
              </w:rPr>
            </w:pPr>
            <w:proofErr w:type="spellStart"/>
            <w:r w:rsidRPr="000829EE">
              <w:rPr>
                <w:rFonts w:ascii="Arial" w:eastAsia="Times New Roman" w:hAnsi="Arial" w:cs="Arial"/>
                <w:b/>
                <w:bCs/>
                <w:color w:val="000000"/>
              </w:rPr>
              <w:t>CTEPathWay</w:t>
            </w:r>
            <w:proofErr w:type="spellEnd"/>
          </w:p>
        </w:tc>
        <w:tc>
          <w:tcPr>
            <w:tcW w:w="4495" w:type="dxa"/>
            <w:shd w:val="clear" w:color="auto" w:fill="98FB98"/>
            <w:vAlign w:val="bottom"/>
          </w:tcPr>
          <w:p w14:paraId="24D1ADD9" w14:textId="759D852E" w:rsidR="00D1462A" w:rsidRPr="000829EE" w:rsidRDefault="009B3D39" w:rsidP="00B44E8F">
            <w:pPr>
              <w:jc w:val="center"/>
              <w:rPr>
                <w:rFonts w:ascii="Arial" w:hAnsi="Arial" w:cs="Arial"/>
              </w:rPr>
            </w:pPr>
            <w:proofErr w:type="spellStart"/>
            <w:r w:rsidRPr="000829EE">
              <w:rPr>
                <w:rFonts w:ascii="Arial" w:eastAsia="Times New Roman" w:hAnsi="Arial" w:cs="Arial"/>
                <w:b/>
                <w:bCs/>
                <w:color w:val="000000"/>
              </w:rPr>
              <w:t>StateCourseCode</w:t>
            </w:r>
            <w:proofErr w:type="spellEnd"/>
          </w:p>
        </w:tc>
      </w:tr>
      <w:tr w:rsidR="00D1462A" w:rsidRPr="000829EE" w14:paraId="23CBF556" w14:textId="77777777" w:rsidTr="00DF7FEC">
        <w:trPr>
          <w:cantSplit/>
        </w:trPr>
        <w:tc>
          <w:tcPr>
            <w:tcW w:w="2138" w:type="dxa"/>
          </w:tcPr>
          <w:p w14:paraId="7E3A7B4D" w14:textId="77777777" w:rsidR="00D1462A" w:rsidRPr="000829EE" w:rsidRDefault="00D1462A" w:rsidP="00E86D8E">
            <w:pPr>
              <w:rPr>
                <w:rFonts w:ascii="Arial" w:eastAsia="Times New Roman" w:hAnsi="Arial" w:cs="Arial"/>
                <w:color w:val="000000"/>
              </w:rPr>
            </w:pPr>
            <w:r w:rsidRPr="000829EE">
              <w:rPr>
                <w:rFonts w:ascii="Arial" w:eastAsia="Times New Roman" w:hAnsi="Arial" w:cs="Arial"/>
                <w:color w:val="000000"/>
              </w:rPr>
              <w:t>XXXXXXXXXX*</w:t>
            </w:r>
          </w:p>
        </w:tc>
        <w:tc>
          <w:tcPr>
            <w:tcW w:w="3077" w:type="dxa"/>
          </w:tcPr>
          <w:p w14:paraId="5E6E1DEF" w14:textId="25428035" w:rsidR="00D1462A" w:rsidRPr="000829EE" w:rsidRDefault="00840613" w:rsidP="00B44E8F">
            <w:pPr>
              <w:jc w:val="center"/>
              <w:rPr>
                <w:rFonts w:ascii="Arial" w:eastAsia="Times New Roman" w:hAnsi="Arial" w:cs="Arial"/>
                <w:color w:val="000000"/>
              </w:rPr>
            </w:pPr>
            <w:r w:rsidRPr="000829EE">
              <w:rPr>
                <w:rFonts w:ascii="Arial" w:eastAsia="Times New Roman" w:hAnsi="Arial" w:cs="Arial"/>
                <w:color w:val="000000"/>
              </w:rPr>
              <w:t>174-Software and Systems Development</w:t>
            </w:r>
          </w:p>
        </w:tc>
        <w:tc>
          <w:tcPr>
            <w:tcW w:w="4495" w:type="dxa"/>
          </w:tcPr>
          <w:p w14:paraId="24992FD0" w14:textId="5B9DC131" w:rsidR="00D1462A" w:rsidRPr="000829EE" w:rsidRDefault="00840613" w:rsidP="00B44E8F">
            <w:pPr>
              <w:jc w:val="center"/>
              <w:rPr>
                <w:rFonts w:ascii="Arial" w:eastAsia="Times New Roman" w:hAnsi="Arial" w:cs="Arial"/>
                <w:color w:val="000000"/>
              </w:rPr>
            </w:pPr>
            <w:r w:rsidRPr="000829EE">
              <w:rPr>
                <w:rFonts w:ascii="Arial" w:eastAsia="Times New Roman" w:hAnsi="Arial" w:cs="Arial"/>
                <w:color w:val="000000"/>
              </w:rPr>
              <w:t>8132-Advanced Systems Programming (Capstone)</w:t>
            </w:r>
          </w:p>
        </w:tc>
      </w:tr>
      <w:tr w:rsidR="00D1462A" w:rsidRPr="000829EE" w14:paraId="659C8EB7" w14:textId="77777777" w:rsidTr="00DF7FEC">
        <w:trPr>
          <w:cantSplit/>
        </w:trPr>
        <w:tc>
          <w:tcPr>
            <w:tcW w:w="2138" w:type="dxa"/>
          </w:tcPr>
          <w:p w14:paraId="628FB59D" w14:textId="77777777" w:rsidR="00D1462A" w:rsidRPr="000829EE" w:rsidRDefault="00D1462A" w:rsidP="00E86D8E">
            <w:pPr>
              <w:rPr>
                <w:rFonts w:ascii="Arial" w:eastAsia="Times New Roman" w:hAnsi="Arial" w:cs="Arial"/>
                <w:color w:val="000000"/>
              </w:rPr>
            </w:pPr>
            <w:r w:rsidRPr="000829EE">
              <w:rPr>
                <w:rFonts w:ascii="Arial" w:eastAsia="Times New Roman" w:hAnsi="Arial" w:cs="Arial"/>
                <w:color w:val="000000"/>
              </w:rPr>
              <w:t>XXXXXXXXXX*</w:t>
            </w:r>
          </w:p>
        </w:tc>
        <w:tc>
          <w:tcPr>
            <w:tcW w:w="3077" w:type="dxa"/>
          </w:tcPr>
          <w:p w14:paraId="37449060" w14:textId="5D318175" w:rsidR="00D1462A" w:rsidRPr="000829EE" w:rsidRDefault="00DF7FEC" w:rsidP="00B44E8F">
            <w:pPr>
              <w:jc w:val="center"/>
              <w:rPr>
                <w:rFonts w:ascii="Arial" w:eastAsia="Times New Roman" w:hAnsi="Arial" w:cs="Arial"/>
                <w:color w:val="000000"/>
              </w:rPr>
            </w:pPr>
            <w:r w:rsidRPr="000829EE">
              <w:rPr>
                <w:rFonts w:ascii="Arial" w:eastAsia="Times New Roman" w:hAnsi="Arial" w:cs="Arial"/>
                <w:color w:val="000000"/>
              </w:rPr>
              <w:t>244-Marketing</w:t>
            </w:r>
          </w:p>
        </w:tc>
        <w:tc>
          <w:tcPr>
            <w:tcW w:w="4495" w:type="dxa"/>
          </w:tcPr>
          <w:p w14:paraId="3E372BEA" w14:textId="787427C6" w:rsidR="00D1462A" w:rsidRPr="000829EE" w:rsidRDefault="00DF7FEC" w:rsidP="00B44E8F">
            <w:pPr>
              <w:jc w:val="center"/>
              <w:rPr>
                <w:rFonts w:ascii="Arial" w:eastAsia="Times New Roman" w:hAnsi="Arial" w:cs="Arial"/>
                <w:color w:val="000000"/>
              </w:rPr>
            </w:pPr>
            <w:r w:rsidRPr="000829EE">
              <w:rPr>
                <w:rFonts w:ascii="Arial" w:eastAsia="Times New Roman" w:hAnsi="Arial" w:cs="Arial"/>
                <w:color w:val="000000"/>
              </w:rPr>
              <w:t>8311-Advanced Marketing (Capstone)</w:t>
            </w:r>
          </w:p>
        </w:tc>
      </w:tr>
      <w:tr w:rsidR="00D1462A" w:rsidRPr="000829EE" w14:paraId="3E28D205" w14:textId="77777777" w:rsidTr="00DF7FEC">
        <w:trPr>
          <w:cantSplit/>
        </w:trPr>
        <w:tc>
          <w:tcPr>
            <w:tcW w:w="2138" w:type="dxa"/>
          </w:tcPr>
          <w:p w14:paraId="421BF319" w14:textId="77777777" w:rsidR="00D1462A" w:rsidRPr="000829EE" w:rsidRDefault="00D1462A" w:rsidP="00E86D8E">
            <w:pPr>
              <w:rPr>
                <w:rFonts w:ascii="Arial" w:eastAsia="Times New Roman" w:hAnsi="Arial" w:cs="Arial"/>
                <w:color w:val="000000"/>
              </w:rPr>
            </w:pPr>
            <w:r w:rsidRPr="000829EE">
              <w:rPr>
                <w:rFonts w:ascii="Arial" w:eastAsia="Times New Roman" w:hAnsi="Arial" w:cs="Arial"/>
                <w:color w:val="000000"/>
              </w:rPr>
              <w:t>XXXXXXXXXX*</w:t>
            </w:r>
          </w:p>
        </w:tc>
        <w:tc>
          <w:tcPr>
            <w:tcW w:w="3077" w:type="dxa"/>
          </w:tcPr>
          <w:p w14:paraId="37E3585B" w14:textId="0E16D6CA" w:rsidR="00D1462A" w:rsidRPr="000829EE" w:rsidRDefault="00ED11BC" w:rsidP="00B44E8F">
            <w:pPr>
              <w:jc w:val="center"/>
              <w:rPr>
                <w:rFonts w:eastAsia="Times New Roman"/>
                <w:color w:val="000000"/>
              </w:rPr>
            </w:pPr>
            <w:r w:rsidRPr="000829EE">
              <w:rPr>
                <w:rFonts w:ascii="Arial" w:eastAsia="Times New Roman" w:hAnsi="Arial" w:cs="Arial"/>
                <w:color w:val="000000"/>
              </w:rPr>
              <w:t>N/A</w:t>
            </w:r>
          </w:p>
        </w:tc>
        <w:tc>
          <w:tcPr>
            <w:tcW w:w="4495" w:type="dxa"/>
          </w:tcPr>
          <w:p w14:paraId="4549E025" w14:textId="565F357E" w:rsidR="00D1462A" w:rsidRPr="000829EE" w:rsidRDefault="00123CBF" w:rsidP="00B44E8F">
            <w:pPr>
              <w:jc w:val="center"/>
              <w:rPr>
                <w:rFonts w:ascii="Arial" w:eastAsia="Times New Roman" w:hAnsi="Arial" w:cs="Arial"/>
                <w:color w:val="000000"/>
              </w:rPr>
            </w:pPr>
            <w:r w:rsidRPr="000829EE">
              <w:rPr>
                <w:rFonts w:ascii="Arial" w:eastAsia="Times New Roman" w:hAnsi="Arial" w:cs="Arial"/>
                <w:color w:val="000000"/>
              </w:rPr>
              <w:t>7921-Intermediate Patient Care (Concentrator)</w:t>
            </w:r>
          </w:p>
        </w:tc>
      </w:tr>
    </w:tbl>
    <w:p w14:paraId="3F0DD6D8" w14:textId="01649AA8" w:rsidR="00D41C0D" w:rsidRPr="000829EE" w:rsidRDefault="00D41C0D" w:rsidP="00A7782B">
      <w:pPr>
        <w:spacing w:after="0" w:line="240" w:lineRule="auto"/>
      </w:pPr>
      <w:r w:rsidRPr="000829EE">
        <w:t>*</w:t>
      </w:r>
      <w:r w:rsidR="00CA70BF" w:rsidRPr="000829EE">
        <w:t>T</w:t>
      </w:r>
      <w:r w:rsidRPr="000829EE">
        <w:t xml:space="preserve">he </w:t>
      </w:r>
      <w:proofErr w:type="spellStart"/>
      <w:r w:rsidRPr="000829EE">
        <w:t>Xs</w:t>
      </w:r>
      <w:proofErr w:type="spellEnd"/>
      <w:r w:rsidRPr="000829EE">
        <w:t xml:space="preserve"> in the SSID column are used as an example and do not reflect a student’s true SSID. In addition, the report has many </w:t>
      </w:r>
      <w:proofErr w:type="gramStart"/>
      <w:r w:rsidRPr="000829EE">
        <w:t>fields</w:t>
      </w:r>
      <w:proofErr w:type="gramEnd"/>
      <w:r w:rsidR="00A7782B" w:rsidRPr="000829EE">
        <w:t xml:space="preserve"> and t</w:t>
      </w:r>
      <w:r w:rsidRPr="000829EE">
        <w:t xml:space="preserve">he table above shows the portion that captures the CTE Pathway Completer information. </w:t>
      </w:r>
    </w:p>
    <w:p w14:paraId="5A16309F" w14:textId="215F6830" w:rsidR="000178A6" w:rsidRPr="000829EE" w:rsidRDefault="001072A8" w:rsidP="0094254C">
      <w:pPr>
        <w:spacing w:before="120" w:after="120" w:line="240" w:lineRule="auto"/>
      </w:pPr>
      <w:r w:rsidRPr="000829EE">
        <w:t xml:space="preserve">If </w:t>
      </w:r>
      <w:r w:rsidR="00CA70BF" w:rsidRPr="000829EE">
        <w:t xml:space="preserve">Report 3.20 </w:t>
      </w:r>
      <w:r w:rsidRPr="000829EE">
        <w:t>contains</w:t>
      </w:r>
      <w:r w:rsidR="00CA70BF" w:rsidRPr="000829EE">
        <w:t xml:space="preserve"> students who are non-capstone completers (e.g., Beginners or Concentrators)</w:t>
      </w:r>
      <w:r w:rsidRPr="000829EE">
        <w:t xml:space="preserve">, then these students should be filtered out as the </w:t>
      </w:r>
      <w:r w:rsidR="00CA70BF" w:rsidRPr="000829EE">
        <w:t xml:space="preserve">CCI only </w:t>
      </w:r>
      <w:r w:rsidRPr="000829EE">
        <w:t xml:space="preserve">includes CTE completers. </w:t>
      </w:r>
    </w:p>
    <w:p w14:paraId="10F7EBD2" w14:textId="77777777" w:rsidR="00D41C0D" w:rsidRPr="000829EE" w:rsidRDefault="00D41C0D" w:rsidP="0094254C">
      <w:pPr>
        <w:pStyle w:val="Heading3"/>
        <w:shd w:val="clear" w:color="auto" w:fill="CDE0E3"/>
        <w:spacing w:after="120" w:line="240" w:lineRule="auto"/>
      </w:pPr>
      <w:r w:rsidRPr="000829EE">
        <w:t>Some Questions to Consider</w:t>
      </w:r>
    </w:p>
    <w:p w14:paraId="121E987B" w14:textId="0A73B1D2" w:rsidR="00D41C0D" w:rsidRPr="000829EE" w:rsidRDefault="00D41C0D" w:rsidP="00A7782B">
      <w:pPr>
        <w:spacing w:after="60" w:line="240" w:lineRule="auto"/>
        <w:rPr>
          <w:b/>
        </w:rPr>
      </w:pPr>
      <w:r w:rsidRPr="000829EE">
        <w:t>If you find prominent errors/discrepancies in your CALPADS reports</w:t>
      </w:r>
      <w:r w:rsidRPr="000829EE">
        <w:rPr>
          <w:rFonts w:eastAsia="Times New Roman"/>
        </w:rPr>
        <w:t>, running Reports 3.11 and 3.20 will help you further investigate the issue</w:t>
      </w:r>
      <w:r w:rsidR="0094254C" w:rsidRPr="000829EE">
        <w:rPr>
          <w:rFonts w:eastAsia="Times New Roman"/>
        </w:rPr>
        <w:t xml:space="preserve"> at the student level</w:t>
      </w:r>
      <w:r w:rsidRPr="000829EE">
        <w:rPr>
          <w:rFonts w:eastAsia="Times New Roman"/>
        </w:rPr>
        <w:t xml:space="preserve">. For example, for college credit </w:t>
      </w:r>
      <w:proofErr w:type="gramStart"/>
      <w:r w:rsidRPr="000829EE">
        <w:rPr>
          <w:rFonts w:eastAsia="Times New Roman"/>
        </w:rPr>
        <w:t>course</w:t>
      </w:r>
      <w:proofErr w:type="gramEnd"/>
      <w:r w:rsidRPr="000829EE">
        <w:rPr>
          <w:rFonts w:eastAsia="Times New Roman"/>
        </w:rPr>
        <w:t xml:space="preserve">, </w:t>
      </w:r>
      <w:r w:rsidRPr="000829EE">
        <w:rPr>
          <w:rFonts w:eastAsia="Times New Roman"/>
          <w:b/>
        </w:rPr>
        <w:t>Final Grades</w:t>
      </w:r>
      <w:r w:rsidRPr="000829EE">
        <w:rPr>
          <w:rFonts w:eastAsia="Times New Roman"/>
        </w:rPr>
        <w:t xml:space="preserve"> (CALPADS Data Field #10.18) can only </w:t>
      </w:r>
      <w:proofErr w:type="gramStart"/>
      <w:r w:rsidRPr="000829EE">
        <w:rPr>
          <w:rFonts w:eastAsia="Times New Roman"/>
        </w:rPr>
        <w:t>be located in</w:t>
      </w:r>
      <w:proofErr w:type="gramEnd"/>
      <w:r w:rsidRPr="000829EE">
        <w:rPr>
          <w:rFonts w:eastAsia="Times New Roman"/>
        </w:rPr>
        <w:t xml:space="preserve"> the 3.11 student-level report as shown in Table 2</w:t>
      </w:r>
      <w:r w:rsidR="0094254C" w:rsidRPr="000829EE">
        <w:rPr>
          <w:rFonts w:eastAsia="Times New Roman"/>
        </w:rPr>
        <w:t>2</w:t>
      </w:r>
      <w:r w:rsidRPr="000829EE">
        <w:rPr>
          <w:rFonts w:eastAsia="Times New Roman"/>
        </w:rPr>
        <w:t>.</w:t>
      </w:r>
    </w:p>
    <w:p w14:paraId="3ACC5B35" w14:textId="37907810" w:rsidR="00D41C0D" w:rsidRPr="000829EE" w:rsidRDefault="00D41C0D" w:rsidP="00241E93">
      <w:pPr>
        <w:pStyle w:val="Heading4"/>
      </w:pPr>
      <w:r w:rsidRPr="000829EE">
        <w:rPr>
          <w:rFonts w:eastAsia="Times New Roman"/>
        </w:rPr>
        <w:t>Table 2</w:t>
      </w:r>
      <w:r w:rsidR="0094254C" w:rsidRPr="000829EE">
        <w:rPr>
          <w:rFonts w:eastAsia="Times New Roman"/>
        </w:rPr>
        <w:t>2</w:t>
      </w:r>
      <w:r w:rsidRPr="000829EE">
        <w:t>: Student-Level Report</w:t>
      </w:r>
    </w:p>
    <w:tbl>
      <w:tblPr>
        <w:tblStyle w:val="TableGrid"/>
        <w:tblW w:w="0" w:type="auto"/>
        <w:tblLook w:val="04A0" w:firstRow="1" w:lastRow="0" w:firstColumn="1" w:lastColumn="0" w:noHBand="0" w:noVBand="1"/>
        <w:tblDescription w:val="This table shows a sample of Report 3.11 which can provide additinoal details for students, such as marking periods and final grades. "/>
      </w:tblPr>
      <w:tblGrid>
        <w:gridCol w:w="2065"/>
        <w:gridCol w:w="2430"/>
        <w:gridCol w:w="1800"/>
      </w:tblGrid>
      <w:tr w:rsidR="00D41C0D" w:rsidRPr="000829EE" w14:paraId="67DC307C" w14:textId="77777777" w:rsidTr="00E86D8E">
        <w:trPr>
          <w:cantSplit/>
          <w:tblHeader/>
        </w:trPr>
        <w:tc>
          <w:tcPr>
            <w:tcW w:w="2065" w:type="dxa"/>
            <w:shd w:val="clear" w:color="auto" w:fill="98FB98"/>
            <w:vAlign w:val="bottom"/>
          </w:tcPr>
          <w:p w14:paraId="4CD3E6C1" w14:textId="77777777" w:rsidR="00D41C0D" w:rsidRPr="000829EE" w:rsidRDefault="00D41C0D" w:rsidP="00E86D8E">
            <w:pPr>
              <w:rPr>
                <w:rFonts w:ascii="Arial" w:hAnsi="Arial" w:cs="Arial"/>
                <w:b/>
                <w:color w:val="000000"/>
              </w:rPr>
            </w:pPr>
            <w:bookmarkStart w:id="38" w:name="_Hlk71616703"/>
            <w:r w:rsidRPr="000829EE">
              <w:rPr>
                <w:rFonts w:ascii="Arial" w:eastAsia="Times New Roman" w:hAnsi="Arial" w:cs="Arial"/>
                <w:b/>
                <w:bCs/>
              </w:rPr>
              <w:t>SSID</w:t>
            </w:r>
          </w:p>
        </w:tc>
        <w:tc>
          <w:tcPr>
            <w:tcW w:w="2430" w:type="dxa"/>
            <w:shd w:val="clear" w:color="auto" w:fill="98FB98"/>
            <w:vAlign w:val="bottom"/>
          </w:tcPr>
          <w:p w14:paraId="78486688"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Marking Period</w:t>
            </w:r>
          </w:p>
        </w:tc>
        <w:tc>
          <w:tcPr>
            <w:tcW w:w="1800" w:type="dxa"/>
            <w:shd w:val="clear" w:color="auto" w:fill="98FB98"/>
            <w:vAlign w:val="bottom"/>
          </w:tcPr>
          <w:p w14:paraId="0C92693E"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Final Grade</w:t>
            </w:r>
          </w:p>
        </w:tc>
      </w:tr>
      <w:tr w:rsidR="00D41C0D" w:rsidRPr="000829EE" w14:paraId="0639501F" w14:textId="77777777" w:rsidTr="00E86D8E">
        <w:trPr>
          <w:cantSplit/>
        </w:trPr>
        <w:tc>
          <w:tcPr>
            <w:tcW w:w="2065" w:type="dxa"/>
            <w:vAlign w:val="center"/>
          </w:tcPr>
          <w:p w14:paraId="053CF166"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0E057C32"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S2</w:t>
            </w:r>
          </w:p>
        </w:tc>
        <w:tc>
          <w:tcPr>
            <w:tcW w:w="1800" w:type="dxa"/>
          </w:tcPr>
          <w:p w14:paraId="037A4F1A"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A</w:t>
            </w:r>
          </w:p>
        </w:tc>
      </w:tr>
      <w:tr w:rsidR="00D41C0D" w:rsidRPr="000829EE" w14:paraId="49565B09" w14:textId="77777777" w:rsidTr="00E86D8E">
        <w:trPr>
          <w:cantSplit/>
        </w:trPr>
        <w:tc>
          <w:tcPr>
            <w:tcW w:w="2065" w:type="dxa"/>
            <w:vAlign w:val="center"/>
          </w:tcPr>
          <w:p w14:paraId="5FC3672A"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66598F0C"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S1</w:t>
            </w:r>
          </w:p>
        </w:tc>
        <w:tc>
          <w:tcPr>
            <w:tcW w:w="1800" w:type="dxa"/>
          </w:tcPr>
          <w:p w14:paraId="14D1A291"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B</w:t>
            </w:r>
          </w:p>
        </w:tc>
      </w:tr>
    </w:tbl>
    <w:bookmarkEnd w:id="38"/>
    <w:p w14:paraId="43413AF1" w14:textId="3E637BB0" w:rsidR="00D41C0D" w:rsidRPr="000829EE" w:rsidRDefault="00D41C0D" w:rsidP="00A7782B">
      <w:pPr>
        <w:spacing w:after="0" w:line="240" w:lineRule="auto"/>
      </w:pPr>
      <w:r w:rsidRPr="000829EE">
        <w:t xml:space="preserve">*Note the </w:t>
      </w:r>
      <w:proofErr w:type="spellStart"/>
      <w:r w:rsidRPr="000829EE">
        <w:t>Xs</w:t>
      </w:r>
      <w:proofErr w:type="spellEnd"/>
      <w:r w:rsidRPr="000829EE">
        <w:t xml:space="preserve"> in the SSID column are used as an example and do not reflect a student’s true SSID. </w:t>
      </w:r>
      <w:r w:rsidRPr="000829EE">
        <w:br w:type="page"/>
      </w:r>
    </w:p>
    <w:p w14:paraId="387F0F76" w14:textId="77777777" w:rsidR="00D41C0D" w:rsidRPr="000829EE" w:rsidRDefault="00171ECB" w:rsidP="006C2BF9">
      <w:pPr>
        <w:pStyle w:val="Heading3"/>
        <w:shd w:val="clear" w:color="auto" w:fill="CDE0E3"/>
        <w:spacing w:after="240"/>
      </w:pPr>
      <w:r w:rsidRPr="000829EE">
        <w:lastRenderedPageBreak/>
        <w:t xml:space="preserve">How to Reconcile your CALPADS Data </w:t>
      </w:r>
      <w:r w:rsidR="0020039D" w:rsidRPr="000829EE">
        <w:t>Against Your Local Student Information Data System</w:t>
      </w:r>
    </w:p>
    <w:p w14:paraId="7D80E885" w14:textId="0FDF7E78" w:rsidR="0020039D" w:rsidRPr="000829EE" w:rsidRDefault="0020039D" w:rsidP="006C2BF9">
      <w:pPr>
        <w:spacing w:after="240"/>
        <w:rPr>
          <w:color w:val="C00000"/>
          <w:sz w:val="20"/>
        </w:rPr>
      </w:pPr>
      <w:r w:rsidRPr="000829EE">
        <w:t xml:space="preserve">LEAs can submit and make changes prior to the close of the EOY certification deadline. However, any changes made </w:t>
      </w:r>
      <w:r w:rsidRPr="000829EE">
        <w:rPr>
          <w:i/>
        </w:rPr>
        <w:t>after</w:t>
      </w:r>
      <w:r w:rsidRPr="000829EE">
        <w:t xml:space="preserve"> the EOY certification deadline will not be used for the Dashboard (or the School Dashboard Additional Reports). Therefore, it is advised that LEAs/schools compare their local SIS data to their CALPADS data on a regular basis. For example, if LEAs/schools find that the CTE Pathway data in the CALPADS report is wrong, they can correct the problem </w:t>
      </w:r>
      <w:r w:rsidRPr="000829EE">
        <w:rPr>
          <w:i/>
        </w:rPr>
        <w:t>before</w:t>
      </w:r>
      <w:r w:rsidRPr="000829EE">
        <w:t xml:space="preserve"> the EOY certification deadline. LEAs/schools can continue to update their data before the CALPADS certification deadline by taking three steps: 1) de-certify; 2) update the data; 3) re-certify. </w:t>
      </w:r>
    </w:p>
    <w:p w14:paraId="55654188" w14:textId="77777777" w:rsidR="0020039D" w:rsidRPr="000829EE" w:rsidRDefault="0020039D" w:rsidP="006C2BF9">
      <w:pPr>
        <w:pStyle w:val="Heading3"/>
        <w:shd w:val="clear" w:color="auto" w:fill="CDE0E3"/>
        <w:spacing w:after="240"/>
      </w:pPr>
      <w:r w:rsidRPr="000829EE">
        <w:t>Why Dashboard Data May Not Match Your CALPADS Report</w:t>
      </w:r>
    </w:p>
    <w:p w14:paraId="288FEB21" w14:textId="77777777" w:rsidR="0020039D" w:rsidRPr="000829EE" w:rsidRDefault="0020039D" w:rsidP="0020039D">
      <w:r w:rsidRPr="000829EE">
        <w:t>In some cases, the data in the CALPADS Reports may not match the data reported on the Dashboard. This is usually due to the following reasons:</w:t>
      </w:r>
    </w:p>
    <w:p w14:paraId="343C19F8" w14:textId="0E584222" w:rsidR="0020039D" w:rsidRPr="000829EE" w:rsidRDefault="0020039D" w:rsidP="65E62770">
      <w:pPr>
        <w:pStyle w:val="ListParagraph"/>
        <w:numPr>
          <w:ilvl w:val="0"/>
          <w:numId w:val="26"/>
        </w:numPr>
        <w:spacing w:after="240"/>
        <w:ind w:left="547"/>
      </w:pPr>
      <w:r>
        <w:t xml:space="preserve">The CCI course data used for Dashboard processing is pulled from the EOY certified snapshot reports. Any new records added after the EOY certification deadline will not be reflected in the CCI or in the College/Career Measures Report. For example, if an LEA certified its data on </w:t>
      </w:r>
      <w:r w:rsidR="00AC0AD0">
        <w:t xml:space="preserve">July </w:t>
      </w:r>
      <w:r>
        <w:t>6</w:t>
      </w:r>
      <w:r w:rsidR="00CF76F6" w:rsidRPr="390AC3AD">
        <w:rPr>
          <w:vertAlign w:val="superscript"/>
        </w:rPr>
        <w:t xml:space="preserve"> </w:t>
      </w:r>
      <w:r>
        <w:t>and then added new course completion records to the SIS and CALPADS after the certification deadline</w:t>
      </w:r>
      <w:r w:rsidR="009474B4">
        <w:t xml:space="preserve"> </w:t>
      </w:r>
      <w:r w:rsidR="45DA434E">
        <w:t>i</w:t>
      </w:r>
      <w:r w:rsidR="48467EFE">
        <w:t>n</w:t>
      </w:r>
      <w:r w:rsidR="1FD7F672">
        <w:t xml:space="preserve"> August</w:t>
      </w:r>
      <w:r>
        <w:t>, the data would not be used for the Dashboard.</w:t>
      </w:r>
    </w:p>
    <w:p w14:paraId="00BD15CA" w14:textId="3DAF4331" w:rsidR="0020039D" w:rsidRPr="000829EE" w:rsidRDefault="0AE7754B" w:rsidP="331B9D1E">
      <w:pPr>
        <w:pStyle w:val="ListParagraph"/>
        <w:numPr>
          <w:ilvl w:val="0"/>
          <w:numId w:val="26"/>
        </w:numPr>
        <w:spacing w:after="240"/>
        <w:ind w:left="547"/>
      </w:pPr>
      <w:r>
        <w:t xml:space="preserve">The CCI uses multiple years of data to produce the CCI. This handbook is focused on making sure that </w:t>
      </w:r>
      <w:r w:rsidRPr="331B9D1E">
        <w:rPr>
          <w:b/>
          <w:bCs/>
        </w:rPr>
        <w:t>current year course data</w:t>
      </w:r>
      <w:r>
        <w:t xml:space="preserve"> is submitted accurately.</w:t>
      </w:r>
    </w:p>
    <w:p w14:paraId="70F99FED" w14:textId="77777777" w:rsidR="0020039D" w:rsidRPr="000829EE" w:rsidRDefault="0020039D" w:rsidP="17665E04">
      <w:pPr>
        <w:pStyle w:val="ListParagraph"/>
        <w:numPr>
          <w:ilvl w:val="0"/>
          <w:numId w:val="26"/>
        </w:numPr>
        <w:spacing w:after="0"/>
        <w:ind w:left="547"/>
      </w:pPr>
      <w:r w:rsidRPr="000829EE">
        <w:t xml:space="preserve">The CCI has evolved over several years, and new measures and changes in methodology continue to be incorporated. </w:t>
      </w:r>
      <w:proofErr w:type="gramStart"/>
      <w:r w:rsidRPr="000829EE">
        <w:t>In order to</w:t>
      </w:r>
      <w:proofErr w:type="gramEnd"/>
      <w:r w:rsidRPr="000829EE">
        <w:t xml:space="preserve"> correctly compare your counts against the CALPADS report, we advise you to reference the Dashboard Technical Guide (which is noted at the end of this section) for these updates.</w:t>
      </w:r>
    </w:p>
    <w:p w14:paraId="3379341F" w14:textId="73DE75B4" w:rsidR="0020039D" w:rsidRPr="000829EE" w:rsidRDefault="0020039D" w:rsidP="17665E04">
      <w:pPr>
        <w:pStyle w:val="ListParagraph"/>
        <w:numPr>
          <w:ilvl w:val="0"/>
          <w:numId w:val="26"/>
        </w:numPr>
        <w:spacing w:after="240"/>
        <w:ind w:left="547"/>
      </w:pPr>
      <w:r w:rsidRPr="000829EE">
        <w:t xml:space="preserve">For the purposes of reviewing the data (as it relates to the Dashboard) at the LEA-level, please keep in mind that charter school data should not be included because charter schools are considered LEAs under LCFF. </w:t>
      </w:r>
    </w:p>
    <w:p w14:paraId="4BD1535E" w14:textId="77777777" w:rsidR="0020039D" w:rsidRPr="000829EE" w:rsidRDefault="0020039D" w:rsidP="006C2BF9">
      <w:pPr>
        <w:pStyle w:val="Heading3"/>
        <w:shd w:val="clear" w:color="auto" w:fill="CDE0E3"/>
        <w:spacing w:after="240"/>
      </w:pPr>
      <w:r w:rsidRPr="000829EE">
        <w:t>What if Your Data are Incorrect on the Dashboard Preview Site</w:t>
      </w:r>
    </w:p>
    <w:p w14:paraId="14CF6846" w14:textId="59990E00" w:rsidR="00313C56" w:rsidRPr="000829EE" w:rsidRDefault="73A554B3" w:rsidP="00313C56">
      <w:r>
        <w:t>LEA</w:t>
      </w:r>
      <w:r w:rsidR="4DEE8D07">
        <w:t>s will have access to</w:t>
      </w:r>
      <w:r>
        <w:t xml:space="preserve"> private</w:t>
      </w:r>
      <w:r w:rsidR="4DEE8D07">
        <w:t>ly</w:t>
      </w:r>
      <w:r>
        <w:t xml:space="preserve"> preview</w:t>
      </w:r>
      <w:r w:rsidR="560251E5">
        <w:t xml:space="preserve"> their </w:t>
      </w:r>
      <w:r w:rsidR="45837EC5">
        <w:t>D</w:t>
      </w:r>
      <w:r w:rsidR="560251E5">
        <w:t>ashboards</w:t>
      </w:r>
      <w:r w:rsidR="45837EC5">
        <w:t xml:space="preserve"> one week prior to it</w:t>
      </w:r>
      <w:r w:rsidR="0392615D">
        <w:t>s public release.</w:t>
      </w:r>
      <w:r>
        <w:t xml:space="preserve"> The preview is only accessible to Dashboard Coordinators</w:t>
      </w:r>
      <w:r w:rsidR="6BE89988">
        <w:t>.</w:t>
      </w:r>
      <w:r>
        <w:t xml:space="preserve"> </w:t>
      </w:r>
      <w:r w:rsidR="12AC367B">
        <w:t xml:space="preserve">The </w:t>
      </w:r>
      <w:r>
        <w:t xml:space="preserve">public release of the Dashboard </w:t>
      </w:r>
      <w:r w:rsidR="6F67BA19">
        <w:t xml:space="preserve">will </w:t>
      </w:r>
      <w:r>
        <w:t>occur on</w:t>
      </w:r>
      <w:r w:rsidR="6F67BA19">
        <w:t xml:space="preserve"> or before</w:t>
      </w:r>
      <w:r>
        <w:t xml:space="preserve"> December 1, </w:t>
      </w:r>
      <w:r w:rsidR="6F67BA19">
        <w:t>2024</w:t>
      </w:r>
      <w:r>
        <w:t>.</w:t>
      </w:r>
    </w:p>
    <w:p w14:paraId="7008B13F" w14:textId="44D01350" w:rsidR="0020039D" w:rsidRPr="000829EE" w:rsidRDefault="006341C6" w:rsidP="0020039D">
      <w:r w:rsidRPr="000829EE">
        <w:t>As a reminder,</w:t>
      </w:r>
      <w:r w:rsidR="00C428A9" w:rsidRPr="000829EE">
        <w:t xml:space="preserve"> </w:t>
      </w:r>
      <w:r w:rsidR="0020039D" w:rsidRPr="000829EE">
        <w:t xml:space="preserve">no corrections can be made </w:t>
      </w:r>
      <w:r w:rsidR="0015124C" w:rsidRPr="000829EE">
        <w:t>to the data</w:t>
      </w:r>
      <w:r w:rsidRPr="000829EE">
        <w:t xml:space="preserve"> </w:t>
      </w:r>
      <w:r w:rsidR="001C04A4" w:rsidRPr="000829EE">
        <w:t>as the close of EOY</w:t>
      </w:r>
      <w:r w:rsidR="0015124C" w:rsidRPr="000829EE">
        <w:t xml:space="preserve">. </w:t>
      </w:r>
      <w:r w:rsidR="0020039D" w:rsidRPr="000829EE">
        <w:t>As discussed in the Introduction, the CDE will not extract new data from CALPADS to update the Dashboard</w:t>
      </w:r>
      <w:r w:rsidR="0015124C" w:rsidRPr="000829EE">
        <w:t xml:space="preserve"> after the CALPADS EOY certification deadline</w:t>
      </w:r>
      <w:r w:rsidR="0020039D" w:rsidRPr="000829EE">
        <w:t xml:space="preserve">. However, the Dashboard Coordinator can make use of the optional narrative section in the Dashboard </w:t>
      </w:r>
      <w:r w:rsidR="00D45C0D">
        <w:t>to share</w:t>
      </w:r>
      <w:r w:rsidR="00D45C0D" w:rsidRPr="000829EE">
        <w:t xml:space="preserve"> </w:t>
      </w:r>
      <w:r w:rsidR="0020039D" w:rsidRPr="000829EE">
        <w:t xml:space="preserve">explanations of data errors/discrepancies </w:t>
      </w:r>
      <w:r w:rsidR="00511E24">
        <w:t>with</w:t>
      </w:r>
      <w:r w:rsidR="0020039D" w:rsidRPr="000829EE">
        <w:t xml:space="preserve"> Dashboard viewers.</w:t>
      </w:r>
    </w:p>
    <w:p w14:paraId="1884B088" w14:textId="77777777" w:rsidR="0020039D" w:rsidRPr="000829EE" w:rsidRDefault="0020039D" w:rsidP="002F46A2">
      <w:pPr>
        <w:pStyle w:val="Heading5"/>
        <w:rPr>
          <w:sz w:val="32"/>
        </w:rPr>
      </w:pPr>
      <w:r w:rsidRPr="000829EE">
        <w:lastRenderedPageBreak/>
        <w:t>Other Sources</w:t>
      </w:r>
    </w:p>
    <w:p w14:paraId="35750196" w14:textId="77777777" w:rsidR="0020039D" w:rsidRPr="000829EE" w:rsidRDefault="0020039D" w:rsidP="0020039D">
      <w:r w:rsidRPr="000829EE">
        <w:t>Additional information on the CCI is available on the following CDE web pages:</w:t>
      </w:r>
    </w:p>
    <w:p w14:paraId="64CAA976" w14:textId="0C87FCD0" w:rsidR="0020039D" w:rsidRPr="000829EE" w:rsidRDefault="0020039D" w:rsidP="17665E04">
      <w:pPr>
        <w:pStyle w:val="ListParagraph"/>
        <w:numPr>
          <w:ilvl w:val="0"/>
          <w:numId w:val="27"/>
        </w:numPr>
        <w:spacing w:after="240"/>
        <w:ind w:right="0"/>
        <w:rPr>
          <w:rFonts w:cs="Arial"/>
        </w:rPr>
      </w:pPr>
      <w:r w:rsidRPr="632857E3">
        <w:rPr>
          <w:rFonts w:eastAsia="Calibri" w:cs="Arial"/>
        </w:rPr>
        <w:t xml:space="preserve">The </w:t>
      </w:r>
      <w:r w:rsidRPr="632857E3">
        <w:rPr>
          <w:rFonts w:eastAsia="Calibri" w:cs="Arial"/>
          <w:b/>
          <w:bCs/>
        </w:rPr>
        <w:t>College/Career Indicator</w:t>
      </w:r>
      <w:r w:rsidRPr="632857E3">
        <w:rPr>
          <w:rFonts w:eastAsia="Calibri" w:cs="Arial"/>
        </w:rPr>
        <w:t xml:space="preserve"> web page</w:t>
      </w:r>
      <w:r w:rsidR="3510F269" w:rsidRPr="632857E3">
        <w:rPr>
          <w:rFonts w:eastAsia="Calibri" w:cs="Arial"/>
        </w:rPr>
        <w:t xml:space="preserve"> </w:t>
      </w:r>
      <w:r w:rsidRPr="632857E3">
        <w:rPr>
          <w:rFonts w:eastAsia="Calibri" w:cs="Arial"/>
          <w:color w:val="386065"/>
          <w:u w:val="single"/>
        </w:rPr>
        <w:t>(</w:t>
      </w:r>
      <w:hyperlink r:id="rId67">
        <w:r w:rsidRPr="632857E3">
          <w:rPr>
            <w:rFonts w:eastAsia="Calibri" w:cs="Arial"/>
            <w:color w:val="0000E6"/>
            <w:u w:val="single"/>
          </w:rPr>
          <w:t>https://www.cde.ca.gov/ta/ac/cm/dashboardccr.asp</w:t>
        </w:r>
      </w:hyperlink>
      <w:r w:rsidRPr="632857E3">
        <w:rPr>
          <w:rFonts w:eastAsia="Calibri" w:cs="Arial"/>
          <w:color w:val="000000" w:themeColor="text1"/>
        </w:rPr>
        <w:t xml:space="preserve">) </w:t>
      </w:r>
      <w:r w:rsidRPr="632857E3">
        <w:rPr>
          <w:rFonts w:eastAsia="Calibri" w:cs="Arial"/>
        </w:rPr>
        <w:t xml:space="preserve">contains general and technical information </w:t>
      </w:r>
      <w:proofErr w:type="gramStart"/>
      <w:r w:rsidRPr="632857E3">
        <w:rPr>
          <w:rFonts w:eastAsia="Calibri" w:cs="Arial"/>
        </w:rPr>
        <w:t xml:space="preserve">in </w:t>
      </w:r>
      <w:r w:rsidR="15DB4045" w:rsidRPr="632857E3">
        <w:rPr>
          <w:rFonts w:eastAsia="Calibri" w:cs="Arial"/>
        </w:rPr>
        <w:t>regard</w:t>
      </w:r>
      <w:r w:rsidRPr="632857E3">
        <w:rPr>
          <w:rFonts w:eastAsia="Calibri" w:cs="Arial"/>
        </w:rPr>
        <w:t xml:space="preserve"> to</w:t>
      </w:r>
      <w:proofErr w:type="gramEnd"/>
      <w:r w:rsidRPr="632857E3">
        <w:rPr>
          <w:rFonts w:eastAsia="Calibri" w:cs="Arial"/>
        </w:rPr>
        <w:t xml:space="preserve"> the indicator. This page also includes a link to the Dashboard Technical guide, which details the calculation methodology and rules used to produce the CCI.</w:t>
      </w:r>
    </w:p>
    <w:p w14:paraId="4DD40921" w14:textId="0B1F0887" w:rsidR="0020039D" w:rsidRPr="000829EE" w:rsidRDefault="0020039D" w:rsidP="0044308E">
      <w:pPr>
        <w:pStyle w:val="ListParagraph"/>
        <w:numPr>
          <w:ilvl w:val="0"/>
          <w:numId w:val="27"/>
        </w:numPr>
        <w:spacing w:after="240"/>
        <w:ind w:right="0"/>
        <w:contextualSpacing w:val="0"/>
        <w:rPr>
          <w:rFonts w:cs="Arial"/>
          <w:b/>
        </w:rPr>
      </w:pPr>
      <w:r w:rsidRPr="000829EE">
        <w:rPr>
          <w:rFonts w:eastAsia="Times New Roman" w:cs="Arial"/>
        </w:rPr>
        <w:t>T</w:t>
      </w:r>
      <w:r w:rsidRPr="000829EE">
        <w:rPr>
          <w:rFonts w:cs="Arial"/>
        </w:rPr>
        <w:t xml:space="preserve">he </w:t>
      </w:r>
      <w:r w:rsidRPr="000829EE">
        <w:rPr>
          <w:rFonts w:cs="Arial"/>
          <w:b/>
          <w:bCs/>
        </w:rPr>
        <w:t>College/Career Measures Report</w:t>
      </w:r>
      <w:r w:rsidRPr="000829EE">
        <w:rPr>
          <w:rFonts w:cs="Arial"/>
        </w:rPr>
        <w:t xml:space="preserve"> shows the number and percent of students who completed specific CCI measures. This report is available on the CDE School Dashboard Additional Reports and Data web page at  </w:t>
      </w:r>
      <w:hyperlink r:id="rId68" w:tooltip="School Dashboard Additional Reports and Data" w:history="1">
        <w:r w:rsidRPr="000829EE">
          <w:rPr>
            <w:rStyle w:val="Hyperlink"/>
            <w:rFonts w:cs="Arial"/>
            <w:color w:val="0000F4"/>
          </w:rPr>
          <w:t>https://www6.cde.ca.gov/californiamodel/</w:t>
        </w:r>
      </w:hyperlink>
      <w:r w:rsidRPr="000829EE">
        <w:t>.</w:t>
      </w:r>
    </w:p>
    <w:p w14:paraId="5A6F1B17" w14:textId="35264E22" w:rsidR="0020039D" w:rsidRPr="000829EE" w:rsidRDefault="0020039D" w:rsidP="0044308E">
      <w:pPr>
        <w:pStyle w:val="ListParagraph"/>
        <w:numPr>
          <w:ilvl w:val="0"/>
          <w:numId w:val="27"/>
        </w:numPr>
        <w:spacing w:after="240"/>
        <w:ind w:right="0"/>
        <w:contextualSpacing w:val="0"/>
        <w:rPr>
          <w:rFonts w:cs="Arial"/>
        </w:rPr>
      </w:pPr>
      <w:r w:rsidRPr="000829EE">
        <w:rPr>
          <w:rFonts w:cs="Arial"/>
          <w:b/>
        </w:rPr>
        <w:t>All</w:t>
      </w:r>
      <w:r w:rsidRPr="000829EE">
        <w:rPr>
          <w:rFonts w:cs="Arial"/>
          <w:i/>
        </w:rPr>
        <w:t xml:space="preserve"> </w:t>
      </w:r>
      <w:r w:rsidRPr="000829EE">
        <w:rPr>
          <w:rFonts w:cs="Arial"/>
        </w:rPr>
        <w:t xml:space="preserve">SWDs are included in their district of residence’s Dashboard report. This “District of Residence” rule applies at the LEA-level only. The district of residence is recorded as the ‘District of Special Education Accountability’ (field #14.16; file SPED) in CALPADS. Information on which students’ data in your LEA are being attributed to another entity, and which students’ data in another entity are being attributed to your LEA, are detailed in the </w:t>
      </w:r>
      <w:r w:rsidRPr="000829EE">
        <w:rPr>
          <w:rFonts w:eastAsia="Arial" w:cs="Arial"/>
          <w:b/>
        </w:rPr>
        <w:t>District of Residence</w:t>
      </w:r>
      <w:r w:rsidRPr="000829EE">
        <w:rPr>
          <w:rFonts w:eastAsia="Arial" w:cs="Arial"/>
        </w:rPr>
        <w:t xml:space="preserve"> section towards the end of this handbook. </w:t>
      </w:r>
    </w:p>
    <w:p w14:paraId="736F34F8" w14:textId="20C2117B" w:rsidR="0020039D" w:rsidRPr="000829EE" w:rsidRDefault="0020039D" w:rsidP="0020039D">
      <w:pPr>
        <w:pStyle w:val="ListParagraph"/>
        <w:numPr>
          <w:ilvl w:val="0"/>
          <w:numId w:val="27"/>
        </w:numPr>
        <w:spacing w:after="0"/>
        <w:ind w:right="0"/>
      </w:pPr>
      <w:r w:rsidRPr="000829EE">
        <w:rPr>
          <w:rFonts w:cs="Arial"/>
          <w:bCs/>
        </w:rPr>
        <w:t xml:space="preserve">The </w:t>
      </w:r>
      <w:r w:rsidRPr="000829EE">
        <w:rPr>
          <w:rFonts w:cs="Arial"/>
          <w:b/>
        </w:rPr>
        <w:t xml:space="preserve">CALPADS System Documentation </w:t>
      </w:r>
      <w:r w:rsidRPr="000829EE">
        <w:rPr>
          <w:rFonts w:cs="Arial"/>
          <w:bCs/>
        </w:rPr>
        <w:t xml:space="preserve">provides detailed information on </w:t>
      </w:r>
      <w:proofErr w:type="gramStart"/>
      <w:r w:rsidRPr="000829EE">
        <w:rPr>
          <w:rFonts w:cs="Arial"/>
          <w:bCs/>
        </w:rPr>
        <w:t>CALPADS</w:t>
      </w:r>
      <w:proofErr w:type="gramEnd"/>
      <w:r w:rsidRPr="000829EE">
        <w:rPr>
          <w:rFonts w:cs="Arial"/>
          <w:bCs/>
        </w:rPr>
        <w:t xml:space="preserve"> and the steps needed to use the system. This documentation is available on the CDE CALPADS System Documentation web page at </w:t>
      </w:r>
      <w:hyperlink r:id="rId69" w:tooltip="CALPADS System Documentation web page" w:history="1">
        <w:r w:rsidRPr="000829EE">
          <w:rPr>
            <w:rStyle w:val="Hyperlink"/>
            <w:rFonts w:cs="Arial"/>
            <w:color w:val="0000F4"/>
          </w:rPr>
          <w:t>https://www.cde.ca.gov/ds/sp/cl/systemdocs.asp</w:t>
        </w:r>
      </w:hyperlink>
      <w:r w:rsidRPr="000829EE">
        <w:t>.</w:t>
      </w:r>
    </w:p>
    <w:p w14:paraId="0C4FF25A" w14:textId="77777777" w:rsidR="0020039D" w:rsidRPr="000829EE" w:rsidRDefault="0020039D" w:rsidP="0020039D">
      <w:pPr>
        <w:spacing w:after="0"/>
        <w:rPr>
          <w:color w:val="000000"/>
        </w:rPr>
      </w:pPr>
      <w:r w:rsidRPr="000829EE">
        <w:rPr>
          <w:color w:val="000000"/>
        </w:rPr>
        <w:br w:type="page"/>
      </w:r>
    </w:p>
    <w:p w14:paraId="72111BAB" w14:textId="7A030113" w:rsidR="0020039D" w:rsidRPr="000829EE" w:rsidRDefault="0020039D" w:rsidP="0020039D">
      <w:pPr>
        <w:pStyle w:val="Heading2"/>
        <w:shd w:val="clear" w:color="auto" w:fill="CDE0E3"/>
        <w:spacing w:line="240" w:lineRule="auto"/>
        <w:rPr>
          <w:rStyle w:val="Heading3Char"/>
          <w:b/>
        </w:rPr>
      </w:pPr>
      <w:bookmarkStart w:id="39" w:name="_Toc1287761733"/>
      <w:r w:rsidRPr="000829EE">
        <w:lastRenderedPageBreak/>
        <w:t xml:space="preserve">Chronic Absenteeism Rate Indicator </w:t>
      </w:r>
      <w:r w:rsidRPr="000829EE">
        <w:br/>
      </w:r>
      <w:r w:rsidR="00300ECC" w:rsidRPr="000829EE">
        <w:rPr>
          <w:rStyle w:val="Heading3Char"/>
          <w:b/>
          <w:bCs/>
        </w:rPr>
        <w:t>(A Grades K–8 Indicator)</w:t>
      </w:r>
      <w:bookmarkEnd w:id="39"/>
    </w:p>
    <w:p w14:paraId="155F5913" w14:textId="77777777" w:rsidR="0020039D" w:rsidRPr="000829EE" w:rsidRDefault="0020039D" w:rsidP="0020039D"/>
    <w:p w14:paraId="05E8DB63" w14:textId="77777777" w:rsidR="0020039D" w:rsidRPr="000829EE" w:rsidRDefault="0020039D" w:rsidP="005C3B45">
      <w:pPr>
        <w:pStyle w:val="Heading3"/>
        <w:shd w:val="clear" w:color="auto" w:fill="CDE0E3"/>
        <w:spacing w:after="240"/>
      </w:pPr>
      <w:r w:rsidRPr="000829EE">
        <w:t>Which CALPADS Report Should You View?</w:t>
      </w:r>
    </w:p>
    <w:p w14:paraId="51352241" w14:textId="77777777" w:rsidR="005C3B45" w:rsidRPr="000829EE" w:rsidRDefault="0020039D" w:rsidP="005C3B45">
      <w:r w:rsidRPr="000829EE">
        <w:t>The following CALPADS reports can be reviewed to verify your LEA/school’s absence data:</w:t>
      </w:r>
      <w:bookmarkStart w:id="40" w:name="_Hlk38362080"/>
      <w:bookmarkStart w:id="41" w:name="_Hlk38007549"/>
    </w:p>
    <w:p w14:paraId="7E7007C7" w14:textId="77777777" w:rsidR="005C3B45" w:rsidRPr="000829EE" w:rsidRDefault="0020039D" w:rsidP="005C3B45">
      <w:pPr>
        <w:pStyle w:val="ListParagraph"/>
        <w:numPr>
          <w:ilvl w:val="0"/>
          <w:numId w:val="45"/>
        </w:numPr>
        <w:spacing w:after="240"/>
        <w:contextualSpacing w:val="0"/>
        <w:rPr>
          <w:color w:val="000000"/>
        </w:rPr>
      </w:pPr>
      <w:r w:rsidRPr="000829EE">
        <w:rPr>
          <w:i/>
          <w:color w:val="000000"/>
        </w:rPr>
        <w:t xml:space="preserve">CALPADS Report 14.1 Student Absenteeism – Count, </w:t>
      </w:r>
      <w:r w:rsidRPr="000829EE">
        <w:rPr>
          <w:iCs/>
          <w:color w:val="000000"/>
        </w:rPr>
        <w:t>which</w:t>
      </w:r>
      <w:r w:rsidRPr="000829EE">
        <w:rPr>
          <w:color w:val="000000"/>
        </w:rPr>
        <w:t xml:space="preserve"> is a summary report that reflects aggregate absence counts at the LEA, school, and student group levels.</w:t>
      </w:r>
    </w:p>
    <w:p w14:paraId="2AE75A46" w14:textId="77777777" w:rsidR="0020039D" w:rsidRPr="000829EE" w:rsidRDefault="0020039D" w:rsidP="005C3B45">
      <w:pPr>
        <w:pStyle w:val="ListParagraph"/>
        <w:numPr>
          <w:ilvl w:val="0"/>
          <w:numId w:val="45"/>
        </w:numPr>
        <w:spacing w:after="240"/>
        <w:contextualSpacing w:val="0"/>
        <w:rPr>
          <w:color w:val="000000"/>
        </w:rPr>
      </w:pPr>
      <w:r w:rsidRPr="000829EE">
        <w:rPr>
          <w:i/>
          <w:color w:val="000000"/>
        </w:rPr>
        <w:t xml:space="preserve">CALPADS Report 14.2 Student Absences – Student List, </w:t>
      </w:r>
      <w:r w:rsidRPr="000829EE">
        <w:rPr>
          <w:iCs/>
          <w:color w:val="000000"/>
        </w:rPr>
        <w:t xml:space="preserve">which </w:t>
      </w:r>
      <w:r w:rsidRPr="000829EE">
        <w:rPr>
          <w:color w:val="000000"/>
        </w:rPr>
        <w:t xml:space="preserve">provides absence data for individual students. It can be used to diagnose errors if you determine that the absence counts in 14.1 are not accurate. </w:t>
      </w:r>
      <w:bookmarkEnd w:id="40"/>
    </w:p>
    <w:p w14:paraId="087F0860" w14:textId="68113146" w:rsidR="0020039D" w:rsidRPr="000829EE" w:rsidRDefault="0020039D" w:rsidP="005C3B45">
      <w:pPr>
        <w:spacing w:after="240"/>
      </w:pPr>
      <w:r w:rsidRPr="000829EE">
        <w:rPr>
          <w:color w:val="000000"/>
        </w:rPr>
        <w:t xml:space="preserve">These reports are annually available in CALPADS starting </w:t>
      </w:r>
      <w:r w:rsidRPr="000829EE">
        <w:t>in May. We encourage LEAs to review these reports when the EOY window opens and throughout the EOY data collection window to verify the accuracy of your data.</w:t>
      </w:r>
      <w:bookmarkEnd w:id="41"/>
      <w:r w:rsidRPr="000829EE">
        <w:t xml:space="preserve"> </w:t>
      </w:r>
    </w:p>
    <w:p w14:paraId="0C70EF4B" w14:textId="77777777" w:rsidR="0020039D" w:rsidRPr="000829EE" w:rsidRDefault="0020039D" w:rsidP="005C3B45">
      <w:pPr>
        <w:pStyle w:val="Heading3"/>
        <w:shd w:val="clear" w:color="auto" w:fill="CDE0E3"/>
        <w:spacing w:after="240"/>
      </w:pPr>
      <w:r w:rsidRPr="000829EE">
        <w:t>How to Run the CALPADS Report</w:t>
      </w:r>
    </w:p>
    <w:p w14:paraId="6398CE5C" w14:textId="77777777" w:rsidR="0020039D" w:rsidRPr="000829EE" w:rsidRDefault="0020039D" w:rsidP="005C3B45">
      <w:pPr>
        <w:spacing w:after="240"/>
      </w:pPr>
      <w:bookmarkStart w:id="42" w:name="_Hlk41049582"/>
      <w:bookmarkStart w:id="43" w:name="_Hlk38009857"/>
      <w:r w:rsidRPr="000829EE">
        <w:rPr>
          <w:bCs/>
        </w:rPr>
        <w:t xml:space="preserve">The chronic absenteeism reports can be found within </w:t>
      </w:r>
      <w:r w:rsidRPr="000829EE">
        <w:rPr>
          <w:b/>
          <w:bCs/>
        </w:rPr>
        <w:t>EOY3 (End of Year 3)</w:t>
      </w:r>
      <w:r w:rsidRPr="000829EE">
        <w:rPr>
          <w:bCs/>
        </w:rPr>
        <w:t xml:space="preserve"> located under </w:t>
      </w:r>
      <w:r w:rsidRPr="000829EE">
        <w:rPr>
          <w:b/>
          <w:bCs/>
        </w:rPr>
        <w:t xml:space="preserve">Snapshot Reports. </w:t>
      </w:r>
      <w:r w:rsidRPr="000829EE">
        <w:t xml:space="preserve">Scroll down in EOY3 to access 14.1 Student Absenteeism – Count and 14.2 Student Absences – Student List. (Figure 16 below shows these reports.) </w:t>
      </w:r>
    </w:p>
    <w:p w14:paraId="78318F83" w14:textId="77777777" w:rsidR="0020039D" w:rsidRPr="000829EE" w:rsidRDefault="0020039D" w:rsidP="00241E93">
      <w:pPr>
        <w:pStyle w:val="Heading4"/>
      </w:pPr>
      <w:r w:rsidRPr="000829EE">
        <w:t>Figure 16: CALPADS Snapshot Report Web Page</w:t>
      </w:r>
    </w:p>
    <w:p w14:paraId="205B8A9B" w14:textId="77777777" w:rsidR="0020039D" w:rsidRPr="000829EE" w:rsidRDefault="0020039D" w:rsidP="005C3B45">
      <w:pPr>
        <w:spacing w:after="240"/>
      </w:pPr>
      <w:r w:rsidRPr="000829EE">
        <w:rPr>
          <w:noProof/>
        </w:rPr>
        <w:drawing>
          <wp:inline distT="0" distB="0" distL="0" distR="0" wp14:anchorId="3664C38C" wp14:editId="6E7AEF79">
            <wp:extent cx="3271520" cy="1193800"/>
            <wp:effectExtent l="0" t="0" r="5080" b="6350"/>
            <wp:docPr id="176174510" name="Picture 176174510" descr="An image of End-of-Year 3 Snapshot reports showing one row for 14.1 student absenteeism-count and a second row for 14.2 student absences - stud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510" name="Picture 176174510" descr="An image of End-of-Year 3 Snapshot reports showing one row for 14.1 student absenteeism-count and a second row for 14.2 student absences - student list."/>
                    <pic:cNvPicPr/>
                  </pic:nvPicPr>
                  <pic:blipFill>
                    <a:blip r:embed="rId70">
                      <a:extLst>
                        <a:ext uri="{28A0092B-C50C-407E-A947-70E740481C1C}">
                          <a14:useLocalDpi xmlns:a14="http://schemas.microsoft.com/office/drawing/2010/main" val="0"/>
                        </a:ext>
                      </a:extLst>
                    </a:blip>
                    <a:stretch>
                      <a:fillRect/>
                    </a:stretch>
                  </pic:blipFill>
                  <pic:spPr>
                    <a:xfrm>
                      <a:off x="0" y="0"/>
                      <a:ext cx="3271520" cy="1193800"/>
                    </a:xfrm>
                    <a:prstGeom prst="rect">
                      <a:avLst/>
                    </a:prstGeom>
                  </pic:spPr>
                </pic:pic>
              </a:graphicData>
            </a:graphic>
          </wp:inline>
        </w:drawing>
      </w:r>
      <w:bookmarkEnd w:id="42"/>
    </w:p>
    <w:p w14:paraId="72E11314" w14:textId="71426FB3" w:rsidR="0020039D" w:rsidRPr="000829EE" w:rsidRDefault="0020039D" w:rsidP="005C3B45">
      <w:pPr>
        <w:spacing w:after="240"/>
      </w:pPr>
      <w:r w:rsidRPr="000829EE">
        <w:t xml:space="preserve">While many filters are available within 14.1 and 14.2, specific filters are relevant to the chronic absenteeism rate reported on the Dashboard. These specific filters are identified in each of the figures displayed throughout this section and a description of these filters </w:t>
      </w:r>
      <w:r w:rsidR="25434832">
        <w:t>has</w:t>
      </w:r>
      <w:r w:rsidRPr="000829EE">
        <w:t xml:space="preserve"> been provided. </w:t>
      </w:r>
    </w:p>
    <w:p w14:paraId="3FA5DE00" w14:textId="77777777" w:rsidR="0020039D" w:rsidRPr="000829EE" w:rsidRDefault="0020039D" w:rsidP="0020039D">
      <w:pPr>
        <w:spacing w:after="0"/>
      </w:pPr>
      <w:r w:rsidRPr="000829EE">
        <w:t xml:space="preserve">Before you run the reports, keep in mind that for the Dashboard, chronic absenteeism applies only to kindergarten through grade eight (K–8) students. However, you can access chronic absenteeism rates for high schools on </w:t>
      </w:r>
      <w:proofErr w:type="spellStart"/>
      <w:r w:rsidRPr="000829EE">
        <w:t>DataQuest</w:t>
      </w:r>
      <w:proofErr w:type="spellEnd"/>
      <w:r w:rsidRPr="000829EE">
        <w:t xml:space="preserve"> since it reports these rates for all grade levels (K–12).</w:t>
      </w:r>
    </w:p>
    <w:bookmarkEnd w:id="43"/>
    <w:p w14:paraId="2D3DE8D0" w14:textId="77777777" w:rsidR="0020039D" w:rsidRPr="000829EE" w:rsidRDefault="0020039D" w:rsidP="0020039D">
      <w:pPr>
        <w:pStyle w:val="ListParagraph"/>
        <w:spacing w:after="0"/>
        <w:ind w:right="0"/>
        <w:rPr>
          <w:rFonts w:cs="Arial"/>
        </w:rPr>
        <w:sectPr w:rsidR="0020039D" w:rsidRPr="000829EE" w:rsidSect="00DA7FC1">
          <w:headerReference w:type="default" r:id="rId71"/>
          <w:headerReference w:type="first" r:id="rId72"/>
          <w:footerReference w:type="first" r:id="rId73"/>
          <w:pgSz w:w="12240" w:h="15840"/>
          <w:pgMar w:top="1080" w:right="1080" w:bottom="1350" w:left="1440" w:header="720" w:footer="619" w:gutter="0"/>
          <w:pgNumType w:start="29"/>
          <w:cols w:space="720"/>
          <w:titlePg/>
          <w:docGrid w:linePitch="360"/>
        </w:sectPr>
      </w:pPr>
      <w:r w:rsidRPr="000829EE">
        <w:rPr>
          <w:rFonts w:cs="Arial"/>
        </w:rPr>
        <w:t xml:space="preserve"> </w:t>
      </w:r>
    </w:p>
    <w:p w14:paraId="3B194E60" w14:textId="77777777" w:rsidR="0020039D" w:rsidRPr="000829EE" w:rsidRDefault="0020039D" w:rsidP="005C3B45">
      <w:pPr>
        <w:pStyle w:val="Heading3"/>
        <w:shd w:val="clear" w:color="auto" w:fill="CDE0E3"/>
        <w:spacing w:after="240"/>
      </w:pPr>
      <w:r w:rsidRPr="000829EE">
        <w:lastRenderedPageBreak/>
        <w:t>How to Run CALPADS Report 14.1</w:t>
      </w:r>
    </w:p>
    <w:p w14:paraId="54E09868" w14:textId="7552CA1D" w:rsidR="0020039D" w:rsidRPr="000829EE" w:rsidRDefault="0020039D" w:rsidP="005C3B45">
      <w:pPr>
        <w:spacing w:after="240"/>
      </w:pPr>
      <w:r w:rsidRPr="000829EE">
        <w:rPr>
          <w:color w:val="000000"/>
        </w:rPr>
        <w:t xml:space="preserve">To view </w:t>
      </w:r>
      <w:r w:rsidR="001D70D7" w:rsidRPr="000829EE">
        <w:rPr>
          <w:color w:val="000000"/>
        </w:rPr>
        <w:t xml:space="preserve">chronic </w:t>
      </w:r>
      <w:r w:rsidRPr="000829EE">
        <w:rPr>
          <w:color w:val="000000"/>
        </w:rPr>
        <w:t>absence data at the aggregate LEA or school-level, run Report 14.1 by selecting the following filters (</w:t>
      </w:r>
      <w:r w:rsidRPr="000829EE">
        <w:rPr>
          <w:b/>
          <w:bCs/>
        </w:rPr>
        <w:t>which are all reflected in Figure 17</w:t>
      </w:r>
      <w:r w:rsidRPr="000829EE">
        <w:t>) on the following page</w:t>
      </w:r>
      <w:r w:rsidRPr="000829EE">
        <w:rPr>
          <w:color w:val="000000"/>
        </w:rPr>
        <w:t>:</w:t>
      </w:r>
    </w:p>
    <w:p w14:paraId="4743BE53" w14:textId="3616325B" w:rsidR="0020039D" w:rsidRPr="000829EE" w:rsidRDefault="0020039D" w:rsidP="005C3B45">
      <w:pPr>
        <w:pStyle w:val="ListParagraph"/>
        <w:numPr>
          <w:ilvl w:val="0"/>
          <w:numId w:val="12"/>
        </w:numPr>
        <w:spacing w:after="240"/>
        <w:ind w:right="0"/>
        <w:contextualSpacing w:val="0"/>
        <w:rPr>
          <w:rFonts w:cs="Arial"/>
          <w:color w:val="000000"/>
        </w:rPr>
      </w:pPr>
      <w:bookmarkStart w:id="44" w:name="_Hlk41054709"/>
      <w:bookmarkStart w:id="45" w:name="_Hlk41051788"/>
      <w:r w:rsidRPr="000829EE">
        <w:rPr>
          <w:rFonts w:cs="Arial"/>
          <w:b/>
          <w:bCs/>
          <w:color w:val="000000"/>
        </w:rPr>
        <w:t xml:space="preserve">Academic Year: </w:t>
      </w:r>
      <w:r w:rsidRPr="000829EE">
        <w:rPr>
          <w:rFonts w:cs="Arial"/>
        </w:rPr>
        <w:t>Select the academic year of your report. (For example, to confirm the data you submitted for the 202</w:t>
      </w:r>
      <w:r w:rsidR="00C575A5">
        <w:rPr>
          <w:rFonts w:cs="Arial"/>
        </w:rPr>
        <w:t>4</w:t>
      </w:r>
      <w:r w:rsidRPr="000829EE">
        <w:rPr>
          <w:rFonts w:cs="Arial"/>
        </w:rPr>
        <w:t xml:space="preserve"> Dashboard, select 202</w:t>
      </w:r>
      <w:r w:rsidR="00C575A5">
        <w:rPr>
          <w:rFonts w:cs="Arial"/>
        </w:rPr>
        <w:t>3</w:t>
      </w:r>
      <w:r w:rsidRPr="000829EE">
        <w:rPr>
          <w:rFonts w:cs="Arial"/>
        </w:rPr>
        <w:t>–202</w:t>
      </w:r>
      <w:r w:rsidR="00C575A5">
        <w:rPr>
          <w:rFonts w:cs="Arial"/>
        </w:rPr>
        <w:t>4</w:t>
      </w:r>
      <w:r w:rsidRPr="000829EE">
        <w:rPr>
          <w:rFonts w:cs="Arial"/>
        </w:rPr>
        <w:t xml:space="preserve">.) </w:t>
      </w:r>
      <w:bookmarkEnd w:id="44"/>
    </w:p>
    <w:p w14:paraId="6CABE095" w14:textId="77777777" w:rsidR="005C3B45" w:rsidRPr="000829EE" w:rsidRDefault="0020039D" w:rsidP="005C3B45">
      <w:pPr>
        <w:pStyle w:val="ListParagraph"/>
        <w:numPr>
          <w:ilvl w:val="0"/>
          <w:numId w:val="12"/>
        </w:numPr>
        <w:spacing w:after="240"/>
        <w:ind w:right="0"/>
        <w:contextualSpacing w:val="0"/>
        <w:rPr>
          <w:rFonts w:cs="Arial"/>
          <w:color w:val="000000"/>
        </w:rPr>
      </w:pPr>
      <w:bookmarkStart w:id="46" w:name="_Hlk45812580"/>
      <w:r w:rsidRPr="000829EE">
        <w:rPr>
          <w:rFonts w:cs="Arial"/>
          <w:b/>
          <w:bCs/>
          <w:color w:val="000000"/>
        </w:rPr>
        <w:t xml:space="preserve">Status: </w:t>
      </w:r>
      <w:r w:rsidRPr="000829EE">
        <w:rPr>
          <w:rFonts w:cs="Arial"/>
          <w:color w:val="000000"/>
        </w:rPr>
        <w:t xml:space="preserve">Select Revised Uncertified. (Select Certify if you have certified your absence data and need to confirm the submitted data. </w:t>
      </w:r>
      <w:r w:rsidRPr="000829EE">
        <w:rPr>
          <w:rFonts w:cs="Arial"/>
        </w:rPr>
        <w:t>Revised-uncertified reflects possible ongoing updates of the data.</w:t>
      </w:r>
      <w:r w:rsidRPr="000829EE">
        <w:rPr>
          <w:rFonts w:cs="Arial"/>
          <w:color w:val="000000"/>
        </w:rPr>
        <w:t xml:space="preserve">) </w:t>
      </w:r>
      <w:bookmarkStart w:id="47" w:name="_Hlk38462816"/>
      <w:bookmarkEnd w:id="45"/>
      <w:bookmarkEnd w:id="46"/>
    </w:p>
    <w:p w14:paraId="18D3A726" w14:textId="77777777" w:rsidR="0020039D" w:rsidRPr="000829EE" w:rsidRDefault="0020039D" w:rsidP="005C3B45">
      <w:pPr>
        <w:pStyle w:val="ListParagraph"/>
        <w:numPr>
          <w:ilvl w:val="0"/>
          <w:numId w:val="12"/>
        </w:numPr>
        <w:spacing w:after="240"/>
        <w:ind w:right="0"/>
        <w:contextualSpacing w:val="0"/>
        <w:rPr>
          <w:rFonts w:cs="Arial"/>
          <w:color w:val="000000"/>
        </w:rPr>
      </w:pPr>
      <w:r w:rsidRPr="000829EE">
        <w:rPr>
          <w:rFonts w:cs="Arial"/>
          <w:b/>
          <w:bCs/>
          <w:color w:val="000000"/>
        </w:rPr>
        <w:t xml:space="preserve">School: </w:t>
      </w:r>
      <w:bookmarkStart w:id="48" w:name="_Hlk41659341"/>
      <w:r w:rsidRPr="000829EE">
        <w:rPr>
          <w:rFonts w:cs="Arial"/>
          <w:color w:val="000000"/>
        </w:rPr>
        <w:t xml:space="preserve">Select the school of your choice. </w:t>
      </w:r>
      <w:r w:rsidRPr="000829EE">
        <w:rPr>
          <w:rFonts w:cs="Arial"/>
          <w:bCs/>
          <w:color w:val="000000"/>
        </w:rPr>
        <w:t>When reviewing the data for all schools within the LEA, d</w:t>
      </w:r>
      <w:r w:rsidRPr="000829EE">
        <w:rPr>
          <w:rFonts w:cs="Arial"/>
          <w:color w:val="000000"/>
        </w:rPr>
        <w:t xml:space="preserve">eselect all charter schools. </w:t>
      </w:r>
      <w:r w:rsidRPr="000829EE">
        <w:rPr>
          <w:rStyle w:val="normaltextrun"/>
          <w:rFonts w:cs="Arial"/>
          <w:shd w:val="clear" w:color="auto" w:fill="FFFFFF"/>
        </w:rPr>
        <w:t>(Charter schools are considered LEAs under LCFF and therefore their data are not included in the LEA count.)</w:t>
      </w:r>
      <w:r w:rsidRPr="000829EE">
        <w:rPr>
          <w:rFonts w:cs="Arial"/>
          <w:color w:val="000000"/>
        </w:rPr>
        <w:t xml:space="preserve"> </w:t>
      </w:r>
      <w:bookmarkEnd w:id="48"/>
    </w:p>
    <w:p w14:paraId="0AC00964" w14:textId="5BFF10F5" w:rsidR="0020039D" w:rsidRPr="000829EE" w:rsidRDefault="0020039D" w:rsidP="17665E04">
      <w:pPr>
        <w:pStyle w:val="ListParagraph"/>
        <w:numPr>
          <w:ilvl w:val="1"/>
          <w:numId w:val="12"/>
        </w:numPr>
        <w:spacing w:after="240"/>
        <w:ind w:left="360" w:right="0"/>
        <w:rPr>
          <w:color w:val="000000"/>
        </w:rPr>
      </w:pPr>
      <w:r w:rsidRPr="17665E04">
        <w:rPr>
          <w:rFonts w:cs="Arial"/>
          <w:b/>
          <w:bCs/>
          <w:color w:val="000000" w:themeColor="text1"/>
        </w:rPr>
        <w:t xml:space="preserve">Grade: </w:t>
      </w:r>
      <w:r w:rsidRPr="17665E04">
        <w:rPr>
          <w:rFonts w:cs="Arial"/>
          <w:color w:val="000000" w:themeColor="text1"/>
        </w:rPr>
        <w:t xml:space="preserve">Select ‘01–First Grade’ through ‘08 –Eighth Grade’ </w:t>
      </w:r>
      <w:r w:rsidRPr="17665E04">
        <w:rPr>
          <w:rFonts w:cs="Arial"/>
          <w:i/>
          <w:iCs/>
          <w:color w:val="000000" w:themeColor="text1"/>
        </w:rPr>
        <w:t>and</w:t>
      </w:r>
      <w:r w:rsidRPr="17665E04">
        <w:rPr>
          <w:rFonts w:cs="Arial"/>
          <w:color w:val="000000" w:themeColor="text1"/>
        </w:rPr>
        <w:t xml:space="preserve"> ‘KN</w:t>
      </w:r>
      <w:r w:rsidRPr="17665E04">
        <w:rPr>
          <w:rFonts w:cs="Arial"/>
          <w:b/>
          <w:bCs/>
        </w:rPr>
        <w:t>–</w:t>
      </w:r>
      <w:r w:rsidRPr="17665E04">
        <w:rPr>
          <w:rFonts w:cs="Arial"/>
          <w:color w:val="000000" w:themeColor="text1"/>
        </w:rPr>
        <w:t>Kindergarten’</w:t>
      </w:r>
      <w:r w:rsidR="13C75669" w:rsidRPr="17665E04">
        <w:rPr>
          <w:rFonts w:cs="Arial"/>
          <w:color w:val="000000" w:themeColor="text1"/>
        </w:rPr>
        <w:t>.</w:t>
      </w:r>
    </w:p>
    <w:p w14:paraId="0434F7BB" w14:textId="2CAF9D0C" w:rsidR="0020039D" w:rsidRPr="000829EE" w:rsidRDefault="0020039D" w:rsidP="17665E04">
      <w:pPr>
        <w:pStyle w:val="ListParagraph"/>
        <w:numPr>
          <w:ilvl w:val="1"/>
          <w:numId w:val="12"/>
        </w:numPr>
        <w:spacing w:after="240"/>
        <w:ind w:left="360" w:right="0"/>
        <w:rPr>
          <w:color w:val="000000"/>
        </w:rPr>
      </w:pPr>
      <w:r w:rsidRPr="17665E04">
        <w:rPr>
          <w:rFonts w:cs="Arial"/>
          <w:b/>
          <w:bCs/>
          <w:color w:val="000000" w:themeColor="text1"/>
        </w:rPr>
        <w:t xml:space="preserve">Enrollment Status: </w:t>
      </w:r>
      <w:r w:rsidRPr="17665E04">
        <w:rPr>
          <w:rFonts w:cs="Arial"/>
          <w:color w:val="000000" w:themeColor="text1"/>
        </w:rPr>
        <w:t>Select 10</w:t>
      </w:r>
      <w:r w:rsidRPr="17665E04">
        <w:rPr>
          <w:rFonts w:cs="Arial"/>
        </w:rPr>
        <w:t xml:space="preserve">–Primary enrollment </w:t>
      </w:r>
      <w:r w:rsidRPr="17665E04">
        <w:rPr>
          <w:rFonts w:cs="Arial"/>
          <w:i/>
          <w:iCs/>
        </w:rPr>
        <w:t>and</w:t>
      </w:r>
      <w:r w:rsidRPr="17665E04">
        <w:rPr>
          <w:rFonts w:cs="Arial"/>
        </w:rPr>
        <w:t xml:space="preserve"> 30–Short term enrollment</w:t>
      </w:r>
      <w:r w:rsidR="228479DD" w:rsidRPr="17665E04">
        <w:rPr>
          <w:rFonts w:cs="Arial"/>
        </w:rPr>
        <w:t>.</w:t>
      </w:r>
    </w:p>
    <w:p w14:paraId="7F106F76" w14:textId="25DB896F" w:rsidR="0020039D" w:rsidRPr="000829EE" w:rsidRDefault="0020039D" w:rsidP="7EEA1711">
      <w:pPr>
        <w:pStyle w:val="ListParagraph"/>
        <w:numPr>
          <w:ilvl w:val="1"/>
          <w:numId w:val="12"/>
        </w:numPr>
        <w:spacing w:after="240"/>
        <w:ind w:left="360" w:right="0"/>
        <w:rPr>
          <w:rFonts w:cs="Arial"/>
          <w:color w:val="000000"/>
        </w:rPr>
      </w:pPr>
      <w:r w:rsidRPr="390AC3AD">
        <w:rPr>
          <w:rFonts w:cs="Arial"/>
          <w:b/>
          <w:bCs/>
          <w:color w:val="000000" w:themeColor="text1"/>
          <w:sz w:val="23"/>
          <w:szCs w:val="23"/>
        </w:rPr>
        <w:t>Student Groups:</w:t>
      </w:r>
      <w:r w:rsidRPr="390AC3AD">
        <w:rPr>
          <w:rFonts w:cs="Arial"/>
          <w:color w:val="000000" w:themeColor="text1"/>
          <w:sz w:val="22"/>
          <w:szCs w:val="22"/>
        </w:rPr>
        <w:t xml:space="preserve"> </w:t>
      </w:r>
      <w:r w:rsidRPr="390AC3AD">
        <w:rPr>
          <w:rFonts w:cs="Arial"/>
          <w:color w:val="000000" w:themeColor="text1"/>
        </w:rPr>
        <w:t>To view data for a specific student group, use the available filters available in Figure 17 starting with Ethnicity/Race, English Language Acquisition Status, Socio-economically Disadvantaged, Students with Disabilities, and Homeless Program Eligible</w:t>
      </w:r>
      <w:r w:rsidR="6019D9C4" w:rsidRPr="390AC3AD">
        <w:rPr>
          <w:rFonts w:cs="Arial"/>
          <w:color w:val="000000" w:themeColor="text1"/>
        </w:rPr>
        <w:t>.</w:t>
      </w:r>
    </w:p>
    <w:p w14:paraId="56D37104" w14:textId="5E223E5C" w:rsidR="17665E04" w:rsidRDefault="17665E04" w:rsidP="17665E04">
      <w:pPr>
        <w:pStyle w:val="ListParagraph"/>
        <w:spacing w:after="240"/>
        <w:ind w:left="360" w:right="0"/>
        <w:rPr>
          <w:rFonts w:cs="Arial"/>
          <w:color w:val="000000" w:themeColor="text1"/>
        </w:rPr>
      </w:pPr>
    </w:p>
    <w:p w14:paraId="3490FA5A" w14:textId="665F2460" w:rsidR="0020039D" w:rsidRPr="000829EE" w:rsidRDefault="0020039D" w:rsidP="005C3B45">
      <w:pPr>
        <w:pStyle w:val="ListParagraph"/>
        <w:numPr>
          <w:ilvl w:val="1"/>
          <w:numId w:val="12"/>
        </w:numPr>
        <w:spacing w:after="240"/>
        <w:ind w:left="360" w:right="0"/>
        <w:contextualSpacing w:val="0"/>
        <w:rPr>
          <w:rFonts w:cs="Arial"/>
          <w:color w:val="000000"/>
        </w:rPr>
      </w:pPr>
      <w:r w:rsidRPr="390AC3AD">
        <w:rPr>
          <w:rFonts w:cs="Arial"/>
          <w:b/>
          <w:bCs/>
          <w:color w:val="000000" w:themeColor="text1"/>
        </w:rPr>
        <w:t xml:space="preserve">Expected Attendance Days Indicator: </w:t>
      </w:r>
      <w:r w:rsidR="00752FF1" w:rsidRPr="390AC3AD">
        <w:rPr>
          <w:rFonts w:cs="Arial"/>
          <w:color w:val="000000" w:themeColor="text1"/>
        </w:rPr>
        <w:t>Keep the default of</w:t>
      </w:r>
      <w:r w:rsidRPr="390AC3AD">
        <w:rPr>
          <w:rFonts w:cs="Arial"/>
          <w:color w:val="000000" w:themeColor="text1"/>
        </w:rPr>
        <w:t xml:space="preserve"> ‘&gt;30’ as for the Dashboard, students are included in the denominator of the Chronic Absenteeism Indicator if they were enrolled for at least 31 instructional days.</w:t>
      </w:r>
    </w:p>
    <w:p w14:paraId="314FDC45" w14:textId="77777777" w:rsidR="0020039D" w:rsidRPr="000829EE" w:rsidRDefault="0020039D" w:rsidP="005C3B45">
      <w:pPr>
        <w:pStyle w:val="ListParagraph"/>
        <w:numPr>
          <w:ilvl w:val="0"/>
          <w:numId w:val="12"/>
        </w:numPr>
        <w:spacing w:after="0"/>
        <w:ind w:right="0"/>
      </w:pPr>
      <w:r w:rsidRPr="000829EE">
        <w:rPr>
          <w:rFonts w:eastAsia="Times New Roman" w:cs="Arial"/>
        </w:rPr>
        <w:t xml:space="preserve">Use the default for the remaining filters not listed above. </w:t>
      </w:r>
      <w:r w:rsidRPr="000829EE">
        <w:rPr>
          <w:rFonts w:cs="Arial"/>
        </w:rPr>
        <w:t xml:space="preserve">After selecting all the above filters, click on View Report. </w:t>
      </w:r>
      <w:bookmarkEnd w:id="47"/>
    </w:p>
    <w:p w14:paraId="5FC21111" w14:textId="77777777" w:rsidR="0020039D" w:rsidRPr="000829EE" w:rsidRDefault="0020039D" w:rsidP="0020039D">
      <w:pPr>
        <w:spacing w:after="0"/>
        <w:rPr>
          <w:color w:val="C45911" w:themeColor="accent2" w:themeShade="BF"/>
        </w:rPr>
      </w:pPr>
      <w:r w:rsidRPr="000829EE">
        <w:rPr>
          <w:color w:val="C45911" w:themeColor="accent2" w:themeShade="BF"/>
        </w:rPr>
        <w:br w:type="page"/>
      </w:r>
    </w:p>
    <w:p w14:paraId="33159663" w14:textId="24499922" w:rsidR="0020039D" w:rsidRPr="000829EE" w:rsidRDefault="0020039D" w:rsidP="0020039D">
      <w:pPr>
        <w:spacing w:after="0"/>
        <w:rPr>
          <w:color w:val="C45911" w:themeColor="accent2" w:themeShade="BF"/>
        </w:rPr>
      </w:pPr>
      <w:r w:rsidRPr="000829EE">
        <w:rPr>
          <w:color w:val="2A474B"/>
        </w:rPr>
        <w:lastRenderedPageBreak/>
        <w:t>Note that the breadcrumbs at the top of Figure 17 show that by going through Home, Reports, and Snapshot Reports, you can access the 14.1 - Student Absenteeism Count Report</w:t>
      </w:r>
      <w:r w:rsidR="0044308E" w:rsidRPr="000829EE">
        <w:rPr>
          <w:color w:val="2A474B"/>
        </w:rPr>
        <w:t>.</w:t>
      </w:r>
    </w:p>
    <w:p w14:paraId="5E372C4E" w14:textId="77777777" w:rsidR="0020039D" w:rsidRPr="000829EE" w:rsidRDefault="0020039D" w:rsidP="0020039D">
      <w:pPr>
        <w:spacing w:after="0"/>
        <w:rPr>
          <w:color w:val="C45911" w:themeColor="accent2" w:themeShade="BF"/>
        </w:rPr>
      </w:pPr>
    </w:p>
    <w:p w14:paraId="05AB8C19" w14:textId="77777777" w:rsidR="0020039D" w:rsidRPr="000829EE" w:rsidRDefault="0020039D" w:rsidP="00241E93">
      <w:pPr>
        <w:pStyle w:val="Heading4"/>
      </w:pPr>
      <w:r w:rsidRPr="000829EE">
        <w:t xml:space="preserve">Figure 17: Report 14.1 – Identifying Filters to Run the Report </w:t>
      </w:r>
    </w:p>
    <w:p w14:paraId="212A53CE" w14:textId="43D4AF2E" w:rsidR="0020039D" w:rsidRPr="000829EE" w:rsidRDefault="00512812" w:rsidP="00917F6D">
      <w:pPr>
        <w:spacing w:after="240"/>
        <w:rPr>
          <w:color w:val="000000"/>
        </w:rPr>
      </w:pPr>
      <w:r w:rsidRPr="000829EE">
        <w:rPr>
          <w:noProof/>
        </w:rPr>
        <w:drawing>
          <wp:inline distT="0" distB="0" distL="0" distR="0" wp14:anchorId="51513E12" wp14:editId="5A5B95F7">
            <wp:extent cx="8458200" cy="3161665"/>
            <wp:effectExtent l="0" t="0" r="0" b="635"/>
            <wp:docPr id="69738644" name="Picture 69738644" descr="Image identifies all filters needed to run Report 14.1. The filters are identified and described in the bulleted list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8644" name="Picture 69738644" descr="Image identifies all filters needed to run Report 14.1. The filters are identified and described in the bulleted list above the image."/>
                    <pic:cNvPicPr/>
                  </pic:nvPicPr>
                  <pic:blipFill>
                    <a:blip r:embed="rId74"/>
                    <a:stretch>
                      <a:fillRect/>
                    </a:stretch>
                  </pic:blipFill>
                  <pic:spPr>
                    <a:xfrm>
                      <a:off x="0" y="0"/>
                      <a:ext cx="8458200" cy="3161665"/>
                    </a:xfrm>
                    <a:prstGeom prst="rect">
                      <a:avLst/>
                    </a:prstGeom>
                  </pic:spPr>
                </pic:pic>
              </a:graphicData>
            </a:graphic>
          </wp:inline>
        </w:drawing>
      </w:r>
      <w:r w:rsidR="0020039D" w:rsidRPr="000829EE">
        <w:rPr>
          <w:b/>
          <w:bCs/>
        </w:rPr>
        <w:t xml:space="preserve"> </w:t>
      </w:r>
      <w:bookmarkStart w:id="49" w:name="_Hlk38011458"/>
    </w:p>
    <w:bookmarkEnd w:id="49"/>
    <w:p w14:paraId="6FDDCC91" w14:textId="77777777" w:rsidR="0020039D" w:rsidRPr="000829EE" w:rsidRDefault="0020039D" w:rsidP="00917F6D">
      <w:pPr>
        <w:pStyle w:val="Default"/>
        <w:spacing w:after="240"/>
        <w:rPr>
          <w:noProof/>
        </w:rPr>
      </w:pPr>
      <w:r w:rsidRPr="000829EE">
        <w:rPr>
          <w:noProof/>
        </w:rPr>
        <w:t xml:space="preserve">Once you run Report 14.1, you will be able to view absence data by aggregate counts. </w:t>
      </w:r>
      <w:bookmarkStart w:id="50" w:name="_Hlk67925652"/>
      <w:r w:rsidRPr="000829EE">
        <w:rPr>
          <w:noProof/>
        </w:rPr>
        <w:t xml:space="preserve">There are three columns that should be reviewed, which are </w:t>
      </w:r>
      <w:r w:rsidRPr="000829EE">
        <w:rPr>
          <w:b/>
          <w:bCs/>
          <w:noProof/>
        </w:rPr>
        <w:t>reflected in Figure 18 on the following page</w:t>
      </w:r>
      <w:r w:rsidRPr="000829EE">
        <w:rPr>
          <w:noProof/>
        </w:rPr>
        <w:t>. These columns are:</w:t>
      </w:r>
      <w:bookmarkEnd w:id="50"/>
    </w:p>
    <w:p w14:paraId="0AD7BE26" w14:textId="77777777" w:rsidR="0020039D" w:rsidRPr="000829EE" w:rsidRDefault="0020039D" w:rsidP="00BA77C1">
      <w:pPr>
        <w:pStyle w:val="ListParagraph"/>
        <w:numPr>
          <w:ilvl w:val="1"/>
          <w:numId w:val="12"/>
        </w:numPr>
        <w:spacing w:after="240"/>
        <w:ind w:left="720" w:right="0"/>
        <w:contextualSpacing w:val="0"/>
        <w:rPr>
          <w:color w:val="C45911" w:themeColor="accent2" w:themeShade="BF"/>
          <w:sz w:val="23"/>
          <w:szCs w:val="23"/>
        </w:rPr>
      </w:pPr>
      <w:r w:rsidRPr="000829EE">
        <w:rPr>
          <w:rFonts w:cs="Arial"/>
          <w:b/>
          <w:noProof/>
        </w:rPr>
        <w:t xml:space="preserve">‘Students Absent &gt;=10 Percent and &lt;20%’ </w:t>
      </w:r>
      <w:r w:rsidRPr="000829EE">
        <w:rPr>
          <w:rFonts w:cs="Arial"/>
          <w:noProof/>
        </w:rPr>
        <w:t>and</w:t>
      </w:r>
      <w:r w:rsidRPr="000829EE">
        <w:rPr>
          <w:rFonts w:cs="Arial"/>
          <w:b/>
          <w:noProof/>
        </w:rPr>
        <w:t xml:space="preserve"> ‘Students Absent </w:t>
      </w:r>
      <w:r w:rsidRPr="000829EE">
        <w:rPr>
          <w:rFonts w:cs="Arial"/>
          <w:b/>
        </w:rPr>
        <w:t>&gt;=20%’</w:t>
      </w:r>
      <w:r w:rsidRPr="000829EE">
        <w:rPr>
          <w:rFonts w:cs="Arial"/>
          <w:b/>
          <w:noProof/>
        </w:rPr>
        <w:t xml:space="preserve">: </w:t>
      </w:r>
      <w:r w:rsidRPr="000829EE">
        <w:rPr>
          <w:rFonts w:cs="Arial"/>
        </w:rPr>
        <w:t xml:space="preserve">Students are considered ‘chronically absent’ if they are absent 10 percent or more of the instructional days. As a result, the total number of students reflected </w:t>
      </w:r>
      <w:r w:rsidRPr="000829EE">
        <w:rPr>
          <w:rFonts w:cs="Arial"/>
          <w:color w:val="000000"/>
        </w:rPr>
        <w:t xml:space="preserve">in columns ‘Students Absent &gt;=10% and &lt;20%’ and ‘Students Absent&gt;=20%’ </w:t>
      </w:r>
      <w:r w:rsidRPr="000829EE">
        <w:rPr>
          <w:rFonts w:cs="Arial"/>
        </w:rPr>
        <w:t xml:space="preserve">are included in the numerator of the chronic absenteeism rate. </w:t>
      </w:r>
      <w:r w:rsidRPr="000829EE">
        <w:rPr>
          <w:rFonts w:cs="Arial"/>
          <w:noProof/>
        </w:rPr>
        <w:t xml:space="preserve">Referencing the print screen below, the total number of students with absences 10 percent or more for all schools in the LEA (displayed in the Total – Selected Schools row) is 1,026 (852 + 174). The total for each school is reported in the row beneath the LEA’s count (e.g., 27 [18 + 9]). </w:t>
      </w:r>
    </w:p>
    <w:p w14:paraId="11A668BC" w14:textId="77777777" w:rsidR="0020039D" w:rsidRPr="000829EE" w:rsidRDefault="0020039D" w:rsidP="00241E93">
      <w:pPr>
        <w:pStyle w:val="Heading4"/>
      </w:pPr>
      <w:r w:rsidRPr="000829EE">
        <w:rPr>
          <w:noProof/>
        </w:rPr>
        <w:lastRenderedPageBreak/>
        <w:t xml:space="preserve">Figure 18: </w:t>
      </w:r>
      <w:r w:rsidRPr="000829EE">
        <w:t>Report 14.1 – Results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46"/>
        <w:gridCol w:w="1241"/>
        <w:gridCol w:w="2342"/>
        <w:gridCol w:w="2022"/>
        <w:gridCol w:w="2063"/>
        <w:gridCol w:w="1890"/>
      </w:tblGrid>
      <w:tr w:rsidR="5D518106" w14:paraId="24BD1F92" w14:textId="77777777" w:rsidTr="5D518106">
        <w:trPr>
          <w:trHeight w:val="300"/>
        </w:trPr>
        <w:tc>
          <w:tcPr>
            <w:tcW w:w="1446" w:type="dxa"/>
            <w:tcBorders>
              <w:top w:val="single" w:sz="8" w:space="0" w:color="auto"/>
              <w:left w:val="single" w:sz="8" w:space="0" w:color="auto"/>
              <w:bottom w:val="single" w:sz="8" w:space="0" w:color="auto"/>
              <w:right w:val="single" w:sz="8" w:space="0" w:color="auto"/>
            </w:tcBorders>
            <w:shd w:val="clear" w:color="auto" w:fill="98FB98"/>
            <w:vAlign w:val="center"/>
          </w:tcPr>
          <w:p w14:paraId="3CE92B3F" w14:textId="2A754275" w:rsidR="5D518106" w:rsidRDefault="5D518106" w:rsidP="5D518106">
            <w:pPr>
              <w:spacing w:after="0"/>
              <w:rPr>
                <w:rFonts w:eastAsia="Arial"/>
                <w:color w:val="000000" w:themeColor="text1"/>
              </w:rPr>
            </w:pPr>
            <w:bookmarkStart w:id="51" w:name="_Hlk41660057"/>
            <w:r w:rsidRPr="5D518106">
              <w:rPr>
                <w:rFonts w:eastAsia="Arial"/>
                <w:b/>
                <w:bCs/>
                <w:color w:val="000000" w:themeColor="text1"/>
              </w:rPr>
              <w:t>School Name</w:t>
            </w:r>
            <w:r w:rsidRPr="5D518106">
              <w:rPr>
                <w:rFonts w:eastAsia="Arial"/>
                <w:color w:val="000000" w:themeColor="text1"/>
              </w:rPr>
              <w:t xml:space="preserve"> </w:t>
            </w:r>
          </w:p>
        </w:tc>
        <w:tc>
          <w:tcPr>
            <w:tcW w:w="1241" w:type="dxa"/>
            <w:tcBorders>
              <w:top w:val="single" w:sz="8" w:space="0" w:color="auto"/>
              <w:left w:val="single" w:sz="8" w:space="0" w:color="auto"/>
              <w:bottom w:val="single" w:sz="8" w:space="0" w:color="auto"/>
              <w:right w:val="single" w:sz="8" w:space="0" w:color="auto"/>
            </w:tcBorders>
            <w:shd w:val="clear" w:color="auto" w:fill="98FB98"/>
          </w:tcPr>
          <w:p w14:paraId="374A8B71" w14:textId="4BA2BB9A" w:rsidR="5D518106" w:rsidRDefault="5D518106" w:rsidP="5D518106">
            <w:pPr>
              <w:spacing w:after="0"/>
              <w:jc w:val="center"/>
              <w:rPr>
                <w:rFonts w:eastAsia="Arial"/>
                <w:b/>
                <w:bCs/>
                <w:color w:val="000000" w:themeColor="text1"/>
              </w:rPr>
            </w:pPr>
            <w:r w:rsidRPr="5D518106">
              <w:rPr>
                <w:rFonts w:eastAsia="Arial"/>
                <w:b/>
                <w:bCs/>
                <w:color w:val="000000" w:themeColor="text1"/>
              </w:rPr>
              <w:t xml:space="preserve"> </w:t>
            </w:r>
          </w:p>
          <w:p w14:paraId="73473297" w14:textId="5494A0FC" w:rsidR="5D518106" w:rsidRDefault="5D518106" w:rsidP="5D518106">
            <w:pPr>
              <w:spacing w:after="0"/>
              <w:jc w:val="center"/>
              <w:rPr>
                <w:rFonts w:eastAsia="Arial"/>
                <w:b/>
                <w:bCs/>
                <w:color w:val="000000" w:themeColor="text1"/>
              </w:rPr>
            </w:pPr>
            <w:r w:rsidRPr="5D518106">
              <w:rPr>
                <w:rFonts w:eastAsia="Arial"/>
                <w:b/>
                <w:bCs/>
                <w:color w:val="000000" w:themeColor="text1"/>
              </w:rPr>
              <w:t>Grade</w:t>
            </w:r>
          </w:p>
        </w:tc>
        <w:tc>
          <w:tcPr>
            <w:tcW w:w="4364" w:type="dxa"/>
            <w:gridSpan w:val="2"/>
            <w:tcBorders>
              <w:top w:val="single" w:sz="8" w:space="0" w:color="auto"/>
              <w:left w:val="single" w:sz="8" w:space="0" w:color="auto"/>
              <w:bottom w:val="single" w:sz="8" w:space="0" w:color="auto"/>
              <w:right w:val="single" w:sz="8" w:space="0" w:color="auto"/>
            </w:tcBorders>
            <w:shd w:val="clear" w:color="auto" w:fill="98FB98"/>
          </w:tcPr>
          <w:p w14:paraId="21472C86" w14:textId="77F9FF39" w:rsidR="5D518106" w:rsidRDefault="5D518106" w:rsidP="5D518106">
            <w:pPr>
              <w:spacing w:after="0"/>
              <w:jc w:val="center"/>
              <w:rPr>
                <w:rFonts w:eastAsia="Arial"/>
                <w:b/>
                <w:bCs/>
                <w:color w:val="000000" w:themeColor="text1"/>
              </w:rPr>
            </w:pPr>
            <w:r w:rsidRPr="5D518106">
              <w:rPr>
                <w:rFonts w:eastAsia="Arial"/>
                <w:b/>
                <w:bCs/>
                <w:color w:val="000000" w:themeColor="text1"/>
              </w:rPr>
              <w:t xml:space="preserve"> </w:t>
            </w:r>
          </w:p>
          <w:p w14:paraId="24903D3B" w14:textId="3C529CA8" w:rsidR="5D518106" w:rsidRDefault="5D518106" w:rsidP="5D518106">
            <w:pPr>
              <w:spacing w:after="0"/>
              <w:jc w:val="center"/>
              <w:rPr>
                <w:rFonts w:eastAsia="Arial"/>
                <w:color w:val="000000" w:themeColor="text1"/>
              </w:rPr>
            </w:pPr>
            <w:r w:rsidRPr="5D518106">
              <w:rPr>
                <w:rFonts w:eastAsia="Arial"/>
                <w:b/>
                <w:bCs/>
                <w:color w:val="000000" w:themeColor="text1"/>
              </w:rPr>
              <w:t>Student Absence 0%</w:t>
            </w:r>
            <w:r w:rsidRPr="5D518106">
              <w:rPr>
                <w:rFonts w:eastAsia="Arial"/>
                <w:color w:val="000000" w:themeColor="text1"/>
              </w:rPr>
              <w:t xml:space="preserve"> </w:t>
            </w:r>
          </w:p>
        </w:tc>
        <w:tc>
          <w:tcPr>
            <w:tcW w:w="3953" w:type="dxa"/>
            <w:gridSpan w:val="2"/>
            <w:tcBorders>
              <w:top w:val="single" w:sz="8" w:space="0" w:color="auto"/>
              <w:left w:val="nil"/>
              <w:bottom w:val="single" w:sz="8" w:space="0" w:color="auto"/>
              <w:right w:val="single" w:sz="8" w:space="0" w:color="auto"/>
            </w:tcBorders>
            <w:shd w:val="clear" w:color="auto" w:fill="98FB98"/>
            <w:vAlign w:val="center"/>
          </w:tcPr>
          <w:p w14:paraId="4EB16FE9" w14:textId="08D0D662" w:rsidR="5D518106" w:rsidRDefault="5D518106" w:rsidP="5D518106">
            <w:pPr>
              <w:spacing w:after="0"/>
              <w:jc w:val="center"/>
              <w:rPr>
                <w:rFonts w:eastAsia="Arial"/>
                <w:b/>
                <w:bCs/>
                <w:color w:val="000000" w:themeColor="text1"/>
              </w:rPr>
            </w:pPr>
            <w:r w:rsidRPr="5D518106">
              <w:rPr>
                <w:rFonts w:eastAsia="Arial"/>
                <w:b/>
                <w:bCs/>
                <w:color w:val="000000" w:themeColor="text1"/>
              </w:rPr>
              <w:t>Student Absent &gt;0%-&lt;5%</w:t>
            </w:r>
          </w:p>
        </w:tc>
      </w:tr>
      <w:tr w:rsidR="5D518106" w14:paraId="12AABF07" w14:textId="77777777" w:rsidTr="5D518106">
        <w:trPr>
          <w:trHeight w:val="300"/>
        </w:trPr>
        <w:tc>
          <w:tcPr>
            <w:tcW w:w="2687" w:type="dxa"/>
            <w:gridSpan w:val="2"/>
            <w:tcBorders>
              <w:top w:val="single" w:sz="8" w:space="0" w:color="auto"/>
              <w:left w:val="single" w:sz="8" w:space="0" w:color="auto"/>
              <w:bottom w:val="single" w:sz="8" w:space="0" w:color="auto"/>
              <w:right w:val="single" w:sz="8" w:space="0" w:color="auto"/>
            </w:tcBorders>
            <w:vAlign w:val="center"/>
          </w:tcPr>
          <w:p w14:paraId="46B47030" w14:textId="4DD3E942" w:rsidR="5D518106" w:rsidRDefault="5D518106" w:rsidP="5D518106">
            <w:pPr>
              <w:spacing w:after="0"/>
              <w:jc w:val="center"/>
              <w:rPr>
                <w:rFonts w:eastAsia="Arial"/>
                <w:b/>
                <w:bCs/>
              </w:rPr>
            </w:pPr>
            <w:r w:rsidRPr="5D518106">
              <w:rPr>
                <w:rFonts w:eastAsia="Arial"/>
                <w:b/>
                <w:bCs/>
              </w:rPr>
              <w:t xml:space="preserve"> </w:t>
            </w:r>
          </w:p>
        </w:tc>
        <w:tc>
          <w:tcPr>
            <w:tcW w:w="2342" w:type="dxa"/>
            <w:tcBorders>
              <w:top w:val="single" w:sz="8" w:space="0" w:color="auto"/>
              <w:left w:val="nil"/>
              <w:bottom w:val="single" w:sz="8" w:space="0" w:color="auto"/>
              <w:right w:val="single" w:sz="8" w:space="0" w:color="auto"/>
            </w:tcBorders>
            <w:shd w:val="clear" w:color="auto" w:fill="C1F0C7"/>
          </w:tcPr>
          <w:p w14:paraId="26A5C62D" w14:textId="693E35C6" w:rsidR="5D518106" w:rsidRDefault="5D518106" w:rsidP="5D518106">
            <w:pPr>
              <w:spacing w:after="0"/>
              <w:jc w:val="center"/>
              <w:rPr>
                <w:rFonts w:eastAsia="Arial"/>
                <w:color w:val="000000" w:themeColor="text1"/>
              </w:rPr>
            </w:pPr>
            <w:r w:rsidRPr="5D518106">
              <w:rPr>
                <w:rFonts w:eastAsia="Arial"/>
                <w:color w:val="000000" w:themeColor="text1"/>
              </w:rPr>
              <w:t>Zero Absent Total</w:t>
            </w:r>
          </w:p>
        </w:tc>
        <w:tc>
          <w:tcPr>
            <w:tcW w:w="2022" w:type="dxa"/>
            <w:tcBorders>
              <w:top w:val="nil"/>
              <w:left w:val="single" w:sz="8" w:space="0" w:color="auto"/>
              <w:bottom w:val="single" w:sz="8" w:space="0" w:color="auto"/>
              <w:right w:val="single" w:sz="8" w:space="0" w:color="auto"/>
            </w:tcBorders>
            <w:shd w:val="clear" w:color="auto" w:fill="C1F0C7"/>
            <w:vAlign w:val="center"/>
          </w:tcPr>
          <w:p w14:paraId="247284CD" w14:textId="772BCFCD" w:rsidR="5D518106" w:rsidRDefault="5D518106" w:rsidP="5D518106">
            <w:pPr>
              <w:spacing w:after="0"/>
              <w:jc w:val="center"/>
              <w:rPr>
                <w:rFonts w:eastAsia="Arial"/>
                <w:color w:val="000000" w:themeColor="text1"/>
              </w:rPr>
            </w:pPr>
            <w:r w:rsidRPr="5D518106">
              <w:rPr>
                <w:rFonts w:eastAsia="Arial"/>
                <w:color w:val="000000" w:themeColor="text1"/>
              </w:rPr>
              <w:t>Percent</w:t>
            </w:r>
          </w:p>
        </w:tc>
        <w:tc>
          <w:tcPr>
            <w:tcW w:w="2063" w:type="dxa"/>
            <w:tcBorders>
              <w:top w:val="single" w:sz="8" w:space="0" w:color="auto"/>
              <w:left w:val="single" w:sz="8" w:space="0" w:color="auto"/>
              <w:bottom w:val="single" w:sz="8" w:space="0" w:color="auto"/>
              <w:right w:val="single" w:sz="8" w:space="0" w:color="auto"/>
            </w:tcBorders>
            <w:shd w:val="clear" w:color="auto" w:fill="C1F0C7"/>
            <w:vAlign w:val="center"/>
          </w:tcPr>
          <w:p w14:paraId="62176E94" w14:textId="598A76E1" w:rsidR="5D518106" w:rsidRDefault="5D518106" w:rsidP="5D518106">
            <w:pPr>
              <w:spacing w:after="0"/>
              <w:jc w:val="center"/>
              <w:rPr>
                <w:rFonts w:eastAsia="Arial"/>
                <w:color w:val="000000" w:themeColor="text1"/>
              </w:rPr>
            </w:pPr>
            <w:r w:rsidRPr="5D518106">
              <w:rPr>
                <w:rFonts w:eastAsia="Arial"/>
                <w:color w:val="000000" w:themeColor="text1"/>
              </w:rPr>
              <w:t xml:space="preserve">Total </w:t>
            </w:r>
          </w:p>
        </w:tc>
        <w:tc>
          <w:tcPr>
            <w:tcW w:w="1890" w:type="dxa"/>
            <w:tcBorders>
              <w:top w:val="nil"/>
              <w:left w:val="single" w:sz="8" w:space="0" w:color="auto"/>
              <w:bottom w:val="single" w:sz="8" w:space="0" w:color="auto"/>
              <w:right w:val="single" w:sz="8" w:space="0" w:color="auto"/>
            </w:tcBorders>
            <w:shd w:val="clear" w:color="auto" w:fill="C1F0C7"/>
            <w:vAlign w:val="center"/>
          </w:tcPr>
          <w:p w14:paraId="620A2EB1" w14:textId="25CD72EC" w:rsidR="5D518106" w:rsidRDefault="5D518106" w:rsidP="5D518106">
            <w:pPr>
              <w:spacing w:after="0"/>
              <w:jc w:val="center"/>
              <w:rPr>
                <w:rFonts w:eastAsia="Arial"/>
                <w:color w:val="000000" w:themeColor="text1"/>
              </w:rPr>
            </w:pPr>
            <w:r w:rsidRPr="5D518106">
              <w:rPr>
                <w:rFonts w:eastAsia="Arial"/>
                <w:color w:val="000000" w:themeColor="text1"/>
              </w:rPr>
              <w:t>Percent</w:t>
            </w:r>
          </w:p>
        </w:tc>
      </w:tr>
      <w:tr w:rsidR="5D518106" w14:paraId="195CD65F" w14:textId="77777777" w:rsidTr="5D518106">
        <w:trPr>
          <w:trHeight w:val="300"/>
        </w:trPr>
        <w:tc>
          <w:tcPr>
            <w:tcW w:w="1446" w:type="dxa"/>
            <w:tcBorders>
              <w:top w:val="single" w:sz="8" w:space="0" w:color="auto"/>
              <w:left w:val="single" w:sz="8" w:space="0" w:color="auto"/>
              <w:bottom w:val="single" w:sz="8" w:space="0" w:color="auto"/>
              <w:right w:val="single" w:sz="8" w:space="0" w:color="auto"/>
            </w:tcBorders>
            <w:vAlign w:val="center"/>
          </w:tcPr>
          <w:p w14:paraId="07BD5C24" w14:textId="0E9D7A7C" w:rsidR="5D518106" w:rsidRDefault="5D518106" w:rsidP="5D518106">
            <w:pPr>
              <w:spacing w:after="0"/>
              <w:rPr>
                <w:rFonts w:eastAsia="Arial"/>
                <w:color w:val="000000" w:themeColor="text1"/>
              </w:rPr>
            </w:pPr>
            <w:r w:rsidRPr="5D518106">
              <w:rPr>
                <w:rFonts w:eastAsia="Arial"/>
                <w:color w:val="000000" w:themeColor="text1"/>
              </w:rPr>
              <w:t xml:space="preserve">ABC </w:t>
            </w:r>
          </w:p>
        </w:tc>
        <w:tc>
          <w:tcPr>
            <w:tcW w:w="1241" w:type="dxa"/>
            <w:tcBorders>
              <w:top w:val="nil"/>
              <w:left w:val="single" w:sz="8" w:space="0" w:color="auto"/>
              <w:bottom w:val="single" w:sz="8" w:space="0" w:color="auto"/>
              <w:right w:val="single" w:sz="8" w:space="0" w:color="auto"/>
            </w:tcBorders>
          </w:tcPr>
          <w:p w14:paraId="3B6F22EF" w14:textId="096B831E" w:rsidR="5D518106" w:rsidRDefault="5D518106" w:rsidP="5D518106">
            <w:pPr>
              <w:spacing w:after="0"/>
              <w:jc w:val="center"/>
              <w:rPr>
                <w:rFonts w:eastAsia="Arial"/>
                <w:b/>
                <w:bCs/>
              </w:rPr>
            </w:pPr>
            <w:r w:rsidRPr="5D518106">
              <w:rPr>
                <w:rFonts w:eastAsia="Arial"/>
                <w:b/>
                <w:bCs/>
              </w:rPr>
              <w:t>Total</w:t>
            </w:r>
          </w:p>
        </w:tc>
        <w:tc>
          <w:tcPr>
            <w:tcW w:w="2342" w:type="dxa"/>
            <w:tcBorders>
              <w:top w:val="single" w:sz="8" w:space="0" w:color="auto"/>
              <w:left w:val="single" w:sz="8" w:space="0" w:color="auto"/>
              <w:bottom w:val="single" w:sz="8" w:space="0" w:color="auto"/>
              <w:right w:val="single" w:sz="8" w:space="0" w:color="auto"/>
            </w:tcBorders>
          </w:tcPr>
          <w:p w14:paraId="218BE057" w14:textId="397357EB" w:rsidR="5D518106" w:rsidRDefault="5D518106" w:rsidP="5D518106">
            <w:pPr>
              <w:spacing w:after="0"/>
              <w:jc w:val="center"/>
              <w:rPr>
                <w:rFonts w:eastAsia="Arial"/>
              </w:rPr>
            </w:pPr>
            <w:r w:rsidRPr="5D518106">
              <w:rPr>
                <w:rFonts w:eastAsia="Arial"/>
              </w:rPr>
              <w:t>0</w:t>
            </w:r>
          </w:p>
        </w:tc>
        <w:tc>
          <w:tcPr>
            <w:tcW w:w="2022" w:type="dxa"/>
            <w:tcBorders>
              <w:top w:val="single" w:sz="8" w:space="0" w:color="auto"/>
              <w:left w:val="single" w:sz="8" w:space="0" w:color="auto"/>
              <w:bottom w:val="single" w:sz="8" w:space="0" w:color="auto"/>
              <w:right w:val="single" w:sz="8" w:space="0" w:color="auto"/>
            </w:tcBorders>
            <w:vAlign w:val="center"/>
          </w:tcPr>
          <w:p w14:paraId="66A21020" w14:textId="68628AA5" w:rsidR="5D518106" w:rsidRDefault="5D518106"/>
        </w:tc>
        <w:tc>
          <w:tcPr>
            <w:tcW w:w="2063" w:type="dxa"/>
            <w:tcBorders>
              <w:top w:val="single" w:sz="8" w:space="0" w:color="auto"/>
              <w:left w:val="single" w:sz="8" w:space="0" w:color="auto"/>
              <w:bottom w:val="single" w:sz="8" w:space="0" w:color="auto"/>
              <w:right w:val="single" w:sz="8" w:space="0" w:color="auto"/>
            </w:tcBorders>
            <w:vAlign w:val="center"/>
          </w:tcPr>
          <w:p w14:paraId="5ACC367F" w14:textId="3A7352BB" w:rsidR="5D518106" w:rsidRDefault="5D518106" w:rsidP="5D518106">
            <w:pPr>
              <w:spacing w:after="0"/>
              <w:jc w:val="center"/>
              <w:rPr>
                <w:rFonts w:eastAsia="Arial"/>
              </w:rPr>
            </w:pPr>
            <w:r w:rsidRPr="5D518106">
              <w:rPr>
                <w:rFonts w:eastAsia="Arial"/>
              </w:rPr>
              <w:t>1</w:t>
            </w:r>
          </w:p>
        </w:tc>
        <w:tc>
          <w:tcPr>
            <w:tcW w:w="1890" w:type="dxa"/>
            <w:tcBorders>
              <w:top w:val="single" w:sz="8" w:space="0" w:color="auto"/>
              <w:left w:val="single" w:sz="8" w:space="0" w:color="auto"/>
              <w:bottom w:val="single" w:sz="8" w:space="0" w:color="auto"/>
              <w:right w:val="single" w:sz="8" w:space="0" w:color="auto"/>
            </w:tcBorders>
            <w:vAlign w:val="center"/>
          </w:tcPr>
          <w:p w14:paraId="22735464" w14:textId="6B9E6562" w:rsidR="5D518106" w:rsidRDefault="5D518106" w:rsidP="5D518106">
            <w:pPr>
              <w:spacing w:after="0"/>
              <w:jc w:val="center"/>
              <w:rPr>
                <w:rFonts w:eastAsia="Arial"/>
              </w:rPr>
            </w:pPr>
            <w:r w:rsidRPr="5D518106">
              <w:rPr>
                <w:rFonts w:eastAsia="Arial"/>
              </w:rPr>
              <w:t>7%</w:t>
            </w:r>
          </w:p>
        </w:tc>
      </w:tr>
      <w:tr w:rsidR="5D518106" w14:paraId="33582B71" w14:textId="77777777" w:rsidTr="5D518106">
        <w:trPr>
          <w:trHeight w:val="300"/>
        </w:trPr>
        <w:tc>
          <w:tcPr>
            <w:tcW w:w="1446" w:type="dxa"/>
            <w:tcBorders>
              <w:top w:val="single" w:sz="8" w:space="0" w:color="auto"/>
              <w:left w:val="single" w:sz="8" w:space="0" w:color="auto"/>
              <w:bottom w:val="single" w:sz="8" w:space="0" w:color="auto"/>
              <w:right w:val="single" w:sz="8" w:space="0" w:color="auto"/>
            </w:tcBorders>
            <w:vAlign w:val="center"/>
          </w:tcPr>
          <w:p w14:paraId="21316F54" w14:textId="1D38BE05" w:rsidR="5D518106" w:rsidRDefault="5D518106" w:rsidP="5D518106">
            <w:pPr>
              <w:spacing w:after="0"/>
              <w:rPr>
                <w:rFonts w:eastAsia="Arial"/>
                <w:color w:val="000000" w:themeColor="text1"/>
              </w:rPr>
            </w:pPr>
            <w:r w:rsidRPr="5D518106">
              <w:rPr>
                <w:rFonts w:eastAsia="Arial"/>
                <w:color w:val="000000" w:themeColor="text1"/>
              </w:rPr>
              <w:t xml:space="preserve"> </w:t>
            </w:r>
          </w:p>
        </w:tc>
        <w:tc>
          <w:tcPr>
            <w:tcW w:w="1241" w:type="dxa"/>
            <w:tcBorders>
              <w:top w:val="single" w:sz="8" w:space="0" w:color="auto"/>
              <w:left w:val="single" w:sz="8" w:space="0" w:color="auto"/>
              <w:bottom w:val="single" w:sz="8" w:space="0" w:color="auto"/>
              <w:right w:val="single" w:sz="8" w:space="0" w:color="auto"/>
            </w:tcBorders>
          </w:tcPr>
          <w:p w14:paraId="3E2032DB" w14:textId="16FD7587" w:rsidR="5D518106" w:rsidRDefault="5D518106" w:rsidP="5D518106">
            <w:pPr>
              <w:spacing w:after="0"/>
              <w:jc w:val="center"/>
              <w:rPr>
                <w:rFonts w:eastAsia="Arial"/>
              </w:rPr>
            </w:pPr>
            <w:r w:rsidRPr="5D518106">
              <w:rPr>
                <w:rFonts w:eastAsia="Arial"/>
              </w:rPr>
              <w:t>KN</w:t>
            </w:r>
          </w:p>
        </w:tc>
        <w:tc>
          <w:tcPr>
            <w:tcW w:w="2342" w:type="dxa"/>
            <w:tcBorders>
              <w:top w:val="single" w:sz="8" w:space="0" w:color="auto"/>
              <w:left w:val="single" w:sz="8" w:space="0" w:color="auto"/>
              <w:bottom w:val="single" w:sz="8" w:space="0" w:color="auto"/>
              <w:right w:val="single" w:sz="8" w:space="0" w:color="auto"/>
            </w:tcBorders>
          </w:tcPr>
          <w:p w14:paraId="707A71A2" w14:textId="1D6756FB" w:rsidR="5D518106" w:rsidRDefault="5D518106" w:rsidP="5D518106">
            <w:pPr>
              <w:spacing w:after="0"/>
              <w:jc w:val="center"/>
              <w:rPr>
                <w:rFonts w:eastAsia="Arial"/>
              </w:rPr>
            </w:pPr>
            <w:r w:rsidRPr="5D518106">
              <w:rPr>
                <w:rFonts w:eastAsia="Arial"/>
              </w:rPr>
              <w:t>0</w:t>
            </w:r>
          </w:p>
        </w:tc>
        <w:tc>
          <w:tcPr>
            <w:tcW w:w="2022" w:type="dxa"/>
            <w:tcBorders>
              <w:top w:val="single" w:sz="8" w:space="0" w:color="auto"/>
              <w:left w:val="single" w:sz="8" w:space="0" w:color="auto"/>
              <w:bottom w:val="single" w:sz="8" w:space="0" w:color="auto"/>
              <w:right w:val="single" w:sz="8" w:space="0" w:color="auto"/>
            </w:tcBorders>
            <w:vAlign w:val="center"/>
          </w:tcPr>
          <w:p w14:paraId="4A143B47" w14:textId="36112B88" w:rsidR="5D518106" w:rsidRDefault="5D518106" w:rsidP="5D518106">
            <w:pPr>
              <w:spacing w:after="0"/>
              <w:jc w:val="center"/>
              <w:rPr>
                <w:rFonts w:eastAsia="Arial"/>
              </w:rPr>
            </w:pPr>
            <w:r w:rsidRPr="5D518106">
              <w:rPr>
                <w:rFonts w:eastAsia="Arial"/>
              </w:rPr>
              <w:t xml:space="preserve"> </w:t>
            </w:r>
          </w:p>
        </w:tc>
        <w:tc>
          <w:tcPr>
            <w:tcW w:w="2063" w:type="dxa"/>
            <w:tcBorders>
              <w:top w:val="single" w:sz="8" w:space="0" w:color="auto"/>
              <w:left w:val="single" w:sz="8" w:space="0" w:color="auto"/>
              <w:bottom w:val="single" w:sz="8" w:space="0" w:color="auto"/>
              <w:right w:val="single" w:sz="8" w:space="0" w:color="auto"/>
            </w:tcBorders>
            <w:vAlign w:val="center"/>
          </w:tcPr>
          <w:p w14:paraId="4CD14DF3" w14:textId="0A71BF8A" w:rsidR="5D518106" w:rsidRDefault="5D518106" w:rsidP="5D518106">
            <w:pPr>
              <w:spacing w:after="0"/>
              <w:jc w:val="center"/>
              <w:rPr>
                <w:rFonts w:eastAsia="Arial"/>
                <w:color w:val="000000" w:themeColor="text1"/>
              </w:rPr>
            </w:pPr>
            <w:r w:rsidRPr="5D518106">
              <w:rPr>
                <w:rFonts w:eastAsia="Arial"/>
                <w:color w:val="000000" w:themeColor="text1"/>
              </w:rPr>
              <w:t>0</w:t>
            </w:r>
          </w:p>
        </w:tc>
        <w:tc>
          <w:tcPr>
            <w:tcW w:w="1890" w:type="dxa"/>
            <w:tcBorders>
              <w:top w:val="single" w:sz="8" w:space="0" w:color="auto"/>
              <w:left w:val="single" w:sz="8" w:space="0" w:color="auto"/>
              <w:bottom w:val="single" w:sz="8" w:space="0" w:color="auto"/>
              <w:right w:val="single" w:sz="8" w:space="0" w:color="auto"/>
            </w:tcBorders>
            <w:vAlign w:val="center"/>
          </w:tcPr>
          <w:p w14:paraId="4DE7FB46" w14:textId="4B2EAA3E" w:rsidR="5D518106" w:rsidRDefault="5D518106" w:rsidP="5D518106">
            <w:pPr>
              <w:spacing w:after="0"/>
              <w:jc w:val="center"/>
              <w:rPr>
                <w:rFonts w:eastAsia="Arial"/>
                <w:color w:val="000000" w:themeColor="text1"/>
              </w:rPr>
            </w:pPr>
            <w:r w:rsidRPr="5D518106">
              <w:rPr>
                <w:rFonts w:eastAsia="Arial"/>
                <w:color w:val="000000" w:themeColor="text1"/>
              </w:rPr>
              <w:t>0%</w:t>
            </w:r>
          </w:p>
        </w:tc>
      </w:tr>
      <w:tr w:rsidR="5D518106" w14:paraId="29EB4F08" w14:textId="77777777" w:rsidTr="5D518106">
        <w:trPr>
          <w:trHeight w:val="300"/>
        </w:trPr>
        <w:tc>
          <w:tcPr>
            <w:tcW w:w="1446" w:type="dxa"/>
            <w:tcBorders>
              <w:top w:val="single" w:sz="8" w:space="0" w:color="auto"/>
              <w:left w:val="single" w:sz="8" w:space="0" w:color="auto"/>
              <w:bottom w:val="single" w:sz="8" w:space="0" w:color="auto"/>
              <w:right w:val="single" w:sz="8" w:space="0" w:color="auto"/>
            </w:tcBorders>
            <w:vAlign w:val="center"/>
          </w:tcPr>
          <w:p w14:paraId="6C84D631" w14:textId="681275A4" w:rsidR="5D518106" w:rsidRDefault="5D518106" w:rsidP="5D518106">
            <w:pPr>
              <w:spacing w:after="0"/>
              <w:rPr>
                <w:rFonts w:eastAsia="Arial"/>
                <w:color w:val="000000" w:themeColor="text1"/>
              </w:rPr>
            </w:pPr>
            <w:r w:rsidRPr="5D518106">
              <w:rPr>
                <w:rFonts w:eastAsia="Arial"/>
                <w:color w:val="000000" w:themeColor="text1"/>
              </w:rPr>
              <w:t xml:space="preserve"> </w:t>
            </w:r>
          </w:p>
        </w:tc>
        <w:tc>
          <w:tcPr>
            <w:tcW w:w="1241" w:type="dxa"/>
            <w:tcBorders>
              <w:top w:val="single" w:sz="8" w:space="0" w:color="auto"/>
              <w:left w:val="single" w:sz="8" w:space="0" w:color="auto"/>
              <w:bottom w:val="single" w:sz="8" w:space="0" w:color="auto"/>
              <w:right w:val="single" w:sz="8" w:space="0" w:color="auto"/>
            </w:tcBorders>
          </w:tcPr>
          <w:p w14:paraId="6BA9DA1E" w14:textId="4A46FA49" w:rsidR="5D518106" w:rsidRDefault="5D518106" w:rsidP="5D518106">
            <w:pPr>
              <w:spacing w:after="0"/>
              <w:jc w:val="center"/>
              <w:rPr>
                <w:rFonts w:eastAsia="Arial"/>
              </w:rPr>
            </w:pPr>
            <w:r w:rsidRPr="5D518106">
              <w:rPr>
                <w:rFonts w:eastAsia="Arial"/>
              </w:rPr>
              <w:t>01</w:t>
            </w:r>
          </w:p>
        </w:tc>
        <w:tc>
          <w:tcPr>
            <w:tcW w:w="2342" w:type="dxa"/>
            <w:tcBorders>
              <w:top w:val="single" w:sz="8" w:space="0" w:color="auto"/>
              <w:left w:val="single" w:sz="8" w:space="0" w:color="auto"/>
              <w:bottom w:val="single" w:sz="8" w:space="0" w:color="auto"/>
              <w:right w:val="single" w:sz="8" w:space="0" w:color="auto"/>
            </w:tcBorders>
          </w:tcPr>
          <w:p w14:paraId="07A14A4A" w14:textId="165AD7D9" w:rsidR="5D518106" w:rsidRDefault="5D518106" w:rsidP="5D518106">
            <w:pPr>
              <w:spacing w:after="0"/>
              <w:jc w:val="center"/>
              <w:rPr>
                <w:rFonts w:eastAsia="Arial"/>
              </w:rPr>
            </w:pPr>
            <w:r w:rsidRPr="5D518106">
              <w:rPr>
                <w:rFonts w:eastAsia="Arial"/>
              </w:rPr>
              <w:t>0</w:t>
            </w:r>
          </w:p>
        </w:tc>
        <w:tc>
          <w:tcPr>
            <w:tcW w:w="2022" w:type="dxa"/>
            <w:tcBorders>
              <w:top w:val="single" w:sz="8" w:space="0" w:color="auto"/>
              <w:left w:val="single" w:sz="8" w:space="0" w:color="auto"/>
              <w:bottom w:val="single" w:sz="8" w:space="0" w:color="auto"/>
              <w:right w:val="single" w:sz="8" w:space="0" w:color="auto"/>
            </w:tcBorders>
            <w:vAlign w:val="center"/>
          </w:tcPr>
          <w:p w14:paraId="27D8E885" w14:textId="0EFA38C8" w:rsidR="5D518106" w:rsidRDefault="5D518106" w:rsidP="5D518106">
            <w:pPr>
              <w:spacing w:after="0"/>
              <w:jc w:val="center"/>
              <w:rPr>
                <w:rFonts w:eastAsia="Arial"/>
              </w:rPr>
            </w:pPr>
            <w:r w:rsidRPr="5D518106">
              <w:rPr>
                <w:rFonts w:eastAsia="Arial"/>
              </w:rPr>
              <w:t xml:space="preserve"> </w:t>
            </w:r>
          </w:p>
        </w:tc>
        <w:tc>
          <w:tcPr>
            <w:tcW w:w="2063" w:type="dxa"/>
            <w:tcBorders>
              <w:top w:val="single" w:sz="8" w:space="0" w:color="auto"/>
              <w:left w:val="single" w:sz="8" w:space="0" w:color="auto"/>
              <w:bottom w:val="single" w:sz="8" w:space="0" w:color="auto"/>
              <w:right w:val="single" w:sz="8" w:space="0" w:color="auto"/>
            </w:tcBorders>
            <w:vAlign w:val="center"/>
          </w:tcPr>
          <w:p w14:paraId="5C534D7B" w14:textId="5861065B" w:rsidR="5D518106" w:rsidRDefault="5D518106" w:rsidP="5D518106">
            <w:pPr>
              <w:spacing w:after="0"/>
              <w:jc w:val="center"/>
              <w:rPr>
                <w:rFonts w:eastAsia="Arial"/>
                <w:color w:val="000000" w:themeColor="text1"/>
              </w:rPr>
            </w:pPr>
            <w:r w:rsidRPr="5D518106">
              <w:rPr>
                <w:rFonts w:eastAsia="Arial"/>
                <w:color w:val="000000" w:themeColor="text1"/>
              </w:rPr>
              <w:t>0</w:t>
            </w:r>
          </w:p>
        </w:tc>
        <w:tc>
          <w:tcPr>
            <w:tcW w:w="1890" w:type="dxa"/>
            <w:tcBorders>
              <w:top w:val="single" w:sz="8" w:space="0" w:color="auto"/>
              <w:left w:val="single" w:sz="8" w:space="0" w:color="auto"/>
              <w:bottom w:val="single" w:sz="8" w:space="0" w:color="auto"/>
              <w:right w:val="single" w:sz="8" w:space="0" w:color="auto"/>
            </w:tcBorders>
            <w:vAlign w:val="center"/>
          </w:tcPr>
          <w:p w14:paraId="339EAE78" w14:textId="0176FAD0" w:rsidR="5D518106" w:rsidRDefault="5D518106" w:rsidP="5D518106">
            <w:pPr>
              <w:spacing w:after="0"/>
              <w:jc w:val="center"/>
              <w:rPr>
                <w:rFonts w:eastAsia="Arial"/>
                <w:color w:val="000000" w:themeColor="text1"/>
              </w:rPr>
            </w:pPr>
            <w:r w:rsidRPr="5D518106">
              <w:rPr>
                <w:rFonts w:eastAsia="Arial"/>
                <w:color w:val="000000" w:themeColor="text1"/>
              </w:rPr>
              <w:t>0%</w:t>
            </w:r>
          </w:p>
        </w:tc>
      </w:tr>
      <w:tr w:rsidR="5D518106" w14:paraId="28F8C965" w14:textId="77777777" w:rsidTr="5D518106">
        <w:trPr>
          <w:trHeight w:val="300"/>
        </w:trPr>
        <w:tc>
          <w:tcPr>
            <w:tcW w:w="1446" w:type="dxa"/>
            <w:tcBorders>
              <w:top w:val="single" w:sz="8" w:space="0" w:color="auto"/>
              <w:left w:val="single" w:sz="8" w:space="0" w:color="auto"/>
              <w:bottom w:val="single" w:sz="8" w:space="0" w:color="auto"/>
              <w:right w:val="single" w:sz="8" w:space="0" w:color="auto"/>
            </w:tcBorders>
            <w:vAlign w:val="center"/>
          </w:tcPr>
          <w:p w14:paraId="0540E6AE" w14:textId="410F2F9F" w:rsidR="5D518106" w:rsidRDefault="5D518106" w:rsidP="5D518106">
            <w:pPr>
              <w:spacing w:after="0"/>
              <w:rPr>
                <w:rFonts w:eastAsia="Arial"/>
                <w:color w:val="000000" w:themeColor="text1"/>
              </w:rPr>
            </w:pPr>
            <w:r w:rsidRPr="5D518106">
              <w:rPr>
                <w:rFonts w:eastAsia="Arial"/>
                <w:color w:val="000000" w:themeColor="text1"/>
              </w:rPr>
              <w:t xml:space="preserve"> </w:t>
            </w:r>
          </w:p>
        </w:tc>
        <w:tc>
          <w:tcPr>
            <w:tcW w:w="1241" w:type="dxa"/>
            <w:tcBorders>
              <w:top w:val="single" w:sz="8" w:space="0" w:color="auto"/>
              <w:left w:val="single" w:sz="8" w:space="0" w:color="auto"/>
              <w:bottom w:val="single" w:sz="8" w:space="0" w:color="auto"/>
              <w:right w:val="single" w:sz="8" w:space="0" w:color="auto"/>
            </w:tcBorders>
          </w:tcPr>
          <w:p w14:paraId="059F21BC" w14:textId="474C213B" w:rsidR="5D518106" w:rsidRDefault="5D518106" w:rsidP="5D518106">
            <w:pPr>
              <w:spacing w:after="0"/>
              <w:jc w:val="center"/>
              <w:rPr>
                <w:rFonts w:eastAsia="Arial"/>
              </w:rPr>
            </w:pPr>
            <w:r w:rsidRPr="5D518106">
              <w:rPr>
                <w:rFonts w:eastAsia="Arial"/>
              </w:rPr>
              <w:t>02</w:t>
            </w:r>
          </w:p>
        </w:tc>
        <w:tc>
          <w:tcPr>
            <w:tcW w:w="2342" w:type="dxa"/>
            <w:tcBorders>
              <w:top w:val="single" w:sz="8" w:space="0" w:color="auto"/>
              <w:left w:val="single" w:sz="8" w:space="0" w:color="auto"/>
              <w:bottom w:val="single" w:sz="8" w:space="0" w:color="auto"/>
              <w:right w:val="single" w:sz="8" w:space="0" w:color="auto"/>
            </w:tcBorders>
          </w:tcPr>
          <w:p w14:paraId="3FA9D20A" w14:textId="71A270F4" w:rsidR="5D518106" w:rsidRDefault="5D518106" w:rsidP="5D518106">
            <w:pPr>
              <w:spacing w:after="0"/>
              <w:jc w:val="center"/>
              <w:rPr>
                <w:rFonts w:eastAsia="Arial"/>
              </w:rPr>
            </w:pPr>
            <w:r w:rsidRPr="5D518106">
              <w:rPr>
                <w:rFonts w:eastAsia="Arial"/>
              </w:rPr>
              <w:t>0</w:t>
            </w:r>
          </w:p>
        </w:tc>
        <w:tc>
          <w:tcPr>
            <w:tcW w:w="2022" w:type="dxa"/>
            <w:tcBorders>
              <w:top w:val="single" w:sz="8" w:space="0" w:color="auto"/>
              <w:left w:val="single" w:sz="8" w:space="0" w:color="auto"/>
              <w:bottom w:val="single" w:sz="8" w:space="0" w:color="auto"/>
              <w:right w:val="single" w:sz="8" w:space="0" w:color="auto"/>
            </w:tcBorders>
            <w:vAlign w:val="center"/>
          </w:tcPr>
          <w:p w14:paraId="23828BBE" w14:textId="2123EBD5" w:rsidR="5D518106" w:rsidRDefault="5D518106" w:rsidP="5D518106">
            <w:pPr>
              <w:spacing w:after="0"/>
              <w:jc w:val="center"/>
              <w:rPr>
                <w:rFonts w:eastAsia="Arial"/>
              </w:rPr>
            </w:pPr>
            <w:r w:rsidRPr="5D518106">
              <w:rPr>
                <w:rFonts w:eastAsia="Arial"/>
              </w:rPr>
              <w:t xml:space="preserve"> </w:t>
            </w:r>
          </w:p>
        </w:tc>
        <w:tc>
          <w:tcPr>
            <w:tcW w:w="2063" w:type="dxa"/>
            <w:tcBorders>
              <w:top w:val="single" w:sz="8" w:space="0" w:color="auto"/>
              <w:left w:val="single" w:sz="8" w:space="0" w:color="auto"/>
              <w:bottom w:val="single" w:sz="8" w:space="0" w:color="auto"/>
              <w:right w:val="single" w:sz="8" w:space="0" w:color="auto"/>
            </w:tcBorders>
            <w:vAlign w:val="center"/>
          </w:tcPr>
          <w:p w14:paraId="1EFEBF06" w14:textId="00913E73" w:rsidR="5D518106" w:rsidRDefault="5D518106" w:rsidP="5D518106">
            <w:pPr>
              <w:spacing w:after="0"/>
              <w:jc w:val="center"/>
              <w:rPr>
                <w:rFonts w:eastAsia="Arial"/>
                <w:color w:val="000000" w:themeColor="text1"/>
              </w:rPr>
            </w:pPr>
            <w:r w:rsidRPr="5D518106">
              <w:rPr>
                <w:rFonts w:eastAsia="Arial"/>
                <w:color w:val="000000" w:themeColor="text1"/>
              </w:rPr>
              <w:t>1</w:t>
            </w:r>
          </w:p>
        </w:tc>
        <w:tc>
          <w:tcPr>
            <w:tcW w:w="1890" w:type="dxa"/>
            <w:tcBorders>
              <w:top w:val="single" w:sz="8" w:space="0" w:color="auto"/>
              <w:left w:val="single" w:sz="8" w:space="0" w:color="auto"/>
              <w:bottom w:val="single" w:sz="8" w:space="0" w:color="auto"/>
              <w:right w:val="single" w:sz="8" w:space="0" w:color="auto"/>
            </w:tcBorders>
            <w:vAlign w:val="center"/>
          </w:tcPr>
          <w:p w14:paraId="6DE694EF" w14:textId="2EBCA220" w:rsidR="5D518106" w:rsidRDefault="5D518106" w:rsidP="5D518106">
            <w:pPr>
              <w:spacing w:after="0"/>
              <w:jc w:val="center"/>
              <w:rPr>
                <w:rFonts w:eastAsia="Arial"/>
                <w:color w:val="000000" w:themeColor="text1"/>
              </w:rPr>
            </w:pPr>
            <w:r w:rsidRPr="5D518106">
              <w:rPr>
                <w:rFonts w:eastAsia="Arial"/>
                <w:color w:val="000000" w:themeColor="text1"/>
              </w:rPr>
              <w:t>33%</w:t>
            </w:r>
          </w:p>
        </w:tc>
      </w:tr>
      <w:tr w:rsidR="5D518106" w14:paraId="421F2086" w14:textId="77777777" w:rsidTr="5D518106">
        <w:trPr>
          <w:trHeight w:val="300"/>
        </w:trPr>
        <w:tc>
          <w:tcPr>
            <w:tcW w:w="1446" w:type="dxa"/>
            <w:tcBorders>
              <w:top w:val="single" w:sz="8" w:space="0" w:color="auto"/>
              <w:left w:val="single" w:sz="8" w:space="0" w:color="auto"/>
              <w:bottom w:val="single" w:sz="8" w:space="0" w:color="auto"/>
              <w:right w:val="single" w:sz="8" w:space="0" w:color="auto"/>
            </w:tcBorders>
            <w:vAlign w:val="center"/>
          </w:tcPr>
          <w:p w14:paraId="1F8ED61D" w14:textId="212AEA5E" w:rsidR="5D518106" w:rsidRDefault="5D518106" w:rsidP="5D518106">
            <w:pPr>
              <w:spacing w:after="0"/>
              <w:rPr>
                <w:rFonts w:eastAsia="Arial"/>
                <w:color w:val="000000" w:themeColor="text1"/>
              </w:rPr>
            </w:pPr>
            <w:r w:rsidRPr="5D518106">
              <w:rPr>
                <w:rFonts w:eastAsia="Arial"/>
                <w:color w:val="000000" w:themeColor="text1"/>
              </w:rPr>
              <w:t xml:space="preserve"> </w:t>
            </w:r>
          </w:p>
        </w:tc>
        <w:tc>
          <w:tcPr>
            <w:tcW w:w="1241" w:type="dxa"/>
            <w:tcBorders>
              <w:top w:val="single" w:sz="8" w:space="0" w:color="auto"/>
              <w:left w:val="single" w:sz="8" w:space="0" w:color="auto"/>
              <w:bottom w:val="single" w:sz="8" w:space="0" w:color="auto"/>
              <w:right w:val="single" w:sz="8" w:space="0" w:color="auto"/>
            </w:tcBorders>
          </w:tcPr>
          <w:p w14:paraId="46404508" w14:textId="444BD7E7" w:rsidR="5D518106" w:rsidRDefault="5D518106" w:rsidP="5D518106">
            <w:pPr>
              <w:spacing w:after="0"/>
              <w:jc w:val="center"/>
              <w:rPr>
                <w:rFonts w:eastAsia="Arial"/>
              </w:rPr>
            </w:pPr>
            <w:r w:rsidRPr="5D518106">
              <w:rPr>
                <w:rFonts w:eastAsia="Arial"/>
              </w:rPr>
              <w:t>03</w:t>
            </w:r>
          </w:p>
        </w:tc>
        <w:tc>
          <w:tcPr>
            <w:tcW w:w="2342" w:type="dxa"/>
            <w:tcBorders>
              <w:top w:val="single" w:sz="8" w:space="0" w:color="auto"/>
              <w:left w:val="single" w:sz="8" w:space="0" w:color="auto"/>
              <w:bottom w:val="single" w:sz="8" w:space="0" w:color="auto"/>
              <w:right w:val="single" w:sz="8" w:space="0" w:color="auto"/>
            </w:tcBorders>
          </w:tcPr>
          <w:p w14:paraId="35005665" w14:textId="0976B2D8" w:rsidR="5D518106" w:rsidRDefault="5D518106" w:rsidP="5D518106">
            <w:pPr>
              <w:spacing w:after="0"/>
              <w:jc w:val="center"/>
              <w:rPr>
                <w:rFonts w:eastAsia="Arial"/>
              </w:rPr>
            </w:pPr>
            <w:r w:rsidRPr="5D518106">
              <w:rPr>
                <w:rFonts w:eastAsia="Arial"/>
              </w:rPr>
              <w:t>0</w:t>
            </w:r>
          </w:p>
        </w:tc>
        <w:tc>
          <w:tcPr>
            <w:tcW w:w="2022" w:type="dxa"/>
            <w:tcBorders>
              <w:top w:val="single" w:sz="8" w:space="0" w:color="auto"/>
              <w:left w:val="single" w:sz="8" w:space="0" w:color="auto"/>
              <w:bottom w:val="single" w:sz="8" w:space="0" w:color="auto"/>
              <w:right w:val="single" w:sz="8" w:space="0" w:color="auto"/>
            </w:tcBorders>
            <w:vAlign w:val="center"/>
          </w:tcPr>
          <w:p w14:paraId="72E531F6" w14:textId="18223EEA" w:rsidR="5D518106" w:rsidRDefault="5D518106" w:rsidP="5D518106">
            <w:pPr>
              <w:spacing w:after="0"/>
              <w:jc w:val="center"/>
              <w:rPr>
                <w:rFonts w:eastAsia="Arial"/>
              </w:rPr>
            </w:pPr>
            <w:r w:rsidRPr="5D518106">
              <w:rPr>
                <w:rFonts w:eastAsia="Arial"/>
              </w:rPr>
              <w:t xml:space="preserve"> </w:t>
            </w:r>
          </w:p>
        </w:tc>
        <w:tc>
          <w:tcPr>
            <w:tcW w:w="2063" w:type="dxa"/>
            <w:tcBorders>
              <w:top w:val="single" w:sz="8" w:space="0" w:color="auto"/>
              <w:left w:val="single" w:sz="8" w:space="0" w:color="auto"/>
              <w:bottom w:val="single" w:sz="8" w:space="0" w:color="auto"/>
              <w:right w:val="single" w:sz="8" w:space="0" w:color="auto"/>
            </w:tcBorders>
            <w:vAlign w:val="center"/>
          </w:tcPr>
          <w:p w14:paraId="42DFB514" w14:textId="212DED5E" w:rsidR="5D518106" w:rsidRDefault="5D518106" w:rsidP="5D518106">
            <w:pPr>
              <w:spacing w:after="0"/>
              <w:jc w:val="center"/>
              <w:rPr>
                <w:rFonts w:eastAsia="Arial"/>
                <w:color w:val="000000" w:themeColor="text1"/>
              </w:rPr>
            </w:pPr>
            <w:r w:rsidRPr="5D518106">
              <w:rPr>
                <w:rFonts w:eastAsia="Arial"/>
                <w:color w:val="000000" w:themeColor="text1"/>
              </w:rPr>
              <w:t>0</w:t>
            </w:r>
          </w:p>
        </w:tc>
        <w:tc>
          <w:tcPr>
            <w:tcW w:w="1890" w:type="dxa"/>
            <w:tcBorders>
              <w:top w:val="single" w:sz="8" w:space="0" w:color="auto"/>
              <w:left w:val="single" w:sz="8" w:space="0" w:color="auto"/>
              <w:bottom w:val="single" w:sz="8" w:space="0" w:color="auto"/>
              <w:right w:val="single" w:sz="8" w:space="0" w:color="auto"/>
            </w:tcBorders>
            <w:vAlign w:val="center"/>
          </w:tcPr>
          <w:p w14:paraId="5E0A4A0F" w14:textId="6989D2A6" w:rsidR="5D518106" w:rsidRDefault="5D518106" w:rsidP="5D518106">
            <w:pPr>
              <w:spacing w:after="0"/>
              <w:jc w:val="center"/>
              <w:rPr>
                <w:rFonts w:eastAsia="Arial"/>
                <w:color w:val="000000" w:themeColor="text1"/>
              </w:rPr>
            </w:pPr>
            <w:r w:rsidRPr="5D518106">
              <w:rPr>
                <w:rFonts w:eastAsia="Arial"/>
                <w:color w:val="000000" w:themeColor="text1"/>
              </w:rPr>
              <w:t>0%</w:t>
            </w:r>
          </w:p>
        </w:tc>
      </w:tr>
    </w:tbl>
    <w:p w14:paraId="76E08A07" w14:textId="682BD930" w:rsidR="7ECAD13E" w:rsidRDefault="3D37F896" w:rsidP="5D518106">
      <w:pPr>
        <w:spacing w:after="120" w:line="240" w:lineRule="auto"/>
      </w:pPr>
      <w:r w:rsidRPr="632857E3">
        <w:rPr>
          <w:rFonts w:eastAsia="Times New Roman"/>
          <w:color w:val="000000" w:themeColor="text1"/>
        </w:rPr>
        <w:t>*</w:t>
      </w:r>
      <w:r w:rsidR="7ECAD13E" w:rsidRPr="632857E3">
        <w:rPr>
          <w:rFonts w:eastAsia="Times New Roman"/>
          <w:color w:val="000000" w:themeColor="text1"/>
        </w:rPr>
        <w:t>Note: The report has many fields. The table above shows the most relevant information</w:t>
      </w:r>
      <w:r w:rsidR="7ECAD13E">
        <w:t xml:space="preserve"> in the report.</w:t>
      </w:r>
    </w:p>
    <w:p w14:paraId="5C8478B4" w14:textId="4952023F" w:rsidR="00D26A07" w:rsidRDefault="00D26A07" w:rsidP="20FA7FF5">
      <w:pPr>
        <w:spacing w:after="240"/>
        <w:rPr>
          <w:noProof/>
        </w:rPr>
      </w:pPr>
      <w:r w:rsidRPr="0BD0E001">
        <w:rPr>
          <w:noProof/>
        </w:rPr>
        <w:t>T</w:t>
      </w:r>
      <w:r w:rsidR="00AD5ACF" w:rsidRPr="0BD0E001">
        <w:rPr>
          <w:noProof/>
        </w:rPr>
        <w:t xml:space="preserve">he </w:t>
      </w:r>
      <w:r w:rsidR="00AD5ACF" w:rsidRPr="0BD0E001">
        <w:rPr>
          <w:b/>
          <w:bCs/>
          <w:noProof/>
        </w:rPr>
        <w:t xml:space="preserve">Total Unduplicated </w:t>
      </w:r>
      <w:r w:rsidR="002F6FAF" w:rsidRPr="0BD0E001">
        <w:rPr>
          <w:noProof/>
        </w:rPr>
        <w:t xml:space="preserve">column </w:t>
      </w:r>
      <w:r w:rsidR="000F537A" w:rsidRPr="0BD0E001">
        <w:rPr>
          <w:noProof/>
        </w:rPr>
        <w:t>(reference</w:t>
      </w:r>
      <w:r w:rsidR="00406469" w:rsidRPr="0BD0E001">
        <w:rPr>
          <w:noProof/>
        </w:rPr>
        <w:t>d</w:t>
      </w:r>
      <w:r w:rsidR="000F537A" w:rsidRPr="0BD0E001">
        <w:rPr>
          <w:noProof/>
        </w:rPr>
        <w:t xml:space="preserve"> in Figure 18 </w:t>
      </w:r>
      <w:r w:rsidR="00ED33BB" w:rsidRPr="0BD0E001">
        <w:rPr>
          <w:noProof/>
        </w:rPr>
        <w:t xml:space="preserve">above </w:t>
      </w:r>
      <w:r w:rsidR="00406469" w:rsidRPr="0BD0E001">
        <w:rPr>
          <w:noProof/>
        </w:rPr>
        <w:t xml:space="preserve">as </w:t>
      </w:r>
      <w:r w:rsidR="00B53176" w:rsidRPr="0BD0E001">
        <w:rPr>
          <w:noProof/>
        </w:rPr>
        <w:t xml:space="preserve">24,423 for the LEA [Total – Selected Schools] and as 646 </w:t>
      </w:r>
      <w:r w:rsidR="00406469" w:rsidRPr="0BD0E001">
        <w:rPr>
          <w:noProof/>
        </w:rPr>
        <w:t xml:space="preserve">for ABC School), </w:t>
      </w:r>
      <w:r w:rsidR="00AD5ACF" w:rsidRPr="0BD0E001">
        <w:rPr>
          <w:noProof/>
        </w:rPr>
        <w:t xml:space="preserve">usually matches to </w:t>
      </w:r>
      <w:r w:rsidR="002F6FAF" w:rsidRPr="0BD0E001">
        <w:rPr>
          <w:noProof/>
        </w:rPr>
        <w:t xml:space="preserve">the </w:t>
      </w:r>
      <w:r w:rsidR="00AD5ACF" w:rsidRPr="0BD0E001">
        <w:rPr>
          <w:noProof/>
        </w:rPr>
        <w:t xml:space="preserve">cumulative enrollment data </w:t>
      </w:r>
      <w:r w:rsidR="002F6FAF" w:rsidRPr="0BD0E001">
        <w:rPr>
          <w:noProof/>
        </w:rPr>
        <w:t xml:space="preserve">found </w:t>
      </w:r>
      <w:r w:rsidR="00AD5ACF" w:rsidRPr="0BD0E001">
        <w:rPr>
          <w:noProof/>
        </w:rPr>
        <w:t>in Report 1.2</w:t>
      </w:r>
      <w:r w:rsidR="0053554D" w:rsidRPr="0BD0E001">
        <w:rPr>
          <w:noProof/>
        </w:rPr>
        <w:t>1</w:t>
      </w:r>
      <w:r w:rsidR="00AD5ACF" w:rsidRPr="0BD0E001">
        <w:rPr>
          <w:noProof/>
        </w:rPr>
        <w:t xml:space="preserve">. </w:t>
      </w:r>
      <w:r w:rsidR="002F6FAF" w:rsidRPr="0BD0E001">
        <w:rPr>
          <w:noProof/>
        </w:rPr>
        <w:t xml:space="preserve">Because cumulative enrollment is used as the denominator of the chronic absenteeism rate for the Dashboard, </w:t>
      </w:r>
      <w:r w:rsidR="00406469" w:rsidRPr="0BD0E001">
        <w:rPr>
          <w:noProof/>
        </w:rPr>
        <w:t>refer to</w:t>
      </w:r>
      <w:r w:rsidR="0053554D" w:rsidRPr="0BD0E001">
        <w:rPr>
          <w:noProof/>
        </w:rPr>
        <w:t xml:space="preserve"> Report 1.21 to verify </w:t>
      </w:r>
      <w:r w:rsidR="002F6FAF" w:rsidRPr="0BD0E001">
        <w:rPr>
          <w:noProof/>
        </w:rPr>
        <w:t xml:space="preserve">this data. </w:t>
      </w:r>
      <w:r w:rsidR="00406469" w:rsidRPr="0BD0E001">
        <w:rPr>
          <w:b/>
          <w:bCs/>
          <w:noProof/>
        </w:rPr>
        <w:t xml:space="preserve">However, </w:t>
      </w:r>
      <w:r w:rsidR="00F154CB" w:rsidRPr="0BD0E001">
        <w:rPr>
          <w:b/>
          <w:bCs/>
          <w:noProof/>
        </w:rPr>
        <w:t xml:space="preserve">use 14.1 to confirm the </w:t>
      </w:r>
      <w:r w:rsidR="00F154CB" w:rsidRPr="0BD0E001">
        <w:rPr>
          <w:b/>
          <w:bCs/>
          <w:i/>
          <w:iCs/>
          <w:noProof/>
        </w:rPr>
        <w:t>numerator</w:t>
      </w:r>
      <w:r w:rsidR="00F154CB" w:rsidRPr="0BD0E001">
        <w:rPr>
          <w:b/>
          <w:bCs/>
          <w:noProof/>
        </w:rPr>
        <w:t xml:space="preserve"> of your chronic absenteeism rate.</w:t>
      </w:r>
      <w:r w:rsidR="5617122D">
        <w:t xml:space="preserve"> </w:t>
      </w:r>
      <w:r w:rsidR="5617122D" w:rsidRPr="00D203D8">
        <w:rPr>
          <w:i/>
          <w:iCs/>
        </w:rPr>
        <w:t xml:space="preserve">It is highly unlikely for an LEA or school to have no students who are absent, this may be an error and should be </w:t>
      </w:r>
      <w:r w:rsidR="12DF0A5A" w:rsidRPr="0BD0E001">
        <w:rPr>
          <w:i/>
          <w:iCs/>
        </w:rPr>
        <w:t>reviewed for any errors</w:t>
      </w:r>
      <w:r w:rsidR="5617122D" w:rsidRPr="00D203D8">
        <w:rPr>
          <w:i/>
          <w:iCs/>
        </w:rPr>
        <w:t>.</w:t>
      </w:r>
    </w:p>
    <w:p w14:paraId="5C10E01F" w14:textId="0F6426B2" w:rsidR="0020039D" w:rsidRPr="000829EE" w:rsidRDefault="0020039D" w:rsidP="00BA77C1">
      <w:pPr>
        <w:pStyle w:val="ListParagraph"/>
        <w:spacing w:after="240"/>
        <w:ind w:left="0" w:right="0"/>
        <w:contextualSpacing w:val="0"/>
        <w:rPr>
          <w:rFonts w:cs="Arial"/>
          <w:noProof/>
        </w:rPr>
      </w:pPr>
      <w:r w:rsidRPr="000829EE">
        <w:rPr>
          <w:rFonts w:cs="Arial"/>
          <w:noProof/>
        </w:rPr>
        <w:t>Keep in mind that when you review the counts in the ‘Total – Selected Schools’ row (which can be found underneath the column headers School Code and School Name</w:t>
      </w:r>
      <w:r w:rsidR="00F154CB" w:rsidRPr="000829EE">
        <w:rPr>
          <w:rFonts w:cs="Arial"/>
          <w:noProof/>
        </w:rPr>
        <w:t xml:space="preserve"> as reflected in Figure 18 above</w:t>
      </w:r>
      <w:r w:rsidRPr="000829EE">
        <w:rPr>
          <w:rFonts w:cs="Arial"/>
          <w:noProof/>
        </w:rPr>
        <w:t xml:space="preserve">), all charter schools should be filtered out as they are considered LEAs under LCFF and are not included in the chronic absenteeism rate at the LEA-level. </w:t>
      </w:r>
    </w:p>
    <w:bookmarkEnd w:id="51"/>
    <w:p w14:paraId="0E72ED1E" w14:textId="77777777" w:rsidR="0020039D" w:rsidRPr="000829EE" w:rsidRDefault="0020039D" w:rsidP="00BA77C1">
      <w:pPr>
        <w:pStyle w:val="Heading3"/>
        <w:shd w:val="clear" w:color="auto" w:fill="CDE0E3"/>
        <w:spacing w:after="240"/>
      </w:pPr>
      <w:r w:rsidRPr="000829EE">
        <w:t>How to Run CALPADS Report 14.2</w:t>
      </w:r>
    </w:p>
    <w:p w14:paraId="69FF41EE" w14:textId="09288A5B" w:rsidR="0020039D" w:rsidRPr="000829EE" w:rsidRDefault="0020039D" w:rsidP="0020039D">
      <w:pPr>
        <w:spacing w:after="0"/>
      </w:pPr>
      <w:r w:rsidRPr="000829EE">
        <w:rPr>
          <w:color w:val="000000"/>
        </w:rPr>
        <w:t xml:space="preserve">To view absence data at the student-level, run Report 14.2 by selecting the </w:t>
      </w:r>
      <w:r w:rsidRPr="000829EE">
        <w:rPr>
          <w:b/>
          <w:color w:val="000000"/>
        </w:rPr>
        <w:t xml:space="preserve">School Name </w:t>
      </w:r>
      <w:r w:rsidRPr="000829EE">
        <w:rPr>
          <w:color w:val="000000"/>
        </w:rPr>
        <w:t xml:space="preserve">found within Report 14.1 (e.g., ‘ABC School’ in Figure 18). </w:t>
      </w:r>
      <w:r w:rsidRPr="000829EE">
        <w:t>Specific columns in which to focus are identified in Table 2</w:t>
      </w:r>
      <w:r w:rsidR="00296B88" w:rsidRPr="000829EE">
        <w:t>3</w:t>
      </w:r>
      <w:r w:rsidRPr="000829EE">
        <w:t xml:space="preserve"> on the following page. Each field in the table is described and defined below the table on the following page. </w:t>
      </w:r>
    </w:p>
    <w:p w14:paraId="009143D9" w14:textId="77777777" w:rsidR="0020039D" w:rsidRPr="000829EE" w:rsidRDefault="0020039D" w:rsidP="0020039D">
      <w:pPr>
        <w:spacing w:after="0"/>
      </w:pPr>
      <w:r w:rsidRPr="000829EE">
        <w:br w:type="page"/>
      </w:r>
    </w:p>
    <w:p w14:paraId="5FE47D06" w14:textId="3384F088" w:rsidR="0020039D" w:rsidRPr="000829EE" w:rsidRDefault="0020039D" w:rsidP="00241E93">
      <w:pPr>
        <w:pStyle w:val="Heading4"/>
      </w:pPr>
      <w:r w:rsidRPr="000829EE">
        <w:lastRenderedPageBreak/>
        <w:t>Table 2</w:t>
      </w:r>
      <w:r w:rsidR="00296B88" w:rsidRPr="000829EE">
        <w:t>3</w:t>
      </w:r>
      <w:r w:rsidRPr="000829EE">
        <w:t xml:space="preserve">: Report 14.2 – Student-Level Results </w:t>
      </w:r>
    </w:p>
    <w:tbl>
      <w:tblPr>
        <w:tblStyle w:val="TableGrid"/>
        <w:tblW w:w="0" w:type="auto"/>
        <w:tblLayout w:type="fixed"/>
        <w:tblLook w:val="04A0" w:firstRow="1" w:lastRow="0" w:firstColumn="1" w:lastColumn="0" w:noHBand="0" w:noVBand="1"/>
        <w:tblDescription w:val="This table identifies the fields resulted from running Reoprt 14.2 that can be used to identify which students could be included in the numerator of the Chronic Absenteeism Indicator.  "/>
      </w:tblPr>
      <w:tblGrid>
        <w:gridCol w:w="895"/>
        <w:gridCol w:w="1350"/>
        <w:gridCol w:w="1710"/>
        <w:gridCol w:w="1350"/>
        <w:gridCol w:w="1350"/>
        <w:gridCol w:w="1530"/>
        <w:gridCol w:w="1260"/>
        <w:gridCol w:w="1710"/>
        <w:gridCol w:w="2070"/>
      </w:tblGrid>
      <w:tr w:rsidR="0020039D" w:rsidRPr="000829EE" w14:paraId="6255445E" w14:textId="77777777" w:rsidTr="00B44E8F">
        <w:trPr>
          <w:cantSplit/>
          <w:tblHeader/>
        </w:trPr>
        <w:tc>
          <w:tcPr>
            <w:tcW w:w="895" w:type="dxa"/>
            <w:shd w:val="clear" w:color="auto" w:fill="90EE90"/>
            <w:vAlign w:val="center"/>
          </w:tcPr>
          <w:p w14:paraId="5B9D3AED" w14:textId="77777777" w:rsidR="0020039D" w:rsidRPr="000829EE" w:rsidRDefault="0020039D" w:rsidP="00E86D8E">
            <w:pPr>
              <w:rPr>
                <w:rFonts w:ascii="Arial" w:hAnsi="Arial" w:cs="Arial"/>
                <w:b/>
              </w:rPr>
            </w:pPr>
            <w:r w:rsidRPr="000829EE">
              <w:rPr>
                <w:rFonts w:ascii="Arial" w:eastAsia="Times New Roman" w:hAnsi="Arial" w:cs="Arial"/>
                <w:b/>
                <w:bCs/>
                <w:color w:val="000000"/>
              </w:rPr>
              <w:t>SSID</w:t>
            </w:r>
          </w:p>
        </w:tc>
        <w:tc>
          <w:tcPr>
            <w:tcW w:w="1350" w:type="dxa"/>
            <w:shd w:val="clear" w:color="auto" w:fill="90EE90"/>
            <w:vAlign w:val="center"/>
          </w:tcPr>
          <w:p w14:paraId="39EA830B"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Expected</w:t>
            </w:r>
            <w:r w:rsidRPr="000829EE">
              <w:rPr>
                <w:rFonts w:ascii="Arial" w:eastAsia="Times New Roman" w:hAnsi="Arial" w:cs="Arial"/>
                <w:b/>
                <w:bCs/>
                <w:color w:val="000000"/>
              </w:rPr>
              <w:br/>
              <w:t>(A)</w:t>
            </w:r>
          </w:p>
        </w:tc>
        <w:tc>
          <w:tcPr>
            <w:tcW w:w="1710" w:type="dxa"/>
            <w:shd w:val="clear" w:color="auto" w:fill="90EE90"/>
            <w:vAlign w:val="center"/>
          </w:tcPr>
          <w:p w14:paraId="74B21AE1"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Absent due to Out-of-School Suspensions</w:t>
            </w:r>
            <w:r w:rsidRPr="000829EE">
              <w:rPr>
                <w:rFonts w:ascii="Arial" w:eastAsia="Times New Roman" w:hAnsi="Arial" w:cs="Arial"/>
                <w:b/>
                <w:bCs/>
                <w:color w:val="000000"/>
              </w:rPr>
              <w:br/>
              <w:t>(C)</w:t>
            </w:r>
          </w:p>
        </w:tc>
        <w:tc>
          <w:tcPr>
            <w:tcW w:w="1350" w:type="dxa"/>
            <w:shd w:val="clear" w:color="auto" w:fill="90EE90"/>
            <w:vAlign w:val="center"/>
          </w:tcPr>
          <w:p w14:paraId="6FBE1A6E"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Excused Absences</w:t>
            </w:r>
            <w:r w:rsidRPr="000829EE">
              <w:rPr>
                <w:rFonts w:ascii="Arial" w:eastAsia="Times New Roman" w:hAnsi="Arial" w:cs="Arial"/>
                <w:b/>
                <w:bCs/>
                <w:color w:val="000000"/>
              </w:rPr>
              <w:br/>
              <w:t>(E)</w:t>
            </w:r>
          </w:p>
        </w:tc>
        <w:tc>
          <w:tcPr>
            <w:tcW w:w="1350" w:type="dxa"/>
            <w:shd w:val="clear" w:color="auto" w:fill="90EE90"/>
            <w:vAlign w:val="center"/>
          </w:tcPr>
          <w:p w14:paraId="6B08CEFE"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Un</w:t>
            </w:r>
            <w:r w:rsidR="00B44E8F" w:rsidRPr="000829EE">
              <w:rPr>
                <w:rFonts w:ascii="Arial" w:eastAsia="Times New Roman" w:hAnsi="Arial" w:cs="Arial"/>
                <w:b/>
                <w:bCs/>
                <w:color w:val="000000"/>
              </w:rPr>
              <w:t>-</w:t>
            </w:r>
            <w:r w:rsidRPr="000829EE">
              <w:rPr>
                <w:rFonts w:ascii="Arial" w:eastAsia="Times New Roman" w:hAnsi="Arial" w:cs="Arial"/>
                <w:b/>
                <w:bCs/>
                <w:color w:val="000000"/>
              </w:rPr>
              <w:t>excused Absences</w:t>
            </w:r>
            <w:r w:rsidRPr="000829EE">
              <w:rPr>
                <w:rFonts w:ascii="Arial" w:eastAsia="Times New Roman" w:hAnsi="Arial" w:cs="Arial"/>
                <w:b/>
                <w:bCs/>
                <w:color w:val="000000"/>
              </w:rPr>
              <w:br/>
              <w:t>(F)</w:t>
            </w:r>
          </w:p>
        </w:tc>
        <w:tc>
          <w:tcPr>
            <w:tcW w:w="1530" w:type="dxa"/>
            <w:shd w:val="clear" w:color="auto" w:fill="90EE90"/>
            <w:vAlign w:val="center"/>
          </w:tcPr>
          <w:p w14:paraId="4BF9C8CE"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Non-ADA Generating Independent Study Days</w:t>
            </w:r>
            <w:r w:rsidRPr="000829EE">
              <w:rPr>
                <w:rFonts w:ascii="Arial" w:eastAsia="Times New Roman" w:hAnsi="Arial" w:cs="Arial"/>
                <w:b/>
                <w:bCs/>
                <w:color w:val="000000"/>
              </w:rPr>
              <w:br/>
              <w:t>(G)</w:t>
            </w:r>
          </w:p>
        </w:tc>
        <w:tc>
          <w:tcPr>
            <w:tcW w:w="1260" w:type="dxa"/>
            <w:shd w:val="clear" w:color="auto" w:fill="90EE90"/>
            <w:vAlign w:val="center"/>
          </w:tcPr>
          <w:p w14:paraId="48995B48" w14:textId="77777777" w:rsidR="0020039D" w:rsidRPr="000829EE" w:rsidRDefault="0020039D" w:rsidP="00B44E8F">
            <w:pPr>
              <w:jc w:val="center"/>
              <w:rPr>
                <w:rFonts w:ascii="Arial" w:eastAsia="Times New Roman" w:hAnsi="Arial" w:cs="Arial"/>
                <w:b/>
                <w:bCs/>
                <w:color w:val="000000"/>
              </w:rPr>
            </w:pPr>
            <w:r w:rsidRPr="000829EE">
              <w:rPr>
                <w:rFonts w:ascii="Arial" w:eastAsia="Times New Roman" w:hAnsi="Arial" w:cs="Arial"/>
                <w:b/>
                <w:bCs/>
                <w:color w:val="000000"/>
              </w:rPr>
              <w:t>Days Absent</w:t>
            </w:r>
            <w:r w:rsidRPr="000829EE">
              <w:rPr>
                <w:rFonts w:ascii="Arial" w:eastAsia="Times New Roman" w:hAnsi="Arial" w:cs="Arial"/>
                <w:b/>
                <w:bCs/>
                <w:color w:val="000000"/>
              </w:rPr>
              <w:br/>
              <w:t>(C + E + F + G)</w:t>
            </w:r>
          </w:p>
        </w:tc>
        <w:tc>
          <w:tcPr>
            <w:tcW w:w="1710" w:type="dxa"/>
            <w:shd w:val="clear" w:color="auto" w:fill="90EE90"/>
            <w:vAlign w:val="center"/>
          </w:tcPr>
          <w:p w14:paraId="3E4FA7D5" w14:textId="77777777" w:rsidR="00B44E8F" w:rsidRPr="000829EE" w:rsidRDefault="0020039D" w:rsidP="00B44E8F">
            <w:pPr>
              <w:jc w:val="center"/>
              <w:rPr>
                <w:rFonts w:ascii="Arial" w:eastAsia="Times New Roman" w:hAnsi="Arial" w:cs="Arial"/>
                <w:b/>
                <w:bCs/>
                <w:color w:val="000000"/>
              </w:rPr>
            </w:pPr>
            <w:r w:rsidRPr="000829EE">
              <w:rPr>
                <w:rFonts w:ascii="Arial" w:eastAsia="Times New Roman" w:hAnsi="Arial" w:cs="Arial"/>
                <w:b/>
                <w:bCs/>
                <w:color w:val="000000"/>
              </w:rPr>
              <w:t xml:space="preserve">% Absence </w:t>
            </w:r>
            <w:r w:rsidRPr="000829EE">
              <w:rPr>
                <w:rFonts w:ascii="Arial" w:eastAsia="Times New Roman" w:hAnsi="Arial" w:cs="Arial"/>
                <w:b/>
                <w:bCs/>
                <w:color w:val="000000"/>
              </w:rPr>
              <w:br/>
              <w:t>(((C+E+F+G)/</w:t>
            </w:r>
          </w:p>
          <w:p w14:paraId="10E66595" w14:textId="77777777" w:rsidR="0020039D" w:rsidRPr="000829EE" w:rsidRDefault="0020039D" w:rsidP="00B44E8F">
            <w:pPr>
              <w:jc w:val="center"/>
              <w:rPr>
                <w:rFonts w:ascii="Arial" w:eastAsia="Times New Roman" w:hAnsi="Arial" w:cs="Arial"/>
                <w:b/>
                <w:bCs/>
                <w:color w:val="000000"/>
              </w:rPr>
            </w:pPr>
            <w:r w:rsidRPr="000829EE">
              <w:rPr>
                <w:rFonts w:ascii="Arial" w:eastAsia="Times New Roman" w:hAnsi="Arial" w:cs="Arial"/>
                <w:b/>
                <w:bCs/>
                <w:color w:val="000000"/>
              </w:rPr>
              <w:t>A)100)</w:t>
            </w:r>
          </w:p>
        </w:tc>
        <w:tc>
          <w:tcPr>
            <w:tcW w:w="2070" w:type="dxa"/>
            <w:shd w:val="clear" w:color="auto" w:fill="90EE90"/>
            <w:vAlign w:val="center"/>
          </w:tcPr>
          <w:p w14:paraId="71D3B861"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 xml:space="preserve">Chronically </w:t>
            </w:r>
            <w:r w:rsidRPr="000829EE">
              <w:rPr>
                <w:rFonts w:ascii="Arial" w:eastAsia="Times New Roman" w:hAnsi="Arial" w:cs="Arial"/>
                <w:b/>
                <w:bCs/>
                <w:color w:val="000000"/>
              </w:rPr>
              <w:br/>
              <w:t>Absent (Accountability) (I)</w:t>
            </w:r>
          </w:p>
        </w:tc>
      </w:tr>
      <w:tr w:rsidR="0020039D" w:rsidRPr="000829EE" w14:paraId="25877C95" w14:textId="77777777" w:rsidTr="00B44E8F">
        <w:trPr>
          <w:cantSplit/>
          <w:trHeight w:val="432"/>
        </w:trPr>
        <w:tc>
          <w:tcPr>
            <w:tcW w:w="895" w:type="dxa"/>
            <w:vAlign w:val="center"/>
          </w:tcPr>
          <w:p w14:paraId="7C2CAFF9" w14:textId="77777777" w:rsidR="0020039D" w:rsidRPr="000829EE" w:rsidRDefault="0020039D" w:rsidP="00E86D8E">
            <w:pPr>
              <w:rPr>
                <w:rFonts w:ascii="Arial" w:hAnsi="Arial" w:cs="Arial"/>
                <w:b/>
              </w:rPr>
            </w:pPr>
            <w:r w:rsidRPr="000829EE">
              <w:rPr>
                <w:rFonts w:ascii="Arial" w:eastAsia="Times New Roman" w:hAnsi="Arial" w:cs="Arial"/>
                <w:color w:val="000000"/>
              </w:rPr>
              <w:t>1</w:t>
            </w:r>
          </w:p>
        </w:tc>
        <w:tc>
          <w:tcPr>
            <w:tcW w:w="1350" w:type="dxa"/>
            <w:vAlign w:val="center"/>
          </w:tcPr>
          <w:p w14:paraId="5967DDE3"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122</w:t>
            </w:r>
          </w:p>
        </w:tc>
        <w:tc>
          <w:tcPr>
            <w:tcW w:w="1710" w:type="dxa"/>
            <w:vAlign w:val="center"/>
          </w:tcPr>
          <w:p w14:paraId="00B8462E"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350" w:type="dxa"/>
            <w:vAlign w:val="center"/>
          </w:tcPr>
          <w:p w14:paraId="3868F7BA"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7</w:t>
            </w:r>
          </w:p>
        </w:tc>
        <w:tc>
          <w:tcPr>
            <w:tcW w:w="1350" w:type="dxa"/>
            <w:vAlign w:val="center"/>
          </w:tcPr>
          <w:p w14:paraId="2DF46A12"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6</w:t>
            </w:r>
          </w:p>
        </w:tc>
        <w:tc>
          <w:tcPr>
            <w:tcW w:w="1530" w:type="dxa"/>
            <w:vAlign w:val="center"/>
          </w:tcPr>
          <w:p w14:paraId="14960F21"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260" w:type="dxa"/>
            <w:vAlign w:val="center"/>
          </w:tcPr>
          <w:p w14:paraId="5BCF2F9E"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13</w:t>
            </w:r>
          </w:p>
        </w:tc>
        <w:tc>
          <w:tcPr>
            <w:tcW w:w="1710" w:type="dxa"/>
            <w:vAlign w:val="center"/>
          </w:tcPr>
          <w:p w14:paraId="366296F1"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10.66</w:t>
            </w:r>
          </w:p>
        </w:tc>
        <w:tc>
          <w:tcPr>
            <w:tcW w:w="2070" w:type="dxa"/>
            <w:vAlign w:val="center"/>
          </w:tcPr>
          <w:p w14:paraId="7F456D85"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Y</w:t>
            </w:r>
          </w:p>
        </w:tc>
      </w:tr>
      <w:tr w:rsidR="0020039D" w:rsidRPr="000829EE" w14:paraId="387B18AC" w14:textId="77777777" w:rsidTr="00B44E8F">
        <w:trPr>
          <w:cantSplit/>
          <w:trHeight w:val="432"/>
        </w:trPr>
        <w:tc>
          <w:tcPr>
            <w:tcW w:w="895" w:type="dxa"/>
            <w:vAlign w:val="center"/>
          </w:tcPr>
          <w:p w14:paraId="59C31DF2" w14:textId="77777777" w:rsidR="0020039D" w:rsidRPr="000829EE" w:rsidRDefault="0020039D" w:rsidP="00E86D8E">
            <w:pPr>
              <w:rPr>
                <w:rFonts w:ascii="Arial" w:hAnsi="Arial" w:cs="Arial"/>
                <w:b/>
              </w:rPr>
            </w:pPr>
            <w:r w:rsidRPr="000829EE">
              <w:rPr>
                <w:rFonts w:ascii="Arial" w:eastAsia="Times New Roman" w:hAnsi="Arial" w:cs="Arial"/>
                <w:color w:val="000000"/>
              </w:rPr>
              <w:t>2</w:t>
            </w:r>
          </w:p>
        </w:tc>
        <w:tc>
          <w:tcPr>
            <w:tcW w:w="1350" w:type="dxa"/>
            <w:vAlign w:val="center"/>
          </w:tcPr>
          <w:p w14:paraId="2D60A123"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84</w:t>
            </w:r>
          </w:p>
        </w:tc>
        <w:tc>
          <w:tcPr>
            <w:tcW w:w="1710" w:type="dxa"/>
            <w:vAlign w:val="center"/>
          </w:tcPr>
          <w:p w14:paraId="6F12757B"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2</w:t>
            </w:r>
          </w:p>
        </w:tc>
        <w:tc>
          <w:tcPr>
            <w:tcW w:w="1350" w:type="dxa"/>
            <w:vAlign w:val="center"/>
          </w:tcPr>
          <w:p w14:paraId="3231F19C"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6</w:t>
            </w:r>
          </w:p>
        </w:tc>
        <w:tc>
          <w:tcPr>
            <w:tcW w:w="1350" w:type="dxa"/>
            <w:vAlign w:val="center"/>
          </w:tcPr>
          <w:p w14:paraId="410EC650"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w:t>
            </w:r>
          </w:p>
        </w:tc>
        <w:tc>
          <w:tcPr>
            <w:tcW w:w="1530" w:type="dxa"/>
            <w:vAlign w:val="center"/>
          </w:tcPr>
          <w:p w14:paraId="6EDAC054"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260" w:type="dxa"/>
            <w:vAlign w:val="center"/>
          </w:tcPr>
          <w:p w14:paraId="59114B7A"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9</w:t>
            </w:r>
          </w:p>
        </w:tc>
        <w:tc>
          <w:tcPr>
            <w:tcW w:w="1710" w:type="dxa"/>
            <w:vAlign w:val="center"/>
          </w:tcPr>
          <w:p w14:paraId="078975FE"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10.71</w:t>
            </w:r>
          </w:p>
        </w:tc>
        <w:tc>
          <w:tcPr>
            <w:tcW w:w="2070" w:type="dxa"/>
            <w:vAlign w:val="center"/>
          </w:tcPr>
          <w:p w14:paraId="3F804F9D"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Y</w:t>
            </w:r>
          </w:p>
        </w:tc>
      </w:tr>
      <w:tr w:rsidR="0020039D" w:rsidRPr="000829EE" w14:paraId="14D25242" w14:textId="77777777" w:rsidTr="00B44E8F">
        <w:trPr>
          <w:cantSplit/>
          <w:trHeight w:val="432"/>
        </w:trPr>
        <w:tc>
          <w:tcPr>
            <w:tcW w:w="895" w:type="dxa"/>
            <w:vAlign w:val="center"/>
          </w:tcPr>
          <w:p w14:paraId="656E41C5" w14:textId="77777777" w:rsidR="0020039D" w:rsidRPr="000829EE" w:rsidRDefault="0020039D" w:rsidP="00E86D8E">
            <w:pPr>
              <w:rPr>
                <w:rFonts w:ascii="Arial" w:hAnsi="Arial" w:cs="Arial"/>
                <w:b/>
              </w:rPr>
            </w:pPr>
            <w:r w:rsidRPr="000829EE">
              <w:rPr>
                <w:rFonts w:ascii="Arial" w:eastAsia="Times New Roman" w:hAnsi="Arial" w:cs="Arial"/>
                <w:color w:val="000000"/>
              </w:rPr>
              <w:t>3</w:t>
            </w:r>
          </w:p>
        </w:tc>
        <w:tc>
          <w:tcPr>
            <w:tcW w:w="1350" w:type="dxa"/>
            <w:vAlign w:val="center"/>
          </w:tcPr>
          <w:p w14:paraId="51DE00C0"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122</w:t>
            </w:r>
          </w:p>
        </w:tc>
        <w:tc>
          <w:tcPr>
            <w:tcW w:w="1710" w:type="dxa"/>
            <w:vAlign w:val="center"/>
          </w:tcPr>
          <w:p w14:paraId="4CCFABF4"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350" w:type="dxa"/>
            <w:vAlign w:val="center"/>
          </w:tcPr>
          <w:p w14:paraId="56048030"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6</w:t>
            </w:r>
          </w:p>
        </w:tc>
        <w:tc>
          <w:tcPr>
            <w:tcW w:w="1350" w:type="dxa"/>
            <w:vAlign w:val="center"/>
          </w:tcPr>
          <w:p w14:paraId="05B69565"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8</w:t>
            </w:r>
          </w:p>
        </w:tc>
        <w:tc>
          <w:tcPr>
            <w:tcW w:w="1530" w:type="dxa"/>
            <w:vAlign w:val="center"/>
          </w:tcPr>
          <w:p w14:paraId="488E0301"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260" w:type="dxa"/>
            <w:vAlign w:val="center"/>
          </w:tcPr>
          <w:p w14:paraId="0B1629DD"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14</w:t>
            </w:r>
          </w:p>
        </w:tc>
        <w:tc>
          <w:tcPr>
            <w:tcW w:w="1710" w:type="dxa"/>
            <w:vAlign w:val="center"/>
          </w:tcPr>
          <w:p w14:paraId="6C50B75C"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11.48</w:t>
            </w:r>
          </w:p>
        </w:tc>
        <w:tc>
          <w:tcPr>
            <w:tcW w:w="2070" w:type="dxa"/>
            <w:vAlign w:val="center"/>
          </w:tcPr>
          <w:p w14:paraId="6F972779"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Y</w:t>
            </w:r>
          </w:p>
        </w:tc>
      </w:tr>
    </w:tbl>
    <w:p w14:paraId="63AA66D8" w14:textId="77777777" w:rsidR="0020039D" w:rsidRPr="000829EE" w:rsidRDefault="0020039D" w:rsidP="00C971F2">
      <w:pPr>
        <w:pStyle w:val="ListParagraph"/>
        <w:numPr>
          <w:ilvl w:val="0"/>
          <w:numId w:val="28"/>
        </w:numPr>
        <w:spacing w:before="240" w:after="240"/>
        <w:ind w:right="0"/>
        <w:contextualSpacing w:val="0"/>
        <w:rPr>
          <w:rFonts w:cs="Arial"/>
          <w:bCs/>
          <w:color w:val="000000"/>
        </w:rPr>
      </w:pPr>
      <w:r w:rsidRPr="000829EE">
        <w:rPr>
          <w:rFonts w:cs="Arial"/>
          <w:b/>
          <w:bCs/>
          <w:color w:val="000000"/>
        </w:rPr>
        <w:t xml:space="preserve">SSID: </w:t>
      </w:r>
      <w:r w:rsidRPr="000829EE">
        <w:rPr>
          <w:rFonts w:cs="Arial"/>
          <w:bCs/>
          <w:color w:val="000000"/>
        </w:rPr>
        <w:t>This column contains each student’s statewide student identifier. (Note that a true SSID contains 10 digits. This column reflects only one digit due to spacing constraints.)</w:t>
      </w:r>
    </w:p>
    <w:p w14:paraId="1B386781" w14:textId="77777777" w:rsidR="0020039D" w:rsidRPr="000829EE" w:rsidRDefault="0020039D" w:rsidP="17665E04">
      <w:pPr>
        <w:pStyle w:val="ListParagraph"/>
        <w:numPr>
          <w:ilvl w:val="0"/>
          <w:numId w:val="28"/>
        </w:numPr>
        <w:spacing w:after="240"/>
        <w:ind w:right="0"/>
        <w:rPr>
          <w:rFonts w:cs="Arial"/>
          <w:color w:val="000000"/>
        </w:rPr>
      </w:pPr>
      <w:r w:rsidRPr="17665E04">
        <w:rPr>
          <w:rFonts w:cs="Arial"/>
          <w:b/>
          <w:bCs/>
          <w:color w:val="000000" w:themeColor="text1"/>
        </w:rPr>
        <w:t xml:space="preserve">Days Expected (A): </w:t>
      </w:r>
      <w:r w:rsidRPr="000829EE">
        <w:rPr>
          <w:rFonts w:cs="Arial"/>
        </w:rPr>
        <w:t xml:space="preserve">This column identifies the number of instructional days that a student was enrolled to attend and was expected to attend. This is used as the denominator to calculate a student’s chronic absenteeism rate. (Note: For the Dashboard, a student must be enrolled for at least </w:t>
      </w:r>
      <w:bookmarkStart w:id="52" w:name="_Int_yRsNiMRw"/>
      <w:r w:rsidRPr="000829EE">
        <w:rPr>
          <w:rFonts w:cs="Arial"/>
        </w:rPr>
        <w:t>31 days</w:t>
      </w:r>
      <w:bookmarkEnd w:id="52"/>
      <w:r w:rsidRPr="000829EE">
        <w:rPr>
          <w:rFonts w:cs="Arial"/>
        </w:rPr>
        <w:t xml:space="preserve"> to be included in the denominator. Therefore, when you run your counts, exclude all students with less than 31 expected instructional days from the denominator.)</w:t>
      </w:r>
    </w:p>
    <w:p w14:paraId="5DE77D14" w14:textId="77777777" w:rsidR="0020039D" w:rsidRPr="000829EE" w:rsidRDefault="0020039D" w:rsidP="00BA77C1">
      <w:pPr>
        <w:pStyle w:val="ListParagraph"/>
        <w:numPr>
          <w:ilvl w:val="0"/>
          <w:numId w:val="28"/>
        </w:numPr>
        <w:spacing w:after="240"/>
        <w:ind w:right="0"/>
        <w:contextualSpacing w:val="0"/>
        <w:rPr>
          <w:rFonts w:cs="Arial"/>
          <w:bCs/>
          <w:color w:val="000000"/>
        </w:rPr>
      </w:pPr>
      <w:r w:rsidRPr="000829EE">
        <w:rPr>
          <w:rFonts w:cs="Arial"/>
          <w:b/>
          <w:bCs/>
          <w:color w:val="000000"/>
        </w:rPr>
        <w:t xml:space="preserve">Days Absent due to Out-of-School Suspensions (C), Days Excused Absences (E), Days Unexcused Absences (F), and </w:t>
      </w:r>
      <w:r w:rsidRPr="000829EE">
        <w:rPr>
          <w:rFonts w:eastAsia="Times New Roman" w:cs="Arial"/>
          <w:b/>
          <w:bCs/>
          <w:color w:val="000000"/>
        </w:rPr>
        <w:t>Non-ADA Generating Independent Study Days</w:t>
      </w:r>
      <w:r w:rsidRPr="000829EE">
        <w:rPr>
          <w:rFonts w:cs="Arial"/>
          <w:b/>
          <w:bCs/>
          <w:color w:val="000000"/>
        </w:rPr>
        <w:t xml:space="preserve"> (G) </w:t>
      </w:r>
      <w:r w:rsidRPr="000829EE">
        <w:rPr>
          <w:rFonts w:cs="Arial"/>
          <w:bCs/>
          <w:color w:val="000000"/>
        </w:rPr>
        <w:t xml:space="preserve">are counted as absences. </w:t>
      </w:r>
    </w:p>
    <w:p w14:paraId="31601CF8" w14:textId="77777777" w:rsidR="0020039D" w:rsidRPr="000829EE" w:rsidRDefault="0020039D" w:rsidP="00BA77C1">
      <w:pPr>
        <w:pStyle w:val="ListParagraph"/>
        <w:numPr>
          <w:ilvl w:val="0"/>
          <w:numId w:val="28"/>
        </w:numPr>
        <w:spacing w:after="240"/>
        <w:ind w:right="0"/>
        <w:contextualSpacing w:val="0"/>
        <w:rPr>
          <w:rFonts w:cs="Arial"/>
          <w:bCs/>
          <w:color w:val="000000"/>
        </w:rPr>
      </w:pPr>
      <w:r w:rsidRPr="000829EE">
        <w:rPr>
          <w:rFonts w:cs="Arial"/>
          <w:b/>
          <w:bCs/>
          <w:color w:val="000000"/>
        </w:rPr>
        <w:t xml:space="preserve">Days Absent </w:t>
      </w:r>
      <w:r w:rsidRPr="000829EE">
        <w:rPr>
          <w:rFonts w:eastAsia="Times New Roman" w:cs="Arial"/>
          <w:b/>
          <w:bCs/>
          <w:color w:val="000000"/>
          <w:szCs w:val="20"/>
        </w:rPr>
        <w:t>(C + E + F + G)</w:t>
      </w:r>
      <w:r w:rsidRPr="000829EE">
        <w:rPr>
          <w:rFonts w:cs="Arial"/>
          <w:b/>
          <w:bCs/>
          <w:color w:val="000000"/>
        </w:rPr>
        <w:t xml:space="preserve">: </w:t>
      </w:r>
      <w:r w:rsidRPr="000829EE">
        <w:rPr>
          <w:rFonts w:cs="Arial"/>
          <w:bCs/>
          <w:color w:val="000000"/>
        </w:rPr>
        <w:t xml:space="preserve">This is the sum of all the absences identified in the bullet above. This is used as the numerator to calculate a student’s chronic absenteeism rate. </w:t>
      </w:r>
    </w:p>
    <w:p w14:paraId="4F442EA9" w14:textId="77777777" w:rsidR="0020039D" w:rsidRPr="000829EE" w:rsidRDefault="0020039D" w:rsidP="0020039D">
      <w:pPr>
        <w:pStyle w:val="ListParagraph"/>
        <w:numPr>
          <w:ilvl w:val="0"/>
          <w:numId w:val="28"/>
        </w:numPr>
        <w:spacing w:after="0"/>
        <w:ind w:right="0"/>
        <w:rPr>
          <w:rFonts w:cs="Arial"/>
          <w:bCs/>
          <w:color w:val="000000"/>
        </w:rPr>
      </w:pPr>
      <w:r w:rsidRPr="000829EE">
        <w:rPr>
          <w:rFonts w:cs="Arial"/>
          <w:b/>
          <w:noProof/>
        </w:rPr>
        <w:t xml:space="preserve">% Absence </w:t>
      </w:r>
      <w:r w:rsidRPr="000829EE">
        <w:rPr>
          <w:rFonts w:eastAsia="Times New Roman" w:cs="Arial"/>
          <w:b/>
          <w:bCs/>
          <w:color w:val="000000"/>
          <w:szCs w:val="20"/>
        </w:rPr>
        <w:t>(((C+E+F+G)/A)100)</w:t>
      </w:r>
      <w:r w:rsidRPr="000829EE">
        <w:rPr>
          <w:rFonts w:cs="Arial"/>
          <w:noProof/>
          <w:sz w:val="28"/>
        </w:rPr>
        <w:t xml:space="preserve">: </w:t>
      </w:r>
      <w:r w:rsidRPr="000829EE">
        <w:rPr>
          <w:rFonts w:cs="Arial"/>
        </w:rPr>
        <w:t xml:space="preserve">This reflects the calculated chronic absenteeism rate for each student. </w:t>
      </w:r>
    </w:p>
    <w:p w14:paraId="25E08FD3" w14:textId="77777777" w:rsidR="0020039D" w:rsidRPr="000829EE" w:rsidRDefault="0020039D" w:rsidP="0020039D">
      <w:pPr>
        <w:pStyle w:val="ListParagraph"/>
        <w:rPr>
          <w:rFonts w:cs="Arial"/>
          <w:bCs/>
          <w:color w:val="000000"/>
        </w:rPr>
        <w:sectPr w:rsidR="0020039D" w:rsidRPr="000829EE" w:rsidSect="00E86D8E">
          <w:headerReference w:type="default" r:id="rId75"/>
          <w:headerReference w:type="first" r:id="rId76"/>
          <w:footerReference w:type="first" r:id="rId77"/>
          <w:pgSz w:w="15840" w:h="12240" w:orient="landscape"/>
          <w:pgMar w:top="1440" w:right="1080" w:bottom="1170" w:left="1440" w:header="720" w:footer="619" w:gutter="0"/>
          <w:pgNumType w:start="42"/>
          <w:cols w:space="720"/>
          <w:titlePg/>
          <w:docGrid w:linePitch="360"/>
        </w:sectPr>
      </w:pPr>
    </w:p>
    <w:p w14:paraId="32FA4C8C" w14:textId="77777777" w:rsidR="0020039D" w:rsidRPr="000829EE" w:rsidRDefault="0020039D" w:rsidP="00BA77C1">
      <w:pPr>
        <w:pStyle w:val="ListParagraph"/>
        <w:numPr>
          <w:ilvl w:val="0"/>
          <w:numId w:val="28"/>
        </w:numPr>
        <w:spacing w:after="240"/>
        <w:ind w:right="0"/>
        <w:contextualSpacing w:val="0"/>
        <w:rPr>
          <w:rFonts w:cs="Arial"/>
        </w:rPr>
      </w:pPr>
      <w:r w:rsidRPr="000829EE">
        <w:rPr>
          <w:rFonts w:cs="Arial"/>
          <w:b/>
        </w:rPr>
        <w:lastRenderedPageBreak/>
        <w:t xml:space="preserve">Chronically Absent (Accountability) (I): </w:t>
      </w:r>
      <w:r w:rsidRPr="000829EE">
        <w:rPr>
          <w:rFonts w:cs="Arial"/>
        </w:rPr>
        <w:t>Students who have a calculated chronic absenteeism rate of ten percent or more will be marked with a ‘Y’ in this column. These students are included in the numerator of the chronic absenteeism rate for the Dashboard.</w:t>
      </w:r>
    </w:p>
    <w:p w14:paraId="475767DB" w14:textId="77777777" w:rsidR="006F2CE3" w:rsidRPr="000829EE" w:rsidRDefault="006F2CE3" w:rsidP="00BA77C1">
      <w:pPr>
        <w:pStyle w:val="Heading3"/>
        <w:shd w:val="clear" w:color="auto" w:fill="CDE0E3"/>
        <w:spacing w:after="240"/>
      </w:pPr>
      <w:r w:rsidRPr="000829EE">
        <w:t>Some Questions to Consider</w:t>
      </w:r>
    </w:p>
    <w:p w14:paraId="7F3823F5" w14:textId="77777777" w:rsidR="006F2CE3" w:rsidRPr="000829EE" w:rsidRDefault="006F2CE3" w:rsidP="00BA77C1">
      <w:pPr>
        <w:spacing w:after="240"/>
        <w:rPr>
          <w:bCs/>
        </w:rPr>
      </w:pPr>
      <w:r w:rsidRPr="000829EE">
        <w:rPr>
          <w:bCs/>
        </w:rPr>
        <w:t xml:space="preserve">After reviewing Report </w:t>
      </w:r>
      <w:r w:rsidRPr="000829EE">
        <w:t>14.1</w:t>
      </w:r>
      <w:r w:rsidRPr="000829EE">
        <w:rPr>
          <w:bCs/>
        </w:rPr>
        <w:t xml:space="preserve">, here are some questions you may wish to consider: </w:t>
      </w:r>
    </w:p>
    <w:p w14:paraId="4D4A4F3F" w14:textId="6B77F6E1" w:rsidR="006F2CE3" w:rsidRPr="000829EE" w:rsidRDefault="006F2CE3" w:rsidP="00812DD4">
      <w:pPr>
        <w:numPr>
          <w:ilvl w:val="1"/>
          <w:numId w:val="30"/>
        </w:numPr>
        <w:spacing w:after="240"/>
        <w:ind w:left="1170"/>
        <w:rPr>
          <w:bCs/>
        </w:rPr>
      </w:pPr>
      <w:r>
        <w:t xml:space="preserve">After totaling the number of students who were absent more than 10 percent of the instructional days, does the total look reasonable? Is the total too high? Or extremely low? </w:t>
      </w:r>
      <w:r w:rsidRPr="000829EE">
        <w:rPr>
          <w:bCs/>
        </w:rPr>
        <w:t xml:space="preserve">Having a general understanding of the attendance at your LEA or school site(s) will help you confirm if an error occurred while populating absence data or if the numbers truly reflect what occurred. For instance, if you were informed that more students were absent for longer period of days, then you may expect an increase in the number of students who are chronically absent compared to prior years. </w:t>
      </w:r>
    </w:p>
    <w:p w14:paraId="36CEF02A" w14:textId="77777777" w:rsidR="006F2CE3" w:rsidRPr="000829EE" w:rsidRDefault="006F2CE3" w:rsidP="00BA77C1">
      <w:pPr>
        <w:numPr>
          <w:ilvl w:val="0"/>
          <w:numId w:val="29"/>
        </w:numPr>
        <w:spacing w:after="240"/>
        <w:rPr>
          <w:bCs/>
        </w:rPr>
      </w:pPr>
      <w:r>
        <w:t xml:space="preserve">Do you have zero students who were absent (i.e., 100 percent perfect attendance)? This may be an error. It is highly unlikely for an LEA or school to have no students who are absent. </w:t>
      </w:r>
    </w:p>
    <w:p w14:paraId="3BE051A7" w14:textId="77777777" w:rsidR="006F2CE3" w:rsidRPr="000829EE" w:rsidRDefault="006F2CE3" w:rsidP="00BA77C1">
      <w:pPr>
        <w:numPr>
          <w:ilvl w:val="0"/>
          <w:numId w:val="29"/>
        </w:numPr>
        <w:spacing w:after="240"/>
      </w:pPr>
      <w:r>
        <w:t xml:space="preserve">Full-day out-of-school suspensions are counted as absences. Did your LEA or school count students as absent if they had an out-of-school suspension? </w:t>
      </w:r>
    </w:p>
    <w:p w14:paraId="27A937B4" w14:textId="77777777" w:rsidR="006F2CE3" w:rsidRPr="000829EE" w:rsidRDefault="006F2CE3" w:rsidP="00BA77C1">
      <w:pPr>
        <w:numPr>
          <w:ilvl w:val="0"/>
          <w:numId w:val="29"/>
        </w:numPr>
        <w:spacing w:after="240"/>
      </w:pPr>
      <w:r w:rsidRPr="000829EE">
        <w:t xml:space="preserve">You may also need to confirm if the filters are applied appropriately and if the data in the CALPADS report(s) are certified or revised certified. </w:t>
      </w:r>
    </w:p>
    <w:p w14:paraId="21CACB89" w14:textId="77777777" w:rsidR="006F2CE3" w:rsidRPr="000829EE" w:rsidRDefault="006F2CE3" w:rsidP="00BA77C1">
      <w:pPr>
        <w:numPr>
          <w:ilvl w:val="0"/>
          <w:numId w:val="29"/>
        </w:numPr>
        <w:spacing w:after="240"/>
      </w:pPr>
      <w:r>
        <w:t>For the Dashboard, at the LEA-level, charter school data are not included because charter schools are considered LEAs under LCFF. Therefore, do not include charter schools when you run an LEA-level report.</w:t>
      </w:r>
    </w:p>
    <w:p w14:paraId="7BEF03C2" w14:textId="77777777" w:rsidR="006F2CE3" w:rsidRPr="000829EE" w:rsidRDefault="006F2CE3" w:rsidP="006F2CE3">
      <w:pPr>
        <w:rPr>
          <w:bCs/>
        </w:rPr>
      </w:pPr>
      <w:r w:rsidRPr="000829EE">
        <w:rPr>
          <w:bCs/>
        </w:rPr>
        <w:t xml:space="preserve">If the counts do not look accurate after reviewing 14.1, you can review individual student absence data in 14.2 to correct errors – </w:t>
      </w:r>
      <w:proofErr w:type="gramStart"/>
      <w:r w:rsidRPr="000829EE">
        <w:rPr>
          <w:bCs/>
        </w:rPr>
        <w:t>as long as</w:t>
      </w:r>
      <w:proofErr w:type="gramEnd"/>
      <w:r w:rsidRPr="000829EE">
        <w:rPr>
          <w:bCs/>
        </w:rPr>
        <w:t xml:space="preserve"> the EOY certification deadline has not closed. </w:t>
      </w:r>
    </w:p>
    <w:p w14:paraId="1B702423" w14:textId="77777777" w:rsidR="006F2CE3" w:rsidRPr="000829EE" w:rsidRDefault="006F2CE3" w:rsidP="00BA77C1">
      <w:pPr>
        <w:pStyle w:val="Heading3"/>
        <w:shd w:val="clear" w:color="auto" w:fill="CDE0E3"/>
        <w:spacing w:after="240"/>
      </w:pPr>
      <w:r w:rsidRPr="000829EE">
        <w:t>How to Reconcile Your CALPADS Data Against Your Local Student Information System Data</w:t>
      </w:r>
    </w:p>
    <w:p w14:paraId="38271387" w14:textId="77777777" w:rsidR="006F2CE3" w:rsidRPr="000829EE" w:rsidRDefault="006F2CE3" w:rsidP="006F2CE3">
      <w:pPr>
        <w:rPr>
          <w:bCs/>
        </w:rPr>
      </w:pPr>
      <w:r w:rsidRPr="000829EE">
        <w:rPr>
          <w:bCs/>
        </w:rPr>
        <w:t xml:space="preserve">Sometimes, local SIS data are not uploaded correctly into CALPADS. When this occurs, incomplete CALPADS data are used to calculate state indicators for the Dashboard. Therefore, during the EOY3 submission window, LEAs should compare local SIS data against the uploaded CALPADS data, especially </w:t>
      </w:r>
      <w:r w:rsidRPr="000829EE">
        <w:rPr>
          <w:bCs/>
          <w:i/>
        </w:rPr>
        <w:t xml:space="preserve">before </w:t>
      </w:r>
      <w:r w:rsidRPr="000829EE">
        <w:rPr>
          <w:bCs/>
        </w:rPr>
        <w:t xml:space="preserve">certifying that the data is accurate. </w:t>
      </w:r>
    </w:p>
    <w:p w14:paraId="4E250074" w14:textId="77777777" w:rsidR="006F2CE3" w:rsidRPr="000829EE" w:rsidRDefault="006F2CE3" w:rsidP="00BA77C1">
      <w:pPr>
        <w:spacing w:after="240"/>
        <w:rPr>
          <w:bCs/>
        </w:rPr>
      </w:pPr>
      <w:r w:rsidRPr="000829EE">
        <w:rPr>
          <w:bCs/>
        </w:rPr>
        <w:lastRenderedPageBreak/>
        <w:t xml:space="preserve">Once the absence data are uploaded, LEAs should review the aggregate counts in CALPADS Reports 14.1. If they do not match your local SIS data, you can: (1) de-certify, (2) update the data, and (3) re-certify – </w:t>
      </w:r>
      <w:r w:rsidRPr="000829EE">
        <w:rPr>
          <w:b/>
          <w:bCs/>
          <w:i/>
        </w:rPr>
        <w:t xml:space="preserve">don’t forget this last step! </w:t>
      </w:r>
    </w:p>
    <w:p w14:paraId="7C8F36E2" w14:textId="77777777" w:rsidR="006F2CE3" w:rsidRPr="000829EE" w:rsidRDefault="006F2CE3" w:rsidP="00BA77C1">
      <w:pPr>
        <w:spacing w:after="240"/>
        <w:rPr>
          <w:bCs/>
        </w:rPr>
      </w:pPr>
      <w:r w:rsidRPr="000829EE">
        <w:rPr>
          <w:bCs/>
        </w:rPr>
        <w:t xml:space="preserve">You can re-certify your CALPADS data </w:t>
      </w:r>
      <w:proofErr w:type="gramStart"/>
      <w:r w:rsidRPr="000829EE">
        <w:rPr>
          <w:bCs/>
        </w:rPr>
        <w:t>as long as</w:t>
      </w:r>
      <w:proofErr w:type="gramEnd"/>
      <w:r w:rsidRPr="000829EE">
        <w:rPr>
          <w:bCs/>
        </w:rPr>
        <w:t xml:space="preserve"> the </w:t>
      </w:r>
      <w:r w:rsidRPr="000829EE">
        <w:rPr>
          <w:bCs/>
          <w:i/>
        </w:rPr>
        <w:t xml:space="preserve">certification deadline has not yet closed. </w:t>
      </w:r>
      <w:r w:rsidRPr="000829EE">
        <w:rPr>
          <w:bCs/>
        </w:rPr>
        <w:t xml:space="preserve">As a reminder, the following CALPADS data file and fields are used to collect student absence data: </w:t>
      </w:r>
    </w:p>
    <w:p w14:paraId="1D3966A7" w14:textId="77777777" w:rsidR="006F2CE3" w:rsidRPr="000829EE" w:rsidRDefault="006F2CE3" w:rsidP="00BA77C1">
      <w:pPr>
        <w:spacing w:after="240"/>
      </w:pPr>
      <w:r w:rsidRPr="000829EE">
        <w:rPr>
          <w:i/>
        </w:rPr>
        <w:t xml:space="preserve">Data File: </w:t>
      </w:r>
      <w:r w:rsidRPr="000829EE">
        <w:t xml:space="preserve">Student Absence Summary (STAS) </w:t>
      </w:r>
    </w:p>
    <w:p w14:paraId="3E23D389" w14:textId="721CA562" w:rsidR="006F2CE3" w:rsidRPr="000829EE" w:rsidRDefault="006F2CE3" w:rsidP="00BA77C1">
      <w:pPr>
        <w:spacing w:after="240"/>
        <w:rPr>
          <w:b/>
          <w:bCs/>
        </w:rPr>
      </w:pPr>
      <w:r w:rsidRPr="000829EE">
        <w:rPr>
          <w:bCs/>
          <w:i/>
        </w:rPr>
        <w:t xml:space="preserve">Data Fields: </w:t>
      </w:r>
      <w:r w:rsidRPr="000829EE">
        <w:rPr>
          <w:bCs/>
        </w:rPr>
        <w:t xml:space="preserve">While LEA staff should reference the CALPADS File Specifications (available on the CDE CALPADS System Documentation web page at </w:t>
      </w:r>
      <w:hyperlink r:id="rId78" w:tooltip="CALPADS System Documentation web page" w:history="1">
        <w:r w:rsidRPr="000829EE">
          <w:rPr>
            <w:rStyle w:val="Hyperlink"/>
            <w:color w:val="0000E0"/>
          </w:rPr>
          <w:t>https://www.cde.ca.gov/ds/sp/cl/systemdocs.asp</w:t>
        </w:r>
      </w:hyperlink>
      <w:r w:rsidRPr="000829EE">
        <w:rPr>
          <w:bCs/>
        </w:rPr>
        <w:t xml:space="preserve">) to access the complete list of data elements and definitions related to the STAS file, some critical fields are: </w:t>
      </w:r>
    </w:p>
    <w:p w14:paraId="7F76F174" w14:textId="77777777" w:rsidR="006F2CE3" w:rsidRPr="000829EE" w:rsidRDefault="006F2CE3" w:rsidP="0001117A">
      <w:pPr>
        <w:numPr>
          <w:ilvl w:val="0"/>
          <w:numId w:val="31"/>
        </w:numPr>
        <w:spacing w:after="0"/>
      </w:pPr>
      <w:r w:rsidRPr="000829EE">
        <w:t>Expected Attendance Days (Field 13.15)</w:t>
      </w:r>
    </w:p>
    <w:p w14:paraId="1119E24F" w14:textId="77777777" w:rsidR="006F2CE3" w:rsidRPr="000829EE" w:rsidRDefault="006F2CE3" w:rsidP="0001117A">
      <w:pPr>
        <w:numPr>
          <w:ilvl w:val="0"/>
          <w:numId w:val="31"/>
        </w:numPr>
        <w:spacing w:after="0"/>
      </w:pPr>
      <w:r w:rsidRPr="000829EE">
        <w:t>Days Attended (Field 13.16)</w:t>
      </w:r>
    </w:p>
    <w:p w14:paraId="290BAB38" w14:textId="77777777" w:rsidR="006F2CE3" w:rsidRPr="000829EE" w:rsidRDefault="006F2CE3" w:rsidP="0001117A">
      <w:pPr>
        <w:numPr>
          <w:ilvl w:val="0"/>
          <w:numId w:val="31"/>
        </w:numPr>
        <w:spacing w:after="0"/>
      </w:pPr>
      <w:r w:rsidRPr="000829EE">
        <w:t>Days Absent Out-of-School Suspension (Field 13.17)</w:t>
      </w:r>
    </w:p>
    <w:p w14:paraId="3FB457DD" w14:textId="77777777" w:rsidR="006F2CE3" w:rsidRPr="000829EE" w:rsidRDefault="006F2CE3" w:rsidP="0001117A">
      <w:pPr>
        <w:numPr>
          <w:ilvl w:val="0"/>
          <w:numId w:val="31"/>
        </w:numPr>
        <w:spacing w:after="0"/>
      </w:pPr>
      <w:r w:rsidRPr="000829EE">
        <w:t>Days Absent Excused Non-Suspension (Field 13.19)</w:t>
      </w:r>
    </w:p>
    <w:p w14:paraId="049B8EEF" w14:textId="77777777" w:rsidR="006F2CE3" w:rsidRPr="000829EE" w:rsidRDefault="006F2CE3" w:rsidP="0001117A">
      <w:pPr>
        <w:numPr>
          <w:ilvl w:val="0"/>
          <w:numId w:val="31"/>
        </w:numPr>
        <w:spacing w:after="0"/>
      </w:pPr>
      <w:r w:rsidRPr="000829EE">
        <w:t>Days Absent Unexcused Non-Suspension (Field 13.20)</w:t>
      </w:r>
    </w:p>
    <w:p w14:paraId="5EC70B8A" w14:textId="77777777" w:rsidR="006F2CE3" w:rsidRPr="000829EE" w:rsidRDefault="006F2CE3" w:rsidP="0001117A">
      <w:pPr>
        <w:numPr>
          <w:ilvl w:val="0"/>
          <w:numId w:val="31"/>
        </w:numPr>
        <w:spacing w:after="240"/>
        <w:rPr>
          <w:b/>
          <w:bCs/>
        </w:rPr>
      </w:pPr>
      <w:r w:rsidRPr="000829EE">
        <w:t>Incomplete Independent Study Days (Field 13.21)</w:t>
      </w:r>
    </w:p>
    <w:p w14:paraId="15128720" w14:textId="77777777" w:rsidR="006F2CE3" w:rsidRPr="000829EE" w:rsidRDefault="006F2CE3" w:rsidP="00BA77C1">
      <w:pPr>
        <w:pStyle w:val="Heading4"/>
        <w:shd w:val="clear" w:color="auto" w:fill="E6EFF1"/>
        <w:spacing w:after="240"/>
      </w:pPr>
      <w:r w:rsidRPr="000829EE">
        <w:t>Why Dashboard Data May Not Match Your CALPADS Report</w:t>
      </w:r>
    </w:p>
    <w:p w14:paraId="02D68FE0" w14:textId="77777777" w:rsidR="006F2CE3" w:rsidRPr="000829EE" w:rsidRDefault="006F2CE3" w:rsidP="006F2CE3">
      <w:r w:rsidRPr="000829EE">
        <w:t xml:space="preserve">At the school-level, the number of chronically absent students in 14.1 usually matches the counts in the Dashboard. However, at the LEA-level, the numbers may not match. Some reasons for this may be: </w:t>
      </w:r>
    </w:p>
    <w:p w14:paraId="7C5A2F28" w14:textId="7CA0491F" w:rsidR="006F2CE3" w:rsidRPr="000829EE" w:rsidRDefault="006F2CE3" w:rsidP="00BA77C1">
      <w:pPr>
        <w:pStyle w:val="ListParagraph"/>
        <w:numPr>
          <w:ilvl w:val="0"/>
          <w:numId w:val="32"/>
        </w:numPr>
        <w:spacing w:after="240"/>
        <w:ind w:right="0"/>
        <w:contextualSpacing w:val="0"/>
      </w:pPr>
      <w:r w:rsidRPr="000829EE">
        <w:t xml:space="preserve">While chronic absenteeism data for grades nine through twelve are reported on </w:t>
      </w:r>
      <w:proofErr w:type="spellStart"/>
      <w:r w:rsidRPr="000829EE">
        <w:t>DataQuest</w:t>
      </w:r>
      <w:proofErr w:type="spellEnd"/>
      <w:r w:rsidRPr="000829EE">
        <w:t xml:space="preserve">, they are </w:t>
      </w:r>
      <w:r w:rsidRPr="000829EE">
        <w:rPr>
          <w:i/>
        </w:rPr>
        <w:t>not</w:t>
      </w:r>
      <w:r w:rsidRPr="000829EE">
        <w:t xml:space="preserve"> included in the Dashboard. </w:t>
      </w:r>
      <w:r w:rsidR="00797398" w:rsidRPr="000829EE">
        <w:t>G</w:t>
      </w:r>
      <w:r w:rsidRPr="000829EE">
        <w:t>rades nine through twelve should be filtered out.</w:t>
      </w:r>
      <w:r w:rsidR="00797398" w:rsidRPr="000829EE">
        <w:t xml:space="preserve"> For example, </w:t>
      </w:r>
      <w:r w:rsidR="007D0512" w:rsidRPr="000829EE">
        <w:t xml:space="preserve">if a middle school that typically serves grades seven and eight </w:t>
      </w:r>
      <w:r w:rsidR="004B1831" w:rsidRPr="000829EE">
        <w:t xml:space="preserve">recorded several grade nine students, while these students may appear in Reports 14.1, 14.2, and 1.21 (cumulative enrollment report), for Dashboard purposes, these grade nine students will be </w:t>
      </w:r>
      <w:r w:rsidR="00F2758B" w:rsidRPr="000829EE">
        <w:t xml:space="preserve">excluded. </w:t>
      </w:r>
    </w:p>
    <w:p w14:paraId="2AD006DF" w14:textId="77777777" w:rsidR="006F2CE3" w:rsidRPr="000829EE" w:rsidRDefault="006F2CE3" w:rsidP="00BA77C1">
      <w:pPr>
        <w:pStyle w:val="ListParagraph"/>
        <w:numPr>
          <w:ilvl w:val="0"/>
          <w:numId w:val="32"/>
        </w:numPr>
        <w:spacing w:after="240"/>
        <w:ind w:right="0"/>
        <w:contextualSpacing w:val="0"/>
      </w:pPr>
      <w:r w:rsidRPr="000829EE">
        <w:t xml:space="preserve">Non-Public Schools (NPS), adult schools, and private schools should also be filtered out. </w:t>
      </w:r>
      <w:bookmarkStart w:id="53" w:name="_Hlk109318330"/>
      <w:bookmarkStart w:id="54" w:name="_Hlk41373701"/>
    </w:p>
    <w:bookmarkEnd w:id="53"/>
    <w:bookmarkEnd w:id="54"/>
    <w:p w14:paraId="09A474CD" w14:textId="254F57C1" w:rsidR="006F2CE3" w:rsidRPr="000829EE" w:rsidRDefault="004A21FC" w:rsidP="00BA77C1">
      <w:pPr>
        <w:pStyle w:val="ListParagraph"/>
        <w:numPr>
          <w:ilvl w:val="0"/>
          <w:numId w:val="32"/>
        </w:numPr>
        <w:spacing w:after="240"/>
        <w:ind w:right="0"/>
        <w:contextualSpacing w:val="0"/>
      </w:pPr>
      <w:r w:rsidRPr="000829EE">
        <w:rPr>
          <w:rFonts w:cs="Arial"/>
        </w:rPr>
        <w:t>All</w:t>
      </w:r>
      <w:r w:rsidRPr="000829EE">
        <w:rPr>
          <w:rFonts w:cs="Arial"/>
          <w:i/>
        </w:rPr>
        <w:t xml:space="preserve"> </w:t>
      </w:r>
      <w:r w:rsidRPr="000829EE">
        <w:rPr>
          <w:rFonts w:cs="Arial"/>
        </w:rPr>
        <w:t xml:space="preserve">SWDs are included in their district of residence’s Dashboard report and therefore, this “District of Residence” rule applies at the </w:t>
      </w:r>
      <w:r w:rsidRPr="000829EE">
        <w:rPr>
          <w:rFonts w:cs="Arial"/>
          <w:b/>
          <w:bCs/>
        </w:rPr>
        <w:t>LEA-level only</w:t>
      </w:r>
      <w:r w:rsidRPr="000829EE">
        <w:rPr>
          <w:rFonts w:cs="Arial"/>
        </w:rPr>
        <w:t xml:space="preserve">. Tracking which SWDs are being attributed to your LEA can be difficult and therefore, this may also cause a non-match in counts between the CALPADS Reports, the Dashboard, and your local student information system. The district of residence is recorded as the ‘District of Special Education Accountability’ (field #14.16; file SPED) in CALPADS. Further information about this rule is detailed in the </w:t>
      </w:r>
      <w:r w:rsidRPr="000829EE">
        <w:rPr>
          <w:rFonts w:eastAsia="Arial" w:cs="Arial"/>
        </w:rPr>
        <w:t>District of Residence section towards the end of this handbook.</w:t>
      </w:r>
    </w:p>
    <w:p w14:paraId="0521A382" w14:textId="77777777" w:rsidR="006F2CE3" w:rsidRPr="000829EE" w:rsidRDefault="006F2CE3" w:rsidP="006F2CE3">
      <w:pPr>
        <w:pStyle w:val="ListParagraph"/>
        <w:numPr>
          <w:ilvl w:val="0"/>
          <w:numId w:val="32"/>
        </w:numPr>
        <w:ind w:right="0"/>
      </w:pPr>
      <w:r w:rsidRPr="000829EE">
        <w:lastRenderedPageBreak/>
        <w:t>Charter schools are not included in the LEA counts because they are treated as LEAs under LCFF. Check to ensure that these schools are filtered out.</w:t>
      </w:r>
    </w:p>
    <w:p w14:paraId="768A6D31" w14:textId="77777777" w:rsidR="006F2CE3" w:rsidRPr="000829EE" w:rsidRDefault="006F2CE3" w:rsidP="006F2CE3">
      <w:r w:rsidRPr="000829EE">
        <w:t>Because different rules are used to generate the CALPADS Reports versus the Dashboard reports, the numbers may not always match. However, if the correct filters are applied when running the CALPADS reports, the numbers should be close enough to inform you whether the data are accurate.</w:t>
      </w:r>
    </w:p>
    <w:p w14:paraId="378BEF21" w14:textId="77777777" w:rsidR="006F2CE3" w:rsidRPr="000829EE" w:rsidRDefault="006F2CE3" w:rsidP="00BA77C1">
      <w:pPr>
        <w:pStyle w:val="Heading4"/>
        <w:shd w:val="clear" w:color="auto" w:fill="E6EFF1"/>
        <w:spacing w:after="240"/>
      </w:pPr>
      <w:r w:rsidRPr="000829EE">
        <w:t>What if Your Data is Incorrect on Dashboard Preview Site?</w:t>
      </w:r>
    </w:p>
    <w:p w14:paraId="0E61A86C" w14:textId="7FA91E8B" w:rsidR="006F2CE3" w:rsidRPr="000829EE" w:rsidRDefault="00A632CB" w:rsidP="006F2CE3">
      <w:pPr>
        <w:rPr>
          <w:color w:val="C00000"/>
        </w:rPr>
      </w:pPr>
      <w:r>
        <w:t>LEA</w:t>
      </w:r>
      <w:r w:rsidR="0B0513B4">
        <w:t>s will have access to</w:t>
      </w:r>
      <w:r>
        <w:t xml:space="preserve"> private</w:t>
      </w:r>
      <w:r w:rsidR="763E596B">
        <w:t>ly</w:t>
      </w:r>
      <w:r>
        <w:t xml:space="preserve"> preview </w:t>
      </w:r>
      <w:r w:rsidR="5C08CCBF">
        <w:t>their Dashboards one week prior to its public release</w:t>
      </w:r>
      <w:r>
        <w:t xml:space="preserve">. The preview is only accessible to </w:t>
      </w:r>
      <w:r w:rsidR="4E7D8A1F">
        <w:t xml:space="preserve">registered </w:t>
      </w:r>
      <w:r>
        <w:t>Dashboard Coordinators</w:t>
      </w:r>
      <w:r w:rsidR="040CA9F8">
        <w:t xml:space="preserve">. </w:t>
      </w:r>
      <w:r w:rsidR="00D85ED8">
        <w:t>T</w:t>
      </w:r>
      <w:r>
        <w:t xml:space="preserve">he public release of the Dashboard </w:t>
      </w:r>
      <w:r w:rsidR="641A4271">
        <w:t xml:space="preserve">will </w:t>
      </w:r>
      <w:r>
        <w:t>occur on</w:t>
      </w:r>
      <w:r w:rsidR="00D85ED8">
        <w:t xml:space="preserve"> or before</w:t>
      </w:r>
      <w:r>
        <w:t xml:space="preserve"> December 1, 202</w:t>
      </w:r>
      <w:r w:rsidR="00D85ED8">
        <w:t>4</w:t>
      </w:r>
      <w:r>
        <w:t>.</w:t>
      </w:r>
    </w:p>
    <w:p w14:paraId="587CD198" w14:textId="3B05294F" w:rsidR="001466F1" w:rsidRPr="000829EE" w:rsidRDefault="1C99A786" w:rsidP="00FB7464">
      <w:pPr>
        <w:spacing w:after="240"/>
        <w:rPr>
          <w:color w:val="000000"/>
          <w:sz w:val="20"/>
          <w:szCs w:val="20"/>
        </w:rPr>
      </w:pPr>
      <w:bookmarkStart w:id="55" w:name="_Hlk41661837"/>
      <w:r>
        <w:t>As a reminder,</w:t>
      </w:r>
      <w:r w:rsidR="324C87D7">
        <w:t xml:space="preserve"> no corrections can be made to the data</w:t>
      </w:r>
      <w:r>
        <w:t xml:space="preserve"> after the close of EOY</w:t>
      </w:r>
      <w:r w:rsidR="324C87D7">
        <w:t xml:space="preserve">. As discussed in the Introduction, the CDE will not extract new data from CALPADS to update the Dashboard after the CALPADS EOY certification deadline. </w:t>
      </w:r>
      <w:r w:rsidR="156307FC" w:rsidRPr="04A652D4">
        <w:rPr>
          <w:color w:val="000000" w:themeColor="text1"/>
        </w:rPr>
        <w:t xml:space="preserve">As a result, it is good practice to monitor and review your CALPADS Reports and note the certification deadline. However, the Dashboard Coordinator can make use of the optional narrative section in the Dashboard </w:t>
      </w:r>
      <w:r w:rsidR="1913C6CF" w:rsidRPr="04A652D4">
        <w:rPr>
          <w:color w:val="000000" w:themeColor="text1"/>
        </w:rPr>
        <w:t xml:space="preserve">to share </w:t>
      </w:r>
      <w:r w:rsidR="156307FC" w:rsidRPr="04A652D4">
        <w:rPr>
          <w:color w:val="000000" w:themeColor="text1"/>
        </w:rPr>
        <w:t xml:space="preserve">explanations of data errors/discrepancies </w:t>
      </w:r>
      <w:r w:rsidR="2A893B0F" w:rsidRPr="04A652D4">
        <w:rPr>
          <w:color w:val="000000" w:themeColor="text1"/>
        </w:rPr>
        <w:t>with</w:t>
      </w:r>
      <w:r w:rsidR="156307FC" w:rsidRPr="04A652D4">
        <w:rPr>
          <w:color w:val="000000" w:themeColor="text1"/>
        </w:rPr>
        <w:t xml:space="preserve"> Dashboard viewers. </w:t>
      </w:r>
      <w:bookmarkEnd w:id="55"/>
    </w:p>
    <w:p w14:paraId="7A1DB754" w14:textId="77777777" w:rsidR="006F2CE3" w:rsidRPr="000829EE" w:rsidRDefault="006F2CE3" w:rsidP="00BA77C1">
      <w:pPr>
        <w:spacing w:after="240"/>
        <w:rPr>
          <w:b/>
        </w:rPr>
      </w:pPr>
      <w:r w:rsidRPr="000829EE">
        <w:rPr>
          <w:b/>
          <w:color w:val="549097"/>
          <w:sz w:val="40"/>
          <w:szCs w:val="40"/>
        </w:rPr>
        <w:t>Other Sources</w:t>
      </w:r>
    </w:p>
    <w:p w14:paraId="610F0FB1" w14:textId="77777777" w:rsidR="006F2CE3" w:rsidRPr="000829EE" w:rsidRDefault="006F2CE3" w:rsidP="00BA77C1">
      <w:pPr>
        <w:spacing w:after="240"/>
        <w:rPr>
          <w:color w:val="000000"/>
          <w:sz w:val="20"/>
          <w:szCs w:val="22"/>
        </w:rPr>
      </w:pPr>
      <w:r w:rsidRPr="000829EE">
        <w:t>Additional information on the chronic absenteeism rate is available at the following CDE web pages:</w:t>
      </w:r>
    </w:p>
    <w:p w14:paraId="19D9F503" w14:textId="63AF8D95" w:rsidR="006F2CE3" w:rsidRPr="000829EE" w:rsidRDefault="006F2CE3" w:rsidP="17665E04">
      <w:pPr>
        <w:pStyle w:val="ListParagraph"/>
        <w:numPr>
          <w:ilvl w:val="0"/>
          <w:numId w:val="27"/>
        </w:numPr>
        <w:spacing w:after="240"/>
        <w:ind w:right="0"/>
        <w:rPr>
          <w:rFonts w:cs="Arial"/>
          <w:color w:val="000000"/>
        </w:rPr>
      </w:pPr>
      <w:bookmarkStart w:id="56" w:name="_Hlk109318425"/>
      <w:r w:rsidRPr="17665E04">
        <w:rPr>
          <w:rFonts w:eastAsia="Calibri" w:cs="Arial"/>
        </w:rPr>
        <w:t xml:space="preserve">The </w:t>
      </w:r>
      <w:r w:rsidRPr="17665E04">
        <w:rPr>
          <w:rFonts w:eastAsia="Calibri" w:cs="Arial"/>
          <w:b/>
          <w:bCs/>
        </w:rPr>
        <w:t>Chronic Absenteeism Indicator</w:t>
      </w:r>
      <w:r w:rsidRPr="17665E04">
        <w:rPr>
          <w:rFonts w:eastAsia="Calibri" w:cs="Arial"/>
        </w:rPr>
        <w:t xml:space="preserve"> web page</w:t>
      </w:r>
      <w:r w:rsidRPr="17665E04">
        <w:rPr>
          <w:rFonts w:eastAsia="Calibri" w:cs="Arial"/>
          <w:u w:val="single"/>
        </w:rPr>
        <w:t xml:space="preserve"> </w:t>
      </w:r>
      <w:r w:rsidRPr="17665E04">
        <w:rPr>
          <w:rFonts w:eastAsia="Calibri" w:cs="Arial"/>
          <w:color w:val="386065"/>
          <w:u w:val="single"/>
        </w:rPr>
        <w:t>(</w:t>
      </w:r>
      <w:hyperlink r:id="rId79">
        <w:r w:rsidRPr="17665E04">
          <w:rPr>
            <w:rStyle w:val="Hyperlink"/>
            <w:rFonts w:eastAsia="Calibri" w:cs="Arial"/>
            <w:color w:val="0000E0"/>
          </w:rPr>
          <w:t>https://www.cde.ca.gov/ta/ac/cm/dashboardchronic.asp</w:t>
        </w:r>
      </w:hyperlink>
      <w:r w:rsidRPr="17665E04">
        <w:rPr>
          <w:rFonts w:eastAsia="Calibri" w:cs="Arial"/>
          <w:color w:val="000000" w:themeColor="text1"/>
        </w:rPr>
        <w:t xml:space="preserve">) </w:t>
      </w:r>
      <w:r w:rsidRPr="17665E04">
        <w:rPr>
          <w:rFonts w:eastAsia="Calibri" w:cs="Arial"/>
        </w:rPr>
        <w:t xml:space="preserve">contains general and technical information </w:t>
      </w:r>
      <w:proofErr w:type="gramStart"/>
      <w:r w:rsidR="65FC9D89" w:rsidRPr="17665E04">
        <w:rPr>
          <w:rFonts w:eastAsia="Calibri" w:cs="Arial"/>
        </w:rPr>
        <w:t>in regard to</w:t>
      </w:r>
      <w:proofErr w:type="gramEnd"/>
      <w:r w:rsidRPr="17665E04">
        <w:rPr>
          <w:rFonts w:eastAsia="Calibri" w:cs="Arial"/>
        </w:rPr>
        <w:t xml:space="preserve"> the indicator. This page also includes a link to the Dashboard Technical guide, which details the calculation methodology and rules used to produce the Chronic Absenteeism Indicator.</w:t>
      </w:r>
    </w:p>
    <w:p w14:paraId="5999234B" w14:textId="1F5C2D00" w:rsidR="006F2CE3" w:rsidRPr="000829EE" w:rsidRDefault="006F2CE3" w:rsidP="00BA77C1">
      <w:pPr>
        <w:pStyle w:val="ListParagraph"/>
        <w:numPr>
          <w:ilvl w:val="0"/>
          <w:numId w:val="27"/>
        </w:numPr>
        <w:spacing w:after="240"/>
        <w:ind w:right="0"/>
        <w:contextualSpacing w:val="0"/>
      </w:pPr>
      <w:r w:rsidRPr="000829EE">
        <w:rPr>
          <w:rFonts w:cs="Arial"/>
          <w:bCs/>
          <w:color w:val="000000"/>
        </w:rPr>
        <w:t xml:space="preserve">The </w:t>
      </w:r>
      <w:r w:rsidRPr="000829EE">
        <w:rPr>
          <w:rFonts w:cs="Arial"/>
          <w:b/>
          <w:color w:val="000000"/>
        </w:rPr>
        <w:t>Chronic Absenteeism Placement Report</w:t>
      </w:r>
      <w:r w:rsidRPr="000829EE">
        <w:rPr>
          <w:rFonts w:cs="Arial"/>
          <w:color w:val="000000"/>
        </w:rPr>
        <w:t xml:space="preserve"> identifies the performance level that an LEA, school, and student group received on the Dashboard, as well as the chronic absenteeism data used to calculate the indicator. This report is available on the School Dashboard Additional Reports and Data web page at </w:t>
      </w:r>
      <w:hyperlink r:id="rId80" w:tooltip="School Dashboard Additional Reports and Data" w:history="1">
        <w:r w:rsidRPr="000829EE">
          <w:rPr>
            <w:rStyle w:val="Hyperlink"/>
            <w:rFonts w:cs="Arial"/>
            <w:color w:val="0000E0"/>
          </w:rPr>
          <w:t>https://www6.cde.ca.gov/californiamodel/</w:t>
        </w:r>
      </w:hyperlink>
      <w:r w:rsidRPr="000829EE">
        <w:rPr>
          <w:rFonts w:cs="Arial"/>
          <w:color w:val="000000"/>
        </w:rPr>
        <w:t>.</w:t>
      </w:r>
      <w:bookmarkEnd w:id="56"/>
    </w:p>
    <w:p w14:paraId="62EBDEB8" w14:textId="3557EA49" w:rsidR="006F2CE3" w:rsidRPr="000829EE" w:rsidRDefault="006F2CE3" w:rsidP="006F2CE3">
      <w:pPr>
        <w:pStyle w:val="ListParagraph"/>
        <w:numPr>
          <w:ilvl w:val="0"/>
          <w:numId w:val="27"/>
        </w:numPr>
        <w:spacing w:after="0"/>
        <w:ind w:right="0"/>
        <w:rPr>
          <w:rFonts w:cs="Arial"/>
          <w:color w:val="000000"/>
        </w:rPr>
      </w:pPr>
      <w:r w:rsidRPr="000829EE">
        <w:t xml:space="preserve">The </w:t>
      </w:r>
      <w:r w:rsidRPr="000829EE">
        <w:rPr>
          <w:bCs/>
        </w:rPr>
        <w:t>CALPADS System Documentation</w:t>
      </w:r>
      <w:r w:rsidRPr="000829EE">
        <w:t xml:space="preserve"> provides detailed information on </w:t>
      </w:r>
      <w:proofErr w:type="gramStart"/>
      <w:r w:rsidRPr="000829EE">
        <w:t>CALPADS</w:t>
      </w:r>
      <w:proofErr w:type="gramEnd"/>
      <w:r w:rsidRPr="000829EE">
        <w:t xml:space="preserve"> and the steps needed to use the system. This documentation is available on the CDE CALPADS System Documentation web page at </w:t>
      </w:r>
      <w:hyperlink r:id="rId81" w:tooltip="CALPADS System Documentation web page" w:history="1">
        <w:r w:rsidRPr="000829EE">
          <w:rPr>
            <w:rStyle w:val="Hyperlink"/>
            <w:color w:val="0000E0"/>
            <w:szCs w:val="21"/>
          </w:rPr>
          <w:t>https://www.cde.ca.gov/ds/sp/cl/systemdocs.asp</w:t>
        </w:r>
      </w:hyperlink>
      <w:r w:rsidRPr="000829EE">
        <w:t>.</w:t>
      </w:r>
    </w:p>
    <w:p w14:paraId="0DCC16F5" w14:textId="77777777" w:rsidR="006F2CE3" w:rsidRPr="000829EE" w:rsidRDefault="006F2CE3" w:rsidP="006F2CE3">
      <w:pPr>
        <w:spacing w:after="0"/>
        <w:rPr>
          <w:szCs w:val="21"/>
        </w:rPr>
      </w:pPr>
      <w:r w:rsidRPr="000829EE">
        <w:rPr>
          <w:b/>
          <w:szCs w:val="21"/>
        </w:rPr>
        <w:br w:type="page"/>
      </w:r>
    </w:p>
    <w:p w14:paraId="69996DDF" w14:textId="2B3AF89B" w:rsidR="006F2CE3" w:rsidRPr="000829EE" w:rsidRDefault="006F2CE3" w:rsidP="006F2CE3">
      <w:pPr>
        <w:pStyle w:val="Heading2"/>
        <w:shd w:val="clear" w:color="auto" w:fill="CDE0E3"/>
        <w:spacing w:line="240" w:lineRule="auto"/>
        <w:rPr>
          <w:rStyle w:val="Heading3Char"/>
          <w:b/>
        </w:rPr>
      </w:pPr>
      <w:bookmarkStart w:id="57" w:name="_Toc1004642381"/>
      <w:r w:rsidRPr="000829EE">
        <w:lastRenderedPageBreak/>
        <w:t xml:space="preserve">Suspension Rate Indicator </w:t>
      </w:r>
      <w:r w:rsidRPr="000829EE">
        <w:br/>
      </w:r>
      <w:r w:rsidR="00300ECC" w:rsidRPr="000829EE">
        <w:rPr>
          <w:rStyle w:val="Heading3Char"/>
          <w:b/>
          <w:bCs/>
        </w:rPr>
        <w:t>(A Grades K–12 Indicator)</w:t>
      </w:r>
      <w:bookmarkEnd w:id="57"/>
    </w:p>
    <w:p w14:paraId="3E18FF0B" w14:textId="77777777" w:rsidR="006F2CE3" w:rsidRPr="000829EE" w:rsidRDefault="006F2CE3" w:rsidP="006F2CE3">
      <w:pPr>
        <w:rPr>
          <w:sz w:val="6"/>
          <w:szCs w:val="6"/>
        </w:rPr>
      </w:pPr>
    </w:p>
    <w:p w14:paraId="5FFD2C93" w14:textId="77777777" w:rsidR="006F2CE3" w:rsidRPr="000829EE" w:rsidRDefault="006F2CE3" w:rsidP="006F2CE3">
      <w:pPr>
        <w:pStyle w:val="Heading3"/>
        <w:shd w:val="clear" w:color="auto" w:fill="CDE0E3"/>
      </w:pPr>
      <w:r w:rsidRPr="000829EE">
        <w:t>Which CALPADS Report Should You View?</w:t>
      </w:r>
    </w:p>
    <w:p w14:paraId="0EA3EC9B" w14:textId="77777777" w:rsidR="006F2CE3" w:rsidRPr="000829EE" w:rsidRDefault="006F2CE3" w:rsidP="005670E5">
      <w:pPr>
        <w:spacing w:before="240"/>
      </w:pPr>
      <w:r w:rsidRPr="000829EE">
        <w:t xml:space="preserve">The following CALPADS reports can be reviewed to verify your LEA/school’s suspension (or discipline) data: </w:t>
      </w:r>
    </w:p>
    <w:p w14:paraId="41B8AAAF" w14:textId="77777777" w:rsidR="006F2CE3" w:rsidRPr="000829EE" w:rsidRDefault="006F2CE3" w:rsidP="00BA77C1">
      <w:pPr>
        <w:pStyle w:val="ListParagraph"/>
        <w:numPr>
          <w:ilvl w:val="0"/>
          <w:numId w:val="33"/>
        </w:numPr>
        <w:spacing w:after="240"/>
        <w:ind w:right="0"/>
        <w:contextualSpacing w:val="0"/>
        <w:rPr>
          <w:rFonts w:cs="Arial"/>
        </w:rPr>
      </w:pPr>
      <w:r w:rsidRPr="000829EE">
        <w:rPr>
          <w:rFonts w:cs="Arial"/>
          <w:i/>
        </w:rPr>
        <w:t xml:space="preserve">CALPADS Report 7.10 Incident Results – Count, </w:t>
      </w:r>
      <w:r w:rsidRPr="000829EE">
        <w:rPr>
          <w:rFonts w:cs="Arial"/>
          <w:iCs/>
        </w:rPr>
        <w:t xml:space="preserve">which is </w:t>
      </w:r>
      <w:r w:rsidRPr="000829EE">
        <w:rPr>
          <w:rFonts w:cs="Arial"/>
        </w:rPr>
        <w:t>a summary report that reflects aggregate discipline counts (</w:t>
      </w:r>
      <w:r w:rsidRPr="000829EE">
        <w:rPr>
          <w:rStyle w:val="Header3Char"/>
          <w:rFonts w:eastAsia="Candara"/>
          <w:b/>
          <w:sz w:val="24"/>
          <w:szCs w:val="24"/>
        </w:rPr>
        <w:t>by each offense type</w:t>
      </w:r>
      <w:r w:rsidRPr="000829EE">
        <w:rPr>
          <w:rStyle w:val="Header3Char"/>
          <w:rFonts w:eastAsia="Candara"/>
          <w:sz w:val="24"/>
          <w:szCs w:val="24"/>
        </w:rPr>
        <w:t>)</w:t>
      </w:r>
      <w:r w:rsidRPr="000829EE">
        <w:rPr>
          <w:rFonts w:cs="Arial"/>
        </w:rPr>
        <w:t xml:space="preserve"> at the LEA, school, and student group levels. </w:t>
      </w:r>
    </w:p>
    <w:p w14:paraId="6478D423" w14:textId="77777777" w:rsidR="006F2CE3" w:rsidRPr="000829EE" w:rsidRDefault="006F2CE3" w:rsidP="00BA77C1">
      <w:pPr>
        <w:pStyle w:val="ListParagraph"/>
        <w:numPr>
          <w:ilvl w:val="0"/>
          <w:numId w:val="33"/>
        </w:numPr>
        <w:spacing w:after="240"/>
        <w:ind w:right="0"/>
        <w:contextualSpacing w:val="0"/>
      </w:pPr>
      <w:r w:rsidRPr="000829EE">
        <w:rPr>
          <w:rFonts w:cs="Arial"/>
          <w:i/>
          <w:iCs/>
        </w:rPr>
        <w:t xml:space="preserve">CALPADS Report 7.12 Incident Results - Student List, </w:t>
      </w:r>
      <w:r w:rsidRPr="000829EE">
        <w:rPr>
          <w:rFonts w:cs="Arial"/>
        </w:rPr>
        <w:t xml:space="preserve">which provides discipline data for individual students. It can be used to diagnose errors if you determine that the discipline counts in 7.10 are not accurate. </w:t>
      </w:r>
    </w:p>
    <w:p w14:paraId="0A6F3762" w14:textId="77777777" w:rsidR="006F2CE3" w:rsidRPr="000829EE" w:rsidRDefault="006F2CE3" w:rsidP="00BA77C1">
      <w:pPr>
        <w:spacing w:after="240"/>
      </w:pPr>
      <w:r w:rsidRPr="000829EE">
        <w:rPr>
          <w:color w:val="000000"/>
        </w:rPr>
        <w:t xml:space="preserve">These reports are annually available in CALPADS starting </w:t>
      </w:r>
      <w:r w:rsidRPr="000829EE">
        <w:t xml:space="preserve">in May. We encourage LEAs to review these reports while working toward certification and accuracy of this data. </w:t>
      </w:r>
    </w:p>
    <w:p w14:paraId="67AC56F5" w14:textId="77777777" w:rsidR="006F2CE3" w:rsidRPr="000829EE" w:rsidRDefault="006F2CE3" w:rsidP="00BA77C1">
      <w:pPr>
        <w:pStyle w:val="Heading3"/>
        <w:shd w:val="clear" w:color="auto" w:fill="CDE0E3"/>
        <w:spacing w:after="240"/>
      </w:pPr>
      <w:r w:rsidRPr="000829EE">
        <w:t>How to Run the CALPADS Report</w:t>
      </w:r>
    </w:p>
    <w:p w14:paraId="5990E339" w14:textId="77777777" w:rsidR="006F2CE3" w:rsidRPr="000829EE" w:rsidRDefault="006F2CE3" w:rsidP="00BA77C1">
      <w:pPr>
        <w:spacing w:after="240"/>
      </w:pPr>
      <w:bookmarkStart w:id="58" w:name="_Hlk41373820"/>
      <w:r w:rsidRPr="000829EE">
        <w:rPr>
          <w:bCs/>
        </w:rPr>
        <w:t xml:space="preserve">The discipline reports can be found within </w:t>
      </w:r>
      <w:r w:rsidRPr="000829EE">
        <w:rPr>
          <w:b/>
          <w:bCs/>
        </w:rPr>
        <w:t>EOY3 (End of Year 3)</w:t>
      </w:r>
      <w:r w:rsidRPr="000829EE">
        <w:rPr>
          <w:bCs/>
        </w:rPr>
        <w:t xml:space="preserve"> located under </w:t>
      </w:r>
      <w:r w:rsidRPr="000829EE">
        <w:rPr>
          <w:b/>
          <w:bCs/>
        </w:rPr>
        <w:t>Snapshot Reports</w:t>
      </w:r>
      <w:r w:rsidRPr="000829EE">
        <w:rPr>
          <w:bCs/>
        </w:rPr>
        <w:t xml:space="preserve">. </w:t>
      </w:r>
      <w:r w:rsidRPr="000829EE">
        <w:t>While there are many discipline reports, 7.10 and 7.12 can be used to confirm the data submitted for the Dashboard. Scroll down within EOY3 to select 7.10 Incident – Count and 7.12 Incident Results – Student List. (Figure 19 below</w:t>
      </w:r>
      <w:bookmarkEnd w:id="58"/>
      <w:r w:rsidRPr="000829EE">
        <w:t xml:space="preserve"> references these reports.) </w:t>
      </w:r>
    </w:p>
    <w:p w14:paraId="2669E2F7" w14:textId="77777777" w:rsidR="006F2CE3" w:rsidRPr="000829EE" w:rsidRDefault="006F2CE3" w:rsidP="00241E93">
      <w:pPr>
        <w:pStyle w:val="Heading4"/>
      </w:pPr>
      <w:r w:rsidRPr="000829EE">
        <w:t>Figure 19: CALPADS Snapshot End of Year 3 Web Page</w:t>
      </w:r>
    </w:p>
    <w:p w14:paraId="4734EEBA" w14:textId="77777777" w:rsidR="006F2CE3" w:rsidRPr="000829EE" w:rsidRDefault="006F2CE3" w:rsidP="00BA77C1">
      <w:pPr>
        <w:spacing w:after="240"/>
      </w:pPr>
      <w:r w:rsidRPr="000829EE">
        <w:rPr>
          <w:noProof/>
        </w:rPr>
        <w:drawing>
          <wp:inline distT="0" distB="0" distL="0" distR="0" wp14:anchorId="50AF2F48" wp14:editId="5B5C4B42">
            <wp:extent cx="3229471" cy="1817116"/>
            <wp:effectExtent l="0" t="0" r="0" b="0"/>
            <wp:docPr id="13" name="Picture 13" descr="Image of EOY 3 or End of Year 3 with one row for 7.10 incident - count and the second row for 7.12 incident result - stud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EOY 3 or End of Year 3 with one row for 7.10 incident - count and the second row for 7.12 incident result - student list."/>
                    <pic:cNvPicPr/>
                  </pic:nvPicPr>
                  <pic:blipFill>
                    <a:blip r:embed="rId82">
                      <a:extLst>
                        <a:ext uri="{28A0092B-C50C-407E-A947-70E740481C1C}">
                          <a14:useLocalDpi xmlns:a14="http://schemas.microsoft.com/office/drawing/2010/main" val="0"/>
                        </a:ext>
                      </a:extLst>
                    </a:blip>
                    <a:stretch>
                      <a:fillRect/>
                    </a:stretch>
                  </pic:blipFill>
                  <pic:spPr>
                    <a:xfrm>
                      <a:off x="0" y="0"/>
                      <a:ext cx="3256777" cy="1832480"/>
                    </a:xfrm>
                    <a:prstGeom prst="rect">
                      <a:avLst/>
                    </a:prstGeom>
                  </pic:spPr>
                </pic:pic>
              </a:graphicData>
            </a:graphic>
          </wp:inline>
        </w:drawing>
      </w:r>
      <w:r w:rsidRPr="000829EE">
        <w:rPr>
          <w:b/>
          <w:bCs/>
        </w:rPr>
        <w:t xml:space="preserve"> </w:t>
      </w:r>
    </w:p>
    <w:p w14:paraId="7BC92986" w14:textId="77777777" w:rsidR="006F2CE3" w:rsidRPr="000829EE" w:rsidRDefault="006F2CE3" w:rsidP="006F2CE3">
      <w:pPr>
        <w:spacing w:after="0"/>
        <w:sectPr w:rsidR="006F2CE3" w:rsidRPr="000829EE" w:rsidSect="00E86D8E">
          <w:headerReference w:type="default" r:id="rId83"/>
          <w:headerReference w:type="first" r:id="rId84"/>
          <w:footerReference w:type="first" r:id="rId85"/>
          <w:pgSz w:w="12240" w:h="15840"/>
          <w:pgMar w:top="1080" w:right="1170" w:bottom="1440" w:left="1440" w:header="720" w:footer="619" w:gutter="0"/>
          <w:pgNumType w:start="46"/>
          <w:cols w:space="720"/>
          <w:titlePg/>
          <w:docGrid w:linePitch="360"/>
        </w:sectPr>
      </w:pPr>
      <w:r w:rsidRPr="000829EE">
        <w:t xml:space="preserve">The next section identifies the specific filters that are relevant to confirming your discipline data reported on the Dashboard. </w:t>
      </w:r>
    </w:p>
    <w:p w14:paraId="6F4AE559" w14:textId="77777777" w:rsidR="006F2CE3" w:rsidRPr="000829EE" w:rsidRDefault="006F2CE3" w:rsidP="00BA77C1">
      <w:pPr>
        <w:pStyle w:val="Heading3"/>
        <w:shd w:val="clear" w:color="auto" w:fill="CDE0E3"/>
        <w:spacing w:after="240"/>
      </w:pPr>
      <w:r w:rsidRPr="000829EE">
        <w:lastRenderedPageBreak/>
        <w:t>How to Run CALPADS Report 7.10</w:t>
      </w:r>
    </w:p>
    <w:p w14:paraId="274D8849" w14:textId="5F57A526" w:rsidR="00E86D8E" w:rsidRPr="000829EE" w:rsidRDefault="00E86D8E" w:rsidP="00BA77C1">
      <w:pPr>
        <w:spacing w:after="240"/>
      </w:pPr>
      <w:r w:rsidRPr="000829EE">
        <w:t xml:space="preserve">To view discipline data at the aggregate LEA or school-level, run Report 7.10. Figure 20 below, and the bulleted list following the figure, identifies and describes the specific filters to apply. Note that the breadcrumbs at the top of the figure </w:t>
      </w:r>
      <w:r w:rsidR="3755E578">
        <w:t>show</w:t>
      </w:r>
      <w:r w:rsidRPr="000829EE">
        <w:t xml:space="preserve"> that by going through Home, Reports, and Snapshot Reports, you can access the 7.10 – Incident – Count Report. </w:t>
      </w:r>
    </w:p>
    <w:p w14:paraId="64722339" w14:textId="77777777" w:rsidR="00E86D8E" w:rsidRPr="000829EE" w:rsidRDefault="00E86D8E" w:rsidP="00241E93">
      <w:pPr>
        <w:pStyle w:val="Heading4"/>
      </w:pPr>
      <w:r w:rsidRPr="000829EE">
        <w:t xml:space="preserve">Figure 20: Report 7.10 – Identifying Filters </w:t>
      </w:r>
    </w:p>
    <w:p w14:paraId="09BE1F39" w14:textId="77777777" w:rsidR="00E86D8E" w:rsidRPr="000829EE" w:rsidRDefault="00E86D8E" w:rsidP="00BA77C1">
      <w:pPr>
        <w:spacing w:after="240"/>
        <w:rPr>
          <w:b/>
        </w:rPr>
      </w:pPr>
      <w:r w:rsidRPr="000829EE">
        <w:rPr>
          <w:noProof/>
        </w:rPr>
        <w:drawing>
          <wp:inline distT="0" distB="0" distL="0" distR="0" wp14:anchorId="3C41CE97" wp14:editId="28273A85">
            <wp:extent cx="8372475" cy="2463971"/>
            <wp:effectExtent l="0" t="0" r="0" b="0"/>
            <wp:docPr id="26" name="Picture 26" descr="This image identifies all filters needed to run Report 7.10. The filters are described and defined in the bulleted list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identifies all filters needed to run Report 7.10. The filters are described and defined in the bulleted list below the image."/>
                    <pic:cNvPicPr/>
                  </pic:nvPicPr>
                  <pic:blipFill>
                    <a:blip r:embed="rId86"/>
                    <a:stretch>
                      <a:fillRect/>
                    </a:stretch>
                  </pic:blipFill>
                  <pic:spPr>
                    <a:xfrm>
                      <a:off x="0" y="0"/>
                      <a:ext cx="8400459" cy="2472207"/>
                    </a:xfrm>
                    <a:prstGeom prst="rect">
                      <a:avLst/>
                    </a:prstGeom>
                  </pic:spPr>
                </pic:pic>
              </a:graphicData>
            </a:graphic>
          </wp:inline>
        </w:drawing>
      </w:r>
    </w:p>
    <w:p w14:paraId="5DC07531" w14:textId="4B5D729C" w:rsidR="00E86D8E" w:rsidRPr="000829EE" w:rsidRDefault="00E86D8E" w:rsidP="00BA77C1">
      <w:pPr>
        <w:numPr>
          <w:ilvl w:val="0"/>
          <w:numId w:val="34"/>
        </w:numPr>
        <w:spacing w:after="240"/>
      </w:pPr>
      <w:r w:rsidRPr="000829EE">
        <w:rPr>
          <w:b/>
          <w:bCs/>
        </w:rPr>
        <w:t xml:space="preserve">Academic Year: </w:t>
      </w:r>
      <w:r w:rsidRPr="000829EE">
        <w:t xml:space="preserve">Select the academic year of your report. (For example, to confirm the data you submitted for the </w:t>
      </w:r>
      <w:r>
        <w:t>202</w:t>
      </w:r>
      <w:r w:rsidR="72F75C86">
        <w:t>4</w:t>
      </w:r>
      <w:r w:rsidRPr="000829EE">
        <w:t xml:space="preserve"> Dashboard, select </w:t>
      </w:r>
      <w:r>
        <w:t>202</w:t>
      </w:r>
      <w:r w:rsidR="1B8CA8A6">
        <w:t>3</w:t>
      </w:r>
      <w:r>
        <w:t>–202</w:t>
      </w:r>
      <w:r w:rsidR="0063E29B">
        <w:t>4</w:t>
      </w:r>
      <w:r w:rsidRPr="000829EE">
        <w:t xml:space="preserve">.) </w:t>
      </w:r>
    </w:p>
    <w:p w14:paraId="3B5CCE70" w14:textId="77777777" w:rsidR="00E86D8E" w:rsidRPr="000829EE" w:rsidRDefault="00E86D8E" w:rsidP="00BA77C1">
      <w:pPr>
        <w:numPr>
          <w:ilvl w:val="0"/>
          <w:numId w:val="34"/>
        </w:numPr>
        <w:spacing w:after="240"/>
      </w:pPr>
      <w:r w:rsidRPr="000829EE">
        <w:rPr>
          <w:b/>
        </w:rPr>
        <w:t xml:space="preserve">LEA: </w:t>
      </w:r>
      <w:r w:rsidRPr="000829EE">
        <w:t xml:space="preserve">This filed should automatically reflect the name of your school district or county office of education. </w:t>
      </w:r>
    </w:p>
    <w:p w14:paraId="72687F44" w14:textId="77777777" w:rsidR="00E86D8E" w:rsidRPr="000829EE" w:rsidRDefault="00E86D8E" w:rsidP="00BA77C1">
      <w:pPr>
        <w:numPr>
          <w:ilvl w:val="0"/>
          <w:numId w:val="34"/>
        </w:numPr>
        <w:spacing w:after="240"/>
      </w:pPr>
      <w:r w:rsidRPr="000829EE">
        <w:rPr>
          <w:b/>
          <w:bCs/>
        </w:rPr>
        <w:t>Status:</w:t>
      </w:r>
      <w:r w:rsidRPr="000829EE">
        <w:t xml:space="preserve"> Select Revised Uncertified. (Select Certify if you have certified your discipline data and need to confirm the submitted data. Revised-uncertified reflects possible ongoing updates of the data.)</w:t>
      </w:r>
    </w:p>
    <w:p w14:paraId="2DE75914" w14:textId="77777777" w:rsidR="00E86D8E" w:rsidRPr="000829EE" w:rsidRDefault="00E86D8E" w:rsidP="00E86D8E">
      <w:pPr>
        <w:numPr>
          <w:ilvl w:val="0"/>
          <w:numId w:val="34"/>
        </w:numPr>
      </w:pPr>
      <w:r w:rsidRPr="000829EE">
        <w:rPr>
          <w:b/>
          <w:bCs/>
        </w:rPr>
        <w:t xml:space="preserve">School: </w:t>
      </w:r>
      <w:r w:rsidRPr="000829EE">
        <w:t xml:space="preserve">Select a school of choice. </w:t>
      </w:r>
      <w:r w:rsidRPr="000829EE">
        <w:rPr>
          <w:bCs/>
        </w:rPr>
        <w:t>When reviewing the data for all schools within the LEA, d</w:t>
      </w:r>
      <w:r w:rsidRPr="000829EE">
        <w:t xml:space="preserve">eselect all charter schools. (Charter schools are considered LEAs under LCFF and therefore their data are not included in the LEA count.) </w:t>
      </w:r>
    </w:p>
    <w:p w14:paraId="1F511408" w14:textId="77777777" w:rsidR="00E86D8E" w:rsidRPr="000829EE" w:rsidRDefault="00E86D8E" w:rsidP="00BA77C1">
      <w:pPr>
        <w:numPr>
          <w:ilvl w:val="0"/>
          <w:numId w:val="34"/>
        </w:numPr>
        <w:spacing w:after="240"/>
      </w:pPr>
      <w:r w:rsidRPr="000829EE">
        <w:rPr>
          <w:b/>
          <w:bCs/>
        </w:rPr>
        <w:lastRenderedPageBreak/>
        <w:t xml:space="preserve">Grade: </w:t>
      </w:r>
      <w:r w:rsidRPr="000829EE">
        <w:t>Select ‘01–First Grade’ through ‘12 –Twelfth Grade’ and ‘KN</w:t>
      </w:r>
      <w:r w:rsidRPr="000829EE">
        <w:rPr>
          <w:b/>
        </w:rPr>
        <w:t>–</w:t>
      </w:r>
      <w:r w:rsidRPr="000829EE">
        <w:t>Kindergarten’</w:t>
      </w:r>
    </w:p>
    <w:p w14:paraId="047A407D" w14:textId="77777777" w:rsidR="00E86D8E" w:rsidRPr="000829EE" w:rsidRDefault="00E86D8E" w:rsidP="00BA77C1">
      <w:pPr>
        <w:numPr>
          <w:ilvl w:val="0"/>
          <w:numId w:val="34"/>
        </w:numPr>
        <w:spacing w:after="240"/>
      </w:pPr>
      <w:r w:rsidRPr="000829EE">
        <w:rPr>
          <w:b/>
          <w:bCs/>
        </w:rPr>
        <w:t xml:space="preserve">Enrollment Status: </w:t>
      </w:r>
      <w:r w:rsidRPr="000829EE">
        <w:t>Select ‘10</w:t>
      </w:r>
      <w:r w:rsidRPr="000829EE">
        <w:rPr>
          <w:bCs/>
        </w:rPr>
        <w:t xml:space="preserve">–Primary enrollment’ </w:t>
      </w:r>
      <w:r w:rsidRPr="000829EE">
        <w:rPr>
          <w:bCs/>
          <w:i/>
          <w:iCs/>
        </w:rPr>
        <w:t>and</w:t>
      </w:r>
      <w:r w:rsidRPr="000829EE">
        <w:rPr>
          <w:bCs/>
        </w:rPr>
        <w:t xml:space="preserve"> ‘30–Short term enrollment’</w:t>
      </w:r>
    </w:p>
    <w:p w14:paraId="6108BD1F" w14:textId="77777777" w:rsidR="00E86D8E" w:rsidRPr="000829EE" w:rsidRDefault="00E86D8E" w:rsidP="00BA77C1">
      <w:pPr>
        <w:numPr>
          <w:ilvl w:val="0"/>
          <w:numId w:val="34"/>
        </w:numPr>
        <w:spacing w:after="240"/>
      </w:pPr>
      <w:r w:rsidRPr="000829EE">
        <w:rPr>
          <w:b/>
          <w:bCs/>
        </w:rPr>
        <w:t>Student Groups:</w:t>
      </w:r>
      <w:r w:rsidRPr="000829EE">
        <w:t xml:space="preserve"> To view data for a specific student group, use the available filters as shown in Figure 20 from left to right: Students with Disabilities, English Language Acquisition Status, Ethnicity/Race, Socio-Economically Disadvantaged, Homeless Program Eligible, and Foster Youth.</w:t>
      </w:r>
    </w:p>
    <w:p w14:paraId="274C3391" w14:textId="77777777" w:rsidR="00E86D8E" w:rsidRPr="000829EE" w:rsidRDefault="00E86D8E" w:rsidP="00BA77C1">
      <w:pPr>
        <w:numPr>
          <w:ilvl w:val="0"/>
          <w:numId w:val="34"/>
        </w:numPr>
        <w:spacing w:after="240"/>
        <w:rPr>
          <w:b/>
          <w:bCs/>
        </w:rPr>
      </w:pPr>
      <w:r w:rsidRPr="000829EE">
        <w:rPr>
          <w:b/>
          <w:bCs/>
        </w:rPr>
        <w:t xml:space="preserve">Incident Result: </w:t>
      </w:r>
      <w:r w:rsidRPr="000829EE">
        <w:t xml:space="preserve">Select ‘100 – Out-of-School Suspension’ and ‘110 – In-School Suspension’ </w:t>
      </w:r>
    </w:p>
    <w:p w14:paraId="31630B55" w14:textId="77777777" w:rsidR="00E86D8E" w:rsidRPr="000829EE" w:rsidRDefault="00E86D8E" w:rsidP="00BA77C1">
      <w:pPr>
        <w:numPr>
          <w:ilvl w:val="0"/>
          <w:numId w:val="34"/>
        </w:numPr>
        <w:spacing w:after="240"/>
      </w:pPr>
      <w:r w:rsidRPr="000829EE">
        <w:t xml:space="preserve">Use the default for the remaining filters not listed above. After selecting all the filters, click on View Report. </w:t>
      </w:r>
    </w:p>
    <w:p w14:paraId="3FB6848F" w14:textId="334226A2" w:rsidR="00E86D8E" w:rsidRPr="000829EE" w:rsidRDefault="00E86D8E" w:rsidP="0001117A">
      <w:pPr>
        <w:spacing w:after="120"/>
      </w:pPr>
      <w:r w:rsidRPr="000829EE">
        <w:t>Figure 21 below is a sample of the results for Report 7.10. Note that this report has many fields</w:t>
      </w:r>
      <w:r w:rsidR="1A3C3FB9">
        <w:t>,</w:t>
      </w:r>
      <w:r w:rsidRPr="000829EE">
        <w:t xml:space="preserve"> and the figure shows only the most relevant information. </w:t>
      </w:r>
    </w:p>
    <w:p w14:paraId="58084321" w14:textId="32A35943" w:rsidR="00E86D8E" w:rsidRPr="000829EE" w:rsidRDefault="00E86D8E" w:rsidP="00241E93">
      <w:pPr>
        <w:pStyle w:val="Heading4"/>
        <w:rPr>
          <w:b w:val="0"/>
          <w:bCs/>
        </w:rPr>
      </w:pPr>
      <w:bookmarkStart w:id="59" w:name="_Figure_21:_Report"/>
      <w:bookmarkStart w:id="60" w:name="Image21"/>
      <w:bookmarkEnd w:id="59"/>
      <w:r w:rsidRPr="000829EE">
        <w:t>Figure 21</w:t>
      </w:r>
      <w:bookmarkEnd w:id="60"/>
      <w:r w:rsidRPr="000829EE">
        <w:t xml:space="preserve">: Report 7.10 – Results </w:t>
      </w:r>
      <w:r w:rsidR="00EF617A" w:rsidRPr="000829EE">
        <w:rPr>
          <w:b w:val="0"/>
          <w:bCs/>
        </w:rPr>
        <w:t xml:space="preserve">(Refer to </w:t>
      </w:r>
      <w:hyperlink w:anchor="_Figure_21_Long" w:history="1">
        <w:r w:rsidR="00EF617A" w:rsidRPr="000829EE">
          <w:rPr>
            <w:rStyle w:val="Hyperlink"/>
            <w:b w:val="0"/>
            <w:bCs/>
            <w:color w:val="0000FF"/>
          </w:rPr>
          <w:t>Appendix B</w:t>
        </w:r>
      </w:hyperlink>
      <w:r w:rsidR="00EF617A" w:rsidRPr="000829EE">
        <w:rPr>
          <w:b w:val="0"/>
          <w:bCs/>
        </w:rPr>
        <w:t xml:space="preserve"> for the descriptive text.)</w:t>
      </w:r>
    </w:p>
    <w:p w14:paraId="50043961" w14:textId="77777777" w:rsidR="00E86D8E" w:rsidRPr="000829EE" w:rsidRDefault="00E86D8E" w:rsidP="00CE20D9">
      <w:pPr>
        <w:spacing w:after="240"/>
      </w:pPr>
      <w:r w:rsidRPr="000829EE">
        <w:rPr>
          <w:noProof/>
        </w:rPr>
        <w:drawing>
          <wp:inline distT="0" distB="0" distL="0" distR="0" wp14:anchorId="51A5714F" wp14:editId="52F8CF25">
            <wp:extent cx="5026214" cy="1473200"/>
            <wp:effectExtent l="0" t="0" r="3175" b="0"/>
            <wp:docPr id="12" name="Picture 12" descr="This image reflects the results for Report 7.10. Refer to Appendix B for the figure's descrip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87">
                      <a:extLst>
                        <a:ext uri="{28A0092B-C50C-407E-A947-70E740481C1C}">
                          <a14:useLocalDpi xmlns:a14="http://schemas.microsoft.com/office/drawing/2010/main" val="0"/>
                        </a:ext>
                      </a:extLst>
                    </a:blip>
                    <a:stretch>
                      <a:fillRect/>
                    </a:stretch>
                  </pic:blipFill>
                  <pic:spPr>
                    <a:xfrm>
                      <a:off x="0" y="0"/>
                      <a:ext cx="5077300" cy="1488173"/>
                    </a:xfrm>
                    <a:prstGeom prst="rect">
                      <a:avLst/>
                    </a:prstGeom>
                  </pic:spPr>
                </pic:pic>
              </a:graphicData>
            </a:graphic>
          </wp:inline>
        </w:drawing>
      </w:r>
    </w:p>
    <w:p w14:paraId="4D1A29C3" w14:textId="733B7EE2" w:rsidR="00E86D8E" w:rsidRPr="000829EE" w:rsidRDefault="00E86D8E" w:rsidP="00CE20D9">
      <w:pPr>
        <w:spacing w:after="240"/>
        <w:rPr>
          <w:bCs/>
        </w:rPr>
      </w:pPr>
      <w:r w:rsidRPr="000829EE">
        <w:t xml:space="preserve">Although </w:t>
      </w:r>
      <w:r w:rsidRPr="000829EE">
        <w:rPr>
          <w:b/>
          <w:bCs/>
        </w:rPr>
        <w:t xml:space="preserve">multiple disciplinary actions (or incident results) are reported in CALPADS, </w:t>
      </w:r>
      <w:r w:rsidRPr="000829EE">
        <w:t xml:space="preserve">the suspension data reported on the Dashboard is based on </w:t>
      </w:r>
      <w:r w:rsidRPr="000829EE">
        <w:rPr>
          <w:b/>
        </w:rPr>
        <w:t>out-of-school</w:t>
      </w:r>
      <w:r w:rsidRPr="000829EE">
        <w:t xml:space="preserve"> and </w:t>
      </w:r>
      <w:r w:rsidRPr="000829EE">
        <w:rPr>
          <w:b/>
        </w:rPr>
        <w:t>in-school suspensions only</w:t>
      </w:r>
      <w:r w:rsidRPr="000829EE">
        <w:t xml:space="preserve">. Therefore, you may wish to focus on the total count of incidents under these two suspension categories, such as the column labeled </w:t>
      </w:r>
      <w:r w:rsidRPr="000829EE">
        <w:rPr>
          <w:b/>
          <w:bCs/>
        </w:rPr>
        <w:t xml:space="preserve">Incidents Involving Suspension (100) and in-house suspension (110) </w:t>
      </w:r>
      <w:r w:rsidRPr="000829EE">
        <w:rPr>
          <w:bCs/>
        </w:rPr>
        <w:t>referenced in the figure above</w:t>
      </w:r>
      <w:r w:rsidRPr="000829EE">
        <w:t xml:space="preserve">. In the figure, for the </w:t>
      </w:r>
      <w:r w:rsidRPr="000829EE">
        <w:rPr>
          <w:bCs/>
        </w:rPr>
        <w:t xml:space="preserve">row labeled ‘All Selected Schools’ (under the column School Name), the total number of incidents at the LEA-level is provided (i.e., 1,390 under the column Count of Incidents). The rows following it reflect the total number of incidents for each school within the LEA. (For example, in the figure above, there are a total of nine incidences in the first school row labeled ‘First School Name.’) Using these results will help you confirm if the number of incidents reflected in Report 7.10 match the number of incidents recorded in your local SIS. The ‘Count of Students (Unduplicated)’ column reflects an unduplicated count of students who were involved in the </w:t>
      </w:r>
      <w:r w:rsidRPr="000829EE">
        <w:rPr>
          <w:bCs/>
        </w:rPr>
        <w:lastRenderedPageBreak/>
        <w:t>incidents. If a student was involved in more than one incident, the student would only be included once in this count. For the ‘All Selected Schools’ row, a count of 1,169 unduplicated students for all schools is identified. The rows following it reflect the total unduplicated count of students for each school within the LEA. For instance, there are a total count of ten unduplicated students within the first school row labeled ‘First School Name.’</w:t>
      </w:r>
    </w:p>
    <w:p w14:paraId="422F456B" w14:textId="6973D714" w:rsidR="00C53C2D" w:rsidRPr="000829EE" w:rsidRDefault="00560551" w:rsidP="00EB2D99">
      <w:pPr>
        <w:spacing w:after="120" w:line="240" w:lineRule="auto"/>
        <w:rPr>
          <w:bCs/>
        </w:rPr>
      </w:pPr>
      <w:r w:rsidRPr="000829EE">
        <w:rPr>
          <w:bCs/>
          <w:noProof/>
        </w:rPr>
        <w:t>Typically, the</w:t>
      </w:r>
      <w:r w:rsidR="00877649" w:rsidRPr="000829EE">
        <w:rPr>
          <w:bCs/>
          <w:noProof/>
        </w:rPr>
        <w:t xml:space="preserve"> </w:t>
      </w:r>
      <w:r w:rsidR="00877649" w:rsidRPr="000829EE">
        <w:rPr>
          <w:b/>
          <w:noProof/>
        </w:rPr>
        <w:t xml:space="preserve">Count of Students </w:t>
      </w:r>
      <w:r w:rsidR="00877649" w:rsidRPr="000829EE">
        <w:rPr>
          <w:bCs/>
          <w:noProof/>
        </w:rPr>
        <w:t xml:space="preserve">column (referenced in Figure </w:t>
      </w:r>
      <w:r w:rsidRPr="000829EE">
        <w:rPr>
          <w:bCs/>
          <w:noProof/>
        </w:rPr>
        <w:t>21</w:t>
      </w:r>
      <w:r w:rsidR="00877649" w:rsidRPr="000829EE">
        <w:rPr>
          <w:bCs/>
          <w:noProof/>
        </w:rPr>
        <w:t xml:space="preserve"> above</w:t>
      </w:r>
      <w:r w:rsidRPr="000829EE">
        <w:rPr>
          <w:bCs/>
          <w:noProof/>
        </w:rPr>
        <w:t xml:space="preserve">) </w:t>
      </w:r>
      <w:r w:rsidR="00877649" w:rsidRPr="000829EE">
        <w:rPr>
          <w:bCs/>
          <w:noProof/>
        </w:rPr>
        <w:t xml:space="preserve">matches to the cumulative enrollment data found in Report 1.21. </w:t>
      </w:r>
      <w:r w:rsidR="00105251" w:rsidRPr="000829EE">
        <w:rPr>
          <w:bCs/>
          <w:noProof/>
        </w:rPr>
        <w:t xml:space="preserve">Because cumulative enrollment is used as the denominator of the rate for the Dashboard, refer to Report 1.21 to verify this data. </w:t>
      </w:r>
      <w:r w:rsidR="00E84162" w:rsidRPr="000829EE">
        <w:rPr>
          <w:b/>
        </w:rPr>
        <w:t xml:space="preserve">However, 7.10 (as well as 7.12 referenced below) should be used to </w:t>
      </w:r>
      <w:r w:rsidR="00E84162" w:rsidRPr="000829EE">
        <w:rPr>
          <w:b/>
          <w:noProof/>
        </w:rPr>
        <w:t xml:space="preserve">confirm the </w:t>
      </w:r>
      <w:r w:rsidR="00E84162" w:rsidRPr="000829EE">
        <w:rPr>
          <w:b/>
          <w:i/>
          <w:iCs/>
          <w:noProof/>
        </w:rPr>
        <w:t>numerator</w:t>
      </w:r>
      <w:r w:rsidR="00E84162" w:rsidRPr="000829EE">
        <w:rPr>
          <w:b/>
          <w:noProof/>
        </w:rPr>
        <w:t xml:space="preserve"> of the rate.</w:t>
      </w:r>
    </w:p>
    <w:p w14:paraId="7FC0EA6A" w14:textId="77777777" w:rsidR="00E86D8E" w:rsidRPr="000829EE" w:rsidRDefault="00E86D8E" w:rsidP="00E86D8E">
      <w:bookmarkStart w:id="61" w:name="_Hlk41660327"/>
      <w:r w:rsidRPr="000829EE">
        <w:t>Keep in mind that when you review the counts in the ‘All Selected Schools’ row, all charter schools should be filtered out as they are considered LEAs under LCFF and are not included in the suspension rate at the LEA-level.</w:t>
      </w:r>
      <w:bookmarkEnd w:id="61"/>
      <w:r w:rsidRPr="000829EE">
        <w:t xml:space="preserve"> To view student-level information by school, click on the </w:t>
      </w:r>
      <w:r w:rsidRPr="000829EE">
        <w:rPr>
          <w:b/>
        </w:rPr>
        <w:t>School Name</w:t>
      </w:r>
      <w:r w:rsidRPr="000829EE">
        <w:t xml:space="preserve"> of interest. A student-level report will be produced, which is Report 7.12. This report is detailed in the next section. </w:t>
      </w:r>
    </w:p>
    <w:p w14:paraId="26EDD6C6" w14:textId="77777777" w:rsidR="006F2CE3" w:rsidRPr="000829EE" w:rsidRDefault="00E86D8E" w:rsidP="00CE20D9">
      <w:pPr>
        <w:pStyle w:val="Heading3"/>
        <w:shd w:val="clear" w:color="auto" w:fill="CDE0E3"/>
        <w:spacing w:after="120"/>
      </w:pPr>
      <w:r w:rsidRPr="000829EE">
        <w:t>Reviewing CALPADS Report 7.12</w:t>
      </w:r>
    </w:p>
    <w:p w14:paraId="0D5543EC" w14:textId="6A111721" w:rsidR="00E86D8E" w:rsidRPr="000829EE" w:rsidRDefault="00E86D8E" w:rsidP="00EB2D99">
      <w:pPr>
        <w:spacing w:after="120" w:line="240" w:lineRule="auto"/>
        <w:rPr>
          <w:noProof/>
        </w:rPr>
      </w:pPr>
      <w:r w:rsidRPr="17665E04">
        <w:rPr>
          <w:color w:val="000000" w:themeColor="text1"/>
        </w:rPr>
        <w:t>Clicking on the “All Selected Schools” or a specific school name within Report 7.10 will provide you access to Report 7.12. Report 7.12 gives a</w:t>
      </w:r>
      <w:r w:rsidRPr="000829EE">
        <w:rPr>
          <w:noProof/>
        </w:rPr>
        <w:t xml:space="preserve"> view of discipline data by individual students as seen in the sample reflected in Table 2</w:t>
      </w:r>
      <w:r w:rsidR="00955761" w:rsidRPr="000829EE">
        <w:rPr>
          <w:noProof/>
        </w:rPr>
        <w:t>4</w:t>
      </w:r>
      <w:r w:rsidRPr="000829EE">
        <w:rPr>
          <w:noProof/>
        </w:rPr>
        <w:t xml:space="preserve"> below. </w:t>
      </w:r>
      <w:r w:rsidRPr="000829EE">
        <w:t xml:space="preserve">Note that this report has many </w:t>
      </w:r>
      <w:bookmarkStart w:id="62" w:name="_Int_AK9f522e"/>
      <w:proofErr w:type="gramStart"/>
      <w:r w:rsidRPr="000829EE">
        <w:t>fields</w:t>
      </w:r>
      <w:bookmarkEnd w:id="62"/>
      <w:proofErr w:type="gramEnd"/>
      <w:r w:rsidRPr="000829EE">
        <w:t xml:space="preserve"> and the table below shows only the most relevant information.</w:t>
      </w:r>
    </w:p>
    <w:p w14:paraId="1B1B6DFB" w14:textId="27643410" w:rsidR="00E86D8E" w:rsidRPr="000829EE" w:rsidRDefault="00E86D8E" w:rsidP="00241E93">
      <w:pPr>
        <w:pStyle w:val="Heading4"/>
      </w:pPr>
      <w:r w:rsidRPr="000829EE">
        <w:t>Table 2</w:t>
      </w:r>
      <w:r w:rsidR="00955761" w:rsidRPr="000829EE">
        <w:t>4</w:t>
      </w:r>
      <w:r w:rsidRPr="000829EE">
        <w:t>: Report 7.12 – Student-Level Results</w:t>
      </w:r>
    </w:p>
    <w:tbl>
      <w:tblPr>
        <w:tblStyle w:val="TableGrid"/>
        <w:tblW w:w="11605" w:type="dxa"/>
        <w:tblLook w:val="04A0" w:firstRow="1" w:lastRow="0" w:firstColumn="1" w:lastColumn="0" w:noHBand="0" w:noVBand="1"/>
        <w:tblDescription w:val="A sample of the results when you run Report 7.12. It identifies which students received either an out-of-school suspension or in-school suspension and the duration of the suspension by days."/>
      </w:tblPr>
      <w:tblGrid>
        <w:gridCol w:w="1859"/>
        <w:gridCol w:w="2074"/>
        <w:gridCol w:w="1732"/>
        <w:gridCol w:w="4050"/>
        <w:gridCol w:w="1890"/>
      </w:tblGrid>
      <w:tr w:rsidR="00E86D8E" w:rsidRPr="000829EE" w14:paraId="4777E17D" w14:textId="77777777" w:rsidTr="006A54B9">
        <w:trPr>
          <w:cantSplit/>
          <w:trHeight w:val="300"/>
          <w:tblHeader/>
        </w:trPr>
        <w:tc>
          <w:tcPr>
            <w:tcW w:w="1859" w:type="dxa"/>
            <w:shd w:val="clear" w:color="auto" w:fill="90EE90"/>
            <w:vAlign w:val="center"/>
          </w:tcPr>
          <w:p w14:paraId="06570756" w14:textId="77777777" w:rsidR="00E86D8E" w:rsidRPr="000829EE" w:rsidRDefault="00E86D8E" w:rsidP="00E86D8E">
            <w:pPr>
              <w:rPr>
                <w:rFonts w:ascii="Arial" w:hAnsi="Arial" w:cs="Arial"/>
                <w:b/>
                <w:bCs/>
                <w:color w:val="000000"/>
              </w:rPr>
            </w:pPr>
            <w:r w:rsidRPr="000829EE">
              <w:rPr>
                <w:rFonts w:ascii="Arial" w:eastAsia="Times New Roman" w:hAnsi="Arial" w:cs="Arial"/>
                <w:b/>
                <w:bCs/>
                <w:color w:val="000000"/>
                <w:szCs w:val="22"/>
              </w:rPr>
              <w:t>School Name</w:t>
            </w:r>
          </w:p>
        </w:tc>
        <w:tc>
          <w:tcPr>
            <w:tcW w:w="2074" w:type="dxa"/>
            <w:shd w:val="clear" w:color="auto" w:fill="90EE90"/>
            <w:vAlign w:val="center"/>
          </w:tcPr>
          <w:p w14:paraId="53C116DA"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SSID</w:t>
            </w:r>
          </w:p>
        </w:tc>
        <w:tc>
          <w:tcPr>
            <w:tcW w:w="1732" w:type="dxa"/>
            <w:shd w:val="clear" w:color="auto" w:fill="90EE90"/>
            <w:vAlign w:val="center"/>
          </w:tcPr>
          <w:p w14:paraId="31969445"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Student Name</w:t>
            </w:r>
          </w:p>
        </w:tc>
        <w:tc>
          <w:tcPr>
            <w:tcW w:w="4050" w:type="dxa"/>
            <w:shd w:val="clear" w:color="auto" w:fill="90EE90"/>
            <w:vAlign w:val="center"/>
          </w:tcPr>
          <w:p w14:paraId="78C2E431"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Incident Result Code</w:t>
            </w:r>
          </w:p>
        </w:tc>
        <w:tc>
          <w:tcPr>
            <w:tcW w:w="1890" w:type="dxa"/>
            <w:shd w:val="clear" w:color="auto" w:fill="90EE90"/>
            <w:vAlign w:val="center"/>
          </w:tcPr>
          <w:p w14:paraId="67B936CA"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Duration Days</w:t>
            </w:r>
          </w:p>
        </w:tc>
      </w:tr>
      <w:tr w:rsidR="00E86D8E" w:rsidRPr="000829EE" w14:paraId="5E1B1D91" w14:textId="77777777" w:rsidTr="006A54B9">
        <w:trPr>
          <w:cantSplit/>
          <w:trHeight w:val="288"/>
        </w:trPr>
        <w:tc>
          <w:tcPr>
            <w:tcW w:w="1859" w:type="dxa"/>
            <w:vAlign w:val="center"/>
          </w:tcPr>
          <w:p w14:paraId="5D1246C9"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School 1</w:t>
            </w:r>
          </w:p>
        </w:tc>
        <w:tc>
          <w:tcPr>
            <w:tcW w:w="2074" w:type="dxa"/>
            <w:vAlign w:val="center"/>
          </w:tcPr>
          <w:p w14:paraId="213266B6"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XXXXXXXXXX*</w:t>
            </w:r>
          </w:p>
        </w:tc>
        <w:tc>
          <w:tcPr>
            <w:tcW w:w="1732" w:type="dxa"/>
            <w:vAlign w:val="center"/>
          </w:tcPr>
          <w:p w14:paraId="259B17DB"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Student 1</w:t>
            </w:r>
          </w:p>
        </w:tc>
        <w:tc>
          <w:tcPr>
            <w:tcW w:w="4050" w:type="dxa"/>
            <w:vAlign w:val="center"/>
          </w:tcPr>
          <w:p w14:paraId="49EEE7D4"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100 - Out-of-School Suspension</w:t>
            </w:r>
          </w:p>
        </w:tc>
        <w:tc>
          <w:tcPr>
            <w:tcW w:w="1890" w:type="dxa"/>
            <w:vAlign w:val="center"/>
          </w:tcPr>
          <w:p w14:paraId="6D407D7D" w14:textId="77777777" w:rsidR="00E86D8E" w:rsidRPr="000829EE" w:rsidRDefault="00E86D8E" w:rsidP="003A1E1B">
            <w:pPr>
              <w:spacing w:before="60" w:after="60"/>
              <w:jc w:val="center"/>
              <w:rPr>
                <w:rFonts w:ascii="Arial" w:hAnsi="Arial" w:cs="Arial"/>
                <w:b/>
                <w:bCs/>
                <w:color w:val="000000"/>
              </w:rPr>
            </w:pPr>
            <w:r w:rsidRPr="000829EE">
              <w:rPr>
                <w:rFonts w:ascii="Arial" w:eastAsia="Times New Roman" w:hAnsi="Arial" w:cs="Arial"/>
                <w:color w:val="000000"/>
                <w:szCs w:val="22"/>
              </w:rPr>
              <w:t>2</w:t>
            </w:r>
          </w:p>
        </w:tc>
      </w:tr>
      <w:tr w:rsidR="00414CF3" w:rsidRPr="000829EE" w14:paraId="6DB1D228" w14:textId="77777777" w:rsidTr="006A54B9">
        <w:trPr>
          <w:cantSplit/>
          <w:trHeight w:val="288"/>
        </w:trPr>
        <w:tc>
          <w:tcPr>
            <w:tcW w:w="1859" w:type="dxa"/>
            <w:vAlign w:val="center"/>
          </w:tcPr>
          <w:p w14:paraId="6AF1EE8E" w14:textId="668657C7"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School 1</w:t>
            </w:r>
          </w:p>
        </w:tc>
        <w:tc>
          <w:tcPr>
            <w:tcW w:w="2074" w:type="dxa"/>
            <w:vAlign w:val="center"/>
          </w:tcPr>
          <w:p w14:paraId="5E59B10D" w14:textId="4AE2548B"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XXXXXXXXXX*</w:t>
            </w:r>
          </w:p>
        </w:tc>
        <w:tc>
          <w:tcPr>
            <w:tcW w:w="1732" w:type="dxa"/>
            <w:vAlign w:val="center"/>
          </w:tcPr>
          <w:p w14:paraId="31EA161E" w14:textId="67D23DDF"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Student 1</w:t>
            </w:r>
          </w:p>
        </w:tc>
        <w:tc>
          <w:tcPr>
            <w:tcW w:w="4050" w:type="dxa"/>
            <w:vAlign w:val="center"/>
          </w:tcPr>
          <w:p w14:paraId="7C5F40EE" w14:textId="19BF0F78"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100 - Out-of-School Suspension</w:t>
            </w:r>
          </w:p>
        </w:tc>
        <w:tc>
          <w:tcPr>
            <w:tcW w:w="1890" w:type="dxa"/>
            <w:vAlign w:val="center"/>
          </w:tcPr>
          <w:p w14:paraId="6D4AE7F7" w14:textId="424915CF" w:rsidR="00414CF3" w:rsidRPr="000829EE" w:rsidRDefault="00414CF3" w:rsidP="003A1E1B">
            <w:pPr>
              <w:spacing w:before="60" w:after="60"/>
              <w:jc w:val="center"/>
              <w:rPr>
                <w:rFonts w:eastAsia="Times New Roman"/>
                <w:color w:val="000000"/>
                <w:szCs w:val="22"/>
              </w:rPr>
            </w:pPr>
            <w:r w:rsidRPr="000829EE">
              <w:rPr>
                <w:rFonts w:ascii="Arial" w:eastAsia="Times New Roman" w:hAnsi="Arial" w:cs="Arial"/>
                <w:color w:val="000000"/>
                <w:szCs w:val="22"/>
              </w:rPr>
              <w:t>0.5</w:t>
            </w:r>
          </w:p>
        </w:tc>
      </w:tr>
      <w:tr w:rsidR="00414CF3" w:rsidRPr="000829EE" w14:paraId="2291DFF8" w14:textId="77777777" w:rsidTr="006A54B9">
        <w:trPr>
          <w:cantSplit/>
          <w:trHeight w:val="288"/>
        </w:trPr>
        <w:tc>
          <w:tcPr>
            <w:tcW w:w="1859" w:type="dxa"/>
            <w:vAlign w:val="center"/>
          </w:tcPr>
          <w:p w14:paraId="514A38F0"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School 1</w:t>
            </w:r>
          </w:p>
        </w:tc>
        <w:tc>
          <w:tcPr>
            <w:tcW w:w="2074" w:type="dxa"/>
            <w:vAlign w:val="center"/>
          </w:tcPr>
          <w:p w14:paraId="2777334B"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XXXXXXXXXX*</w:t>
            </w:r>
          </w:p>
        </w:tc>
        <w:tc>
          <w:tcPr>
            <w:tcW w:w="1732" w:type="dxa"/>
            <w:vAlign w:val="center"/>
          </w:tcPr>
          <w:p w14:paraId="22F79180" w14:textId="3533749E"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Student 2</w:t>
            </w:r>
          </w:p>
        </w:tc>
        <w:tc>
          <w:tcPr>
            <w:tcW w:w="4050" w:type="dxa"/>
            <w:vAlign w:val="center"/>
          </w:tcPr>
          <w:p w14:paraId="0E959965"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100 - Out-of-School Suspension</w:t>
            </w:r>
          </w:p>
        </w:tc>
        <w:tc>
          <w:tcPr>
            <w:tcW w:w="1890" w:type="dxa"/>
            <w:vAlign w:val="center"/>
          </w:tcPr>
          <w:p w14:paraId="1C2A6C85" w14:textId="77777777" w:rsidR="00414CF3" w:rsidRPr="000829EE" w:rsidRDefault="00414CF3" w:rsidP="003A1E1B">
            <w:pPr>
              <w:spacing w:before="60" w:after="60"/>
              <w:jc w:val="center"/>
              <w:rPr>
                <w:rFonts w:ascii="Arial" w:hAnsi="Arial" w:cs="Arial"/>
                <w:b/>
                <w:bCs/>
                <w:color w:val="000000"/>
              </w:rPr>
            </w:pPr>
            <w:r w:rsidRPr="000829EE">
              <w:rPr>
                <w:rFonts w:ascii="Arial" w:eastAsia="Times New Roman" w:hAnsi="Arial" w:cs="Arial"/>
                <w:color w:val="000000"/>
                <w:szCs w:val="22"/>
              </w:rPr>
              <w:t>0.48</w:t>
            </w:r>
          </w:p>
        </w:tc>
      </w:tr>
      <w:tr w:rsidR="00414CF3" w:rsidRPr="000829EE" w14:paraId="001765A1" w14:textId="77777777" w:rsidTr="006A54B9">
        <w:trPr>
          <w:cantSplit/>
          <w:trHeight w:val="288"/>
        </w:trPr>
        <w:tc>
          <w:tcPr>
            <w:tcW w:w="1859" w:type="dxa"/>
            <w:vAlign w:val="center"/>
          </w:tcPr>
          <w:p w14:paraId="5149E2AB"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School 1</w:t>
            </w:r>
          </w:p>
        </w:tc>
        <w:tc>
          <w:tcPr>
            <w:tcW w:w="2074" w:type="dxa"/>
            <w:vAlign w:val="center"/>
          </w:tcPr>
          <w:p w14:paraId="1A898F18"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XXXXXXXXXX*</w:t>
            </w:r>
          </w:p>
        </w:tc>
        <w:tc>
          <w:tcPr>
            <w:tcW w:w="1732" w:type="dxa"/>
            <w:vAlign w:val="center"/>
          </w:tcPr>
          <w:p w14:paraId="2A433E72"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Student 3</w:t>
            </w:r>
          </w:p>
        </w:tc>
        <w:tc>
          <w:tcPr>
            <w:tcW w:w="4050" w:type="dxa"/>
            <w:vAlign w:val="center"/>
          </w:tcPr>
          <w:p w14:paraId="70BF7420"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110 - In-School Suspension</w:t>
            </w:r>
          </w:p>
        </w:tc>
        <w:tc>
          <w:tcPr>
            <w:tcW w:w="1890" w:type="dxa"/>
            <w:vAlign w:val="center"/>
          </w:tcPr>
          <w:p w14:paraId="7BD6F239" w14:textId="77777777" w:rsidR="00414CF3" w:rsidRPr="000829EE" w:rsidRDefault="00414CF3" w:rsidP="003A1E1B">
            <w:pPr>
              <w:spacing w:before="60" w:after="60"/>
              <w:jc w:val="center"/>
              <w:rPr>
                <w:rFonts w:ascii="Arial" w:hAnsi="Arial" w:cs="Arial"/>
                <w:b/>
                <w:bCs/>
                <w:color w:val="000000"/>
              </w:rPr>
            </w:pPr>
            <w:r w:rsidRPr="000829EE">
              <w:rPr>
                <w:rFonts w:ascii="Arial" w:eastAsia="Times New Roman" w:hAnsi="Arial" w:cs="Arial"/>
                <w:color w:val="000000"/>
                <w:szCs w:val="22"/>
              </w:rPr>
              <w:t>2</w:t>
            </w:r>
          </w:p>
        </w:tc>
      </w:tr>
    </w:tbl>
    <w:p w14:paraId="1CA27AC7" w14:textId="77777777" w:rsidR="00E86D8E" w:rsidRPr="000829EE" w:rsidRDefault="00E86D8E" w:rsidP="00567FC4">
      <w:pPr>
        <w:spacing w:after="120" w:line="240" w:lineRule="auto"/>
        <w:jc w:val="both"/>
        <w:rPr>
          <w:rStyle w:val="Header3Char"/>
          <w:rFonts w:eastAsia="Candara"/>
        </w:rPr>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4A50594F" w14:textId="07578682" w:rsidR="00E86D8E" w:rsidRPr="000829EE" w:rsidRDefault="00E86D8E" w:rsidP="00E86D8E">
      <w:pPr>
        <w:spacing w:after="0"/>
        <w:rPr>
          <w:szCs w:val="26"/>
        </w:rPr>
        <w:sectPr w:rsidR="00E86D8E" w:rsidRPr="000829EE" w:rsidSect="00E86D8E">
          <w:headerReference w:type="default" r:id="rId88"/>
          <w:headerReference w:type="first" r:id="rId89"/>
          <w:footerReference w:type="first" r:id="rId90"/>
          <w:pgSz w:w="15840" w:h="12240" w:orient="landscape"/>
          <w:pgMar w:top="1440" w:right="1080" w:bottom="1170" w:left="1440" w:header="720" w:footer="619" w:gutter="0"/>
          <w:pgNumType w:start="50"/>
          <w:cols w:space="720"/>
          <w:titlePg/>
          <w:docGrid w:linePitch="360"/>
        </w:sectPr>
      </w:pPr>
      <w:r w:rsidRPr="000829EE">
        <w:rPr>
          <w:b/>
        </w:rPr>
        <w:t>For the Dashboard, students are included in the suspension rate calculation only if they have been suspended within the same LEA (or school) for a cumulative total of one full day within the academic year</w:t>
      </w:r>
      <w:r w:rsidRPr="000829EE">
        <w:t xml:space="preserve">. </w:t>
      </w:r>
      <w:r w:rsidR="00C41DD8" w:rsidRPr="000829EE">
        <w:t>Report 7.12 provides the length of time that a student was cumulatively suspended (see column labeled ‘Duration Days’ in the above table)</w:t>
      </w:r>
      <w:r w:rsidR="00566F30" w:rsidRPr="000829EE">
        <w:t xml:space="preserve">. Therefore, you can use the </w:t>
      </w:r>
      <w:r w:rsidR="00E376F5" w:rsidRPr="000829EE">
        <w:t xml:space="preserve">report </w:t>
      </w:r>
      <w:r w:rsidR="00566F30" w:rsidRPr="000829EE">
        <w:t xml:space="preserve">to help </w:t>
      </w:r>
      <w:r w:rsidR="00C41DD8" w:rsidRPr="000829EE">
        <w:t>identify</w:t>
      </w:r>
      <w:r w:rsidR="0029028C" w:rsidRPr="000829EE">
        <w:t xml:space="preserve"> the</w:t>
      </w:r>
      <w:r w:rsidR="00C41DD8" w:rsidRPr="000829EE">
        <w:t xml:space="preserve"> </w:t>
      </w:r>
      <w:r w:rsidR="00370F59" w:rsidRPr="000829EE">
        <w:rPr>
          <w:b/>
          <w:bCs/>
        </w:rPr>
        <w:t xml:space="preserve">unduplicated </w:t>
      </w:r>
      <w:r w:rsidR="00C41DD8" w:rsidRPr="000829EE">
        <w:t xml:space="preserve">students </w:t>
      </w:r>
      <w:r w:rsidR="00E376F5" w:rsidRPr="000829EE">
        <w:t xml:space="preserve">who had a </w:t>
      </w:r>
      <w:r w:rsidR="00E376F5" w:rsidRPr="000829EE">
        <w:rPr>
          <w:b/>
          <w:bCs/>
        </w:rPr>
        <w:t xml:space="preserve">total suspension of one full day or </w:t>
      </w:r>
      <w:r w:rsidR="00E376F5" w:rsidRPr="000829EE">
        <w:rPr>
          <w:b/>
          <w:bCs/>
        </w:rPr>
        <w:lastRenderedPageBreak/>
        <w:t>more</w:t>
      </w:r>
      <w:r w:rsidR="00CD3A3D" w:rsidRPr="000829EE">
        <w:t xml:space="preserve"> (i.e., numerator of the suspension rate)</w:t>
      </w:r>
      <w:r w:rsidR="00C41DD8" w:rsidRPr="000829EE">
        <w:rPr>
          <w:szCs w:val="26"/>
        </w:rPr>
        <w:t xml:space="preserve">. </w:t>
      </w:r>
      <w:r w:rsidRPr="000829EE">
        <w:t xml:space="preserve">However, note that per CALPADS Flash 145, LEAs should report all suspensions, regardless of the length of suspension. This includes any suspension increments of less than one day. </w:t>
      </w:r>
    </w:p>
    <w:p w14:paraId="077F1B45" w14:textId="2675B046" w:rsidR="00E86D8E" w:rsidRPr="000829EE" w:rsidRDefault="00E86D8E" w:rsidP="00CE20D9">
      <w:pPr>
        <w:pStyle w:val="ListParagraph"/>
        <w:numPr>
          <w:ilvl w:val="0"/>
          <w:numId w:val="35"/>
        </w:numPr>
        <w:spacing w:after="240"/>
        <w:ind w:right="0"/>
        <w:contextualSpacing w:val="0"/>
        <w:rPr>
          <w:szCs w:val="26"/>
        </w:rPr>
      </w:pPr>
      <w:r w:rsidRPr="000829EE">
        <w:rPr>
          <w:rFonts w:cs="Arial"/>
          <w:szCs w:val="26"/>
        </w:rPr>
        <w:lastRenderedPageBreak/>
        <w:t>For example, in the first row, the student had an out-of-school suspension for two full days</w:t>
      </w:r>
      <w:r w:rsidR="003A1E1B" w:rsidRPr="000829EE">
        <w:rPr>
          <w:rFonts w:cs="Arial"/>
          <w:szCs w:val="26"/>
        </w:rPr>
        <w:t xml:space="preserve"> at one point in time during the school year. The second row reflects the same student having an out-of-school suspension for 0.5 days at another time during the year</w:t>
      </w:r>
      <w:r w:rsidRPr="000829EE">
        <w:rPr>
          <w:rFonts w:cs="Arial"/>
          <w:szCs w:val="26"/>
        </w:rPr>
        <w:t xml:space="preserve">. Because this student had an aggregated suspension length of at least one full day, the student will be included </w:t>
      </w:r>
      <w:r w:rsidR="003A1E1B" w:rsidRPr="000829EE">
        <w:rPr>
          <w:rFonts w:cs="Arial"/>
          <w:szCs w:val="26"/>
        </w:rPr>
        <w:t xml:space="preserve">only </w:t>
      </w:r>
      <w:r w:rsidRPr="000829EE">
        <w:rPr>
          <w:rFonts w:cs="Arial"/>
          <w:szCs w:val="26"/>
        </w:rPr>
        <w:t xml:space="preserve">once in the numerator of the suspension rate for the Dashboard. Conversely, in the </w:t>
      </w:r>
      <w:r w:rsidR="003A1E1B" w:rsidRPr="000829EE">
        <w:rPr>
          <w:rFonts w:cs="Arial"/>
          <w:szCs w:val="26"/>
        </w:rPr>
        <w:t>third</w:t>
      </w:r>
      <w:r w:rsidRPr="000829EE">
        <w:rPr>
          <w:rFonts w:cs="Arial"/>
          <w:szCs w:val="26"/>
        </w:rPr>
        <w:t xml:space="preserve"> row, </w:t>
      </w:r>
      <w:r w:rsidR="003A1E1B" w:rsidRPr="000829EE">
        <w:rPr>
          <w:rFonts w:cs="Arial"/>
          <w:szCs w:val="26"/>
        </w:rPr>
        <w:t>a different</w:t>
      </w:r>
      <w:r w:rsidRPr="000829EE">
        <w:rPr>
          <w:rFonts w:cs="Arial"/>
          <w:szCs w:val="26"/>
        </w:rPr>
        <w:t xml:space="preserve"> student had an out-of-school suspension of 0.48. Because the student did not have at least one full day of suspension at the school during the academic year, the student would NOT be included in the numerator of the suspension rate for the Dashboard.</w:t>
      </w:r>
    </w:p>
    <w:p w14:paraId="3245EB4D" w14:textId="77777777" w:rsidR="00E86D8E" w:rsidRPr="000829EE" w:rsidRDefault="00E86D8E" w:rsidP="00CE20D9">
      <w:pPr>
        <w:pStyle w:val="Heading3"/>
        <w:shd w:val="clear" w:color="auto" w:fill="CDE0E3"/>
        <w:spacing w:after="240"/>
      </w:pPr>
      <w:r w:rsidRPr="000829EE">
        <w:t>Some Questions to Consider</w:t>
      </w:r>
    </w:p>
    <w:p w14:paraId="3F60BC85" w14:textId="77777777" w:rsidR="00E86D8E" w:rsidRPr="000829EE" w:rsidRDefault="00E86D8E" w:rsidP="00CE20D9">
      <w:pPr>
        <w:spacing w:after="240"/>
        <w:rPr>
          <w:b/>
          <w:bCs/>
        </w:rPr>
      </w:pPr>
      <w:r w:rsidRPr="000829EE">
        <w:rPr>
          <w:bCs/>
        </w:rPr>
        <w:t xml:space="preserve">After reviewing Report </w:t>
      </w:r>
      <w:r w:rsidRPr="000829EE">
        <w:t>7.10,</w:t>
      </w:r>
      <w:r w:rsidRPr="000829EE">
        <w:rPr>
          <w:bCs/>
        </w:rPr>
        <w:t xml:space="preserve"> here are some questions you may wish to consider: </w:t>
      </w:r>
    </w:p>
    <w:p w14:paraId="7D2D0218" w14:textId="0FB577F7" w:rsidR="00E86D8E" w:rsidRPr="000829EE" w:rsidRDefault="00E86D8E" w:rsidP="002A0CAB">
      <w:pPr>
        <w:numPr>
          <w:ilvl w:val="0"/>
          <w:numId w:val="37"/>
        </w:numPr>
        <w:spacing w:before="120" w:after="120" w:line="240" w:lineRule="auto"/>
      </w:pPr>
      <w:r w:rsidRPr="000829EE">
        <w:t>Do</w:t>
      </w:r>
      <w:r w:rsidR="002348CC" w:rsidRPr="000829EE">
        <w:t>es</w:t>
      </w:r>
      <w:r w:rsidRPr="000829EE">
        <w:t xml:space="preserve"> the suspension </w:t>
      </w:r>
      <w:r w:rsidR="00FB4142" w:rsidRPr="000829EE">
        <w:t>count</w:t>
      </w:r>
      <w:r w:rsidRPr="000829EE">
        <w:t xml:space="preserve"> for each offense seem accurate? </w:t>
      </w:r>
    </w:p>
    <w:p w14:paraId="42B6535F" w14:textId="77777777" w:rsidR="00E86D8E" w:rsidRPr="000829EE" w:rsidRDefault="00E86D8E" w:rsidP="002A0CAB">
      <w:pPr>
        <w:numPr>
          <w:ilvl w:val="0"/>
          <w:numId w:val="37"/>
        </w:numPr>
        <w:spacing w:before="120" w:after="120" w:line="240" w:lineRule="auto"/>
      </w:pPr>
      <w:r w:rsidRPr="000829EE">
        <w:t>Do the total out-of-school suspensions and in-school suspensions counts seem reasonable?</w:t>
      </w:r>
    </w:p>
    <w:p w14:paraId="67A938B4" w14:textId="77777777" w:rsidR="00E86D8E" w:rsidRPr="000829EE" w:rsidRDefault="00E86D8E" w:rsidP="002A0CAB">
      <w:pPr>
        <w:numPr>
          <w:ilvl w:val="1"/>
          <w:numId w:val="36"/>
        </w:numPr>
        <w:spacing w:before="120" w:after="120" w:line="240" w:lineRule="auto"/>
        <w:rPr>
          <w:bCs/>
        </w:rPr>
      </w:pPr>
      <w:r w:rsidRPr="000829EE">
        <w:rPr>
          <w:bCs/>
        </w:rPr>
        <w:t>Is the total too high? Or extremely low? Is your site submitting suspensions of any duration for all students?</w:t>
      </w:r>
    </w:p>
    <w:p w14:paraId="61F13F62" w14:textId="766145CD" w:rsidR="00E86D8E" w:rsidRPr="000829EE" w:rsidRDefault="00E86D8E" w:rsidP="002A0CAB">
      <w:pPr>
        <w:numPr>
          <w:ilvl w:val="1"/>
          <w:numId w:val="36"/>
        </w:numPr>
        <w:spacing w:before="120" w:after="120" w:line="240" w:lineRule="auto"/>
        <w:rPr>
          <w:bCs/>
        </w:rPr>
      </w:pPr>
      <w:r w:rsidRPr="000829EE">
        <w:rPr>
          <w:bCs/>
        </w:rPr>
        <w:t xml:space="preserve">What was the total last year in your local SIS? Comparing to prior years may help determine if the current year total is too high or too low. In most instances, the numbers remain </w:t>
      </w:r>
      <w:proofErr w:type="gramStart"/>
      <w:r w:rsidRPr="000829EE">
        <w:rPr>
          <w:bCs/>
        </w:rPr>
        <w:t>fairly stable</w:t>
      </w:r>
      <w:proofErr w:type="gramEnd"/>
      <w:r w:rsidRPr="000829EE">
        <w:rPr>
          <w:bCs/>
        </w:rPr>
        <w:t xml:space="preserve"> from year to year, although a local discipline policy change could cause the numbers to either increase or decrease. </w:t>
      </w:r>
    </w:p>
    <w:p w14:paraId="7F198550" w14:textId="77777777" w:rsidR="00E86D8E" w:rsidRPr="000829EE" w:rsidRDefault="00E86D8E" w:rsidP="002A0CAB">
      <w:pPr>
        <w:numPr>
          <w:ilvl w:val="1"/>
          <w:numId w:val="38"/>
        </w:numPr>
        <w:spacing w:before="120" w:after="120" w:line="240" w:lineRule="auto"/>
        <w:rPr>
          <w:bCs/>
        </w:rPr>
      </w:pPr>
      <w:r w:rsidRPr="000829EE">
        <w:rPr>
          <w:bCs/>
        </w:rPr>
        <w:t xml:space="preserve">If there are significant differences from prior year data, you should investigate the difference to confirm if an error occurred or if the difference truly reflects what occurred at the school site(s). </w:t>
      </w:r>
    </w:p>
    <w:p w14:paraId="111C51CA" w14:textId="77777777" w:rsidR="00E86D8E" w:rsidRPr="000829EE" w:rsidRDefault="00E86D8E" w:rsidP="00CE20D9">
      <w:pPr>
        <w:spacing w:after="120"/>
      </w:pPr>
      <w:r w:rsidRPr="000829EE">
        <w:rPr>
          <w:bCs/>
        </w:rPr>
        <w:t xml:space="preserve">If the counts do not look accurate after reviewing 7.10, you can review individual student discipline data using 7.12 to correct errors – </w:t>
      </w:r>
      <w:proofErr w:type="gramStart"/>
      <w:r w:rsidRPr="000829EE">
        <w:rPr>
          <w:bCs/>
        </w:rPr>
        <w:t>as long as</w:t>
      </w:r>
      <w:proofErr w:type="gramEnd"/>
      <w:r w:rsidRPr="000829EE">
        <w:rPr>
          <w:bCs/>
        </w:rPr>
        <w:t xml:space="preserve"> the EOY certification deadline has not closed. </w:t>
      </w:r>
    </w:p>
    <w:p w14:paraId="067A7273" w14:textId="77777777" w:rsidR="00E86D8E" w:rsidRPr="000829EE" w:rsidRDefault="00E86D8E" w:rsidP="00CE20D9">
      <w:pPr>
        <w:pStyle w:val="Heading3"/>
        <w:shd w:val="clear" w:color="auto" w:fill="CDE0E3"/>
        <w:spacing w:after="240"/>
      </w:pPr>
      <w:r w:rsidRPr="000829EE">
        <w:t>How to Reconcile Your CALPADS Data Against Your Local Student Information Data</w:t>
      </w:r>
    </w:p>
    <w:p w14:paraId="228564DE" w14:textId="77777777" w:rsidR="00E86D8E" w:rsidRPr="000829EE" w:rsidRDefault="00E86D8E" w:rsidP="00E86D8E">
      <w:pPr>
        <w:rPr>
          <w:bCs/>
        </w:rPr>
      </w:pPr>
      <w:r w:rsidRPr="000829EE">
        <w:rPr>
          <w:bCs/>
        </w:rPr>
        <w:t xml:space="preserve">Sometimes, local SIS data are not uploaded correctly into CALPADS. When this occurs, incomplete CALPADS data are used to calculate state indicators for the Dashboard. Therefore, during the EOY3 submission window, LEAs should compare local SIS data against the uploaded CALPADS data, especially </w:t>
      </w:r>
      <w:r w:rsidRPr="000829EE">
        <w:rPr>
          <w:bCs/>
          <w:i/>
        </w:rPr>
        <w:t xml:space="preserve">before </w:t>
      </w:r>
      <w:r w:rsidRPr="000829EE">
        <w:rPr>
          <w:bCs/>
        </w:rPr>
        <w:t xml:space="preserve">certifying that the data is accurate. </w:t>
      </w:r>
    </w:p>
    <w:p w14:paraId="727B703D" w14:textId="77777777" w:rsidR="00E86D8E" w:rsidRPr="000829EE" w:rsidRDefault="00E86D8E" w:rsidP="00E86D8E">
      <w:pPr>
        <w:rPr>
          <w:bCs/>
        </w:rPr>
      </w:pPr>
      <w:r w:rsidRPr="000829EE">
        <w:rPr>
          <w:bCs/>
        </w:rPr>
        <w:t xml:space="preserve">Once the discipline data are uploaded, LEAs should review the aggregate counts in CALPADS Reports 7.10 and 7.12. If they do not match your local SIS data, you can: (1) de-certify, (2) update the data, and (3) re-certify – </w:t>
      </w:r>
      <w:r w:rsidRPr="000829EE">
        <w:rPr>
          <w:b/>
          <w:bCs/>
          <w:i/>
        </w:rPr>
        <w:t>don’t forget this last step!</w:t>
      </w:r>
      <w:r w:rsidRPr="000829EE">
        <w:rPr>
          <w:bCs/>
          <w:i/>
        </w:rPr>
        <w:t xml:space="preserve"> </w:t>
      </w:r>
    </w:p>
    <w:p w14:paraId="048DBAF7" w14:textId="6C097F4B" w:rsidR="002A0CAB" w:rsidRPr="000829EE" w:rsidRDefault="61A31E3D" w:rsidP="00E86D8E">
      <w:r>
        <w:lastRenderedPageBreak/>
        <w:t xml:space="preserve">You can re-certify your CALPADS data </w:t>
      </w:r>
      <w:proofErr w:type="gramStart"/>
      <w:r>
        <w:t>as long as</w:t>
      </w:r>
      <w:proofErr w:type="gramEnd"/>
      <w:r>
        <w:t xml:space="preserve"> the </w:t>
      </w:r>
      <w:r w:rsidRPr="390AC3AD">
        <w:rPr>
          <w:i/>
          <w:iCs/>
        </w:rPr>
        <w:t xml:space="preserve">certification deadline has not yet closed. </w:t>
      </w:r>
      <w:r>
        <w:t xml:space="preserve">As a reminder, the following CALPADS data file and fields are used to collect discipline data: </w:t>
      </w:r>
    </w:p>
    <w:p w14:paraId="36B4D8BD" w14:textId="2E21FBD3" w:rsidR="002A0CAB" w:rsidRPr="000829EE" w:rsidRDefault="337F50F0" w:rsidP="006A54B9">
      <w:pPr>
        <w:spacing w:after="240"/>
      </w:pPr>
      <w:r w:rsidRPr="006A54B9">
        <w:rPr>
          <w:i/>
          <w:iCs/>
        </w:rPr>
        <w:t>Data File</w:t>
      </w:r>
      <w:r>
        <w:t>: Beginning in 2019–2020, the following new student incident files were implemented:</w:t>
      </w:r>
    </w:p>
    <w:p w14:paraId="4CF44858" w14:textId="31B7085F" w:rsidR="002A0CAB" w:rsidRPr="000829EE" w:rsidRDefault="74DE6E0B" w:rsidP="006A54B9">
      <w:pPr>
        <w:pStyle w:val="ListParagraph"/>
        <w:numPr>
          <w:ilvl w:val="0"/>
          <w:numId w:val="3"/>
        </w:numPr>
      </w:pPr>
      <w:r>
        <w:t>SINC: Student Incident</w:t>
      </w:r>
    </w:p>
    <w:p w14:paraId="4F9D1F2A" w14:textId="562F0798" w:rsidR="002A0CAB" w:rsidRPr="000829EE" w:rsidRDefault="74DE6E0B" w:rsidP="006A54B9">
      <w:pPr>
        <w:pStyle w:val="ListParagraph"/>
        <w:numPr>
          <w:ilvl w:val="0"/>
          <w:numId w:val="3"/>
        </w:numPr>
      </w:pPr>
      <w:r>
        <w:t>SIRS: Student Incident Results</w:t>
      </w:r>
    </w:p>
    <w:p w14:paraId="4C4A514C" w14:textId="1C533797" w:rsidR="002A0CAB" w:rsidRPr="000829EE" w:rsidRDefault="74DE6E0B" w:rsidP="006A54B9">
      <w:pPr>
        <w:pStyle w:val="ListParagraph"/>
        <w:numPr>
          <w:ilvl w:val="0"/>
          <w:numId w:val="3"/>
        </w:numPr>
      </w:pPr>
      <w:r>
        <w:t>SOFF: Student Offense</w:t>
      </w:r>
    </w:p>
    <w:p w14:paraId="23A215E5" w14:textId="47718110" w:rsidR="74DE6E0B" w:rsidRDefault="337F50F0" w:rsidP="299E4400">
      <w:r w:rsidRPr="006A54B9">
        <w:rPr>
          <w:i/>
          <w:iCs/>
        </w:rPr>
        <w:t>Data Fields</w:t>
      </w:r>
      <w:r>
        <w:t>: Only two discipline actions are counted in the calculations for the suspension rate for the Dashboard, which are derived from field #19.14 (Incident Result Code) within the SIRS file.</w:t>
      </w:r>
    </w:p>
    <w:p w14:paraId="05D1C9F0" w14:textId="324F70B7" w:rsidR="299E4400" w:rsidRDefault="299E4400"/>
    <w:tbl>
      <w:tblPr>
        <w:tblStyle w:val="TableGrid"/>
        <w:tblW w:w="0" w:type="auto"/>
        <w:jc w:val="center"/>
        <w:tblLook w:val="04A0" w:firstRow="1" w:lastRow="0" w:firstColumn="1" w:lastColumn="0" w:noHBand="0" w:noVBand="1"/>
        <w:tblDescription w:val="This table shows a sample of Report 15.2 that reflects at the student level whether the student completed the Transition Work-Based Experience or Transition Classroom-based Work Exploration measures. "/>
      </w:tblPr>
      <w:tblGrid>
        <w:gridCol w:w="3645"/>
        <w:gridCol w:w="3780"/>
      </w:tblGrid>
      <w:tr w:rsidR="299E4400" w14:paraId="7E5FE129" w14:textId="77777777" w:rsidTr="006A54B9">
        <w:trPr>
          <w:trHeight w:val="300"/>
          <w:jc w:val="center"/>
        </w:trPr>
        <w:tc>
          <w:tcPr>
            <w:tcW w:w="3645" w:type="dxa"/>
            <w:shd w:val="clear" w:color="auto" w:fill="98FB98"/>
          </w:tcPr>
          <w:p w14:paraId="5A87FDCB" w14:textId="7D045421" w:rsidR="0E04D9AA" w:rsidRDefault="4B1D5927" w:rsidP="006A54B9">
            <w:pPr>
              <w:jc w:val="center"/>
              <w:rPr>
                <w:rFonts w:ascii="Arial" w:eastAsia="Arial" w:hAnsi="Arial" w:cs="Arial"/>
                <w:b/>
                <w:bCs/>
              </w:rPr>
            </w:pPr>
            <w:r w:rsidRPr="006A54B9">
              <w:rPr>
                <w:rFonts w:eastAsia="Arial"/>
                <w:b/>
                <w:bCs/>
              </w:rPr>
              <w:t>Student Incident Result Code</w:t>
            </w:r>
          </w:p>
          <w:p w14:paraId="64D653E8" w14:textId="0E28B678" w:rsidR="299E4400" w:rsidRDefault="299E4400" w:rsidP="299E4400">
            <w:pPr>
              <w:jc w:val="center"/>
              <w:rPr>
                <w:rFonts w:ascii="Arial" w:hAnsi="Arial" w:cs="Arial"/>
                <w:b/>
                <w:bCs/>
                <w:color w:val="000000" w:themeColor="text1"/>
              </w:rPr>
            </w:pPr>
          </w:p>
        </w:tc>
        <w:tc>
          <w:tcPr>
            <w:tcW w:w="3780" w:type="dxa"/>
            <w:shd w:val="clear" w:color="auto" w:fill="98FB98"/>
          </w:tcPr>
          <w:p w14:paraId="1EB9C045" w14:textId="7E1FB0E8" w:rsidR="2E4CD89E" w:rsidRDefault="2E4CD89E" w:rsidP="006A54B9">
            <w:pPr>
              <w:spacing w:line="259" w:lineRule="auto"/>
              <w:jc w:val="center"/>
              <w:rPr>
                <w:rFonts w:ascii="Arial" w:eastAsia="Arial" w:hAnsi="Arial" w:cs="Arial"/>
              </w:rPr>
            </w:pPr>
            <w:r w:rsidRPr="299E4400">
              <w:rPr>
                <w:rFonts w:ascii="Arial" w:hAnsi="Arial" w:cs="Arial"/>
                <w:b/>
                <w:bCs/>
                <w:color w:val="000000" w:themeColor="text1"/>
              </w:rPr>
              <w:t>Suspension Type</w:t>
            </w:r>
          </w:p>
        </w:tc>
      </w:tr>
      <w:tr w:rsidR="299E4400" w14:paraId="11768B14" w14:textId="77777777" w:rsidTr="006A54B9">
        <w:trPr>
          <w:trHeight w:val="300"/>
          <w:jc w:val="center"/>
        </w:trPr>
        <w:tc>
          <w:tcPr>
            <w:tcW w:w="3645" w:type="dxa"/>
          </w:tcPr>
          <w:p w14:paraId="05554597" w14:textId="1D09F580" w:rsidR="2E4CD89E" w:rsidRDefault="2E4CD89E" w:rsidP="006A54B9">
            <w:pPr>
              <w:spacing w:line="259" w:lineRule="auto"/>
              <w:jc w:val="center"/>
              <w:rPr>
                <w:rFonts w:ascii="Arial" w:eastAsia="Arial" w:hAnsi="Arial" w:cs="Arial"/>
              </w:rPr>
            </w:pPr>
            <w:r w:rsidRPr="299E4400">
              <w:rPr>
                <w:rFonts w:ascii="Arial" w:eastAsia="Times New Roman" w:hAnsi="Arial" w:cs="Arial"/>
                <w:color w:val="000000" w:themeColor="text1"/>
              </w:rPr>
              <w:t>110</w:t>
            </w:r>
          </w:p>
        </w:tc>
        <w:tc>
          <w:tcPr>
            <w:tcW w:w="3780" w:type="dxa"/>
          </w:tcPr>
          <w:p w14:paraId="5670ECBC" w14:textId="08364E55" w:rsidR="04FA20A4" w:rsidRDefault="04FA20A4" w:rsidP="006A54B9">
            <w:pPr>
              <w:spacing w:line="259" w:lineRule="auto"/>
              <w:jc w:val="center"/>
              <w:rPr>
                <w:rFonts w:ascii="Arial" w:eastAsia="Times New Roman" w:hAnsi="Arial" w:cs="Arial"/>
                <w:color w:val="000000" w:themeColor="text1"/>
              </w:rPr>
            </w:pPr>
            <w:r w:rsidRPr="299E4400">
              <w:rPr>
                <w:rFonts w:ascii="Arial" w:eastAsia="Times New Roman" w:hAnsi="Arial" w:cs="Arial"/>
                <w:color w:val="000000" w:themeColor="text1"/>
              </w:rPr>
              <w:t>In-school suspension</w:t>
            </w:r>
          </w:p>
        </w:tc>
      </w:tr>
      <w:tr w:rsidR="299E4400" w14:paraId="23B151DC" w14:textId="77777777" w:rsidTr="006A54B9">
        <w:trPr>
          <w:trHeight w:val="300"/>
          <w:jc w:val="center"/>
        </w:trPr>
        <w:tc>
          <w:tcPr>
            <w:tcW w:w="3645" w:type="dxa"/>
          </w:tcPr>
          <w:p w14:paraId="5273F75A" w14:textId="285859EC" w:rsidR="04FA20A4" w:rsidRDefault="04FA20A4" w:rsidP="299E4400">
            <w:pPr>
              <w:jc w:val="center"/>
              <w:rPr>
                <w:rFonts w:ascii="Arial" w:eastAsia="Times New Roman" w:hAnsi="Arial" w:cs="Arial"/>
                <w:color w:val="000000" w:themeColor="text1"/>
              </w:rPr>
            </w:pPr>
            <w:r w:rsidRPr="299E4400">
              <w:rPr>
                <w:rFonts w:ascii="Arial" w:eastAsia="Times New Roman" w:hAnsi="Arial" w:cs="Arial"/>
                <w:color w:val="000000" w:themeColor="text1"/>
              </w:rPr>
              <w:t>100</w:t>
            </w:r>
          </w:p>
        </w:tc>
        <w:tc>
          <w:tcPr>
            <w:tcW w:w="3780" w:type="dxa"/>
          </w:tcPr>
          <w:p w14:paraId="3CCB3AA7" w14:textId="5C1042C1" w:rsidR="04FA20A4" w:rsidRDefault="04FA20A4" w:rsidP="299E4400">
            <w:pPr>
              <w:jc w:val="center"/>
              <w:rPr>
                <w:rFonts w:ascii="Arial" w:eastAsia="Times New Roman" w:hAnsi="Arial" w:cs="Arial"/>
                <w:color w:val="000000" w:themeColor="text1"/>
              </w:rPr>
            </w:pPr>
            <w:r w:rsidRPr="299E4400">
              <w:rPr>
                <w:rFonts w:ascii="Arial" w:eastAsia="Times New Roman" w:hAnsi="Arial" w:cs="Arial"/>
                <w:color w:val="000000" w:themeColor="text1"/>
              </w:rPr>
              <w:t>Out-of-school suspension</w:t>
            </w:r>
          </w:p>
        </w:tc>
      </w:tr>
    </w:tbl>
    <w:p w14:paraId="11110B80" w14:textId="1D0EE544" w:rsidR="299E4400" w:rsidRDefault="299E4400" w:rsidP="299E4400">
      <w:pPr>
        <w:sectPr w:rsidR="299E4400" w:rsidSect="002A0CAB">
          <w:headerReference w:type="default" r:id="rId91"/>
          <w:headerReference w:type="first" r:id="rId92"/>
          <w:pgSz w:w="12240" w:h="15840"/>
          <w:pgMar w:top="1080" w:right="1170" w:bottom="1440" w:left="1440" w:header="720" w:footer="619" w:gutter="0"/>
          <w:pgNumType w:start="53"/>
          <w:cols w:space="720"/>
          <w:titlePg/>
          <w:docGrid w:linePitch="360"/>
        </w:sectPr>
      </w:pPr>
    </w:p>
    <w:p w14:paraId="2F6EFC36" w14:textId="77777777" w:rsidR="006F2CE3" w:rsidRPr="000829EE" w:rsidRDefault="00E86D8E" w:rsidP="00974E6A">
      <w:pPr>
        <w:pStyle w:val="Heading3"/>
        <w:shd w:val="clear" w:color="auto" w:fill="CDE0E3"/>
        <w:spacing w:before="240" w:after="240"/>
      </w:pPr>
      <w:r w:rsidRPr="000829EE">
        <w:lastRenderedPageBreak/>
        <w:t>Why Dashboard Data May Not Match Your CALPADS Report</w:t>
      </w:r>
    </w:p>
    <w:p w14:paraId="4FCE7D28" w14:textId="77777777" w:rsidR="00E86D8E" w:rsidRPr="000829EE" w:rsidRDefault="00E86D8E" w:rsidP="00974E6A">
      <w:r w:rsidRPr="000829EE">
        <w:rPr>
          <w:rFonts w:ascii="Helvetica" w:hAnsi="Helvetica" w:cs="Helvetica"/>
        </w:rPr>
        <w:t xml:space="preserve">In some </w:t>
      </w:r>
      <w:r w:rsidRPr="000829EE">
        <w:t>cases, the data in the CALPADS reports may not match the data reported on the Dashboard. This may be due to the following reasons:</w:t>
      </w:r>
    </w:p>
    <w:p w14:paraId="3FA443B2" w14:textId="77777777" w:rsidR="00E86D8E" w:rsidRPr="000829EE" w:rsidRDefault="00E86D8E" w:rsidP="009832E1">
      <w:pPr>
        <w:pStyle w:val="ListParagraph"/>
        <w:numPr>
          <w:ilvl w:val="0"/>
          <w:numId w:val="40"/>
        </w:numPr>
        <w:contextualSpacing w:val="0"/>
      </w:pPr>
      <w:r w:rsidRPr="000829EE">
        <w:t xml:space="preserve">Discipline data used for the Dashboard is pulled from the EOY certified snapshot reports. Therefore, any updates made to the discipline records </w:t>
      </w:r>
      <w:r w:rsidRPr="000829EE">
        <w:rPr>
          <w:i/>
        </w:rPr>
        <w:t>after</w:t>
      </w:r>
      <w:r w:rsidRPr="000829EE">
        <w:t xml:space="preserve"> the EOY certification deadline will not be reflected in the Dashboard. </w:t>
      </w:r>
    </w:p>
    <w:p w14:paraId="1BC5C72D" w14:textId="77777777" w:rsidR="00E86D8E" w:rsidRPr="000829EE" w:rsidRDefault="00E86D8E" w:rsidP="009832E1">
      <w:pPr>
        <w:pStyle w:val="ListParagraph"/>
        <w:numPr>
          <w:ilvl w:val="0"/>
          <w:numId w:val="40"/>
        </w:numPr>
        <w:contextualSpacing w:val="0"/>
      </w:pPr>
      <w:r w:rsidRPr="000829EE">
        <w:t xml:space="preserve">Charter schools are not included in the LEA counts because they are treated as LEAs under LCFF. Check to ensure that these schools are filtered out. </w:t>
      </w:r>
      <w:bookmarkStart w:id="63" w:name="_Hlk108515276"/>
    </w:p>
    <w:p w14:paraId="0D76D614" w14:textId="77777777" w:rsidR="00E86D8E" w:rsidRPr="000829EE" w:rsidRDefault="00E86D8E" w:rsidP="009832E1">
      <w:pPr>
        <w:pStyle w:val="ListParagraph"/>
        <w:numPr>
          <w:ilvl w:val="0"/>
          <w:numId w:val="40"/>
        </w:numPr>
        <w:contextualSpacing w:val="0"/>
      </w:pPr>
      <w:r w:rsidRPr="000829EE">
        <w:t xml:space="preserve">Non-Public Schools (NPS), adult schools, and private schools are not included in the LEA counts and should be filtered out when running LEA-level reports. </w:t>
      </w:r>
      <w:bookmarkEnd w:id="63"/>
    </w:p>
    <w:p w14:paraId="22FF70BE" w14:textId="53C2E077" w:rsidR="009832E1" w:rsidRPr="000829EE" w:rsidRDefault="00E86D8E" w:rsidP="003C679E">
      <w:pPr>
        <w:pStyle w:val="ListParagraph"/>
        <w:numPr>
          <w:ilvl w:val="0"/>
          <w:numId w:val="40"/>
        </w:numPr>
        <w:contextualSpacing w:val="0"/>
      </w:pPr>
      <w:r w:rsidRPr="000829EE">
        <w:t>All</w:t>
      </w:r>
      <w:r w:rsidRPr="000829EE">
        <w:rPr>
          <w:i/>
        </w:rPr>
        <w:t xml:space="preserve"> </w:t>
      </w:r>
      <w:r w:rsidRPr="000829EE">
        <w:t xml:space="preserve">SWDs are included in their district of residence’s Dashboard report. This “District of Residence” rule is applied at the LEA-level only. The district of residence is recorded as the ‘District of Special Education Accountability’ (field #14.16; file SPED) in CALPADS. As a result, this may cause differences in the counts at the LEA-level. </w:t>
      </w:r>
      <w:r w:rsidR="00074F80" w:rsidRPr="000829EE">
        <w:t xml:space="preserve">Information on this rule is detailed in the </w:t>
      </w:r>
      <w:r w:rsidR="00074F80" w:rsidRPr="000829EE">
        <w:rPr>
          <w:rFonts w:eastAsia="Arial"/>
        </w:rPr>
        <w:t>District of Residence section towards the end of this handbook.</w:t>
      </w:r>
    </w:p>
    <w:p w14:paraId="5994F4A6" w14:textId="0D239C44" w:rsidR="003C679E" w:rsidRPr="000829EE" w:rsidRDefault="003C679E" w:rsidP="00E86D8E">
      <w:pPr>
        <w:pStyle w:val="ListParagraph"/>
        <w:numPr>
          <w:ilvl w:val="0"/>
          <w:numId w:val="40"/>
        </w:numPr>
      </w:pPr>
      <w:r w:rsidRPr="000829EE">
        <w:t>The Dashboard only includes</w:t>
      </w:r>
      <w:r w:rsidR="009C1CB1" w:rsidRPr="000829EE">
        <w:t xml:space="preserve"> suspensions that have a cumulative total of one full day within the </w:t>
      </w:r>
      <w:r w:rsidRPr="000829EE">
        <w:t xml:space="preserve">same LEA </w:t>
      </w:r>
      <w:r w:rsidR="009C1CB1" w:rsidRPr="000829EE">
        <w:t xml:space="preserve">or school. </w:t>
      </w:r>
    </w:p>
    <w:p w14:paraId="3C94FAB2" w14:textId="77777777" w:rsidR="00E86D8E" w:rsidRPr="000829EE" w:rsidRDefault="00E86D8E" w:rsidP="009832E1">
      <w:pPr>
        <w:ind w:left="461"/>
      </w:pPr>
      <w:r w:rsidRPr="000829EE">
        <w:t xml:space="preserve">Because different rules are used to generate the CALPADS reports versus the Dashboard reports, the numbers may not match 100 percent. However, if the correct filters are applied when running the CALPADS reports, the numbers should be close enough to inform you if the data looks accurate. </w:t>
      </w:r>
    </w:p>
    <w:p w14:paraId="69D8DF4F" w14:textId="77777777" w:rsidR="00E86D8E" w:rsidRPr="000829EE" w:rsidRDefault="00E86D8E" w:rsidP="00B035AD">
      <w:pPr>
        <w:pStyle w:val="Heading3"/>
        <w:shd w:val="clear" w:color="auto" w:fill="CDE0E3"/>
        <w:spacing w:after="240"/>
      </w:pPr>
      <w:r w:rsidRPr="000829EE">
        <w:t>What if Your Data is Incorrect on Dashboard Preview Site?</w:t>
      </w:r>
    </w:p>
    <w:p w14:paraId="2C496BAD" w14:textId="01D9DF36" w:rsidR="00111D8D" w:rsidRPr="000829EE" w:rsidRDefault="00111D8D" w:rsidP="00111D8D">
      <w:pPr>
        <w:rPr>
          <w:color w:val="C00000"/>
        </w:rPr>
      </w:pPr>
      <w:r>
        <w:t xml:space="preserve">LEAs will have access to privately preview their Dashboards one week prior to its public release. </w:t>
      </w:r>
      <w:r w:rsidRPr="000829EE">
        <w:t xml:space="preserve">The preview is only accessible to </w:t>
      </w:r>
      <w:r>
        <w:t xml:space="preserve">registered </w:t>
      </w:r>
      <w:r w:rsidRPr="000829EE">
        <w:t>Dashboard Coordinators</w:t>
      </w:r>
      <w:r>
        <w:t>.</w:t>
      </w:r>
      <w:r w:rsidRPr="000829EE">
        <w:t xml:space="preserve"> </w:t>
      </w:r>
      <w:r>
        <w:t>T</w:t>
      </w:r>
      <w:r w:rsidRPr="000829EE">
        <w:t xml:space="preserve">he public release of the Dashboard </w:t>
      </w:r>
      <w:r>
        <w:t xml:space="preserve">will </w:t>
      </w:r>
      <w:r w:rsidRPr="000829EE">
        <w:t>occur on</w:t>
      </w:r>
      <w:r>
        <w:t xml:space="preserve"> or before</w:t>
      </w:r>
      <w:r w:rsidRPr="000829EE">
        <w:t xml:space="preserve"> December 1, 202</w:t>
      </w:r>
      <w:r>
        <w:t>4</w:t>
      </w:r>
      <w:r w:rsidRPr="000829EE">
        <w:t>.</w:t>
      </w:r>
    </w:p>
    <w:p w14:paraId="17B494C1" w14:textId="77777777" w:rsidR="00111D8D" w:rsidRPr="000829EE" w:rsidRDefault="00111D8D" w:rsidP="00111D8D">
      <w:pPr>
        <w:spacing w:after="240"/>
        <w:rPr>
          <w:color w:val="000000"/>
          <w:sz w:val="20"/>
          <w:szCs w:val="20"/>
        </w:rPr>
      </w:pPr>
      <w:r w:rsidRPr="000829EE">
        <w:t xml:space="preserve">As a reminder, no corrections can be made to the data after the close of EOY. As discussed in the Introduction, the CDE will not extract new data from CALPADS to update the Dashboard after the CALPADS EOY certification deadline. </w:t>
      </w:r>
      <w:r w:rsidRPr="04A652D4">
        <w:rPr>
          <w:color w:val="000000" w:themeColor="text1"/>
        </w:rPr>
        <w:t xml:space="preserve">As a result, it is good practice to monitor and review your CALPADS Reports and note the certification deadline. However, the Dashboard Coordinator can make use of the optional narrative section in the Dashboard to share explanations of data errors/discrepancies with Dashboard viewers. </w:t>
      </w:r>
    </w:p>
    <w:p w14:paraId="1D156ACD" w14:textId="77777777" w:rsidR="00E86D8E" w:rsidRPr="000829EE" w:rsidRDefault="00E86D8E" w:rsidP="00241E93">
      <w:pPr>
        <w:pStyle w:val="Heading4"/>
        <w:rPr>
          <w:color w:val="2F5496" w:themeColor="accent1" w:themeShade="BF"/>
          <w:sz w:val="4"/>
          <w:szCs w:val="4"/>
        </w:rPr>
      </w:pPr>
      <w:r w:rsidRPr="000829EE">
        <w:t>Other Sources</w:t>
      </w:r>
      <w:r w:rsidRPr="000829EE">
        <w:rPr>
          <w:color w:val="2F5496" w:themeColor="accent1" w:themeShade="BF"/>
        </w:rPr>
        <w:br/>
      </w:r>
    </w:p>
    <w:p w14:paraId="59AF0EFE" w14:textId="77777777" w:rsidR="00E86D8E" w:rsidRPr="000829EE" w:rsidRDefault="00E86D8E" w:rsidP="00B035AD">
      <w:pPr>
        <w:spacing w:after="240"/>
        <w:rPr>
          <w:color w:val="000000"/>
        </w:rPr>
      </w:pPr>
      <w:r w:rsidRPr="000829EE">
        <w:rPr>
          <w:color w:val="000000"/>
        </w:rPr>
        <w:t>Additional information on the suspension rate is available at the following CDE web pages:</w:t>
      </w:r>
    </w:p>
    <w:p w14:paraId="2BDEFBEB" w14:textId="7ADF097D" w:rsidR="00E86D8E" w:rsidRPr="000829EE" w:rsidRDefault="00E86D8E" w:rsidP="17665E04">
      <w:pPr>
        <w:pStyle w:val="ListParagraph"/>
        <w:numPr>
          <w:ilvl w:val="0"/>
          <w:numId w:val="27"/>
        </w:numPr>
        <w:spacing w:after="240"/>
        <w:ind w:right="0"/>
        <w:rPr>
          <w:rFonts w:cs="Arial"/>
          <w:color w:val="000000"/>
        </w:rPr>
      </w:pPr>
      <w:r w:rsidRPr="17665E04">
        <w:rPr>
          <w:rFonts w:eastAsia="Calibri" w:cs="Arial"/>
        </w:rPr>
        <w:t xml:space="preserve">The </w:t>
      </w:r>
      <w:r w:rsidRPr="17665E04">
        <w:rPr>
          <w:rFonts w:eastAsia="Calibri" w:cs="Arial"/>
          <w:b/>
          <w:bCs/>
        </w:rPr>
        <w:t>Suspension Rate Indicator</w:t>
      </w:r>
      <w:r w:rsidRPr="17665E04">
        <w:rPr>
          <w:rFonts w:eastAsia="Calibri" w:cs="Arial"/>
        </w:rPr>
        <w:t xml:space="preserve"> web page </w:t>
      </w:r>
      <w:r w:rsidRPr="17665E04">
        <w:rPr>
          <w:rFonts w:eastAsia="Calibri" w:cs="Arial"/>
          <w:color w:val="386065"/>
        </w:rPr>
        <w:t>(</w:t>
      </w:r>
      <w:hyperlink r:id="rId93">
        <w:r w:rsidRPr="17665E04">
          <w:rPr>
            <w:rStyle w:val="Hyperlink"/>
            <w:rFonts w:eastAsia="Calibri" w:cs="Arial"/>
            <w:color w:val="0000FF"/>
          </w:rPr>
          <w:t>https://www.cde.ca.gov/ta/ac/cm/dashboardsusp.asp</w:t>
        </w:r>
      </w:hyperlink>
      <w:r w:rsidRPr="17665E04">
        <w:rPr>
          <w:rFonts w:eastAsia="Calibri" w:cs="Arial"/>
          <w:color w:val="386065"/>
        </w:rPr>
        <w:t xml:space="preserve">) </w:t>
      </w:r>
      <w:r w:rsidRPr="17665E04">
        <w:rPr>
          <w:rFonts w:eastAsia="Calibri" w:cs="Arial"/>
        </w:rPr>
        <w:t xml:space="preserve">contains general and technical information </w:t>
      </w:r>
      <w:proofErr w:type="gramStart"/>
      <w:r w:rsidRPr="17665E04">
        <w:rPr>
          <w:rFonts w:eastAsia="Calibri" w:cs="Arial"/>
        </w:rPr>
        <w:t>in regards to</w:t>
      </w:r>
      <w:proofErr w:type="gramEnd"/>
      <w:r w:rsidRPr="17665E04">
        <w:rPr>
          <w:rFonts w:eastAsia="Calibri" w:cs="Arial"/>
        </w:rPr>
        <w:t xml:space="preserve"> the indicator. This page also includes a link to </w:t>
      </w:r>
      <w:r w:rsidRPr="17665E04">
        <w:rPr>
          <w:rFonts w:eastAsia="Calibri" w:cs="Arial"/>
        </w:rPr>
        <w:lastRenderedPageBreak/>
        <w:t>the Dashboard Technical guide, which details the calculation methodology and rules used to produce the Suspension Rate Indicator.</w:t>
      </w:r>
    </w:p>
    <w:p w14:paraId="24733174" w14:textId="0E072B3B" w:rsidR="00E86D8E" w:rsidRPr="000829EE" w:rsidRDefault="00E86D8E" w:rsidP="00B035AD">
      <w:pPr>
        <w:pStyle w:val="ListParagraph"/>
        <w:numPr>
          <w:ilvl w:val="0"/>
          <w:numId w:val="27"/>
        </w:numPr>
        <w:spacing w:after="240"/>
        <w:ind w:right="0"/>
        <w:contextualSpacing w:val="0"/>
        <w:rPr>
          <w:rFonts w:cs="Arial"/>
          <w:color w:val="000000"/>
        </w:rPr>
      </w:pPr>
      <w:r w:rsidRPr="000829EE">
        <w:rPr>
          <w:rFonts w:cs="Arial"/>
          <w:bCs/>
          <w:color w:val="000000"/>
        </w:rPr>
        <w:t xml:space="preserve">The </w:t>
      </w:r>
      <w:r w:rsidRPr="000829EE">
        <w:rPr>
          <w:rFonts w:cs="Arial"/>
          <w:b/>
          <w:color w:val="000000"/>
        </w:rPr>
        <w:t>Suspension Rate Placement Report</w:t>
      </w:r>
      <w:r w:rsidRPr="000829EE">
        <w:rPr>
          <w:rFonts w:cs="Arial"/>
          <w:color w:val="000000"/>
        </w:rPr>
        <w:t xml:space="preserve"> identifies the performance level that an LEA, school, and student group received on the Dashboard. This report is available on the School Dashboard Additional Reports and Data web page at </w:t>
      </w:r>
      <w:hyperlink r:id="rId94" w:tooltip="School Dashboard Additional Reports and Data" w:history="1">
        <w:r w:rsidRPr="000829EE">
          <w:rPr>
            <w:rStyle w:val="Hyperlink"/>
            <w:rFonts w:cs="Arial"/>
            <w:color w:val="0000FF"/>
          </w:rPr>
          <w:t>https://www6.cde.ca.gov/californiamodel/</w:t>
        </w:r>
      </w:hyperlink>
      <w:r w:rsidRPr="000829EE">
        <w:rPr>
          <w:rFonts w:cs="Arial"/>
          <w:color w:val="000000"/>
        </w:rPr>
        <w:t>.</w:t>
      </w:r>
    </w:p>
    <w:p w14:paraId="723CE2C3" w14:textId="7AE0403F" w:rsidR="00E86D8E" w:rsidRPr="000829EE" w:rsidRDefault="00E86D8E" w:rsidP="00E86D8E">
      <w:pPr>
        <w:pStyle w:val="ListParagraph"/>
        <w:numPr>
          <w:ilvl w:val="0"/>
          <w:numId w:val="27"/>
        </w:numPr>
        <w:spacing w:after="0"/>
        <w:ind w:right="0"/>
        <w:rPr>
          <w:rFonts w:cs="Arial"/>
          <w:b/>
        </w:rPr>
      </w:pPr>
      <w:r w:rsidRPr="000829EE">
        <w:rPr>
          <w:rFonts w:cs="Arial"/>
          <w:bCs/>
          <w:szCs w:val="21"/>
        </w:rPr>
        <w:t xml:space="preserve">The </w:t>
      </w:r>
      <w:r w:rsidRPr="000829EE">
        <w:rPr>
          <w:rFonts w:cs="Arial"/>
          <w:b/>
          <w:szCs w:val="21"/>
        </w:rPr>
        <w:t xml:space="preserve">CALPADS System Documentation </w:t>
      </w:r>
      <w:r w:rsidRPr="000829EE">
        <w:rPr>
          <w:rFonts w:cs="Arial"/>
          <w:bCs/>
          <w:szCs w:val="21"/>
        </w:rPr>
        <w:t xml:space="preserve">provides detailed information on </w:t>
      </w:r>
      <w:proofErr w:type="gramStart"/>
      <w:r w:rsidRPr="000829EE">
        <w:rPr>
          <w:rFonts w:cs="Arial"/>
          <w:bCs/>
          <w:szCs w:val="21"/>
        </w:rPr>
        <w:t>CALPADS</w:t>
      </w:r>
      <w:proofErr w:type="gramEnd"/>
      <w:r w:rsidRPr="000829EE">
        <w:rPr>
          <w:rFonts w:cs="Arial"/>
          <w:bCs/>
          <w:szCs w:val="21"/>
        </w:rPr>
        <w:t xml:space="preserve"> and the steps needed to use the system. This documentation is available on the CDE CALPADS System Documentation web page at </w:t>
      </w:r>
      <w:hyperlink r:id="rId95" w:tooltip="CALPADS System Documentation web page" w:history="1">
        <w:r w:rsidRPr="000829EE">
          <w:rPr>
            <w:rStyle w:val="Hyperlink"/>
            <w:rFonts w:cs="Arial"/>
            <w:bCs/>
            <w:color w:val="0000FF"/>
            <w:szCs w:val="21"/>
          </w:rPr>
          <w:t>https://www.cde.ca.gov/ds/sp/cl/systemdocs.asp</w:t>
        </w:r>
      </w:hyperlink>
      <w:r w:rsidRPr="000829EE">
        <w:rPr>
          <w:rFonts w:cs="Arial"/>
          <w:bCs/>
          <w:szCs w:val="21"/>
        </w:rPr>
        <w:t>.</w:t>
      </w:r>
      <w:r w:rsidRPr="000829EE">
        <w:rPr>
          <w:rFonts w:cs="Arial"/>
        </w:rPr>
        <w:t xml:space="preserve"> </w:t>
      </w:r>
    </w:p>
    <w:p w14:paraId="24D458D0" w14:textId="77777777" w:rsidR="00E86D8E" w:rsidRPr="000829EE" w:rsidRDefault="00E86D8E" w:rsidP="00E86D8E">
      <w:pPr>
        <w:spacing w:after="0"/>
      </w:pPr>
      <w:r w:rsidRPr="000829EE">
        <w:br w:type="page"/>
      </w:r>
    </w:p>
    <w:p w14:paraId="015FF4B7" w14:textId="77777777" w:rsidR="00E86D8E" w:rsidRPr="000829EE" w:rsidRDefault="00E86D8E" w:rsidP="007C3B9D">
      <w:pPr>
        <w:pStyle w:val="Heading2"/>
        <w:shd w:val="clear" w:color="auto" w:fill="CDE0E3"/>
        <w:spacing w:line="240" w:lineRule="auto"/>
      </w:pPr>
      <w:bookmarkStart w:id="64" w:name="_Toc1006785294"/>
      <w:r w:rsidRPr="000829EE">
        <w:lastRenderedPageBreak/>
        <w:t xml:space="preserve">District of Residence Rule: </w:t>
      </w:r>
      <w:r w:rsidR="007C3B9D" w:rsidRPr="000829EE">
        <w:br/>
      </w:r>
      <w:r w:rsidRPr="000829EE">
        <w:t>Applies to all Dashboard State Indicators</w:t>
      </w:r>
      <w:bookmarkEnd w:id="64"/>
    </w:p>
    <w:p w14:paraId="593BB917" w14:textId="77777777" w:rsidR="007C3B9D" w:rsidRPr="000829EE" w:rsidRDefault="007C3B9D" w:rsidP="0080742C">
      <w:pPr>
        <w:spacing w:after="0" w:line="240" w:lineRule="auto"/>
      </w:pPr>
    </w:p>
    <w:p w14:paraId="6338926D" w14:textId="77777777" w:rsidR="0020039D" w:rsidRPr="000829EE" w:rsidRDefault="007C3B9D" w:rsidP="00E51A38">
      <w:pPr>
        <w:pStyle w:val="Heading3"/>
        <w:shd w:val="clear" w:color="auto" w:fill="CDE0E3"/>
        <w:spacing w:after="240"/>
        <w:rPr>
          <w:rFonts w:cs="Arial"/>
          <w:bCs/>
          <w:color w:val="000000"/>
        </w:rPr>
      </w:pPr>
      <w:r w:rsidRPr="000829EE">
        <w:t>What is the District Residence Rule?</w:t>
      </w:r>
    </w:p>
    <w:p w14:paraId="0C565A8F" w14:textId="4C97DFC3" w:rsidR="007C3B9D" w:rsidRPr="000829EE" w:rsidRDefault="007C3B9D" w:rsidP="002A0CAB">
      <w:pPr>
        <w:spacing w:after="120" w:line="240" w:lineRule="auto"/>
      </w:pPr>
      <w:r>
        <w:t xml:space="preserve">For most student groups, the LEA in which a student resides will be the same LEA in which the student receives </w:t>
      </w:r>
      <w:proofErr w:type="gramStart"/>
      <w:r>
        <w:t>the majority of</w:t>
      </w:r>
      <w:proofErr w:type="gramEnd"/>
      <w:r>
        <w:t xml:space="preserve"> </w:t>
      </w:r>
      <w:r w:rsidR="3A8221E2">
        <w:t>their</w:t>
      </w:r>
      <w:r>
        <w:t xml:space="preserve"> instruction. However, students with disabilities (SWDs) often receive services outside their “district of residence.” The district of residence (also known as the “District of Special Education Accountability” [DSEA]) may be unable to provide the full range of special education services that the student requires and will often </w:t>
      </w:r>
      <w:proofErr w:type="gramStart"/>
      <w:r>
        <w:t>enter into</w:t>
      </w:r>
      <w:proofErr w:type="gramEnd"/>
      <w:r>
        <w:t xml:space="preserve"> a Memorandum of Understanding (MOU) with another LEA or county office of education to provide these services. Which entity, then, is held accountable for the outcomes of the student, as reported on the Dashboard?</w:t>
      </w:r>
    </w:p>
    <w:p w14:paraId="67DCD632" w14:textId="77777777" w:rsidR="0020039D" w:rsidRPr="000829EE" w:rsidRDefault="007C3B9D" w:rsidP="007C3B9D">
      <w:pPr>
        <w:pStyle w:val="Heading3"/>
        <w:shd w:val="clear" w:color="auto" w:fill="CDE0E3"/>
      </w:pPr>
      <w:r w:rsidRPr="000829EE">
        <w:t>Which Entity is Accountable for Students with Disabilities?</w:t>
      </w:r>
    </w:p>
    <w:p w14:paraId="39CE5469" w14:textId="34AE84B3" w:rsidR="007C3B9D" w:rsidRPr="000829EE" w:rsidRDefault="007C3B9D" w:rsidP="0080742C">
      <w:pPr>
        <w:spacing w:before="120" w:after="120"/>
        <w:rPr>
          <w:sz w:val="22"/>
        </w:rPr>
      </w:pPr>
      <w:r w:rsidRPr="000829EE">
        <w:t xml:space="preserve">Beginning with the 2022 Dashboard, the district of residence rule </w:t>
      </w:r>
      <w:r w:rsidR="00B12DD9" w:rsidRPr="000829EE">
        <w:t xml:space="preserve">was applied </w:t>
      </w:r>
      <w:r w:rsidRPr="000829EE">
        <w:t xml:space="preserve">to </w:t>
      </w:r>
      <w:r w:rsidR="00B12DD9" w:rsidRPr="000829EE">
        <w:t xml:space="preserve">all state indicators (not just the Academic Indicator, Graduation Rate Indicator, and the College/Career Indicator </w:t>
      </w:r>
      <w:r w:rsidR="005D05CC" w:rsidRPr="000829EE">
        <w:t xml:space="preserve">as </w:t>
      </w:r>
      <w:r w:rsidR="00793F50" w:rsidRPr="000829EE">
        <w:t xml:space="preserve">in prior years). </w:t>
      </w:r>
      <w:r w:rsidRPr="000829EE">
        <w:t xml:space="preserve">This means that the state indicator data for </w:t>
      </w:r>
      <w:r w:rsidRPr="000829EE">
        <w:rPr>
          <w:b/>
          <w:bCs/>
          <w:i/>
          <w:iCs/>
        </w:rPr>
        <w:t>all SWDs</w:t>
      </w:r>
      <w:r w:rsidRPr="000829EE">
        <w:t xml:space="preserve"> who receive special education services at another district, county office of education, or </w:t>
      </w:r>
      <w:r w:rsidR="00B12DD9" w:rsidRPr="000829EE">
        <w:t>non-public school (</w:t>
      </w:r>
      <w:r w:rsidRPr="000829EE">
        <w:t>NPS</w:t>
      </w:r>
      <w:r w:rsidR="00B12DD9" w:rsidRPr="000829EE">
        <w:t>)</w:t>
      </w:r>
      <w:r w:rsidRPr="000829EE">
        <w:t xml:space="preserve"> </w:t>
      </w:r>
      <w:r w:rsidR="00793F50" w:rsidRPr="000829EE">
        <w:t>are</w:t>
      </w:r>
      <w:r w:rsidRPr="000829EE">
        <w:t xml:space="preserve"> “sent back” to the district of residence (i.e., the DSEA), and included in that LEA’s Dashboard. This ensures that the LEA that receives federal funding—under the Individuals with Disabilities Education Act—for a student will be held accountable for the outcomes of that student. Table 2</w:t>
      </w:r>
      <w:r w:rsidR="0060513F" w:rsidRPr="000829EE">
        <w:t>5</w:t>
      </w:r>
      <w:r w:rsidRPr="000829EE">
        <w:t xml:space="preserve"> below provides a student example. </w:t>
      </w:r>
    </w:p>
    <w:p w14:paraId="3B891C3B" w14:textId="0AB92BEC" w:rsidR="007C3B9D" w:rsidRPr="000829EE" w:rsidRDefault="007C3B9D" w:rsidP="00241E93">
      <w:pPr>
        <w:pStyle w:val="Heading4"/>
      </w:pPr>
      <w:r w:rsidRPr="000829EE">
        <w:t>Table 2</w:t>
      </w:r>
      <w:r w:rsidR="0060513F" w:rsidRPr="000829EE">
        <w:t>5</w:t>
      </w:r>
      <w:r w:rsidRPr="000829EE">
        <w:t xml:space="preserve">: District of Residence Student Example </w:t>
      </w:r>
    </w:p>
    <w:tbl>
      <w:tblPr>
        <w:tblStyle w:val="TableGrid"/>
        <w:tblW w:w="0" w:type="auto"/>
        <w:tblLook w:val="04A0" w:firstRow="1" w:lastRow="0" w:firstColumn="1" w:lastColumn="0" w:noHBand="0" w:noVBand="1"/>
        <w:tblDescription w:val="This table reflects an example of which LEA will be held accountable if an SWD student receives special education services at another entity. "/>
      </w:tblPr>
      <w:tblGrid>
        <w:gridCol w:w="1345"/>
        <w:gridCol w:w="2160"/>
        <w:gridCol w:w="2430"/>
        <w:gridCol w:w="3685"/>
      </w:tblGrid>
      <w:tr w:rsidR="007C3B9D" w:rsidRPr="000829EE" w14:paraId="4BA1EA7F" w14:textId="77777777" w:rsidTr="007C3B9D">
        <w:trPr>
          <w:cantSplit/>
          <w:tblHeader/>
        </w:trPr>
        <w:tc>
          <w:tcPr>
            <w:tcW w:w="1345" w:type="dxa"/>
            <w:shd w:val="clear" w:color="auto" w:fill="CDE0E3"/>
            <w:vAlign w:val="center"/>
          </w:tcPr>
          <w:p w14:paraId="160CE658" w14:textId="77777777" w:rsidR="007C3B9D" w:rsidRPr="000829EE" w:rsidRDefault="007C3B9D" w:rsidP="00D27CA5">
            <w:pPr>
              <w:rPr>
                <w:rFonts w:ascii="Arial" w:hAnsi="Arial" w:cs="Arial"/>
                <w:b/>
                <w:bCs/>
              </w:rPr>
            </w:pPr>
            <w:r w:rsidRPr="000829EE">
              <w:rPr>
                <w:rFonts w:ascii="Arial" w:hAnsi="Arial" w:cs="Arial"/>
                <w:b/>
                <w:bCs/>
              </w:rPr>
              <w:t>Student</w:t>
            </w:r>
          </w:p>
        </w:tc>
        <w:tc>
          <w:tcPr>
            <w:tcW w:w="2160" w:type="dxa"/>
            <w:shd w:val="clear" w:color="auto" w:fill="CDE0E3"/>
            <w:vAlign w:val="center"/>
          </w:tcPr>
          <w:p w14:paraId="07ED6875" w14:textId="77777777" w:rsidR="007C3B9D" w:rsidRPr="000829EE" w:rsidRDefault="007C3B9D" w:rsidP="002A0CAB">
            <w:pPr>
              <w:jc w:val="center"/>
              <w:rPr>
                <w:rFonts w:ascii="Arial" w:hAnsi="Arial" w:cs="Arial"/>
                <w:b/>
                <w:bCs/>
              </w:rPr>
            </w:pPr>
            <w:r w:rsidRPr="000829EE">
              <w:rPr>
                <w:rFonts w:ascii="Arial" w:hAnsi="Arial" w:cs="Arial"/>
                <w:b/>
                <w:bCs/>
              </w:rPr>
              <w:t>Galaxy Unified</w:t>
            </w:r>
          </w:p>
        </w:tc>
        <w:tc>
          <w:tcPr>
            <w:tcW w:w="2430" w:type="dxa"/>
            <w:shd w:val="clear" w:color="auto" w:fill="CDE0E3"/>
            <w:vAlign w:val="center"/>
          </w:tcPr>
          <w:p w14:paraId="39CD039B" w14:textId="77777777" w:rsidR="007C3B9D" w:rsidRPr="000829EE" w:rsidRDefault="007C3B9D" w:rsidP="002A0CAB">
            <w:pPr>
              <w:jc w:val="center"/>
              <w:rPr>
                <w:rFonts w:ascii="Arial" w:hAnsi="Arial" w:cs="Arial"/>
                <w:b/>
                <w:bCs/>
              </w:rPr>
            </w:pPr>
            <w:r w:rsidRPr="000829EE">
              <w:rPr>
                <w:rFonts w:ascii="Arial" w:hAnsi="Arial" w:cs="Arial"/>
                <w:b/>
                <w:bCs/>
              </w:rPr>
              <w:t>Moon Unified</w:t>
            </w:r>
          </w:p>
        </w:tc>
        <w:tc>
          <w:tcPr>
            <w:tcW w:w="3685" w:type="dxa"/>
            <w:shd w:val="clear" w:color="auto" w:fill="CDE0E3"/>
            <w:vAlign w:val="center"/>
          </w:tcPr>
          <w:p w14:paraId="09102681" w14:textId="77777777" w:rsidR="007C3B9D" w:rsidRPr="000829EE" w:rsidRDefault="007C3B9D" w:rsidP="002A0CAB">
            <w:pPr>
              <w:jc w:val="center"/>
              <w:rPr>
                <w:rFonts w:ascii="Arial" w:hAnsi="Arial" w:cs="Arial"/>
                <w:b/>
                <w:bCs/>
              </w:rPr>
            </w:pPr>
            <w:r w:rsidRPr="000829EE">
              <w:rPr>
                <w:rFonts w:ascii="Arial" w:hAnsi="Arial" w:cs="Arial"/>
                <w:b/>
                <w:bCs/>
              </w:rPr>
              <w:t>Which LEA is Held Accountable?</w:t>
            </w:r>
          </w:p>
        </w:tc>
      </w:tr>
      <w:tr w:rsidR="007C3B9D" w:rsidRPr="000829EE" w14:paraId="152D9562" w14:textId="77777777" w:rsidTr="00D27CA5">
        <w:trPr>
          <w:cantSplit/>
        </w:trPr>
        <w:tc>
          <w:tcPr>
            <w:tcW w:w="1345" w:type="dxa"/>
          </w:tcPr>
          <w:p w14:paraId="1DADD67E" w14:textId="77777777" w:rsidR="007C3B9D" w:rsidRPr="000829EE" w:rsidRDefault="007C3B9D" w:rsidP="00D27CA5">
            <w:pPr>
              <w:rPr>
                <w:rFonts w:ascii="Arial" w:hAnsi="Arial" w:cs="Arial"/>
              </w:rPr>
            </w:pPr>
            <w:r w:rsidRPr="000829EE">
              <w:rPr>
                <w:rFonts w:ascii="Arial" w:hAnsi="Arial" w:cs="Arial"/>
              </w:rPr>
              <w:t xml:space="preserve">Sophia is an SWD student who resides in Galaxy Unified. </w:t>
            </w:r>
          </w:p>
        </w:tc>
        <w:tc>
          <w:tcPr>
            <w:tcW w:w="2160" w:type="dxa"/>
          </w:tcPr>
          <w:p w14:paraId="310A56C6" w14:textId="77777777" w:rsidR="007C3B9D" w:rsidRPr="000829EE" w:rsidRDefault="007C3B9D" w:rsidP="00D27CA5">
            <w:pPr>
              <w:rPr>
                <w:rFonts w:ascii="Arial" w:hAnsi="Arial" w:cs="Arial"/>
              </w:rPr>
            </w:pPr>
            <w:r w:rsidRPr="000829EE">
              <w:rPr>
                <w:rFonts w:ascii="Arial" w:hAnsi="Arial" w:cs="Arial"/>
              </w:rPr>
              <w:t xml:space="preserve">Because the LEA cannot provide the appropriate special education services to Sophia, Galaxy Unified </w:t>
            </w:r>
            <w:proofErr w:type="gramStart"/>
            <w:r w:rsidRPr="000829EE">
              <w:rPr>
                <w:rFonts w:ascii="Arial" w:hAnsi="Arial" w:cs="Arial"/>
              </w:rPr>
              <w:t>enters into</w:t>
            </w:r>
            <w:proofErr w:type="gramEnd"/>
            <w:r w:rsidRPr="000829EE">
              <w:rPr>
                <w:rFonts w:ascii="Arial" w:hAnsi="Arial" w:cs="Arial"/>
              </w:rPr>
              <w:t xml:space="preserve"> an MOU with Moon Unified. </w:t>
            </w:r>
          </w:p>
        </w:tc>
        <w:tc>
          <w:tcPr>
            <w:tcW w:w="2430" w:type="dxa"/>
          </w:tcPr>
          <w:p w14:paraId="74AFA9D7" w14:textId="77777777" w:rsidR="007C3B9D" w:rsidRPr="000829EE" w:rsidRDefault="007C3B9D" w:rsidP="00D27CA5">
            <w:pPr>
              <w:rPr>
                <w:rFonts w:ascii="Arial" w:hAnsi="Arial" w:cs="Arial"/>
              </w:rPr>
            </w:pPr>
            <w:r w:rsidRPr="000829EE">
              <w:rPr>
                <w:rFonts w:ascii="Arial" w:hAnsi="Arial" w:cs="Arial"/>
              </w:rPr>
              <w:t xml:space="preserve">Sophia attends Moon Unified. The LEA provides </w:t>
            </w:r>
            <w:proofErr w:type="gramStart"/>
            <w:r w:rsidRPr="000829EE">
              <w:rPr>
                <w:rFonts w:ascii="Arial" w:hAnsi="Arial" w:cs="Arial"/>
              </w:rPr>
              <w:t>the majority of</w:t>
            </w:r>
            <w:proofErr w:type="gramEnd"/>
            <w:r w:rsidRPr="000829EE">
              <w:rPr>
                <w:rFonts w:ascii="Arial" w:hAnsi="Arial" w:cs="Arial"/>
              </w:rPr>
              <w:t xml:space="preserve"> instruction to her. While attending this LEA, Sophia is suspended for two full days. </w:t>
            </w:r>
          </w:p>
        </w:tc>
        <w:tc>
          <w:tcPr>
            <w:tcW w:w="3685" w:type="dxa"/>
          </w:tcPr>
          <w:p w14:paraId="12139AFD" w14:textId="77777777" w:rsidR="007C3B9D" w:rsidRPr="000829EE" w:rsidRDefault="007C3B9D" w:rsidP="00D27CA5">
            <w:pPr>
              <w:rPr>
                <w:rFonts w:ascii="Arial" w:hAnsi="Arial" w:cs="Arial"/>
              </w:rPr>
            </w:pPr>
            <w:r w:rsidRPr="000829EE">
              <w:rPr>
                <w:rFonts w:ascii="Arial" w:hAnsi="Arial" w:cs="Arial"/>
              </w:rPr>
              <w:t xml:space="preserve">Although the suspension occurred at Moon Unified, Galaxy Unified is held accountable because it is Sophia’s district of residence. Galaxy Unified will receive Sophia’s two full suspension days in their suspension rate indicator for the Dashboard.  </w:t>
            </w:r>
          </w:p>
        </w:tc>
      </w:tr>
    </w:tbl>
    <w:p w14:paraId="375A810B" w14:textId="27ECC1FC" w:rsidR="007C3B9D" w:rsidRPr="000829EE" w:rsidRDefault="007C3B9D" w:rsidP="00E51A38">
      <w:pPr>
        <w:spacing w:before="240" w:after="0"/>
        <w:rPr>
          <w:color w:val="0000FF"/>
        </w:rPr>
        <w:sectPr w:rsidR="007C3B9D" w:rsidRPr="000829EE" w:rsidSect="002A0CAB">
          <w:headerReference w:type="default" r:id="rId96"/>
          <w:headerReference w:type="first" r:id="rId97"/>
          <w:footerReference w:type="first" r:id="rId98"/>
          <w:pgSz w:w="12240" w:h="15840"/>
          <w:pgMar w:top="1080" w:right="1170" w:bottom="1440" w:left="1440" w:header="720" w:footer="619" w:gutter="0"/>
          <w:pgNumType w:start="54"/>
          <w:cols w:space="720"/>
          <w:titlePg/>
          <w:docGrid w:linePitch="360"/>
        </w:sectPr>
      </w:pPr>
      <w:r w:rsidRPr="000829EE">
        <w:t xml:space="preserve">Please note that, at the </w:t>
      </w:r>
      <w:r w:rsidRPr="000829EE">
        <w:rPr>
          <w:b/>
          <w:bCs/>
        </w:rPr>
        <w:t>school level</w:t>
      </w:r>
      <w:r w:rsidRPr="000829EE">
        <w:t>, the school of attendance (which includes charter schools) will continue to be held accountable for the student’s performance.</w:t>
      </w:r>
      <w:r w:rsidR="0080742C" w:rsidRPr="000829EE">
        <w:t xml:space="preserve"> </w:t>
      </w:r>
      <w:r w:rsidRPr="000829EE">
        <w:t xml:space="preserve">For full details on the District of Residence rule, please refer to the CDE </w:t>
      </w:r>
      <w:r w:rsidRPr="000829EE">
        <w:rPr>
          <w:rFonts w:ascii="Helvetica" w:hAnsi="Helvetica" w:cs="Helvetica"/>
          <w:shd w:val="clear" w:color="auto" w:fill="FFFFFF"/>
        </w:rPr>
        <w:t xml:space="preserve">Changes to District of Residence Rule for Students with Disabilities flyer at </w:t>
      </w:r>
      <w:hyperlink r:id="rId99" w:tooltip="Update to the District of Special Education Accountability for Students with Disabilities" w:history="1">
        <w:r w:rsidRPr="000829EE">
          <w:rPr>
            <w:rStyle w:val="Hyperlink"/>
            <w:color w:val="0000FF"/>
          </w:rPr>
          <w:t>https://www.cde.ca.gov/ta/ac/cm/documents/districtresidencerule.pdf</w:t>
        </w:r>
      </w:hyperlink>
      <w:r w:rsidRPr="000829EE">
        <w:rPr>
          <w:color w:val="0000FF"/>
        </w:rPr>
        <w:t>.</w:t>
      </w:r>
    </w:p>
    <w:p w14:paraId="2615502D" w14:textId="77777777" w:rsidR="007D0511" w:rsidRPr="000829EE" w:rsidRDefault="00924A46" w:rsidP="00E51A38">
      <w:pPr>
        <w:pStyle w:val="Heading3"/>
        <w:shd w:val="clear" w:color="auto" w:fill="CDE0E3"/>
        <w:spacing w:after="240"/>
      </w:pPr>
      <w:r w:rsidRPr="000829EE">
        <w:lastRenderedPageBreak/>
        <w:t>How Can you Confirm Which Students Your LEA are Accountable for?</w:t>
      </w:r>
    </w:p>
    <w:p w14:paraId="1AB18546" w14:textId="77777777" w:rsidR="00C52361" w:rsidRPr="000829EE" w:rsidRDefault="00C52361" w:rsidP="0010081F">
      <w:pPr>
        <w:spacing w:after="240"/>
        <w:rPr>
          <w:bCs/>
          <w:sz w:val="22"/>
        </w:rPr>
      </w:pPr>
      <w:r w:rsidRPr="000829EE">
        <w:rPr>
          <w:bCs/>
        </w:rPr>
        <w:t xml:space="preserve">The district of residence is recorded as the ‘District of Special Education Accountability’ in CALPADS in the Special Education (SPED) file (field #14.16). </w:t>
      </w:r>
    </w:p>
    <w:p w14:paraId="27528761" w14:textId="48D9D5AA" w:rsidR="00C52361" w:rsidRPr="000829EE" w:rsidRDefault="00C52361" w:rsidP="0010081F">
      <w:pPr>
        <w:spacing w:after="240"/>
      </w:pPr>
      <w:r w:rsidRPr="000829EE">
        <w:rPr>
          <w:bCs/>
        </w:rPr>
        <w:t xml:space="preserve">LEAs can </w:t>
      </w:r>
      <w:r w:rsidRPr="000829EE">
        <w:t xml:space="preserve">confirm which students’ data are being: (1) sent to other entities, and (2) attributed to their LEA by another entity by requesting an extract that identifies students flagged with the “DSEA” field. This extract can be downloaded directly from CALPADS. Figure 22 below and the steps following it identifies the download process. </w:t>
      </w:r>
    </w:p>
    <w:p w14:paraId="4417DA82" w14:textId="13ED2C10" w:rsidR="00C33741" w:rsidRPr="000829EE" w:rsidRDefault="00565A6C" w:rsidP="00C33741">
      <w:r w:rsidRPr="000829EE">
        <w:rPr>
          <w:b/>
          <w:bCs/>
        </w:rPr>
        <w:t>NOTE</w:t>
      </w:r>
      <w:r w:rsidR="00246C47" w:rsidRPr="000829EE">
        <w:t xml:space="preserve"> that </w:t>
      </w:r>
      <w:r w:rsidR="00617C46" w:rsidRPr="000829EE">
        <w:t xml:space="preserve">the DSEA </w:t>
      </w:r>
      <w:r w:rsidR="000A1A83" w:rsidRPr="000829EE">
        <w:t>extract is based on CALPADS ODS data</w:t>
      </w:r>
      <w:r w:rsidR="00FC681E" w:rsidRPr="000829EE">
        <w:t xml:space="preserve"> where the data may continue to fluctuate since ODS </w:t>
      </w:r>
      <w:r w:rsidR="00B673E3" w:rsidRPr="000829EE">
        <w:t xml:space="preserve">reflects data that are </w:t>
      </w:r>
      <w:r w:rsidR="00FC681E" w:rsidRPr="000829EE">
        <w:t xml:space="preserve">continually being updated by LEAs. However, the </w:t>
      </w:r>
      <w:r w:rsidR="00C33741" w:rsidRPr="000829EE">
        <w:t xml:space="preserve">DSEA data used to process the Dashboard indicators </w:t>
      </w:r>
      <w:r w:rsidR="00AF5986" w:rsidRPr="000829EE">
        <w:t xml:space="preserve">stem from End-of-Year </w:t>
      </w:r>
      <w:r w:rsidR="00B673E3" w:rsidRPr="000829EE">
        <w:t xml:space="preserve">(EOY) </w:t>
      </w:r>
      <w:r w:rsidR="00C33741" w:rsidRPr="000829EE">
        <w:t xml:space="preserve">and is </w:t>
      </w:r>
      <w:r w:rsidR="006C17FC" w:rsidRPr="000829EE">
        <w:t xml:space="preserve">extracted out of CALPADS </w:t>
      </w:r>
      <w:r w:rsidR="00C33741" w:rsidRPr="000829EE">
        <w:t xml:space="preserve">as soon as EOY closes. </w:t>
      </w:r>
      <w:r w:rsidR="001B793C" w:rsidRPr="000829EE">
        <w:t xml:space="preserve">Due to this difference, </w:t>
      </w:r>
      <w:r w:rsidR="00BC029F" w:rsidRPr="000829EE">
        <w:t xml:space="preserve">it may be helpful to </w:t>
      </w:r>
      <w:r w:rsidR="00FB27A4" w:rsidRPr="000829EE">
        <w:rPr>
          <w:b/>
          <w:bCs/>
        </w:rPr>
        <w:t xml:space="preserve">run the DSEA extract </w:t>
      </w:r>
      <w:r w:rsidR="00060EEC" w:rsidRPr="000829EE">
        <w:rPr>
          <w:b/>
          <w:bCs/>
        </w:rPr>
        <w:t>as soon as EOY closes</w:t>
      </w:r>
      <w:r w:rsidR="00060EEC" w:rsidRPr="000829EE">
        <w:t xml:space="preserve"> so that you have a file that </w:t>
      </w:r>
      <w:r w:rsidR="00060EEC" w:rsidRPr="000829EE">
        <w:rPr>
          <w:b/>
          <w:bCs/>
        </w:rPr>
        <w:t xml:space="preserve">may </w:t>
      </w:r>
      <w:r w:rsidR="00060EEC" w:rsidRPr="000829EE">
        <w:t xml:space="preserve">closely match with the information that </w:t>
      </w:r>
      <w:r w:rsidR="00F10230" w:rsidRPr="000829EE">
        <w:t xml:space="preserve">is used by the CDE for the Dashboard. </w:t>
      </w:r>
    </w:p>
    <w:p w14:paraId="24204984" w14:textId="13D23C96" w:rsidR="00C52361" w:rsidRPr="000829EE" w:rsidRDefault="00C52361" w:rsidP="00241E93">
      <w:pPr>
        <w:pStyle w:val="Heading4"/>
        <w:rPr>
          <w:b w:val="0"/>
          <w:bCs/>
        </w:rPr>
      </w:pPr>
      <w:bookmarkStart w:id="65" w:name="_Figure_22:_District"/>
      <w:bookmarkStart w:id="66" w:name="Image22"/>
      <w:bookmarkEnd w:id="65"/>
      <w:r w:rsidRPr="000829EE">
        <w:t>Figure 22</w:t>
      </w:r>
      <w:bookmarkEnd w:id="66"/>
      <w:r w:rsidRPr="000829EE">
        <w:t xml:space="preserve">: District of Special Education Accountability Extract </w:t>
      </w:r>
      <w:r w:rsidR="00B4772B" w:rsidRPr="000829EE">
        <w:rPr>
          <w:b w:val="0"/>
          <w:bCs/>
        </w:rPr>
        <w:t xml:space="preserve">(Refer to </w:t>
      </w:r>
      <w:hyperlink w:anchor="_Figure_22_Long" w:history="1">
        <w:r w:rsidR="00B4772B" w:rsidRPr="000829EE">
          <w:rPr>
            <w:rStyle w:val="Hyperlink"/>
            <w:b w:val="0"/>
            <w:bCs/>
            <w:color w:val="0000FF"/>
          </w:rPr>
          <w:t>Appendix B</w:t>
        </w:r>
      </w:hyperlink>
      <w:r w:rsidR="00B4772B" w:rsidRPr="000829EE">
        <w:rPr>
          <w:b w:val="0"/>
          <w:bCs/>
        </w:rPr>
        <w:t xml:space="preserve"> for the descriptive text)</w:t>
      </w:r>
    </w:p>
    <w:p w14:paraId="05B1060D" w14:textId="77777777" w:rsidR="00C52361" w:rsidRPr="000829EE" w:rsidRDefault="00C52361" w:rsidP="00C52361">
      <w:pPr>
        <w:spacing w:after="0"/>
        <w:rPr>
          <w:b/>
          <w:bCs/>
        </w:rPr>
      </w:pPr>
      <w:r w:rsidRPr="000829EE">
        <w:rPr>
          <w:noProof/>
        </w:rPr>
        <w:drawing>
          <wp:inline distT="0" distB="0" distL="0" distR="0" wp14:anchorId="636500DA" wp14:editId="34DE96F1">
            <wp:extent cx="8959072" cy="2714625"/>
            <wp:effectExtent l="0" t="0" r="0" b="0"/>
            <wp:docPr id="6" name="Picture 6" descr="This is an image of the CALPADS Extracts page for District of Special Education Accountability. Refer to Appendix B for the descrip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0">
                      <a:extLst>
                        <a:ext uri="{28A0092B-C50C-407E-A947-70E740481C1C}">
                          <a14:useLocalDpi xmlns:a14="http://schemas.microsoft.com/office/drawing/2010/main" val="0"/>
                        </a:ext>
                      </a:extLst>
                    </a:blip>
                    <a:stretch>
                      <a:fillRect/>
                    </a:stretch>
                  </pic:blipFill>
                  <pic:spPr>
                    <a:xfrm>
                      <a:off x="0" y="0"/>
                      <a:ext cx="8964664" cy="2716319"/>
                    </a:xfrm>
                    <a:prstGeom prst="rect">
                      <a:avLst/>
                    </a:prstGeom>
                  </pic:spPr>
                </pic:pic>
              </a:graphicData>
            </a:graphic>
          </wp:inline>
        </w:drawing>
      </w:r>
    </w:p>
    <w:p w14:paraId="7341E3EE" w14:textId="77777777" w:rsidR="00C52361" w:rsidRPr="000829EE" w:rsidRDefault="00C52361" w:rsidP="0010081F">
      <w:pPr>
        <w:spacing w:before="240" w:after="360"/>
        <w:rPr>
          <w:sz w:val="22"/>
        </w:rPr>
      </w:pPr>
      <w:r w:rsidRPr="000829EE">
        <w:t xml:space="preserve">Under the left navigation pane, select “Extracts.” A “Request CALPADS Files” will appear in the middle of your screen and notes all the extract files that are available for request and download. Select the “DSEA Extract” available to the right. </w:t>
      </w:r>
    </w:p>
    <w:p w14:paraId="41D21F0A" w14:textId="0B99DADD" w:rsidR="00C52361" w:rsidRPr="000829EE" w:rsidRDefault="00C52361" w:rsidP="00926851">
      <w:pPr>
        <w:spacing w:after="120" w:line="240" w:lineRule="auto"/>
        <w:rPr>
          <w:bCs/>
          <w:sz w:val="22"/>
        </w:rPr>
      </w:pPr>
      <w:r w:rsidRPr="000829EE">
        <w:lastRenderedPageBreak/>
        <w:t xml:space="preserve">Next, a “Request DSEA Extract” will appear allowing LEAs to submit a request to download the file. There are two versions of this extract – one for accountability and one for informational purposes. For the purposes of validating the District of Special Education Accountability for the Dashboard, LEAs should use the “Accountability – DSEA Extract”. At the “Submitted Extracts” page, select the download button. For complete steps on how to request and download the DSEA file, see the CALPADS User Manual District of Special Education Accountability (DSEA) Extract web page at </w:t>
      </w:r>
      <w:hyperlink r:id="rId101" w:anchor="district-of-special-education-accountability-dsea-extract" w:tooltip="District of Special Education Accountability (DSEA) Extract" w:history="1">
        <w:r w:rsidRPr="000829EE">
          <w:rPr>
            <w:rStyle w:val="Hyperlink"/>
            <w:color w:val="0000F4"/>
          </w:rPr>
          <w:t>https://documentation.calpads.org/Extracts/DSEAExtract/#district-of-special-education-accountability-dsea-extract</w:t>
        </w:r>
      </w:hyperlink>
      <w:r w:rsidRPr="000829EE">
        <w:t xml:space="preserve">. </w:t>
      </w:r>
    </w:p>
    <w:p w14:paraId="34FDACF5" w14:textId="77777777" w:rsidR="00C52361" w:rsidRPr="000829EE" w:rsidRDefault="00C52361" w:rsidP="00926851">
      <w:pPr>
        <w:spacing w:after="120" w:line="240" w:lineRule="auto"/>
        <w:rPr>
          <w:sz w:val="22"/>
        </w:rPr>
      </w:pPr>
      <w:r w:rsidRPr="000829EE">
        <w:rPr>
          <w:bCs/>
        </w:rPr>
        <w:t xml:space="preserve">Once the file has been downloaded, you can also follow the specific guidance provided in the </w:t>
      </w:r>
      <w:proofErr w:type="gramStart"/>
      <w:r w:rsidRPr="000829EE">
        <w:rPr>
          <w:bCs/>
        </w:rPr>
        <w:t>aforementioned CALPADS</w:t>
      </w:r>
      <w:proofErr w:type="gramEnd"/>
      <w:r w:rsidRPr="000829EE">
        <w:rPr>
          <w:bCs/>
        </w:rPr>
        <w:t xml:space="preserve"> User Manual DSEA Extract web page on </w:t>
      </w:r>
      <w:r w:rsidRPr="000829EE">
        <w:t xml:space="preserve">how to convert the downloaded .txt file to Excel and using their suggested Excel template. </w:t>
      </w:r>
    </w:p>
    <w:p w14:paraId="02E1032E" w14:textId="46193321" w:rsidR="00C52361" w:rsidRPr="000829EE" w:rsidRDefault="00C52361" w:rsidP="00926851">
      <w:pPr>
        <w:spacing w:after="120" w:line="240" w:lineRule="auto"/>
        <w:rPr>
          <w:sz w:val="20"/>
        </w:rPr>
      </w:pPr>
      <w:r w:rsidRPr="000829EE">
        <w:t>After you open the Excel file, you can use the Record Layout that is also available on the CALPADS User Manual DSEA Extract web page to access the definitions of each field. Of all the fields in the file, the ‘Accountability Attribution Indicator’ and the ‘SPED-District of Special Education Accountability’ will help you determine which SWDs your LEA is held accountable for on the Dashboard. These two fields are outlined in red in Table 2</w:t>
      </w:r>
      <w:r w:rsidR="00B84E2F" w:rsidRPr="000829EE">
        <w:t>6</w:t>
      </w:r>
      <w:r w:rsidRPr="000829EE">
        <w:t xml:space="preserve"> and further detailed below the table. (Note that this table displays only a portion of all the fields available in the Excel file.)</w:t>
      </w:r>
    </w:p>
    <w:p w14:paraId="0D43BCD4" w14:textId="22BF4066" w:rsidR="00C52361" w:rsidRPr="000829EE" w:rsidRDefault="00C52361" w:rsidP="00241E93">
      <w:pPr>
        <w:pStyle w:val="Heading4"/>
      </w:pPr>
      <w:r w:rsidRPr="000829EE">
        <w:t>Table 2</w:t>
      </w:r>
      <w:r w:rsidR="00B84E2F" w:rsidRPr="000829EE">
        <w:t>6</w:t>
      </w:r>
      <w:r w:rsidRPr="000829EE">
        <w:t xml:space="preserve">: District of Special Education Accountability </w:t>
      </w:r>
      <w:r w:rsidR="00E05391" w:rsidRPr="000829EE">
        <w:t xml:space="preserve">Extract </w:t>
      </w:r>
      <w:r w:rsidRPr="000829EE">
        <w:t>File Results</w:t>
      </w:r>
    </w:p>
    <w:tbl>
      <w:tblPr>
        <w:tblStyle w:val="TableGrid"/>
        <w:tblW w:w="13860" w:type="dxa"/>
        <w:tblInd w:w="-365" w:type="dxa"/>
        <w:tblLayout w:type="fixed"/>
        <w:tblLook w:val="04A0" w:firstRow="1" w:lastRow="0" w:firstColumn="1" w:lastColumn="0" w:noHBand="0" w:noVBand="1"/>
        <w:tblDescription w:val="This table is a sample of the results when you run the District of Special Education Accountability File. "/>
      </w:tblPr>
      <w:tblGrid>
        <w:gridCol w:w="1080"/>
        <w:gridCol w:w="1530"/>
        <w:gridCol w:w="810"/>
        <w:gridCol w:w="1170"/>
        <w:gridCol w:w="1260"/>
        <w:gridCol w:w="990"/>
        <w:gridCol w:w="1170"/>
        <w:gridCol w:w="1170"/>
        <w:gridCol w:w="990"/>
        <w:gridCol w:w="1170"/>
        <w:gridCol w:w="1080"/>
        <w:gridCol w:w="1440"/>
      </w:tblGrid>
      <w:tr w:rsidR="00B514A0" w:rsidRPr="000829EE" w14:paraId="223965AF" w14:textId="77777777" w:rsidTr="00D27CA5">
        <w:trPr>
          <w:cantSplit/>
          <w:tblHeader/>
        </w:trPr>
        <w:tc>
          <w:tcPr>
            <w:tcW w:w="1080" w:type="dxa"/>
            <w:tcBorders>
              <w:bottom w:val="single" w:sz="4" w:space="0" w:color="auto"/>
              <w:right w:val="single" w:sz="24" w:space="0" w:color="C00000"/>
            </w:tcBorders>
            <w:shd w:val="clear" w:color="auto" w:fill="DBDBDB" w:themeFill="accent3" w:themeFillTint="66"/>
            <w:vAlign w:val="center"/>
          </w:tcPr>
          <w:p w14:paraId="7AAFBE92" w14:textId="77777777" w:rsidR="00C52361" w:rsidRPr="000829EE" w:rsidRDefault="00C52361" w:rsidP="00D27CA5">
            <w:pPr>
              <w:rPr>
                <w:rFonts w:ascii="Arial" w:hAnsi="Arial" w:cs="Arial"/>
                <w:b/>
              </w:rPr>
            </w:pPr>
            <w:proofErr w:type="spellStart"/>
            <w:r w:rsidRPr="000829EE">
              <w:rPr>
                <w:rFonts w:ascii="Arial" w:eastAsia="Times New Roman" w:hAnsi="Arial" w:cs="Arial"/>
                <w:b/>
                <w:bCs/>
                <w:lang w:eastAsia="ja-JP"/>
              </w:rPr>
              <w:t>Acad</w:t>
            </w:r>
            <w:proofErr w:type="spellEnd"/>
            <w:r w:rsidRPr="000829EE">
              <w:rPr>
                <w:rFonts w:ascii="Arial" w:eastAsia="Times New Roman" w:hAnsi="Arial" w:cs="Arial"/>
                <w:b/>
                <w:bCs/>
                <w:lang w:eastAsia="ja-JP"/>
              </w:rPr>
              <w:t>-emic Year</w:t>
            </w:r>
          </w:p>
        </w:tc>
        <w:tc>
          <w:tcPr>
            <w:tcW w:w="1530" w:type="dxa"/>
            <w:tcBorders>
              <w:top w:val="single" w:sz="24" w:space="0" w:color="C00000"/>
              <w:left w:val="single" w:sz="24" w:space="0" w:color="C00000"/>
              <w:bottom w:val="single" w:sz="4" w:space="0" w:color="auto"/>
              <w:right w:val="single" w:sz="24" w:space="0" w:color="C00000"/>
            </w:tcBorders>
            <w:shd w:val="clear" w:color="auto" w:fill="DBDBDB" w:themeFill="accent3" w:themeFillTint="66"/>
            <w:vAlign w:val="center"/>
          </w:tcPr>
          <w:p w14:paraId="432EE8A8" w14:textId="77777777" w:rsidR="00C52361" w:rsidRPr="000829EE" w:rsidRDefault="00C52361" w:rsidP="00D27CA5">
            <w:pPr>
              <w:rPr>
                <w:rFonts w:ascii="Arial" w:eastAsia="Times New Roman" w:hAnsi="Arial" w:cs="Arial"/>
                <w:b/>
                <w:bCs/>
                <w:lang w:eastAsia="ja-JP"/>
              </w:rPr>
            </w:pPr>
            <w:r w:rsidRPr="000829EE">
              <w:rPr>
                <w:rFonts w:ascii="Arial" w:eastAsia="Times New Roman" w:hAnsi="Arial" w:cs="Arial"/>
                <w:b/>
                <w:bCs/>
                <w:lang w:eastAsia="ja-JP"/>
              </w:rPr>
              <w:t>Account-</w:t>
            </w:r>
          </w:p>
          <w:p w14:paraId="79A048DF" w14:textId="77777777" w:rsidR="00C52361" w:rsidRPr="000829EE" w:rsidRDefault="00C52361" w:rsidP="00D27CA5">
            <w:pPr>
              <w:rPr>
                <w:rFonts w:ascii="Arial" w:eastAsia="Times New Roman" w:hAnsi="Arial" w:cs="Arial"/>
                <w:b/>
                <w:bCs/>
                <w:lang w:eastAsia="ja-JP"/>
              </w:rPr>
            </w:pPr>
            <w:r w:rsidRPr="000829EE">
              <w:rPr>
                <w:rFonts w:ascii="Arial" w:eastAsia="Times New Roman" w:hAnsi="Arial" w:cs="Arial"/>
                <w:b/>
                <w:bCs/>
                <w:lang w:eastAsia="ja-JP"/>
              </w:rPr>
              <w:t>ability</w:t>
            </w:r>
          </w:p>
          <w:p w14:paraId="15189D08" w14:textId="77777777" w:rsidR="00C52361" w:rsidRPr="000829EE" w:rsidRDefault="00C52361" w:rsidP="00D27CA5">
            <w:pPr>
              <w:rPr>
                <w:rFonts w:ascii="Arial" w:hAnsi="Arial" w:cs="Arial"/>
                <w:b/>
              </w:rPr>
            </w:pPr>
            <w:r w:rsidRPr="000829EE">
              <w:rPr>
                <w:rFonts w:ascii="Arial" w:eastAsia="Times New Roman" w:hAnsi="Arial" w:cs="Arial"/>
                <w:b/>
                <w:bCs/>
                <w:lang w:eastAsia="ja-JP"/>
              </w:rPr>
              <w:t>Attribution Indicator</w:t>
            </w:r>
          </w:p>
        </w:tc>
        <w:tc>
          <w:tcPr>
            <w:tcW w:w="810" w:type="dxa"/>
            <w:tcBorders>
              <w:left w:val="single" w:sz="24" w:space="0" w:color="C00000"/>
              <w:bottom w:val="single" w:sz="4" w:space="0" w:color="auto"/>
            </w:tcBorders>
            <w:shd w:val="clear" w:color="auto" w:fill="DBDBDB" w:themeFill="accent3" w:themeFillTint="66"/>
            <w:vAlign w:val="center"/>
          </w:tcPr>
          <w:p w14:paraId="6C4D05DC" w14:textId="77777777" w:rsidR="00C52361" w:rsidRPr="000829EE" w:rsidRDefault="00C52361" w:rsidP="00D27CA5">
            <w:pPr>
              <w:rPr>
                <w:rFonts w:ascii="Arial" w:hAnsi="Arial" w:cs="Arial"/>
                <w:b/>
              </w:rPr>
            </w:pPr>
            <w:r w:rsidRPr="000829EE">
              <w:rPr>
                <w:rFonts w:ascii="Arial" w:eastAsia="Times New Roman" w:hAnsi="Arial" w:cs="Arial"/>
                <w:b/>
                <w:bCs/>
                <w:lang w:eastAsia="ja-JP"/>
              </w:rPr>
              <w:t>SSID</w:t>
            </w:r>
          </w:p>
        </w:tc>
        <w:tc>
          <w:tcPr>
            <w:tcW w:w="1170" w:type="dxa"/>
            <w:tcBorders>
              <w:bottom w:val="single" w:sz="4" w:space="0" w:color="auto"/>
            </w:tcBorders>
            <w:shd w:val="clear" w:color="auto" w:fill="FFF2CC"/>
            <w:vAlign w:val="center"/>
          </w:tcPr>
          <w:p w14:paraId="61E6AD79"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-Reporting LEA</w:t>
            </w:r>
          </w:p>
        </w:tc>
        <w:tc>
          <w:tcPr>
            <w:tcW w:w="1260" w:type="dxa"/>
            <w:tcBorders>
              <w:bottom w:val="single" w:sz="4" w:space="0" w:color="auto"/>
            </w:tcBorders>
            <w:shd w:val="clear" w:color="auto" w:fill="FFF2CC"/>
            <w:vAlign w:val="center"/>
          </w:tcPr>
          <w:p w14:paraId="6999F22A"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-School of Attendance</w:t>
            </w:r>
          </w:p>
        </w:tc>
        <w:tc>
          <w:tcPr>
            <w:tcW w:w="990" w:type="dxa"/>
            <w:tcBorders>
              <w:bottom w:val="single" w:sz="4" w:space="0" w:color="auto"/>
            </w:tcBorders>
            <w:shd w:val="clear" w:color="auto" w:fill="FFF2CC"/>
            <w:vAlign w:val="center"/>
          </w:tcPr>
          <w:p w14:paraId="51EC3516"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-Grade Level Code</w:t>
            </w:r>
          </w:p>
        </w:tc>
        <w:tc>
          <w:tcPr>
            <w:tcW w:w="1170" w:type="dxa"/>
            <w:tcBorders>
              <w:bottom w:val="single" w:sz="4" w:space="0" w:color="auto"/>
            </w:tcBorders>
            <w:shd w:val="clear" w:color="auto" w:fill="FFF2CC"/>
            <w:vAlign w:val="center"/>
          </w:tcPr>
          <w:p w14:paraId="6DBD622F"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-Enrollment Status Code</w:t>
            </w:r>
          </w:p>
        </w:tc>
        <w:tc>
          <w:tcPr>
            <w:tcW w:w="1170" w:type="dxa"/>
            <w:tcBorders>
              <w:bottom w:val="single" w:sz="4" w:space="0" w:color="auto"/>
            </w:tcBorders>
            <w:shd w:val="clear" w:color="auto" w:fill="FFF2CC"/>
            <w:vAlign w:val="center"/>
          </w:tcPr>
          <w:p w14:paraId="156C9312"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-Enrollment Start Date</w:t>
            </w:r>
          </w:p>
        </w:tc>
        <w:tc>
          <w:tcPr>
            <w:tcW w:w="990" w:type="dxa"/>
            <w:tcBorders>
              <w:bottom w:val="single" w:sz="4" w:space="0" w:color="auto"/>
            </w:tcBorders>
            <w:shd w:val="clear" w:color="auto" w:fill="FFF2CC"/>
            <w:vAlign w:val="center"/>
          </w:tcPr>
          <w:p w14:paraId="0152E5E5"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-Enrollment Exit Date</w:t>
            </w:r>
          </w:p>
        </w:tc>
        <w:tc>
          <w:tcPr>
            <w:tcW w:w="1170" w:type="dxa"/>
            <w:tcBorders>
              <w:bottom w:val="single" w:sz="4" w:space="0" w:color="auto"/>
            </w:tcBorders>
            <w:shd w:val="clear" w:color="auto" w:fill="FFF2CC"/>
            <w:vAlign w:val="center"/>
          </w:tcPr>
          <w:p w14:paraId="644A3930"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SENR-Student Exit Reason Code</w:t>
            </w:r>
          </w:p>
        </w:tc>
        <w:tc>
          <w:tcPr>
            <w:tcW w:w="1080" w:type="dxa"/>
            <w:tcBorders>
              <w:bottom w:val="single" w:sz="4" w:space="0" w:color="auto"/>
              <w:right w:val="single" w:sz="24" w:space="0" w:color="C00000"/>
            </w:tcBorders>
            <w:shd w:val="clear" w:color="auto" w:fill="FFF2CC"/>
            <w:vAlign w:val="center"/>
          </w:tcPr>
          <w:p w14:paraId="0E80CCB8"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-School Completion Status</w:t>
            </w:r>
          </w:p>
        </w:tc>
        <w:tc>
          <w:tcPr>
            <w:tcW w:w="1440" w:type="dxa"/>
            <w:tcBorders>
              <w:top w:val="single" w:sz="24" w:space="0" w:color="C00000"/>
              <w:left w:val="single" w:sz="24" w:space="0" w:color="C00000"/>
              <w:bottom w:val="single" w:sz="4" w:space="0" w:color="auto"/>
              <w:right w:val="single" w:sz="24" w:space="0" w:color="C00000"/>
            </w:tcBorders>
            <w:shd w:val="clear" w:color="auto" w:fill="C5E0B3" w:themeFill="accent6" w:themeFillTint="66"/>
            <w:vAlign w:val="center"/>
          </w:tcPr>
          <w:p w14:paraId="7E3A6B75" w14:textId="77777777" w:rsidR="00C52361" w:rsidRPr="000829EE" w:rsidRDefault="00C52361" w:rsidP="00D27CA5">
            <w:pPr>
              <w:rPr>
                <w:rFonts w:ascii="Arial" w:hAnsi="Arial" w:cs="Arial"/>
                <w:b/>
              </w:rPr>
            </w:pPr>
            <w:r w:rsidRPr="000829EE">
              <w:rPr>
                <w:rFonts w:ascii="Arial" w:eastAsia="Times New Roman" w:hAnsi="Arial" w:cs="Arial"/>
                <w:b/>
                <w:bCs/>
                <w:lang w:eastAsia="ja-JP"/>
              </w:rPr>
              <w:t xml:space="preserve">SPED-District of Special Education </w:t>
            </w:r>
            <w:proofErr w:type="gramStart"/>
            <w:r w:rsidRPr="000829EE">
              <w:rPr>
                <w:rFonts w:ascii="Arial" w:eastAsia="Times New Roman" w:hAnsi="Arial" w:cs="Arial"/>
                <w:b/>
                <w:bCs/>
                <w:lang w:eastAsia="ja-JP"/>
              </w:rPr>
              <w:t>Account-ability</w:t>
            </w:r>
            <w:proofErr w:type="gramEnd"/>
          </w:p>
        </w:tc>
      </w:tr>
      <w:tr w:rsidR="00C52361" w:rsidRPr="000829EE" w14:paraId="7D27E611" w14:textId="77777777" w:rsidTr="00D27CA5">
        <w:trPr>
          <w:cantSplit/>
        </w:trPr>
        <w:tc>
          <w:tcPr>
            <w:tcW w:w="1080" w:type="dxa"/>
            <w:tcBorders>
              <w:top w:val="single" w:sz="4" w:space="0" w:color="auto"/>
              <w:right w:val="single" w:sz="24" w:space="0" w:color="C00000"/>
            </w:tcBorders>
            <w:vAlign w:val="center"/>
          </w:tcPr>
          <w:p w14:paraId="0EFEBFEC" w14:textId="77777777" w:rsidR="00C52361" w:rsidRPr="000829EE" w:rsidRDefault="00C52361" w:rsidP="00D27CA5">
            <w:pPr>
              <w:rPr>
                <w:rFonts w:ascii="Arial" w:hAnsi="Arial" w:cs="Arial"/>
                <w:b/>
              </w:rPr>
            </w:pPr>
            <w:r w:rsidRPr="000829EE">
              <w:rPr>
                <w:rFonts w:ascii="Arial" w:eastAsia="Times New Roman" w:hAnsi="Arial" w:cs="Arial"/>
                <w:lang w:eastAsia="ja-JP"/>
              </w:rPr>
              <w:t>2021</w:t>
            </w:r>
            <w:r w:rsidRPr="000829EE">
              <w:rPr>
                <w:rFonts w:ascii="Arial" w:hAnsi="Arial" w:cs="Arial"/>
              </w:rPr>
              <w:t>–</w:t>
            </w:r>
            <w:r w:rsidRPr="000829EE">
              <w:rPr>
                <w:rFonts w:ascii="Arial" w:eastAsia="Times New Roman" w:hAnsi="Arial" w:cs="Arial"/>
                <w:lang w:eastAsia="ja-JP"/>
              </w:rPr>
              <w:t>2022</w:t>
            </w:r>
          </w:p>
        </w:tc>
        <w:tc>
          <w:tcPr>
            <w:tcW w:w="1530" w:type="dxa"/>
            <w:tcBorders>
              <w:top w:val="single" w:sz="4" w:space="0" w:color="auto"/>
              <w:left w:val="single" w:sz="24" w:space="0" w:color="C00000"/>
              <w:bottom w:val="single" w:sz="24" w:space="0" w:color="C00000"/>
              <w:right w:val="single" w:sz="24" w:space="0" w:color="C00000"/>
            </w:tcBorders>
            <w:vAlign w:val="center"/>
          </w:tcPr>
          <w:p w14:paraId="5E156FF0" w14:textId="77777777" w:rsidR="00C52361" w:rsidRPr="000829EE" w:rsidRDefault="00C52361" w:rsidP="00D27CA5">
            <w:pPr>
              <w:rPr>
                <w:rFonts w:ascii="Arial" w:hAnsi="Arial" w:cs="Arial"/>
                <w:b/>
              </w:rPr>
            </w:pPr>
            <w:r w:rsidRPr="000829EE">
              <w:rPr>
                <w:rFonts w:ascii="Arial" w:eastAsia="Times New Roman" w:hAnsi="Arial" w:cs="Arial"/>
                <w:lang w:eastAsia="ja-JP"/>
              </w:rPr>
              <w:t>Sending</w:t>
            </w:r>
          </w:p>
        </w:tc>
        <w:tc>
          <w:tcPr>
            <w:tcW w:w="810" w:type="dxa"/>
            <w:tcBorders>
              <w:top w:val="single" w:sz="4" w:space="0" w:color="auto"/>
              <w:left w:val="single" w:sz="24" w:space="0" w:color="C00000"/>
            </w:tcBorders>
            <w:vAlign w:val="center"/>
          </w:tcPr>
          <w:p w14:paraId="777434A8"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40151581"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260" w:type="dxa"/>
            <w:tcBorders>
              <w:top w:val="single" w:sz="4" w:space="0" w:color="auto"/>
            </w:tcBorders>
            <w:vAlign w:val="center"/>
          </w:tcPr>
          <w:p w14:paraId="03E6D51A"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990" w:type="dxa"/>
            <w:tcBorders>
              <w:top w:val="single" w:sz="4" w:space="0" w:color="auto"/>
            </w:tcBorders>
            <w:vAlign w:val="center"/>
          </w:tcPr>
          <w:p w14:paraId="4989F4C0"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4C7F4D54"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4AC678B7"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990" w:type="dxa"/>
            <w:tcBorders>
              <w:top w:val="single" w:sz="4" w:space="0" w:color="auto"/>
            </w:tcBorders>
            <w:vAlign w:val="center"/>
          </w:tcPr>
          <w:p w14:paraId="3B11DF38"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37AD3FE9"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080" w:type="dxa"/>
            <w:tcBorders>
              <w:top w:val="single" w:sz="4" w:space="0" w:color="auto"/>
              <w:right w:val="single" w:sz="24" w:space="0" w:color="C00000"/>
            </w:tcBorders>
            <w:vAlign w:val="center"/>
          </w:tcPr>
          <w:p w14:paraId="0C799BF3"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440" w:type="dxa"/>
            <w:tcBorders>
              <w:top w:val="single" w:sz="4" w:space="0" w:color="auto"/>
              <w:left w:val="single" w:sz="24" w:space="0" w:color="C00000"/>
              <w:bottom w:val="single" w:sz="24" w:space="0" w:color="C00000"/>
              <w:right w:val="single" w:sz="24" w:space="0" w:color="C00000"/>
            </w:tcBorders>
            <w:vAlign w:val="center"/>
          </w:tcPr>
          <w:p w14:paraId="306065A3" w14:textId="77777777" w:rsidR="00C52361" w:rsidRPr="000829EE" w:rsidRDefault="00C52361" w:rsidP="00D27CA5">
            <w:pPr>
              <w:rPr>
                <w:rFonts w:ascii="Arial" w:hAnsi="Arial" w:cs="Arial"/>
                <w:b/>
              </w:rPr>
            </w:pPr>
            <w:r w:rsidRPr="000829EE">
              <w:rPr>
                <w:rFonts w:ascii="Arial" w:eastAsia="Times New Roman" w:hAnsi="Arial" w:cs="Arial"/>
                <w:lang w:eastAsia="ja-JP"/>
              </w:rPr>
              <w:t>1212345</w:t>
            </w:r>
          </w:p>
        </w:tc>
      </w:tr>
    </w:tbl>
    <w:p w14:paraId="7EB221CB" w14:textId="77777777" w:rsidR="00C52361" w:rsidRPr="000829EE" w:rsidRDefault="00C52361" w:rsidP="00E51A38">
      <w:pPr>
        <w:pStyle w:val="ListParagraph"/>
        <w:numPr>
          <w:ilvl w:val="0"/>
          <w:numId w:val="42"/>
        </w:numPr>
        <w:spacing w:before="240" w:after="240"/>
        <w:ind w:right="0"/>
        <w:contextualSpacing w:val="0"/>
        <w:rPr>
          <w:rFonts w:cs="Arial"/>
          <w:bCs/>
          <w:sz w:val="22"/>
        </w:rPr>
      </w:pPr>
      <w:r w:rsidRPr="000829EE">
        <w:rPr>
          <w:rFonts w:cs="Arial"/>
          <w:b/>
        </w:rPr>
        <w:t xml:space="preserve">Accountability Attribution Indicator: </w:t>
      </w:r>
      <w:r w:rsidRPr="000829EE">
        <w:rPr>
          <w:rFonts w:cs="Arial"/>
          <w:bCs/>
        </w:rPr>
        <w:t>This field (outlined in red) identifies which LEA the student’s data is being attributed to. It will have:</w:t>
      </w:r>
    </w:p>
    <w:p w14:paraId="12C76043" w14:textId="77777777" w:rsidR="00C52361" w:rsidRPr="000829EE" w:rsidRDefault="00C52361" w:rsidP="00E51A38">
      <w:pPr>
        <w:pStyle w:val="ListParagraph"/>
        <w:numPr>
          <w:ilvl w:val="1"/>
          <w:numId w:val="42"/>
        </w:numPr>
        <w:spacing w:after="240"/>
        <w:ind w:right="0"/>
        <w:contextualSpacing w:val="0"/>
        <w:rPr>
          <w:rFonts w:cs="Arial"/>
          <w:sz w:val="20"/>
        </w:rPr>
      </w:pPr>
      <w:r w:rsidRPr="000829EE">
        <w:rPr>
          <w:rFonts w:cs="Arial"/>
          <w:bCs/>
        </w:rPr>
        <w:t xml:space="preserve">“Sending” if your LEA </w:t>
      </w:r>
      <w:r w:rsidRPr="000829EE">
        <w:rPr>
          <w:rFonts w:cs="Arial"/>
          <w:bCs/>
          <w:i/>
          <w:iCs/>
        </w:rPr>
        <w:t xml:space="preserve">is not the DSEA. </w:t>
      </w:r>
      <w:r w:rsidRPr="000829EE">
        <w:rPr>
          <w:rFonts w:cs="Arial"/>
          <w:bCs/>
        </w:rPr>
        <w:t xml:space="preserve">(The LEA that downloaded the DSEA file does not match the county-district code identified in the “SPED-District of Special Education Accountability” field.) This means that your LEA is </w:t>
      </w:r>
      <w:r w:rsidRPr="000829EE">
        <w:rPr>
          <w:rFonts w:cs="Arial"/>
          <w:bCs/>
          <w:i/>
          <w:iCs/>
        </w:rPr>
        <w:t xml:space="preserve">not accountable </w:t>
      </w:r>
      <w:r w:rsidRPr="000829EE">
        <w:rPr>
          <w:rFonts w:cs="Arial"/>
          <w:bCs/>
        </w:rPr>
        <w:t xml:space="preserve">for the student on the Dashboard. </w:t>
      </w:r>
    </w:p>
    <w:p w14:paraId="05C49308" w14:textId="77777777" w:rsidR="00C52361" w:rsidRPr="000829EE" w:rsidRDefault="00C52361" w:rsidP="00C52361">
      <w:pPr>
        <w:pStyle w:val="ListParagraph"/>
        <w:numPr>
          <w:ilvl w:val="1"/>
          <w:numId w:val="42"/>
        </w:numPr>
        <w:spacing w:after="0"/>
        <w:ind w:right="0"/>
        <w:rPr>
          <w:rFonts w:cs="Arial"/>
          <w:bCs/>
        </w:rPr>
        <w:sectPr w:rsidR="00C52361" w:rsidRPr="000829EE" w:rsidSect="0010081F">
          <w:headerReference w:type="default" r:id="rId102"/>
          <w:headerReference w:type="first" r:id="rId103"/>
          <w:pgSz w:w="15840" w:h="12240" w:orient="landscape"/>
          <w:pgMar w:top="907" w:right="1080" w:bottom="1166" w:left="1440" w:header="720" w:footer="619" w:gutter="0"/>
          <w:pgNumType w:start="57"/>
          <w:cols w:space="720"/>
          <w:titlePg/>
          <w:docGrid w:linePitch="360"/>
        </w:sectPr>
      </w:pPr>
      <w:r w:rsidRPr="000829EE">
        <w:rPr>
          <w:rFonts w:cs="Arial"/>
          <w:bCs/>
        </w:rPr>
        <w:lastRenderedPageBreak/>
        <w:t xml:space="preserve">“Receiving” if your LEA </w:t>
      </w:r>
      <w:r w:rsidRPr="000829EE">
        <w:rPr>
          <w:rFonts w:cs="Arial"/>
          <w:bCs/>
          <w:i/>
          <w:iCs/>
        </w:rPr>
        <w:t xml:space="preserve">is the DSEA. </w:t>
      </w:r>
      <w:r w:rsidRPr="000829EE">
        <w:rPr>
          <w:rFonts w:cs="Arial"/>
          <w:bCs/>
        </w:rPr>
        <w:t xml:space="preserve">(The LEA that downloaded the DSEA file matches the county-district code identified in the “SPED-District of Special Education Accountability” field.) This means that your LEA </w:t>
      </w:r>
      <w:r w:rsidRPr="000829EE">
        <w:rPr>
          <w:rFonts w:cs="Arial"/>
          <w:bCs/>
          <w:i/>
          <w:iCs/>
        </w:rPr>
        <w:t xml:space="preserve">is accountable </w:t>
      </w:r>
      <w:r w:rsidRPr="000829EE">
        <w:rPr>
          <w:rFonts w:cs="Arial"/>
          <w:bCs/>
        </w:rPr>
        <w:t>for the student on the Dashboard.</w:t>
      </w:r>
    </w:p>
    <w:p w14:paraId="61493F38" w14:textId="77777777" w:rsidR="00C52361" w:rsidRPr="000829EE" w:rsidRDefault="00C52361" w:rsidP="00E51A38">
      <w:pPr>
        <w:pStyle w:val="ListParagraph"/>
        <w:numPr>
          <w:ilvl w:val="0"/>
          <w:numId w:val="42"/>
        </w:numPr>
        <w:spacing w:after="240"/>
        <w:ind w:right="0"/>
        <w:contextualSpacing w:val="0"/>
        <w:rPr>
          <w:rFonts w:cs="Arial"/>
          <w:bCs/>
        </w:rPr>
      </w:pPr>
      <w:r w:rsidRPr="000829EE">
        <w:rPr>
          <w:rFonts w:cs="Arial"/>
          <w:b/>
        </w:rPr>
        <w:lastRenderedPageBreak/>
        <w:t xml:space="preserve">SPED – District of Special Education Accountability: </w:t>
      </w:r>
      <w:r w:rsidRPr="000829EE">
        <w:rPr>
          <w:rFonts w:cs="Arial"/>
          <w:bCs/>
        </w:rPr>
        <w:t xml:space="preserve">This field (outlined in red) identifies the county-district code (or LEA) that is held accountable for the SWD for the Dashboard. </w:t>
      </w:r>
    </w:p>
    <w:p w14:paraId="520B32B7" w14:textId="77777777" w:rsidR="00C52361" w:rsidRPr="000829EE" w:rsidRDefault="00C52361" w:rsidP="00241E93">
      <w:pPr>
        <w:pStyle w:val="Heading4"/>
        <w:rPr>
          <w:sz w:val="2"/>
          <w:szCs w:val="2"/>
        </w:rPr>
      </w:pPr>
      <w:r w:rsidRPr="000829EE">
        <w:t>Other Sources</w:t>
      </w:r>
    </w:p>
    <w:p w14:paraId="12A57B7D" w14:textId="77777777" w:rsidR="00C52361" w:rsidRPr="000829EE" w:rsidRDefault="00C52361" w:rsidP="00E51A38">
      <w:pPr>
        <w:spacing w:after="240"/>
        <w:rPr>
          <w:color w:val="000000"/>
        </w:rPr>
      </w:pPr>
      <w:r w:rsidRPr="000829EE">
        <w:rPr>
          <w:color w:val="000000"/>
        </w:rPr>
        <w:t>Additional information on the district of residence is available on the following CDE CALPADS Communication web pages:</w:t>
      </w:r>
    </w:p>
    <w:p w14:paraId="717F1830" w14:textId="3873A3D1" w:rsidR="00C52361" w:rsidRPr="000829EE" w:rsidRDefault="00C52361" w:rsidP="00E51A38">
      <w:pPr>
        <w:pStyle w:val="ListParagraph"/>
        <w:numPr>
          <w:ilvl w:val="0"/>
          <w:numId w:val="41"/>
        </w:numPr>
        <w:spacing w:after="240"/>
        <w:ind w:right="0"/>
        <w:contextualSpacing w:val="0"/>
        <w:rPr>
          <w:rFonts w:cs="Arial"/>
          <w:color w:val="000000"/>
        </w:rPr>
      </w:pPr>
      <w:r w:rsidRPr="000829EE">
        <w:rPr>
          <w:rFonts w:cs="Arial"/>
        </w:rPr>
        <w:t xml:space="preserve">CALPADS Flash #161: </w:t>
      </w:r>
      <w:hyperlink r:id="rId104" w:tooltip="CALPADS Update FLASH #161" w:history="1">
        <w:r w:rsidRPr="000829EE">
          <w:rPr>
            <w:rStyle w:val="Hyperlink"/>
            <w:rFonts w:cs="Arial"/>
            <w:color w:val="0000F4"/>
          </w:rPr>
          <w:t>https://www.cde.ca.gov/ds/sp/cl/calpadsupdflash161.asp</w:t>
        </w:r>
      </w:hyperlink>
    </w:p>
    <w:p w14:paraId="33CFE8F7" w14:textId="38AAA46C" w:rsidR="00C52361" w:rsidRPr="000829EE" w:rsidRDefault="00C52361" w:rsidP="00E51A38">
      <w:pPr>
        <w:pStyle w:val="ListParagraph"/>
        <w:numPr>
          <w:ilvl w:val="0"/>
          <w:numId w:val="41"/>
        </w:numPr>
        <w:spacing w:after="240"/>
        <w:ind w:right="0"/>
        <w:contextualSpacing w:val="0"/>
        <w:rPr>
          <w:rFonts w:cs="Arial"/>
          <w:color w:val="000000"/>
        </w:rPr>
      </w:pPr>
      <w:r w:rsidRPr="000829EE">
        <w:rPr>
          <w:rFonts w:cs="Arial"/>
        </w:rPr>
        <w:t>Reporting Data for Students with Disabilities:</w:t>
      </w:r>
      <w:r w:rsidRPr="000829EE">
        <w:rPr>
          <w:rFonts w:cs="Arial"/>
          <w:color w:val="000000"/>
        </w:rPr>
        <w:t xml:space="preserve"> </w:t>
      </w:r>
      <w:hyperlink r:id="rId105" w:tooltip="Reporting Data for Students with Disabilities" w:history="1">
        <w:r w:rsidRPr="000829EE">
          <w:rPr>
            <w:rStyle w:val="Hyperlink"/>
            <w:rFonts w:cs="Arial"/>
            <w:color w:val="0000F4"/>
          </w:rPr>
          <w:t>https://www.cde.ca.gov/ds/sp/cl/swdreporting.asp</w:t>
        </w:r>
      </w:hyperlink>
      <w:r w:rsidRPr="000829EE">
        <w:rPr>
          <w:rStyle w:val="Hyperlink"/>
          <w:rFonts w:cs="Arial"/>
        </w:rPr>
        <w:t>.</w:t>
      </w:r>
      <w:r w:rsidRPr="000829EE">
        <w:rPr>
          <w:rFonts w:cs="Arial"/>
        </w:rPr>
        <w:t xml:space="preserve"> This web page provides the most common scenarios for determining which LEA is responsible for reporting SWD data and which LEA is held accountable on the Dashboard. </w:t>
      </w:r>
    </w:p>
    <w:p w14:paraId="4A292B90" w14:textId="0E430EB8" w:rsidR="00C52361" w:rsidRPr="000829EE" w:rsidRDefault="00C52361" w:rsidP="00E51A38">
      <w:pPr>
        <w:pStyle w:val="ListParagraph"/>
        <w:numPr>
          <w:ilvl w:val="0"/>
          <w:numId w:val="41"/>
        </w:numPr>
        <w:spacing w:after="240"/>
        <w:ind w:right="0"/>
        <w:contextualSpacing w:val="0"/>
        <w:rPr>
          <w:rFonts w:cs="Arial"/>
        </w:rPr>
      </w:pPr>
      <w:r w:rsidRPr="000829EE">
        <w:rPr>
          <w:rFonts w:cs="Arial"/>
          <w:color w:val="000000"/>
        </w:rPr>
        <w:t xml:space="preserve">The </w:t>
      </w:r>
      <w:r w:rsidRPr="000829EE">
        <w:rPr>
          <w:rFonts w:cs="Arial"/>
          <w:b/>
          <w:bCs/>
          <w:color w:val="000000"/>
        </w:rPr>
        <w:t xml:space="preserve">CALPADS User Manual </w:t>
      </w:r>
      <w:r w:rsidRPr="000829EE">
        <w:rPr>
          <w:rFonts w:cs="Arial"/>
          <w:color w:val="000000"/>
        </w:rPr>
        <w:t xml:space="preserve">identifies the steps an LEA can take to extract which students are flagged with the DSEA field from CALPADS. The user manual is available on the CALPADS documentation web page at: </w:t>
      </w:r>
      <w:hyperlink r:id="rId106" w:anchor="district-of-special-education-accountability-dsea-extract" w:tooltip="District of Special Education Accountability (DSEA) Extract" w:history="1">
        <w:r w:rsidRPr="000829EE">
          <w:rPr>
            <w:rStyle w:val="Hyperlink"/>
            <w:rFonts w:cs="Arial"/>
            <w:color w:val="0000F4"/>
          </w:rPr>
          <w:t>https://documentation.calpads.org/Extracts/DSEAExtract/#district-of-special-education-accountability-dsea-extract</w:t>
        </w:r>
      </w:hyperlink>
      <w:r w:rsidRPr="000829EE">
        <w:rPr>
          <w:rFonts w:cs="Arial"/>
        </w:rPr>
        <w:t xml:space="preserve">. </w:t>
      </w:r>
    </w:p>
    <w:p w14:paraId="2879195E" w14:textId="2CAF878C" w:rsidR="00C52361" w:rsidRPr="000829EE" w:rsidRDefault="00C52361" w:rsidP="00C52361">
      <w:pPr>
        <w:pStyle w:val="ListParagraph"/>
        <w:numPr>
          <w:ilvl w:val="0"/>
          <w:numId w:val="41"/>
        </w:numPr>
        <w:spacing w:after="0"/>
        <w:ind w:right="0"/>
        <w:rPr>
          <w:rFonts w:cs="Arial"/>
          <w:bCs/>
          <w:szCs w:val="21"/>
        </w:rPr>
        <w:sectPr w:rsidR="00C52361" w:rsidRPr="000829EE" w:rsidSect="003E56D0">
          <w:headerReference w:type="default" r:id="rId107"/>
          <w:headerReference w:type="first" r:id="rId108"/>
          <w:pgSz w:w="12240" w:h="15840"/>
          <w:pgMar w:top="630" w:right="1440" w:bottom="1440" w:left="1440" w:header="720" w:footer="720" w:gutter="0"/>
          <w:cols w:space="720"/>
          <w:docGrid w:linePitch="360"/>
        </w:sectPr>
      </w:pPr>
      <w:r w:rsidRPr="000829EE">
        <w:rPr>
          <w:rFonts w:cs="Arial"/>
        </w:rPr>
        <w:t xml:space="preserve">The </w:t>
      </w:r>
      <w:r w:rsidRPr="000829EE">
        <w:rPr>
          <w:rFonts w:cs="Arial"/>
          <w:b/>
        </w:rPr>
        <w:t>Dashboard Technical Guide</w:t>
      </w:r>
      <w:r w:rsidRPr="000829EE">
        <w:rPr>
          <w:rFonts w:cs="Arial"/>
          <w:bCs/>
        </w:rPr>
        <w:t xml:space="preserve"> </w:t>
      </w:r>
      <w:r w:rsidRPr="000829EE">
        <w:rPr>
          <w:rFonts w:cs="Arial"/>
        </w:rPr>
        <w:t xml:space="preserve">further defines the district of residence rule as it relates to the Dashboard. </w:t>
      </w:r>
      <w:r w:rsidRPr="000829EE">
        <w:rPr>
          <w:rFonts w:cs="Arial"/>
          <w:bCs/>
        </w:rPr>
        <w:t xml:space="preserve">The guide is available on the CDE Dashboard Resources web page at </w:t>
      </w:r>
      <w:hyperlink r:id="rId109" w:tooltip="Dashboard resources web page" w:history="1">
        <w:r w:rsidRPr="000829EE">
          <w:rPr>
            <w:rStyle w:val="Hyperlink"/>
            <w:rFonts w:cs="Arial"/>
            <w:color w:val="0000F4"/>
          </w:rPr>
          <w:t>https://www.cde.ca.gov/ta/ac/cm/dashboardresources.asp</w:t>
        </w:r>
      </w:hyperlink>
      <w:r w:rsidRPr="000829EE">
        <w:rPr>
          <w:rStyle w:val="Hyperlink"/>
          <w:color w:val="0000F4"/>
        </w:rPr>
        <w:t xml:space="preserve"> </w:t>
      </w:r>
      <w:bookmarkStart w:id="68" w:name="_Hlk109320329"/>
      <w:r w:rsidRPr="000829EE">
        <w:rPr>
          <w:rFonts w:cs="Arial"/>
          <w:bCs/>
          <w:szCs w:val="21"/>
        </w:rPr>
        <w:t xml:space="preserve">(under the Technical Information tab). </w:t>
      </w:r>
      <w:bookmarkEnd w:id="68"/>
    </w:p>
    <w:p w14:paraId="48CEEDC2" w14:textId="70B56432" w:rsidR="00C52361" w:rsidRPr="000829EE" w:rsidRDefault="00C52361" w:rsidP="00E51A38">
      <w:pPr>
        <w:pStyle w:val="Heading2"/>
        <w:shd w:val="clear" w:color="auto" w:fill="CDE0E3"/>
        <w:spacing w:after="240" w:line="240" w:lineRule="auto"/>
        <w:rPr>
          <w:rStyle w:val="Heading3Char"/>
          <w:b/>
          <w:bCs/>
        </w:rPr>
      </w:pPr>
      <w:bookmarkStart w:id="69" w:name="_Toc297903132"/>
      <w:r w:rsidRPr="000829EE">
        <w:lastRenderedPageBreak/>
        <w:t>Academic Indicator</w:t>
      </w:r>
      <w:r w:rsidR="000A13E2" w:rsidRPr="000829EE">
        <w:t>s</w:t>
      </w:r>
      <w:r w:rsidR="00F61104" w:rsidRPr="000829EE">
        <w:t>:</w:t>
      </w:r>
      <w:r w:rsidRPr="000829EE">
        <w:br/>
        <w:t xml:space="preserve">English Language Arts/Literacy and Math </w:t>
      </w:r>
      <w:r w:rsidR="005719AF" w:rsidRPr="000829EE">
        <w:br/>
      </w:r>
      <w:r w:rsidRPr="000829EE">
        <w:rPr>
          <w:rStyle w:val="Heading3Char"/>
          <w:b/>
          <w:bCs/>
        </w:rPr>
        <w:t>(</w:t>
      </w:r>
      <w:r w:rsidR="005719AF" w:rsidRPr="000829EE">
        <w:rPr>
          <w:rStyle w:val="Heading3Char"/>
          <w:b/>
          <w:bCs/>
        </w:rPr>
        <w:t xml:space="preserve">Indicators </w:t>
      </w:r>
      <w:r w:rsidR="0069704A" w:rsidRPr="000829EE">
        <w:rPr>
          <w:rStyle w:val="Heading3Char"/>
          <w:b/>
          <w:bCs/>
        </w:rPr>
        <w:t>for</w:t>
      </w:r>
      <w:r w:rsidR="005719AF" w:rsidRPr="000829EE">
        <w:rPr>
          <w:rStyle w:val="Heading3Char"/>
          <w:b/>
          <w:bCs/>
        </w:rPr>
        <w:t xml:space="preserve"> Grades </w:t>
      </w:r>
      <w:r w:rsidR="0069704A" w:rsidRPr="000829EE">
        <w:rPr>
          <w:rStyle w:val="Heading3Char"/>
          <w:b/>
          <w:bCs/>
        </w:rPr>
        <w:t>3–8</w:t>
      </w:r>
      <w:r w:rsidR="005719AF" w:rsidRPr="000829EE">
        <w:rPr>
          <w:rStyle w:val="Heading3Char"/>
          <w:b/>
          <w:bCs/>
        </w:rPr>
        <w:t xml:space="preserve"> and Grade </w:t>
      </w:r>
      <w:r w:rsidR="0069704A" w:rsidRPr="000829EE">
        <w:rPr>
          <w:rStyle w:val="Heading3Char"/>
          <w:b/>
          <w:bCs/>
        </w:rPr>
        <w:t>11</w:t>
      </w:r>
      <w:r w:rsidRPr="000829EE">
        <w:rPr>
          <w:rStyle w:val="Heading3Char"/>
          <w:b/>
          <w:bCs/>
        </w:rPr>
        <w:t>)</w:t>
      </w:r>
      <w:bookmarkEnd w:id="69"/>
    </w:p>
    <w:p w14:paraId="458417AC" w14:textId="3588B319" w:rsidR="00C52361" w:rsidRPr="000829EE" w:rsidRDefault="00C52361" w:rsidP="00C52361">
      <w:r w:rsidRPr="000829EE">
        <w:t>The Academic Indicator</w:t>
      </w:r>
      <w:r w:rsidR="000A13E2" w:rsidRPr="000829EE">
        <w:t>s</w:t>
      </w:r>
      <w:r w:rsidRPr="000829EE">
        <w:t xml:space="preserve"> </w:t>
      </w:r>
      <w:r w:rsidR="000A13E2" w:rsidRPr="000829EE">
        <w:t>are</w:t>
      </w:r>
      <w:r w:rsidRPr="000829EE">
        <w:t xml:space="preserve"> based on results from the California Assessment of Student Performance and Progress (CAASPP), which include the Smarter Balanced Summative Assessments and California Alternate Assessments (CAAs) for grades three through eight and grade eleven. Because these results are received from the testing vendor, there are no associated CALPADS Reports for this indicator. </w:t>
      </w:r>
    </w:p>
    <w:p w14:paraId="778D0669" w14:textId="77777777" w:rsidR="00C52361" w:rsidRPr="000829EE" w:rsidRDefault="00C52361" w:rsidP="00C52361">
      <w:r w:rsidRPr="000829EE">
        <w:t>However, LEAs are reminded that CALPADS information is used for multiple purposes in the Academic Indicator, including: (1) the demographic data to make student group determinations, (2) the enrollment data to determine testing windows for the participation rate, and (3) the enrollment data to determine continuous enrollment for the calculation of Distance from Standard. Therefore, it is imperative that these data are reviewed for accuracy before they are submitted in CALPADS.</w:t>
      </w:r>
    </w:p>
    <w:p w14:paraId="783BDDAE" w14:textId="0C48C8EE" w:rsidR="00C52361" w:rsidRPr="000829EE" w:rsidRDefault="00C52361" w:rsidP="00E51A38">
      <w:pPr>
        <w:spacing w:after="240"/>
      </w:pPr>
      <w:r w:rsidRPr="000829EE">
        <w:t>To review more information on the Academic Indicator and the business rules used to produce this indicator, please access the Academic Indicators web page (</w:t>
      </w:r>
      <w:hyperlink r:id="rId110" w:tooltip="Academic Indicators web page" w:history="1">
        <w:r w:rsidRPr="000829EE">
          <w:rPr>
            <w:rStyle w:val="Hyperlink"/>
            <w:rFonts w:eastAsia="Arial"/>
            <w:color w:val="0000E6"/>
            <w:spacing w:val="-1"/>
          </w:rPr>
          <w:t>https://www.cde.ca.gov/ta/ac/cm/dashboardacad.asp</w:t>
        </w:r>
      </w:hyperlink>
      <w:r w:rsidRPr="000829EE">
        <w:t>).</w:t>
      </w:r>
    </w:p>
    <w:p w14:paraId="2BB46003" w14:textId="0C2A3D03" w:rsidR="00C52361" w:rsidRPr="000829EE" w:rsidRDefault="00C52361" w:rsidP="00E51A38">
      <w:pPr>
        <w:pStyle w:val="Heading2"/>
        <w:shd w:val="clear" w:color="auto" w:fill="CDE0E3"/>
        <w:spacing w:after="240" w:line="240" w:lineRule="auto"/>
        <w:rPr>
          <w:rStyle w:val="Heading3Char"/>
          <w:b/>
        </w:rPr>
      </w:pPr>
      <w:bookmarkStart w:id="70" w:name="_Toc1731620683"/>
      <w:r w:rsidRPr="000829EE">
        <w:t xml:space="preserve">English Learner Progress Indicator (ELPI) </w:t>
      </w:r>
      <w:r w:rsidR="0069704A" w:rsidRPr="000829EE">
        <w:br/>
      </w:r>
      <w:r w:rsidRPr="000829EE">
        <w:rPr>
          <w:rStyle w:val="Heading3Char"/>
          <w:b/>
          <w:bCs/>
        </w:rPr>
        <w:t>(</w:t>
      </w:r>
      <w:r w:rsidR="0069704A" w:rsidRPr="000829EE">
        <w:rPr>
          <w:rStyle w:val="Heading3Char"/>
          <w:b/>
          <w:bCs/>
        </w:rPr>
        <w:t>A Grades 1–12 Indicator</w:t>
      </w:r>
      <w:r w:rsidRPr="000829EE">
        <w:rPr>
          <w:rStyle w:val="Heading3Char"/>
          <w:b/>
          <w:bCs/>
        </w:rPr>
        <w:t>)</w:t>
      </w:r>
      <w:bookmarkEnd w:id="70"/>
    </w:p>
    <w:p w14:paraId="41D41A0C" w14:textId="0AA53FF5" w:rsidR="00C52361" w:rsidRPr="000829EE" w:rsidRDefault="00C52361" w:rsidP="00C52361">
      <w:r w:rsidRPr="000829EE">
        <w:rPr>
          <w:spacing w:val="2"/>
        </w:rPr>
        <w:t>T</w:t>
      </w:r>
      <w:r w:rsidRPr="000829EE">
        <w:rPr>
          <w:spacing w:val="-1"/>
        </w:rPr>
        <w:t>h</w:t>
      </w:r>
      <w:r w:rsidRPr="000829EE">
        <w:t>e</w:t>
      </w:r>
      <w:r w:rsidRPr="000829EE">
        <w:rPr>
          <w:spacing w:val="1"/>
        </w:rPr>
        <w:t xml:space="preserve"> </w:t>
      </w:r>
      <w:r w:rsidRPr="000829EE">
        <w:rPr>
          <w:spacing w:val="-1"/>
        </w:rPr>
        <w:t>E</w:t>
      </w:r>
      <w:r w:rsidRPr="000829EE">
        <w:rPr>
          <w:spacing w:val="1"/>
        </w:rPr>
        <w:t>L</w:t>
      </w:r>
      <w:r w:rsidRPr="000829EE">
        <w:t xml:space="preserve">PI uses </w:t>
      </w:r>
      <w:r w:rsidR="002D4CCD">
        <w:t xml:space="preserve">the Summative </w:t>
      </w:r>
      <w:r w:rsidRPr="000829EE">
        <w:t xml:space="preserve">English Language Proficiency Assessments for California (ELPAC) </w:t>
      </w:r>
      <w:r w:rsidR="003D2524">
        <w:t xml:space="preserve">and </w:t>
      </w:r>
      <w:r w:rsidR="002D4CCD">
        <w:t xml:space="preserve">Summative </w:t>
      </w:r>
      <w:r w:rsidR="003D2524">
        <w:t xml:space="preserve">Alternate </w:t>
      </w:r>
      <w:r w:rsidR="00A51526">
        <w:t>ELPAC</w:t>
      </w:r>
      <w:r w:rsidR="003D2524">
        <w:t xml:space="preserve"> </w:t>
      </w:r>
      <w:r w:rsidRPr="000829EE">
        <w:t>results</w:t>
      </w:r>
      <w:r w:rsidRPr="362379CD">
        <w:rPr>
          <w:sz w:val="20"/>
          <w:szCs w:val="20"/>
        </w:rPr>
        <w:t xml:space="preserve"> </w:t>
      </w:r>
      <w:r w:rsidRPr="000829EE">
        <w:rPr>
          <w:spacing w:val="1"/>
        </w:rPr>
        <w:t xml:space="preserve">to </w:t>
      </w:r>
      <w:r w:rsidRPr="000829EE">
        <w:rPr>
          <w:spacing w:val="-2"/>
        </w:rPr>
        <w:t>de</w:t>
      </w:r>
      <w:r w:rsidRPr="000829EE">
        <w:rPr>
          <w:spacing w:val="1"/>
        </w:rPr>
        <w:t>t</w:t>
      </w:r>
      <w:r w:rsidRPr="000829EE">
        <w:t>e</w:t>
      </w:r>
      <w:r w:rsidRPr="000829EE">
        <w:rPr>
          <w:spacing w:val="1"/>
        </w:rPr>
        <w:t>r</w:t>
      </w:r>
      <w:r w:rsidRPr="000829EE">
        <w:t>m</w:t>
      </w:r>
      <w:r w:rsidRPr="000829EE">
        <w:rPr>
          <w:spacing w:val="-2"/>
        </w:rPr>
        <w:t>i</w:t>
      </w:r>
      <w:r w:rsidRPr="000829EE">
        <w:rPr>
          <w:spacing w:val="1"/>
        </w:rPr>
        <w:t>n</w:t>
      </w:r>
      <w:r w:rsidRPr="000829EE">
        <w:rPr>
          <w:spacing w:val="-1"/>
        </w:rPr>
        <w:t>e</w:t>
      </w:r>
      <w:r w:rsidRPr="000829EE">
        <w:t xml:space="preserve"> English learner (</w:t>
      </w:r>
      <w:r w:rsidRPr="000829EE">
        <w:rPr>
          <w:spacing w:val="1"/>
        </w:rPr>
        <w:t>E</w:t>
      </w:r>
      <w:r w:rsidRPr="000829EE">
        <w:t>L) p</w:t>
      </w:r>
      <w:r w:rsidRPr="000829EE">
        <w:rPr>
          <w:spacing w:val="-1"/>
        </w:rPr>
        <w:t>ro</w:t>
      </w:r>
      <w:r w:rsidRPr="000829EE">
        <w:t>g</w:t>
      </w:r>
      <w:r w:rsidRPr="000829EE">
        <w:rPr>
          <w:spacing w:val="1"/>
        </w:rPr>
        <w:t>ress</w:t>
      </w:r>
      <w:r w:rsidRPr="000829EE">
        <w:t xml:space="preserve"> </w:t>
      </w:r>
      <w:r w:rsidR="00A13997">
        <w:t xml:space="preserve">toward </w:t>
      </w:r>
      <w:r w:rsidRPr="000829EE">
        <w:rPr>
          <w:spacing w:val="1"/>
        </w:rPr>
        <w:t>E</w:t>
      </w:r>
      <w:r w:rsidRPr="000829EE">
        <w:rPr>
          <w:spacing w:val="-1"/>
        </w:rPr>
        <w:t>n</w:t>
      </w:r>
      <w:r w:rsidRPr="000829EE">
        <w:t>g</w:t>
      </w:r>
      <w:r w:rsidRPr="000829EE">
        <w:rPr>
          <w:spacing w:val="-1"/>
        </w:rPr>
        <w:t>l</w:t>
      </w:r>
      <w:r w:rsidRPr="000829EE">
        <w:t>i</w:t>
      </w:r>
      <w:r w:rsidRPr="000829EE">
        <w:rPr>
          <w:spacing w:val="1"/>
        </w:rPr>
        <w:t xml:space="preserve">sh language </w:t>
      </w:r>
      <w:r w:rsidRPr="000829EE">
        <w:t>p</w:t>
      </w:r>
      <w:r w:rsidRPr="000829EE">
        <w:rPr>
          <w:spacing w:val="-2"/>
        </w:rPr>
        <w:t>r</w:t>
      </w:r>
      <w:r w:rsidRPr="000829EE">
        <w:rPr>
          <w:spacing w:val="3"/>
        </w:rPr>
        <w:t>o</w:t>
      </w:r>
      <w:r w:rsidRPr="000829EE">
        <w:t>f</w:t>
      </w:r>
      <w:r w:rsidRPr="000829EE">
        <w:rPr>
          <w:spacing w:val="-1"/>
        </w:rPr>
        <w:t>ic</w:t>
      </w:r>
      <w:r w:rsidRPr="000829EE">
        <w:rPr>
          <w:spacing w:val="1"/>
        </w:rPr>
        <w:t>i</w:t>
      </w:r>
      <w:r w:rsidRPr="000829EE">
        <w:t>ency</w:t>
      </w:r>
      <w:r w:rsidR="00526AD8">
        <w:t>.</w:t>
      </w:r>
      <w:r w:rsidR="41A5204F">
        <w:t xml:space="preserve"> </w:t>
      </w:r>
      <w:r w:rsidRPr="000829EE">
        <w:rPr>
          <w:spacing w:val="-1"/>
        </w:rPr>
        <w:t>T</w:t>
      </w:r>
      <w:r w:rsidRPr="000829EE">
        <w:t>h</w:t>
      </w:r>
      <w:r w:rsidRPr="000829EE">
        <w:rPr>
          <w:spacing w:val="1"/>
        </w:rPr>
        <w:t>e</w:t>
      </w:r>
      <w:r w:rsidRPr="000829EE">
        <w:t xml:space="preserve"> </w:t>
      </w:r>
      <w:r w:rsidR="00D33E35">
        <w:t xml:space="preserve">Summative </w:t>
      </w:r>
      <w:r w:rsidRPr="000829EE">
        <w:t xml:space="preserve">ELPAC </w:t>
      </w:r>
      <w:r w:rsidR="00705573">
        <w:t xml:space="preserve">and </w:t>
      </w:r>
      <w:r w:rsidR="00C14DA9">
        <w:t xml:space="preserve">Summative </w:t>
      </w:r>
      <w:r w:rsidR="009E28B5">
        <w:t xml:space="preserve">Alternate ELPAC </w:t>
      </w:r>
      <w:r w:rsidRPr="000829EE">
        <w:rPr>
          <w:spacing w:val="1"/>
        </w:rPr>
        <w:t>re</w:t>
      </w:r>
      <w:r w:rsidRPr="000829EE">
        <w:t>s</w:t>
      </w:r>
      <w:r w:rsidRPr="000829EE">
        <w:rPr>
          <w:spacing w:val="1"/>
        </w:rPr>
        <w:t>u</w:t>
      </w:r>
      <w:r w:rsidRPr="000829EE">
        <w:t xml:space="preserve">lts </w:t>
      </w:r>
      <w:r w:rsidRPr="000829EE">
        <w:rPr>
          <w:spacing w:val="1"/>
        </w:rPr>
        <w:t>a</w:t>
      </w:r>
      <w:r w:rsidRPr="000829EE">
        <w:rPr>
          <w:spacing w:val="-2"/>
        </w:rPr>
        <w:t>re</w:t>
      </w:r>
      <w:r w:rsidRPr="000829EE">
        <w:rPr>
          <w:spacing w:val="1"/>
        </w:rPr>
        <w:t xml:space="preserve"> ob</w:t>
      </w:r>
      <w:r w:rsidRPr="000829EE">
        <w:t>t</w:t>
      </w:r>
      <w:r w:rsidRPr="000829EE">
        <w:rPr>
          <w:spacing w:val="1"/>
        </w:rPr>
        <w:t>a</w:t>
      </w:r>
      <w:r w:rsidRPr="000829EE">
        <w:t>in</w:t>
      </w:r>
      <w:r w:rsidRPr="000829EE">
        <w:rPr>
          <w:spacing w:val="-2"/>
        </w:rPr>
        <w:t>e</w:t>
      </w:r>
      <w:r w:rsidRPr="000829EE">
        <w:rPr>
          <w:spacing w:val="3"/>
        </w:rPr>
        <w:t>d</w:t>
      </w:r>
      <w:r w:rsidRPr="000829EE">
        <w:t xml:space="preserve"> </w:t>
      </w:r>
      <w:r w:rsidRPr="000829EE">
        <w:rPr>
          <w:spacing w:val="-2"/>
        </w:rPr>
        <w:t>f</w:t>
      </w:r>
      <w:r w:rsidRPr="000829EE">
        <w:t>r</w:t>
      </w:r>
      <w:r w:rsidRPr="000829EE">
        <w:rPr>
          <w:spacing w:val="1"/>
        </w:rPr>
        <w:t>o</w:t>
      </w:r>
      <w:r w:rsidRPr="000829EE">
        <w:rPr>
          <w:spacing w:val="-1"/>
        </w:rPr>
        <w:t>m</w:t>
      </w:r>
      <w:r w:rsidRPr="000829EE">
        <w:rPr>
          <w:spacing w:val="1"/>
        </w:rPr>
        <w:t xml:space="preserve"> </w:t>
      </w:r>
      <w:r w:rsidRPr="000829EE">
        <w:t>t</w:t>
      </w:r>
      <w:r w:rsidRPr="000829EE">
        <w:rPr>
          <w:spacing w:val="1"/>
        </w:rPr>
        <w:t>h</w:t>
      </w:r>
      <w:r w:rsidRPr="000829EE">
        <w:rPr>
          <w:spacing w:val="-1"/>
        </w:rPr>
        <w:t>e</w:t>
      </w:r>
      <w:r w:rsidRPr="000829EE">
        <w:rPr>
          <w:spacing w:val="1"/>
        </w:rPr>
        <w:t xml:space="preserve"> </w:t>
      </w:r>
      <w:r w:rsidRPr="000829EE">
        <w:t>t</w:t>
      </w:r>
      <w:r w:rsidRPr="000829EE">
        <w:rPr>
          <w:spacing w:val="-2"/>
        </w:rPr>
        <w:t>e</w:t>
      </w:r>
      <w:r w:rsidRPr="000829EE">
        <w:rPr>
          <w:spacing w:val="1"/>
        </w:rPr>
        <w:t>st</w:t>
      </w:r>
      <w:r w:rsidRPr="000829EE">
        <w:t>i</w:t>
      </w:r>
      <w:r w:rsidRPr="000829EE">
        <w:rPr>
          <w:spacing w:val="-1"/>
        </w:rPr>
        <w:t>n</w:t>
      </w:r>
      <w:r w:rsidRPr="000829EE">
        <w:rPr>
          <w:spacing w:val="-2"/>
        </w:rPr>
        <w:t>g</w:t>
      </w:r>
      <w:r w:rsidRPr="000829EE">
        <w:rPr>
          <w:spacing w:val="1"/>
        </w:rPr>
        <w:t xml:space="preserve"> </w:t>
      </w:r>
      <w:r w:rsidRPr="000829EE">
        <w:t>v</w:t>
      </w:r>
      <w:r w:rsidRPr="000829EE">
        <w:rPr>
          <w:spacing w:val="-1"/>
        </w:rPr>
        <w:t>endo</w:t>
      </w:r>
      <w:r w:rsidR="10C8867C">
        <w:t>r</w:t>
      </w:r>
      <w:r w:rsidR="0031220E">
        <w:t>. T</w:t>
      </w:r>
      <w:r w:rsidRPr="000829EE">
        <w:rPr>
          <w:spacing w:val="-1"/>
        </w:rPr>
        <w:t>here are no associated CALPADS Reports for this indicator</w:t>
      </w:r>
      <w:r w:rsidRPr="000829EE" w:rsidDel="00705573">
        <w:t>.</w:t>
      </w:r>
      <w:r w:rsidRPr="000829EE">
        <w:t xml:space="preserve"> </w:t>
      </w:r>
    </w:p>
    <w:p w14:paraId="41BC3951" w14:textId="7F8CA006" w:rsidR="002A0CAB" w:rsidRPr="000829EE" w:rsidRDefault="00C52361" w:rsidP="00C52361">
      <w:r w:rsidRPr="000829EE">
        <w:t>LEAs are reminded that CALPADS information is used to process the ELPAC participation data used for the ELPI, including: (1) the enrollment data to determine if a student was enrolled during the ELPAC testing window and (2) the English Language Acquisition Status (ELAS) to determine a student’s most current English learner status. Therefore, it is imperative that these data are reviewed for accuracy before they are submitted in CALPADS</w:t>
      </w:r>
      <w:r w:rsidR="46BB2F12" w:rsidRPr="000829EE">
        <w:t xml:space="preserve"> </w:t>
      </w:r>
      <w:r w:rsidR="4380C753" w:rsidRPr="000829EE">
        <w:t xml:space="preserve">both before and during </w:t>
      </w:r>
      <w:r w:rsidR="46BB2F12" w:rsidRPr="000829EE">
        <w:t xml:space="preserve">the </w:t>
      </w:r>
      <w:r w:rsidR="00263F1A">
        <w:t xml:space="preserve">Summative </w:t>
      </w:r>
      <w:r w:rsidR="46BB2F12">
        <w:t xml:space="preserve">ELPAC </w:t>
      </w:r>
      <w:r w:rsidR="792EB521">
        <w:t xml:space="preserve">and </w:t>
      </w:r>
      <w:r w:rsidR="00263F1A">
        <w:t>S</w:t>
      </w:r>
      <w:r w:rsidR="00AD61BF">
        <w:t>u</w:t>
      </w:r>
      <w:r w:rsidR="00263F1A">
        <w:t xml:space="preserve">mmative </w:t>
      </w:r>
      <w:r w:rsidR="792EB521">
        <w:t>Alternate</w:t>
      </w:r>
      <w:r w:rsidR="00763B75">
        <w:t xml:space="preserve"> ELPAC</w:t>
      </w:r>
      <w:r w:rsidR="093F3617" w:rsidRPr="000829EE">
        <w:t xml:space="preserve"> </w:t>
      </w:r>
      <w:r w:rsidR="46BB2F12" w:rsidRPr="000829EE">
        <w:t>testing window</w:t>
      </w:r>
      <w:r w:rsidRPr="000829EE">
        <w:t>.</w:t>
      </w:r>
      <w:r w:rsidR="1418C5E1" w:rsidRPr="000829EE">
        <w:t xml:space="preserve"> </w:t>
      </w:r>
      <w:r w:rsidR="3010F972" w:rsidRPr="000829EE">
        <w:t>Any changes</w:t>
      </w:r>
      <w:r w:rsidR="549BDE98" w:rsidRPr="000829EE">
        <w:t xml:space="preserve"> </w:t>
      </w:r>
      <w:r w:rsidR="3010F972" w:rsidRPr="000829EE">
        <w:t xml:space="preserve">made to </w:t>
      </w:r>
      <w:r w:rsidR="0AA0F98D" w:rsidRPr="000829EE">
        <w:t xml:space="preserve">enrollment data or ELAS in </w:t>
      </w:r>
      <w:r w:rsidR="3010F972" w:rsidRPr="000829EE">
        <w:t xml:space="preserve">CALPADS following the close of the </w:t>
      </w:r>
      <w:r w:rsidR="00181F9D">
        <w:t xml:space="preserve">Summative </w:t>
      </w:r>
      <w:r w:rsidR="3010F972">
        <w:t>ELPAC Summative</w:t>
      </w:r>
      <w:r w:rsidR="244E86B6">
        <w:t xml:space="preserve"> and </w:t>
      </w:r>
      <w:r w:rsidR="00181F9D">
        <w:t xml:space="preserve">Summative </w:t>
      </w:r>
      <w:r w:rsidR="244E86B6">
        <w:t>Alternate</w:t>
      </w:r>
      <w:r w:rsidR="0001159B">
        <w:t xml:space="preserve"> </w:t>
      </w:r>
      <w:r w:rsidR="3010F972" w:rsidRPr="000829EE">
        <w:t xml:space="preserve">ELPAC testing window will not be included in the </w:t>
      </w:r>
      <w:r w:rsidR="3010F972">
        <w:t>202</w:t>
      </w:r>
      <w:r w:rsidR="482E6D1B">
        <w:t>4</w:t>
      </w:r>
      <w:r w:rsidR="3010F972">
        <w:t xml:space="preserve"> </w:t>
      </w:r>
      <w:r w:rsidR="005A140F">
        <w:t xml:space="preserve">Summative </w:t>
      </w:r>
      <w:r w:rsidR="3010F972">
        <w:t xml:space="preserve">ELPAC </w:t>
      </w:r>
      <w:r w:rsidR="2ADFBE4A">
        <w:t xml:space="preserve">Summative </w:t>
      </w:r>
      <w:r w:rsidR="65E2BDBE">
        <w:t xml:space="preserve">and </w:t>
      </w:r>
      <w:r w:rsidR="005A140F">
        <w:t xml:space="preserve">Summative </w:t>
      </w:r>
      <w:r w:rsidR="65E2BDBE">
        <w:t>Alternat</w:t>
      </w:r>
      <w:r w:rsidR="005A140F">
        <w:t>e ELPAC</w:t>
      </w:r>
      <w:r w:rsidR="008F6C86">
        <w:t xml:space="preserve"> </w:t>
      </w:r>
      <w:r w:rsidR="3010F972" w:rsidRPr="000829EE">
        <w:t xml:space="preserve">results. </w:t>
      </w:r>
    </w:p>
    <w:p w14:paraId="48D94D4B" w14:textId="7A1AF0D0" w:rsidR="002A0CAB" w:rsidRPr="000829EE" w:rsidRDefault="00C52361" w:rsidP="00C52361">
      <w:pPr>
        <w:sectPr w:rsidR="002A0CAB" w:rsidRPr="000829EE" w:rsidSect="002A0CAB">
          <w:headerReference w:type="default" r:id="rId111"/>
          <w:headerReference w:type="first" r:id="rId112"/>
          <w:pgSz w:w="12240" w:h="15840"/>
          <w:pgMar w:top="1080" w:right="1170" w:bottom="1440" w:left="1440" w:header="720" w:footer="619" w:gutter="0"/>
          <w:pgNumType w:start="60"/>
          <w:cols w:space="720"/>
          <w:titlePg/>
          <w:docGrid w:linePitch="360"/>
        </w:sectPr>
      </w:pPr>
      <w:r w:rsidRPr="000829EE">
        <w:t>To review more information on the ELPI and the business rules used to produce this indicator, please access the English Learner Progress Indicator web page (</w:t>
      </w:r>
      <w:hyperlink r:id="rId113" w:tooltip="English Learner Progress Indicator web page" w:history="1">
        <w:r w:rsidRPr="000829EE">
          <w:rPr>
            <w:rStyle w:val="Hyperlink"/>
            <w:rFonts w:eastAsia="Arial"/>
            <w:color w:val="0000E6"/>
            <w:spacing w:val="-1"/>
          </w:rPr>
          <w:t>https://www.cde.ca.gov/ta/ac/cm/dashboardelp.asp</w:t>
        </w:r>
      </w:hyperlink>
      <w:r w:rsidRPr="000829EE">
        <w:t>).</w:t>
      </w:r>
    </w:p>
    <w:p w14:paraId="53771927" w14:textId="77777777" w:rsidR="00C52361" w:rsidRPr="000829EE" w:rsidRDefault="00C52361" w:rsidP="00C52361">
      <w:pPr>
        <w:pStyle w:val="Heading2"/>
      </w:pPr>
      <w:bookmarkStart w:id="71" w:name="_Appendix_A"/>
      <w:bookmarkStart w:id="72" w:name="_Toc1895902821"/>
      <w:bookmarkEnd w:id="71"/>
      <w:r w:rsidRPr="000829EE">
        <w:lastRenderedPageBreak/>
        <w:t>Appendix A</w:t>
      </w:r>
      <w:bookmarkEnd w:id="72"/>
    </w:p>
    <w:p w14:paraId="1B0CC97B" w14:textId="77777777" w:rsidR="00C52361" w:rsidRPr="000829EE" w:rsidRDefault="00C52361" w:rsidP="00C52361">
      <w:r w:rsidRPr="000829EE">
        <w:t>This appendix provides additional information on some of the topics discussed throughout this handbook.</w:t>
      </w:r>
    </w:p>
    <w:p w14:paraId="549A4521" w14:textId="77777777" w:rsidR="00C52361" w:rsidRPr="000829EE" w:rsidRDefault="00C52361" w:rsidP="00E51A38">
      <w:pPr>
        <w:pStyle w:val="Heading3"/>
        <w:shd w:val="clear" w:color="auto" w:fill="CDE0E3"/>
        <w:spacing w:after="240"/>
      </w:pPr>
      <w:r w:rsidRPr="000829EE">
        <w:t>College/Career Indicator</w:t>
      </w:r>
    </w:p>
    <w:p w14:paraId="3D5AEDD6" w14:textId="77777777" w:rsidR="00C52361" w:rsidRPr="000829EE" w:rsidRDefault="00C52361" w:rsidP="006936E2">
      <w:pPr>
        <w:pStyle w:val="Heading4"/>
        <w:rPr>
          <w:rFonts w:eastAsia="Arial"/>
          <w:i/>
          <w:spacing w:val="-1"/>
        </w:rPr>
      </w:pPr>
      <w:r w:rsidRPr="000829EE">
        <w:rPr>
          <w:i/>
        </w:rPr>
        <w:t>College Course Measures Codes</w:t>
      </w:r>
    </w:p>
    <w:tbl>
      <w:tblPr>
        <w:tblStyle w:val="TableGrid"/>
        <w:tblW w:w="13410" w:type="dxa"/>
        <w:tblInd w:w="-5" w:type="dxa"/>
        <w:tblLayout w:type="fixed"/>
        <w:tblLook w:val="04A0" w:firstRow="1" w:lastRow="0" w:firstColumn="1" w:lastColumn="0" w:noHBand="0" w:noVBand="1"/>
        <w:tblDescription w:val="This table reflects the college course measures codes that were used prior to 2019-20 and the codes that have been used starting in 2019-20. "/>
      </w:tblPr>
      <w:tblGrid>
        <w:gridCol w:w="1530"/>
        <w:gridCol w:w="1440"/>
        <w:gridCol w:w="5130"/>
        <w:gridCol w:w="5310"/>
      </w:tblGrid>
      <w:tr w:rsidR="00C52361" w:rsidRPr="000829EE" w14:paraId="4AA93C03" w14:textId="77777777" w:rsidTr="390AC3AD">
        <w:trPr>
          <w:cantSplit/>
          <w:tblHeader/>
        </w:trPr>
        <w:tc>
          <w:tcPr>
            <w:tcW w:w="1530" w:type="dxa"/>
            <w:shd w:val="clear" w:color="auto" w:fill="D5DCE4" w:themeFill="text2" w:themeFillTint="33"/>
            <w:vAlign w:val="center"/>
          </w:tcPr>
          <w:p w14:paraId="64630554" w14:textId="77777777" w:rsidR="00C52361" w:rsidRPr="000829EE" w:rsidRDefault="00C52361" w:rsidP="00D27CA5">
            <w:pPr>
              <w:ind w:right="52"/>
              <w:jc w:val="center"/>
              <w:rPr>
                <w:rFonts w:ascii="Arial" w:hAnsi="Arial" w:cs="Arial"/>
                <w:b/>
                <w:bCs/>
              </w:rPr>
            </w:pPr>
            <w:r w:rsidRPr="000829EE">
              <w:rPr>
                <w:rFonts w:ascii="Arial" w:hAnsi="Arial" w:cs="Arial"/>
                <w:b/>
                <w:bCs/>
              </w:rPr>
              <w:t>CCI Measure</w:t>
            </w:r>
          </w:p>
        </w:tc>
        <w:tc>
          <w:tcPr>
            <w:tcW w:w="1440" w:type="dxa"/>
            <w:shd w:val="clear" w:color="auto" w:fill="D5DCE4" w:themeFill="text2" w:themeFillTint="33"/>
            <w:vAlign w:val="center"/>
          </w:tcPr>
          <w:p w14:paraId="45D05882" w14:textId="77777777" w:rsidR="00C52361" w:rsidRPr="000829EE" w:rsidRDefault="00C52361" w:rsidP="00D27CA5">
            <w:pPr>
              <w:jc w:val="center"/>
              <w:rPr>
                <w:rFonts w:ascii="Arial" w:hAnsi="Arial" w:cs="Arial"/>
                <w:b/>
                <w:bCs/>
              </w:rPr>
            </w:pPr>
            <w:r w:rsidRPr="000829EE">
              <w:rPr>
                <w:rFonts w:ascii="Arial" w:hAnsi="Arial" w:cs="Arial"/>
                <w:b/>
                <w:bCs/>
              </w:rPr>
              <w:t>Field Number</w:t>
            </w:r>
          </w:p>
          <w:p w14:paraId="64E049C4" w14:textId="26BDCD6F" w:rsidR="00C52361" w:rsidRPr="000829EE" w:rsidRDefault="00C52361" w:rsidP="00D27CA5">
            <w:pPr>
              <w:jc w:val="center"/>
              <w:rPr>
                <w:rFonts w:ascii="Arial" w:hAnsi="Arial" w:cs="Arial"/>
                <w:b/>
                <w:bCs/>
              </w:rPr>
            </w:pPr>
            <w:r w:rsidRPr="000829EE">
              <w:rPr>
                <w:rFonts w:ascii="Arial" w:hAnsi="Arial" w:cs="Arial"/>
                <w:b/>
                <w:bCs/>
              </w:rPr>
              <w:t>in CALPA</w:t>
            </w:r>
            <w:r w:rsidR="00883361">
              <w:rPr>
                <w:rFonts w:ascii="Arial" w:hAnsi="Arial" w:cs="Arial"/>
                <w:b/>
                <w:bCs/>
              </w:rPr>
              <w:t>D</w:t>
            </w:r>
            <w:r w:rsidRPr="000829EE">
              <w:rPr>
                <w:rFonts w:ascii="Arial" w:hAnsi="Arial" w:cs="Arial"/>
                <w:b/>
                <w:bCs/>
              </w:rPr>
              <w:t>S</w:t>
            </w:r>
          </w:p>
        </w:tc>
        <w:tc>
          <w:tcPr>
            <w:tcW w:w="5130" w:type="dxa"/>
            <w:shd w:val="clear" w:color="auto" w:fill="D5DCE4" w:themeFill="text2" w:themeFillTint="33"/>
            <w:vAlign w:val="center"/>
          </w:tcPr>
          <w:p w14:paraId="0B7ADC8B" w14:textId="77777777" w:rsidR="00C52361" w:rsidRPr="000829EE" w:rsidRDefault="00C52361" w:rsidP="00D27CA5">
            <w:pPr>
              <w:jc w:val="center"/>
              <w:rPr>
                <w:rFonts w:ascii="Arial" w:hAnsi="Arial" w:cs="Arial"/>
                <w:b/>
                <w:bCs/>
              </w:rPr>
            </w:pPr>
            <w:r w:rsidRPr="000829EE">
              <w:rPr>
                <w:rFonts w:ascii="Arial" w:hAnsi="Arial" w:cs="Arial"/>
                <w:b/>
                <w:bCs/>
              </w:rPr>
              <w:t>Starting in 2019</w:t>
            </w:r>
            <w:r w:rsidRPr="000829EE">
              <w:rPr>
                <w:rFonts w:ascii="Arial" w:hAnsi="Arial" w:cs="Arial"/>
              </w:rPr>
              <w:t>–</w:t>
            </w:r>
            <w:r w:rsidRPr="000829EE">
              <w:rPr>
                <w:rFonts w:ascii="Arial" w:hAnsi="Arial" w:cs="Arial"/>
                <w:b/>
                <w:bCs/>
              </w:rPr>
              <w:t>2020</w:t>
            </w:r>
          </w:p>
        </w:tc>
        <w:tc>
          <w:tcPr>
            <w:tcW w:w="5310" w:type="dxa"/>
            <w:shd w:val="clear" w:color="auto" w:fill="D5DCE4" w:themeFill="text2" w:themeFillTint="33"/>
            <w:vAlign w:val="center"/>
          </w:tcPr>
          <w:p w14:paraId="036B6909" w14:textId="73507731" w:rsidR="00C52361" w:rsidRPr="000829EE" w:rsidRDefault="00C52361" w:rsidP="00D27CA5">
            <w:pPr>
              <w:jc w:val="center"/>
              <w:rPr>
                <w:rFonts w:ascii="Arial" w:hAnsi="Arial" w:cs="Arial"/>
                <w:b/>
                <w:bCs/>
              </w:rPr>
            </w:pPr>
            <w:r w:rsidRPr="390AC3AD">
              <w:rPr>
                <w:rFonts w:ascii="Arial" w:hAnsi="Arial" w:cs="Arial"/>
                <w:b/>
                <w:bCs/>
              </w:rPr>
              <w:t>Prior to 2019</w:t>
            </w:r>
            <w:r w:rsidRPr="390AC3AD">
              <w:rPr>
                <w:rFonts w:ascii="Arial" w:hAnsi="Arial" w:cs="Arial"/>
              </w:rPr>
              <w:t>–</w:t>
            </w:r>
            <w:r w:rsidRPr="390AC3AD">
              <w:rPr>
                <w:rFonts w:ascii="Arial" w:hAnsi="Arial" w:cs="Arial"/>
                <w:b/>
                <w:bCs/>
              </w:rPr>
              <w:t>2020</w:t>
            </w:r>
          </w:p>
        </w:tc>
      </w:tr>
      <w:tr w:rsidR="00C52361" w:rsidRPr="000829EE" w14:paraId="783884E3" w14:textId="77777777" w:rsidTr="390AC3AD">
        <w:trPr>
          <w:cantSplit/>
          <w:trHeight w:val="1133"/>
        </w:trPr>
        <w:tc>
          <w:tcPr>
            <w:tcW w:w="1530" w:type="dxa"/>
          </w:tcPr>
          <w:p w14:paraId="59700C57" w14:textId="77777777" w:rsidR="00C52361" w:rsidRPr="000829EE" w:rsidRDefault="00C52361" w:rsidP="00D27CA5">
            <w:pPr>
              <w:ind w:right="142"/>
              <w:rPr>
                <w:rFonts w:ascii="Arial" w:hAnsi="Arial" w:cs="Arial"/>
              </w:rPr>
            </w:pPr>
            <w:r w:rsidRPr="000829EE">
              <w:rPr>
                <w:rFonts w:ascii="Arial" w:hAnsi="Arial" w:cs="Arial"/>
              </w:rPr>
              <w:t>College Credit Courses</w:t>
            </w:r>
          </w:p>
        </w:tc>
        <w:tc>
          <w:tcPr>
            <w:tcW w:w="1440" w:type="dxa"/>
          </w:tcPr>
          <w:p w14:paraId="3A9649DC" w14:textId="77777777" w:rsidR="00C52361" w:rsidRPr="000829EE" w:rsidRDefault="00C52361" w:rsidP="00D27CA5">
            <w:pPr>
              <w:rPr>
                <w:rFonts w:ascii="Arial" w:hAnsi="Arial" w:cs="Arial"/>
              </w:rPr>
            </w:pPr>
            <w:r w:rsidRPr="000829EE">
              <w:rPr>
                <w:rFonts w:ascii="Arial" w:hAnsi="Arial" w:cs="Arial"/>
              </w:rPr>
              <w:t>9.07</w:t>
            </w:r>
          </w:p>
        </w:tc>
        <w:tc>
          <w:tcPr>
            <w:tcW w:w="5130" w:type="dxa"/>
          </w:tcPr>
          <w:p w14:paraId="329C581C" w14:textId="77777777" w:rsidR="00C52361" w:rsidRPr="000829EE" w:rsidRDefault="00C52361" w:rsidP="00D27CA5">
            <w:pPr>
              <w:rPr>
                <w:rFonts w:ascii="Arial" w:hAnsi="Arial" w:cs="Arial"/>
              </w:rPr>
            </w:pPr>
            <w:r w:rsidRPr="000829EE">
              <w:rPr>
                <w:rFonts w:ascii="Arial" w:hAnsi="Arial" w:cs="Arial"/>
              </w:rPr>
              <w:t>CALPADS Field #9.07 (CRS-State Course Code) is used CCI College Credit Courses.</w:t>
            </w:r>
          </w:p>
          <w:p w14:paraId="32ED062F" w14:textId="77777777" w:rsidR="00C52361" w:rsidRPr="000829EE" w:rsidRDefault="00C52361" w:rsidP="00D27CA5">
            <w:pPr>
              <w:rPr>
                <w:rFonts w:ascii="Arial" w:hAnsi="Arial" w:cs="Arial"/>
              </w:rPr>
            </w:pPr>
          </w:p>
          <w:p w14:paraId="4A131503" w14:textId="77777777" w:rsidR="00C52361" w:rsidRPr="000829EE" w:rsidRDefault="00C52361" w:rsidP="00D27CA5">
            <w:pPr>
              <w:rPr>
                <w:rFonts w:ascii="Arial" w:hAnsi="Arial" w:cs="Arial"/>
              </w:rPr>
            </w:pPr>
            <w:r w:rsidRPr="000829EE">
              <w:rPr>
                <w:rFonts w:ascii="Arial" w:hAnsi="Arial" w:cs="Arial"/>
              </w:rPr>
              <w:t xml:space="preserve">Starting in 2019–2020, the following codes are used for Academic College Credit Courses: </w:t>
            </w:r>
          </w:p>
          <w:p w14:paraId="5919E90F" w14:textId="77777777" w:rsidR="00C52361" w:rsidRPr="000829EE" w:rsidRDefault="00C52361" w:rsidP="00D27CA5">
            <w:pPr>
              <w:rPr>
                <w:rFonts w:ascii="Arial" w:hAnsi="Arial" w:cs="Arial"/>
              </w:rPr>
            </w:pPr>
          </w:p>
          <w:p w14:paraId="520EBD8A" w14:textId="77777777" w:rsidR="00C52361" w:rsidRPr="000829EE" w:rsidRDefault="00C52361" w:rsidP="00D27CA5">
            <w:pPr>
              <w:rPr>
                <w:rFonts w:ascii="Arial" w:hAnsi="Arial" w:cs="Arial"/>
              </w:rPr>
            </w:pPr>
            <w:r w:rsidRPr="000829EE">
              <w:rPr>
                <w:rFonts w:ascii="Arial" w:hAnsi="Arial" w:cs="Arial"/>
              </w:rPr>
              <w:t xml:space="preserve">• 9020: College Credit Course – Visual Arts </w:t>
            </w:r>
          </w:p>
          <w:p w14:paraId="1A8A2FDA" w14:textId="77777777" w:rsidR="00C52361" w:rsidRPr="000829EE" w:rsidRDefault="00C52361" w:rsidP="00D27CA5">
            <w:pPr>
              <w:rPr>
                <w:rFonts w:ascii="Arial" w:hAnsi="Arial" w:cs="Arial"/>
              </w:rPr>
            </w:pPr>
            <w:r w:rsidRPr="000829EE">
              <w:rPr>
                <w:rFonts w:ascii="Arial" w:hAnsi="Arial" w:cs="Arial"/>
              </w:rPr>
              <w:t xml:space="preserve">• 9082: College Credit Course – Dance </w:t>
            </w:r>
          </w:p>
          <w:p w14:paraId="425A7412" w14:textId="77777777" w:rsidR="00C52361" w:rsidRPr="000829EE" w:rsidRDefault="00C52361" w:rsidP="00D27CA5">
            <w:pPr>
              <w:rPr>
                <w:rFonts w:ascii="Arial" w:hAnsi="Arial" w:cs="Arial"/>
              </w:rPr>
            </w:pPr>
            <w:r w:rsidRPr="000829EE">
              <w:rPr>
                <w:rFonts w:ascii="Arial" w:hAnsi="Arial" w:cs="Arial"/>
              </w:rPr>
              <w:t>• 9096: College Credit Course – Theatre</w:t>
            </w:r>
          </w:p>
          <w:p w14:paraId="2323A105" w14:textId="77777777" w:rsidR="00C52361" w:rsidRPr="000829EE" w:rsidRDefault="00C52361" w:rsidP="00D27CA5">
            <w:pPr>
              <w:rPr>
                <w:rFonts w:ascii="Arial" w:hAnsi="Arial" w:cs="Arial"/>
              </w:rPr>
            </w:pPr>
            <w:r w:rsidRPr="000829EE">
              <w:rPr>
                <w:rFonts w:ascii="Arial" w:hAnsi="Arial" w:cs="Arial"/>
              </w:rPr>
              <w:t xml:space="preserve">• 9120: College Credit Course – English </w:t>
            </w:r>
          </w:p>
          <w:p w14:paraId="28E5056C" w14:textId="77777777" w:rsidR="00C52361" w:rsidRPr="000829EE" w:rsidRDefault="00C52361" w:rsidP="00D27CA5">
            <w:pPr>
              <w:rPr>
                <w:rFonts w:ascii="Arial" w:hAnsi="Arial" w:cs="Arial"/>
              </w:rPr>
            </w:pPr>
            <w:r w:rsidRPr="000829EE">
              <w:rPr>
                <w:rFonts w:ascii="Arial" w:hAnsi="Arial" w:cs="Arial"/>
              </w:rPr>
              <w:t xml:space="preserve">• 9154: College Credit Course – World Language </w:t>
            </w:r>
          </w:p>
          <w:p w14:paraId="750DDA72" w14:textId="77777777" w:rsidR="00C52361" w:rsidRPr="000829EE" w:rsidRDefault="00C52361" w:rsidP="00D27CA5">
            <w:pPr>
              <w:rPr>
                <w:rFonts w:ascii="Arial" w:hAnsi="Arial" w:cs="Arial"/>
              </w:rPr>
            </w:pPr>
            <w:r w:rsidRPr="000829EE">
              <w:rPr>
                <w:rFonts w:ascii="Arial" w:hAnsi="Arial" w:cs="Arial"/>
              </w:rPr>
              <w:t xml:space="preserve">• 9200: College Credit Course – History/Social Science </w:t>
            </w:r>
          </w:p>
          <w:p w14:paraId="2F823BEE" w14:textId="77777777" w:rsidR="00C52361" w:rsidRPr="000829EE" w:rsidRDefault="00C52361" w:rsidP="00D27CA5">
            <w:pPr>
              <w:rPr>
                <w:rFonts w:ascii="Arial" w:hAnsi="Arial" w:cs="Arial"/>
              </w:rPr>
            </w:pPr>
            <w:r w:rsidRPr="000829EE">
              <w:rPr>
                <w:rFonts w:ascii="Arial" w:hAnsi="Arial" w:cs="Arial"/>
              </w:rPr>
              <w:t xml:space="preserve">• 9227: College Credit Course – Other </w:t>
            </w:r>
          </w:p>
          <w:p w14:paraId="3241DE52" w14:textId="77777777" w:rsidR="00C52361" w:rsidRPr="000829EE" w:rsidRDefault="00C52361" w:rsidP="00D27CA5">
            <w:pPr>
              <w:rPr>
                <w:rFonts w:ascii="Arial" w:hAnsi="Arial" w:cs="Arial"/>
              </w:rPr>
            </w:pPr>
            <w:r w:rsidRPr="000829EE">
              <w:rPr>
                <w:rFonts w:ascii="Arial" w:hAnsi="Arial" w:cs="Arial"/>
              </w:rPr>
              <w:t>• 9273: College Credit Course – Mathematics</w:t>
            </w:r>
          </w:p>
          <w:p w14:paraId="23FAC6DC" w14:textId="77777777" w:rsidR="00C52361" w:rsidRPr="000829EE" w:rsidRDefault="00C52361" w:rsidP="00D27CA5">
            <w:pPr>
              <w:rPr>
                <w:rFonts w:ascii="Arial" w:hAnsi="Arial" w:cs="Arial"/>
              </w:rPr>
            </w:pPr>
            <w:r w:rsidRPr="000829EE">
              <w:rPr>
                <w:rFonts w:ascii="Arial" w:hAnsi="Arial" w:cs="Arial"/>
              </w:rPr>
              <w:t>• 9303: College Credit Course – Music</w:t>
            </w:r>
          </w:p>
          <w:p w14:paraId="66AB9BF1" w14:textId="77777777" w:rsidR="00C52361" w:rsidRPr="000829EE" w:rsidRDefault="00C52361" w:rsidP="00D27CA5">
            <w:pPr>
              <w:rPr>
                <w:rFonts w:ascii="Arial" w:hAnsi="Arial" w:cs="Arial"/>
              </w:rPr>
            </w:pPr>
            <w:r w:rsidRPr="000829EE">
              <w:rPr>
                <w:rFonts w:ascii="Arial" w:hAnsi="Arial" w:cs="Arial"/>
              </w:rPr>
              <w:t>• 9358: College Credit Course – Science</w:t>
            </w:r>
          </w:p>
        </w:tc>
        <w:tc>
          <w:tcPr>
            <w:tcW w:w="5310" w:type="dxa"/>
          </w:tcPr>
          <w:p w14:paraId="608A6B54" w14:textId="77777777" w:rsidR="00C52361" w:rsidRPr="000829EE" w:rsidRDefault="00C52361" w:rsidP="00D27CA5">
            <w:pPr>
              <w:rPr>
                <w:rFonts w:ascii="Arial" w:hAnsi="Arial" w:cs="Arial"/>
              </w:rPr>
            </w:pPr>
            <w:r w:rsidRPr="000829EE">
              <w:rPr>
                <w:rFonts w:ascii="Arial" w:hAnsi="Arial" w:cs="Arial"/>
              </w:rPr>
              <w:t>CALPADS Field #9.07 (CRS-State Course Code) is used CCI College Credit Courses.</w:t>
            </w:r>
          </w:p>
          <w:p w14:paraId="39445C3E" w14:textId="77777777" w:rsidR="00C52361" w:rsidRPr="000829EE" w:rsidRDefault="00C52361" w:rsidP="00D27CA5">
            <w:pPr>
              <w:rPr>
                <w:rFonts w:ascii="Arial" w:hAnsi="Arial" w:cs="Arial"/>
              </w:rPr>
            </w:pPr>
          </w:p>
          <w:p w14:paraId="0E93917D" w14:textId="77777777" w:rsidR="00C52361" w:rsidRPr="000829EE" w:rsidRDefault="00C52361" w:rsidP="00D27CA5">
            <w:pPr>
              <w:rPr>
                <w:rFonts w:ascii="Arial" w:hAnsi="Arial" w:cs="Arial"/>
              </w:rPr>
            </w:pPr>
            <w:r w:rsidRPr="000829EE">
              <w:rPr>
                <w:rFonts w:ascii="Arial" w:hAnsi="Arial" w:cs="Arial"/>
              </w:rPr>
              <w:t xml:space="preserve">Prior to 2019–2020, the following codes were used for Academic College Credit Courses: </w:t>
            </w:r>
          </w:p>
          <w:p w14:paraId="4E412F84" w14:textId="77777777" w:rsidR="00C52361" w:rsidRPr="000829EE" w:rsidRDefault="00C52361" w:rsidP="00D27CA5">
            <w:pPr>
              <w:rPr>
                <w:rFonts w:ascii="Arial" w:hAnsi="Arial" w:cs="Arial"/>
              </w:rPr>
            </w:pPr>
          </w:p>
          <w:p w14:paraId="35C8C341" w14:textId="77777777" w:rsidR="00C52361" w:rsidRPr="000829EE" w:rsidRDefault="00C52361" w:rsidP="00D27CA5">
            <w:pPr>
              <w:rPr>
                <w:rFonts w:ascii="Arial" w:hAnsi="Arial" w:cs="Arial"/>
              </w:rPr>
            </w:pPr>
            <w:r w:rsidRPr="000829EE">
              <w:rPr>
                <w:rFonts w:ascii="Arial" w:hAnsi="Arial" w:cs="Arial"/>
              </w:rPr>
              <w:t xml:space="preserve">• 2190: Dual Enrollment College Course – English Language Arts </w:t>
            </w:r>
          </w:p>
          <w:p w14:paraId="71F76875" w14:textId="77777777" w:rsidR="00C52361" w:rsidRPr="000829EE" w:rsidRDefault="00C52361" w:rsidP="00D27CA5">
            <w:pPr>
              <w:rPr>
                <w:rFonts w:ascii="Arial" w:hAnsi="Arial" w:cs="Arial"/>
              </w:rPr>
            </w:pPr>
            <w:r w:rsidRPr="000829EE">
              <w:rPr>
                <w:rFonts w:ascii="Arial" w:hAnsi="Arial" w:cs="Arial"/>
              </w:rPr>
              <w:t xml:space="preserve">• 2290: Dual Enrollment College Course – Foreign Languages </w:t>
            </w:r>
          </w:p>
          <w:p w14:paraId="3B6F3429" w14:textId="77777777" w:rsidR="00C52361" w:rsidRPr="000829EE" w:rsidRDefault="00C52361" w:rsidP="00D27CA5">
            <w:pPr>
              <w:rPr>
                <w:rFonts w:ascii="Arial" w:hAnsi="Arial" w:cs="Arial"/>
              </w:rPr>
            </w:pPr>
            <w:r w:rsidRPr="000829EE">
              <w:rPr>
                <w:rFonts w:ascii="Arial" w:hAnsi="Arial" w:cs="Arial"/>
              </w:rPr>
              <w:t xml:space="preserve">• 2490: Dual Enrollment College Course – Mathematics </w:t>
            </w:r>
          </w:p>
          <w:p w14:paraId="3430D2DA" w14:textId="77777777" w:rsidR="00C52361" w:rsidRPr="000829EE" w:rsidRDefault="00C52361" w:rsidP="00D27CA5">
            <w:pPr>
              <w:rPr>
                <w:rFonts w:ascii="Arial" w:hAnsi="Arial" w:cs="Arial"/>
              </w:rPr>
            </w:pPr>
            <w:r w:rsidRPr="000829EE">
              <w:rPr>
                <w:rFonts w:ascii="Arial" w:hAnsi="Arial" w:cs="Arial"/>
              </w:rPr>
              <w:t xml:space="preserve">• 2690: Dual Enrollment College Course – Science </w:t>
            </w:r>
          </w:p>
          <w:p w14:paraId="5015B363" w14:textId="77777777" w:rsidR="00C52361" w:rsidRPr="000829EE" w:rsidRDefault="00C52361" w:rsidP="00D27CA5">
            <w:pPr>
              <w:rPr>
                <w:rFonts w:ascii="Arial" w:hAnsi="Arial" w:cs="Arial"/>
              </w:rPr>
            </w:pPr>
            <w:r w:rsidRPr="000829EE">
              <w:rPr>
                <w:rFonts w:ascii="Arial" w:hAnsi="Arial" w:cs="Arial"/>
              </w:rPr>
              <w:t xml:space="preserve">• 2790: Dual Enrollment College Course – History/Social Science </w:t>
            </w:r>
          </w:p>
          <w:p w14:paraId="6B8FADA9" w14:textId="77777777" w:rsidR="00C52361" w:rsidRPr="000829EE" w:rsidRDefault="00C52361" w:rsidP="00D27CA5">
            <w:pPr>
              <w:rPr>
                <w:rFonts w:ascii="Arial" w:hAnsi="Arial" w:cs="Arial"/>
              </w:rPr>
            </w:pPr>
            <w:r w:rsidRPr="000829EE">
              <w:rPr>
                <w:rFonts w:ascii="Arial" w:hAnsi="Arial" w:cs="Arial"/>
              </w:rPr>
              <w:t xml:space="preserve">• 2890: Dual Enrollment College Course – Visual or Performing Arts </w:t>
            </w:r>
          </w:p>
          <w:p w14:paraId="02061E4A" w14:textId="77777777" w:rsidR="00C52361" w:rsidRPr="000829EE" w:rsidRDefault="00C52361" w:rsidP="00D27CA5">
            <w:pPr>
              <w:rPr>
                <w:rFonts w:ascii="Arial" w:hAnsi="Arial" w:cs="Arial"/>
              </w:rPr>
            </w:pPr>
            <w:r w:rsidRPr="000829EE">
              <w:rPr>
                <w:rFonts w:ascii="Arial" w:hAnsi="Arial" w:cs="Arial"/>
              </w:rPr>
              <w:t>• 6090: Dual Enrollment College Course – Other</w:t>
            </w:r>
          </w:p>
          <w:p w14:paraId="3FC4B3F5" w14:textId="77777777" w:rsidR="006936E2" w:rsidRPr="000829EE" w:rsidRDefault="006936E2" w:rsidP="00D27CA5">
            <w:pPr>
              <w:rPr>
                <w:rFonts w:ascii="Arial" w:hAnsi="Arial" w:cs="Arial"/>
              </w:rPr>
            </w:pPr>
          </w:p>
        </w:tc>
      </w:tr>
      <w:tr w:rsidR="00883361" w:rsidRPr="000829EE" w14:paraId="1CD4D400" w14:textId="77777777" w:rsidTr="390AC3AD">
        <w:trPr>
          <w:cantSplit/>
          <w:tblHeader/>
        </w:trPr>
        <w:tc>
          <w:tcPr>
            <w:tcW w:w="1530" w:type="dxa"/>
          </w:tcPr>
          <w:p w14:paraId="0C620F6E" w14:textId="5053817B" w:rsidR="00C66FB2" w:rsidRPr="000829EE" w:rsidRDefault="00C66FB2" w:rsidP="00D27CA5">
            <w:pPr>
              <w:jc w:val="center"/>
              <w:rPr>
                <w:rFonts w:ascii="Arial" w:hAnsi="Arial" w:cs="Arial"/>
                <w:b/>
                <w:bCs/>
              </w:rPr>
            </w:pPr>
          </w:p>
        </w:tc>
        <w:tc>
          <w:tcPr>
            <w:tcW w:w="1440" w:type="dxa"/>
          </w:tcPr>
          <w:p w14:paraId="1A2F83F0" w14:textId="2E9B33C3" w:rsidR="00C66FB2" w:rsidRPr="000829EE" w:rsidRDefault="00C66FB2" w:rsidP="00D27CA5">
            <w:pPr>
              <w:jc w:val="center"/>
              <w:rPr>
                <w:rFonts w:ascii="Arial" w:hAnsi="Arial" w:cs="Arial"/>
                <w:b/>
                <w:bCs/>
              </w:rPr>
            </w:pPr>
          </w:p>
        </w:tc>
        <w:tc>
          <w:tcPr>
            <w:tcW w:w="5130" w:type="dxa"/>
          </w:tcPr>
          <w:p w14:paraId="6D95884F" w14:textId="77777777" w:rsidR="00C66FB2" w:rsidRPr="000829EE" w:rsidRDefault="00C66FB2" w:rsidP="00D27CA5">
            <w:pPr>
              <w:rPr>
                <w:rFonts w:ascii="Arial" w:hAnsi="Arial" w:cs="Arial"/>
              </w:rPr>
            </w:pPr>
            <w:r w:rsidRPr="000829EE">
              <w:rPr>
                <w:rFonts w:ascii="Arial" w:hAnsi="Arial" w:cs="Arial"/>
              </w:rPr>
              <w:t xml:space="preserve">• The 7000-8999 codes are used for </w:t>
            </w:r>
          </w:p>
          <w:p w14:paraId="1C9B2DBF" w14:textId="77777777" w:rsidR="00C66FB2" w:rsidRPr="000829EE" w:rsidRDefault="00C66FB2" w:rsidP="00D27CA5">
            <w:pPr>
              <w:rPr>
                <w:rFonts w:ascii="Arial" w:hAnsi="Arial" w:cs="Arial"/>
              </w:rPr>
            </w:pPr>
            <w:r w:rsidRPr="000829EE">
              <w:rPr>
                <w:rFonts w:ascii="Arial" w:hAnsi="Arial" w:cs="Arial"/>
              </w:rPr>
              <w:t xml:space="preserve">CTE College Credit Courses </w:t>
            </w:r>
          </w:p>
          <w:p w14:paraId="0836B35C" w14:textId="77777777" w:rsidR="00C66FB2" w:rsidRPr="000829EE" w:rsidRDefault="00C66FB2" w:rsidP="00D27CA5">
            <w:pPr>
              <w:rPr>
                <w:rFonts w:ascii="Arial" w:hAnsi="Arial" w:cs="Arial"/>
              </w:rPr>
            </w:pPr>
          </w:p>
          <w:p w14:paraId="358B8206" w14:textId="77777777" w:rsidR="00C66FB2" w:rsidRPr="000829EE" w:rsidRDefault="00C66FB2" w:rsidP="00D27CA5">
            <w:pPr>
              <w:rPr>
                <w:rFonts w:ascii="Arial" w:hAnsi="Arial" w:cs="Arial"/>
                <w:color w:val="000000" w:themeColor="text1"/>
              </w:rPr>
            </w:pPr>
            <w:r w:rsidRPr="000829EE">
              <w:rPr>
                <w:rFonts w:ascii="Arial" w:hAnsi="Arial" w:cs="Arial"/>
              </w:rPr>
              <w:t xml:space="preserve">Course Section Instructional Level Code [Field #9.19] of “23-College and Credit only” and “24 – Dual Credit” </w:t>
            </w:r>
            <w:r w:rsidRPr="000829EE">
              <w:rPr>
                <w:rFonts w:ascii="Arial" w:hAnsi="Arial" w:cs="Arial"/>
                <w:color w:val="000000" w:themeColor="text1"/>
              </w:rPr>
              <w:t>must be selected in conjunction with 7000-8999 codes to be counted</w:t>
            </w:r>
          </w:p>
          <w:p w14:paraId="44080376" w14:textId="77777777" w:rsidR="00C66FB2" w:rsidRPr="000829EE" w:rsidRDefault="00C66FB2" w:rsidP="00D27CA5">
            <w:pPr>
              <w:rPr>
                <w:rFonts w:ascii="Arial" w:hAnsi="Arial" w:cs="Arial"/>
              </w:rPr>
            </w:pPr>
          </w:p>
          <w:p w14:paraId="02799333" w14:textId="77777777" w:rsidR="00C66FB2" w:rsidRPr="000829EE" w:rsidRDefault="00C66FB2" w:rsidP="00D27CA5">
            <w:pPr>
              <w:rPr>
                <w:rFonts w:ascii="Arial" w:hAnsi="Arial" w:cs="Arial"/>
              </w:rPr>
            </w:pPr>
            <w:r w:rsidRPr="000829EE">
              <w:rPr>
                <w:rFonts w:ascii="Arial" w:hAnsi="Arial" w:cs="Arial"/>
              </w:rPr>
              <w:t xml:space="preserve">CALPADS Data Field #10.18 (Student Course Final Grade): </w:t>
            </w:r>
          </w:p>
          <w:p w14:paraId="0D10AA07" w14:textId="77777777" w:rsidR="00C66FB2" w:rsidRPr="000829EE" w:rsidRDefault="00C66FB2" w:rsidP="00D27CA5">
            <w:pPr>
              <w:rPr>
                <w:rFonts w:ascii="Arial" w:hAnsi="Arial" w:cs="Arial"/>
              </w:rPr>
            </w:pPr>
            <w:r w:rsidRPr="000829EE">
              <w:rPr>
                <w:rFonts w:ascii="Arial" w:hAnsi="Arial" w:cs="Arial"/>
              </w:rPr>
              <w:t xml:space="preserve"> A+, A, A-, B+, B, B-, C+, C, C-, P (passing) </w:t>
            </w:r>
          </w:p>
          <w:p w14:paraId="2BE54EED" w14:textId="131D7EC8" w:rsidR="00C66FB2" w:rsidRPr="000829EE" w:rsidRDefault="00C66FB2" w:rsidP="00D27CA5">
            <w:pPr>
              <w:jc w:val="center"/>
              <w:rPr>
                <w:rFonts w:ascii="Arial" w:hAnsi="Arial" w:cs="Arial"/>
                <w:b/>
                <w:bCs/>
              </w:rPr>
            </w:pPr>
          </w:p>
        </w:tc>
        <w:tc>
          <w:tcPr>
            <w:tcW w:w="5310" w:type="dxa"/>
          </w:tcPr>
          <w:p w14:paraId="5EB98744" w14:textId="77777777" w:rsidR="00C66FB2" w:rsidRPr="000829EE" w:rsidRDefault="00C66FB2" w:rsidP="00D27CA5">
            <w:pPr>
              <w:rPr>
                <w:rFonts w:ascii="Arial" w:hAnsi="Arial" w:cs="Arial"/>
              </w:rPr>
            </w:pPr>
            <w:r w:rsidRPr="000829EE">
              <w:rPr>
                <w:rFonts w:ascii="Arial" w:hAnsi="Arial" w:cs="Arial"/>
              </w:rPr>
              <w:t xml:space="preserve">• The 7000-8999 codes were used for </w:t>
            </w:r>
          </w:p>
          <w:p w14:paraId="0E872222" w14:textId="77777777" w:rsidR="00C66FB2" w:rsidRPr="000829EE" w:rsidRDefault="00C66FB2" w:rsidP="00D27CA5">
            <w:pPr>
              <w:rPr>
                <w:rFonts w:ascii="Arial" w:hAnsi="Arial" w:cs="Arial"/>
              </w:rPr>
            </w:pPr>
            <w:r w:rsidRPr="000829EE">
              <w:rPr>
                <w:rFonts w:ascii="Arial" w:hAnsi="Arial" w:cs="Arial"/>
              </w:rPr>
              <w:t xml:space="preserve">CTE College Credit Courses </w:t>
            </w:r>
          </w:p>
          <w:p w14:paraId="71353170" w14:textId="77777777" w:rsidR="00C66FB2" w:rsidRPr="000829EE" w:rsidRDefault="00C66FB2" w:rsidP="00D27CA5">
            <w:pPr>
              <w:rPr>
                <w:rFonts w:ascii="Arial" w:hAnsi="Arial" w:cs="Arial"/>
              </w:rPr>
            </w:pPr>
          </w:p>
          <w:p w14:paraId="20B693A5" w14:textId="77777777" w:rsidR="00C66FB2" w:rsidRPr="000829EE" w:rsidRDefault="00C66FB2" w:rsidP="00D27CA5">
            <w:pPr>
              <w:rPr>
                <w:rFonts w:ascii="Arial" w:hAnsi="Arial" w:cs="Arial"/>
              </w:rPr>
            </w:pPr>
            <w:r w:rsidRPr="000829EE">
              <w:rPr>
                <w:rFonts w:ascii="Arial" w:hAnsi="Arial" w:cs="Arial"/>
              </w:rPr>
              <w:t>Non-Standard Instructional Level Code [Field #9.19] of “16 – College Credit” must be selected in conjunction with the 7000-8999 codes to be counted</w:t>
            </w:r>
          </w:p>
          <w:p w14:paraId="174AE175" w14:textId="77777777" w:rsidR="00C66FB2" w:rsidRPr="000829EE" w:rsidRDefault="00C66FB2" w:rsidP="00D27CA5">
            <w:pPr>
              <w:rPr>
                <w:rFonts w:ascii="Arial" w:hAnsi="Arial" w:cs="Arial"/>
              </w:rPr>
            </w:pPr>
          </w:p>
          <w:p w14:paraId="2EB8080B" w14:textId="77777777" w:rsidR="00C66FB2" w:rsidRPr="000829EE" w:rsidRDefault="00C66FB2" w:rsidP="00D27CA5">
            <w:pPr>
              <w:rPr>
                <w:rFonts w:ascii="Arial" w:hAnsi="Arial" w:cs="Arial"/>
              </w:rPr>
            </w:pPr>
            <w:r w:rsidRPr="000829EE">
              <w:rPr>
                <w:rFonts w:ascii="Arial" w:hAnsi="Arial" w:cs="Arial"/>
              </w:rPr>
              <w:t xml:space="preserve">CALPADS Data Field #10.18 (Student Course Final Grade): </w:t>
            </w:r>
          </w:p>
          <w:p w14:paraId="1711B18B" w14:textId="65194CDC" w:rsidR="00C66FB2" w:rsidRPr="000829EE" w:rsidRDefault="00C66FB2" w:rsidP="00D27CA5">
            <w:pPr>
              <w:jc w:val="center"/>
              <w:rPr>
                <w:rFonts w:ascii="Arial" w:hAnsi="Arial" w:cs="Arial"/>
                <w:b/>
                <w:bCs/>
              </w:rPr>
            </w:pPr>
            <w:r w:rsidRPr="000829EE">
              <w:rPr>
                <w:rFonts w:ascii="Arial" w:hAnsi="Arial" w:cs="Arial"/>
              </w:rPr>
              <w:t xml:space="preserve"> A+, A, A-, B+, B, B-, C+, C, C-, P (passing) </w:t>
            </w:r>
          </w:p>
        </w:tc>
      </w:tr>
      <w:tr w:rsidR="00C66FB2" w:rsidRPr="000829EE" w14:paraId="2B79D623" w14:textId="77777777" w:rsidTr="390AC3AD">
        <w:trPr>
          <w:cantSplit/>
        </w:trPr>
        <w:tc>
          <w:tcPr>
            <w:tcW w:w="1530" w:type="dxa"/>
          </w:tcPr>
          <w:p w14:paraId="2BD5C7D0" w14:textId="16A67CF9" w:rsidR="00C66FB2" w:rsidRPr="000829EE" w:rsidRDefault="00C66FB2" w:rsidP="00D27CA5">
            <w:pPr>
              <w:rPr>
                <w:rFonts w:ascii="Arial" w:hAnsi="Arial" w:cs="Arial"/>
              </w:rPr>
            </w:pPr>
            <w:r w:rsidRPr="000829EE">
              <w:rPr>
                <w:rFonts w:ascii="Arial" w:hAnsi="Arial" w:cs="Arial"/>
              </w:rPr>
              <w:t>Leadership/Military science</w:t>
            </w:r>
          </w:p>
        </w:tc>
        <w:tc>
          <w:tcPr>
            <w:tcW w:w="1440" w:type="dxa"/>
          </w:tcPr>
          <w:p w14:paraId="435F38CD" w14:textId="0C152943" w:rsidR="00C66FB2" w:rsidRPr="000829EE" w:rsidRDefault="00C66FB2" w:rsidP="00D27CA5">
            <w:pPr>
              <w:rPr>
                <w:rFonts w:ascii="Arial" w:hAnsi="Arial" w:cs="Arial"/>
              </w:rPr>
            </w:pPr>
            <w:r w:rsidRPr="000829EE">
              <w:rPr>
                <w:rFonts w:ascii="Arial" w:hAnsi="Arial" w:cs="Arial"/>
              </w:rPr>
              <w:t>9.07</w:t>
            </w:r>
          </w:p>
        </w:tc>
        <w:tc>
          <w:tcPr>
            <w:tcW w:w="5130" w:type="dxa"/>
          </w:tcPr>
          <w:p w14:paraId="22DCA9C9" w14:textId="77777777" w:rsidR="00C66FB2" w:rsidRPr="000829EE" w:rsidRDefault="00C66FB2" w:rsidP="00713EE3">
            <w:pPr>
              <w:rPr>
                <w:rFonts w:ascii="Arial" w:eastAsia="Arial" w:hAnsi="Arial" w:cs="Arial"/>
              </w:rPr>
            </w:pPr>
            <w:r w:rsidRPr="000829EE">
              <w:rPr>
                <w:rFonts w:ascii="Arial" w:eastAsia="Arial" w:hAnsi="Arial" w:cs="Arial"/>
              </w:rPr>
              <w:t xml:space="preserve">For the current year, both of the following course codes are available for use to denote the completion of Leadership/ Military science: </w:t>
            </w:r>
          </w:p>
          <w:p w14:paraId="066A5193" w14:textId="77777777" w:rsidR="00C66FB2" w:rsidRPr="000829EE" w:rsidRDefault="00C66FB2" w:rsidP="00713EE3">
            <w:pPr>
              <w:pStyle w:val="ListParagraph"/>
              <w:numPr>
                <w:ilvl w:val="0"/>
                <w:numId w:val="47"/>
              </w:numPr>
              <w:spacing w:after="0"/>
              <w:ind w:left="339" w:right="0"/>
              <w:contextualSpacing w:val="0"/>
              <w:rPr>
                <w:rFonts w:ascii="Arial" w:eastAsia="Arial" w:hAnsi="Arial" w:cs="Arial"/>
              </w:rPr>
            </w:pPr>
            <w:r w:rsidRPr="000829EE">
              <w:rPr>
                <w:rFonts w:ascii="Arial" w:hAnsi="Arial" w:cs="Arial"/>
              </w:rPr>
              <w:t>State Course Code</w:t>
            </w:r>
            <w:r w:rsidRPr="000829EE">
              <w:rPr>
                <w:rFonts w:ascii="Arial" w:eastAsia="Arial" w:hAnsi="Arial" w:cs="Arial"/>
              </w:rPr>
              <w:t xml:space="preserve"> 9373 – Leadership/Military Science (as of July 1, 2019)</w:t>
            </w:r>
          </w:p>
          <w:p w14:paraId="2B593AA1" w14:textId="37C827CE" w:rsidR="00C66FB2" w:rsidRPr="00ED131C" w:rsidRDefault="00C66FB2" w:rsidP="00ED131C">
            <w:pPr>
              <w:pStyle w:val="ListParagraph"/>
              <w:numPr>
                <w:ilvl w:val="0"/>
                <w:numId w:val="47"/>
              </w:numPr>
              <w:spacing w:after="0"/>
              <w:ind w:left="340"/>
              <w:rPr>
                <w:rFonts w:ascii="Arial" w:hAnsi="Arial" w:cs="Arial"/>
              </w:rPr>
            </w:pPr>
            <w:r w:rsidRPr="00ED131C">
              <w:rPr>
                <w:rFonts w:ascii="Arial" w:hAnsi="Arial" w:cs="Arial"/>
              </w:rPr>
              <w:t>State Course Code</w:t>
            </w:r>
            <w:r w:rsidRPr="00ED131C">
              <w:rPr>
                <w:rFonts w:ascii="Arial" w:eastAsia="Arial" w:hAnsi="Arial" w:cs="Arial"/>
              </w:rPr>
              <w:t xml:space="preserve"> 9374 – Junior </w:t>
            </w:r>
            <w:r w:rsidRPr="00ED131C">
              <w:rPr>
                <w:rFonts w:ascii="Arial" w:hAnsi="Arial" w:cs="Arial"/>
                <w:color w:val="000000"/>
                <w:shd w:val="clear" w:color="auto" w:fill="FFFFFF"/>
              </w:rPr>
              <w:t>Reserve Officers Training Corps (J</w:t>
            </w:r>
            <w:r w:rsidRPr="00ED131C">
              <w:rPr>
                <w:rFonts w:ascii="Arial" w:eastAsia="Arial" w:hAnsi="Arial" w:cs="Arial"/>
              </w:rPr>
              <w:t>ROTC) (starting July 1, 2021)</w:t>
            </w:r>
          </w:p>
        </w:tc>
        <w:tc>
          <w:tcPr>
            <w:tcW w:w="5310" w:type="dxa"/>
          </w:tcPr>
          <w:p w14:paraId="1F058FA5" w14:textId="77777777" w:rsidR="00C66FB2" w:rsidRPr="000829EE" w:rsidRDefault="00C66FB2" w:rsidP="00713EE3">
            <w:pPr>
              <w:rPr>
                <w:rFonts w:ascii="Arial" w:hAnsi="Arial" w:cs="Arial"/>
              </w:rPr>
            </w:pPr>
            <w:r w:rsidRPr="000829EE">
              <w:rPr>
                <w:rFonts w:ascii="Arial" w:hAnsi="Arial" w:cs="Arial"/>
              </w:rPr>
              <w:t xml:space="preserve">In prior years, the following course codes were available for use for completion of </w:t>
            </w:r>
            <w:r w:rsidRPr="000829EE">
              <w:rPr>
                <w:rFonts w:ascii="Arial" w:eastAsia="Arial" w:hAnsi="Arial" w:cs="Arial"/>
              </w:rPr>
              <w:t xml:space="preserve">Leadership/Military science: </w:t>
            </w:r>
          </w:p>
          <w:p w14:paraId="33647ACB" w14:textId="77777777" w:rsidR="00C66FB2" w:rsidRPr="000829EE" w:rsidRDefault="00C66FB2" w:rsidP="00C93C36">
            <w:pPr>
              <w:pStyle w:val="ListParagraph"/>
              <w:numPr>
                <w:ilvl w:val="0"/>
                <w:numId w:val="48"/>
              </w:numPr>
              <w:spacing w:after="0"/>
              <w:rPr>
                <w:rFonts w:ascii="Arial" w:hAnsi="Arial" w:cs="Arial"/>
              </w:rPr>
            </w:pPr>
            <w:r w:rsidRPr="000829EE">
              <w:rPr>
                <w:rFonts w:ascii="Arial" w:hAnsi="Arial" w:cs="Arial"/>
              </w:rPr>
              <w:t>State Course Code 2505 (prior to July 1, 2019)</w:t>
            </w:r>
          </w:p>
          <w:p w14:paraId="67C5D499" w14:textId="30C78D05" w:rsidR="00C66FB2" w:rsidRPr="00C66FB2" w:rsidRDefault="00C66FB2" w:rsidP="00C66FB2">
            <w:pPr>
              <w:pStyle w:val="ListParagraph"/>
              <w:numPr>
                <w:ilvl w:val="0"/>
                <w:numId w:val="48"/>
              </w:numPr>
              <w:spacing w:after="0"/>
              <w:rPr>
                <w:rFonts w:ascii="Arial" w:hAnsi="Arial" w:cs="Arial"/>
              </w:rPr>
            </w:pPr>
            <w:r w:rsidRPr="00C66FB2">
              <w:rPr>
                <w:rFonts w:ascii="Arial" w:hAnsi="Arial" w:cs="Arial"/>
              </w:rPr>
              <w:t xml:space="preserve">State Course Code </w:t>
            </w:r>
            <w:r w:rsidRPr="00C66FB2">
              <w:rPr>
                <w:rFonts w:ascii="Arial" w:eastAsia="Arial" w:hAnsi="Arial" w:cs="Arial"/>
              </w:rPr>
              <w:t>9373 (as of July 1, 2019)</w:t>
            </w:r>
          </w:p>
        </w:tc>
      </w:tr>
      <w:tr w:rsidR="00C66FB2" w:rsidRPr="000829EE" w14:paraId="5FB2FBE1" w14:textId="77777777" w:rsidTr="390AC3AD">
        <w:trPr>
          <w:cantSplit/>
        </w:trPr>
        <w:tc>
          <w:tcPr>
            <w:tcW w:w="1530" w:type="dxa"/>
          </w:tcPr>
          <w:p w14:paraId="4795FD10" w14:textId="77777777" w:rsidR="00C66FB2" w:rsidRPr="000829EE" w:rsidRDefault="00C66FB2" w:rsidP="00D27CA5">
            <w:pPr>
              <w:rPr>
                <w:rFonts w:ascii="Arial" w:hAnsi="Arial" w:cs="Arial"/>
              </w:rPr>
            </w:pPr>
            <w:r w:rsidRPr="000829EE">
              <w:rPr>
                <w:rFonts w:ascii="Arial" w:hAnsi="Arial" w:cs="Arial"/>
              </w:rPr>
              <w:t xml:space="preserve">CTE Pathway </w:t>
            </w:r>
          </w:p>
          <w:p w14:paraId="7C18CD69" w14:textId="601A34F0" w:rsidR="00C66FB2" w:rsidRPr="000829EE" w:rsidRDefault="00C66FB2" w:rsidP="00D27CA5">
            <w:pPr>
              <w:rPr>
                <w:rFonts w:ascii="Arial" w:hAnsi="Arial" w:cs="Arial"/>
              </w:rPr>
            </w:pPr>
            <w:r w:rsidRPr="000829EE">
              <w:rPr>
                <w:rFonts w:ascii="Arial" w:hAnsi="Arial" w:cs="Arial"/>
              </w:rPr>
              <w:t>Completion</w:t>
            </w:r>
          </w:p>
        </w:tc>
        <w:tc>
          <w:tcPr>
            <w:tcW w:w="1440" w:type="dxa"/>
          </w:tcPr>
          <w:p w14:paraId="5E8D2709" w14:textId="57169910" w:rsidR="00C66FB2" w:rsidRPr="000829EE" w:rsidRDefault="00C66FB2" w:rsidP="00D27CA5">
            <w:pPr>
              <w:rPr>
                <w:rFonts w:ascii="Arial" w:hAnsi="Arial" w:cs="Arial"/>
              </w:rPr>
            </w:pPr>
            <w:r w:rsidRPr="000829EE">
              <w:rPr>
                <w:rFonts w:ascii="Arial" w:hAnsi="Arial" w:cs="Arial"/>
              </w:rPr>
              <w:t>11.14</w:t>
            </w:r>
          </w:p>
        </w:tc>
        <w:tc>
          <w:tcPr>
            <w:tcW w:w="5130" w:type="dxa"/>
          </w:tcPr>
          <w:p w14:paraId="6B74A88D" w14:textId="77777777" w:rsidR="00C66FB2" w:rsidRPr="000829EE" w:rsidRDefault="00C66FB2" w:rsidP="00D27CA5">
            <w:pPr>
              <w:rPr>
                <w:rFonts w:ascii="Arial" w:hAnsi="Arial" w:cs="Arial"/>
              </w:rPr>
            </w:pPr>
            <w:r w:rsidRPr="000829EE">
              <w:rPr>
                <w:rFonts w:ascii="Arial" w:hAnsi="Arial" w:cs="Arial"/>
              </w:rPr>
              <w:t>CTE Pathway Completion Academic Year ID on the SCTE file</w:t>
            </w:r>
          </w:p>
          <w:p w14:paraId="16F423A4" w14:textId="18FAE01E" w:rsidR="00C66FB2" w:rsidRPr="000829EE" w:rsidRDefault="00C66FB2" w:rsidP="00C66FB2">
            <w:pPr>
              <w:pStyle w:val="ListParagraph"/>
              <w:spacing w:after="0"/>
              <w:ind w:left="339" w:right="0"/>
              <w:contextualSpacing w:val="0"/>
              <w:rPr>
                <w:rFonts w:ascii="Arial" w:eastAsia="Arial" w:hAnsi="Arial" w:cs="Arial"/>
              </w:rPr>
            </w:pPr>
          </w:p>
        </w:tc>
        <w:tc>
          <w:tcPr>
            <w:tcW w:w="5310" w:type="dxa"/>
          </w:tcPr>
          <w:p w14:paraId="2F07F79D" w14:textId="5B76CA09" w:rsidR="00C66FB2" w:rsidRPr="000829EE" w:rsidRDefault="00C66FB2" w:rsidP="00C66FB2">
            <w:pPr>
              <w:pStyle w:val="ListParagraph"/>
              <w:spacing w:after="0"/>
              <w:ind w:left="-20"/>
              <w:rPr>
                <w:rFonts w:ascii="Arial" w:hAnsi="Arial" w:cs="Arial"/>
              </w:rPr>
            </w:pPr>
            <w:r w:rsidRPr="000829EE">
              <w:rPr>
                <w:rFonts w:ascii="Arial" w:hAnsi="Arial" w:cs="Arial"/>
              </w:rPr>
              <w:t>CTE Pathway Completion Academic Year ID on the SCTE file</w:t>
            </w:r>
          </w:p>
        </w:tc>
      </w:tr>
    </w:tbl>
    <w:p w14:paraId="02913DAF" w14:textId="77777777" w:rsidR="00C52361" w:rsidRPr="000829EE" w:rsidRDefault="00C52361" w:rsidP="00C52361">
      <w:pPr>
        <w:spacing w:after="0"/>
        <w:rPr>
          <w:rFonts w:eastAsia="Times New Roman"/>
        </w:rPr>
        <w:sectPr w:rsidR="00C52361" w:rsidRPr="000829EE" w:rsidSect="002A0CAB">
          <w:headerReference w:type="default" r:id="rId114"/>
          <w:headerReference w:type="first" r:id="rId115"/>
          <w:pgSz w:w="15840" w:h="12240" w:orient="landscape"/>
          <w:pgMar w:top="1440" w:right="1080" w:bottom="1170" w:left="1440" w:header="720" w:footer="619" w:gutter="0"/>
          <w:pgNumType w:start="61"/>
          <w:cols w:space="720"/>
          <w:titlePg/>
          <w:docGrid w:linePitch="360"/>
        </w:sectPr>
      </w:pPr>
    </w:p>
    <w:p w14:paraId="18F80F29" w14:textId="77777777" w:rsidR="00C52361" w:rsidRPr="000829EE" w:rsidRDefault="00C52361" w:rsidP="00241E93">
      <w:pPr>
        <w:pStyle w:val="Heading4"/>
        <w:rPr>
          <w:rFonts w:eastAsia="Times New Roman"/>
        </w:rPr>
      </w:pPr>
      <w:r w:rsidRPr="000829EE">
        <w:lastRenderedPageBreak/>
        <w:t>Marking Periods Used for the College Credit Courses Measure</w:t>
      </w:r>
    </w:p>
    <w:tbl>
      <w:tblPr>
        <w:tblStyle w:val="TableGrid"/>
        <w:tblW w:w="5040" w:type="dxa"/>
        <w:tblInd w:w="1705" w:type="dxa"/>
        <w:tblLayout w:type="fixed"/>
        <w:tblLook w:val="04A0" w:firstRow="1" w:lastRow="0" w:firstColumn="1" w:lastColumn="0" w:noHBand="0" w:noVBand="1"/>
        <w:tblDescription w:val="This table identifies the marking periods and term types used for the college credit course measure. "/>
      </w:tblPr>
      <w:tblGrid>
        <w:gridCol w:w="2520"/>
        <w:gridCol w:w="2520"/>
      </w:tblGrid>
      <w:tr w:rsidR="00C52361" w:rsidRPr="000829EE" w14:paraId="40FC777F" w14:textId="77777777" w:rsidTr="00D27CA5">
        <w:trPr>
          <w:cantSplit/>
          <w:tblHeader/>
        </w:trPr>
        <w:tc>
          <w:tcPr>
            <w:tcW w:w="2520" w:type="dxa"/>
            <w:shd w:val="clear" w:color="auto" w:fill="D5DCE4" w:themeFill="text2" w:themeFillTint="33"/>
          </w:tcPr>
          <w:p w14:paraId="7F6A4E4B" w14:textId="77777777" w:rsidR="00C52361" w:rsidRPr="000829EE" w:rsidRDefault="00C52361" w:rsidP="00D27CA5">
            <w:pPr>
              <w:rPr>
                <w:rFonts w:ascii="Arial" w:hAnsi="Arial" w:cs="Arial"/>
                <w:b/>
                <w:bCs/>
              </w:rPr>
            </w:pPr>
            <w:r w:rsidRPr="000829EE">
              <w:rPr>
                <w:rFonts w:ascii="Arial" w:hAnsi="Arial" w:cs="Arial"/>
                <w:b/>
                <w:bCs/>
              </w:rPr>
              <w:t>Marking Period</w:t>
            </w:r>
          </w:p>
        </w:tc>
        <w:tc>
          <w:tcPr>
            <w:tcW w:w="2520" w:type="dxa"/>
            <w:shd w:val="clear" w:color="auto" w:fill="D5DCE4" w:themeFill="text2" w:themeFillTint="33"/>
          </w:tcPr>
          <w:p w14:paraId="2C4A7F25" w14:textId="77777777" w:rsidR="00C52361" w:rsidRPr="000829EE" w:rsidRDefault="00C52361" w:rsidP="00D27CA5">
            <w:pPr>
              <w:rPr>
                <w:rFonts w:ascii="Arial" w:hAnsi="Arial" w:cs="Arial"/>
                <w:b/>
                <w:bCs/>
              </w:rPr>
            </w:pPr>
            <w:r w:rsidRPr="000829EE">
              <w:rPr>
                <w:rFonts w:ascii="Arial" w:hAnsi="Arial" w:cs="Arial"/>
                <w:b/>
                <w:bCs/>
              </w:rPr>
              <w:t>Term Type</w:t>
            </w:r>
          </w:p>
        </w:tc>
      </w:tr>
      <w:tr w:rsidR="00C52361" w:rsidRPr="000829EE" w14:paraId="3625F796" w14:textId="77777777" w:rsidTr="00D27CA5">
        <w:trPr>
          <w:cantSplit/>
        </w:trPr>
        <w:tc>
          <w:tcPr>
            <w:tcW w:w="2520" w:type="dxa"/>
          </w:tcPr>
          <w:p w14:paraId="308120CC"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Q1</w:t>
            </w:r>
          </w:p>
        </w:tc>
        <w:tc>
          <w:tcPr>
            <w:tcW w:w="2520" w:type="dxa"/>
          </w:tcPr>
          <w:p w14:paraId="64D40DE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First Quarter</w:t>
            </w:r>
          </w:p>
        </w:tc>
      </w:tr>
      <w:tr w:rsidR="00C52361" w:rsidRPr="000829EE" w14:paraId="2E76B4AE" w14:textId="77777777" w:rsidTr="00D27CA5">
        <w:trPr>
          <w:cantSplit/>
        </w:trPr>
        <w:tc>
          <w:tcPr>
            <w:tcW w:w="2520" w:type="dxa"/>
          </w:tcPr>
          <w:p w14:paraId="699816D2"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Q2</w:t>
            </w:r>
          </w:p>
        </w:tc>
        <w:tc>
          <w:tcPr>
            <w:tcW w:w="2520" w:type="dxa"/>
          </w:tcPr>
          <w:p w14:paraId="0AB0749F"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Second Quarter</w:t>
            </w:r>
          </w:p>
        </w:tc>
      </w:tr>
      <w:tr w:rsidR="00C52361" w:rsidRPr="000829EE" w14:paraId="131CB558" w14:textId="77777777" w:rsidTr="00D27CA5">
        <w:trPr>
          <w:cantSplit/>
        </w:trPr>
        <w:tc>
          <w:tcPr>
            <w:tcW w:w="2520" w:type="dxa"/>
          </w:tcPr>
          <w:p w14:paraId="1AFE448A"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Q3</w:t>
            </w:r>
          </w:p>
        </w:tc>
        <w:tc>
          <w:tcPr>
            <w:tcW w:w="2520" w:type="dxa"/>
          </w:tcPr>
          <w:p w14:paraId="279826F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Third Quarter</w:t>
            </w:r>
          </w:p>
        </w:tc>
      </w:tr>
      <w:tr w:rsidR="00C52361" w:rsidRPr="000829EE" w14:paraId="4772E4AA" w14:textId="77777777" w:rsidTr="00D27CA5">
        <w:trPr>
          <w:cantSplit/>
        </w:trPr>
        <w:tc>
          <w:tcPr>
            <w:tcW w:w="2520" w:type="dxa"/>
          </w:tcPr>
          <w:p w14:paraId="4F65A6FE" w14:textId="77777777" w:rsidR="00C52361" w:rsidRPr="000829EE" w:rsidRDefault="00C52361" w:rsidP="00D27CA5">
            <w:pPr>
              <w:pStyle w:val="ListParagraph"/>
              <w:spacing w:after="0"/>
              <w:ind w:left="0" w:right="0"/>
              <w:rPr>
                <w:rFonts w:ascii="Arial" w:hAnsi="Arial" w:cs="Arial"/>
              </w:rPr>
            </w:pPr>
            <w:bookmarkStart w:id="73" w:name="_Hlk71616105"/>
            <w:r w:rsidRPr="000829EE">
              <w:rPr>
                <w:rFonts w:ascii="Arial" w:hAnsi="Arial" w:cs="Arial"/>
              </w:rPr>
              <w:t>Q4</w:t>
            </w:r>
          </w:p>
        </w:tc>
        <w:tc>
          <w:tcPr>
            <w:tcW w:w="2520" w:type="dxa"/>
          </w:tcPr>
          <w:p w14:paraId="09C436B1"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Fourth Quarter</w:t>
            </w:r>
          </w:p>
        </w:tc>
      </w:tr>
      <w:tr w:rsidR="00C52361" w:rsidRPr="000829EE" w14:paraId="5849CD5D" w14:textId="77777777" w:rsidTr="00D27CA5">
        <w:trPr>
          <w:cantSplit/>
        </w:trPr>
        <w:tc>
          <w:tcPr>
            <w:tcW w:w="2520" w:type="dxa"/>
          </w:tcPr>
          <w:p w14:paraId="1DBB28B9"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S1</w:t>
            </w:r>
          </w:p>
        </w:tc>
        <w:tc>
          <w:tcPr>
            <w:tcW w:w="2520" w:type="dxa"/>
          </w:tcPr>
          <w:p w14:paraId="30160851"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First Semester</w:t>
            </w:r>
          </w:p>
        </w:tc>
      </w:tr>
      <w:tr w:rsidR="00C52361" w:rsidRPr="000829EE" w14:paraId="55AFE53F" w14:textId="77777777" w:rsidTr="00D27CA5">
        <w:trPr>
          <w:cantSplit/>
        </w:trPr>
        <w:tc>
          <w:tcPr>
            <w:tcW w:w="2520" w:type="dxa"/>
          </w:tcPr>
          <w:p w14:paraId="22583CA2"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S2</w:t>
            </w:r>
          </w:p>
        </w:tc>
        <w:tc>
          <w:tcPr>
            <w:tcW w:w="2520" w:type="dxa"/>
          </w:tcPr>
          <w:p w14:paraId="2E1AD02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Second Semester</w:t>
            </w:r>
          </w:p>
        </w:tc>
      </w:tr>
      <w:tr w:rsidR="00C52361" w:rsidRPr="000829EE" w14:paraId="42CA3A9D" w14:textId="77777777" w:rsidTr="00D27CA5">
        <w:trPr>
          <w:cantSplit/>
        </w:trPr>
        <w:tc>
          <w:tcPr>
            <w:tcW w:w="2520" w:type="dxa"/>
          </w:tcPr>
          <w:p w14:paraId="57FA7881"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T1</w:t>
            </w:r>
          </w:p>
        </w:tc>
        <w:tc>
          <w:tcPr>
            <w:tcW w:w="2520" w:type="dxa"/>
          </w:tcPr>
          <w:p w14:paraId="3EEDC5C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First Trimester</w:t>
            </w:r>
          </w:p>
        </w:tc>
      </w:tr>
      <w:bookmarkEnd w:id="73"/>
      <w:tr w:rsidR="00C52361" w:rsidRPr="000829EE" w14:paraId="6C5BDB38" w14:textId="77777777" w:rsidTr="00D27CA5">
        <w:trPr>
          <w:cantSplit/>
        </w:trPr>
        <w:tc>
          <w:tcPr>
            <w:tcW w:w="2520" w:type="dxa"/>
          </w:tcPr>
          <w:p w14:paraId="63377D83"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T2</w:t>
            </w:r>
          </w:p>
        </w:tc>
        <w:tc>
          <w:tcPr>
            <w:tcW w:w="2520" w:type="dxa"/>
          </w:tcPr>
          <w:p w14:paraId="62D6FAA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Second Trimester</w:t>
            </w:r>
          </w:p>
        </w:tc>
      </w:tr>
      <w:tr w:rsidR="00C52361" w:rsidRPr="000829EE" w14:paraId="0D0CAAD7" w14:textId="77777777" w:rsidTr="00D27CA5">
        <w:trPr>
          <w:cantSplit/>
        </w:trPr>
        <w:tc>
          <w:tcPr>
            <w:tcW w:w="2520" w:type="dxa"/>
          </w:tcPr>
          <w:p w14:paraId="1AF5F6C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T3</w:t>
            </w:r>
          </w:p>
        </w:tc>
        <w:tc>
          <w:tcPr>
            <w:tcW w:w="2520" w:type="dxa"/>
          </w:tcPr>
          <w:p w14:paraId="6908AE1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Third Trimester</w:t>
            </w:r>
          </w:p>
        </w:tc>
      </w:tr>
      <w:tr w:rsidR="00C52361" w:rsidRPr="000829EE" w14:paraId="3D802954" w14:textId="77777777" w:rsidTr="00D27CA5">
        <w:trPr>
          <w:cantSplit/>
        </w:trPr>
        <w:tc>
          <w:tcPr>
            <w:tcW w:w="2520" w:type="dxa"/>
          </w:tcPr>
          <w:p w14:paraId="3A02A9D6"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SS</w:t>
            </w:r>
          </w:p>
        </w:tc>
        <w:tc>
          <w:tcPr>
            <w:tcW w:w="2520" w:type="dxa"/>
          </w:tcPr>
          <w:p w14:paraId="133A454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Summer</w:t>
            </w:r>
          </w:p>
        </w:tc>
      </w:tr>
      <w:tr w:rsidR="00C52361" w:rsidRPr="000829EE" w14:paraId="359D02B3" w14:textId="77777777" w:rsidTr="00D27CA5">
        <w:trPr>
          <w:cantSplit/>
        </w:trPr>
        <w:tc>
          <w:tcPr>
            <w:tcW w:w="2520" w:type="dxa"/>
          </w:tcPr>
          <w:p w14:paraId="78BE5D5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FY</w:t>
            </w:r>
          </w:p>
        </w:tc>
        <w:tc>
          <w:tcPr>
            <w:tcW w:w="2520" w:type="dxa"/>
          </w:tcPr>
          <w:p w14:paraId="3A10E7E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Full Year</w:t>
            </w:r>
          </w:p>
        </w:tc>
      </w:tr>
    </w:tbl>
    <w:p w14:paraId="637D63F1" w14:textId="77777777" w:rsidR="00C52361" w:rsidRPr="000829EE" w:rsidRDefault="00C52361" w:rsidP="00E51A38">
      <w:pPr>
        <w:spacing w:before="240" w:after="0"/>
        <w:ind w:left="86"/>
        <w:rPr>
          <w:rFonts w:eastAsia="Times New Roman"/>
        </w:rPr>
      </w:pPr>
      <w:r w:rsidRPr="000829EE">
        <w:rPr>
          <w:rFonts w:eastAsia="Times New Roman"/>
        </w:rPr>
        <w:t>Note: 1. One full summer session is equivalent to one quarter.</w:t>
      </w:r>
    </w:p>
    <w:p w14:paraId="5C70095D" w14:textId="77777777" w:rsidR="00C52361" w:rsidRPr="000829EE" w:rsidRDefault="00C52361" w:rsidP="00C52361">
      <w:pPr>
        <w:spacing w:after="0"/>
        <w:ind w:left="720"/>
        <w:rPr>
          <w:rFonts w:eastAsia="Times New Roman"/>
        </w:rPr>
      </w:pPr>
      <w:r w:rsidRPr="000829EE">
        <w:rPr>
          <w:rFonts w:eastAsia="Times New Roman"/>
        </w:rPr>
        <w:t>2. One full-year term is equivalent to one semester term</w:t>
      </w:r>
    </w:p>
    <w:p w14:paraId="51241571" w14:textId="77777777" w:rsidR="00C52361" w:rsidRPr="000829EE" w:rsidRDefault="00C52361" w:rsidP="00E51A38">
      <w:pPr>
        <w:spacing w:after="240"/>
        <w:ind w:left="720"/>
        <w:rPr>
          <w:rFonts w:eastAsia="Times New Roman"/>
        </w:rPr>
      </w:pPr>
      <w:r w:rsidRPr="000829EE">
        <w:rPr>
          <w:rFonts w:eastAsia="Times New Roman"/>
        </w:rPr>
        <w:t xml:space="preserve">3. The following combination of term types equals </w:t>
      </w:r>
      <w:r w:rsidRPr="000829EE">
        <w:rPr>
          <w:rFonts w:eastAsia="Times New Roman"/>
          <w:i/>
          <w:iCs/>
        </w:rPr>
        <w:t>one year</w:t>
      </w:r>
      <w:r w:rsidRPr="000829EE">
        <w:rPr>
          <w:rFonts w:eastAsia="Times New Roman"/>
        </w:rPr>
        <w:t xml:space="preserve"> of course work for college credit: </w:t>
      </w:r>
    </w:p>
    <w:p w14:paraId="70577607" w14:textId="77777777" w:rsidR="00C52361" w:rsidRPr="000829EE" w:rsidRDefault="00C52361" w:rsidP="00C52361">
      <w:pPr>
        <w:pStyle w:val="ListParagraph"/>
        <w:numPr>
          <w:ilvl w:val="0"/>
          <w:numId w:val="43"/>
        </w:numPr>
        <w:spacing w:after="0"/>
        <w:ind w:right="0"/>
        <w:rPr>
          <w:rFonts w:eastAsia="Times New Roman" w:cs="Arial"/>
        </w:rPr>
      </w:pPr>
      <w:r w:rsidRPr="000829EE">
        <w:rPr>
          <w:rFonts w:eastAsia="Times New Roman" w:cs="Arial"/>
        </w:rPr>
        <w:t>3 quarter term courses</w:t>
      </w:r>
    </w:p>
    <w:p w14:paraId="6657CC8C" w14:textId="77777777" w:rsidR="00C52361" w:rsidRPr="000829EE" w:rsidRDefault="00C52361" w:rsidP="00C52361">
      <w:pPr>
        <w:pStyle w:val="ListParagraph"/>
        <w:numPr>
          <w:ilvl w:val="0"/>
          <w:numId w:val="43"/>
        </w:numPr>
        <w:spacing w:after="0"/>
        <w:ind w:right="0"/>
        <w:rPr>
          <w:rFonts w:eastAsia="Times New Roman" w:cs="Arial"/>
        </w:rPr>
      </w:pPr>
      <w:r w:rsidRPr="000829EE">
        <w:rPr>
          <w:rFonts w:eastAsia="Times New Roman" w:cs="Arial"/>
        </w:rPr>
        <w:t>3 trimester term courses</w:t>
      </w:r>
    </w:p>
    <w:p w14:paraId="514F072D" w14:textId="77777777" w:rsidR="00C52361" w:rsidRPr="000829EE" w:rsidRDefault="00C52361" w:rsidP="00E51A38">
      <w:pPr>
        <w:pStyle w:val="ListParagraph"/>
        <w:numPr>
          <w:ilvl w:val="0"/>
          <w:numId w:val="43"/>
        </w:numPr>
        <w:spacing w:after="240"/>
        <w:ind w:right="0"/>
        <w:contextualSpacing w:val="0"/>
      </w:pPr>
      <w:r w:rsidRPr="000829EE">
        <w:rPr>
          <w:rFonts w:eastAsia="Times New Roman" w:cs="Arial"/>
        </w:rPr>
        <w:t xml:space="preserve">2 semester term courses </w:t>
      </w:r>
    </w:p>
    <w:p w14:paraId="5FD32DE6" w14:textId="77777777" w:rsidR="00C52361" w:rsidRPr="000829EE" w:rsidRDefault="00C52361" w:rsidP="00241E93">
      <w:pPr>
        <w:pStyle w:val="Heading4"/>
        <w:rPr>
          <w:rFonts w:eastAsia="Arial"/>
          <w:spacing w:val="-1"/>
        </w:rPr>
      </w:pPr>
      <w:r w:rsidRPr="000829EE">
        <w:t xml:space="preserve">Academic </w:t>
      </w:r>
      <w:proofErr w:type="gramStart"/>
      <w:r w:rsidRPr="000829EE">
        <w:t>Terms</w:t>
      </w:r>
      <w:proofErr w:type="gramEnd"/>
      <w:r w:rsidRPr="000829EE">
        <w:t xml:space="preserve"> Types Currently Adopted for the Leadership/Military Science Measure</w:t>
      </w:r>
    </w:p>
    <w:p w14:paraId="4394C79E" w14:textId="77777777" w:rsidR="00C52361" w:rsidRPr="000829EE" w:rsidRDefault="00C52361" w:rsidP="00C52361">
      <w:pPr>
        <w:rPr>
          <w:rFonts w:ascii="Helvetica" w:eastAsia="Times New Roman" w:hAnsi="Helvetica" w:cs="Helvetica"/>
          <w:color w:val="000000"/>
        </w:rPr>
      </w:pPr>
      <w:r w:rsidRPr="000829EE">
        <w:rPr>
          <w:rFonts w:ascii="Helvetica" w:eastAsia="Times New Roman" w:hAnsi="Helvetica" w:cs="Helvetica"/>
          <w:color w:val="000000"/>
        </w:rPr>
        <w:t xml:space="preserve">The CCI criteria for leadership/military science is determined by counting the term types. At least two years of leadership/military science is required for a student to be placed in the approaching prepared CCI level. (To be placed in prepared, a student must meet additional criteria). </w:t>
      </w:r>
    </w:p>
    <w:p w14:paraId="3DBAC3ED" w14:textId="77777777" w:rsidR="00C52361" w:rsidRPr="000829EE" w:rsidRDefault="00C52361" w:rsidP="00C52361">
      <w:pPr>
        <w:rPr>
          <w:rFonts w:ascii="Helvetica" w:eastAsia="Times New Roman" w:hAnsi="Helvetica" w:cs="Helvetica"/>
          <w:color w:val="000000"/>
        </w:rPr>
      </w:pPr>
      <w:r w:rsidRPr="000829EE">
        <w:rPr>
          <w:rFonts w:ascii="Helvetica" w:eastAsia="Times New Roman" w:hAnsi="Helvetica" w:cs="Helvetica"/>
          <w:color w:val="000000"/>
        </w:rPr>
        <w:t xml:space="preserve">The following term type combinations equal </w:t>
      </w:r>
      <w:r w:rsidRPr="000829EE">
        <w:rPr>
          <w:rFonts w:ascii="Helvetica" w:eastAsia="Times New Roman" w:hAnsi="Helvetica" w:cs="Helvetica"/>
          <w:i/>
          <w:iCs/>
          <w:color w:val="000000"/>
        </w:rPr>
        <w:t>two years</w:t>
      </w:r>
      <w:r w:rsidRPr="000829EE">
        <w:rPr>
          <w:rFonts w:ascii="Helvetica" w:eastAsia="Times New Roman" w:hAnsi="Helvetica" w:cs="Helvetica"/>
          <w:color w:val="000000"/>
        </w:rPr>
        <w:t xml:space="preserve"> of course work for leadership/military science:</w:t>
      </w:r>
    </w:p>
    <w:p w14:paraId="40FB3889" w14:textId="77777777" w:rsidR="00C52361" w:rsidRPr="000829EE" w:rsidRDefault="00C52361" w:rsidP="00C52361">
      <w:pPr>
        <w:pStyle w:val="ListParagraph"/>
        <w:numPr>
          <w:ilvl w:val="0"/>
          <w:numId w:val="44"/>
        </w:numPr>
        <w:spacing w:after="240"/>
        <w:ind w:right="0"/>
        <w:rPr>
          <w:rFonts w:ascii="Helvetica" w:eastAsia="Times New Roman" w:hAnsi="Helvetica" w:cs="Helvetica"/>
          <w:color w:val="000000"/>
        </w:rPr>
      </w:pPr>
      <w:r w:rsidRPr="000829EE">
        <w:rPr>
          <w:rFonts w:ascii="Helvetica" w:eastAsia="Times New Roman" w:hAnsi="Helvetica" w:cs="Helvetica"/>
          <w:color w:val="000000"/>
        </w:rPr>
        <w:t>2 full-year term courses</w:t>
      </w:r>
    </w:p>
    <w:p w14:paraId="00B4A6A8" w14:textId="77777777" w:rsidR="00C52361" w:rsidRPr="000829EE" w:rsidRDefault="00C52361" w:rsidP="00C52361">
      <w:pPr>
        <w:pStyle w:val="ListParagraph"/>
        <w:numPr>
          <w:ilvl w:val="0"/>
          <w:numId w:val="44"/>
        </w:numPr>
        <w:spacing w:after="240"/>
        <w:ind w:right="0"/>
        <w:rPr>
          <w:rFonts w:ascii="Helvetica" w:eastAsia="Times New Roman" w:hAnsi="Helvetica" w:cs="Helvetica"/>
          <w:color w:val="000000"/>
        </w:rPr>
      </w:pPr>
      <w:r w:rsidRPr="000829EE">
        <w:rPr>
          <w:rFonts w:ascii="Helvetica" w:eastAsia="Times New Roman" w:hAnsi="Helvetica" w:cs="Helvetica"/>
          <w:color w:val="000000"/>
        </w:rPr>
        <w:t>6 quarter term courses</w:t>
      </w:r>
    </w:p>
    <w:p w14:paraId="2D6A2811" w14:textId="77777777" w:rsidR="00C52361" w:rsidRPr="000829EE" w:rsidRDefault="00C52361" w:rsidP="00C52361">
      <w:pPr>
        <w:pStyle w:val="ListParagraph"/>
        <w:numPr>
          <w:ilvl w:val="0"/>
          <w:numId w:val="44"/>
        </w:numPr>
        <w:spacing w:after="240"/>
        <w:ind w:right="0"/>
        <w:rPr>
          <w:rFonts w:ascii="Helvetica" w:eastAsia="Times New Roman" w:hAnsi="Helvetica" w:cs="Helvetica"/>
          <w:color w:val="000000"/>
        </w:rPr>
      </w:pPr>
      <w:r w:rsidRPr="000829EE">
        <w:rPr>
          <w:rFonts w:ascii="Helvetica" w:eastAsia="Times New Roman" w:hAnsi="Helvetica" w:cs="Helvetica"/>
          <w:color w:val="000000"/>
        </w:rPr>
        <w:t>6 trimester term courses</w:t>
      </w:r>
    </w:p>
    <w:p w14:paraId="5C8FCE05" w14:textId="77777777" w:rsidR="00C52361" w:rsidRPr="000829EE" w:rsidRDefault="00C52361" w:rsidP="00C52361">
      <w:pPr>
        <w:pStyle w:val="ListParagraph"/>
        <w:numPr>
          <w:ilvl w:val="0"/>
          <w:numId w:val="44"/>
        </w:numPr>
        <w:spacing w:after="240"/>
        <w:ind w:right="0"/>
        <w:rPr>
          <w:rFonts w:ascii="Helvetica" w:eastAsia="Times New Roman" w:hAnsi="Helvetica" w:cs="Helvetica"/>
          <w:color w:val="000000"/>
        </w:rPr>
      </w:pPr>
      <w:r w:rsidRPr="000829EE">
        <w:rPr>
          <w:rFonts w:ascii="Helvetica" w:eastAsia="Times New Roman" w:hAnsi="Helvetica" w:cs="Helvetica"/>
          <w:color w:val="000000"/>
        </w:rPr>
        <w:t>4 semester term courses</w:t>
      </w:r>
    </w:p>
    <w:p w14:paraId="13DF83DA" w14:textId="77777777" w:rsidR="00C52361" w:rsidRPr="000829EE" w:rsidRDefault="00C52361" w:rsidP="00C52361">
      <w:pPr>
        <w:spacing w:after="0"/>
        <w:rPr>
          <w:b/>
        </w:rPr>
      </w:pPr>
      <w:r w:rsidRPr="000829EE">
        <w:br w:type="page"/>
      </w:r>
    </w:p>
    <w:p w14:paraId="00D1FEE4" w14:textId="77777777" w:rsidR="00C52361" w:rsidRPr="000829EE" w:rsidRDefault="00C52361" w:rsidP="00C52361">
      <w:pPr>
        <w:pStyle w:val="Heading2"/>
      </w:pPr>
      <w:bookmarkStart w:id="74" w:name="_Appendix_B"/>
      <w:bookmarkStart w:id="75" w:name="_Toc1858257206"/>
      <w:bookmarkEnd w:id="74"/>
      <w:r w:rsidRPr="000829EE">
        <w:lastRenderedPageBreak/>
        <w:t>Appendix B</w:t>
      </w:r>
      <w:bookmarkEnd w:id="75"/>
    </w:p>
    <w:p w14:paraId="132C2941" w14:textId="77777777" w:rsidR="00C52361" w:rsidRPr="000829EE" w:rsidRDefault="00C52361" w:rsidP="001A5BF5">
      <w:pPr>
        <w:spacing w:before="120" w:after="120" w:line="240" w:lineRule="auto"/>
        <w:ind w:right="-274"/>
        <w:rPr>
          <w:szCs w:val="4"/>
        </w:rPr>
      </w:pPr>
      <w:r w:rsidRPr="000829EE">
        <w:rPr>
          <w:szCs w:val="4"/>
        </w:rPr>
        <w:t xml:space="preserve">This section contains </w:t>
      </w:r>
      <w:r w:rsidR="004B1D17" w:rsidRPr="000829EE">
        <w:rPr>
          <w:szCs w:val="4"/>
        </w:rPr>
        <w:t xml:space="preserve">long descriptions for </w:t>
      </w:r>
      <w:r w:rsidRPr="000829EE">
        <w:rPr>
          <w:szCs w:val="4"/>
        </w:rPr>
        <w:t>some of the images presented throughout this handbook that could not be fully described above or below the image. This section is being included to ensure accessibility to individuals with disabilities as required by Section 508 of the federal Rehabilitation Act of 1973.</w:t>
      </w:r>
    </w:p>
    <w:p w14:paraId="20374D7A" w14:textId="77777777" w:rsidR="004B1D17" w:rsidRPr="000829EE" w:rsidRDefault="00C52361" w:rsidP="001A5BF5">
      <w:pPr>
        <w:pStyle w:val="Heading3"/>
        <w:spacing w:before="120" w:after="120" w:line="240" w:lineRule="auto"/>
        <w:ind w:right="-274"/>
        <w:rPr>
          <w:sz w:val="24"/>
        </w:rPr>
      </w:pPr>
      <w:bookmarkStart w:id="76" w:name="_Figure_1_Long"/>
      <w:bookmarkStart w:id="77" w:name="Figure1"/>
      <w:bookmarkEnd w:id="76"/>
      <w:r w:rsidRPr="000829EE">
        <w:rPr>
          <w:sz w:val="24"/>
        </w:rPr>
        <w:t>Figure 1</w:t>
      </w:r>
      <w:bookmarkEnd w:id="77"/>
      <w:r w:rsidR="004B1D17" w:rsidRPr="000829EE">
        <w:rPr>
          <w:sz w:val="24"/>
        </w:rPr>
        <w:t xml:space="preserve"> Long Description</w:t>
      </w:r>
    </w:p>
    <w:p w14:paraId="04A3FC68" w14:textId="50DC18C9" w:rsidR="00C52361" w:rsidRPr="000829EE" w:rsidRDefault="00C52361" w:rsidP="001A5BF5">
      <w:pPr>
        <w:spacing w:before="120" w:after="120" w:line="240" w:lineRule="auto"/>
        <w:ind w:right="-274"/>
        <w:rPr>
          <w:b/>
          <w:szCs w:val="4"/>
        </w:rPr>
      </w:pPr>
      <w:r w:rsidRPr="000829EE">
        <w:rPr>
          <w:szCs w:val="4"/>
        </w:rPr>
        <w:t xml:space="preserve">This image is the Login page. It contains spaces for the user to enter in their Username and Password. It also contains a checkbox so that the user can agree to the following: “By clicking the checkbox, I agree to abide by the terms and conditions of usage and accept all ramifications of the policies.” Once the checkbox is selected, the user can select the Login button. </w:t>
      </w:r>
      <w:hyperlink w:anchor="_Figure_1:_CALPADS" w:history="1">
        <w:r w:rsidR="004B1D17" w:rsidRPr="000829EE">
          <w:rPr>
            <w:rStyle w:val="Hyperlink"/>
            <w:color w:val="0000FF"/>
            <w:szCs w:val="4"/>
          </w:rPr>
          <w:t>Return</w:t>
        </w:r>
        <w:r w:rsidR="00EB54EC" w:rsidRPr="000829EE">
          <w:rPr>
            <w:rStyle w:val="Hyperlink"/>
            <w:color w:val="0000FF"/>
            <w:szCs w:val="4"/>
          </w:rPr>
          <w:t xml:space="preserve"> to Figure 1</w:t>
        </w:r>
      </w:hyperlink>
      <w:r w:rsidR="00EB54EC" w:rsidRPr="000829EE">
        <w:rPr>
          <w:szCs w:val="4"/>
        </w:rPr>
        <w:t>.</w:t>
      </w:r>
    </w:p>
    <w:p w14:paraId="2216CAA8" w14:textId="77777777" w:rsidR="004B1D17" w:rsidRPr="000829EE" w:rsidRDefault="00C52361" w:rsidP="001A5BF5">
      <w:pPr>
        <w:pStyle w:val="Heading3"/>
        <w:spacing w:before="120" w:after="120" w:line="240" w:lineRule="auto"/>
        <w:ind w:right="-274"/>
        <w:rPr>
          <w:sz w:val="24"/>
        </w:rPr>
      </w:pPr>
      <w:bookmarkStart w:id="78" w:name="_Figure_2_Long"/>
      <w:bookmarkStart w:id="79" w:name="Figure2"/>
      <w:bookmarkEnd w:id="78"/>
      <w:r w:rsidRPr="000829EE">
        <w:rPr>
          <w:sz w:val="24"/>
        </w:rPr>
        <w:t>Figure 2</w:t>
      </w:r>
      <w:bookmarkEnd w:id="79"/>
      <w:r w:rsidR="004B1D17" w:rsidRPr="000829EE">
        <w:rPr>
          <w:sz w:val="24"/>
        </w:rPr>
        <w:t xml:space="preserve"> Long Description</w:t>
      </w:r>
    </w:p>
    <w:p w14:paraId="5F6958F2" w14:textId="77777777" w:rsidR="00E51A38" w:rsidRPr="000829EE" w:rsidRDefault="00C52361" w:rsidP="001A5BF5">
      <w:pPr>
        <w:spacing w:before="120" w:after="120" w:line="240" w:lineRule="auto"/>
        <w:ind w:right="-274"/>
        <w:rPr>
          <w:szCs w:val="4"/>
        </w:rPr>
      </w:pPr>
      <w:r w:rsidRPr="000829EE">
        <w:t>This image reflects the CALPADS Welcome page where an LEA can access the reports mentioned throughout this handbook. There are tabs from top to bottom on the bottom left as follows: Reports, ODS Reports, Snapshot Reports, Accountability/Monitoring Reports. If the navigation pane is not available after logging into CALPADS, the hamburger menu located at the top left should be selected. This will give LEAs access to select ‘Reports.’ Following that, the LEA can select either ODS Reports, Snapshot Reports, or Accountability/Monitoring Reports.</w:t>
      </w:r>
      <w:r w:rsidR="00EB54EC" w:rsidRPr="000829EE">
        <w:t xml:space="preserve"> </w:t>
      </w:r>
      <w:hyperlink w:anchor="_Figure_2:_CALPADS" w:history="1">
        <w:r w:rsidR="004B1D17" w:rsidRPr="000829EE">
          <w:rPr>
            <w:rStyle w:val="Hyperlink"/>
            <w:color w:val="0000FF"/>
            <w:szCs w:val="4"/>
          </w:rPr>
          <w:t xml:space="preserve">Return </w:t>
        </w:r>
        <w:r w:rsidR="00EB54EC" w:rsidRPr="000829EE">
          <w:rPr>
            <w:rStyle w:val="Hyperlink"/>
            <w:color w:val="0000FF"/>
            <w:szCs w:val="4"/>
          </w:rPr>
          <w:t>to Figure 2</w:t>
        </w:r>
      </w:hyperlink>
      <w:r w:rsidR="00EB54EC" w:rsidRPr="000829EE">
        <w:rPr>
          <w:szCs w:val="4"/>
        </w:rPr>
        <w:t>.</w:t>
      </w:r>
    </w:p>
    <w:p w14:paraId="6786302A" w14:textId="77777777" w:rsidR="004B1D17" w:rsidRPr="000829EE" w:rsidRDefault="00C52361" w:rsidP="001A5BF5">
      <w:pPr>
        <w:pStyle w:val="Heading3"/>
        <w:spacing w:before="120" w:after="120" w:line="240" w:lineRule="auto"/>
        <w:ind w:right="-274"/>
        <w:rPr>
          <w:sz w:val="24"/>
        </w:rPr>
      </w:pPr>
      <w:bookmarkStart w:id="80" w:name="_Figure_4_Long"/>
      <w:bookmarkStart w:id="81" w:name="Figure4"/>
      <w:bookmarkEnd w:id="80"/>
      <w:r w:rsidRPr="000829EE">
        <w:rPr>
          <w:sz w:val="24"/>
        </w:rPr>
        <w:t>Figure 4</w:t>
      </w:r>
      <w:bookmarkEnd w:id="81"/>
      <w:r w:rsidR="004B1D17" w:rsidRPr="000829EE">
        <w:rPr>
          <w:sz w:val="24"/>
        </w:rPr>
        <w:t xml:space="preserve"> Long Description</w:t>
      </w:r>
    </w:p>
    <w:p w14:paraId="21F2A12A" w14:textId="77777777" w:rsidR="00C52361" w:rsidRPr="000829EE" w:rsidRDefault="00C52361" w:rsidP="001A5BF5">
      <w:pPr>
        <w:spacing w:before="120" w:after="120" w:line="240" w:lineRule="auto"/>
        <w:ind w:right="-274"/>
        <w:rPr>
          <w:b/>
        </w:rPr>
      </w:pPr>
      <w:r w:rsidRPr="000829EE">
        <w:t>This is an image of Report 15.1. The tabs from left to right read as follows: Home, Reports, Accountability Reports, 15.1 Cohort Outcome – Counts and Rates. Below the tabs, the content within the image reads from left to right as follows: Cohort Expected, Graduation Year, Ethnicity/Race, Socio-economically Disadvantaged, Homeless, Program Eligible, School, English Learner, Students with Disabilities, and Foster Youth.</w:t>
      </w:r>
      <w:r w:rsidR="004B1D17" w:rsidRPr="000829EE">
        <w:t xml:space="preserve"> </w:t>
      </w:r>
      <w:hyperlink w:anchor="_Figure_4:_Report" w:history="1">
        <w:r w:rsidR="004B1D17" w:rsidRPr="000829EE">
          <w:rPr>
            <w:rStyle w:val="Hyperlink"/>
            <w:color w:val="0000FF"/>
            <w:szCs w:val="4"/>
          </w:rPr>
          <w:t xml:space="preserve">Return </w:t>
        </w:r>
        <w:r w:rsidR="00EB54EC" w:rsidRPr="000829EE">
          <w:rPr>
            <w:rStyle w:val="Hyperlink"/>
            <w:color w:val="0000FF"/>
            <w:szCs w:val="4"/>
          </w:rPr>
          <w:t>to Figure 4</w:t>
        </w:r>
      </w:hyperlink>
      <w:r w:rsidR="00EB54EC" w:rsidRPr="000829EE">
        <w:rPr>
          <w:szCs w:val="4"/>
        </w:rPr>
        <w:t>.</w:t>
      </w:r>
    </w:p>
    <w:p w14:paraId="741D7CEE" w14:textId="77777777" w:rsidR="004B1D17" w:rsidRPr="000829EE" w:rsidRDefault="00C52361" w:rsidP="001A5BF5">
      <w:pPr>
        <w:pStyle w:val="Heading3"/>
        <w:spacing w:before="120" w:after="120" w:line="240" w:lineRule="auto"/>
        <w:ind w:right="-274"/>
        <w:rPr>
          <w:sz w:val="24"/>
        </w:rPr>
      </w:pPr>
      <w:bookmarkStart w:id="82" w:name="_Figure_21_Long"/>
      <w:bookmarkStart w:id="83" w:name="Figure21"/>
      <w:bookmarkEnd w:id="82"/>
      <w:r w:rsidRPr="000829EE">
        <w:rPr>
          <w:sz w:val="24"/>
        </w:rPr>
        <w:t>Figure 21</w:t>
      </w:r>
      <w:bookmarkEnd w:id="83"/>
      <w:r w:rsidR="004B1D17" w:rsidRPr="000829EE">
        <w:rPr>
          <w:sz w:val="24"/>
        </w:rPr>
        <w:t xml:space="preserve"> Long Description</w:t>
      </w:r>
    </w:p>
    <w:p w14:paraId="2A4EAAE7" w14:textId="77777777" w:rsidR="00EB54EC" w:rsidRPr="000829EE" w:rsidRDefault="00C52361" w:rsidP="001A5BF5">
      <w:pPr>
        <w:spacing w:before="120" w:after="120" w:line="240" w:lineRule="auto"/>
        <w:ind w:right="-274"/>
      </w:pPr>
      <w:r w:rsidRPr="000829EE">
        <w:t xml:space="preserve">This image identifies a portion of the results that are generated after running Report 7.10. The image reflects, under School Name, the ‘All Selected Schools’ and ‘First School Name.’ It also shows that under the column heading ‘Incidents Involving Suspension (100) and In-house suspension (110), you can access the ‘Count of Incidents’ (1,390 and 9) and the ‘Count of Students (Unduplicated)’ (1,169 and 10). </w:t>
      </w:r>
      <w:hyperlink w:anchor="_Figure_21:_Report" w:history="1">
        <w:r w:rsidR="004B1D17" w:rsidRPr="000829EE">
          <w:rPr>
            <w:rStyle w:val="Hyperlink"/>
            <w:color w:val="0000FF"/>
            <w:szCs w:val="4"/>
          </w:rPr>
          <w:t>Return</w:t>
        </w:r>
        <w:r w:rsidR="00EB54EC" w:rsidRPr="000829EE">
          <w:rPr>
            <w:rStyle w:val="Hyperlink"/>
            <w:color w:val="0000FF"/>
            <w:szCs w:val="4"/>
          </w:rPr>
          <w:t xml:space="preserve"> to Figure 21</w:t>
        </w:r>
      </w:hyperlink>
      <w:r w:rsidR="00EB54EC" w:rsidRPr="000829EE">
        <w:rPr>
          <w:szCs w:val="4"/>
        </w:rPr>
        <w:t>.</w:t>
      </w:r>
    </w:p>
    <w:p w14:paraId="26FF1DE3" w14:textId="77777777" w:rsidR="004B1D17" w:rsidRPr="000829EE" w:rsidRDefault="00C52361" w:rsidP="001A5BF5">
      <w:pPr>
        <w:pStyle w:val="Heading3"/>
        <w:spacing w:before="120" w:after="120" w:line="240" w:lineRule="auto"/>
        <w:ind w:right="-274"/>
        <w:rPr>
          <w:sz w:val="24"/>
        </w:rPr>
      </w:pPr>
      <w:bookmarkStart w:id="84" w:name="_Figure_22_Long"/>
      <w:bookmarkStart w:id="85" w:name="Figure22"/>
      <w:bookmarkEnd w:id="84"/>
      <w:r w:rsidRPr="000829EE">
        <w:rPr>
          <w:sz w:val="24"/>
        </w:rPr>
        <w:t>Figure 22</w:t>
      </w:r>
      <w:bookmarkEnd w:id="85"/>
      <w:r w:rsidR="004B1D17" w:rsidRPr="000829EE">
        <w:rPr>
          <w:sz w:val="24"/>
        </w:rPr>
        <w:t xml:space="preserve"> Long Description</w:t>
      </w:r>
    </w:p>
    <w:p w14:paraId="242A4942" w14:textId="77777777" w:rsidR="00924A46" w:rsidRPr="004A7117" w:rsidRDefault="00C52361" w:rsidP="001A5BF5">
      <w:pPr>
        <w:spacing w:before="120" w:after="120" w:line="240" w:lineRule="auto"/>
        <w:ind w:right="-274"/>
        <w:rPr>
          <w:b/>
          <w:bCs/>
        </w:rPr>
      </w:pPr>
      <w:r w:rsidRPr="000829EE">
        <w:t xml:space="preserve">This image </w:t>
      </w:r>
      <w:r w:rsidRPr="000829EE">
        <w:rPr>
          <w:szCs w:val="4"/>
        </w:rPr>
        <w:t xml:space="preserve">illustrates how to extract a data file from CALPADS to access which students with disabilities are flagged with the ‘District of Special Education Accountability’ field. Under the navigation pane to the left on the Home page, the user should select Extracts. At this point, a ‘Request CALPADS Files’ section will appear to show which files are available for downloading along with the following information: “All extract files are below and available for request and download. Clicking on an extract type will open a window from which the request can be made.” To extract the District of Special Education Accountability information, the LEA should select the DSEA Extract button that appears to the right. </w:t>
      </w:r>
      <w:hyperlink w:anchor="_Figure_22:_District" w:history="1">
        <w:r w:rsidR="004B1D17" w:rsidRPr="000829EE">
          <w:rPr>
            <w:rStyle w:val="Hyperlink"/>
            <w:color w:val="0000FF"/>
            <w:szCs w:val="4"/>
          </w:rPr>
          <w:t>Return to Figure 22</w:t>
        </w:r>
      </w:hyperlink>
      <w:r w:rsidR="004B1D17" w:rsidRPr="000829EE">
        <w:rPr>
          <w:szCs w:val="4"/>
        </w:rPr>
        <w:t>.</w:t>
      </w:r>
    </w:p>
    <w:sectPr w:rsidR="00924A46" w:rsidRPr="004A7117" w:rsidSect="003E56D0">
      <w:headerReference w:type="default" r:id="rId116"/>
      <w:headerReference w:type="first" r:id="rId117"/>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544FB" w14:textId="77777777" w:rsidR="00202775" w:rsidRDefault="00202775">
      <w:pPr>
        <w:spacing w:after="0" w:line="240" w:lineRule="auto"/>
      </w:pPr>
      <w:r>
        <w:separator/>
      </w:r>
    </w:p>
  </w:endnote>
  <w:endnote w:type="continuationSeparator" w:id="0">
    <w:p w14:paraId="0AEF6DAC" w14:textId="77777777" w:rsidR="00202775" w:rsidRDefault="00202775">
      <w:pPr>
        <w:spacing w:after="0" w:line="240" w:lineRule="auto"/>
      </w:pPr>
      <w:r>
        <w:continuationSeparator/>
      </w:r>
    </w:p>
  </w:endnote>
  <w:endnote w:type="continuationNotice" w:id="1">
    <w:p w14:paraId="5CAB011D" w14:textId="77777777" w:rsidR="00202775" w:rsidRDefault="002027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BF672" w14:textId="77777777" w:rsidR="005F6014" w:rsidRPr="001431C0" w:rsidRDefault="005F6014" w:rsidP="001431C0">
    <w:pPr>
      <w:pStyle w:val="Footer"/>
      <w:ind w:left="0"/>
      <w:jc w:val="right"/>
      <w:rPr>
        <w:rFonts w:cs="Arial"/>
      </w:rPr>
    </w:pPr>
    <w:proofErr w:type="spellStart"/>
    <w:r>
      <w:rPr>
        <w:rFonts w:cs="Arial"/>
      </w:rPr>
      <w:t>i</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59A64" w14:textId="76EBBF9D" w:rsidR="005F6014" w:rsidRPr="00504F6B" w:rsidRDefault="04A652D4" w:rsidP="00E86D8E">
    <w:pPr>
      <w:pStyle w:val="Footer"/>
      <w:shd w:val="clear" w:color="auto" w:fill="E6EFF1"/>
      <w:ind w:left="0" w:right="0"/>
      <w:jc w:val="center"/>
      <w:rPr>
        <w:rFonts w:cs="Arial"/>
      </w:rPr>
    </w:pPr>
    <w:r w:rsidRPr="04A652D4">
      <w:rPr>
        <w:rFonts w:cs="Arial"/>
      </w:rPr>
      <w:t>2023–2024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AE969" w14:textId="3E56E10B" w:rsidR="005F6014" w:rsidRPr="00504F6B" w:rsidRDefault="04A652D4" w:rsidP="00E86D8E">
    <w:pPr>
      <w:pStyle w:val="Footer"/>
      <w:shd w:val="clear" w:color="auto" w:fill="E6EFF1"/>
      <w:ind w:left="0" w:right="0"/>
      <w:rPr>
        <w:rFonts w:cs="Arial"/>
      </w:rPr>
    </w:pPr>
    <w:r w:rsidRPr="04A652D4">
      <w:rPr>
        <w:rFonts w:cs="Arial"/>
      </w:rPr>
      <w:t>2023–2024 Connecting CALPADS to the Dashboard</w:t>
    </w:r>
    <w:r w:rsidR="005F6014">
      <w:tab/>
    </w:r>
    <w:r w:rsidR="005F6014">
      <w:tab/>
    </w:r>
    <w:r w:rsidR="005F6014">
      <w:tab/>
    </w:r>
    <w:r w:rsidRPr="04A652D4">
      <w:rPr>
        <w:rFonts w:cs="Arial"/>
      </w:rPr>
      <w:t>46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A1A51" w14:textId="3A6F5A5F" w:rsidR="005F6014" w:rsidRPr="00504F6B" w:rsidRDefault="04A652D4" w:rsidP="00E86D8E">
    <w:pPr>
      <w:pStyle w:val="Footer"/>
      <w:shd w:val="clear" w:color="auto" w:fill="E6EFF1"/>
      <w:ind w:left="0" w:right="0"/>
      <w:jc w:val="center"/>
      <w:rPr>
        <w:rFonts w:cs="Arial"/>
      </w:rPr>
    </w:pPr>
    <w:r w:rsidRPr="04A652D4">
      <w:rPr>
        <w:rFonts w:cs="Arial"/>
      </w:rPr>
      <w:t>2023–2024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870C2" w14:textId="441D5C7D" w:rsidR="005F6014" w:rsidRPr="00504F6B" w:rsidRDefault="04A652D4" w:rsidP="00D27CA5">
    <w:pPr>
      <w:pStyle w:val="Footer"/>
      <w:shd w:val="clear" w:color="auto" w:fill="E6EFF1"/>
      <w:ind w:left="0" w:right="0"/>
      <w:jc w:val="center"/>
      <w:rPr>
        <w:rFonts w:cs="Arial"/>
      </w:rPr>
    </w:pPr>
    <w:r w:rsidRPr="04A652D4">
      <w:rPr>
        <w:rFonts w:cs="Arial"/>
      </w:rPr>
      <w:t>2023–2024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E6EFBF6" w14:paraId="2878AA22" w14:textId="77777777" w:rsidTr="390AC3AD">
      <w:trPr>
        <w:trHeight w:val="300"/>
      </w:trPr>
      <w:tc>
        <w:tcPr>
          <w:tcW w:w="3120" w:type="dxa"/>
        </w:tcPr>
        <w:p w14:paraId="0890825E" w14:textId="5C6BEDF9" w:rsidR="2E6EFBF6" w:rsidRDefault="2E6EFBF6" w:rsidP="390AC3AD">
          <w:pPr>
            <w:pStyle w:val="Header"/>
            <w:ind w:left="-115"/>
          </w:pPr>
        </w:p>
      </w:tc>
      <w:tc>
        <w:tcPr>
          <w:tcW w:w="3120" w:type="dxa"/>
        </w:tcPr>
        <w:p w14:paraId="08E6EFEF" w14:textId="40F6DCD7" w:rsidR="2E6EFBF6" w:rsidRDefault="2E6EFBF6" w:rsidP="390AC3AD">
          <w:pPr>
            <w:pStyle w:val="Header"/>
            <w:jc w:val="center"/>
          </w:pPr>
        </w:p>
      </w:tc>
      <w:tc>
        <w:tcPr>
          <w:tcW w:w="3120" w:type="dxa"/>
        </w:tcPr>
        <w:p w14:paraId="376430E6" w14:textId="2A2E5130" w:rsidR="2E6EFBF6" w:rsidRDefault="2E6EFBF6" w:rsidP="390AC3AD">
          <w:pPr>
            <w:pStyle w:val="Header"/>
            <w:ind w:right="-115"/>
            <w:jc w:val="right"/>
          </w:pPr>
        </w:p>
      </w:tc>
    </w:tr>
  </w:tbl>
  <w:p w14:paraId="67889F5C" w14:textId="1D5ACA33" w:rsidR="008B25B3" w:rsidRDefault="008B25B3" w:rsidP="00E43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1EBAE" w14:textId="0BF6FFCD" w:rsidR="005F6014" w:rsidRPr="008C6A78" w:rsidRDefault="2E6EFBF6" w:rsidP="008C6A78">
    <w:pPr>
      <w:pStyle w:val="Footer"/>
      <w:shd w:val="clear" w:color="auto" w:fill="CDE0E3"/>
      <w:ind w:left="0" w:right="0"/>
      <w:rPr>
        <w:rFonts w:cs="Arial"/>
      </w:rPr>
    </w:pPr>
    <w:r w:rsidRPr="2E6EFBF6">
      <w:rPr>
        <w:rFonts w:cs="Arial"/>
      </w:rPr>
      <w:t>2023–2024</w:t>
    </w:r>
    <w:r w:rsidR="2E6E737C" w:rsidRPr="2E6E737C">
      <w:rPr>
        <w:rFonts w:cs="Arial"/>
      </w:rPr>
      <w:t xml:space="preserve"> Connecting CALPADS to the Dashboard</w:t>
    </w:r>
    <w:r w:rsidR="005F6014">
      <w:tab/>
    </w:r>
    <w:r w:rsidR="005F6014">
      <w:tab/>
    </w:r>
    <w:r w:rsidR="005F6014">
      <w:tab/>
    </w:r>
    <w:r w:rsidR="005F6014" w:rsidRPr="2E6E737C">
      <w:rPr>
        <w:rFonts w:cs="Arial"/>
      </w:rPr>
      <w:fldChar w:fldCharType="begin"/>
    </w:r>
    <w:r w:rsidR="005F6014" w:rsidRPr="2E6E737C">
      <w:rPr>
        <w:rFonts w:cs="Arial"/>
      </w:rPr>
      <w:instrText xml:space="preserve"> PAGE   \* MERGEFORMAT </w:instrText>
    </w:r>
    <w:r w:rsidR="005F6014" w:rsidRPr="2E6E737C">
      <w:rPr>
        <w:rFonts w:cs="Arial"/>
      </w:rPr>
      <w:fldChar w:fldCharType="separate"/>
    </w:r>
    <w:r w:rsidR="2E6E737C" w:rsidRPr="2E6E737C">
      <w:rPr>
        <w:rFonts w:cs="Arial"/>
      </w:rPr>
      <w:t>1</w:t>
    </w:r>
    <w:r w:rsidR="005F6014" w:rsidRPr="2E6E737C">
      <w:rP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3EF65" w14:textId="007AC9CF" w:rsidR="005F6014" w:rsidRPr="008C6A78" w:rsidRDefault="390AC3AD" w:rsidP="008C6A78">
    <w:pPr>
      <w:pStyle w:val="Footer"/>
      <w:shd w:val="clear" w:color="auto" w:fill="CDE0E3"/>
      <w:ind w:left="0" w:right="0"/>
      <w:rPr>
        <w:rFonts w:cs="Arial"/>
      </w:rPr>
    </w:pPr>
    <w:r w:rsidRPr="390AC3AD">
      <w:rPr>
        <w:rFonts w:cs="Arial"/>
      </w:rPr>
      <w:t>2023–2024 Connecting CALPADS to the Dashboard</w:t>
    </w:r>
    <w:r w:rsidR="2E6E737C">
      <w:tab/>
    </w:r>
    <w:r w:rsidR="2E6E737C">
      <w:tab/>
    </w:r>
    <w:r w:rsidR="2E6E737C">
      <w:tab/>
    </w:r>
    <w:r w:rsidR="2E6E737C" w:rsidRPr="390AC3AD">
      <w:rPr>
        <w:rFonts w:cs="Arial"/>
        <w:noProof/>
      </w:rPr>
      <w:fldChar w:fldCharType="begin"/>
    </w:r>
    <w:r w:rsidR="2E6E737C" w:rsidRPr="390AC3AD">
      <w:rPr>
        <w:rFonts w:cs="Arial"/>
      </w:rPr>
      <w:instrText xml:space="preserve"> PAGE   \* MERGEFORMAT </w:instrText>
    </w:r>
    <w:r w:rsidR="2E6E737C" w:rsidRPr="390AC3AD">
      <w:rPr>
        <w:rFonts w:cs="Arial"/>
      </w:rPr>
      <w:fldChar w:fldCharType="separate"/>
    </w:r>
    <w:r w:rsidRPr="390AC3AD">
      <w:rPr>
        <w:rFonts w:cs="Arial"/>
        <w:noProof/>
      </w:rPr>
      <w:t>1</w:t>
    </w:r>
    <w:r w:rsidR="2E6E737C" w:rsidRPr="390AC3AD">
      <w:rPr>
        <w:rFonts w:cs="Arial"/>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BDD48" w14:textId="462630F7" w:rsidR="005F6014" w:rsidRPr="001F4DEE" w:rsidRDefault="2E6EFBF6" w:rsidP="008C6A78">
    <w:pPr>
      <w:pStyle w:val="Footer"/>
      <w:shd w:val="clear" w:color="auto" w:fill="CDE0E3"/>
      <w:ind w:left="0" w:right="0"/>
      <w:jc w:val="center"/>
      <w:rPr>
        <w:rFonts w:cs="Arial"/>
      </w:rPr>
    </w:pPr>
    <w:r w:rsidRPr="2E6EFBF6">
      <w:rPr>
        <w:rFonts w:cs="Arial"/>
      </w:rPr>
      <w:t>2023–2024</w:t>
    </w:r>
    <w:r w:rsidR="04A652D4" w:rsidRPr="04A652D4">
      <w:rPr>
        <w:rFonts w:cs="Arial"/>
      </w:rPr>
      <w:t xml:space="preserve">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04A652D4" w:rsidRPr="04A652D4">
      <w:rPr>
        <w:rFonts w:cs="Arial"/>
        <w:noProof/>
      </w:rPr>
      <w:t>1</w:t>
    </w:r>
    <w:r w:rsidR="005F6014" w:rsidRPr="04A652D4">
      <w:rPr>
        <w:rFonts w:cs="Arial"/>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BDB93" w14:textId="5AAB68D0" w:rsidR="005F6014" w:rsidRPr="001F4DEE" w:rsidRDefault="04A652D4" w:rsidP="008C6A78">
    <w:pPr>
      <w:pStyle w:val="Footer"/>
      <w:shd w:val="clear" w:color="auto" w:fill="CDE0E3"/>
      <w:ind w:left="0" w:right="0"/>
      <w:rPr>
        <w:rFonts w:cs="Arial"/>
      </w:rPr>
    </w:pPr>
    <w:r w:rsidRPr="04A652D4">
      <w:rPr>
        <w:rFonts w:cs="Arial"/>
      </w:rPr>
      <w:t>2023–2024 Connecting CALPADS to the Dashboard</w:t>
    </w:r>
    <w:r w:rsidR="005F6014">
      <w:tab/>
    </w:r>
    <w:r w:rsidR="005F6014">
      <w:tab/>
    </w:r>
    <w:r w:rsidR="005F6014">
      <w:tab/>
    </w:r>
    <w:r w:rsidRPr="04A652D4">
      <w:rPr>
        <w:rFonts w:cs="Arial"/>
      </w:rPr>
      <w:t>15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E0C40" w14:textId="1354DDDD" w:rsidR="005F6014" w:rsidRPr="001D5FE5" w:rsidRDefault="04A652D4" w:rsidP="008C6A78">
    <w:pPr>
      <w:pStyle w:val="Footer"/>
      <w:shd w:val="clear" w:color="auto" w:fill="CDE0E3"/>
      <w:ind w:left="0" w:right="0"/>
      <w:jc w:val="center"/>
      <w:rPr>
        <w:rFonts w:cs="Arial"/>
      </w:rPr>
    </w:pPr>
    <w:r w:rsidRPr="04A652D4">
      <w:rPr>
        <w:rFonts w:cs="Arial"/>
      </w:rPr>
      <w:t>2023–2024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49F8B" w14:textId="6C8F6137" w:rsidR="005F6014" w:rsidRPr="001D5FE5" w:rsidRDefault="04A652D4" w:rsidP="008C6A78">
    <w:pPr>
      <w:pStyle w:val="Footer"/>
      <w:shd w:val="clear" w:color="auto" w:fill="CDE0E3"/>
      <w:ind w:left="0" w:right="0"/>
      <w:rPr>
        <w:rFonts w:cs="Arial"/>
      </w:rPr>
    </w:pPr>
    <w:r w:rsidRPr="04A652D4">
      <w:rPr>
        <w:rFonts w:cs="Arial"/>
      </w:rPr>
      <w:t>2023–2024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61B30" w14:textId="7E7135FF" w:rsidR="005F6014" w:rsidRPr="00504F6B" w:rsidRDefault="04A652D4" w:rsidP="00C52DD9">
    <w:pPr>
      <w:pStyle w:val="Footer"/>
      <w:shd w:val="clear" w:color="auto" w:fill="CDE0E3"/>
      <w:ind w:left="0" w:right="0"/>
      <w:rPr>
        <w:rFonts w:cs="Arial"/>
      </w:rPr>
    </w:pPr>
    <w:r w:rsidRPr="04A652D4">
      <w:rPr>
        <w:rFonts w:cs="Arial"/>
      </w:rPr>
      <w:t>2023–2024 Connecting CALPADS to the Dashboard</w:t>
    </w:r>
    <w:r w:rsidR="005F6014">
      <w:tab/>
    </w:r>
    <w:r w:rsidR="005F6014">
      <w:tab/>
    </w:r>
    <w:r w:rsidR="005F6014">
      <w:tab/>
    </w:r>
    <w:r w:rsidR="005F6014" w:rsidRPr="04A652D4">
      <w:rPr>
        <w:rFonts w:cs="Arial"/>
        <w:noProof/>
      </w:rPr>
      <w:fldChar w:fldCharType="begin"/>
    </w:r>
    <w:r w:rsidR="005F6014" w:rsidRPr="04A652D4">
      <w:rPr>
        <w:rFonts w:cs="Arial"/>
      </w:rPr>
      <w:instrText xml:space="preserve"> PAGE   \* MERGEFORMAT </w:instrText>
    </w:r>
    <w:r w:rsidR="005F6014" w:rsidRPr="04A652D4">
      <w:rPr>
        <w:rFonts w:cs="Arial"/>
      </w:rPr>
      <w:fldChar w:fldCharType="separate"/>
    </w:r>
    <w:r w:rsidRPr="04A652D4">
      <w:rPr>
        <w:rFonts w:cs="Arial"/>
        <w:noProof/>
      </w:rPr>
      <w:t>1</w:t>
    </w:r>
    <w:r w:rsidR="005F6014" w:rsidRPr="04A652D4">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C3F29" w14:textId="77777777" w:rsidR="00202775" w:rsidRDefault="00202775">
      <w:pPr>
        <w:spacing w:after="0" w:line="240" w:lineRule="auto"/>
      </w:pPr>
      <w:r>
        <w:separator/>
      </w:r>
    </w:p>
  </w:footnote>
  <w:footnote w:type="continuationSeparator" w:id="0">
    <w:p w14:paraId="36305892" w14:textId="77777777" w:rsidR="00202775" w:rsidRDefault="00202775">
      <w:pPr>
        <w:spacing w:after="0" w:line="240" w:lineRule="auto"/>
      </w:pPr>
      <w:r>
        <w:continuationSeparator/>
      </w:r>
    </w:p>
  </w:footnote>
  <w:footnote w:type="continuationNotice" w:id="1">
    <w:p w14:paraId="7FF6DA34" w14:textId="77777777" w:rsidR="00202775" w:rsidRDefault="002027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E6EFBF6" w14:paraId="6274C9E0" w14:textId="77777777" w:rsidTr="390AC3AD">
      <w:trPr>
        <w:trHeight w:val="300"/>
      </w:trPr>
      <w:tc>
        <w:tcPr>
          <w:tcW w:w="3120" w:type="dxa"/>
        </w:tcPr>
        <w:p w14:paraId="43BB15CA" w14:textId="01E6A841" w:rsidR="2E6EFBF6" w:rsidRDefault="2E6EFBF6" w:rsidP="390AC3AD">
          <w:pPr>
            <w:pStyle w:val="Header"/>
            <w:ind w:left="-115"/>
          </w:pPr>
        </w:p>
      </w:tc>
      <w:tc>
        <w:tcPr>
          <w:tcW w:w="3120" w:type="dxa"/>
        </w:tcPr>
        <w:p w14:paraId="576DBD6D" w14:textId="70B35590" w:rsidR="2E6EFBF6" w:rsidRDefault="2E6EFBF6" w:rsidP="390AC3AD">
          <w:pPr>
            <w:pStyle w:val="Header"/>
            <w:jc w:val="center"/>
          </w:pPr>
        </w:p>
      </w:tc>
      <w:tc>
        <w:tcPr>
          <w:tcW w:w="3120" w:type="dxa"/>
        </w:tcPr>
        <w:p w14:paraId="4D338A6E" w14:textId="3A323789" w:rsidR="2E6EFBF6" w:rsidRDefault="2E6EFBF6" w:rsidP="390AC3AD">
          <w:pPr>
            <w:pStyle w:val="Header"/>
            <w:ind w:right="-115"/>
            <w:jc w:val="right"/>
          </w:pPr>
        </w:p>
      </w:tc>
    </w:tr>
  </w:tbl>
  <w:p w14:paraId="497CF61B" w14:textId="7BF93199" w:rsidR="008B25B3" w:rsidRDefault="008B25B3" w:rsidP="00E4354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70"/>
      <w:gridCol w:w="4470"/>
      <w:gridCol w:w="4470"/>
    </w:tblGrid>
    <w:tr w:rsidR="2E6E737C" w14:paraId="49170382" w14:textId="77777777" w:rsidTr="00A21B80">
      <w:trPr>
        <w:trHeight w:val="300"/>
      </w:trPr>
      <w:tc>
        <w:tcPr>
          <w:tcW w:w="4470" w:type="dxa"/>
        </w:tcPr>
        <w:p w14:paraId="1F4F317F" w14:textId="106B138D" w:rsidR="2E6E737C" w:rsidRDefault="2E6E737C" w:rsidP="00A21B80">
          <w:pPr>
            <w:pStyle w:val="Header"/>
            <w:ind w:left="-115"/>
          </w:pPr>
        </w:p>
      </w:tc>
      <w:tc>
        <w:tcPr>
          <w:tcW w:w="4470" w:type="dxa"/>
        </w:tcPr>
        <w:p w14:paraId="142DB8E8" w14:textId="770D7829" w:rsidR="2E6E737C" w:rsidRDefault="2E6E737C" w:rsidP="00A21B80">
          <w:pPr>
            <w:pStyle w:val="Header"/>
            <w:jc w:val="center"/>
          </w:pPr>
        </w:p>
      </w:tc>
      <w:tc>
        <w:tcPr>
          <w:tcW w:w="4470" w:type="dxa"/>
        </w:tcPr>
        <w:p w14:paraId="1532C908" w14:textId="5733F247" w:rsidR="2E6E737C" w:rsidRDefault="2E6E737C" w:rsidP="00A21B80">
          <w:pPr>
            <w:pStyle w:val="Header"/>
            <w:ind w:right="-115"/>
            <w:jc w:val="right"/>
          </w:pPr>
        </w:p>
      </w:tc>
    </w:tr>
  </w:tbl>
  <w:p w14:paraId="7E9F12E9" w14:textId="39513436" w:rsidR="2E6E737C" w:rsidRDefault="2E6E737C" w:rsidP="1D3E979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3F1384F9" w14:textId="77777777" w:rsidTr="00A21B80">
      <w:trPr>
        <w:trHeight w:val="300"/>
      </w:trPr>
      <w:tc>
        <w:tcPr>
          <w:tcW w:w="3210" w:type="dxa"/>
        </w:tcPr>
        <w:p w14:paraId="774E9B65" w14:textId="773B0F7E" w:rsidR="2E6E737C" w:rsidRDefault="2E6E737C" w:rsidP="00A21B80">
          <w:pPr>
            <w:pStyle w:val="Header"/>
            <w:ind w:left="-115"/>
          </w:pPr>
        </w:p>
      </w:tc>
      <w:tc>
        <w:tcPr>
          <w:tcW w:w="3210" w:type="dxa"/>
        </w:tcPr>
        <w:p w14:paraId="43E62357" w14:textId="6EF0E764" w:rsidR="2E6E737C" w:rsidRDefault="2E6E737C" w:rsidP="00A21B80">
          <w:pPr>
            <w:pStyle w:val="Header"/>
            <w:jc w:val="center"/>
          </w:pPr>
        </w:p>
      </w:tc>
      <w:tc>
        <w:tcPr>
          <w:tcW w:w="3210" w:type="dxa"/>
        </w:tcPr>
        <w:p w14:paraId="41FA56F9" w14:textId="08292936" w:rsidR="2E6E737C" w:rsidRDefault="2E6E737C" w:rsidP="00A21B80">
          <w:pPr>
            <w:pStyle w:val="Header"/>
            <w:ind w:right="-115"/>
            <w:jc w:val="right"/>
          </w:pPr>
        </w:p>
      </w:tc>
    </w:tr>
  </w:tbl>
  <w:p w14:paraId="6334F010" w14:textId="04D7610A" w:rsidR="2E6E737C" w:rsidRDefault="2E6E737C" w:rsidP="37450D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3DD58582" w14:textId="77777777" w:rsidTr="00A21B80">
      <w:trPr>
        <w:trHeight w:val="300"/>
      </w:trPr>
      <w:tc>
        <w:tcPr>
          <w:tcW w:w="3210" w:type="dxa"/>
        </w:tcPr>
        <w:p w14:paraId="725D2E6D" w14:textId="7186177C" w:rsidR="2E6E737C" w:rsidRDefault="2E6E737C" w:rsidP="00A21B80">
          <w:pPr>
            <w:pStyle w:val="Header"/>
            <w:ind w:left="-115"/>
          </w:pPr>
        </w:p>
      </w:tc>
      <w:tc>
        <w:tcPr>
          <w:tcW w:w="3210" w:type="dxa"/>
        </w:tcPr>
        <w:p w14:paraId="57425E85" w14:textId="711EB084" w:rsidR="2E6E737C" w:rsidRDefault="2E6E737C" w:rsidP="00A21B80">
          <w:pPr>
            <w:pStyle w:val="Header"/>
            <w:jc w:val="center"/>
          </w:pPr>
        </w:p>
      </w:tc>
      <w:tc>
        <w:tcPr>
          <w:tcW w:w="3210" w:type="dxa"/>
        </w:tcPr>
        <w:p w14:paraId="55A0AE72" w14:textId="5DAB5E2B" w:rsidR="2E6E737C" w:rsidRDefault="2E6E737C" w:rsidP="00A21B80">
          <w:pPr>
            <w:pStyle w:val="Header"/>
            <w:ind w:right="-115"/>
            <w:jc w:val="right"/>
          </w:pPr>
        </w:p>
      </w:tc>
    </w:tr>
  </w:tbl>
  <w:p w14:paraId="3EB19245" w14:textId="63FF9038" w:rsidR="2E6E737C" w:rsidRDefault="2E6E737C" w:rsidP="632857E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590"/>
      <w:gridCol w:w="4590"/>
      <w:gridCol w:w="4590"/>
    </w:tblGrid>
    <w:tr w:rsidR="2E6E737C" w14:paraId="3E757E94" w14:textId="77777777" w:rsidTr="00A21B80">
      <w:trPr>
        <w:trHeight w:val="300"/>
      </w:trPr>
      <w:tc>
        <w:tcPr>
          <w:tcW w:w="4590" w:type="dxa"/>
        </w:tcPr>
        <w:p w14:paraId="4D72D2C9" w14:textId="17D9F0CA" w:rsidR="2E6E737C" w:rsidRDefault="2E6E737C" w:rsidP="00A21B80">
          <w:pPr>
            <w:pStyle w:val="Header"/>
            <w:ind w:left="-115"/>
          </w:pPr>
        </w:p>
      </w:tc>
      <w:tc>
        <w:tcPr>
          <w:tcW w:w="4590" w:type="dxa"/>
        </w:tcPr>
        <w:p w14:paraId="36FF0BAA" w14:textId="432CA514" w:rsidR="2E6E737C" w:rsidRDefault="2E6E737C" w:rsidP="00A21B80">
          <w:pPr>
            <w:pStyle w:val="Header"/>
            <w:jc w:val="center"/>
          </w:pPr>
        </w:p>
      </w:tc>
      <w:tc>
        <w:tcPr>
          <w:tcW w:w="4590" w:type="dxa"/>
        </w:tcPr>
        <w:p w14:paraId="14167858" w14:textId="0FB044CF" w:rsidR="2E6E737C" w:rsidRDefault="2E6E737C" w:rsidP="00A21B80">
          <w:pPr>
            <w:pStyle w:val="Header"/>
            <w:ind w:right="-115"/>
            <w:jc w:val="right"/>
          </w:pPr>
        </w:p>
      </w:tc>
    </w:tr>
  </w:tbl>
  <w:p w14:paraId="13129CF8" w14:textId="69E9633B" w:rsidR="2E6E737C" w:rsidRDefault="2E6E737C" w:rsidP="37450DC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590"/>
      <w:gridCol w:w="4590"/>
      <w:gridCol w:w="4590"/>
    </w:tblGrid>
    <w:tr w:rsidR="2E6E737C" w14:paraId="191001AC" w14:textId="77777777" w:rsidTr="00A21B80">
      <w:trPr>
        <w:trHeight w:val="300"/>
      </w:trPr>
      <w:tc>
        <w:tcPr>
          <w:tcW w:w="4590" w:type="dxa"/>
        </w:tcPr>
        <w:p w14:paraId="1BBEFB50" w14:textId="48FE8995" w:rsidR="2E6E737C" w:rsidRDefault="2E6E737C" w:rsidP="00A21B80">
          <w:pPr>
            <w:pStyle w:val="Header"/>
            <w:ind w:left="-115"/>
          </w:pPr>
        </w:p>
      </w:tc>
      <w:tc>
        <w:tcPr>
          <w:tcW w:w="4590" w:type="dxa"/>
        </w:tcPr>
        <w:p w14:paraId="610F42A1" w14:textId="1589141C" w:rsidR="2E6E737C" w:rsidRDefault="2E6E737C" w:rsidP="00A21B80">
          <w:pPr>
            <w:pStyle w:val="Header"/>
            <w:jc w:val="center"/>
          </w:pPr>
        </w:p>
      </w:tc>
      <w:tc>
        <w:tcPr>
          <w:tcW w:w="4590" w:type="dxa"/>
        </w:tcPr>
        <w:p w14:paraId="5C64C95A" w14:textId="79BD9482" w:rsidR="2E6E737C" w:rsidRDefault="2E6E737C" w:rsidP="00A21B80">
          <w:pPr>
            <w:pStyle w:val="Header"/>
            <w:ind w:right="-115"/>
            <w:jc w:val="right"/>
          </w:pPr>
        </w:p>
      </w:tc>
    </w:tr>
  </w:tbl>
  <w:p w14:paraId="59897478" w14:textId="2F50A0D6" w:rsidR="2E6E737C" w:rsidRDefault="2E6E737C">
    <w:pPr>
      <w:pStyle w:val="Header"/>
      <w:pPrChange w:id="31" w:author="Author">
        <w:pPr/>
      </w:pPrChang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0"/>
      <w:gridCol w:w="3240"/>
      <w:gridCol w:w="3240"/>
    </w:tblGrid>
    <w:tr w:rsidR="2E6E737C" w14:paraId="5E82383D" w14:textId="77777777" w:rsidTr="00A21B80">
      <w:trPr>
        <w:trHeight w:val="300"/>
      </w:trPr>
      <w:tc>
        <w:tcPr>
          <w:tcW w:w="3240" w:type="dxa"/>
        </w:tcPr>
        <w:p w14:paraId="2AA6BD37" w14:textId="4E554975" w:rsidR="2E6E737C" w:rsidRDefault="2E6E737C" w:rsidP="00A21B80">
          <w:pPr>
            <w:pStyle w:val="Header"/>
            <w:ind w:left="-115"/>
          </w:pPr>
        </w:p>
      </w:tc>
      <w:tc>
        <w:tcPr>
          <w:tcW w:w="3240" w:type="dxa"/>
        </w:tcPr>
        <w:p w14:paraId="5DCB5D56" w14:textId="043B70C3" w:rsidR="2E6E737C" w:rsidRDefault="2E6E737C" w:rsidP="00A21B80">
          <w:pPr>
            <w:pStyle w:val="Header"/>
            <w:jc w:val="center"/>
          </w:pPr>
        </w:p>
      </w:tc>
      <w:tc>
        <w:tcPr>
          <w:tcW w:w="3240" w:type="dxa"/>
        </w:tcPr>
        <w:p w14:paraId="589E986B" w14:textId="32851E06" w:rsidR="2E6E737C" w:rsidRDefault="2E6E737C" w:rsidP="00A21B80">
          <w:pPr>
            <w:pStyle w:val="Header"/>
            <w:ind w:right="-115"/>
            <w:jc w:val="right"/>
          </w:pPr>
        </w:p>
      </w:tc>
    </w:tr>
  </w:tbl>
  <w:p w14:paraId="558DE82D" w14:textId="335BAA2F" w:rsidR="2E6E737C" w:rsidRDefault="2E6E737C" w:rsidP="37450DC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0"/>
      <w:gridCol w:w="3240"/>
      <w:gridCol w:w="3240"/>
    </w:tblGrid>
    <w:tr w:rsidR="2E6E737C" w14:paraId="2E4D1967" w14:textId="77777777" w:rsidTr="00A21B80">
      <w:trPr>
        <w:trHeight w:val="300"/>
      </w:trPr>
      <w:tc>
        <w:tcPr>
          <w:tcW w:w="3240" w:type="dxa"/>
        </w:tcPr>
        <w:p w14:paraId="3C46C879" w14:textId="696FC8F6" w:rsidR="2E6E737C" w:rsidRDefault="2E6E737C" w:rsidP="00A21B80">
          <w:pPr>
            <w:pStyle w:val="Header"/>
            <w:ind w:left="-115"/>
          </w:pPr>
        </w:p>
      </w:tc>
      <w:tc>
        <w:tcPr>
          <w:tcW w:w="3240" w:type="dxa"/>
        </w:tcPr>
        <w:p w14:paraId="622832E7" w14:textId="3FA7014B" w:rsidR="2E6E737C" w:rsidRDefault="2E6E737C" w:rsidP="00A21B80">
          <w:pPr>
            <w:pStyle w:val="Header"/>
            <w:jc w:val="center"/>
          </w:pPr>
        </w:p>
      </w:tc>
      <w:tc>
        <w:tcPr>
          <w:tcW w:w="3240" w:type="dxa"/>
        </w:tcPr>
        <w:p w14:paraId="500CB94D" w14:textId="335EE455" w:rsidR="2E6E737C" w:rsidRDefault="2E6E737C" w:rsidP="00A21B80">
          <w:pPr>
            <w:pStyle w:val="Header"/>
            <w:ind w:right="-115"/>
            <w:jc w:val="right"/>
          </w:pPr>
        </w:p>
      </w:tc>
    </w:tr>
  </w:tbl>
  <w:p w14:paraId="3A132E2B" w14:textId="0813515D" w:rsidR="2E6E737C" w:rsidRDefault="2E6E737C" w:rsidP="37450DC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40"/>
      <w:gridCol w:w="4440"/>
      <w:gridCol w:w="4440"/>
    </w:tblGrid>
    <w:tr w:rsidR="2E6E737C" w14:paraId="4D5E433E" w14:textId="77777777" w:rsidTr="00A21B80">
      <w:trPr>
        <w:trHeight w:val="300"/>
      </w:trPr>
      <w:tc>
        <w:tcPr>
          <w:tcW w:w="4440" w:type="dxa"/>
        </w:tcPr>
        <w:p w14:paraId="706559CD" w14:textId="2E913927" w:rsidR="2E6E737C" w:rsidRDefault="2E6E737C" w:rsidP="00A21B80">
          <w:pPr>
            <w:pStyle w:val="Header"/>
            <w:ind w:left="-115"/>
          </w:pPr>
        </w:p>
      </w:tc>
      <w:tc>
        <w:tcPr>
          <w:tcW w:w="4440" w:type="dxa"/>
        </w:tcPr>
        <w:p w14:paraId="26A049F3" w14:textId="75E73245" w:rsidR="2E6E737C" w:rsidRDefault="2E6E737C" w:rsidP="00A21B80">
          <w:pPr>
            <w:pStyle w:val="Header"/>
            <w:jc w:val="center"/>
          </w:pPr>
        </w:p>
      </w:tc>
      <w:tc>
        <w:tcPr>
          <w:tcW w:w="4440" w:type="dxa"/>
        </w:tcPr>
        <w:p w14:paraId="7FF45C92" w14:textId="132D0D60" w:rsidR="2E6E737C" w:rsidRDefault="2E6E737C" w:rsidP="00A21B80">
          <w:pPr>
            <w:pStyle w:val="Header"/>
            <w:ind w:right="-115"/>
            <w:jc w:val="right"/>
          </w:pPr>
        </w:p>
      </w:tc>
    </w:tr>
  </w:tbl>
  <w:p w14:paraId="6FD3C949" w14:textId="428567EA" w:rsidR="2E6E737C" w:rsidRDefault="2E6E737C" w:rsidP="5D51810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40"/>
      <w:gridCol w:w="4440"/>
      <w:gridCol w:w="4440"/>
    </w:tblGrid>
    <w:tr w:rsidR="2E6E737C" w14:paraId="5679D37A" w14:textId="77777777" w:rsidTr="00A21B80">
      <w:trPr>
        <w:trHeight w:val="300"/>
      </w:trPr>
      <w:tc>
        <w:tcPr>
          <w:tcW w:w="4440" w:type="dxa"/>
        </w:tcPr>
        <w:p w14:paraId="44E70077" w14:textId="57B3CB43" w:rsidR="2E6E737C" w:rsidRDefault="2E6E737C" w:rsidP="00A21B80">
          <w:pPr>
            <w:pStyle w:val="Header"/>
            <w:ind w:left="-115"/>
          </w:pPr>
        </w:p>
      </w:tc>
      <w:tc>
        <w:tcPr>
          <w:tcW w:w="4440" w:type="dxa"/>
        </w:tcPr>
        <w:p w14:paraId="152958B7" w14:textId="5A803CAD" w:rsidR="2E6E737C" w:rsidRDefault="2E6E737C" w:rsidP="00A21B80">
          <w:pPr>
            <w:pStyle w:val="Header"/>
            <w:jc w:val="center"/>
          </w:pPr>
        </w:p>
      </w:tc>
      <w:tc>
        <w:tcPr>
          <w:tcW w:w="4440" w:type="dxa"/>
        </w:tcPr>
        <w:p w14:paraId="0E09CDC3" w14:textId="3725D61A" w:rsidR="2E6E737C" w:rsidRDefault="2E6E737C" w:rsidP="00A21B80">
          <w:pPr>
            <w:pStyle w:val="Header"/>
            <w:ind w:right="-115"/>
            <w:jc w:val="right"/>
          </w:pPr>
        </w:p>
      </w:tc>
    </w:tr>
  </w:tbl>
  <w:p w14:paraId="700445A2" w14:textId="2BAE9499" w:rsidR="2E6E737C" w:rsidRDefault="2E6E737C" w:rsidP="632857E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36529651" w14:textId="77777777" w:rsidTr="00A21B80">
      <w:trPr>
        <w:trHeight w:val="300"/>
      </w:trPr>
      <w:tc>
        <w:tcPr>
          <w:tcW w:w="3210" w:type="dxa"/>
        </w:tcPr>
        <w:p w14:paraId="2F840359" w14:textId="58BA1A83" w:rsidR="2E6E737C" w:rsidRDefault="2E6E737C" w:rsidP="00A21B80">
          <w:pPr>
            <w:pStyle w:val="Header"/>
            <w:ind w:left="-115"/>
          </w:pPr>
        </w:p>
      </w:tc>
      <w:tc>
        <w:tcPr>
          <w:tcW w:w="3210" w:type="dxa"/>
        </w:tcPr>
        <w:p w14:paraId="61BAC517" w14:textId="5C50C91E" w:rsidR="2E6E737C" w:rsidRDefault="2E6E737C" w:rsidP="00A21B80">
          <w:pPr>
            <w:pStyle w:val="Header"/>
            <w:jc w:val="center"/>
          </w:pPr>
        </w:p>
      </w:tc>
      <w:tc>
        <w:tcPr>
          <w:tcW w:w="3210" w:type="dxa"/>
        </w:tcPr>
        <w:p w14:paraId="7E2C280D" w14:textId="7EA24E48" w:rsidR="2E6E737C" w:rsidRDefault="2E6E737C" w:rsidP="00A21B80">
          <w:pPr>
            <w:pStyle w:val="Header"/>
            <w:ind w:right="-115"/>
            <w:jc w:val="right"/>
          </w:pPr>
        </w:p>
      </w:tc>
    </w:tr>
  </w:tbl>
  <w:p w14:paraId="0EB94815" w14:textId="4BD6807E" w:rsidR="2E6E737C" w:rsidRDefault="2E6E737C" w:rsidP="632857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E6EFBF6" w14:paraId="07874F2C" w14:textId="77777777" w:rsidTr="390AC3AD">
      <w:trPr>
        <w:trHeight w:val="300"/>
      </w:trPr>
      <w:tc>
        <w:tcPr>
          <w:tcW w:w="3120" w:type="dxa"/>
        </w:tcPr>
        <w:p w14:paraId="2AD62189" w14:textId="254B5210" w:rsidR="2E6EFBF6" w:rsidRDefault="2E6EFBF6" w:rsidP="390AC3AD">
          <w:pPr>
            <w:pStyle w:val="Header"/>
            <w:ind w:left="-115"/>
          </w:pPr>
        </w:p>
      </w:tc>
      <w:tc>
        <w:tcPr>
          <w:tcW w:w="3120" w:type="dxa"/>
        </w:tcPr>
        <w:p w14:paraId="7FF4172F" w14:textId="0D221A7F" w:rsidR="2E6EFBF6" w:rsidRDefault="2E6EFBF6" w:rsidP="390AC3AD">
          <w:pPr>
            <w:pStyle w:val="Header"/>
            <w:jc w:val="center"/>
          </w:pPr>
        </w:p>
      </w:tc>
      <w:tc>
        <w:tcPr>
          <w:tcW w:w="3120" w:type="dxa"/>
        </w:tcPr>
        <w:p w14:paraId="7EE37C69" w14:textId="0B0C9066" w:rsidR="2E6EFBF6" w:rsidRDefault="2E6EFBF6" w:rsidP="390AC3AD">
          <w:pPr>
            <w:pStyle w:val="Header"/>
            <w:ind w:right="-115"/>
            <w:jc w:val="right"/>
          </w:pPr>
        </w:p>
      </w:tc>
    </w:tr>
  </w:tbl>
  <w:p w14:paraId="66627B6D" w14:textId="36EE8A17" w:rsidR="008B25B3" w:rsidRDefault="008B25B3" w:rsidP="00E435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0D3B141C" w14:textId="77777777" w:rsidTr="00A21B80">
      <w:trPr>
        <w:trHeight w:val="300"/>
      </w:trPr>
      <w:tc>
        <w:tcPr>
          <w:tcW w:w="3210" w:type="dxa"/>
        </w:tcPr>
        <w:p w14:paraId="515DF52F" w14:textId="588B230A" w:rsidR="2E6E737C" w:rsidRDefault="2E6E737C" w:rsidP="00A21B80">
          <w:pPr>
            <w:pStyle w:val="Header"/>
            <w:ind w:left="-115"/>
          </w:pPr>
        </w:p>
      </w:tc>
      <w:tc>
        <w:tcPr>
          <w:tcW w:w="3210" w:type="dxa"/>
        </w:tcPr>
        <w:p w14:paraId="12E99D88" w14:textId="753CBEDD" w:rsidR="2E6E737C" w:rsidRDefault="2E6E737C" w:rsidP="00A21B80">
          <w:pPr>
            <w:pStyle w:val="Header"/>
            <w:jc w:val="center"/>
          </w:pPr>
        </w:p>
      </w:tc>
      <w:tc>
        <w:tcPr>
          <w:tcW w:w="3210" w:type="dxa"/>
        </w:tcPr>
        <w:p w14:paraId="57741335" w14:textId="07C662D2" w:rsidR="2E6E737C" w:rsidRDefault="2E6E737C" w:rsidP="00A21B80">
          <w:pPr>
            <w:pStyle w:val="Header"/>
            <w:ind w:right="-115"/>
            <w:jc w:val="right"/>
          </w:pPr>
        </w:p>
      </w:tc>
    </w:tr>
  </w:tbl>
  <w:p w14:paraId="09A11B23" w14:textId="663D55E1" w:rsidR="2E6E737C" w:rsidRDefault="2E6E737C" w:rsidP="632857E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40"/>
      <w:gridCol w:w="4440"/>
      <w:gridCol w:w="4440"/>
    </w:tblGrid>
    <w:tr w:rsidR="2E6E737C" w14:paraId="5E458511" w14:textId="77777777" w:rsidTr="00A21B80">
      <w:trPr>
        <w:trHeight w:val="300"/>
      </w:trPr>
      <w:tc>
        <w:tcPr>
          <w:tcW w:w="4440" w:type="dxa"/>
        </w:tcPr>
        <w:p w14:paraId="59E2A36F" w14:textId="722155EB" w:rsidR="2E6E737C" w:rsidRDefault="2E6E737C" w:rsidP="00A21B80">
          <w:pPr>
            <w:pStyle w:val="Header"/>
            <w:ind w:left="-115"/>
          </w:pPr>
        </w:p>
      </w:tc>
      <w:tc>
        <w:tcPr>
          <w:tcW w:w="4440" w:type="dxa"/>
        </w:tcPr>
        <w:p w14:paraId="4F23D503" w14:textId="49833175" w:rsidR="2E6E737C" w:rsidRDefault="2E6E737C" w:rsidP="00A21B80">
          <w:pPr>
            <w:pStyle w:val="Header"/>
            <w:jc w:val="center"/>
          </w:pPr>
        </w:p>
      </w:tc>
      <w:tc>
        <w:tcPr>
          <w:tcW w:w="4440" w:type="dxa"/>
        </w:tcPr>
        <w:p w14:paraId="7F2F3C2C" w14:textId="5F657701" w:rsidR="2E6E737C" w:rsidRDefault="2E6E737C" w:rsidP="00A21B80">
          <w:pPr>
            <w:pStyle w:val="Header"/>
            <w:ind w:right="-115"/>
            <w:jc w:val="right"/>
          </w:pPr>
        </w:p>
      </w:tc>
    </w:tr>
  </w:tbl>
  <w:p w14:paraId="07CF84F5" w14:textId="5A4A48FE" w:rsidR="2E6E737C" w:rsidRDefault="2E6E737C" w:rsidP="632857E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40"/>
      <w:gridCol w:w="4440"/>
      <w:gridCol w:w="4440"/>
    </w:tblGrid>
    <w:tr w:rsidR="2E6E737C" w14:paraId="153240C9" w14:textId="77777777" w:rsidTr="00A21B80">
      <w:trPr>
        <w:trHeight w:val="300"/>
      </w:trPr>
      <w:tc>
        <w:tcPr>
          <w:tcW w:w="4440" w:type="dxa"/>
        </w:tcPr>
        <w:p w14:paraId="281DA52C" w14:textId="4910BBE8" w:rsidR="2E6E737C" w:rsidRDefault="2E6E737C" w:rsidP="00A21B80">
          <w:pPr>
            <w:pStyle w:val="Header"/>
            <w:ind w:left="-115"/>
          </w:pPr>
        </w:p>
      </w:tc>
      <w:tc>
        <w:tcPr>
          <w:tcW w:w="4440" w:type="dxa"/>
        </w:tcPr>
        <w:p w14:paraId="19E679F7" w14:textId="6A7F76B0" w:rsidR="2E6E737C" w:rsidRDefault="2E6E737C" w:rsidP="00A21B80">
          <w:pPr>
            <w:pStyle w:val="Header"/>
            <w:jc w:val="center"/>
          </w:pPr>
        </w:p>
      </w:tc>
      <w:tc>
        <w:tcPr>
          <w:tcW w:w="4440" w:type="dxa"/>
        </w:tcPr>
        <w:p w14:paraId="5B9A97DC" w14:textId="2F3F0451" w:rsidR="2E6E737C" w:rsidRDefault="2E6E737C" w:rsidP="00A21B80">
          <w:pPr>
            <w:pStyle w:val="Header"/>
            <w:ind w:right="-115"/>
            <w:jc w:val="right"/>
          </w:pPr>
        </w:p>
      </w:tc>
    </w:tr>
  </w:tbl>
  <w:p w14:paraId="70DD65FB" w14:textId="02CA5FA1" w:rsidR="2E6E737C" w:rsidRDefault="2E6E737C" w:rsidP="632857E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1FD27359" w14:textId="77777777" w:rsidTr="00A21B80">
      <w:trPr>
        <w:trHeight w:val="300"/>
      </w:trPr>
      <w:tc>
        <w:tcPr>
          <w:tcW w:w="3210" w:type="dxa"/>
        </w:tcPr>
        <w:p w14:paraId="23822C6F" w14:textId="32CD3DEC" w:rsidR="2E6E737C" w:rsidRDefault="2E6E737C" w:rsidP="00A21B80">
          <w:pPr>
            <w:pStyle w:val="Header"/>
            <w:ind w:left="-115"/>
          </w:pPr>
        </w:p>
      </w:tc>
      <w:tc>
        <w:tcPr>
          <w:tcW w:w="3210" w:type="dxa"/>
        </w:tcPr>
        <w:p w14:paraId="631E764B" w14:textId="3DA38B54" w:rsidR="2E6E737C" w:rsidRDefault="2E6E737C" w:rsidP="00A21B80">
          <w:pPr>
            <w:pStyle w:val="Header"/>
            <w:jc w:val="center"/>
          </w:pPr>
        </w:p>
      </w:tc>
      <w:tc>
        <w:tcPr>
          <w:tcW w:w="3210" w:type="dxa"/>
        </w:tcPr>
        <w:p w14:paraId="03B02761" w14:textId="430B839E" w:rsidR="2E6E737C" w:rsidRDefault="2E6E737C" w:rsidP="00A21B80">
          <w:pPr>
            <w:pStyle w:val="Header"/>
            <w:ind w:right="-115"/>
            <w:jc w:val="right"/>
          </w:pPr>
        </w:p>
      </w:tc>
    </w:tr>
  </w:tbl>
  <w:p w14:paraId="1664A93F" w14:textId="1329ECA0" w:rsidR="2E6E737C" w:rsidRDefault="2E6E737C" w:rsidP="632857E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02EA1192" w14:textId="77777777" w:rsidTr="00A21B80">
      <w:trPr>
        <w:trHeight w:val="300"/>
      </w:trPr>
      <w:tc>
        <w:tcPr>
          <w:tcW w:w="3210" w:type="dxa"/>
        </w:tcPr>
        <w:p w14:paraId="154FC89E" w14:textId="679111E0" w:rsidR="2E6E737C" w:rsidRDefault="2E6E737C" w:rsidP="00A21B80">
          <w:pPr>
            <w:pStyle w:val="Header"/>
            <w:ind w:left="-115"/>
          </w:pPr>
        </w:p>
      </w:tc>
      <w:tc>
        <w:tcPr>
          <w:tcW w:w="3210" w:type="dxa"/>
        </w:tcPr>
        <w:p w14:paraId="79E8E379" w14:textId="34B390E0" w:rsidR="2E6E737C" w:rsidRDefault="2E6E737C" w:rsidP="00A21B80">
          <w:pPr>
            <w:pStyle w:val="Header"/>
            <w:jc w:val="center"/>
          </w:pPr>
        </w:p>
      </w:tc>
      <w:tc>
        <w:tcPr>
          <w:tcW w:w="3210" w:type="dxa"/>
        </w:tcPr>
        <w:p w14:paraId="1BE0467D" w14:textId="63C9B2D2" w:rsidR="2E6E737C" w:rsidRDefault="2E6E737C" w:rsidP="00A21B80">
          <w:pPr>
            <w:pStyle w:val="Header"/>
            <w:ind w:right="-115"/>
            <w:jc w:val="right"/>
          </w:pPr>
        </w:p>
      </w:tc>
    </w:tr>
  </w:tbl>
  <w:p w14:paraId="020F38D6" w14:textId="09946402" w:rsidR="2E6E737C" w:rsidRDefault="2E6E737C" w:rsidP="632857E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371DB31F" w14:textId="77777777" w:rsidTr="00A21B80">
      <w:trPr>
        <w:trHeight w:val="300"/>
      </w:trPr>
      <w:tc>
        <w:tcPr>
          <w:tcW w:w="3210" w:type="dxa"/>
        </w:tcPr>
        <w:p w14:paraId="66C198C1" w14:textId="28DE39F2" w:rsidR="2E6E737C" w:rsidRDefault="2E6E737C" w:rsidP="00A21B80">
          <w:pPr>
            <w:pStyle w:val="Header"/>
            <w:ind w:left="-115"/>
          </w:pPr>
        </w:p>
      </w:tc>
      <w:tc>
        <w:tcPr>
          <w:tcW w:w="3210" w:type="dxa"/>
        </w:tcPr>
        <w:p w14:paraId="5927DB96" w14:textId="48D17156" w:rsidR="2E6E737C" w:rsidRDefault="2E6E737C" w:rsidP="00A21B80">
          <w:pPr>
            <w:pStyle w:val="Header"/>
            <w:jc w:val="center"/>
          </w:pPr>
        </w:p>
      </w:tc>
      <w:tc>
        <w:tcPr>
          <w:tcW w:w="3210" w:type="dxa"/>
        </w:tcPr>
        <w:p w14:paraId="5BB0B718" w14:textId="78C6E478" w:rsidR="2E6E737C" w:rsidRDefault="2E6E737C" w:rsidP="00A21B80">
          <w:pPr>
            <w:pStyle w:val="Header"/>
            <w:ind w:right="-115"/>
            <w:jc w:val="right"/>
          </w:pPr>
        </w:p>
      </w:tc>
    </w:tr>
  </w:tbl>
  <w:p w14:paraId="475449B4" w14:textId="002AA843" w:rsidR="2E6E737C" w:rsidRDefault="2E6E737C" w:rsidP="632857E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62893F5B" w14:textId="77777777" w:rsidTr="00A21B80">
      <w:trPr>
        <w:trHeight w:val="300"/>
      </w:trPr>
      <w:tc>
        <w:tcPr>
          <w:tcW w:w="3210" w:type="dxa"/>
        </w:tcPr>
        <w:p w14:paraId="659EF591" w14:textId="0B2ECD19" w:rsidR="2E6E737C" w:rsidRDefault="2E6E737C" w:rsidP="00A21B80">
          <w:pPr>
            <w:pStyle w:val="Header"/>
            <w:ind w:left="-115"/>
          </w:pPr>
        </w:p>
      </w:tc>
      <w:tc>
        <w:tcPr>
          <w:tcW w:w="3210" w:type="dxa"/>
        </w:tcPr>
        <w:p w14:paraId="72A74FBD" w14:textId="3F6269D5" w:rsidR="2E6E737C" w:rsidRDefault="2E6E737C" w:rsidP="00A21B80">
          <w:pPr>
            <w:pStyle w:val="Header"/>
            <w:jc w:val="center"/>
          </w:pPr>
        </w:p>
      </w:tc>
      <w:tc>
        <w:tcPr>
          <w:tcW w:w="3210" w:type="dxa"/>
        </w:tcPr>
        <w:p w14:paraId="74E33BDF" w14:textId="4A940035" w:rsidR="2E6E737C" w:rsidRDefault="2E6E737C" w:rsidP="00A21B80">
          <w:pPr>
            <w:pStyle w:val="Header"/>
            <w:ind w:right="-115"/>
            <w:jc w:val="right"/>
          </w:pPr>
        </w:p>
      </w:tc>
    </w:tr>
  </w:tbl>
  <w:p w14:paraId="7050A74F" w14:textId="2188ED99" w:rsidR="2E6E737C" w:rsidRDefault="2E6E737C" w:rsidP="632857E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40"/>
      <w:gridCol w:w="4440"/>
      <w:gridCol w:w="4440"/>
    </w:tblGrid>
    <w:tr w:rsidR="2E6E737C" w14:paraId="5AEE279C" w14:textId="77777777" w:rsidTr="00A21B80">
      <w:trPr>
        <w:trHeight w:val="300"/>
      </w:trPr>
      <w:tc>
        <w:tcPr>
          <w:tcW w:w="4440" w:type="dxa"/>
        </w:tcPr>
        <w:p w14:paraId="4216A85D" w14:textId="01F7E433" w:rsidR="2E6E737C" w:rsidRDefault="2E6E737C" w:rsidP="00A21B80">
          <w:pPr>
            <w:pStyle w:val="Header"/>
            <w:ind w:left="-115"/>
          </w:pPr>
        </w:p>
      </w:tc>
      <w:tc>
        <w:tcPr>
          <w:tcW w:w="4440" w:type="dxa"/>
        </w:tcPr>
        <w:p w14:paraId="27A34CEC" w14:textId="70F0890A" w:rsidR="2E6E737C" w:rsidRDefault="2E6E737C" w:rsidP="00A21B80">
          <w:pPr>
            <w:pStyle w:val="Header"/>
            <w:jc w:val="center"/>
          </w:pPr>
        </w:p>
      </w:tc>
      <w:tc>
        <w:tcPr>
          <w:tcW w:w="4440" w:type="dxa"/>
        </w:tcPr>
        <w:p w14:paraId="662D9E08" w14:textId="02E911ED" w:rsidR="2E6E737C" w:rsidRDefault="2E6E737C" w:rsidP="00A21B80">
          <w:pPr>
            <w:pStyle w:val="Header"/>
            <w:ind w:right="-115"/>
            <w:jc w:val="right"/>
          </w:pPr>
        </w:p>
      </w:tc>
    </w:tr>
  </w:tbl>
  <w:p w14:paraId="40F5B5D5" w14:textId="7347A936" w:rsidR="2E6E737C" w:rsidRDefault="2E6E737C" w:rsidP="632857E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40"/>
      <w:gridCol w:w="4440"/>
      <w:gridCol w:w="4440"/>
    </w:tblGrid>
    <w:tr w:rsidR="2E6E737C" w14:paraId="64A4B8E6" w14:textId="77777777" w:rsidTr="00A21B80">
      <w:trPr>
        <w:trHeight w:val="300"/>
      </w:trPr>
      <w:tc>
        <w:tcPr>
          <w:tcW w:w="4440" w:type="dxa"/>
        </w:tcPr>
        <w:p w14:paraId="7699D88B" w14:textId="1E0FA319" w:rsidR="2E6E737C" w:rsidRDefault="2E6E737C" w:rsidP="00A21B80">
          <w:pPr>
            <w:pStyle w:val="Header"/>
            <w:ind w:left="-115"/>
          </w:pPr>
        </w:p>
      </w:tc>
      <w:tc>
        <w:tcPr>
          <w:tcW w:w="4440" w:type="dxa"/>
        </w:tcPr>
        <w:p w14:paraId="22126C74" w14:textId="6863C39F" w:rsidR="2E6E737C" w:rsidRDefault="2E6E737C" w:rsidP="00A21B80">
          <w:pPr>
            <w:pStyle w:val="Header"/>
            <w:jc w:val="center"/>
          </w:pPr>
        </w:p>
      </w:tc>
      <w:tc>
        <w:tcPr>
          <w:tcW w:w="4440" w:type="dxa"/>
        </w:tcPr>
        <w:p w14:paraId="705D8318" w14:textId="298BA59B" w:rsidR="2E6E737C" w:rsidRDefault="2E6E737C" w:rsidP="00A21B80">
          <w:pPr>
            <w:pStyle w:val="Header"/>
            <w:ind w:right="-115"/>
            <w:jc w:val="right"/>
          </w:pPr>
        </w:p>
      </w:tc>
    </w:tr>
  </w:tbl>
  <w:p w14:paraId="5C28A526" w14:textId="7F974A8A" w:rsidR="2E6E737C" w:rsidRDefault="2E6E737C" w:rsidP="632857E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E6E737C" w14:paraId="61DE0380" w14:textId="77777777" w:rsidTr="00A21B80">
      <w:trPr>
        <w:trHeight w:val="300"/>
      </w:trPr>
      <w:tc>
        <w:tcPr>
          <w:tcW w:w="3120" w:type="dxa"/>
        </w:tcPr>
        <w:p w14:paraId="23E36839" w14:textId="0CB4019D" w:rsidR="2E6E737C" w:rsidRDefault="2E6E737C" w:rsidP="00A21B80">
          <w:pPr>
            <w:pStyle w:val="Header"/>
            <w:ind w:left="-115"/>
          </w:pPr>
        </w:p>
      </w:tc>
      <w:tc>
        <w:tcPr>
          <w:tcW w:w="3120" w:type="dxa"/>
        </w:tcPr>
        <w:p w14:paraId="5585592B" w14:textId="026B5F37" w:rsidR="2E6E737C" w:rsidRDefault="2E6E737C" w:rsidP="00A21B80">
          <w:pPr>
            <w:pStyle w:val="Header"/>
            <w:jc w:val="center"/>
          </w:pPr>
        </w:p>
      </w:tc>
      <w:tc>
        <w:tcPr>
          <w:tcW w:w="3120" w:type="dxa"/>
        </w:tcPr>
        <w:p w14:paraId="4EB9CD83" w14:textId="311DB4E6" w:rsidR="2E6E737C" w:rsidRDefault="2E6E737C" w:rsidP="00A21B80">
          <w:pPr>
            <w:pStyle w:val="Header"/>
            <w:ind w:right="-115"/>
            <w:jc w:val="right"/>
          </w:pPr>
        </w:p>
      </w:tc>
    </w:tr>
  </w:tbl>
  <w:p w14:paraId="0E62742E" w14:textId="3E0EE533" w:rsidR="2E6E737C" w:rsidRDefault="2E6E737C" w:rsidP="632857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E6E737C" w14:paraId="097E439B" w14:textId="77777777" w:rsidTr="390AC3AD">
      <w:trPr>
        <w:trHeight w:val="300"/>
      </w:trPr>
      <w:tc>
        <w:tcPr>
          <w:tcW w:w="3120" w:type="dxa"/>
        </w:tcPr>
        <w:p w14:paraId="5F5AA1FB" w14:textId="795ABB5F" w:rsidR="2E6E737C" w:rsidRDefault="2E6E737C" w:rsidP="390AC3AD">
          <w:pPr>
            <w:pStyle w:val="Header"/>
            <w:ind w:left="-115"/>
          </w:pPr>
        </w:p>
      </w:tc>
      <w:tc>
        <w:tcPr>
          <w:tcW w:w="3120" w:type="dxa"/>
        </w:tcPr>
        <w:p w14:paraId="0F52D4F1" w14:textId="7AD34940" w:rsidR="2E6E737C" w:rsidRDefault="2E6E737C" w:rsidP="390AC3AD">
          <w:pPr>
            <w:pStyle w:val="Header"/>
            <w:jc w:val="center"/>
          </w:pPr>
        </w:p>
      </w:tc>
      <w:tc>
        <w:tcPr>
          <w:tcW w:w="3120" w:type="dxa"/>
        </w:tcPr>
        <w:p w14:paraId="1E8A9B94" w14:textId="3D34E61C" w:rsidR="2E6E737C" w:rsidRDefault="2E6E737C" w:rsidP="390AC3AD">
          <w:pPr>
            <w:pStyle w:val="Header"/>
            <w:ind w:right="-115"/>
            <w:jc w:val="right"/>
          </w:pPr>
        </w:p>
      </w:tc>
    </w:tr>
  </w:tbl>
  <w:p w14:paraId="43340BB7" w14:textId="12F2A9EA" w:rsidR="2E6E737C" w:rsidRDefault="2E6E737C" w:rsidP="390AC3A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E6E737C" w14:paraId="3CDBFC7C" w14:textId="77777777" w:rsidTr="00A21B80">
      <w:trPr>
        <w:trHeight w:val="300"/>
      </w:trPr>
      <w:tc>
        <w:tcPr>
          <w:tcW w:w="3120" w:type="dxa"/>
        </w:tcPr>
        <w:p w14:paraId="5A383BB4" w14:textId="1FC1A7F3" w:rsidR="2E6E737C" w:rsidRDefault="2E6E737C" w:rsidP="00A21B80">
          <w:pPr>
            <w:pStyle w:val="Header"/>
            <w:ind w:left="-115"/>
          </w:pPr>
        </w:p>
      </w:tc>
      <w:tc>
        <w:tcPr>
          <w:tcW w:w="3120" w:type="dxa"/>
        </w:tcPr>
        <w:p w14:paraId="4A3064A7" w14:textId="4A63650E" w:rsidR="2E6E737C" w:rsidRDefault="2E6E737C" w:rsidP="00A21B80">
          <w:pPr>
            <w:pStyle w:val="Header"/>
            <w:jc w:val="center"/>
          </w:pPr>
        </w:p>
      </w:tc>
      <w:tc>
        <w:tcPr>
          <w:tcW w:w="3120" w:type="dxa"/>
        </w:tcPr>
        <w:p w14:paraId="5AD1E813" w14:textId="63E1A440" w:rsidR="2E6E737C" w:rsidRDefault="2E6E737C" w:rsidP="00A21B80">
          <w:pPr>
            <w:pStyle w:val="Header"/>
            <w:ind w:right="-115"/>
            <w:jc w:val="right"/>
          </w:pPr>
        </w:p>
      </w:tc>
    </w:tr>
  </w:tbl>
  <w:p w14:paraId="1BD71E29" w14:textId="223D83AC" w:rsidR="2E6E737C" w:rsidRDefault="2E6E737C">
    <w:pPr>
      <w:pStyle w:val="Header"/>
      <w:pPrChange w:id="67" w:author="Author">
        <w:pPr/>
      </w:pPrChang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6015CC8D" w14:textId="77777777" w:rsidTr="00A21B80">
      <w:trPr>
        <w:trHeight w:val="300"/>
      </w:trPr>
      <w:tc>
        <w:tcPr>
          <w:tcW w:w="3210" w:type="dxa"/>
        </w:tcPr>
        <w:p w14:paraId="3F83DDB8" w14:textId="03A4A5B9" w:rsidR="2E6E737C" w:rsidRDefault="2E6E737C" w:rsidP="00A21B80">
          <w:pPr>
            <w:pStyle w:val="Header"/>
            <w:ind w:left="-115"/>
          </w:pPr>
        </w:p>
      </w:tc>
      <w:tc>
        <w:tcPr>
          <w:tcW w:w="3210" w:type="dxa"/>
        </w:tcPr>
        <w:p w14:paraId="32F5EFA1" w14:textId="6551466D" w:rsidR="2E6E737C" w:rsidRDefault="2E6E737C" w:rsidP="00A21B80">
          <w:pPr>
            <w:pStyle w:val="Header"/>
            <w:jc w:val="center"/>
          </w:pPr>
        </w:p>
      </w:tc>
      <w:tc>
        <w:tcPr>
          <w:tcW w:w="3210" w:type="dxa"/>
        </w:tcPr>
        <w:p w14:paraId="7ED6D085" w14:textId="14BCD767" w:rsidR="2E6E737C" w:rsidRDefault="2E6E737C" w:rsidP="00A21B80">
          <w:pPr>
            <w:pStyle w:val="Header"/>
            <w:ind w:right="-115"/>
            <w:jc w:val="right"/>
          </w:pPr>
        </w:p>
      </w:tc>
    </w:tr>
  </w:tbl>
  <w:p w14:paraId="4A41EF6C" w14:textId="5D3AFCFF" w:rsidR="2E6E737C" w:rsidRDefault="2E6E737C" w:rsidP="632857E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5AC6671B" w14:textId="77777777" w:rsidTr="00A21B80">
      <w:trPr>
        <w:trHeight w:val="300"/>
      </w:trPr>
      <w:tc>
        <w:tcPr>
          <w:tcW w:w="3210" w:type="dxa"/>
        </w:tcPr>
        <w:p w14:paraId="65B5766A" w14:textId="30701D1E" w:rsidR="2E6E737C" w:rsidRDefault="2E6E737C" w:rsidP="00A21B80">
          <w:pPr>
            <w:pStyle w:val="Header"/>
            <w:ind w:left="-115"/>
          </w:pPr>
        </w:p>
      </w:tc>
      <w:tc>
        <w:tcPr>
          <w:tcW w:w="3210" w:type="dxa"/>
        </w:tcPr>
        <w:p w14:paraId="41B50817" w14:textId="15EB4D5C" w:rsidR="2E6E737C" w:rsidRDefault="2E6E737C" w:rsidP="00A21B80">
          <w:pPr>
            <w:pStyle w:val="Header"/>
            <w:jc w:val="center"/>
          </w:pPr>
        </w:p>
      </w:tc>
      <w:tc>
        <w:tcPr>
          <w:tcW w:w="3210" w:type="dxa"/>
        </w:tcPr>
        <w:p w14:paraId="43497D3F" w14:textId="42261090" w:rsidR="2E6E737C" w:rsidRDefault="2E6E737C" w:rsidP="00A21B80">
          <w:pPr>
            <w:pStyle w:val="Header"/>
            <w:ind w:right="-115"/>
            <w:jc w:val="right"/>
          </w:pPr>
        </w:p>
      </w:tc>
    </w:tr>
  </w:tbl>
  <w:p w14:paraId="702C19CA" w14:textId="64F9CE87" w:rsidR="2E6E737C" w:rsidRDefault="2E6E737C" w:rsidP="632857E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40"/>
      <w:gridCol w:w="4440"/>
      <w:gridCol w:w="4440"/>
    </w:tblGrid>
    <w:tr w:rsidR="2E6E737C" w14:paraId="3E717F0D" w14:textId="77777777" w:rsidTr="00A21B80">
      <w:trPr>
        <w:trHeight w:val="300"/>
      </w:trPr>
      <w:tc>
        <w:tcPr>
          <w:tcW w:w="4440" w:type="dxa"/>
        </w:tcPr>
        <w:p w14:paraId="244BFCCF" w14:textId="2E375468" w:rsidR="2E6E737C" w:rsidRDefault="2E6E737C" w:rsidP="00A21B80">
          <w:pPr>
            <w:pStyle w:val="Header"/>
            <w:ind w:left="-115"/>
          </w:pPr>
        </w:p>
      </w:tc>
      <w:tc>
        <w:tcPr>
          <w:tcW w:w="4440" w:type="dxa"/>
        </w:tcPr>
        <w:p w14:paraId="472D4841" w14:textId="4F3B8E83" w:rsidR="2E6E737C" w:rsidRDefault="2E6E737C" w:rsidP="00A21B80">
          <w:pPr>
            <w:pStyle w:val="Header"/>
            <w:jc w:val="center"/>
          </w:pPr>
        </w:p>
      </w:tc>
      <w:tc>
        <w:tcPr>
          <w:tcW w:w="4440" w:type="dxa"/>
        </w:tcPr>
        <w:p w14:paraId="70C8E6AD" w14:textId="261A6F7F" w:rsidR="2E6E737C" w:rsidRDefault="2E6E737C" w:rsidP="00A21B80">
          <w:pPr>
            <w:pStyle w:val="Header"/>
            <w:ind w:right="-115"/>
            <w:jc w:val="right"/>
          </w:pPr>
        </w:p>
      </w:tc>
    </w:tr>
  </w:tbl>
  <w:p w14:paraId="3B098C6C" w14:textId="7C8F2ED9" w:rsidR="2E6E737C" w:rsidRDefault="2E6E737C" w:rsidP="632857E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40"/>
      <w:gridCol w:w="4440"/>
      <w:gridCol w:w="4440"/>
    </w:tblGrid>
    <w:tr w:rsidR="2E6E737C" w14:paraId="639C527B" w14:textId="77777777" w:rsidTr="00A21B80">
      <w:trPr>
        <w:trHeight w:val="300"/>
      </w:trPr>
      <w:tc>
        <w:tcPr>
          <w:tcW w:w="4440" w:type="dxa"/>
        </w:tcPr>
        <w:p w14:paraId="36E28EEE" w14:textId="3CC621D3" w:rsidR="2E6E737C" w:rsidRDefault="2E6E737C" w:rsidP="00A21B80">
          <w:pPr>
            <w:pStyle w:val="Header"/>
            <w:ind w:left="-115"/>
          </w:pPr>
        </w:p>
      </w:tc>
      <w:tc>
        <w:tcPr>
          <w:tcW w:w="4440" w:type="dxa"/>
        </w:tcPr>
        <w:p w14:paraId="252D137C" w14:textId="7983FEF1" w:rsidR="2E6E737C" w:rsidRDefault="2E6E737C" w:rsidP="00A21B80">
          <w:pPr>
            <w:pStyle w:val="Header"/>
            <w:jc w:val="center"/>
          </w:pPr>
        </w:p>
      </w:tc>
      <w:tc>
        <w:tcPr>
          <w:tcW w:w="4440" w:type="dxa"/>
        </w:tcPr>
        <w:p w14:paraId="52DFFAC7" w14:textId="45A59EC0" w:rsidR="2E6E737C" w:rsidRDefault="2E6E737C" w:rsidP="00A21B80">
          <w:pPr>
            <w:pStyle w:val="Header"/>
            <w:ind w:right="-115"/>
            <w:jc w:val="right"/>
          </w:pPr>
        </w:p>
      </w:tc>
    </w:tr>
  </w:tbl>
  <w:p w14:paraId="26BB1509" w14:textId="6F41805D" w:rsidR="2E6E737C" w:rsidRDefault="2E6E737C" w:rsidP="632857E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E6E737C" w14:paraId="07BAE257" w14:textId="77777777" w:rsidTr="00A21B80">
      <w:trPr>
        <w:trHeight w:val="300"/>
      </w:trPr>
      <w:tc>
        <w:tcPr>
          <w:tcW w:w="3120" w:type="dxa"/>
        </w:tcPr>
        <w:p w14:paraId="2B2A8EDE" w14:textId="17774378" w:rsidR="2E6E737C" w:rsidRDefault="2E6E737C" w:rsidP="00A21B80">
          <w:pPr>
            <w:pStyle w:val="Header"/>
            <w:ind w:left="-115"/>
          </w:pPr>
        </w:p>
      </w:tc>
      <w:tc>
        <w:tcPr>
          <w:tcW w:w="3120" w:type="dxa"/>
        </w:tcPr>
        <w:p w14:paraId="49CCE8A2" w14:textId="30A556EE" w:rsidR="2E6E737C" w:rsidRDefault="2E6E737C" w:rsidP="00A21B80">
          <w:pPr>
            <w:pStyle w:val="Header"/>
            <w:jc w:val="center"/>
          </w:pPr>
        </w:p>
      </w:tc>
      <w:tc>
        <w:tcPr>
          <w:tcW w:w="3120" w:type="dxa"/>
        </w:tcPr>
        <w:p w14:paraId="1E103681" w14:textId="70E17301" w:rsidR="2E6E737C" w:rsidRDefault="2E6E737C" w:rsidP="00A21B80">
          <w:pPr>
            <w:pStyle w:val="Header"/>
            <w:ind w:right="-115"/>
            <w:jc w:val="right"/>
          </w:pPr>
        </w:p>
      </w:tc>
    </w:tr>
  </w:tbl>
  <w:p w14:paraId="1C958A29" w14:textId="080964DA" w:rsidR="2E6E737C" w:rsidRDefault="2E6E737C" w:rsidP="632857E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E6E737C" w14:paraId="7FB3E772" w14:textId="77777777" w:rsidTr="00A21B80">
      <w:trPr>
        <w:trHeight w:val="300"/>
      </w:trPr>
      <w:tc>
        <w:tcPr>
          <w:tcW w:w="3120" w:type="dxa"/>
        </w:tcPr>
        <w:p w14:paraId="0F6DD47D" w14:textId="7EB8821C" w:rsidR="2E6E737C" w:rsidRDefault="2E6E737C" w:rsidP="00A21B80">
          <w:pPr>
            <w:pStyle w:val="Header"/>
            <w:ind w:left="-115"/>
          </w:pPr>
        </w:p>
      </w:tc>
      <w:tc>
        <w:tcPr>
          <w:tcW w:w="3120" w:type="dxa"/>
        </w:tcPr>
        <w:p w14:paraId="5C4A9E68" w14:textId="77FC827A" w:rsidR="2E6E737C" w:rsidRDefault="2E6E737C" w:rsidP="00A21B80">
          <w:pPr>
            <w:pStyle w:val="Header"/>
            <w:jc w:val="center"/>
          </w:pPr>
        </w:p>
      </w:tc>
      <w:tc>
        <w:tcPr>
          <w:tcW w:w="3120" w:type="dxa"/>
        </w:tcPr>
        <w:p w14:paraId="09125220" w14:textId="7DB9B634" w:rsidR="2E6E737C" w:rsidRDefault="2E6E737C" w:rsidP="00A21B80">
          <w:pPr>
            <w:pStyle w:val="Header"/>
            <w:ind w:right="-115"/>
            <w:jc w:val="right"/>
          </w:pPr>
        </w:p>
      </w:tc>
    </w:tr>
  </w:tbl>
  <w:p w14:paraId="6BF6E5FF" w14:textId="59E0D3B7" w:rsidR="2E6E737C" w:rsidRDefault="2E6E737C">
    <w:pPr>
      <w:pStyle w:val="Header"/>
      <w:pPrChange w:id="86" w:author="Author">
        <w:pPr/>
      </w:pPrChan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E6E737C" w14:paraId="37DE8D9D" w14:textId="77777777" w:rsidTr="390AC3AD">
      <w:trPr>
        <w:trHeight w:val="300"/>
      </w:trPr>
      <w:tc>
        <w:tcPr>
          <w:tcW w:w="3120" w:type="dxa"/>
        </w:tcPr>
        <w:p w14:paraId="6197357C" w14:textId="29C54DFF" w:rsidR="2E6E737C" w:rsidRDefault="2E6E737C" w:rsidP="006A54B9">
          <w:pPr>
            <w:pStyle w:val="Header"/>
            <w:ind w:left="-115"/>
          </w:pPr>
        </w:p>
      </w:tc>
      <w:tc>
        <w:tcPr>
          <w:tcW w:w="3120" w:type="dxa"/>
        </w:tcPr>
        <w:p w14:paraId="0E2B53A8" w14:textId="496DC967" w:rsidR="2E6E737C" w:rsidRDefault="2E6E737C" w:rsidP="00A21B80">
          <w:pPr>
            <w:pStyle w:val="Header"/>
            <w:jc w:val="center"/>
          </w:pPr>
        </w:p>
      </w:tc>
      <w:tc>
        <w:tcPr>
          <w:tcW w:w="3120" w:type="dxa"/>
        </w:tcPr>
        <w:p w14:paraId="34277D4D" w14:textId="3F942CA1" w:rsidR="2E6E737C" w:rsidRDefault="2E6E737C" w:rsidP="00A21B80">
          <w:pPr>
            <w:pStyle w:val="Header"/>
            <w:ind w:right="-115"/>
            <w:jc w:val="right"/>
          </w:pPr>
        </w:p>
      </w:tc>
    </w:tr>
  </w:tbl>
  <w:p w14:paraId="4B6CE5C7" w14:textId="31E1DDDA" w:rsidR="2E6E737C" w:rsidRDefault="2E6E737C" w:rsidP="1D3E97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70"/>
      <w:gridCol w:w="4470"/>
      <w:gridCol w:w="4470"/>
    </w:tblGrid>
    <w:tr w:rsidR="2E6E737C" w14:paraId="039E66EA" w14:textId="77777777" w:rsidTr="390AC3AD">
      <w:trPr>
        <w:trHeight w:val="300"/>
      </w:trPr>
      <w:tc>
        <w:tcPr>
          <w:tcW w:w="4470" w:type="dxa"/>
        </w:tcPr>
        <w:p w14:paraId="2EDB25D8" w14:textId="4741F5D4" w:rsidR="2E6E737C" w:rsidRDefault="2E6E737C" w:rsidP="390AC3AD">
          <w:pPr>
            <w:pStyle w:val="Header"/>
            <w:ind w:left="-115"/>
          </w:pPr>
        </w:p>
      </w:tc>
      <w:tc>
        <w:tcPr>
          <w:tcW w:w="4470" w:type="dxa"/>
        </w:tcPr>
        <w:p w14:paraId="7341029C" w14:textId="05CDE51A" w:rsidR="2E6E737C" w:rsidRDefault="2E6E737C" w:rsidP="390AC3AD">
          <w:pPr>
            <w:pStyle w:val="Header"/>
            <w:jc w:val="center"/>
          </w:pPr>
        </w:p>
      </w:tc>
      <w:tc>
        <w:tcPr>
          <w:tcW w:w="4470" w:type="dxa"/>
        </w:tcPr>
        <w:p w14:paraId="04FF66C1" w14:textId="0579CCC2" w:rsidR="2E6E737C" w:rsidRDefault="2E6E737C" w:rsidP="390AC3AD">
          <w:pPr>
            <w:pStyle w:val="Header"/>
            <w:ind w:right="-115"/>
            <w:jc w:val="right"/>
          </w:pPr>
        </w:p>
      </w:tc>
    </w:tr>
  </w:tbl>
  <w:p w14:paraId="3ED729B0" w14:textId="354A5FD0" w:rsidR="2E6E737C" w:rsidRDefault="2E6E737C" w:rsidP="390AC3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70"/>
      <w:gridCol w:w="4470"/>
      <w:gridCol w:w="4470"/>
    </w:tblGrid>
    <w:tr w:rsidR="2E6E737C" w14:paraId="7828D3FA" w14:textId="77777777" w:rsidTr="390AC3AD">
      <w:trPr>
        <w:trHeight w:val="300"/>
      </w:trPr>
      <w:tc>
        <w:tcPr>
          <w:tcW w:w="4470" w:type="dxa"/>
        </w:tcPr>
        <w:p w14:paraId="65BF9C58" w14:textId="1F64CB06" w:rsidR="2E6E737C" w:rsidRDefault="2E6E737C" w:rsidP="390AC3AD">
          <w:pPr>
            <w:pStyle w:val="Header"/>
            <w:ind w:left="-115"/>
          </w:pPr>
        </w:p>
      </w:tc>
      <w:tc>
        <w:tcPr>
          <w:tcW w:w="4470" w:type="dxa"/>
        </w:tcPr>
        <w:p w14:paraId="16307E30" w14:textId="26A1FE44" w:rsidR="2E6E737C" w:rsidRDefault="2E6E737C" w:rsidP="390AC3AD">
          <w:pPr>
            <w:pStyle w:val="Header"/>
            <w:jc w:val="center"/>
          </w:pPr>
        </w:p>
      </w:tc>
      <w:tc>
        <w:tcPr>
          <w:tcW w:w="4470" w:type="dxa"/>
        </w:tcPr>
        <w:p w14:paraId="7772DE6E" w14:textId="5EB96A9E" w:rsidR="2E6E737C" w:rsidRDefault="2E6E737C" w:rsidP="390AC3AD">
          <w:pPr>
            <w:pStyle w:val="Header"/>
            <w:ind w:right="-115"/>
            <w:jc w:val="right"/>
          </w:pPr>
        </w:p>
      </w:tc>
    </w:tr>
  </w:tbl>
  <w:p w14:paraId="27049F53" w14:textId="0A8401FB" w:rsidR="2E6E737C" w:rsidRDefault="2E6E737C" w:rsidP="390AC3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39EEBD68" w14:textId="77777777" w:rsidTr="00A21B80">
      <w:trPr>
        <w:trHeight w:val="300"/>
      </w:trPr>
      <w:tc>
        <w:tcPr>
          <w:tcW w:w="3210" w:type="dxa"/>
        </w:tcPr>
        <w:p w14:paraId="522CFAD9" w14:textId="34D43EBE" w:rsidR="2E6E737C" w:rsidRDefault="2E6E737C" w:rsidP="00A21B80">
          <w:pPr>
            <w:pStyle w:val="Header"/>
            <w:ind w:left="-115"/>
          </w:pPr>
        </w:p>
      </w:tc>
      <w:tc>
        <w:tcPr>
          <w:tcW w:w="3210" w:type="dxa"/>
        </w:tcPr>
        <w:p w14:paraId="1AF99F8F" w14:textId="4B6DBF72" w:rsidR="2E6E737C" w:rsidRDefault="2E6E737C" w:rsidP="00A21B80">
          <w:pPr>
            <w:pStyle w:val="Header"/>
            <w:jc w:val="center"/>
          </w:pPr>
        </w:p>
      </w:tc>
      <w:tc>
        <w:tcPr>
          <w:tcW w:w="3210" w:type="dxa"/>
        </w:tcPr>
        <w:p w14:paraId="57F3B17D" w14:textId="160957C8" w:rsidR="2E6E737C" w:rsidRDefault="2E6E737C" w:rsidP="00A21B80">
          <w:pPr>
            <w:pStyle w:val="Header"/>
            <w:ind w:right="-115"/>
            <w:jc w:val="right"/>
          </w:pPr>
        </w:p>
      </w:tc>
    </w:tr>
  </w:tbl>
  <w:p w14:paraId="0620E078" w14:textId="04AD6053" w:rsidR="2E6E737C" w:rsidRDefault="2E6E737C" w:rsidP="26908F8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E6E737C" w14:paraId="11684A65" w14:textId="77777777" w:rsidTr="00A21B80">
      <w:trPr>
        <w:trHeight w:val="300"/>
      </w:trPr>
      <w:tc>
        <w:tcPr>
          <w:tcW w:w="3210" w:type="dxa"/>
        </w:tcPr>
        <w:p w14:paraId="3CA1BD15" w14:textId="1D9F2761" w:rsidR="2E6E737C" w:rsidRDefault="2E6E737C" w:rsidP="00A21B80">
          <w:pPr>
            <w:pStyle w:val="Header"/>
            <w:ind w:left="-115"/>
          </w:pPr>
        </w:p>
      </w:tc>
      <w:tc>
        <w:tcPr>
          <w:tcW w:w="3210" w:type="dxa"/>
        </w:tcPr>
        <w:p w14:paraId="100E4306" w14:textId="4DC99232" w:rsidR="2E6E737C" w:rsidRDefault="2E6E737C" w:rsidP="00A21B80">
          <w:pPr>
            <w:pStyle w:val="Header"/>
            <w:jc w:val="center"/>
          </w:pPr>
        </w:p>
      </w:tc>
      <w:tc>
        <w:tcPr>
          <w:tcW w:w="3210" w:type="dxa"/>
        </w:tcPr>
        <w:p w14:paraId="5710A892" w14:textId="378C7267" w:rsidR="2E6E737C" w:rsidRDefault="2E6E737C" w:rsidP="00A21B80">
          <w:pPr>
            <w:pStyle w:val="Header"/>
            <w:ind w:right="-115"/>
            <w:jc w:val="right"/>
          </w:pPr>
        </w:p>
      </w:tc>
    </w:tr>
  </w:tbl>
  <w:p w14:paraId="6F157275" w14:textId="591E0FA8" w:rsidR="2E6E737C" w:rsidRDefault="2E6E737C" w:rsidP="37450D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470"/>
      <w:gridCol w:w="4470"/>
      <w:gridCol w:w="4470"/>
    </w:tblGrid>
    <w:tr w:rsidR="2E6E737C" w14:paraId="54F26D7A" w14:textId="77777777" w:rsidTr="00A21B80">
      <w:trPr>
        <w:trHeight w:val="300"/>
      </w:trPr>
      <w:tc>
        <w:tcPr>
          <w:tcW w:w="4470" w:type="dxa"/>
        </w:tcPr>
        <w:p w14:paraId="5A1EC77F" w14:textId="0C560206" w:rsidR="2E6E737C" w:rsidRDefault="2E6E737C" w:rsidP="00A21B80">
          <w:pPr>
            <w:pStyle w:val="Header"/>
            <w:ind w:left="-115"/>
          </w:pPr>
        </w:p>
      </w:tc>
      <w:tc>
        <w:tcPr>
          <w:tcW w:w="4470" w:type="dxa"/>
        </w:tcPr>
        <w:p w14:paraId="56AB18F0" w14:textId="38FE0199" w:rsidR="2E6E737C" w:rsidRDefault="2E6E737C" w:rsidP="00A21B80">
          <w:pPr>
            <w:pStyle w:val="Header"/>
            <w:jc w:val="center"/>
          </w:pPr>
        </w:p>
      </w:tc>
      <w:tc>
        <w:tcPr>
          <w:tcW w:w="4470" w:type="dxa"/>
        </w:tcPr>
        <w:p w14:paraId="76AFF9BF" w14:textId="001BB9CF" w:rsidR="2E6E737C" w:rsidRDefault="2E6E737C" w:rsidP="00A21B80">
          <w:pPr>
            <w:pStyle w:val="Header"/>
            <w:ind w:right="-115"/>
            <w:jc w:val="right"/>
          </w:pPr>
        </w:p>
      </w:tc>
    </w:tr>
  </w:tbl>
  <w:p w14:paraId="3F60421B" w14:textId="60A9FCDA" w:rsidR="2E6E737C" w:rsidRDefault="2E6E737C" w:rsidP="1D3E9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502D"/>
    <w:multiLevelType w:val="hybridMultilevel"/>
    <w:tmpl w:val="2FCC1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538CE"/>
    <w:multiLevelType w:val="hybridMultilevel"/>
    <w:tmpl w:val="043A7D24"/>
    <w:lvl w:ilvl="0" w:tplc="68E6C99C">
      <w:start w:val="1"/>
      <w:numFmt w:val="bullet"/>
      <w:lvlText w:val=""/>
      <w:lvlJc w:val="left"/>
      <w:pPr>
        <w:ind w:left="720" w:hanging="360"/>
      </w:pPr>
      <w:rPr>
        <w:rFonts w:ascii="Symbol" w:hAnsi="Symbol" w:hint="default"/>
      </w:rPr>
    </w:lvl>
    <w:lvl w:ilvl="1" w:tplc="24844AE8">
      <w:start w:val="1"/>
      <w:numFmt w:val="bullet"/>
      <w:lvlText w:val="o"/>
      <w:lvlJc w:val="left"/>
      <w:pPr>
        <w:ind w:left="1440" w:hanging="360"/>
      </w:pPr>
      <w:rPr>
        <w:rFonts w:ascii="Courier New" w:hAnsi="Courier New" w:hint="default"/>
      </w:rPr>
    </w:lvl>
    <w:lvl w:ilvl="2" w:tplc="0B66C9E4">
      <w:start w:val="1"/>
      <w:numFmt w:val="bullet"/>
      <w:lvlText w:val=""/>
      <w:lvlJc w:val="left"/>
      <w:pPr>
        <w:ind w:left="2160" w:hanging="360"/>
      </w:pPr>
      <w:rPr>
        <w:rFonts w:ascii="Wingdings" w:hAnsi="Wingdings" w:hint="default"/>
      </w:rPr>
    </w:lvl>
    <w:lvl w:ilvl="3" w:tplc="B2341270">
      <w:start w:val="1"/>
      <w:numFmt w:val="bullet"/>
      <w:lvlText w:val=""/>
      <w:lvlJc w:val="left"/>
      <w:pPr>
        <w:ind w:left="2880" w:hanging="360"/>
      </w:pPr>
      <w:rPr>
        <w:rFonts w:ascii="Symbol" w:hAnsi="Symbol" w:hint="default"/>
      </w:rPr>
    </w:lvl>
    <w:lvl w:ilvl="4" w:tplc="9D624E42">
      <w:start w:val="1"/>
      <w:numFmt w:val="bullet"/>
      <w:lvlText w:val="o"/>
      <w:lvlJc w:val="left"/>
      <w:pPr>
        <w:ind w:left="3600" w:hanging="360"/>
      </w:pPr>
      <w:rPr>
        <w:rFonts w:ascii="Courier New" w:hAnsi="Courier New" w:hint="default"/>
      </w:rPr>
    </w:lvl>
    <w:lvl w:ilvl="5" w:tplc="8C0C31B0">
      <w:start w:val="1"/>
      <w:numFmt w:val="bullet"/>
      <w:lvlText w:val=""/>
      <w:lvlJc w:val="left"/>
      <w:pPr>
        <w:ind w:left="4320" w:hanging="360"/>
      </w:pPr>
      <w:rPr>
        <w:rFonts w:ascii="Wingdings" w:hAnsi="Wingdings" w:hint="default"/>
      </w:rPr>
    </w:lvl>
    <w:lvl w:ilvl="6" w:tplc="B3C4FDA0">
      <w:start w:val="1"/>
      <w:numFmt w:val="bullet"/>
      <w:lvlText w:val=""/>
      <w:lvlJc w:val="left"/>
      <w:pPr>
        <w:ind w:left="5040" w:hanging="360"/>
      </w:pPr>
      <w:rPr>
        <w:rFonts w:ascii="Symbol" w:hAnsi="Symbol" w:hint="default"/>
      </w:rPr>
    </w:lvl>
    <w:lvl w:ilvl="7" w:tplc="A64C31CC">
      <w:start w:val="1"/>
      <w:numFmt w:val="bullet"/>
      <w:lvlText w:val="o"/>
      <w:lvlJc w:val="left"/>
      <w:pPr>
        <w:ind w:left="5760" w:hanging="360"/>
      </w:pPr>
      <w:rPr>
        <w:rFonts w:ascii="Courier New" w:hAnsi="Courier New" w:hint="default"/>
      </w:rPr>
    </w:lvl>
    <w:lvl w:ilvl="8" w:tplc="BD642F76">
      <w:start w:val="1"/>
      <w:numFmt w:val="bullet"/>
      <w:lvlText w:val=""/>
      <w:lvlJc w:val="left"/>
      <w:pPr>
        <w:ind w:left="6480" w:hanging="360"/>
      </w:pPr>
      <w:rPr>
        <w:rFonts w:ascii="Wingdings" w:hAnsi="Wingdings" w:hint="default"/>
      </w:rPr>
    </w:lvl>
  </w:abstractNum>
  <w:abstractNum w:abstractNumId="2" w15:restartNumberingAfterBreak="0">
    <w:nsid w:val="0312051D"/>
    <w:multiLevelType w:val="hybridMultilevel"/>
    <w:tmpl w:val="CF98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76DC4"/>
    <w:multiLevelType w:val="hybridMultilevel"/>
    <w:tmpl w:val="9ED6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B27CC"/>
    <w:multiLevelType w:val="hybridMultilevel"/>
    <w:tmpl w:val="CDDCF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85CA7"/>
    <w:multiLevelType w:val="hybridMultilevel"/>
    <w:tmpl w:val="834E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B5E57"/>
    <w:multiLevelType w:val="hybridMultilevel"/>
    <w:tmpl w:val="0B807F4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15:restartNumberingAfterBreak="0">
    <w:nsid w:val="0B4A5474"/>
    <w:multiLevelType w:val="hybridMultilevel"/>
    <w:tmpl w:val="798EDDD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FB3D5F"/>
    <w:multiLevelType w:val="hybridMultilevel"/>
    <w:tmpl w:val="31AE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72A8D"/>
    <w:multiLevelType w:val="hybridMultilevel"/>
    <w:tmpl w:val="6FD80EFE"/>
    <w:lvl w:ilvl="0" w:tplc="82C09F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945AC"/>
    <w:multiLevelType w:val="hybridMultilevel"/>
    <w:tmpl w:val="FFFFFFFF"/>
    <w:lvl w:ilvl="0" w:tplc="B83C5C1C">
      <w:start w:val="1"/>
      <w:numFmt w:val="bullet"/>
      <w:lvlText w:val=""/>
      <w:lvlJc w:val="left"/>
      <w:pPr>
        <w:ind w:left="720" w:hanging="360"/>
      </w:pPr>
      <w:rPr>
        <w:rFonts w:ascii="Symbol" w:hAnsi="Symbol" w:hint="default"/>
      </w:rPr>
    </w:lvl>
    <w:lvl w:ilvl="1" w:tplc="FBA6BCEE">
      <w:start w:val="1"/>
      <w:numFmt w:val="bullet"/>
      <w:lvlText w:val="o"/>
      <w:lvlJc w:val="left"/>
      <w:pPr>
        <w:ind w:left="1440" w:hanging="360"/>
      </w:pPr>
      <w:rPr>
        <w:rFonts w:ascii="Courier New" w:hAnsi="Courier New" w:hint="default"/>
      </w:rPr>
    </w:lvl>
    <w:lvl w:ilvl="2" w:tplc="ABBA8AF6">
      <w:start w:val="1"/>
      <w:numFmt w:val="bullet"/>
      <w:lvlText w:val=""/>
      <w:lvlJc w:val="left"/>
      <w:pPr>
        <w:ind w:left="2160" w:hanging="360"/>
      </w:pPr>
      <w:rPr>
        <w:rFonts w:ascii="Wingdings" w:hAnsi="Wingdings" w:hint="default"/>
      </w:rPr>
    </w:lvl>
    <w:lvl w:ilvl="3" w:tplc="8D602996">
      <w:start w:val="1"/>
      <w:numFmt w:val="bullet"/>
      <w:lvlText w:val=""/>
      <w:lvlJc w:val="left"/>
      <w:pPr>
        <w:ind w:left="2880" w:hanging="360"/>
      </w:pPr>
      <w:rPr>
        <w:rFonts w:ascii="Symbol" w:hAnsi="Symbol" w:hint="default"/>
      </w:rPr>
    </w:lvl>
    <w:lvl w:ilvl="4" w:tplc="E1BEDC60">
      <w:start w:val="1"/>
      <w:numFmt w:val="bullet"/>
      <w:lvlText w:val="o"/>
      <w:lvlJc w:val="left"/>
      <w:pPr>
        <w:ind w:left="3600" w:hanging="360"/>
      </w:pPr>
      <w:rPr>
        <w:rFonts w:ascii="Courier New" w:hAnsi="Courier New" w:hint="default"/>
      </w:rPr>
    </w:lvl>
    <w:lvl w:ilvl="5" w:tplc="0FEEA130">
      <w:start w:val="1"/>
      <w:numFmt w:val="bullet"/>
      <w:lvlText w:val=""/>
      <w:lvlJc w:val="left"/>
      <w:pPr>
        <w:ind w:left="4320" w:hanging="360"/>
      </w:pPr>
      <w:rPr>
        <w:rFonts w:ascii="Wingdings" w:hAnsi="Wingdings" w:hint="default"/>
      </w:rPr>
    </w:lvl>
    <w:lvl w:ilvl="6" w:tplc="23002434">
      <w:start w:val="1"/>
      <w:numFmt w:val="bullet"/>
      <w:lvlText w:val=""/>
      <w:lvlJc w:val="left"/>
      <w:pPr>
        <w:ind w:left="5040" w:hanging="360"/>
      </w:pPr>
      <w:rPr>
        <w:rFonts w:ascii="Symbol" w:hAnsi="Symbol" w:hint="default"/>
      </w:rPr>
    </w:lvl>
    <w:lvl w:ilvl="7" w:tplc="4810FEE6">
      <w:start w:val="1"/>
      <w:numFmt w:val="bullet"/>
      <w:lvlText w:val="o"/>
      <w:lvlJc w:val="left"/>
      <w:pPr>
        <w:ind w:left="5760" w:hanging="360"/>
      </w:pPr>
      <w:rPr>
        <w:rFonts w:ascii="Courier New" w:hAnsi="Courier New" w:hint="default"/>
      </w:rPr>
    </w:lvl>
    <w:lvl w:ilvl="8" w:tplc="800237D4">
      <w:start w:val="1"/>
      <w:numFmt w:val="bullet"/>
      <w:lvlText w:val=""/>
      <w:lvlJc w:val="left"/>
      <w:pPr>
        <w:ind w:left="6480" w:hanging="360"/>
      </w:pPr>
      <w:rPr>
        <w:rFonts w:ascii="Wingdings" w:hAnsi="Wingdings" w:hint="default"/>
      </w:rPr>
    </w:lvl>
  </w:abstractNum>
  <w:abstractNum w:abstractNumId="11" w15:restartNumberingAfterBreak="0">
    <w:nsid w:val="12CA77A4"/>
    <w:multiLevelType w:val="hybridMultilevel"/>
    <w:tmpl w:val="A0E60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3D1627B"/>
    <w:multiLevelType w:val="hybridMultilevel"/>
    <w:tmpl w:val="BAA042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A6F3A"/>
    <w:multiLevelType w:val="hybridMultilevel"/>
    <w:tmpl w:val="BAA042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AA1BD7"/>
    <w:multiLevelType w:val="hybridMultilevel"/>
    <w:tmpl w:val="20329A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6BA1914"/>
    <w:multiLevelType w:val="hybridMultilevel"/>
    <w:tmpl w:val="99A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8718BA"/>
    <w:multiLevelType w:val="multilevel"/>
    <w:tmpl w:val="BA946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477EB4"/>
    <w:multiLevelType w:val="hybridMultilevel"/>
    <w:tmpl w:val="28B62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62073C"/>
    <w:multiLevelType w:val="hybridMultilevel"/>
    <w:tmpl w:val="91D6215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9" w15:restartNumberingAfterBreak="0">
    <w:nsid w:val="24B03E72"/>
    <w:multiLevelType w:val="hybridMultilevel"/>
    <w:tmpl w:val="CD1A0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CCF0D9"/>
    <w:multiLevelType w:val="hybridMultilevel"/>
    <w:tmpl w:val="FFFFFFFF"/>
    <w:lvl w:ilvl="0" w:tplc="32D6A1FE">
      <w:start w:val="1"/>
      <w:numFmt w:val="bullet"/>
      <w:lvlText w:val=""/>
      <w:lvlJc w:val="left"/>
      <w:pPr>
        <w:ind w:left="720" w:hanging="360"/>
      </w:pPr>
      <w:rPr>
        <w:rFonts w:ascii="Symbol" w:hAnsi="Symbol" w:hint="default"/>
      </w:rPr>
    </w:lvl>
    <w:lvl w:ilvl="1" w:tplc="28662FE6">
      <w:start w:val="1"/>
      <w:numFmt w:val="bullet"/>
      <w:lvlText w:val="o"/>
      <w:lvlJc w:val="left"/>
      <w:pPr>
        <w:ind w:left="1440" w:hanging="360"/>
      </w:pPr>
      <w:rPr>
        <w:rFonts w:ascii="Courier New" w:hAnsi="Courier New" w:hint="default"/>
      </w:rPr>
    </w:lvl>
    <w:lvl w:ilvl="2" w:tplc="0B865274">
      <w:start w:val="1"/>
      <w:numFmt w:val="bullet"/>
      <w:lvlText w:val=""/>
      <w:lvlJc w:val="left"/>
      <w:pPr>
        <w:ind w:left="2160" w:hanging="360"/>
      </w:pPr>
      <w:rPr>
        <w:rFonts w:ascii="Wingdings" w:hAnsi="Wingdings" w:hint="default"/>
      </w:rPr>
    </w:lvl>
    <w:lvl w:ilvl="3" w:tplc="B510A190">
      <w:start w:val="1"/>
      <w:numFmt w:val="bullet"/>
      <w:lvlText w:val=""/>
      <w:lvlJc w:val="left"/>
      <w:pPr>
        <w:ind w:left="2880" w:hanging="360"/>
      </w:pPr>
      <w:rPr>
        <w:rFonts w:ascii="Symbol" w:hAnsi="Symbol" w:hint="default"/>
      </w:rPr>
    </w:lvl>
    <w:lvl w:ilvl="4" w:tplc="B420E032">
      <w:start w:val="1"/>
      <w:numFmt w:val="bullet"/>
      <w:lvlText w:val="o"/>
      <w:lvlJc w:val="left"/>
      <w:pPr>
        <w:ind w:left="3600" w:hanging="360"/>
      </w:pPr>
      <w:rPr>
        <w:rFonts w:ascii="Courier New" w:hAnsi="Courier New" w:hint="default"/>
      </w:rPr>
    </w:lvl>
    <w:lvl w:ilvl="5" w:tplc="61986DC6">
      <w:start w:val="1"/>
      <w:numFmt w:val="bullet"/>
      <w:lvlText w:val=""/>
      <w:lvlJc w:val="left"/>
      <w:pPr>
        <w:ind w:left="4320" w:hanging="360"/>
      </w:pPr>
      <w:rPr>
        <w:rFonts w:ascii="Wingdings" w:hAnsi="Wingdings" w:hint="default"/>
      </w:rPr>
    </w:lvl>
    <w:lvl w:ilvl="6" w:tplc="AF247D9C">
      <w:start w:val="1"/>
      <w:numFmt w:val="bullet"/>
      <w:lvlText w:val=""/>
      <w:lvlJc w:val="left"/>
      <w:pPr>
        <w:ind w:left="5040" w:hanging="360"/>
      </w:pPr>
      <w:rPr>
        <w:rFonts w:ascii="Symbol" w:hAnsi="Symbol" w:hint="default"/>
      </w:rPr>
    </w:lvl>
    <w:lvl w:ilvl="7" w:tplc="5144ED84">
      <w:start w:val="1"/>
      <w:numFmt w:val="bullet"/>
      <w:lvlText w:val="o"/>
      <w:lvlJc w:val="left"/>
      <w:pPr>
        <w:ind w:left="5760" w:hanging="360"/>
      </w:pPr>
      <w:rPr>
        <w:rFonts w:ascii="Courier New" w:hAnsi="Courier New" w:hint="default"/>
      </w:rPr>
    </w:lvl>
    <w:lvl w:ilvl="8" w:tplc="8E223F3E">
      <w:start w:val="1"/>
      <w:numFmt w:val="bullet"/>
      <w:lvlText w:val=""/>
      <w:lvlJc w:val="left"/>
      <w:pPr>
        <w:ind w:left="6480" w:hanging="360"/>
      </w:pPr>
      <w:rPr>
        <w:rFonts w:ascii="Wingdings" w:hAnsi="Wingdings" w:hint="default"/>
      </w:rPr>
    </w:lvl>
  </w:abstractNum>
  <w:abstractNum w:abstractNumId="21" w15:restartNumberingAfterBreak="0">
    <w:nsid w:val="27F35297"/>
    <w:multiLevelType w:val="hybridMultilevel"/>
    <w:tmpl w:val="715656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2926400D"/>
    <w:multiLevelType w:val="hybridMultilevel"/>
    <w:tmpl w:val="EA22D3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38C3842"/>
    <w:multiLevelType w:val="hybridMultilevel"/>
    <w:tmpl w:val="D6EE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2A67F7"/>
    <w:multiLevelType w:val="hybridMultilevel"/>
    <w:tmpl w:val="8F8C888A"/>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5CC041D"/>
    <w:multiLevelType w:val="hybridMultilevel"/>
    <w:tmpl w:val="180864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6158CF"/>
    <w:multiLevelType w:val="hybridMultilevel"/>
    <w:tmpl w:val="DB4E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76C5B80"/>
    <w:multiLevelType w:val="hybridMultilevel"/>
    <w:tmpl w:val="FA7E4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77833D4"/>
    <w:multiLevelType w:val="hybridMultilevel"/>
    <w:tmpl w:val="0BE2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E47104"/>
    <w:multiLevelType w:val="hybridMultilevel"/>
    <w:tmpl w:val="E398042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0" w15:restartNumberingAfterBreak="0">
    <w:nsid w:val="3830FE66"/>
    <w:multiLevelType w:val="hybridMultilevel"/>
    <w:tmpl w:val="078E5648"/>
    <w:lvl w:ilvl="0" w:tplc="1108D24C">
      <w:start w:val="1"/>
      <w:numFmt w:val="bullet"/>
      <w:lvlText w:val="·"/>
      <w:lvlJc w:val="left"/>
      <w:pPr>
        <w:ind w:left="720" w:hanging="360"/>
      </w:pPr>
      <w:rPr>
        <w:rFonts w:ascii="Symbol" w:hAnsi="Symbol" w:hint="default"/>
      </w:rPr>
    </w:lvl>
    <w:lvl w:ilvl="1" w:tplc="3F0E6FB8">
      <w:start w:val="1"/>
      <w:numFmt w:val="bullet"/>
      <w:lvlText w:val="o"/>
      <w:lvlJc w:val="left"/>
      <w:pPr>
        <w:ind w:left="1440" w:hanging="360"/>
      </w:pPr>
      <w:rPr>
        <w:rFonts w:ascii="&quot;Courier New&quot;" w:hAnsi="&quot;Courier New&quot;" w:hint="default"/>
      </w:rPr>
    </w:lvl>
    <w:lvl w:ilvl="2" w:tplc="7D1883A2">
      <w:start w:val="1"/>
      <w:numFmt w:val="bullet"/>
      <w:lvlText w:val=""/>
      <w:lvlJc w:val="left"/>
      <w:pPr>
        <w:ind w:left="2160" w:hanging="360"/>
      </w:pPr>
      <w:rPr>
        <w:rFonts w:ascii="Wingdings" w:hAnsi="Wingdings" w:hint="default"/>
      </w:rPr>
    </w:lvl>
    <w:lvl w:ilvl="3" w:tplc="7632BFDA">
      <w:start w:val="1"/>
      <w:numFmt w:val="bullet"/>
      <w:lvlText w:val=""/>
      <w:lvlJc w:val="left"/>
      <w:pPr>
        <w:ind w:left="2880" w:hanging="360"/>
      </w:pPr>
      <w:rPr>
        <w:rFonts w:ascii="Symbol" w:hAnsi="Symbol" w:hint="default"/>
      </w:rPr>
    </w:lvl>
    <w:lvl w:ilvl="4" w:tplc="96782908">
      <w:start w:val="1"/>
      <w:numFmt w:val="bullet"/>
      <w:lvlText w:val="o"/>
      <w:lvlJc w:val="left"/>
      <w:pPr>
        <w:ind w:left="3600" w:hanging="360"/>
      </w:pPr>
      <w:rPr>
        <w:rFonts w:ascii="Courier New" w:hAnsi="Courier New" w:hint="default"/>
      </w:rPr>
    </w:lvl>
    <w:lvl w:ilvl="5" w:tplc="7390E4A0">
      <w:start w:val="1"/>
      <w:numFmt w:val="bullet"/>
      <w:lvlText w:val=""/>
      <w:lvlJc w:val="left"/>
      <w:pPr>
        <w:ind w:left="4320" w:hanging="360"/>
      </w:pPr>
      <w:rPr>
        <w:rFonts w:ascii="Wingdings" w:hAnsi="Wingdings" w:hint="default"/>
      </w:rPr>
    </w:lvl>
    <w:lvl w:ilvl="6" w:tplc="649C53C2">
      <w:start w:val="1"/>
      <w:numFmt w:val="bullet"/>
      <w:lvlText w:val=""/>
      <w:lvlJc w:val="left"/>
      <w:pPr>
        <w:ind w:left="5040" w:hanging="360"/>
      </w:pPr>
      <w:rPr>
        <w:rFonts w:ascii="Symbol" w:hAnsi="Symbol" w:hint="default"/>
      </w:rPr>
    </w:lvl>
    <w:lvl w:ilvl="7" w:tplc="AAD671C4">
      <w:start w:val="1"/>
      <w:numFmt w:val="bullet"/>
      <w:lvlText w:val="o"/>
      <w:lvlJc w:val="left"/>
      <w:pPr>
        <w:ind w:left="5760" w:hanging="360"/>
      </w:pPr>
      <w:rPr>
        <w:rFonts w:ascii="Courier New" w:hAnsi="Courier New" w:hint="default"/>
      </w:rPr>
    </w:lvl>
    <w:lvl w:ilvl="8" w:tplc="0054D110">
      <w:start w:val="1"/>
      <w:numFmt w:val="bullet"/>
      <w:lvlText w:val=""/>
      <w:lvlJc w:val="left"/>
      <w:pPr>
        <w:ind w:left="6480" w:hanging="360"/>
      </w:pPr>
      <w:rPr>
        <w:rFonts w:ascii="Wingdings" w:hAnsi="Wingdings" w:hint="default"/>
      </w:rPr>
    </w:lvl>
  </w:abstractNum>
  <w:abstractNum w:abstractNumId="31" w15:restartNumberingAfterBreak="0">
    <w:nsid w:val="39F91B6D"/>
    <w:multiLevelType w:val="hybridMultilevel"/>
    <w:tmpl w:val="FFFFFFFF"/>
    <w:lvl w:ilvl="0" w:tplc="77DCD0CC">
      <w:start w:val="1"/>
      <w:numFmt w:val="bullet"/>
      <w:lvlText w:val=""/>
      <w:lvlJc w:val="left"/>
      <w:pPr>
        <w:ind w:left="720" w:hanging="360"/>
      </w:pPr>
      <w:rPr>
        <w:rFonts w:ascii="Symbol" w:hAnsi="Symbol" w:hint="default"/>
      </w:rPr>
    </w:lvl>
    <w:lvl w:ilvl="1" w:tplc="99F60770">
      <w:start w:val="1"/>
      <w:numFmt w:val="bullet"/>
      <w:lvlText w:val="o"/>
      <w:lvlJc w:val="left"/>
      <w:pPr>
        <w:ind w:left="1440" w:hanging="360"/>
      </w:pPr>
      <w:rPr>
        <w:rFonts w:ascii="Courier New" w:hAnsi="Courier New" w:hint="default"/>
      </w:rPr>
    </w:lvl>
    <w:lvl w:ilvl="2" w:tplc="B9B87794">
      <w:start w:val="1"/>
      <w:numFmt w:val="bullet"/>
      <w:lvlText w:val=""/>
      <w:lvlJc w:val="left"/>
      <w:pPr>
        <w:ind w:left="2160" w:hanging="360"/>
      </w:pPr>
      <w:rPr>
        <w:rFonts w:ascii="Wingdings" w:hAnsi="Wingdings" w:hint="default"/>
      </w:rPr>
    </w:lvl>
    <w:lvl w:ilvl="3" w:tplc="D9F64950">
      <w:start w:val="1"/>
      <w:numFmt w:val="bullet"/>
      <w:lvlText w:val=""/>
      <w:lvlJc w:val="left"/>
      <w:pPr>
        <w:ind w:left="2880" w:hanging="360"/>
      </w:pPr>
      <w:rPr>
        <w:rFonts w:ascii="Symbol" w:hAnsi="Symbol" w:hint="default"/>
      </w:rPr>
    </w:lvl>
    <w:lvl w:ilvl="4" w:tplc="E88AB926">
      <w:start w:val="1"/>
      <w:numFmt w:val="bullet"/>
      <w:lvlText w:val="o"/>
      <w:lvlJc w:val="left"/>
      <w:pPr>
        <w:ind w:left="3600" w:hanging="360"/>
      </w:pPr>
      <w:rPr>
        <w:rFonts w:ascii="Courier New" w:hAnsi="Courier New" w:hint="default"/>
      </w:rPr>
    </w:lvl>
    <w:lvl w:ilvl="5" w:tplc="82EC3A6A">
      <w:start w:val="1"/>
      <w:numFmt w:val="bullet"/>
      <w:lvlText w:val=""/>
      <w:lvlJc w:val="left"/>
      <w:pPr>
        <w:ind w:left="4320" w:hanging="360"/>
      </w:pPr>
      <w:rPr>
        <w:rFonts w:ascii="Wingdings" w:hAnsi="Wingdings" w:hint="default"/>
      </w:rPr>
    </w:lvl>
    <w:lvl w:ilvl="6" w:tplc="80CA6822">
      <w:start w:val="1"/>
      <w:numFmt w:val="bullet"/>
      <w:lvlText w:val=""/>
      <w:lvlJc w:val="left"/>
      <w:pPr>
        <w:ind w:left="5040" w:hanging="360"/>
      </w:pPr>
      <w:rPr>
        <w:rFonts w:ascii="Symbol" w:hAnsi="Symbol" w:hint="default"/>
      </w:rPr>
    </w:lvl>
    <w:lvl w:ilvl="7" w:tplc="3A148266">
      <w:start w:val="1"/>
      <w:numFmt w:val="bullet"/>
      <w:lvlText w:val="o"/>
      <w:lvlJc w:val="left"/>
      <w:pPr>
        <w:ind w:left="5760" w:hanging="360"/>
      </w:pPr>
      <w:rPr>
        <w:rFonts w:ascii="Courier New" w:hAnsi="Courier New" w:hint="default"/>
      </w:rPr>
    </w:lvl>
    <w:lvl w:ilvl="8" w:tplc="18C24ABA">
      <w:start w:val="1"/>
      <w:numFmt w:val="bullet"/>
      <w:lvlText w:val=""/>
      <w:lvlJc w:val="left"/>
      <w:pPr>
        <w:ind w:left="6480" w:hanging="360"/>
      </w:pPr>
      <w:rPr>
        <w:rFonts w:ascii="Wingdings" w:hAnsi="Wingdings" w:hint="default"/>
      </w:rPr>
    </w:lvl>
  </w:abstractNum>
  <w:abstractNum w:abstractNumId="32" w15:restartNumberingAfterBreak="0">
    <w:nsid w:val="3C706426"/>
    <w:multiLevelType w:val="hybridMultilevel"/>
    <w:tmpl w:val="9DAEB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9F554B"/>
    <w:multiLevelType w:val="hybridMultilevel"/>
    <w:tmpl w:val="E9F4F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EA1FFD"/>
    <w:multiLevelType w:val="hybridMultilevel"/>
    <w:tmpl w:val="E544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A50750"/>
    <w:multiLevelType w:val="hybridMultilevel"/>
    <w:tmpl w:val="ADF6661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072E91"/>
    <w:multiLevelType w:val="hybridMultilevel"/>
    <w:tmpl w:val="62445F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3611BC1"/>
    <w:multiLevelType w:val="hybridMultilevel"/>
    <w:tmpl w:val="FB64DB3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8" w15:restartNumberingAfterBreak="0">
    <w:nsid w:val="4AD75580"/>
    <w:multiLevelType w:val="hybridMultilevel"/>
    <w:tmpl w:val="A868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D93982"/>
    <w:multiLevelType w:val="hybridMultilevel"/>
    <w:tmpl w:val="056EA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181171F"/>
    <w:multiLevelType w:val="hybridMultilevel"/>
    <w:tmpl w:val="59848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F16AC3"/>
    <w:multiLevelType w:val="hybridMultilevel"/>
    <w:tmpl w:val="294C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954C3B"/>
    <w:multiLevelType w:val="hybridMultilevel"/>
    <w:tmpl w:val="AF9C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6532A7"/>
    <w:multiLevelType w:val="hybridMultilevel"/>
    <w:tmpl w:val="B164B996"/>
    <w:lvl w:ilvl="0" w:tplc="04090001">
      <w:start w:val="1"/>
      <w:numFmt w:val="bullet"/>
      <w:lvlText w:val=""/>
      <w:lvlJc w:val="left"/>
      <w:pPr>
        <w:ind w:left="360" w:hanging="360"/>
      </w:pPr>
      <w:rPr>
        <w:rFonts w:ascii="Symbol" w:hAnsi="Symbol" w:hint="default"/>
      </w:rPr>
    </w:lvl>
    <w:lvl w:ilvl="1" w:tplc="5A446014">
      <w:start w:val="1"/>
      <w:numFmt w:val="bullet"/>
      <w:lvlText w:val=""/>
      <w:lvlJc w:val="left"/>
      <w:pPr>
        <w:ind w:left="1080" w:hanging="360"/>
      </w:pPr>
      <w:rPr>
        <w:rFonts w:ascii="Symbol" w:hAnsi="Symbol" w:hint="default"/>
        <w:color w:val="auto"/>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9F4667"/>
    <w:multiLevelType w:val="hybridMultilevel"/>
    <w:tmpl w:val="21DE9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721044A"/>
    <w:multiLevelType w:val="hybridMultilevel"/>
    <w:tmpl w:val="0D9A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7F76F8"/>
    <w:multiLevelType w:val="hybridMultilevel"/>
    <w:tmpl w:val="49129B7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BA03E4"/>
    <w:multiLevelType w:val="hybridMultilevel"/>
    <w:tmpl w:val="F4C003DC"/>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num w:numId="1" w16cid:durableId="1235314989">
    <w:abstractNumId w:val="10"/>
  </w:num>
  <w:num w:numId="2" w16cid:durableId="183980122">
    <w:abstractNumId w:val="20"/>
  </w:num>
  <w:num w:numId="3" w16cid:durableId="83842039">
    <w:abstractNumId w:val="31"/>
  </w:num>
  <w:num w:numId="4" w16cid:durableId="58018193">
    <w:abstractNumId w:val="1"/>
  </w:num>
  <w:num w:numId="5" w16cid:durableId="1260065193">
    <w:abstractNumId w:val="4"/>
  </w:num>
  <w:num w:numId="6" w16cid:durableId="83915385">
    <w:abstractNumId w:val="3"/>
  </w:num>
  <w:num w:numId="7" w16cid:durableId="86191504">
    <w:abstractNumId w:val="38"/>
  </w:num>
  <w:num w:numId="8" w16cid:durableId="1302147936">
    <w:abstractNumId w:val="8"/>
  </w:num>
  <w:num w:numId="9" w16cid:durableId="968515363">
    <w:abstractNumId w:val="45"/>
  </w:num>
  <w:num w:numId="10" w16cid:durableId="1485049462">
    <w:abstractNumId w:val="21"/>
  </w:num>
  <w:num w:numId="11" w16cid:durableId="974218592">
    <w:abstractNumId w:val="19"/>
  </w:num>
  <w:num w:numId="12" w16cid:durableId="657222898">
    <w:abstractNumId w:val="43"/>
  </w:num>
  <w:num w:numId="13" w16cid:durableId="2136175649">
    <w:abstractNumId w:val="40"/>
  </w:num>
  <w:num w:numId="14" w16cid:durableId="1335720670">
    <w:abstractNumId w:val="16"/>
  </w:num>
  <w:num w:numId="15" w16cid:durableId="179902901">
    <w:abstractNumId w:val="6"/>
  </w:num>
  <w:num w:numId="16" w16cid:durableId="2058354959">
    <w:abstractNumId w:val="11"/>
  </w:num>
  <w:num w:numId="17" w16cid:durableId="1120300580">
    <w:abstractNumId w:val="26"/>
  </w:num>
  <w:num w:numId="18" w16cid:durableId="439569547">
    <w:abstractNumId w:val="15"/>
  </w:num>
  <w:num w:numId="19" w16cid:durableId="1966033690">
    <w:abstractNumId w:val="34"/>
  </w:num>
  <w:num w:numId="20" w16cid:durableId="167529530">
    <w:abstractNumId w:val="44"/>
  </w:num>
  <w:num w:numId="21" w16cid:durableId="1851067247">
    <w:abstractNumId w:val="9"/>
  </w:num>
  <w:num w:numId="22" w16cid:durableId="128061954">
    <w:abstractNumId w:val="17"/>
  </w:num>
  <w:num w:numId="23" w16cid:durableId="1068261970">
    <w:abstractNumId w:val="14"/>
  </w:num>
  <w:num w:numId="24" w16cid:durableId="210651426">
    <w:abstractNumId w:val="36"/>
  </w:num>
  <w:num w:numId="25" w16cid:durableId="1681666030">
    <w:abstractNumId w:val="22"/>
  </w:num>
  <w:num w:numId="26" w16cid:durableId="358775955">
    <w:abstractNumId w:val="47"/>
  </w:num>
  <w:num w:numId="27" w16cid:durableId="1694112819">
    <w:abstractNumId w:val="42"/>
  </w:num>
  <w:num w:numId="28" w16cid:durableId="266548272">
    <w:abstractNumId w:val="35"/>
  </w:num>
  <w:num w:numId="29" w16cid:durableId="430931231">
    <w:abstractNumId w:val="12"/>
  </w:num>
  <w:num w:numId="30" w16cid:durableId="1689529119">
    <w:abstractNumId w:val="24"/>
  </w:num>
  <w:num w:numId="31" w16cid:durableId="734819373">
    <w:abstractNumId w:val="28"/>
  </w:num>
  <w:num w:numId="32" w16cid:durableId="1187521788">
    <w:abstractNumId w:val="23"/>
  </w:num>
  <w:num w:numId="33" w16cid:durableId="57897169">
    <w:abstractNumId w:val="25"/>
  </w:num>
  <w:num w:numId="34" w16cid:durableId="466973103">
    <w:abstractNumId w:val="32"/>
  </w:num>
  <w:num w:numId="35" w16cid:durableId="738476468">
    <w:abstractNumId w:val="41"/>
  </w:num>
  <w:num w:numId="36" w16cid:durableId="633174143">
    <w:abstractNumId w:val="7"/>
  </w:num>
  <w:num w:numId="37" w16cid:durableId="591426879">
    <w:abstractNumId w:val="13"/>
  </w:num>
  <w:num w:numId="38" w16cid:durableId="1339192756">
    <w:abstractNumId w:val="46"/>
  </w:num>
  <w:num w:numId="39" w16cid:durableId="953638662">
    <w:abstractNumId w:val="29"/>
  </w:num>
  <w:num w:numId="40" w16cid:durableId="324166505">
    <w:abstractNumId w:val="37"/>
  </w:num>
  <w:num w:numId="41" w16cid:durableId="879047287">
    <w:abstractNumId w:val="5"/>
  </w:num>
  <w:num w:numId="42" w16cid:durableId="174343172">
    <w:abstractNumId w:val="33"/>
  </w:num>
  <w:num w:numId="43" w16cid:durableId="1364987856">
    <w:abstractNumId w:val="27"/>
  </w:num>
  <w:num w:numId="44" w16cid:durableId="1690378079">
    <w:abstractNumId w:val="0"/>
  </w:num>
  <w:num w:numId="45" w16cid:durableId="220294156">
    <w:abstractNumId w:val="2"/>
  </w:num>
  <w:num w:numId="46" w16cid:durableId="840857590">
    <w:abstractNumId w:val="18"/>
  </w:num>
  <w:num w:numId="47" w16cid:durableId="1162894447">
    <w:abstractNumId w:val="30"/>
  </w:num>
  <w:num w:numId="48" w16cid:durableId="382409988">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31"/>
    <w:rsid w:val="0000203A"/>
    <w:rsid w:val="000043EC"/>
    <w:rsid w:val="000045D7"/>
    <w:rsid w:val="00005589"/>
    <w:rsid w:val="00005AB5"/>
    <w:rsid w:val="000079E5"/>
    <w:rsid w:val="00010885"/>
    <w:rsid w:val="00010D24"/>
    <w:rsid w:val="00010DA6"/>
    <w:rsid w:val="0001117A"/>
    <w:rsid w:val="0001159B"/>
    <w:rsid w:val="00011FBA"/>
    <w:rsid w:val="00012061"/>
    <w:rsid w:val="0001343C"/>
    <w:rsid w:val="00013A86"/>
    <w:rsid w:val="00016450"/>
    <w:rsid w:val="00016C1D"/>
    <w:rsid w:val="000178A6"/>
    <w:rsid w:val="00017EEF"/>
    <w:rsid w:val="00020995"/>
    <w:rsid w:val="00022BAC"/>
    <w:rsid w:val="00023B10"/>
    <w:rsid w:val="00025C59"/>
    <w:rsid w:val="00026101"/>
    <w:rsid w:val="000261B7"/>
    <w:rsid w:val="00026C53"/>
    <w:rsid w:val="00031332"/>
    <w:rsid w:val="00031C40"/>
    <w:rsid w:val="00033300"/>
    <w:rsid w:val="000345A9"/>
    <w:rsid w:val="00035B00"/>
    <w:rsid w:val="00040F38"/>
    <w:rsid w:val="00042AE5"/>
    <w:rsid w:val="00044403"/>
    <w:rsid w:val="0004440E"/>
    <w:rsid w:val="000461D2"/>
    <w:rsid w:val="00046640"/>
    <w:rsid w:val="00046E10"/>
    <w:rsid w:val="00050B20"/>
    <w:rsid w:val="00051824"/>
    <w:rsid w:val="000538DA"/>
    <w:rsid w:val="00053B08"/>
    <w:rsid w:val="000551A4"/>
    <w:rsid w:val="0005674E"/>
    <w:rsid w:val="000571A8"/>
    <w:rsid w:val="00057351"/>
    <w:rsid w:val="000575BE"/>
    <w:rsid w:val="000603BE"/>
    <w:rsid w:val="00060EEC"/>
    <w:rsid w:val="0006153E"/>
    <w:rsid w:val="00061F4D"/>
    <w:rsid w:val="00061F70"/>
    <w:rsid w:val="00064E8F"/>
    <w:rsid w:val="0006739A"/>
    <w:rsid w:val="00067448"/>
    <w:rsid w:val="00074155"/>
    <w:rsid w:val="00074F80"/>
    <w:rsid w:val="0007527E"/>
    <w:rsid w:val="0007735D"/>
    <w:rsid w:val="00077FA7"/>
    <w:rsid w:val="00080487"/>
    <w:rsid w:val="00080664"/>
    <w:rsid w:val="000829EE"/>
    <w:rsid w:val="00083239"/>
    <w:rsid w:val="000833AA"/>
    <w:rsid w:val="0008502A"/>
    <w:rsid w:val="00085817"/>
    <w:rsid w:val="00090E38"/>
    <w:rsid w:val="00090EC8"/>
    <w:rsid w:val="00091D1B"/>
    <w:rsid w:val="00093BA1"/>
    <w:rsid w:val="00095408"/>
    <w:rsid w:val="0009684B"/>
    <w:rsid w:val="00097FFC"/>
    <w:rsid w:val="000A049E"/>
    <w:rsid w:val="000A13E2"/>
    <w:rsid w:val="000A143D"/>
    <w:rsid w:val="000A15DB"/>
    <w:rsid w:val="000A1A83"/>
    <w:rsid w:val="000A2798"/>
    <w:rsid w:val="000A4C1A"/>
    <w:rsid w:val="000A4F96"/>
    <w:rsid w:val="000A71CE"/>
    <w:rsid w:val="000B006E"/>
    <w:rsid w:val="000B1699"/>
    <w:rsid w:val="000B3342"/>
    <w:rsid w:val="000B4D4D"/>
    <w:rsid w:val="000B547F"/>
    <w:rsid w:val="000B5B9A"/>
    <w:rsid w:val="000B60F8"/>
    <w:rsid w:val="000C17D7"/>
    <w:rsid w:val="000C29E1"/>
    <w:rsid w:val="000C731A"/>
    <w:rsid w:val="000D0AB6"/>
    <w:rsid w:val="000D38C6"/>
    <w:rsid w:val="000D6334"/>
    <w:rsid w:val="000E02F5"/>
    <w:rsid w:val="000E162E"/>
    <w:rsid w:val="000E2F0F"/>
    <w:rsid w:val="000E7EAA"/>
    <w:rsid w:val="000F03E1"/>
    <w:rsid w:val="000F1367"/>
    <w:rsid w:val="000F3FBC"/>
    <w:rsid w:val="000F4443"/>
    <w:rsid w:val="000F453C"/>
    <w:rsid w:val="000F537A"/>
    <w:rsid w:val="0010081F"/>
    <w:rsid w:val="00104BD7"/>
    <w:rsid w:val="00105251"/>
    <w:rsid w:val="00106329"/>
    <w:rsid w:val="001072A8"/>
    <w:rsid w:val="00111D8D"/>
    <w:rsid w:val="00123CBF"/>
    <w:rsid w:val="001244C3"/>
    <w:rsid w:val="00124908"/>
    <w:rsid w:val="001257F4"/>
    <w:rsid w:val="00127642"/>
    <w:rsid w:val="001305CF"/>
    <w:rsid w:val="00130F03"/>
    <w:rsid w:val="0013222F"/>
    <w:rsid w:val="0013610E"/>
    <w:rsid w:val="001379E7"/>
    <w:rsid w:val="00140A8D"/>
    <w:rsid w:val="0014128B"/>
    <w:rsid w:val="00141AB7"/>
    <w:rsid w:val="001431C0"/>
    <w:rsid w:val="001454DE"/>
    <w:rsid w:val="001466F1"/>
    <w:rsid w:val="0014C730"/>
    <w:rsid w:val="0015124C"/>
    <w:rsid w:val="00154123"/>
    <w:rsid w:val="001546D6"/>
    <w:rsid w:val="00154C76"/>
    <w:rsid w:val="0015562C"/>
    <w:rsid w:val="00156366"/>
    <w:rsid w:val="001564D6"/>
    <w:rsid w:val="001565A4"/>
    <w:rsid w:val="00160C5C"/>
    <w:rsid w:val="00161452"/>
    <w:rsid w:val="00161B84"/>
    <w:rsid w:val="00164ABF"/>
    <w:rsid w:val="0017001B"/>
    <w:rsid w:val="0017134C"/>
    <w:rsid w:val="00171ECB"/>
    <w:rsid w:val="001759C6"/>
    <w:rsid w:val="00176565"/>
    <w:rsid w:val="0017677F"/>
    <w:rsid w:val="00181F9D"/>
    <w:rsid w:val="00186A29"/>
    <w:rsid w:val="00186C64"/>
    <w:rsid w:val="00190FCB"/>
    <w:rsid w:val="00191D9B"/>
    <w:rsid w:val="00193638"/>
    <w:rsid w:val="001940EB"/>
    <w:rsid w:val="00195028"/>
    <w:rsid w:val="0019634F"/>
    <w:rsid w:val="00197E7E"/>
    <w:rsid w:val="001A274C"/>
    <w:rsid w:val="001A3992"/>
    <w:rsid w:val="001A4600"/>
    <w:rsid w:val="001A5BF5"/>
    <w:rsid w:val="001A6439"/>
    <w:rsid w:val="001A703B"/>
    <w:rsid w:val="001B2530"/>
    <w:rsid w:val="001B6F0D"/>
    <w:rsid w:val="001B793C"/>
    <w:rsid w:val="001C04A4"/>
    <w:rsid w:val="001C0E70"/>
    <w:rsid w:val="001C330D"/>
    <w:rsid w:val="001C3482"/>
    <w:rsid w:val="001C5701"/>
    <w:rsid w:val="001C5DD6"/>
    <w:rsid w:val="001C616B"/>
    <w:rsid w:val="001C77D1"/>
    <w:rsid w:val="001D0EB3"/>
    <w:rsid w:val="001D70D7"/>
    <w:rsid w:val="001E2E50"/>
    <w:rsid w:val="001E5297"/>
    <w:rsid w:val="001F16F6"/>
    <w:rsid w:val="001F2327"/>
    <w:rsid w:val="001F38F2"/>
    <w:rsid w:val="001F4870"/>
    <w:rsid w:val="001F4AFC"/>
    <w:rsid w:val="001F5484"/>
    <w:rsid w:val="001F5B25"/>
    <w:rsid w:val="0020039D"/>
    <w:rsid w:val="00202775"/>
    <w:rsid w:val="00202E99"/>
    <w:rsid w:val="0020342F"/>
    <w:rsid w:val="00204FD9"/>
    <w:rsid w:val="002066E9"/>
    <w:rsid w:val="00210BB7"/>
    <w:rsid w:val="00211EDA"/>
    <w:rsid w:val="002158AD"/>
    <w:rsid w:val="002177E5"/>
    <w:rsid w:val="00221F4D"/>
    <w:rsid w:val="002273CF"/>
    <w:rsid w:val="0023195C"/>
    <w:rsid w:val="002334BE"/>
    <w:rsid w:val="00233775"/>
    <w:rsid w:val="002348CC"/>
    <w:rsid w:val="00236B18"/>
    <w:rsid w:val="00241E93"/>
    <w:rsid w:val="00241E98"/>
    <w:rsid w:val="00242F10"/>
    <w:rsid w:val="00243125"/>
    <w:rsid w:val="00246C47"/>
    <w:rsid w:val="00247914"/>
    <w:rsid w:val="002510A1"/>
    <w:rsid w:val="002527D8"/>
    <w:rsid w:val="00252F8A"/>
    <w:rsid w:val="00255B72"/>
    <w:rsid w:val="00257C4F"/>
    <w:rsid w:val="00260D51"/>
    <w:rsid w:val="0026284F"/>
    <w:rsid w:val="00263D13"/>
    <w:rsid w:val="00263F1A"/>
    <w:rsid w:val="00264D6C"/>
    <w:rsid w:val="00265395"/>
    <w:rsid w:val="00270397"/>
    <w:rsid w:val="00270F0E"/>
    <w:rsid w:val="00272112"/>
    <w:rsid w:val="002724F8"/>
    <w:rsid w:val="00272966"/>
    <w:rsid w:val="00275D38"/>
    <w:rsid w:val="00277348"/>
    <w:rsid w:val="0027798C"/>
    <w:rsid w:val="00281439"/>
    <w:rsid w:val="00281BDB"/>
    <w:rsid w:val="00283A37"/>
    <w:rsid w:val="00283DB2"/>
    <w:rsid w:val="00283E46"/>
    <w:rsid w:val="0028559A"/>
    <w:rsid w:val="002870DF"/>
    <w:rsid w:val="0029028C"/>
    <w:rsid w:val="00296B88"/>
    <w:rsid w:val="002A019A"/>
    <w:rsid w:val="002A0CAB"/>
    <w:rsid w:val="002A155B"/>
    <w:rsid w:val="002A4FF6"/>
    <w:rsid w:val="002B119B"/>
    <w:rsid w:val="002B240E"/>
    <w:rsid w:val="002B3301"/>
    <w:rsid w:val="002B3631"/>
    <w:rsid w:val="002B4701"/>
    <w:rsid w:val="002B59D7"/>
    <w:rsid w:val="002C0B9A"/>
    <w:rsid w:val="002C1C7B"/>
    <w:rsid w:val="002C36AD"/>
    <w:rsid w:val="002C4039"/>
    <w:rsid w:val="002D083F"/>
    <w:rsid w:val="002D2AF1"/>
    <w:rsid w:val="002D49FC"/>
    <w:rsid w:val="002D4CCD"/>
    <w:rsid w:val="002D6B54"/>
    <w:rsid w:val="002E1D5B"/>
    <w:rsid w:val="002E362D"/>
    <w:rsid w:val="002E455F"/>
    <w:rsid w:val="002F0CFD"/>
    <w:rsid w:val="002F46A2"/>
    <w:rsid w:val="002F55DC"/>
    <w:rsid w:val="002F5BCD"/>
    <w:rsid w:val="002F6DEE"/>
    <w:rsid w:val="002F6FAF"/>
    <w:rsid w:val="00300E5D"/>
    <w:rsid w:val="00300ECC"/>
    <w:rsid w:val="0031220E"/>
    <w:rsid w:val="00313C56"/>
    <w:rsid w:val="00315201"/>
    <w:rsid w:val="0031609F"/>
    <w:rsid w:val="00322900"/>
    <w:rsid w:val="0032302B"/>
    <w:rsid w:val="00324954"/>
    <w:rsid w:val="00327CB8"/>
    <w:rsid w:val="0033048F"/>
    <w:rsid w:val="003306AE"/>
    <w:rsid w:val="00330E02"/>
    <w:rsid w:val="003313E3"/>
    <w:rsid w:val="00336337"/>
    <w:rsid w:val="0033661F"/>
    <w:rsid w:val="00336B98"/>
    <w:rsid w:val="00336BAC"/>
    <w:rsid w:val="003409C8"/>
    <w:rsid w:val="00343B84"/>
    <w:rsid w:val="00344A42"/>
    <w:rsid w:val="00344FB7"/>
    <w:rsid w:val="00351019"/>
    <w:rsid w:val="0035323B"/>
    <w:rsid w:val="003557DC"/>
    <w:rsid w:val="003617B6"/>
    <w:rsid w:val="00362B64"/>
    <w:rsid w:val="00362F50"/>
    <w:rsid w:val="003661A5"/>
    <w:rsid w:val="00366E02"/>
    <w:rsid w:val="0036717B"/>
    <w:rsid w:val="00370F59"/>
    <w:rsid w:val="00371117"/>
    <w:rsid w:val="00372BDC"/>
    <w:rsid w:val="0037310B"/>
    <w:rsid w:val="003735E7"/>
    <w:rsid w:val="00374126"/>
    <w:rsid w:val="003746E9"/>
    <w:rsid w:val="003772A2"/>
    <w:rsid w:val="00377D97"/>
    <w:rsid w:val="00381538"/>
    <w:rsid w:val="003850AE"/>
    <w:rsid w:val="00386BB3"/>
    <w:rsid w:val="0039441B"/>
    <w:rsid w:val="003A1E1B"/>
    <w:rsid w:val="003A4CF2"/>
    <w:rsid w:val="003A5939"/>
    <w:rsid w:val="003B1F55"/>
    <w:rsid w:val="003B45E8"/>
    <w:rsid w:val="003B4D4A"/>
    <w:rsid w:val="003C10BC"/>
    <w:rsid w:val="003C11FE"/>
    <w:rsid w:val="003C3130"/>
    <w:rsid w:val="003C679E"/>
    <w:rsid w:val="003D15FF"/>
    <w:rsid w:val="003D2524"/>
    <w:rsid w:val="003D39BD"/>
    <w:rsid w:val="003D3AB4"/>
    <w:rsid w:val="003D4C28"/>
    <w:rsid w:val="003D7AF7"/>
    <w:rsid w:val="003E01D2"/>
    <w:rsid w:val="003E2ED8"/>
    <w:rsid w:val="003E442E"/>
    <w:rsid w:val="003E50A1"/>
    <w:rsid w:val="003E56D0"/>
    <w:rsid w:val="003E5888"/>
    <w:rsid w:val="003F0A49"/>
    <w:rsid w:val="003F62B8"/>
    <w:rsid w:val="003F7B4E"/>
    <w:rsid w:val="00401F5D"/>
    <w:rsid w:val="00404ACC"/>
    <w:rsid w:val="00406469"/>
    <w:rsid w:val="0041208A"/>
    <w:rsid w:val="00412951"/>
    <w:rsid w:val="0041375B"/>
    <w:rsid w:val="00413BD0"/>
    <w:rsid w:val="00414CF3"/>
    <w:rsid w:val="004155D7"/>
    <w:rsid w:val="00421439"/>
    <w:rsid w:val="00424770"/>
    <w:rsid w:val="0042516E"/>
    <w:rsid w:val="004265A3"/>
    <w:rsid w:val="00431057"/>
    <w:rsid w:val="00435597"/>
    <w:rsid w:val="00437ABB"/>
    <w:rsid w:val="004422A9"/>
    <w:rsid w:val="0044251E"/>
    <w:rsid w:val="0044306F"/>
    <w:rsid w:val="0044308E"/>
    <w:rsid w:val="004441F3"/>
    <w:rsid w:val="00445723"/>
    <w:rsid w:val="00450414"/>
    <w:rsid w:val="00450E18"/>
    <w:rsid w:val="00452535"/>
    <w:rsid w:val="00460BB2"/>
    <w:rsid w:val="00462A6F"/>
    <w:rsid w:val="00463AC4"/>
    <w:rsid w:val="00463C69"/>
    <w:rsid w:val="00465818"/>
    <w:rsid w:val="00466DC8"/>
    <w:rsid w:val="004704F7"/>
    <w:rsid w:val="00471DF6"/>
    <w:rsid w:val="00471F61"/>
    <w:rsid w:val="0047264B"/>
    <w:rsid w:val="00472983"/>
    <w:rsid w:val="00482D2F"/>
    <w:rsid w:val="00484D0B"/>
    <w:rsid w:val="00484D9A"/>
    <w:rsid w:val="00485412"/>
    <w:rsid w:val="004856F7"/>
    <w:rsid w:val="00487072"/>
    <w:rsid w:val="00492A4F"/>
    <w:rsid w:val="00493DCF"/>
    <w:rsid w:val="00493E58"/>
    <w:rsid w:val="00494353"/>
    <w:rsid w:val="004953B4"/>
    <w:rsid w:val="004969E4"/>
    <w:rsid w:val="004A16C7"/>
    <w:rsid w:val="004A21FC"/>
    <w:rsid w:val="004A26E7"/>
    <w:rsid w:val="004A27A6"/>
    <w:rsid w:val="004A3679"/>
    <w:rsid w:val="004A38ED"/>
    <w:rsid w:val="004A48A2"/>
    <w:rsid w:val="004A5693"/>
    <w:rsid w:val="004A5980"/>
    <w:rsid w:val="004A6265"/>
    <w:rsid w:val="004A70CE"/>
    <w:rsid w:val="004A7117"/>
    <w:rsid w:val="004A7A35"/>
    <w:rsid w:val="004B0D09"/>
    <w:rsid w:val="004B1831"/>
    <w:rsid w:val="004B1D17"/>
    <w:rsid w:val="004B6E50"/>
    <w:rsid w:val="004C09DA"/>
    <w:rsid w:val="004C0DDE"/>
    <w:rsid w:val="004C3D19"/>
    <w:rsid w:val="004C4836"/>
    <w:rsid w:val="004C4CFE"/>
    <w:rsid w:val="004C7CFE"/>
    <w:rsid w:val="004D31F1"/>
    <w:rsid w:val="004D46AC"/>
    <w:rsid w:val="004D6A97"/>
    <w:rsid w:val="004D6F1A"/>
    <w:rsid w:val="004E194A"/>
    <w:rsid w:val="004E4C3A"/>
    <w:rsid w:val="004E6869"/>
    <w:rsid w:val="004F14C8"/>
    <w:rsid w:val="004F2FEB"/>
    <w:rsid w:val="004F4C9E"/>
    <w:rsid w:val="004F4D4C"/>
    <w:rsid w:val="004F5442"/>
    <w:rsid w:val="00503F63"/>
    <w:rsid w:val="00504E79"/>
    <w:rsid w:val="00504E93"/>
    <w:rsid w:val="00507117"/>
    <w:rsid w:val="00511E24"/>
    <w:rsid w:val="00512812"/>
    <w:rsid w:val="00512A5C"/>
    <w:rsid w:val="00514042"/>
    <w:rsid w:val="0051514C"/>
    <w:rsid w:val="00517E30"/>
    <w:rsid w:val="00520FFD"/>
    <w:rsid w:val="005213C9"/>
    <w:rsid w:val="00525B42"/>
    <w:rsid w:val="00526AD8"/>
    <w:rsid w:val="005270D2"/>
    <w:rsid w:val="005300B6"/>
    <w:rsid w:val="005312EF"/>
    <w:rsid w:val="0053554D"/>
    <w:rsid w:val="005360B9"/>
    <w:rsid w:val="00537DE5"/>
    <w:rsid w:val="005415F9"/>
    <w:rsid w:val="00541767"/>
    <w:rsid w:val="00543014"/>
    <w:rsid w:val="00543D39"/>
    <w:rsid w:val="00544460"/>
    <w:rsid w:val="00544C95"/>
    <w:rsid w:val="00546CAB"/>
    <w:rsid w:val="00547AF1"/>
    <w:rsid w:val="00551F0F"/>
    <w:rsid w:val="00560551"/>
    <w:rsid w:val="00560B1B"/>
    <w:rsid w:val="00562871"/>
    <w:rsid w:val="00563705"/>
    <w:rsid w:val="005648D1"/>
    <w:rsid w:val="00565A6C"/>
    <w:rsid w:val="00566F30"/>
    <w:rsid w:val="005670E5"/>
    <w:rsid w:val="00567AFE"/>
    <w:rsid w:val="00567FC4"/>
    <w:rsid w:val="0057117D"/>
    <w:rsid w:val="005719AF"/>
    <w:rsid w:val="0057227A"/>
    <w:rsid w:val="0057288D"/>
    <w:rsid w:val="00573335"/>
    <w:rsid w:val="00576598"/>
    <w:rsid w:val="00585178"/>
    <w:rsid w:val="00585DCC"/>
    <w:rsid w:val="00587EA9"/>
    <w:rsid w:val="00591106"/>
    <w:rsid w:val="00594814"/>
    <w:rsid w:val="00596224"/>
    <w:rsid w:val="0059629A"/>
    <w:rsid w:val="005969A4"/>
    <w:rsid w:val="00597029"/>
    <w:rsid w:val="005A023B"/>
    <w:rsid w:val="005A045D"/>
    <w:rsid w:val="005A088F"/>
    <w:rsid w:val="005A140F"/>
    <w:rsid w:val="005A58C6"/>
    <w:rsid w:val="005A6808"/>
    <w:rsid w:val="005A71D6"/>
    <w:rsid w:val="005A74F0"/>
    <w:rsid w:val="005B151E"/>
    <w:rsid w:val="005B2623"/>
    <w:rsid w:val="005B38CE"/>
    <w:rsid w:val="005B4B1F"/>
    <w:rsid w:val="005B5333"/>
    <w:rsid w:val="005B76EB"/>
    <w:rsid w:val="005C1992"/>
    <w:rsid w:val="005C3B45"/>
    <w:rsid w:val="005C3E9A"/>
    <w:rsid w:val="005C5625"/>
    <w:rsid w:val="005D05CC"/>
    <w:rsid w:val="005D1928"/>
    <w:rsid w:val="005D272C"/>
    <w:rsid w:val="005D5A99"/>
    <w:rsid w:val="005D7A02"/>
    <w:rsid w:val="005E0DD8"/>
    <w:rsid w:val="005E0EA8"/>
    <w:rsid w:val="005E10F8"/>
    <w:rsid w:val="005E2996"/>
    <w:rsid w:val="005E475F"/>
    <w:rsid w:val="005E552C"/>
    <w:rsid w:val="005E6413"/>
    <w:rsid w:val="005F1E64"/>
    <w:rsid w:val="005F4954"/>
    <w:rsid w:val="005F5361"/>
    <w:rsid w:val="005F541E"/>
    <w:rsid w:val="005F6014"/>
    <w:rsid w:val="00600E65"/>
    <w:rsid w:val="006022CC"/>
    <w:rsid w:val="00602446"/>
    <w:rsid w:val="0060513F"/>
    <w:rsid w:val="00605AE1"/>
    <w:rsid w:val="00607A79"/>
    <w:rsid w:val="00607BA3"/>
    <w:rsid w:val="0061118F"/>
    <w:rsid w:val="00611850"/>
    <w:rsid w:val="00611E4A"/>
    <w:rsid w:val="006131BD"/>
    <w:rsid w:val="00614CB3"/>
    <w:rsid w:val="00614FA9"/>
    <w:rsid w:val="00616444"/>
    <w:rsid w:val="00617C46"/>
    <w:rsid w:val="00620FA5"/>
    <w:rsid w:val="006231E8"/>
    <w:rsid w:val="00623417"/>
    <w:rsid w:val="00623A6B"/>
    <w:rsid w:val="00624BE7"/>
    <w:rsid w:val="006257AE"/>
    <w:rsid w:val="00627C12"/>
    <w:rsid w:val="006303B4"/>
    <w:rsid w:val="006341C6"/>
    <w:rsid w:val="006350EC"/>
    <w:rsid w:val="0063746B"/>
    <w:rsid w:val="0063E29B"/>
    <w:rsid w:val="006401E3"/>
    <w:rsid w:val="00640EAB"/>
    <w:rsid w:val="0064364F"/>
    <w:rsid w:val="00646925"/>
    <w:rsid w:val="00656DA2"/>
    <w:rsid w:val="00662E4F"/>
    <w:rsid w:val="006635DF"/>
    <w:rsid w:val="00663D2A"/>
    <w:rsid w:val="00666870"/>
    <w:rsid w:val="00667F6A"/>
    <w:rsid w:val="00670426"/>
    <w:rsid w:val="0067239F"/>
    <w:rsid w:val="00672BDB"/>
    <w:rsid w:val="006779C7"/>
    <w:rsid w:val="00680F89"/>
    <w:rsid w:val="006819BE"/>
    <w:rsid w:val="00682CCA"/>
    <w:rsid w:val="006833E7"/>
    <w:rsid w:val="00683892"/>
    <w:rsid w:val="00683A34"/>
    <w:rsid w:val="006846F6"/>
    <w:rsid w:val="0068638B"/>
    <w:rsid w:val="0069113D"/>
    <w:rsid w:val="00691D1A"/>
    <w:rsid w:val="006936E2"/>
    <w:rsid w:val="0069416C"/>
    <w:rsid w:val="006963A2"/>
    <w:rsid w:val="0069704A"/>
    <w:rsid w:val="006A011B"/>
    <w:rsid w:val="006A0A31"/>
    <w:rsid w:val="006A3C98"/>
    <w:rsid w:val="006A54B9"/>
    <w:rsid w:val="006B0DED"/>
    <w:rsid w:val="006B2B80"/>
    <w:rsid w:val="006B5A67"/>
    <w:rsid w:val="006B603D"/>
    <w:rsid w:val="006B7A1E"/>
    <w:rsid w:val="006C17FC"/>
    <w:rsid w:val="006C2BF9"/>
    <w:rsid w:val="006D2030"/>
    <w:rsid w:val="006D2692"/>
    <w:rsid w:val="006D5447"/>
    <w:rsid w:val="006D6FAD"/>
    <w:rsid w:val="006D7C28"/>
    <w:rsid w:val="006E0A63"/>
    <w:rsid w:val="006E0F17"/>
    <w:rsid w:val="006E5ACA"/>
    <w:rsid w:val="006E5BC3"/>
    <w:rsid w:val="006F25F0"/>
    <w:rsid w:val="006F2CE3"/>
    <w:rsid w:val="006F34C1"/>
    <w:rsid w:val="006F3A3E"/>
    <w:rsid w:val="006F3FBA"/>
    <w:rsid w:val="006F4CB9"/>
    <w:rsid w:val="006F5AF3"/>
    <w:rsid w:val="006F74B9"/>
    <w:rsid w:val="00704C0D"/>
    <w:rsid w:val="00705573"/>
    <w:rsid w:val="00710293"/>
    <w:rsid w:val="00710766"/>
    <w:rsid w:val="007131FD"/>
    <w:rsid w:val="00713EE3"/>
    <w:rsid w:val="007149B8"/>
    <w:rsid w:val="00715AB5"/>
    <w:rsid w:val="0072205A"/>
    <w:rsid w:val="007237E9"/>
    <w:rsid w:val="00723EF5"/>
    <w:rsid w:val="007244B9"/>
    <w:rsid w:val="00724F06"/>
    <w:rsid w:val="00730186"/>
    <w:rsid w:val="00730783"/>
    <w:rsid w:val="00730CDA"/>
    <w:rsid w:val="00731C1D"/>
    <w:rsid w:val="00732B32"/>
    <w:rsid w:val="00732E6E"/>
    <w:rsid w:val="00735128"/>
    <w:rsid w:val="007352A4"/>
    <w:rsid w:val="0073637D"/>
    <w:rsid w:val="00737466"/>
    <w:rsid w:val="00740326"/>
    <w:rsid w:val="00740E3A"/>
    <w:rsid w:val="007474F6"/>
    <w:rsid w:val="0074E154"/>
    <w:rsid w:val="007511B6"/>
    <w:rsid w:val="00752FF1"/>
    <w:rsid w:val="007532FE"/>
    <w:rsid w:val="00753C59"/>
    <w:rsid w:val="00754A79"/>
    <w:rsid w:val="00754AB6"/>
    <w:rsid w:val="00754EBC"/>
    <w:rsid w:val="00755DE9"/>
    <w:rsid w:val="007562DC"/>
    <w:rsid w:val="007612AF"/>
    <w:rsid w:val="00761473"/>
    <w:rsid w:val="00763459"/>
    <w:rsid w:val="00763B75"/>
    <w:rsid w:val="007668B0"/>
    <w:rsid w:val="007674FE"/>
    <w:rsid w:val="00773246"/>
    <w:rsid w:val="00773709"/>
    <w:rsid w:val="00773F0D"/>
    <w:rsid w:val="00775699"/>
    <w:rsid w:val="00775833"/>
    <w:rsid w:val="007815E7"/>
    <w:rsid w:val="00783871"/>
    <w:rsid w:val="00784460"/>
    <w:rsid w:val="00786104"/>
    <w:rsid w:val="00786F8B"/>
    <w:rsid w:val="00787A8C"/>
    <w:rsid w:val="00787B7F"/>
    <w:rsid w:val="00790F0E"/>
    <w:rsid w:val="00791FF3"/>
    <w:rsid w:val="00793110"/>
    <w:rsid w:val="00793F50"/>
    <w:rsid w:val="0079587B"/>
    <w:rsid w:val="00797398"/>
    <w:rsid w:val="007A0C65"/>
    <w:rsid w:val="007A0D01"/>
    <w:rsid w:val="007A3650"/>
    <w:rsid w:val="007A4826"/>
    <w:rsid w:val="007A5647"/>
    <w:rsid w:val="007A5DCF"/>
    <w:rsid w:val="007A7C5D"/>
    <w:rsid w:val="007B00C9"/>
    <w:rsid w:val="007B28D0"/>
    <w:rsid w:val="007B3560"/>
    <w:rsid w:val="007B4096"/>
    <w:rsid w:val="007B4E6B"/>
    <w:rsid w:val="007B51D2"/>
    <w:rsid w:val="007B607D"/>
    <w:rsid w:val="007B6ECE"/>
    <w:rsid w:val="007C1479"/>
    <w:rsid w:val="007C3B9D"/>
    <w:rsid w:val="007C61B1"/>
    <w:rsid w:val="007C680B"/>
    <w:rsid w:val="007C6DD5"/>
    <w:rsid w:val="007D0511"/>
    <w:rsid w:val="007D0512"/>
    <w:rsid w:val="007D12F8"/>
    <w:rsid w:val="007D183E"/>
    <w:rsid w:val="007D2D3F"/>
    <w:rsid w:val="007D4AAF"/>
    <w:rsid w:val="007E1894"/>
    <w:rsid w:val="007E2558"/>
    <w:rsid w:val="007E3260"/>
    <w:rsid w:val="007E43F5"/>
    <w:rsid w:val="007E4F23"/>
    <w:rsid w:val="007E6862"/>
    <w:rsid w:val="007E7F0B"/>
    <w:rsid w:val="007F0072"/>
    <w:rsid w:val="007F06AA"/>
    <w:rsid w:val="007F1085"/>
    <w:rsid w:val="007F1E29"/>
    <w:rsid w:val="007F450B"/>
    <w:rsid w:val="007F4C79"/>
    <w:rsid w:val="007F6983"/>
    <w:rsid w:val="007F6C8C"/>
    <w:rsid w:val="007F7FE0"/>
    <w:rsid w:val="008025F4"/>
    <w:rsid w:val="00802951"/>
    <w:rsid w:val="008033EC"/>
    <w:rsid w:val="00804EF1"/>
    <w:rsid w:val="008051E2"/>
    <w:rsid w:val="0080742C"/>
    <w:rsid w:val="00807861"/>
    <w:rsid w:val="00811645"/>
    <w:rsid w:val="00812443"/>
    <w:rsid w:val="00812DD4"/>
    <w:rsid w:val="00813480"/>
    <w:rsid w:val="0081446F"/>
    <w:rsid w:val="008166B7"/>
    <w:rsid w:val="00821232"/>
    <w:rsid w:val="00822FE4"/>
    <w:rsid w:val="008234C7"/>
    <w:rsid w:val="008263FE"/>
    <w:rsid w:val="0083026B"/>
    <w:rsid w:val="0083068F"/>
    <w:rsid w:val="0083126A"/>
    <w:rsid w:val="0083254B"/>
    <w:rsid w:val="00833654"/>
    <w:rsid w:val="008337F8"/>
    <w:rsid w:val="0083458D"/>
    <w:rsid w:val="00835223"/>
    <w:rsid w:val="00840613"/>
    <w:rsid w:val="00840BB8"/>
    <w:rsid w:val="00841127"/>
    <w:rsid w:val="00842101"/>
    <w:rsid w:val="00843D19"/>
    <w:rsid w:val="0084471E"/>
    <w:rsid w:val="00845FFF"/>
    <w:rsid w:val="00847AE8"/>
    <w:rsid w:val="0085044E"/>
    <w:rsid w:val="00851506"/>
    <w:rsid w:val="0085171D"/>
    <w:rsid w:val="00852019"/>
    <w:rsid w:val="008534FB"/>
    <w:rsid w:val="00856B01"/>
    <w:rsid w:val="00857D99"/>
    <w:rsid w:val="00862D27"/>
    <w:rsid w:val="00862FD7"/>
    <w:rsid w:val="0086382B"/>
    <w:rsid w:val="008659E1"/>
    <w:rsid w:val="00865DFE"/>
    <w:rsid w:val="00870AC3"/>
    <w:rsid w:val="00871487"/>
    <w:rsid w:val="00871902"/>
    <w:rsid w:val="00871D78"/>
    <w:rsid w:val="00873E6D"/>
    <w:rsid w:val="00873F90"/>
    <w:rsid w:val="008748A5"/>
    <w:rsid w:val="0087529C"/>
    <w:rsid w:val="008768C9"/>
    <w:rsid w:val="00877484"/>
    <w:rsid w:val="00877649"/>
    <w:rsid w:val="0088074C"/>
    <w:rsid w:val="00883361"/>
    <w:rsid w:val="00884064"/>
    <w:rsid w:val="00886619"/>
    <w:rsid w:val="00886AA6"/>
    <w:rsid w:val="00895182"/>
    <w:rsid w:val="00895D33"/>
    <w:rsid w:val="00895EC3"/>
    <w:rsid w:val="008A0546"/>
    <w:rsid w:val="008A0B94"/>
    <w:rsid w:val="008A0FDE"/>
    <w:rsid w:val="008A1628"/>
    <w:rsid w:val="008A3352"/>
    <w:rsid w:val="008A3E10"/>
    <w:rsid w:val="008A68FC"/>
    <w:rsid w:val="008A715D"/>
    <w:rsid w:val="008B25B3"/>
    <w:rsid w:val="008B33AF"/>
    <w:rsid w:val="008C50CD"/>
    <w:rsid w:val="008C6973"/>
    <w:rsid w:val="008C6A78"/>
    <w:rsid w:val="008C73C7"/>
    <w:rsid w:val="008C75F8"/>
    <w:rsid w:val="008D2883"/>
    <w:rsid w:val="008D38C2"/>
    <w:rsid w:val="008D4A8D"/>
    <w:rsid w:val="008D4BA7"/>
    <w:rsid w:val="008D5EBE"/>
    <w:rsid w:val="008E037B"/>
    <w:rsid w:val="008E0DFF"/>
    <w:rsid w:val="008E28B9"/>
    <w:rsid w:val="008E30E7"/>
    <w:rsid w:val="008E4531"/>
    <w:rsid w:val="008E753B"/>
    <w:rsid w:val="008F0580"/>
    <w:rsid w:val="008F0641"/>
    <w:rsid w:val="008F06F2"/>
    <w:rsid w:val="008F190B"/>
    <w:rsid w:val="008F1DF6"/>
    <w:rsid w:val="008F231C"/>
    <w:rsid w:val="008F5377"/>
    <w:rsid w:val="008F5FF1"/>
    <w:rsid w:val="008F6C86"/>
    <w:rsid w:val="009023C5"/>
    <w:rsid w:val="00903695"/>
    <w:rsid w:val="00905A09"/>
    <w:rsid w:val="00907824"/>
    <w:rsid w:val="00907DC0"/>
    <w:rsid w:val="0091160B"/>
    <w:rsid w:val="00912BD4"/>
    <w:rsid w:val="00913418"/>
    <w:rsid w:val="00917F6D"/>
    <w:rsid w:val="00923E6C"/>
    <w:rsid w:val="00924A46"/>
    <w:rsid w:val="009267F1"/>
    <w:rsid w:val="00926851"/>
    <w:rsid w:val="009272E9"/>
    <w:rsid w:val="00931172"/>
    <w:rsid w:val="00931D08"/>
    <w:rsid w:val="009336A8"/>
    <w:rsid w:val="00934884"/>
    <w:rsid w:val="009357C8"/>
    <w:rsid w:val="00935B3E"/>
    <w:rsid w:val="00940225"/>
    <w:rsid w:val="009402DF"/>
    <w:rsid w:val="0094254C"/>
    <w:rsid w:val="00943169"/>
    <w:rsid w:val="0094434A"/>
    <w:rsid w:val="009474B4"/>
    <w:rsid w:val="00953390"/>
    <w:rsid w:val="00954A34"/>
    <w:rsid w:val="00955761"/>
    <w:rsid w:val="00961D8C"/>
    <w:rsid w:val="0096731E"/>
    <w:rsid w:val="0097326D"/>
    <w:rsid w:val="0097477D"/>
    <w:rsid w:val="00974E6A"/>
    <w:rsid w:val="009803E4"/>
    <w:rsid w:val="00981AAA"/>
    <w:rsid w:val="00982303"/>
    <w:rsid w:val="00982816"/>
    <w:rsid w:val="009832E1"/>
    <w:rsid w:val="00984199"/>
    <w:rsid w:val="00985947"/>
    <w:rsid w:val="00986B70"/>
    <w:rsid w:val="00990B56"/>
    <w:rsid w:val="00991BA1"/>
    <w:rsid w:val="00993A2A"/>
    <w:rsid w:val="00995513"/>
    <w:rsid w:val="009958BB"/>
    <w:rsid w:val="009A0065"/>
    <w:rsid w:val="009A214B"/>
    <w:rsid w:val="009A246F"/>
    <w:rsid w:val="009A2C95"/>
    <w:rsid w:val="009A4051"/>
    <w:rsid w:val="009A42F2"/>
    <w:rsid w:val="009A469D"/>
    <w:rsid w:val="009A4815"/>
    <w:rsid w:val="009A4867"/>
    <w:rsid w:val="009A5D65"/>
    <w:rsid w:val="009B04BB"/>
    <w:rsid w:val="009B0572"/>
    <w:rsid w:val="009B14FB"/>
    <w:rsid w:val="009B23A7"/>
    <w:rsid w:val="009B3D39"/>
    <w:rsid w:val="009B4603"/>
    <w:rsid w:val="009B6D3A"/>
    <w:rsid w:val="009B726B"/>
    <w:rsid w:val="009C12C3"/>
    <w:rsid w:val="009C1346"/>
    <w:rsid w:val="009C19B1"/>
    <w:rsid w:val="009C1CB1"/>
    <w:rsid w:val="009C1E35"/>
    <w:rsid w:val="009C2089"/>
    <w:rsid w:val="009C4C17"/>
    <w:rsid w:val="009C5B2A"/>
    <w:rsid w:val="009C612D"/>
    <w:rsid w:val="009D088E"/>
    <w:rsid w:val="009D232F"/>
    <w:rsid w:val="009D363F"/>
    <w:rsid w:val="009D592D"/>
    <w:rsid w:val="009D78FB"/>
    <w:rsid w:val="009E0074"/>
    <w:rsid w:val="009E10D4"/>
    <w:rsid w:val="009E127E"/>
    <w:rsid w:val="009E28B5"/>
    <w:rsid w:val="009E423C"/>
    <w:rsid w:val="009E5DE3"/>
    <w:rsid w:val="009E6332"/>
    <w:rsid w:val="009E63DB"/>
    <w:rsid w:val="00A0102A"/>
    <w:rsid w:val="00A03A72"/>
    <w:rsid w:val="00A04DB3"/>
    <w:rsid w:val="00A06404"/>
    <w:rsid w:val="00A100A2"/>
    <w:rsid w:val="00A10CBB"/>
    <w:rsid w:val="00A12A1C"/>
    <w:rsid w:val="00A12BF6"/>
    <w:rsid w:val="00A13997"/>
    <w:rsid w:val="00A141FF"/>
    <w:rsid w:val="00A15EA7"/>
    <w:rsid w:val="00A21B76"/>
    <w:rsid w:val="00A21B80"/>
    <w:rsid w:val="00A22124"/>
    <w:rsid w:val="00A2398E"/>
    <w:rsid w:val="00A243D1"/>
    <w:rsid w:val="00A24A4B"/>
    <w:rsid w:val="00A24E65"/>
    <w:rsid w:val="00A27CD8"/>
    <w:rsid w:val="00A32835"/>
    <w:rsid w:val="00A33B1E"/>
    <w:rsid w:val="00A36822"/>
    <w:rsid w:val="00A40C14"/>
    <w:rsid w:val="00A40E47"/>
    <w:rsid w:val="00A41168"/>
    <w:rsid w:val="00A46492"/>
    <w:rsid w:val="00A47821"/>
    <w:rsid w:val="00A51526"/>
    <w:rsid w:val="00A62B11"/>
    <w:rsid w:val="00A632CB"/>
    <w:rsid w:val="00A643F7"/>
    <w:rsid w:val="00A64F9A"/>
    <w:rsid w:val="00A7517F"/>
    <w:rsid w:val="00A7782B"/>
    <w:rsid w:val="00A7790D"/>
    <w:rsid w:val="00A8385C"/>
    <w:rsid w:val="00A83CEB"/>
    <w:rsid w:val="00A83E22"/>
    <w:rsid w:val="00A86A97"/>
    <w:rsid w:val="00A87F81"/>
    <w:rsid w:val="00A91FC5"/>
    <w:rsid w:val="00A92926"/>
    <w:rsid w:val="00A92EAD"/>
    <w:rsid w:val="00A94252"/>
    <w:rsid w:val="00A94501"/>
    <w:rsid w:val="00A94D37"/>
    <w:rsid w:val="00A94DF9"/>
    <w:rsid w:val="00A967A6"/>
    <w:rsid w:val="00AA34BD"/>
    <w:rsid w:val="00AA75EE"/>
    <w:rsid w:val="00AA771D"/>
    <w:rsid w:val="00AB046B"/>
    <w:rsid w:val="00AB07DE"/>
    <w:rsid w:val="00AB20B1"/>
    <w:rsid w:val="00AB2BF0"/>
    <w:rsid w:val="00AB3127"/>
    <w:rsid w:val="00AB32EB"/>
    <w:rsid w:val="00AB3849"/>
    <w:rsid w:val="00AB3A8A"/>
    <w:rsid w:val="00AB3D75"/>
    <w:rsid w:val="00AB6C0D"/>
    <w:rsid w:val="00AB75ED"/>
    <w:rsid w:val="00AC0AD0"/>
    <w:rsid w:val="00AC21B6"/>
    <w:rsid w:val="00AC6F5D"/>
    <w:rsid w:val="00AC71EC"/>
    <w:rsid w:val="00AD3816"/>
    <w:rsid w:val="00AD4EC7"/>
    <w:rsid w:val="00AD5ACF"/>
    <w:rsid w:val="00AD5C29"/>
    <w:rsid w:val="00AD61BF"/>
    <w:rsid w:val="00AD6865"/>
    <w:rsid w:val="00AD7FD9"/>
    <w:rsid w:val="00AE075C"/>
    <w:rsid w:val="00AE1192"/>
    <w:rsid w:val="00AE1502"/>
    <w:rsid w:val="00AE4544"/>
    <w:rsid w:val="00AE612F"/>
    <w:rsid w:val="00AF1C72"/>
    <w:rsid w:val="00AF3D00"/>
    <w:rsid w:val="00AF569D"/>
    <w:rsid w:val="00AF5986"/>
    <w:rsid w:val="00AF6C02"/>
    <w:rsid w:val="00B035AD"/>
    <w:rsid w:val="00B04F59"/>
    <w:rsid w:val="00B05951"/>
    <w:rsid w:val="00B0729A"/>
    <w:rsid w:val="00B075D9"/>
    <w:rsid w:val="00B07E5A"/>
    <w:rsid w:val="00B12DD9"/>
    <w:rsid w:val="00B14393"/>
    <w:rsid w:val="00B22D36"/>
    <w:rsid w:val="00B26321"/>
    <w:rsid w:val="00B26B53"/>
    <w:rsid w:val="00B27F48"/>
    <w:rsid w:val="00B32158"/>
    <w:rsid w:val="00B32CAB"/>
    <w:rsid w:val="00B349B4"/>
    <w:rsid w:val="00B3655B"/>
    <w:rsid w:val="00B36AE0"/>
    <w:rsid w:val="00B40146"/>
    <w:rsid w:val="00B41760"/>
    <w:rsid w:val="00B449B3"/>
    <w:rsid w:val="00B44E8F"/>
    <w:rsid w:val="00B454D3"/>
    <w:rsid w:val="00B457F4"/>
    <w:rsid w:val="00B46C14"/>
    <w:rsid w:val="00B4772B"/>
    <w:rsid w:val="00B504B6"/>
    <w:rsid w:val="00B514A0"/>
    <w:rsid w:val="00B529E0"/>
    <w:rsid w:val="00B52F67"/>
    <w:rsid w:val="00B53176"/>
    <w:rsid w:val="00B550A4"/>
    <w:rsid w:val="00B5586E"/>
    <w:rsid w:val="00B55E5D"/>
    <w:rsid w:val="00B576BB"/>
    <w:rsid w:val="00B57D65"/>
    <w:rsid w:val="00B61242"/>
    <w:rsid w:val="00B61E8E"/>
    <w:rsid w:val="00B62785"/>
    <w:rsid w:val="00B643C2"/>
    <w:rsid w:val="00B64674"/>
    <w:rsid w:val="00B658DB"/>
    <w:rsid w:val="00B673E3"/>
    <w:rsid w:val="00B712A1"/>
    <w:rsid w:val="00B72955"/>
    <w:rsid w:val="00B74891"/>
    <w:rsid w:val="00B74F21"/>
    <w:rsid w:val="00B75318"/>
    <w:rsid w:val="00B76AC9"/>
    <w:rsid w:val="00B76BEA"/>
    <w:rsid w:val="00B83027"/>
    <w:rsid w:val="00B83DEB"/>
    <w:rsid w:val="00B84E2F"/>
    <w:rsid w:val="00B85101"/>
    <w:rsid w:val="00B86C8F"/>
    <w:rsid w:val="00B93A5F"/>
    <w:rsid w:val="00B94D84"/>
    <w:rsid w:val="00B95A50"/>
    <w:rsid w:val="00BA52CF"/>
    <w:rsid w:val="00BA56AD"/>
    <w:rsid w:val="00BA6EDF"/>
    <w:rsid w:val="00BA77C1"/>
    <w:rsid w:val="00BB356F"/>
    <w:rsid w:val="00BB5E27"/>
    <w:rsid w:val="00BB742F"/>
    <w:rsid w:val="00BB7649"/>
    <w:rsid w:val="00BC029F"/>
    <w:rsid w:val="00BC2F3F"/>
    <w:rsid w:val="00BC3B90"/>
    <w:rsid w:val="00BC3F60"/>
    <w:rsid w:val="00BC49E3"/>
    <w:rsid w:val="00BC6449"/>
    <w:rsid w:val="00BD44B2"/>
    <w:rsid w:val="00BD51A9"/>
    <w:rsid w:val="00BD70FD"/>
    <w:rsid w:val="00BE207F"/>
    <w:rsid w:val="00BE30F9"/>
    <w:rsid w:val="00BE32B4"/>
    <w:rsid w:val="00BE45D0"/>
    <w:rsid w:val="00BE4921"/>
    <w:rsid w:val="00BE68CC"/>
    <w:rsid w:val="00BE761A"/>
    <w:rsid w:val="00BF2C33"/>
    <w:rsid w:val="00BF350F"/>
    <w:rsid w:val="00BF41B4"/>
    <w:rsid w:val="00BF5E34"/>
    <w:rsid w:val="00BF6B30"/>
    <w:rsid w:val="00BF77B5"/>
    <w:rsid w:val="00C00FF4"/>
    <w:rsid w:val="00C0200C"/>
    <w:rsid w:val="00C024CD"/>
    <w:rsid w:val="00C03A3B"/>
    <w:rsid w:val="00C10613"/>
    <w:rsid w:val="00C12674"/>
    <w:rsid w:val="00C13173"/>
    <w:rsid w:val="00C14DA9"/>
    <w:rsid w:val="00C16087"/>
    <w:rsid w:val="00C16207"/>
    <w:rsid w:val="00C16B4E"/>
    <w:rsid w:val="00C20336"/>
    <w:rsid w:val="00C2088B"/>
    <w:rsid w:val="00C2412F"/>
    <w:rsid w:val="00C24D8A"/>
    <w:rsid w:val="00C251D1"/>
    <w:rsid w:val="00C33741"/>
    <w:rsid w:val="00C35C80"/>
    <w:rsid w:val="00C36EC9"/>
    <w:rsid w:val="00C41217"/>
    <w:rsid w:val="00C419D1"/>
    <w:rsid w:val="00C41D3D"/>
    <w:rsid w:val="00C41DD8"/>
    <w:rsid w:val="00C428A9"/>
    <w:rsid w:val="00C45BEC"/>
    <w:rsid w:val="00C476A2"/>
    <w:rsid w:val="00C508CD"/>
    <w:rsid w:val="00C50A63"/>
    <w:rsid w:val="00C51379"/>
    <w:rsid w:val="00C52361"/>
    <w:rsid w:val="00C52465"/>
    <w:rsid w:val="00C52DD9"/>
    <w:rsid w:val="00C53C2D"/>
    <w:rsid w:val="00C55D7B"/>
    <w:rsid w:val="00C5616B"/>
    <w:rsid w:val="00C56E5B"/>
    <w:rsid w:val="00C57037"/>
    <w:rsid w:val="00C575A5"/>
    <w:rsid w:val="00C60A4B"/>
    <w:rsid w:val="00C61231"/>
    <w:rsid w:val="00C61CB0"/>
    <w:rsid w:val="00C630B2"/>
    <w:rsid w:val="00C654D4"/>
    <w:rsid w:val="00C66FB2"/>
    <w:rsid w:val="00C67040"/>
    <w:rsid w:val="00C70ED4"/>
    <w:rsid w:val="00C72F0C"/>
    <w:rsid w:val="00C746B1"/>
    <w:rsid w:val="00C817EB"/>
    <w:rsid w:val="00C858DA"/>
    <w:rsid w:val="00C85F4A"/>
    <w:rsid w:val="00C86C0B"/>
    <w:rsid w:val="00C87380"/>
    <w:rsid w:val="00C9076F"/>
    <w:rsid w:val="00C93C36"/>
    <w:rsid w:val="00C968E1"/>
    <w:rsid w:val="00C971F2"/>
    <w:rsid w:val="00C97667"/>
    <w:rsid w:val="00CA07D6"/>
    <w:rsid w:val="00CA50B3"/>
    <w:rsid w:val="00CA65D7"/>
    <w:rsid w:val="00CA70BF"/>
    <w:rsid w:val="00CA7977"/>
    <w:rsid w:val="00CB057C"/>
    <w:rsid w:val="00CB2CCC"/>
    <w:rsid w:val="00CB335B"/>
    <w:rsid w:val="00CB6036"/>
    <w:rsid w:val="00CB6258"/>
    <w:rsid w:val="00CC18C3"/>
    <w:rsid w:val="00CC2995"/>
    <w:rsid w:val="00CC2B5B"/>
    <w:rsid w:val="00CC496B"/>
    <w:rsid w:val="00CC6177"/>
    <w:rsid w:val="00CD096B"/>
    <w:rsid w:val="00CD3A3D"/>
    <w:rsid w:val="00CE17EA"/>
    <w:rsid w:val="00CE2060"/>
    <w:rsid w:val="00CE20D9"/>
    <w:rsid w:val="00CE4C36"/>
    <w:rsid w:val="00CE73C8"/>
    <w:rsid w:val="00CE755A"/>
    <w:rsid w:val="00CF12DB"/>
    <w:rsid w:val="00CF6038"/>
    <w:rsid w:val="00CF75A4"/>
    <w:rsid w:val="00CF76F6"/>
    <w:rsid w:val="00D04917"/>
    <w:rsid w:val="00D0647B"/>
    <w:rsid w:val="00D1128C"/>
    <w:rsid w:val="00D13C24"/>
    <w:rsid w:val="00D1462A"/>
    <w:rsid w:val="00D150C7"/>
    <w:rsid w:val="00D203D8"/>
    <w:rsid w:val="00D23030"/>
    <w:rsid w:val="00D23DAE"/>
    <w:rsid w:val="00D26A07"/>
    <w:rsid w:val="00D27480"/>
    <w:rsid w:val="00D27CA5"/>
    <w:rsid w:val="00D30E1F"/>
    <w:rsid w:val="00D32EB7"/>
    <w:rsid w:val="00D33E35"/>
    <w:rsid w:val="00D3505D"/>
    <w:rsid w:val="00D3527A"/>
    <w:rsid w:val="00D404CB"/>
    <w:rsid w:val="00D41C0D"/>
    <w:rsid w:val="00D45C0D"/>
    <w:rsid w:val="00D460DF"/>
    <w:rsid w:val="00D50867"/>
    <w:rsid w:val="00D512E1"/>
    <w:rsid w:val="00D51430"/>
    <w:rsid w:val="00D52F1E"/>
    <w:rsid w:val="00D57BEB"/>
    <w:rsid w:val="00D61595"/>
    <w:rsid w:val="00D61EDE"/>
    <w:rsid w:val="00D6275A"/>
    <w:rsid w:val="00D63F3C"/>
    <w:rsid w:val="00D64C53"/>
    <w:rsid w:val="00D660BE"/>
    <w:rsid w:val="00D72120"/>
    <w:rsid w:val="00D74AB6"/>
    <w:rsid w:val="00D77438"/>
    <w:rsid w:val="00D81B1D"/>
    <w:rsid w:val="00D84F52"/>
    <w:rsid w:val="00D85ED8"/>
    <w:rsid w:val="00D86E0A"/>
    <w:rsid w:val="00D9085A"/>
    <w:rsid w:val="00D91552"/>
    <w:rsid w:val="00D9354D"/>
    <w:rsid w:val="00D93F0E"/>
    <w:rsid w:val="00D9572B"/>
    <w:rsid w:val="00D9705A"/>
    <w:rsid w:val="00D97AB9"/>
    <w:rsid w:val="00DA0F40"/>
    <w:rsid w:val="00DA13DC"/>
    <w:rsid w:val="00DA175F"/>
    <w:rsid w:val="00DA1E6D"/>
    <w:rsid w:val="00DA213E"/>
    <w:rsid w:val="00DA3541"/>
    <w:rsid w:val="00DA7974"/>
    <w:rsid w:val="00DA7FC1"/>
    <w:rsid w:val="00DB0609"/>
    <w:rsid w:val="00DB0B23"/>
    <w:rsid w:val="00DB0D8E"/>
    <w:rsid w:val="00DB2CAC"/>
    <w:rsid w:val="00DB3030"/>
    <w:rsid w:val="00DC0032"/>
    <w:rsid w:val="00DC0BC7"/>
    <w:rsid w:val="00DC1B8B"/>
    <w:rsid w:val="00DC36FE"/>
    <w:rsid w:val="00DC6E78"/>
    <w:rsid w:val="00DD304D"/>
    <w:rsid w:val="00DD69FD"/>
    <w:rsid w:val="00DE1799"/>
    <w:rsid w:val="00DE2468"/>
    <w:rsid w:val="00DE373A"/>
    <w:rsid w:val="00DE3AA9"/>
    <w:rsid w:val="00DE63A3"/>
    <w:rsid w:val="00DE74FC"/>
    <w:rsid w:val="00DE7D57"/>
    <w:rsid w:val="00DF218F"/>
    <w:rsid w:val="00DF239D"/>
    <w:rsid w:val="00DF50C9"/>
    <w:rsid w:val="00DF6207"/>
    <w:rsid w:val="00DF7FEC"/>
    <w:rsid w:val="00E00F87"/>
    <w:rsid w:val="00E04801"/>
    <w:rsid w:val="00E04F05"/>
    <w:rsid w:val="00E05391"/>
    <w:rsid w:val="00E05737"/>
    <w:rsid w:val="00E07131"/>
    <w:rsid w:val="00E10575"/>
    <w:rsid w:val="00E123FE"/>
    <w:rsid w:val="00E12F85"/>
    <w:rsid w:val="00E13247"/>
    <w:rsid w:val="00E13608"/>
    <w:rsid w:val="00E13FF0"/>
    <w:rsid w:val="00E1678C"/>
    <w:rsid w:val="00E20ECB"/>
    <w:rsid w:val="00E21058"/>
    <w:rsid w:val="00E27470"/>
    <w:rsid w:val="00E27909"/>
    <w:rsid w:val="00E27EA9"/>
    <w:rsid w:val="00E304FE"/>
    <w:rsid w:val="00E30DC1"/>
    <w:rsid w:val="00E32ECE"/>
    <w:rsid w:val="00E35ACD"/>
    <w:rsid w:val="00E376F5"/>
    <w:rsid w:val="00E3782C"/>
    <w:rsid w:val="00E41893"/>
    <w:rsid w:val="00E43546"/>
    <w:rsid w:val="00E45481"/>
    <w:rsid w:val="00E51A38"/>
    <w:rsid w:val="00E522EC"/>
    <w:rsid w:val="00E52AC5"/>
    <w:rsid w:val="00E534CC"/>
    <w:rsid w:val="00E54A56"/>
    <w:rsid w:val="00E558BD"/>
    <w:rsid w:val="00E55CA4"/>
    <w:rsid w:val="00E570DD"/>
    <w:rsid w:val="00E60854"/>
    <w:rsid w:val="00E61760"/>
    <w:rsid w:val="00E642B6"/>
    <w:rsid w:val="00E64BD0"/>
    <w:rsid w:val="00E650B7"/>
    <w:rsid w:val="00E656BC"/>
    <w:rsid w:val="00E70E90"/>
    <w:rsid w:val="00E715A1"/>
    <w:rsid w:val="00E7167F"/>
    <w:rsid w:val="00E73693"/>
    <w:rsid w:val="00E7437D"/>
    <w:rsid w:val="00E75C34"/>
    <w:rsid w:val="00E76E20"/>
    <w:rsid w:val="00E77861"/>
    <w:rsid w:val="00E81794"/>
    <w:rsid w:val="00E84162"/>
    <w:rsid w:val="00E84CD8"/>
    <w:rsid w:val="00E8624F"/>
    <w:rsid w:val="00E86D7C"/>
    <w:rsid w:val="00E86D8E"/>
    <w:rsid w:val="00E96D15"/>
    <w:rsid w:val="00E97C1C"/>
    <w:rsid w:val="00EA1798"/>
    <w:rsid w:val="00EA1EF0"/>
    <w:rsid w:val="00EA1F78"/>
    <w:rsid w:val="00EA2F7F"/>
    <w:rsid w:val="00EA3188"/>
    <w:rsid w:val="00EA3293"/>
    <w:rsid w:val="00EA405F"/>
    <w:rsid w:val="00EA5A1E"/>
    <w:rsid w:val="00EA6DFE"/>
    <w:rsid w:val="00EA6E4A"/>
    <w:rsid w:val="00EA7D9C"/>
    <w:rsid w:val="00EA7E0C"/>
    <w:rsid w:val="00EB182F"/>
    <w:rsid w:val="00EB24CC"/>
    <w:rsid w:val="00EB2D99"/>
    <w:rsid w:val="00EB54EC"/>
    <w:rsid w:val="00EB5A83"/>
    <w:rsid w:val="00EB5B89"/>
    <w:rsid w:val="00EC17CF"/>
    <w:rsid w:val="00EC45FE"/>
    <w:rsid w:val="00EC7E5D"/>
    <w:rsid w:val="00ED0DD0"/>
    <w:rsid w:val="00ED0E5A"/>
    <w:rsid w:val="00ED11BC"/>
    <w:rsid w:val="00ED131C"/>
    <w:rsid w:val="00ED33BB"/>
    <w:rsid w:val="00ED3A27"/>
    <w:rsid w:val="00EE15E9"/>
    <w:rsid w:val="00EE2ED2"/>
    <w:rsid w:val="00EE36F3"/>
    <w:rsid w:val="00EE4541"/>
    <w:rsid w:val="00EF4AA8"/>
    <w:rsid w:val="00EF4FC8"/>
    <w:rsid w:val="00EF53CE"/>
    <w:rsid w:val="00EF617A"/>
    <w:rsid w:val="00EF63F1"/>
    <w:rsid w:val="00F00DBB"/>
    <w:rsid w:val="00F0506D"/>
    <w:rsid w:val="00F0773F"/>
    <w:rsid w:val="00F10230"/>
    <w:rsid w:val="00F117E4"/>
    <w:rsid w:val="00F14787"/>
    <w:rsid w:val="00F154CB"/>
    <w:rsid w:val="00F155B6"/>
    <w:rsid w:val="00F163FC"/>
    <w:rsid w:val="00F20FF3"/>
    <w:rsid w:val="00F218B0"/>
    <w:rsid w:val="00F227C3"/>
    <w:rsid w:val="00F25AB9"/>
    <w:rsid w:val="00F26F3F"/>
    <w:rsid w:val="00F2758B"/>
    <w:rsid w:val="00F27C85"/>
    <w:rsid w:val="00F31072"/>
    <w:rsid w:val="00F31173"/>
    <w:rsid w:val="00F3334D"/>
    <w:rsid w:val="00F335E6"/>
    <w:rsid w:val="00F34C00"/>
    <w:rsid w:val="00F36B9E"/>
    <w:rsid w:val="00F37B4C"/>
    <w:rsid w:val="00F40180"/>
    <w:rsid w:val="00F53320"/>
    <w:rsid w:val="00F544D6"/>
    <w:rsid w:val="00F55F8B"/>
    <w:rsid w:val="00F60027"/>
    <w:rsid w:val="00F61104"/>
    <w:rsid w:val="00F61F6A"/>
    <w:rsid w:val="00F6490A"/>
    <w:rsid w:val="00F64BC7"/>
    <w:rsid w:val="00F64F0B"/>
    <w:rsid w:val="00F6695D"/>
    <w:rsid w:val="00F66CD2"/>
    <w:rsid w:val="00F70C9B"/>
    <w:rsid w:val="00F711FB"/>
    <w:rsid w:val="00F75C5D"/>
    <w:rsid w:val="00F77146"/>
    <w:rsid w:val="00F820BC"/>
    <w:rsid w:val="00F82AAD"/>
    <w:rsid w:val="00F834B9"/>
    <w:rsid w:val="00F84810"/>
    <w:rsid w:val="00F84E41"/>
    <w:rsid w:val="00F854EA"/>
    <w:rsid w:val="00F92C2B"/>
    <w:rsid w:val="00F92C38"/>
    <w:rsid w:val="00F93D73"/>
    <w:rsid w:val="00F942DA"/>
    <w:rsid w:val="00FA2C14"/>
    <w:rsid w:val="00FA7DFD"/>
    <w:rsid w:val="00FA7F11"/>
    <w:rsid w:val="00FB27A4"/>
    <w:rsid w:val="00FB2EC9"/>
    <w:rsid w:val="00FB4142"/>
    <w:rsid w:val="00FB4F27"/>
    <w:rsid w:val="00FB6AA4"/>
    <w:rsid w:val="00FB7464"/>
    <w:rsid w:val="00FB7A1B"/>
    <w:rsid w:val="00FC0CDF"/>
    <w:rsid w:val="00FC0E00"/>
    <w:rsid w:val="00FC10F6"/>
    <w:rsid w:val="00FC1A5A"/>
    <w:rsid w:val="00FC31D8"/>
    <w:rsid w:val="00FC39FB"/>
    <w:rsid w:val="00FC443E"/>
    <w:rsid w:val="00FC59A0"/>
    <w:rsid w:val="00FC66DD"/>
    <w:rsid w:val="00FC681E"/>
    <w:rsid w:val="00FC74C5"/>
    <w:rsid w:val="00FC79F4"/>
    <w:rsid w:val="00FD198C"/>
    <w:rsid w:val="00FE205E"/>
    <w:rsid w:val="00FE221C"/>
    <w:rsid w:val="00FE419C"/>
    <w:rsid w:val="00FE7B8F"/>
    <w:rsid w:val="00FF10FF"/>
    <w:rsid w:val="00FF2E0E"/>
    <w:rsid w:val="00FF7A4A"/>
    <w:rsid w:val="017B4D0E"/>
    <w:rsid w:val="01A3807A"/>
    <w:rsid w:val="023969F8"/>
    <w:rsid w:val="024142F8"/>
    <w:rsid w:val="025A9D81"/>
    <w:rsid w:val="028CAC6C"/>
    <w:rsid w:val="0290F4A1"/>
    <w:rsid w:val="02927E50"/>
    <w:rsid w:val="02F3DC9B"/>
    <w:rsid w:val="0334DC62"/>
    <w:rsid w:val="0392615D"/>
    <w:rsid w:val="0398BA03"/>
    <w:rsid w:val="040712AB"/>
    <w:rsid w:val="040CA9F8"/>
    <w:rsid w:val="0411C0CB"/>
    <w:rsid w:val="0425C338"/>
    <w:rsid w:val="04A652D4"/>
    <w:rsid w:val="04C34FF5"/>
    <w:rsid w:val="04F499E5"/>
    <w:rsid w:val="04FA20A4"/>
    <w:rsid w:val="054B2228"/>
    <w:rsid w:val="06391EFA"/>
    <w:rsid w:val="06400350"/>
    <w:rsid w:val="06808ACB"/>
    <w:rsid w:val="06913AC0"/>
    <w:rsid w:val="06CAE341"/>
    <w:rsid w:val="0711C4DC"/>
    <w:rsid w:val="074485FC"/>
    <w:rsid w:val="075E91C2"/>
    <w:rsid w:val="0771B0B3"/>
    <w:rsid w:val="080810C7"/>
    <w:rsid w:val="08082065"/>
    <w:rsid w:val="086D212D"/>
    <w:rsid w:val="0878B3DB"/>
    <w:rsid w:val="087A4870"/>
    <w:rsid w:val="088A6367"/>
    <w:rsid w:val="08B21787"/>
    <w:rsid w:val="093F3617"/>
    <w:rsid w:val="096CAB02"/>
    <w:rsid w:val="0A341B0B"/>
    <w:rsid w:val="0AA0F98D"/>
    <w:rsid w:val="0AB3187F"/>
    <w:rsid w:val="0AE7754B"/>
    <w:rsid w:val="0AFEB2EF"/>
    <w:rsid w:val="0B0513B4"/>
    <w:rsid w:val="0B08A0D6"/>
    <w:rsid w:val="0BAF354F"/>
    <w:rsid w:val="0BBD6385"/>
    <w:rsid w:val="0BD0E001"/>
    <w:rsid w:val="0C552341"/>
    <w:rsid w:val="0CB16545"/>
    <w:rsid w:val="0CE70A63"/>
    <w:rsid w:val="0D25CCE4"/>
    <w:rsid w:val="0D88316A"/>
    <w:rsid w:val="0DED51A2"/>
    <w:rsid w:val="0E04D9AA"/>
    <w:rsid w:val="0E6EA72B"/>
    <w:rsid w:val="0EBA7007"/>
    <w:rsid w:val="0EC27C6A"/>
    <w:rsid w:val="0ED4B52A"/>
    <w:rsid w:val="0F22F784"/>
    <w:rsid w:val="0F3B97A4"/>
    <w:rsid w:val="0F86056D"/>
    <w:rsid w:val="0FABE775"/>
    <w:rsid w:val="0FF7E5F3"/>
    <w:rsid w:val="100AD397"/>
    <w:rsid w:val="1020CC1F"/>
    <w:rsid w:val="109272B5"/>
    <w:rsid w:val="10BB03AE"/>
    <w:rsid w:val="10C8867C"/>
    <w:rsid w:val="10CDAFA2"/>
    <w:rsid w:val="117A092B"/>
    <w:rsid w:val="11C88DED"/>
    <w:rsid w:val="11F00D09"/>
    <w:rsid w:val="11FE82FE"/>
    <w:rsid w:val="122F8E06"/>
    <w:rsid w:val="12881AE8"/>
    <w:rsid w:val="12AC367B"/>
    <w:rsid w:val="12BDD18E"/>
    <w:rsid w:val="12DF0A5A"/>
    <w:rsid w:val="131F80A2"/>
    <w:rsid w:val="1348F8C5"/>
    <w:rsid w:val="1387CB6E"/>
    <w:rsid w:val="13A31C2D"/>
    <w:rsid w:val="13C75669"/>
    <w:rsid w:val="1418C5E1"/>
    <w:rsid w:val="14B70E63"/>
    <w:rsid w:val="14CB4FA7"/>
    <w:rsid w:val="14DD32B8"/>
    <w:rsid w:val="14E60F2D"/>
    <w:rsid w:val="14FD359F"/>
    <w:rsid w:val="156307FC"/>
    <w:rsid w:val="157F4EE2"/>
    <w:rsid w:val="158976E4"/>
    <w:rsid w:val="1594C028"/>
    <w:rsid w:val="159F815E"/>
    <w:rsid w:val="15A4EDFF"/>
    <w:rsid w:val="15DB4045"/>
    <w:rsid w:val="15F8272A"/>
    <w:rsid w:val="1616780D"/>
    <w:rsid w:val="163969E6"/>
    <w:rsid w:val="169BFF10"/>
    <w:rsid w:val="16E1EDF5"/>
    <w:rsid w:val="171FE197"/>
    <w:rsid w:val="172D812C"/>
    <w:rsid w:val="17665E04"/>
    <w:rsid w:val="17680987"/>
    <w:rsid w:val="17749FA7"/>
    <w:rsid w:val="181EA714"/>
    <w:rsid w:val="183F4478"/>
    <w:rsid w:val="18A21453"/>
    <w:rsid w:val="18EA288B"/>
    <w:rsid w:val="19004254"/>
    <w:rsid w:val="1913C6CF"/>
    <w:rsid w:val="19509B62"/>
    <w:rsid w:val="19DBDAF5"/>
    <w:rsid w:val="19DF922A"/>
    <w:rsid w:val="1A09AF6E"/>
    <w:rsid w:val="1A3BD451"/>
    <w:rsid w:val="1A3C3FB9"/>
    <w:rsid w:val="1A7E55D5"/>
    <w:rsid w:val="1AB33A60"/>
    <w:rsid w:val="1ACA0342"/>
    <w:rsid w:val="1AE7D4BE"/>
    <w:rsid w:val="1B1B5E05"/>
    <w:rsid w:val="1B1FC7D7"/>
    <w:rsid w:val="1B6CF715"/>
    <w:rsid w:val="1B8CA8A6"/>
    <w:rsid w:val="1B99E286"/>
    <w:rsid w:val="1BAFC824"/>
    <w:rsid w:val="1BB33832"/>
    <w:rsid w:val="1C99A786"/>
    <w:rsid w:val="1D0840B2"/>
    <w:rsid w:val="1D088CED"/>
    <w:rsid w:val="1D3E9790"/>
    <w:rsid w:val="1D9098C8"/>
    <w:rsid w:val="1E0ACB61"/>
    <w:rsid w:val="1E11F9B8"/>
    <w:rsid w:val="1E1D2846"/>
    <w:rsid w:val="1E6F91AC"/>
    <w:rsid w:val="1E9E5E58"/>
    <w:rsid w:val="1EA6C3BC"/>
    <w:rsid w:val="1EF66D55"/>
    <w:rsid w:val="1F81AB8B"/>
    <w:rsid w:val="1FD7F672"/>
    <w:rsid w:val="201048B7"/>
    <w:rsid w:val="20474340"/>
    <w:rsid w:val="2076FD5F"/>
    <w:rsid w:val="20A2DF2F"/>
    <w:rsid w:val="20FA7FF5"/>
    <w:rsid w:val="210156B8"/>
    <w:rsid w:val="210D5FEF"/>
    <w:rsid w:val="218524AF"/>
    <w:rsid w:val="21EF96ED"/>
    <w:rsid w:val="2241EF90"/>
    <w:rsid w:val="227F9F82"/>
    <w:rsid w:val="228479DD"/>
    <w:rsid w:val="228E2C0F"/>
    <w:rsid w:val="239083E4"/>
    <w:rsid w:val="23AB31A3"/>
    <w:rsid w:val="241EE62E"/>
    <w:rsid w:val="244AECE3"/>
    <w:rsid w:val="244E86B6"/>
    <w:rsid w:val="250D2005"/>
    <w:rsid w:val="2515AF8A"/>
    <w:rsid w:val="25434832"/>
    <w:rsid w:val="25B66574"/>
    <w:rsid w:val="25ED28B7"/>
    <w:rsid w:val="25F2EEDF"/>
    <w:rsid w:val="26908F89"/>
    <w:rsid w:val="26C7B769"/>
    <w:rsid w:val="27273E27"/>
    <w:rsid w:val="27D774B8"/>
    <w:rsid w:val="27DE19A6"/>
    <w:rsid w:val="280C7966"/>
    <w:rsid w:val="2829D0D9"/>
    <w:rsid w:val="282DB368"/>
    <w:rsid w:val="28B7BCD9"/>
    <w:rsid w:val="28F42508"/>
    <w:rsid w:val="296B10D1"/>
    <w:rsid w:val="299E4400"/>
    <w:rsid w:val="29F974E5"/>
    <w:rsid w:val="2A014158"/>
    <w:rsid w:val="2A3074D9"/>
    <w:rsid w:val="2A893B0F"/>
    <w:rsid w:val="2ADFBE4A"/>
    <w:rsid w:val="2B3D1C17"/>
    <w:rsid w:val="2B4D8E4B"/>
    <w:rsid w:val="2B54068E"/>
    <w:rsid w:val="2B614C70"/>
    <w:rsid w:val="2B6F08AB"/>
    <w:rsid w:val="2BA0702E"/>
    <w:rsid w:val="2BBDAB14"/>
    <w:rsid w:val="2C1399BE"/>
    <w:rsid w:val="2C153C59"/>
    <w:rsid w:val="2C518091"/>
    <w:rsid w:val="2C5D2CB7"/>
    <w:rsid w:val="2C7FE4BB"/>
    <w:rsid w:val="2CD86D42"/>
    <w:rsid w:val="2D08BFD7"/>
    <w:rsid w:val="2DA25089"/>
    <w:rsid w:val="2DA78CC5"/>
    <w:rsid w:val="2E316CE2"/>
    <w:rsid w:val="2E4186F7"/>
    <w:rsid w:val="2E4CD89E"/>
    <w:rsid w:val="2E5C8943"/>
    <w:rsid w:val="2E6E737C"/>
    <w:rsid w:val="2E6EFBF6"/>
    <w:rsid w:val="2EF0FBB0"/>
    <w:rsid w:val="2F2528AF"/>
    <w:rsid w:val="2F56BFF3"/>
    <w:rsid w:val="2F9DEA49"/>
    <w:rsid w:val="2FCA466E"/>
    <w:rsid w:val="3010F972"/>
    <w:rsid w:val="30E86527"/>
    <w:rsid w:val="31339FB6"/>
    <w:rsid w:val="3160011B"/>
    <w:rsid w:val="31B18156"/>
    <w:rsid w:val="31E7CEA9"/>
    <w:rsid w:val="3224FDCB"/>
    <w:rsid w:val="324C87D7"/>
    <w:rsid w:val="331B9D1E"/>
    <w:rsid w:val="334F2B90"/>
    <w:rsid w:val="337F50F0"/>
    <w:rsid w:val="3393075C"/>
    <w:rsid w:val="33AEE651"/>
    <w:rsid w:val="348B0C43"/>
    <w:rsid w:val="3510F269"/>
    <w:rsid w:val="3545DB0E"/>
    <w:rsid w:val="35FC13DD"/>
    <w:rsid w:val="362379CD"/>
    <w:rsid w:val="3671E5A7"/>
    <w:rsid w:val="36841756"/>
    <w:rsid w:val="3717B6C7"/>
    <w:rsid w:val="371AB32A"/>
    <w:rsid w:val="37450DCE"/>
    <w:rsid w:val="3755E578"/>
    <w:rsid w:val="376AA55F"/>
    <w:rsid w:val="378CDE25"/>
    <w:rsid w:val="38053EFA"/>
    <w:rsid w:val="384BB1F3"/>
    <w:rsid w:val="384C0A58"/>
    <w:rsid w:val="38BB7314"/>
    <w:rsid w:val="390AC3AD"/>
    <w:rsid w:val="3951286B"/>
    <w:rsid w:val="39751930"/>
    <w:rsid w:val="39DBC5C5"/>
    <w:rsid w:val="3A380F66"/>
    <w:rsid w:val="3A41E975"/>
    <w:rsid w:val="3A8221E2"/>
    <w:rsid w:val="3A9738E4"/>
    <w:rsid w:val="3B51DEF1"/>
    <w:rsid w:val="3B6FA0EB"/>
    <w:rsid w:val="3BB95B8A"/>
    <w:rsid w:val="3BFBC2CB"/>
    <w:rsid w:val="3C0D4B02"/>
    <w:rsid w:val="3CBC1844"/>
    <w:rsid w:val="3CD94BF5"/>
    <w:rsid w:val="3D37F896"/>
    <w:rsid w:val="3E7BB491"/>
    <w:rsid w:val="3E82E141"/>
    <w:rsid w:val="3E85CCB9"/>
    <w:rsid w:val="3EA27876"/>
    <w:rsid w:val="3EAD5D38"/>
    <w:rsid w:val="3FBC0868"/>
    <w:rsid w:val="40B8E589"/>
    <w:rsid w:val="40F06654"/>
    <w:rsid w:val="4103AD6D"/>
    <w:rsid w:val="4134FC57"/>
    <w:rsid w:val="418E0FDD"/>
    <w:rsid w:val="419D598B"/>
    <w:rsid w:val="41A5204F"/>
    <w:rsid w:val="41E1B990"/>
    <w:rsid w:val="420E7939"/>
    <w:rsid w:val="420F0AA9"/>
    <w:rsid w:val="4213744A"/>
    <w:rsid w:val="42656922"/>
    <w:rsid w:val="4265DA5F"/>
    <w:rsid w:val="429379F1"/>
    <w:rsid w:val="42BAE40C"/>
    <w:rsid w:val="42E99795"/>
    <w:rsid w:val="43059A16"/>
    <w:rsid w:val="434ABF60"/>
    <w:rsid w:val="435C9F38"/>
    <w:rsid w:val="4380C753"/>
    <w:rsid w:val="43A149E5"/>
    <w:rsid w:val="43F98B64"/>
    <w:rsid w:val="44599381"/>
    <w:rsid w:val="44F00653"/>
    <w:rsid w:val="44FD7B1A"/>
    <w:rsid w:val="450E7CE8"/>
    <w:rsid w:val="45837EC5"/>
    <w:rsid w:val="459C1CE9"/>
    <w:rsid w:val="45C193F9"/>
    <w:rsid w:val="45C4D0D0"/>
    <w:rsid w:val="45DA434E"/>
    <w:rsid w:val="45F563E2"/>
    <w:rsid w:val="46474179"/>
    <w:rsid w:val="466AD783"/>
    <w:rsid w:val="46AE1687"/>
    <w:rsid w:val="46BB2F12"/>
    <w:rsid w:val="46C07690"/>
    <w:rsid w:val="46D7DF29"/>
    <w:rsid w:val="47058984"/>
    <w:rsid w:val="471168CF"/>
    <w:rsid w:val="475114AE"/>
    <w:rsid w:val="476CF860"/>
    <w:rsid w:val="47DDFC47"/>
    <w:rsid w:val="47F5D120"/>
    <w:rsid w:val="4805E174"/>
    <w:rsid w:val="482E6D1B"/>
    <w:rsid w:val="48467EFE"/>
    <w:rsid w:val="487B7BFA"/>
    <w:rsid w:val="489B8D20"/>
    <w:rsid w:val="48E6944F"/>
    <w:rsid w:val="496D8C46"/>
    <w:rsid w:val="498AA9A5"/>
    <w:rsid w:val="49ECF2B3"/>
    <w:rsid w:val="49FD612B"/>
    <w:rsid w:val="4A44A1C3"/>
    <w:rsid w:val="4A539A63"/>
    <w:rsid w:val="4A71277B"/>
    <w:rsid w:val="4A75E1FB"/>
    <w:rsid w:val="4AAF2B74"/>
    <w:rsid w:val="4B1D5927"/>
    <w:rsid w:val="4B5D9692"/>
    <w:rsid w:val="4B749264"/>
    <w:rsid w:val="4B920214"/>
    <w:rsid w:val="4CDCB15B"/>
    <w:rsid w:val="4D0F45C3"/>
    <w:rsid w:val="4D22B45C"/>
    <w:rsid w:val="4D4FB1F4"/>
    <w:rsid w:val="4D5039C0"/>
    <w:rsid w:val="4D6E13D3"/>
    <w:rsid w:val="4DDAF8CC"/>
    <w:rsid w:val="4DEE8D07"/>
    <w:rsid w:val="4E198558"/>
    <w:rsid w:val="4E290260"/>
    <w:rsid w:val="4E522A12"/>
    <w:rsid w:val="4E60A680"/>
    <w:rsid w:val="4E7D8A1F"/>
    <w:rsid w:val="4E85F9A4"/>
    <w:rsid w:val="4EB48E09"/>
    <w:rsid w:val="4EE5A020"/>
    <w:rsid w:val="4EF8DD69"/>
    <w:rsid w:val="50080B3D"/>
    <w:rsid w:val="505A0BAB"/>
    <w:rsid w:val="5078344B"/>
    <w:rsid w:val="5092524C"/>
    <w:rsid w:val="50A69F05"/>
    <w:rsid w:val="50C36DA5"/>
    <w:rsid w:val="5128BB24"/>
    <w:rsid w:val="51E90374"/>
    <w:rsid w:val="5232A2B6"/>
    <w:rsid w:val="5304B540"/>
    <w:rsid w:val="532187A8"/>
    <w:rsid w:val="538C8431"/>
    <w:rsid w:val="539ABD4B"/>
    <w:rsid w:val="53AFE2C9"/>
    <w:rsid w:val="53E93461"/>
    <w:rsid w:val="53E998AB"/>
    <w:rsid w:val="549BDE98"/>
    <w:rsid w:val="54D0EB22"/>
    <w:rsid w:val="54EB78B4"/>
    <w:rsid w:val="55637A3E"/>
    <w:rsid w:val="560251E5"/>
    <w:rsid w:val="5617122D"/>
    <w:rsid w:val="565503EE"/>
    <w:rsid w:val="565E3DE4"/>
    <w:rsid w:val="569ECCFC"/>
    <w:rsid w:val="56A3B53F"/>
    <w:rsid w:val="5701DE7D"/>
    <w:rsid w:val="572490F5"/>
    <w:rsid w:val="57373A8D"/>
    <w:rsid w:val="57C08B02"/>
    <w:rsid w:val="58F12556"/>
    <w:rsid w:val="5926EAC3"/>
    <w:rsid w:val="59488381"/>
    <w:rsid w:val="5954324C"/>
    <w:rsid w:val="596EE873"/>
    <w:rsid w:val="598D9108"/>
    <w:rsid w:val="59DAEF31"/>
    <w:rsid w:val="5A282774"/>
    <w:rsid w:val="5B396E00"/>
    <w:rsid w:val="5B6D2AED"/>
    <w:rsid w:val="5B7383CA"/>
    <w:rsid w:val="5B93DDBD"/>
    <w:rsid w:val="5BD45ED7"/>
    <w:rsid w:val="5BE3AF1E"/>
    <w:rsid w:val="5C08CCBF"/>
    <w:rsid w:val="5C0EC7D0"/>
    <w:rsid w:val="5C99E4C0"/>
    <w:rsid w:val="5C9F266F"/>
    <w:rsid w:val="5CABCD15"/>
    <w:rsid w:val="5CE13B86"/>
    <w:rsid w:val="5D17FAAE"/>
    <w:rsid w:val="5D4BACE9"/>
    <w:rsid w:val="5D518106"/>
    <w:rsid w:val="5DC8BE08"/>
    <w:rsid w:val="5DE25427"/>
    <w:rsid w:val="5DF6D836"/>
    <w:rsid w:val="5E05D34C"/>
    <w:rsid w:val="5E39DE0F"/>
    <w:rsid w:val="5E43DA64"/>
    <w:rsid w:val="5E8A76F9"/>
    <w:rsid w:val="5F8D26FE"/>
    <w:rsid w:val="6019D9C4"/>
    <w:rsid w:val="6052809B"/>
    <w:rsid w:val="60810EB5"/>
    <w:rsid w:val="60C7BF6C"/>
    <w:rsid w:val="61887461"/>
    <w:rsid w:val="61A31E3D"/>
    <w:rsid w:val="61DF55FE"/>
    <w:rsid w:val="61FEA249"/>
    <w:rsid w:val="627868F5"/>
    <w:rsid w:val="62907566"/>
    <w:rsid w:val="632857E3"/>
    <w:rsid w:val="6338096A"/>
    <w:rsid w:val="633890EB"/>
    <w:rsid w:val="6344C627"/>
    <w:rsid w:val="6350F139"/>
    <w:rsid w:val="636BC65D"/>
    <w:rsid w:val="63B4A69C"/>
    <w:rsid w:val="63B96AD3"/>
    <w:rsid w:val="640703D8"/>
    <w:rsid w:val="641A4271"/>
    <w:rsid w:val="643D0328"/>
    <w:rsid w:val="64BD6BA1"/>
    <w:rsid w:val="64E82684"/>
    <w:rsid w:val="654F5760"/>
    <w:rsid w:val="65770B95"/>
    <w:rsid w:val="65E2BDBE"/>
    <w:rsid w:val="65E62770"/>
    <w:rsid w:val="65FC9D89"/>
    <w:rsid w:val="66397C00"/>
    <w:rsid w:val="668D014A"/>
    <w:rsid w:val="6751DAF6"/>
    <w:rsid w:val="676BBB02"/>
    <w:rsid w:val="679D8237"/>
    <w:rsid w:val="689ECD74"/>
    <w:rsid w:val="68C16E1B"/>
    <w:rsid w:val="68FBF846"/>
    <w:rsid w:val="69B597B7"/>
    <w:rsid w:val="69D76F00"/>
    <w:rsid w:val="6A47D27C"/>
    <w:rsid w:val="6A5C5E6E"/>
    <w:rsid w:val="6AA3C8E3"/>
    <w:rsid w:val="6AF5B117"/>
    <w:rsid w:val="6B11ED37"/>
    <w:rsid w:val="6B48C7A1"/>
    <w:rsid w:val="6BBABBB9"/>
    <w:rsid w:val="6BE89988"/>
    <w:rsid w:val="6C33A8B7"/>
    <w:rsid w:val="6D1C47AA"/>
    <w:rsid w:val="6D1E6332"/>
    <w:rsid w:val="6D343AFA"/>
    <w:rsid w:val="6D4854D8"/>
    <w:rsid w:val="6D69C713"/>
    <w:rsid w:val="6DF204EE"/>
    <w:rsid w:val="6E56BAF3"/>
    <w:rsid w:val="6EC51C83"/>
    <w:rsid w:val="6EE0165E"/>
    <w:rsid w:val="6F059AD7"/>
    <w:rsid w:val="6F2FCD7F"/>
    <w:rsid w:val="6F67BA19"/>
    <w:rsid w:val="6FD719AC"/>
    <w:rsid w:val="6FFD6415"/>
    <w:rsid w:val="70211746"/>
    <w:rsid w:val="703ABCD0"/>
    <w:rsid w:val="703B02BF"/>
    <w:rsid w:val="706D7959"/>
    <w:rsid w:val="70842556"/>
    <w:rsid w:val="70CA335F"/>
    <w:rsid w:val="70CBA2C6"/>
    <w:rsid w:val="711E3393"/>
    <w:rsid w:val="7159F82F"/>
    <w:rsid w:val="7208AA8A"/>
    <w:rsid w:val="72A7CA8F"/>
    <w:rsid w:val="72F2AFB1"/>
    <w:rsid w:val="72F75C86"/>
    <w:rsid w:val="73256A6A"/>
    <w:rsid w:val="735C146A"/>
    <w:rsid w:val="738A65B3"/>
    <w:rsid w:val="73A554B3"/>
    <w:rsid w:val="73BBC618"/>
    <w:rsid w:val="7403EB63"/>
    <w:rsid w:val="74177308"/>
    <w:rsid w:val="7425C452"/>
    <w:rsid w:val="74662EF6"/>
    <w:rsid w:val="747D77E9"/>
    <w:rsid w:val="74A604F4"/>
    <w:rsid w:val="74DE6E0B"/>
    <w:rsid w:val="74F81876"/>
    <w:rsid w:val="7571BD13"/>
    <w:rsid w:val="7590A59D"/>
    <w:rsid w:val="7603A768"/>
    <w:rsid w:val="76161C84"/>
    <w:rsid w:val="76204AF4"/>
    <w:rsid w:val="763E596B"/>
    <w:rsid w:val="764252DA"/>
    <w:rsid w:val="76434C2F"/>
    <w:rsid w:val="7717C4E9"/>
    <w:rsid w:val="773D61E1"/>
    <w:rsid w:val="77AF3BE6"/>
    <w:rsid w:val="77CE508D"/>
    <w:rsid w:val="77FCAA70"/>
    <w:rsid w:val="7827D62B"/>
    <w:rsid w:val="78FD13C0"/>
    <w:rsid w:val="792EB521"/>
    <w:rsid w:val="79364946"/>
    <w:rsid w:val="793BD4C6"/>
    <w:rsid w:val="7A55EA99"/>
    <w:rsid w:val="7A63E472"/>
    <w:rsid w:val="7AEBCA73"/>
    <w:rsid w:val="7AED129F"/>
    <w:rsid w:val="7B3BBBA5"/>
    <w:rsid w:val="7C99AB8C"/>
    <w:rsid w:val="7CCE13A6"/>
    <w:rsid w:val="7D45672B"/>
    <w:rsid w:val="7D498001"/>
    <w:rsid w:val="7D87066D"/>
    <w:rsid w:val="7DCA5884"/>
    <w:rsid w:val="7DCD60DF"/>
    <w:rsid w:val="7DCEE0B7"/>
    <w:rsid w:val="7EA03A1D"/>
    <w:rsid w:val="7EBDF657"/>
    <w:rsid w:val="7EC90FFA"/>
    <w:rsid w:val="7ECAD13E"/>
    <w:rsid w:val="7EEA17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8FB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0F6"/>
  </w:style>
  <w:style w:type="paragraph" w:styleId="Heading1">
    <w:name w:val="heading 1"/>
    <w:basedOn w:val="Normal"/>
    <w:next w:val="Normal"/>
    <w:link w:val="Heading1Char"/>
    <w:uiPriority w:val="9"/>
    <w:qFormat/>
    <w:rsid w:val="004A6265"/>
    <w:pPr>
      <w:keepNext/>
      <w:keepLines/>
      <w:spacing w:before="240" w:after="0"/>
      <w:outlineLvl w:val="0"/>
    </w:pPr>
    <w:rPr>
      <w:rFonts w:eastAsiaTheme="majorEastAsia" w:cstheme="majorBidi"/>
      <w:b/>
      <w:color w:val="549097"/>
      <w:sz w:val="84"/>
      <w:szCs w:val="32"/>
    </w:rPr>
  </w:style>
  <w:style w:type="paragraph" w:styleId="Heading2">
    <w:name w:val="heading 2"/>
    <w:basedOn w:val="Normal"/>
    <w:next w:val="Normal"/>
    <w:link w:val="Heading2Char"/>
    <w:uiPriority w:val="9"/>
    <w:unhideWhenUsed/>
    <w:qFormat/>
    <w:rsid w:val="00551F0F"/>
    <w:pPr>
      <w:keepNext/>
      <w:keepLines/>
      <w:spacing w:before="40" w:after="0" w:line="360" w:lineRule="auto"/>
      <w:jc w:val="center"/>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rsid w:val="0041208A"/>
    <w:pPr>
      <w:keepNext/>
      <w:keepLines/>
      <w:spacing w:before="40" w:after="0"/>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241E93"/>
    <w:pPr>
      <w:keepNext/>
      <w:keepLines/>
      <w:spacing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F46A2"/>
    <w:pPr>
      <w:keepNext/>
      <w:keepLines/>
      <w:spacing w:before="40" w:after="0"/>
      <w:outlineLvl w:val="4"/>
    </w:pPr>
    <w:rPr>
      <w:rFonts w:eastAsiaTheme="majorEastAsia" w:cstheme="majorBidi"/>
      <w:color w:val="54909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07131"/>
    <w:rPr>
      <w:color w:val="386065"/>
      <w:u w:val="single"/>
    </w:rPr>
  </w:style>
  <w:style w:type="paragraph" w:customStyle="1" w:styleId="Header1">
    <w:name w:val="Header 1"/>
    <w:basedOn w:val="Heading1"/>
    <w:link w:val="Header1Char"/>
    <w:rsid w:val="003313E3"/>
    <w:pPr>
      <w:spacing w:line="240" w:lineRule="auto"/>
      <w:ind w:right="101"/>
    </w:pPr>
    <w:rPr>
      <w:rFonts w:eastAsia="Times New Roman" w:cs="Arial"/>
      <w:b w:val="0"/>
    </w:rPr>
  </w:style>
  <w:style w:type="character" w:customStyle="1" w:styleId="Header1Char">
    <w:name w:val="Header 1 Char"/>
    <w:basedOn w:val="Heading1Char"/>
    <w:link w:val="Header1"/>
    <w:rsid w:val="003313E3"/>
    <w:rPr>
      <w:rFonts w:eastAsia="Times New Roman" w:cstheme="majorBidi"/>
      <w:b w:val="0"/>
      <w:color w:val="549097"/>
      <w:sz w:val="84"/>
      <w:szCs w:val="32"/>
    </w:rPr>
  </w:style>
  <w:style w:type="character" w:customStyle="1" w:styleId="Heading1Char">
    <w:name w:val="Heading 1 Char"/>
    <w:basedOn w:val="DefaultParagraphFont"/>
    <w:link w:val="Heading1"/>
    <w:uiPriority w:val="9"/>
    <w:rsid w:val="004A6265"/>
    <w:rPr>
      <w:rFonts w:eastAsiaTheme="majorEastAsia" w:cstheme="majorBidi"/>
      <w:b/>
      <w:color w:val="549097"/>
      <w:sz w:val="84"/>
      <w:szCs w:val="32"/>
    </w:rPr>
  </w:style>
  <w:style w:type="paragraph" w:styleId="TOCHeading">
    <w:name w:val="TOC Heading"/>
    <w:basedOn w:val="Heading1"/>
    <w:next w:val="Normal"/>
    <w:uiPriority w:val="39"/>
    <w:unhideWhenUsed/>
    <w:qFormat/>
    <w:rsid w:val="00E07131"/>
    <w:pPr>
      <w:spacing w:line="240" w:lineRule="auto"/>
      <w:ind w:right="101"/>
      <w:outlineLvl w:val="9"/>
    </w:pPr>
    <w:rPr>
      <w:rFonts w:eastAsia="Times New Roman" w:cs="Times New Roman"/>
      <w:color w:val="386065"/>
    </w:rPr>
  </w:style>
  <w:style w:type="paragraph" w:styleId="TOC3">
    <w:name w:val="toc 3"/>
    <w:basedOn w:val="Normal"/>
    <w:next w:val="Normal"/>
    <w:autoRedefine/>
    <w:uiPriority w:val="39"/>
    <w:rsid w:val="00E07131"/>
    <w:pPr>
      <w:spacing w:after="100" w:line="240" w:lineRule="auto"/>
      <w:ind w:left="480" w:right="101"/>
    </w:pPr>
    <w:rPr>
      <w:rFonts w:eastAsia="Candara" w:cs="Times New Roman"/>
    </w:rPr>
  </w:style>
  <w:style w:type="character" w:customStyle="1" w:styleId="Heading2Char">
    <w:name w:val="Heading 2 Char"/>
    <w:basedOn w:val="DefaultParagraphFont"/>
    <w:link w:val="Heading2"/>
    <w:uiPriority w:val="9"/>
    <w:rsid w:val="00551F0F"/>
    <w:rPr>
      <w:rFonts w:eastAsiaTheme="majorEastAsia" w:cstheme="majorBidi"/>
      <w:b/>
      <w:sz w:val="40"/>
      <w:szCs w:val="26"/>
    </w:rPr>
  </w:style>
  <w:style w:type="paragraph" w:styleId="ListParagraph">
    <w:name w:val="List Paragraph"/>
    <w:aliases w:val="list,List1"/>
    <w:basedOn w:val="Normal"/>
    <w:link w:val="ListParagraphChar"/>
    <w:uiPriority w:val="34"/>
    <w:unhideWhenUsed/>
    <w:qFormat/>
    <w:rsid w:val="00C024CD"/>
    <w:pPr>
      <w:spacing w:after="120" w:line="240" w:lineRule="auto"/>
      <w:ind w:left="720" w:right="101"/>
      <w:contextualSpacing/>
    </w:pPr>
    <w:rPr>
      <w:rFonts w:eastAsia="Candara" w:cs="Times New Roman"/>
    </w:rPr>
  </w:style>
  <w:style w:type="character" w:customStyle="1" w:styleId="ListParagraphChar">
    <w:name w:val="List Paragraph Char"/>
    <w:aliases w:val="list Char,List1 Char"/>
    <w:basedOn w:val="DefaultParagraphFont"/>
    <w:link w:val="ListParagraph"/>
    <w:uiPriority w:val="34"/>
    <w:locked/>
    <w:rsid w:val="00C024CD"/>
    <w:rPr>
      <w:rFonts w:ascii="Arial" w:eastAsia="Candara" w:hAnsi="Arial" w:cs="Times New Roman"/>
      <w:sz w:val="24"/>
      <w:szCs w:val="24"/>
    </w:rPr>
  </w:style>
  <w:style w:type="table" w:styleId="TableGrid">
    <w:name w:val="Table Grid"/>
    <w:basedOn w:val="TableNormal"/>
    <w:uiPriority w:val="39"/>
    <w:rsid w:val="000F1367"/>
    <w:pPr>
      <w:spacing w:after="0" w:line="240" w:lineRule="auto"/>
    </w:pPr>
    <w:rPr>
      <w:rFonts w:ascii="Calibri" w:eastAsia="Candar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1208A"/>
    <w:rPr>
      <w:rFonts w:eastAsiaTheme="majorEastAsia" w:cstheme="majorBidi"/>
      <w:b/>
      <w:sz w:val="32"/>
    </w:rPr>
  </w:style>
  <w:style w:type="paragraph" w:styleId="Footer">
    <w:name w:val="footer"/>
    <w:basedOn w:val="Normal"/>
    <w:link w:val="FooterChar"/>
    <w:uiPriority w:val="99"/>
    <w:rsid w:val="00F942DA"/>
    <w:pPr>
      <w:spacing w:after="0" w:line="240" w:lineRule="auto"/>
      <w:ind w:left="101" w:right="101"/>
    </w:pPr>
    <w:rPr>
      <w:rFonts w:eastAsia="Candara" w:cs="Times New Roman"/>
    </w:rPr>
  </w:style>
  <w:style w:type="character" w:customStyle="1" w:styleId="FooterChar">
    <w:name w:val="Footer Char"/>
    <w:basedOn w:val="DefaultParagraphFont"/>
    <w:link w:val="Footer"/>
    <w:uiPriority w:val="99"/>
    <w:rsid w:val="00F942DA"/>
    <w:rPr>
      <w:rFonts w:eastAsia="Candara" w:cs="Times New Roman"/>
    </w:rPr>
  </w:style>
  <w:style w:type="paragraph" w:styleId="CommentText">
    <w:name w:val="annotation text"/>
    <w:basedOn w:val="Normal"/>
    <w:link w:val="CommentTextChar"/>
    <w:uiPriority w:val="99"/>
    <w:unhideWhenUsed/>
    <w:rsid w:val="00F942DA"/>
    <w:pPr>
      <w:spacing w:after="120" w:line="240" w:lineRule="auto"/>
      <w:ind w:left="101" w:right="101"/>
    </w:pPr>
    <w:rPr>
      <w:rFonts w:eastAsia="Candara" w:cs="Times New Roman"/>
      <w:sz w:val="22"/>
      <w:szCs w:val="20"/>
    </w:rPr>
  </w:style>
  <w:style w:type="character" w:customStyle="1" w:styleId="CommentTextChar">
    <w:name w:val="Comment Text Char"/>
    <w:basedOn w:val="DefaultParagraphFont"/>
    <w:link w:val="CommentText"/>
    <w:uiPriority w:val="99"/>
    <w:rsid w:val="00F942DA"/>
    <w:rPr>
      <w:rFonts w:eastAsia="Candara" w:cs="Times New Roman"/>
      <w:sz w:val="22"/>
      <w:szCs w:val="20"/>
    </w:rPr>
  </w:style>
  <w:style w:type="paragraph" w:customStyle="1" w:styleId="xdefault">
    <w:name w:val="x_default"/>
    <w:basedOn w:val="Normal"/>
    <w:rsid w:val="00F942DA"/>
    <w:pPr>
      <w:spacing w:before="100" w:beforeAutospacing="1" w:after="100" w:afterAutospacing="1" w:line="240" w:lineRule="auto"/>
    </w:pPr>
    <w:rPr>
      <w:rFonts w:ascii="Times New Roman" w:eastAsia="Times New Roman" w:hAnsi="Times New Roman" w:cs="Times New Roman"/>
    </w:rPr>
  </w:style>
  <w:style w:type="paragraph" w:customStyle="1" w:styleId="xmsonormal">
    <w:name w:val="x_msonormal"/>
    <w:basedOn w:val="Normal"/>
    <w:rsid w:val="00F942DA"/>
    <w:pPr>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rsid w:val="00F942DA"/>
    <w:pPr>
      <w:autoSpaceDE w:val="0"/>
      <w:autoSpaceDN w:val="0"/>
      <w:adjustRightInd w:val="0"/>
      <w:spacing w:after="0" w:line="240" w:lineRule="auto"/>
    </w:pPr>
    <w:rPr>
      <w:rFonts w:eastAsia="Candara"/>
      <w:color w:val="000000"/>
    </w:rPr>
  </w:style>
  <w:style w:type="character" w:customStyle="1" w:styleId="Heading4Char">
    <w:name w:val="Heading 4 Char"/>
    <w:basedOn w:val="DefaultParagraphFont"/>
    <w:link w:val="Heading4"/>
    <w:uiPriority w:val="9"/>
    <w:rsid w:val="00241E93"/>
    <w:rPr>
      <w:rFonts w:eastAsiaTheme="majorEastAsia" w:cstheme="majorBidi"/>
      <w:b/>
      <w:iCs/>
    </w:rPr>
  </w:style>
  <w:style w:type="character" w:customStyle="1" w:styleId="normaltextrun">
    <w:name w:val="normaltextrun"/>
    <w:basedOn w:val="DefaultParagraphFont"/>
    <w:rsid w:val="00F942DA"/>
  </w:style>
  <w:style w:type="character" w:styleId="UnresolvedMention">
    <w:name w:val="Unresolved Mention"/>
    <w:basedOn w:val="DefaultParagraphFont"/>
    <w:uiPriority w:val="99"/>
    <w:semiHidden/>
    <w:unhideWhenUsed/>
    <w:rsid w:val="006F2CE3"/>
    <w:rPr>
      <w:color w:val="605E5C"/>
      <w:shd w:val="clear" w:color="auto" w:fill="E1DFDD"/>
    </w:rPr>
  </w:style>
  <w:style w:type="paragraph" w:customStyle="1" w:styleId="Header3">
    <w:name w:val="Header 3"/>
    <w:basedOn w:val="Heading3"/>
    <w:link w:val="Header3Char"/>
    <w:rsid w:val="006F2CE3"/>
    <w:pPr>
      <w:keepLines w:val="0"/>
      <w:spacing w:before="240" w:after="240" w:line="240" w:lineRule="auto"/>
    </w:pPr>
    <w:rPr>
      <w:rFonts w:eastAsia="Times New Roman" w:cs="Arial"/>
      <w:b w:val="0"/>
      <w:bCs/>
      <w:szCs w:val="26"/>
    </w:rPr>
  </w:style>
  <w:style w:type="character" w:customStyle="1" w:styleId="Header3Char">
    <w:name w:val="Header 3 Char"/>
    <w:basedOn w:val="DefaultParagraphFont"/>
    <w:link w:val="Header3"/>
    <w:rsid w:val="006F2CE3"/>
    <w:rPr>
      <w:rFonts w:eastAsia="Times New Roman"/>
      <w:bCs/>
      <w:sz w:val="32"/>
      <w:szCs w:val="26"/>
    </w:rPr>
  </w:style>
  <w:style w:type="paragraph" w:styleId="Header">
    <w:name w:val="header"/>
    <w:basedOn w:val="Normal"/>
    <w:link w:val="HeaderChar"/>
    <w:uiPriority w:val="99"/>
    <w:unhideWhenUsed/>
    <w:rsid w:val="00191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D9B"/>
  </w:style>
  <w:style w:type="paragraph" w:styleId="BalloonText">
    <w:name w:val="Balloon Text"/>
    <w:basedOn w:val="Normal"/>
    <w:link w:val="BalloonTextChar"/>
    <w:uiPriority w:val="99"/>
    <w:semiHidden/>
    <w:unhideWhenUsed/>
    <w:rsid w:val="00C52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DD9"/>
    <w:rPr>
      <w:rFonts w:ascii="Segoe UI" w:hAnsi="Segoe UI" w:cs="Segoe UI"/>
      <w:sz w:val="18"/>
      <w:szCs w:val="18"/>
    </w:rPr>
  </w:style>
  <w:style w:type="paragraph" w:styleId="Caption">
    <w:name w:val="caption"/>
    <w:basedOn w:val="Normal"/>
    <w:next w:val="Normal"/>
    <w:uiPriority w:val="35"/>
    <w:unhideWhenUsed/>
    <w:qFormat/>
    <w:rsid w:val="00FC10F6"/>
    <w:pPr>
      <w:spacing w:after="200" w:line="240" w:lineRule="auto"/>
    </w:pPr>
    <w:rPr>
      <w:b/>
      <w:iCs/>
      <w:color w:val="000000" w:themeColor="text1"/>
      <w:szCs w:val="18"/>
    </w:rPr>
  </w:style>
  <w:style w:type="paragraph" w:styleId="BodyTextIndent">
    <w:name w:val="Body Text Indent"/>
    <w:basedOn w:val="Normal"/>
    <w:link w:val="BodyTextIndentChar"/>
    <w:uiPriority w:val="99"/>
    <w:unhideWhenUsed/>
    <w:rsid w:val="00FC10F6"/>
    <w:pPr>
      <w:spacing w:after="120"/>
      <w:ind w:left="360"/>
    </w:pPr>
  </w:style>
  <w:style w:type="character" w:customStyle="1" w:styleId="BodyTextIndentChar">
    <w:name w:val="Body Text Indent Char"/>
    <w:basedOn w:val="DefaultParagraphFont"/>
    <w:link w:val="BodyTextIndent"/>
    <w:uiPriority w:val="99"/>
    <w:rsid w:val="00FC10F6"/>
  </w:style>
  <w:style w:type="character" w:styleId="FollowedHyperlink">
    <w:name w:val="FollowedHyperlink"/>
    <w:basedOn w:val="DefaultParagraphFont"/>
    <w:uiPriority w:val="99"/>
    <w:semiHidden/>
    <w:unhideWhenUsed/>
    <w:rsid w:val="00FC10F6"/>
    <w:rPr>
      <w:color w:val="954F72" w:themeColor="followedHyperlink"/>
      <w:u w:val="single"/>
    </w:rPr>
  </w:style>
  <w:style w:type="paragraph" w:styleId="TOC1">
    <w:name w:val="toc 1"/>
    <w:basedOn w:val="Normal"/>
    <w:next w:val="Normal"/>
    <w:autoRedefine/>
    <w:uiPriority w:val="39"/>
    <w:unhideWhenUsed/>
    <w:rsid w:val="002177E5"/>
    <w:pPr>
      <w:spacing w:after="100"/>
    </w:pPr>
  </w:style>
  <w:style w:type="paragraph" w:styleId="TOC2">
    <w:name w:val="toc 2"/>
    <w:basedOn w:val="Normal"/>
    <w:next w:val="Normal"/>
    <w:autoRedefine/>
    <w:uiPriority w:val="39"/>
    <w:unhideWhenUsed/>
    <w:rsid w:val="002177E5"/>
    <w:pPr>
      <w:spacing w:after="100"/>
      <w:ind w:left="240"/>
    </w:pPr>
  </w:style>
  <w:style w:type="paragraph" w:styleId="NormalWeb">
    <w:name w:val="Normal (Web)"/>
    <w:basedOn w:val="Normal"/>
    <w:uiPriority w:val="99"/>
    <w:unhideWhenUsed/>
    <w:rsid w:val="00197E7E"/>
    <w:pPr>
      <w:spacing w:before="100" w:beforeAutospacing="1" w:after="100" w:afterAutospacing="1" w:line="240" w:lineRule="auto"/>
    </w:pPr>
    <w:rPr>
      <w:rFonts w:ascii="Times New Roman" w:eastAsia="Times New Roman" w:hAnsi="Times New Roman" w:cs="Times New Roman"/>
    </w:rPr>
  </w:style>
  <w:style w:type="paragraph" w:styleId="PlainText">
    <w:name w:val="Plain Text"/>
    <w:basedOn w:val="Normal"/>
    <w:link w:val="PlainTextChar"/>
    <w:uiPriority w:val="99"/>
    <w:unhideWhenUsed/>
    <w:rsid w:val="00197E7E"/>
    <w:pPr>
      <w:widowControl w:val="0"/>
      <w:spacing w:after="0" w:line="240" w:lineRule="auto"/>
    </w:pPr>
    <w:rPr>
      <w:rFonts w:cstheme="minorBidi"/>
      <w:szCs w:val="21"/>
    </w:rPr>
  </w:style>
  <w:style w:type="character" w:customStyle="1" w:styleId="PlainTextChar">
    <w:name w:val="Plain Text Char"/>
    <w:basedOn w:val="DefaultParagraphFont"/>
    <w:link w:val="PlainText"/>
    <w:uiPriority w:val="99"/>
    <w:rsid w:val="00197E7E"/>
    <w:rPr>
      <w:rFonts w:cstheme="minorBidi"/>
      <w:szCs w:val="21"/>
    </w:rPr>
  </w:style>
  <w:style w:type="character" w:styleId="CommentReference">
    <w:name w:val="annotation reference"/>
    <w:basedOn w:val="DefaultParagraphFont"/>
    <w:uiPriority w:val="99"/>
    <w:semiHidden/>
    <w:unhideWhenUsed/>
    <w:rsid w:val="00026C53"/>
    <w:rPr>
      <w:sz w:val="16"/>
      <w:szCs w:val="16"/>
    </w:rPr>
  </w:style>
  <w:style w:type="paragraph" w:styleId="CommentSubject">
    <w:name w:val="annotation subject"/>
    <w:basedOn w:val="CommentText"/>
    <w:next w:val="CommentText"/>
    <w:link w:val="CommentSubjectChar"/>
    <w:uiPriority w:val="99"/>
    <w:semiHidden/>
    <w:unhideWhenUsed/>
    <w:rsid w:val="00026C53"/>
    <w:pPr>
      <w:spacing w:after="160"/>
      <w:ind w:left="0" w:right="0"/>
    </w:pPr>
    <w:rPr>
      <w:rFonts w:eastAsiaTheme="minorHAnsi" w:cs="Arial"/>
      <w:b/>
      <w:bCs/>
      <w:sz w:val="20"/>
    </w:rPr>
  </w:style>
  <w:style w:type="character" w:customStyle="1" w:styleId="CommentSubjectChar">
    <w:name w:val="Comment Subject Char"/>
    <w:basedOn w:val="CommentTextChar"/>
    <w:link w:val="CommentSubject"/>
    <w:uiPriority w:val="99"/>
    <w:semiHidden/>
    <w:rsid w:val="00026C53"/>
    <w:rPr>
      <w:rFonts w:eastAsia="Candara" w:cs="Times New Roman"/>
      <w:b/>
      <w:bCs/>
      <w:sz w:val="20"/>
      <w:szCs w:val="20"/>
    </w:rPr>
  </w:style>
  <w:style w:type="character" w:styleId="Emphasis">
    <w:name w:val="Emphasis"/>
    <w:basedOn w:val="DefaultParagraphFont"/>
    <w:uiPriority w:val="20"/>
    <w:qFormat/>
    <w:rsid w:val="004422A9"/>
    <w:rPr>
      <w:i/>
      <w:iCs/>
    </w:rPr>
  </w:style>
  <w:style w:type="paragraph" w:styleId="Revision">
    <w:name w:val="Revision"/>
    <w:hidden/>
    <w:uiPriority w:val="99"/>
    <w:semiHidden/>
    <w:rsid w:val="00D84F52"/>
    <w:pPr>
      <w:spacing w:after="0" w:line="240" w:lineRule="auto"/>
    </w:pPr>
  </w:style>
  <w:style w:type="character" w:styleId="Strong">
    <w:name w:val="Strong"/>
    <w:basedOn w:val="DefaultParagraphFont"/>
    <w:uiPriority w:val="22"/>
    <w:qFormat/>
    <w:rsid w:val="0023195C"/>
    <w:rPr>
      <w:b/>
      <w:bCs/>
    </w:rPr>
  </w:style>
  <w:style w:type="character" w:customStyle="1" w:styleId="Heading5Char">
    <w:name w:val="Heading 5 Char"/>
    <w:basedOn w:val="DefaultParagraphFont"/>
    <w:link w:val="Heading5"/>
    <w:uiPriority w:val="9"/>
    <w:rsid w:val="002F46A2"/>
    <w:rPr>
      <w:rFonts w:eastAsiaTheme="majorEastAsia" w:cstheme="majorBidi"/>
      <w:color w:val="54909B"/>
      <w:sz w:val="36"/>
    </w:rPr>
  </w:style>
  <w:style w:type="character" w:styleId="Mention">
    <w:name w:val="Mention"/>
    <w:basedOn w:val="DefaultParagraphFont"/>
    <w:uiPriority w:val="99"/>
    <w:unhideWhenUsed/>
    <w:rsid w:val="00C14D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719079">
      <w:bodyDiv w:val="1"/>
      <w:marLeft w:val="0"/>
      <w:marRight w:val="0"/>
      <w:marTop w:val="0"/>
      <w:marBottom w:val="0"/>
      <w:divBdr>
        <w:top w:val="none" w:sz="0" w:space="0" w:color="auto"/>
        <w:left w:val="none" w:sz="0" w:space="0" w:color="auto"/>
        <w:bottom w:val="none" w:sz="0" w:space="0" w:color="auto"/>
        <w:right w:val="none" w:sz="0" w:space="0" w:color="auto"/>
      </w:divBdr>
    </w:div>
    <w:div w:id="703139116">
      <w:bodyDiv w:val="1"/>
      <w:marLeft w:val="0"/>
      <w:marRight w:val="0"/>
      <w:marTop w:val="0"/>
      <w:marBottom w:val="0"/>
      <w:divBdr>
        <w:top w:val="none" w:sz="0" w:space="0" w:color="auto"/>
        <w:left w:val="none" w:sz="0" w:space="0" w:color="auto"/>
        <w:bottom w:val="none" w:sz="0" w:space="0" w:color="auto"/>
        <w:right w:val="none" w:sz="0" w:space="0" w:color="auto"/>
      </w:divBdr>
    </w:div>
    <w:div w:id="210121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e.ca.gov/be/pn/im/documents/aug22memogad01.docx" TargetMode="External"/><Relationship Id="rId117" Type="http://schemas.openxmlformats.org/officeDocument/2006/relationships/header" Target="header36.xml"/><Relationship Id="rId21" Type="http://schemas.openxmlformats.org/officeDocument/2006/relationships/hyperlink" Target="https://www.cde.ca.gov/ds/sp/cl/systemdocs.asp" TargetMode="External"/><Relationship Id="rId42" Type="http://schemas.openxmlformats.org/officeDocument/2006/relationships/footer" Target="footer6.xml"/><Relationship Id="rId47" Type="http://schemas.openxmlformats.org/officeDocument/2006/relationships/image" Target="media/image9.png"/><Relationship Id="rId63" Type="http://schemas.openxmlformats.org/officeDocument/2006/relationships/image" Target="media/image15.png"/><Relationship Id="rId68" Type="http://schemas.openxmlformats.org/officeDocument/2006/relationships/hyperlink" Target="https://www6.cde.ca.gov/californiamodel/" TargetMode="External"/><Relationship Id="rId84" Type="http://schemas.openxmlformats.org/officeDocument/2006/relationships/header" Target="header20.xml"/><Relationship Id="rId89" Type="http://schemas.openxmlformats.org/officeDocument/2006/relationships/header" Target="header22.xml"/><Relationship Id="rId112" Type="http://schemas.openxmlformats.org/officeDocument/2006/relationships/header" Target="header32.xml"/><Relationship Id="rId16" Type="http://schemas.openxmlformats.org/officeDocument/2006/relationships/hyperlink" Target="https://www.cde.ca.gov/ta/ac/cm/dashboardresources.asp" TargetMode="External"/><Relationship Id="rId107" Type="http://schemas.openxmlformats.org/officeDocument/2006/relationships/header" Target="header29.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5.png"/><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header" Target="header10.xml"/><Relationship Id="rId53" Type="http://schemas.openxmlformats.org/officeDocument/2006/relationships/image" Target="media/image12.png"/><Relationship Id="rId58" Type="http://schemas.openxmlformats.org/officeDocument/2006/relationships/hyperlink" Target="https://www.cde.ca.gov/ta/ac/cm/dbadditionalrpts.asp" TargetMode="External"/><Relationship Id="rId66" Type="http://schemas.openxmlformats.org/officeDocument/2006/relationships/image" Target="media/image17.png"/><Relationship Id="rId74" Type="http://schemas.openxmlformats.org/officeDocument/2006/relationships/image" Target="media/image19.png"/><Relationship Id="rId79" Type="http://schemas.openxmlformats.org/officeDocument/2006/relationships/hyperlink" Target="https://www.cde.ca.gov/ta/ac/cm/dashboardchronic.asp" TargetMode="External"/><Relationship Id="rId87" Type="http://schemas.openxmlformats.org/officeDocument/2006/relationships/image" Target="media/image22.png"/><Relationship Id="rId102" Type="http://schemas.openxmlformats.org/officeDocument/2006/relationships/header" Target="header27.xml"/><Relationship Id="rId110" Type="http://schemas.openxmlformats.org/officeDocument/2006/relationships/hyperlink" Target="https://www.cde.ca.gov/ta/ac/cm/dashboardacad.asp" TargetMode="External"/><Relationship Id="rId115" Type="http://schemas.openxmlformats.org/officeDocument/2006/relationships/header" Target="header34.xml"/><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image" Target="media/image20.png"/><Relationship Id="rId90" Type="http://schemas.openxmlformats.org/officeDocument/2006/relationships/footer" Target="footer12.xml"/><Relationship Id="rId95" Type="http://schemas.openxmlformats.org/officeDocument/2006/relationships/hyperlink" Target="https://www.cde.ca.gov/ds/sp/cl/systemdocs.asp" TargetMode="External"/><Relationship Id="rId19" Type="http://schemas.openxmlformats.org/officeDocument/2006/relationships/hyperlink" Target="mailto:calpads-support@cde.ca.gov" TargetMode="External"/><Relationship Id="rId14" Type="http://schemas.openxmlformats.org/officeDocument/2006/relationships/footer" Target="footer2.xml"/><Relationship Id="rId22" Type="http://schemas.openxmlformats.org/officeDocument/2006/relationships/hyperlink" Target="mailto:calpads-support@cde.ca.gov" TargetMode="External"/><Relationship Id="rId27" Type="http://schemas.openxmlformats.org/officeDocument/2006/relationships/hyperlink" Target="https://www.cde.ca.gov/be/ag/ag/yr22/documents/sep22item03.docx" TargetMode="External"/><Relationship Id="rId30" Type="http://schemas.openxmlformats.org/officeDocument/2006/relationships/header" Target="header4.xml"/><Relationship Id="rId35" Type="http://schemas.openxmlformats.org/officeDocument/2006/relationships/image" Target="media/image7.png"/><Relationship Id="rId43" Type="http://schemas.openxmlformats.org/officeDocument/2006/relationships/image" Target="media/image8.png"/><Relationship Id="rId48" Type="http://schemas.openxmlformats.org/officeDocument/2006/relationships/header" Target="header11.xml"/><Relationship Id="rId56" Type="http://schemas.openxmlformats.org/officeDocument/2006/relationships/hyperlink" Target="https://www.cde.ca.gov/ta/ac/cm/dashboardgrad.asp" TargetMode="External"/><Relationship Id="rId64" Type="http://schemas.openxmlformats.org/officeDocument/2006/relationships/hyperlink" Target="https://documentation.calpads.org/Glossary/EndofYearData/CareerTechnicalEducation(CTE)Completer/" TargetMode="External"/><Relationship Id="rId69" Type="http://schemas.openxmlformats.org/officeDocument/2006/relationships/hyperlink" Target="https://www.cde.ca.gov/ds/sp/cl/systemdocs.asp" TargetMode="External"/><Relationship Id="rId77" Type="http://schemas.openxmlformats.org/officeDocument/2006/relationships/footer" Target="footer10.xml"/><Relationship Id="rId100" Type="http://schemas.openxmlformats.org/officeDocument/2006/relationships/image" Target="media/image23.png"/><Relationship Id="rId105" Type="http://schemas.openxmlformats.org/officeDocument/2006/relationships/hyperlink" Target="https://www.cde.ca.gov/ds/sp/cl/swdreporting.asp" TargetMode="External"/><Relationship Id="rId113" Type="http://schemas.openxmlformats.org/officeDocument/2006/relationships/hyperlink" Target="https://www.cde.ca.gov/ta/ac/cm/dashboardelp.asp"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eader" Target="header16.xml"/><Relationship Id="rId80" Type="http://schemas.openxmlformats.org/officeDocument/2006/relationships/hyperlink" Target="https://www6.cde.ca.gov/californiamodel/" TargetMode="External"/><Relationship Id="rId85" Type="http://schemas.openxmlformats.org/officeDocument/2006/relationships/footer" Target="footer11.xml"/><Relationship Id="rId93" Type="http://schemas.openxmlformats.org/officeDocument/2006/relationships/hyperlink" Target="https://www.cde.ca.gov/ta/ac/cm/dashboardsusp.asp" TargetMode="External"/><Relationship Id="rId98"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cde.ca.gov/ds/sp/cl/" TargetMode="External"/><Relationship Id="rId25" Type="http://schemas.openxmlformats.org/officeDocument/2006/relationships/hyperlink" Target="https://www.cde.ca.gov/ta/ac/cm/dashboardgrad.asp" TargetMode="External"/><Relationship Id="rId33" Type="http://schemas.openxmlformats.org/officeDocument/2006/relationships/image" Target="media/image6.png"/><Relationship Id="rId38" Type="http://schemas.openxmlformats.org/officeDocument/2006/relationships/header" Target="header6.xml"/><Relationship Id="rId46" Type="http://schemas.openxmlformats.org/officeDocument/2006/relationships/footer" Target="footer7.xml"/><Relationship Id="rId59" Type="http://schemas.openxmlformats.org/officeDocument/2006/relationships/hyperlink" Target="https://www.cde.ca.gov/ta/ac/cm/dbadditionalrpts.asp" TargetMode="External"/><Relationship Id="rId67" Type="http://schemas.openxmlformats.org/officeDocument/2006/relationships/hyperlink" Target="https://www.cde.ca.gov/ta/ac/cm/dashboardccr.asp" TargetMode="External"/><Relationship Id="rId103" Type="http://schemas.openxmlformats.org/officeDocument/2006/relationships/header" Target="header28.xml"/><Relationship Id="rId108" Type="http://schemas.openxmlformats.org/officeDocument/2006/relationships/header" Target="header30.xml"/><Relationship Id="rId116" Type="http://schemas.openxmlformats.org/officeDocument/2006/relationships/header" Target="header35.xml"/><Relationship Id="rId20" Type="http://schemas.openxmlformats.org/officeDocument/2006/relationships/hyperlink" Target="https://www.cde.ca.gov/ds/sp/cl/rptcalendar.asp" TargetMode="External"/><Relationship Id="rId41" Type="http://schemas.openxmlformats.org/officeDocument/2006/relationships/header" Target="header8.xml"/><Relationship Id="rId54" Type="http://schemas.openxmlformats.org/officeDocument/2006/relationships/header" Target="header13.xml"/><Relationship Id="rId62" Type="http://schemas.openxmlformats.org/officeDocument/2006/relationships/image" Target="media/image14.png"/><Relationship Id="rId70" Type="http://schemas.openxmlformats.org/officeDocument/2006/relationships/image" Target="media/image18.png"/><Relationship Id="rId75" Type="http://schemas.openxmlformats.org/officeDocument/2006/relationships/header" Target="header17.xml"/><Relationship Id="rId83" Type="http://schemas.openxmlformats.org/officeDocument/2006/relationships/header" Target="header19.xml"/><Relationship Id="rId88" Type="http://schemas.openxmlformats.org/officeDocument/2006/relationships/header" Target="header21.xml"/><Relationship Id="rId91" Type="http://schemas.openxmlformats.org/officeDocument/2006/relationships/header" Target="header23.xml"/><Relationship Id="rId96" Type="http://schemas.openxmlformats.org/officeDocument/2006/relationships/header" Target="header25.xml"/><Relationship Id="rId111"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e.ca.gov/ds/sp/cl/eoy2324.asp" TargetMode="Externa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header" Target="header5.xml"/><Relationship Id="rId49" Type="http://schemas.openxmlformats.org/officeDocument/2006/relationships/header" Target="header12.xml"/><Relationship Id="rId57" Type="http://schemas.openxmlformats.org/officeDocument/2006/relationships/hyperlink" Target="https://www.cde.ca.gov/ta/ac/cm/dashboardccr.asp" TargetMode="External"/><Relationship Id="rId106" Type="http://schemas.openxmlformats.org/officeDocument/2006/relationships/hyperlink" Target="https://documentation.calpads.org/Extracts/DSEAExtract/" TargetMode="External"/><Relationship Id="rId114" Type="http://schemas.openxmlformats.org/officeDocument/2006/relationships/header" Target="header33.xml"/><Relationship Id="rId119"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footer" Target="footer4.xml"/><Relationship Id="rId44" Type="http://schemas.openxmlformats.org/officeDocument/2006/relationships/header" Target="header9.xml"/><Relationship Id="rId52" Type="http://schemas.openxmlformats.org/officeDocument/2006/relationships/image" Target="media/image11.png"/><Relationship Id="rId60" Type="http://schemas.openxmlformats.org/officeDocument/2006/relationships/hyperlink" Target="https://www.cde.ca.gov/ds/sp/cl/systemdocs.asp" TargetMode="External"/><Relationship Id="rId65" Type="http://schemas.openxmlformats.org/officeDocument/2006/relationships/image" Target="media/image16.png"/><Relationship Id="rId73" Type="http://schemas.openxmlformats.org/officeDocument/2006/relationships/footer" Target="footer9.xml"/><Relationship Id="rId78" Type="http://schemas.openxmlformats.org/officeDocument/2006/relationships/hyperlink" Target="https://www.cde.ca.gov/ds/sp/cl/systemdocs.asp" TargetMode="External"/><Relationship Id="rId81" Type="http://schemas.openxmlformats.org/officeDocument/2006/relationships/hyperlink" Target="https://www.cde.ca.gov/ds/sp/cl/systemdocs.asp" TargetMode="External"/><Relationship Id="rId86" Type="http://schemas.openxmlformats.org/officeDocument/2006/relationships/image" Target="media/image21.png"/><Relationship Id="rId94" Type="http://schemas.openxmlformats.org/officeDocument/2006/relationships/hyperlink" Target="https://www6.cde.ca.gov/californiamodel/" TargetMode="External"/><Relationship Id="rId99" Type="http://schemas.openxmlformats.org/officeDocument/2006/relationships/hyperlink" Target="https://www.cde.ca.gov/ta/ac/cm/documents/districtresidencerule.pdf" TargetMode="External"/><Relationship Id="rId101" Type="http://schemas.openxmlformats.org/officeDocument/2006/relationships/hyperlink" Target="https://documentation.calpads.org/Extracts/DSEAExtract/" TargetMode="External"/><Relationship Id="rId4" Type="http://schemas.openxmlformats.org/officeDocument/2006/relationships/settings" Target="settings.xml"/><Relationship Id="rId9" Type="http://schemas.openxmlformats.org/officeDocument/2006/relationships/hyperlink" Target="https://www.cde.ca.gov/ta/ac/cm/dashboardresources.asp" TargetMode="External"/><Relationship Id="rId13" Type="http://schemas.openxmlformats.org/officeDocument/2006/relationships/header" Target="header2.xml"/><Relationship Id="rId18" Type="http://schemas.openxmlformats.org/officeDocument/2006/relationships/hyperlink" Target="mailto:Dashboard@cde.ca.gov" TargetMode="External"/><Relationship Id="rId39" Type="http://schemas.openxmlformats.org/officeDocument/2006/relationships/hyperlink" Target="https://www.cde.ca.gov/ta/ac/cm/documents/dbguidedass22.docx" TargetMode="External"/><Relationship Id="rId109" Type="http://schemas.openxmlformats.org/officeDocument/2006/relationships/hyperlink" Target="https://www.cde.ca.gov/ta/ac/cm/dashboardresources.asp" TargetMode="External"/><Relationship Id="rId34" Type="http://schemas.openxmlformats.org/officeDocument/2006/relationships/hyperlink" Target="https://www.cde.ca.gov/ds/sp/cl/systemdocs.asp" TargetMode="External"/><Relationship Id="rId50" Type="http://schemas.openxmlformats.org/officeDocument/2006/relationships/footer" Target="footer8.xml"/><Relationship Id="rId55" Type="http://schemas.openxmlformats.org/officeDocument/2006/relationships/header" Target="header14.xml"/><Relationship Id="rId76" Type="http://schemas.openxmlformats.org/officeDocument/2006/relationships/header" Target="header18.xml"/><Relationship Id="rId97" Type="http://schemas.openxmlformats.org/officeDocument/2006/relationships/header" Target="header26.xml"/><Relationship Id="rId104" Type="http://schemas.openxmlformats.org/officeDocument/2006/relationships/hyperlink" Target="https://www.cde.ca.gov/ds/sp/cl/calpadsupdflash161.asp" TargetMode="Externa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B240D-23BC-4914-9DD2-F2A0F184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18691</Words>
  <Characters>106542</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Connecting CALPADS to Dashboard Handbook 2023-24  - California School Dashboard and System of Support (CA Dept of Education)</vt:lpstr>
    </vt:vector>
  </TitlesOfParts>
  <Company/>
  <LinksUpToDate>false</LinksUpToDate>
  <CharactersWithSpaces>124984</CharactersWithSpaces>
  <SharedDoc>false</SharedDoc>
  <HLinks>
    <vt:vector size="408" baseType="variant">
      <vt:variant>
        <vt:i4>4259880</vt:i4>
      </vt:variant>
      <vt:variant>
        <vt:i4>255</vt:i4>
      </vt:variant>
      <vt:variant>
        <vt:i4>0</vt:i4>
      </vt:variant>
      <vt:variant>
        <vt:i4>5</vt:i4>
      </vt:variant>
      <vt:variant>
        <vt:lpwstr/>
      </vt:variant>
      <vt:variant>
        <vt:lpwstr>_Figure_22:_District</vt:lpwstr>
      </vt:variant>
      <vt:variant>
        <vt:i4>3932254</vt:i4>
      </vt:variant>
      <vt:variant>
        <vt:i4>252</vt:i4>
      </vt:variant>
      <vt:variant>
        <vt:i4>0</vt:i4>
      </vt:variant>
      <vt:variant>
        <vt:i4>5</vt:i4>
      </vt:variant>
      <vt:variant>
        <vt:lpwstr/>
      </vt:variant>
      <vt:variant>
        <vt:lpwstr>_Figure_21:_Report</vt:lpwstr>
      </vt:variant>
      <vt:variant>
        <vt:i4>6684743</vt:i4>
      </vt:variant>
      <vt:variant>
        <vt:i4>249</vt:i4>
      </vt:variant>
      <vt:variant>
        <vt:i4>0</vt:i4>
      </vt:variant>
      <vt:variant>
        <vt:i4>5</vt:i4>
      </vt:variant>
      <vt:variant>
        <vt:lpwstr/>
      </vt:variant>
      <vt:variant>
        <vt:lpwstr>_Figure_4:_Report</vt:lpwstr>
      </vt:variant>
      <vt:variant>
        <vt:i4>720958</vt:i4>
      </vt:variant>
      <vt:variant>
        <vt:i4>246</vt:i4>
      </vt:variant>
      <vt:variant>
        <vt:i4>0</vt:i4>
      </vt:variant>
      <vt:variant>
        <vt:i4>5</vt:i4>
      </vt:variant>
      <vt:variant>
        <vt:lpwstr/>
      </vt:variant>
      <vt:variant>
        <vt:lpwstr>_Figure_2:_CALPADS</vt:lpwstr>
      </vt:variant>
      <vt:variant>
        <vt:i4>720957</vt:i4>
      </vt:variant>
      <vt:variant>
        <vt:i4>243</vt:i4>
      </vt:variant>
      <vt:variant>
        <vt:i4>0</vt:i4>
      </vt:variant>
      <vt:variant>
        <vt:i4>5</vt:i4>
      </vt:variant>
      <vt:variant>
        <vt:lpwstr/>
      </vt:variant>
      <vt:variant>
        <vt:lpwstr>_Figure_1:_CALPADS</vt:lpwstr>
      </vt:variant>
      <vt:variant>
        <vt:i4>1441864</vt:i4>
      </vt:variant>
      <vt:variant>
        <vt:i4>240</vt:i4>
      </vt:variant>
      <vt:variant>
        <vt:i4>0</vt:i4>
      </vt:variant>
      <vt:variant>
        <vt:i4>5</vt:i4>
      </vt:variant>
      <vt:variant>
        <vt:lpwstr>https://www.cde.ca.gov/ta/ac/cm/dashboardelp.asp</vt:lpwstr>
      </vt:variant>
      <vt:variant>
        <vt:lpwstr/>
      </vt:variant>
      <vt:variant>
        <vt:i4>5177375</vt:i4>
      </vt:variant>
      <vt:variant>
        <vt:i4>237</vt:i4>
      </vt:variant>
      <vt:variant>
        <vt:i4>0</vt:i4>
      </vt:variant>
      <vt:variant>
        <vt:i4>5</vt:i4>
      </vt:variant>
      <vt:variant>
        <vt:lpwstr>https://www.cde.ca.gov/ta/ac/cm/dashboardacad.asp</vt:lpwstr>
      </vt:variant>
      <vt:variant>
        <vt:lpwstr/>
      </vt:variant>
      <vt:variant>
        <vt:i4>6750265</vt:i4>
      </vt:variant>
      <vt:variant>
        <vt:i4>234</vt:i4>
      </vt:variant>
      <vt:variant>
        <vt:i4>0</vt:i4>
      </vt:variant>
      <vt:variant>
        <vt:i4>5</vt:i4>
      </vt:variant>
      <vt:variant>
        <vt:lpwstr>https://www.cde.ca.gov/ta/ac/cm/dashboardresources.asp</vt:lpwstr>
      </vt:variant>
      <vt:variant>
        <vt:lpwstr/>
      </vt:variant>
      <vt:variant>
        <vt:i4>2424953</vt:i4>
      </vt:variant>
      <vt:variant>
        <vt:i4>231</vt:i4>
      </vt:variant>
      <vt:variant>
        <vt:i4>0</vt:i4>
      </vt:variant>
      <vt:variant>
        <vt:i4>5</vt:i4>
      </vt:variant>
      <vt:variant>
        <vt:lpwstr>https://documentation.calpads.org/Extracts/DSEAExtract/</vt:lpwstr>
      </vt:variant>
      <vt:variant>
        <vt:lpwstr>district-of-special-education-accountability-dsea-extract</vt:lpwstr>
      </vt:variant>
      <vt:variant>
        <vt:i4>1900626</vt:i4>
      </vt:variant>
      <vt:variant>
        <vt:i4>228</vt:i4>
      </vt:variant>
      <vt:variant>
        <vt:i4>0</vt:i4>
      </vt:variant>
      <vt:variant>
        <vt:i4>5</vt:i4>
      </vt:variant>
      <vt:variant>
        <vt:lpwstr>https://www.cde.ca.gov/ds/sp/cl/swdreporting.asp</vt:lpwstr>
      </vt:variant>
      <vt:variant>
        <vt:lpwstr/>
      </vt:variant>
      <vt:variant>
        <vt:i4>7274593</vt:i4>
      </vt:variant>
      <vt:variant>
        <vt:i4>225</vt:i4>
      </vt:variant>
      <vt:variant>
        <vt:i4>0</vt:i4>
      </vt:variant>
      <vt:variant>
        <vt:i4>5</vt:i4>
      </vt:variant>
      <vt:variant>
        <vt:lpwstr>https://www.cde.ca.gov/ds/sp/cl/calpadsupdflash161.asp</vt:lpwstr>
      </vt:variant>
      <vt:variant>
        <vt:lpwstr/>
      </vt:variant>
      <vt:variant>
        <vt:i4>2424953</vt:i4>
      </vt:variant>
      <vt:variant>
        <vt:i4>222</vt:i4>
      </vt:variant>
      <vt:variant>
        <vt:i4>0</vt:i4>
      </vt:variant>
      <vt:variant>
        <vt:i4>5</vt:i4>
      </vt:variant>
      <vt:variant>
        <vt:lpwstr>https://documentation.calpads.org/Extracts/DSEAExtract/</vt:lpwstr>
      </vt:variant>
      <vt:variant>
        <vt:lpwstr>district-of-special-education-accountability-dsea-extract</vt:lpwstr>
      </vt:variant>
      <vt:variant>
        <vt:i4>1835044</vt:i4>
      </vt:variant>
      <vt:variant>
        <vt:i4>219</vt:i4>
      </vt:variant>
      <vt:variant>
        <vt:i4>0</vt:i4>
      </vt:variant>
      <vt:variant>
        <vt:i4>5</vt:i4>
      </vt:variant>
      <vt:variant>
        <vt:lpwstr/>
      </vt:variant>
      <vt:variant>
        <vt:lpwstr>_Figure_22_Long</vt:lpwstr>
      </vt:variant>
      <vt:variant>
        <vt:i4>8126582</vt:i4>
      </vt:variant>
      <vt:variant>
        <vt:i4>216</vt:i4>
      </vt:variant>
      <vt:variant>
        <vt:i4>0</vt:i4>
      </vt:variant>
      <vt:variant>
        <vt:i4>5</vt:i4>
      </vt:variant>
      <vt:variant>
        <vt:lpwstr>https://www.cde.ca.gov/ta/ac/cm/documents/districtresidencerule.pdf</vt:lpwstr>
      </vt:variant>
      <vt:variant>
        <vt:lpwstr/>
      </vt:variant>
      <vt:variant>
        <vt:i4>6815799</vt:i4>
      </vt:variant>
      <vt:variant>
        <vt:i4>213</vt:i4>
      </vt:variant>
      <vt:variant>
        <vt:i4>0</vt:i4>
      </vt:variant>
      <vt:variant>
        <vt:i4>5</vt:i4>
      </vt:variant>
      <vt:variant>
        <vt:lpwstr>https://www.cde.ca.gov/ds/sp/cl/systemdocs.asp</vt:lpwstr>
      </vt:variant>
      <vt:variant>
        <vt:lpwstr/>
      </vt:variant>
      <vt:variant>
        <vt:i4>1441859</vt:i4>
      </vt:variant>
      <vt:variant>
        <vt:i4>210</vt:i4>
      </vt:variant>
      <vt:variant>
        <vt:i4>0</vt:i4>
      </vt:variant>
      <vt:variant>
        <vt:i4>5</vt:i4>
      </vt:variant>
      <vt:variant>
        <vt:lpwstr>https://www6.cde.ca.gov/californiamodel/</vt:lpwstr>
      </vt:variant>
      <vt:variant>
        <vt:lpwstr/>
      </vt:variant>
      <vt:variant>
        <vt:i4>5177373</vt:i4>
      </vt:variant>
      <vt:variant>
        <vt:i4>207</vt:i4>
      </vt:variant>
      <vt:variant>
        <vt:i4>0</vt:i4>
      </vt:variant>
      <vt:variant>
        <vt:i4>5</vt:i4>
      </vt:variant>
      <vt:variant>
        <vt:lpwstr>https://www.cde.ca.gov/ta/ac/cm/dashboardsusp.asp</vt:lpwstr>
      </vt:variant>
      <vt:variant>
        <vt:lpwstr/>
      </vt:variant>
      <vt:variant>
        <vt:i4>2031652</vt:i4>
      </vt:variant>
      <vt:variant>
        <vt:i4>204</vt:i4>
      </vt:variant>
      <vt:variant>
        <vt:i4>0</vt:i4>
      </vt:variant>
      <vt:variant>
        <vt:i4>5</vt:i4>
      </vt:variant>
      <vt:variant>
        <vt:lpwstr/>
      </vt:variant>
      <vt:variant>
        <vt:lpwstr>_Figure_21_Long</vt:lpwstr>
      </vt:variant>
      <vt:variant>
        <vt:i4>6815799</vt:i4>
      </vt:variant>
      <vt:variant>
        <vt:i4>201</vt:i4>
      </vt:variant>
      <vt:variant>
        <vt:i4>0</vt:i4>
      </vt:variant>
      <vt:variant>
        <vt:i4>5</vt:i4>
      </vt:variant>
      <vt:variant>
        <vt:lpwstr>https://www.cde.ca.gov/ds/sp/cl/systemdocs.asp</vt:lpwstr>
      </vt:variant>
      <vt:variant>
        <vt:lpwstr/>
      </vt:variant>
      <vt:variant>
        <vt:i4>1441859</vt:i4>
      </vt:variant>
      <vt:variant>
        <vt:i4>198</vt:i4>
      </vt:variant>
      <vt:variant>
        <vt:i4>0</vt:i4>
      </vt:variant>
      <vt:variant>
        <vt:i4>5</vt:i4>
      </vt:variant>
      <vt:variant>
        <vt:lpwstr>https://www6.cde.ca.gov/californiamodel/</vt:lpwstr>
      </vt:variant>
      <vt:variant>
        <vt:lpwstr/>
      </vt:variant>
      <vt:variant>
        <vt:i4>2031690</vt:i4>
      </vt:variant>
      <vt:variant>
        <vt:i4>195</vt:i4>
      </vt:variant>
      <vt:variant>
        <vt:i4>0</vt:i4>
      </vt:variant>
      <vt:variant>
        <vt:i4>5</vt:i4>
      </vt:variant>
      <vt:variant>
        <vt:lpwstr>https://www.cde.ca.gov/ta/ac/cm/dashboardchronic.asp</vt:lpwstr>
      </vt:variant>
      <vt:variant>
        <vt:lpwstr/>
      </vt:variant>
      <vt:variant>
        <vt:i4>6815799</vt:i4>
      </vt:variant>
      <vt:variant>
        <vt:i4>192</vt:i4>
      </vt:variant>
      <vt:variant>
        <vt:i4>0</vt:i4>
      </vt:variant>
      <vt:variant>
        <vt:i4>5</vt:i4>
      </vt:variant>
      <vt:variant>
        <vt:lpwstr>https://www.cde.ca.gov/ds/sp/cl/systemdocs.asp</vt:lpwstr>
      </vt:variant>
      <vt:variant>
        <vt:lpwstr/>
      </vt:variant>
      <vt:variant>
        <vt:i4>6815799</vt:i4>
      </vt:variant>
      <vt:variant>
        <vt:i4>189</vt:i4>
      </vt:variant>
      <vt:variant>
        <vt:i4>0</vt:i4>
      </vt:variant>
      <vt:variant>
        <vt:i4>5</vt:i4>
      </vt:variant>
      <vt:variant>
        <vt:lpwstr>https://www.cde.ca.gov/ds/sp/cl/systemdocs.asp</vt:lpwstr>
      </vt:variant>
      <vt:variant>
        <vt:lpwstr/>
      </vt:variant>
      <vt:variant>
        <vt:i4>1441859</vt:i4>
      </vt:variant>
      <vt:variant>
        <vt:i4>186</vt:i4>
      </vt:variant>
      <vt:variant>
        <vt:i4>0</vt:i4>
      </vt:variant>
      <vt:variant>
        <vt:i4>5</vt:i4>
      </vt:variant>
      <vt:variant>
        <vt:lpwstr>https://www6.cde.ca.gov/californiamodel/</vt:lpwstr>
      </vt:variant>
      <vt:variant>
        <vt:lpwstr/>
      </vt:variant>
      <vt:variant>
        <vt:i4>1179719</vt:i4>
      </vt:variant>
      <vt:variant>
        <vt:i4>183</vt:i4>
      </vt:variant>
      <vt:variant>
        <vt:i4>0</vt:i4>
      </vt:variant>
      <vt:variant>
        <vt:i4>5</vt:i4>
      </vt:variant>
      <vt:variant>
        <vt:lpwstr>https://www.cde.ca.gov/ta/ac/cm/dashboardccr.asp</vt:lpwstr>
      </vt:variant>
      <vt:variant>
        <vt:lpwstr/>
      </vt:variant>
      <vt:variant>
        <vt:i4>327760</vt:i4>
      </vt:variant>
      <vt:variant>
        <vt:i4>180</vt:i4>
      </vt:variant>
      <vt:variant>
        <vt:i4>0</vt:i4>
      </vt:variant>
      <vt:variant>
        <vt:i4>5</vt:i4>
      </vt:variant>
      <vt:variant>
        <vt:lpwstr>https://documentation.calpads.org/Glossary/EndofYearData/CareerTechnicalEducation(CTE)Completer/</vt:lpwstr>
      </vt:variant>
      <vt:variant>
        <vt:lpwstr/>
      </vt:variant>
      <vt:variant>
        <vt:i4>4784214</vt:i4>
      </vt:variant>
      <vt:variant>
        <vt:i4>177</vt:i4>
      </vt:variant>
      <vt:variant>
        <vt:i4>0</vt:i4>
      </vt:variant>
      <vt:variant>
        <vt:i4>5</vt:i4>
      </vt:variant>
      <vt:variant>
        <vt:lpwstr/>
      </vt:variant>
      <vt:variant>
        <vt:lpwstr>_Appendix_A</vt:lpwstr>
      </vt:variant>
      <vt:variant>
        <vt:i4>4784214</vt:i4>
      </vt:variant>
      <vt:variant>
        <vt:i4>174</vt:i4>
      </vt:variant>
      <vt:variant>
        <vt:i4>0</vt:i4>
      </vt:variant>
      <vt:variant>
        <vt:i4>5</vt:i4>
      </vt:variant>
      <vt:variant>
        <vt:lpwstr/>
      </vt:variant>
      <vt:variant>
        <vt:lpwstr>_Appendix_A</vt:lpwstr>
      </vt:variant>
      <vt:variant>
        <vt:i4>4784214</vt:i4>
      </vt:variant>
      <vt:variant>
        <vt:i4>171</vt:i4>
      </vt:variant>
      <vt:variant>
        <vt:i4>0</vt:i4>
      </vt:variant>
      <vt:variant>
        <vt:i4>5</vt:i4>
      </vt:variant>
      <vt:variant>
        <vt:lpwstr/>
      </vt:variant>
      <vt:variant>
        <vt:lpwstr>_Appendix_A</vt:lpwstr>
      </vt:variant>
      <vt:variant>
        <vt:i4>6815799</vt:i4>
      </vt:variant>
      <vt:variant>
        <vt:i4>168</vt:i4>
      </vt:variant>
      <vt:variant>
        <vt:i4>0</vt:i4>
      </vt:variant>
      <vt:variant>
        <vt:i4>5</vt:i4>
      </vt:variant>
      <vt:variant>
        <vt:lpwstr>https://www.cde.ca.gov/ds/sp/cl/systemdocs.asp</vt:lpwstr>
      </vt:variant>
      <vt:variant>
        <vt:lpwstr/>
      </vt:variant>
      <vt:variant>
        <vt:i4>1048649</vt:i4>
      </vt:variant>
      <vt:variant>
        <vt:i4>165</vt:i4>
      </vt:variant>
      <vt:variant>
        <vt:i4>0</vt:i4>
      </vt:variant>
      <vt:variant>
        <vt:i4>5</vt:i4>
      </vt:variant>
      <vt:variant>
        <vt:lpwstr>https://www.cde.ca.gov/ta/ac/cm/dbadditionalrpts.asp</vt:lpwstr>
      </vt:variant>
      <vt:variant>
        <vt:lpwstr/>
      </vt:variant>
      <vt:variant>
        <vt:i4>1048649</vt:i4>
      </vt:variant>
      <vt:variant>
        <vt:i4>162</vt:i4>
      </vt:variant>
      <vt:variant>
        <vt:i4>0</vt:i4>
      </vt:variant>
      <vt:variant>
        <vt:i4>5</vt:i4>
      </vt:variant>
      <vt:variant>
        <vt:lpwstr>https://www.cde.ca.gov/ta/ac/cm/dbadditionalrpts.asp</vt:lpwstr>
      </vt:variant>
      <vt:variant>
        <vt:lpwstr/>
      </vt:variant>
      <vt:variant>
        <vt:i4>1179719</vt:i4>
      </vt:variant>
      <vt:variant>
        <vt:i4>159</vt:i4>
      </vt:variant>
      <vt:variant>
        <vt:i4>0</vt:i4>
      </vt:variant>
      <vt:variant>
        <vt:i4>5</vt:i4>
      </vt:variant>
      <vt:variant>
        <vt:lpwstr>https://www.cde.ca.gov/ta/ac/cm/dashboardccr.asp</vt:lpwstr>
      </vt:variant>
      <vt:variant>
        <vt:lpwstr/>
      </vt:variant>
      <vt:variant>
        <vt:i4>4784142</vt:i4>
      </vt:variant>
      <vt:variant>
        <vt:i4>156</vt:i4>
      </vt:variant>
      <vt:variant>
        <vt:i4>0</vt:i4>
      </vt:variant>
      <vt:variant>
        <vt:i4>5</vt:i4>
      </vt:variant>
      <vt:variant>
        <vt:lpwstr>https://www.cde.ca.gov/ta/ac/cm/dashboardgrad.asp</vt:lpwstr>
      </vt:variant>
      <vt:variant>
        <vt:lpwstr/>
      </vt:variant>
      <vt:variant>
        <vt:i4>5046358</vt:i4>
      </vt:variant>
      <vt:variant>
        <vt:i4>153</vt:i4>
      </vt:variant>
      <vt:variant>
        <vt:i4>0</vt:i4>
      </vt:variant>
      <vt:variant>
        <vt:i4>5</vt:i4>
      </vt:variant>
      <vt:variant>
        <vt:lpwstr>https://www.cde.ca.gov/ta/ac/cm/documents/dbguidedass22.docx</vt:lpwstr>
      </vt:variant>
      <vt:variant>
        <vt:lpwstr/>
      </vt:variant>
      <vt:variant>
        <vt:i4>6029312</vt:i4>
      </vt:variant>
      <vt:variant>
        <vt:i4>150</vt:i4>
      </vt:variant>
      <vt:variant>
        <vt:i4>0</vt:i4>
      </vt:variant>
      <vt:variant>
        <vt:i4>5</vt:i4>
      </vt:variant>
      <vt:variant>
        <vt:lpwstr>http://www.cde.ca.gov/ds/sp/cl/systemdocs.asp</vt:lpwstr>
      </vt:variant>
      <vt:variant>
        <vt:lpwstr/>
      </vt:variant>
      <vt:variant>
        <vt:i4>8060944</vt:i4>
      </vt:variant>
      <vt:variant>
        <vt:i4>147</vt:i4>
      </vt:variant>
      <vt:variant>
        <vt:i4>0</vt:i4>
      </vt:variant>
      <vt:variant>
        <vt:i4>5</vt:i4>
      </vt:variant>
      <vt:variant>
        <vt:lpwstr/>
      </vt:variant>
      <vt:variant>
        <vt:lpwstr>_Figure_4_Long</vt:lpwstr>
      </vt:variant>
      <vt:variant>
        <vt:i4>3997805</vt:i4>
      </vt:variant>
      <vt:variant>
        <vt:i4>144</vt:i4>
      </vt:variant>
      <vt:variant>
        <vt:i4>0</vt:i4>
      </vt:variant>
      <vt:variant>
        <vt:i4>5</vt:i4>
      </vt:variant>
      <vt:variant>
        <vt:lpwstr>https://www.cde.ca.gov/be/ag/ag/yr22/documents/sep22item03.docx</vt:lpwstr>
      </vt:variant>
      <vt:variant>
        <vt:lpwstr/>
      </vt:variant>
      <vt:variant>
        <vt:i4>4259909</vt:i4>
      </vt:variant>
      <vt:variant>
        <vt:i4>141</vt:i4>
      </vt:variant>
      <vt:variant>
        <vt:i4>0</vt:i4>
      </vt:variant>
      <vt:variant>
        <vt:i4>5</vt:i4>
      </vt:variant>
      <vt:variant>
        <vt:lpwstr>https://www.cde.ca.gov/be/pn/im/documents/aug22memogad01.docx</vt:lpwstr>
      </vt:variant>
      <vt:variant>
        <vt:lpwstr/>
      </vt:variant>
      <vt:variant>
        <vt:i4>4784142</vt:i4>
      </vt:variant>
      <vt:variant>
        <vt:i4>138</vt:i4>
      </vt:variant>
      <vt:variant>
        <vt:i4>0</vt:i4>
      </vt:variant>
      <vt:variant>
        <vt:i4>5</vt:i4>
      </vt:variant>
      <vt:variant>
        <vt:lpwstr>https://www.cde.ca.gov/ta/ac/cm/dashboardgrad.asp</vt:lpwstr>
      </vt:variant>
      <vt:variant>
        <vt:lpwstr/>
      </vt:variant>
      <vt:variant>
        <vt:i4>8060950</vt:i4>
      </vt:variant>
      <vt:variant>
        <vt:i4>135</vt:i4>
      </vt:variant>
      <vt:variant>
        <vt:i4>0</vt:i4>
      </vt:variant>
      <vt:variant>
        <vt:i4>5</vt:i4>
      </vt:variant>
      <vt:variant>
        <vt:lpwstr/>
      </vt:variant>
      <vt:variant>
        <vt:lpwstr>_Figure_2_Long</vt:lpwstr>
      </vt:variant>
      <vt:variant>
        <vt:i4>8060949</vt:i4>
      </vt:variant>
      <vt:variant>
        <vt:i4>132</vt:i4>
      </vt:variant>
      <vt:variant>
        <vt:i4>0</vt:i4>
      </vt:variant>
      <vt:variant>
        <vt:i4>5</vt:i4>
      </vt:variant>
      <vt:variant>
        <vt:lpwstr/>
      </vt:variant>
      <vt:variant>
        <vt:lpwstr>_Figure_1_Long</vt:lpwstr>
      </vt:variant>
      <vt:variant>
        <vt:i4>4391017</vt:i4>
      </vt:variant>
      <vt:variant>
        <vt:i4>129</vt:i4>
      </vt:variant>
      <vt:variant>
        <vt:i4>0</vt:i4>
      </vt:variant>
      <vt:variant>
        <vt:i4>5</vt:i4>
      </vt:variant>
      <vt:variant>
        <vt:lpwstr>mailto:calpads-support@cde.ca.gov</vt:lpwstr>
      </vt:variant>
      <vt:variant>
        <vt:lpwstr/>
      </vt:variant>
      <vt:variant>
        <vt:i4>6815799</vt:i4>
      </vt:variant>
      <vt:variant>
        <vt:i4>126</vt:i4>
      </vt:variant>
      <vt:variant>
        <vt:i4>0</vt:i4>
      </vt:variant>
      <vt:variant>
        <vt:i4>5</vt:i4>
      </vt:variant>
      <vt:variant>
        <vt:lpwstr>https://www.cde.ca.gov/ds/sp/cl/systemdocs.asp</vt:lpwstr>
      </vt:variant>
      <vt:variant>
        <vt:lpwstr/>
      </vt:variant>
      <vt:variant>
        <vt:i4>2621565</vt:i4>
      </vt:variant>
      <vt:variant>
        <vt:i4>123</vt:i4>
      </vt:variant>
      <vt:variant>
        <vt:i4>0</vt:i4>
      </vt:variant>
      <vt:variant>
        <vt:i4>5</vt:i4>
      </vt:variant>
      <vt:variant>
        <vt:lpwstr>https://www.cde.ca.gov/ds/sp/cl/rptcalendar.asp</vt:lpwstr>
      </vt:variant>
      <vt:variant>
        <vt:lpwstr/>
      </vt:variant>
      <vt:variant>
        <vt:i4>4391017</vt:i4>
      </vt:variant>
      <vt:variant>
        <vt:i4>120</vt:i4>
      </vt:variant>
      <vt:variant>
        <vt:i4>0</vt:i4>
      </vt:variant>
      <vt:variant>
        <vt:i4>5</vt:i4>
      </vt:variant>
      <vt:variant>
        <vt:lpwstr>mailto:calpads-support@cde.ca.gov</vt:lpwstr>
      </vt:variant>
      <vt:variant>
        <vt:lpwstr/>
      </vt:variant>
      <vt:variant>
        <vt:i4>3539026</vt:i4>
      </vt:variant>
      <vt:variant>
        <vt:i4>117</vt:i4>
      </vt:variant>
      <vt:variant>
        <vt:i4>0</vt:i4>
      </vt:variant>
      <vt:variant>
        <vt:i4>5</vt:i4>
      </vt:variant>
      <vt:variant>
        <vt:lpwstr>mailto:Dashboard@cde.ca.gov</vt:lpwstr>
      </vt:variant>
      <vt:variant>
        <vt:lpwstr/>
      </vt:variant>
      <vt:variant>
        <vt:i4>327688</vt:i4>
      </vt:variant>
      <vt:variant>
        <vt:i4>114</vt:i4>
      </vt:variant>
      <vt:variant>
        <vt:i4>0</vt:i4>
      </vt:variant>
      <vt:variant>
        <vt:i4>5</vt:i4>
      </vt:variant>
      <vt:variant>
        <vt:lpwstr>https://www.cde.ca.gov/ds/sp/cl/</vt:lpwstr>
      </vt:variant>
      <vt:variant>
        <vt:lpwstr/>
      </vt:variant>
      <vt:variant>
        <vt:i4>6750265</vt:i4>
      </vt:variant>
      <vt:variant>
        <vt:i4>111</vt:i4>
      </vt:variant>
      <vt:variant>
        <vt:i4>0</vt:i4>
      </vt:variant>
      <vt:variant>
        <vt:i4>5</vt:i4>
      </vt:variant>
      <vt:variant>
        <vt:lpwstr>https://www.cde.ca.gov/ta/ac/cm/dashboardresources.asp</vt:lpwstr>
      </vt:variant>
      <vt:variant>
        <vt:lpwstr/>
      </vt:variant>
      <vt:variant>
        <vt:i4>3604594</vt:i4>
      </vt:variant>
      <vt:variant>
        <vt:i4>108</vt:i4>
      </vt:variant>
      <vt:variant>
        <vt:i4>0</vt:i4>
      </vt:variant>
      <vt:variant>
        <vt:i4>5</vt:i4>
      </vt:variant>
      <vt:variant>
        <vt:lpwstr>https://www.cde.ca.gov/ds/sp/cl/eoy2324.asp</vt:lpwstr>
      </vt:variant>
      <vt:variant>
        <vt:lpwstr/>
      </vt:variant>
      <vt:variant>
        <vt:i4>2490369</vt:i4>
      </vt:variant>
      <vt:variant>
        <vt:i4>101</vt:i4>
      </vt:variant>
      <vt:variant>
        <vt:i4>0</vt:i4>
      </vt:variant>
      <vt:variant>
        <vt:i4>5</vt:i4>
      </vt:variant>
      <vt:variant>
        <vt:lpwstr/>
      </vt:variant>
      <vt:variant>
        <vt:lpwstr>_Toc1858257206</vt:lpwstr>
      </vt:variant>
      <vt:variant>
        <vt:i4>2293761</vt:i4>
      </vt:variant>
      <vt:variant>
        <vt:i4>95</vt:i4>
      </vt:variant>
      <vt:variant>
        <vt:i4>0</vt:i4>
      </vt:variant>
      <vt:variant>
        <vt:i4>5</vt:i4>
      </vt:variant>
      <vt:variant>
        <vt:lpwstr/>
      </vt:variant>
      <vt:variant>
        <vt:lpwstr>_Toc1895902821</vt:lpwstr>
      </vt:variant>
      <vt:variant>
        <vt:i4>2490380</vt:i4>
      </vt:variant>
      <vt:variant>
        <vt:i4>89</vt:i4>
      </vt:variant>
      <vt:variant>
        <vt:i4>0</vt:i4>
      </vt:variant>
      <vt:variant>
        <vt:i4>5</vt:i4>
      </vt:variant>
      <vt:variant>
        <vt:lpwstr/>
      </vt:variant>
      <vt:variant>
        <vt:lpwstr>_Toc1731620683</vt:lpwstr>
      </vt:variant>
      <vt:variant>
        <vt:i4>1507380</vt:i4>
      </vt:variant>
      <vt:variant>
        <vt:i4>83</vt:i4>
      </vt:variant>
      <vt:variant>
        <vt:i4>0</vt:i4>
      </vt:variant>
      <vt:variant>
        <vt:i4>5</vt:i4>
      </vt:variant>
      <vt:variant>
        <vt:lpwstr/>
      </vt:variant>
      <vt:variant>
        <vt:lpwstr>_Toc297903132</vt:lpwstr>
      </vt:variant>
      <vt:variant>
        <vt:i4>3080202</vt:i4>
      </vt:variant>
      <vt:variant>
        <vt:i4>77</vt:i4>
      </vt:variant>
      <vt:variant>
        <vt:i4>0</vt:i4>
      </vt:variant>
      <vt:variant>
        <vt:i4>5</vt:i4>
      </vt:variant>
      <vt:variant>
        <vt:lpwstr/>
      </vt:variant>
      <vt:variant>
        <vt:lpwstr>_Toc1006785294</vt:lpwstr>
      </vt:variant>
      <vt:variant>
        <vt:i4>2424845</vt:i4>
      </vt:variant>
      <vt:variant>
        <vt:i4>71</vt:i4>
      </vt:variant>
      <vt:variant>
        <vt:i4>0</vt:i4>
      </vt:variant>
      <vt:variant>
        <vt:i4>5</vt:i4>
      </vt:variant>
      <vt:variant>
        <vt:lpwstr/>
      </vt:variant>
      <vt:variant>
        <vt:lpwstr>_Toc1004642381</vt:lpwstr>
      </vt:variant>
      <vt:variant>
        <vt:i4>2097164</vt:i4>
      </vt:variant>
      <vt:variant>
        <vt:i4>65</vt:i4>
      </vt:variant>
      <vt:variant>
        <vt:i4>0</vt:i4>
      </vt:variant>
      <vt:variant>
        <vt:i4>5</vt:i4>
      </vt:variant>
      <vt:variant>
        <vt:lpwstr/>
      </vt:variant>
      <vt:variant>
        <vt:lpwstr>_Toc1287761733</vt:lpwstr>
      </vt:variant>
      <vt:variant>
        <vt:i4>1638456</vt:i4>
      </vt:variant>
      <vt:variant>
        <vt:i4>59</vt:i4>
      </vt:variant>
      <vt:variant>
        <vt:i4>0</vt:i4>
      </vt:variant>
      <vt:variant>
        <vt:i4>5</vt:i4>
      </vt:variant>
      <vt:variant>
        <vt:lpwstr/>
      </vt:variant>
      <vt:variant>
        <vt:lpwstr>_Toc34499566</vt:lpwstr>
      </vt:variant>
      <vt:variant>
        <vt:i4>1245232</vt:i4>
      </vt:variant>
      <vt:variant>
        <vt:i4>53</vt:i4>
      </vt:variant>
      <vt:variant>
        <vt:i4>0</vt:i4>
      </vt:variant>
      <vt:variant>
        <vt:i4>5</vt:i4>
      </vt:variant>
      <vt:variant>
        <vt:lpwstr/>
      </vt:variant>
      <vt:variant>
        <vt:lpwstr>_Toc844154954</vt:lpwstr>
      </vt:variant>
      <vt:variant>
        <vt:i4>2752521</vt:i4>
      </vt:variant>
      <vt:variant>
        <vt:i4>47</vt:i4>
      </vt:variant>
      <vt:variant>
        <vt:i4>0</vt:i4>
      </vt:variant>
      <vt:variant>
        <vt:i4>5</vt:i4>
      </vt:variant>
      <vt:variant>
        <vt:lpwstr/>
      </vt:variant>
      <vt:variant>
        <vt:lpwstr>_Toc1397581253</vt:lpwstr>
      </vt:variant>
      <vt:variant>
        <vt:i4>1441844</vt:i4>
      </vt:variant>
      <vt:variant>
        <vt:i4>41</vt:i4>
      </vt:variant>
      <vt:variant>
        <vt:i4>0</vt:i4>
      </vt:variant>
      <vt:variant>
        <vt:i4>5</vt:i4>
      </vt:variant>
      <vt:variant>
        <vt:lpwstr/>
      </vt:variant>
      <vt:variant>
        <vt:lpwstr>_Toc323754104</vt:lpwstr>
      </vt:variant>
      <vt:variant>
        <vt:i4>1114170</vt:i4>
      </vt:variant>
      <vt:variant>
        <vt:i4>35</vt:i4>
      </vt:variant>
      <vt:variant>
        <vt:i4>0</vt:i4>
      </vt:variant>
      <vt:variant>
        <vt:i4>5</vt:i4>
      </vt:variant>
      <vt:variant>
        <vt:lpwstr/>
      </vt:variant>
      <vt:variant>
        <vt:lpwstr>_Toc359435326</vt:lpwstr>
      </vt:variant>
      <vt:variant>
        <vt:i4>2490380</vt:i4>
      </vt:variant>
      <vt:variant>
        <vt:i4>29</vt:i4>
      </vt:variant>
      <vt:variant>
        <vt:i4>0</vt:i4>
      </vt:variant>
      <vt:variant>
        <vt:i4>5</vt:i4>
      </vt:variant>
      <vt:variant>
        <vt:lpwstr/>
      </vt:variant>
      <vt:variant>
        <vt:lpwstr>_Toc1242910</vt:lpwstr>
      </vt:variant>
      <vt:variant>
        <vt:i4>2097156</vt:i4>
      </vt:variant>
      <vt:variant>
        <vt:i4>23</vt:i4>
      </vt:variant>
      <vt:variant>
        <vt:i4>0</vt:i4>
      </vt:variant>
      <vt:variant>
        <vt:i4>5</vt:i4>
      </vt:variant>
      <vt:variant>
        <vt:lpwstr/>
      </vt:variant>
      <vt:variant>
        <vt:lpwstr>_Toc1953155840</vt:lpwstr>
      </vt:variant>
      <vt:variant>
        <vt:i4>2818049</vt:i4>
      </vt:variant>
      <vt:variant>
        <vt:i4>17</vt:i4>
      </vt:variant>
      <vt:variant>
        <vt:i4>0</vt:i4>
      </vt:variant>
      <vt:variant>
        <vt:i4>5</vt:i4>
      </vt:variant>
      <vt:variant>
        <vt:lpwstr/>
      </vt:variant>
      <vt:variant>
        <vt:lpwstr>_Toc1056094615</vt:lpwstr>
      </vt:variant>
      <vt:variant>
        <vt:i4>1310777</vt:i4>
      </vt:variant>
      <vt:variant>
        <vt:i4>11</vt:i4>
      </vt:variant>
      <vt:variant>
        <vt:i4>0</vt:i4>
      </vt:variant>
      <vt:variant>
        <vt:i4>5</vt:i4>
      </vt:variant>
      <vt:variant>
        <vt:lpwstr/>
      </vt:variant>
      <vt:variant>
        <vt:lpwstr>_Toc342381057</vt:lpwstr>
      </vt:variant>
      <vt:variant>
        <vt:i4>1572914</vt:i4>
      </vt:variant>
      <vt:variant>
        <vt:i4>5</vt:i4>
      </vt:variant>
      <vt:variant>
        <vt:i4>0</vt:i4>
      </vt:variant>
      <vt:variant>
        <vt:i4>5</vt:i4>
      </vt:variant>
      <vt:variant>
        <vt:lpwstr/>
      </vt:variant>
      <vt:variant>
        <vt:lpwstr>_Toc145841220</vt:lpwstr>
      </vt:variant>
      <vt:variant>
        <vt:i4>6750265</vt:i4>
      </vt:variant>
      <vt:variant>
        <vt:i4>0</vt:i4>
      </vt:variant>
      <vt:variant>
        <vt:i4>0</vt:i4>
      </vt:variant>
      <vt:variant>
        <vt:i4>5</vt:i4>
      </vt:variant>
      <vt:variant>
        <vt:lpwstr>https://www.cde.ca.gov/ta/ac/cm/dashboardresources.asp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CALPADS to Dashboard Handbook 2023-24  - California School Dashboard and System of Support (CA Dept of Education)</dc:title>
  <dc:subject>CALPADS has been the foundation of California’s data system, comprising of student demographic, program participation, grade level, enrollment, course and completion, discipline, and statewide assessment data.</dc:subject>
  <dc:creator/>
  <cp:keywords/>
  <dc:description/>
  <cp:lastModifiedBy/>
  <cp:revision>1</cp:revision>
  <dcterms:created xsi:type="dcterms:W3CDTF">2024-06-07T22:57:00Z</dcterms:created>
  <dcterms:modified xsi:type="dcterms:W3CDTF">2024-06-07T22:57:00Z</dcterms:modified>
</cp:coreProperties>
</file>