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8F2B" w14:textId="56071222" w:rsidR="005D6075" w:rsidRPr="005D6075" w:rsidRDefault="005D6075" w:rsidP="005D6075">
      <w:pPr>
        <w:rPr>
          <w:rFonts w:cs="Arial"/>
        </w:rPr>
      </w:pPr>
      <w:r w:rsidRPr="00762DF6">
        <w:rPr>
          <w:rFonts w:cs="Arial"/>
        </w:rPr>
        <w:t>California Department of Education</w:t>
      </w:r>
      <w:r>
        <w:rPr>
          <w:rFonts w:cs="Arial"/>
        </w:rPr>
        <w:br/>
      </w:r>
      <w:r w:rsidRPr="00762DF6">
        <w:rPr>
          <w:rFonts w:cs="Arial"/>
        </w:rPr>
        <w:t>Charter Schools Division</w:t>
      </w:r>
      <w:r>
        <w:rPr>
          <w:rFonts w:cs="Arial"/>
        </w:rPr>
        <w:br/>
      </w:r>
      <w:r w:rsidRPr="00762DF6">
        <w:rPr>
          <w:rFonts w:cs="Arial"/>
        </w:rPr>
        <w:t>Revised 5/2018</w:t>
      </w:r>
      <w:r>
        <w:rPr>
          <w:rFonts w:cs="Arial"/>
        </w:rPr>
        <w:br/>
      </w:r>
      <w:r w:rsidR="0007508F" w:rsidRPr="00960EA9">
        <w:rPr>
          <w:rFonts w:cs="Arial"/>
        </w:rPr>
        <w:t>accs-</w:t>
      </w:r>
      <w:r w:rsidR="00602432">
        <w:rPr>
          <w:rFonts w:cs="Arial"/>
        </w:rPr>
        <w:t>dec</w:t>
      </w:r>
      <w:r w:rsidR="0007508F">
        <w:rPr>
          <w:rFonts w:cs="Arial"/>
        </w:rPr>
        <w:t>24item01</w:t>
      </w:r>
      <w:r>
        <w:rPr>
          <w:rFonts w:cs="Arial"/>
        </w:rPr>
        <w:br/>
        <w:t>Attachment 1</w:t>
      </w:r>
    </w:p>
    <w:p w14:paraId="720CEB95" w14:textId="2FEEF532" w:rsidR="003C54BD" w:rsidRPr="005D6075" w:rsidRDefault="00771D78" w:rsidP="005D6075">
      <w:pPr>
        <w:pStyle w:val="Heading1"/>
      </w:pPr>
      <w:r>
        <w:t>Charter School Petition Review Form:</w:t>
      </w:r>
      <w:r>
        <w:br/>
      </w:r>
      <w:r w:rsidR="5D256D1A">
        <w:t>High Tech High Statewide Benefit Charter</w:t>
      </w:r>
    </w:p>
    <w:p w14:paraId="74B6AC23" w14:textId="77777777" w:rsidR="00F92176" w:rsidRPr="008748B5" w:rsidRDefault="00F92176" w:rsidP="00230E82">
      <w:pPr>
        <w:jc w:val="center"/>
        <w:rPr>
          <w:rFonts w:cs="Arial"/>
        </w:rPr>
      </w:pPr>
      <w:r w:rsidRPr="008748B5">
        <w:rPr>
          <w:rFonts w:cs="Arial"/>
        </w:rPr>
        <w:t>CALIFORNIA DEPARTMENT OF EDUCATION</w:t>
      </w:r>
    </w:p>
    <w:p w14:paraId="7180A6BD" w14:textId="24FD9AC0" w:rsidR="00391B71" w:rsidRDefault="00391B71" w:rsidP="002E583F">
      <w:pPr>
        <w:pStyle w:val="Heading2"/>
      </w:pPr>
      <w:r>
        <w:t>Glossary of Acronyms and Initialisms</w:t>
      </w:r>
    </w:p>
    <w:p w14:paraId="4FC95DE2" w14:textId="107FED0C" w:rsidR="00391B71" w:rsidRPr="00391B71" w:rsidRDefault="00391B71" w:rsidP="00391B71">
      <w:bookmarkStart w:id="0" w:name="_Hlk172014600"/>
      <w:r>
        <w:t>The following acronyms and initialisms are frequently used throughout this document:</w:t>
      </w:r>
    </w:p>
    <w:p w14:paraId="627AF8B4" w14:textId="77777777" w:rsidR="00391B71" w:rsidRPr="00391B71" w:rsidRDefault="00391B71" w:rsidP="00391B71">
      <w:pPr>
        <w:pStyle w:val="ListParagraph"/>
        <w:numPr>
          <w:ilvl w:val="0"/>
          <w:numId w:val="36"/>
        </w:numPr>
      </w:pPr>
      <w:r w:rsidRPr="008A0DA9">
        <w:rPr>
          <w:rFonts w:cs="Arial"/>
          <w:b/>
          <w:bCs/>
        </w:rPr>
        <w:t xml:space="preserve">5 </w:t>
      </w:r>
      <w:r w:rsidRPr="008A0DA9">
        <w:rPr>
          <w:rFonts w:cs="Arial"/>
          <w:b/>
          <w:bCs/>
          <w:i/>
          <w:iCs/>
        </w:rPr>
        <w:t>CCR</w:t>
      </w:r>
      <w:r w:rsidRPr="008A0DA9">
        <w:rPr>
          <w:rFonts w:cs="Arial"/>
          <w:b/>
          <w:bCs/>
        </w:rPr>
        <w:t>:</w:t>
      </w:r>
      <w:r>
        <w:rPr>
          <w:rFonts w:cs="Arial"/>
        </w:rPr>
        <w:t xml:space="preserve"> </w:t>
      </w:r>
      <w:r w:rsidRPr="00391B71">
        <w:rPr>
          <w:rFonts w:cs="Arial"/>
          <w:i/>
          <w:iCs/>
        </w:rPr>
        <w:t>California Code of Regulations</w:t>
      </w:r>
      <w:r>
        <w:rPr>
          <w:rFonts w:cs="Arial"/>
        </w:rPr>
        <w:t>, Title 5</w:t>
      </w:r>
    </w:p>
    <w:p w14:paraId="1E2F5E65" w14:textId="158C2DE4" w:rsidR="00391B71" w:rsidRDefault="00391B71" w:rsidP="00391B71">
      <w:pPr>
        <w:pStyle w:val="ListParagraph"/>
        <w:numPr>
          <w:ilvl w:val="0"/>
          <w:numId w:val="36"/>
        </w:numPr>
      </w:pPr>
      <w:r w:rsidRPr="008A0DA9">
        <w:rPr>
          <w:b/>
          <w:bCs/>
        </w:rPr>
        <w:t>CDE:</w:t>
      </w:r>
      <w:r>
        <w:t xml:space="preserve"> California Department of Education</w:t>
      </w:r>
    </w:p>
    <w:p w14:paraId="4507F8B8" w14:textId="3087AAEC" w:rsidR="00FB4E4E" w:rsidRPr="00391B71" w:rsidRDefault="00FB4E4E" w:rsidP="00391B71">
      <w:pPr>
        <w:pStyle w:val="ListParagraph"/>
        <w:numPr>
          <w:ilvl w:val="0"/>
          <w:numId w:val="36"/>
        </w:numPr>
      </w:pPr>
      <w:r>
        <w:rPr>
          <w:b/>
          <w:bCs/>
        </w:rPr>
        <w:t>Dashboard:</w:t>
      </w:r>
      <w:r>
        <w:t xml:space="preserve"> California School Dashboard</w:t>
      </w:r>
    </w:p>
    <w:p w14:paraId="22A3F20D" w14:textId="792BBE45" w:rsidR="00391B71" w:rsidRPr="00391B71" w:rsidRDefault="00391B71" w:rsidP="00391B71">
      <w:pPr>
        <w:pStyle w:val="ListParagraph"/>
        <w:numPr>
          <w:ilvl w:val="0"/>
          <w:numId w:val="36"/>
        </w:numPr>
      </w:pPr>
      <w:r w:rsidRPr="008A0DA9">
        <w:rPr>
          <w:rFonts w:cs="Arial"/>
          <w:b/>
          <w:bCs/>
          <w:i/>
          <w:iCs/>
        </w:rPr>
        <w:t>EC</w:t>
      </w:r>
      <w:r w:rsidRPr="008A0DA9">
        <w:rPr>
          <w:rFonts w:cs="Arial"/>
          <w:b/>
          <w:bCs/>
        </w:rPr>
        <w:t>:</w:t>
      </w:r>
      <w:r>
        <w:rPr>
          <w:rFonts w:cs="Arial"/>
        </w:rPr>
        <w:t xml:space="preserve"> California </w:t>
      </w:r>
      <w:r>
        <w:rPr>
          <w:rFonts w:cs="Arial"/>
          <w:i/>
          <w:iCs/>
        </w:rPr>
        <w:t>Education Code</w:t>
      </w:r>
    </w:p>
    <w:p w14:paraId="06899C57" w14:textId="77777777" w:rsidR="00391B71" w:rsidRPr="00391B71" w:rsidRDefault="00391B71" w:rsidP="00391B71">
      <w:pPr>
        <w:pStyle w:val="ListParagraph"/>
        <w:numPr>
          <w:ilvl w:val="0"/>
          <w:numId w:val="36"/>
        </w:numPr>
      </w:pPr>
      <w:r w:rsidRPr="008A0DA9">
        <w:rPr>
          <w:rFonts w:cs="Arial"/>
          <w:b/>
          <w:bCs/>
        </w:rPr>
        <w:t>FY:</w:t>
      </w:r>
      <w:r>
        <w:rPr>
          <w:rFonts w:cs="Arial"/>
        </w:rPr>
        <w:t xml:space="preserve"> Fiscal Year</w:t>
      </w:r>
    </w:p>
    <w:p w14:paraId="38E37B99" w14:textId="50F03492" w:rsidR="00FB4E4E" w:rsidRDefault="00FB4E4E" w:rsidP="00391B71">
      <w:pPr>
        <w:pStyle w:val="ListParagraph"/>
        <w:numPr>
          <w:ilvl w:val="0"/>
          <w:numId w:val="36"/>
        </w:numPr>
        <w:rPr>
          <w:rFonts w:cs="Arial"/>
        </w:rPr>
      </w:pPr>
      <w:r>
        <w:rPr>
          <w:rFonts w:cs="Arial"/>
          <w:b/>
          <w:bCs/>
        </w:rPr>
        <w:t>LCAP:</w:t>
      </w:r>
      <w:r>
        <w:rPr>
          <w:rFonts w:cs="Arial"/>
        </w:rPr>
        <w:t xml:space="preserve"> Local Control and Accountability Plan</w:t>
      </w:r>
    </w:p>
    <w:p w14:paraId="4BA76375" w14:textId="7F716F30" w:rsidR="00FB4E4E" w:rsidRDefault="00FB4E4E" w:rsidP="00391B71">
      <w:pPr>
        <w:pStyle w:val="ListParagraph"/>
        <w:numPr>
          <w:ilvl w:val="0"/>
          <w:numId w:val="36"/>
        </w:numPr>
        <w:rPr>
          <w:rFonts w:cs="Arial"/>
        </w:rPr>
      </w:pPr>
      <w:r>
        <w:rPr>
          <w:rFonts w:cs="Arial"/>
          <w:b/>
          <w:bCs/>
        </w:rPr>
        <w:t>LEA:</w:t>
      </w:r>
      <w:r>
        <w:rPr>
          <w:rFonts w:cs="Arial"/>
        </w:rPr>
        <w:t xml:space="preserve"> Local Educational Agency</w:t>
      </w:r>
    </w:p>
    <w:p w14:paraId="278A4FCE" w14:textId="49B155A9" w:rsidR="00391B71" w:rsidRPr="00391B71" w:rsidRDefault="00391B71" w:rsidP="00391B71">
      <w:pPr>
        <w:pStyle w:val="ListParagraph"/>
        <w:numPr>
          <w:ilvl w:val="0"/>
          <w:numId w:val="36"/>
        </w:numPr>
        <w:rPr>
          <w:rFonts w:cs="Arial"/>
        </w:rPr>
      </w:pPr>
      <w:r w:rsidRPr="008A0DA9">
        <w:rPr>
          <w:rFonts w:cs="Arial"/>
          <w:b/>
          <w:bCs/>
        </w:rPr>
        <w:t>MOU:</w:t>
      </w:r>
      <w:r>
        <w:rPr>
          <w:rFonts w:cs="Arial"/>
        </w:rPr>
        <w:t xml:space="preserve"> Memorandum of Understanding</w:t>
      </w:r>
    </w:p>
    <w:p w14:paraId="43D8A572" w14:textId="77777777" w:rsidR="00391B71" w:rsidRPr="00FB4E4E" w:rsidRDefault="00391B71" w:rsidP="00391B71">
      <w:pPr>
        <w:pStyle w:val="ListParagraph"/>
        <w:numPr>
          <w:ilvl w:val="0"/>
          <w:numId w:val="36"/>
        </w:numPr>
      </w:pPr>
      <w:r w:rsidRPr="008A0DA9">
        <w:rPr>
          <w:rFonts w:cs="Arial"/>
          <w:b/>
          <w:bCs/>
        </w:rPr>
        <w:t>SBE:</w:t>
      </w:r>
      <w:r>
        <w:rPr>
          <w:rFonts w:cs="Arial"/>
        </w:rPr>
        <w:t xml:space="preserve"> California State Board of Education</w:t>
      </w:r>
    </w:p>
    <w:p w14:paraId="39A99452" w14:textId="110613FF" w:rsidR="00FB4E4E" w:rsidRPr="00391B71" w:rsidRDefault="00FB4E4E" w:rsidP="00391B71">
      <w:pPr>
        <w:pStyle w:val="ListParagraph"/>
        <w:numPr>
          <w:ilvl w:val="0"/>
          <w:numId w:val="36"/>
        </w:numPr>
      </w:pPr>
      <w:r>
        <w:rPr>
          <w:rFonts w:cs="Arial"/>
          <w:b/>
          <w:bCs/>
        </w:rPr>
        <w:t>SED:</w:t>
      </w:r>
      <w:r>
        <w:t xml:space="preserve"> Socioeconomically Disadvantaged</w:t>
      </w:r>
    </w:p>
    <w:p w14:paraId="67C256EC" w14:textId="77777777" w:rsidR="00CF7344" w:rsidRDefault="00CF7344">
      <w:pPr>
        <w:spacing w:after="0"/>
        <w:rPr>
          <w:rFonts w:eastAsia="Times New Roman" w:cs="Arial"/>
          <w:kern w:val="0"/>
          <w14:ligatures w14:val="none"/>
        </w:rPr>
      </w:pPr>
      <w:r>
        <w:rPr>
          <w:rFonts w:cs="Arial"/>
        </w:rPr>
        <w:br w:type="page"/>
      </w:r>
    </w:p>
    <w:bookmarkEnd w:id="0"/>
    <w:p w14:paraId="1EF6A20B" w14:textId="619F6E6E" w:rsidR="00F92176" w:rsidRPr="00F92176" w:rsidRDefault="00602432" w:rsidP="00602432">
      <w:pPr>
        <w:pStyle w:val="Heading2"/>
        <w:tabs>
          <w:tab w:val="left" w:pos="1215"/>
        </w:tabs>
        <w:jc w:val="left"/>
      </w:pPr>
      <w:r>
        <w:lastRenderedPageBreak/>
        <w:tab/>
      </w:r>
      <w:r>
        <w:tab/>
      </w:r>
      <w:r>
        <w:tab/>
      </w:r>
      <w:r>
        <w:tab/>
      </w:r>
      <w:r>
        <w:tab/>
      </w:r>
      <w:r w:rsidR="00F92176" w:rsidRPr="00F92176">
        <w:t>Key Information</w:t>
      </w:r>
    </w:p>
    <w:p w14:paraId="5003D529" w14:textId="35B1F152" w:rsidR="00D57D49" w:rsidRPr="005009B4" w:rsidRDefault="001C4FFC" w:rsidP="00D57D49">
      <w:pPr>
        <w:pStyle w:val="Heading3"/>
      </w:pPr>
      <w:r>
        <w:t xml:space="preserve">Charter </w:t>
      </w:r>
      <w:r w:rsidR="008C2427">
        <w:t>Renewal</w:t>
      </w:r>
    </w:p>
    <w:p w14:paraId="56CCAC89" w14:textId="258451F6" w:rsidR="00D57D49" w:rsidRDefault="00570622" w:rsidP="00D57D49">
      <w:pPr>
        <w:kinsoku w:val="0"/>
        <w:overflowPunct w:val="0"/>
        <w:autoSpaceDE w:val="0"/>
        <w:autoSpaceDN w:val="0"/>
        <w:adjustRightInd w:val="0"/>
        <w:spacing w:line="260" w:lineRule="exact"/>
        <w:rPr>
          <w:rFonts w:cs="Arial"/>
        </w:rPr>
      </w:pPr>
      <w:r>
        <w:rPr>
          <w:rFonts w:cs="Arial"/>
        </w:rPr>
        <w:t>High Tech High Statewide Benefit Charter (</w:t>
      </w:r>
      <w:r w:rsidR="0036316A">
        <w:rPr>
          <w:rFonts w:cs="Arial"/>
        </w:rPr>
        <w:t xml:space="preserve">Charter School) currently operates nine individual schools </w:t>
      </w:r>
      <w:r w:rsidR="00BC18D6">
        <w:rPr>
          <w:rFonts w:cs="Arial"/>
        </w:rPr>
        <w:t>on three sites in San Diego County</w:t>
      </w:r>
      <w:r w:rsidR="00517631">
        <w:rPr>
          <w:rFonts w:cs="Arial"/>
        </w:rPr>
        <w:t>.</w:t>
      </w:r>
    </w:p>
    <w:p w14:paraId="01BCB9B8" w14:textId="7B8AF4E4" w:rsidR="00517631" w:rsidRPr="00C72262" w:rsidRDefault="00C72262" w:rsidP="00D57D49">
      <w:pPr>
        <w:kinsoku w:val="0"/>
        <w:overflowPunct w:val="0"/>
        <w:autoSpaceDE w:val="0"/>
        <w:autoSpaceDN w:val="0"/>
        <w:adjustRightInd w:val="0"/>
        <w:spacing w:line="260" w:lineRule="exact"/>
        <w:rPr>
          <w:rFonts w:cs="Arial"/>
        </w:rPr>
      </w:pPr>
      <w:r>
        <w:rPr>
          <w:rFonts w:cs="Arial"/>
        </w:rPr>
        <w:t>Pursuant to</w:t>
      </w:r>
      <w:r w:rsidR="00FB4E4E">
        <w:rPr>
          <w:rFonts w:cs="Arial"/>
        </w:rPr>
        <w:t xml:space="preserve"> California</w:t>
      </w:r>
      <w:r>
        <w:rPr>
          <w:rFonts w:cs="Arial"/>
        </w:rPr>
        <w:t xml:space="preserve"> </w:t>
      </w:r>
      <w:r>
        <w:rPr>
          <w:rFonts w:cs="Arial"/>
          <w:i/>
          <w:iCs/>
        </w:rPr>
        <w:t>Education Code</w:t>
      </w:r>
      <w:r>
        <w:rPr>
          <w:rFonts w:cs="Arial"/>
        </w:rPr>
        <w:t xml:space="preserve"> (</w:t>
      </w:r>
      <w:r>
        <w:rPr>
          <w:rFonts w:cs="Arial"/>
          <w:i/>
          <w:iCs/>
        </w:rPr>
        <w:t>EC</w:t>
      </w:r>
      <w:r>
        <w:rPr>
          <w:rFonts w:cs="Arial"/>
        </w:rPr>
        <w:t xml:space="preserve">) Section 47605.9(c), </w:t>
      </w:r>
      <w:r w:rsidR="00334793">
        <w:rPr>
          <w:rFonts w:cs="Arial"/>
        </w:rPr>
        <w:t>the Charter School</w:t>
      </w:r>
      <w:r w:rsidR="006D7A10">
        <w:rPr>
          <w:rFonts w:cs="Arial"/>
        </w:rPr>
        <w:t xml:space="preserve"> </w:t>
      </w:r>
      <w:r w:rsidR="00684D85">
        <w:rPr>
          <w:rFonts w:cs="Arial"/>
        </w:rPr>
        <w:t>submitted its petition</w:t>
      </w:r>
      <w:r w:rsidR="00F96B6D">
        <w:rPr>
          <w:rFonts w:cs="Arial"/>
        </w:rPr>
        <w:t xml:space="preserve"> for</w:t>
      </w:r>
      <w:r w:rsidR="00757718">
        <w:rPr>
          <w:rFonts w:cs="Arial"/>
        </w:rPr>
        <w:t xml:space="preserve"> </w:t>
      </w:r>
      <w:r w:rsidR="00724A06">
        <w:rPr>
          <w:rFonts w:cs="Arial"/>
        </w:rPr>
        <w:t xml:space="preserve">renewal </w:t>
      </w:r>
      <w:r w:rsidR="00F96B6D">
        <w:rPr>
          <w:rFonts w:cs="Arial"/>
        </w:rPr>
        <w:t xml:space="preserve">to </w:t>
      </w:r>
      <w:r w:rsidR="00757718">
        <w:rPr>
          <w:rFonts w:cs="Arial"/>
        </w:rPr>
        <w:t xml:space="preserve">the </w:t>
      </w:r>
      <w:r w:rsidR="00FB4E4E">
        <w:rPr>
          <w:rFonts w:cs="Arial"/>
        </w:rPr>
        <w:t xml:space="preserve">California </w:t>
      </w:r>
      <w:r w:rsidR="00757718">
        <w:rPr>
          <w:rFonts w:cs="Arial"/>
        </w:rPr>
        <w:t xml:space="preserve">State Board of Education (SBE) </w:t>
      </w:r>
      <w:r w:rsidR="00F96B6D">
        <w:rPr>
          <w:rFonts w:cs="Arial"/>
        </w:rPr>
        <w:t>on July 17, 2024.</w:t>
      </w:r>
    </w:p>
    <w:p w14:paraId="4DA513AF" w14:textId="77777777" w:rsidR="00CF58B6" w:rsidRDefault="00CF58B6" w:rsidP="00CF58B6">
      <w:pPr>
        <w:pStyle w:val="Heading3"/>
      </w:pPr>
      <w:r w:rsidRPr="00003E48">
        <w:t>Brief History</w:t>
      </w:r>
    </w:p>
    <w:p w14:paraId="023E1523" w14:textId="54A7CE0B" w:rsidR="0007508F" w:rsidRDefault="000C7E11" w:rsidP="00023F0E">
      <w:pPr>
        <w:rPr>
          <w:rFonts w:cs="Arial"/>
        </w:rPr>
      </w:pPr>
      <w:r>
        <w:t xml:space="preserve">On </w:t>
      </w:r>
      <w:r w:rsidR="0066254A">
        <w:t>January 12</w:t>
      </w:r>
      <w:r>
        <w:t>, 2006,</w:t>
      </w:r>
      <w:r w:rsidRPr="000C7E11">
        <w:t xml:space="preserve"> </w:t>
      </w:r>
      <w:r>
        <w:t xml:space="preserve">the SBE granted the </w:t>
      </w:r>
      <w:r w:rsidR="0066254A">
        <w:t xml:space="preserve">petition to establish the </w:t>
      </w:r>
      <w:r>
        <w:t>Charter School</w:t>
      </w:r>
      <w:r w:rsidR="0066254A">
        <w:t>, and timely approvals of renewals followed. Most recently, o</w:t>
      </w:r>
      <w:r w:rsidR="0007508F">
        <w:t xml:space="preserve">n January 12, 2017, the SBE granted </w:t>
      </w:r>
      <w:r>
        <w:t xml:space="preserve">the </w:t>
      </w:r>
      <w:r w:rsidR="0007508F">
        <w:t xml:space="preserve">Charter School a renewal for a five-year term beginning July 1, 2017, and ending June 30, 2022. Subsequently, pursuant to </w:t>
      </w:r>
      <w:r w:rsidR="0007508F" w:rsidRPr="00C14BDA">
        <w:rPr>
          <w:i/>
          <w:iCs/>
        </w:rPr>
        <w:t>EC</w:t>
      </w:r>
      <w:r w:rsidR="0007508F">
        <w:t xml:space="preserve"> </w:t>
      </w:r>
      <w:bookmarkStart w:id="1" w:name="_Hlk174028971"/>
      <w:r w:rsidR="0007508F">
        <w:t xml:space="preserve">Section </w:t>
      </w:r>
      <w:bookmarkEnd w:id="1"/>
      <w:r w:rsidR="0007508F">
        <w:t>47607.4, the term ending date was extended to June 30, 2025.</w:t>
      </w:r>
    </w:p>
    <w:p w14:paraId="22BD99C9" w14:textId="1BCA5584" w:rsidR="0007508F" w:rsidRDefault="00D82BBB" w:rsidP="0007508F">
      <w:pPr>
        <w:rPr>
          <w:rFonts w:cs="Arial"/>
        </w:rPr>
      </w:pPr>
      <w:r>
        <w:rPr>
          <w:rFonts w:cs="Arial"/>
        </w:rPr>
        <w:t xml:space="preserve">The SBE approved the Charter School under </w:t>
      </w:r>
      <w:r>
        <w:rPr>
          <w:rFonts w:cs="Arial"/>
          <w:i/>
          <w:iCs/>
        </w:rPr>
        <w:t>EC</w:t>
      </w:r>
      <w:r>
        <w:rPr>
          <w:rFonts w:cs="Arial"/>
        </w:rPr>
        <w:t xml:space="preserve"> Section 47605.8 on January 12, 2017, as a statewide benefit charter. </w:t>
      </w:r>
      <w:r>
        <w:rPr>
          <w:rFonts w:cs="Arial"/>
          <w:i/>
          <w:iCs/>
        </w:rPr>
        <w:t>EC</w:t>
      </w:r>
      <w:r>
        <w:rPr>
          <w:rFonts w:cs="Arial"/>
        </w:rPr>
        <w:t xml:space="preserve"> Section 47605.8 was subsequently repealed, and </w:t>
      </w:r>
      <w:r>
        <w:rPr>
          <w:rFonts w:cs="Arial"/>
          <w:i/>
          <w:iCs/>
        </w:rPr>
        <w:t xml:space="preserve">EC </w:t>
      </w:r>
      <w:r>
        <w:t xml:space="preserve">Section </w:t>
      </w:r>
      <w:r w:rsidRPr="006B1FBF">
        <w:rPr>
          <w:rFonts w:cs="Arial"/>
        </w:rPr>
        <w:t>47605</w:t>
      </w:r>
      <w:r>
        <w:rPr>
          <w:rFonts w:cs="Arial"/>
        </w:rPr>
        <w:t>.9 was enacted, wherein subdivision (c) states</w:t>
      </w:r>
      <w:r w:rsidR="003A0D89">
        <w:rPr>
          <w:rFonts w:cs="Arial"/>
        </w:rPr>
        <w:t xml:space="preserve"> the following</w:t>
      </w:r>
      <w:r w:rsidR="0007508F">
        <w:rPr>
          <w:rFonts w:cs="Arial"/>
        </w:rPr>
        <w:t>:</w:t>
      </w:r>
    </w:p>
    <w:p w14:paraId="5EC18518" w14:textId="77777777" w:rsidR="0007508F" w:rsidRPr="00775BA7" w:rsidRDefault="0007508F" w:rsidP="0007508F">
      <w:pPr>
        <w:ind w:left="720"/>
        <w:jc w:val="both"/>
        <w:rPr>
          <w:rFonts w:cs="Arial"/>
        </w:rPr>
      </w:pPr>
      <w:r w:rsidRPr="00775BA7">
        <w:rPr>
          <w:rFonts w:cs="Arial"/>
        </w:rPr>
        <w:t>A charter school operating under a charter approved by the state board pursuant to Section 47605.8, as that section read on January 1, 2019, may continue to operate under the authority of that chartering authority only until the date on which the charter is up for renewal. The charter school shall submit a petition for renewal to the state board.</w:t>
      </w:r>
    </w:p>
    <w:p w14:paraId="2464E9B2" w14:textId="13BBDFF2" w:rsidR="00216D6D" w:rsidRDefault="00216D6D" w:rsidP="00216D6D">
      <w:pPr>
        <w:rPr>
          <w:rFonts w:cs="Arial"/>
        </w:rPr>
      </w:pPr>
      <w:r>
        <w:rPr>
          <w:rFonts w:cs="Arial"/>
        </w:rPr>
        <w:t>The Charter School is the only remaining charter school approved by the SBE as a statewide benefit charter and seeks the SBE’s approval of its renewal petition.</w:t>
      </w:r>
    </w:p>
    <w:p w14:paraId="76B3460D" w14:textId="1C5FD601" w:rsidR="005036C8" w:rsidRPr="00397491" w:rsidRDefault="00CF58B6" w:rsidP="00397DD5">
      <w:pPr>
        <w:pStyle w:val="Heading3"/>
      </w:pPr>
      <w:r>
        <w:t>Enrollment</w:t>
      </w:r>
    </w:p>
    <w:p w14:paraId="62E0430F" w14:textId="060764D6" w:rsidR="00FB4E4E" w:rsidRDefault="00FB4E4E" w:rsidP="0007508F">
      <w:r>
        <w:t xml:space="preserve">The Charter School enrolls students from transitional kindergarten to twelfth grade. </w:t>
      </w:r>
    </w:p>
    <w:p w14:paraId="11F9F6B9" w14:textId="7E93EF60" w:rsidR="003A0D89" w:rsidRDefault="0007508F" w:rsidP="0007508F">
      <w:r>
        <w:t>The Charter School’s actual enrollment for 2023</w:t>
      </w:r>
      <w:r w:rsidRPr="00D66BC8">
        <w:t>–</w:t>
      </w:r>
      <w:r>
        <w:t>24 and projected enrollment for the next three years 2025</w:t>
      </w:r>
      <w:r w:rsidRPr="00D66BC8">
        <w:t>–</w:t>
      </w:r>
      <w:r>
        <w:t>26, 2026</w:t>
      </w:r>
      <w:r w:rsidRPr="00D66BC8">
        <w:t>–</w:t>
      </w:r>
      <w:r>
        <w:t>27, and 2027</w:t>
      </w:r>
      <w:r w:rsidRPr="00D66BC8">
        <w:t>–</w:t>
      </w:r>
      <w:r>
        <w:t xml:space="preserve">28 </w:t>
      </w:r>
      <w:proofErr w:type="gramStart"/>
      <w:r>
        <w:t>are</w:t>
      </w:r>
      <w:proofErr w:type="gramEnd"/>
      <w:r>
        <w:t xml:space="preserve"> described in the below table.</w:t>
      </w:r>
    </w:p>
    <w:p w14:paraId="0C5325D2" w14:textId="77777777" w:rsidR="003A0D89" w:rsidRDefault="003A0D89">
      <w:pPr>
        <w:spacing w:after="0"/>
      </w:pPr>
      <w:r>
        <w:br w:type="page"/>
      </w:r>
    </w:p>
    <w:p w14:paraId="7758985D" w14:textId="77777777" w:rsidR="003A0D89" w:rsidRPr="007200DC" w:rsidRDefault="003A0D89" w:rsidP="003A0D89">
      <w:pPr>
        <w:pStyle w:val="TableHeading"/>
      </w:pPr>
      <w:r>
        <w:lastRenderedPageBreak/>
        <w:t>Table. Actual Enrollment and Projected Enrollment</w:t>
      </w:r>
    </w:p>
    <w:tbl>
      <w:tblPr>
        <w:tblStyle w:val="TableGrid"/>
        <w:tblW w:w="9000" w:type="dxa"/>
        <w:tblLook w:val="04A0" w:firstRow="1" w:lastRow="0" w:firstColumn="1" w:lastColumn="0" w:noHBand="0" w:noVBand="1"/>
        <w:tblDescription w:val="Table. Actual Enrollment and Projected Enrollment"/>
      </w:tblPr>
      <w:tblGrid>
        <w:gridCol w:w="4045"/>
        <w:gridCol w:w="2435"/>
        <w:gridCol w:w="2520"/>
      </w:tblGrid>
      <w:tr w:rsidR="003A0D89" w14:paraId="6C7BAAAB" w14:textId="77777777" w:rsidTr="0066254A">
        <w:trPr>
          <w:cantSplit/>
          <w:tblHeader/>
        </w:trPr>
        <w:tc>
          <w:tcPr>
            <w:tcW w:w="4045" w:type="dxa"/>
            <w:shd w:val="clear" w:color="auto" w:fill="D9D9D9" w:themeFill="background1" w:themeFillShade="D9"/>
            <w:vAlign w:val="center"/>
          </w:tcPr>
          <w:p w14:paraId="1CDA2FC8" w14:textId="77777777" w:rsidR="003A0D89" w:rsidRPr="002943C4" w:rsidRDefault="003A0D89" w:rsidP="00FB6A6A">
            <w:pPr>
              <w:spacing w:before="120" w:after="120"/>
              <w:jc w:val="center"/>
              <w:rPr>
                <w:b/>
                <w:bCs/>
              </w:rPr>
            </w:pPr>
            <w:r w:rsidRPr="002943C4">
              <w:rPr>
                <w:b/>
                <w:bCs/>
              </w:rPr>
              <w:t>School</w:t>
            </w:r>
          </w:p>
        </w:tc>
        <w:tc>
          <w:tcPr>
            <w:tcW w:w="2435" w:type="dxa"/>
            <w:shd w:val="clear" w:color="auto" w:fill="D9D9D9" w:themeFill="background1" w:themeFillShade="D9"/>
            <w:vAlign w:val="center"/>
          </w:tcPr>
          <w:p w14:paraId="7967D934" w14:textId="77777777" w:rsidR="003A0D89" w:rsidRPr="002943C4" w:rsidRDefault="003A0D89" w:rsidP="00FB6A6A">
            <w:pPr>
              <w:spacing w:before="120" w:after="120"/>
              <w:jc w:val="center"/>
              <w:rPr>
                <w:b/>
                <w:bCs/>
              </w:rPr>
            </w:pPr>
            <w:r>
              <w:rPr>
                <w:b/>
                <w:bCs/>
              </w:rPr>
              <w:t>Actual Enrollment</w:t>
            </w:r>
            <w:r>
              <w:rPr>
                <w:b/>
                <w:bCs/>
              </w:rPr>
              <w:br/>
              <w:t>for 2023–24</w:t>
            </w:r>
          </w:p>
        </w:tc>
        <w:tc>
          <w:tcPr>
            <w:tcW w:w="2520" w:type="dxa"/>
            <w:shd w:val="clear" w:color="auto" w:fill="D9D9D9" w:themeFill="background1" w:themeFillShade="D9"/>
            <w:vAlign w:val="center"/>
          </w:tcPr>
          <w:p w14:paraId="2004A005" w14:textId="77777777" w:rsidR="003A0D89" w:rsidRDefault="003A0D89" w:rsidP="00FB6A6A">
            <w:pPr>
              <w:spacing w:before="120" w:after="120"/>
              <w:jc w:val="center"/>
              <w:rPr>
                <w:b/>
                <w:bCs/>
              </w:rPr>
            </w:pPr>
            <w:r>
              <w:rPr>
                <w:b/>
                <w:bCs/>
              </w:rPr>
              <w:t>Projected Enrollment for 2025–26 to 2027–28</w:t>
            </w:r>
          </w:p>
        </w:tc>
      </w:tr>
      <w:tr w:rsidR="003A0D89" w14:paraId="70EE0AD6" w14:textId="77777777" w:rsidTr="0066254A">
        <w:trPr>
          <w:cantSplit/>
        </w:trPr>
        <w:tc>
          <w:tcPr>
            <w:tcW w:w="4045" w:type="dxa"/>
            <w:vAlign w:val="center"/>
          </w:tcPr>
          <w:p w14:paraId="5F4F4D91" w14:textId="77777777" w:rsidR="003A0D89" w:rsidRDefault="003A0D89" w:rsidP="00FB6A6A">
            <w:pPr>
              <w:spacing w:after="0"/>
            </w:pPr>
            <w:r>
              <w:t>High Tech Elementary North County</w:t>
            </w:r>
          </w:p>
        </w:tc>
        <w:tc>
          <w:tcPr>
            <w:tcW w:w="2435" w:type="dxa"/>
            <w:vAlign w:val="center"/>
          </w:tcPr>
          <w:p w14:paraId="005F9FCD" w14:textId="77777777" w:rsidR="003A0D89" w:rsidRDefault="003A0D89" w:rsidP="00FB6A6A">
            <w:pPr>
              <w:spacing w:after="0"/>
              <w:jc w:val="center"/>
            </w:pPr>
            <w:r>
              <w:t>445</w:t>
            </w:r>
          </w:p>
        </w:tc>
        <w:tc>
          <w:tcPr>
            <w:tcW w:w="2520" w:type="dxa"/>
            <w:vAlign w:val="center"/>
          </w:tcPr>
          <w:p w14:paraId="6F823311" w14:textId="77777777" w:rsidR="003A0D89" w:rsidRDefault="003A0D89" w:rsidP="00FB6A6A">
            <w:pPr>
              <w:spacing w:after="0"/>
              <w:jc w:val="center"/>
            </w:pPr>
            <w:r>
              <w:t>444</w:t>
            </w:r>
          </w:p>
        </w:tc>
      </w:tr>
      <w:tr w:rsidR="003A0D89" w14:paraId="485000B8" w14:textId="77777777" w:rsidTr="0066254A">
        <w:trPr>
          <w:cantSplit/>
        </w:trPr>
        <w:tc>
          <w:tcPr>
            <w:tcW w:w="4045" w:type="dxa"/>
            <w:vAlign w:val="center"/>
          </w:tcPr>
          <w:p w14:paraId="77229F1D" w14:textId="77777777" w:rsidR="003A0D89" w:rsidRDefault="003A0D89" w:rsidP="00FB6A6A">
            <w:pPr>
              <w:spacing w:after="0"/>
            </w:pPr>
            <w:r>
              <w:t>High Tech Middle North County</w:t>
            </w:r>
          </w:p>
        </w:tc>
        <w:tc>
          <w:tcPr>
            <w:tcW w:w="2435" w:type="dxa"/>
            <w:vAlign w:val="center"/>
          </w:tcPr>
          <w:p w14:paraId="063F009E" w14:textId="77777777" w:rsidR="003A0D89" w:rsidRDefault="003A0D89" w:rsidP="00FB6A6A">
            <w:pPr>
              <w:spacing w:after="0"/>
              <w:jc w:val="center"/>
            </w:pPr>
            <w:r>
              <w:t>332</w:t>
            </w:r>
          </w:p>
        </w:tc>
        <w:tc>
          <w:tcPr>
            <w:tcW w:w="2520" w:type="dxa"/>
            <w:vAlign w:val="center"/>
          </w:tcPr>
          <w:p w14:paraId="3A076239" w14:textId="77777777" w:rsidR="003A0D89" w:rsidRDefault="003A0D89" w:rsidP="00FB6A6A">
            <w:pPr>
              <w:spacing w:after="0"/>
              <w:jc w:val="center"/>
            </w:pPr>
            <w:r>
              <w:t>336</w:t>
            </w:r>
          </w:p>
        </w:tc>
      </w:tr>
      <w:tr w:rsidR="003A0D89" w14:paraId="50C5D8B2" w14:textId="77777777" w:rsidTr="0066254A">
        <w:trPr>
          <w:cantSplit/>
        </w:trPr>
        <w:tc>
          <w:tcPr>
            <w:tcW w:w="4045" w:type="dxa"/>
            <w:vAlign w:val="center"/>
          </w:tcPr>
          <w:p w14:paraId="40386EC8" w14:textId="77777777" w:rsidR="003A0D89" w:rsidRDefault="003A0D89" w:rsidP="00FB6A6A">
            <w:pPr>
              <w:spacing w:after="0"/>
            </w:pPr>
            <w:r>
              <w:t>High Tech High North County</w:t>
            </w:r>
          </w:p>
        </w:tc>
        <w:tc>
          <w:tcPr>
            <w:tcW w:w="2435" w:type="dxa"/>
            <w:vAlign w:val="center"/>
          </w:tcPr>
          <w:p w14:paraId="4FFEC3A0" w14:textId="77777777" w:rsidR="003A0D89" w:rsidRDefault="003A0D89" w:rsidP="00FB6A6A">
            <w:pPr>
              <w:spacing w:after="0"/>
              <w:jc w:val="center"/>
            </w:pPr>
            <w:r>
              <w:t>401</w:t>
            </w:r>
          </w:p>
        </w:tc>
        <w:tc>
          <w:tcPr>
            <w:tcW w:w="2520" w:type="dxa"/>
            <w:vAlign w:val="center"/>
          </w:tcPr>
          <w:p w14:paraId="7BA3AA36" w14:textId="77777777" w:rsidR="003A0D89" w:rsidRDefault="003A0D89" w:rsidP="00FB6A6A">
            <w:pPr>
              <w:spacing w:after="0"/>
              <w:jc w:val="center"/>
            </w:pPr>
            <w:r>
              <w:t>400</w:t>
            </w:r>
          </w:p>
        </w:tc>
      </w:tr>
      <w:tr w:rsidR="003A0D89" w14:paraId="1C5202B0" w14:textId="77777777" w:rsidTr="0066254A">
        <w:trPr>
          <w:cantSplit/>
        </w:trPr>
        <w:tc>
          <w:tcPr>
            <w:tcW w:w="4045" w:type="dxa"/>
            <w:vAlign w:val="center"/>
          </w:tcPr>
          <w:p w14:paraId="511700E6" w14:textId="77777777" w:rsidR="003A0D89" w:rsidRDefault="003A0D89" w:rsidP="00FB6A6A">
            <w:pPr>
              <w:spacing w:after="0"/>
            </w:pPr>
            <w:r>
              <w:t>High Tech Elementary Mesa</w:t>
            </w:r>
          </w:p>
        </w:tc>
        <w:tc>
          <w:tcPr>
            <w:tcW w:w="2435" w:type="dxa"/>
            <w:vAlign w:val="center"/>
          </w:tcPr>
          <w:p w14:paraId="7A8A6865" w14:textId="77777777" w:rsidR="003A0D89" w:rsidRDefault="003A0D89" w:rsidP="00FB6A6A">
            <w:pPr>
              <w:spacing w:after="0"/>
              <w:jc w:val="center"/>
            </w:pPr>
            <w:r>
              <w:t>444</w:t>
            </w:r>
          </w:p>
        </w:tc>
        <w:tc>
          <w:tcPr>
            <w:tcW w:w="2520" w:type="dxa"/>
            <w:vAlign w:val="center"/>
          </w:tcPr>
          <w:p w14:paraId="2AD3D9A9" w14:textId="77777777" w:rsidR="003A0D89" w:rsidRDefault="003A0D89" w:rsidP="00FB6A6A">
            <w:pPr>
              <w:spacing w:after="0"/>
              <w:jc w:val="center"/>
            </w:pPr>
            <w:r>
              <w:t>448</w:t>
            </w:r>
          </w:p>
        </w:tc>
      </w:tr>
      <w:tr w:rsidR="003A0D89" w14:paraId="6B7351E5" w14:textId="77777777" w:rsidTr="0066254A">
        <w:trPr>
          <w:cantSplit/>
        </w:trPr>
        <w:tc>
          <w:tcPr>
            <w:tcW w:w="4045" w:type="dxa"/>
            <w:vAlign w:val="center"/>
          </w:tcPr>
          <w:p w14:paraId="113DC8B2" w14:textId="77777777" w:rsidR="003A0D89" w:rsidRDefault="003A0D89" w:rsidP="00FB6A6A">
            <w:pPr>
              <w:spacing w:after="0"/>
            </w:pPr>
            <w:r>
              <w:t>High Tech Middle Mesa</w:t>
            </w:r>
          </w:p>
        </w:tc>
        <w:tc>
          <w:tcPr>
            <w:tcW w:w="2435" w:type="dxa"/>
            <w:vAlign w:val="center"/>
          </w:tcPr>
          <w:p w14:paraId="0A491555" w14:textId="77777777" w:rsidR="003A0D89" w:rsidRDefault="003A0D89" w:rsidP="00FB6A6A">
            <w:pPr>
              <w:spacing w:after="0"/>
              <w:jc w:val="center"/>
            </w:pPr>
            <w:r>
              <w:t>338</w:t>
            </w:r>
          </w:p>
        </w:tc>
        <w:tc>
          <w:tcPr>
            <w:tcW w:w="2520" w:type="dxa"/>
            <w:vAlign w:val="center"/>
          </w:tcPr>
          <w:p w14:paraId="30C407FD" w14:textId="77777777" w:rsidR="003A0D89" w:rsidRDefault="003A0D89" w:rsidP="00FB6A6A">
            <w:pPr>
              <w:spacing w:after="0"/>
              <w:jc w:val="center"/>
            </w:pPr>
            <w:r>
              <w:t>336</w:t>
            </w:r>
          </w:p>
        </w:tc>
      </w:tr>
      <w:tr w:rsidR="003A0D89" w14:paraId="0C8A2F19" w14:textId="77777777" w:rsidTr="0066254A">
        <w:trPr>
          <w:cantSplit/>
        </w:trPr>
        <w:tc>
          <w:tcPr>
            <w:tcW w:w="4045" w:type="dxa"/>
            <w:vAlign w:val="center"/>
          </w:tcPr>
          <w:p w14:paraId="4219A7FE" w14:textId="77777777" w:rsidR="003A0D89" w:rsidRDefault="003A0D89" w:rsidP="00FB6A6A">
            <w:pPr>
              <w:spacing w:after="0"/>
            </w:pPr>
            <w:r>
              <w:t>High Tech High Mesa</w:t>
            </w:r>
          </w:p>
        </w:tc>
        <w:tc>
          <w:tcPr>
            <w:tcW w:w="2435" w:type="dxa"/>
            <w:vAlign w:val="center"/>
          </w:tcPr>
          <w:p w14:paraId="6D4E8107" w14:textId="77777777" w:rsidR="003A0D89" w:rsidRDefault="003A0D89" w:rsidP="00FB6A6A">
            <w:pPr>
              <w:spacing w:after="0"/>
              <w:jc w:val="center"/>
            </w:pPr>
            <w:r>
              <w:t>431</w:t>
            </w:r>
          </w:p>
        </w:tc>
        <w:tc>
          <w:tcPr>
            <w:tcW w:w="2520" w:type="dxa"/>
            <w:vAlign w:val="center"/>
          </w:tcPr>
          <w:p w14:paraId="77B8EDDD" w14:textId="77777777" w:rsidR="003A0D89" w:rsidRDefault="003A0D89" w:rsidP="00FB6A6A">
            <w:pPr>
              <w:spacing w:after="0"/>
              <w:jc w:val="center"/>
            </w:pPr>
            <w:r>
              <w:t>430</w:t>
            </w:r>
          </w:p>
        </w:tc>
      </w:tr>
      <w:tr w:rsidR="003A0D89" w14:paraId="7C8CFD9F" w14:textId="77777777" w:rsidTr="0066254A">
        <w:trPr>
          <w:cantSplit/>
        </w:trPr>
        <w:tc>
          <w:tcPr>
            <w:tcW w:w="4045" w:type="dxa"/>
            <w:vAlign w:val="center"/>
          </w:tcPr>
          <w:p w14:paraId="2C3D96A5" w14:textId="77777777" w:rsidR="003A0D89" w:rsidRDefault="003A0D89" w:rsidP="00FB6A6A">
            <w:pPr>
              <w:spacing w:after="0"/>
            </w:pPr>
            <w:r>
              <w:t>High Tech Elementary Chula Vista</w:t>
            </w:r>
          </w:p>
        </w:tc>
        <w:tc>
          <w:tcPr>
            <w:tcW w:w="2435" w:type="dxa"/>
            <w:vAlign w:val="center"/>
          </w:tcPr>
          <w:p w14:paraId="51C8F322" w14:textId="77777777" w:rsidR="003A0D89" w:rsidRDefault="003A0D89" w:rsidP="00FB6A6A">
            <w:pPr>
              <w:spacing w:after="0"/>
              <w:jc w:val="center"/>
            </w:pPr>
            <w:r>
              <w:t>446</w:t>
            </w:r>
          </w:p>
        </w:tc>
        <w:tc>
          <w:tcPr>
            <w:tcW w:w="2520" w:type="dxa"/>
            <w:vAlign w:val="center"/>
          </w:tcPr>
          <w:p w14:paraId="25244C39" w14:textId="77777777" w:rsidR="003A0D89" w:rsidRDefault="003A0D89" w:rsidP="00FB6A6A">
            <w:pPr>
              <w:spacing w:after="0"/>
              <w:jc w:val="center"/>
            </w:pPr>
            <w:r>
              <w:t>444</w:t>
            </w:r>
          </w:p>
        </w:tc>
      </w:tr>
      <w:tr w:rsidR="003A0D89" w14:paraId="6DEFAF7E" w14:textId="77777777" w:rsidTr="0066254A">
        <w:trPr>
          <w:cantSplit/>
        </w:trPr>
        <w:tc>
          <w:tcPr>
            <w:tcW w:w="4045" w:type="dxa"/>
            <w:vAlign w:val="center"/>
          </w:tcPr>
          <w:p w14:paraId="47EAB193" w14:textId="77777777" w:rsidR="003A0D89" w:rsidRDefault="003A0D89" w:rsidP="00FB6A6A">
            <w:pPr>
              <w:spacing w:after="0"/>
            </w:pPr>
            <w:r>
              <w:t>High Tech Middle Chula Vista</w:t>
            </w:r>
          </w:p>
        </w:tc>
        <w:tc>
          <w:tcPr>
            <w:tcW w:w="2435" w:type="dxa"/>
            <w:vAlign w:val="center"/>
          </w:tcPr>
          <w:p w14:paraId="11AB3523" w14:textId="77777777" w:rsidR="003A0D89" w:rsidRDefault="003A0D89" w:rsidP="00FB6A6A">
            <w:pPr>
              <w:spacing w:after="0"/>
              <w:jc w:val="center"/>
            </w:pPr>
            <w:r>
              <w:t>335</w:t>
            </w:r>
          </w:p>
        </w:tc>
        <w:tc>
          <w:tcPr>
            <w:tcW w:w="2520" w:type="dxa"/>
            <w:vAlign w:val="center"/>
          </w:tcPr>
          <w:p w14:paraId="7022464B" w14:textId="77777777" w:rsidR="003A0D89" w:rsidRDefault="003A0D89" w:rsidP="00FB6A6A">
            <w:pPr>
              <w:spacing w:after="0"/>
              <w:jc w:val="center"/>
            </w:pPr>
            <w:r>
              <w:t>336</w:t>
            </w:r>
          </w:p>
        </w:tc>
      </w:tr>
      <w:tr w:rsidR="003A0D89" w14:paraId="165AB49B" w14:textId="77777777" w:rsidTr="0066254A">
        <w:trPr>
          <w:cantSplit/>
        </w:trPr>
        <w:tc>
          <w:tcPr>
            <w:tcW w:w="4045" w:type="dxa"/>
            <w:vAlign w:val="center"/>
          </w:tcPr>
          <w:p w14:paraId="1F2C658B" w14:textId="77777777" w:rsidR="003A0D89" w:rsidRDefault="003A0D89" w:rsidP="00FB6A6A">
            <w:pPr>
              <w:spacing w:after="0"/>
            </w:pPr>
            <w:r>
              <w:t>High Tech High Chula Vista</w:t>
            </w:r>
          </w:p>
        </w:tc>
        <w:tc>
          <w:tcPr>
            <w:tcW w:w="2435" w:type="dxa"/>
            <w:vAlign w:val="center"/>
          </w:tcPr>
          <w:p w14:paraId="05404736" w14:textId="77777777" w:rsidR="003A0D89" w:rsidRDefault="003A0D89" w:rsidP="00FB6A6A">
            <w:pPr>
              <w:spacing w:after="0"/>
              <w:jc w:val="center"/>
            </w:pPr>
            <w:r>
              <w:t>642</w:t>
            </w:r>
          </w:p>
        </w:tc>
        <w:tc>
          <w:tcPr>
            <w:tcW w:w="2520" w:type="dxa"/>
            <w:vAlign w:val="center"/>
          </w:tcPr>
          <w:p w14:paraId="0DF8A18F" w14:textId="77777777" w:rsidR="003A0D89" w:rsidRDefault="003A0D89" w:rsidP="00FB6A6A">
            <w:pPr>
              <w:spacing w:after="0"/>
              <w:jc w:val="center"/>
            </w:pPr>
            <w:r>
              <w:t>658</w:t>
            </w:r>
          </w:p>
        </w:tc>
      </w:tr>
      <w:tr w:rsidR="003A0D89" w14:paraId="3C2685E9" w14:textId="77777777" w:rsidTr="0066254A">
        <w:trPr>
          <w:cantSplit/>
        </w:trPr>
        <w:tc>
          <w:tcPr>
            <w:tcW w:w="4045" w:type="dxa"/>
            <w:vAlign w:val="center"/>
          </w:tcPr>
          <w:p w14:paraId="30CF66FE" w14:textId="77777777" w:rsidR="003A0D89" w:rsidRPr="00981990" w:rsidRDefault="003A0D89" w:rsidP="00FB6A6A">
            <w:pPr>
              <w:spacing w:after="0"/>
              <w:rPr>
                <w:b/>
                <w:bCs/>
              </w:rPr>
            </w:pPr>
            <w:r w:rsidRPr="00981990">
              <w:rPr>
                <w:b/>
                <w:bCs/>
              </w:rPr>
              <w:t>Total</w:t>
            </w:r>
          </w:p>
        </w:tc>
        <w:tc>
          <w:tcPr>
            <w:tcW w:w="2435" w:type="dxa"/>
            <w:vAlign w:val="center"/>
          </w:tcPr>
          <w:p w14:paraId="1FAED918" w14:textId="77777777" w:rsidR="003A0D89" w:rsidRPr="00981990" w:rsidRDefault="003A0D89" w:rsidP="00FB6A6A">
            <w:pPr>
              <w:spacing w:after="0"/>
              <w:jc w:val="center"/>
              <w:rPr>
                <w:b/>
                <w:bCs/>
              </w:rPr>
            </w:pPr>
            <w:r w:rsidRPr="00981990">
              <w:rPr>
                <w:b/>
                <w:bCs/>
              </w:rPr>
              <w:t>3,814</w:t>
            </w:r>
          </w:p>
        </w:tc>
        <w:tc>
          <w:tcPr>
            <w:tcW w:w="2520" w:type="dxa"/>
            <w:vAlign w:val="center"/>
          </w:tcPr>
          <w:p w14:paraId="11CB37C0" w14:textId="77777777" w:rsidR="003A0D89" w:rsidRPr="00981990" w:rsidRDefault="003A0D89" w:rsidP="00FB6A6A">
            <w:pPr>
              <w:spacing w:after="0"/>
              <w:jc w:val="center"/>
              <w:rPr>
                <w:b/>
                <w:bCs/>
              </w:rPr>
            </w:pPr>
            <w:r w:rsidRPr="00981990">
              <w:rPr>
                <w:b/>
                <w:bCs/>
              </w:rPr>
              <w:t>3,832</w:t>
            </w:r>
          </w:p>
        </w:tc>
      </w:tr>
    </w:tbl>
    <w:p w14:paraId="74706243" w14:textId="1A01F02E" w:rsidR="005036C8" w:rsidRDefault="005036C8" w:rsidP="00397DD5">
      <w:pPr>
        <w:pStyle w:val="Heading3"/>
      </w:pPr>
      <w:r w:rsidRPr="00633879">
        <w:t>Lead Petitioner</w:t>
      </w:r>
    </w:p>
    <w:p w14:paraId="7A52A2D0" w14:textId="6F4B9957" w:rsidR="00CF58B6" w:rsidRDefault="00F67A79" w:rsidP="00CF58B6">
      <w:pPr>
        <w:spacing w:before="240"/>
        <w:rPr>
          <w:rFonts w:cs="Arial"/>
          <w:bCs/>
        </w:rPr>
      </w:pPr>
      <w:r>
        <w:rPr>
          <w:rFonts w:cs="Arial"/>
          <w:bCs/>
        </w:rPr>
        <w:t xml:space="preserve">Diana Cornejo-Sanchez, </w:t>
      </w:r>
      <w:proofErr w:type="spellStart"/>
      <w:proofErr w:type="gramStart"/>
      <w:r>
        <w:rPr>
          <w:rFonts w:cs="Arial"/>
          <w:bCs/>
        </w:rPr>
        <w:t>Ed.D</w:t>
      </w:r>
      <w:proofErr w:type="spellEnd"/>
      <w:proofErr w:type="gramEnd"/>
      <w:r>
        <w:rPr>
          <w:rFonts w:cs="Arial"/>
          <w:bCs/>
        </w:rPr>
        <w:t xml:space="preserve">, Interim Chief Executive Officer, </w:t>
      </w:r>
      <w:r w:rsidR="0007508F">
        <w:rPr>
          <w:rFonts w:cs="Arial"/>
          <w:bCs/>
        </w:rPr>
        <w:t>is the Lead Petitioner for the Charter School.</w:t>
      </w:r>
    </w:p>
    <w:p w14:paraId="3394AEA3" w14:textId="77777777" w:rsidR="00CF58B6" w:rsidRDefault="00CF58B6">
      <w:pPr>
        <w:spacing w:after="0"/>
        <w:rPr>
          <w:rFonts w:cs="Arial"/>
          <w:bCs/>
        </w:rPr>
      </w:pPr>
      <w:r>
        <w:rPr>
          <w:rFonts w:cs="Arial"/>
          <w:bCs/>
        </w:rPr>
        <w:br w:type="page"/>
      </w:r>
    </w:p>
    <w:p w14:paraId="6DCFF40B" w14:textId="69FC69CC" w:rsidR="00633879" w:rsidRPr="00C160B5" w:rsidRDefault="00A97D55" w:rsidP="002E583F">
      <w:pPr>
        <w:pStyle w:val="Heading2"/>
      </w:pPr>
      <w:r w:rsidRPr="006E3D7B">
        <w:lastRenderedPageBreak/>
        <w:t xml:space="preserve">Summary </w:t>
      </w:r>
      <w:r>
        <w:t>o</w:t>
      </w:r>
      <w:r w:rsidRPr="006E3D7B">
        <w:t xml:space="preserve">f Required Charter Elements Pursuant </w:t>
      </w:r>
      <w:r>
        <w:t>t</w:t>
      </w:r>
      <w:r w:rsidRPr="006E3D7B">
        <w:t xml:space="preserve">o California </w:t>
      </w:r>
      <w:r w:rsidRPr="00A97D55">
        <w:rPr>
          <w:i/>
          <w:iCs/>
        </w:rPr>
        <w:t>Education Code</w:t>
      </w:r>
      <w:r w:rsidRPr="006E3D7B">
        <w:t xml:space="preserve"> Section 47605</w:t>
      </w:r>
    </w:p>
    <w:tbl>
      <w:tblPr>
        <w:tblStyle w:val="GridTable1Light"/>
        <w:tblW w:w="9363" w:type="dxa"/>
        <w:tblLook w:val="0420" w:firstRow="1" w:lastRow="0" w:firstColumn="0" w:lastColumn="0" w:noHBand="0" w:noVBand="1"/>
        <w:tblDescription w:val="Summary of Required Charter Elements Pursuant to California Education Code Section 47605"/>
      </w:tblPr>
      <w:tblGrid>
        <w:gridCol w:w="5760"/>
        <w:gridCol w:w="1786"/>
        <w:gridCol w:w="1817"/>
      </w:tblGrid>
      <w:tr w:rsidR="005F2E9D" w:rsidRPr="00F75838" w14:paraId="24802C65" w14:textId="77777777" w:rsidTr="00CF58B6">
        <w:trPr>
          <w:cnfStyle w:val="100000000000" w:firstRow="1" w:lastRow="0" w:firstColumn="0" w:lastColumn="0" w:oddVBand="0" w:evenVBand="0" w:oddHBand="0" w:evenHBand="0" w:firstRowFirstColumn="0" w:firstRowLastColumn="0" w:lastRowFirstColumn="0" w:lastRowLastColumn="0"/>
          <w:cantSplit/>
          <w:trHeight w:val="297"/>
          <w:tblHeader/>
        </w:trPr>
        <w:tc>
          <w:tcPr>
            <w:tcW w:w="5760" w:type="dxa"/>
            <w:shd w:val="clear" w:color="auto" w:fill="D9D9D9" w:themeFill="background1" w:themeFillShade="D9"/>
            <w:vAlign w:val="center"/>
          </w:tcPr>
          <w:p w14:paraId="6575AF4B" w14:textId="3220D90E" w:rsidR="005F2E9D" w:rsidRPr="005F2E9D" w:rsidRDefault="005F2E9D" w:rsidP="005F2E9D">
            <w:pPr>
              <w:pStyle w:val="Heading7"/>
              <w:rPr>
                <w:bCs w:val="0"/>
              </w:rPr>
            </w:pPr>
            <w:r>
              <w:rPr>
                <w:b/>
              </w:rPr>
              <w:t xml:space="preserve">Description of </w:t>
            </w:r>
            <w:r w:rsidRPr="00F75838">
              <w:rPr>
                <w:b/>
              </w:rPr>
              <w:t>Charter Requirement</w:t>
            </w:r>
          </w:p>
        </w:tc>
        <w:tc>
          <w:tcPr>
            <w:tcW w:w="1786" w:type="dxa"/>
            <w:shd w:val="clear" w:color="auto" w:fill="D9D9D9" w:themeFill="background1" w:themeFillShade="D9"/>
          </w:tcPr>
          <w:p w14:paraId="4AEB086A" w14:textId="0FAB76C2" w:rsidR="005F2E9D" w:rsidRPr="005F2E9D" w:rsidRDefault="005F2E9D" w:rsidP="005F2E9D">
            <w:pPr>
              <w:pStyle w:val="Heading7"/>
              <w:rPr>
                <w:b/>
              </w:rPr>
            </w:pPr>
            <w:r w:rsidRPr="005F2E9D">
              <w:rPr>
                <w:b/>
              </w:rPr>
              <w:t>Subsection and Paragraph</w:t>
            </w:r>
            <w:r>
              <w:rPr>
                <w:b/>
              </w:rPr>
              <w:t>(s)</w:t>
            </w:r>
          </w:p>
        </w:tc>
        <w:tc>
          <w:tcPr>
            <w:tcW w:w="1817" w:type="dxa"/>
            <w:shd w:val="clear" w:color="auto" w:fill="D9D9D9" w:themeFill="background1" w:themeFillShade="D9"/>
            <w:vAlign w:val="center"/>
          </w:tcPr>
          <w:p w14:paraId="6ED2B53F" w14:textId="70E2E152" w:rsidR="005F2E9D" w:rsidRPr="00F75838" w:rsidRDefault="005F2E9D" w:rsidP="005F2E9D">
            <w:pPr>
              <w:pStyle w:val="Heading7"/>
              <w:rPr>
                <w:b/>
              </w:rPr>
            </w:pPr>
            <w:r w:rsidRPr="00F75838">
              <w:rPr>
                <w:b/>
              </w:rPr>
              <w:t>Meets Requirements</w:t>
            </w:r>
          </w:p>
        </w:tc>
      </w:tr>
      <w:tr w:rsidR="00233BD8" w:rsidRPr="00F75838" w14:paraId="0463C889" w14:textId="77777777" w:rsidTr="00CF58B6">
        <w:trPr>
          <w:cantSplit/>
          <w:trHeight w:val="297"/>
        </w:trPr>
        <w:tc>
          <w:tcPr>
            <w:tcW w:w="5760" w:type="dxa"/>
          </w:tcPr>
          <w:p w14:paraId="6433F7EE" w14:textId="79FA998F" w:rsidR="00233BD8" w:rsidRPr="00791BA1" w:rsidRDefault="00233BD8" w:rsidP="00233BD8">
            <w:pPr>
              <w:spacing w:after="0"/>
              <w:rPr>
                <w:rFonts w:eastAsia="Times New Roman" w:cs="Arial"/>
              </w:rPr>
            </w:pPr>
            <w:r w:rsidRPr="00791BA1">
              <w:rPr>
                <w:rFonts w:eastAsia="Times New Roman" w:cs="Arial"/>
              </w:rPr>
              <w:t>Sound Educational Practice</w:t>
            </w:r>
          </w:p>
        </w:tc>
        <w:tc>
          <w:tcPr>
            <w:tcW w:w="1786" w:type="dxa"/>
          </w:tcPr>
          <w:p w14:paraId="09482BF9" w14:textId="40F2E225" w:rsidR="00233BD8" w:rsidRPr="00791BA1" w:rsidRDefault="00233BD8" w:rsidP="00233BD8">
            <w:pPr>
              <w:spacing w:after="0"/>
              <w:jc w:val="center"/>
              <w:rPr>
                <w:rFonts w:eastAsia="Times New Roman" w:cs="Arial"/>
              </w:rPr>
            </w:pPr>
            <w:r>
              <w:rPr>
                <w:rFonts w:eastAsia="Times New Roman" w:cs="Arial"/>
              </w:rPr>
              <w:t>(c)(1)</w:t>
            </w:r>
          </w:p>
        </w:tc>
        <w:tc>
          <w:tcPr>
            <w:tcW w:w="1817" w:type="dxa"/>
          </w:tcPr>
          <w:p w14:paraId="38BB4C1D" w14:textId="50401BA0" w:rsidR="00233BD8" w:rsidRPr="00791BA1" w:rsidRDefault="00260EB2" w:rsidP="00233BD8">
            <w:pPr>
              <w:spacing w:after="0"/>
              <w:jc w:val="center"/>
              <w:rPr>
                <w:rFonts w:eastAsia="Times New Roman" w:cs="Arial"/>
              </w:rPr>
            </w:pPr>
            <w:r>
              <w:rPr>
                <w:rFonts w:eastAsia="Times New Roman" w:cs="Arial"/>
              </w:rPr>
              <w:t>Yes</w:t>
            </w:r>
          </w:p>
        </w:tc>
      </w:tr>
      <w:tr w:rsidR="00CD75D0" w:rsidRPr="00F75838" w14:paraId="6DACB45D" w14:textId="77777777" w:rsidTr="00CF58B6">
        <w:trPr>
          <w:cantSplit/>
          <w:trHeight w:val="297"/>
        </w:trPr>
        <w:tc>
          <w:tcPr>
            <w:tcW w:w="5760" w:type="dxa"/>
          </w:tcPr>
          <w:p w14:paraId="3D96355C" w14:textId="48BB84FC" w:rsidR="00CD75D0" w:rsidRPr="00791BA1" w:rsidRDefault="00CD75D0" w:rsidP="00CD75D0">
            <w:pPr>
              <w:spacing w:after="0"/>
              <w:rPr>
                <w:rFonts w:eastAsia="Times New Roman" w:cs="Arial"/>
              </w:rPr>
            </w:pPr>
            <w:r w:rsidRPr="00791BA1">
              <w:rPr>
                <w:rFonts w:eastAsia="Times New Roman" w:cs="Arial"/>
              </w:rPr>
              <w:t>Ability to Successfully Implement the Program</w:t>
            </w:r>
          </w:p>
        </w:tc>
        <w:tc>
          <w:tcPr>
            <w:tcW w:w="1786" w:type="dxa"/>
          </w:tcPr>
          <w:p w14:paraId="4689DABF" w14:textId="5CE9A192" w:rsidR="00CD75D0" w:rsidRDefault="00CD75D0" w:rsidP="00CD75D0">
            <w:pPr>
              <w:spacing w:after="0"/>
              <w:jc w:val="center"/>
              <w:rPr>
                <w:rFonts w:eastAsia="Times New Roman" w:cs="Arial"/>
              </w:rPr>
            </w:pPr>
            <w:r>
              <w:rPr>
                <w:rFonts w:eastAsia="Times New Roman" w:cs="Arial"/>
              </w:rPr>
              <w:t>(c)(2)</w:t>
            </w:r>
          </w:p>
        </w:tc>
        <w:tc>
          <w:tcPr>
            <w:tcW w:w="1817" w:type="dxa"/>
          </w:tcPr>
          <w:p w14:paraId="3199A070" w14:textId="09E838B5" w:rsidR="00CD75D0" w:rsidRDefault="00CD75D0" w:rsidP="00CD75D0">
            <w:pPr>
              <w:spacing w:after="0"/>
              <w:jc w:val="center"/>
              <w:rPr>
                <w:rFonts w:eastAsia="Times New Roman" w:cs="Arial"/>
              </w:rPr>
            </w:pPr>
            <w:r>
              <w:rPr>
                <w:rFonts w:eastAsia="Times New Roman" w:cs="Arial"/>
              </w:rPr>
              <w:t>Yes</w:t>
            </w:r>
          </w:p>
        </w:tc>
      </w:tr>
      <w:tr w:rsidR="00CD75D0" w:rsidRPr="00F75838" w14:paraId="37B56127" w14:textId="77777777" w:rsidTr="00CF58B6">
        <w:trPr>
          <w:cantSplit/>
          <w:trHeight w:val="297"/>
        </w:trPr>
        <w:tc>
          <w:tcPr>
            <w:tcW w:w="5760" w:type="dxa"/>
          </w:tcPr>
          <w:p w14:paraId="4CE4D0DA" w14:textId="7D2EBB71" w:rsidR="00CD75D0" w:rsidRPr="00791BA1" w:rsidRDefault="00CD75D0" w:rsidP="00CD75D0">
            <w:pPr>
              <w:spacing w:after="0"/>
              <w:rPr>
                <w:rFonts w:eastAsia="Times New Roman" w:cs="Arial"/>
              </w:rPr>
            </w:pPr>
            <w:r w:rsidRPr="00791BA1">
              <w:rPr>
                <w:rFonts w:eastAsia="Times New Roman" w:cs="Arial"/>
              </w:rPr>
              <w:t>Affirmation of Specified Conditions</w:t>
            </w:r>
          </w:p>
        </w:tc>
        <w:tc>
          <w:tcPr>
            <w:tcW w:w="1786" w:type="dxa"/>
          </w:tcPr>
          <w:p w14:paraId="6F18A1E9" w14:textId="1551C821" w:rsidR="00CD75D0" w:rsidRPr="00791BA1" w:rsidRDefault="00CD75D0" w:rsidP="00CD75D0">
            <w:pPr>
              <w:spacing w:after="0"/>
              <w:jc w:val="center"/>
              <w:rPr>
                <w:rFonts w:eastAsia="Times New Roman" w:cs="Arial"/>
              </w:rPr>
            </w:pPr>
            <w:r>
              <w:rPr>
                <w:rFonts w:eastAsia="Times New Roman" w:cs="Arial"/>
              </w:rPr>
              <w:t>(c)(4)</w:t>
            </w:r>
          </w:p>
        </w:tc>
        <w:tc>
          <w:tcPr>
            <w:tcW w:w="1817" w:type="dxa"/>
          </w:tcPr>
          <w:p w14:paraId="012D08C0" w14:textId="38703D29" w:rsidR="00CD75D0" w:rsidRPr="00791BA1" w:rsidRDefault="00CD75D0" w:rsidP="00CD75D0">
            <w:pPr>
              <w:spacing w:after="0"/>
              <w:jc w:val="center"/>
              <w:rPr>
                <w:rFonts w:eastAsia="Times New Roman" w:cs="Arial"/>
              </w:rPr>
            </w:pPr>
            <w:bookmarkStart w:id="2" w:name="_Hlk173705702"/>
            <w:r>
              <w:rPr>
                <w:rFonts w:eastAsia="Times New Roman" w:cs="Arial"/>
              </w:rPr>
              <w:t>Yes</w:t>
            </w:r>
            <w:bookmarkEnd w:id="2"/>
          </w:p>
        </w:tc>
      </w:tr>
      <w:tr w:rsidR="00CD75D0" w:rsidRPr="00F75838" w14:paraId="31B97E15" w14:textId="77777777" w:rsidTr="00CF58B6">
        <w:trPr>
          <w:cantSplit/>
          <w:trHeight w:val="297"/>
        </w:trPr>
        <w:tc>
          <w:tcPr>
            <w:tcW w:w="5760" w:type="dxa"/>
          </w:tcPr>
          <w:p w14:paraId="2B3B76F4" w14:textId="30AE8FC3" w:rsidR="00CD75D0" w:rsidRPr="00791BA1" w:rsidRDefault="00CD75D0" w:rsidP="00CD75D0">
            <w:pPr>
              <w:tabs>
                <w:tab w:val="left" w:pos="600"/>
              </w:tabs>
              <w:spacing w:after="0"/>
              <w:rPr>
                <w:rFonts w:eastAsia="Times New Roman" w:cs="Arial"/>
              </w:rPr>
            </w:pPr>
            <w:r>
              <w:rPr>
                <w:rFonts w:eastAsia="Times New Roman" w:cs="Arial"/>
              </w:rPr>
              <w:t xml:space="preserve">Description of </w:t>
            </w:r>
            <w:r w:rsidRPr="00791BA1">
              <w:rPr>
                <w:rFonts w:eastAsia="Times New Roman" w:cs="Arial"/>
              </w:rPr>
              <w:t>Educational Program</w:t>
            </w:r>
          </w:p>
        </w:tc>
        <w:tc>
          <w:tcPr>
            <w:tcW w:w="1786" w:type="dxa"/>
          </w:tcPr>
          <w:p w14:paraId="03ECF243" w14:textId="19FF7543" w:rsidR="00CD75D0" w:rsidRPr="00791BA1" w:rsidRDefault="00CD75D0" w:rsidP="00CD75D0">
            <w:pPr>
              <w:spacing w:after="0"/>
              <w:jc w:val="center"/>
              <w:rPr>
                <w:rFonts w:eastAsia="Times New Roman" w:cs="Arial"/>
              </w:rPr>
            </w:pPr>
            <w:r>
              <w:rPr>
                <w:rFonts w:eastAsia="Times New Roman" w:cs="Arial"/>
              </w:rPr>
              <w:t>(c)(5)(A)(i)</w:t>
            </w:r>
          </w:p>
        </w:tc>
        <w:tc>
          <w:tcPr>
            <w:tcW w:w="1817" w:type="dxa"/>
          </w:tcPr>
          <w:p w14:paraId="234F3BE5" w14:textId="06F607EB" w:rsidR="00CD75D0" w:rsidRPr="00791BA1" w:rsidRDefault="00CD75D0" w:rsidP="00CD75D0">
            <w:pPr>
              <w:spacing w:after="0"/>
              <w:jc w:val="center"/>
              <w:rPr>
                <w:rFonts w:eastAsia="Times New Roman" w:cs="Arial"/>
              </w:rPr>
            </w:pPr>
            <w:r>
              <w:rPr>
                <w:rFonts w:eastAsia="Times New Roman" w:cs="Arial"/>
              </w:rPr>
              <w:t>Yes</w:t>
            </w:r>
          </w:p>
        </w:tc>
      </w:tr>
      <w:tr w:rsidR="00CD75D0" w:rsidRPr="00F75838" w14:paraId="07146F0E" w14:textId="77777777" w:rsidTr="00CF58B6">
        <w:trPr>
          <w:cantSplit/>
          <w:trHeight w:val="297"/>
        </w:trPr>
        <w:tc>
          <w:tcPr>
            <w:tcW w:w="5760" w:type="dxa"/>
          </w:tcPr>
          <w:p w14:paraId="1AC09180" w14:textId="6D794FEC" w:rsidR="00CD75D0" w:rsidRDefault="00CD75D0" w:rsidP="00CD75D0">
            <w:pPr>
              <w:tabs>
                <w:tab w:val="left" w:pos="600"/>
              </w:tabs>
              <w:spacing w:after="0"/>
              <w:rPr>
                <w:rFonts w:eastAsia="Times New Roman" w:cs="Arial"/>
              </w:rPr>
            </w:pPr>
            <w:r w:rsidRPr="005A6BA8">
              <w:rPr>
                <w:rFonts w:eastAsia="Times New Roman" w:cs="Arial"/>
              </w:rPr>
              <w:t>Goals to Address the Eight State Priorities</w:t>
            </w:r>
          </w:p>
        </w:tc>
        <w:tc>
          <w:tcPr>
            <w:tcW w:w="1786" w:type="dxa"/>
          </w:tcPr>
          <w:p w14:paraId="689AA65A" w14:textId="61FC0758" w:rsidR="00CD75D0" w:rsidRDefault="00CD75D0" w:rsidP="00CD75D0">
            <w:pPr>
              <w:spacing w:after="0"/>
              <w:jc w:val="center"/>
              <w:rPr>
                <w:rFonts w:eastAsia="Times New Roman" w:cs="Arial"/>
              </w:rPr>
            </w:pPr>
            <w:r>
              <w:rPr>
                <w:rFonts w:eastAsia="Times New Roman" w:cs="Arial"/>
              </w:rPr>
              <w:t>(c)(5)(A)(ii)</w:t>
            </w:r>
          </w:p>
        </w:tc>
        <w:tc>
          <w:tcPr>
            <w:tcW w:w="1817" w:type="dxa"/>
          </w:tcPr>
          <w:p w14:paraId="0FECB625" w14:textId="630A2304" w:rsidR="00CD75D0" w:rsidRPr="00791BA1" w:rsidRDefault="00CD75D0" w:rsidP="00CD75D0">
            <w:pPr>
              <w:spacing w:after="0"/>
              <w:jc w:val="center"/>
              <w:rPr>
                <w:rFonts w:eastAsia="Times New Roman" w:cs="Arial"/>
              </w:rPr>
            </w:pPr>
            <w:r>
              <w:rPr>
                <w:rFonts w:eastAsia="Times New Roman" w:cs="Arial"/>
              </w:rPr>
              <w:t>Yes</w:t>
            </w:r>
          </w:p>
        </w:tc>
      </w:tr>
      <w:tr w:rsidR="00CD75D0" w:rsidRPr="00F75838" w14:paraId="67EEAC9B" w14:textId="77777777" w:rsidTr="00CF58B6">
        <w:trPr>
          <w:cantSplit/>
          <w:trHeight w:val="297"/>
        </w:trPr>
        <w:tc>
          <w:tcPr>
            <w:tcW w:w="5760" w:type="dxa"/>
          </w:tcPr>
          <w:p w14:paraId="19E6AFFC" w14:textId="1BDF0CCE" w:rsidR="00CD75D0" w:rsidRDefault="00CD75D0" w:rsidP="00CD75D0">
            <w:pPr>
              <w:tabs>
                <w:tab w:val="left" w:pos="600"/>
              </w:tabs>
              <w:spacing w:after="0"/>
              <w:rPr>
                <w:rFonts w:eastAsia="Times New Roman" w:cs="Arial"/>
              </w:rPr>
            </w:pPr>
            <w:r w:rsidRPr="00440D96">
              <w:rPr>
                <w:rFonts w:eastAsia="Times New Roman" w:cs="Arial"/>
              </w:rPr>
              <w:t xml:space="preserve">Transferability of </w:t>
            </w:r>
            <w:r w:rsidR="005E5524">
              <w:rPr>
                <w:rFonts w:eastAsia="Times New Roman" w:cs="Arial"/>
              </w:rPr>
              <w:t>High School</w:t>
            </w:r>
            <w:r w:rsidR="005E5524" w:rsidRPr="00440D96">
              <w:rPr>
                <w:rFonts w:eastAsia="Times New Roman" w:cs="Arial"/>
              </w:rPr>
              <w:t xml:space="preserve"> </w:t>
            </w:r>
            <w:r w:rsidRPr="00440D96">
              <w:rPr>
                <w:rFonts w:eastAsia="Times New Roman" w:cs="Arial"/>
              </w:rPr>
              <w:t>Courses</w:t>
            </w:r>
          </w:p>
        </w:tc>
        <w:tc>
          <w:tcPr>
            <w:tcW w:w="1786" w:type="dxa"/>
          </w:tcPr>
          <w:p w14:paraId="41FA15DD" w14:textId="0D1CF72E" w:rsidR="00CD75D0" w:rsidRDefault="00CD75D0" w:rsidP="00CD75D0">
            <w:pPr>
              <w:spacing w:after="0"/>
              <w:jc w:val="center"/>
              <w:rPr>
                <w:rFonts w:eastAsia="Times New Roman" w:cs="Arial"/>
              </w:rPr>
            </w:pPr>
            <w:r>
              <w:rPr>
                <w:rFonts w:eastAsia="Times New Roman" w:cs="Arial"/>
              </w:rPr>
              <w:t>(c)(5)(A)(iii)</w:t>
            </w:r>
          </w:p>
        </w:tc>
        <w:tc>
          <w:tcPr>
            <w:tcW w:w="1817" w:type="dxa"/>
          </w:tcPr>
          <w:p w14:paraId="32259C6C" w14:textId="609F62E6" w:rsidR="00CD75D0" w:rsidRPr="00791BA1" w:rsidRDefault="00CD75D0" w:rsidP="00CD75D0">
            <w:pPr>
              <w:spacing w:after="0"/>
              <w:jc w:val="center"/>
              <w:rPr>
                <w:rFonts w:eastAsia="Times New Roman" w:cs="Arial"/>
              </w:rPr>
            </w:pPr>
            <w:r>
              <w:rPr>
                <w:rFonts w:eastAsia="Times New Roman" w:cs="Arial"/>
              </w:rPr>
              <w:t>Yes</w:t>
            </w:r>
          </w:p>
        </w:tc>
      </w:tr>
      <w:tr w:rsidR="00CD75D0" w:rsidRPr="00F75838" w14:paraId="558AA220" w14:textId="77777777" w:rsidTr="00CF58B6">
        <w:trPr>
          <w:cantSplit/>
          <w:trHeight w:val="297"/>
        </w:trPr>
        <w:tc>
          <w:tcPr>
            <w:tcW w:w="5760" w:type="dxa"/>
          </w:tcPr>
          <w:p w14:paraId="3426C6D1" w14:textId="3E1944AA" w:rsidR="00CD75D0" w:rsidRPr="00791BA1" w:rsidRDefault="00CD75D0" w:rsidP="00CD75D0">
            <w:pPr>
              <w:tabs>
                <w:tab w:val="left" w:pos="600"/>
              </w:tabs>
              <w:spacing w:after="0"/>
              <w:rPr>
                <w:rFonts w:eastAsia="Times New Roman" w:cs="Arial"/>
              </w:rPr>
            </w:pPr>
            <w:r w:rsidRPr="00791BA1">
              <w:rPr>
                <w:rFonts w:eastAsia="Times New Roman" w:cs="Arial"/>
              </w:rPr>
              <w:t>Measurable Pupil Outcomes</w:t>
            </w:r>
          </w:p>
        </w:tc>
        <w:tc>
          <w:tcPr>
            <w:tcW w:w="1786" w:type="dxa"/>
          </w:tcPr>
          <w:p w14:paraId="659DDE2C" w14:textId="1FD4AB87" w:rsidR="00CD75D0" w:rsidRPr="00CE5406" w:rsidRDefault="00CD75D0" w:rsidP="00CD75D0">
            <w:pPr>
              <w:spacing w:after="0"/>
              <w:jc w:val="center"/>
              <w:rPr>
                <w:rFonts w:eastAsia="Times New Roman" w:cs="Arial"/>
              </w:rPr>
            </w:pPr>
            <w:r>
              <w:rPr>
                <w:rFonts w:eastAsia="Times New Roman" w:cs="Arial"/>
              </w:rPr>
              <w:t>(c)(5)(B)</w:t>
            </w:r>
          </w:p>
        </w:tc>
        <w:tc>
          <w:tcPr>
            <w:tcW w:w="1817" w:type="dxa"/>
          </w:tcPr>
          <w:p w14:paraId="4EA61BF0" w14:textId="260A1333"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6505996A" w14:textId="77777777" w:rsidTr="00CF58B6">
        <w:trPr>
          <w:cantSplit/>
          <w:trHeight w:val="297"/>
        </w:trPr>
        <w:tc>
          <w:tcPr>
            <w:tcW w:w="5760" w:type="dxa"/>
          </w:tcPr>
          <w:p w14:paraId="427A7A98" w14:textId="16B14484" w:rsidR="00CD75D0" w:rsidRPr="00791BA1" w:rsidRDefault="00CD75D0" w:rsidP="00CD75D0">
            <w:pPr>
              <w:tabs>
                <w:tab w:val="left" w:pos="600"/>
              </w:tabs>
              <w:spacing w:after="0"/>
              <w:rPr>
                <w:rFonts w:eastAsia="Times New Roman" w:cs="Arial"/>
              </w:rPr>
            </w:pPr>
            <w:r w:rsidRPr="00791BA1">
              <w:rPr>
                <w:rFonts w:eastAsia="Times New Roman" w:cs="Arial"/>
              </w:rPr>
              <w:t>Method for Measuring Pupil Progress</w:t>
            </w:r>
          </w:p>
        </w:tc>
        <w:tc>
          <w:tcPr>
            <w:tcW w:w="1786" w:type="dxa"/>
          </w:tcPr>
          <w:p w14:paraId="4DD8946F" w14:textId="46CAF3D8" w:rsidR="00CD75D0" w:rsidRPr="00CE5406" w:rsidRDefault="00CD75D0" w:rsidP="00CD75D0">
            <w:pPr>
              <w:spacing w:after="0"/>
              <w:jc w:val="center"/>
              <w:rPr>
                <w:rFonts w:eastAsia="Times New Roman" w:cs="Arial"/>
              </w:rPr>
            </w:pPr>
            <w:r>
              <w:rPr>
                <w:rFonts w:eastAsia="Times New Roman" w:cs="Arial"/>
              </w:rPr>
              <w:t>(c)(5)(C)</w:t>
            </w:r>
          </w:p>
        </w:tc>
        <w:tc>
          <w:tcPr>
            <w:tcW w:w="1817" w:type="dxa"/>
          </w:tcPr>
          <w:p w14:paraId="6FBDF24E" w14:textId="2E85002F"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564A5D41" w14:textId="77777777" w:rsidTr="00CF58B6">
        <w:trPr>
          <w:cantSplit/>
          <w:trHeight w:val="297"/>
        </w:trPr>
        <w:tc>
          <w:tcPr>
            <w:tcW w:w="5760" w:type="dxa"/>
          </w:tcPr>
          <w:p w14:paraId="22DB53BF" w14:textId="50805D9A" w:rsidR="00CD75D0" w:rsidRPr="00791BA1" w:rsidRDefault="00CD75D0" w:rsidP="00CD75D0">
            <w:pPr>
              <w:tabs>
                <w:tab w:val="left" w:pos="600"/>
              </w:tabs>
              <w:spacing w:after="0"/>
              <w:rPr>
                <w:rFonts w:eastAsia="Times New Roman" w:cs="Arial"/>
              </w:rPr>
            </w:pPr>
            <w:r w:rsidRPr="00791BA1">
              <w:rPr>
                <w:rFonts w:eastAsia="Times New Roman" w:cs="Arial"/>
              </w:rPr>
              <w:t>Governance Structure</w:t>
            </w:r>
          </w:p>
        </w:tc>
        <w:tc>
          <w:tcPr>
            <w:tcW w:w="1786" w:type="dxa"/>
          </w:tcPr>
          <w:p w14:paraId="455EDE7B" w14:textId="02BF019E" w:rsidR="00CD75D0" w:rsidRPr="00CE5406" w:rsidRDefault="00CD75D0" w:rsidP="00CD75D0">
            <w:pPr>
              <w:spacing w:after="0"/>
              <w:jc w:val="center"/>
              <w:rPr>
                <w:rFonts w:eastAsia="Times New Roman" w:cs="Arial"/>
              </w:rPr>
            </w:pPr>
            <w:r>
              <w:rPr>
                <w:rFonts w:eastAsia="Times New Roman" w:cs="Arial"/>
              </w:rPr>
              <w:t>(c)(5)(D)</w:t>
            </w:r>
          </w:p>
        </w:tc>
        <w:tc>
          <w:tcPr>
            <w:tcW w:w="1817" w:type="dxa"/>
          </w:tcPr>
          <w:p w14:paraId="532890DD" w14:textId="0BE18D60"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2269FD7B" w14:textId="77777777" w:rsidTr="00CF58B6">
        <w:trPr>
          <w:cantSplit/>
          <w:trHeight w:val="297"/>
        </w:trPr>
        <w:tc>
          <w:tcPr>
            <w:tcW w:w="5760" w:type="dxa"/>
          </w:tcPr>
          <w:p w14:paraId="7DE860D3" w14:textId="52CF539B" w:rsidR="00CD75D0" w:rsidRPr="00791BA1" w:rsidRDefault="00CD75D0" w:rsidP="00CD75D0">
            <w:pPr>
              <w:tabs>
                <w:tab w:val="left" w:pos="600"/>
              </w:tabs>
              <w:spacing w:after="0"/>
              <w:rPr>
                <w:rFonts w:eastAsia="Times New Roman" w:cs="Arial"/>
              </w:rPr>
            </w:pPr>
            <w:r>
              <w:rPr>
                <w:rFonts w:eastAsia="Times New Roman" w:cs="Arial"/>
              </w:rPr>
              <w:t>E</w:t>
            </w:r>
            <w:r w:rsidRPr="00791BA1">
              <w:rPr>
                <w:rFonts w:eastAsia="Times New Roman" w:cs="Arial"/>
              </w:rPr>
              <w:t>mployee Qualifications</w:t>
            </w:r>
          </w:p>
        </w:tc>
        <w:tc>
          <w:tcPr>
            <w:tcW w:w="1786" w:type="dxa"/>
          </w:tcPr>
          <w:p w14:paraId="3F2889FD" w14:textId="770D79C0" w:rsidR="00CD75D0" w:rsidRPr="00CE5406" w:rsidRDefault="00CD75D0" w:rsidP="00CD75D0">
            <w:pPr>
              <w:spacing w:after="0"/>
              <w:jc w:val="center"/>
              <w:rPr>
                <w:rFonts w:eastAsia="Times New Roman" w:cs="Arial"/>
              </w:rPr>
            </w:pPr>
            <w:r>
              <w:rPr>
                <w:rFonts w:eastAsia="Times New Roman" w:cs="Arial"/>
              </w:rPr>
              <w:t>(c)(5)(E)</w:t>
            </w:r>
          </w:p>
        </w:tc>
        <w:tc>
          <w:tcPr>
            <w:tcW w:w="1817" w:type="dxa"/>
          </w:tcPr>
          <w:p w14:paraId="56D7732A" w14:textId="3FFC198C"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04760F22" w14:textId="77777777" w:rsidTr="00CF58B6">
        <w:trPr>
          <w:cantSplit/>
          <w:trHeight w:val="297"/>
        </w:trPr>
        <w:tc>
          <w:tcPr>
            <w:tcW w:w="5760" w:type="dxa"/>
          </w:tcPr>
          <w:p w14:paraId="572E2EC0" w14:textId="259B1058" w:rsidR="00CD75D0" w:rsidRPr="00791BA1" w:rsidRDefault="00CD75D0" w:rsidP="00CD75D0">
            <w:pPr>
              <w:tabs>
                <w:tab w:val="left" w:pos="600"/>
              </w:tabs>
              <w:spacing w:after="0"/>
              <w:rPr>
                <w:rFonts w:eastAsia="Times New Roman" w:cs="Arial"/>
              </w:rPr>
            </w:pPr>
            <w:r w:rsidRPr="00791BA1">
              <w:rPr>
                <w:rFonts w:eastAsia="Times New Roman" w:cs="Arial"/>
              </w:rPr>
              <w:t>Health and Safety Procedures</w:t>
            </w:r>
          </w:p>
        </w:tc>
        <w:tc>
          <w:tcPr>
            <w:tcW w:w="1786" w:type="dxa"/>
          </w:tcPr>
          <w:p w14:paraId="3EFE1103" w14:textId="5B6A80F3" w:rsidR="00CD75D0" w:rsidRPr="00CE5406" w:rsidRDefault="00CD75D0" w:rsidP="00CD75D0">
            <w:pPr>
              <w:spacing w:after="0"/>
              <w:jc w:val="center"/>
              <w:rPr>
                <w:rFonts w:eastAsia="Times New Roman" w:cs="Arial"/>
              </w:rPr>
            </w:pPr>
            <w:r>
              <w:rPr>
                <w:rFonts w:eastAsia="Times New Roman" w:cs="Arial"/>
              </w:rPr>
              <w:t>(c)(5)(F)</w:t>
            </w:r>
          </w:p>
        </w:tc>
        <w:tc>
          <w:tcPr>
            <w:tcW w:w="1817" w:type="dxa"/>
          </w:tcPr>
          <w:p w14:paraId="21C45824" w14:textId="4BBC364C"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37CA8A86" w14:textId="77777777" w:rsidTr="00CF58B6">
        <w:trPr>
          <w:cantSplit/>
          <w:trHeight w:val="297"/>
        </w:trPr>
        <w:tc>
          <w:tcPr>
            <w:tcW w:w="5760" w:type="dxa"/>
          </w:tcPr>
          <w:p w14:paraId="402F4BB7" w14:textId="2DED05E2" w:rsidR="00CD75D0" w:rsidRPr="00791BA1" w:rsidRDefault="00CD75D0" w:rsidP="00CD75D0">
            <w:pPr>
              <w:tabs>
                <w:tab w:val="left" w:pos="600"/>
              </w:tabs>
              <w:spacing w:after="0"/>
              <w:rPr>
                <w:rFonts w:eastAsia="Times New Roman" w:cs="Arial"/>
              </w:rPr>
            </w:pPr>
            <w:r w:rsidRPr="00791BA1">
              <w:rPr>
                <w:rFonts w:eastAsia="Times New Roman" w:cs="Arial"/>
              </w:rPr>
              <w:t>Racial and Ethnic Balance</w:t>
            </w:r>
          </w:p>
        </w:tc>
        <w:tc>
          <w:tcPr>
            <w:tcW w:w="1786" w:type="dxa"/>
          </w:tcPr>
          <w:p w14:paraId="1D054BC7" w14:textId="7A8E55FF" w:rsidR="00CD75D0" w:rsidRPr="00CE5406" w:rsidRDefault="00CD75D0" w:rsidP="00CD75D0">
            <w:pPr>
              <w:spacing w:after="0"/>
              <w:jc w:val="center"/>
              <w:rPr>
                <w:rFonts w:eastAsia="Times New Roman" w:cs="Arial"/>
              </w:rPr>
            </w:pPr>
            <w:r>
              <w:rPr>
                <w:rFonts w:eastAsia="Times New Roman" w:cs="Arial"/>
              </w:rPr>
              <w:t>(c)(5)(G)</w:t>
            </w:r>
          </w:p>
        </w:tc>
        <w:tc>
          <w:tcPr>
            <w:tcW w:w="1817" w:type="dxa"/>
          </w:tcPr>
          <w:p w14:paraId="71788671" w14:textId="64328F35"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16502D12" w14:textId="77777777" w:rsidTr="00CF58B6">
        <w:trPr>
          <w:cantSplit/>
          <w:trHeight w:val="297"/>
        </w:trPr>
        <w:tc>
          <w:tcPr>
            <w:tcW w:w="5760" w:type="dxa"/>
          </w:tcPr>
          <w:p w14:paraId="7030F8B0" w14:textId="2A9353E7" w:rsidR="00CD75D0" w:rsidRPr="00791BA1" w:rsidRDefault="00CD75D0" w:rsidP="00CD75D0">
            <w:pPr>
              <w:tabs>
                <w:tab w:val="left" w:pos="600"/>
              </w:tabs>
              <w:spacing w:after="0"/>
              <w:rPr>
                <w:rFonts w:eastAsia="Times New Roman" w:cs="Arial"/>
              </w:rPr>
            </w:pPr>
            <w:r w:rsidRPr="00791BA1">
              <w:rPr>
                <w:rFonts w:eastAsia="Times New Roman" w:cs="Arial"/>
              </w:rPr>
              <w:t>Admission Requirements</w:t>
            </w:r>
          </w:p>
        </w:tc>
        <w:tc>
          <w:tcPr>
            <w:tcW w:w="1786" w:type="dxa"/>
          </w:tcPr>
          <w:p w14:paraId="708E037A" w14:textId="0C970232" w:rsidR="00CD75D0" w:rsidRPr="00CE5406" w:rsidRDefault="00CD75D0" w:rsidP="00CD75D0">
            <w:pPr>
              <w:spacing w:after="0"/>
              <w:jc w:val="center"/>
              <w:rPr>
                <w:rFonts w:eastAsia="Times New Roman" w:cs="Arial"/>
              </w:rPr>
            </w:pPr>
            <w:r>
              <w:rPr>
                <w:rFonts w:eastAsia="Times New Roman" w:cs="Arial"/>
              </w:rPr>
              <w:t>(c)(5)(H)</w:t>
            </w:r>
          </w:p>
        </w:tc>
        <w:tc>
          <w:tcPr>
            <w:tcW w:w="1817" w:type="dxa"/>
          </w:tcPr>
          <w:p w14:paraId="21C1791E" w14:textId="230E702D"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5348CFE2" w14:textId="77777777" w:rsidTr="00CF58B6">
        <w:trPr>
          <w:cantSplit/>
          <w:trHeight w:val="297"/>
        </w:trPr>
        <w:tc>
          <w:tcPr>
            <w:tcW w:w="5760" w:type="dxa"/>
          </w:tcPr>
          <w:p w14:paraId="1CDDD5B8" w14:textId="1500ACF6" w:rsidR="00CD75D0" w:rsidRPr="00791BA1" w:rsidRDefault="00CD75D0" w:rsidP="00CD75D0">
            <w:pPr>
              <w:tabs>
                <w:tab w:val="left" w:pos="600"/>
              </w:tabs>
              <w:spacing w:after="0"/>
              <w:rPr>
                <w:rFonts w:eastAsia="Times New Roman" w:cs="Arial"/>
              </w:rPr>
            </w:pPr>
            <w:r w:rsidRPr="00791BA1">
              <w:rPr>
                <w:rFonts w:eastAsia="Times New Roman" w:cs="Arial"/>
              </w:rPr>
              <w:t>Annual Independent Financial Audits</w:t>
            </w:r>
          </w:p>
        </w:tc>
        <w:tc>
          <w:tcPr>
            <w:tcW w:w="1786" w:type="dxa"/>
          </w:tcPr>
          <w:p w14:paraId="0C4A876F" w14:textId="39FDE3CE" w:rsidR="00CD75D0" w:rsidRPr="00CE5406" w:rsidRDefault="00CD75D0" w:rsidP="00CD75D0">
            <w:pPr>
              <w:spacing w:after="0"/>
              <w:jc w:val="center"/>
              <w:rPr>
                <w:rFonts w:eastAsia="Times New Roman" w:cs="Arial"/>
              </w:rPr>
            </w:pPr>
            <w:r>
              <w:rPr>
                <w:rFonts w:eastAsia="Times New Roman" w:cs="Arial"/>
              </w:rPr>
              <w:t>(c)(5)(I)</w:t>
            </w:r>
          </w:p>
        </w:tc>
        <w:tc>
          <w:tcPr>
            <w:tcW w:w="1817" w:type="dxa"/>
          </w:tcPr>
          <w:p w14:paraId="055CC6F1" w14:textId="67BF5B40"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78ADEC5B" w14:textId="77777777" w:rsidTr="00CF58B6">
        <w:trPr>
          <w:cantSplit/>
          <w:trHeight w:val="297"/>
        </w:trPr>
        <w:tc>
          <w:tcPr>
            <w:tcW w:w="5760" w:type="dxa"/>
          </w:tcPr>
          <w:p w14:paraId="2B5C041E" w14:textId="6F468FB0" w:rsidR="00CD75D0" w:rsidRPr="00791BA1" w:rsidRDefault="00CD75D0" w:rsidP="00CD75D0">
            <w:pPr>
              <w:tabs>
                <w:tab w:val="left" w:pos="600"/>
              </w:tabs>
              <w:spacing w:after="0"/>
              <w:rPr>
                <w:rFonts w:eastAsia="Times New Roman" w:cs="Arial"/>
              </w:rPr>
            </w:pPr>
            <w:r w:rsidRPr="00791BA1">
              <w:rPr>
                <w:rFonts w:eastAsia="Times New Roman" w:cs="Arial"/>
              </w:rPr>
              <w:t>Suspension and Expulsion Procedures</w:t>
            </w:r>
          </w:p>
        </w:tc>
        <w:tc>
          <w:tcPr>
            <w:tcW w:w="1786" w:type="dxa"/>
          </w:tcPr>
          <w:p w14:paraId="35278411" w14:textId="7E9D2FA3" w:rsidR="00CD75D0" w:rsidRPr="00CE5406" w:rsidRDefault="00CD75D0" w:rsidP="00CD75D0">
            <w:pPr>
              <w:spacing w:after="0"/>
              <w:jc w:val="center"/>
              <w:rPr>
                <w:rFonts w:eastAsia="Times New Roman" w:cs="Arial"/>
              </w:rPr>
            </w:pPr>
            <w:r>
              <w:rPr>
                <w:rFonts w:eastAsia="Times New Roman" w:cs="Arial"/>
              </w:rPr>
              <w:t>(c)(5)(J)</w:t>
            </w:r>
          </w:p>
        </w:tc>
        <w:tc>
          <w:tcPr>
            <w:tcW w:w="1817" w:type="dxa"/>
          </w:tcPr>
          <w:p w14:paraId="0416C5C6" w14:textId="382FBADB" w:rsidR="00CD75D0" w:rsidRPr="00CE5406" w:rsidRDefault="00CD75D0" w:rsidP="00CD75D0">
            <w:pPr>
              <w:spacing w:after="0"/>
              <w:jc w:val="center"/>
              <w:rPr>
                <w:rFonts w:eastAsia="Times New Roman" w:cs="Arial"/>
              </w:rPr>
            </w:pPr>
            <w:r>
              <w:rPr>
                <w:rFonts w:eastAsia="Times New Roman" w:cs="Arial"/>
              </w:rPr>
              <w:t>Yes</w:t>
            </w:r>
          </w:p>
        </w:tc>
      </w:tr>
      <w:tr w:rsidR="00CD75D0" w:rsidRPr="00F75838" w14:paraId="690342AE" w14:textId="77777777" w:rsidTr="00CF58B6">
        <w:trPr>
          <w:cantSplit/>
          <w:trHeight w:val="297"/>
        </w:trPr>
        <w:tc>
          <w:tcPr>
            <w:tcW w:w="5760" w:type="dxa"/>
          </w:tcPr>
          <w:p w14:paraId="43515E70" w14:textId="42035985" w:rsidR="00CD75D0" w:rsidRPr="00791BA1" w:rsidRDefault="00CD75D0" w:rsidP="00CD75D0">
            <w:pPr>
              <w:tabs>
                <w:tab w:val="left" w:pos="600"/>
              </w:tabs>
              <w:spacing w:after="0"/>
              <w:rPr>
                <w:rFonts w:eastAsia="Times New Roman" w:cs="Arial"/>
              </w:rPr>
            </w:pPr>
            <w:r w:rsidRPr="00791BA1">
              <w:rPr>
                <w:rFonts w:eastAsia="Times New Roman" w:cs="Arial"/>
              </w:rPr>
              <w:t xml:space="preserve">Retirement </w:t>
            </w:r>
            <w:r>
              <w:rPr>
                <w:rFonts w:eastAsia="Times New Roman" w:cs="Arial"/>
              </w:rPr>
              <w:t>System and Social Security Coverage</w:t>
            </w:r>
          </w:p>
        </w:tc>
        <w:tc>
          <w:tcPr>
            <w:tcW w:w="1786" w:type="dxa"/>
          </w:tcPr>
          <w:p w14:paraId="1CEB0123" w14:textId="1828D389" w:rsidR="00CD75D0" w:rsidRPr="00791BA1" w:rsidRDefault="00CD75D0" w:rsidP="00CD75D0">
            <w:pPr>
              <w:spacing w:after="0"/>
              <w:jc w:val="center"/>
              <w:rPr>
                <w:rFonts w:eastAsia="Times New Roman" w:cs="Arial"/>
              </w:rPr>
            </w:pPr>
            <w:r>
              <w:rPr>
                <w:rFonts w:eastAsia="Times New Roman" w:cs="Arial"/>
              </w:rPr>
              <w:t>(c)(5)(K)</w:t>
            </w:r>
          </w:p>
        </w:tc>
        <w:tc>
          <w:tcPr>
            <w:tcW w:w="1817" w:type="dxa"/>
          </w:tcPr>
          <w:p w14:paraId="23A0C070" w14:textId="37FA8CD9" w:rsidR="00CD75D0" w:rsidRPr="00791BA1" w:rsidRDefault="00CD75D0" w:rsidP="00CD75D0">
            <w:pPr>
              <w:spacing w:after="0"/>
              <w:jc w:val="center"/>
              <w:rPr>
                <w:rFonts w:eastAsia="Times New Roman" w:cs="Arial"/>
              </w:rPr>
            </w:pPr>
            <w:r>
              <w:rPr>
                <w:rFonts w:eastAsia="Times New Roman" w:cs="Arial"/>
              </w:rPr>
              <w:t>Yes</w:t>
            </w:r>
          </w:p>
        </w:tc>
      </w:tr>
      <w:tr w:rsidR="00CD75D0" w:rsidRPr="00F75838" w14:paraId="17CB7A10" w14:textId="77777777" w:rsidTr="00CF58B6">
        <w:trPr>
          <w:cantSplit/>
          <w:trHeight w:val="297"/>
        </w:trPr>
        <w:tc>
          <w:tcPr>
            <w:tcW w:w="5760" w:type="dxa"/>
          </w:tcPr>
          <w:p w14:paraId="3D21FDAE" w14:textId="6C3901B1" w:rsidR="00CD75D0" w:rsidRPr="00791BA1" w:rsidRDefault="00CD75D0" w:rsidP="00CD75D0">
            <w:pPr>
              <w:tabs>
                <w:tab w:val="left" w:pos="600"/>
              </w:tabs>
              <w:spacing w:after="0"/>
              <w:rPr>
                <w:rFonts w:eastAsia="Times New Roman" w:cs="Arial"/>
              </w:rPr>
            </w:pPr>
            <w:r w:rsidRPr="00791BA1">
              <w:rPr>
                <w:rFonts w:eastAsia="Times New Roman" w:cs="Arial"/>
              </w:rPr>
              <w:t>Public School Attendance Alternatives</w:t>
            </w:r>
          </w:p>
        </w:tc>
        <w:tc>
          <w:tcPr>
            <w:tcW w:w="1786" w:type="dxa"/>
          </w:tcPr>
          <w:p w14:paraId="0F9A6765" w14:textId="72B08823" w:rsidR="00CD75D0" w:rsidRPr="00791BA1" w:rsidRDefault="00CD75D0" w:rsidP="00CD75D0">
            <w:pPr>
              <w:spacing w:after="0"/>
              <w:jc w:val="center"/>
              <w:rPr>
                <w:rFonts w:eastAsia="Times New Roman" w:cs="Arial"/>
              </w:rPr>
            </w:pPr>
            <w:r>
              <w:rPr>
                <w:rFonts w:eastAsia="Times New Roman" w:cs="Arial"/>
              </w:rPr>
              <w:t>(c)(5)(L)</w:t>
            </w:r>
          </w:p>
        </w:tc>
        <w:tc>
          <w:tcPr>
            <w:tcW w:w="1817" w:type="dxa"/>
          </w:tcPr>
          <w:p w14:paraId="5C0DC856" w14:textId="1865D4D2" w:rsidR="00CD75D0" w:rsidRPr="00791BA1" w:rsidRDefault="00CD75D0" w:rsidP="00CD75D0">
            <w:pPr>
              <w:spacing w:after="0"/>
              <w:jc w:val="center"/>
              <w:rPr>
                <w:rFonts w:eastAsia="Times New Roman" w:cs="Arial"/>
              </w:rPr>
            </w:pPr>
            <w:r>
              <w:rPr>
                <w:rFonts w:eastAsia="Times New Roman" w:cs="Arial"/>
              </w:rPr>
              <w:t>Yes</w:t>
            </w:r>
          </w:p>
        </w:tc>
      </w:tr>
      <w:tr w:rsidR="00CD75D0" w:rsidRPr="00F75838" w14:paraId="1BE555DD" w14:textId="77777777" w:rsidTr="00CF58B6">
        <w:trPr>
          <w:cantSplit/>
          <w:trHeight w:val="297"/>
        </w:trPr>
        <w:tc>
          <w:tcPr>
            <w:tcW w:w="5760" w:type="dxa"/>
          </w:tcPr>
          <w:p w14:paraId="74168416" w14:textId="61F55FAC" w:rsidR="00CD75D0" w:rsidRPr="006E3D7B" w:rsidRDefault="00CD75D0" w:rsidP="00CD75D0">
            <w:pPr>
              <w:tabs>
                <w:tab w:val="left" w:pos="600"/>
              </w:tabs>
              <w:spacing w:after="0"/>
              <w:rPr>
                <w:rFonts w:eastAsia="Times New Roman" w:cs="Arial"/>
              </w:rPr>
            </w:pPr>
            <w:r w:rsidRPr="006E3D7B">
              <w:rPr>
                <w:rFonts w:eastAsia="Times New Roman" w:cs="Arial"/>
              </w:rPr>
              <w:t>Post-employment Rights of Employees</w:t>
            </w:r>
          </w:p>
        </w:tc>
        <w:tc>
          <w:tcPr>
            <w:tcW w:w="1786" w:type="dxa"/>
          </w:tcPr>
          <w:p w14:paraId="2FFD007B" w14:textId="02B64592" w:rsidR="00CD75D0" w:rsidRPr="006E3D7B" w:rsidRDefault="00CD75D0" w:rsidP="00CD75D0">
            <w:pPr>
              <w:spacing w:after="0"/>
              <w:jc w:val="center"/>
              <w:rPr>
                <w:rFonts w:eastAsia="Times New Roman" w:cs="Arial"/>
              </w:rPr>
            </w:pPr>
            <w:r>
              <w:rPr>
                <w:rFonts w:eastAsia="Times New Roman" w:cs="Arial"/>
              </w:rPr>
              <w:t>(c)(5)(M)</w:t>
            </w:r>
          </w:p>
        </w:tc>
        <w:tc>
          <w:tcPr>
            <w:tcW w:w="1817" w:type="dxa"/>
          </w:tcPr>
          <w:p w14:paraId="1ED63CC0" w14:textId="3D2E4B6C"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22B872C0" w14:textId="77777777" w:rsidTr="00CF58B6">
        <w:trPr>
          <w:cantSplit/>
          <w:trHeight w:val="297"/>
        </w:trPr>
        <w:tc>
          <w:tcPr>
            <w:tcW w:w="5760" w:type="dxa"/>
          </w:tcPr>
          <w:p w14:paraId="481BB708" w14:textId="652AA2F6" w:rsidR="00CD75D0" w:rsidRPr="006E3D7B" w:rsidRDefault="00CD75D0" w:rsidP="00CD75D0">
            <w:pPr>
              <w:tabs>
                <w:tab w:val="left" w:pos="600"/>
              </w:tabs>
              <w:spacing w:after="0"/>
              <w:rPr>
                <w:rFonts w:eastAsia="Times New Roman" w:cs="Arial"/>
              </w:rPr>
            </w:pPr>
            <w:r w:rsidRPr="006E3D7B">
              <w:rPr>
                <w:rFonts w:eastAsia="Times New Roman" w:cs="Arial"/>
              </w:rPr>
              <w:t>Dispute Resolution Procedures</w:t>
            </w:r>
          </w:p>
        </w:tc>
        <w:tc>
          <w:tcPr>
            <w:tcW w:w="1786" w:type="dxa"/>
          </w:tcPr>
          <w:p w14:paraId="0E4F2B53" w14:textId="5D1A838E" w:rsidR="00CD75D0" w:rsidRPr="006E3D7B" w:rsidRDefault="00CD75D0" w:rsidP="00CD75D0">
            <w:pPr>
              <w:spacing w:after="0"/>
              <w:jc w:val="center"/>
              <w:rPr>
                <w:rFonts w:eastAsia="Times New Roman" w:cs="Arial"/>
              </w:rPr>
            </w:pPr>
            <w:r>
              <w:rPr>
                <w:rFonts w:eastAsia="Times New Roman" w:cs="Arial"/>
              </w:rPr>
              <w:t>(c)(5)(N)</w:t>
            </w:r>
          </w:p>
        </w:tc>
        <w:tc>
          <w:tcPr>
            <w:tcW w:w="1817" w:type="dxa"/>
          </w:tcPr>
          <w:p w14:paraId="6A498D23" w14:textId="20EE21EA"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18968D34" w14:textId="77777777" w:rsidTr="00CF58B6">
        <w:trPr>
          <w:cantSplit/>
          <w:trHeight w:val="297"/>
        </w:trPr>
        <w:tc>
          <w:tcPr>
            <w:tcW w:w="5760" w:type="dxa"/>
          </w:tcPr>
          <w:p w14:paraId="1916ECF8" w14:textId="3B6AAF86" w:rsidR="00CD75D0" w:rsidRPr="006E3D7B" w:rsidRDefault="00CD75D0" w:rsidP="00CD75D0">
            <w:pPr>
              <w:tabs>
                <w:tab w:val="left" w:pos="600"/>
              </w:tabs>
              <w:spacing w:after="0"/>
              <w:rPr>
                <w:rFonts w:eastAsia="Times New Roman" w:cs="Arial"/>
              </w:rPr>
            </w:pPr>
            <w:r w:rsidRPr="006E3D7B">
              <w:rPr>
                <w:rFonts w:eastAsia="Times New Roman" w:cs="Arial"/>
              </w:rPr>
              <w:t>Closure Procedures</w:t>
            </w:r>
          </w:p>
        </w:tc>
        <w:tc>
          <w:tcPr>
            <w:tcW w:w="1786" w:type="dxa"/>
          </w:tcPr>
          <w:p w14:paraId="72AB28CB" w14:textId="32827C54" w:rsidR="00CD75D0" w:rsidRPr="006E3D7B" w:rsidRDefault="00CD75D0" w:rsidP="00CD75D0">
            <w:pPr>
              <w:spacing w:after="0"/>
              <w:jc w:val="center"/>
              <w:rPr>
                <w:rFonts w:eastAsia="Times New Roman" w:cs="Arial"/>
              </w:rPr>
            </w:pPr>
            <w:r>
              <w:rPr>
                <w:rFonts w:eastAsia="Times New Roman" w:cs="Arial"/>
              </w:rPr>
              <w:t>(c)(5)(O)</w:t>
            </w:r>
          </w:p>
        </w:tc>
        <w:tc>
          <w:tcPr>
            <w:tcW w:w="1817" w:type="dxa"/>
          </w:tcPr>
          <w:p w14:paraId="1F8DA8EF" w14:textId="177BDB29"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440E0CAC" w14:textId="77777777" w:rsidTr="00CF58B6">
        <w:trPr>
          <w:cantSplit/>
          <w:trHeight w:val="297"/>
        </w:trPr>
        <w:tc>
          <w:tcPr>
            <w:tcW w:w="5760" w:type="dxa"/>
          </w:tcPr>
          <w:p w14:paraId="3DA0149F" w14:textId="0BE32975" w:rsidR="00CD75D0" w:rsidRPr="006E3D7B" w:rsidRDefault="00CD75D0" w:rsidP="00CD75D0">
            <w:pPr>
              <w:tabs>
                <w:tab w:val="left" w:pos="600"/>
              </w:tabs>
              <w:spacing w:after="0"/>
              <w:rPr>
                <w:rFonts w:eastAsia="Times New Roman" w:cs="Arial"/>
              </w:rPr>
            </w:pPr>
            <w:r w:rsidRPr="00791BA1">
              <w:rPr>
                <w:rFonts w:eastAsia="Times New Roman" w:cs="Arial"/>
              </w:rPr>
              <w:t>Exclusive Public-School Employer</w:t>
            </w:r>
          </w:p>
        </w:tc>
        <w:tc>
          <w:tcPr>
            <w:tcW w:w="1786" w:type="dxa"/>
          </w:tcPr>
          <w:p w14:paraId="4143FF63" w14:textId="24BA20E8" w:rsidR="00CD75D0" w:rsidRDefault="00CD75D0" w:rsidP="00CD75D0">
            <w:pPr>
              <w:spacing w:after="0"/>
              <w:jc w:val="center"/>
              <w:rPr>
                <w:rFonts w:eastAsia="Times New Roman" w:cs="Arial"/>
              </w:rPr>
            </w:pPr>
            <w:r>
              <w:rPr>
                <w:rFonts w:eastAsia="Times New Roman" w:cs="Arial"/>
              </w:rPr>
              <w:t>(c)(6)</w:t>
            </w:r>
          </w:p>
        </w:tc>
        <w:tc>
          <w:tcPr>
            <w:tcW w:w="1817" w:type="dxa"/>
          </w:tcPr>
          <w:p w14:paraId="68A95AD2" w14:textId="51EF5241"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2760D7D7" w14:textId="77777777" w:rsidTr="00CF58B6">
        <w:trPr>
          <w:cantSplit/>
          <w:trHeight w:val="297"/>
        </w:trPr>
        <w:tc>
          <w:tcPr>
            <w:tcW w:w="5760" w:type="dxa"/>
          </w:tcPr>
          <w:p w14:paraId="15ACA87E" w14:textId="1971D148" w:rsidR="00CD75D0" w:rsidRPr="006E3D7B" w:rsidRDefault="00CD75D0" w:rsidP="00CD75D0">
            <w:pPr>
              <w:spacing w:after="0"/>
              <w:rPr>
                <w:rFonts w:eastAsia="Times New Roman" w:cs="Arial"/>
              </w:rPr>
            </w:pPr>
            <w:r w:rsidRPr="006E3D7B">
              <w:rPr>
                <w:rFonts w:eastAsia="Times New Roman" w:cs="Arial"/>
              </w:rPr>
              <w:t xml:space="preserve">Standards, Assessments, and Parent Consultation </w:t>
            </w:r>
          </w:p>
        </w:tc>
        <w:tc>
          <w:tcPr>
            <w:tcW w:w="1786" w:type="dxa"/>
          </w:tcPr>
          <w:p w14:paraId="1BC8B202" w14:textId="750F91C5" w:rsidR="00CD75D0" w:rsidRDefault="00CD75D0" w:rsidP="00CD75D0">
            <w:pPr>
              <w:spacing w:after="0"/>
              <w:jc w:val="center"/>
              <w:rPr>
                <w:rFonts w:eastAsia="Times New Roman" w:cs="Arial"/>
              </w:rPr>
            </w:pPr>
            <w:r>
              <w:rPr>
                <w:rFonts w:eastAsia="Times New Roman" w:cs="Arial"/>
              </w:rPr>
              <w:t>(d)(1) and (2)</w:t>
            </w:r>
          </w:p>
        </w:tc>
        <w:tc>
          <w:tcPr>
            <w:tcW w:w="1817" w:type="dxa"/>
          </w:tcPr>
          <w:p w14:paraId="7D61AE18" w14:textId="531BEDBF"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7D59ECFC" w14:textId="77777777" w:rsidTr="00CF58B6">
        <w:trPr>
          <w:cantSplit/>
          <w:trHeight w:val="297"/>
        </w:trPr>
        <w:tc>
          <w:tcPr>
            <w:tcW w:w="5760" w:type="dxa"/>
          </w:tcPr>
          <w:p w14:paraId="235D8505" w14:textId="3AEC6102" w:rsidR="00CD75D0" w:rsidRPr="006E3D7B" w:rsidRDefault="00CD75D0" w:rsidP="00CD75D0">
            <w:pPr>
              <w:spacing w:after="0"/>
              <w:rPr>
                <w:rFonts w:eastAsia="Times New Roman" w:cs="Arial"/>
              </w:rPr>
            </w:pPr>
            <w:r w:rsidRPr="00ED1E77">
              <w:rPr>
                <w:rFonts w:eastAsia="Times New Roman" w:cs="Arial"/>
              </w:rPr>
              <w:t>Effect on Authorizer and Financial Projections</w:t>
            </w:r>
          </w:p>
        </w:tc>
        <w:tc>
          <w:tcPr>
            <w:tcW w:w="1786" w:type="dxa"/>
          </w:tcPr>
          <w:p w14:paraId="29E2F618" w14:textId="0B692F55" w:rsidR="00CD75D0" w:rsidRPr="006E3D7B" w:rsidRDefault="00CD75D0" w:rsidP="00CD75D0">
            <w:pPr>
              <w:spacing w:after="0"/>
              <w:jc w:val="center"/>
              <w:rPr>
                <w:rFonts w:eastAsia="Times New Roman" w:cs="Arial"/>
              </w:rPr>
            </w:pPr>
            <w:r>
              <w:rPr>
                <w:rFonts w:eastAsia="Times New Roman" w:cs="Arial"/>
              </w:rPr>
              <w:t>(h)</w:t>
            </w:r>
          </w:p>
        </w:tc>
        <w:tc>
          <w:tcPr>
            <w:tcW w:w="1817" w:type="dxa"/>
          </w:tcPr>
          <w:p w14:paraId="55C4E389" w14:textId="35F617A0"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53D74D9D" w14:textId="77777777" w:rsidTr="00CF58B6">
        <w:trPr>
          <w:cantSplit/>
          <w:trHeight w:val="297"/>
        </w:trPr>
        <w:tc>
          <w:tcPr>
            <w:tcW w:w="5760" w:type="dxa"/>
          </w:tcPr>
          <w:p w14:paraId="7DE5872A" w14:textId="13BC2FD7" w:rsidR="00CD75D0" w:rsidRPr="006E3D7B" w:rsidRDefault="00CD75D0" w:rsidP="00CD75D0">
            <w:pPr>
              <w:spacing w:after="0"/>
              <w:rPr>
                <w:rFonts w:eastAsia="Times New Roman" w:cs="Arial"/>
              </w:rPr>
            </w:pPr>
            <w:r w:rsidRPr="006E3D7B">
              <w:rPr>
                <w:rFonts w:eastAsia="Times New Roman" w:cs="Arial"/>
              </w:rPr>
              <w:t>Teacher Credentialing</w:t>
            </w:r>
          </w:p>
        </w:tc>
        <w:tc>
          <w:tcPr>
            <w:tcW w:w="1786" w:type="dxa"/>
          </w:tcPr>
          <w:p w14:paraId="5A8E9583" w14:textId="118A1B22" w:rsidR="00CD75D0" w:rsidRPr="006E3D7B" w:rsidRDefault="00CD75D0" w:rsidP="00CD75D0">
            <w:pPr>
              <w:spacing w:after="0"/>
              <w:jc w:val="center"/>
              <w:rPr>
                <w:rFonts w:eastAsia="Times New Roman" w:cs="Arial"/>
              </w:rPr>
            </w:pPr>
            <w:r>
              <w:rPr>
                <w:rFonts w:eastAsia="Times New Roman" w:cs="Arial"/>
              </w:rPr>
              <w:t>(l)</w:t>
            </w:r>
          </w:p>
        </w:tc>
        <w:tc>
          <w:tcPr>
            <w:tcW w:w="1817" w:type="dxa"/>
          </w:tcPr>
          <w:p w14:paraId="697F4DC4" w14:textId="4BAB03B0" w:rsidR="00CD75D0" w:rsidRPr="006E3D7B" w:rsidRDefault="00CD75D0" w:rsidP="00CD75D0">
            <w:pPr>
              <w:spacing w:after="0"/>
              <w:jc w:val="center"/>
              <w:rPr>
                <w:rFonts w:eastAsia="Times New Roman" w:cs="Arial"/>
              </w:rPr>
            </w:pPr>
            <w:r>
              <w:rPr>
                <w:rFonts w:eastAsia="Times New Roman" w:cs="Arial"/>
              </w:rPr>
              <w:t>Yes</w:t>
            </w:r>
          </w:p>
        </w:tc>
      </w:tr>
      <w:tr w:rsidR="00CD75D0" w:rsidRPr="00F75838" w14:paraId="193E1870" w14:textId="77777777" w:rsidTr="00CF58B6">
        <w:trPr>
          <w:cantSplit/>
          <w:trHeight w:val="297"/>
        </w:trPr>
        <w:tc>
          <w:tcPr>
            <w:tcW w:w="5760" w:type="dxa"/>
          </w:tcPr>
          <w:p w14:paraId="05C97214" w14:textId="25B792FE" w:rsidR="00CD75D0" w:rsidRPr="006E3D7B" w:rsidRDefault="00CD75D0" w:rsidP="00CD75D0">
            <w:pPr>
              <w:spacing w:after="0"/>
              <w:rPr>
                <w:rFonts w:eastAsia="Times New Roman" w:cs="Arial"/>
              </w:rPr>
            </w:pPr>
            <w:r w:rsidRPr="006E3D7B">
              <w:rPr>
                <w:rFonts w:eastAsia="Times New Roman" w:cs="Arial"/>
              </w:rPr>
              <w:t>Transmission of Audit Report</w:t>
            </w:r>
          </w:p>
        </w:tc>
        <w:tc>
          <w:tcPr>
            <w:tcW w:w="1786" w:type="dxa"/>
          </w:tcPr>
          <w:p w14:paraId="53C951FC" w14:textId="6DDFF178" w:rsidR="00CD75D0" w:rsidRPr="006E3D7B" w:rsidRDefault="00CD75D0" w:rsidP="00CD75D0">
            <w:pPr>
              <w:spacing w:after="0"/>
              <w:jc w:val="center"/>
              <w:rPr>
                <w:rFonts w:eastAsia="Times New Roman" w:cs="Arial"/>
              </w:rPr>
            </w:pPr>
            <w:r>
              <w:rPr>
                <w:rFonts w:eastAsia="Times New Roman" w:cs="Arial"/>
              </w:rPr>
              <w:t>(m)</w:t>
            </w:r>
          </w:p>
        </w:tc>
        <w:tc>
          <w:tcPr>
            <w:tcW w:w="1817" w:type="dxa"/>
          </w:tcPr>
          <w:p w14:paraId="1C2A2E47" w14:textId="6BEA3845" w:rsidR="00CD75D0" w:rsidRPr="006E3D7B" w:rsidRDefault="00CD75D0" w:rsidP="00CD75D0">
            <w:pPr>
              <w:spacing w:after="0"/>
              <w:jc w:val="center"/>
              <w:rPr>
                <w:rFonts w:eastAsia="Times New Roman" w:cs="Arial"/>
              </w:rPr>
            </w:pPr>
            <w:r>
              <w:rPr>
                <w:rFonts w:eastAsia="Times New Roman" w:cs="Arial"/>
              </w:rPr>
              <w:t>Yes</w:t>
            </w:r>
          </w:p>
        </w:tc>
      </w:tr>
    </w:tbl>
    <w:p w14:paraId="38AF22A4" w14:textId="23BAEE3E" w:rsidR="005036C8" w:rsidRPr="00E76049" w:rsidRDefault="005036C8" w:rsidP="00CF58B6">
      <w:pPr>
        <w:rPr>
          <w:rFonts w:cs="Arial"/>
        </w:rPr>
      </w:pPr>
      <w:r w:rsidRPr="00027BBF">
        <w:br w:type="page"/>
      </w:r>
    </w:p>
    <w:p w14:paraId="31D0C0F9" w14:textId="77777777" w:rsidR="005036C8" w:rsidRPr="006E3D7B" w:rsidRDefault="005036C8" w:rsidP="002E583F">
      <w:pPr>
        <w:pStyle w:val="Heading2"/>
        <w:rPr>
          <w:bCs/>
        </w:rPr>
      </w:pPr>
      <w:r w:rsidRPr="006E3D7B">
        <w:lastRenderedPageBreak/>
        <w:t>Sound Educational Practice</w:t>
      </w:r>
    </w:p>
    <w:p w14:paraId="309AC741" w14:textId="77777777" w:rsidR="005036C8" w:rsidRDefault="005036C8" w:rsidP="00397DD5">
      <w:pPr>
        <w:pStyle w:val="Heading3"/>
      </w:pPr>
      <w:r w:rsidRPr="00101FD6">
        <w:t>Evaluation Criteria</w:t>
      </w:r>
    </w:p>
    <w:p w14:paraId="44D9B23F" w14:textId="705F9C42" w:rsidR="000210BF" w:rsidRPr="00E1786B" w:rsidRDefault="000210BF" w:rsidP="000210BF">
      <w:pPr>
        <w:rPr>
          <w:b/>
          <w:bCs/>
        </w:rPr>
      </w:pPr>
      <w:r w:rsidRPr="00E1786B">
        <w:rPr>
          <w:rFonts w:cs="Arial"/>
          <w:b/>
          <w:bCs/>
          <w:i/>
        </w:rPr>
        <w:t>EC</w:t>
      </w:r>
      <w:r w:rsidRPr="00E1786B">
        <w:rPr>
          <w:rFonts w:cs="Arial"/>
          <w:b/>
          <w:bCs/>
        </w:rPr>
        <w:t xml:space="preserve"> Sections 47605(c) and (c)(1); 5 </w:t>
      </w:r>
      <w:r w:rsidRPr="00E1786B">
        <w:rPr>
          <w:rFonts w:cs="Arial"/>
          <w:b/>
          <w:bCs/>
          <w:i/>
        </w:rPr>
        <w:t>CCR</w:t>
      </w:r>
      <w:r w:rsidRPr="00E1786B">
        <w:rPr>
          <w:rFonts w:cs="Arial"/>
          <w:b/>
          <w:bCs/>
        </w:rPr>
        <w:t xml:space="preserve"> Section 11967.5.1(a) and (b)</w:t>
      </w:r>
    </w:p>
    <w:p w14:paraId="3CDAD052" w14:textId="7ADB135A" w:rsidR="005036C8" w:rsidRDefault="005036C8" w:rsidP="00230E82">
      <w:pPr>
        <w:spacing w:after="100" w:afterAutospacing="1"/>
        <w:rPr>
          <w:rFonts w:cs="Arial"/>
        </w:rPr>
      </w:pPr>
      <w:r w:rsidRPr="006E3D7B">
        <w:rPr>
          <w:rFonts w:cs="Arial"/>
        </w:rPr>
        <w:t xml:space="preserve">For purposes of </w:t>
      </w:r>
      <w:r w:rsidRPr="006E3D7B">
        <w:rPr>
          <w:rFonts w:cs="Arial"/>
          <w:i/>
        </w:rPr>
        <w:t>EC</w:t>
      </w:r>
      <w:r w:rsidRPr="006E3D7B">
        <w:rPr>
          <w:rFonts w:cs="Arial"/>
        </w:rPr>
        <w:t xml:space="preserve"> Section 47605(</w:t>
      </w:r>
      <w:r w:rsidR="00DF6FC3">
        <w:rPr>
          <w:rFonts w:cs="Arial"/>
        </w:rPr>
        <w:t>c</w:t>
      </w:r>
      <w:r w:rsidRPr="006E3D7B">
        <w:rPr>
          <w:rFonts w:cs="Arial"/>
        </w:rPr>
        <w:t xml:space="preserve">), a charter petition shall be “consistent with sound educational practice” if, in the SBE’s judgment, it is likely to be of educational benefit to pupils who attend. A charter school need not be designed or intended to meet the educational needs of every student who might possibly seek to enroll </w:t>
      </w:r>
      <w:proofErr w:type="gramStart"/>
      <w:r w:rsidRPr="006E3D7B">
        <w:rPr>
          <w:rFonts w:cs="Arial"/>
        </w:rPr>
        <w:t>in order for</w:t>
      </w:r>
      <w:proofErr w:type="gramEnd"/>
      <w:r w:rsidRPr="006E3D7B">
        <w:rPr>
          <w:rFonts w:cs="Arial"/>
        </w:rPr>
        <w:t xml:space="preserve"> the charter to be granted by the </w:t>
      </w:r>
      <w:r w:rsidR="00A63BD2" w:rsidRPr="006E3D7B">
        <w:rPr>
          <w:rFonts w:cs="Arial"/>
        </w:rPr>
        <w:t>S</w:t>
      </w:r>
      <w:r w:rsidR="0007508F">
        <w:rPr>
          <w:rFonts w:cs="Arial"/>
        </w:rPr>
        <w:t>BE</w:t>
      </w:r>
      <w:r w:rsidRPr="006E3D7B">
        <w:rPr>
          <w:rFonts w:cs="Arial"/>
        </w:rPr>
        <w:t>.</w:t>
      </w:r>
    </w:p>
    <w:p w14:paraId="6AAF1EE1" w14:textId="713F2822" w:rsidR="0013009F" w:rsidRPr="00551342" w:rsidRDefault="0013009F" w:rsidP="0013009F">
      <w:pPr>
        <w:spacing w:after="100" w:afterAutospacing="1"/>
      </w:pPr>
      <w:r w:rsidRPr="00551342">
        <w:t xml:space="preserve">For purposes of </w:t>
      </w:r>
      <w:r w:rsidRPr="00551342">
        <w:rPr>
          <w:i/>
        </w:rPr>
        <w:t>EC</w:t>
      </w:r>
      <w:r w:rsidRPr="00551342">
        <w:t xml:space="preserve"> Section 47605(</w:t>
      </w:r>
      <w:r>
        <w:t>c</w:t>
      </w:r>
      <w:r w:rsidRPr="00551342">
        <w:t>)(1), a charter petition shall be “an unsound educational program” if it is either of the following:</w:t>
      </w:r>
    </w:p>
    <w:p w14:paraId="5B408344" w14:textId="77777777" w:rsidR="0013009F" w:rsidRPr="00C6396E" w:rsidRDefault="0013009F" w:rsidP="0013009F">
      <w:pPr>
        <w:pStyle w:val="ListParagraph"/>
        <w:numPr>
          <w:ilvl w:val="0"/>
          <w:numId w:val="12"/>
        </w:numPr>
        <w:spacing w:after="240"/>
        <w:ind w:left="907" w:hanging="547"/>
      </w:pPr>
      <w:r w:rsidRPr="00C6396E">
        <w:t>A program that involves activities that the SBE determines would present the likelihood of physical, educational, or psychological harm to the affected pupils.</w:t>
      </w:r>
    </w:p>
    <w:p w14:paraId="7AF02B03" w14:textId="7428D5ED" w:rsidR="0013009F" w:rsidRPr="0013009F" w:rsidRDefault="0013009F" w:rsidP="0013009F">
      <w:pPr>
        <w:pStyle w:val="ListParagraph"/>
        <w:numPr>
          <w:ilvl w:val="0"/>
          <w:numId w:val="12"/>
        </w:numPr>
        <w:spacing w:after="240"/>
        <w:ind w:left="907" w:hanging="547"/>
      </w:pPr>
      <w:r w:rsidRPr="00C6396E">
        <w:t xml:space="preserve">A program that the SBE determines </w:t>
      </w:r>
      <w:proofErr w:type="gramStart"/>
      <w:r w:rsidRPr="00C6396E">
        <w:t>not</w:t>
      </w:r>
      <w:proofErr w:type="gramEnd"/>
      <w:r w:rsidRPr="00C6396E">
        <w:t xml:space="preserve"> likely to be of educational benefit to the pupils who attend.</w:t>
      </w:r>
    </w:p>
    <w:p w14:paraId="60798B1C" w14:textId="4EA65A79" w:rsidR="005036C8" w:rsidRPr="009F3455" w:rsidRDefault="00D666E0" w:rsidP="00397DD5">
      <w:pPr>
        <w:pStyle w:val="Heading3"/>
      </w:pPr>
      <w:r>
        <w:t>California Department of Education Review</w:t>
      </w:r>
    </w:p>
    <w:p w14:paraId="6DBB6BDB" w14:textId="1CCC47A5" w:rsidR="00D666E0" w:rsidRPr="006F663C" w:rsidRDefault="00D666E0" w:rsidP="003A0D89">
      <w:pPr>
        <w:autoSpaceDE w:val="0"/>
        <w:autoSpaceDN w:val="0"/>
        <w:adjustRightInd w:val="0"/>
        <w:spacing w:before="240"/>
        <w:rPr>
          <w:rFonts w:cs="Arial"/>
          <w:b/>
          <w:bCs/>
        </w:rPr>
      </w:pPr>
      <w:r w:rsidRPr="006E3D7B">
        <w:rPr>
          <w:rFonts w:cs="Arial"/>
          <w:b/>
        </w:rPr>
        <w:t xml:space="preserve">The charter petition </w:t>
      </w:r>
      <w:r>
        <w:rPr>
          <w:rFonts w:cs="Arial"/>
          <w:b/>
        </w:rPr>
        <w:t xml:space="preserve">meets the requirements </w:t>
      </w:r>
      <w:r w:rsidR="001F60E5">
        <w:rPr>
          <w:rFonts w:cs="Arial"/>
          <w:b/>
        </w:rPr>
        <w:t xml:space="preserve">for renewal under </w:t>
      </w:r>
      <w:r>
        <w:rPr>
          <w:rFonts w:cs="Arial"/>
          <w:b/>
          <w:i/>
          <w:iCs/>
        </w:rPr>
        <w:t>EC</w:t>
      </w:r>
      <w:r>
        <w:rPr>
          <w:rFonts w:cs="Arial"/>
          <w:b/>
        </w:rPr>
        <w:t xml:space="preserve"> Section 47605(c)(1) and 5 </w:t>
      </w:r>
      <w:r>
        <w:rPr>
          <w:rFonts w:cs="Arial"/>
          <w:b/>
          <w:i/>
          <w:iCs/>
        </w:rPr>
        <w:t>CCR</w:t>
      </w:r>
      <w:r>
        <w:rPr>
          <w:rFonts w:cs="Arial"/>
          <w:b/>
        </w:rPr>
        <w:t xml:space="preserve"> Section 11967.5.1(a) and (b).</w:t>
      </w:r>
    </w:p>
    <w:p w14:paraId="2819D4BF" w14:textId="77777777" w:rsidR="003A0D89" w:rsidRDefault="00ED7049" w:rsidP="003A0D89">
      <w:pPr>
        <w:pStyle w:val="Heading4"/>
      </w:pPr>
      <w:r w:rsidRPr="00C803AC">
        <w:t xml:space="preserve">Performance on </w:t>
      </w:r>
      <w:r w:rsidR="00C803AC" w:rsidRPr="00C803AC">
        <w:t>California School Dashboard State Indicators</w:t>
      </w:r>
      <w:r w:rsidR="00B55C8F">
        <w:t xml:space="preserve"> (</w:t>
      </w:r>
      <w:r w:rsidR="00B55C8F">
        <w:rPr>
          <w:i/>
          <w:iCs/>
        </w:rPr>
        <w:t xml:space="preserve">EC </w:t>
      </w:r>
      <w:r w:rsidR="00B55C8F" w:rsidRPr="00B55C8F">
        <w:t>47607.2</w:t>
      </w:r>
      <w:r w:rsidR="002B1FAF">
        <w:t>[b][1])</w:t>
      </w:r>
    </w:p>
    <w:p w14:paraId="42F12AC7" w14:textId="527686AF" w:rsidR="003A0D89" w:rsidRDefault="003A0D89" w:rsidP="003A0D89">
      <w:r>
        <w:t>The following table displays the Charter School’s renewal categories based on each school’s performance on the Dashboard.</w:t>
      </w:r>
    </w:p>
    <w:p w14:paraId="3902DA94" w14:textId="77777777" w:rsidR="003A0D89" w:rsidRPr="007F0C64" w:rsidRDefault="003A0D89" w:rsidP="003A0D89">
      <w:pPr>
        <w:pStyle w:val="TableHeading"/>
      </w:pPr>
      <w:r>
        <w:t>Table. Renewal Categories for Schools</w:t>
      </w:r>
    </w:p>
    <w:tbl>
      <w:tblPr>
        <w:tblStyle w:val="TableGrid"/>
        <w:tblW w:w="0" w:type="auto"/>
        <w:tblLook w:val="04A0" w:firstRow="1" w:lastRow="0" w:firstColumn="1" w:lastColumn="0" w:noHBand="0" w:noVBand="1"/>
        <w:tblDescription w:val="Table. Renewal Categories for Schools"/>
      </w:tblPr>
      <w:tblGrid>
        <w:gridCol w:w="4675"/>
        <w:gridCol w:w="4675"/>
      </w:tblGrid>
      <w:tr w:rsidR="003A0D89" w14:paraId="3E7EAD58" w14:textId="77777777" w:rsidTr="00FB6A6A">
        <w:trPr>
          <w:tblHeader/>
        </w:trPr>
        <w:tc>
          <w:tcPr>
            <w:tcW w:w="4675" w:type="dxa"/>
            <w:shd w:val="clear" w:color="auto" w:fill="D9D9D9" w:themeFill="background1" w:themeFillShade="D9"/>
          </w:tcPr>
          <w:p w14:paraId="3D8821C7" w14:textId="77777777" w:rsidR="003A0D89" w:rsidRPr="002943C4" w:rsidRDefault="003A0D89" w:rsidP="00FB6A6A">
            <w:pPr>
              <w:spacing w:before="120" w:after="120"/>
              <w:jc w:val="center"/>
              <w:rPr>
                <w:b/>
                <w:bCs/>
              </w:rPr>
            </w:pPr>
            <w:r w:rsidRPr="002943C4">
              <w:rPr>
                <w:b/>
                <w:bCs/>
              </w:rPr>
              <w:t>Name of School</w:t>
            </w:r>
          </w:p>
        </w:tc>
        <w:tc>
          <w:tcPr>
            <w:tcW w:w="4675" w:type="dxa"/>
            <w:shd w:val="clear" w:color="auto" w:fill="D9D9D9" w:themeFill="background1" w:themeFillShade="D9"/>
          </w:tcPr>
          <w:p w14:paraId="2A84AA1C" w14:textId="77777777" w:rsidR="003A0D89" w:rsidRPr="002943C4" w:rsidRDefault="003A0D89" w:rsidP="00FB6A6A">
            <w:pPr>
              <w:spacing w:before="120" w:after="120"/>
              <w:jc w:val="center"/>
              <w:rPr>
                <w:b/>
                <w:bCs/>
              </w:rPr>
            </w:pPr>
            <w:r>
              <w:rPr>
                <w:b/>
                <w:bCs/>
              </w:rPr>
              <w:t>Renewal Category</w:t>
            </w:r>
          </w:p>
        </w:tc>
      </w:tr>
      <w:tr w:rsidR="003A0D89" w14:paraId="721A0140" w14:textId="77777777" w:rsidTr="00FB6A6A">
        <w:tc>
          <w:tcPr>
            <w:tcW w:w="4675" w:type="dxa"/>
          </w:tcPr>
          <w:p w14:paraId="1CCCD326" w14:textId="77777777" w:rsidR="003A0D89" w:rsidRDefault="003A0D89" w:rsidP="00FB6A6A">
            <w:pPr>
              <w:spacing w:after="0"/>
            </w:pPr>
            <w:r>
              <w:t>High Tech Elementary North County</w:t>
            </w:r>
          </w:p>
        </w:tc>
        <w:tc>
          <w:tcPr>
            <w:tcW w:w="4675" w:type="dxa"/>
          </w:tcPr>
          <w:p w14:paraId="78CD2BE6" w14:textId="77777777" w:rsidR="003A0D89" w:rsidRDefault="003A0D89" w:rsidP="00FB6A6A">
            <w:pPr>
              <w:spacing w:after="0"/>
            </w:pPr>
            <w:r>
              <w:t>Middle Performing</w:t>
            </w:r>
          </w:p>
        </w:tc>
      </w:tr>
      <w:tr w:rsidR="003A0D89" w14:paraId="19D23312" w14:textId="77777777" w:rsidTr="00FB6A6A">
        <w:tc>
          <w:tcPr>
            <w:tcW w:w="4675" w:type="dxa"/>
          </w:tcPr>
          <w:p w14:paraId="6AAEE743" w14:textId="77777777" w:rsidR="003A0D89" w:rsidRDefault="003A0D89" w:rsidP="00FB6A6A">
            <w:pPr>
              <w:spacing w:after="0"/>
            </w:pPr>
            <w:r>
              <w:t>High Tech Middle North County</w:t>
            </w:r>
          </w:p>
        </w:tc>
        <w:tc>
          <w:tcPr>
            <w:tcW w:w="4675" w:type="dxa"/>
          </w:tcPr>
          <w:p w14:paraId="52EAEEA6" w14:textId="12545682" w:rsidR="003A0D89" w:rsidRDefault="00DA7288" w:rsidP="00FB6A6A">
            <w:pPr>
              <w:spacing w:after="0"/>
            </w:pPr>
            <w:r>
              <w:t>Middle</w:t>
            </w:r>
            <w:r w:rsidR="003A0D89">
              <w:t xml:space="preserve"> Performing</w:t>
            </w:r>
          </w:p>
        </w:tc>
      </w:tr>
      <w:tr w:rsidR="003A0D89" w14:paraId="78044C3A" w14:textId="77777777" w:rsidTr="00FB6A6A">
        <w:tc>
          <w:tcPr>
            <w:tcW w:w="4675" w:type="dxa"/>
          </w:tcPr>
          <w:p w14:paraId="2FFDE812" w14:textId="77777777" w:rsidR="003A0D89" w:rsidRDefault="003A0D89" w:rsidP="00FB6A6A">
            <w:pPr>
              <w:spacing w:after="0"/>
            </w:pPr>
            <w:r>
              <w:t>High Tech High North County</w:t>
            </w:r>
          </w:p>
        </w:tc>
        <w:tc>
          <w:tcPr>
            <w:tcW w:w="4675" w:type="dxa"/>
          </w:tcPr>
          <w:p w14:paraId="3ABCCCA9" w14:textId="77777777" w:rsidR="003A0D89" w:rsidRDefault="003A0D89" w:rsidP="00FB6A6A">
            <w:pPr>
              <w:spacing w:after="0"/>
            </w:pPr>
            <w:r>
              <w:t>Middle Performing</w:t>
            </w:r>
          </w:p>
        </w:tc>
      </w:tr>
      <w:tr w:rsidR="003A0D89" w14:paraId="37DFD1A0" w14:textId="77777777" w:rsidTr="00FB6A6A">
        <w:tc>
          <w:tcPr>
            <w:tcW w:w="4675" w:type="dxa"/>
          </w:tcPr>
          <w:p w14:paraId="57ED4F4B" w14:textId="77777777" w:rsidR="003A0D89" w:rsidRDefault="003A0D89" w:rsidP="00FB6A6A">
            <w:pPr>
              <w:spacing w:after="0"/>
            </w:pPr>
            <w:r>
              <w:t>High Tech Elementary Mesa</w:t>
            </w:r>
          </w:p>
        </w:tc>
        <w:tc>
          <w:tcPr>
            <w:tcW w:w="4675" w:type="dxa"/>
          </w:tcPr>
          <w:p w14:paraId="4607E4C2" w14:textId="77777777" w:rsidR="003A0D89" w:rsidRDefault="003A0D89" w:rsidP="00FB6A6A">
            <w:pPr>
              <w:spacing w:after="0"/>
            </w:pPr>
            <w:r>
              <w:t>Middle Performing</w:t>
            </w:r>
          </w:p>
        </w:tc>
      </w:tr>
      <w:tr w:rsidR="003A0D89" w14:paraId="046AA406" w14:textId="77777777" w:rsidTr="00FB6A6A">
        <w:tc>
          <w:tcPr>
            <w:tcW w:w="4675" w:type="dxa"/>
          </w:tcPr>
          <w:p w14:paraId="2079B73A" w14:textId="77777777" w:rsidR="003A0D89" w:rsidRDefault="003A0D89" w:rsidP="00FB6A6A">
            <w:pPr>
              <w:spacing w:after="0"/>
            </w:pPr>
            <w:r>
              <w:t>High Tech Middle Mesa</w:t>
            </w:r>
          </w:p>
        </w:tc>
        <w:tc>
          <w:tcPr>
            <w:tcW w:w="4675" w:type="dxa"/>
          </w:tcPr>
          <w:p w14:paraId="7876E636" w14:textId="77777777" w:rsidR="003A0D89" w:rsidRDefault="003A0D89" w:rsidP="00FB6A6A">
            <w:pPr>
              <w:spacing w:after="0"/>
            </w:pPr>
            <w:r>
              <w:t>High Performing</w:t>
            </w:r>
          </w:p>
        </w:tc>
      </w:tr>
      <w:tr w:rsidR="003A0D89" w14:paraId="61036DB9" w14:textId="77777777" w:rsidTr="00FB6A6A">
        <w:tc>
          <w:tcPr>
            <w:tcW w:w="4675" w:type="dxa"/>
          </w:tcPr>
          <w:p w14:paraId="0A233E25" w14:textId="77777777" w:rsidR="003A0D89" w:rsidRDefault="003A0D89" w:rsidP="00FB6A6A">
            <w:pPr>
              <w:spacing w:after="0"/>
            </w:pPr>
            <w:r>
              <w:t>High Tech High Mesa</w:t>
            </w:r>
          </w:p>
        </w:tc>
        <w:tc>
          <w:tcPr>
            <w:tcW w:w="4675" w:type="dxa"/>
          </w:tcPr>
          <w:p w14:paraId="0513BB41" w14:textId="77777777" w:rsidR="003A0D89" w:rsidRDefault="003A0D89" w:rsidP="00FB6A6A">
            <w:pPr>
              <w:spacing w:after="0"/>
            </w:pPr>
            <w:r>
              <w:t>Middle Performing</w:t>
            </w:r>
          </w:p>
        </w:tc>
      </w:tr>
      <w:tr w:rsidR="003A0D89" w14:paraId="7D8618F3" w14:textId="77777777" w:rsidTr="00FB6A6A">
        <w:tc>
          <w:tcPr>
            <w:tcW w:w="4675" w:type="dxa"/>
          </w:tcPr>
          <w:p w14:paraId="5B954C7D" w14:textId="77777777" w:rsidR="003A0D89" w:rsidRDefault="003A0D89" w:rsidP="00FB6A6A">
            <w:pPr>
              <w:spacing w:after="0"/>
            </w:pPr>
            <w:r>
              <w:t xml:space="preserve">High Tech Elementary Chula Vista </w:t>
            </w:r>
          </w:p>
        </w:tc>
        <w:tc>
          <w:tcPr>
            <w:tcW w:w="4675" w:type="dxa"/>
          </w:tcPr>
          <w:p w14:paraId="09A44209" w14:textId="77777777" w:rsidR="003A0D89" w:rsidRDefault="003A0D89" w:rsidP="00FB6A6A">
            <w:pPr>
              <w:spacing w:after="0"/>
            </w:pPr>
            <w:r>
              <w:t>Middle Performing</w:t>
            </w:r>
          </w:p>
        </w:tc>
      </w:tr>
      <w:tr w:rsidR="003A0D89" w14:paraId="23F0967A" w14:textId="77777777" w:rsidTr="00FB6A6A">
        <w:trPr>
          <w:cantSplit/>
        </w:trPr>
        <w:tc>
          <w:tcPr>
            <w:tcW w:w="4675" w:type="dxa"/>
          </w:tcPr>
          <w:p w14:paraId="1C781FA3" w14:textId="77777777" w:rsidR="003A0D89" w:rsidRDefault="003A0D89" w:rsidP="00FB6A6A">
            <w:pPr>
              <w:spacing w:after="0"/>
            </w:pPr>
            <w:r>
              <w:t>High Tech Middle Chula Vista</w:t>
            </w:r>
          </w:p>
        </w:tc>
        <w:tc>
          <w:tcPr>
            <w:tcW w:w="4675" w:type="dxa"/>
          </w:tcPr>
          <w:p w14:paraId="47625F58" w14:textId="77777777" w:rsidR="003A0D89" w:rsidRDefault="003A0D89" w:rsidP="00FB6A6A">
            <w:pPr>
              <w:spacing w:after="0"/>
            </w:pPr>
            <w:r>
              <w:t>Middle Performing</w:t>
            </w:r>
          </w:p>
        </w:tc>
      </w:tr>
      <w:tr w:rsidR="003A0D89" w14:paraId="63F31DCC" w14:textId="77777777" w:rsidTr="00FB6A6A">
        <w:tc>
          <w:tcPr>
            <w:tcW w:w="4675" w:type="dxa"/>
          </w:tcPr>
          <w:p w14:paraId="5FC98230" w14:textId="77777777" w:rsidR="003A0D89" w:rsidRDefault="003A0D89" w:rsidP="00FB6A6A">
            <w:pPr>
              <w:spacing w:after="0"/>
            </w:pPr>
            <w:r>
              <w:t>High Tech High Chula Vista</w:t>
            </w:r>
          </w:p>
        </w:tc>
        <w:tc>
          <w:tcPr>
            <w:tcW w:w="4675" w:type="dxa"/>
          </w:tcPr>
          <w:p w14:paraId="50944A4C" w14:textId="77777777" w:rsidR="003A0D89" w:rsidRDefault="003A0D89" w:rsidP="00FB6A6A">
            <w:pPr>
              <w:spacing w:after="0"/>
            </w:pPr>
            <w:r>
              <w:t>Middle Performing</w:t>
            </w:r>
          </w:p>
        </w:tc>
      </w:tr>
    </w:tbl>
    <w:p w14:paraId="7307B78D" w14:textId="40D3B1A4" w:rsidR="00903FF8" w:rsidRDefault="00903FF8" w:rsidP="003A0D89">
      <w:proofErr w:type="gramStart"/>
      <w:r>
        <w:lastRenderedPageBreak/>
        <w:t>The majority of</w:t>
      </w:r>
      <w:proofErr w:type="gramEnd"/>
      <w:r>
        <w:t xml:space="preserve"> the schools, </w:t>
      </w:r>
      <w:r w:rsidR="00DA7288">
        <w:t>eight</w:t>
      </w:r>
      <w:r>
        <w:t xml:space="preserve"> out of nine, were identified by CDE to be in the middle performing category. Accordingly, the CDE recommends a five-year renewal term for the Charter School.</w:t>
      </w:r>
    </w:p>
    <w:p w14:paraId="3A3198C1" w14:textId="3AE18740" w:rsidR="00C803AC" w:rsidRPr="00C803AC" w:rsidRDefault="00B55C8F" w:rsidP="003A0D89">
      <w:pPr>
        <w:pStyle w:val="Heading4"/>
      </w:pPr>
      <w:r>
        <w:t>Evidence of Increases in Academic Achievement</w:t>
      </w:r>
      <w:r w:rsidR="002B1FAF">
        <w:t xml:space="preserve"> (</w:t>
      </w:r>
      <w:r w:rsidR="002B1FAF">
        <w:rPr>
          <w:i/>
          <w:iCs/>
        </w:rPr>
        <w:t xml:space="preserve">EC </w:t>
      </w:r>
      <w:r w:rsidR="002B1FAF" w:rsidRPr="00B55C8F">
        <w:t>47607.2</w:t>
      </w:r>
      <w:r w:rsidR="002B1FAF">
        <w:t>[b][</w:t>
      </w:r>
      <w:r w:rsidR="00193F2B">
        <w:t>3</w:t>
      </w:r>
      <w:r w:rsidR="002B1FAF">
        <w:t>]</w:t>
      </w:r>
      <w:r w:rsidR="00193F2B">
        <w:t>[A]</w:t>
      </w:r>
      <w:r w:rsidR="002B1FAF">
        <w:t>)</w:t>
      </w:r>
    </w:p>
    <w:p w14:paraId="08BB4984" w14:textId="77777777" w:rsidR="003A0D89" w:rsidRDefault="003A0D89" w:rsidP="003A0D89">
      <w:pPr>
        <w:rPr>
          <w:rFonts w:cs="Arial"/>
          <w:bCs/>
        </w:rPr>
      </w:pPr>
      <w:r>
        <w:rPr>
          <w:rFonts w:cs="Arial"/>
          <w:bCs/>
        </w:rPr>
        <w:t>The Charter School reported administering the Measures of Academic Progress (MAP) assessment developed by the Northwest Evaluation Association (NWEA), an SBE-approved source of verified data, to over 95 percent of its students since Fall 2021. NWEA recommends its conditional growth index (CGI) as a measure for determining whether students made one year’s progress, where a CGI of -0.2 to 0.2 represents one year’s progress. Over the course of the 2023–24 school year, the Charter School’s average CGI result was -0.1, falling within the one year’s progress range recommended by NWEA.</w:t>
      </w:r>
    </w:p>
    <w:p w14:paraId="72764D18" w14:textId="689426A8" w:rsidR="00193F2B" w:rsidRPr="00C803AC" w:rsidRDefault="00193F2B" w:rsidP="003A0D89">
      <w:pPr>
        <w:pStyle w:val="Heading4"/>
      </w:pPr>
      <w:r>
        <w:t xml:space="preserve">Evidence of </w:t>
      </w:r>
      <w:r w:rsidR="005473D4">
        <w:t xml:space="preserve">Strong Postsecondary Outcomes </w:t>
      </w:r>
      <w:r>
        <w:t>(</w:t>
      </w:r>
      <w:r>
        <w:rPr>
          <w:i/>
          <w:iCs/>
        </w:rPr>
        <w:t xml:space="preserve">EC </w:t>
      </w:r>
      <w:r w:rsidRPr="00B55C8F">
        <w:t>47607.2</w:t>
      </w:r>
      <w:r>
        <w:t>[b][3][B])</w:t>
      </w:r>
    </w:p>
    <w:p w14:paraId="74D02DD1" w14:textId="15659F8D" w:rsidR="003A0D89" w:rsidRDefault="003A0D89" w:rsidP="003A0D89">
      <w:pPr>
        <w:rPr>
          <w:rFonts w:cs="Arial"/>
        </w:rPr>
      </w:pPr>
      <w:bookmarkStart w:id="3" w:name="_Hlk174099273"/>
      <w:r>
        <w:rPr>
          <w:rFonts w:cs="Arial"/>
          <w:bCs/>
        </w:rPr>
        <w:t xml:space="preserve">The Charter School’s petition includes College-Going Rate data gathered from CDE </w:t>
      </w:r>
      <w:proofErr w:type="spellStart"/>
      <w:r>
        <w:rPr>
          <w:rFonts w:cs="Arial"/>
          <w:bCs/>
        </w:rPr>
        <w:t>DataQuest</w:t>
      </w:r>
      <w:proofErr w:type="spellEnd"/>
      <w:r>
        <w:rPr>
          <w:rFonts w:cs="Arial"/>
          <w:bCs/>
        </w:rPr>
        <w:t xml:space="preserve">, which is an SBE-approved source of verified data. </w:t>
      </w:r>
      <w:r>
        <w:rPr>
          <w:rFonts w:cs="Arial"/>
        </w:rPr>
        <w:t>The Charter School’s College-Going Rate exceeds countywide and statewide outcomes both schoolwide and for socioeconomically disadvantaged (SED) students. The Charter School’s student groups’ College-Going Rates are above statewide levels</w:t>
      </w:r>
      <w:bookmarkEnd w:id="3"/>
      <w:r>
        <w:rPr>
          <w:rFonts w:cs="Arial"/>
        </w:rPr>
        <w:t>.</w:t>
      </w:r>
    </w:p>
    <w:p w14:paraId="2B3B7F6C" w14:textId="77777777" w:rsidR="005036C8" w:rsidRPr="008E0DB4" w:rsidRDefault="005036C8" w:rsidP="002E583F">
      <w:pPr>
        <w:pStyle w:val="Heading2"/>
      </w:pPr>
      <w:r>
        <w:br w:type="page"/>
      </w:r>
      <w:r w:rsidRPr="008E0DB4">
        <w:lastRenderedPageBreak/>
        <w:t>Ability to Successfully Implement the Intended Program</w:t>
      </w:r>
    </w:p>
    <w:p w14:paraId="321A67D6" w14:textId="77777777" w:rsidR="005036C8" w:rsidRDefault="005036C8" w:rsidP="00397DD5">
      <w:pPr>
        <w:pStyle w:val="Heading3"/>
      </w:pPr>
      <w:r w:rsidRPr="008E0DB4">
        <w:t>Evaluation Criteria</w:t>
      </w:r>
    </w:p>
    <w:p w14:paraId="583CE0E4" w14:textId="59B35F06" w:rsidR="0054019D" w:rsidRPr="0054019D" w:rsidRDefault="0054019D" w:rsidP="0054019D">
      <w:pPr>
        <w:rPr>
          <w:b/>
          <w:bCs/>
        </w:rPr>
      </w:pPr>
      <w:r w:rsidRPr="00FB4577">
        <w:rPr>
          <w:b/>
          <w:bCs/>
          <w:i/>
          <w:iCs/>
        </w:rPr>
        <w:t>EC</w:t>
      </w:r>
      <w:r w:rsidRPr="0054019D">
        <w:rPr>
          <w:b/>
          <w:bCs/>
        </w:rPr>
        <w:t xml:space="preserve"> Section 47605(c)(2); 5 </w:t>
      </w:r>
      <w:r w:rsidRPr="00FB4577">
        <w:rPr>
          <w:b/>
          <w:bCs/>
          <w:i/>
          <w:iCs/>
        </w:rPr>
        <w:t>CCR</w:t>
      </w:r>
      <w:r w:rsidRPr="0054019D">
        <w:rPr>
          <w:b/>
          <w:bCs/>
        </w:rPr>
        <w:t xml:space="preserve"> Section 11967.5.1(c)</w:t>
      </w:r>
    </w:p>
    <w:p w14:paraId="3A0E4B7E" w14:textId="00295DA9" w:rsidR="005036C8" w:rsidRPr="00D6639C" w:rsidRDefault="005036C8" w:rsidP="00230E82">
      <w:pPr>
        <w:spacing w:after="100" w:afterAutospacing="1"/>
        <w:rPr>
          <w:rFonts w:cs="Arial"/>
        </w:rPr>
      </w:pPr>
      <w:r w:rsidRPr="00D6639C">
        <w:rPr>
          <w:rFonts w:cs="Arial"/>
        </w:rPr>
        <w:t xml:space="preserve">For purposes of </w:t>
      </w:r>
      <w:r w:rsidRPr="00D6639C">
        <w:rPr>
          <w:rFonts w:cs="Arial"/>
          <w:i/>
        </w:rPr>
        <w:t>EC</w:t>
      </w:r>
      <w:r w:rsidRPr="00D6639C">
        <w:rPr>
          <w:rFonts w:cs="Arial"/>
        </w:rPr>
        <w:t xml:space="preserve"> </w:t>
      </w:r>
      <w:r w:rsidRPr="008724FA">
        <w:rPr>
          <w:rFonts w:cs="Arial"/>
        </w:rPr>
        <w:t>Section 47605(</w:t>
      </w:r>
      <w:r w:rsidR="008724FA" w:rsidRPr="008724FA">
        <w:rPr>
          <w:rFonts w:cs="Arial"/>
        </w:rPr>
        <w:t>c</w:t>
      </w:r>
      <w:r w:rsidRPr="008724FA">
        <w:rPr>
          <w:rFonts w:cs="Arial"/>
        </w:rPr>
        <w:t>)(2), the</w:t>
      </w:r>
      <w:r w:rsidRPr="00D6639C">
        <w:rPr>
          <w:rFonts w:cs="Arial"/>
        </w:rPr>
        <w:t xml:space="preserve"> SBE shall take the following factors into consideration in determining whether charter petitioners are "demonstrably unlikely to successfully implement the program":</w:t>
      </w:r>
    </w:p>
    <w:p w14:paraId="5172F6F1" w14:textId="77777777" w:rsidR="005036C8" w:rsidRPr="00D6639C" w:rsidRDefault="005036C8" w:rsidP="00230E82">
      <w:pPr>
        <w:widowControl w:val="0"/>
        <w:numPr>
          <w:ilvl w:val="0"/>
          <w:numId w:val="13"/>
        </w:numPr>
        <w:tabs>
          <w:tab w:val="clear" w:pos="720"/>
          <w:tab w:val="left" w:pos="360"/>
          <w:tab w:val="num" w:pos="900"/>
        </w:tabs>
        <w:ind w:left="900" w:hanging="540"/>
        <w:rPr>
          <w:rFonts w:cs="Arial"/>
          <w:color w:val="000000"/>
        </w:rPr>
      </w:pPr>
      <w:r w:rsidRPr="00D6639C">
        <w:rPr>
          <w:rFonts w:cs="Arial"/>
          <w:color w:val="000000"/>
        </w:rPr>
        <w:t xml:space="preserve">If the petitioners have </w:t>
      </w:r>
      <w:proofErr w:type="gramStart"/>
      <w:r w:rsidRPr="00D6639C">
        <w:rPr>
          <w:rFonts w:cs="Arial"/>
          <w:color w:val="000000"/>
        </w:rPr>
        <w:t>a past history</w:t>
      </w:r>
      <w:proofErr w:type="gramEnd"/>
      <w:r w:rsidRPr="00D6639C">
        <w:rPr>
          <w:rFonts w:cs="Arial"/>
          <w:color w:val="000000"/>
        </w:rPr>
        <w:t xml:space="preserve"> of involvement in charter schools or other education agencies (public or private), the history is one that the SBE regards as unsuccessful, e.g., the petitioners have been associated with a charter school of which the charter has been revoked or a private school that has ceased operation for reasons within the petitioners’ control.</w:t>
      </w:r>
    </w:p>
    <w:p w14:paraId="4278510B" w14:textId="77777777" w:rsidR="005036C8" w:rsidRPr="00D6639C" w:rsidRDefault="005036C8" w:rsidP="00230E82">
      <w:pPr>
        <w:widowControl w:val="0"/>
        <w:numPr>
          <w:ilvl w:val="0"/>
          <w:numId w:val="13"/>
        </w:numPr>
        <w:tabs>
          <w:tab w:val="clear" w:pos="720"/>
          <w:tab w:val="left" w:pos="360"/>
          <w:tab w:val="num" w:pos="900"/>
        </w:tabs>
        <w:ind w:left="900" w:hanging="540"/>
        <w:rPr>
          <w:rFonts w:cs="Arial"/>
          <w:color w:val="000000"/>
        </w:rPr>
      </w:pPr>
      <w:r w:rsidRPr="00D6639C">
        <w:rPr>
          <w:rFonts w:cs="Arial"/>
          <w:color w:val="000000"/>
        </w:rPr>
        <w:t>The petitioners are unfamiliar</w:t>
      </w:r>
      <w:r w:rsidR="00016318" w:rsidRPr="00D6639C">
        <w:rPr>
          <w:rFonts w:cs="Arial"/>
          <w:color w:val="000000"/>
        </w:rPr>
        <w:t>,</w:t>
      </w:r>
      <w:r w:rsidRPr="00D6639C">
        <w:rPr>
          <w:rFonts w:cs="Arial"/>
          <w:color w:val="000000"/>
        </w:rPr>
        <w:t xml:space="preserve"> in the SBE’s judgment</w:t>
      </w:r>
      <w:r w:rsidR="00016318" w:rsidRPr="00D6639C">
        <w:rPr>
          <w:rFonts w:cs="Arial"/>
          <w:color w:val="000000"/>
        </w:rPr>
        <w:t>,</w:t>
      </w:r>
      <w:r w:rsidRPr="00D6639C">
        <w:rPr>
          <w:rFonts w:cs="Arial"/>
          <w:color w:val="000000"/>
        </w:rPr>
        <w:t xml:space="preserve"> with the content of the petition or the requirements of law that would apply to the proposed charter school.</w:t>
      </w:r>
    </w:p>
    <w:p w14:paraId="1CC9F681" w14:textId="77777777" w:rsidR="005036C8" w:rsidRPr="00D6639C" w:rsidRDefault="005036C8" w:rsidP="00230E82">
      <w:pPr>
        <w:numPr>
          <w:ilvl w:val="0"/>
          <w:numId w:val="13"/>
        </w:numPr>
        <w:tabs>
          <w:tab w:val="clear" w:pos="720"/>
          <w:tab w:val="num" w:pos="900"/>
        </w:tabs>
        <w:autoSpaceDE w:val="0"/>
        <w:autoSpaceDN w:val="0"/>
        <w:adjustRightInd w:val="0"/>
        <w:ind w:left="900" w:hanging="540"/>
        <w:rPr>
          <w:rFonts w:cs="Arial"/>
          <w:bCs/>
        </w:rPr>
      </w:pPr>
      <w:r w:rsidRPr="00D6639C">
        <w:rPr>
          <w:rFonts w:cs="Arial"/>
        </w:rPr>
        <w:t>The petitioners have presented an unrealistic financial and operational plan for the proposed charter school (as specified).</w:t>
      </w:r>
    </w:p>
    <w:p w14:paraId="0B026EBC" w14:textId="77777777" w:rsidR="005036C8" w:rsidRPr="00D6639C" w:rsidRDefault="005036C8" w:rsidP="00230E82">
      <w:pPr>
        <w:numPr>
          <w:ilvl w:val="0"/>
          <w:numId w:val="13"/>
        </w:numPr>
        <w:tabs>
          <w:tab w:val="clear" w:pos="720"/>
          <w:tab w:val="num" w:pos="900"/>
        </w:tabs>
        <w:autoSpaceDE w:val="0"/>
        <w:autoSpaceDN w:val="0"/>
        <w:adjustRightInd w:val="0"/>
        <w:ind w:left="900" w:hanging="540"/>
        <w:rPr>
          <w:rFonts w:cs="Arial"/>
          <w:bCs/>
        </w:rPr>
      </w:pPr>
      <w:r w:rsidRPr="00D6639C">
        <w:rPr>
          <w:rFonts w:cs="Arial"/>
          <w:color w:val="000000"/>
        </w:rPr>
        <w:t>The petitioners personally lack the necessary background in the following areas critical to the charter school’s success, and the petitioners do not have a plan to secure the services of individuals who have the necessary background in curriculum, instruction, assessment, and finance and business management.</w:t>
      </w:r>
    </w:p>
    <w:p w14:paraId="77BBAEF2" w14:textId="77777777" w:rsidR="00C062E4" w:rsidRDefault="00C062E4" w:rsidP="00C062E4">
      <w:pPr>
        <w:pStyle w:val="Heading3"/>
      </w:pPr>
      <w:r>
        <w:t>California Department of Education Review</w:t>
      </w:r>
    </w:p>
    <w:p w14:paraId="2C76D417" w14:textId="1EC17FC3" w:rsidR="00C062E4" w:rsidRPr="006F663C" w:rsidRDefault="00C062E4" w:rsidP="00C062E4">
      <w:pPr>
        <w:autoSpaceDE w:val="0"/>
        <w:autoSpaceDN w:val="0"/>
        <w:adjustRightInd w:val="0"/>
        <w:spacing w:after="100" w:afterAutospacing="1"/>
        <w:rPr>
          <w:rFonts w:cs="Arial"/>
          <w:b/>
          <w:bCs/>
        </w:rPr>
      </w:pPr>
      <w:r w:rsidRPr="006E3D7B">
        <w:rPr>
          <w:rFonts w:cs="Arial"/>
          <w:b/>
        </w:rPr>
        <w:t xml:space="preserve">The charter petition </w:t>
      </w:r>
      <w:r>
        <w:rPr>
          <w:rFonts w:cs="Arial"/>
          <w:b/>
        </w:rPr>
        <w:t xml:space="preserve">meets the requirements for renewal under </w:t>
      </w:r>
      <w:r>
        <w:rPr>
          <w:rFonts w:cs="Arial"/>
          <w:b/>
          <w:i/>
          <w:iCs/>
        </w:rPr>
        <w:t>EC</w:t>
      </w:r>
      <w:r>
        <w:rPr>
          <w:rFonts w:cs="Arial"/>
          <w:b/>
        </w:rPr>
        <w:t xml:space="preserve"> Section 47605(c)(2) and 5 </w:t>
      </w:r>
      <w:r>
        <w:rPr>
          <w:rFonts w:cs="Arial"/>
          <w:b/>
          <w:i/>
          <w:iCs/>
        </w:rPr>
        <w:t>CCR</w:t>
      </w:r>
      <w:r>
        <w:rPr>
          <w:rFonts w:cs="Arial"/>
          <w:b/>
        </w:rPr>
        <w:t xml:space="preserve"> Section 11967.5.1(</w:t>
      </w:r>
      <w:r w:rsidR="00C147B7">
        <w:rPr>
          <w:rFonts w:cs="Arial"/>
          <w:b/>
        </w:rPr>
        <w:t>c</w:t>
      </w:r>
      <w:r>
        <w:rPr>
          <w:rFonts w:cs="Arial"/>
          <w:b/>
        </w:rPr>
        <w:t>).</w:t>
      </w:r>
    </w:p>
    <w:p w14:paraId="5C2E372E" w14:textId="23232010" w:rsidR="002C6E52" w:rsidRDefault="00FA21A9" w:rsidP="002C6E52">
      <w:pPr>
        <w:rPr>
          <w:rFonts w:cs="Arial"/>
          <w:bCs/>
        </w:rPr>
      </w:pPr>
      <w:r>
        <w:rPr>
          <w:rFonts w:cs="Arial"/>
          <w:bCs/>
        </w:rPr>
        <w:t>Since its establishment</w:t>
      </w:r>
      <w:r w:rsidR="00AB65F4">
        <w:rPr>
          <w:rFonts w:cs="Arial"/>
          <w:bCs/>
        </w:rPr>
        <w:t xml:space="preserve"> in 2006</w:t>
      </w:r>
      <w:r w:rsidR="000A5841">
        <w:rPr>
          <w:rFonts w:cs="Arial"/>
          <w:bCs/>
        </w:rPr>
        <w:t xml:space="preserve">, </w:t>
      </w:r>
      <w:r w:rsidR="00903FF8">
        <w:rPr>
          <w:rFonts w:cs="Arial"/>
          <w:bCs/>
        </w:rPr>
        <w:t>the Charter School</w:t>
      </w:r>
      <w:r w:rsidR="0054019D">
        <w:rPr>
          <w:rFonts w:cs="Arial"/>
          <w:bCs/>
        </w:rPr>
        <w:t xml:space="preserve"> has operated under the </w:t>
      </w:r>
      <w:r w:rsidR="000A5841">
        <w:rPr>
          <w:rFonts w:cs="Arial"/>
          <w:bCs/>
        </w:rPr>
        <w:t xml:space="preserve">authorization </w:t>
      </w:r>
      <w:r>
        <w:rPr>
          <w:rFonts w:cs="Arial"/>
          <w:bCs/>
        </w:rPr>
        <w:t>of the SBE</w:t>
      </w:r>
      <w:r w:rsidR="007D7FEF">
        <w:rPr>
          <w:rFonts w:cs="Arial"/>
          <w:bCs/>
        </w:rPr>
        <w:t>, with oversight responsibilities delegated to the CDE Charter Schools Division,</w:t>
      </w:r>
      <w:r>
        <w:rPr>
          <w:rFonts w:cs="Arial"/>
          <w:bCs/>
        </w:rPr>
        <w:t xml:space="preserve"> </w:t>
      </w:r>
      <w:r w:rsidR="000A5841">
        <w:rPr>
          <w:rFonts w:cs="Arial"/>
          <w:bCs/>
        </w:rPr>
        <w:t xml:space="preserve">and </w:t>
      </w:r>
      <w:r w:rsidR="00BE6A72">
        <w:rPr>
          <w:rFonts w:cs="Arial"/>
          <w:bCs/>
        </w:rPr>
        <w:t xml:space="preserve">has been </w:t>
      </w:r>
      <w:r w:rsidR="001062AD">
        <w:rPr>
          <w:rFonts w:cs="Arial"/>
          <w:bCs/>
        </w:rPr>
        <w:t>in good standing</w:t>
      </w:r>
      <w:r>
        <w:rPr>
          <w:rFonts w:cs="Arial"/>
          <w:bCs/>
        </w:rPr>
        <w:t xml:space="preserve"> with </w:t>
      </w:r>
      <w:r w:rsidR="006B6993">
        <w:rPr>
          <w:rFonts w:cs="Arial"/>
          <w:bCs/>
        </w:rPr>
        <w:t>its chartering authority.</w:t>
      </w:r>
    </w:p>
    <w:p w14:paraId="38168C8C" w14:textId="77777777" w:rsidR="003E611C" w:rsidRPr="003E611C" w:rsidRDefault="003E611C" w:rsidP="003A0D89">
      <w:pPr>
        <w:pStyle w:val="Heading4"/>
      </w:pPr>
      <w:r w:rsidRPr="003E611C">
        <w:t>Fiscal Analysis</w:t>
      </w:r>
    </w:p>
    <w:p w14:paraId="33CD7241" w14:textId="77777777" w:rsidR="00903FF8" w:rsidRDefault="00903FF8" w:rsidP="00903FF8">
      <w:r w:rsidRPr="00212B68">
        <w:t xml:space="preserve">The CDE reviewed </w:t>
      </w:r>
      <w:r>
        <w:t>the Charter School’s</w:t>
      </w:r>
      <w:r w:rsidRPr="00212B68">
        <w:t xml:space="preserve"> </w:t>
      </w:r>
      <w:r>
        <w:t>three</w:t>
      </w:r>
      <w:r w:rsidRPr="00212B68">
        <w:t xml:space="preserve">-year budget and finds that the </w:t>
      </w:r>
      <w:r>
        <w:t>Charter School’s</w:t>
      </w:r>
      <w:r w:rsidRPr="00212B68">
        <w:t xml:space="preserve"> financial plan appears to be reasonably sufficient. </w:t>
      </w:r>
    </w:p>
    <w:p w14:paraId="4CB7F4F5" w14:textId="73B485A2" w:rsidR="00903FF8" w:rsidRDefault="00903FF8" w:rsidP="00903FF8">
      <w:r>
        <w:t>The Charter School’s fiscal year (FY) 2024</w:t>
      </w:r>
      <w:r w:rsidRPr="00D66BC8">
        <w:t>–</w:t>
      </w:r>
      <w:r>
        <w:t xml:space="preserve">25 preliminary budget report shows all nine schools are projecting positive ending fund balances and reserve percentages above </w:t>
      </w:r>
      <w:r>
        <w:lastRenderedPageBreak/>
        <w:t xml:space="preserve">the recommended </w:t>
      </w:r>
      <w:r w:rsidR="003A0D89">
        <w:t>5</w:t>
      </w:r>
      <w:r>
        <w:t xml:space="preserve"> percent outlined in the </w:t>
      </w:r>
      <w:r w:rsidRPr="00D66BC8">
        <w:t xml:space="preserve">Memorandum of Understanding (MOU) </w:t>
      </w:r>
      <w:r>
        <w:t xml:space="preserve">with </w:t>
      </w:r>
      <w:r w:rsidR="00602432">
        <w:t xml:space="preserve">the </w:t>
      </w:r>
      <w:r>
        <w:t>SBE.</w:t>
      </w:r>
    </w:p>
    <w:p w14:paraId="60B9EE6B" w14:textId="77777777" w:rsidR="003A0D89" w:rsidRPr="007200DC" w:rsidRDefault="003A0D89" w:rsidP="003A0D89">
      <w:pPr>
        <w:pStyle w:val="TableHeading"/>
      </w:pPr>
      <w:r>
        <w:t>Table. Ending Fund Balance and Reserve Percentage</w:t>
      </w:r>
    </w:p>
    <w:tbl>
      <w:tblPr>
        <w:tblStyle w:val="TableGrid"/>
        <w:tblW w:w="0" w:type="auto"/>
        <w:tblLook w:val="04A0" w:firstRow="1" w:lastRow="0" w:firstColumn="1" w:lastColumn="0" w:noHBand="0" w:noVBand="1"/>
      </w:tblPr>
      <w:tblGrid>
        <w:gridCol w:w="3960"/>
        <w:gridCol w:w="2520"/>
        <w:gridCol w:w="2520"/>
      </w:tblGrid>
      <w:tr w:rsidR="003A0D89" w14:paraId="2B43C9E6" w14:textId="77777777" w:rsidTr="00FB6A6A">
        <w:trPr>
          <w:tblHeader/>
        </w:trPr>
        <w:tc>
          <w:tcPr>
            <w:tcW w:w="3960" w:type="dxa"/>
            <w:shd w:val="clear" w:color="auto" w:fill="D9D9D9" w:themeFill="background1" w:themeFillShade="D9"/>
            <w:vAlign w:val="center"/>
          </w:tcPr>
          <w:p w14:paraId="57FC71CF" w14:textId="77777777" w:rsidR="003A0D89" w:rsidRPr="002943C4" w:rsidRDefault="003A0D89" w:rsidP="00FB6A6A">
            <w:pPr>
              <w:spacing w:before="120" w:after="120"/>
              <w:jc w:val="center"/>
              <w:rPr>
                <w:b/>
                <w:bCs/>
              </w:rPr>
            </w:pPr>
            <w:r w:rsidRPr="002943C4">
              <w:rPr>
                <w:b/>
                <w:bCs/>
              </w:rPr>
              <w:t>School</w:t>
            </w:r>
          </w:p>
        </w:tc>
        <w:tc>
          <w:tcPr>
            <w:tcW w:w="2520" w:type="dxa"/>
            <w:shd w:val="clear" w:color="auto" w:fill="D9D9D9" w:themeFill="background1" w:themeFillShade="D9"/>
            <w:vAlign w:val="center"/>
          </w:tcPr>
          <w:p w14:paraId="0AA70478" w14:textId="77777777" w:rsidR="003A0D89" w:rsidRPr="004D625F" w:rsidRDefault="003A0D89" w:rsidP="00FB6A6A">
            <w:pPr>
              <w:spacing w:before="120" w:after="120"/>
              <w:jc w:val="center"/>
              <w:rPr>
                <w:b/>
                <w:bCs/>
              </w:rPr>
            </w:pPr>
            <w:r w:rsidRPr="004D625F">
              <w:rPr>
                <w:b/>
                <w:bCs/>
              </w:rPr>
              <w:t>Ending Fund Balance FY 2024–25</w:t>
            </w:r>
          </w:p>
        </w:tc>
        <w:tc>
          <w:tcPr>
            <w:tcW w:w="2520" w:type="dxa"/>
            <w:shd w:val="clear" w:color="auto" w:fill="D9D9D9" w:themeFill="background1" w:themeFillShade="D9"/>
            <w:vAlign w:val="center"/>
          </w:tcPr>
          <w:p w14:paraId="44632325" w14:textId="77777777" w:rsidR="003A0D89" w:rsidRDefault="003A0D89" w:rsidP="00FB6A6A">
            <w:pPr>
              <w:spacing w:before="120" w:after="120"/>
              <w:jc w:val="center"/>
              <w:rPr>
                <w:b/>
                <w:bCs/>
              </w:rPr>
            </w:pPr>
            <w:r>
              <w:rPr>
                <w:b/>
                <w:bCs/>
              </w:rPr>
              <w:t>Reserve</w:t>
            </w:r>
          </w:p>
          <w:p w14:paraId="2A481B15" w14:textId="77777777" w:rsidR="003A0D89" w:rsidRDefault="003A0D89" w:rsidP="00FB6A6A">
            <w:pPr>
              <w:spacing w:before="120" w:after="120"/>
              <w:jc w:val="center"/>
              <w:rPr>
                <w:b/>
                <w:bCs/>
              </w:rPr>
            </w:pPr>
            <w:r>
              <w:rPr>
                <w:b/>
                <w:bCs/>
              </w:rPr>
              <w:t>Percentage</w:t>
            </w:r>
          </w:p>
        </w:tc>
      </w:tr>
      <w:tr w:rsidR="003A0D89" w14:paraId="716ED53B" w14:textId="77777777" w:rsidTr="00FB6A6A">
        <w:tc>
          <w:tcPr>
            <w:tcW w:w="3960" w:type="dxa"/>
          </w:tcPr>
          <w:p w14:paraId="62A54B27" w14:textId="77777777" w:rsidR="003A0D89" w:rsidRDefault="003A0D89" w:rsidP="00FB6A6A">
            <w:pPr>
              <w:spacing w:after="0"/>
            </w:pPr>
            <w:r>
              <w:t>High Tech Elementary North County</w:t>
            </w:r>
          </w:p>
        </w:tc>
        <w:tc>
          <w:tcPr>
            <w:tcW w:w="2520" w:type="dxa"/>
            <w:vAlign w:val="center"/>
          </w:tcPr>
          <w:p w14:paraId="7A4105C2" w14:textId="77777777" w:rsidR="003A0D89" w:rsidRDefault="003A0D89" w:rsidP="00FB6A6A">
            <w:pPr>
              <w:spacing w:after="0"/>
              <w:jc w:val="center"/>
            </w:pPr>
            <w:r>
              <w:t>$2,287,370</w:t>
            </w:r>
          </w:p>
        </w:tc>
        <w:tc>
          <w:tcPr>
            <w:tcW w:w="2520" w:type="dxa"/>
            <w:vAlign w:val="center"/>
          </w:tcPr>
          <w:p w14:paraId="2B86E794" w14:textId="77777777" w:rsidR="003A0D89" w:rsidRDefault="003A0D89" w:rsidP="00FB6A6A">
            <w:pPr>
              <w:spacing w:after="0"/>
              <w:jc w:val="center"/>
            </w:pPr>
            <w:r>
              <w:t>36.86%</w:t>
            </w:r>
          </w:p>
        </w:tc>
      </w:tr>
      <w:tr w:rsidR="003A0D89" w14:paraId="3EA7C787" w14:textId="77777777" w:rsidTr="00FB6A6A">
        <w:tc>
          <w:tcPr>
            <w:tcW w:w="3960" w:type="dxa"/>
          </w:tcPr>
          <w:p w14:paraId="43F728AD" w14:textId="77777777" w:rsidR="003A0D89" w:rsidRDefault="003A0D89" w:rsidP="00FB6A6A">
            <w:pPr>
              <w:spacing w:after="0"/>
            </w:pPr>
            <w:r>
              <w:t>High Tech Middle North County</w:t>
            </w:r>
          </w:p>
        </w:tc>
        <w:tc>
          <w:tcPr>
            <w:tcW w:w="2520" w:type="dxa"/>
            <w:vAlign w:val="center"/>
          </w:tcPr>
          <w:p w14:paraId="7BE05294" w14:textId="77777777" w:rsidR="003A0D89" w:rsidRDefault="003A0D89" w:rsidP="00FB6A6A">
            <w:pPr>
              <w:spacing w:after="0"/>
              <w:jc w:val="center"/>
            </w:pPr>
            <w:r>
              <w:t>$3,324,483</w:t>
            </w:r>
          </w:p>
        </w:tc>
        <w:tc>
          <w:tcPr>
            <w:tcW w:w="2520" w:type="dxa"/>
            <w:vAlign w:val="center"/>
          </w:tcPr>
          <w:p w14:paraId="67CD00E2" w14:textId="77777777" w:rsidR="003A0D89" w:rsidRDefault="003A0D89" w:rsidP="00FB6A6A">
            <w:pPr>
              <w:spacing w:after="0"/>
              <w:jc w:val="center"/>
            </w:pPr>
            <w:r>
              <w:t>75.39%</w:t>
            </w:r>
          </w:p>
        </w:tc>
      </w:tr>
      <w:tr w:rsidR="003A0D89" w14:paraId="33926E34" w14:textId="77777777" w:rsidTr="00FB6A6A">
        <w:tc>
          <w:tcPr>
            <w:tcW w:w="3960" w:type="dxa"/>
          </w:tcPr>
          <w:p w14:paraId="459E4F53" w14:textId="77777777" w:rsidR="003A0D89" w:rsidRDefault="003A0D89" w:rsidP="00FB6A6A">
            <w:pPr>
              <w:spacing w:after="0"/>
            </w:pPr>
            <w:r>
              <w:t>High Tech High North County</w:t>
            </w:r>
          </w:p>
        </w:tc>
        <w:tc>
          <w:tcPr>
            <w:tcW w:w="2520" w:type="dxa"/>
            <w:vAlign w:val="center"/>
          </w:tcPr>
          <w:p w14:paraId="6555EF5A" w14:textId="77777777" w:rsidR="003A0D89" w:rsidRDefault="003A0D89" w:rsidP="00FB6A6A">
            <w:pPr>
              <w:spacing w:after="0"/>
              <w:jc w:val="center"/>
            </w:pPr>
            <w:r>
              <w:t>$3,457,187</w:t>
            </w:r>
          </w:p>
        </w:tc>
        <w:tc>
          <w:tcPr>
            <w:tcW w:w="2520" w:type="dxa"/>
            <w:vAlign w:val="center"/>
          </w:tcPr>
          <w:p w14:paraId="2CCC457C" w14:textId="77777777" w:rsidR="003A0D89" w:rsidRDefault="003A0D89" w:rsidP="00FB6A6A">
            <w:pPr>
              <w:spacing w:after="0"/>
              <w:jc w:val="center"/>
            </w:pPr>
            <w:r>
              <w:t>59.67%</w:t>
            </w:r>
          </w:p>
        </w:tc>
      </w:tr>
      <w:tr w:rsidR="003A0D89" w14:paraId="45FC80F0" w14:textId="77777777" w:rsidTr="00FB6A6A">
        <w:tc>
          <w:tcPr>
            <w:tcW w:w="3960" w:type="dxa"/>
          </w:tcPr>
          <w:p w14:paraId="139A97A9" w14:textId="77777777" w:rsidR="003A0D89" w:rsidRDefault="003A0D89" w:rsidP="00FB6A6A">
            <w:pPr>
              <w:spacing w:after="0"/>
            </w:pPr>
            <w:r>
              <w:t>High Tech Elementary Mesa</w:t>
            </w:r>
          </w:p>
        </w:tc>
        <w:tc>
          <w:tcPr>
            <w:tcW w:w="2520" w:type="dxa"/>
            <w:vAlign w:val="center"/>
          </w:tcPr>
          <w:p w14:paraId="2CB8EEE9" w14:textId="77777777" w:rsidR="003A0D89" w:rsidRDefault="003A0D89" w:rsidP="00FB6A6A">
            <w:pPr>
              <w:spacing w:after="0"/>
              <w:jc w:val="center"/>
            </w:pPr>
            <w:r>
              <w:t>$1,091,112</w:t>
            </w:r>
          </w:p>
        </w:tc>
        <w:tc>
          <w:tcPr>
            <w:tcW w:w="2520" w:type="dxa"/>
            <w:vAlign w:val="center"/>
          </w:tcPr>
          <w:p w14:paraId="4DB2232E" w14:textId="77777777" w:rsidR="003A0D89" w:rsidRDefault="003A0D89" w:rsidP="00FB6A6A">
            <w:pPr>
              <w:spacing w:after="0"/>
              <w:jc w:val="center"/>
            </w:pPr>
            <w:r>
              <w:t>18.34%</w:t>
            </w:r>
          </w:p>
        </w:tc>
      </w:tr>
      <w:tr w:rsidR="003A0D89" w14:paraId="765BF8E6" w14:textId="77777777" w:rsidTr="00FB6A6A">
        <w:tc>
          <w:tcPr>
            <w:tcW w:w="3960" w:type="dxa"/>
          </w:tcPr>
          <w:p w14:paraId="02EB603E" w14:textId="77777777" w:rsidR="003A0D89" w:rsidRDefault="003A0D89" w:rsidP="00FB6A6A">
            <w:pPr>
              <w:spacing w:after="0"/>
            </w:pPr>
            <w:r>
              <w:t>High Tech Middle Mesa</w:t>
            </w:r>
          </w:p>
        </w:tc>
        <w:tc>
          <w:tcPr>
            <w:tcW w:w="2520" w:type="dxa"/>
            <w:vAlign w:val="center"/>
          </w:tcPr>
          <w:p w14:paraId="1AD7D0F7" w14:textId="77777777" w:rsidR="003A0D89" w:rsidRDefault="003A0D89" w:rsidP="00FB6A6A">
            <w:pPr>
              <w:spacing w:after="0"/>
              <w:jc w:val="center"/>
            </w:pPr>
            <w:r>
              <w:t>$1,267,028</w:t>
            </w:r>
          </w:p>
        </w:tc>
        <w:tc>
          <w:tcPr>
            <w:tcW w:w="2520" w:type="dxa"/>
            <w:vAlign w:val="center"/>
          </w:tcPr>
          <w:p w14:paraId="64784E2D" w14:textId="77777777" w:rsidR="003A0D89" w:rsidRDefault="003A0D89" w:rsidP="00FB6A6A">
            <w:pPr>
              <w:spacing w:after="0"/>
              <w:jc w:val="center"/>
            </w:pPr>
            <w:r>
              <w:t>30.25%</w:t>
            </w:r>
          </w:p>
        </w:tc>
      </w:tr>
      <w:tr w:rsidR="003A0D89" w14:paraId="3E55CB8B" w14:textId="77777777" w:rsidTr="00FB6A6A">
        <w:tc>
          <w:tcPr>
            <w:tcW w:w="3960" w:type="dxa"/>
          </w:tcPr>
          <w:p w14:paraId="4168869E" w14:textId="77777777" w:rsidR="003A0D89" w:rsidRDefault="003A0D89" w:rsidP="00FB6A6A">
            <w:pPr>
              <w:spacing w:after="0"/>
            </w:pPr>
            <w:r>
              <w:t>High Tech High Mesa</w:t>
            </w:r>
          </w:p>
        </w:tc>
        <w:tc>
          <w:tcPr>
            <w:tcW w:w="2520" w:type="dxa"/>
            <w:vAlign w:val="center"/>
          </w:tcPr>
          <w:p w14:paraId="62012700" w14:textId="77777777" w:rsidR="003A0D89" w:rsidRDefault="003A0D89" w:rsidP="00FB6A6A">
            <w:pPr>
              <w:spacing w:after="0"/>
              <w:jc w:val="center"/>
            </w:pPr>
            <w:r>
              <w:t>$1,921,676</w:t>
            </w:r>
          </w:p>
        </w:tc>
        <w:tc>
          <w:tcPr>
            <w:tcW w:w="2520" w:type="dxa"/>
            <w:vAlign w:val="center"/>
          </w:tcPr>
          <w:p w14:paraId="61420F67" w14:textId="77777777" w:rsidR="003A0D89" w:rsidRDefault="003A0D89" w:rsidP="00FB6A6A">
            <w:pPr>
              <w:spacing w:after="0"/>
              <w:jc w:val="center"/>
            </w:pPr>
            <w:r>
              <w:t>31.60%</w:t>
            </w:r>
          </w:p>
        </w:tc>
      </w:tr>
      <w:tr w:rsidR="003A0D89" w14:paraId="24800DBA" w14:textId="77777777" w:rsidTr="00FB6A6A">
        <w:tc>
          <w:tcPr>
            <w:tcW w:w="3960" w:type="dxa"/>
          </w:tcPr>
          <w:p w14:paraId="7C6E6743" w14:textId="77777777" w:rsidR="003A0D89" w:rsidRDefault="003A0D89" w:rsidP="00FB6A6A">
            <w:pPr>
              <w:spacing w:after="0"/>
            </w:pPr>
            <w:r>
              <w:t xml:space="preserve">High Tech Elementary Chula Vista </w:t>
            </w:r>
          </w:p>
        </w:tc>
        <w:tc>
          <w:tcPr>
            <w:tcW w:w="2520" w:type="dxa"/>
            <w:vAlign w:val="center"/>
          </w:tcPr>
          <w:p w14:paraId="327C7864" w14:textId="77777777" w:rsidR="003A0D89" w:rsidRDefault="003A0D89" w:rsidP="00FB6A6A">
            <w:pPr>
              <w:spacing w:after="0"/>
              <w:jc w:val="center"/>
            </w:pPr>
            <w:r>
              <w:t>$2,554,019</w:t>
            </w:r>
          </w:p>
        </w:tc>
        <w:tc>
          <w:tcPr>
            <w:tcW w:w="2520" w:type="dxa"/>
            <w:vAlign w:val="center"/>
          </w:tcPr>
          <w:p w14:paraId="6C236253" w14:textId="77777777" w:rsidR="003A0D89" w:rsidRDefault="003A0D89" w:rsidP="00FB6A6A">
            <w:pPr>
              <w:spacing w:after="0"/>
              <w:jc w:val="center"/>
            </w:pPr>
            <w:r>
              <w:t>40.52%</w:t>
            </w:r>
          </w:p>
        </w:tc>
      </w:tr>
      <w:tr w:rsidR="003A0D89" w14:paraId="1C2D3B99" w14:textId="77777777" w:rsidTr="00FB6A6A">
        <w:tc>
          <w:tcPr>
            <w:tcW w:w="3960" w:type="dxa"/>
          </w:tcPr>
          <w:p w14:paraId="5F9B70E9" w14:textId="77777777" w:rsidR="003A0D89" w:rsidRDefault="003A0D89" w:rsidP="00FB6A6A">
            <w:pPr>
              <w:spacing w:after="0"/>
            </w:pPr>
            <w:r>
              <w:t>High Tech Middle Chula Vista</w:t>
            </w:r>
          </w:p>
        </w:tc>
        <w:tc>
          <w:tcPr>
            <w:tcW w:w="2520" w:type="dxa"/>
            <w:vAlign w:val="center"/>
          </w:tcPr>
          <w:p w14:paraId="69477A67" w14:textId="77777777" w:rsidR="003A0D89" w:rsidRDefault="003A0D89" w:rsidP="00FB6A6A">
            <w:pPr>
              <w:spacing w:after="0"/>
              <w:jc w:val="center"/>
            </w:pPr>
            <w:r>
              <w:t>$2,239,913</w:t>
            </w:r>
          </w:p>
        </w:tc>
        <w:tc>
          <w:tcPr>
            <w:tcW w:w="2520" w:type="dxa"/>
            <w:vAlign w:val="center"/>
          </w:tcPr>
          <w:p w14:paraId="762FA080" w14:textId="77777777" w:rsidR="003A0D89" w:rsidRDefault="003A0D89" w:rsidP="00FB6A6A">
            <w:pPr>
              <w:spacing w:after="0"/>
              <w:jc w:val="center"/>
            </w:pPr>
            <w:r>
              <w:t>52.52%</w:t>
            </w:r>
          </w:p>
        </w:tc>
      </w:tr>
      <w:tr w:rsidR="003A0D89" w14:paraId="5245748E" w14:textId="77777777" w:rsidTr="00FB6A6A">
        <w:tc>
          <w:tcPr>
            <w:tcW w:w="3960" w:type="dxa"/>
          </w:tcPr>
          <w:p w14:paraId="0E54220B" w14:textId="77777777" w:rsidR="003A0D89" w:rsidRDefault="003A0D89" w:rsidP="00FB6A6A">
            <w:pPr>
              <w:spacing w:after="0"/>
            </w:pPr>
            <w:r>
              <w:t>High Tech High Chula Vista</w:t>
            </w:r>
          </w:p>
        </w:tc>
        <w:tc>
          <w:tcPr>
            <w:tcW w:w="2520" w:type="dxa"/>
            <w:vAlign w:val="center"/>
          </w:tcPr>
          <w:p w14:paraId="4CAAC215" w14:textId="77777777" w:rsidR="003A0D89" w:rsidRDefault="003A0D89" w:rsidP="00FB6A6A">
            <w:pPr>
              <w:spacing w:after="0"/>
              <w:jc w:val="center"/>
            </w:pPr>
            <w:r>
              <w:t>$4,684,676</w:t>
            </w:r>
          </w:p>
        </w:tc>
        <w:tc>
          <w:tcPr>
            <w:tcW w:w="2520" w:type="dxa"/>
            <w:vAlign w:val="center"/>
          </w:tcPr>
          <w:p w14:paraId="4DE48169" w14:textId="77777777" w:rsidR="003A0D89" w:rsidRDefault="003A0D89" w:rsidP="00FB6A6A">
            <w:pPr>
              <w:spacing w:after="0"/>
              <w:jc w:val="center"/>
            </w:pPr>
            <w:r>
              <w:t>50.41%</w:t>
            </w:r>
          </w:p>
        </w:tc>
      </w:tr>
    </w:tbl>
    <w:p w14:paraId="01F19B64" w14:textId="1E728DBD" w:rsidR="00CD75D0" w:rsidRDefault="00CD75D0" w:rsidP="00602432">
      <w:pPr>
        <w:spacing w:before="240"/>
      </w:pPr>
      <w:r>
        <w:t>The Charter School maintains its reserve amounts to</w:t>
      </w:r>
      <w:r w:rsidRPr="001822C7">
        <w:t xml:space="preserve"> ensur</w:t>
      </w:r>
      <w:r>
        <w:t>e</w:t>
      </w:r>
      <w:r w:rsidRPr="001822C7">
        <w:t xml:space="preserve"> cashflow for non-district facility leasing expenses, </w:t>
      </w:r>
      <w:r w:rsidR="00965699">
        <w:t>to buffer</w:t>
      </w:r>
      <w:r w:rsidRPr="001822C7">
        <w:t xml:space="preserve"> against increasing costs for health care and pension expenses, and </w:t>
      </w:r>
      <w:r w:rsidR="00965699">
        <w:t xml:space="preserve">in </w:t>
      </w:r>
      <w:r w:rsidRPr="001822C7">
        <w:t>anticipation of the potential for state funding deferrals and emergencies</w:t>
      </w:r>
      <w:r w:rsidR="00602432">
        <w:t>.</w:t>
      </w:r>
    </w:p>
    <w:p w14:paraId="4D955C81" w14:textId="5D758EBC" w:rsidR="003A0D89" w:rsidRPr="00D66BC8" w:rsidRDefault="003A0D89" w:rsidP="003A0D89">
      <w:r>
        <w:t xml:space="preserve">Additionally, the </w:t>
      </w:r>
      <w:r w:rsidRPr="00D66BC8">
        <w:t xml:space="preserve">CDE reviewed audited financial data from the </w:t>
      </w:r>
      <w:r>
        <w:t xml:space="preserve">Charter School’s </w:t>
      </w:r>
      <w:r w:rsidRPr="00D66BC8">
        <w:t xml:space="preserve">2022–23 </w:t>
      </w:r>
      <w:r>
        <w:t xml:space="preserve">independent financial </w:t>
      </w:r>
      <w:r w:rsidRPr="00D66BC8">
        <w:t>audit report</w:t>
      </w:r>
      <w:r>
        <w:t xml:space="preserve">, which </w:t>
      </w:r>
      <w:r w:rsidRPr="00D66BC8">
        <w:t xml:space="preserve">reflected an unqualified status with </w:t>
      </w:r>
      <w:r>
        <w:t>positive</w:t>
      </w:r>
      <w:r w:rsidRPr="00D66BC8">
        <w:t xml:space="preserve"> ending fund balance</w:t>
      </w:r>
      <w:r>
        <w:t xml:space="preserve">s for each school and </w:t>
      </w:r>
      <w:r w:rsidRPr="00D66BC8">
        <w:t>reserve</w:t>
      </w:r>
      <w:r>
        <w:t>s</w:t>
      </w:r>
      <w:r w:rsidRPr="00D66BC8">
        <w:t xml:space="preserve"> designated for economic uncertainty </w:t>
      </w:r>
      <w:r>
        <w:t>above the recommended 5 percent</w:t>
      </w:r>
      <w:r w:rsidRPr="00D66BC8">
        <w:t>.</w:t>
      </w:r>
    </w:p>
    <w:p w14:paraId="760A906F" w14:textId="77777777" w:rsidR="003A0D89" w:rsidRPr="00D66BC8" w:rsidRDefault="003A0D89" w:rsidP="003A0D89">
      <w:r w:rsidRPr="00D66BC8">
        <w:t xml:space="preserve">The </w:t>
      </w:r>
      <w:r>
        <w:t xml:space="preserve">Charter School’s </w:t>
      </w:r>
      <w:r w:rsidRPr="00D66BC8">
        <w:t xml:space="preserve">projected financial plan </w:t>
      </w:r>
      <w:r>
        <w:t xml:space="preserve">appears </w:t>
      </w:r>
      <w:r w:rsidRPr="00D66BC8">
        <w:t xml:space="preserve">fiscally sustainable. The CDE concludes that the </w:t>
      </w:r>
      <w:r>
        <w:t xml:space="preserve">Charter School’s multi-year budget </w:t>
      </w:r>
      <w:r w:rsidRPr="00D66BC8">
        <w:t>provide</w:t>
      </w:r>
      <w:r>
        <w:t>s</w:t>
      </w:r>
      <w:r w:rsidRPr="00D66BC8">
        <w:t xml:space="preserve"> for projected operating surpluses, increasing positive fund balances</w:t>
      </w:r>
      <w:r>
        <w:t xml:space="preserve">, </w:t>
      </w:r>
      <w:r w:rsidRPr="00D66BC8">
        <w:t>and adequate reserves.</w:t>
      </w:r>
    </w:p>
    <w:p w14:paraId="3123DD4F" w14:textId="77777777" w:rsidR="00903FF8" w:rsidRDefault="00903FF8">
      <w:pPr>
        <w:spacing w:after="0"/>
        <w:rPr>
          <w:rFonts w:eastAsia="Times New Roman" w:cs="Times New Roman"/>
          <w:b/>
          <w:kern w:val="0"/>
          <w:sz w:val="36"/>
          <w:szCs w:val="36"/>
          <w14:ligatures w14:val="none"/>
        </w:rPr>
      </w:pPr>
      <w:r>
        <w:br w:type="page"/>
      </w:r>
    </w:p>
    <w:p w14:paraId="3D2A2A60" w14:textId="4949D958" w:rsidR="005036C8" w:rsidRDefault="005036C8" w:rsidP="002E583F">
      <w:pPr>
        <w:pStyle w:val="Heading2"/>
      </w:pPr>
      <w:r w:rsidRPr="009F3455">
        <w:lastRenderedPageBreak/>
        <w:t>Affirmation of Specified Conditions</w:t>
      </w:r>
    </w:p>
    <w:p w14:paraId="7FED8D28" w14:textId="77777777" w:rsidR="005036C8" w:rsidRDefault="005036C8" w:rsidP="00397DD5">
      <w:pPr>
        <w:pStyle w:val="Heading3"/>
      </w:pPr>
      <w:r w:rsidRPr="00122FDE">
        <w:t>Evaluation Criteria</w:t>
      </w:r>
    </w:p>
    <w:p w14:paraId="5C40107F" w14:textId="27DB7880" w:rsidR="00FB4577" w:rsidRPr="00FB4577" w:rsidRDefault="00FB4577" w:rsidP="00FB4577">
      <w:pPr>
        <w:rPr>
          <w:b/>
          <w:bCs/>
        </w:rPr>
      </w:pPr>
      <w:r w:rsidRPr="00FB4577">
        <w:rPr>
          <w:b/>
          <w:bCs/>
          <w:i/>
          <w:iCs/>
        </w:rPr>
        <w:t>EC</w:t>
      </w:r>
      <w:r w:rsidRPr="00FB4577">
        <w:rPr>
          <w:b/>
          <w:bCs/>
        </w:rPr>
        <w:t xml:space="preserve"> sections 47605(c)(4) and (d); 5 </w:t>
      </w:r>
      <w:r w:rsidRPr="00FB4577">
        <w:rPr>
          <w:b/>
          <w:bCs/>
          <w:i/>
          <w:iCs/>
        </w:rPr>
        <w:t>CCR</w:t>
      </w:r>
      <w:r w:rsidRPr="00FB4577">
        <w:rPr>
          <w:b/>
          <w:bCs/>
        </w:rPr>
        <w:t xml:space="preserve"> Section 11967.5.1(e)</w:t>
      </w:r>
    </w:p>
    <w:p w14:paraId="574D3C87" w14:textId="2C3382A6" w:rsidR="005036C8" w:rsidRPr="00122FDE" w:rsidRDefault="005036C8" w:rsidP="00230E82">
      <w:pPr>
        <w:autoSpaceDE w:val="0"/>
        <w:autoSpaceDN w:val="0"/>
        <w:adjustRightInd w:val="0"/>
        <w:spacing w:after="100" w:afterAutospacing="1"/>
        <w:rPr>
          <w:rFonts w:cs="Arial"/>
          <w:bCs/>
        </w:rPr>
      </w:pPr>
      <w:r w:rsidRPr="00122FDE">
        <w:rPr>
          <w:rFonts w:cs="Arial"/>
        </w:rPr>
        <w:t xml:space="preserve">For purposes of </w:t>
      </w:r>
      <w:r w:rsidRPr="00122FDE">
        <w:rPr>
          <w:rFonts w:cs="Arial"/>
          <w:i/>
        </w:rPr>
        <w:t>EC</w:t>
      </w:r>
      <w:r w:rsidRPr="00122FDE">
        <w:rPr>
          <w:rFonts w:cs="Arial"/>
        </w:rPr>
        <w:t xml:space="preserve"> Section 47605(</w:t>
      </w:r>
      <w:r w:rsidR="008724FA">
        <w:rPr>
          <w:rFonts w:cs="Arial"/>
        </w:rPr>
        <w:t>c</w:t>
      </w:r>
      <w:r w:rsidRPr="00122FDE">
        <w:rPr>
          <w:rFonts w:cs="Arial"/>
        </w:rPr>
        <w:t>)(4), a charter petition that "does not contain an affirmation of each of the conditions described in (</w:t>
      </w:r>
      <w:r w:rsidRPr="00122FDE">
        <w:rPr>
          <w:rFonts w:cs="Arial"/>
          <w:i/>
        </w:rPr>
        <w:t>EC</w:t>
      </w:r>
      <w:r w:rsidRPr="00122FDE">
        <w:rPr>
          <w:rFonts w:cs="Arial"/>
        </w:rPr>
        <w:t xml:space="preserve"> Section 47605[d])" …, shall be a petition that fails to include a clear, unequivocal affirmation of each such condition. Neither the charter nor any of the supporting documents shall include any evidence that the charter will fail to comply with the conditions described in </w:t>
      </w:r>
      <w:r w:rsidRPr="00122FDE">
        <w:rPr>
          <w:rFonts w:cs="Arial"/>
          <w:i/>
        </w:rPr>
        <w:t>EC</w:t>
      </w:r>
      <w:r w:rsidRPr="00122FDE">
        <w:rPr>
          <w:rFonts w:cs="Arial"/>
        </w:rPr>
        <w:t xml:space="preserve"> Section 47605(d).</w:t>
      </w:r>
    </w:p>
    <w:tbl>
      <w:tblPr>
        <w:tblStyle w:val="GridTable1Light1"/>
        <w:tblW w:w="5000" w:type="pct"/>
        <w:tblLook w:val="0020" w:firstRow="1" w:lastRow="0" w:firstColumn="0" w:lastColumn="0" w:noHBand="0" w:noVBand="0"/>
        <w:tblDescription w:val="Affirmation of Specified Conditions Criteria table"/>
      </w:tblPr>
      <w:tblGrid>
        <w:gridCol w:w="7760"/>
        <w:gridCol w:w="1590"/>
      </w:tblGrid>
      <w:tr w:rsidR="00E024D0" w:rsidRPr="00E024D0" w14:paraId="5F88A923" w14:textId="77777777" w:rsidTr="00F641D2">
        <w:trPr>
          <w:cnfStyle w:val="100000000000" w:firstRow="1" w:lastRow="0" w:firstColumn="0" w:lastColumn="0" w:oddVBand="0" w:evenVBand="0" w:oddHBand="0" w:evenHBand="0" w:firstRowFirstColumn="0" w:firstRowLastColumn="0" w:lastRowFirstColumn="0" w:lastRowLastColumn="0"/>
          <w:cantSplit/>
          <w:trHeight w:val="576"/>
          <w:tblHeader/>
        </w:trPr>
        <w:tc>
          <w:tcPr>
            <w:tcW w:w="4150" w:type="pct"/>
            <w:shd w:val="clear" w:color="auto" w:fill="D9D9D9" w:themeFill="background1" w:themeFillShade="D9"/>
            <w:vAlign w:val="center"/>
          </w:tcPr>
          <w:p w14:paraId="4917F0C4" w14:textId="77777777" w:rsidR="00E024D0" w:rsidRPr="00E024D0" w:rsidRDefault="00E024D0" w:rsidP="00F641D2">
            <w:pPr>
              <w:spacing w:after="0"/>
              <w:jc w:val="center"/>
              <w:outlineLvl w:val="6"/>
              <w:rPr>
                <w:rFonts w:eastAsia="Times New Roman" w:cs="Times New Roman"/>
              </w:rPr>
            </w:pPr>
            <w:r w:rsidRPr="00E024D0">
              <w:rPr>
                <w:rFonts w:eastAsia="Times New Roman" w:cs="Times New Roman"/>
              </w:rPr>
              <w:t>Criteria</w:t>
            </w:r>
          </w:p>
        </w:tc>
        <w:tc>
          <w:tcPr>
            <w:tcW w:w="850" w:type="pct"/>
            <w:shd w:val="clear" w:color="auto" w:fill="D9D9D9" w:themeFill="background1" w:themeFillShade="D9"/>
            <w:vAlign w:val="center"/>
          </w:tcPr>
          <w:p w14:paraId="367C745B" w14:textId="77777777" w:rsidR="00E024D0" w:rsidRPr="00E024D0" w:rsidRDefault="00E024D0" w:rsidP="00F641D2">
            <w:pPr>
              <w:spacing w:after="0"/>
              <w:jc w:val="center"/>
              <w:outlineLvl w:val="6"/>
              <w:rPr>
                <w:rFonts w:eastAsia="Times New Roman" w:cs="Times New Roman"/>
              </w:rPr>
            </w:pPr>
            <w:r w:rsidRPr="00E024D0">
              <w:rPr>
                <w:rFonts w:eastAsia="Times New Roman" w:cs="Times New Roman"/>
              </w:rPr>
              <w:t>Criteria Met</w:t>
            </w:r>
          </w:p>
        </w:tc>
      </w:tr>
      <w:tr w:rsidR="00E024D0" w:rsidRPr="00E024D0" w14:paraId="41E88666" w14:textId="77777777" w:rsidTr="00E024D0">
        <w:trPr>
          <w:cantSplit/>
          <w:trHeight w:val="1152"/>
        </w:trPr>
        <w:tc>
          <w:tcPr>
            <w:tcW w:w="4150" w:type="pct"/>
          </w:tcPr>
          <w:p w14:paraId="18CD9B01" w14:textId="77777777" w:rsidR="00E024D0" w:rsidRPr="00122FDE" w:rsidRDefault="00E024D0" w:rsidP="00230E82">
            <w:pPr>
              <w:numPr>
                <w:ilvl w:val="0"/>
                <w:numId w:val="3"/>
              </w:numPr>
              <w:ind w:hanging="576"/>
              <w:rPr>
                <w:rFonts w:eastAsia="Times New Roman" w:cs="Arial"/>
              </w:rPr>
            </w:pPr>
            <w:r w:rsidRPr="00122FDE">
              <w:rPr>
                <w:rFonts w:eastAsia="Times New Roman" w:cs="Arial"/>
              </w:rPr>
              <w:t xml:space="preserve">[A] charter school shall be nonsectarian in its programs, admission policies, employment practices, and all other operations, shall not charge tuition, and shall not discriminate against a pupil on the basis of disability, gender, gender identity, gender expression, nationality, race or ethnicity, religion, sexual orientation, or any other characteristic that is contained in the definition of hate crimes set forth in Section 422.55 of the California </w:t>
            </w:r>
            <w:r w:rsidRPr="00122FDE">
              <w:rPr>
                <w:rFonts w:eastAsia="Times New Roman" w:cs="Arial"/>
                <w:i/>
              </w:rPr>
              <w:t>Penal Code</w:t>
            </w:r>
            <w:r w:rsidRPr="00122FDE">
              <w:rPr>
                <w:rFonts w:eastAsia="Times New Roman" w:cs="Arial"/>
              </w:rPr>
              <w:t>. Except as provided in paragraph (2), admission to a charter school shall not be determined according to the place of residence of the pupil, or of his or her parent or guardian, within this state, except that any existing public school converting partially or entirely to a charter school under this part shall adopt and maintain a policy giving admission preference to pupils who reside within the former attendance area of that public school.</w:t>
            </w:r>
          </w:p>
        </w:tc>
        <w:tc>
          <w:tcPr>
            <w:tcW w:w="850" w:type="pct"/>
          </w:tcPr>
          <w:p w14:paraId="22C02F6F" w14:textId="77777777" w:rsidR="00E024D0" w:rsidRPr="00E024D0" w:rsidRDefault="00E024D0" w:rsidP="00230E82">
            <w:pPr>
              <w:jc w:val="center"/>
              <w:rPr>
                <w:bCs/>
              </w:rPr>
            </w:pPr>
            <w:r w:rsidRPr="00E024D0">
              <w:rPr>
                <w:bCs/>
              </w:rPr>
              <w:t>Yes</w:t>
            </w:r>
          </w:p>
        </w:tc>
      </w:tr>
      <w:tr w:rsidR="00E024D0" w:rsidRPr="00E024D0" w14:paraId="0C9AD9D7" w14:textId="77777777" w:rsidTr="00E024D0">
        <w:trPr>
          <w:cantSplit/>
          <w:trHeight w:val="1152"/>
        </w:trPr>
        <w:tc>
          <w:tcPr>
            <w:tcW w:w="4150" w:type="pct"/>
          </w:tcPr>
          <w:p w14:paraId="1078BF10" w14:textId="77777777" w:rsidR="00E024D0" w:rsidRDefault="00E024D0" w:rsidP="00230E82">
            <w:pPr>
              <w:pStyle w:val="ListParagraph"/>
              <w:numPr>
                <w:ilvl w:val="0"/>
                <w:numId w:val="3"/>
              </w:numPr>
            </w:pPr>
            <w:r>
              <w:lastRenderedPageBreak/>
              <w:t xml:space="preserve">(A) </w:t>
            </w:r>
            <w:r w:rsidRPr="00E024D0">
              <w:t>A charter school shall admit all pupils who wish to attend</w:t>
            </w:r>
            <w:r>
              <w:t xml:space="preserve"> t</w:t>
            </w:r>
            <w:r w:rsidRPr="00E024D0">
              <w:t>he school.</w:t>
            </w:r>
          </w:p>
          <w:p w14:paraId="034691A6" w14:textId="77777777" w:rsidR="00E024D0" w:rsidRPr="00E024D0" w:rsidRDefault="00E024D0" w:rsidP="00230E82">
            <w:pPr>
              <w:pStyle w:val="ListParagraph"/>
              <w:numPr>
                <w:ilvl w:val="0"/>
                <w:numId w:val="20"/>
              </w:numPr>
              <w:rPr>
                <w:rFonts w:eastAsia="Calibri" w:cs="Arial"/>
              </w:rPr>
            </w:pPr>
            <w:r w:rsidRPr="00E024D0">
              <w:rPr>
                <w:szCs w:val="18"/>
              </w:rPr>
              <w:t>If the number of pupils who wish to attend the charter school</w:t>
            </w:r>
            <w:r>
              <w:rPr>
                <w:szCs w:val="18"/>
              </w:rPr>
              <w:t xml:space="preserve"> </w:t>
            </w:r>
            <w:r w:rsidRPr="00E024D0">
              <w:rPr>
                <w:szCs w:val="18"/>
              </w:rPr>
              <w:t>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w:t>
            </w:r>
          </w:p>
          <w:p w14:paraId="454E2FB2" w14:textId="77777777" w:rsidR="00E024D0" w:rsidRPr="00E024D0" w:rsidRDefault="00E024D0" w:rsidP="00230E82">
            <w:pPr>
              <w:pStyle w:val="ListParagraph"/>
              <w:numPr>
                <w:ilvl w:val="0"/>
                <w:numId w:val="20"/>
              </w:numPr>
              <w:rPr>
                <w:rFonts w:eastAsia="Calibri" w:cs="Arial"/>
              </w:rPr>
            </w:pPr>
            <w:r w:rsidRPr="00E024D0">
              <w:t>In the event of a drawing, the chartering authority shall make reasonable efforts to accommodate the growth of the charter school and, in no event, shall take any action to impede the charter school from expanding enrollment to meet pupil demand.</w:t>
            </w:r>
          </w:p>
        </w:tc>
        <w:tc>
          <w:tcPr>
            <w:tcW w:w="850" w:type="pct"/>
          </w:tcPr>
          <w:p w14:paraId="6388A7D1" w14:textId="77777777" w:rsidR="00E024D0" w:rsidRPr="00E024D0" w:rsidRDefault="00E024D0" w:rsidP="00230E82">
            <w:pPr>
              <w:tabs>
                <w:tab w:val="left" w:pos="280"/>
              </w:tabs>
              <w:autoSpaceDE w:val="0"/>
              <w:autoSpaceDN w:val="0"/>
              <w:adjustRightInd w:val="0"/>
              <w:jc w:val="center"/>
              <w:rPr>
                <w:bCs/>
              </w:rPr>
            </w:pPr>
            <w:r w:rsidRPr="00E024D0">
              <w:rPr>
                <w:bCs/>
              </w:rPr>
              <w:t>Yes</w:t>
            </w:r>
          </w:p>
        </w:tc>
      </w:tr>
      <w:tr w:rsidR="00E024D0" w:rsidRPr="00E024D0" w14:paraId="47C165BE" w14:textId="77777777" w:rsidTr="00E024D0">
        <w:trPr>
          <w:cantSplit/>
          <w:trHeight w:val="1152"/>
        </w:trPr>
        <w:tc>
          <w:tcPr>
            <w:tcW w:w="4150" w:type="pct"/>
          </w:tcPr>
          <w:p w14:paraId="2BA3C993" w14:textId="77777777" w:rsidR="00E024D0" w:rsidRPr="00122FDE" w:rsidRDefault="00E024D0" w:rsidP="00230E82">
            <w:pPr>
              <w:numPr>
                <w:ilvl w:val="0"/>
                <w:numId w:val="19"/>
              </w:numPr>
              <w:ind w:hanging="576"/>
              <w:rPr>
                <w:rFonts w:cs="Arial"/>
              </w:rPr>
            </w:pPr>
            <w:r w:rsidRPr="00122FDE">
              <w:rPr>
                <w:rFonts w:cs="Arial"/>
              </w:rPr>
              <w:t xml:space="preserve">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This paragraph applies only to pupils subject to compulsory full-time education pursuant to </w:t>
            </w:r>
            <w:r w:rsidRPr="00122FDE">
              <w:rPr>
                <w:rFonts w:cs="Arial"/>
                <w:i/>
              </w:rPr>
              <w:t>EC</w:t>
            </w:r>
            <w:r w:rsidRPr="00122FDE">
              <w:rPr>
                <w:rFonts w:cs="Arial"/>
              </w:rPr>
              <w:t xml:space="preserve"> Section 48200.</w:t>
            </w:r>
          </w:p>
        </w:tc>
        <w:tc>
          <w:tcPr>
            <w:tcW w:w="850" w:type="pct"/>
          </w:tcPr>
          <w:p w14:paraId="4578D648" w14:textId="77777777" w:rsidR="00E024D0" w:rsidRPr="00E024D0" w:rsidRDefault="00E024D0" w:rsidP="00230E82">
            <w:pPr>
              <w:tabs>
                <w:tab w:val="left" w:pos="280"/>
              </w:tabs>
              <w:autoSpaceDE w:val="0"/>
              <w:autoSpaceDN w:val="0"/>
              <w:adjustRightInd w:val="0"/>
              <w:jc w:val="center"/>
              <w:rPr>
                <w:bCs/>
              </w:rPr>
            </w:pPr>
            <w:r w:rsidRPr="00E024D0">
              <w:rPr>
                <w:bCs/>
              </w:rPr>
              <w:t>Yes</w:t>
            </w:r>
          </w:p>
        </w:tc>
      </w:tr>
    </w:tbl>
    <w:p w14:paraId="5AFD6F1D" w14:textId="77777777" w:rsidR="00C062E4" w:rsidRPr="009F3455" w:rsidRDefault="00C062E4" w:rsidP="00C062E4">
      <w:pPr>
        <w:pStyle w:val="Heading3"/>
      </w:pPr>
      <w:r>
        <w:t>California Department of Education Review</w:t>
      </w:r>
    </w:p>
    <w:p w14:paraId="5B931DD3" w14:textId="40E37C32" w:rsidR="00E14C35" w:rsidRPr="006F663C" w:rsidRDefault="00E14C35" w:rsidP="00E14C35">
      <w:pPr>
        <w:autoSpaceDE w:val="0"/>
        <w:autoSpaceDN w:val="0"/>
        <w:adjustRightInd w:val="0"/>
        <w:spacing w:after="100" w:afterAutospacing="1"/>
        <w:rPr>
          <w:rFonts w:cs="Arial"/>
          <w:b/>
          <w:bCs/>
        </w:rPr>
      </w:pPr>
      <w:r w:rsidRPr="006E3D7B">
        <w:rPr>
          <w:rFonts w:cs="Arial"/>
          <w:b/>
        </w:rPr>
        <w:t xml:space="preserve">The charter petition </w:t>
      </w:r>
      <w:r>
        <w:rPr>
          <w:rFonts w:cs="Arial"/>
          <w:b/>
        </w:rPr>
        <w:t xml:space="preserve">meets the requirements for renewal under </w:t>
      </w:r>
      <w:r>
        <w:rPr>
          <w:rFonts w:cs="Arial"/>
          <w:b/>
          <w:i/>
          <w:iCs/>
        </w:rPr>
        <w:t>EC</w:t>
      </w:r>
      <w:r>
        <w:rPr>
          <w:rFonts w:cs="Arial"/>
          <w:b/>
        </w:rPr>
        <w:t xml:space="preserve"> Section 47605(c)(4)</w:t>
      </w:r>
      <w:r w:rsidR="00A81065">
        <w:rPr>
          <w:rFonts w:cs="Arial"/>
          <w:b/>
        </w:rPr>
        <w:t xml:space="preserve">, </w:t>
      </w:r>
      <w:r w:rsidR="00A81065">
        <w:rPr>
          <w:rFonts w:cs="Arial"/>
          <w:b/>
          <w:i/>
          <w:iCs/>
        </w:rPr>
        <w:t>EC</w:t>
      </w:r>
      <w:r w:rsidR="00A81065">
        <w:rPr>
          <w:rFonts w:cs="Arial"/>
          <w:b/>
        </w:rPr>
        <w:t xml:space="preserve"> Section 47605(d),</w:t>
      </w:r>
      <w:r>
        <w:rPr>
          <w:rFonts w:cs="Arial"/>
          <w:b/>
        </w:rPr>
        <w:t xml:space="preserve"> and 5 </w:t>
      </w:r>
      <w:r>
        <w:rPr>
          <w:rFonts w:cs="Arial"/>
          <w:b/>
          <w:i/>
          <w:iCs/>
        </w:rPr>
        <w:t>CCR</w:t>
      </w:r>
      <w:r>
        <w:rPr>
          <w:rFonts w:cs="Arial"/>
          <w:b/>
        </w:rPr>
        <w:t xml:space="preserve"> Section 11967.5.1(</w:t>
      </w:r>
      <w:r w:rsidR="00A81065">
        <w:rPr>
          <w:rFonts w:cs="Arial"/>
          <w:b/>
        </w:rPr>
        <w:t>e</w:t>
      </w:r>
      <w:r>
        <w:rPr>
          <w:rFonts w:cs="Arial"/>
          <w:b/>
        </w:rPr>
        <w:t>).</w:t>
      </w:r>
    </w:p>
    <w:p w14:paraId="34AF236A" w14:textId="77777777" w:rsidR="00DC2D37" w:rsidRPr="00DC2D37" w:rsidRDefault="00953F9D" w:rsidP="00953F9D">
      <w:pPr>
        <w:autoSpaceDE w:val="0"/>
        <w:autoSpaceDN w:val="0"/>
        <w:adjustRightInd w:val="0"/>
        <w:spacing w:before="100" w:beforeAutospacing="1"/>
        <w:rPr>
          <w:rFonts w:cs="Arial"/>
          <w:bCs/>
        </w:rPr>
      </w:pPr>
      <w:r w:rsidRPr="00DC2D37">
        <w:rPr>
          <w:rFonts w:cs="Arial"/>
          <w:bCs/>
        </w:rPr>
        <w:t>The petition contains the required affirmations.</w:t>
      </w:r>
    </w:p>
    <w:p w14:paraId="282F738E" w14:textId="5A16B874" w:rsidR="005036C8" w:rsidRPr="00953F9D" w:rsidRDefault="005036C8" w:rsidP="00953F9D">
      <w:pPr>
        <w:autoSpaceDE w:val="0"/>
        <w:autoSpaceDN w:val="0"/>
        <w:adjustRightInd w:val="0"/>
        <w:spacing w:before="100" w:beforeAutospacing="1"/>
        <w:rPr>
          <w:rFonts w:cs="Arial"/>
          <w:bCs/>
        </w:rPr>
      </w:pPr>
      <w:r>
        <w:br w:type="page"/>
      </w:r>
    </w:p>
    <w:p w14:paraId="3F70E5CE" w14:textId="68152997" w:rsidR="005036C8" w:rsidRPr="0067215E" w:rsidRDefault="005036C8" w:rsidP="002E583F">
      <w:pPr>
        <w:pStyle w:val="Heading2"/>
      </w:pPr>
      <w:r w:rsidRPr="009F3455">
        <w:lastRenderedPageBreak/>
        <w:t>Description of Educational Program</w:t>
      </w:r>
    </w:p>
    <w:p w14:paraId="035EF6A3" w14:textId="77777777" w:rsidR="005036C8" w:rsidRDefault="005036C8" w:rsidP="00397DD5">
      <w:pPr>
        <w:pStyle w:val="Heading3"/>
      </w:pPr>
      <w:r w:rsidRPr="009F3455">
        <w:t>Evaluation Criteria</w:t>
      </w:r>
    </w:p>
    <w:p w14:paraId="5C242846" w14:textId="16CC8F27" w:rsidR="002A6186" w:rsidRPr="002A6186" w:rsidRDefault="002A6186" w:rsidP="002A6186">
      <w:pPr>
        <w:autoSpaceDE w:val="0"/>
        <w:autoSpaceDN w:val="0"/>
        <w:adjustRightInd w:val="0"/>
        <w:rPr>
          <w:rFonts w:cs="Arial"/>
          <w:b/>
          <w:bCs/>
        </w:rPr>
      </w:pPr>
      <w:r w:rsidRPr="002A6186">
        <w:rPr>
          <w:rFonts w:cs="Arial"/>
          <w:b/>
          <w:bCs/>
          <w:i/>
        </w:rPr>
        <w:t xml:space="preserve">EC </w:t>
      </w:r>
      <w:r w:rsidRPr="002A6186">
        <w:rPr>
          <w:rFonts w:cs="Arial"/>
          <w:b/>
          <w:bCs/>
        </w:rPr>
        <w:t xml:space="preserve">Section 47605(c)(5)(A); 5 </w:t>
      </w:r>
      <w:r w:rsidRPr="002A6186">
        <w:rPr>
          <w:rFonts w:cs="Arial"/>
          <w:b/>
          <w:bCs/>
          <w:i/>
        </w:rPr>
        <w:t>CCR</w:t>
      </w:r>
      <w:r w:rsidRPr="002A6186">
        <w:rPr>
          <w:rFonts w:cs="Arial"/>
          <w:b/>
          <w:bCs/>
        </w:rPr>
        <w:t xml:space="preserve"> Section 11967.5.1(f)(1)</w:t>
      </w:r>
    </w:p>
    <w:p w14:paraId="6D2878D8" w14:textId="394D98A7" w:rsidR="005036C8" w:rsidRPr="00DA1E2A" w:rsidRDefault="005036C8" w:rsidP="00230E82">
      <w:pPr>
        <w:autoSpaceDE w:val="0"/>
        <w:autoSpaceDN w:val="0"/>
        <w:adjustRightInd w:val="0"/>
        <w:spacing w:after="100" w:afterAutospacing="1"/>
        <w:rPr>
          <w:rFonts w:cs="Arial"/>
          <w:b/>
        </w:rPr>
      </w:pPr>
      <w:r w:rsidRPr="00DA1E2A">
        <w:rPr>
          <w:rFonts w:cs="Arial"/>
        </w:rPr>
        <w:t xml:space="preserve">The description of the educational program as required by </w:t>
      </w:r>
      <w:r w:rsidRPr="00DA1E2A">
        <w:rPr>
          <w:rFonts w:cs="Arial"/>
          <w:i/>
        </w:rPr>
        <w:t>EC</w:t>
      </w:r>
      <w:r w:rsidRPr="00DA1E2A">
        <w:rPr>
          <w:rFonts w:cs="Arial"/>
        </w:rPr>
        <w:t xml:space="preserve"> Section 47605(</w:t>
      </w:r>
      <w:r w:rsidR="008724FA">
        <w:rPr>
          <w:rFonts w:cs="Arial"/>
        </w:rPr>
        <w:t>c</w:t>
      </w:r>
      <w:r w:rsidRPr="00DA1E2A">
        <w:rPr>
          <w:rFonts w:cs="Arial"/>
        </w:rPr>
        <w:t>)(5)(A), at a minimum:</w:t>
      </w:r>
    </w:p>
    <w:tbl>
      <w:tblPr>
        <w:tblStyle w:val="GridTable1Light"/>
        <w:tblW w:w="9360" w:type="dxa"/>
        <w:tblLook w:val="0020" w:firstRow="1" w:lastRow="0" w:firstColumn="0" w:lastColumn="0" w:noHBand="0" w:noVBand="0"/>
        <w:tblDescription w:val="Description of Educational Program criteria table."/>
      </w:tblPr>
      <w:tblGrid>
        <w:gridCol w:w="7762"/>
        <w:gridCol w:w="1598"/>
      </w:tblGrid>
      <w:tr w:rsidR="0012799E" w:rsidRPr="00DE5907" w14:paraId="51948D3E" w14:textId="77777777" w:rsidTr="0012799E">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44B0E80F" w14:textId="77777777" w:rsidR="0012799E" w:rsidRPr="00DE5907" w:rsidRDefault="0012799E" w:rsidP="005F2E9D">
            <w:pPr>
              <w:pStyle w:val="Heading7"/>
              <w:rPr>
                <w:b/>
              </w:rPr>
            </w:pPr>
            <w:r w:rsidRPr="00DE5907">
              <w:rPr>
                <w:b/>
              </w:rPr>
              <w:t>Criteria</w:t>
            </w:r>
          </w:p>
        </w:tc>
        <w:tc>
          <w:tcPr>
            <w:tcW w:w="1598" w:type="dxa"/>
            <w:shd w:val="clear" w:color="auto" w:fill="D9D9D9" w:themeFill="background1" w:themeFillShade="D9"/>
            <w:vAlign w:val="center"/>
          </w:tcPr>
          <w:p w14:paraId="51C36F60" w14:textId="77777777" w:rsidR="0012799E" w:rsidRPr="00DE5907" w:rsidRDefault="0012799E" w:rsidP="005F2E9D">
            <w:pPr>
              <w:pStyle w:val="Heading7"/>
              <w:rPr>
                <w:b/>
              </w:rPr>
            </w:pPr>
            <w:r w:rsidRPr="00DE5907">
              <w:rPr>
                <w:b/>
              </w:rPr>
              <w:t>Criteria Met</w:t>
            </w:r>
          </w:p>
        </w:tc>
      </w:tr>
      <w:tr w:rsidR="005036C8" w:rsidRPr="004F65D5" w14:paraId="1959AB7C" w14:textId="77777777" w:rsidTr="00602432">
        <w:trPr>
          <w:cantSplit/>
          <w:trHeight w:val="753"/>
        </w:trPr>
        <w:tc>
          <w:tcPr>
            <w:tcW w:w="7762" w:type="dxa"/>
          </w:tcPr>
          <w:p w14:paraId="4AFB556B" w14:textId="5396D0B3" w:rsidR="005036C8" w:rsidRPr="00D31541" w:rsidRDefault="005036C8" w:rsidP="00B874B3">
            <w:pPr>
              <w:pStyle w:val="Footer"/>
              <w:numPr>
                <w:ilvl w:val="0"/>
                <w:numId w:val="4"/>
              </w:numPr>
              <w:tabs>
                <w:tab w:val="clear" w:pos="4320"/>
                <w:tab w:val="clear" w:pos="8640"/>
              </w:tabs>
              <w:autoSpaceDE w:val="0"/>
              <w:autoSpaceDN w:val="0"/>
              <w:adjustRightInd w:val="0"/>
              <w:ind w:hanging="570"/>
              <w:rPr>
                <w:rFonts w:cs="Arial"/>
                <w:color w:val="000000"/>
              </w:rPr>
            </w:pPr>
            <w:r w:rsidRPr="00E6572D">
              <w:rPr>
                <w:rFonts w:cs="Arial"/>
                <w:color w:val="000000"/>
              </w:rPr>
              <w:t>Indicates the proposed charter school’s target student population, including, at a minimum, grade levels, approximate numbers</w:t>
            </w:r>
            <w:r w:rsidR="00DA1E2A" w:rsidRPr="00E6572D">
              <w:rPr>
                <w:rFonts w:cs="Arial"/>
                <w:color w:val="000000"/>
              </w:rPr>
              <w:t xml:space="preserve"> </w:t>
            </w:r>
            <w:r w:rsidRPr="00E6572D">
              <w:rPr>
                <w:rFonts w:cs="Arial"/>
                <w:color w:val="000000"/>
              </w:rPr>
              <w:t>of pupils, and specific educational interests, backgrounds, or challenges.</w:t>
            </w:r>
          </w:p>
        </w:tc>
        <w:tc>
          <w:tcPr>
            <w:tcW w:w="1598" w:type="dxa"/>
          </w:tcPr>
          <w:p w14:paraId="2708D82B" w14:textId="0AE60484" w:rsidR="005036C8" w:rsidRPr="00B404AC" w:rsidRDefault="00903FF8" w:rsidP="00645D58">
            <w:pPr>
              <w:jc w:val="center"/>
            </w:pPr>
            <w:r>
              <w:t>Yes</w:t>
            </w:r>
          </w:p>
        </w:tc>
      </w:tr>
      <w:tr w:rsidR="005036C8" w:rsidRPr="004F65D5" w14:paraId="787FFC04" w14:textId="77777777" w:rsidTr="00F641D2">
        <w:trPr>
          <w:cantSplit/>
          <w:trHeight w:val="1152"/>
        </w:trPr>
        <w:tc>
          <w:tcPr>
            <w:tcW w:w="7762" w:type="dxa"/>
          </w:tcPr>
          <w:p w14:paraId="201480ED" w14:textId="77777777" w:rsidR="005036C8" w:rsidRPr="00D31541" w:rsidRDefault="005036C8" w:rsidP="00B874B3">
            <w:pPr>
              <w:pStyle w:val="ListParagraph"/>
              <w:widowControl w:val="0"/>
              <w:numPr>
                <w:ilvl w:val="0"/>
                <w:numId w:val="4"/>
              </w:numPr>
              <w:tabs>
                <w:tab w:val="left" w:pos="360"/>
              </w:tabs>
              <w:ind w:hanging="570"/>
              <w:rPr>
                <w:rFonts w:cs="Arial"/>
              </w:rPr>
            </w:pPr>
            <w:r w:rsidRPr="00D31541">
              <w:rPr>
                <w:rFonts w:cs="Arial"/>
                <w:color w:val="000000"/>
              </w:rPr>
              <w:t xml:space="preserve">Specifies a clear, concise school mission statement with which all elements and programs of the school are in </w:t>
            </w:r>
            <w:proofErr w:type="gramStart"/>
            <w:r w:rsidRPr="00D31541">
              <w:rPr>
                <w:rFonts w:cs="Arial"/>
                <w:color w:val="000000"/>
              </w:rPr>
              <w:t>alignment</w:t>
            </w:r>
            <w:proofErr w:type="gramEnd"/>
            <w:r w:rsidRPr="00D31541">
              <w:rPr>
                <w:rFonts w:cs="Arial"/>
                <w:color w:val="000000"/>
              </w:rPr>
              <w:t xml:space="preserve"> and which conveys the petitioners' definition o</w:t>
            </w:r>
            <w:r>
              <w:rPr>
                <w:rFonts w:cs="Arial"/>
                <w:color w:val="000000"/>
              </w:rPr>
              <w:t>f an "educated person” in the twenty-first</w:t>
            </w:r>
            <w:r w:rsidRPr="00D31541">
              <w:rPr>
                <w:rFonts w:cs="Arial"/>
                <w:color w:val="000000"/>
              </w:rPr>
              <w:t xml:space="preserve"> century, belief of how learning best occurs, and goals consistent with enabling pupils to become or remain self-motivated, competent, and lifelong learners.</w:t>
            </w:r>
            <w:r w:rsidRPr="00D31541">
              <w:rPr>
                <w:rFonts w:cs="Arial"/>
              </w:rPr>
              <w:t xml:space="preserve"> </w:t>
            </w:r>
          </w:p>
        </w:tc>
        <w:tc>
          <w:tcPr>
            <w:tcW w:w="1598" w:type="dxa"/>
          </w:tcPr>
          <w:p w14:paraId="4DA2C582" w14:textId="77777777" w:rsidR="005036C8" w:rsidRPr="00B404AC" w:rsidRDefault="009C5119" w:rsidP="00645D58">
            <w:pPr>
              <w:jc w:val="center"/>
            </w:pPr>
            <w:r>
              <w:t>Yes</w:t>
            </w:r>
          </w:p>
        </w:tc>
      </w:tr>
      <w:tr w:rsidR="005036C8" w:rsidRPr="004F65D5" w14:paraId="4EC7AD36" w14:textId="77777777" w:rsidTr="00602432">
        <w:trPr>
          <w:cantSplit/>
          <w:trHeight w:val="620"/>
        </w:trPr>
        <w:tc>
          <w:tcPr>
            <w:tcW w:w="7762" w:type="dxa"/>
          </w:tcPr>
          <w:p w14:paraId="60F425F4" w14:textId="77777777" w:rsidR="005036C8" w:rsidRPr="00D31541" w:rsidRDefault="005036C8" w:rsidP="00B874B3">
            <w:pPr>
              <w:pStyle w:val="ListParagraph"/>
              <w:widowControl w:val="0"/>
              <w:numPr>
                <w:ilvl w:val="0"/>
                <w:numId w:val="4"/>
              </w:numPr>
              <w:tabs>
                <w:tab w:val="left" w:pos="360"/>
              </w:tabs>
              <w:ind w:hanging="570"/>
              <w:rPr>
                <w:rFonts w:cs="Arial"/>
                <w:color w:val="000000"/>
              </w:rPr>
            </w:pPr>
            <w:r w:rsidRPr="00D31541">
              <w:rPr>
                <w:rFonts w:cs="Arial"/>
                <w:color w:val="000000"/>
              </w:rPr>
              <w:t>Includes a framework for instructional design that is aligned with the needs of the pupils that the charter school has identified as its target student population.</w:t>
            </w:r>
          </w:p>
        </w:tc>
        <w:tc>
          <w:tcPr>
            <w:tcW w:w="1598" w:type="dxa"/>
          </w:tcPr>
          <w:p w14:paraId="1160EF44" w14:textId="77777777" w:rsidR="005036C8" w:rsidRPr="00B404AC" w:rsidRDefault="009C5119" w:rsidP="00645D58">
            <w:pPr>
              <w:spacing w:after="0"/>
              <w:jc w:val="center"/>
            </w:pPr>
            <w:r>
              <w:t>Yes</w:t>
            </w:r>
          </w:p>
        </w:tc>
      </w:tr>
      <w:tr w:rsidR="005036C8" w:rsidRPr="004F65D5" w14:paraId="53741488" w14:textId="77777777" w:rsidTr="00602432">
        <w:trPr>
          <w:cantSplit/>
          <w:trHeight w:val="683"/>
        </w:trPr>
        <w:tc>
          <w:tcPr>
            <w:tcW w:w="7762" w:type="dxa"/>
          </w:tcPr>
          <w:p w14:paraId="5D4CE295" w14:textId="77777777" w:rsidR="005036C8" w:rsidRPr="00D31541" w:rsidRDefault="005036C8" w:rsidP="00B874B3">
            <w:pPr>
              <w:pStyle w:val="ListParagraph"/>
              <w:widowControl w:val="0"/>
              <w:numPr>
                <w:ilvl w:val="0"/>
                <w:numId w:val="4"/>
              </w:numPr>
              <w:tabs>
                <w:tab w:val="left" w:pos="360"/>
              </w:tabs>
              <w:ind w:hanging="570"/>
              <w:rPr>
                <w:rFonts w:cs="Arial"/>
                <w:color w:val="000000"/>
              </w:rPr>
            </w:pPr>
            <w:r w:rsidRPr="00D31541">
              <w:rPr>
                <w:rFonts w:cs="Arial"/>
                <w:color w:val="000000"/>
              </w:rPr>
              <w:t>Indicates the basic learning environment or environments (e.g., site-based matriculation, independent study, community-based education, technology-based education).</w:t>
            </w:r>
          </w:p>
        </w:tc>
        <w:tc>
          <w:tcPr>
            <w:tcW w:w="1598" w:type="dxa"/>
          </w:tcPr>
          <w:p w14:paraId="699D5288" w14:textId="77777777" w:rsidR="005036C8" w:rsidRPr="00B404AC" w:rsidRDefault="009C5119" w:rsidP="00645D58">
            <w:pPr>
              <w:spacing w:after="0"/>
              <w:jc w:val="center"/>
            </w:pPr>
            <w:r>
              <w:t>Yes</w:t>
            </w:r>
          </w:p>
        </w:tc>
      </w:tr>
      <w:tr w:rsidR="005036C8" w:rsidRPr="004F65D5" w14:paraId="03477733" w14:textId="77777777" w:rsidTr="00F641D2">
        <w:trPr>
          <w:cantSplit/>
          <w:trHeight w:val="1152"/>
        </w:trPr>
        <w:tc>
          <w:tcPr>
            <w:tcW w:w="7762" w:type="dxa"/>
          </w:tcPr>
          <w:p w14:paraId="2744792E" w14:textId="77777777" w:rsidR="005036C8" w:rsidRPr="00D31541" w:rsidRDefault="005036C8" w:rsidP="00B874B3">
            <w:pPr>
              <w:pStyle w:val="ListParagraph"/>
              <w:widowControl w:val="0"/>
              <w:numPr>
                <w:ilvl w:val="0"/>
                <w:numId w:val="4"/>
              </w:numPr>
              <w:tabs>
                <w:tab w:val="left" w:pos="360"/>
              </w:tabs>
              <w:ind w:hanging="570"/>
              <w:rPr>
                <w:rFonts w:cs="Arial"/>
                <w:color w:val="000000"/>
              </w:rPr>
            </w:pPr>
            <w:r w:rsidRPr="00D31541">
              <w:rPr>
                <w:rFonts w:cs="Arial"/>
                <w:color w:val="000000"/>
              </w:rPr>
              <w:t xml:space="preserve">Indicates the instructional approach or approaches the charter school will utilize, including, but not limited to, the curriculum and teaching methods (or a process for developing the curriculum and teaching methods) that will enable the school’s pupils to master the content standards for the four core curriculum areas adopted by the SBE pursuant to </w:t>
            </w:r>
            <w:r w:rsidRPr="00D31541">
              <w:rPr>
                <w:rFonts w:cs="Arial"/>
                <w:i/>
                <w:color w:val="000000"/>
              </w:rPr>
              <w:t>EC</w:t>
            </w:r>
            <w:r w:rsidRPr="00D31541">
              <w:rPr>
                <w:rFonts w:cs="Arial"/>
                <w:color w:val="000000"/>
              </w:rPr>
              <w:t xml:space="preserve"> Section 60605 and to achieve the objectives specified in the charter.</w:t>
            </w:r>
          </w:p>
        </w:tc>
        <w:tc>
          <w:tcPr>
            <w:tcW w:w="1598" w:type="dxa"/>
          </w:tcPr>
          <w:p w14:paraId="08E9900A" w14:textId="77777777" w:rsidR="005036C8" w:rsidRPr="00B404AC" w:rsidRDefault="009C5119" w:rsidP="00645D58">
            <w:pPr>
              <w:spacing w:after="0"/>
              <w:jc w:val="center"/>
            </w:pPr>
            <w:r>
              <w:t>Yes</w:t>
            </w:r>
          </w:p>
        </w:tc>
      </w:tr>
      <w:tr w:rsidR="005036C8" w:rsidRPr="004F65D5" w14:paraId="18AEF1EA" w14:textId="77777777" w:rsidTr="00602432">
        <w:trPr>
          <w:cantSplit/>
          <w:trHeight w:val="152"/>
        </w:trPr>
        <w:tc>
          <w:tcPr>
            <w:tcW w:w="7762" w:type="dxa"/>
          </w:tcPr>
          <w:p w14:paraId="67B48F68" w14:textId="77777777" w:rsidR="005036C8" w:rsidRPr="00E90E01" w:rsidRDefault="005036C8" w:rsidP="00B874B3">
            <w:pPr>
              <w:pStyle w:val="ListParagraph"/>
              <w:widowControl w:val="0"/>
              <w:numPr>
                <w:ilvl w:val="0"/>
                <w:numId w:val="4"/>
              </w:numPr>
              <w:tabs>
                <w:tab w:val="left" w:pos="360"/>
              </w:tabs>
              <w:ind w:hanging="570"/>
              <w:rPr>
                <w:rFonts w:cs="Arial"/>
                <w:color w:val="000000"/>
              </w:rPr>
            </w:pPr>
            <w:r w:rsidRPr="00D31541">
              <w:rPr>
                <w:rFonts w:cs="Arial"/>
                <w:color w:val="000000"/>
              </w:rPr>
              <w:t>Indicates how the charter school will identify and respond to the needs of pupils who are not achieving at or above expected levels.</w:t>
            </w:r>
          </w:p>
        </w:tc>
        <w:tc>
          <w:tcPr>
            <w:tcW w:w="1598" w:type="dxa"/>
          </w:tcPr>
          <w:p w14:paraId="14EE6540" w14:textId="77777777" w:rsidR="005036C8" w:rsidRPr="00B404AC" w:rsidRDefault="009C5119" w:rsidP="00645D58">
            <w:pPr>
              <w:jc w:val="center"/>
            </w:pPr>
            <w:r>
              <w:t>Yes</w:t>
            </w:r>
          </w:p>
        </w:tc>
      </w:tr>
      <w:tr w:rsidR="005036C8" w:rsidRPr="004F65D5" w14:paraId="08826BAD" w14:textId="77777777" w:rsidTr="00F641D2">
        <w:trPr>
          <w:cantSplit/>
          <w:trHeight w:val="1152"/>
        </w:trPr>
        <w:tc>
          <w:tcPr>
            <w:tcW w:w="7762" w:type="dxa"/>
          </w:tcPr>
          <w:p w14:paraId="0A835130" w14:textId="77777777" w:rsidR="005036C8" w:rsidRPr="00D31541" w:rsidRDefault="005036C8" w:rsidP="00230E82">
            <w:pPr>
              <w:pStyle w:val="ListParagraph"/>
              <w:widowControl w:val="0"/>
              <w:numPr>
                <w:ilvl w:val="0"/>
                <w:numId w:val="4"/>
              </w:numPr>
              <w:tabs>
                <w:tab w:val="left" w:pos="360"/>
              </w:tabs>
              <w:ind w:hanging="570"/>
              <w:rPr>
                <w:rFonts w:cs="Arial"/>
                <w:color w:val="000000"/>
              </w:rPr>
            </w:pPr>
            <w:r w:rsidRPr="00D31541">
              <w:rPr>
                <w:rFonts w:cs="Arial"/>
                <w:color w:val="000000"/>
              </w:rPr>
              <w:t>Indicates how the charter school will meet the needs o</w:t>
            </w:r>
            <w:r>
              <w:rPr>
                <w:rFonts w:cs="Arial"/>
                <w:color w:val="000000"/>
              </w:rPr>
              <w:t>f students with disabilities, English learners</w:t>
            </w:r>
            <w:r w:rsidRPr="00D31541">
              <w:rPr>
                <w:rFonts w:cs="Arial"/>
                <w:color w:val="000000"/>
              </w:rPr>
              <w:t>, students achieving substantially above or below grade level expectations, and other special student populations.</w:t>
            </w:r>
          </w:p>
        </w:tc>
        <w:tc>
          <w:tcPr>
            <w:tcW w:w="1598" w:type="dxa"/>
          </w:tcPr>
          <w:p w14:paraId="6ACE543C" w14:textId="77777777" w:rsidR="005036C8" w:rsidRPr="00B404AC" w:rsidRDefault="009C5119" w:rsidP="00645D58">
            <w:pPr>
              <w:jc w:val="center"/>
            </w:pPr>
            <w:r>
              <w:t>Yes</w:t>
            </w:r>
          </w:p>
        </w:tc>
      </w:tr>
      <w:tr w:rsidR="005036C8" w:rsidRPr="004F65D5" w14:paraId="33BAD311" w14:textId="77777777" w:rsidTr="00F641D2">
        <w:trPr>
          <w:cantSplit/>
          <w:trHeight w:val="1152"/>
        </w:trPr>
        <w:tc>
          <w:tcPr>
            <w:tcW w:w="7762" w:type="dxa"/>
          </w:tcPr>
          <w:p w14:paraId="0E69724A" w14:textId="77777777" w:rsidR="005036C8" w:rsidRPr="00D31541" w:rsidRDefault="005036C8" w:rsidP="00230E82">
            <w:pPr>
              <w:pStyle w:val="ListParagraph"/>
              <w:widowControl w:val="0"/>
              <w:numPr>
                <w:ilvl w:val="0"/>
                <w:numId w:val="4"/>
              </w:numPr>
              <w:tabs>
                <w:tab w:val="left" w:pos="360"/>
              </w:tabs>
              <w:ind w:hanging="570"/>
              <w:rPr>
                <w:rFonts w:cs="Arial"/>
                <w:color w:val="000000"/>
              </w:rPr>
            </w:pPr>
            <w:r w:rsidRPr="00D31541">
              <w:rPr>
                <w:rFonts w:cs="Arial"/>
                <w:color w:val="000000"/>
              </w:rPr>
              <w:t xml:space="preserve">Specifies the charter school’s special education plan, including, but not limited to, the means by which the charter school will comply with the provisions of </w:t>
            </w:r>
            <w:r w:rsidRPr="00D31541">
              <w:rPr>
                <w:rFonts w:cs="Arial"/>
                <w:i/>
                <w:color w:val="000000"/>
              </w:rPr>
              <w:t>EC</w:t>
            </w:r>
            <w:r w:rsidRPr="00D31541">
              <w:rPr>
                <w:rFonts w:cs="Arial"/>
                <w:color w:val="000000"/>
              </w:rPr>
              <w:t xml:space="preserve"> Section 47641, the process to be used to identify students who qualify for special education programs and services, how the school will provide or access special education programs and services, the school’s understanding of its responsibilities under law for special education pupils, and how the school intends to meet those responsibilities.</w:t>
            </w:r>
          </w:p>
        </w:tc>
        <w:tc>
          <w:tcPr>
            <w:tcW w:w="1598" w:type="dxa"/>
          </w:tcPr>
          <w:p w14:paraId="7E523B53" w14:textId="77777777" w:rsidR="005036C8" w:rsidRPr="00B404AC" w:rsidRDefault="009C5119" w:rsidP="00645D58">
            <w:pPr>
              <w:jc w:val="center"/>
            </w:pPr>
            <w:r>
              <w:t>Yes</w:t>
            </w:r>
          </w:p>
        </w:tc>
      </w:tr>
    </w:tbl>
    <w:p w14:paraId="75C6899C" w14:textId="77777777" w:rsidR="00C062E4" w:rsidRDefault="00C062E4" w:rsidP="00C062E4">
      <w:pPr>
        <w:pStyle w:val="Heading3"/>
      </w:pPr>
      <w:r>
        <w:t>California Department of Education Review</w:t>
      </w:r>
    </w:p>
    <w:p w14:paraId="5E52F7FC" w14:textId="60DD8D03" w:rsidR="005D2D22" w:rsidRDefault="005D2D22" w:rsidP="00F0177D">
      <w:pPr>
        <w:autoSpaceDE w:val="0"/>
        <w:autoSpaceDN w:val="0"/>
        <w:adjustRightInd w:val="0"/>
        <w:rPr>
          <w:rFonts w:cs="Arial"/>
          <w:b/>
          <w:bCs/>
        </w:rPr>
      </w:pPr>
      <w:r w:rsidRPr="003658AB">
        <w:rPr>
          <w:rFonts w:cs="Arial"/>
          <w:b/>
        </w:rPr>
        <w:t xml:space="preserve">The petition </w:t>
      </w:r>
      <w:r w:rsidR="00BF4A2C">
        <w:rPr>
          <w:rFonts w:cs="Arial"/>
          <w:b/>
        </w:rPr>
        <w:t>meet</w:t>
      </w:r>
      <w:r w:rsidR="002257C0">
        <w:rPr>
          <w:rFonts w:cs="Arial"/>
          <w:b/>
        </w:rPr>
        <w:t>s</w:t>
      </w:r>
      <w:r>
        <w:rPr>
          <w:rFonts w:cs="Arial"/>
          <w:b/>
        </w:rPr>
        <w:t xml:space="preserve"> the requirements of </w:t>
      </w:r>
      <w:r w:rsidR="00F56381" w:rsidRPr="002A6186">
        <w:rPr>
          <w:rFonts w:cs="Arial"/>
          <w:b/>
          <w:bCs/>
          <w:i/>
        </w:rPr>
        <w:t xml:space="preserve">EC </w:t>
      </w:r>
      <w:r w:rsidR="00F56381" w:rsidRPr="002A6186">
        <w:rPr>
          <w:rFonts w:cs="Arial"/>
          <w:b/>
          <w:bCs/>
        </w:rPr>
        <w:t>Section 47605(c)(5)(A)</w:t>
      </w:r>
      <w:r w:rsidR="00F0177D">
        <w:rPr>
          <w:rFonts w:cs="Arial"/>
          <w:b/>
          <w:bCs/>
        </w:rPr>
        <w:t xml:space="preserve"> and</w:t>
      </w:r>
      <w:r w:rsidR="00F56381" w:rsidRPr="002A6186">
        <w:rPr>
          <w:rFonts w:cs="Arial"/>
          <w:b/>
          <w:bCs/>
        </w:rPr>
        <w:t xml:space="preserve"> 5 </w:t>
      </w:r>
      <w:r w:rsidR="00F56381" w:rsidRPr="002A6186">
        <w:rPr>
          <w:rFonts w:cs="Arial"/>
          <w:b/>
          <w:bCs/>
          <w:i/>
        </w:rPr>
        <w:t>CCR</w:t>
      </w:r>
      <w:r w:rsidR="00F56381" w:rsidRPr="002A6186">
        <w:rPr>
          <w:rFonts w:cs="Arial"/>
          <w:b/>
          <w:bCs/>
        </w:rPr>
        <w:t xml:space="preserve"> Section 11967.5.1(f)(1)</w:t>
      </w:r>
      <w:r w:rsidR="00F0177D">
        <w:rPr>
          <w:rFonts w:cs="Arial"/>
          <w:b/>
          <w:bCs/>
        </w:rPr>
        <w:t>.</w:t>
      </w:r>
    </w:p>
    <w:p w14:paraId="70E49CAD" w14:textId="3DDE03C1" w:rsidR="009C5119" w:rsidRDefault="009C5119" w:rsidP="003A0D89">
      <w:pPr>
        <w:pStyle w:val="Heading4"/>
      </w:pPr>
      <w:r w:rsidRPr="009F3455">
        <w:t>Educational Program</w:t>
      </w:r>
    </w:p>
    <w:p w14:paraId="0C18FC87" w14:textId="499A512A" w:rsidR="00F56381" w:rsidRDefault="00903FF8" w:rsidP="00F56381">
      <w:pPr>
        <w:rPr>
          <w:rFonts w:cs="Arial"/>
          <w:bCs/>
        </w:rPr>
      </w:pPr>
      <w:r>
        <w:rPr>
          <w:rFonts w:cs="Arial"/>
          <w:bCs/>
        </w:rPr>
        <w:t>The Charter School</w:t>
      </w:r>
      <w:r w:rsidR="00F56381">
        <w:rPr>
          <w:rFonts w:cs="Arial"/>
          <w:bCs/>
        </w:rPr>
        <w:t xml:space="preserve"> employs project-based learning (PBL) that seeks to integrate the student, school, and community into the learning environment,</w:t>
      </w:r>
      <w:r w:rsidR="00F56381" w:rsidRPr="001137DB">
        <w:rPr>
          <w:rFonts w:cs="Arial"/>
          <w:bCs/>
        </w:rPr>
        <w:t xml:space="preserve"> </w:t>
      </w:r>
      <w:r w:rsidR="00F56381">
        <w:rPr>
          <w:rFonts w:cs="Arial"/>
          <w:bCs/>
        </w:rPr>
        <w:t>guided by its four design principles: equity, personalization, authentic work, and collaborative design. The Charter School’s educational program is aligned with Common Core State Standards (CCSS) and Next Generation Science Standards (NGSS)</w:t>
      </w:r>
      <w:r w:rsidR="00602432">
        <w:rPr>
          <w:rFonts w:cs="Arial"/>
          <w:bCs/>
        </w:rPr>
        <w:t>. T</w:t>
      </w:r>
      <w:r w:rsidR="00F56381">
        <w:rPr>
          <w:rFonts w:cs="Arial"/>
          <w:bCs/>
        </w:rPr>
        <w:t>he Charter School provides extensive professional development and structured collaboration for teachers and staff.</w:t>
      </w:r>
    </w:p>
    <w:p w14:paraId="2B09B063" w14:textId="77777777" w:rsidR="009C5119" w:rsidRPr="009F3455" w:rsidRDefault="009C5119" w:rsidP="003A0D89">
      <w:pPr>
        <w:pStyle w:val="Heading4"/>
      </w:pPr>
      <w:r w:rsidRPr="009F3455">
        <w:t>Plan for Low-Achieving Pupils</w:t>
      </w:r>
    </w:p>
    <w:p w14:paraId="4E5AD77D" w14:textId="412E4D4D" w:rsidR="009C5119" w:rsidRPr="00560A38" w:rsidRDefault="00560A38" w:rsidP="00560A38">
      <w:pPr>
        <w:rPr>
          <w:rFonts w:cs="Arial"/>
          <w:bCs/>
        </w:rPr>
      </w:pPr>
      <w:r>
        <w:rPr>
          <w:rFonts w:cs="Arial"/>
          <w:bCs/>
        </w:rPr>
        <w:t>The Charter School applies a multi-tiered approach to support students not achieving at expected levels, consisting of small class sizes, teaching teams that analyze student work, targeted interventions, social emotional supports, and expanded learning opportunities.</w:t>
      </w:r>
    </w:p>
    <w:p w14:paraId="0E09BA98" w14:textId="77777777" w:rsidR="009C5119" w:rsidRDefault="009C5119" w:rsidP="003A0D89">
      <w:pPr>
        <w:pStyle w:val="Heading4"/>
      </w:pPr>
      <w:r w:rsidRPr="009F3455">
        <w:t>Plan for High-Achieving Pupils</w:t>
      </w:r>
    </w:p>
    <w:p w14:paraId="70CE0CC5" w14:textId="480034D6" w:rsidR="001D6CBD" w:rsidRPr="001D6CBD" w:rsidRDefault="00903FF8" w:rsidP="001D6CBD">
      <w:r>
        <w:rPr>
          <w:rFonts w:cs="Arial"/>
          <w:bCs/>
        </w:rPr>
        <w:t xml:space="preserve">The Charter School </w:t>
      </w:r>
      <w:r w:rsidR="00AE27B7">
        <w:rPr>
          <w:rFonts w:cs="Arial"/>
          <w:bCs/>
        </w:rPr>
        <w:t xml:space="preserve">serves students achieving above grade level by </w:t>
      </w:r>
      <w:r w:rsidR="002158FD">
        <w:rPr>
          <w:rFonts w:cs="Arial"/>
          <w:bCs/>
        </w:rPr>
        <w:t xml:space="preserve">providing meaningful </w:t>
      </w:r>
      <w:r w:rsidR="00602432">
        <w:rPr>
          <w:rFonts w:cs="Arial"/>
          <w:bCs/>
        </w:rPr>
        <w:t>PBL</w:t>
      </w:r>
      <w:r w:rsidR="002158FD">
        <w:rPr>
          <w:rFonts w:cs="Arial"/>
          <w:bCs/>
        </w:rPr>
        <w:t xml:space="preserve"> experiences, </w:t>
      </w:r>
      <w:r w:rsidR="009420DC">
        <w:rPr>
          <w:rFonts w:cs="Arial"/>
          <w:bCs/>
        </w:rPr>
        <w:t>alternative assignments</w:t>
      </w:r>
      <w:r w:rsidR="00E320C7">
        <w:rPr>
          <w:rFonts w:cs="Arial"/>
          <w:bCs/>
        </w:rPr>
        <w:t>, and academic enrichment opportunities</w:t>
      </w:r>
      <w:r w:rsidR="00B2384C">
        <w:rPr>
          <w:rFonts w:cs="Arial"/>
          <w:bCs/>
        </w:rPr>
        <w:t>.</w:t>
      </w:r>
    </w:p>
    <w:p w14:paraId="34444409" w14:textId="77777777" w:rsidR="009C5119" w:rsidRPr="00B37339" w:rsidRDefault="009C5119" w:rsidP="003A0D89">
      <w:pPr>
        <w:pStyle w:val="Heading4"/>
      </w:pPr>
      <w:r w:rsidRPr="00B37339">
        <w:lastRenderedPageBreak/>
        <w:t>Plan for English Learners</w:t>
      </w:r>
    </w:p>
    <w:p w14:paraId="6B5AC742" w14:textId="455CD22B" w:rsidR="00424B96" w:rsidRDefault="00424B96" w:rsidP="00424B96">
      <w:pPr>
        <w:rPr>
          <w:rFonts w:cs="Arial"/>
          <w:bCs/>
        </w:rPr>
      </w:pPr>
      <w:r>
        <w:rPr>
          <w:rFonts w:cs="Arial"/>
          <w:bCs/>
        </w:rPr>
        <w:t xml:space="preserve">For English Learners (ELs), </w:t>
      </w:r>
      <w:r w:rsidR="00903FF8">
        <w:rPr>
          <w:rFonts w:cs="Arial"/>
          <w:bCs/>
        </w:rPr>
        <w:t>the Charter School</w:t>
      </w:r>
      <w:r>
        <w:rPr>
          <w:rFonts w:cs="Arial"/>
          <w:bCs/>
        </w:rPr>
        <w:t xml:space="preserve"> applies a variety of evidence-based approaches to support student learning and complies with all applicable legal requirements, including but not limited to administration of the English Language Proficiency Assessments for California (ELPAC) and monitoring of Reclassified Fluent English Proficient (RFEP) students.</w:t>
      </w:r>
    </w:p>
    <w:p w14:paraId="4B3FDA42" w14:textId="0B4796C7" w:rsidR="00792C01" w:rsidRDefault="00903FF8" w:rsidP="00424B96">
      <w:pPr>
        <w:rPr>
          <w:rFonts w:cs="Arial"/>
          <w:bCs/>
        </w:rPr>
      </w:pPr>
      <w:r>
        <w:t xml:space="preserve">In the plan for </w:t>
      </w:r>
      <w:r w:rsidR="003A0D89">
        <w:t>ELs</w:t>
      </w:r>
      <w:r>
        <w:t>, t</w:t>
      </w:r>
      <w:r w:rsidRPr="00230879">
        <w:t xml:space="preserve">he </w:t>
      </w:r>
      <w:r>
        <w:t xml:space="preserve">Charter School’s renewal </w:t>
      </w:r>
      <w:r w:rsidRPr="00230879">
        <w:t xml:space="preserve">petition states that </w:t>
      </w:r>
      <w:r>
        <w:t>H</w:t>
      </w:r>
      <w:r w:rsidRPr="00230879">
        <w:t xml:space="preserve">ome </w:t>
      </w:r>
      <w:r>
        <w:t>L</w:t>
      </w:r>
      <w:r w:rsidRPr="00230879">
        <w:t xml:space="preserve">anguage </w:t>
      </w:r>
      <w:r>
        <w:t>S</w:t>
      </w:r>
      <w:r w:rsidRPr="00230879">
        <w:t xml:space="preserve">urveys will be administered upon a student’s enrollment </w:t>
      </w:r>
      <w:r>
        <w:t>to the Charter School</w:t>
      </w:r>
      <w:r w:rsidR="00116C2A">
        <w:t>.</w:t>
      </w:r>
      <w:r w:rsidR="00424CBD">
        <w:t xml:space="preserve"> </w:t>
      </w:r>
      <w:r w:rsidRPr="00230879">
        <w:t xml:space="preserve">Home </w:t>
      </w:r>
      <w:r>
        <w:t>L</w:t>
      </w:r>
      <w:r w:rsidRPr="00230879">
        <w:t xml:space="preserve">anguage </w:t>
      </w:r>
      <w:r>
        <w:t>S</w:t>
      </w:r>
      <w:r w:rsidRPr="00230879">
        <w:t>urveys are required to be given upon a student’s first enrollment in a</w:t>
      </w:r>
      <w:r>
        <w:t>ny</w:t>
      </w:r>
      <w:r w:rsidRPr="00230879">
        <w:t xml:space="preserve"> California public school</w:t>
      </w:r>
      <w:r>
        <w:t>.</w:t>
      </w:r>
      <w:r w:rsidRPr="00230879">
        <w:t xml:space="preserve"> The CDE recommends a technical amendment </w:t>
      </w:r>
      <w:r>
        <w:t>for the Charter School’s renewal p</w:t>
      </w:r>
      <w:r w:rsidRPr="00230879">
        <w:t>etition</w:t>
      </w:r>
      <w:r>
        <w:t xml:space="preserve"> to state that a Home Language Survey will be administered to a student enrolling in the Charter School if it is the student initial enrollment in a California public school</w:t>
      </w:r>
      <w:r w:rsidR="00891A99">
        <w:rPr>
          <w:rFonts w:cs="Arial"/>
          <w:bCs/>
        </w:rPr>
        <w:t>.</w:t>
      </w:r>
    </w:p>
    <w:p w14:paraId="36DB0BDF" w14:textId="77777777" w:rsidR="009C5119" w:rsidRDefault="009C5119" w:rsidP="003A0D89">
      <w:pPr>
        <w:pStyle w:val="Heading4"/>
      </w:pPr>
      <w:r w:rsidRPr="009F3455">
        <w:t>Plan for Special Education</w:t>
      </w:r>
    </w:p>
    <w:p w14:paraId="6954698F" w14:textId="3959FCE2" w:rsidR="00424B96" w:rsidRPr="003A0D89" w:rsidRDefault="00424B96" w:rsidP="001D6CBD">
      <w:pPr>
        <w:rPr>
          <w:rFonts w:cs="Arial"/>
          <w:bCs/>
        </w:rPr>
      </w:pPr>
      <w:r>
        <w:rPr>
          <w:rFonts w:cs="Arial"/>
          <w:bCs/>
        </w:rPr>
        <w:t>The Charter School is a member of the El Dorado Charter Special Education Local Plan Area (SELPA) and complies with legal requirements applicable to serving students with disabilities.</w:t>
      </w:r>
    </w:p>
    <w:p w14:paraId="63F940B6" w14:textId="77777777" w:rsidR="00CF58B6" w:rsidRPr="009F3455" w:rsidRDefault="005036C8" w:rsidP="002E583F">
      <w:pPr>
        <w:pStyle w:val="Heading2"/>
      </w:pPr>
      <w:r>
        <w:rPr>
          <w:bCs/>
        </w:rPr>
        <w:br w:type="page"/>
      </w:r>
      <w:r w:rsidR="00CF58B6" w:rsidRPr="009F3455">
        <w:lastRenderedPageBreak/>
        <w:t>Goals to Address the Eight State Priorities</w:t>
      </w:r>
    </w:p>
    <w:p w14:paraId="34799BD4" w14:textId="77777777" w:rsidR="00CF58B6" w:rsidRDefault="00CF58B6" w:rsidP="00CF58B6">
      <w:pPr>
        <w:pStyle w:val="Heading3"/>
      </w:pPr>
      <w:r w:rsidRPr="00440E40">
        <w:t>Evaluation Criteria</w:t>
      </w:r>
    </w:p>
    <w:p w14:paraId="0FD6DA41" w14:textId="77777777" w:rsidR="00B2384C" w:rsidRPr="00B2384C" w:rsidRDefault="00B2384C" w:rsidP="00B2384C">
      <w:pPr>
        <w:rPr>
          <w:rFonts w:cs="Arial"/>
          <w:b/>
          <w:bCs/>
        </w:rPr>
      </w:pPr>
      <w:r w:rsidRPr="00B2384C">
        <w:rPr>
          <w:rFonts w:cs="Arial"/>
          <w:b/>
          <w:bCs/>
          <w:i/>
        </w:rPr>
        <w:t>EC</w:t>
      </w:r>
      <w:r w:rsidRPr="00B2384C">
        <w:rPr>
          <w:rFonts w:cs="Arial"/>
          <w:b/>
          <w:bCs/>
        </w:rPr>
        <w:t xml:space="preserve"> Section 47605(c)(5)(A)(ii)</w:t>
      </w:r>
    </w:p>
    <w:p w14:paraId="385BD0C9" w14:textId="28AB66F6" w:rsidR="00CF58B6" w:rsidRPr="00440E40" w:rsidRDefault="00CF58B6" w:rsidP="00CF58B6">
      <w:pPr>
        <w:autoSpaceDE w:val="0"/>
        <w:autoSpaceDN w:val="0"/>
        <w:adjustRightInd w:val="0"/>
        <w:spacing w:after="100" w:afterAutospacing="1"/>
        <w:rPr>
          <w:rFonts w:cs="Arial"/>
        </w:rPr>
      </w:pPr>
      <w:r w:rsidRPr="00440E40">
        <w:rPr>
          <w:rFonts w:cs="Arial"/>
        </w:rPr>
        <w:t xml:space="preserve">A charter school shall provide a description of annual goals for all pupils and for each subgroup of pupils identified pursuant to </w:t>
      </w:r>
      <w:r w:rsidR="00903FF8">
        <w:rPr>
          <w:rFonts w:cs="Arial"/>
          <w:i/>
          <w:iCs/>
        </w:rPr>
        <w:t xml:space="preserve">EC </w:t>
      </w:r>
      <w:r w:rsidRPr="00440E40">
        <w:rPr>
          <w:rFonts w:cs="Arial"/>
        </w:rPr>
        <w:t xml:space="preserve">Section 52052, to be achieved in the state priorities, as described in subdivision (d) of </w:t>
      </w:r>
      <w:r w:rsidR="00903FF8">
        <w:rPr>
          <w:rFonts w:cs="Arial"/>
          <w:i/>
          <w:iCs/>
        </w:rPr>
        <w:t xml:space="preserve">EC </w:t>
      </w:r>
      <w:r w:rsidRPr="00440E40">
        <w:rPr>
          <w:rFonts w:cs="Arial"/>
        </w:rPr>
        <w:t>Section 52060, that apply for the grade levels served, and specific annual actions to achieve those goals. A charter petition may identify additional school priorities, the goals for the school priorities, and the specific annual actions to achieve those goals.</w:t>
      </w:r>
    </w:p>
    <w:p w14:paraId="7DBC5439" w14:textId="77777777" w:rsidR="00C062E4" w:rsidRDefault="00C062E4" w:rsidP="00C062E4">
      <w:pPr>
        <w:pStyle w:val="Heading3"/>
      </w:pPr>
      <w:r>
        <w:t>California Department of Education Review</w:t>
      </w:r>
    </w:p>
    <w:p w14:paraId="23B8312D" w14:textId="04E8C884" w:rsidR="00A42563" w:rsidRPr="00A42563" w:rsidRDefault="00A42563" w:rsidP="00A42563">
      <w:pPr>
        <w:rPr>
          <w:b/>
          <w:bCs/>
        </w:rPr>
      </w:pPr>
      <w:r>
        <w:rPr>
          <w:b/>
          <w:bCs/>
        </w:rPr>
        <w:t xml:space="preserve">The petition meets the requirements of </w:t>
      </w:r>
      <w:r w:rsidRPr="00B2384C">
        <w:rPr>
          <w:rFonts w:cs="Arial"/>
          <w:b/>
          <w:bCs/>
          <w:i/>
        </w:rPr>
        <w:t>EC</w:t>
      </w:r>
      <w:r w:rsidRPr="00B2384C">
        <w:rPr>
          <w:rFonts w:cs="Arial"/>
          <w:b/>
          <w:bCs/>
        </w:rPr>
        <w:t xml:space="preserve"> Section 47605(c)(5)(A)(ii)</w:t>
      </w:r>
      <w:r>
        <w:rPr>
          <w:rFonts w:cs="Arial"/>
          <w:b/>
          <w:bCs/>
        </w:rPr>
        <w:t>.</w:t>
      </w:r>
    </w:p>
    <w:p w14:paraId="11A36A35" w14:textId="55E2D29C" w:rsidR="00CF58B6" w:rsidRDefault="00470C6B" w:rsidP="00CF58B6">
      <w:pPr>
        <w:autoSpaceDE w:val="0"/>
        <w:autoSpaceDN w:val="0"/>
        <w:adjustRightInd w:val="0"/>
        <w:spacing w:after="100" w:afterAutospacing="1"/>
        <w:rPr>
          <w:rFonts w:cs="Arial"/>
          <w:bCs/>
        </w:rPr>
      </w:pPr>
      <w:r>
        <w:rPr>
          <w:rFonts w:cs="Arial"/>
          <w:bCs/>
        </w:rPr>
        <w:t>The petition includes the Charter School’s</w:t>
      </w:r>
      <w:r w:rsidR="005456A8">
        <w:rPr>
          <w:rFonts w:cs="Arial"/>
          <w:bCs/>
        </w:rPr>
        <w:t xml:space="preserve"> 2024</w:t>
      </w:r>
      <w:r w:rsidR="003A0D89">
        <w:rPr>
          <w:rFonts w:cs="Arial"/>
          <w:bCs/>
        </w:rPr>
        <w:t>–</w:t>
      </w:r>
      <w:r w:rsidR="005456A8">
        <w:rPr>
          <w:rFonts w:cs="Arial"/>
          <w:bCs/>
        </w:rPr>
        <w:t xml:space="preserve">25 Local Control </w:t>
      </w:r>
      <w:r w:rsidR="00903FF8">
        <w:rPr>
          <w:rFonts w:cs="Arial"/>
          <w:bCs/>
        </w:rPr>
        <w:t xml:space="preserve">and </w:t>
      </w:r>
      <w:r w:rsidR="005456A8">
        <w:rPr>
          <w:rFonts w:cs="Arial"/>
          <w:bCs/>
        </w:rPr>
        <w:t>Accountability Plan (LCAP) as Appendix A, which articulates its plan to address the eight state priorities.</w:t>
      </w:r>
    </w:p>
    <w:p w14:paraId="5DAAFC3B" w14:textId="748234FD" w:rsidR="00CF58B6" w:rsidRDefault="00CF58B6" w:rsidP="002E583F">
      <w:pPr>
        <w:pStyle w:val="Heading2"/>
      </w:pPr>
      <w:r>
        <w:br w:type="page"/>
      </w:r>
      <w:r>
        <w:lastRenderedPageBreak/>
        <w:t xml:space="preserve">Transferability of </w:t>
      </w:r>
      <w:r w:rsidR="00D46AA8">
        <w:t xml:space="preserve">High School </w:t>
      </w:r>
      <w:r>
        <w:t xml:space="preserve">Courses </w:t>
      </w:r>
    </w:p>
    <w:p w14:paraId="795BCC21" w14:textId="77777777" w:rsidR="00CF58B6" w:rsidRDefault="00CF58B6" w:rsidP="00CF58B6">
      <w:pPr>
        <w:pStyle w:val="Heading3"/>
      </w:pPr>
      <w:r w:rsidRPr="00440E40">
        <w:t>Evaluation Criteria</w:t>
      </w:r>
    </w:p>
    <w:p w14:paraId="074A6EAD" w14:textId="77777777" w:rsidR="00897D79" w:rsidRPr="00897D79" w:rsidRDefault="00897D79" w:rsidP="00897D79">
      <w:pPr>
        <w:rPr>
          <w:rFonts w:cs="Arial"/>
          <w:b/>
          <w:bCs/>
        </w:rPr>
      </w:pPr>
      <w:r w:rsidRPr="00897D79">
        <w:rPr>
          <w:rFonts w:cs="Arial"/>
          <w:b/>
          <w:bCs/>
          <w:i/>
        </w:rPr>
        <w:t>EC</w:t>
      </w:r>
      <w:r w:rsidRPr="00897D79">
        <w:rPr>
          <w:rFonts w:cs="Arial"/>
          <w:b/>
          <w:bCs/>
        </w:rPr>
        <w:t xml:space="preserve"> Section 47605(c)(5)(A)(iii)</w:t>
      </w:r>
    </w:p>
    <w:p w14:paraId="51B2F9A9" w14:textId="77777777" w:rsidR="00CF58B6" w:rsidRPr="00440E40" w:rsidRDefault="00CF58B6" w:rsidP="00CF58B6">
      <w:pPr>
        <w:autoSpaceDE w:val="0"/>
        <w:autoSpaceDN w:val="0"/>
        <w:adjustRightInd w:val="0"/>
        <w:spacing w:after="100" w:afterAutospacing="1"/>
        <w:rPr>
          <w:rFonts w:cs="Arial"/>
        </w:rPr>
      </w:pPr>
      <w:r w:rsidRPr="00440E40">
        <w:rPr>
          <w:rFonts w:cs="Arial"/>
        </w:rPr>
        <w:t xml:space="preserve">If the proposed school will serve high school pupils, a description of the </w:t>
      </w:r>
      <w:proofErr w:type="gramStart"/>
      <w:r w:rsidRPr="00440E40">
        <w:rPr>
          <w:rFonts w:cs="Arial"/>
        </w:rPr>
        <w:t>manner in which</w:t>
      </w:r>
      <w:proofErr w:type="gramEnd"/>
      <w:r w:rsidRPr="00440E40">
        <w:rPr>
          <w:rFonts w:cs="Arial"/>
        </w:rPr>
        <w:t xml:space="preserve">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p>
    <w:p w14:paraId="4AC6E4AA" w14:textId="77777777" w:rsidR="00C062E4" w:rsidRDefault="00C062E4" w:rsidP="00C062E4">
      <w:pPr>
        <w:pStyle w:val="Heading3"/>
      </w:pPr>
      <w:r>
        <w:t>California Department of Education Review</w:t>
      </w:r>
    </w:p>
    <w:p w14:paraId="031E9D3F" w14:textId="4411A3FF" w:rsidR="00897D79" w:rsidRPr="00897D79" w:rsidRDefault="00897D79" w:rsidP="00897D79">
      <w:pPr>
        <w:rPr>
          <w:rFonts w:cs="Arial"/>
          <w:b/>
          <w:bCs/>
        </w:rPr>
      </w:pPr>
      <w:r>
        <w:rPr>
          <w:b/>
          <w:bCs/>
        </w:rPr>
        <w:t xml:space="preserve">The petition meets the requirements of </w:t>
      </w:r>
      <w:r w:rsidRPr="00897D79">
        <w:rPr>
          <w:rFonts w:cs="Arial"/>
          <w:b/>
          <w:bCs/>
          <w:i/>
        </w:rPr>
        <w:t>EC</w:t>
      </w:r>
      <w:r w:rsidRPr="00897D79">
        <w:rPr>
          <w:rFonts w:cs="Arial"/>
          <w:b/>
          <w:bCs/>
        </w:rPr>
        <w:t xml:space="preserve"> Section 47605(c)(5)(A)(iii)</w:t>
      </w:r>
      <w:r>
        <w:rPr>
          <w:rFonts w:cs="Arial"/>
          <w:b/>
          <w:bCs/>
        </w:rPr>
        <w:t>.</w:t>
      </w:r>
    </w:p>
    <w:p w14:paraId="25C57F31" w14:textId="4237C07A" w:rsidR="001D6CBD" w:rsidRDefault="00371BAF" w:rsidP="001D6CBD">
      <w:r>
        <w:rPr>
          <w:rFonts w:cs="Arial"/>
          <w:bCs/>
        </w:rPr>
        <w:t>The petition</w:t>
      </w:r>
      <w:r w:rsidR="00F676D8">
        <w:rPr>
          <w:rFonts w:cs="Arial"/>
          <w:bCs/>
        </w:rPr>
        <w:t xml:space="preserve"> addresses transferability of </w:t>
      </w:r>
      <w:r w:rsidR="00956D83">
        <w:rPr>
          <w:rFonts w:cs="Arial"/>
          <w:bCs/>
        </w:rPr>
        <w:t xml:space="preserve">high school </w:t>
      </w:r>
      <w:r w:rsidR="00F676D8">
        <w:rPr>
          <w:rFonts w:cs="Arial"/>
          <w:bCs/>
        </w:rPr>
        <w:t>courses and related communication to parents</w:t>
      </w:r>
      <w:r w:rsidR="00903FF8">
        <w:rPr>
          <w:rFonts w:cs="Arial"/>
          <w:bCs/>
        </w:rPr>
        <w:t xml:space="preserve"> and guardians</w:t>
      </w:r>
      <w:r w:rsidR="00DE3BFB">
        <w:rPr>
          <w:rFonts w:cs="Arial"/>
          <w:bCs/>
        </w:rPr>
        <w:t xml:space="preserve"> on </w:t>
      </w:r>
      <w:r w:rsidR="00903FF8">
        <w:rPr>
          <w:rFonts w:cs="Arial"/>
          <w:bCs/>
        </w:rPr>
        <w:t>pages</w:t>
      </w:r>
      <w:r w:rsidR="00DE3BFB">
        <w:rPr>
          <w:rFonts w:cs="Arial"/>
          <w:bCs/>
        </w:rPr>
        <w:t xml:space="preserve"> 32–33.</w:t>
      </w:r>
    </w:p>
    <w:p w14:paraId="252830B2" w14:textId="11E0ECFE" w:rsidR="001D6CBD" w:rsidRDefault="001D6CBD">
      <w:pPr>
        <w:spacing w:after="0"/>
      </w:pPr>
      <w:r>
        <w:br w:type="page"/>
      </w:r>
    </w:p>
    <w:p w14:paraId="5468D3CF" w14:textId="75536D62" w:rsidR="005036C8" w:rsidRDefault="005036C8" w:rsidP="002E583F">
      <w:pPr>
        <w:pStyle w:val="Heading2"/>
      </w:pPr>
      <w:r w:rsidRPr="009F3455">
        <w:lastRenderedPageBreak/>
        <w:t>Measurable Pupil Outcomes</w:t>
      </w:r>
    </w:p>
    <w:p w14:paraId="20BB9D89" w14:textId="77777777" w:rsidR="005036C8" w:rsidRDefault="005036C8" w:rsidP="00397DD5">
      <w:pPr>
        <w:pStyle w:val="Heading3"/>
      </w:pPr>
      <w:r w:rsidRPr="009F3455">
        <w:t>Evaluation Criteria</w:t>
      </w:r>
    </w:p>
    <w:p w14:paraId="59464996" w14:textId="6EE61774" w:rsidR="00211369" w:rsidRPr="00211369" w:rsidRDefault="00211369" w:rsidP="00211369">
      <w:pPr>
        <w:rPr>
          <w:rFonts w:cs="Arial"/>
          <w:b/>
          <w:bCs/>
        </w:rPr>
      </w:pPr>
      <w:r w:rsidRPr="00211369">
        <w:rPr>
          <w:rFonts w:cs="Arial"/>
          <w:b/>
          <w:bCs/>
          <w:i/>
        </w:rPr>
        <w:t>EC</w:t>
      </w:r>
      <w:r w:rsidRPr="00211369">
        <w:rPr>
          <w:rFonts w:cs="Arial"/>
          <w:b/>
          <w:bCs/>
        </w:rPr>
        <w:t xml:space="preserve"> Section 47605(c)(5)(B); 5 </w:t>
      </w:r>
      <w:r w:rsidRPr="00211369">
        <w:rPr>
          <w:rFonts w:cs="Arial"/>
          <w:b/>
          <w:bCs/>
          <w:i/>
        </w:rPr>
        <w:t>CCR</w:t>
      </w:r>
      <w:r w:rsidRPr="00211369">
        <w:rPr>
          <w:rFonts w:cs="Arial"/>
          <w:b/>
          <w:bCs/>
        </w:rPr>
        <w:t xml:space="preserve"> Section 11967.5.1(f)(2)</w:t>
      </w:r>
    </w:p>
    <w:p w14:paraId="58974FEF" w14:textId="77777777" w:rsidR="005036C8" w:rsidRPr="006001DB" w:rsidRDefault="005036C8" w:rsidP="00230E82">
      <w:pPr>
        <w:spacing w:after="100" w:afterAutospacing="1"/>
        <w:rPr>
          <w:rFonts w:cs="Arial"/>
        </w:rPr>
      </w:pPr>
      <w:r w:rsidRPr="006001DB">
        <w:rPr>
          <w:rFonts w:cs="Arial"/>
        </w:rPr>
        <w:t xml:space="preserve">Measurable pupil outcomes, as required by </w:t>
      </w:r>
      <w:r w:rsidRPr="006001DB">
        <w:rPr>
          <w:rFonts w:cs="Arial"/>
          <w:i/>
        </w:rPr>
        <w:t>EC</w:t>
      </w:r>
      <w:r w:rsidRPr="006001DB">
        <w:rPr>
          <w:rFonts w:cs="Arial"/>
        </w:rPr>
        <w:t xml:space="preserve"> Section 47605(b)(5)(B), at a minimum:</w:t>
      </w:r>
    </w:p>
    <w:tbl>
      <w:tblPr>
        <w:tblStyle w:val="GridTable1Light2"/>
        <w:tblW w:w="9360" w:type="dxa"/>
        <w:tblLayout w:type="fixed"/>
        <w:tblLook w:val="0020" w:firstRow="1" w:lastRow="0" w:firstColumn="0" w:lastColumn="0" w:noHBand="0" w:noVBand="0"/>
        <w:tblDescription w:val="Measurable Pupil Outcomes Criteria Table"/>
      </w:tblPr>
      <w:tblGrid>
        <w:gridCol w:w="7752"/>
        <w:gridCol w:w="1608"/>
      </w:tblGrid>
      <w:tr w:rsidR="00E024D0" w:rsidRPr="00E024D0" w14:paraId="74E0A876"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638" w:type="dxa"/>
            <w:shd w:val="clear" w:color="auto" w:fill="D9D9D9" w:themeFill="background1" w:themeFillShade="D9"/>
            <w:vAlign w:val="center"/>
          </w:tcPr>
          <w:p w14:paraId="3FE26262" w14:textId="77777777" w:rsidR="00E024D0" w:rsidRPr="006001DB" w:rsidRDefault="00E024D0" w:rsidP="00F641D2">
            <w:pPr>
              <w:spacing w:after="0"/>
              <w:jc w:val="center"/>
              <w:outlineLvl w:val="6"/>
              <w:rPr>
                <w:rFonts w:eastAsia="Times New Roman" w:cs="Arial"/>
              </w:rPr>
            </w:pPr>
            <w:r w:rsidRPr="006001DB">
              <w:rPr>
                <w:rFonts w:eastAsia="Times New Roman" w:cs="Arial"/>
              </w:rPr>
              <w:t>Criteria</w:t>
            </w:r>
          </w:p>
        </w:tc>
        <w:tc>
          <w:tcPr>
            <w:tcW w:w="1584" w:type="dxa"/>
            <w:shd w:val="clear" w:color="auto" w:fill="D9D9D9" w:themeFill="background1" w:themeFillShade="D9"/>
            <w:vAlign w:val="center"/>
          </w:tcPr>
          <w:p w14:paraId="6AE52C48" w14:textId="77777777" w:rsidR="00E024D0" w:rsidRPr="006001DB" w:rsidRDefault="00E024D0" w:rsidP="00F641D2">
            <w:pPr>
              <w:spacing w:after="0"/>
              <w:jc w:val="center"/>
              <w:outlineLvl w:val="6"/>
              <w:rPr>
                <w:rFonts w:eastAsia="Times New Roman" w:cs="Arial"/>
              </w:rPr>
            </w:pPr>
            <w:r w:rsidRPr="006001DB">
              <w:rPr>
                <w:rFonts w:eastAsia="Times New Roman" w:cs="Arial"/>
              </w:rPr>
              <w:t>Criteria Met</w:t>
            </w:r>
          </w:p>
        </w:tc>
      </w:tr>
      <w:tr w:rsidR="00E024D0" w:rsidRPr="00E024D0" w14:paraId="636EDA5D" w14:textId="77777777" w:rsidTr="00150DA2">
        <w:trPr>
          <w:cantSplit/>
          <w:trHeight w:val="3003"/>
        </w:trPr>
        <w:tc>
          <w:tcPr>
            <w:tcW w:w="7638" w:type="dxa"/>
          </w:tcPr>
          <w:p w14:paraId="69AB9CB1" w14:textId="77777777" w:rsidR="00E024D0" w:rsidRPr="006001DB" w:rsidRDefault="00E024D0" w:rsidP="00150DA2">
            <w:pPr>
              <w:numPr>
                <w:ilvl w:val="0"/>
                <w:numId w:val="2"/>
              </w:numPr>
              <w:autoSpaceDE w:val="0"/>
              <w:autoSpaceDN w:val="0"/>
              <w:adjustRightInd w:val="0"/>
              <w:spacing w:after="0"/>
              <w:ind w:left="720" w:hanging="570"/>
              <w:rPr>
                <w:rFonts w:eastAsia="Times New Roman" w:cs="Arial"/>
              </w:rPr>
            </w:pPr>
            <w:r w:rsidRPr="006001DB">
              <w:rPr>
                <w:rFonts w:eastAsia="Times New Roman" w:cs="Arial"/>
              </w:rPr>
              <w:t xml:space="preserve">Specify skills, knowledge, and attitudes that reflect the school’s educational objectives and </w:t>
            </w:r>
            <w:proofErr w:type="gramStart"/>
            <w:r w:rsidRPr="006001DB">
              <w:rPr>
                <w:rFonts w:eastAsia="Times New Roman" w:cs="Arial"/>
              </w:rPr>
              <w:t>can be assessed,</w:t>
            </w:r>
            <w:proofErr w:type="gramEnd"/>
            <w:r w:rsidRPr="006001DB">
              <w:rPr>
                <w:rFonts w:eastAsia="Times New Roman" w:cs="Arial"/>
              </w:rPr>
              <w:t xml:space="preserve"> at a minimum, by objective means that are frequent and sufficiently detailed enough to determine whether pupils are making satisfactory progress. It is intended that the frequency of objective means of measuring pupil outcomes vary according to such factors as grade level, subject matter, the outcome of previous objective measurements, and information that may be collected from anecdotal sources. To be sufficiently detailed, objective means of measuring pupil outcomes must be capable of being used readily to evaluate the effectiveness of and to modify instruction for individual students and for groups of students.</w:t>
            </w:r>
          </w:p>
        </w:tc>
        <w:tc>
          <w:tcPr>
            <w:tcW w:w="1584" w:type="dxa"/>
          </w:tcPr>
          <w:p w14:paraId="77A72CCE" w14:textId="7F2169EC" w:rsidR="00E024D0" w:rsidRPr="00E024D0" w:rsidRDefault="00D57D49" w:rsidP="00150DA2">
            <w:pPr>
              <w:spacing w:after="0"/>
              <w:jc w:val="center"/>
            </w:pPr>
            <w:r>
              <w:t>Yes</w:t>
            </w:r>
          </w:p>
        </w:tc>
      </w:tr>
      <w:tr w:rsidR="00E024D0" w:rsidRPr="00E024D0" w14:paraId="229354C1" w14:textId="77777777" w:rsidTr="00150DA2">
        <w:trPr>
          <w:cantSplit/>
          <w:trHeight w:val="152"/>
        </w:trPr>
        <w:tc>
          <w:tcPr>
            <w:tcW w:w="7638" w:type="dxa"/>
          </w:tcPr>
          <w:p w14:paraId="2EBC019F" w14:textId="77777777" w:rsidR="00E024D0" w:rsidRPr="006001DB" w:rsidRDefault="00E024D0" w:rsidP="00150DA2">
            <w:pPr>
              <w:widowControl w:val="0"/>
              <w:numPr>
                <w:ilvl w:val="0"/>
                <w:numId w:val="2"/>
              </w:numPr>
              <w:tabs>
                <w:tab w:val="left" w:pos="360"/>
              </w:tabs>
              <w:spacing w:after="0"/>
              <w:ind w:left="720" w:hanging="570"/>
              <w:rPr>
                <w:rFonts w:eastAsia="Times New Roman" w:cs="Arial"/>
                <w:color w:val="000000"/>
              </w:rPr>
            </w:pPr>
            <w:r w:rsidRPr="006001DB">
              <w:rPr>
                <w:rFonts w:eastAsia="Times New Roman" w:cs="Arial"/>
                <w:color w:val="000000"/>
              </w:rPr>
              <w:t>Include the school’s API growth target, if applicable.</w:t>
            </w:r>
          </w:p>
        </w:tc>
        <w:tc>
          <w:tcPr>
            <w:tcW w:w="1584" w:type="dxa"/>
          </w:tcPr>
          <w:p w14:paraId="7D96F073" w14:textId="3D92877A" w:rsidR="00E024D0" w:rsidRPr="006001DB" w:rsidRDefault="008741E8" w:rsidP="00150DA2">
            <w:pPr>
              <w:spacing w:after="0"/>
              <w:jc w:val="center"/>
              <w:rPr>
                <w:rFonts w:cs="Arial"/>
              </w:rPr>
            </w:pPr>
            <w:r>
              <w:rPr>
                <w:rFonts w:cs="Arial"/>
              </w:rPr>
              <w:t>NA</w:t>
            </w:r>
          </w:p>
        </w:tc>
      </w:tr>
    </w:tbl>
    <w:p w14:paraId="609BDC2F" w14:textId="77777777" w:rsidR="00C062E4" w:rsidRDefault="00C062E4" w:rsidP="00C062E4">
      <w:pPr>
        <w:pStyle w:val="Heading3"/>
      </w:pPr>
      <w:r>
        <w:t>California Department of Education Review</w:t>
      </w:r>
    </w:p>
    <w:p w14:paraId="0A08341A" w14:textId="5C236512" w:rsidR="00D906D5" w:rsidRPr="00211369" w:rsidRDefault="00D906D5" w:rsidP="00D906D5">
      <w:pPr>
        <w:rPr>
          <w:rFonts w:cs="Arial"/>
          <w:b/>
          <w:bCs/>
        </w:rPr>
      </w:pPr>
      <w:r>
        <w:rPr>
          <w:b/>
          <w:bCs/>
        </w:rPr>
        <w:t xml:space="preserve">The petition meets the requirements of </w:t>
      </w:r>
      <w:r w:rsidRPr="00211369">
        <w:rPr>
          <w:rFonts w:cs="Arial"/>
          <w:b/>
          <w:bCs/>
          <w:i/>
        </w:rPr>
        <w:t>EC</w:t>
      </w:r>
      <w:r w:rsidRPr="00211369">
        <w:rPr>
          <w:rFonts w:cs="Arial"/>
          <w:b/>
          <w:bCs/>
        </w:rPr>
        <w:t xml:space="preserve"> Section 47605(c)(5)(B)</w:t>
      </w:r>
      <w:r>
        <w:rPr>
          <w:rFonts w:cs="Arial"/>
          <w:b/>
          <w:bCs/>
        </w:rPr>
        <w:t xml:space="preserve"> and</w:t>
      </w:r>
      <w:r w:rsidRPr="00211369">
        <w:rPr>
          <w:rFonts w:cs="Arial"/>
          <w:b/>
          <w:bCs/>
        </w:rPr>
        <w:t xml:space="preserve"> 5 </w:t>
      </w:r>
      <w:r w:rsidRPr="00211369">
        <w:rPr>
          <w:rFonts w:cs="Arial"/>
          <w:b/>
          <w:bCs/>
          <w:i/>
        </w:rPr>
        <w:t>CCR</w:t>
      </w:r>
      <w:r w:rsidRPr="00211369">
        <w:rPr>
          <w:rFonts w:cs="Arial"/>
          <w:b/>
          <w:bCs/>
        </w:rPr>
        <w:t xml:space="preserve"> Section 11967.5.1(f)(2)</w:t>
      </w:r>
      <w:r>
        <w:rPr>
          <w:rFonts w:cs="Arial"/>
          <w:b/>
          <w:bCs/>
        </w:rPr>
        <w:t>.</w:t>
      </w:r>
    </w:p>
    <w:p w14:paraId="16788365" w14:textId="2BCBB7C0" w:rsidR="00771D78" w:rsidRPr="00321A08" w:rsidRDefault="0096597F" w:rsidP="00771D78">
      <w:pPr>
        <w:autoSpaceDE w:val="0"/>
        <w:autoSpaceDN w:val="0"/>
        <w:adjustRightInd w:val="0"/>
        <w:rPr>
          <w:rFonts w:cs="Arial"/>
          <w:bCs/>
        </w:rPr>
      </w:pPr>
      <w:r>
        <w:rPr>
          <w:rFonts w:cs="Arial"/>
          <w:bCs/>
        </w:rPr>
        <w:t>The petition articulates</w:t>
      </w:r>
      <w:r w:rsidR="0024147A">
        <w:rPr>
          <w:rFonts w:cs="Arial"/>
          <w:bCs/>
        </w:rPr>
        <w:t xml:space="preserve"> the Charter School’s measurable pupil outcomes</w:t>
      </w:r>
      <w:r w:rsidR="00350457">
        <w:rPr>
          <w:rFonts w:cs="Arial"/>
          <w:bCs/>
        </w:rPr>
        <w:t>, which are in alignment with the Charter School’s LCAP and California’s eight state priorities</w:t>
      </w:r>
      <w:r w:rsidR="00903FF8">
        <w:rPr>
          <w:rFonts w:cs="Arial"/>
          <w:bCs/>
        </w:rPr>
        <w:t xml:space="preserve"> on pages 33</w:t>
      </w:r>
      <w:r w:rsidR="00D906D5">
        <w:rPr>
          <w:rFonts w:cs="Arial"/>
          <w:bCs/>
        </w:rPr>
        <w:t>–35</w:t>
      </w:r>
      <w:r w:rsidR="00903FF8">
        <w:rPr>
          <w:rFonts w:cs="Arial"/>
          <w:bCs/>
        </w:rPr>
        <w:t>.</w:t>
      </w:r>
    </w:p>
    <w:p w14:paraId="1D8912C0" w14:textId="77698A50" w:rsidR="005036C8" w:rsidRPr="002347DD" w:rsidRDefault="005036C8" w:rsidP="002E583F">
      <w:pPr>
        <w:pStyle w:val="Heading2"/>
      </w:pPr>
      <w:r>
        <w:rPr>
          <w:bCs/>
        </w:rPr>
        <w:br w:type="page"/>
      </w:r>
      <w:r w:rsidRPr="002347DD">
        <w:lastRenderedPageBreak/>
        <w:t>Method for Measuring Pupil Progress</w:t>
      </w:r>
    </w:p>
    <w:p w14:paraId="49B1DCE0" w14:textId="77777777" w:rsidR="005036C8" w:rsidRDefault="005036C8" w:rsidP="00397DD5">
      <w:pPr>
        <w:pStyle w:val="Heading3"/>
      </w:pPr>
      <w:r w:rsidRPr="009F3455">
        <w:t>Evaluation Criteria</w:t>
      </w:r>
    </w:p>
    <w:p w14:paraId="4722EA22" w14:textId="0C9F7C2A" w:rsidR="00704392" w:rsidRPr="00704392" w:rsidRDefault="00704392" w:rsidP="00704392">
      <w:pPr>
        <w:autoSpaceDE w:val="0"/>
        <w:autoSpaceDN w:val="0"/>
        <w:adjustRightInd w:val="0"/>
        <w:rPr>
          <w:rFonts w:cs="Arial"/>
          <w:b/>
          <w:bCs/>
        </w:rPr>
      </w:pPr>
      <w:r w:rsidRPr="00704392">
        <w:rPr>
          <w:rFonts w:cs="Arial"/>
          <w:b/>
          <w:bCs/>
          <w:i/>
        </w:rPr>
        <w:t>EC</w:t>
      </w:r>
      <w:r w:rsidRPr="00704392">
        <w:rPr>
          <w:rFonts w:cs="Arial"/>
          <w:b/>
          <w:bCs/>
        </w:rPr>
        <w:t xml:space="preserve"> Section 47605(c)(5)(C); 5 </w:t>
      </w:r>
      <w:r w:rsidRPr="00704392">
        <w:rPr>
          <w:rFonts w:cs="Arial"/>
          <w:b/>
          <w:bCs/>
          <w:i/>
        </w:rPr>
        <w:t>CCR</w:t>
      </w:r>
      <w:r w:rsidRPr="00704392">
        <w:rPr>
          <w:rFonts w:cs="Arial"/>
          <w:b/>
          <w:bCs/>
        </w:rPr>
        <w:t xml:space="preserve"> Section 11967.5.1(f)(3)</w:t>
      </w:r>
    </w:p>
    <w:p w14:paraId="477360CE" w14:textId="09EEE593" w:rsidR="005036C8" w:rsidRPr="00506C52" w:rsidRDefault="005036C8" w:rsidP="00230E82">
      <w:pPr>
        <w:autoSpaceDE w:val="0"/>
        <w:autoSpaceDN w:val="0"/>
        <w:adjustRightInd w:val="0"/>
        <w:spacing w:after="100" w:afterAutospacing="1"/>
        <w:rPr>
          <w:rFonts w:cs="Arial"/>
        </w:rPr>
      </w:pPr>
      <w:r w:rsidRPr="00506C52">
        <w:rPr>
          <w:rFonts w:cs="Arial"/>
        </w:rPr>
        <w:t xml:space="preserve">The method for measuring pupil progress, as required by </w:t>
      </w:r>
      <w:r w:rsidRPr="00506C52">
        <w:rPr>
          <w:rFonts w:cs="Arial"/>
          <w:i/>
        </w:rPr>
        <w:t xml:space="preserve">EC </w:t>
      </w:r>
      <w:r w:rsidRPr="00506C52">
        <w:rPr>
          <w:rFonts w:cs="Arial"/>
        </w:rPr>
        <w:t>Sectio</w:t>
      </w:r>
      <w:r w:rsidR="0043412F" w:rsidRPr="00506C52">
        <w:rPr>
          <w:rFonts w:cs="Arial"/>
        </w:rPr>
        <w:t>n 47605(</w:t>
      </w:r>
      <w:r w:rsidR="000B7B14">
        <w:rPr>
          <w:rFonts w:cs="Arial"/>
        </w:rPr>
        <w:t>c</w:t>
      </w:r>
      <w:r w:rsidR="0043412F" w:rsidRPr="00506C52">
        <w:rPr>
          <w:rFonts w:cs="Arial"/>
        </w:rPr>
        <w:t>)(5)(C), at a minimum:</w:t>
      </w:r>
    </w:p>
    <w:tbl>
      <w:tblPr>
        <w:tblStyle w:val="GridTable1Light"/>
        <w:tblpPr w:leftFromText="180" w:rightFromText="180" w:vertAnchor="text" w:horzAnchor="margin" w:tblpXSpec="center" w:tblpY="59"/>
        <w:tblW w:w="9360" w:type="dxa"/>
        <w:tblLayout w:type="fixed"/>
        <w:tblLook w:val="0020" w:firstRow="1" w:lastRow="0" w:firstColumn="0" w:lastColumn="0" w:noHBand="0" w:noVBand="0"/>
        <w:tblDescription w:val="Method for Measuring Pupil Progress criteria table."/>
      </w:tblPr>
      <w:tblGrid>
        <w:gridCol w:w="7769"/>
        <w:gridCol w:w="1591"/>
      </w:tblGrid>
      <w:tr w:rsidR="005036C8" w:rsidRPr="004F65D5" w14:paraId="740E01A0" w14:textId="77777777" w:rsidTr="00E024D0">
        <w:trPr>
          <w:cnfStyle w:val="100000000000" w:firstRow="1" w:lastRow="0" w:firstColumn="0" w:lastColumn="0" w:oddVBand="0" w:evenVBand="0" w:oddHBand="0" w:evenHBand="0" w:firstRowFirstColumn="0" w:firstRowLastColumn="0" w:lastRowFirstColumn="0" w:lastRowLastColumn="0"/>
          <w:cantSplit/>
          <w:trHeight w:val="576"/>
          <w:tblHeader/>
        </w:trPr>
        <w:tc>
          <w:tcPr>
            <w:tcW w:w="7769" w:type="dxa"/>
            <w:shd w:val="clear" w:color="auto" w:fill="D9D9D9" w:themeFill="background1" w:themeFillShade="D9"/>
            <w:vAlign w:val="center"/>
          </w:tcPr>
          <w:p w14:paraId="30559A1A" w14:textId="77777777" w:rsidR="005036C8" w:rsidRPr="00DE5907" w:rsidRDefault="005036C8" w:rsidP="005F2E9D">
            <w:pPr>
              <w:pStyle w:val="Heading7"/>
              <w:rPr>
                <w:b/>
              </w:rPr>
            </w:pPr>
            <w:r w:rsidRPr="00DE5907">
              <w:rPr>
                <w:b/>
              </w:rPr>
              <w:t>Criteria</w:t>
            </w:r>
          </w:p>
        </w:tc>
        <w:tc>
          <w:tcPr>
            <w:tcW w:w="1591" w:type="dxa"/>
            <w:shd w:val="clear" w:color="auto" w:fill="D9D9D9" w:themeFill="background1" w:themeFillShade="D9"/>
            <w:vAlign w:val="center"/>
          </w:tcPr>
          <w:p w14:paraId="5F059410" w14:textId="77777777" w:rsidR="005036C8" w:rsidRPr="00DE5907" w:rsidRDefault="005036C8" w:rsidP="005F2E9D">
            <w:pPr>
              <w:pStyle w:val="Heading7"/>
              <w:rPr>
                <w:b/>
              </w:rPr>
            </w:pPr>
            <w:r w:rsidRPr="00DE5907">
              <w:rPr>
                <w:b/>
              </w:rPr>
              <w:t>Criteria Met</w:t>
            </w:r>
          </w:p>
        </w:tc>
      </w:tr>
      <w:tr w:rsidR="009C5119" w:rsidRPr="004F65D5" w14:paraId="0AE93043" w14:textId="77777777" w:rsidTr="00F641D2">
        <w:trPr>
          <w:cantSplit/>
          <w:trHeight w:val="576"/>
        </w:trPr>
        <w:tc>
          <w:tcPr>
            <w:tcW w:w="7769" w:type="dxa"/>
          </w:tcPr>
          <w:p w14:paraId="586152D5" w14:textId="77777777" w:rsidR="009C5119" w:rsidRPr="00506C52" w:rsidRDefault="009C5119" w:rsidP="00230E82">
            <w:pPr>
              <w:pStyle w:val="Footer"/>
              <w:numPr>
                <w:ilvl w:val="0"/>
                <w:numId w:val="5"/>
              </w:numPr>
              <w:tabs>
                <w:tab w:val="clear" w:pos="4320"/>
                <w:tab w:val="clear" w:pos="8640"/>
              </w:tabs>
              <w:autoSpaceDE w:val="0"/>
              <w:autoSpaceDN w:val="0"/>
              <w:adjustRightInd w:val="0"/>
              <w:ind w:hanging="570"/>
              <w:rPr>
                <w:rFonts w:cs="Arial"/>
              </w:rPr>
            </w:pPr>
            <w:r w:rsidRPr="00506C52">
              <w:rPr>
                <w:rFonts w:cs="Arial"/>
              </w:rPr>
              <w:t xml:space="preserve">Utilizes a variety of assessment tools that are appropriate to the skills, knowledge, or attitudes being assessed, including, at minimum, tools that employ objective means of assessment </w:t>
            </w:r>
            <w:r w:rsidRPr="00506C52">
              <w:rPr>
                <w:rFonts w:cs="Arial"/>
                <w:color w:val="000000"/>
              </w:rPr>
              <w:t>consistent with</w:t>
            </w:r>
            <w:r w:rsidRPr="00506C52">
              <w:rPr>
                <w:rFonts w:cs="Arial"/>
              </w:rPr>
              <w:t xml:space="preserve"> the measurable pupil outcomes.</w:t>
            </w:r>
          </w:p>
        </w:tc>
        <w:tc>
          <w:tcPr>
            <w:tcW w:w="1591" w:type="dxa"/>
          </w:tcPr>
          <w:p w14:paraId="28B38B06" w14:textId="77777777" w:rsidR="009C5119" w:rsidRPr="00506C52" w:rsidRDefault="009C5119" w:rsidP="005A0162">
            <w:pPr>
              <w:tabs>
                <w:tab w:val="left" w:pos="280"/>
              </w:tabs>
              <w:autoSpaceDE w:val="0"/>
              <w:autoSpaceDN w:val="0"/>
              <w:adjustRightInd w:val="0"/>
              <w:jc w:val="center"/>
              <w:rPr>
                <w:rFonts w:cs="Arial"/>
                <w:bCs/>
              </w:rPr>
            </w:pPr>
            <w:r w:rsidRPr="00506C52">
              <w:rPr>
                <w:rFonts w:cs="Arial"/>
              </w:rPr>
              <w:t>Yes</w:t>
            </w:r>
          </w:p>
        </w:tc>
      </w:tr>
      <w:tr w:rsidR="009C5119" w:rsidRPr="00D31541" w14:paraId="695CA6C0" w14:textId="77777777" w:rsidTr="00F641D2">
        <w:trPr>
          <w:cantSplit/>
          <w:trHeight w:val="576"/>
        </w:trPr>
        <w:tc>
          <w:tcPr>
            <w:tcW w:w="7769" w:type="dxa"/>
          </w:tcPr>
          <w:p w14:paraId="2EED2DF8" w14:textId="77777777" w:rsidR="009C5119" w:rsidRPr="00506C52" w:rsidRDefault="009C5119" w:rsidP="00230E82">
            <w:pPr>
              <w:pStyle w:val="ListParagraph"/>
              <w:widowControl w:val="0"/>
              <w:numPr>
                <w:ilvl w:val="0"/>
                <w:numId w:val="5"/>
              </w:numPr>
              <w:tabs>
                <w:tab w:val="left" w:pos="360"/>
              </w:tabs>
              <w:ind w:hanging="570"/>
              <w:rPr>
                <w:rFonts w:cs="Arial"/>
                <w:color w:val="000000"/>
              </w:rPr>
            </w:pPr>
            <w:r w:rsidRPr="00506C52">
              <w:rPr>
                <w:rFonts w:cs="Arial"/>
                <w:color w:val="000000"/>
              </w:rPr>
              <w:t>Includes the annual assessment results from the Standardized Testing and Reporting (STAR) program.</w:t>
            </w:r>
          </w:p>
        </w:tc>
        <w:tc>
          <w:tcPr>
            <w:tcW w:w="1591" w:type="dxa"/>
          </w:tcPr>
          <w:p w14:paraId="5C093C56" w14:textId="6C4A62E2" w:rsidR="009C5119" w:rsidRPr="00506C52" w:rsidRDefault="005A0162" w:rsidP="005A0162">
            <w:pPr>
              <w:autoSpaceDE w:val="0"/>
              <w:autoSpaceDN w:val="0"/>
              <w:adjustRightInd w:val="0"/>
              <w:jc w:val="center"/>
              <w:rPr>
                <w:rFonts w:cs="Arial"/>
              </w:rPr>
            </w:pPr>
            <w:r>
              <w:rPr>
                <w:rFonts w:cs="Arial"/>
              </w:rPr>
              <w:t>NA</w:t>
            </w:r>
          </w:p>
        </w:tc>
      </w:tr>
      <w:tr w:rsidR="009C5119" w:rsidRPr="004F65D5" w14:paraId="426F614E" w14:textId="77777777" w:rsidTr="00F641D2">
        <w:trPr>
          <w:cantSplit/>
          <w:trHeight w:val="576"/>
        </w:trPr>
        <w:tc>
          <w:tcPr>
            <w:tcW w:w="7769" w:type="dxa"/>
          </w:tcPr>
          <w:p w14:paraId="22760917" w14:textId="77777777" w:rsidR="009C5119" w:rsidRPr="00506C52" w:rsidRDefault="009C5119" w:rsidP="00230E82">
            <w:pPr>
              <w:pStyle w:val="ListParagraph"/>
              <w:widowControl w:val="0"/>
              <w:numPr>
                <w:ilvl w:val="0"/>
                <w:numId w:val="5"/>
              </w:numPr>
              <w:tabs>
                <w:tab w:val="left" w:pos="360"/>
              </w:tabs>
              <w:ind w:hanging="570"/>
              <w:rPr>
                <w:rFonts w:cs="Arial"/>
                <w:color w:val="000000"/>
              </w:rPr>
            </w:pPr>
            <w:r w:rsidRPr="00506C52">
              <w:rPr>
                <w:rFonts w:cs="Arial"/>
                <w:color w:val="000000"/>
              </w:rPr>
              <w:t>Outlines a plan for collecting, analyzing, and reporting data on pupil achievement to school staff and to pupils’ parents and guardians, and for utilizing the data continuously to monitor and improve the charter school’s educational program.</w:t>
            </w:r>
          </w:p>
        </w:tc>
        <w:tc>
          <w:tcPr>
            <w:tcW w:w="1591" w:type="dxa"/>
          </w:tcPr>
          <w:p w14:paraId="25477C11" w14:textId="77777777" w:rsidR="009C5119" w:rsidRPr="00506C52" w:rsidRDefault="009C5119" w:rsidP="005A0162">
            <w:pPr>
              <w:autoSpaceDE w:val="0"/>
              <w:autoSpaceDN w:val="0"/>
              <w:adjustRightInd w:val="0"/>
              <w:jc w:val="center"/>
              <w:rPr>
                <w:rFonts w:cs="Arial"/>
              </w:rPr>
            </w:pPr>
            <w:r w:rsidRPr="00506C52">
              <w:rPr>
                <w:rFonts w:cs="Arial"/>
              </w:rPr>
              <w:t>Yes</w:t>
            </w:r>
          </w:p>
        </w:tc>
      </w:tr>
    </w:tbl>
    <w:p w14:paraId="6BFCF6AD" w14:textId="77777777" w:rsidR="00C062E4" w:rsidRPr="009F3455" w:rsidRDefault="00C062E4" w:rsidP="00C062E4">
      <w:pPr>
        <w:pStyle w:val="Heading3"/>
      </w:pPr>
      <w:r>
        <w:t>California Department of Education Review</w:t>
      </w:r>
    </w:p>
    <w:p w14:paraId="7A682F76" w14:textId="4AF25CC5" w:rsidR="00704392" w:rsidRPr="00704392" w:rsidRDefault="00704392" w:rsidP="00704392">
      <w:pPr>
        <w:autoSpaceDE w:val="0"/>
        <w:autoSpaceDN w:val="0"/>
        <w:adjustRightInd w:val="0"/>
        <w:rPr>
          <w:rFonts w:cs="Arial"/>
          <w:b/>
          <w:bCs/>
        </w:rPr>
      </w:pPr>
      <w:r>
        <w:rPr>
          <w:rFonts w:cs="Arial"/>
          <w:b/>
        </w:rPr>
        <w:t xml:space="preserve">The petition meets the requirements of </w:t>
      </w:r>
      <w:r w:rsidRPr="00704392">
        <w:rPr>
          <w:rFonts w:cs="Arial"/>
          <w:b/>
          <w:bCs/>
          <w:i/>
        </w:rPr>
        <w:t>EC</w:t>
      </w:r>
      <w:r w:rsidRPr="00704392">
        <w:rPr>
          <w:rFonts w:cs="Arial"/>
          <w:b/>
          <w:bCs/>
        </w:rPr>
        <w:t xml:space="preserve"> Section 47605(c)(5)(C)</w:t>
      </w:r>
      <w:r>
        <w:rPr>
          <w:rFonts w:cs="Arial"/>
          <w:b/>
          <w:bCs/>
        </w:rPr>
        <w:t xml:space="preserve"> and</w:t>
      </w:r>
      <w:r w:rsidRPr="00704392">
        <w:rPr>
          <w:rFonts w:cs="Arial"/>
          <w:b/>
          <w:bCs/>
        </w:rPr>
        <w:t xml:space="preserve"> 5 </w:t>
      </w:r>
      <w:r w:rsidRPr="00704392">
        <w:rPr>
          <w:rFonts w:cs="Arial"/>
          <w:b/>
          <w:bCs/>
          <w:i/>
        </w:rPr>
        <w:t>CCR</w:t>
      </w:r>
      <w:r w:rsidRPr="00704392">
        <w:rPr>
          <w:rFonts w:cs="Arial"/>
          <w:b/>
          <w:bCs/>
        </w:rPr>
        <w:t xml:space="preserve"> Section 11967.5.1(f)(3)</w:t>
      </w:r>
      <w:r>
        <w:rPr>
          <w:rFonts w:cs="Arial"/>
          <w:b/>
          <w:bCs/>
        </w:rPr>
        <w:t>.</w:t>
      </w:r>
    </w:p>
    <w:p w14:paraId="7D3FB875" w14:textId="1565A168" w:rsidR="009C5119" w:rsidRPr="00506C52" w:rsidRDefault="00CD4CCB" w:rsidP="00230E82">
      <w:pPr>
        <w:autoSpaceDE w:val="0"/>
        <w:autoSpaceDN w:val="0"/>
        <w:adjustRightInd w:val="0"/>
        <w:rPr>
          <w:rFonts w:cs="Arial"/>
          <w:bCs/>
        </w:rPr>
      </w:pPr>
      <w:r>
        <w:rPr>
          <w:rFonts w:cs="Arial"/>
          <w:bCs/>
        </w:rPr>
        <w:t xml:space="preserve">The petition lays out a </w:t>
      </w:r>
      <w:r w:rsidR="00891CD9">
        <w:rPr>
          <w:rFonts w:cs="Arial"/>
          <w:bCs/>
        </w:rPr>
        <w:t>wide variety of objective, open-ended, and performance assessments</w:t>
      </w:r>
      <w:r w:rsidR="00DF01E8">
        <w:rPr>
          <w:rFonts w:cs="Arial"/>
          <w:bCs/>
        </w:rPr>
        <w:t xml:space="preserve"> in alignment with the Charter School’s instructional program. </w:t>
      </w:r>
      <w:r w:rsidR="00E53506">
        <w:rPr>
          <w:rFonts w:cs="Arial"/>
          <w:bCs/>
        </w:rPr>
        <w:t>Assessments are used</w:t>
      </w:r>
      <w:r w:rsidR="00FF1947">
        <w:rPr>
          <w:rFonts w:cs="Arial"/>
          <w:bCs/>
        </w:rPr>
        <w:t xml:space="preserve"> for progress monitoring, communication of progress to students and families, opportunities for student reflection and agency, </w:t>
      </w:r>
      <w:r w:rsidR="003B2CA0">
        <w:rPr>
          <w:rFonts w:cs="Arial"/>
          <w:bCs/>
        </w:rPr>
        <w:t>school program evaluation, and planning for schoolwide curriculum and instructional practices.</w:t>
      </w:r>
    </w:p>
    <w:p w14:paraId="109464AE" w14:textId="33178C99" w:rsidR="005036C8" w:rsidRPr="009F3455" w:rsidRDefault="005036C8" w:rsidP="002E583F">
      <w:pPr>
        <w:pStyle w:val="Heading2"/>
      </w:pPr>
      <w:r>
        <w:rPr>
          <w:bCs/>
        </w:rPr>
        <w:br w:type="page"/>
      </w:r>
      <w:r w:rsidRPr="009F3455">
        <w:lastRenderedPageBreak/>
        <w:t>Governance Structure</w:t>
      </w:r>
    </w:p>
    <w:p w14:paraId="749C21E1" w14:textId="77777777" w:rsidR="005036C8" w:rsidRDefault="005036C8" w:rsidP="00397DD5">
      <w:pPr>
        <w:pStyle w:val="Heading3"/>
      </w:pPr>
      <w:r w:rsidRPr="009F3455">
        <w:t>Evaluation Criteria</w:t>
      </w:r>
    </w:p>
    <w:p w14:paraId="2E1934C5" w14:textId="77777777" w:rsidR="00B35B68" w:rsidRPr="00B35B68" w:rsidRDefault="00B35B68" w:rsidP="00B35B68">
      <w:pPr>
        <w:autoSpaceDE w:val="0"/>
        <w:autoSpaceDN w:val="0"/>
        <w:adjustRightInd w:val="0"/>
        <w:rPr>
          <w:rFonts w:cs="Arial"/>
          <w:b/>
          <w:bCs/>
        </w:rPr>
      </w:pPr>
      <w:r w:rsidRPr="00B35B68">
        <w:rPr>
          <w:rFonts w:cs="Arial"/>
          <w:b/>
          <w:bCs/>
          <w:i/>
        </w:rPr>
        <w:t>EC</w:t>
      </w:r>
      <w:r w:rsidRPr="00B35B68">
        <w:rPr>
          <w:rFonts w:cs="Arial"/>
          <w:b/>
          <w:bCs/>
        </w:rPr>
        <w:t xml:space="preserve"> Section 47605(c)(5)(D); 5 </w:t>
      </w:r>
      <w:r w:rsidRPr="00B35B68">
        <w:rPr>
          <w:rFonts w:cs="Arial"/>
          <w:b/>
          <w:bCs/>
          <w:i/>
        </w:rPr>
        <w:t>CCR</w:t>
      </w:r>
      <w:r w:rsidRPr="00B35B68">
        <w:rPr>
          <w:rFonts w:cs="Arial"/>
          <w:b/>
          <w:bCs/>
        </w:rPr>
        <w:t xml:space="preserve"> Section 11967.5.1(f)(4)</w:t>
      </w:r>
    </w:p>
    <w:p w14:paraId="24CCAC07" w14:textId="3AF2C5DA" w:rsidR="005036C8" w:rsidRPr="00506C52" w:rsidRDefault="005036C8" w:rsidP="00230E82">
      <w:pPr>
        <w:spacing w:after="100" w:afterAutospacing="1"/>
        <w:rPr>
          <w:rFonts w:cs="Arial"/>
        </w:rPr>
      </w:pPr>
      <w:r w:rsidRPr="00506C52">
        <w:rPr>
          <w:rFonts w:cs="Arial"/>
        </w:rPr>
        <w:t>The governance structure of the charter school, including, but not limited to, the process to ensure parental involvement</w:t>
      </w:r>
      <w:r w:rsidR="00903FF8">
        <w:rPr>
          <w:rFonts w:cs="Arial"/>
        </w:rPr>
        <w:t xml:space="preserve"> </w:t>
      </w:r>
      <w:r w:rsidRPr="00506C52">
        <w:rPr>
          <w:rFonts w:cs="Arial"/>
        </w:rPr>
        <w:t xml:space="preserve">as required by </w:t>
      </w:r>
      <w:r w:rsidRPr="00506C52">
        <w:rPr>
          <w:rFonts w:cs="Arial"/>
          <w:i/>
        </w:rPr>
        <w:t>EC</w:t>
      </w:r>
      <w:r w:rsidRPr="00506C52">
        <w:rPr>
          <w:rFonts w:cs="Arial"/>
        </w:rPr>
        <w:t xml:space="preserve"> Section 47605(</w:t>
      </w:r>
      <w:r w:rsidR="000B7B14">
        <w:rPr>
          <w:rFonts w:cs="Arial"/>
        </w:rPr>
        <w:t>c</w:t>
      </w:r>
      <w:r w:rsidRPr="00506C52">
        <w:rPr>
          <w:rFonts w:cs="Arial"/>
        </w:rPr>
        <w:t>)(5)(D), at a minimum:</w:t>
      </w:r>
    </w:p>
    <w:tbl>
      <w:tblPr>
        <w:tblStyle w:val="GridTable1Light3"/>
        <w:tblW w:w="9360" w:type="dxa"/>
        <w:tblLook w:val="0020" w:firstRow="1" w:lastRow="0" w:firstColumn="0" w:lastColumn="0" w:noHBand="0" w:noVBand="0"/>
        <w:tblDescription w:val="Governance Structure Criteria table"/>
      </w:tblPr>
      <w:tblGrid>
        <w:gridCol w:w="7782"/>
        <w:gridCol w:w="1578"/>
      </w:tblGrid>
      <w:tr w:rsidR="00E024D0" w:rsidRPr="00E024D0" w14:paraId="61B2C42D"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5AF0429C" w14:textId="77777777" w:rsidR="00E024D0" w:rsidRPr="00506C52" w:rsidRDefault="00E024D0" w:rsidP="00F641D2">
            <w:pPr>
              <w:spacing w:after="0"/>
              <w:jc w:val="center"/>
              <w:outlineLvl w:val="6"/>
              <w:rPr>
                <w:rFonts w:eastAsia="Times New Roman" w:cs="Arial"/>
              </w:rPr>
            </w:pPr>
            <w:r w:rsidRPr="00506C52">
              <w:rPr>
                <w:rFonts w:eastAsia="Times New Roman" w:cs="Arial"/>
              </w:rPr>
              <w:t>Criteria</w:t>
            </w:r>
          </w:p>
        </w:tc>
        <w:tc>
          <w:tcPr>
            <w:tcW w:w="1578" w:type="dxa"/>
            <w:shd w:val="clear" w:color="auto" w:fill="D9D9D9" w:themeFill="background1" w:themeFillShade="D9"/>
            <w:vAlign w:val="center"/>
          </w:tcPr>
          <w:p w14:paraId="4E38521B" w14:textId="77777777" w:rsidR="00E024D0" w:rsidRPr="00506C52" w:rsidRDefault="00E024D0" w:rsidP="00F641D2">
            <w:pPr>
              <w:spacing w:after="0"/>
              <w:jc w:val="center"/>
              <w:outlineLvl w:val="6"/>
              <w:rPr>
                <w:rFonts w:eastAsia="Times New Roman" w:cs="Arial"/>
              </w:rPr>
            </w:pPr>
            <w:r w:rsidRPr="00506C52">
              <w:rPr>
                <w:rFonts w:eastAsia="Times New Roman" w:cs="Arial"/>
              </w:rPr>
              <w:t>Criteria Met</w:t>
            </w:r>
          </w:p>
        </w:tc>
      </w:tr>
      <w:tr w:rsidR="009C5119" w:rsidRPr="00E024D0" w14:paraId="6D643166" w14:textId="77777777" w:rsidTr="009C5119">
        <w:trPr>
          <w:trHeight w:val="576"/>
        </w:trPr>
        <w:tc>
          <w:tcPr>
            <w:tcW w:w="7782" w:type="dxa"/>
          </w:tcPr>
          <w:p w14:paraId="221CE18B" w14:textId="77777777" w:rsidR="009C5119" w:rsidRPr="00506C52" w:rsidRDefault="009C5119" w:rsidP="00150DA2">
            <w:pPr>
              <w:numPr>
                <w:ilvl w:val="0"/>
                <w:numId w:val="10"/>
              </w:numPr>
              <w:autoSpaceDE w:val="0"/>
              <w:autoSpaceDN w:val="0"/>
              <w:adjustRightInd w:val="0"/>
              <w:spacing w:after="0"/>
              <w:ind w:hanging="570"/>
              <w:rPr>
                <w:rFonts w:eastAsia="Times New Roman" w:cs="Arial"/>
              </w:rPr>
            </w:pPr>
            <w:r w:rsidRPr="00506C52">
              <w:rPr>
                <w:rFonts w:eastAsia="Times New Roman" w:cs="Arial"/>
              </w:rPr>
              <w:t>Includes evidence of the charter school’s incorporation as a non-profit public benefit corporation, if applicable.</w:t>
            </w:r>
          </w:p>
        </w:tc>
        <w:tc>
          <w:tcPr>
            <w:tcW w:w="1578" w:type="dxa"/>
          </w:tcPr>
          <w:p w14:paraId="49055A40" w14:textId="2B7AFBA6" w:rsidR="009C5119" w:rsidRPr="00506C52" w:rsidRDefault="00903FF8" w:rsidP="00150DA2">
            <w:pPr>
              <w:tabs>
                <w:tab w:val="left" w:pos="280"/>
              </w:tabs>
              <w:autoSpaceDE w:val="0"/>
              <w:autoSpaceDN w:val="0"/>
              <w:adjustRightInd w:val="0"/>
              <w:spacing w:after="0"/>
              <w:jc w:val="center"/>
              <w:rPr>
                <w:rFonts w:cs="Arial"/>
                <w:bCs/>
              </w:rPr>
            </w:pPr>
            <w:r>
              <w:rPr>
                <w:rFonts w:cs="Arial"/>
                <w:bCs/>
              </w:rPr>
              <w:t>Yes</w:t>
            </w:r>
          </w:p>
        </w:tc>
      </w:tr>
      <w:tr w:rsidR="009C5119" w:rsidRPr="00E024D0" w14:paraId="212C5A5D" w14:textId="77777777" w:rsidTr="009C5119">
        <w:trPr>
          <w:trHeight w:val="576"/>
        </w:trPr>
        <w:tc>
          <w:tcPr>
            <w:tcW w:w="7782" w:type="dxa"/>
          </w:tcPr>
          <w:p w14:paraId="37C80254" w14:textId="77777777" w:rsidR="009C5119" w:rsidRPr="00506C52" w:rsidRDefault="009C5119" w:rsidP="00150DA2">
            <w:pPr>
              <w:numPr>
                <w:ilvl w:val="0"/>
                <w:numId w:val="10"/>
              </w:numPr>
              <w:spacing w:after="0"/>
              <w:ind w:hanging="570"/>
              <w:rPr>
                <w:rFonts w:cs="Arial"/>
              </w:rPr>
            </w:pPr>
            <w:r w:rsidRPr="00506C52">
              <w:rPr>
                <w:rFonts w:cs="Arial"/>
              </w:rPr>
              <w:t>Includes evidence that the organizational and technical designs of the governance structure reflect a seriousness of purpose necessary to ensure that:</w:t>
            </w:r>
          </w:p>
          <w:p w14:paraId="0F0E1621" w14:textId="77777777" w:rsidR="009C5119" w:rsidRPr="00506C52" w:rsidRDefault="009C5119" w:rsidP="00150DA2">
            <w:pPr>
              <w:numPr>
                <w:ilvl w:val="1"/>
                <w:numId w:val="10"/>
              </w:numPr>
              <w:spacing w:after="0"/>
              <w:ind w:left="1080" w:hanging="390"/>
              <w:rPr>
                <w:rFonts w:cs="Arial"/>
              </w:rPr>
            </w:pPr>
            <w:r w:rsidRPr="00506C52">
              <w:rPr>
                <w:rFonts w:cs="Arial"/>
              </w:rPr>
              <w:t>The charter school will become and remain a viable enterprise.</w:t>
            </w:r>
          </w:p>
          <w:p w14:paraId="2A7399A6" w14:textId="77777777" w:rsidR="009C5119" w:rsidRPr="00506C52" w:rsidRDefault="009C5119" w:rsidP="00150DA2">
            <w:pPr>
              <w:numPr>
                <w:ilvl w:val="1"/>
                <w:numId w:val="10"/>
              </w:numPr>
              <w:spacing w:after="0"/>
              <w:ind w:left="1080" w:hanging="390"/>
              <w:rPr>
                <w:rFonts w:cs="Arial"/>
              </w:rPr>
            </w:pPr>
            <w:r w:rsidRPr="00506C52">
              <w:rPr>
                <w:rFonts w:cs="Arial"/>
              </w:rPr>
              <w:t>There will be active and effective representation of interested parties, including, but not limited to parents (guardians).</w:t>
            </w:r>
          </w:p>
          <w:p w14:paraId="2FDA4ED8" w14:textId="77777777" w:rsidR="009C5119" w:rsidRPr="00506C52" w:rsidRDefault="009C5119" w:rsidP="00150DA2">
            <w:pPr>
              <w:widowControl w:val="0"/>
              <w:numPr>
                <w:ilvl w:val="1"/>
                <w:numId w:val="10"/>
              </w:numPr>
              <w:tabs>
                <w:tab w:val="left" w:pos="360"/>
              </w:tabs>
              <w:spacing w:after="0"/>
              <w:ind w:left="1080" w:hanging="390"/>
              <w:rPr>
                <w:rFonts w:cs="Arial"/>
              </w:rPr>
            </w:pPr>
            <w:r w:rsidRPr="00506C52">
              <w:rPr>
                <w:rFonts w:cs="Arial"/>
              </w:rPr>
              <w:t>The educational program will be successful.</w:t>
            </w:r>
          </w:p>
        </w:tc>
        <w:tc>
          <w:tcPr>
            <w:tcW w:w="1578" w:type="dxa"/>
          </w:tcPr>
          <w:p w14:paraId="650F90A1" w14:textId="77777777" w:rsidR="009C5119" w:rsidRPr="00506C52" w:rsidRDefault="009C5119" w:rsidP="00150DA2">
            <w:pPr>
              <w:autoSpaceDE w:val="0"/>
              <w:autoSpaceDN w:val="0"/>
              <w:adjustRightInd w:val="0"/>
              <w:spacing w:after="0"/>
              <w:jc w:val="center"/>
              <w:rPr>
                <w:rFonts w:cs="Arial"/>
              </w:rPr>
            </w:pPr>
            <w:r w:rsidRPr="00506C52">
              <w:rPr>
                <w:rFonts w:cs="Arial"/>
              </w:rPr>
              <w:t>Yes</w:t>
            </w:r>
          </w:p>
        </w:tc>
      </w:tr>
    </w:tbl>
    <w:p w14:paraId="5C06667C" w14:textId="77777777" w:rsidR="00C062E4" w:rsidRDefault="00C062E4" w:rsidP="00C062E4">
      <w:pPr>
        <w:pStyle w:val="Heading3"/>
      </w:pPr>
      <w:r>
        <w:t>California Department of Education Review</w:t>
      </w:r>
    </w:p>
    <w:p w14:paraId="1000B479" w14:textId="05241ADB" w:rsidR="00B35B68" w:rsidRPr="00B35B68" w:rsidRDefault="00B35B68" w:rsidP="00B35B68">
      <w:pPr>
        <w:autoSpaceDE w:val="0"/>
        <w:autoSpaceDN w:val="0"/>
        <w:adjustRightInd w:val="0"/>
        <w:rPr>
          <w:rFonts w:cs="Arial"/>
          <w:b/>
          <w:bCs/>
        </w:rPr>
      </w:pPr>
      <w:r>
        <w:rPr>
          <w:b/>
          <w:bCs/>
        </w:rPr>
        <w:t xml:space="preserve">The petition meets the requirements of </w:t>
      </w:r>
      <w:r w:rsidRPr="00B35B68">
        <w:rPr>
          <w:rFonts w:cs="Arial"/>
          <w:b/>
          <w:bCs/>
          <w:i/>
        </w:rPr>
        <w:t>EC</w:t>
      </w:r>
      <w:r w:rsidRPr="00B35B68">
        <w:rPr>
          <w:rFonts w:cs="Arial"/>
          <w:b/>
          <w:bCs/>
        </w:rPr>
        <w:t xml:space="preserve"> Section 47605(c)(5)(D)</w:t>
      </w:r>
      <w:r>
        <w:rPr>
          <w:rFonts w:cs="Arial"/>
          <w:b/>
          <w:bCs/>
        </w:rPr>
        <w:t xml:space="preserve"> and</w:t>
      </w:r>
      <w:r w:rsidRPr="00B35B68">
        <w:rPr>
          <w:rFonts w:cs="Arial"/>
          <w:b/>
          <w:bCs/>
        </w:rPr>
        <w:t xml:space="preserve"> 5 </w:t>
      </w:r>
      <w:r w:rsidRPr="00B35B68">
        <w:rPr>
          <w:rFonts w:cs="Arial"/>
          <w:b/>
          <w:bCs/>
          <w:i/>
        </w:rPr>
        <w:t>CCR</w:t>
      </w:r>
      <w:r w:rsidRPr="00B35B68">
        <w:rPr>
          <w:rFonts w:cs="Arial"/>
          <w:b/>
          <w:bCs/>
        </w:rPr>
        <w:t xml:space="preserve"> Section 11967.5.1(f)(4)</w:t>
      </w:r>
      <w:r>
        <w:rPr>
          <w:rFonts w:cs="Arial"/>
          <w:b/>
          <w:bCs/>
        </w:rPr>
        <w:t>.</w:t>
      </w:r>
    </w:p>
    <w:p w14:paraId="0B235AA3" w14:textId="796120F0" w:rsidR="00AA27EA" w:rsidRDefault="005F5511" w:rsidP="002A5A78">
      <w:pPr>
        <w:autoSpaceDE w:val="0"/>
        <w:autoSpaceDN w:val="0"/>
        <w:adjustRightInd w:val="0"/>
        <w:spacing w:after="100" w:afterAutospacing="1"/>
        <w:rPr>
          <w:rFonts w:cs="Arial"/>
          <w:bCs/>
        </w:rPr>
      </w:pPr>
      <w:r>
        <w:rPr>
          <w:rFonts w:cs="Arial"/>
          <w:bCs/>
        </w:rPr>
        <w:t>The Charter School is operated</w:t>
      </w:r>
      <w:r w:rsidR="001C0B8E">
        <w:rPr>
          <w:rFonts w:cs="Arial"/>
          <w:bCs/>
        </w:rPr>
        <w:t xml:space="preserve"> by</w:t>
      </w:r>
      <w:r w:rsidR="00903FF8">
        <w:rPr>
          <w:rFonts w:cs="Arial"/>
          <w:bCs/>
        </w:rPr>
        <w:t xml:space="preserve"> the</w:t>
      </w:r>
      <w:r w:rsidR="001C0B8E">
        <w:rPr>
          <w:rFonts w:cs="Arial"/>
          <w:bCs/>
        </w:rPr>
        <w:t xml:space="preserve"> </w:t>
      </w:r>
      <w:r w:rsidR="00903FF8">
        <w:rPr>
          <w:rFonts w:cs="Arial"/>
          <w:bCs/>
        </w:rPr>
        <w:t xml:space="preserve">nonprofit public benefit corporation called </w:t>
      </w:r>
      <w:r w:rsidR="001C0B8E">
        <w:rPr>
          <w:rFonts w:cs="Arial"/>
          <w:bCs/>
        </w:rPr>
        <w:t>High Tech High (HTH)</w:t>
      </w:r>
      <w:r w:rsidR="00903FF8">
        <w:rPr>
          <w:rFonts w:cs="Arial"/>
          <w:bCs/>
        </w:rPr>
        <w:t xml:space="preserve"> and its </w:t>
      </w:r>
      <w:r w:rsidR="00421299">
        <w:rPr>
          <w:rFonts w:cs="Arial"/>
          <w:bCs/>
        </w:rPr>
        <w:t>Board of Directors.</w:t>
      </w:r>
      <w:r w:rsidR="00283745">
        <w:rPr>
          <w:rFonts w:cs="Arial"/>
          <w:bCs/>
        </w:rPr>
        <w:t xml:space="preserve"> The petition</w:t>
      </w:r>
      <w:r w:rsidR="007E6AE2">
        <w:rPr>
          <w:rFonts w:cs="Arial"/>
          <w:bCs/>
        </w:rPr>
        <w:t xml:space="preserve"> affirms compliance with</w:t>
      </w:r>
      <w:r w:rsidR="001F001C">
        <w:rPr>
          <w:rFonts w:cs="Arial"/>
          <w:bCs/>
        </w:rPr>
        <w:t xml:space="preserve"> charter school governance requirements set forth in</w:t>
      </w:r>
      <w:r w:rsidR="007E6AE2">
        <w:rPr>
          <w:rFonts w:cs="Arial"/>
          <w:bCs/>
        </w:rPr>
        <w:t xml:space="preserve"> </w:t>
      </w:r>
      <w:r w:rsidR="007E6AE2">
        <w:rPr>
          <w:rFonts w:cs="Arial"/>
          <w:bCs/>
          <w:i/>
          <w:iCs/>
        </w:rPr>
        <w:t>EC</w:t>
      </w:r>
      <w:r w:rsidR="007E6AE2">
        <w:rPr>
          <w:rFonts w:cs="Arial"/>
          <w:bCs/>
        </w:rPr>
        <w:t xml:space="preserve"> Section 47604.1</w:t>
      </w:r>
      <w:r w:rsidR="001F001C">
        <w:rPr>
          <w:rFonts w:cs="Arial"/>
          <w:bCs/>
        </w:rPr>
        <w:t>.</w:t>
      </w:r>
    </w:p>
    <w:p w14:paraId="1171D167" w14:textId="087F06A0" w:rsidR="00285CC5" w:rsidRPr="007E6AE2" w:rsidRDefault="00285CC5" w:rsidP="002A5A78">
      <w:pPr>
        <w:autoSpaceDE w:val="0"/>
        <w:autoSpaceDN w:val="0"/>
        <w:adjustRightInd w:val="0"/>
        <w:spacing w:after="100" w:afterAutospacing="1"/>
        <w:rPr>
          <w:rFonts w:cs="Arial"/>
          <w:bCs/>
        </w:rPr>
      </w:pPr>
      <w:r>
        <w:rPr>
          <w:rFonts w:cs="Arial"/>
          <w:bCs/>
        </w:rPr>
        <w:t>In addition to the</w:t>
      </w:r>
      <w:r w:rsidR="00903FF8">
        <w:rPr>
          <w:rFonts w:cs="Arial"/>
          <w:bCs/>
        </w:rPr>
        <w:t xml:space="preserve"> HTH</w:t>
      </w:r>
      <w:r>
        <w:rPr>
          <w:rFonts w:cs="Arial"/>
          <w:bCs/>
        </w:rPr>
        <w:t xml:space="preserve"> Board</w:t>
      </w:r>
      <w:r w:rsidR="00903FF8">
        <w:rPr>
          <w:rFonts w:cs="Arial"/>
          <w:bCs/>
        </w:rPr>
        <w:t xml:space="preserve"> of Director</w:t>
      </w:r>
      <w:r>
        <w:rPr>
          <w:rFonts w:cs="Arial"/>
          <w:bCs/>
        </w:rPr>
        <w:t xml:space="preserve">’s oversight, </w:t>
      </w:r>
      <w:r w:rsidR="00903FF8">
        <w:rPr>
          <w:rFonts w:cs="Arial"/>
          <w:bCs/>
        </w:rPr>
        <w:t xml:space="preserve">the Charter School </w:t>
      </w:r>
      <w:r w:rsidR="005859F2">
        <w:rPr>
          <w:rFonts w:cs="Arial"/>
          <w:bCs/>
        </w:rPr>
        <w:t xml:space="preserve">employs a variety of methods to </w:t>
      </w:r>
      <w:r w:rsidR="004C0225">
        <w:rPr>
          <w:rFonts w:cs="Arial"/>
          <w:bCs/>
        </w:rPr>
        <w:t xml:space="preserve">foster parental involvement throughout its programs, with particular focus on </w:t>
      </w:r>
      <w:r w:rsidR="00EF18CA">
        <w:rPr>
          <w:rFonts w:cs="Arial"/>
          <w:bCs/>
        </w:rPr>
        <w:t xml:space="preserve">Title I </w:t>
      </w:r>
      <w:proofErr w:type="gramStart"/>
      <w:r w:rsidR="00EF18CA">
        <w:rPr>
          <w:rFonts w:cs="Arial"/>
          <w:bCs/>
        </w:rPr>
        <w:t>spending</w:t>
      </w:r>
      <w:proofErr w:type="gramEnd"/>
      <w:r w:rsidR="00EF18CA">
        <w:rPr>
          <w:rFonts w:cs="Arial"/>
          <w:bCs/>
        </w:rPr>
        <w:t xml:space="preserve"> and the </w:t>
      </w:r>
      <w:r w:rsidR="00903FF8">
        <w:rPr>
          <w:rFonts w:cs="Arial"/>
          <w:bCs/>
        </w:rPr>
        <w:t>Charter S</w:t>
      </w:r>
      <w:r w:rsidR="00EF18CA">
        <w:rPr>
          <w:rFonts w:cs="Arial"/>
          <w:bCs/>
        </w:rPr>
        <w:t>chool’s LCAP.</w:t>
      </w:r>
    </w:p>
    <w:p w14:paraId="56872B80" w14:textId="00A928FC" w:rsidR="005036C8" w:rsidRDefault="005036C8" w:rsidP="002E583F">
      <w:pPr>
        <w:pStyle w:val="Heading2"/>
      </w:pPr>
      <w:r>
        <w:rPr>
          <w:bCs/>
        </w:rPr>
        <w:br w:type="page"/>
      </w:r>
      <w:r w:rsidRPr="009F3455">
        <w:lastRenderedPageBreak/>
        <w:t>Employee Qualifications</w:t>
      </w:r>
    </w:p>
    <w:p w14:paraId="397FD752" w14:textId="77777777" w:rsidR="005036C8" w:rsidRPr="009F3455" w:rsidRDefault="005036C8" w:rsidP="00397DD5">
      <w:pPr>
        <w:pStyle w:val="Heading3"/>
      </w:pPr>
      <w:r w:rsidRPr="009F3455">
        <w:t>Evaluation Criteria</w:t>
      </w:r>
    </w:p>
    <w:p w14:paraId="11CEB5CF" w14:textId="0774CBD9" w:rsidR="00CC24E9" w:rsidRPr="00CC24E9" w:rsidRDefault="00CC24E9" w:rsidP="00CC24E9">
      <w:pPr>
        <w:autoSpaceDE w:val="0"/>
        <w:autoSpaceDN w:val="0"/>
        <w:adjustRightInd w:val="0"/>
        <w:rPr>
          <w:rFonts w:cs="Arial"/>
          <w:b/>
          <w:bCs/>
        </w:rPr>
      </w:pPr>
      <w:r w:rsidRPr="00CC24E9">
        <w:rPr>
          <w:rFonts w:cs="Arial"/>
          <w:b/>
          <w:bCs/>
          <w:i/>
        </w:rPr>
        <w:t>EC</w:t>
      </w:r>
      <w:r w:rsidRPr="00CC24E9">
        <w:rPr>
          <w:rFonts w:cs="Arial"/>
          <w:b/>
          <w:bCs/>
        </w:rPr>
        <w:t xml:space="preserve"> Section 47605(c)(5)(E); 5 </w:t>
      </w:r>
      <w:r w:rsidRPr="00CC24E9">
        <w:rPr>
          <w:rFonts w:cs="Arial"/>
          <w:b/>
          <w:bCs/>
          <w:i/>
        </w:rPr>
        <w:t>CCR</w:t>
      </w:r>
      <w:r w:rsidRPr="00CC24E9">
        <w:rPr>
          <w:rFonts w:cs="Arial"/>
          <w:b/>
          <w:bCs/>
        </w:rPr>
        <w:t xml:space="preserve"> Section 11967.5.1(f)(5)</w:t>
      </w:r>
    </w:p>
    <w:p w14:paraId="78743ACE" w14:textId="01902456" w:rsidR="005036C8" w:rsidRPr="009E7DC7" w:rsidRDefault="005036C8" w:rsidP="00230E82">
      <w:pPr>
        <w:autoSpaceDE w:val="0"/>
        <w:autoSpaceDN w:val="0"/>
        <w:adjustRightInd w:val="0"/>
        <w:spacing w:after="100" w:afterAutospacing="1"/>
        <w:rPr>
          <w:rFonts w:cs="Arial"/>
        </w:rPr>
      </w:pPr>
      <w:r w:rsidRPr="009E7DC7">
        <w:rPr>
          <w:rFonts w:cs="Arial"/>
        </w:rPr>
        <w:t xml:space="preserve">The qualifications (of the school’s employees), as required by </w:t>
      </w:r>
      <w:r w:rsidRPr="009E7DC7">
        <w:rPr>
          <w:rFonts w:cs="Arial"/>
          <w:i/>
        </w:rPr>
        <w:t>EC</w:t>
      </w:r>
      <w:r w:rsidRPr="009E7DC7">
        <w:rPr>
          <w:rFonts w:cs="Arial"/>
        </w:rPr>
        <w:t xml:space="preserve"> Section 47605(</w:t>
      </w:r>
      <w:r w:rsidR="00AF36FB">
        <w:rPr>
          <w:rFonts w:cs="Arial"/>
        </w:rPr>
        <w:t>c</w:t>
      </w:r>
      <w:r w:rsidRPr="009E7DC7">
        <w:rPr>
          <w:rFonts w:cs="Arial"/>
        </w:rPr>
        <w:t>)(5)(E), at a minimum:</w:t>
      </w:r>
    </w:p>
    <w:tbl>
      <w:tblPr>
        <w:tblStyle w:val="GridTable1Light4"/>
        <w:tblW w:w="9360" w:type="dxa"/>
        <w:tblLook w:val="0020" w:firstRow="1" w:lastRow="0" w:firstColumn="0" w:lastColumn="0" w:noHBand="0" w:noVBand="0"/>
        <w:tblDescription w:val="Employee Qualifications Criteria table"/>
      </w:tblPr>
      <w:tblGrid>
        <w:gridCol w:w="7782"/>
        <w:gridCol w:w="1578"/>
      </w:tblGrid>
      <w:tr w:rsidR="005E2677" w:rsidRPr="005E2677" w14:paraId="03E22247"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1E00DEC2"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w:t>
            </w:r>
          </w:p>
        </w:tc>
        <w:tc>
          <w:tcPr>
            <w:tcW w:w="1578" w:type="dxa"/>
            <w:shd w:val="clear" w:color="auto" w:fill="D9D9D9" w:themeFill="background1" w:themeFillShade="D9"/>
            <w:vAlign w:val="center"/>
          </w:tcPr>
          <w:p w14:paraId="226E7DF0"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 Met</w:t>
            </w:r>
          </w:p>
        </w:tc>
      </w:tr>
      <w:tr w:rsidR="009C5119" w:rsidRPr="005E2677" w14:paraId="39338576" w14:textId="77777777" w:rsidTr="005E2677">
        <w:trPr>
          <w:cantSplit/>
          <w:trHeight w:val="576"/>
        </w:trPr>
        <w:tc>
          <w:tcPr>
            <w:tcW w:w="7782" w:type="dxa"/>
          </w:tcPr>
          <w:p w14:paraId="1549B937" w14:textId="77777777" w:rsidR="009C5119" w:rsidRPr="009E7DC7" w:rsidRDefault="009C5119" w:rsidP="00150DA2">
            <w:pPr>
              <w:numPr>
                <w:ilvl w:val="0"/>
                <w:numId w:val="6"/>
              </w:numPr>
              <w:autoSpaceDE w:val="0"/>
              <w:autoSpaceDN w:val="0"/>
              <w:adjustRightInd w:val="0"/>
              <w:spacing w:after="0"/>
              <w:ind w:hanging="570"/>
              <w:rPr>
                <w:rFonts w:eastAsia="Times New Roman" w:cs="Arial"/>
              </w:rPr>
            </w:pPr>
            <w:r w:rsidRPr="009E7DC7">
              <w:rPr>
                <w:rFonts w:eastAsia="Times New Roman" w:cs="Arial"/>
              </w:rPr>
              <w:t>Identify general qualifications for the various categories of employees the school anticipates (e.g., administrative, instructional, instructional support, non-instructional support). The qualifications shall be sufficient to ensure the health and safety of the school’s faculty, staff, and pupils.</w:t>
            </w:r>
          </w:p>
        </w:tc>
        <w:tc>
          <w:tcPr>
            <w:tcW w:w="1578" w:type="dxa"/>
          </w:tcPr>
          <w:p w14:paraId="48532808" w14:textId="2AEB849C" w:rsidR="009C5119" w:rsidRPr="009E7DC7" w:rsidRDefault="00903FF8" w:rsidP="00150DA2">
            <w:pPr>
              <w:tabs>
                <w:tab w:val="left" w:pos="280"/>
              </w:tabs>
              <w:autoSpaceDE w:val="0"/>
              <w:autoSpaceDN w:val="0"/>
              <w:adjustRightInd w:val="0"/>
              <w:spacing w:after="0"/>
              <w:jc w:val="center"/>
              <w:rPr>
                <w:rFonts w:cs="Arial"/>
                <w:bCs/>
              </w:rPr>
            </w:pPr>
            <w:r>
              <w:rPr>
                <w:rFonts w:cs="Arial"/>
                <w:bCs/>
              </w:rPr>
              <w:t>Yes</w:t>
            </w:r>
          </w:p>
        </w:tc>
      </w:tr>
      <w:tr w:rsidR="009C5119" w:rsidRPr="005E2677" w14:paraId="2D0171F8" w14:textId="77777777" w:rsidTr="005E2677">
        <w:trPr>
          <w:cantSplit/>
          <w:trHeight w:val="576"/>
        </w:trPr>
        <w:tc>
          <w:tcPr>
            <w:tcW w:w="7782" w:type="dxa"/>
          </w:tcPr>
          <w:p w14:paraId="0893CF72" w14:textId="77777777" w:rsidR="009C5119" w:rsidRPr="009E7DC7" w:rsidRDefault="009C5119" w:rsidP="00150DA2">
            <w:pPr>
              <w:widowControl w:val="0"/>
              <w:numPr>
                <w:ilvl w:val="0"/>
                <w:numId w:val="6"/>
              </w:numPr>
              <w:tabs>
                <w:tab w:val="left" w:pos="360"/>
              </w:tabs>
              <w:spacing w:after="0"/>
              <w:ind w:hanging="570"/>
              <w:rPr>
                <w:rFonts w:eastAsia="Times New Roman" w:cs="Arial"/>
              </w:rPr>
            </w:pPr>
            <w:r w:rsidRPr="009E7DC7">
              <w:rPr>
                <w:rFonts w:eastAsia="Times New Roman" w:cs="Arial"/>
              </w:rPr>
              <w:t>Identify those positions that the charter school regards as key in each category and specify the additional qualifications expected of individuals assigned to those positions.</w:t>
            </w:r>
          </w:p>
        </w:tc>
        <w:tc>
          <w:tcPr>
            <w:tcW w:w="1578" w:type="dxa"/>
          </w:tcPr>
          <w:p w14:paraId="2989F825" w14:textId="5F1396F2" w:rsidR="009C5119" w:rsidRPr="009E7DC7" w:rsidRDefault="00903FF8" w:rsidP="00150DA2">
            <w:pPr>
              <w:autoSpaceDE w:val="0"/>
              <w:autoSpaceDN w:val="0"/>
              <w:adjustRightInd w:val="0"/>
              <w:spacing w:after="0"/>
              <w:jc w:val="center"/>
              <w:rPr>
                <w:rFonts w:cs="Arial"/>
              </w:rPr>
            </w:pPr>
            <w:r>
              <w:rPr>
                <w:rFonts w:cs="Arial"/>
              </w:rPr>
              <w:t>Yes</w:t>
            </w:r>
          </w:p>
        </w:tc>
      </w:tr>
      <w:tr w:rsidR="009C5119" w:rsidRPr="005E2677" w14:paraId="11699F64" w14:textId="77777777" w:rsidTr="005E2677">
        <w:trPr>
          <w:cantSplit/>
          <w:trHeight w:val="576"/>
        </w:trPr>
        <w:tc>
          <w:tcPr>
            <w:tcW w:w="7782" w:type="dxa"/>
          </w:tcPr>
          <w:p w14:paraId="2B7DF85C" w14:textId="77777777" w:rsidR="009C5119" w:rsidRPr="009E7DC7" w:rsidRDefault="009C5119" w:rsidP="00150DA2">
            <w:pPr>
              <w:widowControl w:val="0"/>
              <w:numPr>
                <w:ilvl w:val="0"/>
                <w:numId w:val="6"/>
              </w:numPr>
              <w:tabs>
                <w:tab w:val="left" w:pos="360"/>
              </w:tabs>
              <w:spacing w:after="0"/>
              <w:ind w:hanging="570"/>
              <w:rPr>
                <w:rFonts w:eastAsia="Times New Roman" w:cs="Arial"/>
              </w:rPr>
            </w:pPr>
            <w:r w:rsidRPr="009E7DC7">
              <w:rPr>
                <w:rFonts w:eastAsia="Times New Roman" w:cs="Arial"/>
              </w:rPr>
              <w:t>Specify that all requirements for employment set forth in applicable provisions of law will be met, including, but not limited to, credentials as necessary.</w:t>
            </w:r>
          </w:p>
        </w:tc>
        <w:tc>
          <w:tcPr>
            <w:tcW w:w="1578" w:type="dxa"/>
          </w:tcPr>
          <w:p w14:paraId="1AAD9CEB" w14:textId="08AE5798" w:rsidR="009C5119" w:rsidRPr="009E7DC7" w:rsidRDefault="00903FF8" w:rsidP="00150DA2">
            <w:pPr>
              <w:autoSpaceDE w:val="0"/>
              <w:autoSpaceDN w:val="0"/>
              <w:adjustRightInd w:val="0"/>
              <w:spacing w:after="0"/>
              <w:jc w:val="center"/>
              <w:rPr>
                <w:rFonts w:cs="Arial"/>
              </w:rPr>
            </w:pPr>
            <w:r>
              <w:rPr>
                <w:rFonts w:cs="Arial"/>
              </w:rPr>
              <w:t>Yes</w:t>
            </w:r>
          </w:p>
        </w:tc>
      </w:tr>
    </w:tbl>
    <w:p w14:paraId="566F411C" w14:textId="77777777" w:rsidR="00C062E4" w:rsidRDefault="00C062E4" w:rsidP="00C062E4">
      <w:pPr>
        <w:pStyle w:val="Heading3"/>
      </w:pPr>
      <w:r>
        <w:t>California Department of Education Review</w:t>
      </w:r>
    </w:p>
    <w:p w14:paraId="688EC8EC" w14:textId="61B55342" w:rsidR="001910A6" w:rsidRPr="00CC24E9" w:rsidRDefault="00CC24E9" w:rsidP="001910A6">
      <w:pPr>
        <w:autoSpaceDE w:val="0"/>
        <w:autoSpaceDN w:val="0"/>
        <w:adjustRightInd w:val="0"/>
        <w:rPr>
          <w:rFonts w:cs="Arial"/>
          <w:b/>
          <w:bCs/>
        </w:rPr>
      </w:pPr>
      <w:r>
        <w:rPr>
          <w:b/>
          <w:bCs/>
        </w:rPr>
        <w:t xml:space="preserve">The petition </w:t>
      </w:r>
      <w:r w:rsidR="00565D03">
        <w:rPr>
          <w:b/>
          <w:bCs/>
        </w:rPr>
        <w:t>meet</w:t>
      </w:r>
      <w:r w:rsidR="009426D9">
        <w:rPr>
          <w:b/>
          <w:bCs/>
        </w:rPr>
        <w:t>s</w:t>
      </w:r>
      <w:r w:rsidR="00565D03">
        <w:rPr>
          <w:b/>
          <w:bCs/>
        </w:rPr>
        <w:t xml:space="preserve"> </w:t>
      </w:r>
      <w:r>
        <w:rPr>
          <w:b/>
          <w:bCs/>
        </w:rPr>
        <w:t xml:space="preserve">the requirements of </w:t>
      </w:r>
      <w:r w:rsidR="001910A6" w:rsidRPr="00CC24E9">
        <w:rPr>
          <w:rFonts w:cs="Arial"/>
          <w:b/>
          <w:bCs/>
          <w:i/>
        </w:rPr>
        <w:t>EC</w:t>
      </w:r>
      <w:r w:rsidR="001910A6" w:rsidRPr="00CC24E9">
        <w:rPr>
          <w:rFonts w:cs="Arial"/>
          <w:b/>
          <w:bCs/>
        </w:rPr>
        <w:t xml:space="preserve"> Section 47605(c)(5)(E)</w:t>
      </w:r>
      <w:r w:rsidR="001910A6">
        <w:rPr>
          <w:rFonts w:cs="Arial"/>
          <w:b/>
          <w:bCs/>
        </w:rPr>
        <w:t xml:space="preserve"> and</w:t>
      </w:r>
      <w:r w:rsidR="001910A6" w:rsidRPr="00CC24E9">
        <w:rPr>
          <w:rFonts w:cs="Arial"/>
          <w:b/>
          <w:bCs/>
        </w:rPr>
        <w:t xml:space="preserve"> 5 </w:t>
      </w:r>
      <w:r w:rsidR="001910A6" w:rsidRPr="00CC24E9">
        <w:rPr>
          <w:rFonts w:cs="Arial"/>
          <w:b/>
          <w:bCs/>
          <w:i/>
        </w:rPr>
        <w:t>CCR</w:t>
      </w:r>
      <w:r w:rsidR="001910A6" w:rsidRPr="00CC24E9">
        <w:rPr>
          <w:rFonts w:cs="Arial"/>
          <w:b/>
          <w:bCs/>
        </w:rPr>
        <w:t xml:space="preserve"> Section 11967.5.1(f)(5)</w:t>
      </w:r>
      <w:r w:rsidR="001910A6">
        <w:rPr>
          <w:rFonts w:cs="Arial"/>
          <w:b/>
          <w:bCs/>
        </w:rPr>
        <w:t>.</w:t>
      </w:r>
    </w:p>
    <w:p w14:paraId="7B7CF20E" w14:textId="07D56003" w:rsidR="003D1F42" w:rsidRPr="00B864C4" w:rsidRDefault="00486D7C" w:rsidP="00B864C4">
      <w:pPr>
        <w:autoSpaceDE w:val="0"/>
        <w:autoSpaceDN w:val="0"/>
        <w:adjustRightInd w:val="0"/>
        <w:rPr>
          <w:rFonts w:cs="Arial"/>
          <w:bCs/>
        </w:rPr>
      </w:pPr>
      <w:r>
        <w:rPr>
          <w:rFonts w:cs="Arial"/>
          <w:bCs/>
        </w:rPr>
        <w:t xml:space="preserve">The petition provides general descriptions of </w:t>
      </w:r>
      <w:r w:rsidR="00305260">
        <w:rPr>
          <w:rFonts w:cs="Arial"/>
          <w:bCs/>
        </w:rPr>
        <w:t xml:space="preserve">subjective qualifications of the </w:t>
      </w:r>
      <w:r w:rsidR="00150DA2">
        <w:rPr>
          <w:rFonts w:cs="Arial"/>
          <w:bCs/>
        </w:rPr>
        <w:t>Charter School’s</w:t>
      </w:r>
      <w:r w:rsidR="00305260">
        <w:rPr>
          <w:rFonts w:cs="Arial"/>
          <w:bCs/>
        </w:rPr>
        <w:t xml:space="preserve"> directors</w:t>
      </w:r>
      <w:r w:rsidR="00D87A6B">
        <w:rPr>
          <w:rFonts w:cs="Arial"/>
          <w:bCs/>
        </w:rPr>
        <w:t xml:space="preserve"> and</w:t>
      </w:r>
      <w:r w:rsidR="00305260">
        <w:rPr>
          <w:rFonts w:cs="Arial"/>
          <w:bCs/>
        </w:rPr>
        <w:t xml:space="preserve"> teachers</w:t>
      </w:r>
      <w:r w:rsidR="00302283">
        <w:rPr>
          <w:rFonts w:cs="Arial"/>
          <w:bCs/>
        </w:rPr>
        <w:t>, stating that teachers must comply with applicable certification requirements.</w:t>
      </w:r>
      <w:r w:rsidR="005036C8">
        <w:br w:type="page"/>
      </w:r>
    </w:p>
    <w:p w14:paraId="6679ACEC" w14:textId="1807BEB7" w:rsidR="005036C8" w:rsidRPr="00224BE2" w:rsidRDefault="005036C8" w:rsidP="002E583F">
      <w:pPr>
        <w:pStyle w:val="Heading2"/>
        <w:rPr>
          <w:spacing w:val="-3"/>
        </w:rPr>
      </w:pPr>
      <w:r w:rsidRPr="003D1F42">
        <w:lastRenderedPageBreak/>
        <w:t>Health and Safety Procedures</w:t>
      </w:r>
    </w:p>
    <w:p w14:paraId="77A18570" w14:textId="77777777" w:rsidR="005036C8" w:rsidRDefault="005036C8" w:rsidP="00397DD5">
      <w:pPr>
        <w:pStyle w:val="Heading3"/>
      </w:pPr>
      <w:r w:rsidRPr="00D37623">
        <w:t>Evaluation Criteria</w:t>
      </w:r>
    </w:p>
    <w:p w14:paraId="789D4646" w14:textId="77777777" w:rsidR="008A3947" w:rsidRPr="008A3947" w:rsidRDefault="008A3947" w:rsidP="008A3947">
      <w:pPr>
        <w:rPr>
          <w:rFonts w:cs="Arial"/>
          <w:b/>
          <w:bCs/>
        </w:rPr>
      </w:pPr>
      <w:r w:rsidRPr="008A3947">
        <w:rPr>
          <w:rFonts w:cs="Arial"/>
          <w:b/>
          <w:bCs/>
          <w:i/>
        </w:rPr>
        <w:t>EC</w:t>
      </w:r>
      <w:r w:rsidRPr="008A3947">
        <w:rPr>
          <w:rFonts w:cs="Arial"/>
          <w:b/>
          <w:bCs/>
        </w:rPr>
        <w:t xml:space="preserve"> Section 47605(c)(5)(F); 5 </w:t>
      </w:r>
      <w:r w:rsidRPr="008A3947">
        <w:rPr>
          <w:rFonts w:cs="Arial"/>
          <w:b/>
          <w:bCs/>
          <w:i/>
        </w:rPr>
        <w:t>CCR</w:t>
      </w:r>
      <w:r w:rsidRPr="008A3947">
        <w:rPr>
          <w:rFonts w:cs="Arial"/>
          <w:b/>
          <w:bCs/>
        </w:rPr>
        <w:t xml:space="preserve"> Section 11967.5.1(f)(6)</w:t>
      </w:r>
    </w:p>
    <w:p w14:paraId="0A890FDA" w14:textId="7EA8160A" w:rsidR="005036C8" w:rsidRDefault="005036C8" w:rsidP="00230E82">
      <w:pPr>
        <w:keepNext/>
        <w:keepLines/>
        <w:autoSpaceDE w:val="0"/>
        <w:autoSpaceDN w:val="0"/>
        <w:adjustRightInd w:val="0"/>
        <w:spacing w:after="100" w:afterAutospacing="1"/>
      </w:pPr>
      <w:r w:rsidRPr="009F3455">
        <w:t>The procedures</w:t>
      </w:r>
      <w:r w:rsidR="00903FF8">
        <w:t xml:space="preserve"> </w:t>
      </w:r>
      <w:r w:rsidRPr="009F3455">
        <w:t xml:space="preserve">to ensure the health and safety of pupils and staff, as required by </w:t>
      </w:r>
      <w:r w:rsidRPr="009F3455">
        <w:rPr>
          <w:i/>
        </w:rPr>
        <w:t>EC</w:t>
      </w:r>
      <w:r w:rsidRPr="009F3455">
        <w:t xml:space="preserve"> Section 47605(</w:t>
      </w:r>
      <w:r w:rsidR="00965699">
        <w:t>c</w:t>
      </w:r>
      <w:r w:rsidRPr="009F3455">
        <w:t>)(5)(F), at a minimum:</w:t>
      </w:r>
    </w:p>
    <w:tbl>
      <w:tblPr>
        <w:tblStyle w:val="GridTable1Light5"/>
        <w:tblW w:w="9360" w:type="dxa"/>
        <w:tblLook w:val="0020" w:firstRow="1" w:lastRow="0" w:firstColumn="0" w:lastColumn="0" w:noHBand="0" w:noVBand="0"/>
        <w:tblDescription w:val="Health and Safety Procedures Criteria table"/>
      </w:tblPr>
      <w:tblGrid>
        <w:gridCol w:w="7793"/>
        <w:gridCol w:w="1567"/>
      </w:tblGrid>
      <w:tr w:rsidR="005E2677" w:rsidRPr="005E2677" w14:paraId="62554BC5"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93" w:type="dxa"/>
            <w:shd w:val="clear" w:color="auto" w:fill="D9D9D9" w:themeFill="background1" w:themeFillShade="D9"/>
            <w:vAlign w:val="center"/>
          </w:tcPr>
          <w:p w14:paraId="4731E2E8"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w:t>
            </w:r>
          </w:p>
        </w:tc>
        <w:tc>
          <w:tcPr>
            <w:tcW w:w="1567" w:type="dxa"/>
            <w:shd w:val="clear" w:color="auto" w:fill="D9D9D9" w:themeFill="background1" w:themeFillShade="D9"/>
            <w:vAlign w:val="center"/>
          </w:tcPr>
          <w:p w14:paraId="5FDAA769"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 Met</w:t>
            </w:r>
          </w:p>
        </w:tc>
      </w:tr>
      <w:tr w:rsidR="009C5119" w:rsidRPr="005E2677" w14:paraId="173D7DCC" w14:textId="77777777" w:rsidTr="00965699">
        <w:trPr>
          <w:cantSplit/>
          <w:trHeight w:val="753"/>
        </w:trPr>
        <w:tc>
          <w:tcPr>
            <w:tcW w:w="7793" w:type="dxa"/>
          </w:tcPr>
          <w:p w14:paraId="7D48C298" w14:textId="77777777" w:rsidR="009C5119" w:rsidRPr="003C34CA" w:rsidRDefault="009C5119" w:rsidP="00150DA2">
            <w:pPr>
              <w:numPr>
                <w:ilvl w:val="0"/>
                <w:numId w:val="7"/>
              </w:numPr>
              <w:autoSpaceDE w:val="0"/>
              <w:autoSpaceDN w:val="0"/>
              <w:adjustRightInd w:val="0"/>
              <w:spacing w:after="0"/>
              <w:ind w:hanging="570"/>
              <w:rPr>
                <w:rFonts w:eastAsia="Times New Roman" w:cs="Arial"/>
              </w:rPr>
            </w:pPr>
            <w:r w:rsidRPr="003C34CA">
              <w:rPr>
                <w:rFonts w:eastAsia="Times New Roman" w:cs="Arial"/>
              </w:rPr>
              <w:t xml:space="preserve">Require that each employee of the school furnish the school with a criminal record summary as described in </w:t>
            </w:r>
            <w:r w:rsidRPr="003C34CA">
              <w:rPr>
                <w:rFonts w:eastAsia="Times New Roman" w:cs="Arial"/>
                <w:i/>
              </w:rPr>
              <w:t>EC</w:t>
            </w:r>
            <w:r w:rsidRPr="003C34CA">
              <w:rPr>
                <w:rFonts w:eastAsia="Times New Roman" w:cs="Arial"/>
              </w:rPr>
              <w:t xml:space="preserve"> Section 44237 and comply with </w:t>
            </w:r>
            <w:r w:rsidRPr="003C34CA">
              <w:rPr>
                <w:rFonts w:eastAsia="Times New Roman" w:cs="Arial"/>
                <w:i/>
              </w:rPr>
              <w:t>EC</w:t>
            </w:r>
            <w:r w:rsidRPr="003C34CA">
              <w:rPr>
                <w:rFonts w:eastAsia="Times New Roman" w:cs="Arial"/>
              </w:rPr>
              <w:t xml:space="preserve"> Section 44830.1.</w:t>
            </w:r>
          </w:p>
        </w:tc>
        <w:tc>
          <w:tcPr>
            <w:tcW w:w="1567" w:type="dxa"/>
          </w:tcPr>
          <w:p w14:paraId="6B5E2EFD" w14:textId="77777777" w:rsidR="009C5119" w:rsidRPr="003C34CA" w:rsidRDefault="009C5119" w:rsidP="00150DA2">
            <w:pPr>
              <w:tabs>
                <w:tab w:val="left" w:pos="280"/>
              </w:tabs>
              <w:autoSpaceDE w:val="0"/>
              <w:autoSpaceDN w:val="0"/>
              <w:adjustRightInd w:val="0"/>
              <w:spacing w:after="0"/>
              <w:jc w:val="center"/>
              <w:rPr>
                <w:rFonts w:cs="Arial"/>
                <w:bCs/>
              </w:rPr>
            </w:pPr>
            <w:r w:rsidRPr="003C34CA">
              <w:rPr>
                <w:rFonts w:cs="Arial"/>
              </w:rPr>
              <w:t>Yes</w:t>
            </w:r>
          </w:p>
        </w:tc>
      </w:tr>
      <w:tr w:rsidR="009C5119" w:rsidRPr="005E2677" w14:paraId="4B1DF131" w14:textId="77777777" w:rsidTr="005E2677">
        <w:trPr>
          <w:cantSplit/>
          <w:trHeight w:val="576"/>
        </w:trPr>
        <w:tc>
          <w:tcPr>
            <w:tcW w:w="7793" w:type="dxa"/>
          </w:tcPr>
          <w:p w14:paraId="2D0FC584" w14:textId="77777777" w:rsidR="009C5119" w:rsidRPr="003C34CA" w:rsidRDefault="009C5119" w:rsidP="00150DA2">
            <w:pPr>
              <w:widowControl w:val="0"/>
              <w:numPr>
                <w:ilvl w:val="0"/>
                <w:numId w:val="7"/>
              </w:numPr>
              <w:tabs>
                <w:tab w:val="left" w:pos="360"/>
              </w:tabs>
              <w:spacing w:after="0"/>
              <w:ind w:hanging="570"/>
              <w:rPr>
                <w:rFonts w:eastAsia="Times New Roman" w:cs="Arial"/>
              </w:rPr>
            </w:pPr>
            <w:r w:rsidRPr="003C34CA">
              <w:rPr>
                <w:rFonts w:eastAsia="Times New Roman" w:cs="Arial"/>
              </w:rPr>
              <w:t xml:space="preserve">Include the examination of faculty and staff for tuberculosis as described in </w:t>
            </w:r>
            <w:r w:rsidRPr="003C34CA">
              <w:rPr>
                <w:rFonts w:eastAsia="Times New Roman" w:cs="Arial"/>
                <w:i/>
              </w:rPr>
              <w:t>EC</w:t>
            </w:r>
            <w:r w:rsidRPr="003C34CA">
              <w:rPr>
                <w:rFonts w:eastAsia="Times New Roman" w:cs="Arial"/>
              </w:rPr>
              <w:t xml:space="preserve"> Section 49406.</w:t>
            </w:r>
          </w:p>
        </w:tc>
        <w:tc>
          <w:tcPr>
            <w:tcW w:w="1567" w:type="dxa"/>
          </w:tcPr>
          <w:p w14:paraId="51191A97" w14:textId="77777777" w:rsidR="009C5119" w:rsidRPr="003C34CA" w:rsidRDefault="009C5119" w:rsidP="00150DA2">
            <w:pPr>
              <w:autoSpaceDE w:val="0"/>
              <w:autoSpaceDN w:val="0"/>
              <w:adjustRightInd w:val="0"/>
              <w:spacing w:after="0"/>
              <w:jc w:val="center"/>
              <w:rPr>
                <w:rFonts w:cs="Arial"/>
              </w:rPr>
            </w:pPr>
            <w:r w:rsidRPr="003C34CA">
              <w:rPr>
                <w:rFonts w:cs="Arial"/>
              </w:rPr>
              <w:t>Yes</w:t>
            </w:r>
          </w:p>
        </w:tc>
      </w:tr>
      <w:tr w:rsidR="009C5119" w:rsidRPr="005E2677" w14:paraId="6346B73E" w14:textId="77777777" w:rsidTr="005E2677">
        <w:trPr>
          <w:cantSplit/>
          <w:trHeight w:val="576"/>
        </w:trPr>
        <w:tc>
          <w:tcPr>
            <w:tcW w:w="7793" w:type="dxa"/>
          </w:tcPr>
          <w:p w14:paraId="56BAB293" w14:textId="77777777" w:rsidR="009C5119" w:rsidRPr="003C34CA" w:rsidRDefault="009C5119" w:rsidP="00150DA2">
            <w:pPr>
              <w:widowControl w:val="0"/>
              <w:numPr>
                <w:ilvl w:val="0"/>
                <w:numId w:val="7"/>
              </w:numPr>
              <w:tabs>
                <w:tab w:val="left" w:pos="360"/>
              </w:tabs>
              <w:spacing w:after="0"/>
              <w:ind w:hanging="570"/>
              <w:rPr>
                <w:rFonts w:eastAsia="Times New Roman" w:cs="Arial"/>
              </w:rPr>
            </w:pPr>
            <w:r w:rsidRPr="003C34CA">
              <w:rPr>
                <w:rFonts w:eastAsia="Times New Roman" w:cs="Arial"/>
              </w:rPr>
              <w:t>Require immunization of pupils as a condition of school attendance to the same extent as would apply if the pupils attended a non-charter public school.</w:t>
            </w:r>
          </w:p>
        </w:tc>
        <w:tc>
          <w:tcPr>
            <w:tcW w:w="1567" w:type="dxa"/>
          </w:tcPr>
          <w:p w14:paraId="5361A012" w14:textId="77777777" w:rsidR="009C5119" w:rsidRPr="003C34CA" w:rsidRDefault="009C5119" w:rsidP="00150DA2">
            <w:pPr>
              <w:autoSpaceDE w:val="0"/>
              <w:autoSpaceDN w:val="0"/>
              <w:adjustRightInd w:val="0"/>
              <w:spacing w:after="0"/>
              <w:jc w:val="center"/>
              <w:rPr>
                <w:rFonts w:cs="Arial"/>
              </w:rPr>
            </w:pPr>
            <w:r w:rsidRPr="003C34CA">
              <w:rPr>
                <w:rFonts w:cs="Arial"/>
              </w:rPr>
              <w:t>Yes</w:t>
            </w:r>
          </w:p>
        </w:tc>
      </w:tr>
      <w:tr w:rsidR="009C5119" w:rsidRPr="005E2677" w14:paraId="7B66CEE4" w14:textId="77777777" w:rsidTr="005E2677">
        <w:trPr>
          <w:cantSplit/>
          <w:trHeight w:val="576"/>
        </w:trPr>
        <w:tc>
          <w:tcPr>
            <w:tcW w:w="7793" w:type="dxa"/>
          </w:tcPr>
          <w:p w14:paraId="2AF0A429" w14:textId="77777777" w:rsidR="009C5119" w:rsidRPr="003C34CA" w:rsidRDefault="009C5119" w:rsidP="00150DA2">
            <w:pPr>
              <w:widowControl w:val="0"/>
              <w:numPr>
                <w:ilvl w:val="0"/>
                <w:numId w:val="7"/>
              </w:numPr>
              <w:tabs>
                <w:tab w:val="left" w:pos="360"/>
              </w:tabs>
              <w:spacing w:after="0"/>
              <w:ind w:hanging="570"/>
              <w:rPr>
                <w:rFonts w:eastAsia="Times New Roman" w:cs="Arial"/>
              </w:rPr>
            </w:pPr>
            <w:r w:rsidRPr="003C34CA">
              <w:rPr>
                <w:rFonts w:eastAsia="Times New Roman" w:cs="Arial"/>
              </w:rPr>
              <w:t>Provide for the screening of pupils’ vision and hearing and the screening of pupils for scoliosis to the same extent as would be required if the pupils attended a non-charter public school.</w:t>
            </w:r>
          </w:p>
        </w:tc>
        <w:tc>
          <w:tcPr>
            <w:tcW w:w="1567" w:type="dxa"/>
          </w:tcPr>
          <w:p w14:paraId="6CD67C2D" w14:textId="06C2802E" w:rsidR="009C5119" w:rsidRPr="003C34CA" w:rsidRDefault="00903FF8" w:rsidP="00150DA2">
            <w:pPr>
              <w:autoSpaceDE w:val="0"/>
              <w:autoSpaceDN w:val="0"/>
              <w:adjustRightInd w:val="0"/>
              <w:spacing w:after="0"/>
              <w:jc w:val="center"/>
              <w:rPr>
                <w:rFonts w:cs="Arial"/>
              </w:rPr>
            </w:pPr>
            <w:r>
              <w:rPr>
                <w:rFonts w:cs="Arial"/>
              </w:rPr>
              <w:t>Yes</w:t>
            </w:r>
          </w:p>
        </w:tc>
      </w:tr>
      <w:tr w:rsidR="0066254A" w:rsidRPr="005E2677" w14:paraId="0900B071" w14:textId="77777777" w:rsidTr="005E2677">
        <w:trPr>
          <w:cantSplit/>
          <w:trHeight w:val="576"/>
        </w:trPr>
        <w:tc>
          <w:tcPr>
            <w:tcW w:w="7793" w:type="dxa"/>
          </w:tcPr>
          <w:p w14:paraId="11F0309B" w14:textId="11628315" w:rsidR="0066254A" w:rsidRPr="003C34CA" w:rsidRDefault="0066254A" w:rsidP="00150DA2">
            <w:pPr>
              <w:widowControl w:val="0"/>
              <w:numPr>
                <w:ilvl w:val="0"/>
                <w:numId w:val="7"/>
              </w:numPr>
              <w:tabs>
                <w:tab w:val="left" w:pos="360"/>
              </w:tabs>
              <w:spacing w:after="0"/>
              <w:ind w:hanging="570"/>
              <w:rPr>
                <w:rFonts w:eastAsia="Times New Roman" w:cs="Arial"/>
              </w:rPr>
            </w:pPr>
            <w:r>
              <w:rPr>
                <w:rFonts w:eastAsia="Times New Roman" w:cs="Arial"/>
              </w:rPr>
              <w:t xml:space="preserve">Develop a school safety plan that complies with </w:t>
            </w:r>
            <w:r>
              <w:rPr>
                <w:rFonts w:eastAsia="Times New Roman" w:cs="Arial"/>
                <w:i/>
                <w:iCs/>
              </w:rPr>
              <w:t xml:space="preserve">EC </w:t>
            </w:r>
            <w:r>
              <w:rPr>
                <w:rFonts w:eastAsia="Times New Roman" w:cs="Arial"/>
              </w:rPr>
              <w:t>Section 32282 and is reviewed and updated by March 1 of every year</w:t>
            </w:r>
            <w:r w:rsidR="00965699">
              <w:rPr>
                <w:rFonts w:eastAsia="Times New Roman" w:cs="Arial"/>
              </w:rPr>
              <w:t>.</w:t>
            </w:r>
          </w:p>
        </w:tc>
        <w:tc>
          <w:tcPr>
            <w:tcW w:w="1567" w:type="dxa"/>
          </w:tcPr>
          <w:p w14:paraId="468575B0" w14:textId="10F87ABA" w:rsidR="0066254A" w:rsidRDefault="0066254A" w:rsidP="00150DA2">
            <w:pPr>
              <w:autoSpaceDE w:val="0"/>
              <w:autoSpaceDN w:val="0"/>
              <w:adjustRightInd w:val="0"/>
              <w:spacing w:after="0"/>
              <w:jc w:val="center"/>
              <w:rPr>
                <w:rFonts w:cs="Arial"/>
              </w:rPr>
            </w:pPr>
            <w:r>
              <w:rPr>
                <w:rFonts w:cs="Arial"/>
              </w:rPr>
              <w:t>Yes</w:t>
            </w:r>
          </w:p>
        </w:tc>
      </w:tr>
    </w:tbl>
    <w:p w14:paraId="7A495E80" w14:textId="63FD3957" w:rsidR="00C062E4" w:rsidRDefault="00C062E4" w:rsidP="00C062E4">
      <w:pPr>
        <w:pStyle w:val="Heading3"/>
      </w:pPr>
      <w:r>
        <w:t>California Department of Education Review</w:t>
      </w:r>
    </w:p>
    <w:p w14:paraId="0FDAE836" w14:textId="68BCC98B" w:rsidR="00B73EDD" w:rsidRPr="00B73EDD" w:rsidRDefault="00B73EDD" w:rsidP="00B73EDD">
      <w:pPr>
        <w:rPr>
          <w:b/>
          <w:bCs/>
        </w:rPr>
      </w:pPr>
      <w:r>
        <w:rPr>
          <w:b/>
          <w:bCs/>
        </w:rPr>
        <w:t xml:space="preserve">The petition </w:t>
      </w:r>
      <w:r w:rsidR="002E583F">
        <w:rPr>
          <w:b/>
          <w:bCs/>
        </w:rPr>
        <w:t>meets</w:t>
      </w:r>
      <w:r>
        <w:rPr>
          <w:b/>
          <w:bCs/>
        </w:rPr>
        <w:t xml:space="preserve"> the requirements of </w:t>
      </w:r>
      <w:r w:rsidRPr="008A3947">
        <w:rPr>
          <w:rFonts w:cs="Arial"/>
          <w:b/>
          <w:bCs/>
          <w:i/>
        </w:rPr>
        <w:t>EC</w:t>
      </w:r>
      <w:r w:rsidRPr="008A3947">
        <w:rPr>
          <w:rFonts w:cs="Arial"/>
          <w:b/>
          <w:bCs/>
        </w:rPr>
        <w:t xml:space="preserve"> Section 47605(c)(5)(F)</w:t>
      </w:r>
      <w:r>
        <w:rPr>
          <w:rFonts w:cs="Arial"/>
          <w:b/>
          <w:bCs/>
        </w:rPr>
        <w:t xml:space="preserve"> and</w:t>
      </w:r>
      <w:r w:rsidRPr="008A3947">
        <w:rPr>
          <w:rFonts w:cs="Arial"/>
          <w:b/>
          <w:bCs/>
        </w:rPr>
        <w:t xml:space="preserve"> 5 </w:t>
      </w:r>
      <w:r w:rsidRPr="008A3947">
        <w:rPr>
          <w:rFonts w:cs="Arial"/>
          <w:b/>
          <w:bCs/>
          <w:i/>
        </w:rPr>
        <w:t>CCR</w:t>
      </w:r>
      <w:r w:rsidRPr="008A3947">
        <w:rPr>
          <w:rFonts w:cs="Arial"/>
          <w:b/>
          <w:bCs/>
        </w:rPr>
        <w:t xml:space="preserve"> Section 11967.5.1(f)(6)</w:t>
      </w:r>
      <w:r>
        <w:rPr>
          <w:rFonts w:cs="Arial"/>
          <w:b/>
          <w:bCs/>
        </w:rPr>
        <w:t>.</w:t>
      </w:r>
    </w:p>
    <w:p w14:paraId="6D016460" w14:textId="620721C4" w:rsidR="001D6CBD" w:rsidRDefault="00013BD8" w:rsidP="001D6CBD">
      <w:pPr>
        <w:rPr>
          <w:rFonts w:cs="Arial"/>
          <w:bCs/>
        </w:rPr>
      </w:pPr>
      <w:r>
        <w:rPr>
          <w:rFonts w:cs="Arial"/>
          <w:bCs/>
        </w:rPr>
        <w:t xml:space="preserve">The petition contains reasonable comprehensive descriptions of </w:t>
      </w:r>
      <w:r w:rsidR="00342178">
        <w:rPr>
          <w:rFonts w:cs="Arial"/>
          <w:bCs/>
        </w:rPr>
        <w:t xml:space="preserve">how the Charter School will ensure the health and safety of pupils and staff as </w:t>
      </w:r>
      <w:r w:rsidR="002731EA">
        <w:rPr>
          <w:rFonts w:cs="Arial"/>
          <w:bCs/>
        </w:rPr>
        <w:t xml:space="preserve">related to staff background checks, </w:t>
      </w:r>
      <w:r w:rsidR="004170B0">
        <w:rPr>
          <w:rFonts w:cs="Arial"/>
          <w:bCs/>
        </w:rPr>
        <w:t>tuberculosis, pupil immunizations</w:t>
      </w:r>
      <w:r w:rsidR="00C86EC2">
        <w:rPr>
          <w:rFonts w:cs="Arial"/>
          <w:bCs/>
        </w:rPr>
        <w:t>, and health screenings</w:t>
      </w:r>
      <w:r w:rsidR="004170B0">
        <w:rPr>
          <w:rFonts w:cs="Arial"/>
          <w:bCs/>
        </w:rPr>
        <w:t>.</w:t>
      </w:r>
      <w:r w:rsidR="002A51A1">
        <w:rPr>
          <w:rFonts w:cs="Arial"/>
          <w:bCs/>
        </w:rPr>
        <w:t xml:space="preserve"> </w:t>
      </w:r>
      <w:r w:rsidR="00F96585">
        <w:rPr>
          <w:rFonts w:cs="Arial"/>
          <w:bCs/>
        </w:rPr>
        <w:t xml:space="preserve">The petition affirms that </w:t>
      </w:r>
      <w:r w:rsidR="0066254A">
        <w:rPr>
          <w:rFonts w:cs="Arial"/>
          <w:bCs/>
        </w:rPr>
        <w:t xml:space="preserve">the Charter School </w:t>
      </w:r>
      <w:r w:rsidR="00F96585">
        <w:rPr>
          <w:rFonts w:cs="Arial"/>
          <w:bCs/>
        </w:rPr>
        <w:t xml:space="preserve">has a </w:t>
      </w:r>
      <w:r w:rsidR="002A51A1">
        <w:rPr>
          <w:rFonts w:cs="Arial"/>
          <w:bCs/>
        </w:rPr>
        <w:t xml:space="preserve">school safety plan that includes the topics in </w:t>
      </w:r>
      <w:r w:rsidR="002A51A1" w:rsidRPr="0066254A">
        <w:rPr>
          <w:rFonts w:cs="Arial"/>
          <w:bCs/>
          <w:i/>
          <w:iCs/>
        </w:rPr>
        <w:t>EC</w:t>
      </w:r>
      <w:r w:rsidR="002A51A1">
        <w:rPr>
          <w:rFonts w:cs="Arial"/>
          <w:bCs/>
        </w:rPr>
        <w:t xml:space="preserve"> </w:t>
      </w:r>
      <w:r w:rsidR="0066254A">
        <w:rPr>
          <w:rFonts w:cs="Arial"/>
          <w:bCs/>
        </w:rPr>
        <w:t xml:space="preserve">Section </w:t>
      </w:r>
      <w:r w:rsidR="002A51A1">
        <w:rPr>
          <w:rFonts w:cs="Arial"/>
          <w:bCs/>
        </w:rPr>
        <w:t>32282(a)(2)(</w:t>
      </w:r>
      <w:proofErr w:type="gramStart"/>
      <w:r w:rsidR="002A51A1">
        <w:rPr>
          <w:rFonts w:cs="Arial"/>
          <w:bCs/>
        </w:rPr>
        <w:t>A)-(</w:t>
      </w:r>
      <w:proofErr w:type="gramEnd"/>
      <w:r w:rsidR="00F96585">
        <w:rPr>
          <w:rFonts w:cs="Arial"/>
          <w:bCs/>
        </w:rPr>
        <w:t>J</w:t>
      </w:r>
      <w:r w:rsidR="002A51A1">
        <w:rPr>
          <w:rFonts w:cs="Arial"/>
          <w:bCs/>
        </w:rPr>
        <w:t xml:space="preserve">), which </w:t>
      </w:r>
      <w:r w:rsidR="00F96585">
        <w:rPr>
          <w:rFonts w:cs="Arial"/>
          <w:bCs/>
        </w:rPr>
        <w:t>is</w:t>
      </w:r>
      <w:r w:rsidR="002A51A1">
        <w:rPr>
          <w:rFonts w:cs="Arial"/>
          <w:bCs/>
        </w:rPr>
        <w:t xml:space="preserve"> reviewed and updated by March 1 every year.</w:t>
      </w:r>
    </w:p>
    <w:p w14:paraId="7CE1EC4E" w14:textId="7B2873E1" w:rsidR="005036C8" w:rsidRDefault="005036C8" w:rsidP="002E583F">
      <w:pPr>
        <w:pStyle w:val="Heading2"/>
      </w:pPr>
      <w:r>
        <w:rPr>
          <w:bCs/>
        </w:rPr>
        <w:br w:type="page"/>
      </w:r>
      <w:r w:rsidRPr="009F3455">
        <w:lastRenderedPageBreak/>
        <w:t>Balance</w:t>
      </w:r>
      <w:r w:rsidR="00AC5153">
        <w:t xml:space="preserve"> of Pupil</w:t>
      </w:r>
      <w:r w:rsidR="00FF3417">
        <w:t xml:space="preserve"> Subgroups</w:t>
      </w:r>
    </w:p>
    <w:p w14:paraId="526E3E51" w14:textId="77777777" w:rsidR="005036C8" w:rsidRDefault="005036C8" w:rsidP="00397DD5">
      <w:pPr>
        <w:pStyle w:val="Heading3"/>
      </w:pPr>
      <w:r w:rsidRPr="009F3455">
        <w:t>Evaluation Criteria</w:t>
      </w:r>
    </w:p>
    <w:p w14:paraId="3F1A7426" w14:textId="185370F1" w:rsidR="00F1295D" w:rsidRPr="00F1295D" w:rsidRDefault="00F1295D" w:rsidP="00F1295D">
      <w:pPr>
        <w:autoSpaceDE w:val="0"/>
        <w:autoSpaceDN w:val="0"/>
        <w:adjustRightInd w:val="0"/>
        <w:rPr>
          <w:rFonts w:cs="Arial"/>
          <w:b/>
          <w:bCs/>
        </w:rPr>
      </w:pPr>
      <w:r w:rsidRPr="00F1295D">
        <w:rPr>
          <w:rFonts w:cs="Arial"/>
          <w:b/>
          <w:bCs/>
          <w:i/>
        </w:rPr>
        <w:t>EC</w:t>
      </w:r>
      <w:r w:rsidRPr="00F1295D">
        <w:rPr>
          <w:rFonts w:cs="Arial"/>
          <w:b/>
          <w:bCs/>
        </w:rPr>
        <w:t xml:space="preserve"> Section 47605(c)(5)(G); 5 </w:t>
      </w:r>
      <w:r w:rsidRPr="00F1295D">
        <w:rPr>
          <w:rFonts w:cs="Arial"/>
          <w:b/>
          <w:bCs/>
          <w:i/>
        </w:rPr>
        <w:t>CCR</w:t>
      </w:r>
      <w:r w:rsidRPr="00F1295D">
        <w:rPr>
          <w:rFonts w:cs="Arial"/>
          <w:b/>
          <w:bCs/>
        </w:rPr>
        <w:t xml:space="preserve"> Section 11967.5.1(f)(7)</w:t>
      </w:r>
    </w:p>
    <w:p w14:paraId="6A598739" w14:textId="4720FEF5" w:rsidR="005036C8" w:rsidRPr="00E42E16" w:rsidRDefault="005036C8" w:rsidP="00230E82">
      <w:pPr>
        <w:spacing w:after="100" w:afterAutospacing="1"/>
        <w:rPr>
          <w:rFonts w:cs="Arial"/>
        </w:rPr>
      </w:pPr>
      <w:r w:rsidRPr="00E42E16">
        <w:rPr>
          <w:rFonts w:cs="Arial"/>
        </w:rPr>
        <w:t xml:space="preserve">Recognizing the limitations on admissions to charter schools imposed by </w:t>
      </w:r>
      <w:r w:rsidRPr="00E42E16">
        <w:rPr>
          <w:rFonts w:cs="Arial"/>
          <w:i/>
        </w:rPr>
        <w:t>EC</w:t>
      </w:r>
      <w:r w:rsidRPr="00E42E16">
        <w:rPr>
          <w:rFonts w:cs="Arial"/>
        </w:rPr>
        <w:t xml:space="preserve"> Section 47605(</w:t>
      </w:r>
      <w:r w:rsidR="00264319">
        <w:rPr>
          <w:rFonts w:cs="Arial"/>
        </w:rPr>
        <w:t>e</w:t>
      </w:r>
      <w:r w:rsidRPr="00E42E16">
        <w:rPr>
          <w:rFonts w:cs="Arial"/>
        </w:rPr>
        <w:t xml:space="preserve">), the means by which the school(s) will achieve a balance </w:t>
      </w:r>
      <w:r w:rsidR="008D2ABD">
        <w:rPr>
          <w:rFonts w:cs="Arial"/>
        </w:rPr>
        <w:t xml:space="preserve">of racial and ethnic groups, </w:t>
      </w:r>
      <w:r w:rsidR="00914A60">
        <w:rPr>
          <w:rFonts w:cs="Arial"/>
        </w:rPr>
        <w:t xml:space="preserve">special education pupils, and English learners </w:t>
      </w:r>
      <w:r w:rsidRPr="00E42E16">
        <w:rPr>
          <w:rFonts w:cs="Arial"/>
        </w:rPr>
        <w:t xml:space="preserve">that is reflective of the general population residing within the territorial jurisdiction of the school district, as required by </w:t>
      </w:r>
      <w:r w:rsidRPr="00E42E16">
        <w:rPr>
          <w:rFonts w:cs="Arial"/>
          <w:i/>
        </w:rPr>
        <w:t>EC</w:t>
      </w:r>
      <w:r w:rsidRPr="00E42E16">
        <w:rPr>
          <w:rFonts w:cs="Arial"/>
        </w:rPr>
        <w:t xml:space="preserve"> Section 47605(</w:t>
      </w:r>
      <w:r w:rsidR="00595355">
        <w:rPr>
          <w:rFonts w:cs="Arial"/>
        </w:rPr>
        <w:t>c</w:t>
      </w:r>
      <w:r w:rsidRPr="00E42E16">
        <w:rPr>
          <w:rFonts w:cs="Arial"/>
        </w:rPr>
        <w:t>)(5)(G), shall be presumed to have been met, absent specific information to the contrary.</w:t>
      </w:r>
    </w:p>
    <w:p w14:paraId="6E1B3311" w14:textId="77777777" w:rsidR="00C062E4" w:rsidRPr="009F3455" w:rsidRDefault="00C062E4" w:rsidP="00C062E4">
      <w:pPr>
        <w:pStyle w:val="Heading3"/>
      </w:pPr>
      <w:r>
        <w:t>California Department of Education Review</w:t>
      </w:r>
    </w:p>
    <w:p w14:paraId="62A2B0E6" w14:textId="660B7CC6" w:rsidR="00F1295D" w:rsidRPr="00F1295D" w:rsidRDefault="00F1295D" w:rsidP="00F1295D">
      <w:pPr>
        <w:autoSpaceDE w:val="0"/>
        <w:autoSpaceDN w:val="0"/>
        <w:adjustRightInd w:val="0"/>
        <w:rPr>
          <w:rFonts w:cs="Arial"/>
          <w:b/>
          <w:bCs/>
        </w:rPr>
      </w:pPr>
      <w:r>
        <w:rPr>
          <w:rFonts w:cs="Arial"/>
          <w:b/>
        </w:rPr>
        <w:t xml:space="preserve">The petition meets the requirements of </w:t>
      </w:r>
      <w:r w:rsidRPr="00F1295D">
        <w:rPr>
          <w:rFonts w:cs="Arial"/>
          <w:b/>
          <w:bCs/>
          <w:i/>
        </w:rPr>
        <w:t>EC</w:t>
      </w:r>
      <w:r w:rsidRPr="00F1295D">
        <w:rPr>
          <w:rFonts w:cs="Arial"/>
          <w:b/>
          <w:bCs/>
        </w:rPr>
        <w:t xml:space="preserve"> Section 47605(c)(5)(G)</w:t>
      </w:r>
      <w:r>
        <w:rPr>
          <w:rFonts w:cs="Arial"/>
          <w:b/>
          <w:bCs/>
        </w:rPr>
        <w:t xml:space="preserve"> and</w:t>
      </w:r>
      <w:r w:rsidRPr="00F1295D">
        <w:rPr>
          <w:rFonts w:cs="Arial"/>
          <w:b/>
          <w:bCs/>
        </w:rPr>
        <w:t xml:space="preserve"> 5 </w:t>
      </w:r>
      <w:r w:rsidRPr="00F1295D">
        <w:rPr>
          <w:rFonts w:cs="Arial"/>
          <w:b/>
          <w:bCs/>
          <w:i/>
        </w:rPr>
        <w:t>CCR</w:t>
      </w:r>
      <w:r w:rsidRPr="00F1295D">
        <w:rPr>
          <w:rFonts w:cs="Arial"/>
          <w:b/>
          <w:bCs/>
        </w:rPr>
        <w:t xml:space="preserve"> Section 11967.5.1(f)(7)</w:t>
      </w:r>
      <w:r>
        <w:rPr>
          <w:rFonts w:cs="Arial"/>
          <w:b/>
          <w:bCs/>
        </w:rPr>
        <w:t>.</w:t>
      </w:r>
    </w:p>
    <w:p w14:paraId="3BF3FF5C" w14:textId="3BD61C99" w:rsidR="001D6CBD" w:rsidRPr="001D6CBD" w:rsidRDefault="003B22EF" w:rsidP="001D6CBD">
      <w:r>
        <w:rPr>
          <w:rFonts w:cs="Arial"/>
          <w:bCs/>
        </w:rPr>
        <w:t xml:space="preserve">The Charter School works with local organizations to </w:t>
      </w:r>
      <w:r w:rsidR="001D2885">
        <w:rPr>
          <w:rFonts w:cs="Arial"/>
          <w:bCs/>
        </w:rPr>
        <w:t>maximize recruitment across pupil subgroups.</w:t>
      </w:r>
      <w:r w:rsidR="009A604E">
        <w:rPr>
          <w:rFonts w:cs="Arial"/>
          <w:bCs/>
        </w:rPr>
        <w:t xml:space="preserve"> </w:t>
      </w:r>
      <w:r w:rsidR="0031384D">
        <w:rPr>
          <w:rFonts w:cs="Arial"/>
          <w:bCs/>
        </w:rPr>
        <w:t xml:space="preserve">The Charter School’s admissions lottery </w:t>
      </w:r>
      <w:r w:rsidR="00425FFD">
        <w:rPr>
          <w:rFonts w:cs="Arial"/>
          <w:bCs/>
        </w:rPr>
        <w:t>provides a statistical advantage to SED pupil</w:t>
      </w:r>
      <w:r w:rsidR="0018394D">
        <w:rPr>
          <w:rFonts w:cs="Arial"/>
          <w:bCs/>
        </w:rPr>
        <w:t>s, ensuring that 40</w:t>
      </w:r>
      <w:r w:rsidR="002E583F">
        <w:rPr>
          <w:rFonts w:cs="Arial"/>
          <w:bCs/>
        </w:rPr>
        <w:t xml:space="preserve"> percent</w:t>
      </w:r>
      <w:r w:rsidR="0018394D">
        <w:rPr>
          <w:rFonts w:cs="Arial"/>
          <w:bCs/>
        </w:rPr>
        <w:t xml:space="preserve"> of admitted pupils are eligible for </w:t>
      </w:r>
      <w:r w:rsidR="00646AC4">
        <w:rPr>
          <w:rFonts w:cs="Arial"/>
          <w:bCs/>
        </w:rPr>
        <w:t>free or reduced lunch under the National School Lunch Program.</w:t>
      </w:r>
    </w:p>
    <w:p w14:paraId="6EF4B2D8" w14:textId="0B2739FF" w:rsidR="005036C8" w:rsidRDefault="005036C8" w:rsidP="002E583F">
      <w:pPr>
        <w:pStyle w:val="Heading2"/>
      </w:pPr>
      <w:r>
        <w:br w:type="page"/>
      </w:r>
      <w:r w:rsidRPr="009F3455">
        <w:lastRenderedPageBreak/>
        <w:t>Admission Requirements</w:t>
      </w:r>
    </w:p>
    <w:p w14:paraId="4D149733" w14:textId="77777777" w:rsidR="005036C8" w:rsidRDefault="005036C8" w:rsidP="00397DD5">
      <w:pPr>
        <w:pStyle w:val="Heading3"/>
      </w:pPr>
      <w:r w:rsidRPr="009F3455">
        <w:t>Evaluation Criteria</w:t>
      </w:r>
    </w:p>
    <w:p w14:paraId="2C57134D" w14:textId="42C280B0" w:rsidR="00874B8D" w:rsidRPr="00874B8D" w:rsidRDefault="00874B8D" w:rsidP="00874B8D">
      <w:pPr>
        <w:rPr>
          <w:b/>
          <w:bCs/>
        </w:rPr>
      </w:pPr>
      <w:r w:rsidRPr="00874B8D">
        <w:rPr>
          <w:b/>
          <w:bCs/>
          <w:i/>
          <w:iCs/>
        </w:rPr>
        <w:t>EC</w:t>
      </w:r>
      <w:r w:rsidRPr="00874B8D">
        <w:rPr>
          <w:b/>
          <w:bCs/>
        </w:rPr>
        <w:t xml:space="preserve"> Section 47605(c)(5)(H); 5 </w:t>
      </w:r>
      <w:r w:rsidRPr="00874B8D">
        <w:rPr>
          <w:b/>
          <w:bCs/>
          <w:i/>
          <w:iCs/>
        </w:rPr>
        <w:t>CCR</w:t>
      </w:r>
      <w:r w:rsidRPr="00874B8D">
        <w:rPr>
          <w:b/>
          <w:bCs/>
        </w:rPr>
        <w:t xml:space="preserve"> Section 11967.5.1(f)(8)</w:t>
      </w:r>
    </w:p>
    <w:p w14:paraId="29F9595E" w14:textId="778FE6D4" w:rsidR="005036C8" w:rsidRPr="003A7BE6" w:rsidRDefault="005036C8" w:rsidP="00230E82">
      <w:pPr>
        <w:autoSpaceDE w:val="0"/>
        <w:autoSpaceDN w:val="0"/>
        <w:adjustRightInd w:val="0"/>
        <w:spacing w:after="100" w:afterAutospacing="1"/>
        <w:rPr>
          <w:rFonts w:cs="Arial"/>
          <w:b/>
        </w:rPr>
      </w:pPr>
      <w:r w:rsidRPr="003A7BE6">
        <w:rPr>
          <w:rFonts w:cs="Arial"/>
        </w:rPr>
        <w:t xml:space="preserve">To the extent admission requirements are included in keeping with </w:t>
      </w:r>
      <w:r w:rsidRPr="003A7BE6">
        <w:rPr>
          <w:rFonts w:cs="Arial"/>
          <w:i/>
        </w:rPr>
        <w:t>EC</w:t>
      </w:r>
      <w:r w:rsidRPr="003A7BE6">
        <w:rPr>
          <w:rFonts w:cs="Arial"/>
        </w:rPr>
        <w:t xml:space="preserve"> Section 47605(</w:t>
      </w:r>
      <w:r w:rsidR="00595355">
        <w:rPr>
          <w:rFonts w:cs="Arial"/>
        </w:rPr>
        <w:t>c</w:t>
      </w:r>
      <w:r w:rsidRPr="003A7BE6">
        <w:rPr>
          <w:rFonts w:cs="Arial"/>
        </w:rPr>
        <w:t xml:space="preserve">)(5)(H), the requirements shall </w:t>
      </w:r>
      <w:proofErr w:type="gramStart"/>
      <w:r w:rsidRPr="003A7BE6">
        <w:rPr>
          <w:rFonts w:cs="Arial"/>
        </w:rPr>
        <w:t>be in compliance with</w:t>
      </w:r>
      <w:proofErr w:type="gramEnd"/>
      <w:r w:rsidRPr="003A7BE6">
        <w:rPr>
          <w:rFonts w:cs="Arial"/>
        </w:rPr>
        <w:t xml:space="preserve"> the requirements of </w:t>
      </w:r>
      <w:r w:rsidRPr="003A7BE6">
        <w:rPr>
          <w:rFonts w:cs="Arial"/>
          <w:i/>
        </w:rPr>
        <w:t>EC</w:t>
      </w:r>
      <w:r w:rsidRPr="003A7BE6">
        <w:rPr>
          <w:rFonts w:cs="Arial"/>
        </w:rPr>
        <w:t xml:space="preserve"> Section 47605</w:t>
      </w:r>
      <w:r w:rsidR="0066254A">
        <w:rPr>
          <w:rFonts w:cs="Arial"/>
        </w:rPr>
        <w:t>(</w:t>
      </w:r>
      <w:r w:rsidR="002A51A1">
        <w:rPr>
          <w:rFonts w:cs="Arial"/>
        </w:rPr>
        <w:t>e</w:t>
      </w:r>
      <w:r w:rsidRPr="003A7BE6">
        <w:rPr>
          <w:rFonts w:cs="Arial"/>
        </w:rPr>
        <w:t>)(2)(B) and any other applicable provision of law.</w:t>
      </w:r>
    </w:p>
    <w:p w14:paraId="23AE46EA" w14:textId="77777777" w:rsidR="00C062E4" w:rsidRDefault="00C062E4" w:rsidP="00C062E4">
      <w:pPr>
        <w:pStyle w:val="Heading3"/>
      </w:pPr>
      <w:r>
        <w:t>California Department of Education Review</w:t>
      </w:r>
    </w:p>
    <w:p w14:paraId="40689D5F" w14:textId="5CC55B75" w:rsidR="00874B8D" w:rsidRPr="00874B8D" w:rsidRDefault="00FC3C17" w:rsidP="00874B8D">
      <w:pPr>
        <w:rPr>
          <w:b/>
          <w:bCs/>
        </w:rPr>
      </w:pPr>
      <w:r>
        <w:rPr>
          <w:b/>
          <w:bCs/>
        </w:rPr>
        <w:t xml:space="preserve">The petition meets the requirements of </w:t>
      </w:r>
      <w:r w:rsidRPr="00874B8D">
        <w:rPr>
          <w:b/>
          <w:bCs/>
          <w:i/>
          <w:iCs/>
        </w:rPr>
        <w:t>EC</w:t>
      </w:r>
      <w:r w:rsidRPr="00874B8D">
        <w:rPr>
          <w:b/>
          <w:bCs/>
        </w:rPr>
        <w:t xml:space="preserve"> Section 47605(c)(5)(H)</w:t>
      </w:r>
      <w:r>
        <w:rPr>
          <w:b/>
          <w:bCs/>
        </w:rPr>
        <w:t xml:space="preserve"> and</w:t>
      </w:r>
      <w:r w:rsidRPr="00874B8D">
        <w:rPr>
          <w:b/>
          <w:bCs/>
        </w:rPr>
        <w:t xml:space="preserve"> 5 </w:t>
      </w:r>
      <w:r w:rsidRPr="00874B8D">
        <w:rPr>
          <w:b/>
          <w:bCs/>
          <w:i/>
          <w:iCs/>
        </w:rPr>
        <w:t>CCR</w:t>
      </w:r>
      <w:r w:rsidRPr="00874B8D">
        <w:rPr>
          <w:b/>
          <w:bCs/>
        </w:rPr>
        <w:t xml:space="preserve"> Section 11967.5.1(f)(8)</w:t>
      </w:r>
      <w:r>
        <w:rPr>
          <w:b/>
          <w:bCs/>
        </w:rPr>
        <w:t>.</w:t>
      </w:r>
    </w:p>
    <w:p w14:paraId="08D97C99" w14:textId="2BE57268" w:rsidR="00335B97" w:rsidRDefault="00EB63BA" w:rsidP="00C80E10">
      <w:pPr>
        <w:autoSpaceDE w:val="0"/>
        <w:autoSpaceDN w:val="0"/>
        <w:adjustRightInd w:val="0"/>
        <w:rPr>
          <w:rFonts w:cs="Arial"/>
          <w:bCs/>
        </w:rPr>
      </w:pPr>
      <w:r>
        <w:rPr>
          <w:rFonts w:cs="Arial"/>
          <w:bCs/>
        </w:rPr>
        <w:t>The Charter School requires applica</w:t>
      </w:r>
      <w:r w:rsidR="002C10D5">
        <w:rPr>
          <w:rFonts w:cs="Arial"/>
          <w:bCs/>
        </w:rPr>
        <w:t>nts</w:t>
      </w:r>
      <w:r>
        <w:rPr>
          <w:rFonts w:cs="Arial"/>
          <w:bCs/>
        </w:rPr>
        <w:t xml:space="preserve"> to </w:t>
      </w:r>
      <w:proofErr w:type="gramStart"/>
      <w:r>
        <w:rPr>
          <w:rFonts w:cs="Arial"/>
          <w:bCs/>
        </w:rPr>
        <w:t>submit</w:t>
      </w:r>
      <w:r w:rsidR="00FB7541">
        <w:rPr>
          <w:rFonts w:cs="Arial"/>
          <w:bCs/>
        </w:rPr>
        <w:t xml:space="preserve"> an application</w:t>
      </w:r>
      <w:proofErr w:type="gramEnd"/>
      <w:r w:rsidR="00FB7541">
        <w:rPr>
          <w:rFonts w:cs="Arial"/>
          <w:bCs/>
        </w:rPr>
        <w:t xml:space="preserve"> form</w:t>
      </w:r>
      <w:r w:rsidR="00150DA2">
        <w:rPr>
          <w:rFonts w:cs="Arial"/>
          <w:bCs/>
        </w:rPr>
        <w:t xml:space="preserve">, </w:t>
      </w:r>
      <w:r w:rsidR="00150DA2">
        <w:rPr>
          <w:rFonts w:cs="Arial"/>
          <w:bCs/>
        </w:rPr>
        <w:t xml:space="preserve">signed </w:t>
      </w:r>
      <w:r w:rsidR="00150DA2">
        <w:rPr>
          <w:rFonts w:cs="Arial"/>
          <w:bCs/>
        </w:rPr>
        <w:t xml:space="preserve">by </w:t>
      </w:r>
      <w:r w:rsidR="00150DA2">
        <w:rPr>
          <w:rFonts w:cs="Arial"/>
          <w:bCs/>
        </w:rPr>
        <w:t>a parent or guardian</w:t>
      </w:r>
      <w:r w:rsidR="00150DA2">
        <w:rPr>
          <w:rFonts w:cs="Arial"/>
          <w:bCs/>
        </w:rPr>
        <w:t xml:space="preserve">, </w:t>
      </w:r>
      <w:r w:rsidR="00FB7541">
        <w:rPr>
          <w:rFonts w:cs="Arial"/>
          <w:bCs/>
        </w:rPr>
        <w:t>before the open enrollment deadline.</w:t>
      </w:r>
      <w:r w:rsidR="002C10D5">
        <w:rPr>
          <w:rFonts w:cs="Arial"/>
          <w:bCs/>
        </w:rPr>
        <w:t xml:space="preserve"> In the event applications exceed a school’s enrollment capacity, </w:t>
      </w:r>
      <w:r w:rsidR="004719E3">
        <w:rPr>
          <w:rFonts w:cs="Arial"/>
          <w:bCs/>
        </w:rPr>
        <w:t xml:space="preserve">the Charter School </w:t>
      </w:r>
      <w:r w:rsidR="00B1752B">
        <w:rPr>
          <w:rFonts w:cs="Arial"/>
          <w:bCs/>
        </w:rPr>
        <w:t>holds an admissions lottery</w:t>
      </w:r>
      <w:r w:rsidR="00C80E10">
        <w:rPr>
          <w:rFonts w:cs="Arial"/>
          <w:bCs/>
        </w:rPr>
        <w:t xml:space="preserve"> using</w:t>
      </w:r>
      <w:r w:rsidR="004719E3">
        <w:rPr>
          <w:rFonts w:cs="Arial"/>
          <w:bCs/>
        </w:rPr>
        <w:t xml:space="preserve"> the following admissions priorities:</w:t>
      </w:r>
    </w:p>
    <w:p w14:paraId="10CD7898" w14:textId="2D066DCD" w:rsidR="004719E3" w:rsidRDefault="00B1752B" w:rsidP="00C80E10">
      <w:pPr>
        <w:pStyle w:val="ListParagraph"/>
        <w:numPr>
          <w:ilvl w:val="0"/>
          <w:numId w:val="41"/>
        </w:numPr>
        <w:autoSpaceDE w:val="0"/>
        <w:autoSpaceDN w:val="0"/>
        <w:adjustRightInd w:val="0"/>
        <w:spacing w:after="240"/>
        <w:rPr>
          <w:rFonts w:cs="Arial"/>
          <w:bCs/>
        </w:rPr>
      </w:pPr>
      <w:r>
        <w:rPr>
          <w:rFonts w:cs="Arial"/>
          <w:bCs/>
        </w:rPr>
        <w:t>Returning or existing students in good standing are exempt from the lottery</w:t>
      </w:r>
    </w:p>
    <w:p w14:paraId="338A09FE" w14:textId="1D15E685" w:rsidR="00C80E10" w:rsidRDefault="00C80E10" w:rsidP="00C80E10">
      <w:pPr>
        <w:pStyle w:val="ListParagraph"/>
        <w:numPr>
          <w:ilvl w:val="0"/>
          <w:numId w:val="41"/>
        </w:numPr>
        <w:autoSpaceDE w:val="0"/>
        <w:autoSpaceDN w:val="0"/>
        <w:adjustRightInd w:val="0"/>
        <w:spacing w:after="240"/>
        <w:rPr>
          <w:rFonts w:cs="Arial"/>
          <w:bCs/>
        </w:rPr>
      </w:pPr>
      <w:r>
        <w:rPr>
          <w:rFonts w:cs="Arial"/>
          <w:bCs/>
        </w:rPr>
        <w:t>Children of employees or board members, capped at 10</w:t>
      </w:r>
      <w:r w:rsidR="002E583F">
        <w:rPr>
          <w:rFonts w:cs="Arial"/>
          <w:bCs/>
        </w:rPr>
        <w:t xml:space="preserve"> percent</w:t>
      </w:r>
      <w:r>
        <w:rPr>
          <w:rFonts w:cs="Arial"/>
          <w:bCs/>
        </w:rPr>
        <w:t xml:space="preserve"> of total enrollment</w:t>
      </w:r>
    </w:p>
    <w:p w14:paraId="7D5FEE8F" w14:textId="2EF1C223" w:rsidR="00C80E10" w:rsidRDefault="007A1704" w:rsidP="00C80E10">
      <w:pPr>
        <w:pStyle w:val="ListParagraph"/>
        <w:numPr>
          <w:ilvl w:val="0"/>
          <w:numId w:val="41"/>
        </w:numPr>
        <w:autoSpaceDE w:val="0"/>
        <w:autoSpaceDN w:val="0"/>
        <w:adjustRightInd w:val="0"/>
        <w:spacing w:after="240"/>
        <w:rPr>
          <w:rFonts w:cs="Arial"/>
          <w:bCs/>
        </w:rPr>
      </w:pPr>
      <w:r>
        <w:rPr>
          <w:rFonts w:cs="Arial"/>
          <w:bCs/>
        </w:rPr>
        <w:t>Pupils promoted or transferring from another HTH school</w:t>
      </w:r>
    </w:p>
    <w:p w14:paraId="3C4753F3" w14:textId="3843C022" w:rsidR="007A1704" w:rsidRDefault="007A1704" w:rsidP="00C80E10">
      <w:pPr>
        <w:pStyle w:val="ListParagraph"/>
        <w:numPr>
          <w:ilvl w:val="0"/>
          <w:numId w:val="41"/>
        </w:numPr>
        <w:autoSpaceDE w:val="0"/>
        <w:autoSpaceDN w:val="0"/>
        <w:adjustRightInd w:val="0"/>
        <w:spacing w:after="240"/>
        <w:rPr>
          <w:rFonts w:cs="Arial"/>
          <w:bCs/>
        </w:rPr>
      </w:pPr>
      <w:r>
        <w:rPr>
          <w:rFonts w:cs="Arial"/>
          <w:bCs/>
        </w:rPr>
        <w:t xml:space="preserve">Siblings of </w:t>
      </w:r>
      <w:r w:rsidR="000477D5">
        <w:rPr>
          <w:rFonts w:cs="Arial"/>
          <w:bCs/>
        </w:rPr>
        <w:t>pupils current</w:t>
      </w:r>
      <w:r w:rsidR="00424CBD">
        <w:rPr>
          <w:rFonts w:cs="Arial"/>
          <w:bCs/>
        </w:rPr>
        <w:t>ly</w:t>
      </w:r>
      <w:r w:rsidR="000477D5">
        <w:rPr>
          <w:rFonts w:cs="Arial"/>
          <w:bCs/>
        </w:rPr>
        <w:t xml:space="preserve"> attending a HTH school</w:t>
      </w:r>
    </w:p>
    <w:p w14:paraId="479F542F" w14:textId="469E9007" w:rsidR="000477D5" w:rsidRDefault="000477D5" w:rsidP="00C80E10">
      <w:pPr>
        <w:pStyle w:val="ListParagraph"/>
        <w:numPr>
          <w:ilvl w:val="0"/>
          <w:numId w:val="41"/>
        </w:numPr>
        <w:autoSpaceDE w:val="0"/>
        <w:autoSpaceDN w:val="0"/>
        <w:adjustRightInd w:val="0"/>
        <w:spacing w:after="240"/>
        <w:rPr>
          <w:rFonts w:cs="Arial"/>
          <w:bCs/>
        </w:rPr>
      </w:pPr>
      <w:r>
        <w:rPr>
          <w:rFonts w:cs="Arial"/>
          <w:bCs/>
        </w:rPr>
        <w:t>Pupils who reside within San Diego County</w:t>
      </w:r>
    </w:p>
    <w:p w14:paraId="7043B47B" w14:textId="3833B1C2" w:rsidR="000477D5" w:rsidRDefault="00B91A3D" w:rsidP="00C80E10">
      <w:pPr>
        <w:pStyle w:val="ListParagraph"/>
        <w:numPr>
          <w:ilvl w:val="0"/>
          <w:numId w:val="41"/>
        </w:numPr>
        <w:autoSpaceDE w:val="0"/>
        <w:autoSpaceDN w:val="0"/>
        <w:adjustRightInd w:val="0"/>
        <w:spacing w:after="240"/>
        <w:rPr>
          <w:rFonts w:cs="Arial"/>
          <w:bCs/>
        </w:rPr>
      </w:pPr>
      <w:bookmarkStart w:id="4" w:name="_Hlk174099988"/>
      <w:r>
        <w:rPr>
          <w:rFonts w:cs="Arial"/>
          <w:bCs/>
        </w:rPr>
        <w:t xml:space="preserve">For the North County campus only: Pupils residing in the attendance area of </w:t>
      </w:r>
      <w:r w:rsidR="00336978">
        <w:rPr>
          <w:rFonts w:cs="Arial"/>
          <w:bCs/>
        </w:rPr>
        <w:t>or currently attending La Mirada Academy</w:t>
      </w:r>
      <w:bookmarkEnd w:id="4"/>
    </w:p>
    <w:p w14:paraId="0D1FD8C5" w14:textId="59BA1CC4" w:rsidR="00336978" w:rsidRPr="004719E3" w:rsidRDefault="00336978" w:rsidP="00C80E10">
      <w:pPr>
        <w:pStyle w:val="ListParagraph"/>
        <w:numPr>
          <w:ilvl w:val="0"/>
          <w:numId w:val="41"/>
        </w:numPr>
        <w:autoSpaceDE w:val="0"/>
        <w:autoSpaceDN w:val="0"/>
        <w:adjustRightInd w:val="0"/>
        <w:spacing w:after="240"/>
        <w:rPr>
          <w:rFonts w:cs="Arial"/>
          <w:bCs/>
        </w:rPr>
      </w:pPr>
      <w:r>
        <w:rPr>
          <w:rFonts w:cs="Arial"/>
          <w:bCs/>
        </w:rPr>
        <w:t>All other students</w:t>
      </w:r>
      <w:r w:rsidR="009E7028">
        <w:rPr>
          <w:rFonts w:cs="Arial"/>
          <w:bCs/>
        </w:rPr>
        <w:t xml:space="preserve"> permitted by law</w:t>
      </w:r>
    </w:p>
    <w:p w14:paraId="4890E5FC" w14:textId="2A9340EA" w:rsidR="005036C8" w:rsidRPr="009F3455" w:rsidRDefault="005036C8" w:rsidP="002E583F">
      <w:pPr>
        <w:pStyle w:val="Heading2"/>
      </w:pPr>
      <w:r>
        <w:rPr>
          <w:bCs/>
        </w:rPr>
        <w:br w:type="page"/>
      </w:r>
      <w:r w:rsidRPr="009F3455">
        <w:lastRenderedPageBreak/>
        <w:t>Annual Independent Financial Audits</w:t>
      </w:r>
    </w:p>
    <w:p w14:paraId="341A8CC1" w14:textId="77777777" w:rsidR="005036C8" w:rsidRDefault="005036C8" w:rsidP="00397DD5">
      <w:pPr>
        <w:pStyle w:val="Heading3"/>
      </w:pPr>
      <w:r w:rsidRPr="00395586">
        <w:t>Evaluation Criteria</w:t>
      </w:r>
    </w:p>
    <w:p w14:paraId="3E54B72F" w14:textId="5304519A" w:rsidR="000551FC" w:rsidRPr="000551FC" w:rsidRDefault="000551FC" w:rsidP="000551FC">
      <w:r w:rsidRPr="000551FC">
        <w:rPr>
          <w:rFonts w:cs="Arial"/>
          <w:b/>
          <w:bCs/>
          <w:i/>
        </w:rPr>
        <w:t>EC</w:t>
      </w:r>
      <w:r w:rsidRPr="000551FC">
        <w:rPr>
          <w:rFonts w:cs="Arial"/>
          <w:b/>
          <w:bCs/>
        </w:rPr>
        <w:t xml:space="preserve"> Section 47605(c)(5)(I); 5 </w:t>
      </w:r>
      <w:r w:rsidRPr="000551FC">
        <w:rPr>
          <w:rFonts w:cs="Arial"/>
          <w:b/>
          <w:bCs/>
          <w:i/>
        </w:rPr>
        <w:t>CCR</w:t>
      </w:r>
      <w:r w:rsidRPr="000551FC">
        <w:rPr>
          <w:rFonts w:cs="Arial"/>
          <w:b/>
          <w:bCs/>
        </w:rPr>
        <w:t xml:space="preserve"> Section 11967.5.1(f)(9)</w:t>
      </w:r>
    </w:p>
    <w:p w14:paraId="79968CE5" w14:textId="112C22C8" w:rsidR="005036C8" w:rsidRPr="00395586" w:rsidRDefault="005036C8" w:rsidP="00230E82">
      <w:pPr>
        <w:spacing w:after="100" w:afterAutospacing="1"/>
        <w:rPr>
          <w:rFonts w:cs="Arial"/>
        </w:rPr>
      </w:pPr>
      <w:r w:rsidRPr="00395586">
        <w:rPr>
          <w:rFonts w:cs="Arial"/>
        </w:rPr>
        <w:t xml:space="preserve">The </w:t>
      </w:r>
      <w:proofErr w:type="gramStart"/>
      <w:r w:rsidRPr="00395586">
        <w:rPr>
          <w:rFonts w:cs="Arial"/>
        </w:rPr>
        <w:t>manner in which</w:t>
      </w:r>
      <w:proofErr w:type="gramEnd"/>
      <w:r w:rsidRPr="00395586">
        <w:rPr>
          <w:rFonts w:cs="Arial"/>
        </w:rPr>
        <w:t xml:space="preserve"> annual, independent financial audits shall be conducted, which shall employ generally accepted accounting principles, and the manner in which audit exceptions and deficiencies shall be resolved to the SBE’s satisfaction, as required by </w:t>
      </w:r>
      <w:r w:rsidRPr="00395586">
        <w:rPr>
          <w:rFonts w:cs="Arial"/>
          <w:i/>
        </w:rPr>
        <w:t>EC</w:t>
      </w:r>
      <w:r w:rsidRPr="00395586">
        <w:rPr>
          <w:rFonts w:cs="Arial"/>
        </w:rPr>
        <w:t xml:space="preserve"> Section 47605(</w:t>
      </w:r>
      <w:r w:rsidR="00595355">
        <w:rPr>
          <w:rFonts w:cs="Arial"/>
        </w:rPr>
        <w:t>c</w:t>
      </w:r>
      <w:r w:rsidRPr="00395586">
        <w:rPr>
          <w:rFonts w:cs="Arial"/>
        </w:rPr>
        <w:t>)(5)(I), at a minimum:</w:t>
      </w:r>
    </w:p>
    <w:tbl>
      <w:tblPr>
        <w:tblStyle w:val="GridTable1Light6"/>
        <w:tblW w:w="9360" w:type="dxa"/>
        <w:tblLook w:val="0020" w:firstRow="1" w:lastRow="0" w:firstColumn="0" w:lastColumn="0" w:noHBand="0" w:noVBand="0"/>
        <w:tblDescription w:val="Annual Independent Financial Audits Criteria table"/>
      </w:tblPr>
      <w:tblGrid>
        <w:gridCol w:w="7762"/>
        <w:gridCol w:w="1598"/>
      </w:tblGrid>
      <w:tr w:rsidR="005E2677" w:rsidRPr="005E2677" w14:paraId="31FFDC43"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1FA823A8" w14:textId="77777777" w:rsidR="005E2677" w:rsidRPr="00395586" w:rsidRDefault="005E2677" w:rsidP="00F641D2">
            <w:pPr>
              <w:spacing w:after="0"/>
              <w:jc w:val="center"/>
              <w:outlineLvl w:val="6"/>
              <w:rPr>
                <w:rFonts w:eastAsia="Times New Roman" w:cs="Arial"/>
              </w:rPr>
            </w:pPr>
            <w:r w:rsidRPr="00395586">
              <w:rPr>
                <w:rFonts w:eastAsia="Times New Roman" w:cs="Arial"/>
              </w:rPr>
              <w:t>Criteria</w:t>
            </w:r>
          </w:p>
        </w:tc>
        <w:tc>
          <w:tcPr>
            <w:tcW w:w="1598" w:type="dxa"/>
            <w:shd w:val="clear" w:color="auto" w:fill="D9D9D9" w:themeFill="background1" w:themeFillShade="D9"/>
            <w:vAlign w:val="center"/>
          </w:tcPr>
          <w:p w14:paraId="106C9E41" w14:textId="77777777" w:rsidR="005E2677" w:rsidRPr="00395586" w:rsidRDefault="005E2677" w:rsidP="00F641D2">
            <w:pPr>
              <w:spacing w:after="0"/>
              <w:jc w:val="center"/>
              <w:outlineLvl w:val="6"/>
              <w:rPr>
                <w:rFonts w:eastAsia="Times New Roman" w:cs="Arial"/>
              </w:rPr>
            </w:pPr>
            <w:r w:rsidRPr="00395586">
              <w:rPr>
                <w:rFonts w:eastAsia="Times New Roman" w:cs="Arial"/>
              </w:rPr>
              <w:t>Criteria Met</w:t>
            </w:r>
          </w:p>
        </w:tc>
      </w:tr>
      <w:tr w:rsidR="009C5119" w:rsidRPr="005E2677" w14:paraId="6FBD050A" w14:textId="77777777" w:rsidTr="00150DA2">
        <w:trPr>
          <w:cantSplit/>
          <w:trHeight w:val="50"/>
        </w:trPr>
        <w:tc>
          <w:tcPr>
            <w:tcW w:w="7762" w:type="dxa"/>
          </w:tcPr>
          <w:p w14:paraId="3FB1B61B" w14:textId="77777777" w:rsidR="009C5119" w:rsidRPr="00395586" w:rsidRDefault="009C5119" w:rsidP="00150DA2">
            <w:pPr>
              <w:numPr>
                <w:ilvl w:val="0"/>
                <w:numId w:val="8"/>
              </w:numPr>
              <w:autoSpaceDE w:val="0"/>
              <w:autoSpaceDN w:val="0"/>
              <w:adjustRightInd w:val="0"/>
              <w:spacing w:after="0"/>
              <w:ind w:hanging="570"/>
              <w:rPr>
                <w:rFonts w:eastAsia="Times New Roman" w:cs="Arial"/>
              </w:rPr>
            </w:pPr>
            <w:r w:rsidRPr="00395586">
              <w:rPr>
                <w:rFonts w:eastAsia="Times New Roman" w:cs="Arial"/>
              </w:rPr>
              <w:t>Specify who is responsible for contracting and overseeing the independent audit.</w:t>
            </w:r>
          </w:p>
        </w:tc>
        <w:tc>
          <w:tcPr>
            <w:tcW w:w="1598" w:type="dxa"/>
          </w:tcPr>
          <w:p w14:paraId="1FA3F364" w14:textId="620740D0" w:rsidR="009C5119" w:rsidRPr="00395586" w:rsidRDefault="00C86EC2" w:rsidP="00150DA2">
            <w:pPr>
              <w:tabs>
                <w:tab w:val="left" w:pos="280"/>
              </w:tabs>
              <w:autoSpaceDE w:val="0"/>
              <w:autoSpaceDN w:val="0"/>
              <w:adjustRightInd w:val="0"/>
              <w:spacing w:after="0"/>
              <w:jc w:val="center"/>
              <w:rPr>
                <w:rFonts w:cs="Arial"/>
                <w:bCs/>
              </w:rPr>
            </w:pPr>
            <w:r>
              <w:rPr>
                <w:rFonts w:cs="Arial"/>
                <w:bCs/>
              </w:rPr>
              <w:t>Yes</w:t>
            </w:r>
          </w:p>
        </w:tc>
      </w:tr>
      <w:tr w:rsidR="009C5119" w:rsidRPr="005E2677" w14:paraId="2C1C8427" w14:textId="77777777" w:rsidTr="00150DA2">
        <w:trPr>
          <w:cantSplit/>
          <w:trHeight w:val="242"/>
        </w:trPr>
        <w:tc>
          <w:tcPr>
            <w:tcW w:w="7762" w:type="dxa"/>
          </w:tcPr>
          <w:p w14:paraId="417735F0" w14:textId="77777777" w:rsidR="009C5119" w:rsidRPr="00395586" w:rsidRDefault="009C5119" w:rsidP="00150DA2">
            <w:pPr>
              <w:widowControl w:val="0"/>
              <w:numPr>
                <w:ilvl w:val="0"/>
                <w:numId w:val="8"/>
              </w:numPr>
              <w:tabs>
                <w:tab w:val="left" w:pos="360"/>
              </w:tabs>
              <w:spacing w:after="0"/>
              <w:ind w:hanging="570"/>
              <w:rPr>
                <w:rFonts w:eastAsia="Times New Roman" w:cs="Arial"/>
              </w:rPr>
            </w:pPr>
            <w:r w:rsidRPr="00395586">
              <w:rPr>
                <w:rFonts w:eastAsia="Times New Roman" w:cs="Arial"/>
              </w:rPr>
              <w:t>Specify that the auditor will have experience in education finance.</w:t>
            </w:r>
          </w:p>
        </w:tc>
        <w:tc>
          <w:tcPr>
            <w:tcW w:w="1598" w:type="dxa"/>
          </w:tcPr>
          <w:p w14:paraId="155D01D8" w14:textId="77777777" w:rsidR="009C5119" w:rsidRPr="00395586" w:rsidRDefault="009C5119" w:rsidP="00150DA2">
            <w:pPr>
              <w:autoSpaceDE w:val="0"/>
              <w:autoSpaceDN w:val="0"/>
              <w:adjustRightInd w:val="0"/>
              <w:spacing w:after="0"/>
              <w:jc w:val="center"/>
              <w:rPr>
                <w:rFonts w:cs="Arial"/>
              </w:rPr>
            </w:pPr>
            <w:r w:rsidRPr="00395586">
              <w:rPr>
                <w:rFonts w:cs="Arial"/>
              </w:rPr>
              <w:t>Yes</w:t>
            </w:r>
          </w:p>
        </w:tc>
      </w:tr>
      <w:tr w:rsidR="009C5119" w:rsidRPr="005E2677" w14:paraId="583B1FB5" w14:textId="77777777" w:rsidTr="00150DA2">
        <w:trPr>
          <w:cantSplit/>
          <w:trHeight w:val="152"/>
        </w:trPr>
        <w:tc>
          <w:tcPr>
            <w:tcW w:w="7762" w:type="dxa"/>
          </w:tcPr>
          <w:p w14:paraId="5D0686FC" w14:textId="77777777" w:rsidR="009C5119" w:rsidRPr="00395586" w:rsidRDefault="009C5119" w:rsidP="00150DA2">
            <w:pPr>
              <w:widowControl w:val="0"/>
              <w:numPr>
                <w:ilvl w:val="0"/>
                <w:numId w:val="8"/>
              </w:numPr>
              <w:tabs>
                <w:tab w:val="left" w:pos="360"/>
              </w:tabs>
              <w:spacing w:after="0"/>
              <w:ind w:hanging="570"/>
              <w:rPr>
                <w:rFonts w:eastAsia="Times New Roman" w:cs="Arial"/>
              </w:rPr>
            </w:pPr>
            <w:r w:rsidRPr="00395586">
              <w:rPr>
                <w:rFonts w:eastAsia="Times New Roman" w:cs="Arial"/>
              </w:rPr>
              <w:t>Outline the process of providing audit reports to the SBE, CDE, or other agency as the SBE may direct, and specifying the timeline in which audit exceptions will typically be addressed.</w:t>
            </w:r>
          </w:p>
        </w:tc>
        <w:tc>
          <w:tcPr>
            <w:tcW w:w="1598" w:type="dxa"/>
          </w:tcPr>
          <w:p w14:paraId="5E7561F0" w14:textId="77777777" w:rsidR="009C5119" w:rsidRPr="00395586" w:rsidRDefault="009C5119" w:rsidP="00150DA2">
            <w:pPr>
              <w:autoSpaceDE w:val="0"/>
              <w:autoSpaceDN w:val="0"/>
              <w:adjustRightInd w:val="0"/>
              <w:spacing w:after="0"/>
              <w:jc w:val="center"/>
              <w:rPr>
                <w:rFonts w:cs="Arial"/>
              </w:rPr>
            </w:pPr>
            <w:r w:rsidRPr="00395586">
              <w:rPr>
                <w:rFonts w:cs="Arial"/>
              </w:rPr>
              <w:t>Yes</w:t>
            </w:r>
          </w:p>
        </w:tc>
      </w:tr>
      <w:tr w:rsidR="009C5119" w:rsidRPr="005E2677" w14:paraId="2068E9AB" w14:textId="77777777" w:rsidTr="00150DA2">
        <w:trPr>
          <w:cantSplit/>
          <w:trHeight w:val="70"/>
        </w:trPr>
        <w:tc>
          <w:tcPr>
            <w:tcW w:w="7762" w:type="dxa"/>
          </w:tcPr>
          <w:p w14:paraId="6F3C55B1" w14:textId="77777777" w:rsidR="009C5119" w:rsidRPr="00395586" w:rsidRDefault="009C5119" w:rsidP="00150DA2">
            <w:pPr>
              <w:widowControl w:val="0"/>
              <w:numPr>
                <w:ilvl w:val="0"/>
                <w:numId w:val="8"/>
              </w:numPr>
              <w:tabs>
                <w:tab w:val="left" w:pos="360"/>
              </w:tabs>
              <w:spacing w:after="0"/>
              <w:ind w:right="-17" w:hanging="570"/>
              <w:rPr>
                <w:rFonts w:eastAsia="Times New Roman" w:cs="Arial"/>
              </w:rPr>
            </w:pPr>
            <w:r w:rsidRPr="00395586">
              <w:rPr>
                <w:rFonts w:eastAsia="Times New Roman" w:cs="Arial"/>
              </w:rPr>
              <w:t>Indicate the process that the charter school(s) will follow to address any audit findings and/or resolve any audit exceptions.</w:t>
            </w:r>
          </w:p>
        </w:tc>
        <w:tc>
          <w:tcPr>
            <w:tcW w:w="1598" w:type="dxa"/>
          </w:tcPr>
          <w:p w14:paraId="78B05990" w14:textId="77777777" w:rsidR="009C5119" w:rsidRPr="00395586" w:rsidRDefault="009C5119" w:rsidP="00150DA2">
            <w:pPr>
              <w:autoSpaceDE w:val="0"/>
              <w:autoSpaceDN w:val="0"/>
              <w:adjustRightInd w:val="0"/>
              <w:spacing w:after="0"/>
              <w:jc w:val="center"/>
              <w:rPr>
                <w:rFonts w:cs="Arial"/>
              </w:rPr>
            </w:pPr>
            <w:r w:rsidRPr="00395586">
              <w:rPr>
                <w:rFonts w:cs="Arial"/>
              </w:rPr>
              <w:t>Yes</w:t>
            </w:r>
          </w:p>
        </w:tc>
      </w:tr>
    </w:tbl>
    <w:p w14:paraId="26FA8417" w14:textId="77777777" w:rsidR="00C062E4" w:rsidRDefault="00C062E4" w:rsidP="00C062E4">
      <w:pPr>
        <w:pStyle w:val="Heading3"/>
      </w:pPr>
      <w:r>
        <w:t>California Department of Education Review</w:t>
      </w:r>
    </w:p>
    <w:p w14:paraId="124FADCC" w14:textId="7F62987C" w:rsidR="000551FC" w:rsidRPr="00144F38" w:rsidRDefault="00144F38" w:rsidP="000551FC">
      <w:pPr>
        <w:rPr>
          <w:b/>
          <w:bCs/>
        </w:rPr>
      </w:pPr>
      <w:r w:rsidRPr="00144F38">
        <w:rPr>
          <w:b/>
          <w:bCs/>
        </w:rPr>
        <w:t xml:space="preserve">The </w:t>
      </w:r>
      <w:r>
        <w:rPr>
          <w:b/>
          <w:bCs/>
        </w:rPr>
        <w:t xml:space="preserve">petition </w:t>
      </w:r>
      <w:r w:rsidR="003552FD">
        <w:rPr>
          <w:b/>
          <w:bCs/>
        </w:rPr>
        <w:t>meet</w:t>
      </w:r>
      <w:r w:rsidR="00B864C4">
        <w:rPr>
          <w:b/>
          <w:bCs/>
        </w:rPr>
        <w:t>s</w:t>
      </w:r>
      <w:r>
        <w:rPr>
          <w:b/>
          <w:bCs/>
        </w:rPr>
        <w:t xml:space="preserve"> the requirements of </w:t>
      </w:r>
      <w:r w:rsidRPr="000551FC">
        <w:rPr>
          <w:rFonts w:cs="Arial"/>
          <w:b/>
          <w:bCs/>
          <w:i/>
        </w:rPr>
        <w:t>EC</w:t>
      </w:r>
      <w:r w:rsidRPr="000551FC">
        <w:rPr>
          <w:rFonts w:cs="Arial"/>
          <w:b/>
          <w:bCs/>
        </w:rPr>
        <w:t xml:space="preserve"> Section 47605(c)(5)(I)</w:t>
      </w:r>
      <w:r>
        <w:rPr>
          <w:rFonts w:cs="Arial"/>
          <w:b/>
          <w:bCs/>
        </w:rPr>
        <w:t xml:space="preserve"> and</w:t>
      </w:r>
      <w:r w:rsidRPr="000551FC">
        <w:rPr>
          <w:rFonts w:cs="Arial"/>
          <w:b/>
          <w:bCs/>
        </w:rPr>
        <w:t xml:space="preserve"> 5 </w:t>
      </w:r>
      <w:r w:rsidRPr="000551FC">
        <w:rPr>
          <w:rFonts w:cs="Arial"/>
          <w:b/>
          <w:bCs/>
          <w:i/>
        </w:rPr>
        <w:t>CCR</w:t>
      </w:r>
      <w:r w:rsidRPr="000551FC">
        <w:rPr>
          <w:rFonts w:cs="Arial"/>
          <w:b/>
          <w:bCs/>
        </w:rPr>
        <w:t xml:space="preserve"> Section 11967.5.1(f)(9)</w:t>
      </w:r>
      <w:r>
        <w:rPr>
          <w:rFonts w:cs="Arial"/>
          <w:b/>
          <w:bCs/>
        </w:rPr>
        <w:t>.</w:t>
      </w:r>
    </w:p>
    <w:p w14:paraId="4836FD6D" w14:textId="514A5E13" w:rsidR="009E149E" w:rsidRPr="00395586" w:rsidRDefault="004004D7" w:rsidP="00230E82">
      <w:pPr>
        <w:autoSpaceDE w:val="0"/>
        <w:autoSpaceDN w:val="0"/>
        <w:adjustRightInd w:val="0"/>
        <w:spacing w:after="100" w:afterAutospacing="1"/>
        <w:rPr>
          <w:rFonts w:cs="Arial"/>
          <w:bCs/>
        </w:rPr>
      </w:pPr>
      <w:r>
        <w:rPr>
          <w:rFonts w:cs="Arial"/>
          <w:bCs/>
        </w:rPr>
        <w:t xml:space="preserve">The petition </w:t>
      </w:r>
      <w:r w:rsidR="008F18D4">
        <w:rPr>
          <w:rFonts w:cs="Arial"/>
          <w:bCs/>
        </w:rPr>
        <w:t>specifies the Charter School’s selected auditor will have experience in education finance</w:t>
      </w:r>
      <w:r w:rsidR="009E149E">
        <w:rPr>
          <w:rFonts w:cs="Arial"/>
          <w:bCs/>
        </w:rPr>
        <w:t>, outlines the process</w:t>
      </w:r>
      <w:r w:rsidR="00634F76">
        <w:rPr>
          <w:rFonts w:cs="Arial"/>
          <w:bCs/>
        </w:rPr>
        <w:t xml:space="preserve"> for providing audit reports to relevant agencies, and indicates the process the Charter School will follow</w:t>
      </w:r>
      <w:r w:rsidR="00B61382">
        <w:rPr>
          <w:rFonts w:cs="Arial"/>
          <w:bCs/>
        </w:rPr>
        <w:t xml:space="preserve"> to address audit findings and/or resolve audit exceptions.</w:t>
      </w:r>
    </w:p>
    <w:p w14:paraId="3D1E7164" w14:textId="4F6D9E3A" w:rsidR="005036C8" w:rsidRDefault="005036C8" w:rsidP="002E583F">
      <w:pPr>
        <w:pStyle w:val="Heading2"/>
      </w:pPr>
      <w:r>
        <w:br w:type="page"/>
      </w:r>
      <w:r w:rsidRPr="009F3455">
        <w:lastRenderedPageBreak/>
        <w:t>Suspension and Expulsion Procedures</w:t>
      </w:r>
    </w:p>
    <w:p w14:paraId="7BBA78F5" w14:textId="77777777" w:rsidR="005036C8" w:rsidRDefault="005036C8" w:rsidP="00397DD5">
      <w:pPr>
        <w:pStyle w:val="Heading3"/>
      </w:pPr>
      <w:r w:rsidRPr="00FC4A6A">
        <w:t>Evaluation Criteria</w:t>
      </w:r>
    </w:p>
    <w:p w14:paraId="0EC5B220" w14:textId="4454A28D" w:rsidR="00851417" w:rsidRPr="000A7D1E" w:rsidRDefault="00851417" w:rsidP="000A7D1E">
      <w:pPr>
        <w:autoSpaceDE w:val="0"/>
        <w:autoSpaceDN w:val="0"/>
        <w:adjustRightInd w:val="0"/>
        <w:rPr>
          <w:rFonts w:cs="Arial"/>
          <w:b/>
          <w:bCs/>
        </w:rPr>
      </w:pPr>
      <w:r w:rsidRPr="00851417">
        <w:rPr>
          <w:rFonts w:cs="Arial"/>
          <w:b/>
          <w:bCs/>
          <w:i/>
        </w:rPr>
        <w:t>EC</w:t>
      </w:r>
      <w:r w:rsidRPr="00851417">
        <w:rPr>
          <w:rFonts w:cs="Arial"/>
          <w:b/>
          <w:bCs/>
        </w:rPr>
        <w:t xml:space="preserve"> Section 47605(c)(5)(J); 5 </w:t>
      </w:r>
      <w:r w:rsidRPr="00851417">
        <w:rPr>
          <w:rFonts w:cs="Arial"/>
          <w:b/>
          <w:bCs/>
          <w:i/>
        </w:rPr>
        <w:t>CCR</w:t>
      </w:r>
      <w:r w:rsidRPr="00851417">
        <w:rPr>
          <w:rFonts w:cs="Arial"/>
          <w:b/>
          <w:bCs/>
        </w:rPr>
        <w:t xml:space="preserve"> Section 11967.5.1(f)(10)</w:t>
      </w:r>
    </w:p>
    <w:p w14:paraId="3BBF38E1" w14:textId="2A11D5E2" w:rsidR="005036C8" w:rsidRPr="00FC4A6A" w:rsidRDefault="005036C8" w:rsidP="00230E82">
      <w:pPr>
        <w:autoSpaceDE w:val="0"/>
        <w:autoSpaceDN w:val="0"/>
        <w:adjustRightInd w:val="0"/>
        <w:spacing w:after="100" w:afterAutospacing="1"/>
        <w:rPr>
          <w:rFonts w:cs="Arial"/>
        </w:rPr>
      </w:pPr>
      <w:r w:rsidRPr="00FC4A6A">
        <w:rPr>
          <w:rFonts w:cs="Arial"/>
        </w:rPr>
        <w:t xml:space="preserve">The procedures by which pupils can be suspended or </w:t>
      </w:r>
      <w:r w:rsidR="009A3C1F" w:rsidRPr="00FC4A6A">
        <w:rPr>
          <w:rFonts w:cs="Arial"/>
        </w:rPr>
        <w:t>expelled</w:t>
      </w:r>
      <w:r w:rsidR="009A3C1F">
        <w:rPr>
          <w:rFonts w:cs="Arial"/>
        </w:rPr>
        <w:t xml:space="preserve"> that </w:t>
      </w:r>
      <w:r w:rsidRPr="00FC4A6A">
        <w:rPr>
          <w:rFonts w:cs="Arial"/>
        </w:rPr>
        <w:t>at a minimum</w:t>
      </w:r>
      <w:r w:rsidR="0066254A" w:rsidRPr="0066254A">
        <w:rPr>
          <w:rFonts w:ascii="Verdana" w:hAnsi="Verdana"/>
          <w:color w:val="333333"/>
          <w:sz w:val="22"/>
          <w:szCs w:val="22"/>
          <w:shd w:val="clear" w:color="auto" w:fill="FFFFFF"/>
        </w:rPr>
        <w:t xml:space="preserve"> </w:t>
      </w:r>
      <w:r w:rsidR="0066254A" w:rsidRPr="0066254A">
        <w:rPr>
          <w:rFonts w:cs="Arial"/>
        </w:rPr>
        <w:t>shall include an explanation of how the charter school will comply with federal and state constitutional procedural and substantive due process requirements that are consistent with</w:t>
      </w:r>
      <w:r w:rsidR="0066254A">
        <w:rPr>
          <w:rFonts w:cs="Arial"/>
        </w:rPr>
        <w:t xml:space="preserve"> </w:t>
      </w:r>
      <w:r w:rsidR="0066254A">
        <w:rPr>
          <w:rFonts w:cs="Arial"/>
          <w:i/>
          <w:iCs/>
        </w:rPr>
        <w:t xml:space="preserve">EC </w:t>
      </w:r>
      <w:r w:rsidR="0066254A">
        <w:rPr>
          <w:rFonts w:cs="Arial"/>
        </w:rPr>
        <w:t>Section 47605(c)(J)(i)-(iv)</w:t>
      </w:r>
      <w:r w:rsidRPr="00FC4A6A">
        <w:rPr>
          <w:rFonts w:cs="Arial"/>
        </w:rPr>
        <w:t>:</w:t>
      </w:r>
    </w:p>
    <w:tbl>
      <w:tblPr>
        <w:tblStyle w:val="GridTable1Light7"/>
        <w:tblW w:w="9360" w:type="dxa"/>
        <w:tblLayout w:type="fixed"/>
        <w:tblLook w:val="0020" w:firstRow="1" w:lastRow="0" w:firstColumn="0" w:lastColumn="0" w:noHBand="0" w:noVBand="0"/>
        <w:tblDescription w:val="Suspension and Expulsion Procedures Criteria table"/>
      </w:tblPr>
      <w:tblGrid>
        <w:gridCol w:w="7762"/>
        <w:gridCol w:w="1598"/>
      </w:tblGrid>
      <w:tr w:rsidR="005E2677" w:rsidRPr="00FC4A6A" w14:paraId="52EB3D1A"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31F5DC8A" w14:textId="77777777" w:rsidR="005E2677" w:rsidRPr="00FC4A6A" w:rsidRDefault="005E2677" w:rsidP="00F641D2">
            <w:pPr>
              <w:spacing w:after="0"/>
              <w:jc w:val="center"/>
              <w:outlineLvl w:val="6"/>
              <w:rPr>
                <w:rFonts w:eastAsia="Times New Roman" w:cs="Arial"/>
              </w:rPr>
            </w:pPr>
            <w:r w:rsidRPr="00FC4A6A">
              <w:rPr>
                <w:rFonts w:eastAsia="Times New Roman" w:cs="Arial"/>
              </w:rPr>
              <w:t>Criteria</w:t>
            </w:r>
          </w:p>
        </w:tc>
        <w:tc>
          <w:tcPr>
            <w:tcW w:w="1598" w:type="dxa"/>
            <w:shd w:val="clear" w:color="auto" w:fill="D9D9D9" w:themeFill="background1" w:themeFillShade="D9"/>
            <w:vAlign w:val="center"/>
          </w:tcPr>
          <w:p w14:paraId="401A7AF1" w14:textId="77777777" w:rsidR="005E2677" w:rsidRPr="00FC4A6A" w:rsidRDefault="005E2677" w:rsidP="00F641D2">
            <w:pPr>
              <w:spacing w:after="0"/>
              <w:jc w:val="center"/>
              <w:outlineLvl w:val="6"/>
              <w:rPr>
                <w:rFonts w:eastAsia="Times New Roman" w:cs="Arial"/>
              </w:rPr>
            </w:pPr>
            <w:r w:rsidRPr="00FC4A6A">
              <w:rPr>
                <w:rFonts w:eastAsia="Times New Roman" w:cs="Arial"/>
              </w:rPr>
              <w:t>Criteria Met</w:t>
            </w:r>
          </w:p>
        </w:tc>
      </w:tr>
      <w:tr w:rsidR="009C5119" w:rsidRPr="00FC4A6A" w14:paraId="56A4694C" w14:textId="77777777" w:rsidTr="009C5119">
        <w:trPr>
          <w:cantSplit/>
          <w:trHeight w:val="576"/>
        </w:trPr>
        <w:tc>
          <w:tcPr>
            <w:tcW w:w="7762" w:type="dxa"/>
          </w:tcPr>
          <w:p w14:paraId="2593E836" w14:textId="77777777" w:rsidR="009C5119" w:rsidRPr="00FC4A6A" w:rsidRDefault="009C5119" w:rsidP="00150DA2">
            <w:pPr>
              <w:numPr>
                <w:ilvl w:val="0"/>
                <w:numId w:val="9"/>
              </w:numPr>
              <w:autoSpaceDE w:val="0"/>
              <w:autoSpaceDN w:val="0"/>
              <w:adjustRightInd w:val="0"/>
              <w:spacing w:after="0"/>
              <w:ind w:hanging="570"/>
              <w:rPr>
                <w:rFonts w:eastAsia="Times New Roman" w:cs="Arial"/>
              </w:rPr>
            </w:pPr>
            <w:r w:rsidRPr="00FC4A6A">
              <w:rPr>
                <w:rFonts w:eastAsia="Times New Roman" w:cs="Arial"/>
              </w:rPr>
              <w:t>Identify a preliminary list, subject to later revision pursuant to subparagraph (E), of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p>
        </w:tc>
        <w:tc>
          <w:tcPr>
            <w:tcW w:w="1598" w:type="dxa"/>
          </w:tcPr>
          <w:p w14:paraId="36402A52" w14:textId="77777777" w:rsidR="009C5119" w:rsidRPr="00FC4A6A" w:rsidRDefault="009C5119" w:rsidP="00150DA2">
            <w:pPr>
              <w:tabs>
                <w:tab w:val="left" w:pos="280"/>
              </w:tabs>
              <w:autoSpaceDE w:val="0"/>
              <w:autoSpaceDN w:val="0"/>
              <w:adjustRightInd w:val="0"/>
              <w:spacing w:after="0"/>
              <w:jc w:val="center"/>
              <w:rPr>
                <w:rFonts w:cs="Arial"/>
              </w:rPr>
            </w:pPr>
            <w:r w:rsidRPr="00FC4A6A">
              <w:rPr>
                <w:rFonts w:cs="Arial"/>
              </w:rPr>
              <w:t>Yes</w:t>
            </w:r>
          </w:p>
        </w:tc>
      </w:tr>
      <w:tr w:rsidR="009C5119" w:rsidRPr="00FC4A6A" w14:paraId="681759D4" w14:textId="77777777" w:rsidTr="009C5119">
        <w:trPr>
          <w:cantSplit/>
          <w:trHeight w:val="576"/>
        </w:trPr>
        <w:tc>
          <w:tcPr>
            <w:tcW w:w="7762" w:type="dxa"/>
          </w:tcPr>
          <w:p w14:paraId="7C687CD2" w14:textId="77777777" w:rsidR="009C5119" w:rsidRPr="00FC4A6A" w:rsidRDefault="009C5119" w:rsidP="00150DA2">
            <w:pPr>
              <w:widowControl w:val="0"/>
              <w:numPr>
                <w:ilvl w:val="0"/>
                <w:numId w:val="9"/>
              </w:numPr>
              <w:tabs>
                <w:tab w:val="left" w:pos="360"/>
              </w:tabs>
              <w:spacing w:after="0"/>
              <w:ind w:hanging="570"/>
              <w:rPr>
                <w:rFonts w:eastAsia="Times New Roman" w:cs="Arial"/>
              </w:rPr>
            </w:pPr>
            <w:r w:rsidRPr="00FC4A6A">
              <w:rPr>
                <w:rFonts w:eastAsia="Times New Roman" w:cs="Arial"/>
              </w:rPr>
              <w:t>Identify the procedures by which pupils can be suspended or expelled.</w:t>
            </w:r>
          </w:p>
        </w:tc>
        <w:tc>
          <w:tcPr>
            <w:tcW w:w="1598" w:type="dxa"/>
          </w:tcPr>
          <w:p w14:paraId="4F8979ED" w14:textId="77777777" w:rsidR="009C5119" w:rsidRPr="00FC4A6A" w:rsidRDefault="009C5119" w:rsidP="00150DA2">
            <w:pPr>
              <w:autoSpaceDE w:val="0"/>
              <w:autoSpaceDN w:val="0"/>
              <w:adjustRightInd w:val="0"/>
              <w:spacing w:after="0"/>
              <w:jc w:val="center"/>
              <w:rPr>
                <w:rFonts w:cs="Arial"/>
              </w:rPr>
            </w:pPr>
            <w:r w:rsidRPr="00FC4A6A">
              <w:rPr>
                <w:rFonts w:cs="Arial"/>
              </w:rPr>
              <w:t>Yes</w:t>
            </w:r>
          </w:p>
        </w:tc>
      </w:tr>
      <w:tr w:rsidR="009C5119" w:rsidRPr="005E2677" w14:paraId="62AA2CF1" w14:textId="77777777" w:rsidTr="009C5119">
        <w:trPr>
          <w:cantSplit/>
          <w:trHeight w:val="576"/>
        </w:trPr>
        <w:tc>
          <w:tcPr>
            <w:tcW w:w="7762" w:type="dxa"/>
          </w:tcPr>
          <w:p w14:paraId="62DE06F6" w14:textId="3E24755A" w:rsidR="009C5119" w:rsidRPr="00FC4A6A" w:rsidRDefault="0066254A" w:rsidP="00150DA2">
            <w:pPr>
              <w:widowControl w:val="0"/>
              <w:numPr>
                <w:ilvl w:val="0"/>
                <w:numId w:val="9"/>
              </w:numPr>
              <w:tabs>
                <w:tab w:val="left" w:pos="360"/>
              </w:tabs>
              <w:spacing w:after="0"/>
              <w:ind w:hanging="570"/>
              <w:rPr>
                <w:rFonts w:eastAsia="Times New Roman" w:cs="Arial"/>
              </w:rPr>
            </w:pPr>
            <w:r>
              <w:rPr>
                <w:rFonts w:eastAsia="Times New Roman" w:cs="Arial"/>
              </w:rPr>
              <w:t>I</w:t>
            </w:r>
            <w:r w:rsidRPr="00FC4A6A">
              <w:rPr>
                <w:rFonts w:eastAsia="Times New Roman" w:cs="Arial"/>
              </w:rPr>
              <w:t>dentify</w:t>
            </w:r>
            <w:r w:rsidR="009C5119" w:rsidRPr="00FC4A6A">
              <w:rPr>
                <w:rFonts w:eastAsia="Times New Roman" w:cs="Arial"/>
              </w:rPr>
              <w:t xml:space="preserve"> the procedures by which parents, guardians, and pupils will be informed about reasons for suspension or expulsion and of their due process rights </w:t>
            </w:r>
            <w:proofErr w:type="gramStart"/>
            <w:r w:rsidR="009C5119" w:rsidRPr="00FC4A6A">
              <w:rPr>
                <w:rFonts w:eastAsia="Times New Roman" w:cs="Arial"/>
              </w:rPr>
              <w:t>in regard to</w:t>
            </w:r>
            <w:proofErr w:type="gramEnd"/>
            <w:r w:rsidR="009C5119" w:rsidRPr="00FC4A6A">
              <w:rPr>
                <w:rFonts w:eastAsia="Times New Roman" w:cs="Arial"/>
              </w:rPr>
              <w:t xml:space="preserve"> suspension or expulsion.</w:t>
            </w:r>
          </w:p>
        </w:tc>
        <w:tc>
          <w:tcPr>
            <w:tcW w:w="1598" w:type="dxa"/>
          </w:tcPr>
          <w:p w14:paraId="7ABDE940" w14:textId="084EF6EB" w:rsidR="009C5119" w:rsidRPr="00FC4A6A" w:rsidRDefault="00FC4A6A" w:rsidP="00150DA2">
            <w:pPr>
              <w:autoSpaceDE w:val="0"/>
              <w:autoSpaceDN w:val="0"/>
              <w:adjustRightInd w:val="0"/>
              <w:spacing w:after="0"/>
              <w:jc w:val="center"/>
              <w:rPr>
                <w:rFonts w:cs="Arial"/>
              </w:rPr>
            </w:pPr>
            <w:r w:rsidRPr="00FC4A6A">
              <w:rPr>
                <w:rFonts w:cs="Arial"/>
              </w:rPr>
              <w:t>Yes</w:t>
            </w:r>
          </w:p>
        </w:tc>
      </w:tr>
      <w:tr w:rsidR="009C5119" w:rsidRPr="005E2677" w14:paraId="5BA22FE4" w14:textId="77777777" w:rsidTr="009C5119">
        <w:trPr>
          <w:cantSplit/>
          <w:trHeight w:val="576"/>
        </w:trPr>
        <w:tc>
          <w:tcPr>
            <w:tcW w:w="7762" w:type="dxa"/>
          </w:tcPr>
          <w:p w14:paraId="358AFA95" w14:textId="77777777" w:rsidR="009C5119" w:rsidRPr="00FC4A6A" w:rsidRDefault="009C5119" w:rsidP="00150DA2">
            <w:pPr>
              <w:widowControl w:val="0"/>
              <w:numPr>
                <w:ilvl w:val="0"/>
                <w:numId w:val="9"/>
              </w:numPr>
              <w:tabs>
                <w:tab w:val="left" w:pos="360"/>
              </w:tabs>
              <w:spacing w:after="0"/>
              <w:ind w:hanging="570"/>
              <w:rPr>
                <w:rFonts w:eastAsia="Times New Roman" w:cs="Arial"/>
              </w:rPr>
            </w:pPr>
            <w:r w:rsidRPr="00FC4A6A">
              <w:rPr>
                <w:rFonts w:eastAsia="Times New Roman" w:cs="Arial"/>
              </w:rPr>
              <w:t>Provide evidence that in preparing the lists of offenses specified in subparagraph (A) and the procedures specified in subparagraphs (B) and (C), the petitioners reviewed the lists of offenses and procedures that apply to students attending non-charter public schools, and provide evidence that the charter petitioners believe their proposed lists of offenses and procedures provide adequate safety for students, staff, and visitors to the school and serve the best interests of the school’s pupils and their parents (guardians).</w:t>
            </w:r>
          </w:p>
        </w:tc>
        <w:tc>
          <w:tcPr>
            <w:tcW w:w="1598" w:type="dxa"/>
          </w:tcPr>
          <w:p w14:paraId="2FBC0896" w14:textId="6E49CBA1" w:rsidR="009C5119" w:rsidRPr="00FC4A6A" w:rsidRDefault="00B91C4E" w:rsidP="00150DA2">
            <w:pPr>
              <w:tabs>
                <w:tab w:val="left" w:pos="280"/>
              </w:tabs>
              <w:autoSpaceDE w:val="0"/>
              <w:autoSpaceDN w:val="0"/>
              <w:adjustRightInd w:val="0"/>
              <w:spacing w:after="0"/>
              <w:jc w:val="center"/>
              <w:rPr>
                <w:rFonts w:cs="Arial"/>
              </w:rPr>
            </w:pPr>
            <w:r>
              <w:rPr>
                <w:rFonts w:cs="Arial"/>
              </w:rPr>
              <w:t>Yes</w:t>
            </w:r>
          </w:p>
        </w:tc>
      </w:tr>
      <w:tr w:rsidR="009C5119" w:rsidRPr="005E2677" w14:paraId="69994344" w14:textId="77777777" w:rsidTr="009C5119">
        <w:trPr>
          <w:cantSplit/>
          <w:trHeight w:val="576"/>
        </w:trPr>
        <w:tc>
          <w:tcPr>
            <w:tcW w:w="7762" w:type="dxa"/>
          </w:tcPr>
          <w:p w14:paraId="78143004" w14:textId="77777777" w:rsidR="009C5119" w:rsidRPr="00FF2193" w:rsidRDefault="009C5119" w:rsidP="00150DA2">
            <w:pPr>
              <w:numPr>
                <w:ilvl w:val="0"/>
                <w:numId w:val="9"/>
              </w:numPr>
              <w:spacing w:after="0"/>
              <w:ind w:hanging="570"/>
              <w:rPr>
                <w:rFonts w:cs="Arial"/>
              </w:rPr>
            </w:pPr>
            <w:r w:rsidRPr="00FF2193">
              <w:rPr>
                <w:rFonts w:cs="Arial"/>
              </w:rPr>
              <w:lastRenderedPageBreak/>
              <w:t>If not otherwise covered under subparagraphs (A), (B), (C), and (D):</w:t>
            </w:r>
          </w:p>
          <w:p w14:paraId="398302C3" w14:textId="77777777" w:rsidR="009C5119" w:rsidRPr="00FF2193" w:rsidRDefault="009C5119" w:rsidP="00150DA2">
            <w:pPr>
              <w:numPr>
                <w:ilvl w:val="0"/>
                <w:numId w:val="11"/>
              </w:numPr>
              <w:tabs>
                <w:tab w:val="left" w:pos="1230"/>
              </w:tabs>
              <w:spacing w:after="0"/>
              <w:ind w:left="1230" w:hanging="540"/>
              <w:rPr>
                <w:rFonts w:cs="Arial"/>
              </w:rPr>
            </w:pPr>
            <w:proofErr w:type="gramStart"/>
            <w:r w:rsidRPr="00FF2193">
              <w:rPr>
                <w:rFonts w:cs="Arial"/>
              </w:rPr>
              <w:t>Provide for</w:t>
            </w:r>
            <w:proofErr w:type="gramEnd"/>
            <w:r w:rsidRPr="00FF2193">
              <w:rPr>
                <w:rFonts w:cs="Arial"/>
              </w:rPr>
              <w:t xml:space="preserve"> due process for all pupils and demonstrate an understanding of the rights of pupils with disabilities </w:t>
            </w:r>
            <w:proofErr w:type="gramStart"/>
            <w:r w:rsidRPr="00FF2193">
              <w:rPr>
                <w:rFonts w:cs="Arial"/>
              </w:rPr>
              <w:t>in regard to</w:t>
            </w:r>
            <w:proofErr w:type="gramEnd"/>
            <w:r w:rsidRPr="00FF2193">
              <w:rPr>
                <w:rFonts w:cs="Arial"/>
              </w:rPr>
              <w:t xml:space="preserve"> suspension and expulsion.</w:t>
            </w:r>
          </w:p>
          <w:p w14:paraId="720DCFAC" w14:textId="77777777" w:rsidR="009C5119" w:rsidRPr="00FF2193" w:rsidRDefault="009C5119" w:rsidP="00150DA2">
            <w:pPr>
              <w:widowControl w:val="0"/>
              <w:numPr>
                <w:ilvl w:val="0"/>
                <w:numId w:val="11"/>
              </w:numPr>
              <w:tabs>
                <w:tab w:val="left" w:pos="360"/>
                <w:tab w:val="left" w:pos="1230"/>
              </w:tabs>
              <w:spacing w:after="0"/>
              <w:ind w:left="1230" w:hanging="540"/>
              <w:rPr>
                <w:rFonts w:cs="Arial"/>
              </w:rPr>
            </w:pPr>
            <w:r w:rsidRPr="00FF2193">
              <w:rPr>
                <w:rFonts w:cs="Arial"/>
              </w:rPr>
              <w:t>Outline how detailed policies and procedures regarding suspension and expulsion will be developed and periodically reviewed, including, but not limited to, periodic review and (as necessary) modification of the lists of offenses for which students are subject to suspension or expulsion.</w:t>
            </w:r>
          </w:p>
        </w:tc>
        <w:tc>
          <w:tcPr>
            <w:tcW w:w="1598" w:type="dxa"/>
          </w:tcPr>
          <w:p w14:paraId="16E4FBB6" w14:textId="51E16F15" w:rsidR="009C5119" w:rsidRPr="00FF2193" w:rsidRDefault="00B91C4E" w:rsidP="00150DA2">
            <w:pPr>
              <w:autoSpaceDE w:val="0"/>
              <w:autoSpaceDN w:val="0"/>
              <w:adjustRightInd w:val="0"/>
              <w:spacing w:after="0"/>
              <w:jc w:val="center"/>
              <w:rPr>
                <w:rFonts w:cs="Arial"/>
              </w:rPr>
            </w:pPr>
            <w:r>
              <w:rPr>
                <w:rFonts w:cs="Arial"/>
              </w:rPr>
              <w:t>Yes</w:t>
            </w:r>
          </w:p>
        </w:tc>
      </w:tr>
    </w:tbl>
    <w:p w14:paraId="2E8F890D" w14:textId="77777777" w:rsidR="00C062E4" w:rsidRPr="009F3455" w:rsidRDefault="00C062E4" w:rsidP="00C062E4">
      <w:pPr>
        <w:pStyle w:val="Heading3"/>
      </w:pPr>
      <w:r>
        <w:t>California Department of Education Review</w:t>
      </w:r>
    </w:p>
    <w:p w14:paraId="72043809" w14:textId="088B2E9C" w:rsidR="000A7D1E" w:rsidRPr="000A7D1E" w:rsidRDefault="000A7D1E" w:rsidP="001D6CBD">
      <w:pPr>
        <w:rPr>
          <w:rFonts w:cs="Arial"/>
          <w:b/>
        </w:rPr>
      </w:pPr>
      <w:r>
        <w:rPr>
          <w:rFonts w:cs="Arial"/>
          <w:b/>
        </w:rPr>
        <w:t xml:space="preserve">The petition meets the requirements of </w:t>
      </w:r>
      <w:r w:rsidR="00434814" w:rsidRPr="00851417">
        <w:rPr>
          <w:rFonts w:cs="Arial"/>
          <w:b/>
          <w:bCs/>
          <w:i/>
        </w:rPr>
        <w:t>EC</w:t>
      </w:r>
      <w:r w:rsidR="00434814" w:rsidRPr="00851417">
        <w:rPr>
          <w:rFonts w:cs="Arial"/>
          <w:b/>
          <w:bCs/>
        </w:rPr>
        <w:t xml:space="preserve"> Section 47605(c)(5)(J)</w:t>
      </w:r>
      <w:r w:rsidR="00434814">
        <w:rPr>
          <w:rFonts w:cs="Arial"/>
          <w:b/>
          <w:bCs/>
        </w:rPr>
        <w:t xml:space="preserve"> and</w:t>
      </w:r>
      <w:r w:rsidR="00434814" w:rsidRPr="00851417">
        <w:rPr>
          <w:rFonts w:cs="Arial"/>
          <w:b/>
          <w:bCs/>
        </w:rPr>
        <w:t xml:space="preserve"> 5 </w:t>
      </w:r>
      <w:r w:rsidR="00434814" w:rsidRPr="00851417">
        <w:rPr>
          <w:rFonts w:cs="Arial"/>
          <w:b/>
          <w:bCs/>
          <w:i/>
        </w:rPr>
        <w:t>CCR</w:t>
      </w:r>
      <w:r w:rsidR="00434814" w:rsidRPr="00851417">
        <w:rPr>
          <w:rFonts w:cs="Arial"/>
          <w:b/>
          <w:bCs/>
        </w:rPr>
        <w:t xml:space="preserve"> Section 11967.5.1(f)(10)</w:t>
      </w:r>
      <w:r w:rsidR="00434814">
        <w:rPr>
          <w:rFonts w:cs="Arial"/>
          <w:b/>
          <w:bCs/>
        </w:rPr>
        <w:t>.</w:t>
      </w:r>
    </w:p>
    <w:p w14:paraId="34EC61F9" w14:textId="406FF0F9" w:rsidR="001D6CBD" w:rsidRDefault="00C421B8" w:rsidP="001D6CBD">
      <w:r>
        <w:t>The petition lays out</w:t>
      </w:r>
      <w:r w:rsidR="002D4D47">
        <w:t xml:space="preserve"> a philosophy that regards suspension and expulsions a</w:t>
      </w:r>
      <w:r w:rsidR="00E07E6C">
        <w:t>s last resorts in pupil discipline.</w:t>
      </w:r>
      <w:r w:rsidR="00DF2E36">
        <w:t xml:space="preserve"> The Charter School uses other means of </w:t>
      </w:r>
      <w:r w:rsidR="007B0445">
        <w:t>problem resolution. The petition</w:t>
      </w:r>
      <w:r w:rsidR="00E52B17">
        <w:t xml:space="preserve"> outlines the offenses for which mandatory or discretionary suspension or recommendation for expulsion may occur.</w:t>
      </w:r>
      <w:r w:rsidR="00807003">
        <w:t xml:space="preserve"> The petition includes a detailed description of the process the Charter School will follow</w:t>
      </w:r>
      <w:r w:rsidR="00220414">
        <w:t xml:space="preserve"> for both suspensions and expulsions, including parent/guardian notification, </w:t>
      </w:r>
      <w:r w:rsidR="001104F6">
        <w:t>conferences, hearings, and appeals</w:t>
      </w:r>
      <w:r w:rsidR="00965699">
        <w:t>,</w:t>
      </w:r>
      <w:r w:rsidR="00F96585">
        <w:t xml:space="preserve"> which meet the requirements of </w:t>
      </w:r>
      <w:r w:rsidR="00F96585" w:rsidRPr="009A3C1F">
        <w:rPr>
          <w:i/>
          <w:iCs/>
        </w:rPr>
        <w:t>EC</w:t>
      </w:r>
      <w:r w:rsidR="009A3C1F">
        <w:t xml:space="preserve"> Section</w:t>
      </w:r>
      <w:r w:rsidR="00F96585">
        <w:t xml:space="preserve"> 47605(c)(5)(J)(i)-(iv).</w:t>
      </w:r>
    </w:p>
    <w:p w14:paraId="02782A09" w14:textId="32D62CBF" w:rsidR="00524066" w:rsidRPr="006255F8" w:rsidRDefault="005036C8" w:rsidP="002E583F">
      <w:pPr>
        <w:pStyle w:val="Heading2"/>
      </w:pPr>
      <w:r>
        <w:br w:type="page"/>
      </w:r>
      <w:r w:rsidR="00524066" w:rsidRPr="009F3455">
        <w:lastRenderedPageBreak/>
        <w:t>Retirement System and Social Security Coverage</w:t>
      </w:r>
    </w:p>
    <w:p w14:paraId="56F14FA5" w14:textId="77777777" w:rsidR="005036C8" w:rsidRDefault="005036C8" w:rsidP="00397DD5">
      <w:pPr>
        <w:pStyle w:val="Heading3"/>
      </w:pPr>
      <w:r w:rsidRPr="00E45E0A">
        <w:t>Evaluation Criteria</w:t>
      </w:r>
    </w:p>
    <w:p w14:paraId="7D034C46" w14:textId="02921CA2" w:rsidR="006255F8" w:rsidRPr="006255F8" w:rsidRDefault="006255F8" w:rsidP="006255F8">
      <w:pPr>
        <w:rPr>
          <w:b/>
          <w:bCs/>
        </w:rPr>
      </w:pPr>
      <w:r w:rsidRPr="006255F8">
        <w:rPr>
          <w:rFonts w:cs="Arial"/>
          <w:b/>
          <w:bCs/>
          <w:i/>
        </w:rPr>
        <w:t>EC</w:t>
      </w:r>
      <w:r w:rsidRPr="006255F8">
        <w:rPr>
          <w:rFonts w:cs="Arial"/>
          <w:b/>
          <w:bCs/>
        </w:rPr>
        <w:t xml:space="preserve"> Section 47605(c)(5)(K); 5 </w:t>
      </w:r>
      <w:r w:rsidRPr="006255F8">
        <w:rPr>
          <w:rFonts w:cs="Arial"/>
          <w:b/>
          <w:bCs/>
          <w:i/>
        </w:rPr>
        <w:t>CCR</w:t>
      </w:r>
      <w:r w:rsidRPr="006255F8">
        <w:rPr>
          <w:rFonts w:cs="Arial"/>
          <w:b/>
          <w:bCs/>
        </w:rPr>
        <w:t xml:space="preserve"> Section 11967.5.1(f)(11)</w:t>
      </w:r>
    </w:p>
    <w:p w14:paraId="02894583" w14:textId="5187D49A" w:rsidR="005036C8" w:rsidRPr="00E45E0A" w:rsidRDefault="005036C8" w:rsidP="00230E82">
      <w:pPr>
        <w:spacing w:after="100" w:afterAutospacing="1"/>
        <w:rPr>
          <w:rFonts w:cs="Arial"/>
          <w:b/>
        </w:rPr>
      </w:pPr>
      <w:r w:rsidRPr="00E45E0A">
        <w:rPr>
          <w:rFonts w:cs="Arial"/>
        </w:rPr>
        <w:t>The manner by which staff members of the charter schools will be covered by California State Teachers’ Retirement System (CalSTRS), California Public Employees</w:t>
      </w:r>
      <w:r w:rsidR="009C3BF0" w:rsidRPr="00E45E0A">
        <w:rPr>
          <w:rFonts w:cs="Arial"/>
        </w:rPr>
        <w:t>’</w:t>
      </w:r>
      <w:r w:rsidRPr="00E45E0A">
        <w:rPr>
          <w:rFonts w:cs="Arial"/>
        </w:rPr>
        <w:t xml:space="preserve"> Retirement System (CalPERS), or federal social security, as required by </w:t>
      </w:r>
      <w:r w:rsidRPr="00E45E0A">
        <w:rPr>
          <w:rFonts w:cs="Arial"/>
          <w:i/>
        </w:rPr>
        <w:t>EC</w:t>
      </w:r>
      <w:r w:rsidRPr="00E45E0A">
        <w:rPr>
          <w:rFonts w:cs="Arial"/>
        </w:rPr>
        <w:t xml:space="preserve"> Section 47605(</w:t>
      </w:r>
      <w:r w:rsidR="00595355">
        <w:rPr>
          <w:rFonts w:cs="Arial"/>
        </w:rPr>
        <w:t>c</w:t>
      </w:r>
      <w:r w:rsidRPr="00E45E0A">
        <w:rPr>
          <w:rFonts w:cs="Arial"/>
        </w:rPr>
        <w:t>)(5)(K), at a minimum, specifies the positions to be covered under each system and the staff who will be responsible for ensuring that appropriate arrangements for that coverage have been made.</w:t>
      </w:r>
    </w:p>
    <w:p w14:paraId="6845BB20" w14:textId="77777777" w:rsidR="00C062E4" w:rsidRDefault="00C062E4" w:rsidP="00C062E4">
      <w:pPr>
        <w:pStyle w:val="Heading3"/>
      </w:pPr>
      <w:r>
        <w:t>California Department of Education Review</w:t>
      </w:r>
    </w:p>
    <w:p w14:paraId="29D9486E" w14:textId="19CDB870" w:rsidR="006255F8" w:rsidRPr="006255F8" w:rsidRDefault="006255F8" w:rsidP="006255F8">
      <w:pPr>
        <w:rPr>
          <w:b/>
          <w:bCs/>
        </w:rPr>
      </w:pPr>
      <w:r>
        <w:rPr>
          <w:rFonts w:cs="Arial"/>
          <w:b/>
          <w:bCs/>
          <w:iCs/>
        </w:rPr>
        <w:t xml:space="preserve">The petition meets the requirements of </w:t>
      </w:r>
      <w:r w:rsidRPr="006255F8">
        <w:rPr>
          <w:rFonts w:cs="Arial"/>
          <w:b/>
          <w:bCs/>
          <w:i/>
        </w:rPr>
        <w:t>EC</w:t>
      </w:r>
      <w:r w:rsidRPr="006255F8">
        <w:rPr>
          <w:rFonts w:cs="Arial"/>
          <w:b/>
          <w:bCs/>
        </w:rPr>
        <w:t xml:space="preserve"> Section 47605(c)(5)(K)</w:t>
      </w:r>
      <w:r>
        <w:rPr>
          <w:rFonts w:cs="Arial"/>
          <w:b/>
          <w:bCs/>
        </w:rPr>
        <w:t xml:space="preserve"> and</w:t>
      </w:r>
      <w:r w:rsidRPr="006255F8">
        <w:rPr>
          <w:rFonts w:cs="Arial"/>
          <w:b/>
          <w:bCs/>
        </w:rPr>
        <w:t xml:space="preserve"> 5 </w:t>
      </w:r>
      <w:r w:rsidRPr="006255F8">
        <w:rPr>
          <w:rFonts w:cs="Arial"/>
          <w:b/>
          <w:bCs/>
          <w:i/>
        </w:rPr>
        <w:t>CCR</w:t>
      </w:r>
      <w:r w:rsidRPr="006255F8">
        <w:rPr>
          <w:rFonts w:cs="Arial"/>
          <w:b/>
          <w:bCs/>
        </w:rPr>
        <w:t xml:space="preserve"> Section 11967.5.1(f)(11)</w:t>
      </w:r>
      <w:r>
        <w:rPr>
          <w:rFonts w:cs="Arial"/>
          <w:b/>
          <w:bCs/>
        </w:rPr>
        <w:t>.</w:t>
      </w:r>
    </w:p>
    <w:p w14:paraId="5F5F9D7F" w14:textId="6B413584" w:rsidR="00E911E4" w:rsidRPr="00E45E0A" w:rsidRDefault="007F2163" w:rsidP="00230E82">
      <w:pPr>
        <w:autoSpaceDE w:val="0"/>
        <w:autoSpaceDN w:val="0"/>
        <w:adjustRightInd w:val="0"/>
        <w:rPr>
          <w:rFonts w:cs="Arial"/>
          <w:bCs/>
        </w:rPr>
      </w:pPr>
      <w:r w:rsidRPr="007F2163">
        <w:rPr>
          <w:rFonts w:cs="Arial"/>
          <w:bCs/>
        </w:rPr>
        <w:t xml:space="preserve">All eligible employees </w:t>
      </w:r>
      <w:r w:rsidR="009B4220">
        <w:rPr>
          <w:rFonts w:cs="Arial"/>
          <w:bCs/>
        </w:rPr>
        <w:t xml:space="preserve">of the Charter </w:t>
      </w:r>
      <w:r w:rsidR="002E583F">
        <w:rPr>
          <w:rFonts w:cs="Arial"/>
          <w:bCs/>
        </w:rPr>
        <w:t>S</w:t>
      </w:r>
      <w:r w:rsidR="009B4220">
        <w:rPr>
          <w:rFonts w:cs="Arial"/>
          <w:bCs/>
        </w:rPr>
        <w:t xml:space="preserve">chool </w:t>
      </w:r>
      <w:r w:rsidRPr="007F2163">
        <w:rPr>
          <w:rFonts w:cs="Arial"/>
          <w:bCs/>
        </w:rPr>
        <w:t xml:space="preserve">will participate in the </w:t>
      </w:r>
      <w:r w:rsidR="00C86EC2">
        <w:rPr>
          <w:rFonts w:cs="Arial"/>
          <w:bCs/>
        </w:rPr>
        <w:t>CalSTRS or CalPERS</w:t>
      </w:r>
      <w:r w:rsidRPr="007F2163">
        <w:rPr>
          <w:rFonts w:cs="Arial"/>
          <w:bCs/>
        </w:rPr>
        <w:t>. Teachers, school psychologists</w:t>
      </w:r>
      <w:r w:rsidR="00C86EC2">
        <w:rPr>
          <w:rFonts w:cs="Arial"/>
          <w:bCs/>
        </w:rPr>
        <w:t>, and others</w:t>
      </w:r>
      <w:r w:rsidRPr="007F2163">
        <w:rPr>
          <w:rFonts w:cs="Arial"/>
          <w:bCs/>
        </w:rPr>
        <w:t xml:space="preserve"> will participate in </w:t>
      </w:r>
      <w:r w:rsidR="00C86EC2">
        <w:rPr>
          <w:rFonts w:cs="Arial"/>
          <w:bCs/>
        </w:rPr>
        <w:t>Cal</w:t>
      </w:r>
      <w:r w:rsidRPr="007F2163">
        <w:rPr>
          <w:rFonts w:cs="Arial"/>
          <w:bCs/>
        </w:rPr>
        <w:t xml:space="preserve">STRS, while site managers, </w:t>
      </w:r>
      <w:r w:rsidR="00C86EC2">
        <w:rPr>
          <w:rFonts w:cs="Arial"/>
          <w:bCs/>
        </w:rPr>
        <w:t>information technology</w:t>
      </w:r>
      <w:r w:rsidRPr="007F2163">
        <w:rPr>
          <w:rFonts w:cs="Arial"/>
          <w:bCs/>
        </w:rPr>
        <w:t xml:space="preserve"> directors, and others will be part of </w:t>
      </w:r>
      <w:r w:rsidR="00C86EC2">
        <w:rPr>
          <w:rFonts w:cs="Arial"/>
          <w:bCs/>
        </w:rPr>
        <w:t>Cal</w:t>
      </w:r>
      <w:r w:rsidRPr="007F2163">
        <w:rPr>
          <w:rFonts w:cs="Arial"/>
          <w:bCs/>
        </w:rPr>
        <w:t xml:space="preserve">PERS and federal social security. Employees will retain all vested rights in these systems. </w:t>
      </w:r>
      <w:r w:rsidR="00C86EC2">
        <w:rPr>
          <w:rFonts w:cs="Arial"/>
          <w:bCs/>
        </w:rPr>
        <w:t>The Charter School</w:t>
      </w:r>
      <w:r w:rsidRPr="007F2163">
        <w:rPr>
          <w:rFonts w:cs="Arial"/>
          <w:bCs/>
        </w:rPr>
        <w:t>’s finance and business staff will ensure proper arrangements and contributions for retirement coverage.</w:t>
      </w:r>
    </w:p>
    <w:p w14:paraId="7229E940" w14:textId="466CE70D" w:rsidR="005036C8" w:rsidRDefault="005036C8" w:rsidP="002E583F">
      <w:pPr>
        <w:pStyle w:val="Heading2"/>
      </w:pPr>
      <w:r>
        <w:br w:type="page"/>
      </w:r>
      <w:r w:rsidRPr="009F3455">
        <w:lastRenderedPageBreak/>
        <w:t>Public School Attendance Alternatives</w:t>
      </w:r>
    </w:p>
    <w:p w14:paraId="68C7CDB0" w14:textId="77777777" w:rsidR="005036C8" w:rsidRDefault="005036C8" w:rsidP="00397DD5">
      <w:pPr>
        <w:pStyle w:val="Heading3"/>
      </w:pPr>
      <w:r w:rsidRPr="008F0A79">
        <w:t>Evaluation Criteria</w:t>
      </w:r>
    </w:p>
    <w:p w14:paraId="41EF7AA5" w14:textId="1C5429A0" w:rsidR="00C805D0" w:rsidRPr="00C805D0" w:rsidRDefault="00C805D0" w:rsidP="00C805D0">
      <w:pPr>
        <w:rPr>
          <w:rFonts w:cs="Arial"/>
          <w:b/>
          <w:bCs/>
        </w:rPr>
      </w:pPr>
      <w:r w:rsidRPr="00C805D0">
        <w:rPr>
          <w:rFonts w:cs="Arial"/>
          <w:b/>
          <w:bCs/>
          <w:i/>
        </w:rPr>
        <w:t>EC</w:t>
      </w:r>
      <w:r w:rsidRPr="00C805D0">
        <w:rPr>
          <w:rFonts w:cs="Arial"/>
          <w:b/>
          <w:bCs/>
        </w:rPr>
        <w:t xml:space="preserve"> Section 47605(c)(5)(L); 5 </w:t>
      </w:r>
      <w:r w:rsidRPr="00C805D0">
        <w:rPr>
          <w:rFonts w:cs="Arial"/>
          <w:b/>
          <w:bCs/>
          <w:i/>
        </w:rPr>
        <w:t xml:space="preserve">CCR </w:t>
      </w:r>
      <w:r w:rsidRPr="00C805D0">
        <w:rPr>
          <w:rFonts w:cs="Arial"/>
          <w:b/>
          <w:bCs/>
        </w:rPr>
        <w:t>Section 11967.5.1(f)(12)</w:t>
      </w:r>
    </w:p>
    <w:p w14:paraId="542ACB34" w14:textId="56E4D937" w:rsidR="005036C8" w:rsidRPr="008F0A79" w:rsidRDefault="005036C8" w:rsidP="00230E82">
      <w:pPr>
        <w:autoSpaceDE w:val="0"/>
        <w:autoSpaceDN w:val="0"/>
        <w:adjustRightInd w:val="0"/>
        <w:spacing w:after="100" w:afterAutospacing="1"/>
        <w:rPr>
          <w:rFonts w:cs="Arial"/>
          <w:b/>
        </w:rPr>
      </w:pPr>
      <w:r w:rsidRPr="008F0A79">
        <w:rPr>
          <w:rFonts w:cs="Arial"/>
        </w:rPr>
        <w:t xml:space="preserve">The public school attendance alternatives for pupils residing within the school district who choose not to attend charter schools, as required by </w:t>
      </w:r>
      <w:r w:rsidRPr="008F0A79">
        <w:rPr>
          <w:rFonts w:cs="Arial"/>
          <w:i/>
        </w:rPr>
        <w:t>EC</w:t>
      </w:r>
      <w:r w:rsidRPr="008F0A79">
        <w:rPr>
          <w:rFonts w:cs="Arial"/>
        </w:rPr>
        <w:t xml:space="preserve"> Section 47605(</w:t>
      </w:r>
      <w:r w:rsidR="00C10351">
        <w:rPr>
          <w:rFonts w:cs="Arial"/>
        </w:rPr>
        <w:t>c</w:t>
      </w:r>
      <w:r w:rsidRPr="008F0A79">
        <w:rPr>
          <w:rFonts w:cs="Arial"/>
        </w:rPr>
        <w:t>)(5)(L), at a minimum, specify that the parent or guardian of each pupil enrolled in the charter school shall be informed that the pupil has no right to admission in a particular school of any local educational agency (LEA) (or program of any LEA) as a consequence of enrollment in the charter school, except to the extent that such a right is extended by the LEA.</w:t>
      </w:r>
    </w:p>
    <w:p w14:paraId="769CEE95" w14:textId="77777777" w:rsidR="00C062E4" w:rsidRDefault="00C062E4" w:rsidP="00C062E4">
      <w:pPr>
        <w:pStyle w:val="Heading3"/>
      </w:pPr>
      <w:r>
        <w:t>California Department of Education Review</w:t>
      </w:r>
    </w:p>
    <w:p w14:paraId="67801A7A" w14:textId="730387D4" w:rsidR="00C805D0" w:rsidRPr="00C805D0" w:rsidRDefault="00C805D0" w:rsidP="00C805D0">
      <w:pPr>
        <w:rPr>
          <w:rFonts w:cs="Arial"/>
          <w:b/>
          <w:bCs/>
        </w:rPr>
      </w:pPr>
      <w:r>
        <w:rPr>
          <w:rFonts w:cs="Arial"/>
          <w:b/>
          <w:bCs/>
          <w:iCs/>
        </w:rPr>
        <w:t xml:space="preserve">The petition meets the requirements of </w:t>
      </w:r>
      <w:r w:rsidRPr="00C805D0">
        <w:rPr>
          <w:rFonts w:cs="Arial"/>
          <w:b/>
          <w:bCs/>
          <w:i/>
        </w:rPr>
        <w:t>EC</w:t>
      </w:r>
      <w:r w:rsidRPr="00C805D0">
        <w:rPr>
          <w:rFonts w:cs="Arial"/>
          <w:b/>
          <w:bCs/>
        </w:rPr>
        <w:t xml:space="preserve"> Section 47605(c)(5)(L)</w:t>
      </w:r>
      <w:r>
        <w:rPr>
          <w:rFonts w:cs="Arial"/>
          <w:b/>
          <w:bCs/>
        </w:rPr>
        <w:t xml:space="preserve"> and </w:t>
      </w:r>
      <w:r w:rsidRPr="00C805D0">
        <w:rPr>
          <w:rFonts w:cs="Arial"/>
          <w:b/>
          <w:bCs/>
        </w:rPr>
        <w:t xml:space="preserve">5 </w:t>
      </w:r>
      <w:r w:rsidRPr="00C805D0">
        <w:rPr>
          <w:rFonts w:cs="Arial"/>
          <w:b/>
          <w:bCs/>
          <w:i/>
        </w:rPr>
        <w:t xml:space="preserve">CCR </w:t>
      </w:r>
      <w:r w:rsidRPr="00C805D0">
        <w:rPr>
          <w:rFonts w:cs="Arial"/>
          <w:b/>
          <w:bCs/>
        </w:rPr>
        <w:t>Section 11967.5.1(f)(12)</w:t>
      </w:r>
      <w:r>
        <w:rPr>
          <w:rFonts w:cs="Arial"/>
          <w:b/>
          <w:bCs/>
        </w:rPr>
        <w:t>.</w:t>
      </w:r>
    </w:p>
    <w:p w14:paraId="37E15397" w14:textId="171327A1" w:rsidR="00E911E4" w:rsidRPr="0063009D" w:rsidRDefault="007E127A" w:rsidP="00230E82">
      <w:pPr>
        <w:autoSpaceDE w:val="0"/>
        <w:autoSpaceDN w:val="0"/>
        <w:adjustRightInd w:val="0"/>
        <w:rPr>
          <w:rFonts w:cs="Arial"/>
          <w:bCs/>
        </w:rPr>
      </w:pPr>
      <w:r>
        <w:rPr>
          <w:rFonts w:cs="Arial"/>
          <w:bCs/>
        </w:rPr>
        <w:t>The petition contains the required information related to public school attendance alternatives</w:t>
      </w:r>
      <w:r w:rsidR="00D35360">
        <w:rPr>
          <w:rFonts w:cs="Arial"/>
          <w:bCs/>
        </w:rPr>
        <w:t>.</w:t>
      </w:r>
    </w:p>
    <w:p w14:paraId="5A509674" w14:textId="4E0675EE" w:rsidR="005036C8" w:rsidRDefault="005036C8" w:rsidP="002E583F">
      <w:pPr>
        <w:pStyle w:val="Heading2"/>
        <w:rPr>
          <w:bCs/>
        </w:rPr>
      </w:pPr>
      <w:r>
        <w:br w:type="page"/>
      </w:r>
      <w:r w:rsidRPr="009F3455">
        <w:lastRenderedPageBreak/>
        <w:t>Post-</w:t>
      </w:r>
      <w:r w:rsidR="00AC33FA">
        <w:t>E</w:t>
      </w:r>
      <w:r w:rsidRPr="009F3455">
        <w:t>mployment Rights of</w:t>
      </w:r>
      <w:r>
        <w:t xml:space="preserve"> </w:t>
      </w:r>
      <w:r w:rsidRPr="009F3455">
        <w:t>Employees</w:t>
      </w:r>
    </w:p>
    <w:p w14:paraId="471275A9" w14:textId="77777777" w:rsidR="005036C8" w:rsidRDefault="005036C8" w:rsidP="00397DD5">
      <w:pPr>
        <w:pStyle w:val="Heading3"/>
      </w:pPr>
      <w:r w:rsidRPr="0063009D">
        <w:t>Evaluation Criteria</w:t>
      </w:r>
    </w:p>
    <w:p w14:paraId="5079824C" w14:textId="608876C6" w:rsidR="00763233" w:rsidRPr="00763233" w:rsidRDefault="00763233" w:rsidP="00763233">
      <w:pPr>
        <w:rPr>
          <w:b/>
          <w:bCs/>
        </w:rPr>
      </w:pPr>
      <w:r w:rsidRPr="00763233">
        <w:rPr>
          <w:rFonts w:cs="Arial"/>
          <w:b/>
          <w:bCs/>
          <w:i/>
        </w:rPr>
        <w:t>EC</w:t>
      </w:r>
      <w:r w:rsidRPr="00763233">
        <w:rPr>
          <w:rFonts w:cs="Arial"/>
          <w:b/>
          <w:bCs/>
        </w:rPr>
        <w:t xml:space="preserve"> Section 47605(c)(5)(M); 5 </w:t>
      </w:r>
      <w:r w:rsidRPr="00763233">
        <w:rPr>
          <w:rFonts w:cs="Arial"/>
          <w:b/>
          <w:bCs/>
          <w:i/>
        </w:rPr>
        <w:t>CCR</w:t>
      </w:r>
      <w:r w:rsidRPr="00763233">
        <w:rPr>
          <w:rFonts w:cs="Arial"/>
          <w:b/>
          <w:bCs/>
        </w:rPr>
        <w:t xml:space="preserve"> Section 11967.5.1(f)(13)</w:t>
      </w:r>
    </w:p>
    <w:p w14:paraId="2A38BDAC" w14:textId="641E0692" w:rsidR="005036C8" w:rsidRPr="0063009D" w:rsidRDefault="005036C8" w:rsidP="00230E82">
      <w:pPr>
        <w:spacing w:after="100" w:afterAutospacing="1"/>
        <w:rPr>
          <w:rFonts w:cs="Arial"/>
          <w:bCs/>
        </w:rPr>
      </w:pPr>
      <w:r w:rsidRPr="0063009D">
        <w:rPr>
          <w:rFonts w:cs="Arial"/>
        </w:rPr>
        <w:t xml:space="preserve">The description of the rights of any employees of the school district upon leaving the employment of the school district to work in a charter school, and of any rights of return to the school district after employment at a charter school, as required by </w:t>
      </w:r>
      <w:r w:rsidRPr="0063009D">
        <w:rPr>
          <w:rFonts w:cs="Arial"/>
          <w:i/>
        </w:rPr>
        <w:t xml:space="preserve">EC </w:t>
      </w:r>
      <w:r w:rsidRPr="0063009D">
        <w:rPr>
          <w:rFonts w:cs="Arial"/>
        </w:rPr>
        <w:t>Section 47605(</w:t>
      </w:r>
      <w:r w:rsidR="00595355">
        <w:rPr>
          <w:rFonts w:cs="Arial"/>
        </w:rPr>
        <w:t>c</w:t>
      </w:r>
      <w:r w:rsidRPr="0063009D">
        <w:rPr>
          <w:rFonts w:cs="Arial"/>
        </w:rPr>
        <w:t>)(5)(M), at a minimum, specifies that an employee of the charter school shall have the following rights:</w:t>
      </w:r>
    </w:p>
    <w:tbl>
      <w:tblPr>
        <w:tblStyle w:val="GridTable1Light8"/>
        <w:tblW w:w="9360" w:type="dxa"/>
        <w:tblLook w:val="0020" w:firstRow="1" w:lastRow="0" w:firstColumn="0" w:lastColumn="0" w:noHBand="0" w:noVBand="0"/>
        <w:tblDescription w:val="Post-employment Rights of Employees Criteria table"/>
      </w:tblPr>
      <w:tblGrid>
        <w:gridCol w:w="7782"/>
        <w:gridCol w:w="1578"/>
      </w:tblGrid>
      <w:tr w:rsidR="00ED60B5" w:rsidRPr="00ED60B5" w14:paraId="04440C8C"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5DD12AD3" w14:textId="77777777" w:rsidR="00ED60B5" w:rsidRPr="0063009D" w:rsidRDefault="00ED60B5" w:rsidP="00F641D2">
            <w:pPr>
              <w:spacing w:after="0"/>
              <w:jc w:val="center"/>
              <w:outlineLvl w:val="6"/>
              <w:rPr>
                <w:rFonts w:eastAsia="Times New Roman" w:cs="Arial"/>
              </w:rPr>
            </w:pPr>
            <w:r w:rsidRPr="0063009D">
              <w:rPr>
                <w:rFonts w:eastAsia="Times New Roman" w:cs="Arial"/>
              </w:rPr>
              <w:t>Criteria</w:t>
            </w:r>
          </w:p>
        </w:tc>
        <w:tc>
          <w:tcPr>
            <w:tcW w:w="1578" w:type="dxa"/>
            <w:shd w:val="clear" w:color="auto" w:fill="D9D9D9" w:themeFill="background1" w:themeFillShade="D9"/>
            <w:vAlign w:val="center"/>
          </w:tcPr>
          <w:p w14:paraId="3C64DB76" w14:textId="77777777" w:rsidR="00ED60B5" w:rsidRPr="0063009D" w:rsidRDefault="00ED60B5" w:rsidP="00F641D2">
            <w:pPr>
              <w:spacing w:after="0"/>
              <w:jc w:val="center"/>
              <w:outlineLvl w:val="6"/>
              <w:rPr>
                <w:rFonts w:eastAsia="Times New Roman" w:cs="Arial"/>
              </w:rPr>
            </w:pPr>
            <w:r w:rsidRPr="0063009D">
              <w:rPr>
                <w:rFonts w:eastAsia="Times New Roman" w:cs="Arial"/>
              </w:rPr>
              <w:t>Criteria Met</w:t>
            </w:r>
          </w:p>
        </w:tc>
      </w:tr>
      <w:tr w:rsidR="00E911E4" w:rsidRPr="00ED60B5" w14:paraId="38CB6BED" w14:textId="77777777" w:rsidTr="00ED60B5">
        <w:trPr>
          <w:cantSplit/>
          <w:trHeight w:val="576"/>
        </w:trPr>
        <w:tc>
          <w:tcPr>
            <w:tcW w:w="7782" w:type="dxa"/>
          </w:tcPr>
          <w:p w14:paraId="41A1FFB2" w14:textId="77777777" w:rsidR="00E911E4" w:rsidRPr="0063009D" w:rsidRDefault="00E911E4" w:rsidP="00150DA2">
            <w:pPr>
              <w:numPr>
                <w:ilvl w:val="0"/>
                <w:numId w:val="14"/>
              </w:numPr>
              <w:autoSpaceDE w:val="0"/>
              <w:autoSpaceDN w:val="0"/>
              <w:adjustRightInd w:val="0"/>
              <w:spacing w:after="0"/>
              <w:ind w:hanging="570"/>
              <w:rPr>
                <w:rFonts w:eastAsia="Times New Roman" w:cs="Arial"/>
              </w:rPr>
            </w:pPr>
            <w:r w:rsidRPr="0063009D">
              <w:rPr>
                <w:rFonts w:eastAsia="Times New Roman" w:cs="Arial"/>
              </w:rPr>
              <w:t>Any rights upon leaving the employment of an LEA to work in the charter school that the LEA may specify.</w:t>
            </w:r>
          </w:p>
        </w:tc>
        <w:tc>
          <w:tcPr>
            <w:tcW w:w="1578" w:type="dxa"/>
          </w:tcPr>
          <w:p w14:paraId="7EDB2946" w14:textId="77777777" w:rsidR="00E911E4" w:rsidRPr="0063009D" w:rsidRDefault="00E911E4" w:rsidP="00150DA2">
            <w:pPr>
              <w:autoSpaceDE w:val="0"/>
              <w:autoSpaceDN w:val="0"/>
              <w:adjustRightInd w:val="0"/>
              <w:spacing w:after="0"/>
              <w:jc w:val="center"/>
              <w:rPr>
                <w:rFonts w:cs="Arial"/>
              </w:rPr>
            </w:pPr>
            <w:r w:rsidRPr="0063009D">
              <w:rPr>
                <w:rFonts w:cs="Arial"/>
              </w:rPr>
              <w:t>Yes</w:t>
            </w:r>
          </w:p>
        </w:tc>
      </w:tr>
      <w:tr w:rsidR="00E911E4" w:rsidRPr="00ED60B5" w14:paraId="41F7FBF3" w14:textId="77777777" w:rsidTr="00ED60B5">
        <w:trPr>
          <w:cantSplit/>
          <w:trHeight w:val="576"/>
        </w:trPr>
        <w:tc>
          <w:tcPr>
            <w:tcW w:w="7782" w:type="dxa"/>
          </w:tcPr>
          <w:p w14:paraId="6EF8228F" w14:textId="77777777" w:rsidR="00E911E4" w:rsidRPr="0063009D" w:rsidRDefault="00E911E4" w:rsidP="00150DA2">
            <w:pPr>
              <w:numPr>
                <w:ilvl w:val="0"/>
                <w:numId w:val="14"/>
              </w:numPr>
              <w:autoSpaceDE w:val="0"/>
              <w:autoSpaceDN w:val="0"/>
              <w:adjustRightInd w:val="0"/>
              <w:spacing w:after="0"/>
              <w:ind w:hanging="570"/>
              <w:rPr>
                <w:rFonts w:eastAsia="Times New Roman" w:cs="Arial"/>
              </w:rPr>
            </w:pPr>
            <w:r w:rsidRPr="0063009D">
              <w:rPr>
                <w:rFonts w:eastAsia="Times New Roman" w:cs="Arial"/>
              </w:rPr>
              <w:t>Any rights of return to employment in an LEA after employment in the charter school as the LEA may specify.</w:t>
            </w:r>
          </w:p>
        </w:tc>
        <w:tc>
          <w:tcPr>
            <w:tcW w:w="1578" w:type="dxa"/>
          </w:tcPr>
          <w:p w14:paraId="4052C262" w14:textId="77777777" w:rsidR="00E911E4" w:rsidRPr="0063009D" w:rsidRDefault="00E911E4" w:rsidP="00150DA2">
            <w:pPr>
              <w:autoSpaceDE w:val="0"/>
              <w:autoSpaceDN w:val="0"/>
              <w:adjustRightInd w:val="0"/>
              <w:spacing w:after="0"/>
              <w:jc w:val="center"/>
              <w:rPr>
                <w:rFonts w:cs="Arial"/>
              </w:rPr>
            </w:pPr>
            <w:r w:rsidRPr="0063009D">
              <w:rPr>
                <w:rFonts w:cs="Arial"/>
              </w:rPr>
              <w:t>Yes</w:t>
            </w:r>
          </w:p>
        </w:tc>
      </w:tr>
      <w:tr w:rsidR="00E911E4" w:rsidRPr="00ED60B5" w14:paraId="3B094088" w14:textId="77777777" w:rsidTr="00ED60B5">
        <w:trPr>
          <w:cantSplit/>
          <w:trHeight w:val="576"/>
        </w:trPr>
        <w:tc>
          <w:tcPr>
            <w:tcW w:w="7782" w:type="dxa"/>
          </w:tcPr>
          <w:p w14:paraId="618964A7" w14:textId="77777777" w:rsidR="00E911E4" w:rsidRPr="0063009D" w:rsidRDefault="00E911E4" w:rsidP="00150DA2">
            <w:pPr>
              <w:numPr>
                <w:ilvl w:val="0"/>
                <w:numId w:val="14"/>
              </w:numPr>
              <w:autoSpaceDE w:val="0"/>
              <w:autoSpaceDN w:val="0"/>
              <w:adjustRightInd w:val="0"/>
              <w:spacing w:after="0"/>
              <w:ind w:hanging="570"/>
              <w:rPr>
                <w:rFonts w:eastAsia="Times New Roman" w:cs="Arial"/>
              </w:rPr>
            </w:pPr>
            <w:r w:rsidRPr="0063009D">
              <w:rPr>
                <w:rFonts w:eastAsia="Times New Roman" w:cs="Arial"/>
              </w:rPr>
              <w:t>Any other rights upon leaving employment to work in the charter school and any rights to return to a previous employer after working in the charter school that the SBE determines to be reasonable and not in conflict with any provisions of law that apply to the charter school or to the employer from which the employee comes to the charter school or to which the employee returns from the charter school.</w:t>
            </w:r>
          </w:p>
        </w:tc>
        <w:tc>
          <w:tcPr>
            <w:tcW w:w="1578" w:type="dxa"/>
          </w:tcPr>
          <w:p w14:paraId="6EE75087" w14:textId="77777777" w:rsidR="00E911E4" w:rsidRPr="0063009D" w:rsidRDefault="00E911E4" w:rsidP="00150DA2">
            <w:pPr>
              <w:autoSpaceDE w:val="0"/>
              <w:autoSpaceDN w:val="0"/>
              <w:adjustRightInd w:val="0"/>
              <w:spacing w:after="0"/>
              <w:jc w:val="center"/>
              <w:rPr>
                <w:rFonts w:cs="Arial"/>
              </w:rPr>
            </w:pPr>
            <w:r w:rsidRPr="0063009D">
              <w:rPr>
                <w:rFonts w:cs="Arial"/>
              </w:rPr>
              <w:t>Yes</w:t>
            </w:r>
          </w:p>
        </w:tc>
      </w:tr>
    </w:tbl>
    <w:p w14:paraId="4A056480" w14:textId="77777777" w:rsidR="00C062E4" w:rsidRDefault="00C062E4" w:rsidP="00C062E4">
      <w:pPr>
        <w:pStyle w:val="Heading3"/>
      </w:pPr>
      <w:r>
        <w:t>California Department of Education Review</w:t>
      </w:r>
    </w:p>
    <w:p w14:paraId="795DE9CA" w14:textId="5C3D9E67" w:rsidR="00763233" w:rsidRPr="00763233" w:rsidRDefault="00763233" w:rsidP="00763233">
      <w:pPr>
        <w:rPr>
          <w:b/>
          <w:bCs/>
        </w:rPr>
      </w:pPr>
      <w:r>
        <w:rPr>
          <w:b/>
          <w:bCs/>
        </w:rPr>
        <w:t xml:space="preserve">The petition meets the requirements of </w:t>
      </w:r>
      <w:r w:rsidRPr="00763233">
        <w:rPr>
          <w:rFonts w:cs="Arial"/>
          <w:b/>
          <w:bCs/>
          <w:i/>
        </w:rPr>
        <w:t>EC</w:t>
      </w:r>
      <w:r w:rsidRPr="00763233">
        <w:rPr>
          <w:rFonts w:cs="Arial"/>
          <w:b/>
          <w:bCs/>
        </w:rPr>
        <w:t xml:space="preserve"> Section 47605(c)(5)(M)</w:t>
      </w:r>
      <w:r>
        <w:rPr>
          <w:rFonts w:cs="Arial"/>
          <w:b/>
          <w:bCs/>
        </w:rPr>
        <w:t xml:space="preserve"> and</w:t>
      </w:r>
      <w:r w:rsidRPr="00763233">
        <w:rPr>
          <w:rFonts w:cs="Arial"/>
          <w:b/>
          <w:bCs/>
        </w:rPr>
        <w:t xml:space="preserve"> 5 </w:t>
      </w:r>
      <w:r w:rsidRPr="00763233">
        <w:rPr>
          <w:rFonts w:cs="Arial"/>
          <w:b/>
          <w:bCs/>
          <w:i/>
        </w:rPr>
        <w:t>CCR</w:t>
      </w:r>
      <w:r w:rsidRPr="00763233">
        <w:rPr>
          <w:rFonts w:cs="Arial"/>
          <w:b/>
          <w:bCs/>
        </w:rPr>
        <w:t xml:space="preserve"> Section 11967.5.1(f)(13)</w:t>
      </w:r>
      <w:r>
        <w:rPr>
          <w:b/>
          <w:bCs/>
        </w:rPr>
        <w:t>.</w:t>
      </w:r>
    </w:p>
    <w:p w14:paraId="61711EFC" w14:textId="79676269" w:rsidR="00E911E4" w:rsidRPr="0063009D" w:rsidRDefault="000F4991" w:rsidP="00230E82">
      <w:pPr>
        <w:autoSpaceDE w:val="0"/>
        <w:autoSpaceDN w:val="0"/>
        <w:adjustRightInd w:val="0"/>
        <w:rPr>
          <w:rFonts w:cs="Arial"/>
          <w:bCs/>
        </w:rPr>
      </w:pPr>
      <w:r>
        <w:rPr>
          <w:rFonts w:cs="Arial"/>
          <w:bCs/>
        </w:rPr>
        <w:t xml:space="preserve">The petition </w:t>
      </w:r>
      <w:r w:rsidR="00D91D17">
        <w:rPr>
          <w:rFonts w:cs="Arial"/>
          <w:bCs/>
        </w:rPr>
        <w:t xml:space="preserve">indicates </w:t>
      </w:r>
      <w:r>
        <w:rPr>
          <w:rFonts w:cs="Arial"/>
          <w:bCs/>
        </w:rPr>
        <w:t xml:space="preserve">that </w:t>
      </w:r>
      <w:r w:rsidR="0045350A">
        <w:rPr>
          <w:rFonts w:cs="Arial"/>
          <w:bCs/>
        </w:rPr>
        <w:t>employees at the Charter School have no right of return</w:t>
      </w:r>
      <w:r w:rsidR="00D91D17">
        <w:rPr>
          <w:rFonts w:cs="Arial"/>
          <w:bCs/>
        </w:rPr>
        <w:t xml:space="preserve"> to </w:t>
      </w:r>
      <w:r w:rsidR="004E228C">
        <w:rPr>
          <w:rFonts w:cs="Arial"/>
          <w:bCs/>
        </w:rPr>
        <w:t xml:space="preserve">employment at </w:t>
      </w:r>
      <w:r w:rsidR="00BD0EC3">
        <w:rPr>
          <w:rFonts w:cs="Arial"/>
          <w:bCs/>
        </w:rPr>
        <w:t xml:space="preserve">the </w:t>
      </w:r>
      <w:r w:rsidR="000F6F0C">
        <w:rPr>
          <w:rFonts w:cs="Arial"/>
          <w:bCs/>
        </w:rPr>
        <w:t xml:space="preserve">SBE’s </w:t>
      </w:r>
      <w:r w:rsidR="00D94CA5">
        <w:rPr>
          <w:rFonts w:cs="Arial"/>
          <w:bCs/>
        </w:rPr>
        <w:t>designated chartering authority</w:t>
      </w:r>
      <w:r w:rsidR="004E228C">
        <w:rPr>
          <w:rFonts w:cs="Arial"/>
          <w:bCs/>
        </w:rPr>
        <w:t>.</w:t>
      </w:r>
    </w:p>
    <w:p w14:paraId="4BBE881B" w14:textId="68889F4D" w:rsidR="005036C8" w:rsidRPr="009A7CD6" w:rsidRDefault="005036C8" w:rsidP="002E583F">
      <w:pPr>
        <w:pStyle w:val="Heading2"/>
      </w:pPr>
      <w:r>
        <w:br w:type="page"/>
      </w:r>
      <w:r w:rsidRPr="009F3455">
        <w:lastRenderedPageBreak/>
        <w:t>Dispute Resolution Procedures</w:t>
      </w:r>
    </w:p>
    <w:p w14:paraId="65EBE14E" w14:textId="77777777" w:rsidR="005036C8" w:rsidRDefault="005036C8" w:rsidP="00397DD5">
      <w:pPr>
        <w:pStyle w:val="Heading3"/>
      </w:pPr>
      <w:r w:rsidRPr="005A1EDE">
        <w:t>Evaluation Criteria</w:t>
      </w:r>
    </w:p>
    <w:p w14:paraId="3FDEB619" w14:textId="474A8E40" w:rsidR="003F1D8D" w:rsidRPr="003F1D8D" w:rsidRDefault="003F1D8D" w:rsidP="003F1D8D">
      <w:r w:rsidRPr="003F1D8D">
        <w:rPr>
          <w:rFonts w:cs="Arial"/>
          <w:b/>
          <w:bCs/>
          <w:i/>
        </w:rPr>
        <w:t>EC</w:t>
      </w:r>
      <w:r w:rsidRPr="003F1D8D">
        <w:rPr>
          <w:rFonts w:cs="Arial"/>
          <w:b/>
          <w:bCs/>
        </w:rPr>
        <w:t xml:space="preserve"> Section 47605(c)(5)(N)</w:t>
      </w:r>
    </w:p>
    <w:p w14:paraId="252F67C5" w14:textId="696D3240" w:rsidR="005036C8" w:rsidRPr="005A1EDE" w:rsidRDefault="005036C8" w:rsidP="00230E82">
      <w:pPr>
        <w:autoSpaceDE w:val="0"/>
        <w:autoSpaceDN w:val="0"/>
        <w:adjustRightInd w:val="0"/>
        <w:spacing w:after="100" w:afterAutospacing="1"/>
        <w:rPr>
          <w:rFonts w:cs="Arial"/>
        </w:rPr>
      </w:pPr>
      <w:r w:rsidRPr="005A1EDE">
        <w:rPr>
          <w:rFonts w:cs="Arial"/>
        </w:rPr>
        <w:t xml:space="preserve">The procedures to be followed by the charter school and the entity granting the charter to resolve disputes relating to the provisions of the charter, as required by </w:t>
      </w:r>
      <w:r w:rsidRPr="005A1EDE">
        <w:rPr>
          <w:rFonts w:cs="Arial"/>
          <w:i/>
        </w:rPr>
        <w:t>EC</w:t>
      </w:r>
      <w:r w:rsidRPr="005A1EDE">
        <w:rPr>
          <w:rFonts w:cs="Arial"/>
        </w:rPr>
        <w:t xml:space="preserve"> Section 47605(</w:t>
      </w:r>
      <w:r w:rsidR="00595355">
        <w:rPr>
          <w:rFonts w:cs="Arial"/>
        </w:rPr>
        <w:t>c</w:t>
      </w:r>
      <w:r w:rsidRPr="005A1EDE">
        <w:rPr>
          <w:rFonts w:cs="Arial"/>
        </w:rPr>
        <w:t>)(5)(N), at a minimum:</w:t>
      </w:r>
    </w:p>
    <w:tbl>
      <w:tblPr>
        <w:tblStyle w:val="GridTable1Light9"/>
        <w:tblW w:w="9360" w:type="dxa"/>
        <w:tblLook w:val="0020" w:firstRow="1" w:lastRow="0" w:firstColumn="0" w:lastColumn="0" w:noHBand="0" w:noVBand="0"/>
        <w:tblDescription w:val="Dispute Resolution Procedures Criteria table"/>
      </w:tblPr>
      <w:tblGrid>
        <w:gridCol w:w="7775"/>
        <w:gridCol w:w="1585"/>
      </w:tblGrid>
      <w:tr w:rsidR="00ED60B5" w:rsidRPr="00ED60B5" w14:paraId="60780FAE" w14:textId="77777777" w:rsidTr="00F641D2">
        <w:trPr>
          <w:cnfStyle w:val="100000000000" w:firstRow="1" w:lastRow="0" w:firstColumn="0" w:lastColumn="0" w:oddVBand="0" w:evenVBand="0" w:oddHBand="0" w:evenHBand="0" w:firstRowFirstColumn="0" w:firstRowLastColumn="0" w:lastRowFirstColumn="0" w:lastRowLastColumn="0"/>
          <w:cantSplit/>
          <w:trHeight w:val="576"/>
          <w:tblHeader/>
        </w:trPr>
        <w:tc>
          <w:tcPr>
            <w:tcW w:w="7775" w:type="dxa"/>
            <w:shd w:val="clear" w:color="auto" w:fill="D9D9D9" w:themeFill="background1" w:themeFillShade="D9"/>
            <w:vAlign w:val="center"/>
          </w:tcPr>
          <w:p w14:paraId="26ACC2C4"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w:t>
            </w:r>
          </w:p>
        </w:tc>
        <w:tc>
          <w:tcPr>
            <w:tcW w:w="1585" w:type="dxa"/>
            <w:shd w:val="clear" w:color="auto" w:fill="D9D9D9" w:themeFill="background1" w:themeFillShade="D9"/>
            <w:vAlign w:val="center"/>
          </w:tcPr>
          <w:p w14:paraId="4CB896A5"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 Met</w:t>
            </w:r>
          </w:p>
        </w:tc>
      </w:tr>
      <w:tr w:rsidR="00E911E4" w:rsidRPr="00ED60B5" w14:paraId="31E90EE8" w14:textId="77777777" w:rsidTr="00E911E4">
        <w:trPr>
          <w:cantSplit/>
          <w:trHeight w:val="576"/>
        </w:trPr>
        <w:tc>
          <w:tcPr>
            <w:tcW w:w="7775" w:type="dxa"/>
          </w:tcPr>
          <w:p w14:paraId="78FE7AF2" w14:textId="16EFA128" w:rsidR="00E911E4" w:rsidRPr="005A1EDE" w:rsidRDefault="009A3C1F" w:rsidP="00150DA2">
            <w:pPr>
              <w:numPr>
                <w:ilvl w:val="0"/>
                <w:numId w:val="15"/>
              </w:numPr>
              <w:autoSpaceDE w:val="0"/>
              <w:autoSpaceDN w:val="0"/>
              <w:adjustRightInd w:val="0"/>
              <w:spacing w:after="0"/>
              <w:ind w:hanging="570"/>
              <w:rPr>
                <w:rFonts w:eastAsia="Times New Roman" w:cs="Arial"/>
              </w:rPr>
            </w:pPr>
            <w:r w:rsidRPr="005A1EDE">
              <w:rPr>
                <w:rFonts w:eastAsia="Times New Roman" w:cs="Arial"/>
              </w:rPr>
              <w:t>Describe how the costs of the dispute resolution process, if needed, would be funded.</w:t>
            </w:r>
          </w:p>
        </w:tc>
        <w:tc>
          <w:tcPr>
            <w:tcW w:w="1585" w:type="dxa"/>
          </w:tcPr>
          <w:p w14:paraId="55BF95F7" w14:textId="77777777" w:rsidR="00E911E4" w:rsidRPr="005A1EDE" w:rsidRDefault="00E911E4" w:rsidP="00150DA2">
            <w:pPr>
              <w:tabs>
                <w:tab w:val="left" w:pos="280"/>
              </w:tabs>
              <w:autoSpaceDE w:val="0"/>
              <w:autoSpaceDN w:val="0"/>
              <w:adjustRightInd w:val="0"/>
              <w:spacing w:after="0"/>
              <w:jc w:val="center"/>
              <w:rPr>
                <w:rFonts w:cs="Arial"/>
              </w:rPr>
            </w:pPr>
            <w:r w:rsidRPr="005A1EDE">
              <w:rPr>
                <w:rFonts w:cs="Arial"/>
              </w:rPr>
              <w:t>Yes</w:t>
            </w:r>
          </w:p>
        </w:tc>
      </w:tr>
      <w:tr w:rsidR="00E911E4" w:rsidRPr="00ED60B5" w14:paraId="4FEE90A7" w14:textId="77777777" w:rsidTr="00E911E4">
        <w:trPr>
          <w:cantSplit/>
          <w:trHeight w:val="576"/>
        </w:trPr>
        <w:tc>
          <w:tcPr>
            <w:tcW w:w="7775" w:type="dxa"/>
          </w:tcPr>
          <w:p w14:paraId="54ED9C84" w14:textId="470221A1" w:rsidR="00E911E4" w:rsidRPr="005A1EDE" w:rsidRDefault="009A3C1F" w:rsidP="00150DA2">
            <w:pPr>
              <w:numPr>
                <w:ilvl w:val="0"/>
                <w:numId w:val="15"/>
              </w:numPr>
              <w:autoSpaceDE w:val="0"/>
              <w:autoSpaceDN w:val="0"/>
              <w:adjustRightInd w:val="0"/>
              <w:spacing w:after="0"/>
              <w:ind w:hanging="570"/>
              <w:rPr>
                <w:rFonts w:eastAsia="Times New Roman" w:cs="Arial"/>
              </w:rPr>
            </w:pPr>
            <w:r w:rsidRPr="005A1EDE">
              <w:rPr>
                <w:rFonts w:eastAsia="Times New Roman" w:cs="Arial"/>
              </w:rPr>
              <w:t xml:space="preserve">Recognize that if the substance of a dispute is a matter that could result in the taking of appropriate action, including, but not limited to, revocation of the charter in accordance with </w:t>
            </w:r>
            <w:r w:rsidRPr="005A1EDE">
              <w:rPr>
                <w:rFonts w:eastAsia="Times New Roman" w:cs="Arial"/>
                <w:i/>
                <w:iCs/>
              </w:rPr>
              <w:t>EC</w:t>
            </w:r>
            <w:r w:rsidRPr="005A1EDE">
              <w:rPr>
                <w:rFonts w:eastAsia="Times New Roman" w:cs="Arial"/>
              </w:rPr>
              <w:t xml:space="preserve"> Section 4760</w:t>
            </w:r>
            <w:r>
              <w:rPr>
                <w:rFonts w:eastAsia="Times New Roman" w:cs="Arial"/>
              </w:rPr>
              <w:t>7</w:t>
            </w:r>
            <w:r w:rsidRPr="005A1EDE">
              <w:rPr>
                <w:rFonts w:eastAsia="Times New Roman" w:cs="Arial"/>
              </w:rPr>
              <w:t>, the matter will be addressed in accordance with that provision of law and any regulations pertaining thereto</w:t>
            </w:r>
            <w:r>
              <w:rPr>
                <w:rFonts w:eastAsia="Times New Roman" w:cs="Arial"/>
              </w:rPr>
              <w:t>.</w:t>
            </w:r>
          </w:p>
        </w:tc>
        <w:tc>
          <w:tcPr>
            <w:tcW w:w="1585" w:type="dxa"/>
          </w:tcPr>
          <w:p w14:paraId="3A9A63AC" w14:textId="77777777" w:rsidR="00E911E4" w:rsidRPr="005A1EDE" w:rsidRDefault="00E911E4" w:rsidP="00150DA2">
            <w:pPr>
              <w:autoSpaceDE w:val="0"/>
              <w:autoSpaceDN w:val="0"/>
              <w:adjustRightInd w:val="0"/>
              <w:spacing w:after="0"/>
              <w:jc w:val="center"/>
              <w:rPr>
                <w:rFonts w:cs="Arial"/>
              </w:rPr>
            </w:pPr>
            <w:r w:rsidRPr="005A1EDE">
              <w:rPr>
                <w:rFonts w:cs="Arial"/>
              </w:rPr>
              <w:t>Yes</w:t>
            </w:r>
          </w:p>
        </w:tc>
      </w:tr>
    </w:tbl>
    <w:p w14:paraId="2F6507F6" w14:textId="77777777" w:rsidR="00C062E4" w:rsidRDefault="00C062E4" w:rsidP="00C062E4">
      <w:pPr>
        <w:pStyle w:val="Heading3"/>
      </w:pPr>
      <w:r>
        <w:t>California Department of Education Review</w:t>
      </w:r>
    </w:p>
    <w:p w14:paraId="673F3142" w14:textId="71E0137B" w:rsidR="003F1D8D" w:rsidRPr="003F1D8D" w:rsidRDefault="003F1D8D" w:rsidP="003F1D8D">
      <w:pPr>
        <w:rPr>
          <w:b/>
          <w:bCs/>
        </w:rPr>
      </w:pPr>
      <w:r w:rsidRPr="003F1D8D">
        <w:rPr>
          <w:b/>
          <w:bCs/>
        </w:rPr>
        <w:t>The pe</w:t>
      </w:r>
      <w:r>
        <w:rPr>
          <w:b/>
          <w:bCs/>
        </w:rPr>
        <w:t xml:space="preserve">tition meets the requirements of </w:t>
      </w:r>
      <w:r w:rsidRPr="003F1D8D">
        <w:rPr>
          <w:rFonts w:cs="Arial"/>
          <w:b/>
          <w:bCs/>
          <w:i/>
        </w:rPr>
        <w:t>EC</w:t>
      </w:r>
      <w:r w:rsidRPr="003F1D8D">
        <w:rPr>
          <w:rFonts w:cs="Arial"/>
          <w:b/>
          <w:bCs/>
        </w:rPr>
        <w:t xml:space="preserve"> Section 47605(c)(5)(N)</w:t>
      </w:r>
      <w:r>
        <w:rPr>
          <w:rFonts w:cs="Arial"/>
          <w:b/>
          <w:bCs/>
        </w:rPr>
        <w:t>.</w:t>
      </w:r>
    </w:p>
    <w:p w14:paraId="2C74CB82" w14:textId="39B25204" w:rsidR="00E911E4" w:rsidRPr="001D6CBD" w:rsidRDefault="00A55805" w:rsidP="001D6CBD">
      <w:pPr>
        <w:autoSpaceDE w:val="0"/>
        <w:autoSpaceDN w:val="0"/>
        <w:adjustRightInd w:val="0"/>
        <w:rPr>
          <w:bCs/>
        </w:rPr>
      </w:pPr>
      <w:r>
        <w:rPr>
          <w:bCs/>
        </w:rPr>
        <w:t>The petition contains a reasonabl</w:t>
      </w:r>
      <w:r w:rsidR="00150DA2">
        <w:rPr>
          <w:bCs/>
        </w:rPr>
        <w:t>y</w:t>
      </w:r>
      <w:r>
        <w:rPr>
          <w:bCs/>
        </w:rPr>
        <w:t xml:space="preserve"> comprehensive description of dispute resolution procedures.</w:t>
      </w:r>
    </w:p>
    <w:p w14:paraId="17AFFD84" w14:textId="4C29FF5C" w:rsidR="005036C8" w:rsidRPr="009F3455" w:rsidRDefault="005036C8" w:rsidP="002E583F">
      <w:pPr>
        <w:pStyle w:val="Heading2"/>
      </w:pPr>
      <w:r>
        <w:br w:type="page"/>
      </w:r>
      <w:r w:rsidRPr="009F3455">
        <w:lastRenderedPageBreak/>
        <w:t>Closure Procedures</w:t>
      </w:r>
    </w:p>
    <w:p w14:paraId="51939AE6" w14:textId="77777777" w:rsidR="005036C8" w:rsidRDefault="005036C8" w:rsidP="00397DD5">
      <w:pPr>
        <w:pStyle w:val="Heading3"/>
      </w:pPr>
      <w:r w:rsidRPr="009F3455">
        <w:t>Evaluation Criteria</w:t>
      </w:r>
    </w:p>
    <w:p w14:paraId="2B3669E8" w14:textId="77777777" w:rsidR="00965699" w:rsidRPr="00A55805" w:rsidRDefault="00965699" w:rsidP="00965699">
      <w:pPr>
        <w:spacing w:after="0"/>
        <w:rPr>
          <w:rFonts w:cs="Arial"/>
          <w:b/>
          <w:bCs/>
        </w:rPr>
      </w:pPr>
      <w:r w:rsidRPr="00A55805">
        <w:rPr>
          <w:rFonts w:cs="Arial"/>
          <w:b/>
          <w:bCs/>
          <w:i/>
        </w:rPr>
        <w:t>EC</w:t>
      </w:r>
      <w:r w:rsidRPr="00A55805">
        <w:rPr>
          <w:rFonts w:cs="Arial"/>
          <w:b/>
          <w:bCs/>
        </w:rPr>
        <w:t xml:space="preserve"> Section 47605(c)(5)(O</w:t>
      </w:r>
      <w:r>
        <w:rPr>
          <w:rFonts w:cs="Arial"/>
          <w:b/>
          <w:bCs/>
        </w:rPr>
        <w:t>)</w:t>
      </w:r>
    </w:p>
    <w:p w14:paraId="26AA4D83" w14:textId="32FE81F6" w:rsidR="005036C8" w:rsidRPr="005A1EDE" w:rsidRDefault="005036C8" w:rsidP="00230E82">
      <w:pPr>
        <w:autoSpaceDE w:val="0"/>
        <w:autoSpaceDN w:val="0"/>
        <w:adjustRightInd w:val="0"/>
        <w:spacing w:before="100" w:beforeAutospacing="1" w:after="100" w:afterAutospacing="1"/>
        <w:rPr>
          <w:rFonts w:cs="Arial"/>
        </w:rPr>
      </w:pPr>
      <w:r w:rsidRPr="005A1EDE">
        <w:rPr>
          <w:rFonts w:cs="Arial"/>
        </w:rPr>
        <w:t>A description of the procedures to be used if the charter school closes</w:t>
      </w:r>
      <w:r w:rsidR="009A3C1F">
        <w:rPr>
          <w:rFonts w:cs="Arial"/>
        </w:rPr>
        <w:t xml:space="preserve">. </w:t>
      </w:r>
      <w:r w:rsidRPr="005A1EDE">
        <w:rPr>
          <w:rFonts w:cs="Arial"/>
        </w:rPr>
        <w:t>The procedures shall ensure a final audit of the charter school to determine the disposition of all assets and liabilities of the charter school, including plans for disposing of any net assets and for the maintenance and transfer of pupil records.</w:t>
      </w:r>
    </w:p>
    <w:p w14:paraId="7352D56C" w14:textId="77777777" w:rsidR="00C062E4" w:rsidRDefault="00C062E4" w:rsidP="00C062E4">
      <w:pPr>
        <w:pStyle w:val="Heading3"/>
      </w:pPr>
      <w:r>
        <w:t>California Department of Education Review</w:t>
      </w:r>
    </w:p>
    <w:p w14:paraId="727797B3" w14:textId="695A19CF" w:rsidR="00A55805" w:rsidRPr="00A55805" w:rsidRDefault="00A55805" w:rsidP="00A55805">
      <w:pPr>
        <w:rPr>
          <w:b/>
          <w:bCs/>
        </w:rPr>
      </w:pPr>
      <w:r>
        <w:rPr>
          <w:b/>
          <w:bCs/>
        </w:rPr>
        <w:t xml:space="preserve">The petition meets the requirements of </w:t>
      </w:r>
      <w:r w:rsidRPr="00A55805">
        <w:rPr>
          <w:rFonts w:cs="Arial"/>
          <w:b/>
          <w:bCs/>
          <w:i/>
        </w:rPr>
        <w:t>EC</w:t>
      </w:r>
      <w:r w:rsidRPr="00A55805">
        <w:rPr>
          <w:rFonts w:cs="Arial"/>
          <w:b/>
          <w:bCs/>
        </w:rPr>
        <w:t xml:space="preserve"> Section 47605(c)(5)(O)</w:t>
      </w:r>
      <w:r>
        <w:rPr>
          <w:rFonts w:cs="Arial"/>
          <w:b/>
          <w:bCs/>
        </w:rPr>
        <w:t>.</w:t>
      </w:r>
    </w:p>
    <w:p w14:paraId="39F97C19" w14:textId="70544F2E" w:rsidR="002A5A78" w:rsidRDefault="00DC2BB7" w:rsidP="002A5A78">
      <w:pPr>
        <w:autoSpaceDE w:val="0"/>
        <w:autoSpaceDN w:val="0"/>
        <w:adjustRightInd w:val="0"/>
        <w:rPr>
          <w:rFonts w:cs="Arial"/>
          <w:bCs/>
        </w:rPr>
      </w:pPr>
      <w:r>
        <w:rPr>
          <w:rFonts w:cs="Arial"/>
          <w:bCs/>
        </w:rPr>
        <w:t xml:space="preserve">The petition contains a reasonably comprehensive description </w:t>
      </w:r>
      <w:r w:rsidR="00D151B8">
        <w:rPr>
          <w:rFonts w:cs="Arial"/>
          <w:bCs/>
        </w:rPr>
        <w:t xml:space="preserve">of the procedures the Charter </w:t>
      </w:r>
      <w:r w:rsidR="00D94CA5">
        <w:rPr>
          <w:rFonts w:cs="Arial"/>
          <w:bCs/>
        </w:rPr>
        <w:t>S</w:t>
      </w:r>
      <w:r w:rsidR="00D151B8">
        <w:rPr>
          <w:rFonts w:cs="Arial"/>
          <w:bCs/>
        </w:rPr>
        <w:t xml:space="preserve">chool would follow in the event of </w:t>
      </w:r>
      <w:r w:rsidR="00B874B3">
        <w:rPr>
          <w:rFonts w:cs="Arial"/>
          <w:bCs/>
        </w:rPr>
        <w:t>closure</w:t>
      </w:r>
      <w:r w:rsidR="00D151B8">
        <w:rPr>
          <w:rFonts w:cs="Arial"/>
          <w:bCs/>
        </w:rPr>
        <w:t>.</w:t>
      </w:r>
    </w:p>
    <w:p w14:paraId="486489F8" w14:textId="28B16EEE" w:rsidR="005036C8" w:rsidRPr="005A1EDE" w:rsidRDefault="005036C8" w:rsidP="002A5A78">
      <w:pPr>
        <w:autoSpaceDE w:val="0"/>
        <w:autoSpaceDN w:val="0"/>
        <w:adjustRightInd w:val="0"/>
        <w:rPr>
          <w:rFonts w:cs="Arial"/>
          <w:b/>
          <w:sz w:val="32"/>
          <w:szCs w:val="32"/>
        </w:rPr>
      </w:pPr>
      <w:r>
        <w:br w:type="page"/>
      </w:r>
    </w:p>
    <w:p w14:paraId="63440F98" w14:textId="3FAEFBAB" w:rsidR="008A0DA9" w:rsidRPr="002E583F" w:rsidRDefault="008A0DA9" w:rsidP="002E583F">
      <w:pPr>
        <w:pStyle w:val="Heading2"/>
      </w:pPr>
      <w:r w:rsidRPr="009F3455">
        <w:lastRenderedPageBreak/>
        <w:t xml:space="preserve">Exclusive </w:t>
      </w:r>
      <w:proofErr w:type="gramStart"/>
      <w:r w:rsidRPr="009F3455">
        <w:t>Public School</w:t>
      </w:r>
      <w:proofErr w:type="gramEnd"/>
      <w:r w:rsidRPr="009F3455">
        <w:t xml:space="preserve"> Employer</w:t>
      </w:r>
    </w:p>
    <w:p w14:paraId="451738B3" w14:textId="77777777" w:rsidR="008A0DA9" w:rsidRPr="009F3455" w:rsidRDefault="008A0DA9" w:rsidP="008A0DA9">
      <w:pPr>
        <w:pStyle w:val="Heading3"/>
      </w:pPr>
      <w:r w:rsidRPr="009F3455">
        <w:t>Evaluation Criteria</w:t>
      </w:r>
    </w:p>
    <w:p w14:paraId="0EDD5C3C" w14:textId="738098F5" w:rsidR="00D151B8" w:rsidRDefault="00D151B8" w:rsidP="008A0DA9">
      <w:pPr>
        <w:autoSpaceDE w:val="0"/>
        <w:autoSpaceDN w:val="0"/>
        <w:adjustRightInd w:val="0"/>
        <w:spacing w:after="100" w:afterAutospacing="1"/>
        <w:rPr>
          <w:rFonts w:cs="Arial"/>
        </w:rPr>
      </w:pPr>
      <w:r w:rsidRPr="00D151B8">
        <w:rPr>
          <w:rFonts w:cs="Arial"/>
          <w:b/>
          <w:bCs/>
          <w:i/>
        </w:rPr>
        <w:t>EC</w:t>
      </w:r>
      <w:r w:rsidRPr="00D151B8">
        <w:rPr>
          <w:rFonts w:cs="Arial"/>
          <w:b/>
          <w:bCs/>
        </w:rPr>
        <w:t xml:space="preserve"> Section 47605(c)(6)</w:t>
      </w:r>
    </w:p>
    <w:p w14:paraId="26E6F5E2" w14:textId="1A7C987C" w:rsidR="008A0DA9" w:rsidRPr="00FC3C47" w:rsidRDefault="008A0DA9" w:rsidP="008A0DA9">
      <w:pPr>
        <w:autoSpaceDE w:val="0"/>
        <w:autoSpaceDN w:val="0"/>
        <w:adjustRightInd w:val="0"/>
        <w:spacing w:after="100" w:afterAutospacing="1"/>
        <w:rPr>
          <w:rFonts w:cs="Arial"/>
        </w:rPr>
      </w:pPr>
      <w:r w:rsidRPr="00FC3C47">
        <w:rPr>
          <w:rFonts w:cs="Arial"/>
        </w:rPr>
        <w:t xml:space="preserve">The declaration of whether or not the district shall be deemed the exclusive </w:t>
      </w:r>
      <w:proofErr w:type="gramStart"/>
      <w:r w:rsidRPr="00FC3C47">
        <w:rPr>
          <w:rFonts w:cs="Arial"/>
        </w:rPr>
        <w:t>public school</w:t>
      </w:r>
      <w:proofErr w:type="gramEnd"/>
      <w:r w:rsidRPr="00FC3C47">
        <w:rPr>
          <w:rFonts w:cs="Arial"/>
        </w:rPr>
        <w:t xml:space="preserve"> employer of the employees of the charter school for the purposes of the Educational Employment Relations Act.</w:t>
      </w:r>
    </w:p>
    <w:p w14:paraId="2D6EAA25" w14:textId="77777777" w:rsidR="00C062E4" w:rsidRDefault="00C062E4" w:rsidP="00C062E4">
      <w:pPr>
        <w:pStyle w:val="Heading3"/>
      </w:pPr>
      <w:r>
        <w:t>California Department of Education Review</w:t>
      </w:r>
    </w:p>
    <w:p w14:paraId="5645AEFB" w14:textId="5FFAA773" w:rsidR="00D151B8" w:rsidRPr="00D151B8" w:rsidRDefault="00D151B8" w:rsidP="00D151B8">
      <w:pPr>
        <w:rPr>
          <w:b/>
          <w:bCs/>
        </w:rPr>
      </w:pPr>
      <w:r w:rsidRPr="00D151B8">
        <w:rPr>
          <w:b/>
          <w:bCs/>
        </w:rPr>
        <w:t>The p</w:t>
      </w:r>
      <w:r>
        <w:rPr>
          <w:b/>
          <w:bCs/>
        </w:rPr>
        <w:t xml:space="preserve">etition meets the requirements of </w:t>
      </w:r>
      <w:r w:rsidRPr="00D151B8">
        <w:rPr>
          <w:rFonts w:cs="Arial"/>
          <w:b/>
          <w:bCs/>
          <w:i/>
        </w:rPr>
        <w:t>EC</w:t>
      </w:r>
      <w:r w:rsidRPr="00D151B8">
        <w:rPr>
          <w:rFonts w:cs="Arial"/>
          <w:b/>
          <w:bCs/>
        </w:rPr>
        <w:t xml:space="preserve"> Section 47605(c)(6)</w:t>
      </w:r>
      <w:r w:rsidR="00D8430D">
        <w:rPr>
          <w:rFonts w:cs="Arial"/>
          <w:b/>
          <w:bCs/>
        </w:rPr>
        <w:t>.</w:t>
      </w:r>
    </w:p>
    <w:p w14:paraId="6BD91B61" w14:textId="1B5CB7F4" w:rsidR="008A0DA9" w:rsidRDefault="00A64230" w:rsidP="001D6CBD">
      <w:r>
        <w:rPr>
          <w:rFonts w:cs="Arial"/>
          <w:bCs/>
        </w:rPr>
        <w:t>The petition contains the necessary declaration.</w:t>
      </w:r>
    </w:p>
    <w:p w14:paraId="0E4EDC9C" w14:textId="02720360" w:rsidR="001D6CBD" w:rsidRDefault="001D6CBD">
      <w:pPr>
        <w:spacing w:after="0"/>
      </w:pPr>
      <w:r>
        <w:br w:type="page"/>
      </w:r>
    </w:p>
    <w:p w14:paraId="540DCDE1" w14:textId="77777777" w:rsidR="005036C8" w:rsidRDefault="005036C8" w:rsidP="002E583F">
      <w:pPr>
        <w:pStyle w:val="Heading2"/>
      </w:pPr>
      <w:r w:rsidRPr="009F3455">
        <w:lastRenderedPageBreak/>
        <w:t>Standards, Assessments, and Parent Consultation</w:t>
      </w:r>
    </w:p>
    <w:p w14:paraId="6A168DA6" w14:textId="77777777" w:rsidR="005036C8" w:rsidRDefault="005036C8" w:rsidP="00397DD5">
      <w:pPr>
        <w:pStyle w:val="Heading3"/>
      </w:pPr>
      <w:r w:rsidRPr="005A1EDE">
        <w:t>Evaluation Criteria</w:t>
      </w:r>
    </w:p>
    <w:p w14:paraId="167410B3" w14:textId="65B05642" w:rsidR="00A64230" w:rsidRPr="00A64230" w:rsidRDefault="00A64230" w:rsidP="00A64230">
      <w:r w:rsidRPr="00A64230">
        <w:rPr>
          <w:rFonts w:cs="Arial"/>
          <w:b/>
          <w:bCs/>
          <w:i/>
        </w:rPr>
        <w:t>EC</w:t>
      </w:r>
      <w:r w:rsidRPr="00A64230">
        <w:rPr>
          <w:rFonts w:cs="Arial"/>
          <w:b/>
          <w:bCs/>
        </w:rPr>
        <w:t xml:space="preserve"> sections 47605(</w:t>
      </w:r>
      <w:r w:rsidR="00610D4D">
        <w:rPr>
          <w:rFonts w:cs="Arial"/>
          <w:b/>
          <w:bCs/>
        </w:rPr>
        <w:t>d</w:t>
      </w:r>
      <w:r w:rsidRPr="00A64230">
        <w:rPr>
          <w:rFonts w:cs="Arial"/>
          <w:b/>
          <w:bCs/>
        </w:rPr>
        <w:t>)(1) and (2)</w:t>
      </w:r>
    </w:p>
    <w:p w14:paraId="7E45092B" w14:textId="77777777" w:rsidR="005036C8" w:rsidRPr="005A1EDE" w:rsidRDefault="005036C8" w:rsidP="00230E82">
      <w:pPr>
        <w:autoSpaceDE w:val="0"/>
        <w:autoSpaceDN w:val="0"/>
        <w:adjustRightInd w:val="0"/>
        <w:spacing w:after="100" w:afterAutospacing="1"/>
        <w:rPr>
          <w:rFonts w:cs="Arial"/>
        </w:rPr>
      </w:pPr>
      <w:r w:rsidRPr="005A1EDE">
        <w:rPr>
          <w:rFonts w:cs="Arial"/>
        </w:rPr>
        <w:t>Evidence is provided that:</w:t>
      </w:r>
    </w:p>
    <w:tbl>
      <w:tblPr>
        <w:tblStyle w:val="GridTable1Light10"/>
        <w:tblW w:w="9360" w:type="dxa"/>
        <w:tblLook w:val="0020" w:firstRow="1" w:lastRow="0" w:firstColumn="0" w:lastColumn="0" w:noHBand="0" w:noVBand="0"/>
        <w:tblDescription w:val="Standards, Assessments, and Parent Consultation Criteria table"/>
      </w:tblPr>
      <w:tblGrid>
        <w:gridCol w:w="7762"/>
        <w:gridCol w:w="1598"/>
      </w:tblGrid>
      <w:tr w:rsidR="00ED60B5" w:rsidRPr="00ED60B5" w14:paraId="189DFEF0" w14:textId="77777777" w:rsidTr="00E911E4">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397DBE18"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w:t>
            </w:r>
          </w:p>
        </w:tc>
        <w:tc>
          <w:tcPr>
            <w:tcW w:w="1598" w:type="dxa"/>
            <w:shd w:val="clear" w:color="auto" w:fill="D9D9D9" w:themeFill="background1" w:themeFillShade="D9"/>
            <w:vAlign w:val="center"/>
          </w:tcPr>
          <w:p w14:paraId="27F261C8"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 Met</w:t>
            </w:r>
          </w:p>
        </w:tc>
      </w:tr>
      <w:tr w:rsidR="00E911E4" w:rsidRPr="00ED60B5" w14:paraId="2E2A8446" w14:textId="77777777" w:rsidTr="00E911E4">
        <w:trPr>
          <w:cantSplit/>
          <w:trHeight w:val="576"/>
        </w:trPr>
        <w:tc>
          <w:tcPr>
            <w:tcW w:w="7762" w:type="dxa"/>
          </w:tcPr>
          <w:p w14:paraId="004A0965" w14:textId="77777777" w:rsidR="00E911E4" w:rsidRPr="005A1EDE" w:rsidRDefault="00E911E4" w:rsidP="00150DA2">
            <w:pPr>
              <w:numPr>
                <w:ilvl w:val="0"/>
                <w:numId w:val="16"/>
              </w:numPr>
              <w:autoSpaceDE w:val="0"/>
              <w:autoSpaceDN w:val="0"/>
              <w:adjustRightInd w:val="0"/>
              <w:spacing w:after="0"/>
              <w:ind w:hanging="570"/>
              <w:rPr>
                <w:rFonts w:eastAsia="Times New Roman" w:cs="Arial"/>
              </w:rPr>
            </w:pPr>
            <w:r w:rsidRPr="005A1EDE">
              <w:rPr>
                <w:rFonts w:eastAsia="Times New Roman" w:cs="Arial"/>
              </w:rPr>
              <w:t xml:space="preserve">The school shall meet all statewide standards and conduct the pupil assessments required pursuant to </w:t>
            </w:r>
            <w:r w:rsidRPr="005A1EDE">
              <w:rPr>
                <w:rFonts w:eastAsia="Times New Roman" w:cs="Arial"/>
                <w:i/>
              </w:rPr>
              <w:t>EC</w:t>
            </w:r>
            <w:r w:rsidRPr="005A1EDE">
              <w:rPr>
                <w:rFonts w:eastAsia="Times New Roman" w:cs="Arial"/>
              </w:rPr>
              <w:t xml:space="preserve"> sections 60605, 60851, and any other statewide standards authorized in statute or pupil assessments applicable to pupils in non-charter public schools.</w:t>
            </w:r>
          </w:p>
        </w:tc>
        <w:tc>
          <w:tcPr>
            <w:tcW w:w="1598" w:type="dxa"/>
          </w:tcPr>
          <w:p w14:paraId="335710C1" w14:textId="77777777" w:rsidR="00E911E4" w:rsidRPr="005A1EDE" w:rsidRDefault="00E911E4" w:rsidP="00150DA2">
            <w:pPr>
              <w:autoSpaceDE w:val="0"/>
              <w:autoSpaceDN w:val="0"/>
              <w:adjustRightInd w:val="0"/>
              <w:spacing w:after="0"/>
              <w:jc w:val="center"/>
              <w:rPr>
                <w:rFonts w:cs="Arial"/>
              </w:rPr>
            </w:pPr>
            <w:r w:rsidRPr="005A1EDE">
              <w:rPr>
                <w:rFonts w:cs="Arial"/>
              </w:rPr>
              <w:t>Yes</w:t>
            </w:r>
          </w:p>
        </w:tc>
      </w:tr>
      <w:tr w:rsidR="00E911E4" w:rsidRPr="00ED60B5" w14:paraId="34BA4485" w14:textId="77777777" w:rsidTr="00E911E4">
        <w:trPr>
          <w:cantSplit/>
          <w:trHeight w:val="576"/>
        </w:trPr>
        <w:tc>
          <w:tcPr>
            <w:tcW w:w="7762" w:type="dxa"/>
          </w:tcPr>
          <w:p w14:paraId="30213039" w14:textId="77777777" w:rsidR="00E911E4" w:rsidRPr="005A1EDE" w:rsidRDefault="00E911E4" w:rsidP="00150DA2">
            <w:pPr>
              <w:numPr>
                <w:ilvl w:val="0"/>
                <w:numId w:val="16"/>
              </w:numPr>
              <w:autoSpaceDE w:val="0"/>
              <w:autoSpaceDN w:val="0"/>
              <w:adjustRightInd w:val="0"/>
              <w:spacing w:after="0"/>
              <w:ind w:hanging="570"/>
              <w:rPr>
                <w:rFonts w:eastAsia="Times New Roman" w:cs="Arial"/>
              </w:rPr>
            </w:pPr>
            <w:r w:rsidRPr="005A1EDE">
              <w:rPr>
                <w:rFonts w:eastAsia="Times New Roman" w:cs="Arial"/>
              </w:rPr>
              <w:t>The school shall, on a regular basis, consult with their parents and teachers regarding the school’s educational programs.</w:t>
            </w:r>
          </w:p>
        </w:tc>
        <w:tc>
          <w:tcPr>
            <w:tcW w:w="1598" w:type="dxa"/>
          </w:tcPr>
          <w:p w14:paraId="0443B66E" w14:textId="77777777" w:rsidR="00E911E4" w:rsidRPr="005A1EDE" w:rsidRDefault="00E911E4" w:rsidP="00150DA2">
            <w:pPr>
              <w:autoSpaceDE w:val="0"/>
              <w:autoSpaceDN w:val="0"/>
              <w:adjustRightInd w:val="0"/>
              <w:spacing w:after="0"/>
              <w:jc w:val="center"/>
              <w:rPr>
                <w:rFonts w:cs="Arial"/>
              </w:rPr>
            </w:pPr>
            <w:r w:rsidRPr="005A1EDE">
              <w:rPr>
                <w:rFonts w:cs="Arial"/>
              </w:rPr>
              <w:t>Yes</w:t>
            </w:r>
          </w:p>
        </w:tc>
      </w:tr>
    </w:tbl>
    <w:p w14:paraId="7370730B" w14:textId="77777777" w:rsidR="00C062E4" w:rsidRDefault="00C062E4" w:rsidP="00C062E4">
      <w:pPr>
        <w:pStyle w:val="Heading3"/>
      </w:pPr>
      <w:r>
        <w:t>California Department of Education Review</w:t>
      </w:r>
    </w:p>
    <w:p w14:paraId="440C1638" w14:textId="3BEFED67" w:rsidR="00A64230" w:rsidRPr="00A64230" w:rsidRDefault="00A64230" w:rsidP="00A64230">
      <w:pPr>
        <w:rPr>
          <w:b/>
          <w:bCs/>
        </w:rPr>
      </w:pPr>
      <w:r>
        <w:rPr>
          <w:b/>
          <w:bCs/>
        </w:rPr>
        <w:t>The</w:t>
      </w:r>
      <w:r w:rsidR="00416C39">
        <w:rPr>
          <w:b/>
          <w:bCs/>
        </w:rPr>
        <w:t xml:space="preserve"> petition meets the requirements of </w:t>
      </w:r>
      <w:r w:rsidR="00416C39" w:rsidRPr="00A64230">
        <w:rPr>
          <w:rFonts w:cs="Arial"/>
          <w:b/>
          <w:bCs/>
          <w:i/>
        </w:rPr>
        <w:t>EC</w:t>
      </w:r>
      <w:r w:rsidR="00416C39" w:rsidRPr="00A64230">
        <w:rPr>
          <w:rFonts w:cs="Arial"/>
          <w:b/>
          <w:bCs/>
        </w:rPr>
        <w:t xml:space="preserve"> sections 47605(</w:t>
      </w:r>
      <w:r w:rsidR="000A4F1B">
        <w:rPr>
          <w:rFonts w:cs="Arial"/>
          <w:b/>
          <w:bCs/>
        </w:rPr>
        <w:t>d</w:t>
      </w:r>
      <w:r w:rsidR="00416C39" w:rsidRPr="00A64230">
        <w:rPr>
          <w:rFonts w:cs="Arial"/>
          <w:b/>
          <w:bCs/>
        </w:rPr>
        <w:t>)(1) and (2)</w:t>
      </w:r>
      <w:r w:rsidR="006119CA">
        <w:rPr>
          <w:rFonts w:cs="Arial"/>
          <w:b/>
          <w:bCs/>
        </w:rPr>
        <w:t>.</w:t>
      </w:r>
    </w:p>
    <w:p w14:paraId="45AF3CC1" w14:textId="0465E084" w:rsidR="001D6CBD" w:rsidRPr="001D6CBD" w:rsidRDefault="008C7664" w:rsidP="001D6CBD">
      <w:r>
        <w:rPr>
          <w:rFonts w:cs="Arial"/>
          <w:bCs/>
        </w:rPr>
        <w:t xml:space="preserve">The petition contains descriptions of </w:t>
      </w:r>
      <w:r w:rsidR="00E81E57">
        <w:rPr>
          <w:rFonts w:cs="Arial"/>
          <w:bCs/>
        </w:rPr>
        <w:t xml:space="preserve">how CCSS, NGSS, and </w:t>
      </w:r>
      <w:r w:rsidR="00766ADB">
        <w:rPr>
          <w:rFonts w:cs="Arial"/>
          <w:bCs/>
        </w:rPr>
        <w:t>state assessments are built into the core curriculum. The petition also details how parent</w:t>
      </w:r>
      <w:r w:rsidR="003535D2">
        <w:rPr>
          <w:rFonts w:cs="Arial"/>
          <w:bCs/>
        </w:rPr>
        <w:t>s</w:t>
      </w:r>
      <w:r w:rsidR="00D94CA5">
        <w:rPr>
          <w:rFonts w:cs="Arial"/>
          <w:bCs/>
        </w:rPr>
        <w:t xml:space="preserve">, </w:t>
      </w:r>
      <w:r w:rsidR="003535D2">
        <w:rPr>
          <w:rFonts w:cs="Arial"/>
          <w:bCs/>
        </w:rPr>
        <w:t>guardians</w:t>
      </w:r>
      <w:r w:rsidR="00D94CA5">
        <w:rPr>
          <w:rFonts w:cs="Arial"/>
          <w:bCs/>
        </w:rPr>
        <w:t>,</w:t>
      </w:r>
      <w:r w:rsidR="003535D2">
        <w:rPr>
          <w:rFonts w:cs="Arial"/>
          <w:bCs/>
        </w:rPr>
        <w:t xml:space="preserve"> and other educational partners will b</w:t>
      </w:r>
      <w:r w:rsidR="00A676CE">
        <w:rPr>
          <w:rFonts w:cs="Arial"/>
          <w:bCs/>
        </w:rPr>
        <w:t>e consulted regarding the Charter School’s educational program.</w:t>
      </w:r>
    </w:p>
    <w:p w14:paraId="72D17A4C" w14:textId="77777777" w:rsidR="005036C8" w:rsidRPr="00522AB3" w:rsidRDefault="005036C8" w:rsidP="002E583F">
      <w:pPr>
        <w:pStyle w:val="Heading2"/>
      </w:pPr>
      <w:r>
        <w:br w:type="page"/>
      </w:r>
      <w:r w:rsidRPr="009F3455">
        <w:lastRenderedPageBreak/>
        <w:t>Effect on Authorizer and Financial Projections</w:t>
      </w:r>
    </w:p>
    <w:p w14:paraId="606A4FB5" w14:textId="77777777" w:rsidR="005036C8" w:rsidRDefault="005036C8" w:rsidP="00397DD5">
      <w:pPr>
        <w:pStyle w:val="Heading3"/>
      </w:pPr>
      <w:r w:rsidRPr="00CF51A0">
        <w:t>Evaluation Criteria</w:t>
      </w:r>
    </w:p>
    <w:p w14:paraId="5E6B205C" w14:textId="4EC54489" w:rsidR="00EB3FEF" w:rsidRPr="00EB3FEF" w:rsidRDefault="00EB3FEF" w:rsidP="00EB3FEF">
      <w:r w:rsidRPr="00EB3FEF">
        <w:rPr>
          <w:rFonts w:cs="Arial"/>
          <w:b/>
          <w:bCs/>
          <w:i/>
        </w:rPr>
        <w:t>EC</w:t>
      </w:r>
      <w:r w:rsidRPr="00EB3FEF">
        <w:rPr>
          <w:rFonts w:cs="Arial"/>
          <w:b/>
          <w:bCs/>
        </w:rPr>
        <w:t xml:space="preserve"> Section 47605(h); 5 </w:t>
      </w:r>
      <w:r w:rsidRPr="00EB3FEF">
        <w:rPr>
          <w:rFonts w:cs="Arial"/>
          <w:b/>
          <w:bCs/>
          <w:i/>
        </w:rPr>
        <w:t>CCR</w:t>
      </w:r>
      <w:r w:rsidRPr="00EB3FEF">
        <w:rPr>
          <w:rFonts w:cs="Arial"/>
          <w:b/>
          <w:bCs/>
        </w:rPr>
        <w:t xml:space="preserve"> Section 11967.5.1(c)(</w:t>
      </w:r>
      <w:proofErr w:type="gramStart"/>
      <w:r w:rsidRPr="00EB3FEF">
        <w:rPr>
          <w:rFonts w:cs="Arial"/>
          <w:b/>
          <w:bCs/>
        </w:rPr>
        <w:t>3)(</w:t>
      </w:r>
      <w:proofErr w:type="gramEnd"/>
      <w:r w:rsidRPr="00EB3FEF">
        <w:rPr>
          <w:rFonts w:cs="Arial"/>
          <w:b/>
          <w:bCs/>
        </w:rPr>
        <w:t>A–C)</w:t>
      </w:r>
    </w:p>
    <w:p w14:paraId="6980B761" w14:textId="77777777" w:rsidR="005036C8" w:rsidRPr="00CF51A0" w:rsidRDefault="005036C8" w:rsidP="00230E82">
      <w:pPr>
        <w:autoSpaceDE w:val="0"/>
        <w:autoSpaceDN w:val="0"/>
        <w:adjustRightInd w:val="0"/>
        <w:spacing w:after="100" w:afterAutospacing="1"/>
        <w:rPr>
          <w:rFonts w:cs="Arial"/>
        </w:rPr>
      </w:pPr>
      <w:r w:rsidRPr="00CF51A0">
        <w:rPr>
          <w:rFonts w:cs="Arial"/>
        </w:rPr>
        <w:t>…[T]he petitioners [shall] provide information regarding the proposed operation and potential effects of the school, including, but not limited to:</w:t>
      </w:r>
    </w:p>
    <w:tbl>
      <w:tblPr>
        <w:tblStyle w:val="GridTable1Light11"/>
        <w:tblW w:w="9360" w:type="dxa"/>
        <w:tblLook w:val="0020" w:firstRow="1" w:lastRow="0" w:firstColumn="0" w:lastColumn="0" w:noHBand="0" w:noVBand="0"/>
        <w:tblDescription w:val="Effect on Authorizer and Financial Projections Criteria table"/>
      </w:tblPr>
      <w:tblGrid>
        <w:gridCol w:w="7776"/>
        <w:gridCol w:w="1584"/>
      </w:tblGrid>
      <w:tr w:rsidR="00ED60B5" w:rsidRPr="00ED60B5" w14:paraId="28BC77C5" w14:textId="77777777" w:rsidTr="00E911E4">
        <w:trPr>
          <w:cnfStyle w:val="100000000000" w:firstRow="1" w:lastRow="0" w:firstColumn="0" w:lastColumn="0" w:oddVBand="0" w:evenVBand="0" w:oddHBand="0" w:evenHBand="0" w:firstRowFirstColumn="0" w:firstRowLastColumn="0" w:lastRowFirstColumn="0" w:lastRowLastColumn="0"/>
          <w:cantSplit/>
          <w:trHeight w:val="576"/>
          <w:tblHeader/>
        </w:trPr>
        <w:tc>
          <w:tcPr>
            <w:tcW w:w="7776" w:type="dxa"/>
            <w:shd w:val="clear" w:color="auto" w:fill="D9D9D9" w:themeFill="background1" w:themeFillShade="D9"/>
            <w:vAlign w:val="center"/>
          </w:tcPr>
          <w:p w14:paraId="0A080245" w14:textId="77777777" w:rsidR="00ED60B5" w:rsidRPr="00CF51A0" w:rsidRDefault="00ED60B5" w:rsidP="00F641D2">
            <w:pPr>
              <w:spacing w:after="0"/>
              <w:jc w:val="center"/>
              <w:outlineLvl w:val="6"/>
              <w:rPr>
                <w:rFonts w:eastAsia="Times New Roman" w:cs="Arial"/>
              </w:rPr>
            </w:pPr>
            <w:r w:rsidRPr="00CF51A0">
              <w:rPr>
                <w:rFonts w:eastAsia="Times New Roman" w:cs="Arial"/>
              </w:rPr>
              <w:t>Criteria</w:t>
            </w:r>
          </w:p>
        </w:tc>
        <w:tc>
          <w:tcPr>
            <w:tcW w:w="1584" w:type="dxa"/>
            <w:shd w:val="clear" w:color="auto" w:fill="D9D9D9" w:themeFill="background1" w:themeFillShade="D9"/>
            <w:vAlign w:val="center"/>
          </w:tcPr>
          <w:p w14:paraId="704BD878" w14:textId="77777777" w:rsidR="00ED60B5" w:rsidRPr="00CF51A0" w:rsidRDefault="00ED60B5" w:rsidP="00F641D2">
            <w:pPr>
              <w:spacing w:after="0"/>
              <w:jc w:val="center"/>
              <w:outlineLvl w:val="6"/>
              <w:rPr>
                <w:rFonts w:eastAsia="Times New Roman" w:cs="Arial"/>
              </w:rPr>
            </w:pPr>
            <w:r w:rsidRPr="00CF51A0">
              <w:rPr>
                <w:rFonts w:eastAsia="Times New Roman" w:cs="Arial"/>
              </w:rPr>
              <w:t>Criteria Met</w:t>
            </w:r>
          </w:p>
        </w:tc>
      </w:tr>
      <w:tr w:rsidR="00E911E4" w:rsidRPr="00ED60B5" w14:paraId="0C437956" w14:textId="77777777" w:rsidTr="00E911E4">
        <w:trPr>
          <w:cantSplit/>
          <w:trHeight w:val="576"/>
        </w:trPr>
        <w:tc>
          <w:tcPr>
            <w:tcW w:w="7776" w:type="dxa"/>
          </w:tcPr>
          <w:p w14:paraId="614B83ED" w14:textId="77777777" w:rsidR="00E911E4" w:rsidRPr="00CF51A0" w:rsidRDefault="00E911E4" w:rsidP="00150DA2">
            <w:pPr>
              <w:autoSpaceDE w:val="0"/>
              <w:autoSpaceDN w:val="0"/>
              <w:adjustRightInd w:val="0"/>
              <w:spacing w:after="0"/>
              <w:rPr>
                <w:rFonts w:cs="Arial"/>
              </w:rPr>
            </w:pPr>
            <w:r w:rsidRPr="00CF51A0">
              <w:rPr>
                <w:rFonts w:cs="Arial"/>
              </w:rPr>
              <w:t>The facilities to be utilized by the school. The description of the facilities to be used by the charter school shall specify where the school intends to locate.</w:t>
            </w:r>
          </w:p>
        </w:tc>
        <w:tc>
          <w:tcPr>
            <w:tcW w:w="1584" w:type="dxa"/>
          </w:tcPr>
          <w:p w14:paraId="29110041" w14:textId="77777777" w:rsidR="00E911E4" w:rsidRPr="00CF51A0" w:rsidRDefault="00E911E4" w:rsidP="00150DA2">
            <w:pPr>
              <w:autoSpaceDE w:val="0"/>
              <w:autoSpaceDN w:val="0"/>
              <w:adjustRightInd w:val="0"/>
              <w:spacing w:after="0"/>
              <w:jc w:val="center"/>
              <w:rPr>
                <w:rFonts w:cs="Arial"/>
              </w:rPr>
            </w:pPr>
            <w:r w:rsidRPr="00CF51A0">
              <w:rPr>
                <w:rFonts w:cs="Arial"/>
              </w:rPr>
              <w:t>Yes</w:t>
            </w:r>
          </w:p>
        </w:tc>
      </w:tr>
      <w:tr w:rsidR="00E911E4" w:rsidRPr="00ED60B5" w14:paraId="7897DF5A" w14:textId="77777777" w:rsidTr="00E911E4">
        <w:trPr>
          <w:cantSplit/>
          <w:trHeight w:val="576"/>
        </w:trPr>
        <w:tc>
          <w:tcPr>
            <w:tcW w:w="7776" w:type="dxa"/>
          </w:tcPr>
          <w:p w14:paraId="139282CE" w14:textId="77777777" w:rsidR="00E911E4" w:rsidRPr="00CF51A0" w:rsidRDefault="00E911E4" w:rsidP="00150DA2">
            <w:pPr>
              <w:autoSpaceDE w:val="0"/>
              <w:autoSpaceDN w:val="0"/>
              <w:adjustRightInd w:val="0"/>
              <w:spacing w:after="0"/>
              <w:rPr>
                <w:rFonts w:cs="Arial"/>
              </w:rPr>
            </w:pPr>
            <w:r w:rsidRPr="00CF51A0">
              <w:rPr>
                <w:rFonts w:cs="Arial"/>
              </w:rPr>
              <w:t xml:space="preserve">The </w:t>
            </w:r>
            <w:proofErr w:type="gramStart"/>
            <w:r w:rsidRPr="00CF51A0">
              <w:rPr>
                <w:rFonts w:cs="Arial"/>
              </w:rPr>
              <w:t>manner in which</w:t>
            </w:r>
            <w:proofErr w:type="gramEnd"/>
            <w:r w:rsidRPr="00CF51A0">
              <w:rPr>
                <w:rFonts w:cs="Arial"/>
              </w:rPr>
              <w:t xml:space="preserve"> administrative services of the school are to be provided.</w:t>
            </w:r>
          </w:p>
        </w:tc>
        <w:tc>
          <w:tcPr>
            <w:tcW w:w="1584" w:type="dxa"/>
          </w:tcPr>
          <w:p w14:paraId="76B0D2E7" w14:textId="77777777" w:rsidR="00E911E4" w:rsidRPr="00CF51A0" w:rsidRDefault="00E911E4" w:rsidP="00150DA2">
            <w:pPr>
              <w:autoSpaceDE w:val="0"/>
              <w:autoSpaceDN w:val="0"/>
              <w:adjustRightInd w:val="0"/>
              <w:spacing w:after="0"/>
              <w:jc w:val="center"/>
              <w:rPr>
                <w:rFonts w:cs="Arial"/>
              </w:rPr>
            </w:pPr>
            <w:r w:rsidRPr="00CF51A0">
              <w:rPr>
                <w:rFonts w:cs="Arial"/>
              </w:rPr>
              <w:t>Yes</w:t>
            </w:r>
          </w:p>
        </w:tc>
      </w:tr>
      <w:tr w:rsidR="00E911E4" w:rsidRPr="00ED60B5" w14:paraId="7EB90835" w14:textId="77777777" w:rsidTr="00150DA2">
        <w:trPr>
          <w:cantSplit/>
          <w:trHeight w:val="70"/>
        </w:trPr>
        <w:tc>
          <w:tcPr>
            <w:tcW w:w="7776" w:type="dxa"/>
          </w:tcPr>
          <w:p w14:paraId="75606E36" w14:textId="77777777" w:rsidR="00E911E4" w:rsidRPr="00CF51A0" w:rsidRDefault="00E911E4" w:rsidP="00150DA2">
            <w:pPr>
              <w:autoSpaceDE w:val="0"/>
              <w:autoSpaceDN w:val="0"/>
              <w:adjustRightInd w:val="0"/>
              <w:spacing w:after="0"/>
              <w:rPr>
                <w:rFonts w:cs="Arial"/>
              </w:rPr>
            </w:pPr>
            <w:r w:rsidRPr="00CF51A0">
              <w:rPr>
                <w:rFonts w:cs="Arial"/>
              </w:rPr>
              <w:t>Potential civil liability effects, if any, upon the school and the SBE.</w:t>
            </w:r>
          </w:p>
        </w:tc>
        <w:tc>
          <w:tcPr>
            <w:tcW w:w="1584" w:type="dxa"/>
          </w:tcPr>
          <w:p w14:paraId="0F710AD3" w14:textId="4AE09CB4" w:rsidR="00E911E4" w:rsidRPr="00CF51A0" w:rsidRDefault="00025F0A" w:rsidP="00150DA2">
            <w:pPr>
              <w:autoSpaceDE w:val="0"/>
              <w:autoSpaceDN w:val="0"/>
              <w:adjustRightInd w:val="0"/>
              <w:spacing w:after="0"/>
              <w:jc w:val="center"/>
              <w:rPr>
                <w:rFonts w:cs="Arial"/>
              </w:rPr>
            </w:pPr>
            <w:r>
              <w:rPr>
                <w:rFonts w:cs="Arial"/>
              </w:rPr>
              <w:t>NA</w:t>
            </w:r>
          </w:p>
        </w:tc>
      </w:tr>
      <w:tr w:rsidR="00E911E4" w:rsidRPr="00ED60B5" w14:paraId="05A07E55" w14:textId="77777777" w:rsidTr="00E911E4">
        <w:trPr>
          <w:cantSplit/>
          <w:trHeight w:val="576"/>
        </w:trPr>
        <w:tc>
          <w:tcPr>
            <w:tcW w:w="7776" w:type="dxa"/>
          </w:tcPr>
          <w:p w14:paraId="1B7CC501" w14:textId="77777777" w:rsidR="00E911E4" w:rsidRPr="00D94CA5" w:rsidRDefault="00E911E4" w:rsidP="00150DA2">
            <w:pPr>
              <w:spacing w:after="0"/>
              <w:rPr>
                <w:rFonts w:cs="Arial"/>
              </w:rPr>
            </w:pPr>
            <w:r w:rsidRPr="00D94CA5">
              <w:rPr>
                <w:rFonts w:cs="Arial"/>
              </w:rPr>
              <w:t xml:space="preserve">The petitioners have provided financial statements that include a proposed first-year operational budget, including startup costs, and cash flow and financial projections for the first three years of operation. </w:t>
            </w:r>
          </w:p>
        </w:tc>
        <w:tc>
          <w:tcPr>
            <w:tcW w:w="1584" w:type="dxa"/>
          </w:tcPr>
          <w:p w14:paraId="1C9E72A2" w14:textId="77777777" w:rsidR="00E911E4" w:rsidRPr="00CF51A0" w:rsidRDefault="00E911E4" w:rsidP="00150DA2">
            <w:pPr>
              <w:autoSpaceDE w:val="0"/>
              <w:autoSpaceDN w:val="0"/>
              <w:adjustRightInd w:val="0"/>
              <w:spacing w:after="0"/>
              <w:jc w:val="center"/>
              <w:rPr>
                <w:rFonts w:cs="Arial"/>
              </w:rPr>
            </w:pPr>
            <w:r w:rsidRPr="00CF51A0">
              <w:rPr>
                <w:rFonts w:cs="Arial"/>
              </w:rPr>
              <w:t>Yes</w:t>
            </w:r>
          </w:p>
        </w:tc>
      </w:tr>
    </w:tbl>
    <w:p w14:paraId="0A543BFB" w14:textId="77777777" w:rsidR="00C062E4" w:rsidRPr="009F3455" w:rsidRDefault="00C062E4" w:rsidP="00C062E4">
      <w:pPr>
        <w:pStyle w:val="Heading3"/>
      </w:pPr>
      <w:r>
        <w:t>California Department of Education Review</w:t>
      </w:r>
    </w:p>
    <w:p w14:paraId="3BACED70" w14:textId="1D50F030" w:rsidR="006448AB" w:rsidRDefault="006448AB" w:rsidP="00FA51E9">
      <w:pPr>
        <w:spacing w:after="100" w:afterAutospacing="1"/>
        <w:rPr>
          <w:rFonts w:cs="Arial"/>
          <w:bCs/>
        </w:rPr>
      </w:pPr>
      <w:r>
        <w:rPr>
          <w:rFonts w:cs="Arial"/>
          <w:b/>
          <w:bCs/>
          <w:iCs/>
        </w:rPr>
        <w:t xml:space="preserve">The petition meets the requirements of </w:t>
      </w:r>
      <w:r w:rsidRPr="00EB3FEF">
        <w:rPr>
          <w:rFonts w:cs="Arial"/>
          <w:b/>
          <w:bCs/>
          <w:i/>
        </w:rPr>
        <w:t>EC</w:t>
      </w:r>
      <w:r w:rsidRPr="00EB3FEF">
        <w:rPr>
          <w:rFonts w:cs="Arial"/>
          <w:b/>
          <w:bCs/>
        </w:rPr>
        <w:t xml:space="preserve"> Section 47605(h)</w:t>
      </w:r>
      <w:r>
        <w:rPr>
          <w:rFonts w:cs="Arial"/>
          <w:b/>
          <w:bCs/>
        </w:rPr>
        <w:t xml:space="preserve"> and</w:t>
      </w:r>
      <w:r w:rsidRPr="00EB3FEF">
        <w:rPr>
          <w:rFonts w:cs="Arial"/>
          <w:b/>
          <w:bCs/>
        </w:rPr>
        <w:t xml:space="preserve"> 5 </w:t>
      </w:r>
      <w:r w:rsidRPr="00EB3FEF">
        <w:rPr>
          <w:rFonts w:cs="Arial"/>
          <w:b/>
          <w:bCs/>
          <w:i/>
        </w:rPr>
        <w:t>CCR</w:t>
      </w:r>
      <w:r w:rsidRPr="00EB3FEF">
        <w:rPr>
          <w:rFonts w:cs="Arial"/>
          <w:b/>
          <w:bCs/>
        </w:rPr>
        <w:t xml:space="preserve"> Section 11967.5.1(c)(</w:t>
      </w:r>
      <w:proofErr w:type="gramStart"/>
      <w:r w:rsidRPr="00EB3FEF">
        <w:rPr>
          <w:rFonts w:cs="Arial"/>
          <w:b/>
          <w:bCs/>
        </w:rPr>
        <w:t>3)(</w:t>
      </w:r>
      <w:proofErr w:type="gramEnd"/>
      <w:r w:rsidRPr="00EB3FEF">
        <w:rPr>
          <w:rFonts w:cs="Arial"/>
          <w:b/>
          <w:bCs/>
        </w:rPr>
        <w:t>A–C)</w:t>
      </w:r>
      <w:r>
        <w:rPr>
          <w:rFonts w:cs="Arial"/>
          <w:b/>
          <w:bCs/>
        </w:rPr>
        <w:t>.</w:t>
      </w:r>
    </w:p>
    <w:p w14:paraId="5201CF6C" w14:textId="48BF3D0E" w:rsidR="00CA41D7" w:rsidRDefault="000E76BC" w:rsidP="00FA51E9">
      <w:pPr>
        <w:spacing w:after="100" w:afterAutospacing="1"/>
        <w:rPr>
          <w:rFonts w:cs="Arial"/>
        </w:rPr>
      </w:pPr>
      <w:r>
        <w:rPr>
          <w:rFonts w:cs="Arial"/>
        </w:rPr>
        <w:t xml:space="preserve">The petitioner has provided the required information in the </w:t>
      </w:r>
      <w:r w:rsidR="00313DE9">
        <w:rPr>
          <w:rFonts w:cs="Arial"/>
        </w:rPr>
        <w:t>petition or in its recent financial reports.</w:t>
      </w:r>
    </w:p>
    <w:p w14:paraId="043B374F" w14:textId="77777777" w:rsidR="005036C8" w:rsidRPr="00522AB3" w:rsidRDefault="005036C8" w:rsidP="002E583F">
      <w:pPr>
        <w:pStyle w:val="Heading2"/>
      </w:pPr>
      <w:r>
        <w:br w:type="page"/>
      </w:r>
      <w:r w:rsidRPr="00522AB3">
        <w:lastRenderedPageBreak/>
        <w:t>Teacher Credentialing</w:t>
      </w:r>
    </w:p>
    <w:p w14:paraId="5FB0392C" w14:textId="77777777" w:rsidR="005036C8" w:rsidRDefault="005036C8" w:rsidP="00397DD5">
      <w:pPr>
        <w:pStyle w:val="Heading3"/>
      </w:pPr>
      <w:r w:rsidRPr="009F3455">
        <w:t>Evaluation Criteria</w:t>
      </w:r>
    </w:p>
    <w:p w14:paraId="272EA3EB" w14:textId="15AC8615" w:rsidR="00313DE9" w:rsidRPr="00313DE9" w:rsidRDefault="00313DE9" w:rsidP="00313DE9">
      <w:r w:rsidRPr="00313DE9">
        <w:rPr>
          <w:rFonts w:cs="Arial"/>
          <w:b/>
          <w:bCs/>
          <w:i/>
        </w:rPr>
        <w:t>EC</w:t>
      </w:r>
      <w:r w:rsidRPr="00313DE9">
        <w:rPr>
          <w:rFonts w:cs="Arial"/>
          <w:b/>
          <w:bCs/>
        </w:rPr>
        <w:t xml:space="preserve"> Section 47605(</w:t>
      </w:r>
      <w:r w:rsidR="003B54EE">
        <w:rPr>
          <w:rFonts w:cs="Arial"/>
          <w:b/>
          <w:bCs/>
        </w:rPr>
        <w:t>l</w:t>
      </w:r>
      <w:r w:rsidRPr="00313DE9">
        <w:rPr>
          <w:rFonts w:cs="Arial"/>
          <w:b/>
          <w:bCs/>
        </w:rPr>
        <w:t>)</w:t>
      </w:r>
    </w:p>
    <w:p w14:paraId="068E3A89" w14:textId="6E95D7F5" w:rsidR="005036C8" w:rsidRPr="00305680" w:rsidRDefault="005036C8" w:rsidP="00230E82">
      <w:pPr>
        <w:spacing w:after="100" w:afterAutospacing="1"/>
        <w:rPr>
          <w:rFonts w:cs="Arial"/>
        </w:rPr>
      </w:pPr>
      <w:r w:rsidRPr="00305680">
        <w:rPr>
          <w:rFonts w:cs="Arial"/>
        </w:rPr>
        <w:t xml:space="preserve">Teachers in charter schools shall hold </w:t>
      </w:r>
      <w:r w:rsidR="009A3C1F">
        <w:rPr>
          <w:rFonts w:cs="Arial"/>
        </w:rPr>
        <w:t>the</w:t>
      </w:r>
      <w:r w:rsidR="009A3C1F" w:rsidRPr="00305680">
        <w:rPr>
          <w:rFonts w:cs="Arial"/>
        </w:rPr>
        <w:t xml:space="preserve"> Commission</w:t>
      </w:r>
      <w:r w:rsidRPr="00305680">
        <w:rPr>
          <w:rFonts w:cs="Arial"/>
        </w:rPr>
        <w:t xml:space="preserve"> on Teacher Credentialing certificate, permit, or other document </w:t>
      </w:r>
      <w:r w:rsidR="002C5B26">
        <w:rPr>
          <w:rFonts w:cs="Arial"/>
        </w:rPr>
        <w:t>required for the teacher’s certificated assignment.</w:t>
      </w:r>
      <w:r w:rsidRPr="00305680">
        <w:rPr>
          <w:rFonts w:cs="Arial"/>
        </w:rPr>
        <w:t xml:space="preserve"> </w:t>
      </w:r>
    </w:p>
    <w:p w14:paraId="5BD8CBF7" w14:textId="77777777" w:rsidR="00C062E4" w:rsidRPr="009F3455" w:rsidRDefault="00C062E4" w:rsidP="00C062E4">
      <w:pPr>
        <w:pStyle w:val="Heading3"/>
      </w:pPr>
      <w:r>
        <w:t>California Department of Education Review</w:t>
      </w:r>
    </w:p>
    <w:p w14:paraId="70824034" w14:textId="16A09C9D" w:rsidR="009821A8" w:rsidRPr="009821A8" w:rsidRDefault="009821A8" w:rsidP="001D6CBD">
      <w:pPr>
        <w:autoSpaceDE w:val="0"/>
        <w:autoSpaceDN w:val="0"/>
        <w:adjustRightInd w:val="0"/>
        <w:rPr>
          <w:rFonts w:cs="Arial"/>
          <w:b/>
        </w:rPr>
      </w:pPr>
      <w:r>
        <w:rPr>
          <w:rFonts w:cs="Arial"/>
          <w:b/>
        </w:rPr>
        <w:t xml:space="preserve">The petition meets the requirements of </w:t>
      </w:r>
      <w:r w:rsidRPr="00313DE9">
        <w:rPr>
          <w:rFonts w:cs="Arial"/>
          <w:b/>
          <w:bCs/>
          <w:i/>
        </w:rPr>
        <w:t>EC</w:t>
      </w:r>
      <w:r w:rsidRPr="00313DE9">
        <w:rPr>
          <w:rFonts w:cs="Arial"/>
          <w:b/>
          <w:bCs/>
        </w:rPr>
        <w:t xml:space="preserve"> Section 47605(</w:t>
      </w:r>
      <w:r>
        <w:rPr>
          <w:rFonts w:cs="Arial"/>
          <w:b/>
          <w:bCs/>
        </w:rPr>
        <w:t>l</w:t>
      </w:r>
      <w:r w:rsidRPr="00313DE9">
        <w:rPr>
          <w:rFonts w:cs="Arial"/>
          <w:b/>
          <w:bCs/>
        </w:rPr>
        <w:t>)</w:t>
      </w:r>
      <w:r>
        <w:rPr>
          <w:rFonts w:cs="Arial"/>
          <w:b/>
          <w:bCs/>
        </w:rPr>
        <w:t>.</w:t>
      </w:r>
    </w:p>
    <w:p w14:paraId="025C6BA3" w14:textId="56FA6BE3" w:rsidR="001D6CBD" w:rsidRPr="003668E3" w:rsidRDefault="00853CB2" w:rsidP="001D6CBD">
      <w:pPr>
        <w:autoSpaceDE w:val="0"/>
        <w:autoSpaceDN w:val="0"/>
        <w:adjustRightInd w:val="0"/>
        <w:rPr>
          <w:rFonts w:cs="Arial"/>
          <w:bCs/>
        </w:rPr>
      </w:pPr>
      <w:r>
        <w:rPr>
          <w:rFonts w:cs="Arial"/>
          <w:bCs/>
        </w:rPr>
        <w:t>The petition contains a description of credential requirements for certificated staff employed by the Charter School</w:t>
      </w:r>
      <w:r w:rsidR="00852A79">
        <w:rPr>
          <w:rFonts w:cs="Arial"/>
          <w:bCs/>
        </w:rPr>
        <w:t>, including affirmation</w:t>
      </w:r>
      <w:r w:rsidR="007673B7">
        <w:rPr>
          <w:rFonts w:cs="Arial"/>
          <w:bCs/>
        </w:rPr>
        <w:t xml:space="preserve">s that the Charter </w:t>
      </w:r>
      <w:r w:rsidR="004F542C">
        <w:rPr>
          <w:rFonts w:cs="Arial"/>
          <w:bCs/>
        </w:rPr>
        <w:t>S</w:t>
      </w:r>
      <w:r w:rsidR="007673B7">
        <w:rPr>
          <w:rFonts w:cs="Arial"/>
          <w:bCs/>
        </w:rPr>
        <w:t>chool shall satisfy all relevant requirements under the law.</w:t>
      </w:r>
    </w:p>
    <w:p w14:paraId="071E2802" w14:textId="77777777" w:rsidR="005036C8" w:rsidRPr="009F3455" w:rsidRDefault="005036C8" w:rsidP="002E583F">
      <w:pPr>
        <w:pStyle w:val="Heading2"/>
      </w:pPr>
      <w:r>
        <w:br w:type="page"/>
      </w:r>
      <w:r w:rsidRPr="009F3455">
        <w:lastRenderedPageBreak/>
        <w:t>Transmission of Audit Report</w:t>
      </w:r>
    </w:p>
    <w:p w14:paraId="132F207E" w14:textId="77777777" w:rsidR="005036C8" w:rsidRDefault="005036C8" w:rsidP="00397DD5">
      <w:pPr>
        <w:pStyle w:val="Heading3"/>
      </w:pPr>
      <w:r w:rsidRPr="003668E3">
        <w:t>Evaluation Criteria</w:t>
      </w:r>
    </w:p>
    <w:p w14:paraId="5E1EC223" w14:textId="5D0A9B3E" w:rsidR="002E583F" w:rsidRPr="002E583F" w:rsidRDefault="002E583F" w:rsidP="002E583F">
      <w:r w:rsidRPr="007673B7">
        <w:rPr>
          <w:rFonts w:cs="Arial"/>
          <w:b/>
          <w:bCs/>
          <w:i/>
        </w:rPr>
        <w:t>EC</w:t>
      </w:r>
      <w:r w:rsidRPr="007673B7">
        <w:rPr>
          <w:rFonts w:cs="Arial"/>
          <w:b/>
          <w:bCs/>
        </w:rPr>
        <w:t xml:space="preserve"> Section 47605(m); 5 </w:t>
      </w:r>
      <w:r w:rsidRPr="007673B7">
        <w:rPr>
          <w:rFonts w:cs="Arial"/>
          <w:b/>
          <w:bCs/>
          <w:i/>
        </w:rPr>
        <w:t>CCR</w:t>
      </w:r>
      <w:r w:rsidRPr="007673B7">
        <w:rPr>
          <w:rFonts w:cs="Arial"/>
          <w:b/>
          <w:bCs/>
        </w:rPr>
        <w:t xml:space="preserve"> Section 11967.5.1(f)(9)</w:t>
      </w:r>
    </w:p>
    <w:p w14:paraId="11FE4BF5" w14:textId="76E419FF" w:rsidR="005036C8" w:rsidRPr="009F3455" w:rsidRDefault="005036C8" w:rsidP="00230E82">
      <w:pPr>
        <w:autoSpaceDE w:val="0"/>
        <w:autoSpaceDN w:val="0"/>
        <w:adjustRightInd w:val="0"/>
        <w:spacing w:after="100" w:afterAutospacing="1"/>
        <w:rPr>
          <w:b/>
        </w:rPr>
      </w:pPr>
      <w:r w:rsidRPr="003668E3">
        <w:rPr>
          <w:rFonts w:cs="Arial"/>
        </w:rPr>
        <w:t>A charter school shall transmit a copy of its annual independent financial audit report for the preceding fiscal year to the chartering entity, the Controller, the county superintendent of schools of the county in which the charter is sited and the CDE by December 15 of each year.</w:t>
      </w:r>
    </w:p>
    <w:p w14:paraId="2FC8E01A" w14:textId="77777777" w:rsidR="00C062E4" w:rsidRPr="009F3455" w:rsidRDefault="00C062E4" w:rsidP="00C062E4">
      <w:pPr>
        <w:pStyle w:val="Heading3"/>
      </w:pPr>
      <w:r>
        <w:t>California Department of Education Review</w:t>
      </w:r>
    </w:p>
    <w:p w14:paraId="450094DC" w14:textId="09D910E2" w:rsidR="007673B7" w:rsidRPr="00C01077" w:rsidRDefault="00C01077" w:rsidP="00230E82">
      <w:pPr>
        <w:autoSpaceDE w:val="0"/>
        <w:autoSpaceDN w:val="0"/>
        <w:adjustRightInd w:val="0"/>
        <w:rPr>
          <w:rFonts w:cs="Arial"/>
          <w:b/>
        </w:rPr>
      </w:pPr>
      <w:r>
        <w:rPr>
          <w:rFonts w:cs="Arial"/>
          <w:b/>
        </w:rPr>
        <w:t xml:space="preserve">The petition meets the requirements of </w:t>
      </w:r>
      <w:r w:rsidRPr="007673B7">
        <w:rPr>
          <w:rFonts w:cs="Arial"/>
          <w:b/>
          <w:bCs/>
          <w:i/>
        </w:rPr>
        <w:t>EC</w:t>
      </w:r>
      <w:r w:rsidRPr="007673B7">
        <w:rPr>
          <w:rFonts w:cs="Arial"/>
          <w:b/>
          <w:bCs/>
        </w:rPr>
        <w:t xml:space="preserve"> Section 47605(m)</w:t>
      </w:r>
      <w:r>
        <w:rPr>
          <w:rFonts w:cs="Arial"/>
          <w:b/>
          <w:bCs/>
        </w:rPr>
        <w:t xml:space="preserve"> and</w:t>
      </w:r>
      <w:r w:rsidRPr="007673B7">
        <w:rPr>
          <w:rFonts w:cs="Arial"/>
          <w:b/>
          <w:bCs/>
        </w:rPr>
        <w:t xml:space="preserve"> 5 </w:t>
      </w:r>
      <w:r w:rsidRPr="007673B7">
        <w:rPr>
          <w:rFonts w:cs="Arial"/>
          <w:b/>
          <w:bCs/>
          <w:i/>
        </w:rPr>
        <w:t>CCR</w:t>
      </w:r>
      <w:r w:rsidRPr="007673B7">
        <w:rPr>
          <w:rFonts w:cs="Arial"/>
          <w:b/>
          <w:bCs/>
        </w:rPr>
        <w:t xml:space="preserve"> Section 11967.5.1(f)(9)</w:t>
      </w:r>
      <w:r>
        <w:rPr>
          <w:rFonts w:cs="Arial"/>
          <w:b/>
          <w:bCs/>
        </w:rPr>
        <w:t>.</w:t>
      </w:r>
    </w:p>
    <w:p w14:paraId="14D1334B" w14:textId="5F510445" w:rsidR="00416D82" w:rsidRPr="003668E3" w:rsidRDefault="00A9130B" w:rsidP="00230E82">
      <w:pPr>
        <w:autoSpaceDE w:val="0"/>
        <w:autoSpaceDN w:val="0"/>
        <w:adjustRightInd w:val="0"/>
        <w:rPr>
          <w:rFonts w:cs="Arial"/>
          <w:bCs/>
        </w:rPr>
      </w:pPr>
      <w:r>
        <w:rPr>
          <w:rFonts w:cs="Arial"/>
          <w:bCs/>
        </w:rPr>
        <w:t>The petition contains the required declaration.</w:t>
      </w:r>
    </w:p>
    <w:sectPr w:rsidR="00416D82" w:rsidRPr="003668E3" w:rsidSect="0075285C">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CC82" w14:textId="77777777" w:rsidR="008D7E6F" w:rsidRDefault="008D7E6F">
      <w:r>
        <w:separator/>
      </w:r>
    </w:p>
  </w:endnote>
  <w:endnote w:type="continuationSeparator" w:id="0">
    <w:p w14:paraId="31E9C4F9" w14:textId="77777777" w:rsidR="008D7E6F" w:rsidRDefault="008D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DC80" w14:textId="77777777" w:rsidR="008D7E6F" w:rsidRDefault="008D7E6F">
      <w:r>
        <w:separator/>
      </w:r>
    </w:p>
  </w:footnote>
  <w:footnote w:type="continuationSeparator" w:id="0">
    <w:p w14:paraId="696672DC" w14:textId="77777777" w:rsidR="008D7E6F" w:rsidRDefault="008D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19A2" w14:textId="78694AE6" w:rsidR="008B5D12" w:rsidRPr="0075285C" w:rsidRDefault="00150DA2" w:rsidP="0075285C">
    <w:sdt>
      <w:sdtPr>
        <w:id w:val="98381352"/>
        <w:docPartObj>
          <w:docPartGallery w:val="Page Numbers (Top of Page)"/>
          <w:docPartUnique/>
        </w:docPartObj>
      </w:sdtPr>
      <w:sdtEndPr/>
      <w:sdtContent>
        <w:r w:rsidR="0075285C">
          <w:t>accs-</w:t>
        </w:r>
        <w:r w:rsidR="00602432">
          <w:t>dec</w:t>
        </w:r>
        <w:r w:rsidR="003A0D89">
          <w:t>24item01</w:t>
        </w:r>
        <w:r w:rsidR="0075285C">
          <w:br/>
          <w:t>Attachment 1</w:t>
        </w:r>
        <w:r w:rsidR="0075285C">
          <w:br/>
        </w:r>
        <w:r w:rsidR="0075285C" w:rsidRPr="008B5D12">
          <w:t xml:space="preserve">Page </w:t>
        </w:r>
        <w:r w:rsidR="0075285C" w:rsidRPr="008B5D12">
          <w:fldChar w:fldCharType="begin"/>
        </w:r>
        <w:r w:rsidR="0075285C" w:rsidRPr="008B5D12">
          <w:instrText xml:space="preserve"> PAGE </w:instrText>
        </w:r>
        <w:r w:rsidR="0075285C" w:rsidRPr="008B5D12">
          <w:fldChar w:fldCharType="separate"/>
        </w:r>
        <w:r w:rsidR="0075285C">
          <w:t>1</w:t>
        </w:r>
        <w:r w:rsidR="0075285C" w:rsidRPr="008B5D12">
          <w:fldChar w:fldCharType="end"/>
        </w:r>
        <w:r w:rsidR="0075285C" w:rsidRPr="008B5D12">
          <w:t xml:space="preserve"> of </w:t>
        </w:r>
        <w:r w:rsidR="0075285C">
          <w:fldChar w:fldCharType="begin"/>
        </w:r>
        <w:r w:rsidR="0075285C">
          <w:instrText xml:space="preserve"> NUMPAGES  </w:instrText>
        </w:r>
        <w:r w:rsidR="0075285C">
          <w:fldChar w:fldCharType="separate"/>
        </w:r>
        <w:r w:rsidR="0075285C">
          <w:t>39</w:t>
        </w:r>
        <w:r w:rsidR="0075285C">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530" w:hanging="360"/>
      </w:pPr>
      <w:rPr>
        <w:b w:val="0"/>
        <w:bCs w:val="0"/>
        <w:spacing w:val="-4"/>
        <w:w w:val="100"/>
        <w:u w:val="single" w:color="B5072D"/>
      </w:rPr>
    </w:lvl>
    <w:lvl w:ilvl="1">
      <w:numFmt w:val="bullet"/>
      <w:lvlText w:val="•"/>
      <w:lvlJc w:val="left"/>
      <w:pPr>
        <w:ind w:left="360" w:hanging="360"/>
      </w:pPr>
    </w:lvl>
    <w:lvl w:ilvl="2">
      <w:numFmt w:val="bullet"/>
      <w:lvlText w:val="•"/>
      <w:lvlJc w:val="left"/>
      <w:pPr>
        <w:ind w:left="1530" w:hanging="360"/>
      </w:pPr>
    </w:lvl>
    <w:lvl w:ilvl="3">
      <w:numFmt w:val="bullet"/>
      <w:lvlText w:val="•"/>
      <w:lvlJc w:val="left"/>
      <w:pPr>
        <w:ind w:left="3394" w:hanging="360"/>
      </w:pPr>
    </w:lvl>
    <w:lvl w:ilvl="4">
      <w:numFmt w:val="bullet"/>
      <w:lvlText w:val="•"/>
      <w:lvlJc w:val="left"/>
      <w:pPr>
        <w:ind w:left="4252" w:hanging="360"/>
      </w:pPr>
    </w:lvl>
    <w:lvl w:ilvl="5">
      <w:numFmt w:val="bullet"/>
      <w:lvlText w:val="•"/>
      <w:lvlJc w:val="left"/>
      <w:pPr>
        <w:ind w:left="5110" w:hanging="360"/>
      </w:pPr>
    </w:lvl>
    <w:lvl w:ilvl="6">
      <w:numFmt w:val="bullet"/>
      <w:lvlText w:val="•"/>
      <w:lvlJc w:val="left"/>
      <w:pPr>
        <w:ind w:left="5968" w:hanging="360"/>
      </w:pPr>
    </w:lvl>
    <w:lvl w:ilvl="7">
      <w:numFmt w:val="bullet"/>
      <w:lvlText w:val="•"/>
      <w:lvlJc w:val="left"/>
      <w:pPr>
        <w:ind w:left="6826" w:hanging="360"/>
      </w:pPr>
    </w:lvl>
    <w:lvl w:ilvl="8">
      <w:numFmt w:val="bullet"/>
      <w:lvlText w:val="•"/>
      <w:lvlJc w:val="left"/>
      <w:pPr>
        <w:ind w:left="7684" w:hanging="360"/>
      </w:pPr>
    </w:lvl>
  </w:abstractNum>
  <w:abstractNum w:abstractNumId="1" w15:restartNumberingAfterBreak="0">
    <w:nsid w:val="01E97212"/>
    <w:multiLevelType w:val="hybridMultilevel"/>
    <w:tmpl w:val="8BCEF848"/>
    <w:lvl w:ilvl="0" w:tplc="34784B98">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91FF4"/>
    <w:multiLevelType w:val="hybridMultilevel"/>
    <w:tmpl w:val="F30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17BFD"/>
    <w:multiLevelType w:val="hybridMultilevel"/>
    <w:tmpl w:val="D37E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078D"/>
    <w:multiLevelType w:val="hybridMultilevel"/>
    <w:tmpl w:val="CCF6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7E6DCC"/>
    <w:multiLevelType w:val="hybridMultilevel"/>
    <w:tmpl w:val="8BA6D292"/>
    <w:lvl w:ilvl="0" w:tplc="DF5A0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D6C08"/>
    <w:multiLevelType w:val="hybridMultilevel"/>
    <w:tmpl w:val="73AE761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56744D8"/>
    <w:multiLevelType w:val="hybridMultilevel"/>
    <w:tmpl w:val="16D8AF64"/>
    <w:lvl w:ilvl="0" w:tplc="FEEC3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94A58"/>
    <w:multiLevelType w:val="hybridMultilevel"/>
    <w:tmpl w:val="C57E184A"/>
    <w:lvl w:ilvl="0" w:tplc="16D420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44C80"/>
    <w:multiLevelType w:val="hybridMultilevel"/>
    <w:tmpl w:val="44CE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95AEA"/>
    <w:multiLevelType w:val="hybridMultilevel"/>
    <w:tmpl w:val="F6189128"/>
    <w:lvl w:ilvl="0" w:tplc="E0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87EBD"/>
    <w:multiLevelType w:val="hybridMultilevel"/>
    <w:tmpl w:val="7512948E"/>
    <w:lvl w:ilvl="0" w:tplc="6B04F8FC">
      <w:start w:val="1"/>
      <w:numFmt w:val="upperLetter"/>
      <w:lvlText w:val="(%1)"/>
      <w:lvlJc w:val="left"/>
      <w:pPr>
        <w:ind w:left="720" w:hanging="360"/>
      </w:pPr>
      <w:rPr>
        <w:rFonts w:hint="default"/>
      </w:rPr>
    </w:lvl>
    <w:lvl w:ilvl="1" w:tplc="9092A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90036"/>
    <w:multiLevelType w:val="hybridMultilevel"/>
    <w:tmpl w:val="6EB48152"/>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05A98"/>
    <w:multiLevelType w:val="hybridMultilevel"/>
    <w:tmpl w:val="76F8870E"/>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238F8"/>
    <w:multiLevelType w:val="hybridMultilevel"/>
    <w:tmpl w:val="6B60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001A0"/>
    <w:multiLevelType w:val="hybridMultilevel"/>
    <w:tmpl w:val="E89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8590E"/>
    <w:multiLevelType w:val="hybridMultilevel"/>
    <w:tmpl w:val="683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74C67"/>
    <w:multiLevelType w:val="hybridMultilevel"/>
    <w:tmpl w:val="8FD42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1022F4"/>
    <w:multiLevelType w:val="hybridMultilevel"/>
    <w:tmpl w:val="69C4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7144A"/>
    <w:multiLevelType w:val="hybridMultilevel"/>
    <w:tmpl w:val="1FA4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A0DC2"/>
    <w:multiLevelType w:val="hybridMultilevel"/>
    <w:tmpl w:val="4DA4FE20"/>
    <w:lvl w:ilvl="0" w:tplc="7E8E7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96318"/>
    <w:multiLevelType w:val="hybridMultilevel"/>
    <w:tmpl w:val="FF422B7C"/>
    <w:lvl w:ilvl="0" w:tplc="EC6C8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5A7B"/>
    <w:multiLevelType w:val="hybridMultilevel"/>
    <w:tmpl w:val="410CD3E4"/>
    <w:lvl w:ilvl="0" w:tplc="6D1EA6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977CA"/>
    <w:multiLevelType w:val="hybridMultilevel"/>
    <w:tmpl w:val="E95C2780"/>
    <w:lvl w:ilvl="0" w:tplc="F818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84223"/>
    <w:multiLevelType w:val="hybridMultilevel"/>
    <w:tmpl w:val="E23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1743D"/>
    <w:multiLevelType w:val="hybridMultilevel"/>
    <w:tmpl w:val="46A4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25483"/>
    <w:multiLevelType w:val="hybridMultilevel"/>
    <w:tmpl w:val="857ECA66"/>
    <w:lvl w:ilvl="0" w:tplc="A934C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B4137"/>
    <w:multiLevelType w:val="hybridMultilevel"/>
    <w:tmpl w:val="402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444B3"/>
    <w:multiLevelType w:val="hybridMultilevel"/>
    <w:tmpl w:val="B91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74535"/>
    <w:multiLevelType w:val="hybridMultilevel"/>
    <w:tmpl w:val="18F24AEC"/>
    <w:lvl w:ilvl="0" w:tplc="11C05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E40ED"/>
    <w:multiLevelType w:val="hybridMultilevel"/>
    <w:tmpl w:val="FB6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D0B8B"/>
    <w:multiLevelType w:val="hybridMultilevel"/>
    <w:tmpl w:val="FEF0BFFE"/>
    <w:lvl w:ilvl="0" w:tplc="7D6868F6">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786E4D"/>
    <w:multiLevelType w:val="hybridMultilevel"/>
    <w:tmpl w:val="AA74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9513C"/>
    <w:multiLevelType w:val="hybridMultilevel"/>
    <w:tmpl w:val="52D2B268"/>
    <w:lvl w:ilvl="0" w:tplc="4A5E5188">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4" w15:restartNumberingAfterBreak="0">
    <w:nsid w:val="69ED65E7"/>
    <w:multiLevelType w:val="hybridMultilevel"/>
    <w:tmpl w:val="CEB0DBCE"/>
    <w:lvl w:ilvl="0" w:tplc="80687A0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61866"/>
    <w:multiLevelType w:val="hybridMultilevel"/>
    <w:tmpl w:val="95BA6D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15775F4"/>
    <w:multiLevelType w:val="hybridMultilevel"/>
    <w:tmpl w:val="C2B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F185E"/>
    <w:multiLevelType w:val="hybridMultilevel"/>
    <w:tmpl w:val="01C68082"/>
    <w:lvl w:ilvl="0" w:tplc="D4020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2114FC"/>
    <w:multiLevelType w:val="hybridMultilevel"/>
    <w:tmpl w:val="7ED0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562D6"/>
    <w:multiLevelType w:val="hybridMultilevel"/>
    <w:tmpl w:val="B300A0D2"/>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9302A"/>
    <w:multiLevelType w:val="hybridMultilevel"/>
    <w:tmpl w:val="E460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E6DF2"/>
    <w:multiLevelType w:val="hybridMultilevel"/>
    <w:tmpl w:val="5D1A24CC"/>
    <w:lvl w:ilvl="0" w:tplc="04090001">
      <w:start w:val="1"/>
      <w:numFmt w:val="bullet"/>
      <w:pStyle w:val="Bullet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6585489">
    <w:abstractNumId w:val="41"/>
  </w:num>
  <w:num w:numId="2" w16cid:durableId="1428237738">
    <w:abstractNumId w:val="33"/>
  </w:num>
  <w:num w:numId="3" w16cid:durableId="1766458756">
    <w:abstractNumId w:val="39"/>
  </w:num>
  <w:num w:numId="4" w16cid:durableId="1543980898">
    <w:abstractNumId w:val="29"/>
  </w:num>
  <w:num w:numId="5" w16cid:durableId="78141226">
    <w:abstractNumId w:val="23"/>
  </w:num>
  <w:num w:numId="6" w16cid:durableId="646709547">
    <w:abstractNumId w:val="20"/>
  </w:num>
  <w:num w:numId="7" w16cid:durableId="1630671274">
    <w:abstractNumId w:val="21"/>
  </w:num>
  <w:num w:numId="8" w16cid:durableId="50689276">
    <w:abstractNumId w:val="22"/>
  </w:num>
  <w:num w:numId="9" w16cid:durableId="1088111743">
    <w:abstractNumId w:val="5"/>
  </w:num>
  <w:num w:numId="10" w16cid:durableId="891429887">
    <w:abstractNumId w:val="11"/>
  </w:num>
  <w:num w:numId="11" w16cid:durableId="410589444">
    <w:abstractNumId w:val="12"/>
  </w:num>
  <w:num w:numId="12" w16cid:durableId="1371952494">
    <w:abstractNumId w:val="13"/>
  </w:num>
  <w:num w:numId="13" w16cid:durableId="1059013475">
    <w:abstractNumId w:val="37"/>
  </w:num>
  <w:num w:numId="14" w16cid:durableId="1618439625">
    <w:abstractNumId w:val="10"/>
  </w:num>
  <w:num w:numId="15" w16cid:durableId="957219194">
    <w:abstractNumId w:val="7"/>
  </w:num>
  <w:num w:numId="16" w16cid:durableId="1645574896">
    <w:abstractNumId w:val="26"/>
  </w:num>
  <w:num w:numId="17" w16cid:durableId="242229619">
    <w:abstractNumId w:val="8"/>
  </w:num>
  <w:num w:numId="18" w16cid:durableId="970593494">
    <w:abstractNumId w:val="32"/>
  </w:num>
  <w:num w:numId="19" w16cid:durableId="592936890">
    <w:abstractNumId w:val="31"/>
  </w:num>
  <w:num w:numId="20" w16cid:durableId="1628124862">
    <w:abstractNumId w:val="1"/>
  </w:num>
  <w:num w:numId="21" w16cid:durableId="817454527">
    <w:abstractNumId w:val="34"/>
  </w:num>
  <w:num w:numId="22" w16cid:durableId="744038040">
    <w:abstractNumId w:val="36"/>
  </w:num>
  <w:num w:numId="23" w16cid:durableId="502627662">
    <w:abstractNumId w:val="19"/>
  </w:num>
  <w:num w:numId="24" w16cid:durableId="1401824126">
    <w:abstractNumId w:val="18"/>
  </w:num>
  <w:num w:numId="25" w16cid:durableId="1946032487">
    <w:abstractNumId w:val="16"/>
  </w:num>
  <w:num w:numId="26" w16cid:durableId="299383269">
    <w:abstractNumId w:val="40"/>
  </w:num>
  <w:num w:numId="27" w16cid:durableId="500774003">
    <w:abstractNumId w:val="38"/>
  </w:num>
  <w:num w:numId="28" w16cid:durableId="1760177348">
    <w:abstractNumId w:val="2"/>
  </w:num>
  <w:num w:numId="29" w16cid:durableId="1678649036">
    <w:abstractNumId w:val="24"/>
  </w:num>
  <w:num w:numId="30" w16cid:durableId="519902142">
    <w:abstractNumId w:val="0"/>
  </w:num>
  <w:num w:numId="31" w16cid:durableId="445933116">
    <w:abstractNumId w:val="6"/>
  </w:num>
  <w:num w:numId="32" w16cid:durableId="920721115">
    <w:abstractNumId w:val="3"/>
  </w:num>
  <w:num w:numId="33" w16cid:durableId="699164129">
    <w:abstractNumId w:val="17"/>
  </w:num>
  <w:num w:numId="34" w16cid:durableId="1500660643">
    <w:abstractNumId w:val="4"/>
  </w:num>
  <w:num w:numId="35" w16cid:durableId="889265296">
    <w:abstractNumId w:val="35"/>
  </w:num>
  <w:num w:numId="36" w16cid:durableId="448546884">
    <w:abstractNumId w:val="15"/>
  </w:num>
  <w:num w:numId="37" w16cid:durableId="69430821">
    <w:abstractNumId w:val="30"/>
  </w:num>
  <w:num w:numId="38" w16cid:durableId="1307930483">
    <w:abstractNumId w:val="27"/>
  </w:num>
  <w:num w:numId="39" w16cid:durableId="1851068608">
    <w:abstractNumId w:val="25"/>
  </w:num>
  <w:num w:numId="40" w16cid:durableId="323749620">
    <w:abstractNumId w:val="28"/>
  </w:num>
  <w:num w:numId="41" w16cid:durableId="1770616556">
    <w:abstractNumId w:val="9"/>
  </w:num>
  <w:num w:numId="42" w16cid:durableId="51381180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BD"/>
    <w:rsid w:val="0000225B"/>
    <w:rsid w:val="00002BA5"/>
    <w:rsid w:val="00003C4E"/>
    <w:rsid w:val="00003E48"/>
    <w:rsid w:val="00004497"/>
    <w:rsid w:val="00004E6B"/>
    <w:rsid w:val="000058CB"/>
    <w:rsid w:val="0000620A"/>
    <w:rsid w:val="00007987"/>
    <w:rsid w:val="00011AB4"/>
    <w:rsid w:val="00013B3F"/>
    <w:rsid w:val="00013BD8"/>
    <w:rsid w:val="00016318"/>
    <w:rsid w:val="000175BB"/>
    <w:rsid w:val="00017659"/>
    <w:rsid w:val="00017C5A"/>
    <w:rsid w:val="000210BF"/>
    <w:rsid w:val="0002180B"/>
    <w:rsid w:val="00022A5C"/>
    <w:rsid w:val="00023F0E"/>
    <w:rsid w:val="000245FC"/>
    <w:rsid w:val="00025F0A"/>
    <w:rsid w:val="000272B9"/>
    <w:rsid w:val="00027BBF"/>
    <w:rsid w:val="00034453"/>
    <w:rsid w:val="00036BB8"/>
    <w:rsid w:val="0004433F"/>
    <w:rsid w:val="00044BF8"/>
    <w:rsid w:val="000475A4"/>
    <w:rsid w:val="000477D5"/>
    <w:rsid w:val="000501B8"/>
    <w:rsid w:val="00050481"/>
    <w:rsid w:val="000517F6"/>
    <w:rsid w:val="000551FC"/>
    <w:rsid w:val="000612EE"/>
    <w:rsid w:val="00061812"/>
    <w:rsid w:val="00061A16"/>
    <w:rsid w:val="00062D67"/>
    <w:rsid w:val="0006326D"/>
    <w:rsid w:val="000633B9"/>
    <w:rsid w:val="000662DC"/>
    <w:rsid w:val="00067A52"/>
    <w:rsid w:val="00071480"/>
    <w:rsid w:val="000725B2"/>
    <w:rsid w:val="00072BFA"/>
    <w:rsid w:val="000734DC"/>
    <w:rsid w:val="0007508F"/>
    <w:rsid w:val="00080E8F"/>
    <w:rsid w:val="00082B78"/>
    <w:rsid w:val="00083EB8"/>
    <w:rsid w:val="000874A1"/>
    <w:rsid w:val="00091F53"/>
    <w:rsid w:val="000923DD"/>
    <w:rsid w:val="000924A1"/>
    <w:rsid w:val="000A0CAE"/>
    <w:rsid w:val="000A1BC2"/>
    <w:rsid w:val="000A295E"/>
    <w:rsid w:val="000A4F1B"/>
    <w:rsid w:val="000A5841"/>
    <w:rsid w:val="000A6906"/>
    <w:rsid w:val="000A70B4"/>
    <w:rsid w:val="000A7D1E"/>
    <w:rsid w:val="000B045F"/>
    <w:rsid w:val="000B1FBB"/>
    <w:rsid w:val="000B2962"/>
    <w:rsid w:val="000B3C60"/>
    <w:rsid w:val="000B41BC"/>
    <w:rsid w:val="000B5846"/>
    <w:rsid w:val="000B641E"/>
    <w:rsid w:val="000B6436"/>
    <w:rsid w:val="000B7B14"/>
    <w:rsid w:val="000C2C00"/>
    <w:rsid w:val="000C7561"/>
    <w:rsid w:val="000C7967"/>
    <w:rsid w:val="000C7E11"/>
    <w:rsid w:val="000D4392"/>
    <w:rsid w:val="000D5415"/>
    <w:rsid w:val="000D599B"/>
    <w:rsid w:val="000D68FD"/>
    <w:rsid w:val="000D6D46"/>
    <w:rsid w:val="000D7C1D"/>
    <w:rsid w:val="000D7D76"/>
    <w:rsid w:val="000D7FA2"/>
    <w:rsid w:val="000E0DD6"/>
    <w:rsid w:val="000E135C"/>
    <w:rsid w:val="000E17D9"/>
    <w:rsid w:val="000E2A0E"/>
    <w:rsid w:val="000E34B7"/>
    <w:rsid w:val="000E3B91"/>
    <w:rsid w:val="000E54F2"/>
    <w:rsid w:val="000E76BC"/>
    <w:rsid w:val="000F3010"/>
    <w:rsid w:val="000F39DB"/>
    <w:rsid w:val="000F4991"/>
    <w:rsid w:val="000F61D9"/>
    <w:rsid w:val="000F672E"/>
    <w:rsid w:val="000F6F0C"/>
    <w:rsid w:val="000F78BC"/>
    <w:rsid w:val="00101FD6"/>
    <w:rsid w:val="00102B31"/>
    <w:rsid w:val="00104037"/>
    <w:rsid w:val="001062AD"/>
    <w:rsid w:val="00106569"/>
    <w:rsid w:val="001104F6"/>
    <w:rsid w:val="00112262"/>
    <w:rsid w:val="001137DB"/>
    <w:rsid w:val="001138E6"/>
    <w:rsid w:val="00115C48"/>
    <w:rsid w:val="00116A1B"/>
    <w:rsid w:val="00116C2A"/>
    <w:rsid w:val="00116EF8"/>
    <w:rsid w:val="0011774C"/>
    <w:rsid w:val="00122FDE"/>
    <w:rsid w:val="00124D06"/>
    <w:rsid w:val="00124D8E"/>
    <w:rsid w:val="001271E9"/>
    <w:rsid w:val="0012799E"/>
    <w:rsid w:val="0013009F"/>
    <w:rsid w:val="001334E7"/>
    <w:rsid w:val="00135B44"/>
    <w:rsid w:val="00140C2E"/>
    <w:rsid w:val="00144234"/>
    <w:rsid w:val="00144885"/>
    <w:rsid w:val="00144F38"/>
    <w:rsid w:val="00145857"/>
    <w:rsid w:val="0014623B"/>
    <w:rsid w:val="00150DA2"/>
    <w:rsid w:val="00155FFA"/>
    <w:rsid w:val="0015665A"/>
    <w:rsid w:val="0016292F"/>
    <w:rsid w:val="00163A5C"/>
    <w:rsid w:val="001651B1"/>
    <w:rsid w:val="001665F8"/>
    <w:rsid w:val="00171796"/>
    <w:rsid w:val="00175062"/>
    <w:rsid w:val="001755B9"/>
    <w:rsid w:val="00176231"/>
    <w:rsid w:val="0018394D"/>
    <w:rsid w:val="00184AD7"/>
    <w:rsid w:val="001879F2"/>
    <w:rsid w:val="00187DE3"/>
    <w:rsid w:val="001910A6"/>
    <w:rsid w:val="001925E2"/>
    <w:rsid w:val="001930AD"/>
    <w:rsid w:val="00193DE8"/>
    <w:rsid w:val="00193F2B"/>
    <w:rsid w:val="0019674C"/>
    <w:rsid w:val="001A530A"/>
    <w:rsid w:val="001A7FC4"/>
    <w:rsid w:val="001B0034"/>
    <w:rsid w:val="001B00A1"/>
    <w:rsid w:val="001B0490"/>
    <w:rsid w:val="001B0D81"/>
    <w:rsid w:val="001B16D5"/>
    <w:rsid w:val="001B26BB"/>
    <w:rsid w:val="001B3491"/>
    <w:rsid w:val="001B4977"/>
    <w:rsid w:val="001B4997"/>
    <w:rsid w:val="001B52DF"/>
    <w:rsid w:val="001B6519"/>
    <w:rsid w:val="001B7C57"/>
    <w:rsid w:val="001C0B8E"/>
    <w:rsid w:val="001C1CE0"/>
    <w:rsid w:val="001C2E2E"/>
    <w:rsid w:val="001C4FFC"/>
    <w:rsid w:val="001C527B"/>
    <w:rsid w:val="001C7AF5"/>
    <w:rsid w:val="001C7E2D"/>
    <w:rsid w:val="001D1259"/>
    <w:rsid w:val="001D178C"/>
    <w:rsid w:val="001D1933"/>
    <w:rsid w:val="001D2005"/>
    <w:rsid w:val="001D20EE"/>
    <w:rsid w:val="001D2885"/>
    <w:rsid w:val="001D459E"/>
    <w:rsid w:val="001D6CBD"/>
    <w:rsid w:val="001D7A1E"/>
    <w:rsid w:val="001E04D5"/>
    <w:rsid w:val="001E068D"/>
    <w:rsid w:val="001E1587"/>
    <w:rsid w:val="001E2007"/>
    <w:rsid w:val="001E30F2"/>
    <w:rsid w:val="001E38A3"/>
    <w:rsid w:val="001F001C"/>
    <w:rsid w:val="001F275D"/>
    <w:rsid w:val="001F3982"/>
    <w:rsid w:val="001F60E5"/>
    <w:rsid w:val="001F72DE"/>
    <w:rsid w:val="001F745A"/>
    <w:rsid w:val="0020159E"/>
    <w:rsid w:val="002056D6"/>
    <w:rsid w:val="00206B6D"/>
    <w:rsid w:val="00207A29"/>
    <w:rsid w:val="00210010"/>
    <w:rsid w:val="00211369"/>
    <w:rsid w:val="00212C7B"/>
    <w:rsid w:val="002158FD"/>
    <w:rsid w:val="00216AA1"/>
    <w:rsid w:val="00216D6D"/>
    <w:rsid w:val="00220414"/>
    <w:rsid w:val="00224344"/>
    <w:rsid w:val="0022457C"/>
    <w:rsid w:val="00224BE2"/>
    <w:rsid w:val="002257C0"/>
    <w:rsid w:val="00226987"/>
    <w:rsid w:val="002307DE"/>
    <w:rsid w:val="00230E82"/>
    <w:rsid w:val="00233BD8"/>
    <w:rsid w:val="00233D35"/>
    <w:rsid w:val="002347DD"/>
    <w:rsid w:val="0023576B"/>
    <w:rsid w:val="00236E10"/>
    <w:rsid w:val="0024147A"/>
    <w:rsid w:val="00242DFD"/>
    <w:rsid w:val="002456AE"/>
    <w:rsid w:val="00245A4B"/>
    <w:rsid w:val="002464ED"/>
    <w:rsid w:val="00252B6B"/>
    <w:rsid w:val="00257709"/>
    <w:rsid w:val="00260EB2"/>
    <w:rsid w:val="0026269B"/>
    <w:rsid w:val="002640B5"/>
    <w:rsid w:val="00264319"/>
    <w:rsid w:val="002649B0"/>
    <w:rsid w:val="00271114"/>
    <w:rsid w:val="002731EA"/>
    <w:rsid w:val="00273346"/>
    <w:rsid w:val="002736C4"/>
    <w:rsid w:val="00274B2A"/>
    <w:rsid w:val="002759D4"/>
    <w:rsid w:val="00277C36"/>
    <w:rsid w:val="00277E7E"/>
    <w:rsid w:val="00281254"/>
    <w:rsid w:val="00283745"/>
    <w:rsid w:val="0028464C"/>
    <w:rsid w:val="002846C3"/>
    <w:rsid w:val="00285CC5"/>
    <w:rsid w:val="00286D9E"/>
    <w:rsid w:val="00290D4B"/>
    <w:rsid w:val="00292E5B"/>
    <w:rsid w:val="00294802"/>
    <w:rsid w:val="00297FE1"/>
    <w:rsid w:val="002A0393"/>
    <w:rsid w:val="002A0563"/>
    <w:rsid w:val="002A0828"/>
    <w:rsid w:val="002A447C"/>
    <w:rsid w:val="002A4965"/>
    <w:rsid w:val="002A51A1"/>
    <w:rsid w:val="002A5A78"/>
    <w:rsid w:val="002A6186"/>
    <w:rsid w:val="002A6204"/>
    <w:rsid w:val="002A67DD"/>
    <w:rsid w:val="002A7438"/>
    <w:rsid w:val="002B1FAF"/>
    <w:rsid w:val="002B4210"/>
    <w:rsid w:val="002B4618"/>
    <w:rsid w:val="002B586E"/>
    <w:rsid w:val="002B69B4"/>
    <w:rsid w:val="002C10D5"/>
    <w:rsid w:val="002C284D"/>
    <w:rsid w:val="002C3B18"/>
    <w:rsid w:val="002C4D29"/>
    <w:rsid w:val="002C5132"/>
    <w:rsid w:val="002C5B26"/>
    <w:rsid w:val="002C6E52"/>
    <w:rsid w:val="002C79E9"/>
    <w:rsid w:val="002D2EF7"/>
    <w:rsid w:val="002D3757"/>
    <w:rsid w:val="002D44A4"/>
    <w:rsid w:val="002D4D47"/>
    <w:rsid w:val="002D6E8B"/>
    <w:rsid w:val="002E240A"/>
    <w:rsid w:val="002E2668"/>
    <w:rsid w:val="002E3245"/>
    <w:rsid w:val="002E3372"/>
    <w:rsid w:val="002E583F"/>
    <w:rsid w:val="002E6299"/>
    <w:rsid w:val="002F16B8"/>
    <w:rsid w:val="002F2316"/>
    <w:rsid w:val="002F583D"/>
    <w:rsid w:val="0030022A"/>
    <w:rsid w:val="00302283"/>
    <w:rsid w:val="00303558"/>
    <w:rsid w:val="003045AD"/>
    <w:rsid w:val="00304E48"/>
    <w:rsid w:val="00305260"/>
    <w:rsid w:val="00305680"/>
    <w:rsid w:val="00305B18"/>
    <w:rsid w:val="00306E16"/>
    <w:rsid w:val="003130D3"/>
    <w:rsid w:val="0031384D"/>
    <w:rsid w:val="00313A95"/>
    <w:rsid w:val="00313DE9"/>
    <w:rsid w:val="00314E0F"/>
    <w:rsid w:val="003169A5"/>
    <w:rsid w:val="00321A08"/>
    <w:rsid w:val="00322328"/>
    <w:rsid w:val="00322A08"/>
    <w:rsid w:val="00331192"/>
    <w:rsid w:val="00332488"/>
    <w:rsid w:val="00334793"/>
    <w:rsid w:val="00335B97"/>
    <w:rsid w:val="003365DD"/>
    <w:rsid w:val="00336978"/>
    <w:rsid w:val="00340228"/>
    <w:rsid w:val="00341059"/>
    <w:rsid w:val="00342178"/>
    <w:rsid w:val="003427C0"/>
    <w:rsid w:val="00343F15"/>
    <w:rsid w:val="00343FC7"/>
    <w:rsid w:val="0034429B"/>
    <w:rsid w:val="00350457"/>
    <w:rsid w:val="003534D0"/>
    <w:rsid w:val="003535D2"/>
    <w:rsid w:val="003543CE"/>
    <w:rsid w:val="00354BAF"/>
    <w:rsid w:val="003552FD"/>
    <w:rsid w:val="00356B6A"/>
    <w:rsid w:val="003615D7"/>
    <w:rsid w:val="00362218"/>
    <w:rsid w:val="003622C1"/>
    <w:rsid w:val="0036271C"/>
    <w:rsid w:val="0036316A"/>
    <w:rsid w:val="0036504A"/>
    <w:rsid w:val="003658AB"/>
    <w:rsid w:val="003668E3"/>
    <w:rsid w:val="00371BAF"/>
    <w:rsid w:val="00373B8B"/>
    <w:rsid w:val="00375068"/>
    <w:rsid w:val="003778FB"/>
    <w:rsid w:val="00380510"/>
    <w:rsid w:val="00383748"/>
    <w:rsid w:val="00387700"/>
    <w:rsid w:val="00390CAD"/>
    <w:rsid w:val="00391B71"/>
    <w:rsid w:val="00392781"/>
    <w:rsid w:val="00394EE7"/>
    <w:rsid w:val="00395586"/>
    <w:rsid w:val="00395F1E"/>
    <w:rsid w:val="00397491"/>
    <w:rsid w:val="00397DD5"/>
    <w:rsid w:val="003A0D89"/>
    <w:rsid w:val="003A44A8"/>
    <w:rsid w:val="003A5694"/>
    <w:rsid w:val="003A59CE"/>
    <w:rsid w:val="003A60BB"/>
    <w:rsid w:val="003A78F0"/>
    <w:rsid w:val="003A7BE6"/>
    <w:rsid w:val="003A7FD0"/>
    <w:rsid w:val="003B1C0E"/>
    <w:rsid w:val="003B22EF"/>
    <w:rsid w:val="003B2CA0"/>
    <w:rsid w:val="003B3AF7"/>
    <w:rsid w:val="003B4486"/>
    <w:rsid w:val="003B54C8"/>
    <w:rsid w:val="003B54DA"/>
    <w:rsid w:val="003B54EE"/>
    <w:rsid w:val="003B623E"/>
    <w:rsid w:val="003B6383"/>
    <w:rsid w:val="003B65D1"/>
    <w:rsid w:val="003B66A3"/>
    <w:rsid w:val="003B69A9"/>
    <w:rsid w:val="003B6A8E"/>
    <w:rsid w:val="003B6C76"/>
    <w:rsid w:val="003C31ED"/>
    <w:rsid w:val="003C34CA"/>
    <w:rsid w:val="003C54BD"/>
    <w:rsid w:val="003C6569"/>
    <w:rsid w:val="003C7155"/>
    <w:rsid w:val="003D0266"/>
    <w:rsid w:val="003D1F42"/>
    <w:rsid w:val="003D5635"/>
    <w:rsid w:val="003E1646"/>
    <w:rsid w:val="003E2E7F"/>
    <w:rsid w:val="003E59F9"/>
    <w:rsid w:val="003E611C"/>
    <w:rsid w:val="003E7CE2"/>
    <w:rsid w:val="003F14BB"/>
    <w:rsid w:val="003F1D8D"/>
    <w:rsid w:val="003F2426"/>
    <w:rsid w:val="003F2E9F"/>
    <w:rsid w:val="003F6544"/>
    <w:rsid w:val="003F6ABC"/>
    <w:rsid w:val="003F71B7"/>
    <w:rsid w:val="00400093"/>
    <w:rsid w:val="004004D7"/>
    <w:rsid w:val="004014AE"/>
    <w:rsid w:val="00403C47"/>
    <w:rsid w:val="00410032"/>
    <w:rsid w:val="00410C26"/>
    <w:rsid w:val="004126A2"/>
    <w:rsid w:val="00414F82"/>
    <w:rsid w:val="00416C39"/>
    <w:rsid w:val="00416D82"/>
    <w:rsid w:val="004170B0"/>
    <w:rsid w:val="004208CE"/>
    <w:rsid w:val="00421299"/>
    <w:rsid w:val="00421956"/>
    <w:rsid w:val="004234FE"/>
    <w:rsid w:val="00424B96"/>
    <w:rsid w:val="00424CBD"/>
    <w:rsid w:val="00424F6C"/>
    <w:rsid w:val="00425DA2"/>
    <w:rsid w:val="00425FFD"/>
    <w:rsid w:val="004274DA"/>
    <w:rsid w:val="00427AB1"/>
    <w:rsid w:val="0043412F"/>
    <w:rsid w:val="00434814"/>
    <w:rsid w:val="004359CD"/>
    <w:rsid w:val="00440D96"/>
    <w:rsid w:val="00440E40"/>
    <w:rsid w:val="00441728"/>
    <w:rsid w:val="0044351D"/>
    <w:rsid w:val="00445391"/>
    <w:rsid w:val="00451833"/>
    <w:rsid w:val="004528D0"/>
    <w:rsid w:val="0045350A"/>
    <w:rsid w:val="00454120"/>
    <w:rsid w:val="004558BD"/>
    <w:rsid w:val="004572FC"/>
    <w:rsid w:val="0045736B"/>
    <w:rsid w:val="00460967"/>
    <w:rsid w:val="00464A11"/>
    <w:rsid w:val="00465F01"/>
    <w:rsid w:val="0046605F"/>
    <w:rsid w:val="00470C6B"/>
    <w:rsid w:val="00470D58"/>
    <w:rsid w:val="004719E3"/>
    <w:rsid w:val="00471B41"/>
    <w:rsid w:val="00472C6F"/>
    <w:rsid w:val="00474D4D"/>
    <w:rsid w:val="0047760B"/>
    <w:rsid w:val="00485735"/>
    <w:rsid w:val="00486D7C"/>
    <w:rsid w:val="00492A8E"/>
    <w:rsid w:val="00493013"/>
    <w:rsid w:val="004939B1"/>
    <w:rsid w:val="004942EF"/>
    <w:rsid w:val="00494C63"/>
    <w:rsid w:val="00497AE6"/>
    <w:rsid w:val="004A0B21"/>
    <w:rsid w:val="004A1731"/>
    <w:rsid w:val="004A2E21"/>
    <w:rsid w:val="004A7567"/>
    <w:rsid w:val="004B07CE"/>
    <w:rsid w:val="004B1DAA"/>
    <w:rsid w:val="004B6025"/>
    <w:rsid w:val="004B6E43"/>
    <w:rsid w:val="004B7353"/>
    <w:rsid w:val="004C0225"/>
    <w:rsid w:val="004C0EFE"/>
    <w:rsid w:val="004C27D8"/>
    <w:rsid w:val="004C62A0"/>
    <w:rsid w:val="004C63FF"/>
    <w:rsid w:val="004C71E7"/>
    <w:rsid w:val="004C7DAD"/>
    <w:rsid w:val="004D0B60"/>
    <w:rsid w:val="004D1FFF"/>
    <w:rsid w:val="004D35D1"/>
    <w:rsid w:val="004D3CEA"/>
    <w:rsid w:val="004D6290"/>
    <w:rsid w:val="004D7C36"/>
    <w:rsid w:val="004E228C"/>
    <w:rsid w:val="004E3CAC"/>
    <w:rsid w:val="004E65FB"/>
    <w:rsid w:val="004E6FF0"/>
    <w:rsid w:val="004E7D8E"/>
    <w:rsid w:val="004F1832"/>
    <w:rsid w:val="004F3D2A"/>
    <w:rsid w:val="004F542C"/>
    <w:rsid w:val="004F5552"/>
    <w:rsid w:val="004F58C2"/>
    <w:rsid w:val="004F5A56"/>
    <w:rsid w:val="004F7E4C"/>
    <w:rsid w:val="004F7F9C"/>
    <w:rsid w:val="005009B4"/>
    <w:rsid w:val="00501368"/>
    <w:rsid w:val="005019BB"/>
    <w:rsid w:val="005036C8"/>
    <w:rsid w:val="005052AA"/>
    <w:rsid w:val="00506C52"/>
    <w:rsid w:val="00510CA7"/>
    <w:rsid w:val="005122A6"/>
    <w:rsid w:val="00512C34"/>
    <w:rsid w:val="00512C74"/>
    <w:rsid w:val="00514F72"/>
    <w:rsid w:val="0051551A"/>
    <w:rsid w:val="00517631"/>
    <w:rsid w:val="005178C6"/>
    <w:rsid w:val="00524066"/>
    <w:rsid w:val="00525C0F"/>
    <w:rsid w:val="0052639F"/>
    <w:rsid w:val="0052745F"/>
    <w:rsid w:val="00533A84"/>
    <w:rsid w:val="005400B4"/>
    <w:rsid w:val="0054019D"/>
    <w:rsid w:val="00540C66"/>
    <w:rsid w:val="00542483"/>
    <w:rsid w:val="005456A8"/>
    <w:rsid w:val="005473D4"/>
    <w:rsid w:val="00547AAC"/>
    <w:rsid w:val="005505E6"/>
    <w:rsid w:val="00551342"/>
    <w:rsid w:val="00557D32"/>
    <w:rsid w:val="00560A38"/>
    <w:rsid w:val="00561DFE"/>
    <w:rsid w:val="00563982"/>
    <w:rsid w:val="00565D03"/>
    <w:rsid w:val="005702F6"/>
    <w:rsid w:val="00570622"/>
    <w:rsid w:val="00574D90"/>
    <w:rsid w:val="00576B7B"/>
    <w:rsid w:val="0058040B"/>
    <w:rsid w:val="00583887"/>
    <w:rsid w:val="005859F2"/>
    <w:rsid w:val="00586E40"/>
    <w:rsid w:val="00590DE5"/>
    <w:rsid w:val="00592086"/>
    <w:rsid w:val="00592143"/>
    <w:rsid w:val="00592A0E"/>
    <w:rsid w:val="00595355"/>
    <w:rsid w:val="00597985"/>
    <w:rsid w:val="005A0162"/>
    <w:rsid w:val="005A1EDE"/>
    <w:rsid w:val="005A3DFE"/>
    <w:rsid w:val="005A4F24"/>
    <w:rsid w:val="005A6B78"/>
    <w:rsid w:val="005A6BA8"/>
    <w:rsid w:val="005B3CEE"/>
    <w:rsid w:val="005B6BF8"/>
    <w:rsid w:val="005C154D"/>
    <w:rsid w:val="005C5B99"/>
    <w:rsid w:val="005D05BA"/>
    <w:rsid w:val="005D162C"/>
    <w:rsid w:val="005D2D22"/>
    <w:rsid w:val="005D3009"/>
    <w:rsid w:val="005D4936"/>
    <w:rsid w:val="005D5D1D"/>
    <w:rsid w:val="005D6075"/>
    <w:rsid w:val="005D7457"/>
    <w:rsid w:val="005D7745"/>
    <w:rsid w:val="005E1390"/>
    <w:rsid w:val="005E2677"/>
    <w:rsid w:val="005E2C83"/>
    <w:rsid w:val="005E2DD2"/>
    <w:rsid w:val="005E5524"/>
    <w:rsid w:val="005F1A0D"/>
    <w:rsid w:val="005F2E9D"/>
    <w:rsid w:val="005F4CCF"/>
    <w:rsid w:val="005F54D0"/>
    <w:rsid w:val="005F5511"/>
    <w:rsid w:val="006001DB"/>
    <w:rsid w:val="006011D9"/>
    <w:rsid w:val="00602432"/>
    <w:rsid w:val="00603BF7"/>
    <w:rsid w:val="00603DE2"/>
    <w:rsid w:val="00610D4D"/>
    <w:rsid w:val="006119CA"/>
    <w:rsid w:val="00617D13"/>
    <w:rsid w:val="006200E4"/>
    <w:rsid w:val="00621F1A"/>
    <w:rsid w:val="006255F8"/>
    <w:rsid w:val="00626296"/>
    <w:rsid w:val="0063009D"/>
    <w:rsid w:val="0063123B"/>
    <w:rsid w:val="00631A96"/>
    <w:rsid w:val="006326CA"/>
    <w:rsid w:val="006333CE"/>
    <w:rsid w:val="00633646"/>
    <w:rsid w:val="006337C9"/>
    <w:rsid w:val="00633879"/>
    <w:rsid w:val="00634E90"/>
    <w:rsid w:val="00634F76"/>
    <w:rsid w:val="00637D6C"/>
    <w:rsid w:val="00640162"/>
    <w:rsid w:val="00640171"/>
    <w:rsid w:val="00642875"/>
    <w:rsid w:val="006429BE"/>
    <w:rsid w:val="00643681"/>
    <w:rsid w:val="006441C5"/>
    <w:rsid w:val="0064463F"/>
    <w:rsid w:val="006448AB"/>
    <w:rsid w:val="00645D58"/>
    <w:rsid w:val="00646AC4"/>
    <w:rsid w:val="00647DA7"/>
    <w:rsid w:val="00650954"/>
    <w:rsid w:val="00653409"/>
    <w:rsid w:val="006534E4"/>
    <w:rsid w:val="0066026B"/>
    <w:rsid w:val="0066134A"/>
    <w:rsid w:val="0066254A"/>
    <w:rsid w:val="00666E23"/>
    <w:rsid w:val="0066711C"/>
    <w:rsid w:val="00670773"/>
    <w:rsid w:val="00671B7E"/>
    <w:rsid w:val="0067215E"/>
    <w:rsid w:val="00676914"/>
    <w:rsid w:val="006769B6"/>
    <w:rsid w:val="006771E9"/>
    <w:rsid w:val="006820F5"/>
    <w:rsid w:val="00683576"/>
    <w:rsid w:val="00683F80"/>
    <w:rsid w:val="00684D85"/>
    <w:rsid w:val="00685AF9"/>
    <w:rsid w:val="00691F1F"/>
    <w:rsid w:val="006960A8"/>
    <w:rsid w:val="00697B2A"/>
    <w:rsid w:val="006A14EB"/>
    <w:rsid w:val="006A18D6"/>
    <w:rsid w:val="006A3378"/>
    <w:rsid w:val="006A3A13"/>
    <w:rsid w:val="006A5919"/>
    <w:rsid w:val="006A5C0E"/>
    <w:rsid w:val="006A7712"/>
    <w:rsid w:val="006B0250"/>
    <w:rsid w:val="006B1AFE"/>
    <w:rsid w:val="006B1FBF"/>
    <w:rsid w:val="006B3B12"/>
    <w:rsid w:val="006B5FE6"/>
    <w:rsid w:val="006B6993"/>
    <w:rsid w:val="006C01B8"/>
    <w:rsid w:val="006C0320"/>
    <w:rsid w:val="006C0924"/>
    <w:rsid w:val="006C2955"/>
    <w:rsid w:val="006C3B6D"/>
    <w:rsid w:val="006C422E"/>
    <w:rsid w:val="006C5848"/>
    <w:rsid w:val="006C68CE"/>
    <w:rsid w:val="006C69D7"/>
    <w:rsid w:val="006C7BE2"/>
    <w:rsid w:val="006D6DF2"/>
    <w:rsid w:val="006D7A10"/>
    <w:rsid w:val="006E01AA"/>
    <w:rsid w:val="006E26D0"/>
    <w:rsid w:val="006E3D7B"/>
    <w:rsid w:val="006F0ABC"/>
    <w:rsid w:val="006F2B2C"/>
    <w:rsid w:val="006F663C"/>
    <w:rsid w:val="006F725C"/>
    <w:rsid w:val="0070263E"/>
    <w:rsid w:val="007028DF"/>
    <w:rsid w:val="00704220"/>
    <w:rsid w:val="00704392"/>
    <w:rsid w:val="00706AE3"/>
    <w:rsid w:val="00710DF9"/>
    <w:rsid w:val="00711031"/>
    <w:rsid w:val="0071287C"/>
    <w:rsid w:val="007158A4"/>
    <w:rsid w:val="00724A06"/>
    <w:rsid w:val="00727020"/>
    <w:rsid w:val="0073459F"/>
    <w:rsid w:val="00737970"/>
    <w:rsid w:val="00740C8F"/>
    <w:rsid w:val="007422DE"/>
    <w:rsid w:val="007427C3"/>
    <w:rsid w:val="0074719B"/>
    <w:rsid w:val="00750246"/>
    <w:rsid w:val="00750F86"/>
    <w:rsid w:val="0075285C"/>
    <w:rsid w:val="007538AB"/>
    <w:rsid w:val="0075443C"/>
    <w:rsid w:val="00754E82"/>
    <w:rsid w:val="00755342"/>
    <w:rsid w:val="007564D7"/>
    <w:rsid w:val="00757718"/>
    <w:rsid w:val="0076242D"/>
    <w:rsid w:val="00763211"/>
    <w:rsid w:val="00763233"/>
    <w:rsid w:val="00764F83"/>
    <w:rsid w:val="00766ADB"/>
    <w:rsid w:val="007673B7"/>
    <w:rsid w:val="00771D78"/>
    <w:rsid w:val="00774B9A"/>
    <w:rsid w:val="00776B51"/>
    <w:rsid w:val="00776DCC"/>
    <w:rsid w:val="007779DE"/>
    <w:rsid w:val="007804A0"/>
    <w:rsid w:val="00783CDD"/>
    <w:rsid w:val="00791BA1"/>
    <w:rsid w:val="00792C01"/>
    <w:rsid w:val="00793607"/>
    <w:rsid w:val="007954FB"/>
    <w:rsid w:val="007961E1"/>
    <w:rsid w:val="007A0BA9"/>
    <w:rsid w:val="007A1704"/>
    <w:rsid w:val="007A2210"/>
    <w:rsid w:val="007A3D31"/>
    <w:rsid w:val="007B0445"/>
    <w:rsid w:val="007B3E64"/>
    <w:rsid w:val="007C25A3"/>
    <w:rsid w:val="007C25E3"/>
    <w:rsid w:val="007C4A67"/>
    <w:rsid w:val="007C6853"/>
    <w:rsid w:val="007C6E76"/>
    <w:rsid w:val="007D0EDE"/>
    <w:rsid w:val="007D259B"/>
    <w:rsid w:val="007D3AF6"/>
    <w:rsid w:val="007D678C"/>
    <w:rsid w:val="007D7FEF"/>
    <w:rsid w:val="007E048B"/>
    <w:rsid w:val="007E075F"/>
    <w:rsid w:val="007E0EFB"/>
    <w:rsid w:val="007E127A"/>
    <w:rsid w:val="007E1A81"/>
    <w:rsid w:val="007E30D1"/>
    <w:rsid w:val="007E3B8D"/>
    <w:rsid w:val="007E3D71"/>
    <w:rsid w:val="007E4EBA"/>
    <w:rsid w:val="007E5378"/>
    <w:rsid w:val="007E6AE2"/>
    <w:rsid w:val="007E6F95"/>
    <w:rsid w:val="007E742C"/>
    <w:rsid w:val="007E7C3A"/>
    <w:rsid w:val="007F0779"/>
    <w:rsid w:val="007F07EA"/>
    <w:rsid w:val="007F1403"/>
    <w:rsid w:val="007F2163"/>
    <w:rsid w:val="007F2875"/>
    <w:rsid w:val="007F2B09"/>
    <w:rsid w:val="007F364D"/>
    <w:rsid w:val="007F4F3D"/>
    <w:rsid w:val="007F63FD"/>
    <w:rsid w:val="008000A2"/>
    <w:rsid w:val="00801F50"/>
    <w:rsid w:val="00804687"/>
    <w:rsid w:val="00804B44"/>
    <w:rsid w:val="00805A2C"/>
    <w:rsid w:val="008061C2"/>
    <w:rsid w:val="00807003"/>
    <w:rsid w:val="008126C0"/>
    <w:rsid w:val="00813084"/>
    <w:rsid w:val="00813CB6"/>
    <w:rsid w:val="00816854"/>
    <w:rsid w:val="00816B63"/>
    <w:rsid w:val="00817129"/>
    <w:rsid w:val="00820A83"/>
    <w:rsid w:val="008217F3"/>
    <w:rsid w:val="00825DD9"/>
    <w:rsid w:val="0082623D"/>
    <w:rsid w:val="008265CC"/>
    <w:rsid w:val="00826F76"/>
    <w:rsid w:val="00830018"/>
    <w:rsid w:val="00830C2A"/>
    <w:rsid w:val="0083131F"/>
    <w:rsid w:val="008343B2"/>
    <w:rsid w:val="00835282"/>
    <w:rsid w:val="00836BCD"/>
    <w:rsid w:val="00837032"/>
    <w:rsid w:val="00840685"/>
    <w:rsid w:val="00842CF4"/>
    <w:rsid w:val="008430D5"/>
    <w:rsid w:val="008432BB"/>
    <w:rsid w:val="00846732"/>
    <w:rsid w:val="00851417"/>
    <w:rsid w:val="00852A79"/>
    <w:rsid w:val="00853CB2"/>
    <w:rsid w:val="00854A93"/>
    <w:rsid w:val="008565F9"/>
    <w:rsid w:val="00856F8F"/>
    <w:rsid w:val="0085789F"/>
    <w:rsid w:val="00862BAD"/>
    <w:rsid w:val="00864F70"/>
    <w:rsid w:val="00865D31"/>
    <w:rsid w:val="0086647F"/>
    <w:rsid w:val="0086708D"/>
    <w:rsid w:val="0087013C"/>
    <w:rsid w:val="00871E24"/>
    <w:rsid w:val="008724FA"/>
    <w:rsid w:val="00872EA1"/>
    <w:rsid w:val="008741E8"/>
    <w:rsid w:val="008748B5"/>
    <w:rsid w:val="00874B8D"/>
    <w:rsid w:val="008756CB"/>
    <w:rsid w:val="00876242"/>
    <w:rsid w:val="00880C2E"/>
    <w:rsid w:val="00881BF9"/>
    <w:rsid w:val="00881D16"/>
    <w:rsid w:val="00882061"/>
    <w:rsid w:val="0088773B"/>
    <w:rsid w:val="00890162"/>
    <w:rsid w:val="00891A99"/>
    <w:rsid w:val="00891CD9"/>
    <w:rsid w:val="00893281"/>
    <w:rsid w:val="00893A47"/>
    <w:rsid w:val="00894882"/>
    <w:rsid w:val="00895260"/>
    <w:rsid w:val="00896D1C"/>
    <w:rsid w:val="00897D79"/>
    <w:rsid w:val="008A0DA9"/>
    <w:rsid w:val="008A31AE"/>
    <w:rsid w:val="008A3947"/>
    <w:rsid w:val="008A7643"/>
    <w:rsid w:val="008B242C"/>
    <w:rsid w:val="008B3697"/>
    <w:rsid w:val="008B5D12"/>
    <w:rsid w:val="008C0013"/>
    <w:rsid w:val="008C13DC"/>
    <w:rsid w:val="008C2427"/>
    <w:rsid w:val="008C2E85"/>
    <w:rsid w:val="008C409F"/>
    <w:rsid w:val="008C48CB"/>
    <w:rsid w:val="008C52D8"/>
    <w:rsid w:val="008C6964"/>
    <w:rsid w:val="008C7664"/>
    <w:rsid w:val="008D00FF"/>
    <w:rsid w:val="008D1A20"/>
    <w:rsid w:val="008D1BA9"/>
    <w:rsid w:val="008D1FCC"/>
    <w:rsid w:val="008D2960"/>
    <w:rsid w:val="008D2ABD"/>
    <w:rsid w:val="008D7E6F"/>
    <w:rsid w:val="008E0DB4"/>
    <w:rsid w:val="008E1772"/>
    <w:rsid w:val="008E2A60"/>
    <w:rsid w:val="008E6AE4"/>
    <w:rsid w:val="008F0A79"/>
    <w:rsid w:val="008F0E2C"/>
    <w:rsid w:val="008F18D4"/>
    <w:rsid w:val="008F390A"/>
    <w:rsid w:val="008F531E"/>
    <w:rsid w:val="008F69FD"/>
    <w:rsid w:val="008F72F5"/>
    <w:rsid w:val="00900DE8"/>
    <w:rsid w:val="00903FF8"/>
    <w:rsid w:val="0091104C"/>
    <w:rsid w:val="00914750"/>
    <w:rsid w:val="00914A60"/>
    <w:rsid w:val="00922730"/>
    <w:rsid w:val="00922DF2"/>
    <w:rsid w:val="00923F35"/>
    <w:rsid w:val="009267E0"/>
    <w:rsid w:val="009278B8"/>
    <w:rsid w:val="009300EC"/>
    <w:rsid w:val="00932B4A"/>
    <w:rsid w:val="00934965"/>
    <w:rsid w:val="009414A3"/>
    <w:rsid w:val="00941FE1"/>
    <w:rsid w:val="009420DC"/>
    <w:rsid w:val="009426D9"/>
    <w:rsid w:val="009432B2"/>
    <w:rsid w:val="0095030F"/>
    <w:rsid w:val="00950DA7"/>
    <w:rsid w:val="0095175B"/>
    <w:rsid w:val="00952298"/>
    <w:rsid w:val="00952B0E"/>
    <w:rsid w:val="00953F9D"/>
    <w:rsid w:val="0095401E"/>
    <w:rsid w:val="00956D83"/>
    <w:rsid w:val="009577DF"/>
    <w:rsid w:val="009623A5"/>
    <w:rsid w:val="00965555"/>
    <w:rsid w:val="00965699"/>
    <w:rsid w:val="009658FD"/>
    <w:rsid w:val="0096597F"/>
    <w:rsid w:val="00966A2A"/>
    <w:rsid w:val="009709AE"/>
    <w:rsid w:val="0097383A"/>
    <w:rsid w:val="0097546D"/>
    <w:rsid w:val="009805E3"/>
    <w:rsid w:val="009815AE"/>
    <w:rsid w:val="00982105"/>
    <w:rsid w:val="009821A8"/>
    <w:rsid w:val="00983AB3"/>
    <w:rsid w:val="00984EB5"/>
    <w:rsid w:val="00986F3B"/>
    <w:rsid w:val="0099635B"/>
    <w:rsid w:val="0099705E"/>
    <w:rsid w:val="009A0851"/>
    <w:rsid w:val="009A1637"/>
    <w:rsid w:val="009A1AF7"/>
    <w:rsid w:val="009A1C4E"/>
    <w:rsid w:val="009A30C9"/>
    <w:rsid w:val="009A389F"/>
    <w:rsid w:val="009A3C1F"/>
    <w:rsid w:val="009A604E"/>
    <w:rsid w:val="009B294C"/>
    <w:rsid w:val="009B31DB"/>
    <w:rsid w:val="009B4220"/>
    <w:rsid w:val="009C0F2D"/>
    <w:rsid w:val="009C1F78"/>
    <w:rsid w:val="009C219D"/>
    <w:rsid w:val="009C3BF0"/>
    <w:rsid w:val="009C4E18"/>
    <w:rsid w:val="009C5119"/>
    <w:rsid w:val="009C69B5"/>
    <w:rsid w:val="009D2969"/>
    <w:rsid w:val="009D577D"/>
    <w:rsid w:val="009D6BD0"/>
    <w:rsid w:val="009E149E"/>
    <w:rsid w:val="009E158B"/>
    <w:rsid w:val="009E3A7C"/>
    <w:rsid w:val="009E44CE"/>
    <w:rsid w:val="009E7028"/>
    <w:rsid w:val="009E7762"/>
    <w:rsid w:val="009E7DC7"/>
    <w:rsid w:val="009F2893"/>
    <w:rsid w:val="009F507C"/>
    <w:rsid w:val="00A0010B"/>
    <w:rsid w:val="00A03E31"/>
    <w:rsid w:val="00A0460B"/>
    <w:rsid w:val="00A07E71"/>
    <w:rsid w:val="00A10639"/>
    <w:rsid w:val="00A11206"/>
    <w:rsid w:val="00A1252F"/>
    <w:rsid w:val="00A12679"/>
    <w:rsid w:val="00A13F6F"/>
    <w:rsid w:val="00A1648C"/>
    <w:rsid w:val="00A17EDB"/>
    <w:rsid w:val="00A20A07"/>
    <w:rsid w:val="00A20E63"/>
    <w:rsid w:val="00A21D9F"/>
    <w:rsid w:val="00A25017"/>
    <w:rsid w:val="00A27147"/>
    <w:rsid w:val="00A32A92"/>
    <w:rsid w:val="00A334DB"/>
    <w:rsid w:val="00A36FDC"/>
    <w:rsid w:val="00A400D0"/>
    <w:rsid w:val="00A40F6D"/>
    <w:rsid w:val="00A42563"/>
    <w:rsid w:val="00A42B21"/>
    <w:rsid w:val="00A42F0E"/>
    <w:rsid w:val="00A45EDF"/>
    <w:rsid w:val="00A534CB"/>
    <w:rsid w:val="00A55052"/>
    <w:rsid w:val="00A55805"/>
    <w:rsid w:val="00A57F12"/>
    <w:rsid w:val="00A60204"/>
    <w:rsid w:val="00A6023F"/>
    <w:rsid w:val="00A60876"/>
    <w:rsid w:val="00A6312A"/>
    <w:rsid w:val="00A6377F"/>
    <w:rsid w:val="00A63ABF"/>
    <w:rsid w:val="00A63BD2"/>
    <w:rsid w:val="00A64230"/>
    <w:rsid w:val="00A655AA"/>
    <w:rsid w:val="00A67646"/>
    <w:rsid w:val="00A676CE"/>
    <w:rsid w:val="00A67BB4"/>
    <w:rsid w:val="00A71F06"/>
    <w:rsid w:val="00A72B90"/>
    <w:rsid w:val="00A742BB"/>
    <w:rsid w:val="00A81065"/>
    <w:rsid w:val="00A81A12"/>
    <w:rsid w:val="00A81BA7"/>
    <w:rsid w:val="00A82637"/>
    <w:rsid w:val="00A8263B"/>
    <w:rsid w:val="00A9093E"/>
    <w:rsid w:val="00A9103D"/>
    <w:rsid w:val="00A9130B"/>
    <w:rsid w:val="00A95C06"/>
    <w:rsid w:val="00A97D55"/>
    <w:rsid w:val="00AA1247"/>
    <w:rsid w:val="00AA16E1"/>
    <w:rsid w:val="00AA27EA"/>
    <w:rsid w:val="00AA2A55"/>
    <w:rsid w:val="00AA4CC2"/>
    <w:rsid w:val="00AB0F73"/>
    <w:rsid w:val="00AB3E17"/>
    <w:rsid w:val="00AB4159"/>
    <w:rsid w:val="00AB65F4"/>
    <w:rsid w:val="00AC28DA"/>
    <w:rsid w:val="00AC33FA"/>
    <w:rsid w:val="00AC3E9D"/>
    <w:rsid w:val="00AC5153"/>
    <w:rsid w:val="00AC5A17"/>
    <w:rsid w:val="00AC5D40"/>
    <w:rsid w:val="00AC6B05"/>
    <w:rsid w:val="00AC7E71"/>
    <w:rsid w:val="00AD15F7"/>
    <w:rsid w:val="00AD1EA7"/>
    <w:rsid w:val="00AD2ABB"/>
    <w:rsid w:val="00AD5621"/>
    <w:rsid w:val="00AD7821"/>
    <w:rsid w:val="00AE1640"/>
    <w:rsid w:val="00AE27B7"/>
    <w:rsid w:val="00AE294F"/>
    <w:rsid w:val="00AE5AAB"/>
    <w:rsid w:val="00AE6908"/>
    <w:rsid w:val="00AF2F4D"/>
    <w:rsid w:val="00AF3105"/>
    <w:rsid w:val="00AF36FB"/>
    <w:rsid w:val="00AF3952"/>
    <w:rsid w:val="00AF77A2"/>
    <w:rsid w:val="00AF7BF2"/>
    <w:rsid w:val="00B0375F"/>
    <w:rsid w:val="00B0397E"/>
    <w:rsid w:val="00B12AF7"/>
    <w:rsid w:val="00B12D78"/>
    <w:rsid w:val="00B1752B"/>
    <w:rsid w:val="00B200BF"/>
    <w:rsid w:val="00B2374E"/>
    <w:rsid w:val="00B2384C"/>
    <w:rsid w:val="00B27D27"/>
    <w:rsid w:val="00B31412"/>
    <w:rsid w:val="00B325D0"/>
    <w:rsid w:val="00B35B68"/>
    <w:rsid w:val="00B37339"/>
    <w:rsid w:val="00B40390"/>
    <w:rsid w:val="00B41953"/>
    <w:rsid w:val="00B4269C"/>
    <w:rsid w:val="00B44358"/>
    <w:rsid w:val="00B47BCE"/>
    <w:rsid w:val="00B50A1D"/>
    <w:rsid w:val="00B50CF3"/>
    <w:rsid w:val="00B515FA"/>
    <w:rsid w:val="00B5160D"/>
    <w:rsid w:val="00B55C8F"/>
    <w:rsid w:val="00B57E37"/>
    <w:rsid w:val="00B61382"/>
    <w:rsid w:val="00B6331A"/>
    <w:rsid w:val="00B65A69"/>
    <w:rsid w:val="00B73EDD"/>
    <w:rsid w:val="00B74FD8"/>
    <w:rsid w:val="00B7675D"/>
    <w:rsid w:val="00B7782D"/>
    <w:rsid w:val="00B8024E"/>
    <w:rsid w:val="00B864BC"/>
    <w:rsid w:val="00B864C4"/>
    <w:rsid w:val="00B874B3"/>
    <w:rsid w:val="00B87E4C"/>
    <w:rsid w:val="00B91191"/>
    <w:rsid w:val="00B91A3D"/>
    <w:rsid w:val="00B91C4E"/>
    <w:rsid w:val="00B91F3A"/>
    <w:rsid w:val="00BA1953"/>
    <w:rsid w:val="00BA1CDA"/>
    <w:rsid w:val="00BA266A"/>
    <w:rsid w:val="00BA4048"/>
    <w:rsid w:val="00BB3086"/>
    <w:rsid w:val="00BB5F4E"/>
    <w:rsid w:val="00BB5F98"/>
    <w:rsid w:val="00BB6126"/>
    <w:rsid w:val="00BB6F32"/>
    <w:rsid w:val="00BC18D6"/>
    <w:rsid w:val="00BC421A"/>
    <w:rsid w:val="00BC4E6A"/>
    <w:rsid w:val="00BC547F"/>
    <w:rsid w:val="00BC6786"/>
    <w:rsid w:val="00BC7992"/>
    <w:rsid w:val="00BC79E9"/>
    <w:rsid w:val="00BD0CEB"/>
    <w:rsid w:val="00BD0EC3"/>
    <w:rsid w:val="00BD40CE"/>
    <w:rsid w:val="00BD5D5C"/>
    <w:rsid w:val="00BD5FC0"/>
    <w:rsid w:val="00BD6437"/>
    <w:rsid w:val="00BD6E3E"/>
    <w:rsid w:val="00BD73AB"/>
    <w:rsid w:val="00BE18EC"/>
    <w:rsid w:val="00BE3380"/>
    <w:rsid w:val="00BE5262"/>
    <w:rsid w:val="00BE5AB1"/>
    <w:rsid w:val="00BE6A72"/>
    <w:rsid w:val="00BE7BC9"/>
    <w:rsid w:val="00BF0F68"/>
    <w:rsid w:val="00BF1AAF"/>
    <w:rsid w:val="00BF2C88"/>
    <w:rsid w:val="00BF43C4"/>
    <w:rsid w:val="00BF459E"/>
    <w:rsid w:val="00BF4A2C"/>
    <w:rsid w:val="00BF4BE9"/>
    <w:rsid w:val="00BF6A2A"/>
    <w:rsid w:val="00C00AF2"/>
    <w:rsid w:val="00C01077"/>
    <w:rsid w:val="00C024AB"/>
    <w:rsid w:val="00C02A12"/>
    <w:rsid w:val="00C03756"/>
    <w:rsid w:val="00C04291"/>
    <w:rsid w:val="00C04777"/>
    <w:rsid w:val="00C062E4"/>
    <w:rsid w:val="00C10351"/>
    <w:rsid w:val="00C10C67"/>
    <w:rsid w:val="00C10F0E"/>
    <w:rsid w:val="00C11373"/>
    <w:rsid w:val="00C13095"/>
    <w:rsid w:val="00C147A4"/>
    <w:rsid w:val="00C147B7"/>
    <w:rsid w:val="00C160B5"/>
    <w:rsid w:val="00C17D81"/>
    <w:rsid w:val="00C217F1"/>
    <w:rsid w:val="00C249DF"/>
    <w:rsid w:val="00C2580D"/>
    <w:rsid w:val="00C3242F"/>
    <w:rsid w:val="00C33A90"/>
    <w:rsid w:val="00C421B8"/>
    <w:rsid w:val="00C42917"/>
    <w:rsid w:val="00C442C0"/>
    <w:rsid w:val="00C45693"/>
    <w:rsid w:val="00C51022"/>
    <w:rsid w:val="00C5154E"/>
    <w:rsid w:val="00C527FE"/>
    <w:rsid w:val="00C53110"/>
    <w:rsid w:val="00C54935"/>
    <w:rsid w:val="00C55F17"/>
    <w:rsid w:val="00C6396E"/>
    <w:rsid w:val="00C676ED"/>
    <w:rsid w:val="00C678CA"/>
    <w:rsid w:val="00C67DFF"/>
    <w:rsid w:val="00C720E2"/>
    <w:rsid w:val="00C72262"/>
    <w:rsid w:val="00C7505B"/>
    <w:rsid w:val="00C7611C"/>
    <w:rsid w:val="00C803AC"/>
    <w:rsid w:val="00C805D0"/>
    <w:rsid w:val="00C80D8D"/>
    <w:rsid w:val="00C80E10"/>
    <w:rsid w:val="00C8288D"/>
    <w:rsid w:val="00C828C5"/>
    <w:rsid w:val="00C83496"/>
    <w:rsid w:val="00C8380F"/>
    <w:rsid w:val="00C86EC2"/>
    <w:rsid w:val="00C91F1E"/>
    <w:rsid w:val="00C92AD1"/>
    <w:rsid w:val="00C93741"/>
    <w:rsid w:val="00C96C6B"/>
    <w:rsid w:val="00C97180"/>
    <w:rsid w:val="00CA3772"/>
    <w:rsid w:val="00CA41D7"/>
    <w:rsid w:val="00CA4B7E"/>
    <w:rsid w:val="00CA5198"/>
    <w:rsid w:val="00CA77C4"/>
    <w:rsid w:val="00CB1981"/>
    <w:rsid w:val="00CB4985"/>
    <w:rsid w:val="00CC24E9"/>
    <w:rsid w:val="00CC73E9"/>
    <w:rsid w:val="00CC7F8C"/>
    <w:rsid w:val="00CD0DEB"/>
    <w:rsid w:val="00CD1BAE"/>
    <w:rsid w:val="00CD203D"/>
    <w:rsid w:val="00CD487F"/>
    <w:rsid w:val="00CD4B80"/>
    <w:rsid w:val="00CD4CCB"/>
    <w:rsid w:val="00CD5A0B"/>
    <w:rsid w:val="00CD6228"/>
    <w:rsid w:val="00CD6CA5"/>
    <w:rsid w:val="00CD75D0"/>
    <w:rsid w:val="00CE33FF"/>
    <w:rsid w:val="00CE42C1"/>
    <w:rsid w:val="00CE5406"/>
    <w:rsid w:val="00CE57C5"/>
    <w:rsid w:val="00CF2A8A"/>
    <w:rsid w:val="00CF3E52"/>
    <w:rsid w:val="00CF3EDA"/>
    <w:rsid w:val="00CF50F0"/>
    <w:rsid w:val="00CF50FC"/>
    <w:rsid w:val="00CF51A0"/>
    <w:rsid w:val="00CF58B6"/>
    <w:rsid w:val="00CF5D59"/>
    <w:rsid w:val="00CF7344"/>
    <w:rsid w:val="00D00E72"/>
    <w:rsid w:val="00D04365"/>
    <w:rsid w:val="00D04D09"/>
    <w:rsid w:val="00D06F17"/>
    <w:rsid w:val="00D07C6F"/>
    <w:rsid w:val="00D1125B"/>
    <w:rsid w:val="00D151B8"/>
    <w:rsid w:val="00D160E1"/>
    <w:rsid w:val="00D17C8B"/>
    <w:rsid w:val="00D20064"/>
    <w:rsid w:val="00D20552"/>
    <w:rsid w:val="00D205CF"/>
    <w:rsid w:val="00D21E41"/>
    <w:rsid w:val="00D22240"/>
    <w:rsid w:val="00D22FEF"/>
    <w:rsid w:val="00D2403D"/>
    <w:rsid w:val="00D306DA"/>
    <w:rsid w:val="00D310BF"/>
    <w:rsid w:val="00D33FDD"/>
    <w:rsid w:val="00D35360"/>
    <w:rsid w:val="00D37623"/>
    <w:rsid w:val="00D40A3E"/>
    <w:rsid w:val="00D41155"/>
    <w:rsid w:val="00D41C2A"/>
    <w:rsid w:val="00D46AA8"/>
    <w:rsid w:val="00D50474"/>
    <w:rsid w:val="00D519C7"/>
    <w:rsid w:val="00D55C7F"/>
    <w:rsid w:val="00D57D49"/>
    <w:rsid w:val="00D6333E"/>
    <w:rsid w:val="00D64F6C"/>
    <w:rsid w:val="00D65E64"/>
    <w:rsid w:val="00D65F5E"/>
    <w:rsid w:val="00D6639C"/>
    <w:rsid w:val="00D666E0"/>
    <w:rsid w:val="00D76FFA"/>
    <w:rsid w:val="00D80858"/>
    <w:rsid w:val="00D80961"/>
    <w:rsid w:val="00D82BBB"/>
    <w:rsid w:val="00D8430D"/>
    <w:rsid w:val="00D8497F"/>
    <w:rsid w:val="00D87A6B"/>
    <w:rsid w:val="00D906D5"/>
    <w:rsid w:val="00D90953"/>
    <w:rsid w:val="00D90F57"/>
    <w:rsid w:val="00D91D17"/>
    <w:rsid w:val="00D92D82"/>
    <w:rsid w:val="00D94949"/>
    <w:rsid w:val="00D94975"/>
    <w:rsid w:val="00D94CA5"/>
    <w:rsid w:val="00D9570D"/>
    <w:rsid w:val="00D95AE8"/>
    <w:rsid w:val="00D95DF7"/>
    <w:rsid w:val="00DA01D1"/>
    <w:rsid w:val="00DA1E13"/>
    <w:rsid w:val="00DA1E2A"/>
    <w:rsid w:val="00DA41B4"/>
    <w:rsid w:val="00DA7288"/>
    <w:rsid w:val="00DA75AB"/>
    <w:rsid w:val="00DB3A07"/>
    <w:rsid w:val="00DB3A62"/>
    <w:rsid w:val="00DB5130"/>
    <w:rsid w:val="00DB6AA1"/>
    <w:rsid w:val="00DC17A3"/>
    <w:rsid w:val="00DC2BB7"/>
    <w:rsid w:val="00DC2D37"/>
    <w:rsid w:val="00DC30EA"/>
    <w:rsid w:val="00DC3212"/>
    <w:rsid w:val="00DC422D"/>
    <w:rsid w:val="00DC4461"/>
    <w:rsid w:val="00DD2326"/>
    <w:rsid w:val="00DD5F2D"/>
    <w:rsid w:val="00DD662C"/>
    <w:rsid w:val="00DE046B"/>
    <w:rsid w:val="00DE08B4"/>
    <w:rsid w:val="00DE3BFB"/>
    <w:rsid w:val="00DE53CE"/>
    <w:rsid w:val="00DE5907"/>
    <w:rsid w:val="00DF01E8"/>
    <w:rsid w:val="00DF03E5"/>
    <w:rsid w:val="00DF2E36"/>
    <w:rsid w:val="00DF4001"/>
    <w:rsid w:val="00DF5C95"/>
    <w:rsid w:val="00DF6FC3"/>
    <w:rsid w:val="00E024D0"/>
    <w:rsid w:val="00E028CE"/>
    <w:rsid w:val="00E048DB"/>
    <w:rsid w:val="00E053BF"/>
    <w:rsid w:val="00E06237"/>
    <w:rsid w:val="00E07E6C"/>
    <w:rsid w:val="00E10B07"/>
    <w:rsid w:val="00E11118"/>
    <w:rsid w:val="00E11DDC"/>
    <w:rsid w:val="00E12239"/>
    <w:rsid w:val="00E1412D"/>
    <w:rsid w:val="00E14C35"/>
    <w:rsid w:val="00E15081"/>
    <w:rsid w:val="00E15646"/>
    <w:rsid w:val="00E1786B"/>
    <w:rsid w:val="00E25B6F"/>
    <w:rsid w:val="00E320C7"/>
    <w:rsid w:val="00E32FDA"/>
    <w:rsid w:val="00E34637"/>
    <w:rsid w:val="00E35A45"/>
    <w:rsid w:val="00E36B39"/>
    <w:rsid w:val="00E41501"/>
    <w:rsid w:val="00E42E16"/>
    <w:rsid w:val="00E44517"/>
    <w:rsid w:val="00E45E0A"/>
    <w:rsid w:val="00E45F8A"/>
    <w:rsid w:val="00E52B17"/>
    <w:rsid w:val="00E530A1"/>
    <w:rsid w:val="00E53506"/>
    <w:rsid w:val="00E5387E"/>
    <w:rsid w:val="00E5554D"/>
    <w:rsid w:val="00E571AA"/>
    <w:rsid w:val="00E62DFE"/>
    <w:rsid w:val="00E63686"/>
    <w:rsid w:val="00E64F32"/>
    <w:rsid w:val="00E6572D"/>
    <w:rsid w:val="00E700B6"/>
    <w:rsid w:val="00E704F2"/>
    <w:rsid w:val="00E71AE3"/>
    <w:rsid w:val="00E7371F"/>
    <w:rsid w:val="00E76049"/>
    <w:rsid w:val="00E80900"/>
    <w:rsid w:val="00E81E57"/>
    <w:rsid w:val="00E81F93"/>
    <w:rsid w:val="00E82788"/>
    <w:rsid w:val="00E8455E"/>
    <w:rsid w:val="00E86BD7"/>
    <w:rsid w:val="00E87082"/>
    <w:rsid w:val="00E90E01"/>
    <w:rsid w:val="00E911E4"/>
    <w:rsid w:val="00E9201A"/>
    <w:rsid w:val="00E95321"/>
    <w:rsid w:val="00E962BD"/>
    <w:rsid w:val="00E96D9A"/>
    <w:rsid w:val="00E97092"/>
    <w:rsid w:val="00EA0E1C"/>
    <w:rsid w:val="00EA516C"/>
    <w:rsid w:val="00EA56D6"/>
    <w:rsid w:val="00EA61DE"/>
    <w:rsid w:val="00EB0FA4"/>
    <w:rsid w:val="00EB15AC"/>
    <w:rsid w:val="00EB3132"/>
    <w:rsid w:val="00EB3FEF"/>
    <w:rsid w:val="00EB4D07"/>
    <w:rsid w:val="00EB591C"/>
    <w:rsid w:val="00EB63BA"/>
    <w:rsid w:val="00EC0A82"/>
    <w:rsid w:val="00EC0BF1"/>
    <w:rsid w:val="00EC0FA2"/>
    <w:rsid w:val="00EC1993"/>
    <w:rsid w:val="00EC1EC2"/>
    <w:rsid w:val="00EC538D"/>
    <w:rsid w:val="00EC5A4A"/>
    <w:rsid w:val="00ED1E77"/>
    <w:rsid w:val="00ED29D1"/>
    <w:rsid w:val="00ED60B5"/>
    <w:rsid w:val="00ED7049"/>
    <w:rsid w:val="00EE21E1"/>
    <w:rsid w:val="00EE2FA3"/>
    <w:rsid w:val="00EE36CC"/>
    <w:rsid w:val="00EE3967"/>
    <w:rsid w:val="00EE7BE8"/>
    <w:rsid w:val="00EF18CA"/>
    <w:rsid w:val="00EF384D"/>
    <w:rsid w:val="00EF4672"/>
    <w:rsid w:val="00EF47DE"/>
    <w:rsid w:val="00EF48C9"/>
    <w:rsid w:val="00EF4AC6"/>
    <w:rsid w:val="00F0177D"/>
    <w:rsid w:val="00F113E0"/>
    <w:rsid w:val="00F118E0"/>
    <w:rsid w:val="00F11942"/>
    <w:rsid w:val="00F1295D"/>
    <w:rsid w:val="00F12D47"/>
    <w:rsid w:val="00F15C54"/>
    <w:rsid w:val="00F1626C"/>
    <w:rsid w:val="00F1645D"/>
    <w:rsid w:val="00F164F3"/>
    <w:rsid w:val="00F2249E"/>
    <w:rsid w:val="00F241F1"/>
    <w:rsid w:val="00F24587"/>
    <w:rsid w:val="00F261A6"/>
    <w:rsid w:val="00F31AF9"/>
    <w:rsid w:val="00F359FA"/>
    <w:rsid w:val="00F36A59"/>
    <w:rsid w:val="00F370AB"/>
    <w:rsid w:val="00F4051E"/>
    <w:rsid w:val="00F406D3"/>
    <w:rsid w:val="00F416D6"/>
    <w:rsid w:val="00F42B33"/>
    <w:rsid w:val="00F42D5F"/>
    <w:rsid w:val="00F43628"/>
    <w:rsid w:val="00F442CD"/>
    <w:rsid w:val="00F46540"/>
    <w:rsid w:val="00F52487"/>
    <w:rsid w:val="00F53C1E"/>
    <w:rsid w:val="00F548D7"/>
    <w:rsid w:val="00F54F83"/>
    <w:rsid w:val="00F56381"/>
    <w:rsid w:val="00F57F8C"/>
    <w:rsid w:val="00F63485"/>
    <w:rsid w:val="00F641D2"/>
    <w:rsid w:val="00F642FA"/>
    <w:rsid w:val="00F64833"/>
    <w:rsid w:val="00F6603C"/>
    <w:rsid w:val="00F66F82"/>
    <w:rsid w:val="00F6726F"/>
    <w:rsid w:val="00F676D8"/>
    <w:rsid w:val="00F67A79"/>
    <w:rsid w:val="00F7136B"/>
    <w:rsid w:val="00F715A7"/>
    <w:rsid w:val="00F75838"/>
    <w:rsid w:val="00F77485"/>
    <w:rsid w:val="00F806C0"/>
    <w:rsid w:val="00F80D17"/>
    <w:rsid w:val="00F81A96"/>
    <w:rsid w:val="00F82057"/>
    <w:rsid w:val="00F82BA7"/>
    <w:rsid w:val="00F842A2"/>
    <w:rsid w:val="00F92176"/>
    <w:rsid w:val="00F94431"/>
    <w:rsid w:val="00F944D6"/>
    <w:rsid w:val="00F944F5"/>
    <w:rsid w:val="00F96585"/>
    <w:rsid w:val="00F96B6D"/>
    <w:rsid w:val="00FA20BD"/>
    <w:rsid w:val="00FA21A9"/>
    <w:rsid w:val="00FA4539"/>
    <w:rsid w:val="00FA51E9"/>
    <w:rsid w:val="00FA550D"/>
    <w:rsid w:val="00FA7BD8"/>
    <w:rsid w:val="00FB27EC"/>
    <w:rsid w:val="00FB4577"/>
    <w:rsid w:val="00FB4E4E"/>
    <w:rsid w:val="00FB603E"/>
    <w:rsid w:val="00FB7541"/>
    <w:rsid w:val="00FC2A1C"/>
    <w:rsid w:val="00FC38A2"/>
    <w:rsid w:val="00FC3C17"/>
    <w:rsid w:val="00FC3C47"/>
    <w:rsid w:val="00FC4A6A"/>
    <w:rsid w:val="00FC54C1"/>
    <w:rsid w:val="00FC64FF"/>
    <w:rsid w:val="00FC7601"/>
    <w:rsid w:val="00FD0B62"/>
    <w:rsid w:val="00FD0C4A"/>
    <w:rsid w:val="00FD3287"/>
    <w:rsid w:val="00FD3E11"/>
    <w:rsid w:val="00FD5F09"/>
    <w:rsid w:val="00FD78B7"/>
    <w:rsid w:val="00FE5667"/>
    <w:rsid w:val="00FE6068"/>
    <w:rsid w:val="00FE78F2"/>
    <w:rsid w:val="00FE7BB7"/>
    <w:rsid w:val="00FF026E"/>
    <w:rsid w:val="00FF1947"/>
    <w:rsid w:val="00FF1CAB"/>
    <w:rsid w:val="00FF2193"/>
    <w:rsid w:val="00FF3417"/>
    <w:rsid w:val="00FF57FE"/>
    <w:rsid w:val="4EA92D19"/>
    <w:rsid w:val="5D25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9C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33"/>
    <w:pPr>
      <w:spacing w:after="240"/>
    </w:pPr>
    <w:rPr>
      <w:rFonts w:eastAsiaTheme="minorEastAsia" w:cstheme="minorBidi"/>
      <w:kern w:val="2"/>
      <w:sz w:val="24"/>
      <w:szCs w:val="24"/>
      <w14:ligatures w14:val="standardContextual"/>
    </w:rPr>
  </w:style>
  <w:style w:type="paragraph" w:styleId="Heading1">
    <w:name w:val="heading 1"/>
    <w:basedOn w:val="Normal"/>
    <w:next w:val="Normal"/>
    <w:link w:val="Heading1Char"/>
    <w:autoRedefine/>
    <w:uiPriority w:val="99"/>
    <w:qFormat/>
    <w:rsid w:val="005D6075"/>
    <w:pPr>
      <w:keepNext/>
      <w:spacing w:before="480"/>
      <w:jc w:val="center"/>
      <w:outlineLvl w:val="0"/>
    </w:pPr>
    <w:rPr>
      <w:rFonts w:eastAsia="Times New Roman" w:cs="Arial"/>
      <w:b/>
      <w:bCs/>
      <w:kern w:val="32"/>
      <w:sz w:val="40"/>
      <w:szCs w:val="40"/>
      <w14:ligatures w14:val="none"/>
    </w:rPr>
  </w:style>
  <w:style w:type="paragraph" w:styleId="Heading2">
    <w:name w:val="heading 2"/>
    <w:basedOn w:val="Normal"/>
    <w:next w:val="Normal"/>
    <w:link w:val="Heading2Char"/>
    <w:autoRedefine/>
    <w:uiPriority w:val="99"/>
    <w:qFormat/>
    <w:rsid w:val="002E583F"/>
    <w:pPr>
      <w:keepNext/>
      <w:tabs>
        <w:tab w:val="left" w:pos="540"/>
        <w:tab w:val="left" w:pos="615"/>
        <w:tab w:val="left" w:pos="900"/>
        <w:tab w:val="center" w:pos="4680"/>
      </w:tabs>
      <w:spacing w:before="480"/>
      <w:jc w:val="center"/>
      <w:outlineLvl w:val="1"/>
    </w:pPr>
    <w:rPr>
      <w:rFonts w:eastAsia="Times New Roman" w:cs="Times New Roman"/>
      <w:b/>
      <w:kern w:val="0"/>
      <w:sz w:val="36"/>
      <w:szCs w:val="36"/>
      <w14:ligatures w14:val="none"/>
    </w:rPr>
  </w:style>
  <w:style w:type="paragraph" w:styleId="Heading3">
    <w:name w:val="heading 3"/>
    <w:basedOn w:val="Normal"/>
    <w:next w:val="Normal"/>
    <w:link w:val="Heading3Char"/>
    <w:autoRedefine/>
    <w:uiPriority w:val="99"/>
    <w:qFormat/>
    <w:rsid w:val="00397DD5"/>
    <w:pPr>
      <w:keepNext/>
      <w:spacing w:before="240"/>
      <w:outlineLvl w:val="2"/>
    </w:pPr>
    <w:rPr>
      <w:rFonts w:eastAsia="Times New Roman" w:cs="Arial"/>
      <w:b/>
      <w:kern w:val="0"/>
      <w:sz w:val="32"/>
      <w:szCs w:val="32"/>
      <w14:ligatures w14:val="none"/>
    </w:rPr>
  </w:style>
  <w:style w:type="paragraph" w:styleId="Heading4">
    <w:name w:val="heading 4"/>
    <w:basedOn w:val="Normal"/>
    <w:next w:val="Normal"/>
    <w:link w:val="Heading4Char"/>
    <w:autoRedefine/>
    <w:uiPriority w:val="99"/>
    <w:qFormat/>
    <w:rsid w:val="003A0D89"/>
    <w:pPr>
      <w:keepNext/>
      <w:spacing w:before="240"/>
      <w:outlineLvl w:val="3"/>
    </w:pPr>
    <w:rPr>
      <w:rFonts w:eastAsia="Times New Roman" w:cs="Times New Roman"/>
      <w:b/>
      <w:bCs/>
      <w:kern w:val="0"/>
      <w:sz w:val="28"/>
      <w:szCs w:val="28"/>
      <w14:ligatures w14:val="none"/>
    </w:rPr>
  </w:style>
  <w:style w:type="paragraph" w:styleId="Heading5">
    <w:name w:val="heading 5"/>
    <w:basedOn w:val="Normal"/>
    <w:next w:val="Normal"/>
    <w:link w:val="Heading5Char"/>
    <w:autoRedefine/>
    <w:uiPriority w:val="99"/>
    <w:qFormat/>
    <w:rsid w:val="00DE5907"/>
    <w:pPr>
      <w:keepNext/>
      <w:autoSpaceDE w:val="0"/>
      <w:autoSpaceDN w:val="0"/>
      <w:adjustRightInd w:val="0"/>
      <w:spacing w:before="480"/>
      <w:outlineLvl w:val="4"/>
    </w:pPr>
    <w:rPr>
      <w:rFonts w:eastAsia="Times New Roman" w:cs="Arial"/>
      <w:b/>
      <w:bCs/>
      <w:kern w:val="0"/>
      <w14:ligatures w14:val="none"/>
    </w:rPr>
  </w:style>
  <w:style w:type="paragraph" w:styleId="Heading6">
    <w:name w:val="heading 6"/>
    <w:basedOn w:val="Normal"/>
    <w:next w:val="Normal"/>
    <w:link w:val="Heading6Char"/>
    <w:autoRedefine/>
    <w:uiPriority w:val="99"/>
    <w:qFormat/>
    <w:rsid w:val="00704220"/>
    <w:pPr>
      <w:spacing w:before="480"/>
      <w:jc w:val="center"/>
      <w:outlineLvl w:val="5"/>
    </w:pPr>
    <w:rPr>
      <w:rFonts w:eastAsia="Times New Roman" w:cs="Times New Roman"/>
      <w:bCs/>
      <w:kern w:val="0"/>
      <w:szCs w:val="22"/>
      <w14:ligatures w14:val="none"/>
    </w:rPr>
  </w:style>
  <w:style w:type="paragraph" w:styleId="Heading7">
    <w:name w:val="heading 7"/>
    <w:basedOn w:val="Normal"/>
    <w:next w:val="Normal"/>
    <w:link w:val="Heading7Char"/>
    <w:autoRedefine/>
    <w:uiPriority w:val="99"/>
    <w:qFormat/>
    <w:rsid w:val="005F2E9D"/>
    <w:pPr>
      <w:spacing w:after="0"/>
      <w:jc w:val="center"/>
      <w:outlineLvl w:val="6"/>
    </w:pPr>
    <w:rPr>
      <w:rFonts w:eastAsia="Times New Roman" w:cs="Times New Roman"/>
      <w:b/>
      <w:kern w:val="0"/>
      <w14:ligatures w14:val="none"/>
    </w:rPr>
  </w:style>
  <w:style w:type="paragraph" w:styleId="Heading8">
    <w:name w:val="heading 8"/>
    <w:basedOn w:val="Normal"/>
    <w:next w:val="Normal"/>
    <w:link w:val="Heading8Char"/>
    <w:uiPriority w:val="99"/>
    <w:qFormat/>
    <w:rsid w:val="00E45F8A"/>
    <w:pPr>
      <w:spacing w:before="240" w:after="60"/>
      <w:outlineLvl w:val="7"/>
    </w:pPr>
    <w:rPr>
      <w:rFonts w:ascii="Times New Roman" w:eastAsia="Times New Roman" w:hAnsi="Times New Roman" w:cs="Times New Roman"/>
      <w:i/>
      <w:iCs/>
      <w:kern w:val="0"/>
      <w14:ligatures w14:val="none"/>
    </w:rPr>
  </w:style>
  <w:style w:type="paragraph" w:styleId="Heading9">
    <w:name w:val="heading 9"/>
    <w:basedOn w:val="Normal"/>
    <w:next w:val="Normal"/>
    <w:link w:val="Heading9Char"/>
    <w:uiPriority w:val="99"/>
    <w:qFormat/>
    <w:rsid w:val="00E45F8A"/>
    <w:pPr>
      <w:spacing w:before="240" w:after="60"/>
      <w:outlineLvl w:val="8"/>
    </w:pPr>
    <w:rPr>
      <w:rFonts w:eastAsia="Times New Roman"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D6075"/>
    <w:rPr>
      <w:rFonts w:eastAsia="Times New Roman"/>
      <w:b/>
      <w:bCs/>
      <w:kern w:val="32"/>
      <w:sz w:val="40"/>
      <w:szCs w:val="40"/>
    </w:rPr>
  </w:style>
  <w:style w:type="character" w:customStyle="1" w:styleId="Heading2Char">
    <w:name w:val="Heading 2 Char"/>
    <w:link w:val="Heading2"/>
    <w:uiPriority w:val="99"/>
    <w:rsid w:val="002E583F"/>
    <w:rPr>
      <w:rFonts w:eastAsia="Times New Roman" w:cs="Times New Roman"/>
      <w:b/>
      <w:sz w:val="36"/>
      <w:szCs w:val="36"/>
    </w:rPr>
  </w:style>
  <w:style w:type="character" w:customStyle="1" w:styleId="Heading3Char">
    <w:name w:val="Heading 3 Char"/>
    <w:link w:val="Heading3"/>
    <w:uiPriority w:val="99"/>
    <w:rsid w:val="00397DD5"/>
    <w:rPr>
      <w:rFonts w:eastAsia="Times New Roman"/>
      <w:b/>
      <w:sz w:val="32"/>
      <w:szCs w:val="32"/>
    </w:rPr>
  </w:style>
  <w:style w:type="character" w:customStyle="1" w:styleId="Heading4Char">
    <w:name w:val="Heading 4 Char"/>
    <w:link w:val="Heading4"/>
    <w:uiPriority w:val="99"/>
    <w:rsid w:val="003A0D89"/>
    <w:rPr>
      <w:rFonts w:eastAsia="Times New Roman" w:cs="Times New Roman"/>
      <w:b/>
      <w:bCs/>
      <w:sz w:val="28"/>
      <w:szCs w:val="28"/>
    </w:rPr>
  </w:style>
  <w:style w:type="character" w:customStyle="1" w:styleId="Heading5Char">
    <w:name w:val="Heading 5 Char"/>
    <w:link w:val="Heading5"/>
    <w:uiPriority w:val="99"/>
    <w:rsid w:val="00DE5907"/>
    <w:rPr>
      <w:rFonts w:eastAsia="Times New Roman"/>
      <w:b/>
      <w:bCs/>
      <w:sz w:val="24"/>
      <w:szCs w:val="24"/>
    </w:rPr>
  </w:style>
  <w:style w:type="character" w:customStyle="1" w:styleId="Heading6Char">
    <w:name w:val="Heading 6 Char"/>
    <w:link w:val="Heading6"/>
    <w:uiPriority w:val="99"/>
    <w:rsid w:val="00704220"/>
    <w:rPr>
      <w:rFonts w:eastAsia="Times New Roman" w:cs="Times New Roman"/>
      <w:bCs/>
      <w:sz w:val="24"/>
      <w:szCs w:val="22"/>
    </w:rPr>
  </w:style>
  <w:style w:type="character" w:customStyle="1" w:styleId="Heading7Char">
    <w:name w:val="Heading 7 Char"/>
    <w:link w:val="Heading7"/>
    <w:uiPriority w:val="99"/>
    <w:rsid w:val="005F2E9D"/>
    <w:rPr>
      <w:rFonts w:eastAsia="Times New Roman" w:cs="Times New Roman"/>
      <w:b/>
      <w:sz w:val="24"/>
      <w:szCs w:val="24"/>
    </w:rPr>
  </w:style>
  <w:style w:type="character" w:customStyle="1" w:styleId="Heading8Char">
    <w:name w:val="Heading 8 Char"/>
    <w:link w:val="Heading8"/>
    <w:uiPriority w:val="99"/>
    <w:rsid w:val="00E45F8A"/>
    <w:rPr>
      <w:rFonts w:ascii="Times New Roman" w:eastAsia="Times New Roman" w:hAnsi="Times New Roman" w:cs="Times New Roman"/>
      <w:i/>
      <w:iCs/>
      <w:sz w:val="24"/>
      <w:szCs w:val="24"/>
    </w:rPr>
  </w:style>
  <w:style w:type="character" w:customStyle="1" w:styleId="Heading9Char">
    <w:name w:val="Heading 9 Char"/>
    <w:link w:val="Heading9"/>
    <w:uiPriority w:val="99"/>
    <w:rsid w:val="00E45F8A"/>
    <w:rPr>
      <w:rFonts w:eastAsia="Times New Roman"/>
      <w:sz w:val="22"/>
      <w:szCs w:val="22"/>
    </w:rPr>
  </w:style>
  <w:style w:type="paragraph" w:styleId="Title">
    <w:name w:val="Title"/>
    <w:basedOn w:val="Normal"/>
    <w:link w:val="TitleChar"/>
    <w:uiPriority w:val="99"/>
    <w:qFormat/>
    <w:rsid w:val="00E45F8A"/>
    <w:pPr>
      <w:autoSpaceDE w:val="0"/>
      <w:autoSpaceDN w:val="0"/>
      <w:adjustRightInd w:val="0"/>
      <w:spacing w:after="0"/>
      <w:jc w:val="center"/>
    </w:pPr>
    <w:rPr>
      <w:rFonts w:eastAsia="Times New Roman" w:cs="Arial"/>
      <w:b/>
      <w:bCs/>
      <w:kern w:val="0"/>
      <w:sz w:val="32"/>
      <w:szCs w:val="29"/>
      <w14:ligatures w14:val="none"/>
    </w:rPr>
  </w:style>
  <w:style w:type="character" w:customStyle="1" w:styleId="TitleChar">
    <w:name w:val="Title Char"/>
    <w:link w:val="Title"/>
    <w:uiPriority w:val="99"/>
    <w:rsid w:val="00E45F8A"/>
    <w:rPr>
      <w:rFonts w:eastAsia="Times New Roman"/>
      <w:b/>
      <w:bCs/>
      <w:sz w:val="32"/>
      <w:szCs w:val="29"/>
    </w:rPr>
  </w:style>
  <w:style w:type="paragraph" w:styleId="Header">
    <w:name w:val="header"/>
    <w:basedOn w:val="Normal"/>
    <w:link w:val="HeaderChar"/>
    <w:uiPriority w:val="99"/>
    <w:rsid w:val="00E45F8A"/>
    <w:pPr>
      <w:tabs>
        <w:tab w:val="center" w:pos="4320"/>
        <w:tab w:val="right" w:pos="8640"/>
      </w:tabs>
      <w:spacing w:after="0"/>
    </w:pPr>
    <w:rPr>
      <w:rFonts w:ascii="Times New Roman" w:eastAsia="Times New Roman" w:hAnsi="Times New Roman" w:cs="Times New Roman"/>
      <w:kern w:val="0"/>
      <w:szCs w:val="20"/>
      <w14:ligatures w14:val="none"/>
    </w:rPr>
  </w:style>
  <w:style w:type="character" w:customStyle="1" w:styleId="HeaderChar">
    <w:name w:val="Header Char"/>
    <w:link w:val="Header"/>
    <w:uiPriority w:val="99"/>
    <w:rsid w:val="00E45F8A"/>
    <w:rPr>
      <w:rFonts w:ascii="Times New Roman" w:eastAsia="Times New Roman" w:hAnsi="Times New Roman" w:cs="Times New Roman"/>
      <w:sz w:val="24"/>
    </w:rPr>
  </w:style>
  <w:style w:type="paragraph" w:styleId="Footer">
    <w:name w:val="footer"/>
    <w:basedOn w:val="Normal"/>
    <w:link w:val="FooterChar"/>
    <w:uiPriority w:val="99"/>
    <w:rsid w:val="00E45F8A"/>
    <w:pPr>
      <w:tabs>
        <w:tab w:val="center" w:pos="4320"/>
        <w:tab w:val="right" w:pos="8640"/>
      </w:tabs>
      <w:spacing w:after="0"/>
    </w:pPr>
    <w:rPr>
      <w:rFonts w:eastAsia="Times New Roman" w:cs="Times New Roman"/>
      <w:kern w:val="0"/>
      <w14:ligatures w14:val="none"/>
    </w:rPr>
  </w:style>
  <w:style w:type="character" w:customStyle="1" w:styleId="FooterChar">
    <w:name w:val="Footer Char"/>
    <w:link w:val="Footer"/>
    <w:uiPriority w:val="99"/>
    <w:rsid w:val="00E45F8A"/>
    <w:rPr>
      <w:rFonts w:eastAsia="Times New Roman" w:cs="Times New Roman"/>
      <w:sz w:val="24"/>
      <w:szCs w:val="24"/>
    </w:rPr>
  </w:style>
  <w:style w:type="character" w:styleId="PageNumber">
    <w:name w:val="page number"/>
    <w:uiPriority w:val="99"/>
    <w:rsid w:val="00E45F8A"/>
    <w:rPr>
      <w:rFonts w:cs="Times New Roman"/>
    </w:rPr>
  </w:style>
  <w:style w:type="paragraph" w:styleId="BalloonText">
    <w:name w:val="Balloon Text"/>
    <w:basedOn w:val="Normal"/>
    <w:link w:val="BalloonTextChar"/>
    <w:uiPriority w:val="99"/>
    <w:semiHidden/>
    <w:rsid w:val="00E45F8A"/>
    <w:pPr>
      <w:spacing w:after="0"/>
    </w:pPr>
    <w:rPr>
      <w:rFonts w:ascii="Tahoma" w:eastAsia="Times New Roman" w:hAnsi="Tahoma" w:cs="Tahoma"/>
      <w:kern w:val="0"/>
      <w:sz w:val="16"/>
      <w:szCs w:val="16"/>
      <w14:ligatures w14:val="none"/>
    </w:rPr>
  </w:style>
  <w:style w:type="character" w:customStyle="1" w:styleId="BalloonTextChar">
    <w:name w:val="Balloon Text Char"/>
    <w:link w:val="BalloonText"/>
    <w:uiPriority w:val="99"/>
    <w:semiHidden/>
    <w:rsid w:val="00E45F8A"/>
    <w:rPr>
      <w:rFonts w:ascii="Tahoma" w:eastAsia="Times New Roman" w:hAnsi="Tahoma" w:cs="Tahoma"/>
      <w:sz w:val="16"/>
      <w:szCs w:val="16"/>
    </w:rPr>
  </w:style>
  <w:style w:type="character" w:customStyle="1" w:styleId="CommentTextChar">
    <w:name w:val="Comment Text Char"/>
    <w:link w:val="CommentText"/>
    <w:uiPriority w:val="99"/>
    <w:semiHidden/>
    <w:locked/>
    <w:rsid w:val="00E45F8A"/>
    <w:rPr>
      <w:rFonts w:eastAsia="Times New Roman"/>
    </w:rPr>
  </w:style>
  <w:style w:type="paragraph" w:styleId="CommentText">
    <w:name w:val="annotation text"/>
    <w:basedOn w:val="Normal"/>
    <w:link w:val="CommentTextChar"/>
    <w:uiPriority w:val="99"/>
    <w:semiHidden/>
    <w:rsid w:val="00E45F8A"/>
    <w:pPr>
      <w:spacing w:after="0"/>
    </w:pPr>
    <w:rPr>
      <w:rFonts w:eastAsia="Times New Roman" w:cs="Arial"/>
      <w:kern w:val="0"/>
      <w:sz w:val="20"/>
      <w:szCs w:val="20"/>
      <w14:ligatures w14:val="none"/>
    </w:rPr>
  </w:style>
  <w:style w:type="character" w:customStyle="1" w:styleId="CommentTextChar1">
    <w:name w:val="Comment Text Char1"/>
    <w:basedOn w:val="DefaultParagraphFont"/>
    <w:uiPriority w:val="99"/>
    <w:semiHidden/>
    <w:rsid w:val="00E45F8A"/>
  </w:style>
  <w:style w:type="character" w:customStyle="1" w:styleId="CommentTextChar12">
    <w:name w:val="Comment Text Char12"/>
    <w:uiPriority w:val="99"/>
    <w:semiHidden/>
    <w:rsid w:val="00E45F8A"/>
    <w:rPr>
      <w:rFonts w:eastAsia="Times New Roman" w:cs="Times New Roman"/>
      <w:sz w:val="20"/>
      <w:szCs w:val="20"/>
    </w:rPr>
  </w:style>
  <w:style w:type="character" w:customStyle="1" w:styleId="CommentTextChar11">
    <w:name w:val="Comment Text Char11"/>
    <w:uiPriority w:val="99"/>
    <w:semiHidden/>
    <w:rsid w:val="00E45F8A"/>
    <w:rPr>
      <w:rFonts w:eastAsia="Times New Roman" w:cs="Times New Roman"/>
      <w:sz w:val="20"/>
      <w:szCs w:val="20"/>
    </w:rPr>
  </w:style>
  <w:style w:type="character" w:customStyle="1" w:styleId="CommentSubjectChar">
    <w:name w:val="Comment Subject Char"/>
    <w:link w:val="CommentSubject"/>
    <w:uiPriority w:val="99"/>
    <w:semiHidden/>
    <w:locked/>
    <w:rsid w:val="00E45F8A"/>
    <w:rPr>
      <w:rFonts w:eastAsia="Times New Roman"/>
      <w:b/>
    </w:rPr>
  </w:style>
  <w:style w:type="paragraph" w:styleId="CommentSubject">
    <w:name w:val="annotation subject"/>
    <w:basedOn w:val="CommentText"/>
    <w:next w:val="CommentText"/>
    <w:link w:val="CommentSubjectChar"/>
    <w:uiPriority w:val="99"/>
    <w:semiHidden/>
    <w:rsid w:val="00E45F8A"/>
    <w:rPr>
      <w:b/>
    </w:rPr>
  </w:style>
  <w:style w:type="character" w:customStyle="1" w:styleId="CommentSubjectChar1">
    <w:name w:val="Comment Subject Char1"/>
    <w:uiPriority w:val="99"/>
    <w:semiHidden/>
    <w:rsid w:val="00E45F8A"/>
    <w:rPr>
      <w:b/>
      <w:bCs/>
    </w:rPr>
  </w:style>
  <w:style w:type="character" w:customStyle="1" w:styleId="CommentSubjectChar12">
    <w:name w:val="Comment Subject Char12"/>
    <w:uiPriority w:val="99"/>
    <w:semiHidden/>
    <w:rsid w:val="00E45F8A"/>
    <w:rPr>
      <w:rFonts w:eastAsia="Times New Roman" w:cs="Times New Roman"/>
      <w:b/>
      <w:bCs/>
      <w:sz w:val="20"/>
      <w:szCs w:val="20"/>
    </w:rPr>
  </w:style>
  <w:style w:type="character" w:customStyle="1" w:styleId="CommentSubjectChar11">
    <w:name w:val="Comment Subject Char11"/>
    <w:uiPriority w:val="99"/>
    <w:semiHidden/>
    <w:rsid w:val="00E45F8A"/>
    <w:rPr>
      <w:rFonts w:eastAsia="Times New Roman" w:cs="Times New Roman"/>
      <w:b/>
      <w:bCs/>
      <w:sz w:val="20"/>
      <w:szCs w:val="20"/>
    </w:rPr>
  </w:style>
  <w:style w:type="paragraph" w:styleId="BodyText">
    <w:name w:val="Body Text"/>
    <w:basedOn w:val="Normal"/>
    <w:link w:val="BodyTextChar"/>
    <w:uiPriority w:val="99"/>
    <w:rsid w:val="00E45F8A"/>
    <w:pPr>
      <w:spacing w:after="0"/>
      <w:ind w:right="-360"/>
    </w:pPr>
    <w:rPr>
      <w:rFonts w:eastAsia="Times New Roman" w:cs="Arial"/>
      <w:kern w:val="0"/>
      <w14:ligatures w14:val="none"/>
    </w:rPr>
  </w:style>
  <w:style w:type="character" w:customStyle="1" w:styleId="BodyTextChar">
    <w:name w:val="Body Text Char"/>
    <w:link w:val="BodyText"/>
    <w:uiPriority w:val="99"/>
    <w:rsid w:val="00E45F8A"/>
    <w:rPr>
      <w:rFonts w:eastAsia="Times New Roman"/>
      <w:sz w:val="24"/>
      <w:szCs w:val="24"/>
    </w:rPr>
  </w:style>
  <w:style w:type="paragraph" w:styleId="BodyText2">
    <w:name w:val="Body Text 2"/>
    <w:basedOn w:val="Normal"/>
    <w:link w:val="BodyText2Char"/>
    <w:uiPriority w:val="99"/>
    <w:rsid w:val="00E45F8A"/>
    <w:pPr>
      <w:spacing w:after="0"/>
    </w:pPr>
    <w:rPr>
      <w:rFonts w:ascii="Garamond" w:eastAsia="Times New Roman" w:hAnsi="Garamond" w:cs="Times New Roman"/>
      <w:kern w:val="0"/>
      <w:szCs w:val="20"/>
      <w14:ligatures w14:val="none"/>
    </w:rPr>
  </w:style>
  <w:style w:type="character" w:customStyle="1" w:styleId="BodyText2Char">
    <w:name w:val="Body Text 2 Char"/>
    <w:link w:val="BodyText2"/>
    <w:uiPriority w:val="99"/>
    <w:rsid w:val="00E45F8A"/>
    <w:rPr>
      <w:rFonts w:ascii="Garamond" w:eastAsia="Times New Roman" w:hAnsi="Garamond" w:cs="Times New Roman"/>
      <w:sz w:val="24"/>
    </w:rPr>
  </w:style>
  <w:style w:type="paragraph" w:styleId="FootnoteText">
    <w:name w:val="footnote text"/>
    <w:basedOn w:val="Normal"/>
    <w:link w:val="FootnoteTextChar"/>
    <w:uiPriority w:val="99"/>
    <w:rsid w:val="00E45F8A"/>
    <w:pPr>
      <w:spacing w:after="0"/>
    </w:pPr>
    <w:rPr>
      <w:rFonts w:ascii="Times" w:eastAsia="Times New Roman" w:hAnsi="Times" w:cs="Times New Roman"/>
      <w:kern w:val="0"/>
      <w:sz w:val="18"/>
      <w:szCs w:val="20"/>
      <w14:ligatures w14:val="none"/>
    </w:rPr>
  </w:style>
  <w:style w:type="character" w:customStyle="1" w:styleId="FootnoteTextChar">
    <w:name w:val="Footnote Text Char"/>
    <w:link w:val="FootnoteText"/>
    <w:uiPriority w:val="99"/>
    <w:rsid w:val="00E45F8A"/>
    <w:rPr>
      <w:rFonts w:ascii="Times" w:eastAsia="Times New Roman" w:hAnsi="Times" w:cs="Times New Roman"/>
      <w:sz w:val="18"/>
    </w:rPr>
  </w:style>
  <w:style w:type="paragraph" w:styleId="BodyTextIndent2">
    <w:name w:val="Body Text Indent 2"/>
    <w:basedOn w:val="Normal"/>
    <w:link w:val="BodyTextIndent2Char"/>
    <w:uiPriority w:val="99"/>
    <w:rsid w:val="00E45F8A"/>
    <w:pPr>
      <w:overflowPunct w:val="0"/>
      <w:autoSpaceDE w:val="0"/>
      <w:autoSpaceDN w:val="0"/>
      <w:adjustRightInd w:val="0"/>
      <w:spacing w:after="120" w:line="480" w:lineRule="auto"/>
      <w:ind w:left="360"/>
      <w:textAlignment w:val="baseline"/>
    </w:pPr>
    <w:rPr>
      <w:rFonts w:ascii="Times New Roman" w:eastAsia="Times New Roman" w:hAnsi="Times New Roman" w:cs="Times New Roman"/>
      <w:kern w:val="0"/>
      <w:sz w:val="20"/>
      <w:szCs w:val="20"/>
      <w14:ligatures w14:val="none"/>
    </w:rPr>
  </w:style>
  <w:style w:type="character" w:customStyle="1" w:styleId="BodyTextIndent2Char">
    <w:name w:val="Body Text Indent 2 Char"/>
    <w:link w:val="BodyTextIndent2"/>
    <w:uiPriority w:val="99"/>
    <w:rsid w:val="00E45F8A"/>
    <w:rPr>
      <w:rFonts w:ascii="Times New Roman" w:eastAsia="Times New Roman" w:hAnsi="Times New Roman" w:cs="Times New Roman"/>
    </w:rPr>
  </w:style>
  <w:style w:type="paragraph" w:styleId="HTMLPreformatted">
    <w:name w:val="HTML Preformatted"/>
    <w:basedOn w:val="Normal"/>
    <w:link w:val="HTMLPreformattedChar"/>
    <w:uiPriority w:val="99"/>
    <w:rsid w:val="00E4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kern w:val="0"/>
      <w:sz w:val="20"/>
      <w:szCs w:val="20"/>
      <w14:ligatures w14:val="none"/>
    </w:rPr>
  </w:style>
  <w:style w:type="character" w:customStyle="1" w:styleId="HTMLPreformattedChar">
    <w:name w:val="HTML Preformatted Char"/>
    <w:link w:val="HTMLPreformatted"/>
    <w:uiPriority w:val="99"/>
    <w:rsid w:val="00E45F8A"/>
    <w:rPr>
      <w:rFonts w:ascii="Arial Unicode MS" w:eastAsia="Arial Unicode MS" w:hAnsi="Arial Unicode MS" w:cs="Arial Unicode MS"/>
    </w:rPr>
  </w:style>
  <w:style w:type="paragraph" w:styleId="BodyTextIndent">
    <w:name w:val="Body Text Indent"/>
    <w:basedOn w:val="Normal"/>
    <w:link w:val="BodyTextIndentChar"/>
    <w:uiPriority w:val="99"/>
    <w:rsid w:val="00E45F8A"/>
    <w:pPr>
      <w:spacing w:after="0"/>
      <w:ind w:left="1440" w:hanging="1440"/>
    </w:pPr>
    <w:rPr>
      <w:rFonts w:eastAsia="Times New Roman" w:cs="Times New Roman"/>
      <w:kern w:val="0"/>
      <w:sz w:val="20"/>
      <w14:ligatures w14:val="none"/>
    </w:rPr>
  </w:style>
  <w:style w:type="character" w:customStyle="1" w:styleId="BodyTextIndentChar">
    <w:name w:val="Body Text Indent Char"/>
    <w:link w:val="BodyTextIndent"/>
    <w:uiPriority w:val="99"/>
    <w:rsid w:val="00E45F8A"/>
    <w:rPr>
      <w:rFonts w:eastAsia="Times New Roman" w:cs="Times New Roman"/>
      <w:szCs w:val="24"/>
    </w:rPr>
  </w:style>
  <w:style w:type="paragraph" w:styleId="BodyTextIndent3">
    <w:name w:val="Body Text Indent 3"/>
    <w:basedOn w:val="Normal"/>
    <w:link w:val="BodyTextIndent3Char"/>
    <w:uiPriority w:val="99"/>
    <w:rsid w:val="00E45F8A"/>
    <w:pPr>
      <w:tabs>
        <w:tab w:val="left" w:pos="1200"/>
      </w:tabs>
      <w:spacing w:after="0"/>
      <w:ind w:left="1200"/>
    </w:pPr>
    <w:rPr>
      <w:rFonts w:eastAsia="Times New Roman" w:cs="Times New Roman"/>
      <w:kern w:val="0"/>
      <w14:ligatures w14:val="none"/>
    </w:rPr>
  </w:style>
  <w:style w:type="character" w:customStyle="1" w:styleId="BodyTextIndent3Char">
    <w:name w:val="Body Text Indent 3 Char"/>
    <w:link w:val="BodyTextIndent3"/>
    <w:uiPriority w:val="99"/>
    <w:rsid w:val="00E45F8A"/>
    <w:rPr>
      <w:rFonts w:eastAsia="Times New Roman" w:cs="Times New Roman"/>
      <w:sz w:val="24"/>
      <w:szCs w:val="24"/>
    </w:rPr>
  </w:style>
  <w:style w:type="paragraph" w:styleId="DocumentMap">
    <w:name w:val="Document Map"/>
    <w:basedOn w:val="Normal"/>
    <w:link w:val="DocumentMapChar"/>
    <w:uiPriority w:val="99"/>
    <w:rsid w:val="00E45F8A"/>
    <w:pPr>
      <w:shd w:val="clear" w:color="auto" w:fill="000080"/>
      <w:spacing w:after="0"/>
    </w:pPr>
    <w:rPr>
      <w:rFonts w:ascii="Tahoma" w:eastAsia="Times New Roman" w:hAnsi="Tahoma" w:cs="Tahoma"/>
      <w:kern w:val="0"/>
      <w:sz w:val="20"/>
      <w:szCs w:val="20"/>
      <w14:ligatures w14:val="none"/>
    </w:rPr>
  </w:style>
  <w:style w:type="character" w:customStyle="1" w:styleId="DocumentMapChar">
    <w:name w:val="Document Map Char"/>
    <w:link w:val="DocumentMap"/>
    <w:uiPriority w:val="99"/>
    <w:rsid w:val="00E45F8A"/>
    <w:rPr>
      <w:rFonts w:ascii="Tahoma" w:eastAsia="Times New Roman" w:hAnsi="Tahoma" w:cs="Tahoma"/>
      <w:shd w:val="clear" w:color="auto" w:fill="000080"/>
    </w:rPr>
  </w:style>
  <w:style w:type="paragraph" w:customStyle="1" w:styleId="Text1">
    <w:name w:val="Text 1"/>
    <w:basedOn w:val="Normal"/>
    <w:uiPriority w:val="99"/>
    <w:rsid w:val="00E45F8A"/>
    <w:pPr>
      <w:suppressAutoHyphens/>
      <w:overflowPunct w:val="0"/>
      <w:autoSpaceDE w:val="0"/>
      <w:spacing w:before="120" w:after="0"/>
      <w:ind w:firstLine="576"/>
      <w:textAlignment w:val="baseline"/>
    </w:pPr>
    <w:rPr>
      <w:rFonts w:eastAsia="Times New Roman" w:cs="Times New Roman"/>
      <w:kern w:val="0"/>
      <w:sz w:val="22"/>
      <w:szCs w:val="20"/>
      <w:lang w:eastAsia="ar-SA"/>
      <w14:ligatures w14:val="none"/>
    </w:rPr>
  </w:style>
  <w:style w:type="paragraph" w:customStyle="1" w:styleId="Text2">
    <w:name w:val="Text 2"/>
    <w:basedOn w:val="Text1"/>
    <w:uiPriority w:val="99"/>
    <w:rsid w:val="00E45F8A"/>
    <w:pPr>
      <w:ind w:left="576" w:firstLine="432"/>
    </w:pPr>
  </w:style>
  <w:style w:type="paragraph" w:customStyle="1" w:styleId="Text3">
    <w:name w:val="Text 3"/>
    <w:basedOn w:val="Text2"/>
    <w:uiPriority w:val="99"/>
    <w:rsid w:val="00E45F8A"/>
    <w:pPr>
      <w:ind w:left="1008"/>
    </w:pPr>
  </w:style>
  <w:style w:type="paragraph" w:customStyle="1" w:styleId="Bullet3">
    <w:name w:val="Bullet 3"/>
    <w:basedOn w:val="Text3"/>
    <w:uiPriority w:val="99"/>
    <w:rsid w:val="00E45F8A"/>
    <w:pPr>
      <w:numPr>
        <w:numId w:val="1"/>
      </w:numPr>
      <w:spacing w:before="60"/>
      <w:ind w:left="360" w:firstLine="0"/>
    </w:pPr>
  </w:style>
  <w:style w:type="paragraph" w:customStyle="1" w:styleId="Bullet1">
    <w:name w:val="Bullet 1"/>
    <w:basedOn w:val="Text1"/>
    <w:uiPriority w:val="99"/>
    <w:rsid w:val="00E45F8A"/>
    <w:pPr>
      <w:tabs>
        <w:tab w:val="num" w:pos="720"/>
      </w:tabs>
      <w:spacing w:before="60"/>
      <w:ind w:left="-504" w:firstLine="0"/>
    </w:pPr>
  </w:style>
  <w:style w:type="paragraph" w:styleId="NormalWeb">
    <w:name w:val="Normal (Web)"/>
    <w:basedOn w:val="Normal"/>
    <w:uiPriority w:val="99"/>
    <w:rsid w:val="00E45F8A"/>
    <w:pPr>
      <w:spacing w:after="0"/>
    </w:pPr>
    <w:rPr>
      <w:rFonts w:ascii="Times" w:eastAsia="Times New Roman" w:hAnsi="Times" w:cs="Times New Roman"/>
      <w:kern w:val="0"/>
      <w:sz w:val="20"/>
      <w:szCs w:val="20"/>
      <w14:ligatures w14:val="none"/>
    </w:rPr>
  </w:style>
  <w:style w:type="table" w:styleId="TableGrid">
    <w:name w:val="Table Grid"/>
    <w:basedOn w:val="TableNormal"/>
    <w:rsid w:val="00E45F8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F8A"/>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45F8A"/>
    <w:pPr>
      <w:spacing w:after="0"/>
      <w:ind w:left="720"/>
    </w:pPr>
    <w:rPr>
      <w:rFonts w:eastAsia="Times New Roman" w:cs="Times New Roman"/>
      <w:kern w:val="0"/>
      <w14:ligatures w14:val="none"/>
    </w:rPr>
  </w:style>
  <w:style w:type="paragraph" w:customStyle="1" w:styleId="ColorfulList-Accent11">
    <w:name w:val="Colorful List - Accent 11"/>
    <w:basedOn w:val="Normal"/>
    <w:uiPriority w:val="99"/>
    <w:rsid w:val="00E45F8A"/>
    <w:pPr>
      <w:spacing w:after="0"/>
      <w:ind w:left="720"/>
    </w:pPr>
    <w:rPr>
      <w:rFonts w:eastAsia="Times New Roman" w:cs="Times New Roman"/>
      <w:kern w:val="0"/>
      <w14:ligatures w14:val="none"/>
    </w:rPr>
  </w:style>
  <w:style w:type="character" w:customStyle="1" w:styleId="st1">
    <w:name w:val="st1"/>
    <w:uiPriority w:val="99"/>
    <w:rsid w:val="00E45F8A"/>
    <w:rPr>
      <w:rFonts w:cs="Times New Roman"/>
    </w:rPr>
  </w:style>
  <w:style w:type="paragraph" w:customStyle="1" w:styleId="Style1">
    <w:name w:val="Style1"/>
    <w:basedOn w:val="Normal"/>
    <w:link w:val="Style1Char"/>
    <w:qFormat/>
    <w:rsid w:val="00F164F3"/>
    <w:pPr>
      <w:spacing w:after="0"/>
      <w:jc w:val="center"/>
    </w:pPr>
    <w:rPr>
      <w:rFonts w:eastAsia="Calibri" w:cs="Arial"/>
      <w:b/>
      <w:kern w:val="0"/>
      <w14:ligatures w14:val="none"/>
    </w:rPr>
  </w:style>
  <w:style w:type="character" w:customStyle="1" w:styleId="Style1Char">
    <w:name w:val="Style1 Char"/>
    <w:link w:val="Style1"/>
    <w:rsid w:val="00F164F3"/>
    <w:rPr>
      <w:b/>
      <w:sz w:val="24"/>
      <w:szCs w:val="24"/>
    </w:rPr>
  </w:style>
  <w:style w:type="table" w:styleId="GridTable1Light">
    <w:name w:val="Grid Table 1 Light"/>
    <w:basedOn w:val="TableNormal"/>
    <w:uiPriority w:val="46"/>
    <w:rsid w:val="00233D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2">
    <w:name w:val="Grid Table 1 Light12"/>
    <w:basedOn w:val="TableNormal"/>
    <w:next w:val="GridTable1Light"/>
    <w:uiPriority w:val="46"/>
    <w:rsid w:val="006A18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A18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1">
    <w:name w:val="Grid Table 1 Light1221"/>
    <w:basedOn w:val="TableNormal"/>
    <w:next w:val="GridTable1Light"/>
    <w:uiPriority w:val="46"/>
    <w:rsid w:val="00EC5A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EC5A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2">
    <w:name w:val="Grid Table 1 Light1222"/>
    <w:basedOn w:val="TableNormal"/>
    <w:next w:val="GridTable1Light"/>
    <w:uiPriority w:val="46"/>
    <w:rsid w:val="00A637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2">
    <w:name w:val="Table Grid32"/>
    <w:basedOn w:val="TableNormal"/>
    <w:next w:val="TableGrid"/>
    <w:uiPriority w:val="39"/>
    <w:rsid w:val="00A637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1BA9"/>
    <w:rPr>
      <w:sz w:val="16"/>
      <w:szCs w:val="16"/>
    </w:rPr>
  </w:style>
  <w:style w:type="paragraph" w:styleId="Revision">
    <w:name w:val="Revision"/>
    <w:hidden/>
    <w:uiPriority w:val="99"/>
    <w:semiHidden/>
    <w:rsid w:val="00A81BA7"/>
    <w:rPr>
      <w:rFonts w:asciiTheme="minorHAnsi" w:eastAsiaTheme="minorEastAsia" w:hAnsiTheme="minorHAnsi" w:cstheme="minorBidi"/>
      <w:kern w:val="2"/>
      <w:sz w:val="24"/>
      <w:szCs w:val="24"/>
      <w14:ligatures w14:val="standardContextual"/>
    </w:rPr>
  </w:style>
  <w:style w:type="paragraph" w:customStyle="1" w:styleId="TableHeading">
    <w:name w:val="Table Heading"/>
    <w:basedOn w:val="Normal"/>
    <w:link w:val="TableHeadingChar"/>
    <w:autoRedefine/>
    <w:qFormat/>
    <w:rsid w:val="005D6075"/>
    <w:rPr>
      <w:rFonts w:cs="Arial"/>
      <w:i/>
      <w:szCs w:val="28"/>
    </w:rPr>
  </w:style>
  <w:style w:type="character" w:customStyle="1" w:styleId="TableHeadingChar">
    <w:name w:val="Table Heading Char"/>
    <w:basedOn w:val="DefaultParagraphFont"/>
    <w:link w:val="TableHeading"/>
    <w:rsid w:val="005D6075"/>
    <w:rPr>
      <w:rFonts w:eastAsiaTheme="minorEastAsia"/>
      <w:i/>
      <w:kern w:val="2"/>
      <w:sz w:val="24"/>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7693">
      <w:bodyDiv w:val="1"/>
      <w:marLeft w:val="0"/>
      <w:marRight w:val="0"/>
      <w:marTop w:val="0"/>
      <w:marBottom w:val="0"/>
      <w:divBdr>
        <w:top w:val="none" w:sz="0" w:space="0" w:color="auto"/>
        <w:left w:val="none" w:sz="0" w:space="0" w:color="auto"/>
        <w:bottom w:val="none" w:sz="0" w:space="0" w:color="auto"/>
        <w:right w:val="none" w:sz="0" w:space="0" w:color="auto"/>
      </w:divBdr>
    </w:div>
    <w:div w:id="21371558">
      <w:bodyDiv w:val="1"/>
      <w:marLeft w:val="0"/>
      <w:marRight w:val="0"/>
      <w:marTop w:val="0"/>
      <w:marBottom w:val="0"/>
      <w:divBdr>
        <w:top w:val="none" w:sz="0" w:space="0" w:color="auto"/>
        <w:left w:val="none" w:sz="0" w:space="0" w:color="auto"/>
        <w:bottom w:val="none" w:sz="0" w:space="0" w:color="auto"/>
        <w:right w:val="none" w:sz="0" w:space="0" w:color="auto"/>
      </w:divBdr>
    </w:div>
    <w:div w:id="197474891">
      <w:bodyDiv w:val="1"/>
      <w:marLeft w:val="0"/>
      <w:marRight w:val="0"/>
      <w:marTop w:val="0"/>
      <w:marBottom w:val="0"/>
      <w:divBdr>
        <w:top w:val="none" w:sz="0" w:space="0" w:color="auto"/>
        <w:left w:val="none" w:sz="0" w:space="0" w:color="auto"/>
        <w:bottom w:val="none" w:sz="0" w:space="0" w:color="auto"/>
        <w:right w:val="none" w:sz="0" w:space="0" w:color="auto"/>
      </w:divBdr>
    </w:div>
    <w:div w:id="314651851">
      <w:bodyDiv w:val="1"/>
      <w:marLeft w:val="0"/>
      <w:marRight w:val="0"/>
      <w:marTop w:val="0"/>
      <w:marBottom w:val="0"/>
      <w:divBdr>
        <w:top w:val="none" w:sz="0" w:space="0" w:color="auto"/>
        <w:left w:val="none" w:sz="0" w:space="0" w:color="auto"/>
        <w:bottom w:val="none" w:sz="0" w:space="0" w:color="auto"/>
        <w:right w:val="none" w:sz="0" w:space="0" w:color="auto"/>
      </w:divBdr>
    </w:div>
    <w:div w:id="375157130">
      <w:bodyDiv w:val="1"/>
      <w:marLeft w:val="0"/>
      <w:marRight w:val="0"/>
      <w:marTop w:val="0"/>
      <w:marBottom w:val="0"/>
      <w:divBdr>
        <w:top w:val="none" w:sz="0" w:space="0" w:color="auto"/>
        <w:left w:val="none" w:sz="0" w:space="0" w:color="auto"/>
        <w:bottom w:val="none" w:sz="0" w:space="0" w:color="auto"/>
        <w:right w:val="none" w:sz="0" w:space="0" w:color="auto"/>
      </w:divBdr>
    </w:div>
    <w:div w:id="392193826">
      <w:bodyDiv w:val="1"/>
      <w:marLeft w:val="0"/>
      <w:marRight w:val="0"/>
      <w:marTop w:val="0"/>
      <w:marBottom w:val="0"/>
      <w:divBdr>
        <w:top w:val="none" w:sz="0" w:space="0" w:color="auto"/>
        <w:left w:val="none" w:sz="0" w:space="0" w:color="auto"/>
        <w:bottom w:val="none" w:sz="0" w:space="0" w:color="auto"/>
        <w:right w:val="none" w:sz="0" w:space="0" w:color="auto"/>
      </w:divBdr>
    </w:div>
    <w:div w:id="448358808">
      <w:bodyDiv w:val="1"/>
      <w:marLeft w:val="0"/>
      <w:marRight w:val="0"/>
      <w:marTop w:val="0"/>
      <w:marBottom w:val="0"/>
      <w:divBdr>
        <w:top w:val="none" w:sz="0" w:space="0" w:color="auto"/>
        <w:left w:val="none" w:sz="0" w:space="0" w:color="auto"/>
        <w:bottom w:val="none" w:sz="0" w:space="0" w:color="auto"/>
        <w:right w:val="none" w:sz="0" w:space="0" w:color="auto"/>
      </w:divBdr>
    </w:div>
    <w:div w:id="477960506">
      <w:bodyDiv w:val="1"/>
      <w:marLeft w:val="0"/>
      <w:marRight w:val="0"/>
      <w:marTop w:val="0"/>
      <w:marBottom w:val="0"/>
      <w:divBdr>
        <w:top w:val="none" w:sz="0" w:space="0" w:color="auto"/>
        <w:left w:val="none" w:sz="0" w:space="0" w:color="auto"/>
        <w:bottom w:val="none" w:sz="0" w:space="0" w:color="auto"/>
        <w:right w:val="none" w:sz="0" w:space="0" w:color="auto"/>
      </w:divBdr>
    </w:div>
    <w:div w:id="581136859">
      <w:bodyDiv w:val="1"/>
      <w:marLeft w:val="0"/>
      <w:marRight w:val="0"/>
      <w:marTop w:val="0"/>
      <w:marBottom w:val="0"/>
      <w:divBdr>
        <w:top w:val="none" w:sz="0" w:space="0" w:color="auto"/>
        <w:left w:val="none" w:sz="0" w:space="0" w:color="auto"/>
        <w:bottom w:val="none" w:sz="0" w:space="0" w:color="auto"/>
        <w:right w:val="none" w:sz="0" w:space="0" w:color="auto"/>
      </w:divBdr>
    </w:div>
    <w:div w:id="865097945">
      <w:bodyDiv w:val="1"/>
      <w:marLeft w:val="0"/>
      <w:marRight w:val="0"/>
      <w:marTop w:val="0"/>
      <w:marBottom w:val="0"/>
      <w:divBdr>
        <w:top w:val="none" w:sz="0" w:space="0" w:color="auto"/>
        <w:left w:val="none" w:sz="0" w:space="0" w:color="auto"/>
        <w:bottom w:val="none" w:sz="0" w:space="0" w:color="auto"/>
        <w:right w:val="none" w:sz="0" w:space="0" w:color="auto"/>
      </w:divBdr>
    </w:div>
    <w:div w:id="1190753027">
      <w:bodyDiv w:val="1"/>
      <w:marLeft w:val="0"/>
      <w:marRight w:val="0"/>
      <w:marTop w:val="0"/>
      <w:marBottom w:val="0"/>
      <w:divBdr>
        <w:top w:val="none" w:sz="0" w:space="0" w:color="auto"/>
        <w:left w:val="none" w:sz="0" w:space="0" w:color="auto"/>
        <w:bottom w:val="none" w:sz="0" w:space="0" w:color="auto"/>
        <w:right w:val="none" w:sz="0" w:space="0" w:color="auto"/>
      </w:divBdr>
    </w:div>
    <w:div w:id="1196649397">
      <w:bodyDiv w:val="1"/>
      <w:marLeft w:val="0"/>
      <w:marRight w:val="0"/>
      <w:marTop w:val="0"/>
      <w:marBottom w:val="0"/>
      <w:divBdr>
        <w:top w:val="none" w:sz="0" w:space="0" w:color="auto"/>
        <w:left w:val="none" w:sz="0" w:space="0" w:color="auto"/>
        <w:bottom w:val="none" w:sz="0" w:space="0" w:color="auto"/>
        <w:right w:val="none" w:sz="0" w:space="0" w:color="auto"/>
      </w:divBdr>
    </w:div>
    <w:div w:id="1285310264">
      <w:bodyDiv w:val="1"/>
      <w:marLeft w:val="0"/>
      <w:marRight w:val="0"/>
      <w:marTop w:val="0"/>
      <w:marBottom w:val="0"/>
      <w:divBdr>
        <w:top w:val="none" w:sz="0" w:space="0" w:color="auto"/>
        <w:left w:val="none" w:sz="0" w:space="0" w:color="auto"/>
        <w:bottom w:val="none" w:sz="0" w:space="0" w:color="auto"/>
        <w:right w:val="none" w:sz="0" w:space="0" w:color="auto"/>
      </w:divBdr>
    </w:div>
    <w:div w:id="1505365803">
      <w:bodyDiv w:val="1"/>
      <w:marLeft w:val="0"/>
      <w:marRight w:val="0"/>
      <w:marTop w:val="0"/>
      <w:marBottom w:val="0"/>
      <w:divBdr>
        <w:top w:val="none" w:sz="0" w:space="0" w:color="auto"/>
        <w:left w:val="none" w:sz="0" w:space="0" w:color="auto"/>
        <w:bottom w:val="none" w:sz="0" w:space="0" w:color="auto"/>
        <w:right w:val="none" w:sz="0" w:space="0" w:color="auto"/>
      </w:divBdr>
    </w:div>
    <w:div w:id="1830756274">
      <w:bodyDiv w:val="1"/>
      <w:marLeft w:val="0"/>
      <w:marRight w:val="0"/>
      <w:marTop w:val="0"/>
      <w:marBottom w:val="0"/>
      <w:divBdr>
        <w:top w:val="none" w:sz="0" w:space="0" w:color="auto"/>
        <w:left w:val="none" w:sz="0" w:space="0" w:color="auto"/>
        <w:bottom w:val="none" w:sz="0" w:space="0" w:color="auto"/>
        <w:right w:val="none" w:sz="0" w:space="0" w:color="auto"/>
      </w:divBdr>
    </w:div>
    <w:div w:id="1898932955">
      <w:bodyDiv w:val="1"/>
      <w:marLeft w:val="0"/>
      <w:marRight w:val="0"/>
      <w:marTop w:val="0"/>
      <w:marBottom w:val="0"/>
      <w:divBdr>
        <w:top w:val="none" w:sz="0" w:space="0" w:color="auto"/>
        <w:left w:val="none" w:sz="0" w:space="0" w:color="auto"/>
        <w:bottom w:val="none" w:sz="0" w:space="0" w:color="auto"/>
        <w:right w:val="none" w:sz="0" w:space="0" w:color="auto"/>
      </w:divBdr>
    </w:div>
    <w:div w:id="20166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952D-AF73-4364-8729-4922410C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6392</Words>
  <Characters>36440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December 2024 ACCS Agenda Item 01 Attachment 1 - Advisory Commission on Charter Schools (CA State Board of Education)</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ACCS Agenda Item 01 Attachment 1 - Advisory Commission on Charter Schools (CA State Board of Education)</dc:title>
  <dc:subject>Charter School Petition Review Form: High Tech High Statewide Benefit Charter.</dc:subject>
  <dc:creator/>
  <cp:keywords/>
  <dc:description/>
  <cp:lastModifiedBy/>
  <cp:revision>1</cp:revision>
  <dcterms:created xsi:type="dcterms:W3CDTF">2024-11-14T17:36:00Z</dcterms:created>
  <dcterms:modified xsi:type="dcterms:W3CDTF">2024-11-14T17:56:00Z</dcterms:modified>
</cp:coreProperties>
</file>