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C8A6" w14:textId="3DD3D3FC" w:rsidR="00D01083" w:rsidRPr="00124D73" w:rsidRDefault="00D01083" w:rsidP="00340BF1">
      <w:pPr>
        <w:pStyle w:val="Heading1"/>
        <w:jc w:val="center"/>
      </w:pPr>
      <w:r w:rsidRPr="00124D73">
        <w:t xml:space="preserve">DRAFT Recommendation Lists for the </w:t>
      </w:r>
      <w:r w:rsidR="00002575" w:rsidRPr="00124D73">
        <w:br/>
      </w:r>
      <w:r w:rsidRPr="00124D73">
        <w:t>R</w:t>
      </w:r>
      <w:r w:rsidR="00002575" w:rsidRPr="00124D73">
        <w:t xml:space="preserve">eading </w:t>
      </w:r>
      <w:r w:rsidRPr="00124D73">
        <w:t>D</w:t>
      </w:r>
      <w:r w:rsidR="00002575" w:rsidRPr="00124D73">
        <w:t xml:space="preserve">ifficulties </w:t>
      </w:r>
      <w:r w:rsidRPr="00124D73">
        <w:t>R</w:t>
      </w:r>
      <w:r w:rsidR="00002575" w:rsidRPr="00124D73">
        <w:t xml:space="preserve">isk </w:t>
      </w:r>
      <w:r w:rsidRPr="00124D73">
        <w:t>S</w:t>
      </w:r>
      <w:r w:rsidR="00002575" w:rsidRPr="00124D73">
        <w:t xml:space="preserve">creener </w:t>
      </w:r>
      <w:r w:rsidRPr="00124D73">
        <w:t>S</w:t>
      </w:r>
      <w:r w:rsidR="00002575" w:rsidRPr="00124D73">
        <w:t xml:space="preserve">election </w:t>
      </w:r>
      <w:r w:rsidRPr="00124D73">
        <w:t>P</w:t>
      </w:r>
      <w:r w:rsidR="00002575" w:rsidRPr="00124D73">
        <w:t>anel</w:t>
      </w:r>
      <w:r w:rsidR="001D5FC7" w:rsidRPr="00124D73">
        <w:t xml:space="preserve"> </w:t>
      </w:r>
      <w:r w:rsidR="00340BF1" w:rsidRPr="00124D73">
        <w:br/>
      </w:r>
      <w:r w:rsidRPr="00124D73">
        <w:t>December 2024</w:t>
      </w:r>
    </w:p>
    <w:p w14:paraId="369AEA79" w14:textId="5424E4DF" w:rsidR="000F73B4" w:rsidRPr="00124D73" w:rsidRDefault="000F73B4" w:rsidP="001D5FC7">
      <w:pPr>
        <w:pStyle w:val="Heading2"/>
        <w:spacing w:before="360"/>
      </w:pPr>
      <w:r w:rsidRPr="00124D73">
        <w:t>Important Note, Please Read</w:t>
      </w:r>
    </w:p>
    <w:p w14:paraId="4026EE7E" w14:textId="4F0D3119" w:rsidR="00B34631" w:rsidRPr="00124D73" w:rsidRDefault="066F2E12" w:rsidP="00380CEC">
      <w:p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Based upon Panel discussions at the November 18, 2024</w:t>
      </w:r>
      <w:r w:rsidR="001D5FC7" w:rsidRPr="00124D73">
        <w:rPr>
          <w:rFonts w:ascii="Arial" w:hAnsi="Arial" w:cs="Arial"/>
        </w:rPr>
        <w:t>,</w:t>
      </w:r>
      <w:r w:rsidRPr="00124D73">
        <w:rPr>
          <w:rFonts w:ascii="Arial" w:hAnsi="Arial" w:cs="Arial"/>
        </w:rPr>
        <w:t xml:space="preserve"> </w:t>
      </w:r>
      <w:r w:rsidR="001D5FC7" w:rsidRPr="00124D73">
        <w:rPr>
          <w:rFonts w:ascii="Arial" w:hAnsi="Arial" w:cs="Arial"/>
        </w:rPr>
        <w:t>Reading Difficulties Risk Screener Selection Panel (</w:t>
      </w:r>
      <w:r w:rsidRPr="00124D73">
        <w:rPr>
          <w:rFonts w:ascii="Arial" w:hAnsi="Arial" w:cs="Arial"/>
        </w:rPr>
        <w:t>RDRSSP</w:t>
      </w:r>
      <w:r w:rsidR="001D5FC7" w:rsidRPr="00124D73">
        <w:rPr>
          <w:rFonts w:ascii="Arial" w:hAnsi="Arial" w:cs="Arial"/>
        </w:rPr>
        <w:t>)</w:t>
      </w:r>
      <w:r w:rsidRPr="00124D73">
        <w:rPr>
          <w:rFonts w:ascii="Arial" w:hAnsi="Arial" w:cs="Arial"/>
        </w:rPr>
        <w:t xml:space="preserve"> meeting, the lists below represent staff recommendations. These are recommendations only; they are not final or approved by the Panel. The RDRSSP will vote on a final list of approved screeners at their December 16, 2024</w:t>
      </w:r>
      <w:r w:rsidR="00903824" w:rsidRPr="00124D73">
        <w:rPr>
          <w:rFonts w:ascii="Arial" w:hAnsi="Arial" w:cs="Arial"/>
        </w:rPr>
        <w:t>,</w:t>
      </w:r>
      <w:r w:rsidRPr="00124D73">
        <w:rPr>
          <w:rFonts w:ascii="Arial" w:hAnsi="Arial" w:cs="Arial"/>
        </w:rPr>
        <w:t xml:space="preserve"> meeting.</w:t>
      </w:r>
    </w:p>
    <w:p w14:paraId="5B0FD974" w14:textId="55ACD203" w:rsidR="000C0529" w:rsidRPr="00124D73" w:rsidRDefault="000C0529" w:rsidP="001D5FC7">
      <w:pPr>
        <w:pStyle w:val="Heading2"/>
      </w:pPr>
      <w:r w:rsidRPr="00124D73">
        <w:t>Recommended for Approval for Kindergarten to Grade Two, English and Spanish</w:t>
      </w:r>
    </w:p>
    <w:p w14:paraId="0A1612DB" w14:textId="46D6A34F" w:rsidR="000C0529" w:rsidRPr="00124D73" w:rsidRDefault="000C0529" w:rsidP="000C0529">
      <w:pPr>
        <w:numPr>
          <w:ilvl w:val="0"/>
          <w:numId w:val="3"/>
        </w:numPr>
        <w:rPr>
          <w:rFonts w:ascii="Arial" w:hAnsi="Arial" w:cs="Arial"/>
        </w:rPr>
      </w:pPr>
      <w:r w:rsidRPr="00124D73">
        <w:rPr>
          <w:rFonts w:ascii="Arial" w:hAnsi="Arial" w:cs="Arial"/>
        </w:rPr>
        <w:t>Amira Learning, Inc. with HMH as official distribution partners; Amira</w:t>
      </w:r>
    </w:p>
    <w:p w14:paraId="0BDE1BA0" w14:textId="3343E092" w:rsidR="000C0529" w:rsidRPr="00124D73" w:rsidRDefault="000C0529" w:rsidP="000C0529">
      <w:pPr>
        <w:numPr>
          <w:ilvl w:val="0"/>
          <w:numId w:val="3"/>
        </w:numPr>
        <w:rPr>
          <w:rFonts w:ascii="Arial" w:hAnsi="Arial" w:cs="Arial"/>
        </w:rPr>
      </w:pPr>
      <w:r w:rsidRPr="00124D73">
        <w:rPr>
          <w:rFonts w:ascii="Arial" w:hAnsi="Arial" w:cs="Arial"/>
        </w:rPr>
        <w:t>Amplify Education, Inc.; mCLASS with DIBELS Edition 8, mCLASS Lectura</w:t>
      </w:r>
    </w:p>
    <w:p w14:paraId="62D68836" w14:textId="4E0B16D5" w:rsidR="000C0529" w:rsidRPr="00124D73" w:rsidRDefault="000C0529" w:rsidP="00893D3A">
      <w:pPr>
        <w:numPr>
          <w:ilvl w:val="0"/>
          <w:numId w:val="4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UCSF Dyslexia Center; UCSF Multitudes</w:t>
      </w:r>
    </w:p>
    <w:p w14:paraId="5B347D92" w14:textId="1A77C265" w:rsidR="000C0529" w:rsidRPr="00124D73" w:rsidRDefault="000C0529" w:rsidP="00340BF1">
      <w:pPr>
        <w:pStyle w:val="Heading2"/>
      </w:pPr>
      <w:r w:rsidRPr="00124D73">
        <w:t>Recommended for Approval for Grades One and Two, English Only</w:t>
      </w:r>
    </w:p>
    <w:p w14:paraId="3FD88A09" w14:textId="2A0747EF" w:rsidR="000C0529" w:rsidRPr="00124D73" w:rsidRDefault="000C0529" w:rsidP="00893D3A">
      <w:pPr>
        <w:numPr>
          <w:ilvl w:val="0"/>
          <w:numId w:val="5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Brain Development and Education Lab, Stanford University; ROAR</w:t>
      </w:r>
      <w:r w:rsidR="00893D3A" w:rsidRPr="00124D73">
        <w:rPr>
          <w:rFonts w:ascii="Arial" w:hAnsi="Arial" w:cs="Arial"/>
        </w:rPr>
        <w:t xml:space="preserve"> </w:t>
      </w:r>
      <w:r w:rsidRPr="00124D73">
        <w:rPr>
          <w:rFonts w:ascii="Arial" w:hAnsi="Arial" w:cs="Arial"/>
        </w:rPr>
        <w:t>Rapid Online Assessment of Reading (ROAR)</w:t>
      </w:r>
    </w:p>
    <w:p w14:paraId="60A33AA7" w14:textId="43589FB4" w:rsidR="00EB2E97" w:rsidRPr="00124D73" w:rsidRDefault="00F12871" w:rsidP="00340BF1">
      <w:pPr>
        <w:pStyle w:val="Heading2"/>
      </w:pPr>
      <w:r w:rsidRPr="00124D73">
        <w:t>N</w:t>
      </w:r>
      <w:r w:rsidR="00172CCE" w:rsidRPr="00124D73">
        <w:t xml:space="preserve">ot </w:t>
      </w:r>
      <w:r w:rsidR="000C0529" w:rsidRPr="00124D73">
        <w:t>Recommended for Approval</w:t>
      </w:r>
    </w:p>
    <w:p w14:paraId="710E0A2F" w14:textId="77777777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Acadience Learning LLC; Acadience Reading K–6 with Acadience Reading Español and Acadience Reading Français</w:t>
      </w:r>
    </w:p>
    <w:p w14:paraId="42A98E08" w14:textId="059927F2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Curriculum Associates, LLC; i-Ready</w:t>
      </w:r>
      <w:r w:rsidR="00893D3A" w:rsidRPr="00124D73">
        <w:rPr>
          <w:rFonts w:ascii="Arial" w:hAnsi="Arial" w:cs="Arial"/>
        </w:rPr>
        <w:t xml:space="preserve"> </w:t>
      </w:r>
      <w:r w:rsidRPr="00124D73">
        <w:rPr>
          <w:rFonts w:ascii="Arial" w:hAnsi="Arial" w:cs="Arial"/>
        </w:rPr>
        <w:t>Assessment</w:t>
      </w:r>
    </w:p>
    <w:p w14:paraId="7DBAA464" w14:textId="4E0AC57C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Edmentum, Inc.; Exact Path</w:t>
      </w:r>
      <w:r w:rsidR="00893D3A" w:rsidRPr="00124D73">
        <w:rPr>
          <w:rFonts w:ascii="Arial" w:hAnsi="Arial" w:cs="Arial"/>
        </w:rPr>
        <w:t xml:space="preserve"> </w:t>
      </w:r>
      <w:r w:rsidRPr="00124D73">
        <w:rPr>
          <w:rFonts w:ascii="Arial" w:hAnsi="Arial" w:cs="Arial"/>
        </w:rPr>
        <w:t>Reading Diagnostic Assessment</w:t>
      </w:r>
    </w:p>
    <w:p w14:paraId="7C418836" w14:textId="0E471252" w:rsidR="00EB2E97" w:rsidRPr="00124D73" w:rsidRDefault="00EB2E97" w:rsidP="00051978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Let’s Go Learn, Inc.; DORA Assessments (Diagnostic Online Reading Assessment)</w:t>
      </w:r>
    </w:p>
    <w:p w14:paraId="7913716E" w14:textId="17274C25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proofErr w:type="spellStart"/>
      <w:r w:rsidRPr="00124D73">
        <w:rPr>
          <w:rFonts w:ascii="Arial" w:hAnsi="Arial" w:cs="Arial"/>
        </w:rPr>
        <w:t>Literab</w:t>
      </w:r>
      <w:r w:rsidR="00750069">
        <w:rPr>
          <w:rFonts w:ascii="Arial" w:hAnsi="Arial" w:cs="Arial"/>
        </w:rPr>
        <w:t>ly</w:t>
      </w:r>
      <w:proofErr w:type="spellEnd"/>
      <w:r w:rsidRPr="00124D73">
        <w:rPr>
          <w:rFonts w:ascii="Arial" w:hAnsi="Arial" w:cs="Arial"/>
        </w:rPr>
        <w:t xml:space="preserve">, Inc.; The </w:t>
      </w:r>
      <w:proofErr w:type="spellStart"/>
      <w:r w:rsidRPr="00124D73">
        <w:rPr>
          <w:rFonts w:ascii="Arial" w:hAnsi="Arial" w:cs="Arial"/>
        </w:rPr>
        <w:t>Literab</w:t>
      </w:r>
      <w:r w:rsidR="00750069">
        <w:rPr>
          <w:rFonts w:ascii="Arial" w:hAnsi="Arial" w:cs="Arial"/>
        </w:rPr>
        <w:t>ly</w:t>
      </w:r>
      <w:proofErr w:type="spellEnd"/>
      <w:r w:rsidRPr="00124D73">
        <w:rPr>
          <w:rFonts w:ascii="Arial" w:hAnsi="Arial" w:cs="Arial"/>
        </w:rPr>
        <w:t xml:space="preserve"> Screener</w:t>
      </w:r>
    </w:p>
    <w:p w14:paraId="79F385DD" w14:textId="77777777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NCS Pearson, Inc.; aimswebPlus</w:t>
      </w:r>
    </w:p>
    <w:p w14:paraId="0E6367B3" w14:textId="77777777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NWEA; Map Reading Fluency</w:t>
      </w:r>
    </w:p>
    <w:p w14:paraId="168DED9C" w14:textId="77777777" w:rsidR="00EB2E97" w:rsidRPr="00124D73" w:rsidRDefault="00EB2E97" w:rsidP="00340BF1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t>Renaissance Learning, Inc.; Renaissance FastBridge Reading Difficulties Screener for California</w:t>
      </w:r>
    </w:p>
    <w:p w14:paraId="5DE13A42" w14:textId="77777777" w:rsidR="00EB2E97" w:rsidRPr="00124D73" w:rsidRDefault="00EB2E97" w:rsidP="00051978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124D73">
        <w:rPr>
          <w:rFonts w:ascii="Arial" w:hAnsi="Arial" w:cs="Arial"/>
        </w:rPr>
        <w:lastRenderedPageBreak/>
        <w:t>Renaissance Learning, Inc.; Renaissance Star Reading Difficulties Screener for California</w:t>
      </w:r>
    </w:p>
    <w:p w14:paraId="2484E5D9" w14:textId="64E3F86D" w:rsidR="00EB2E97" w:rsidRPr="00124D73" w:rsidRDefault="00EB2E97" w:rsidP="00EB2E97">
      <w:pPr>
        <w:numPr>
          <w:ilvl w:val="0"/>
          <w:numId w:val="9"/>
        </w:numPr>
        <w:rPr>
          <w:rFonts w:ascii="Arial" w:hAnsi="Arial" w:cs="Arial"/>
        </w:rPr>
      </w:pPr>
      <w:r w:rsidRPr="00124D73">
        <w:rPr>
          <w:rFonts w:ascii="Arial" w:hAnsi="Arial" w:cs="Arial"/>
        </w:rPr>
        <w:t>Riverside Assessments, LLC; easyC</w:t>
      </w:r>
      <w:r w:rsidR="000A4669">
        <w:rPr>
          <w:rFonts w:ascii="Arial" w:hAnsi="Arial" w:cs="Arial"/>
        </w:rPr>
        <w:t>BM</w:t>
      </w:r>
    </w:p>
    <w:p w14:paraId="4D948447" w14:textId="35D06F8D" w:rsidR="00340BF1" w:rsidRPr="00124D73" w:rsidRDefault="00340BF1" w:rsidP="00340BF1">
      <w:pPr>
        <w:spacing w:before="720"/>
        <w:rPr>
          <w:rFonts w:ascii="Arial" w:hAnsi="Arial" w:cs="Arial"/>
        </w:rPr>
      </w:pPr>
      <w:r w:rsidRPr="00124D73">
        <w:rPr>
          <w:rFonts w:ascii="Arial" w:hAnsi="Arial" w:cs="Arial"/>
        </w:rPr>
        <w:t>California Department of Education, December 2024</w:t>
      </w:r>
    </w:p>
    <w:sectPr w:rsidR="00340BF1" w:rsidRPr="0012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1DE0" w14:textId="77777777" w:rsidR="000D4143" w:rsidRDefault="000D4143" w:rsidP="00B34631">
      <w:r>
        <w:separator/>
      </w:r>
    </w:p>
  </w:endnote>
  <w:endnote w:type="continuationSeparator" w:id="0">
    <w:p w14:paraId="37CFC953" w14:textId="77777777" w:rsidR="000D4143" w:rsidRDefault="000D4143" w:rsidP="00B34631">
      <w:r>
        <w:continuationSeparator/>
      </w:r>
    </w:p>
  </w:endnote>
  <w:endnote w:type="continuationNotice" w:id="1">
    <w:p w14:paraId="6246F486" w14:textId="77777777" w:rsidR="000D4143" w:rsidRDefault="000D4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F49D" w14:textId="77777777" w:rsidR="000D4143" w:rsidRDefault="000D4143" w:rsidP="00B34631">
      <w:r>
        <w:separator/>
      </w:r>
    </w:p>
  </w:footnote>
  <w:footnote w:type="continuationSeparator" w:id="0">
    <w:p w14:paraId="7A6F6723" w14:textId="77777777" w:rsidR="000D4143" w:rsidRDefault="000D4143" w:rsidP="00B34631">
      <w:r>
        <w:continuationSeparator/>
      </w:r>
    </w:p>
  </w:footnote>
  <w:footnote w:type="continuationNotice" w:id="1">
    <w:p w14:paraId="5E3CDCEA" w14:textId="77777777" w:rsidR="000D4143" w:rsidRDefault="000D41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5E9"/>
    <w:multiLevelType w:val="multilevel"/>
    <w:tmpl w:val="642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F2797"/>
    <w:multiLevelType w:val="multilevel"/>
    <w:tmpl w:val="FBB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B7793"/>
    <w:multiLevelType w:val="multilevel"/>
    <w:tmpl w:val="36E4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C3E78"/>
    <w:multiLevelType w:val="multilevel"/>
    <w:tmpl w:val="80B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F4B85"/>
    <w:multiLevelType w:val="multilevel"/>
    <w:tmpl w:val="C61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00DAD"/>
    <w:multiLevelType w:val="multilevel"/>
    <w:tmpl w:val="CE0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04901"/>
    <w:multiLevelType w:val="multilevel"/>
    <w:tmpl w:val="BFD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B50CDE"/>
    <w:multiLevelType w:val="multilevel"/>
    <w:tmpl w:val="A10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E95738"/>
    <w:multiLevelType w:val="multilevel"/>
    <w:tmpl w:val="7EBC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9256C7"/>
    <w:multiLevelType w:val="multilevel"/>
    <w:tmpl w:val="9C9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F5217"/>
    <w:multiLevelType w:val="multilevel"/>
    <w:tmpl w:val="2C0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FB219C"/>
    <w:multiLevelType w:val="multilevel"/>
    <w:tmpl w:val="3E4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53B30"/>
    <w:multiLevelType w:val="multilevel"/>
    <w:tmpl w:val="A1E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975675"/>
    <w:multiLevelType w:val="multilevel"/>
    <w:tmpl w:val="3C66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B942C7"/>
    <w:multiLevelType w:val="multilevel"/>
    <w:tmpl w:val="397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773327">
    <w:abstractNumId w:val="2"/>
  </w:num>
  <w:num w:numId="2" w16cid:durableId="354891575">
    <w:abstractNumId w:val="5"/>
  </w:num>
  <w:num w:numId="3" w16cid:durableId="386223904">
    <w:abstractNumId w:val="3"/>
  </w:num>
  <w:num w:numId="4" w16cid:durableId="406877425">
    <w:abstractNumId w:val="10"/>
  </w:num>
  <w:num w:numId="5" w16cid:durableId="1602910464">
    <w:abstractNumId w:val="9"/>
  </w:num>
  <w:num w:numId="6" w16cid:durableId="1010763601">
    <w:abstractNumId w:val="8"/>
  </w:num>
  <w:num w:numId="7" w16cid:durableId="615870246">
    <w:abstractNumId w:val="14"/>
  </w:num>
  <w:num w:numId="8" w16cid:durableId="346181145">
    <w:abstractNumId w:val="4"/>
  </w:num>
  <w:num w:numId="9" w16cid:durableId="1447387840">
    <w:abstractNumId w:val="11"/>
  </w:num>
  <w:num w:numId="10" w16cid:durableId="999388639">
    <w:abstractNumId w:val="7"/>
  </w:num>
  <w:num w:numId="11" w16cid:durableId="535629537">
    <w:abstractNumId w:val="6"/>
  </w:num>
  <w:num w:numId="12" w16cid:durableId="1914967021">
    <w:abstractNumId w:val="1"/>
  </w:num>
  <w:num w:numId="13" w16cid:durableId="991526690">
    <w:abstractNumId w:val="0"/>
  </w:num>
  <w:num w:numId="14" w16cid:durableId="1230339979">
    <w:abstractNumId w:val="13"/>
  </w:num>
  <w:num w:numId="15" w16cid:durableId="1870338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31"/>
    <w:rsid w:val="00002575"/>
    <w:rsid w:val="00051978"/>
    <w:rsid w:val="000652D9"/>
    <w:rsid w:val="00092C5B"/>
    <w:rsid w:val="000A4669"/>
    <w:rsid w:val="000B6B30"/>
    <w:rsid w:val="000C0529"/>
    <w:rsid w:val="000D4143"/>
    <w:rsid w:val="000F73B4"/>
    <w:rsid w:val="00106BCE"/>
    <w:rsid w:val="00124D73"/>
    <w:rsid w:val="0014220F"/>
    <w:rsid w:val="00172CCE"/>
    <w:rsid w:val="001D5FC7"/>
    <w:rsid w:val="001E6D8D"/>
    <w:rsid w:val="002D42A5"/>
    <w:rsid w:val="00340BF1"/>
    <w:rsid w:val="00380CEC"/>
    <w:rsid w:val="004B5EB8"/>
    <w:rsid w:val="004F06CA"/>
    <w:rsid w:val="0053308A"/>
    <w:rsid w:val="0054352C"/>
    <w:rsid w:val="0069674A"/>
    <w:rsid w:val="006D23DC"/>
    <w:rsid w:val="007119F6"/>
    <w:rsid w:val="00717EC7"/>
    <w:rsid w:val="00750069"/>
    <w:rsid w:val="00844430"/>
    <w:rsid w:val="00893D3A"/>
    <w:rsid w:val="008A2CB6"/>
    <w:rsid w:val="00903824"/>
    <w:rsid w:val="009661A8"/>
    <w:rsid w:val="00A2493A"/>
    <w:rsid w:val="00A274B9"/>
    <w:rsid w:val="00A5065C"/>
    <w:rsid w:val="00A83CDE"/>
    <w:rsid w:val="00A856CB"/>
    <w:rsid w:val="00A967F1"/>
    <w:rsid w:val="00AB7BA0"/>
    <w:rsid w:val="00B3062C"/>
    <w:rsid w:val="00B34631"/>
    <w:rsid w:val="00C80EA5"/>
    <w:rsid w:val="00CE116F"/>
    <w:rsid w:val="00D01083"/>
    <w:rsid w:val="00D545C8"/>
    <w:rsid w:val="00D97BCC"/>
    <w:rsid w:val="00DA2E7A"/>
    <w:rsid w:val="00E57DEF"/>
    <w:rsid w:val="00E67EC8"/>
    <w:rsid w:val="00EA4DF6"/>
    <w:rsid w:val="00EB2E97"/>
    <w:rsid w:val="00F00626"/>
    <w:rsid w:val="00F12871"/>
    <w:rsid w:val="00F627E9"/>
    <w:rsid w:val="00F73A51"/>
    <w:rsid w:val="00FB523C"/>
    <w:rsid w:val="00FC3608"/>
    <w:rsid w:val="066F2E12"/>
    <w:rsid w:val="54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56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BF1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BF1"/>
    <w:pPr>
      <w:keepNext/>
      <w:keepLines/>
      <w:spacing w:before="160" w:after="240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BF1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0BF1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575"/>
    <w:pPr>
      <w:spacing w:after="80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57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6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6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6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31"/>
  </w:style>
  <w:style w:type="paragraph" w:styleId="Footer">
    <w:name w:val="footer"/>
    <w:basedOn w:val="Normal"/>
    <w:link w:val="FooterChar"/>
    <w:uiPriority w:val="99"/>
    <w:unhideWhenUsed/>
    <w:rsid w:val="00B34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31"/>
  </w:style>
  <w:style w:type="paragraph" w:customStyle="1" w:styleId="Style1">
    <w:name w:val="Style1"/>
    <w:basedOn w:val="Heading1"/>
    <w:qFormat/>
    <w:rsid w:val="0053308A"/>
    <w:rPr>
      <w:sz w:val="28"/>
    </w:rPr>
  </w:style>
  <w:style w:type="paragraph" w:styleId="Revision">
    <w:name w:val="Revision"/>
    <w:hidden/>
    <w:uiPriority w:val="99"/>
    <w:semiHidden/>
    <w:rsid w:val="00DA2E7A"/>
  </w:style>
  <w:style w:type="character" w:styleId="CommentReference">
    <w:name w:val="annotation reference"/>
    <w:basedOn w:val="DefaultParagraphFont"/>
    <w:uiPriority w:val="99"/>
    <w:semiHidden/>
    <w:unhideWhenUsed/>
    <w:rsid w:val="00A27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 2024 Agenda Item 04 - Meeting Agendas (CA State Board of Education)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2024 Agenda Item 04 - Meeting Agendas (CA State Board of Education)</dc:title>
  <dc:subject>California Reading Difficulties Risk Screener Selection Panel Rubric (Staff Recommendation to the State Board of Education on December 16, 2024).</dc:subject>
  <dc:creator/>
  <cp:keywords/>
  <dc:description/>
  <cp:lastModifiedBy/>
  <cp:revision>1</cp:revision>
  <dcterms:created xsi:type="dcterms:W3CDTF">2024-12-04T20:27:00Z</dcterms:created>
  <dcterms:modified xsi:type="dcterms:W3CDTF">2024-12-06T23:19:00Z</dcterms:modified>
</cp:coreProperties>
</file>