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C4CF" w14:textId="6F7B7334" w:rsidR="00840A97" w:rsidRPr="009D5E6C" w:rsidRDefault="00840A97" w:rsidP="00840A97">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6E7C701A" w:rsidR="00DC430B" w:rsidRPr="00093500" w:rsidRDefault="003E4FD3" w:rsidP="00B17F9E">
      <w:pPr>
        <w:pStyle w:val="Heading1"/>
      </w:pPr>
      <w:r w:rsidRPr="00093500">
        <w:t>R</w:t>
      </w:r>
      <w:r w:rsidR="00910A2B" w:rsidRPr="00093500">
        <w:t xml:space="preserve">eading </w:t>
      </w:r>
      <w:r w:rsidRPr="00093500">
        <w:t>D</w:t>
      </w:r>
      <w:r w:rsidR="00910A2B" w:rsidRPr="00093500">
        <w:t xml:space="preserve">ifficulties </w:t>
      </w:r>
      <w:r w:rsidRPr="00093500">
        <w:t>R</w:t>
      </w:r>
      <w:r w:rsidR="00910A2B" w:rsidRPr="00093500">
        <w:t xml:space="preserve">isk </w:t>
      </w:r>
      <w:r w:rsidRPr="00093500">
        <w:t>S</w:t>
      </w:r>
      <w:r w:rsidR="00910A2B" w:rsidRPr="00093500">
        <w:t xml:space="preserve">creening </w:t>
      </w:r>
      <w:r w:rsidRPr="00093500">
        <w:t>S</w:t>
      </w:r>
      <w:r w:rsidR="00910A2B" w:rsidRPr="00093500">
        <w:t xml:space="preserve">election </w:t>
      </w:r>
      <w:r w:rsidRPr="00093500">
        <w:t>P</w:t>
      </w:r>
      <w:r w:rsidR="00910A2B" w:rsidRPr="00093500">
        <w:t>ane</w:t>
      </w:r>
      <w:r w:rsidR="00DC430B" w:rsidRPr="00093500">
        <w:t>l</w:t>
      </w:r>
      <w:r w:rsidR="00093500">
        <w:br/>
      </w:r>
      <w:r w:rsidR="00642884">
        <w:t xml:space="preserve">DRAFT </w:t>
      </w:r>
      <w:r w:rsidR="00DC430B" w:rsidRPr="00093500">
        <w:t>Screener Information Overview</w:t>
      </w:r>
    </w:p>
    <w:p w14:paraId="23B6B3EC" w14:textId="67D0AC6C" w:rsidR="009D0DB9" w:rsidRPr="00093500" w:rsidRDefault="009D0DB9" w:rsidP="00B17F9E">
      <w:pPr>
        <w:pStyle w:val="NoSpacing"/>
        <w:spacing w:after="240"/>
        <w:rPr>
          <w:rFonts w:ascii="Arial" w:hAnsi="Arial" w:cs="Arial"/>
          <w:i/>
          <w:iCs/>
        </w:rPr>
      </w:pPr>
      <w:r w:rsidRPr="002C52F2">
        <w:rPr>
          <w:rFonts w:ascii="Arial" w:hAnsi="Arial" w:cs="Arial"/>
          <w:i/>
          <w:iCs/>
        </w:rPr>
        <w:t>Note: The information included in this document is based on information provided by the publisher, is subject to change, and should be confirmed by potential purchasers.</w:t>
      </w:r>
    </w:p>
    <w:p w14:paraId="52F47A3D" w14:textId="77777777" w:rsidR="00395974" w:rsidRPr="00093500" w:rsidRDefault="00395974" w:rsidP="00395974">
      <w:pPr>
        <w:pStyle w:val="Heading2"/>
      </w:pPr>
      <w:r w:rsidRPr="00093500">
        <w:t xml:space="preserve">General </w:t>
      </w:r>
      <w:r w:rsidRPr="00395974">
        <w:t>Information</w:t>
      </w:r>
    </w:p>
    <w:p w14:paraId="5F6A17A4" w14:textId="77777777" w:rsidR="00395974" w:rsidRDefault="3557B300" w:rsidP="00830729">
      <w:pPr>
        <w:pStyle w:val="Heading3"/>
      </w:pPr>
      <w:r w:rsidRPr="00093500">
        <w:t>Screening Instrument Title:</w:t>
      </w:r>
      <w:r w:rsidR="00E415FE" w:rsidRPr="002C52F2">
        <w:t xml:space="preserve"> </w:t>
      </w:r>
    </w:p>
    <w:p w14:paraId="51ED9F02" w14:textId="0802685B" w:rsidR="00910A2B" w:rsidRPr="002C52F2" w:rsidRDefault="002C52F2" w:rsidP="00B17F9E">
      <w:pPr>
        <w:pStyle w:val="NoSpacing"/>
        <w:contextualSpacing/>
        <w:rPr>
          <w:rFonts w:ascii="Arial" w:hAnsi="Arial" w:cs="Arial"/>
          <w:b/>
          <w:bCs/>
        </w:rPr>
      </w:pPr>
      <w:r w:rsidRPr="002C52F2">
        <w:rPr>
          <w:rFonts w:ascii="Arial" w:hAnsi="Arial" w:cs="Arial"/>
        </w:rPr>
        <w:t>MAP Reading Fluency</w:t>
      </w:r>
    </w:p>
    <w:p w14:paraId="6C9A9D7F" w14:textId="77777777" w:rsidR="00395974" w:rsidRDefault="4CAB7F30" w:rsidP="00830729">
      <w:pPr>
        <w:pStyle w:val="Heading3"/>
      </w:pPr>
      <w:r w:rsidRPr="00093500">
        <w:t>Organization:</w:t>
      </w:r>
      <w:r w:rsidR="00E415FE" w:rsidRPr="002C52F2">
        <w:t xml:space="preserve"> </w:t>
      </w:r>
    </w:p>
    <w:p w14:paraId="7392D124" w14:textId="0419CB58" w:rsidR="00910A2B" w:rsidRPr="002C52F2" w:rsidRDefault="002C52F2" w:rsidP="00B17F9E">
      <w:pPr>
        <w:pStyle w:val="NoSpacing"/>
        <w:contextualSpacing/>
        <w:rPr>
          <w:rFonts w:ascii="Arial" w:hAnsi="Arial" w:cs="Arial"/>
          <w:b/>
          <w:bCs/>
        </w:rPr>
      </w:pPr>
      <w:r w:rsidRPr="002C52F2">
        <w:rPr>
          <w:rFonts w:ascii="Arial" w:hAnsi="Arial" w:cs="Arial"/>
        </w:rPr>
        <w:t>NWEA</w:t>
      </w:r>
    </w:p>
    <w:p w14:paraId="4412F599" w14:textId="77777777" w:rsidR="00395974" w:rsidRDefault="0060597E" w:rsidP="00830729">
      <w:pPr>
        <w:pStyle w:val="Heading3"/>
      </w:pPr>
      <w:r w:rsidRPr="009140BA">
        <w:t>Web</w:t>
      </w:r>
      <w:r w:rsidR="00093500" w:rsidRPr="009140BA">
        <w:t xml:space="preserve"> P</w:t>
      </w:r>
      <w:r w:rsidRPr="009140BA">
        <w:t>age:</w:t>
      </w:r>
      <w:r w:rsidR="0090037B" w:rsidRPr="009140BA">
        <w:t xml:space="preserve"> </w:t>
      </w:r>
    </w:p>
    <w:p w14:paraId="4D992899" w14:textId="7C918715" w:rsidR="0060597E" w:rsidRPr="009140BA" w:rsidRDefault="00395974" w:rsidP="00B17F9E">
      <w:pPr>
        <w:pStyle w:val="NoSpacing"/>
        <w:contextualSpacing/>
        <w:rPr>
          <w:rFonts w:ascii="Arial" w:hAnsi="Arial" w:cs="Arial"/>
        </w:rPr>
      </w:pPr>
      <w:hyperlink r:id="rId8" w:tooltip="NWEA Website" w:history="1">
        <w:r w:rsidRPr="00602B3A">
          <w:rPr>
            <w:rStyle w:val="Hyperlink"/>
            <w:rFonts w:ascii="Arial" w:hAnsi="Arial" w:cs="Arial"/>
          </w:rPr>
          <w:t>https://www.nwea.org/map-reading-fluency/</w:t>
        </w:r>
      </w:hyperlink>
    </w:p>
    <w:p w14:paraId="7E8FFCAC" w14:textId="1D80AA5E" w:rsidR="002C52F2" w:rsidRPr="00093500" w:rsidRDefault="4CAB7F30" w:rsidP="00830729">
      <w:pPr>
        <w:pStyle w:val="Heading3"/>
      </w:pPr>
      <w:r w:rsidRPr="00093500">
        <w:t>Contact</w:t>
      </w:r>
      <w:r w:rsidR="00395974">
        <w:t xml:space="preserve"> Information</w:t>
      </w:r>
      <w:r w:rsidRPr="00093500">
        <w:t>:</w:t>
      </w:r>
    </w:p>
    <w:p w14:paraId="68780A2B" w14:textId="1DA187CD" w:rsidR="002C52F2" w:rsidRPr="002C52F2" w:rsidRDefault="002C52F2" w:rsidP="0044194A">
      <w:pPr>
        <w:pStyle w:val="NoSpacing"/>
        <w:numPr>
          <w:ilvl w:val="0"/>
          <w:numId w:val="2"/>
        </w:numPr>
        <w:contextualSpacing/>
        <w:rPr>
          <w:rFonts w:ascii="Arial" w:hAnsi="Arial" w:cs="Arial"/>
        </w:rPr>
      </w:pPr>
      <w:r w:rsidRPr="002C52F2">
        <w:rPr>
          <w:rFonts w:ascii="Arial" w:hAnsi="Arial" w:cs="Arial"/>
        </w:rPr>
        <w:t xml:space="preserve">Scott Greigo, RVP Government Affairs &amp; State Partnerships, </w:t>
      </w:r>
      <w:hyperlink r:id="rId9" w:history="1">
        <w:r w:rsidRPr="002C52F2">
          <w:rPr>
            <w:rStyle w:val="Hyperlink"/>
            <w:rFonts w:ascii="Arial" w:hAnsi="Arial" w:cs="Arial"/>
          </w:rPr>
          <w:t>scott.griego@hmhco.com</w:t>
        </w:r>
      </w:hyperlink>
      <w:r w:rsidRPr="002C52F2">
        <w:rPr>
          <w:rFonts w:ascii="Arial" w:hAnsi="Arial" w:cs="Arial"/>
        </w:rPr>
        <w:t xml:space="preserve"> </w:t>
      </w:r>
    </w:p>
    <w:p w14:paraId="2F6BEB6E" w14:textId="1CEB349E" w:rsidR="002C52F2" w:rsidRPr="002C52F2" w:rsidRDefault="002C52F2" w:rsidP="0044194A">
      <w:pPr>
        <w:pStyle w:val="NoSpacing"/>
        <w:numPr>
          <w:ilvl w:val="0"/>
          <w:numId w:val="2"/>
        </w:numPr>
        <w:contextualSpacing/>
        <w:rPr>
          <w:rFonts w:ascii="Arial" w:hAnsi="Arial" w:cs="Arial"/>
        </w:rPr>
      </w:pPr>
      <w:r w:rsidRPr="002C52F2">
        <w:rPr>
          <w:rFonts w:ascii="Arial" w:hAnsi="Arial" w:cs="Arial"/>
        </w:rPr>
        <w:t xml:space="preserve">Larry Ricca, Sr. Director Partner Accounts, </w:t>
      </w:r>
      <w:hyperlink r:id="rId10" w:history="1">
        <w:r w:rsidR="00840A97" w:rsidRPr="00840A97">
          <w:rPr>
            <w:rStyle w:val="Hyperlink"/>
            <w:rFonts w:ascii="Arial" w:hAnsi="Arial" w:cs="Arial"/>
          </w:rPr>
          <w:t>mailto:larry.ricca@hmhco.com</w:t>
        </w:r>
      </w:hyperlink>
    </w:p>
    <w:p w14:paraId="77D830D5" w14:textId="77777777" w:rsidR="009167DF" w:rsidRDefault="75573527" w:rsidP="00830729">
      <w:pPr>
        <w:pStyle w:val="Heading3"/>
      </w:pPr>
      <w:r w:rsidRPr="00093500">
        <w:t>Recommended grade(s</w:t>
      </w:r>
      <w:r w:rsidR="002B4B28" w:rsidRPr="00093500">
        <w:t>)</w:t>
      </w:r>
      <w:r w:rsidR="002C52F2" w:rsidRPr="00093500">
        <w:t xml:space="preserve">: </w:t>
      </w:r>
    </w:p>
    <w:p w14:paraId="63463B8F" w14:textId="77777777" w:rsidR="009167DF" w:rsidRPr="009167DF" w:rsidRDefault="002C52F2" w:rsidP="0044194A">
      <w:pPr>
        <w:pStyle w:val="ListParagraph"/>
        <w:numPr>
          <w:ilvl w:val="0"/>
          <w:numId w:val="8"/>
        </w:numPr>
        <w:rPr>
          <w:rFonts w:ascii="Arial" w:hAnsi="Arial" w:cs="Arial"/>
          <w:b/>
          <w:bCs/>
        </w:rPr>
      </w:pPr>
      <w:r w:rsidRPr="009167DF">
        <w:rPr>
          <w:rFonts w:ascii="Arial" w:hAnsi="Arial" w:cs="Arial"/>
        </w:rPr>
        <w:t>K</w:t>
      </w:r>
      <w:r w:rsidR="00093500" w:rsidRPr="009167DF">
        <w:rPr>
          <w:rFonts w:ascii="Arial" w:hAnsi="Arial" w:cs="Arial"/>
        </w:rPr>
        <w:t>indergarten</w:t>
      </w:r>
    </w:p>
    <w:p w14:paraId="53382B50" w14:textId="77777777" w:rsidR="009167DF" w:rsidRPr="009167DF" w:rsidRDefault="000058A5" w:rsidP="0044194A">
      <w:pPr>
        <w:pStyle w:val="ListParagraph"/>
        <w:numPr>
          <w:ilvl w:val="0"/>
          <w:numId w:val="8"/>
        </w:numPr>
        <w:rPr>
          <w:rFonts w:ascii="Arial" w:hAnsi="Arial" w:cs="Arial"/>
          <w:b/>
          <w:bCs/>
        </w:rPr>
      </w:pPr>
      <w:r w:rsidRPr="009167DF">
        <w:rPr>
          <w:rFonts w:ascii="Arial" w:hAnsi="Arial" w:cs="Arial"/>
        </w:rPr>
        <w:t xml:space="preserve">Grade </w:t>
      </w:r>
      <w:r w:rsidR="00395974" w:rsidRPr="009167DF">
        <w:rPr>
          <w:rFonts w:ascii="Arial" w:hAnsi="Arial" w:cs="Arial"/>
        </w:rPr>
        <w:t>o</w:t>
      </w:r>
      <w:r w:rsidRPr="009167DF">
        <w:rPr>
          <w:rFonts w:ascii="Arial" w:hAnsi="Arial" w:cs="Arial"/>
        </w:rPr>
        <w:t>ne</w:t>
      </w:r>
    </w:p>
    <w:p w14:paraId="6B7F06C2" w14:textId="77777777" w:rsidR="009167DF" w:rsidRPr="009167DF" w:rsidRDefault="000058A5" w:rsidP="0044194A">
      <w:pPr>
        <w:pStyle w:val="ListParagraph"/>
        <w:numPr>
          <w:ilvl w:val="0"/>
          <w:numId w:val="8"/>
        </w:numPr>
        <w:rPr>
          <w:rFonts w:ascii="Arial" w:hAnsi="Arial" w:cs="Arial"/>
          <w:b/>
          <w:bCs/>
        </w:rPr>
      </w:pPr>
      <w:r w:rsidRPr="009167DF">
        <w:rPr>
          <w:rFonts w:ascii="Arial" w:hAnsi="Arial" w:cs="Arial"/>
        </w:rPr>
        <w:t xml:space="preserve">Grade </w:t>
      </w:r>
      <w:r w:rsidR="00395974" w:rsidRPr="009167DF">
        <w:rPr>
          <w:rFonts w:ascii="Arial" w:hAnsi="Arial" w:cs="Arial"/>
        </w:rPr>
        <w:t>t</w:t>
      </w:r>
      <w:r w:rsidRPr="009167DF">
        <w:rPr>
          <w:rFonts w:ascii="Arial" w:hAnsi="Arial" w:cs="Arial"/>
        </w:rPr>
        <w:t>wo</w:t>
      </w:r>
    </w:p>
    <w:p w14:paraId="46D2ED71" w14:textId="77777777" w:rsidR="004C7825" w:rsidRPr="00093500" w:rsidRDefault="004C7825" w:rsidP="00830729">
      <w:pPr>
        <w:pStyle w:val="Heading3"/>
      </w:pPr>
      <w:r w:rsidRPr="00093500">
        <w:t>Recommended for use with the following student populations:</w:t>
      </w:r>
    </w:p>
    <w:p w14:paraId="24EBE69D" w14:textId="29D144BE" w:rsidR="004C7825" w:rsidRPr="002C52F2" w:rsidRDefault="004C7825" w:rsidP="0044194A">
      <w:pPr>
        <w:pStyle w:val="NoSpacing"/>
        <w:numPr>
          <w:ilvl w:val="0"/>
          <w:numId w:val="3"/>
        </w:numPr>
        <w:rPr>
          <w:rFonts w:ascii="Arial" w:hAnsi="Arial" w:cs="Arial"/>
        </w:rPr>
      </w:pPr>
      <w:r>
        <w:rPr>
          <w:rFonts w:ascii="Arial" w:hAnsi="Arial" w:cs="Arial"/>
        </w:rPr>
        <w:t>G</w:t>
      </w:r>
      <w:r w:rsidRPr="002C52F2">
        <w:rPr>
          <w:rFonts w:ascii="Arial" w:hAnsi="Arial" w:cs="Arial"/>
        </w:rPr>
        <w:t>eneral education students</w:t>
      </w:r>
    </w:p>
    <w:p w14:paraId="08FAD15B" w14:textId="274A52B9" w:rsidR="004C7825" w:rsidRPr="002C52F2" w:rsidRDefault="004C7825" w:rsidP="0044194A">
      <w:pPr>
        <w:pStyle w:val="NoSpacing"/>
        <w:numPr>
          <w:ilvl w:val="0"/>
          <w:numId w:val="3"/>
        </w:numPr>
        <w:rPr>
          <w:rFonts w:ascii="Arial" w:hAnsi="Arial" w:cs="Arial"/>
        </w:rPr>
      </w:pPr>
      <w:r>
        <w:rPr>
          <w:rFonts w:ascii="Arial" w:hAnsi="Arial" w:cs="Arial"/>
        </w:rPr>
        <w:t>S</w:t>
      </w:r>
      <w:r w:rsidRPr="002C52F2">
        <w:rPr>
          <w:rFonts w:ascii="Arial" w:hAnsi="Arial" w:cs="Arial"/>
        </w:rPr>
        <w:t>tudents with disabilities</w:t>
      </w:r>
    </w:p>
    <w:p w14:paraId="193E4C01" w14:textId="77777777" w:rsidR="004C7825" w:rsidRDefault="004C7825" w:rsidP="0044194A">
      <w:pPr>
        <w:pStyle w:val="NoSpacing"/>
        <w:numPr>
          <w:ilvl w:val="0"/>
          <w:numId w:val="3"/>
        </w:numPr>
        <w:rPr>
          <w:rFonts w:ascii="Arial" w:hAnsi="Arial" w:cs="Arial"/>
        </w:rPr>
      </w:pPr>
      <w:r w:rsidRPr="002C52F2">
        <w:rPr>
          <w:rFonts w:ascii="Arial" w:hAnsi="Arial" w:cs="Arial"/>
        </w:rPr>
        <w:t>English learners</w:t>
      </w:r>
    </w:p>
    <w:p w14:paraId="05F681D5" w14:textId="63743330" w:rsidR="004C7825" w:rsidRPr="00DF25B6" w:rsidRDefault="004C7825" w:rsidP="0044194A">
      <w:pPr>
        <w:pStyle w:val="NoSpacing"/>
        <w:numPr>
          <w:ilvl w:val="0"/>
          <w:numId w:val="3"/>
        </w:numPr>
        <w:spacing w:after="240"/>
        <w:rPr>
          <w:rFonts w:ascii="Arial" w:hAnsi="Arial" w:cs="Arial"/>
        </w:rPr>
      </w:pPr>
      <w:r>
        <w:rPr>
          <w:rFonts w:ascii="Arial" w:hAnsi="Arial" w:cs="Arial"/>
        </w:rPr>
        <w:t>Bi/multilingual learners (English–Spanish)</w:t>
      </w:r>
    </w:p>
    <w:p w14:paraId="5CDF7615" w14:textId="77777777" w:rsidR="004C7825" w:rsidRDefault="004C7825" w:rsidP="00830729">
      <w:pPr>
        <w:pStyle w:val="Heading3"/>
      </w:pPr>
      <w:r w:rsidRPr="00093500">
        <w:t>Languages Available:</w:t>
      </w:r>
      <w:r w:rsidRPr="002C52F2">
        <w:t xml:space="preserve"> </w:t>
      </w:r>
    </w:p>
    <w:p w14:paraId="03C1FC31" w14:textId="77777777" w:rsidR="004C7825" w:rsidRDefault="004C7825" w:rsidP="0044194A">
      <w:pPr>
        <w:pStyle w:val="NoSpacing"/>
        <w:numPr>
          <w:ilvl w:val="0"/>
          <w:numId w:val="9"/>
        </w:numPr>
        <w:rPr>
          <w:rFonts w:ascii="Arial" w:hAnsi="Arial" w:cs="Arial"/>
        </w:rPr>
      </w:pPr>
      <w:r w:rsidRPr="002C52F2">
        <w:rPr>
          <w:rFonts w:ascii="Arial" w:hAnsi="Arial" w:cs="Arial"/>
        </w:rPr>
        <w:t>E</w:t>
      </w:r>
      <w:r>
        <w:rPr>
          <w:rFonts w:ascii="Arial" w:hAnsi="Arial" w:cs="Arial"/>
        </w:rPr>
        <w:t>nglish</w:t>
      </w:r>
    </w:p>
    <w:p w14:paraId="43F4A13E" w14:textId="77777777" w:rsidR="004C7825" w:rsidRPr="002C52F2" w:rsidRDefault="004C7825" w:rsidP="0044194A">
      <w:pPr>
        <w:pStyle w:val="NoSpacing"/>
        <w:numPr>
          <w:ilvl w:val="0"/>
          <w:numId w:val="9"/>
        </w:numPr>
        <w:rPr>
          <w:rFonts w:ascii="Arial" w:hAnsi="Arial" w:cs="Arial"/>
        </w:rPr>
      </w:pPr>
      <w:r>
        <w:rPr>
          <w:rFonts w:ascii="Arial" w:hAnsi="Arial" w:cs="Arial"/>
        </w:rPr>
        <w:t>Spanish</w:t>
      </w:r>
    </w:p>
    <w:p w14:paraId="501CC214" w14:textId="77777777" w:rsidR="004C7825" w:rsidRDefault="004C7825">
      <w:pPr>
        <w:rPr>
          <w:rFonts w:ascii="Arial" w:eastAsiaTheme="majorEastAsia" w:hAnsi="Arial" w:cs="Arial"/>
          <w:b/>
          <w:bCs/>
        </w:rPr>
      </w:pPr>
      <w:r>
        <w:br w:type="page"/>
      </w:r>
    </w:p>
    <w:p w14:paraId="0A83A60C" w14:textId="3559F664" w:rsidR="009167DF" w:rsidRPr="009167DF" w:rsidRDefault="009167DF" w:rsidP="00830729">
      <w:pPr>
        <w:pStyle w:val="Heading3"/>
      </w:pPr>
      <w:r>
        <w:lastRenderedPageBreak/>
        <w:t>Skills Measured</w:t>
      </w:r>
      <w:r w:rsidR="0080743C">
        <w:t xml:space="preserve"> (English and Spanish)</w:t>
      </w:r>
      <w:r>
        <w:t>:</w:t>
      </w:r>
    </w:p>
    <w:p w14:paraId="60348A77" w14:textId="6A052D3E" w:rsidR="009167DF" w:rsidRPr="009167DF" w:rsidRDefault="009167DF" w:rsidP="009167DF">
      <w:pPr>
        <w:rPr>
          <w:rFonts w:ascii="Arial" w:hAnsi="Arial" w:cs="Arial"/>
        </w:rPr>
      </w:pPr>
      <w:r w:rsidRPr="009167DF">
        <w:rPr>
          <w:rFonts w:ascii="Arial" w:hAnsi="Arial" w:cs="Arial"/>
        </w:rPr>
        <w:t>Key: Y = Approved, NA = Not available, K = Kindergarten, G1 = Grade one, G2 = Grade two</w:t>
      </w:r>
    </w:p>
    <w:p w14:paraId="16B5F0F1" w14:textId="32C81C94" w:rsidR="00147CD7" w:rsidRPr="009167DF" w:rsidRDefault="009167DF" w:rsidP="009167DF">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AD40B2">
        <w:rPr>
          <w:rFonts w:ascii="Arial" w:hAnsi="Arial" w:cs="Arial"/>
          <w:i/>
          <w:iCs/>
        </w:rPr>
        <w:t>Other</w:t>
      </w:r>
      <w:r>
        <w:rPr>
          <w:rFonts w:ascii="Arial" w:hAnsi="Arial" w:cs="Arial"/>
        </w:rPr>
        <w:t>, t</w:t>
      </w:r>
      <w:r w:rsidRPr="002C52F2">
        <w:rPr>
          <w:rFonts w:ascii="Arial" w:hAnsi="Arial" w:cs="Arial"/>
        </w:rPr>
        <w:t xml:space="preserve">he Skills Measured shown in the table </w:t>
      </w:r>
      <w:r>
        <w:rPr>
          <w:rFonts w:ascii="Arial" w:hAnsi="Arial" w:cs="Arial"/>
        </w:rPr>
        <w:t>above</w:t>
      </w:r>
      <w:r w:rsidRPr="002C52F2">
        <w:rPr>
          <w:rFonts w:ascii="Arial" w:hAnsi="Arial" w:cs="Arial"/>
        </w:rPr>
        <w:t xml:space="preserve"> are from </w:t>
      </w:r>
      <w:r w:rsidRPr="007B0439">
        <w:rPr>
          <w:rFonts w:ascii="Arial" w:hAnsi="Arial" w:cs="Arial"/>
        </w:rPr>
        <w:t>Cal</w:t>
      </w:r>
      <w:r>
        <w:rPr>
          <w:rFonts w:ascii="Arial" w:hAnsi="Arial" w:cs="Arial"/>
        </w:rPr>
        <w:t>ifornia</w:t>
      </w:r>
      <w:r w:rsidRPr="007B0439">
        <w:rPr>
          <w:rFonts w:ascii="Arial" w:hAnsi="Arial" w:cs="Arial"/>
        </w:rPr>
        <w:t xml:space="preserve"> </w:t>
      </w:r>
      <w:r w:rsidRPr="00905650">
        <w:rPr>
          <w:rFonts w:ascii="Arial" w:hAnsi="Arial" w:cs="Arial"/>
          <w:i/>
          <w:iCs/>
        </w:rPr>
        <w:t>Education</w:t>
      </w:r>
      <w:r>
        <w:rPr>
          <w:rFonts w:ascii="Arial" w:hAnsi="Arial" w:cs="Arial"/>
          <w:i/>
          <w:iCs/>
        </w:rPr>
        <w:t xml:space="preserve"> </w:t>
      </w:r>
      <w:r w:rsidRPr="00905650">
        <w:rPr>
          <w:rFonts w:ascii="Arial" w:hAnsi="Arial" w:cs="Arial"/>
          <w:i/>
          <w:iCs/>
        </w:rPr>
        <w:t xml:space="preserve">Code </w:t>
      </w:r>
      <w:r>
        <w:rPr>
          <w:rFonts w:ascii="Arial" w:hAnsi="Arial" w:cs="Arial"/>
        </w:rPr>
        <w:t>Section</w:t>
      </w:r>
      <w:r w:rsidRPr="002C52F2">
        <w:rPr>
          <w:rFonts w:ascii="Arial" w:hAnsi="Arial" w:cs="Arial"/>
        </w:rPr>
        <w:t xml:space="preserve"> 53008 (g)(1)(B).</w:t>
      </w:r>
    </w:p>
    <w:tbl>
      <w:tblPr>
        <w:tblStyle w:val="TableGrid"/>
        <w:tblW w:w="5000" w:type="pct"/>
        <w:tblLook w:val="04A0" w:firstRow="1" w:lastRow="0" w:firstColumn="1" w:lastColumn="0" w:noHBand="0" w:noVBand="1"/>
        <w:tblDescription w:val="Skills measured in kindergarten through grade two."/>
      </w:tblPr>
      <w:tblGrid>
        <w:gridCol w:w="3685"/>
        <w:gridCol w:w="4735"/>
        <w:gridCol w:w="550"/>
        <w:gridCol w:w="550"/>
        <w:gridCol w:w="550"/>
      </w:tblGrid>
      <w:tr w:rsidR="009167DF" w:rsidRPr="002C52F2" w14:paraId="2421819F" w14:textId="77777777" w:rsidTr="001326B9">
        <w:trPr>
          <w:cantSplit/>
          <w:tblHeader/>
        </w:trPr>
        <w:tc>
          <w:tcPr>
            <w:tcW w:w="1830" w:type="pct"/>
          </w:tcPr>
          <w:p w14:paraId="506C4CBD" w14:textId="38CACCF1" w:rsidR="009167DF" w:rsidRPr="002C52F2" w:rsidRDefault="009167DF" w:rsidP="00B17F9E">
            <w:pPr>
              <w:pStyle w:val="NoSpacing"/>
              <w:contextualSpacing/>
              <w:jc w:val="center"/>
              <w:rPr>
                <w:rFonts w:ascii="Arial" w:hAnsi="Arial" w:cs="Arial"/>
                <w:b/>
                <w:bCs/>
              </w:rPr>
            </w:pPr>
            <w:r w:rsidRPr="002C52F2">
              <w:rPr>
                <w:rFonts w:ascii="Arial" w:hAnsi="Arial" w:cs="Arial"/>
                <w:b/>
                <w:bCs/>
              </w:rPr>
              <w:t>Skill</w:t>
            </w:r>
            <w:r>
              <w:rPr>
                <w:rFonts w:ascii="Arial" w:hAnsi="Arial" w:cs="Arial"/>
                <w:b/>
                <w:bCs/>
              </w:rPr>
              <w:t>s Measured</w:t>
            </w:r>
          </w:p>
        </w:tc>
        <w:tc>
          <w:tcPr>
            <w:tcW w:w="2351" w:type="pct"/>
          </w:tcPr>
          <w:p w14:paraId="65300EF9" w14:textId="6C4E3198" w:rsidR="009167DF" w:rsidRPr="002C52F2" w:rsidRDefault="009167DF" w:rsidP="00B17F9E">
            <w:pPr>
              <w:pStyle w:val="NoSpacing"/>
              <w:contextualSpacing/>
              <w:jc w:val="center"/>
              <w:rPr>
                <w:rFonts w:ascii="Arial" w:hAnsi="Arial" w:cs="Arial"/>
                <w:b/>
                <w:bCs/>
              </w:rPr>
            </w:pPr>
            <w:r>
              <w:rPr>
                <w:rFonts w:ascii="Arial" w:hAnsi="Arial" w:cs="Arial"/>
                <w:b/>
                <w:bCs/>
              </w:rPr>
              <w:t>MAP</w:t>
            </w:r>
            <w:r w:rsidR="00C229A8">
              <w:rPr>
                <w:rFonts w:ascii="Arial" w:hAnsi="Arial" w:cs="Arial"/>
                <w:b/>
                <w:bCs/>
              </w:rPr>
              <w:t xml:space="preserve"> Reading Fluency</w:t>
            </w:r>
            <w:r>
              <w:rPr>
                <w:rFonts w:ascii="Arial" w:hAnsi="Arial" w:cs="Arial"/>
                <w:b/>
                <w:bCs/>
              </w:rPr>
              <w:t xml:space="preserve"> Task</w:t>
            </w:r>
          </w:p>
        </w:tc>
        <w:tc>
          <w:tcPr>
            <w:tcW w:w="273" w:type="pct"/>
          </w:tcPr>
          <w:p w14:paraId="65C8C0EE" w14:textId="0BA8C8E7" w:rsidR="009167DF" w:rsidRPr="002C52F2" w:rsidRDefault="009167DF" w:rsidP="00B17F9E">
            <w:pPr>
              <w:pStyle w:val="NoSpacing"/>
              <w:contextualSpacing/>
              <w:jc w:val="center"/>
              <w:rPr>
                <w:rFonts w:ascii="Arial" w:hAnsi="Arial" w:cs="Arial"/>
                <w:b/>
                <w:bCs/>
              </w:rPr>
            </w:pPr>
            <w:r w:rsidRPr="002C52F2">
              <w:rPr>
                <w:rFonts w:ascii="Arial" w:hAnsi="Arial" w:cs="Arial"/>
                <w:b/>
                <w:bCs/>
              </w:rPr>
              <w:t>K</w:t>
            </w:r>
          </w:p>
        </w:tc>
        <w:tc>
          <w:tcPr>
            <w:tcW w:w="273" w:type="pct"/>
          </w:tcPr>
          <w:p w14:paraId="619E553B" w14:textId="4DA1D4C0" w:rsidR="009167DF" w:rsidRPr="002C52F2" w:rsidRDefault="009167DF" w:rsidP="00B17F9E">
            <w:pPr>
              <w:pStyle w:val="NoSpacing"/>
              <w:contextualSpacing/>
              <w:jc w:val="center"/>
              <w:rPr>
                <w:rFonts w:ascii="Arial" w:hAnsi="Arial" w:cs="Arial"/>
                <w:b/>
                <w:bCs/>
              </w:rPr>
            </w:pPr>
            <w:r w:rsidRPr="002C52F2">
              <w:rPr>
                <w:rFonts w:ascii="Arial" w:hAnsi="Arial" w:cs="Arial"/>
                <w:b/>
                <w:bCs/>
              </w:rPr>
              <w:t>G</w:t>
            </w:r>
            <w:r>
              <w:rPr>
                <w:rFonts w:ascii="Arial" w:hAnsi="Arial" w:cs="Arial"/>
                <w:b/>
                <w:bCs/>
              </w:rPr>
              <w:t>1</w:t>
            </w:r>
          </w:p>
        </w:tc>
        <w:tc>
          <w:tcPr>
            <w:tcW w:w="273" w:type="pct"/>
          </w:tcPr>
          <w:p w14:paraId="1238B26C" w14:textId="1B64BF85" w:rsidR="009167DF" w:rsidRPr="002C52F2" w:rsidRDefault="009167DF" w:rsidP="00B17F9E">
            <w:pPr>
              <w:pStyle w:val="NoSpacing"/>
              <w:contextualSpacing/>
              <w:jc w:val="center"/>
              <w:rPr>
                <w:rFonts w:ascii="Arial" w:hAnsi="Arial" w:cs="Arial"/>
                <w:b/>
                <w:bCs/>
              </w:rPr>
            </w:pPr>
            <w:r w:rsidRPr="002C52F2">
              <w:rPr>
                <w:rFonts w:ascii="Arial" w:hAnsi="Arial" w:cs="Arial"/>
                <w:b/>
                <w:bCs/>
              </w:rPr>
              <w:t>G</w:t>
            </w:r>
            <w:r>
              <w:rPr>
                <w:rFonts w:ascii="Arial" w:hAnsi="Arial" w:cs="Arial"/>
                <w:b/>
                <w:bCs/>
              </w:rPr>
              <w:t>2</w:t>
            </w:r>
          </w:p>
        </w:tc>
      </w:tr>
      <w:tr w:rsidR="009167DF" w:rsidRPr="002C52F2" w14:paraId="17836D69" w14:textId="77777777" w:rsidTr="001326B9">
        <w:trPr>
          <w:cantSplit/>
        </w:trPr>
        <w:tc>
          <w:tcPr>
            <w:tcW w:w="1830" w:type="pct"/>
          </w:tcPr>
          <w:p w14:paraId="38AEB74F" w14:textId="11893613" w:rsidR="009167DF" w:rsidRPr="002C52F2" w:rsidRDefault="009167DF" w:rsidP="00B17F9E">
            <w:pPr>
              <w:pStyle w:val="NoSpacing"/>
              <w:contextualSpacing/>
              <w:rPr>
                <w:rFonts w:ascii="Arial" w:hAnsi="Arial" w:cs="Arial"/>
              </w:rPr>
            </w:pPr>
            <w:r w:rsidRPr="002C52F2">
              <w:rPr>
                <w:rFonts w:ascii="Arial" w:hAnsi="Arial" w:cs="Arial"/>
              </w:rPr>
              <w:t xml:space="preserve">phonological </w:t>
            </w:r>
            <w:r w:rsidR="00CF5B3A">
              <w:rPr>
                <w:rFonts w:ascii="Arial" w:hAnsi="Arial" w:cs="Arial"/>
              </w:rPr>
              <w:t xml:space="preserve">and </w:t>
            </w:r>
            <w:r w:rsidR="00CF5B3A" w:rsidRPr="002C52F2">
              <w:rPr>
                <w:rFonts w:ascii="Arial" w:hAnsi="Arial" w:cs="Arial"/>
              </w:rPr>
              <w:t xml:space="preserve">phonemic </w:t>
            </w:r>
            <w:r w:rsidRPr="002C52F2">
              <w:rPr>
                <w:rFonts w:ascii="Arial" w:hAnsi="Arial" w:cs="Arial"/>
              </w:rPr>
              <w:t>awareness</w:t>
            </w:r>
          </w:p>
        </w:tc>
        <w:tc>
          <w:tcPr>
            <w:tcW w:w="2351" w:type="pct"/>
          </w:tcPr>
          <w:p w14:paraId="55EBB74C" w14:textId="1A1976FE" w:rsidR="009167DF" w:rsidRDefault="001326B9" w:rsidP="009167DF">
            <w:pPr>
              <w:pStyle w:val="NoSpacing"/>
              <w:contextualSpacing/>
              <w:rPr>
                <w:rFonts w:ascii="Arial" w:hAnsi="Arial" w:cs="Arial"/>
              </w:rPr>
            </w:pPr>
            <w:r>
              <w:rPr>
                <w:rFonts w:ascii="Arial" w:hAnsi="Arial" w:cs="Arial"/>
              </w:rPr>
              <w:t>Benchmark Tests</w:t>
            </w:r>
          </w:p>
        </w:tc>
        <w:tc>
          <w:tcPr>
            <w:tcW w:w="273" w:type="pct"/>
          </w:tcPr>
          <w:p w14:paraId="21BB2E8A" w14:textId="1193C725" w:rsidR="009167DF" w:rsidRPr="005C7F7E" w:rsidRDefault="009167DF" w:rsidP="00B17F9E">
            <w:pPr>
              <w:pStyle w:val="NoSpacing"/>
              <w:contextualSpacing/>
              <w:jc w:val="center"/>
              <w:rPr>
                <w:rFonts w:ascii="Arial" w:hAnsi="Arial" w:cs="Arial"/>
              </w:rPr>
            </w:pPr>
            <w:r>
              <w:rPr>
                <w:rFonts w:ascii="Arial" w:hAnsi="Arial" w:cs="Arial"/>
              </w:rPr>
              <w:t>Y</w:t>
            </w:r>
          </w:p>
        </w:tc>
        <w:tc>
          <w:tcPr>
            <w:tcW w:w="273" w:type="pct"/>
          </w:tcPr>
          <w:p w14:paraId="24F519A2" w14:textId="35B1A836" w:rsidR="009167DF" w:rsidRPr="005C7F7E" w:rsidRDefault="009167DF" w:rsidP="00B17F9E">
            <w:pPr>
              <w:pStyle w:val="NoSpacing"/>
              <w:contextualSpacing/>
              <w:jc w:val="center"/>
              <w:rPr>
                <w:rFonts w:ascii="Arial" w:hAnsi="Arial" w:cs="Arial"/>
              </w:rPr>
            </w:pPr>
            <w:r>
              <w:rPr>
                <w:rFonts w:ascii="Arial" w:hAnsi="Arial" w:cs="Arial"/>
              </w:rPr>
              <w:t>Y</w:t>
            </w:r>
          </w:p>
        </w:tc>
        <w:tc>
          <w:tcPr>
            <w:tcW w:w="273" w:type="pct"/>
          </w:tcPr>
          <w:p w14:paraId="69E529DA" w14:textId="3081F252" w:rsidR="009167DF" w:rsidRPr="005C7F7E" w:rsidRDefault="009167DF" w:rsidP="00B17F9E">
            <w:pPr>
              <w:pStyle w:val="NoSpacing"/>
              <w:contextualSpacing/>
              <w:jc w:val="center"/>
              <w:rPr>
                <w:rFonts w:ascii="Arial" w:hAnsi="Arial" w:cs="Arial"/>
              </w:rPr>
            </w:pPr>
            <w:r>
              <w:rPr>
                <w:rFonts w:ascii="Arial" w:hAnsi="Arial" w:cs="Arial"/>
              </w:rPr>
              <w:t>Y</w:t>
            </w:r>
          </w:p>
        </w:tc>
      </w:tr>
      <w:tr w:rsidR="001326B9" w:rsidRPr="002C52F2" w14:paraId="61BF0362" w14:textId="77777777" w:rsidTr="001326B9">
        <w:trPr>
          <w:cantSplit/>
        </w:trPr>
        <w:tc>
          <w:tcPr>
            <w:tcW w:w="1830" w:type="pct"/>
          </w:tcPr>
          <w:p w14:paraId="6195358E" w14:textId="25680C7D" w:rsidR="001326B9" w:rsidRPr="002C52F2" w:rsidRDefault="001326B9" w:rsidP="001326B9">
            <w:pPr>
              <w:pStyle w:val="NoSpacing"/>
              <w:contextualSpacing/>
              <w:rPr>
                <w:rFonts w:ascii="Arial" w:hAnsi="Arial" w:cs="Arial"/>
              </w:rPr>
            </w:pPr>
            <w:r w:rsidRPr="002C52F2">
              <w:rPr>
                <w:rFonts w:ascii="Arial" w:hAnsi="Arial" w:cs="Arial"/>
              </w:rPr>
              <w:t xml:space="preserve">phonological </w:t>
            </w:r>
            <w:r>
              <w:rPr>
                <w:rFonts w:ascii="Arial" w:hAnsi="Arial" w:cs="Arial"/>
              </w:rPr>
              <w:t xml:space="preserve">and </w:t>
            </w:r>
            <w:r w:rsidRPr="002C52F2">
              <w:rPr>
                <w:rFonts w:ascii="Arial" w:hAnsi="Arial" w:cs="Arial"/>
              </w:rPr>
              <w:t>phonemic awareness</w:t>
            </w:r>
          </w:p>
        </w:tc>
        <w:tc>
          <w:tcPr>
            <w:tcW w:w="2351" w:type="pct"/>
          </w:tcPr>
          <w:p w14:paraId="34346EF0" w14:textId="403694B1" w:rsidR="001326B9" w:rsidRDefault="001326B9" w:rsidP="001326B9">
            <w:pPr>
              <w:pStyle w:val="NoSpacing"/>
              <w:contextualSpacing/>
              <w:rPr>
                <w:rFonts w:ascii="Arial" w:hAnsi="Arial" w:cs="Arial"/>
              </w:rPr>
            </w:pPr>
            <w:r>
              <w:rPr>
                <w:rFonts w:ascii="Arial" w:hAnsi="Arial" w:cs="Arial"/>
              </w:rPr>
              <w:t>Progress Monitoring: Foundational Skills</w:t>
            </w:r>
          </w:p>
        </w:tc>
        <w:tc>
          <w:tcPr>
            <w:tcW w:w="273" w:type="pct"/>
          </w:tcPr>
          <w:p w14:paraId="5A90CBAC" w14:textId="49A522BE" w:rsidR="001326B9" w:rsidRDefault="001326B9" w:rsidP="001326B9">
            <w:pPr>
              <w:pStyle w:val="NoSpacing"/>
              <w:contextualSpacing/>
              <w:jc w:val="center"/>
              <w:rPr>
                <w:rFonts w:ascii="Arial" w:hAnsi="Arial" w:cs="Arial"/>
              </w:rPr>
            </w:pPr>
            <w:r>
              <w:rPr>
                <w:rFonts w:ascii="Arial" w:hAnsi="Arial" w:cs="Arial"/>
              </w:rPr>
              <w:t>Y</w:t>
            </w:r>
          </w:p>
        </w:tc>
        <w:tc>
          <w:tcPr>
            <w:tcW w:w="273" w:type="pct"/>
          </w:tcPr>
          <w:p w14:paraId="7FE26131" w14:textId="5F32B314" w:rsidR="001326B9" w:rsidRDefault="001326B9" w:rsidP="001326B9">
            <w:pPr>
              <w:pStyle w:val="NoSpacing"/>
              <w:contextualSpacing/>
              <w:jc w:val="center"/>
              <w:rPr>
                <w:rFonts w:ascii="Arial" w:hAnsi="Arial" w:cs="Arial"/>
              </w:rPr>
            </w:pPr>
            <w:r>
              <w:rPr>
                <w:rFonts w:ascii="Arial" w:hAnsi="Arial" w:cs="Arial"/>
              </w:rPr>
              <w:t>Y</w:t>
            </w:r>
          </w:p>
        </w:tc>
        <w:tc>
          <w:tcPr>
            <w:tcW w:w="273" w:type="pct"/>
          </w:tcPr>
          <w:p w14:paraId="2AB7A198" w14:textId="370D0139" w:rsidR="001326B9" w:rsidRDefault="001326B9" w:rsidP="001326B9">
            <w:pPr>
              <w:pStyle w:val="NoSpacing"/>
              <w:contextualSpacing/>
              <w:jc w:val="center"/>
              <w:rPr>
                <w:rFonts w:ascii="Arial" w:hAnsi="Arial" w:cs="Arial"/>
              </w:rPr>
            </w:pPr>
            <w:r>
              <w:rPr>
                <w:rFonts w:ascii="Arial" w:hAnsi="Arial" w:cs="Arial"/>
              </w:rPr>
              <w:t>Y</w:t>
            </w:r>
          </w:p>
        </w:tc>
      </w:tr>
      <w:tr w:rsidR="001326B9" w:rsidRPr="002C52F2" w14:paraId="42FE2F88" w14:textId="77777777" w:rsidTr="001326B9">
        <w:trPr>
          <w:cantSplit/>
        </w:trPr>
        <w:tc>
          <w:tcPr>
            <w:tcW w:w="1830" w:type="pct"/>
          </w:tcPr>
          <w:p w14:paraId="0996D913" w14:textId="77777777" w:rsidR="001326B9" w:rsidRPr="002C52F2" w:rsidRDefault="001326B9" w:rsidP="001326B9">
            <w:pPr>
              <w:pStyle w:val="NoSpacing"/>
              <w:contextualSpacing/>
              <w:rPr>
                <w:rFonts w:ascii="Arial" w:hAnsi="Arial" w:cs="Arial"/>
              </w:rPr>
            </w:pPr>
            <w:r w:rsidRPr="002C52F2">
              <w:rPr>
                <w:rFonts w:ascii="Arial" w:hAnsi="Arial" w:cs="Arial"/>
              </w:rPr>
              <w:t>knowledge of letter names</w:t>
            </w:r>
          </w:p>
        </w:tc>
        <w:tc>
          <w:tcPr>
            <w:tcW w:w="2351" w:type="pct"/>
          </w:tcPr>
          <w:p w14:paraId="7B125CE1" w14:textId="24862DC1"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0A821FAC" w14:textId="77777777"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3D05CDBF" w14:textId="77777777"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22B2DE12" w14:textId="77777777"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72563357" w14:textId="77777777" w:rsidTr="001326B9">
        <w:trPr>
          <w:cantSplit/>
        </w:trPr>
        <w:tc>
          <w:tcPr>
            <w:tcW w:w="1830" w:type="pct"/>
          </w:tcPr>
          <w:p w14:paraId="347686EE" w14:textId="06D5CD79" w:rsidR="001326B9" w:rsidRPr="002C52F2" w:rsidRDefault="001326B9" w:rsidP="001326B9">
            <w:pPr>
              <w:pStyle w:val="NoSpacing"/>
              <w:contextualSpacing/>
              <w:rPr>
                <w:rFonts w:ascii="Arial" w:hAnsi="Arial" w:cs="Arial"/>
              </w:rPr>
            </w:pPr>
            <w:r w:rsidRPr="002C52F2">
              <w:rPr>
                <w:rFonts w:ascii="Arial" w:hAnsi="Arial" w:cs="Arial"/>
              </w:rPr>
              <w:t>letter–sound knowledge</w:t>
            </w:r>
          </w:p>
        </w:tc>
        <w:tc>
          <w:tcPr>
            <w:tcW w:w="2351" w:type="pct"/>
          </w:tcPr>
          <w:p w14:paraId="12D742F5" w14:textId="76C4C6A5"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42232DF4" w14:textId="52A84429"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5AA6CD25" w14:textId="09ED1670"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4C18E6AC" w14:textId="47617F8F"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12B2926C" w14:textId="77777777" w:rsidTr="001326B9">
        <w:trPr>
          <w:cantSplit/>
        </w:trPr>
        <w:tc>
          <w:tcPr>
            <w:tcW w:w="1830" w:type="pct"/>
          </w:tcPr>
          <w:p w14:paraId="515B7045" w14:textId="3868074D" w:rsidR="001326B9" w:rsidRPr="002C52F2" w:rsidRDefault="001326B9" w:rsidP="001326B9">
            <w:pPr>
              <w:pStyle w:val="NoSpacing"/>
              <w:contextualSpacing/>
              <w:rPr>
                <w:rFonts w:ascii="Arial" w:hAnsi="Arial" w:cs="Arial"/>
              </w:rPr>
            </w:pPr>
            <w:r w:rsidRPr="002C52F2">
              <w:rPr>
                <w:rFonts w:ascii="Arial" w:hAnsi="Arial" w:cs="Arial"/>
              </w:rPr>
              <w:t>rapid automatized naming</w:t>
            </w:r>
          </w:p>
        </w:tc>
        <w:tc>
          <w:tcPr>
            <w:tcW w:w="2351" w:type="pct"/>
          </w:tcPr>
          <w:p w14:paraId="1254C6CC" w14:textId="524F73D5" w:rsidR="001326B9" w:rsidRDefault="001326B9" w:rsidP="001326B9">
            <w:pPr>
              <w:pStyle w:val="NoSpacing"/>
              <w:contextualSpacing/>
              <w:rPr>
                <w:rFonts w:ascii="Arial" w:hAnsi="Arial" w:cs="Arial"/>
              </w:rPr>
            </w:pPr>
            <w:r>
              <w:rPr>
                <w:rFonts w:ascii="Arial" w:hAnsi="Arial" w:cs="Arial"/>
              </w:rPr>
              <w:t>Dyslexia Screener</w:t>
            </w:r>
          </w:p>
        </w:tc>
        <w:tc>
          <w:tcPr>
            <w:tcW w:w="273" w:type="pct"/>
          </w:tcPr>
          <w:p w14:paraId="3BEEF37D" w14:textId="381BF261"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58FFD5E1" w14:textId="6E1E767F"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69BCFFEA" w14:textId="5D029411"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0DC66873" w14:textId="77777777" w:rsidTr="001326B9">
        <w:trPr>
          <w:cantSplit/>
        </w:trPr>
        <w:tc>
          <w:tcPr>
            <w:tcW w:w="1830" w:type="pct"/>
          </w:tcPr>
          <w:p w14:paraId="51DE276F" w14:textId="77777777" w:rsidR="001326B9" w:rsidRPr="002C52F2" w:rsidRDefault="001326B9" w:rsidP="001326B9">
            <w:pPr>
              <w:pStyle w:val="NoSpacing"/>
              <w:contextualSpacing/>
              <w:rPr>
                <w:rFonts w:ascii="Arial" w:hAnsi="Arial" w:cs="Arial"/>
              </w:rPr>
            </w:pPr>
            <w:r w:rsidRPr="002C52F2">
              <w:rPr>
                <w:rFonts w:ascii="Arial" w:hAnsi="Arial" w:cs="Arial"/>
              </w:rPr>
              <w:t>decoding skills</w:t>
            </w:r>
          </w:p>
        </w:tc>
        <w:tc>
          <w:tcPr>
            <w:tcW w:w="2351" w:type="pct"/>
          </w:tcPr>
          <w:p w14:paraId="529B9E52" w14:textId="50B774B5"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37159731" w14:textId="77777777"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5255FFC0" w14:textId="77777777"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4841577E" w14:textId="77777777"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3398A937" w14:textId="77777777" w:rsidTr="001326B9">
        <w:trPr>
          <w:cantSplit/>
        </w:trPr>
        <w:tc>
          <w:tcPr>
            <w:tcW w:w="1830" w:type="pct"/>
          </w:tcPr>
          <w:p w14:paraId="0431FBDD" w14:textId="41B7460C" w:rsidR="001326B9" w:rsidRPr="002C52F2" w:rsidRDefault="001326B9" w:rsidP="001326B9">
            <w:pPr>
              <w:pStyle w:val="NoSpacing"/>
              <w:contextualSpacing/>
              <w:rPr>
                <w:rFonts w:ascii="Arial" w:hAnsi="Arial" w:cs="Arial"/>
              </w:rPr>
            </w:pPr>
            <w:r w:rsidRPr="002C52F2">
              <w:rPr>
                <w:rFonts w:ascii="Arial" w:hAnsi="Arial" w:cs="Arial"/>
              </w:rPr>
              <w:t>reading fluency</w:t>
            </w:r>
          </w:p>
        </w:tc>
        <w:tc>
          <w:tcPr>
            <w:tcW w:w="2351" w:type="pct"/>
          </w:tcPr>
          <w:p w14:paraId="531C4B93" w14:textId="3EA17CC7" w:rsidR="001326B9" w:rsidRDefault="001326B9" w:rsidP="001326B9">
            <w:pPr>
              <w:pStyle w:val="NoSpacing"/>
              <w:contextualSpacing/>
              <w:rPr>
                <w:rFonts w:ascii="Arial" w:hAnsi="Arial" w:cs="Arial"/>
                <w:lang w:eastAsia="ko-KR"/>
              </w:rPr>
            </w:pPr>
            <w:r>
              <w:rPr>
                <w:rFonts w:ascii="Arial" w:hAnsi="Arial" w:cs="Arial"/>
              </w:rPr>
              <w:t>Benchmark Tests</w:t>
            </w:r>
          </w:p>
        </w:tc>
        <w:tc>
          <w:tcPr>
            <w:tcW w:w="273" w:type="pct"/>
          </w:tcPr>
          <w:p w14:paraId="0C97FB85" w14:textId="543CA759" w:rsidR="001326B9" w:rsidRPr="005C7F7E" w:rsidRDefault="001326B9" w:rsidP="001326B9">
            <w:pPr>
              <w:pStyle w:val="NoSpacing"/>
              <w:contextualSpacing/>
              <w:jc w:val="center"/>
              <w:rPr>
                <w:rFonts w:ascii="Arial" w:hAnsi="Arial" w:cs="Arial"/>
                <w:lang w:eastAsia="ko-KR"/>
              </w:rPr>
            </w:pPr>
            <w:r>
              <w:rPr>
                <w:rFonts w:ascii="Arial" w:hAnsi="Arial" w:cs="Arial" w:hint="eastAsia"/>
                <w:lang w:eastAsia="ko-KR"/>
              </w:rPr>
              <w:t xml:space="preserve">Y </w:t>
            </w:r>
          </w:p>
        </w:tc>
        <w:tc>
          <w:tcPr>
            <w:tcW w:w="273" w:type="pct"/>
          </w:tcPr>
          <w:p w14:paraId="3D98D391" w14:textId="5B33920F" w:rsidR="001326B9" w:rsidRPr="005C7F7E" w:rsidRDefault="001326B9" w:rsidP="001326B9">
            <w:pPr>
              <w:pStyle w:val="NoSpacing"/>
              <w:contextualSpacing/>
              <w:jc w:val="center"/>
              <w:rPr>
                <w:rFonts w:ascii="Arial" w:hAnsi="Arial" w:cs="Arial"/>
              </w:rPr>
            </w:pPr>
            <w:r>
              <w:rPr>
                <w:rFonts w:ascii="Arial" w:hAnsi="Arial" w:cs="Arial"/>
                <w:lang w:eastAsia="ko-KR"/>
              </w:rPr>
              <w:t>Y</w:t>
            </w:r>
          </w:p>
        </w:tc>
        <w:tc>
          <w:tcPr>
            <w:tcW w:w="273" w:type="pct"/>
          </w:tcPr>
          <w:p w14:paraId="2AF928A2" w14:textId="4C7FDDCD" w:rsidR="001326B9" w:rsidRPr="005C7F7E" w:rsidRDefault="001326B9" w:rsidP="001326B9">
            <w:pPr>
              <w:pStyle w:val="NoSpacing"/>
              <w:contextualSpacing/>
              <w:jc w:val="center"/>
              <w:rPr>
                <w:rFonts w:ascii="Arial" w:hAnsi="Arial" w:cs="Arial"/>
                <w:lang w:eastAsia="ko-KR"/>
              </w:rPr>
            </w:pPr>
            <w:r>
              <w:rPr>
                <w:rFonts w:ascii="Arial" w:hAnsi="Arial" w:cs="Arial"/>
              </w:rPr>
              <w:t>Y</w:t>
            </w:r>
          </w:p>
        </w:tc>
      </w:tr>
      <w:tr w:rsidR="001326B9" w:rsidRPr="002C52F2" w14:paraId="76C7B5B1" w14:textId="77777777" w:rsidTr="001326B9">
        <w:trPr>
          <w:cantSplit/>
        </w:trPr>
        <w:tc>
          <w:tcPr>
            <w:tcW w:w="1830" w:type="pct"/>
          </w:tcPr>
          <w:p w14:paraId="4289DED3" w14:textId="15D385EB" w:rsidR="001326B9" w:rsidRPr="002C52F2" w:rsidRDefault="001326B9" w:rsidP="001326B9">
            <w:pPr>
              <w:pStyle w:val="NoSpacing"/>
              <w:contextualSpacing/>
              <w:rPr>
                <w:rFonts w:ascii="Arial" w:hAnsi="Arial" w:cs="Arial"/>
              </w:rPr>
            </w:pPr>
            <w:r w:rsidRPr="002C52F2">
              <w:rPr>
                <w:rFonts w:ascii="Arial" w:hAnsi="Arial" w:cs="Arial"/>
              </w:rPr>
              <w:t>reading fluency</w:t>
            </w:r>
          </w:p>
        </w:tc>
        <w:tc>
          <w:tcPr>
            <w:tcW w:w="2351" w:type="pct"/>
          </w:tcPr>
          <w:p w14:paraId="3E362F93" w14:textId="6527E513" w:rsidR="001326B9" w:rsidRDefault="001326B9" w:rsidP="001326B9">
            <w:pPr>
              <w:pStyle w:val="NoSpacing"/>
              <w:contextualSpacing/>
              <w:rPr>
                <w:rFonts w:ascii="Arial" w:hAnsi="Arial" w:cs="Arial"/>
              </w:rPr>
            </w:pPr>
            <w:r>
              <w:rPr>
                <w:rFonts w:ascii="Arial" w:hAnsi="Arial" w:cs="Arial"/>
              </w:rPr>
              <w:t>Progress Monitoring: Oral Reading</w:t>
            </w:r>
          </w:p>
        </w:tc>
        <w:tc>
          <w:tcPr>
            <w:tcW w:w="273" w:type="pct"/>
          </w:tcPr>
          <w:p w14:paraId="3FCBFBF6" w14:textId="468BF50D" w:rsidR="001326B9" w:rsidRDefault="001326B9" w:rsidP="001326B9">
            <w:pPr>
              <w:pStyle w:val="NoSpacing"/>
              <w:contextualSpacing/>
              <w:jc w:val="center"/>
              <w:rPr>
                <w:rFonts w:ascii="Arial" w:hAnsi="Arial" w:cs="Arial"/>
                <w:lang w:eastAsia="ko-KR"/>
              </w:rPr>
            </w:pPr>
            <w:r>
              <w:rPr>
                <w:rFonts w:ascii="Arial" w:hAnsi="Arial" w:cs="Arial"/>
                <w:lang w:eastAsia="ko-KR"/>
              </w:rPr>
              <w:t>Y</w:t>
            </w:r>
          </w:p>
        </w:tc>
        <w:tc>
          <w:tcPr>
            <w:tcW w:w="273" w:type="pct"/>
          </w:tcPr>
          <w:p w14:paraId="0F8DD2E1" w14:textId="0244C3D3" w:rsidR="001326B9" w:rsidRDefault="001326B9" w:rsidP="001326B9">
            <w:pPr>
              <w:pStyle w:val="NoSpacing"/>
              <w:contextualSpacing/>
              <w:jc w:val="center"/>
              <w:rPr>
                <w:rFonts w:ascii="Arial" w:hAnsi="Arial" w:cs="Arial"/>
                <w:lang w:eastAsia="ko-KR"/>
              </w:rPr>
            </w:pPr>
            <w:r>
              <w:rPr>
                <w:rFonts w:ascii="Arial" w:hAnsi="Arial" w:cs="Arial"/>
                <w:lang w:eastAsia="ko-KR"/>
              </w:rPr>
              <w:t>Y</w:t>
            </w:r>
          </w:p>
        </w:tc>
        <w:tc>
          <w:tcPr>
            <w:tcW w:w="273" w:type="pct"/>
          </w:tcPr>
          <w:p w14:paraId="4EDFB24B" w14:textId="23192FCC" w:rsidR="001326B9" w:rsidRDefault="001326B9" w:rsidP="001326B9">
            <w:pPr>
              <w:pStyle w:val="NoSpacing"/>
              <w:contextualSpacing/>
              <w:jc w:val="center"/>
              <w:rPr>
                <w:rFonts w:ascii="Arial" w:hAnsi="Arial" w:cs="Arial"/>
              </w:rPr>
            </w:pPr>
            <w:r>
              <w:rPr>
                <w:rFonts w:ascii="Arial" w:hAnsi="Arial" w:cs="Arial"/>
              </w:rPr>
              <w:t>Y</w:t>
            </w:r>
          </w:p>
        </w:tc>
      </w:tr>
      <w:tr w:rsidR="001326B9" w:rsidRPr="002C52F2" w14:paraId="551E6982" w14:textId="77777777" w:rsidTr="001326B9">
        <w:trPr>
          <w:cantSplit/>
        </w:trPr>
        <w:tc>
          <w:tcPr>
            <w:tcW w:w="1830" w:type="pct"/>
          </w:tcPr>
          <w:p w14:paraId="02A07F12" w14:textId="014E8560" w:rsidR="001326B9" w:rsidRPr="002C52F2" w:rsidRDefault="001326B9" w:rsidP="001326B9">
            <w:pPr>
              <w:pStyle w:val="NoSpacing"/>
              <w:contextualSpacing/>
              <w:rPr>
                <w:rFonts w:ascii="Arial" w:hAnsi="Arial" w:cs="Arial"/>
              </w:rPr>
            </w:pPr>
            <w:r w:rsidRPr="002C52F2">
              <w:rPr>
                <w:rFonts w:ascii="Arial" w:hAnsi="Arial" w:cs="Arial"/>
              </w:rPr>
              <w:t>vocabulary</w:t>
            </w:r>
          </w:p>
        </w:tc>
        <w:tc>
          <w:tcPr>
            <w:tcW w:w="2351" w:type="pct"/>
          </w:tcPr>
          <w:p w14:paraId="40DCD83E" w14:textId="44A91DC1"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62379214" w14:textId="40E59A3C" w:rsidR="001326B9" w:rsidRPr="00E21E0C" w:rsidRDefault="001326B9" w:rsidP="001326B9">
            <w:pPr>
              <w:pStyle w:val="NoSpacing"/>
              <w:contextualSpacing/>
              <w:jc w:val="center"/>
              <w:rPr>
                <w:rFonts w:ascii="Arial" w:eastAsia="Malgun Gothic" w:hAnsi="Arial" w:cs="Arial"/>
                <w:lang w:eastAsia="ko-KR"/>
              </w:rPr>
            </w:pPr>
            <w:r>
              <w:rPr>
                <w:rFonts w:ascii="Arial" w:hAnsi="Arial" w:cs="Arial"/>
              </w:rPr>
              <w:t>Y</w:t>
            </w:r>
          </w:p>
        </w:tc>
        <w:tc>
          <w:tcPr>
            <w:tcW w:w="273" w:type="pct"/>
          </w:tcPr>
          <w:p w14:paraId="08EC007C" w14:textId="7AEDAD43"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60DB38C9" w14:textId="16EAC0E6"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4AC25CE5" w14:textId="77777777" w:rsidTr="001326B9">
        <w:trPr>
          <w:cantSplit/>
        </w:trPr>
        <w:tc>
          <w:tcPr>
            <w:tcW w:w="1830" w:type="pct"/>
          </w:tcPr>
          <w:p w14:paraId="0AC28F0D" w14:textId="5854F7DD" w:rsidR="001326B9" w:rsidRPr="002C52F2" w:rsidRDefault="001326B9" w:rsidP="001326B9">
            <w:pPr>
              <w:pStyle w:val="NoSpacing"/>
              <w:contextualSpacing/>
              <w:rPr>
                <w:rFonts w:ascii="Arial" w:hAnsi="Arial" w:cs="Arial"/>
              </w:rPr>
            </w:pPr>
            <w:r w:rsidRPr="002C52F2">
              <w:rPr>
                <w:rFonts w:ascii="Arial" w:hAnsi="Arial" w:cs="Arial"/>
              </w:rPr>
              <w:t>language comprehension</w:t>
            </w:r>
          </w:p>
        </w:tc>
        <w:tc>
          <w:tcPr>
            <w:tcW w:w="2351" w:type="pct"/>
          </w:tcPr>
          <w:p w14:paraId="5D13652E" w14:textId="5166858E"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64F68BA2" w14:textId="0A38E372"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6157C29B" w14:textId="462B338A" w:rsidR="001326B9" w:rsidRPr="005C7F7E" w:rsidRDefault="001326B9" w:rsidP="001326B9">
            <w:pPr>
              <w:pStyle w:val="NoSpacing"/>
              <w:contextualSpacing/>
              <w:jc w:val="center"/>
              <w:rPr>
                <w:rFonts w:ascii="Arial" w:hAnsi="Arial" w:cs="Arial"/>
              </w:rPr>
            </w:pPr>
            <w:r>
              <w:rPr>
                <w:rFonts w:ascii="Arial" w:hAnsi="Arial" w:cs="Arial"/>
              </w:rPr>
              <w:t>Y</w:t>
            </w:r>
          </w:p>
        </w:tc>
        <w:tc>
          <w:tcPr>
            <w:tcW w:w="273" w:type="pct"/>
          </w:tcPr>
          <w:p w14:paraId="7ED19EB4" w14:textId="0B135307" w:rsidR="001326B9" w:rsidRPr="005C7F7E" w:rsidRDefault="001326B9" w:rsidP="001326B9">
            <w:pPr>
              <w:pStyle w:val="NoSpacing"/>
              <w:contextualSpacing/>
              <w:jc w:val="center"/>
              <w:rPr>
                <w:rFonts w:ascii="Arial" w:hAnsi="Arial" w:cs="Arial"/>
              </w:rPr>
            </w:pPr>
            <w:r>
              <w:rPr>
                <w:rFonts w:ascii="Arial" w:hAnsi="Arial" w:cs="Arial"/>
              </w:rPr>
              <w:t>Y</w:t>
            </w:r>
          </w:p>
        </w:tc>
      </w:tr>
      <w:tr w:rsidR="001326B9" w:rsidRPr="002C52F2" w14:paraId="72C7669D" w14:textId="77777777" w:rsidTr="001326B9">
        <w:trPr>
          <w:cantSplit/>
        </w:trPr>
        <w:tc>
          <w:tcPr>
            <w:tcW w:w="1830" w:type="pct"/>
          </w:tcPr>
          <w:p w14:paraId="11999C58" w14:textId="5173206A" w:rsidR="001326B9" w:rsidRDefault="001326B9" w:rsidP="001326B9">
            <w:pPr>
              <w:pStyle w:val="NoSpacing"/>
              <w:contextualSpacing/>
              <w:rPr>
                <w:rFonts w:ascii="Arial" w:hAnsi="Arial" w:cs="Arial"/>
              </w:rPr>
            </w:pPr>
            <w:r>
              <w:rPr>
                <w:rFonts w:ascii="Arial" w:hAnsi="Arial" w:cs="Arial"/>
              </w:rPr>
              <w:t>other: print concepts</w:t>
            </w:r>
          </w:p>
        </w:tc>
        <w:tc>
          <w:tcPr>
            <w:tcW w:w="2351" w:type="pct"/>
          </w:tcPr>
          <w:p w14:paraId="20F9BE23" w14:textId="47E0F911" w:rsidR="001326B9" w:rsidRDefault="001326B9" w:rsidP="001326B9">
            <w:pPr>
              <w:pStyle w:val="NoSpacing"/>
              <w:contextualSpacing/>
              <w:rPr>
                <w:rFonts w:ascii="Arial" w:hAnsi="Arial" w:cs="Arial"/>
              </w:rPr>
            </w:pPr>
            <w:r>
              <w:rPr>
                <w:rFonts w:ascii="Arial" w:hAnsi="Arial" w:cs="Arial"/>
              </w:rPr>
              <w:t>Benchmark Tests</w:t>
            </w:r>
          </w:p>
        </w:tc>
        <w:tc>
          <w:tcPr>
            <w:tcW w:w="273" w:type="pct"/>
          </w:tcPr>
          <w:p w14:paraId="4D0F948A" w14:textId="4517124F" w:rsidR="001326B9" w:rsidRDefault="001326B9" w:rsidP="001326B9">
            <w:pPr>
              <w:pStyle w:val="NoSpacing"/>
              <w:contextualSpacing/>
              <w:jc w:val="center"/>
              <w:rPr>
                <w:rFonts w:ascii="Arial" w:hAnsi="Arial" w:cs="Arial"/>
              </w:rPr>
            </w:pPr>
            <w:r>
              <w:rPr>
                <w:rFonts w:ascii="Arial" w:hAnsi="Arial" w:cs="Arial"/>
              </w:rPr>
              <w:t>Y</w:t>
            </w:r>
          </w:p>
        </w:tc>
        <w:tc>
          <w:tcPr>
            <w:tcW w:w="273" w:type="pct"/>
          </w:tcPr>
          <w:p w14:paraId="69C2514A" w14:textId="57E599EC" w:rsidR="001326B9" w:rsidRPr="005C7F7E" w:rsidRDefault="001326B9" w:rsidP="001326B9">
            <w:pPr>
              <w:pStyle w:val="NoSpacing"/>
              <w:contextualSpacing/>
              <w:jc w:val="center"/>
              <w:rPr>
                <w:rFonts w:ascii="Arial" w:hAnsi="Arial" w:cs="Arial"/>
              </w:rPr>
            </w:pPr>
            <w:r>
              <w:rPr>
                <w:rFonts w:ascii="Arial" w:hAnsi="Arial" w:cs="Arial"/>
              </w:rPr>
              <w:t>NA</w:t>
            </w:r>
          </w:p>
        </w:tc>
        <w:tc>
          <w:tcPr>
            <w:tcW w:w="273" w:type="pct"/>
          </w:tcPr>
          <w:p w14:paraId="5EB577F2" w14:textId="148744C6" w:rsidR="001326B9" w:rsidRPr="005C7F7E" w:rsidRDefault="001326B9" w:rsidP="001326B9">
            <w:pPr>
              <w:pStyle w:val="NoSpacing"/>
              <w:contextualSpacing/>
              <w:jc w:val="center"/>
              <w:rPr>
                <w:rFonts w:ascii="Arial" w:hAnsi="Arial" w:cs="Arial"/>
              </w:rPr>
            </w:pPr>
            <w:r>
              <w:rPr>
                <w:rFonts w:ascii="Arial" w:hAnsi="Arial" w:cs="Arial"/>
              </w:rPr>
              <w:t>NA</w:t>
            </w:r>
          </w:p>
        </w:tc>
      </w:tr>
      <w:tr w:rsidR="001326B9" w:rsidRPr="002C52F2" w14:paraId="0F5808D0" w14:textId="77777777" w:rsidTr="001326B9">
        <w:trPr>
          <w:cantSplit/>
        </w:trPr>
        <w:tc>
          <w:tcPr>
            <w:tcW w:w="1830" w:type="pct"/>
          </w:tcPr>
          <w:p w14:paraId="1F600761" w14:textId="0234DD43" w:rsidR="001326B9" w:rsidRDefault="001326B9" w:rsidP="001326B9">
            <w:pPr>
              <w:pStyle w:val="NoSpacing"/>
              <w:contextualSpacing/>
              <w:rPr>
                <w:rFonts w:ascii="Arial" w:hAnsi="Arial" w:cs="Arial"/>
              </w:rPr>
            </w:pPr>
            <w:r>
              <w:rPr>
                <w:rFonts w:ascii="Arial" w:hAnsi="Arial" w:cs="Arial"/>
              </w:rPr>
              <w:t>Other: reading comprehension</w:t>
            </w:r>
          </w:p>
        </w:tc>
        <w:tc>
          <w:tcPr>
            <w:tcW w:w="2351" w:type="pct"/>
          </w:tcPr>
          <w:p w14:paraId="4207D19B" w14:textId="50AB0FA5" w:rsidR="001326B9" w:rsidRDefault="001326B9" w:rsidP="001326B9">
            <w:pPr>
              <w:pStyle w:val="NoSpacing"/>
              <w:contextualSpacing/>
              <w:rPr>
                <w:rFonts w:ascii="Arial" w:hAnsi="Arial" w:cs="Arial"/>
              </w:rPr>
            </w:pPr>
            <w:r>
              <w:rPr>
                <w:rFonts w:ascii="Arial" w:hAnsi="Arial" w:cs="Arial"/>
              </w:rPr>
              <w:t>Progress Monitoring: Oral Reading</w:t>
            </w:r>
          </w:p>
        </w:tc>
        <w:tc>
          <w:tcPr>
            <w:tcW w:w="273" w:type="pct"/>
          </w:tcPr>
          <w:p w14:paraId="4100F815" w14:textId="5C41811F" w:rsidR="001326B9" w:rsidRDefault="001326B9" w:rsidP="001326B9">
            <w:pPr>
              <w:pStyle w:val="NoSpacing"/>
              <w:contextualSpacing/>
              <w:jc w:val="center"/>
              <w:rPr>
                <w:rFonts w:ascii="Arial" w:hAnsi="Arial" w:cs="Arial"/>
              </w:rPr>
            </w:pPr>
            <w:r>
              <w:rPr>
                <w:rFonts w:ascii="Arial" w:hAnsi="Arial" w:cs="Arial"/>
              </w:rPr>
              <w:t>NA</w:t>
            </w:r>
          </w:p>
        </w:tc>
        <w:tc>
          <w:tcPr>
            <w:tcW w:w="273" w:type="pct"/>
          </w:tcPr>
          <w:p w14:paraId="5D3A1020" w14:textId="58036757" w:rsidR="001326B9" w:rsidRDefault="001326B9" w:rsidP="001326B9">
            <w:pPr>
              <w:pStyle w:val="NoSpacing"/>
              <w:contextualSpacing/>
              <w:jc w:val="center"/>
              <w:rPr>
                <w:rFonts w:ascii="Arial" w:hAnsi="Arial" w:cs="Arial"/>
              </w:rPr>
            </w:pPr>
            <w:r>
              <w:rPr>
                <w:rFonts w:ascii="Arial" w:hAnsi="Arial" w:cs="Arial"/>
              </w:rPr>
              <w:t>Y</w:t>
            </w:r>
          </w:p>
        </w:tc>
        <w:tc>
          <w:tcPr>
            <w:tcW w:w="273" w:type="pct"/>
          </w:tcPr>
          <w:p w14:paraId="178974F1" w14:textId="15A04FB9" w:rsidR="001326B9" w:rsidRDefault="001326B9" w:rsidP="001326B9">
            <w:pPr>
              <w:pStyle w:val="NoSpacing"/>
              <w:contextualSpacing/>
              <w:jc w:val="center"/>
              <w:rPr>
                <w:rFonts w:ascii="Arial" w:hAnsi="Arial" w:cs="Arial"/>
              </w:rPr>
            </w:pPr>
            <w:r>
              <w:rPr>
                <w:rFonts w:ascii="Arial" w:hAnsi="Arial" w:cs="Arial"/>
              </w:rPr>
              <w:t>Y</w:t>
            </w:r>
          </w:p>
        </w:tc>
      </w:tr>
    </w:tbl>
    <w:p w14:paraId="6DC6317C" w14:textId="77777777" w:rsidR="00395974" w:rsidRDefault="00B46D10" w:rsidP="00830729">
      <w:pPr>
        <w:pStyle w:val="Heading3"/>
      </w:pPr>
      <w:r w:rsidRPr="00093500">
        <w:t>Information about establishing student language proficiency to administer screener:</w:t>
      </w:r>
      <w:r w:rsidRPr="002C52F2">
        <w:t xml:space="preserve"> </w:t>
      </w:r>
    </w:p>
    <w:p w14:paraId="0F609261" w14:textId="65399997" w:rsidR="00B17F9E" w:rsidRDefault="00396AE4" w:rsidP="00395974">
      <w:pPr>
        <w:pStyle w:val="NoSpacing"/>
        <w:spacing w:after="240"/>
        <w:rPr>
          <w:rFonts w:ascii="Arial" w:hAnsi="Arial" w:cs="Arial"/>
        </w:rPr>
      </w:pPr>
      <w:r>
        <w:rPr>
          <w:rFonts w:ascii="Arial" w:hAnsi="Arial" w:cs="Arial"/>
        </w:rPr>
        <w:t>Not indicated.</w:t>
      </w:r>
    </w:p>
    <w:p w14:paraId="1B8BC7DD" w14:textId="77777777" w:rsidR="00FE778A" w:rsidRDefault="00FE778A" w:rsidP="00830729">
      <w:pPr>
        <w:pStyle w:val="Heading3"/>
      </w:pPr>
      <w:r w:rsidRPr="00093500">
        <w:t>Supports for students who are not yet proficient with English:</w:t>
      </w:r>
      <w:r w:rsidRPr="002C52F2">
        <w:t xml:space="preserve"> </w:t>
      </w:r>
    </w:p>
    <w:p w14:paraId="10E0CFAD" w14:textId="137976C6" w:rsidR="00FE778A" w:rsidRDefault="00FE778A" w:rsidP="00FE778A">
      <w:pPr>
        <w:pStyle w:val="NoSpacing"/>
        <w:spacing w:after="240"/>
        <w:rPr>
          <w:rFonts w:ascii="Arial" w:hAnsi="Arial" w:cs="Arial"/>
        </w:rPr>
      </w:pPr>
      <w:r>
        <w:rPr>
          <w:rFonts w:ascii="Arial" w:hAnsi="Arial" w:cs="Arial"/>
        </w:rPr>
        <w:t>Not indicated.</w:t>
      </w:r>
    </w:p>
    <w:p w14:paraId="70B0F3E7" w14:textId="775E887E" w:rsidR="00395974" w:rsidRDefault="00FE778A" w:rsidP="00830729">
      <w:pPr>
        <w:pStyle w:val="Heading3"/>
      </w:pPr>
      <w:r>
        <w:t>A</w:t>
      </w:r>
      <w:r w:rsidR="0060597E" w:rsidRPr="00093500">
        <w:t>ccommodations for students with disabilities:</w:t>
      </w:r>
      <w:r w:rsidR="009776DB" w:rsidRPr="00093500">
        <w:t xml:space="preserve"> </w:t>
      </w:r>
    </w:p>
    <w:p w14:paraId="661550DA" w14:textId="2D09EC0A" w:rsidR="0060597E" w:rsidRPr="009776DB" w:rsidRDefault="00CE5B94" w:rsidP="00395974">
      <w:pPr>
        <w:pStyle w:val="NoSpacing"/>
        <w:spacing w:after="240"/>
        <w:rPr>
          <w:rFonts w:ascii="Arial" w:hAnsi="Arial" w:cs="Arial"/>
        </w:rPr>
      </w:pPr>
      <w:r w:rsidRPr="00CE5B94">
        <w:rPr>
          <w:rFonts w:ascii="Arial" w:hAnsi="Arial" w:cs="Arial"/>
        </w:rPr>
        <w:t xml:space="preserve">Embedded accommodations are provided digitally through instructional or assessment technology. Non-embedded </w:t>
      </w:r>
      <w:proofErr w:type="gramStart"/>
      <w:r w:rsidRPr="00CE5B94">
        <w:rPr>
          <w:rFonts w:ascii="Arial" w:hAnsi="Arial" w:cs="Arial"/>
        </w:rPr>
        <w:t>accommodations</w:t>
      </w:r>
      <w:proofErr w:type="gramEnd"/>
      <w:r w:rsidRPr="00CE5B94">
        <w:rPr>
          <w:rFonts w:ascii="Arial" w:hAnsi="Arial" w:cs="Arial"/>
        </w:rPr>
        <w:t xml:space="preserve"> (e.g., scribe) are provided locally. </w:t>
      </w:r>
      <w:proofErr w:type="gramStart"/>
      <w:r w:rsidRPr="00CE5B94">
        <w:rPr>
          <w:rFonts w:ascii="Arial" w:hAnsi="Arial" w:cs="Arial"/>
        </w:rPr>
        <w:t>Accommodations are</w:t>
      </w:r>
      <w:proofErr w:type="gramEnd"/>
      <w:r w:rsidRPr="00CE5B94">
        <w:rPr>
          <w:rFonts w:ascii="Arial" w:hAnsi="Arial" w:cs="Arial"/>
        </w:rPr>
        <w:t xml:space="preserve"> generally available to students for whom there is a documented need on an </w:t>
      </w:r>
      <w:r w:rsidR="00A37DD3">
        <w:rPr>
          <w:rFonts w:ascii="Arial" w:hAnsi="Arial" w:cs="Arial"/>
        </w:rPr>
        <w:t>Individualized Education Program</w:t>
      </w:r>
      <w:r w:rsidRPr="00CE5B94">
        <w:rPr>
          <w:rFonts w:ascii="Arial" w:hAnsi="Arial" w:cs="Arial"/>
        </w:rPr>
        <w:t xml:space="preserve"> or 504 accommodation </w:t>
      </w:r>
      <w:proofErr w:type="gramStart"/>
      <w:r w:rsidRPr="00CE5B94">
        <w:rPr>
          <w:rFonts w:ascii="Arial" w:hAnsi="Arial" w:cs="Arial"/>
        </w:rPr>
        <w:t>plan</w:t>
      </w:r>
      <w:proofErr w:type="gramEnd"/>
      <w:r>
        <w:rPr>
          <w:rFonts w:ascii="Arial" w:hAnsi="Arial" w:cs="Arial"/>
        </w:rPr>
        <w:t>.</w:t>
      </w:r>
    </w:p>
    <w:p w14:paraId="476412C0" w14:textId="6721565C" w:rsidR="00DC430B" w:rsidRPr="00093500" w:rsidRDefault="704E6191" w:rsidP="00395974">
      <w:pPr>
        <w:pStyle w:val="Heading2"/>
      </w:pPr>
      <w:r w:rsidRPr="00093500">
        <w:t>Cost Information</w:t>
      </w:r>
    </w:p>
    <w:p w14:paraId="5DFB6F8F" w14:textId="295AC3DB" w:rsidR="00434D5C" w:rsidRPr="00093500" w:rsidRDefault="00434D5C" w:rsidP="00830729">
      <w:pPr>
        <w:pStyle w:val="Heading3"/>
      </w:pPr>
      <w:r w:rsidRPr="00093500">
        <w:t>Initial cost for implementing program</w:t>
      </w:r>
      <w:r w:rsidR="00395974">
        <w:t>:</w:t>
      </w:r>
    </w:p>
    <w:p w14:paraId="4AB75C45" w14:textId="0D5A05FB" w:rsidR="00380677" w:rsidRPr="002C52F2" w:rsidRDefault="007300D0" w:rsidP="00395974">
      <w:pPr>
        <w:pStyle w:val="NoSpacing"/>
        <w:rPr>
          <w:rFonts w:ascii="Arial" w:hAnsi="Arial" w:cs="Arial"/>
        </w:rPr>
      </w:pPr>
      <w:r w:rsidRPr="00380677">
        <w:rPr>
          <w:rFonts w:ascii="Arial" w:hAnsi="Arial" w:cs="Arial"/>
        </w:rPr>
        <w:t>The per</w:t>
      </w:r>
      <w:r w:rsidR="00405B1C">
        <w:rPr>
          <w:rFonts w:ascii="Arial" w:hAnsi="Arial" w:cs="Arial"/>
        </w:rPr>
        <w:t xml:space="preserve"> </w:t>
      </w:r>
      <w:r w:rsidRPr="00380677">
        <w:rPr>
          <w:rFonts w:ascii="Arial" w:hAnsi="Arial" w:cs="Arial"/>
        </w:rPr>
        <w:t>student license fee of $7</w:t>
      </w:r>
      <w:r>
        <w:rPr>
          <w:rFonts w:ascii="Arial" w:hAnsi="Arial" w:cs="Arial"/>
        </w:rPr>
        <w:t xml:space="preserve"> for California districts. </w:t>
      </w:r>
      <w:r w:rsidRPr="007300D0">
        <w:rPr>
          <w:rFonts w:ascii="Arial" w:hAnsi="Arial" w:cs="Arial"/>
        </w:rPr>
        <w:t>Licenses can be purchased on a one-year or multi-year basis.</w:t>
      </w:r>
      <w:r>
        <w:rPr>
          <w:rFonts w:ascii="Arial" w:hAnsi="Arial" w:cs="Arial"/>
        </w:rPr>
        <w:t xml:space="preserve"> </w:t>
      </w:r>
      <w:r w:rsidRPr="007300D0">
        <w:rPr>
          <w:rFonts w:ascii="Arial" w:hAnsi="Arial" w:cs="Arial"/>
        </w:rPr>
        <w:t>MAP Reading Fluency benchmark assessments and the Dyslexia Screener form can be administered up to three times per school year. The progress monitoring test form can be administered as frequently as needed.</w:t>
      </w:r>
    </w:p>
    <w:p w14:paraId="1F2CD47B" w14:textId="77777777" w:rsidR="00395974" w:rsidRDefault="00434D5C" w:rsidP="00830729">
      <w:pPr>
        <w:pStyle w:val="Heading3"/>
      </w:pPr>
      <w:r w:rsidRPr="00093500">
        <w:t>Basic pricing plan and structure:</w:t>
      </w:r>
      <w:r w:rsidR="00E415FE" w:rsidRPr="002C52F2">
        <w:t xml:space="preserve"> </w:t>
      </w:r>
    </w:p>
    <w:p w14:paraId="3B1D8978" w14:textId="2332E4F8" w:rsidR="007300D0" w:rsidRDefault="007300D0" w:rsidP="00770F70">
      <w:pPr>
        <w:pStyle w:val="NoSpacing"/>
        <w:spacing w:after="80"/>
        <w:rPr>
          <w:rFonts w:ascii="Arial" w:hAnsi="Arial" w:cs="Arial"/>
        </w:rPr>
      </w:pPr>
      <w:r w:rsidRPr="007300D0">
        <w:rPr>
          <w:rFonts w:ascii="Arial" w:hAnsi="Arial" w:cs="Arial"/>
        </w:rPr>
        <w:t>The following are included in the per</w:t>
      </w:r>
      <w:r w:rsidR="00405B1C">
        <w:rPr>
          <w:rFonts w:ascii="Arial" w:hAnsi="Arial" w:cs="Arial"/>
        </w:rPr>
        <w:t xml:space="preserve"> </w:t>
      </w:r>
      <w:r w:rsidRPr="007300D0">
        <w:rPr>
          <w:rFonts w:ascii="Arial" w:hAnsi="Arial" w:cs="Arial"/>
        </w:rPr>
        <w:t>student MAP Reading Fluency price:</w:t>
      </w:r>
    </w:p>
    <w:p w14:paraId="772F83E0" w14:textId="5BD055B5" w:rsidR="007300D0" w:rsidRDefault="007300D0" w:rsidP="00770F70">
      <w:pPr>
        <w:pStyle w:val="NoSpacing"/>
        <w:numPr>
          <w:ilvl w:val="0"/>
          <w:numId w:val="5"/>
        </w:numPr>
        <w:spacing w:after="240"/>
        <w:rPr>
          <w:rFonts w:ascii="Arial" w:hAnsi="Arial" w:cs="Arial"/>
        </w:rPr>
      </w:pPr>
      <w:r w:rsidRPr="00380677">
        <w:rPr>
          <w:rFonts w:ascii="Arial" w:hAnsi="Arial" w:cs="Arial"/>
        </w:rPr>
        <w:t xml:space="preserve">MAP Reading Fluency all-in-one </w:t>
      </w:r>
      <w:r w:rsidR="00147CD7">
        <w:rPr>
          <w:rFonts w:ascii="Arial" w:hAnsi="Arial" w:cs="Arial"/>
        </w:rPr>
        <w:t xml:space="preserve">assessment </w:t>
      </w:r>
      <w:r w:rsidRPr="00380677">
        <w:rPr>
          <w:rFonts w:ascii="Arial" w:hAnsi="Arial" w:cs="Arial"/>
        </w:rPr>
        <w:t>product including benchmark tests, progress monitoring, dyslexia screener, and Spanish Language MAP Reading Fluency</w:t>
      </w:r>
    </w:p>
    <w:p w14:paraId="74E32CEC" w14:textId="77777777" w:rsidR="007300D0" w:rsidRDefault="007300D0" w:rsidP="00770F70">
      <w:pPr>
        <w:pStyle w:val="NoSpacing"/>
        <w:numPr>
          <w:ilvl w:val="0"/>
          <w:numId w:val="5"/>
        </w:numPr>
        <w:spacing w:after="240"/>
        <w:rPr>
          <w:rFonts w:ascii="Arial" w:hAnsi="Arial" w:cs="Arial"/>
        </w:rPr>
      </w:pPr>
      <w:r w:rsidRPr="007300D0">
        <w:rPr>
          <w:rFonts w:ascii="Arial" w:hAnsi="Arial" w:cs="Arial"/>
        </w:rPr>
        <w:lastRenderedPageBreak/>
        <w:t>Intuitive suite of reports with embedded links to open-educational instructional resources based on each student’s individual needs</w:t>
      </w:r>
    </w:p>
    <w:p w14:paraId="4A3F4003" w14:textId="77777777" w:rsidR="007300D0" w:rsidRPr="007300D0" w:rsidRDefault="007300D0" w:rsidP="00770F70">
      <w:pPr>
        <w:pStyle w:val="NoSpacing"/>
        <w:numPr>
          <w:ilvl w:val="0"/>
          <w:numId w:val="5"/>
        </w:numPr>
        <w:spacing w:after="240"/>
        <w:rPr>
          <w:rFonts w:ascii="Arial" w:hAnsi="Arial" w:cs="Arial"/>
        </w:rPr>
      </w:pPr>
      <w:r w:rsidRPr="007300D0">
        <w:rPr>
          <w:rFonts w:ascii="Arial" w:hAnsi="Arial" w:cs="Arial"/>
        </w:rPr>
        <w:t>Account management services</w:t>
      </w:r>
    </w:p>
    <w:p w14:paraId="77878AAE" w14:textId="77777777" w:rsidR="007300D0" w:rsidRPr="007300D0" w:rsidRDefault="007300D0" w:rsidP="00770F70">
      <w:pPr>
        <w:pStyle w:val="NoSpacing"/>
        <w:numPr>
          <w:ilvl w:val="0"/>
          <w:numId w:val="5"/>
        </w:numPr>
        <w:spacing w:after="240"/>
        <w:rPr>
          <w:rFonts w:ascii="Arial" w:hAnsi="Arial" w:cs="Arial"/>
        </w:rPr>
      </w:pPr>
      <w:r w:rsidRPr="007300D0">
        <w:rPr>
          <w:rFonts w:ascii="Arial" w:hAnsi="Arial" w:cs="Arial"/>
        </w:rPr>
        <w:t>Success management services</w:t>
      </w:r>
    </w:p>
    <w:p w14:paraId="25E01C04" w14:textId="77777777" w:rsidR="007300D0" w:rsidRPr="007300D0" w:rsidRDefault="007300D0" w:rsidP="00770F70">
      <w:pPr>
        <w:pStyle w:val="NoSpacing"/>
        <w:numPr>
          <w:ilvl w:val="0"/>
          <w:numId w:val="5"/>
        </w:numPr>
        <w:spacing w:after="240"/>
        <w:rPr>
          <w:rFonts w:ascii="Arial" w:hAnsi="Arial" w:cs="Arial"/>
        </w:rPr>
      </w:pPr>
      <w:r w:rsidRPr="007300D0">
        <w:rPr>
          <w:rFonts w:ascii="Arial" w:hAnsi="Arial" w:cs="Arial"/>
        </w:rPr>
        <w:t>Technical Support Team live support via telephone, email, or chat</w:t>
      </w:r>
    </w:p>
    <w:p w14:paraId="575ACD4D" w14:textId="0ACE2B2A" w:rsidR="004C7825" w:rsidRPr="004C7825" w:rsidRDefault="007300D0" w:rsidP="00830729">
      <w:pPr>
        <w:pStyle w:val="NoSpacing"/>
        <w:numPr>
          <w:ilvl w:val="0"/>
          <w:numId w:val="5"/>
        </w:numPr>
        <w:rPr>
          <w:rFonts w:ascii="Arial" w:hAnsi="Arial" w:cs="Arial"/>
        </w:rPr>
      </w:pPr>
      <w:r w:rsidRPr="007300D0">
        <w:rPr>
          <w:rFonts w:ascii="Arial" w:hAnsi="Arial" w:cs="Arial"/>
        </w:rPr>
        <w:t>Robust suite of reports</w:t>
      </w:r>
    </w:p>
    <w:p w14:paraId="47A3FE53" w14:textId="5B6A196B" w:rsidR="00395974" w:rsidRDefault="0060597E" w:rsidP="00830729">
      <w:pPr>
        <w:pStyle w:val="Heading3"/>
      </w:pPr>
      <w:r w:rsidRPr="00093500">
        <w:t xml:space="preserve">Bulk pricing </w:t>
      </w:r>
      <w:r w:rsidR="00674E88" w:rsidRPr="00093500">
        <w:t>pla</w:t>
      </w:r>
      <w:r w:rsidR="00395974">
        <w:t>n:</w:t>
      </w:r>
    </w:p>
    <w:p w14:paraId="3687AAA9" w14:textId="09B03312" w:rsidR="00093500" w:rsidRDefault="007300D0" w:rsidP="00395974">
      <w:pPr>
        <w:pStyle w:val="NoSpacing"/>
        <w:rPr>
          <w:rFonts w:ascii="Arial" w:hAnsi="Arial" w:cs="Arial"/>
        </w:rPr>
      </w:pPr>
      <w:r>
        <w:rPr>
          <w:rFonts w:ascii="Arial" w:hAnsi="Arial" w:cs="Arial"/>
        </w:rPr>
        <w:t>NWEA does not provide bulk pricing.</w:t>
      </w:r>
    </w:p>
    <w:p w14:paraId="7A115249" w14:textId="77777777" w:rsidR="00DB28E0" w:rsidRDefault="00DB28E0" w:rsidP="00830729">
      <w:pPr>
        <w:pStyle w:val="Heading3"/>
      </w:pPr>
      <w:r w:rsidRPr="00093500">
        <w:t xml:space="preserve">Replacement cost per unit for subsequent use: </w:t>
      </w:r>
    </w:p>
    <w:p w14:paraId="058EB7A7" w14:textId="556A650B" w:rsidR="00DB28E0" w:rsidRPr="00093500" w:rsidRDefault="00DB28E0" w:rsidP="00DB28E0">
      <w:pPr>
        <w:pStyle w:val="NoSpacing"/>
        <w:rPr>
          <w:rFonts w:ascii="Arial" w:hAnsi="Arial" w:cs="Arial"/>
        </w:rPr>
      </w:pPr>
      <w:r w:rsidRPr="00093500">
        <w:rPr>
          <w:rFonts w:ascii="Arial" w:hAnsi="Arial" w:cs="Arial"/>
        </w:rPr>
        <w:t>N</w:t>
      </w:r>
      <w:r w:rsidR="004C7825">
        <w:rPr>
          <w:rFonts w:ascii="Arial" w:hAnsi="Arial" w:cs="Arial"/>
        </w:rPr>
        <w:t>ot applicable</w:t>
      </w:r>
    </w:p>
    <w:p w14:paraId="05DC12C6" w14:textId="534ADBF8" w:rsidR="00405B1C" w:rsidRPr="00405B1C" w:rsidRDefault="00DB28E0" w:rsidP="00830729">
      <w:pPr>
        <w:pStyle w:val="Heading3"/>
      </w:pPr>
      <w:r>
        <w:t>Cost</w:t>
      </w:r>
      <w:r w:rsidRPr="00093500">
        <w:t xml:space="preserve"> required for training:</w:t>
      </w:r>
    </w:p>
    <w:p w14:paraId="771053CA" w14:textId="77777777" w:rsidR="00DB28E0" w:rsidRDefault="00DB28E0" w:rsidP="00390D75">
      <w:pPr>
        <w:pStyle w:val="NoSpacing"/>
        <w:numPr>
          <w:ilvl w:val="0"/>
          <w:numId w:val="7"/>
        </w:numPr>
        <w:spacing w:after="240"/>
        <w:rPr>
          <w:rFonts w:ascii="Arial" w:hAnsi="Arial" w:cs="Arial"/>
        </w:rPr>
      </w:pPr>
      <w:r>
        <w:rPr>
          <w:rFonts w:ascii="Arial" w:hAnsi="Arial" w:cs="Arial" w:hint="eastAsia"/>
          <w:lang w:eastAsia="ko-KR"/>
        </w:rPr>
        <w:t>A</w:t>
      </w:r>
      <w:r>
        <w:rPr>
          <w:rFonts w:ascii="Arial" w:hAnsi="Arial" w:cs="Arial"/>
        </w:rPr>
        <w:t xml:space="preserve">nnual license for </w:t>
      </w:r>
      <w:r w:rsidRPr="007300D0">
        <w:rPr>
          <w:rFonts w:ascii="Arial" w:hAnsi="Arial" w:cs="Arial"/>
        </w:rPr>
        <w:t>MAP Reading Fluency Foundations</w:t>
      </w:r>
      <w:r>
        <w:rPr>
          <w:rFonts w:ascii="Arial" w:hAnsi="Arial" w:cs="Arial"/>
        </w:rPr>
        <w:t xml:space="preserve"> (Self-Directed)</w:t>
      </w:r>
      <w:r>
        <w:rPr>
          <w:rFonts w:ascii="Arial" w:hAnsi="Arial" w:cs="Arial" w:hint="eastAsia"/>
          <w:lang w:eastAsia="ko-KR"/>
        </w:rPr>
        <w:t xml:space="preserve">: </w:t>
      </w:r>
      <w:r>
        <w:rPr>
          <w:rFonts w:ascii="Arial" w:hAnsi="Arial" w:cs="Arial"/>
        </w:rPr>
        <w:t>$1</w:t>
      </w:r>
      <w:r>
        <w:rPr>
          <w:rFonts w:ascii="Arial" w:hAnsi="Arial" w:cs="Arial" w:hint="eastAsia"/>
          <w:lang w:eastAsia="ko-KR"/>
        </w:rPr>
        <w:t>,</w:t>
      </w:r>
      <w:r>
        <w:rPr>
          <w:rFonts w:ascii="Arial" w:hAnsi="Arial" w:cs="Arial"/>
        </w:rPr>
        <w:t>000</w:t>
      </w:r>
    </w:p>
    <w:p w14:paraId="486B640B" w14:textId="3976C40F" w:rsidR="00DB28E0" w:rsidRDefault="00DB28E0" w:rsidP="00390D75">
      <w:pPr>
        <w:pStyle w:val="NoSpacing"/>
        <w:numPr>
          <w:ilvl w:val="0"/>
          <w:numId w:val="7"/>
        </w:numPr>
        <w:spacing w:after="240"/>
        <w:rPr>
          <w:rFonts w:ascii="Arial" w:hAnsi="Arial" w:cs="Arial"/>
        </w:rPr>
      </w:pPr>
      <w:r>
        <w:rPr>
          <w:rFonts w:ascii="Arial" w:hAnsi="Arial" w:cs="Arial" w:hint="eastAsia"/>
          <w:lang w:eastAsia="ko-KR"/>
        </w:rPr>
        <w:t>Virtual workshop (up</w:t>
      </w:r>
      <w:r>
        <w:rPr>
          <w:rFonts w:ascii="Arial" w:hAnsi="Arial" w:cs="Arial"/>
          <w:lang w:eastAsia="ko-KR"/>
        </w:rPr>
        <w:t xml:space="preserve"> </w:t>
      </w:r>
      <w:r>
        <w:rPr>
          <w:rFonts w:ascii="Arial" w:hAnsi="Arial" w:cs="Arial" w:hint="eastAsia"/>
          <w:lang w:eastAsia="ko-KR"/>
        </w:rPr>
        <w:t xml:space="preserve">to 30 participants; </w:t>
      </w:r>
      <w:r w:rsidR="00830729">
        <w:rPr>
          <w:rFonts w:ascii="Arial" w:hAnsi="Arial" w:cs="Arial"/>
          <w:lang w:eastAsia="ko-KR"/>
        </w:rPr>
        <w:t>one</w:t>
      </w:r>
      <w:r>
        <w:rPr>
          <w:rFonts w:ascii="Arial" w:hAnsi="Arial" w:cs="Arial"/>
          <w:lang w:eastAsia="ko-KR"/>
        </w:rPr>
        <w:t xml:space="preserve"> </w:t>
      </w:r>
      <w:r>
        <w:rPr>
          <w:rFonts w:ascii="Arial" w:hAnsi="Arial" w:cs="Arial" w:hint="eastAsia"/>
          <w:lang w:eastAsia="ko-KR"/>
        </w:rPr>
        <w:t xml:space="preserve">hour, </w:t>
      </w:r>
      <w:r w:rsidR="00830729">
        <w:rPr>
          <w:rFonts w:ascii="Arial" w:hAnsi="Arial" w:cs="Arial"/>
          <w:lang w:eastAsia="ko-KR"/>
        </w:rPr>
        <w:t>two</w:t>
      </w:r>
      <w:r>
        <w:rPr>
          <w:rFonts w:ascii="Arial" w:hAnsi="Arial" w:cs="Arial"/>
          <w:lang w:eastAsia="ko-KR"/>
        </w:rPr>
        <w:t xml:space="preserve"> </w:t>
      </w:r>
      <w:r>
        <w:rPr>
          <w:rFonts w:ascii="Arial" w:hAnsi="Arial" w:cs="Arial" w:hint="eastAsia"/>
          <w:lang w:eastAsia="ko-KR"/>
        </w:rPr>
        <w:t xml:space="preserve">hours, or </w:t>
      </w:r>
      <w:r w:rsidR="00830729">
        <w:rPr>
          <w:rFonts w:ascii="Arial" w:hAnsi="Arial" w:cs="Arial"/>
          <w:lang w:eastAsia="ko-KR"/>
        </w:rPr>
        <w:t>three</w:t>
      </w:r>
      <w:r>
        <w:rPr>
          <w:rFonts w:ascii="Arial" w:hAnsi="Arial" w:cs="Arial"/>
          <w:lang w:eastAsia="ko-KR"/>
        </w:rPr>
        <w:t xml:space="preserve"> </w:t>
      </w:r>
      <w:r>
        <w:rPr>
          <w:rFonts w:ascii="Arial" w:hAnsi="Arial" w:cs="Arial" w:hint="eastAsia"/>
          <w:lang w:eastAsia="ko-KR"/>
        </w:rPr>
        <w:t>hours): $630</w:t>
      </w:r>
      <w:r>
        <w:rPr>
          <w:rFonts w:ascii="Arial" w:hAnsi="Arial" w:cs="Arial" w:hint="eastAsia"/>
          <w:lang w:eastAsia="ko-KR"/>
        </w:rPr>
        <w:t>–</w:t>
      </w:r>
      <w:r>
        <w:rPr>
          <w:rFonts w:ascii="Arial" w:hAnsi="Arial" w:cs="Arial" w:hint="eastAsia"/>
          <w:lang w:eastAsia="ko-KR"/>
        </w:rPr>
        <w:t>$1,890</w:t>
      </w:r>
    </w:p>
    <w:p w14:paraId="48798C89" w14:textId="51618DEC" w:rsidR="00DB28E0" w:rsidRDefault="00DB28E0" w:rsidP="00830729">
      <w:pPr>
        <w:pStyle w:val="NoSpacing"/>
        <w:numPr>
          <w:ilvl w:val="0"/>
          <w:numId w:val="7"/>
        </w:numPr>
        <w:spacing w:after="160"/>
        <w:rPr>
          <w:rFonts w:ascii="Arial" w:hAnsi="Arial" w:cs="Arial"/>
        </w:rPr>
      </w:pPr>
      <w:r>
        <w:rPr>
          <w:rFonts w:ascii="Arial" w:hAnsi="Arial" w:cs="Arial" w:hint="eastAsia"/>
          <w:lang w:eastAsia="ko-KR"/>
        </w:rPr>
        <w:t>Onsite workshop (</w:t>
      </w:r>
      <w:r w:rsidR="00405B1C">
        <w:rPr>
          <w:rFonts w:ascii="Arial" w:hAnsi="Arial" w:cs="Arial" w:hint="eastAsia"/>
          <w:lang w:eastAsia="ko-KR"/>
        </w:rPr>
        <w:t>up</w:t>
      </w:r>
      <w:r w:rsidR="00405B1C">
        <w:rPr>
          <w:rFonts w:ascii="Arial" w:hAnsi="Arial" w:cs="Arial"/>
          <w:lang w:eastAsia="ko-KR"/>
        </w:rPr>
        <w:t xml:space="preserve"> </w:t>
      </w:r>
      <w:r w:rsidR="00405B1C">
        <w:rPr>
          <w:rFonts w:ascii="Arial" w:hAnsi="Arial" w:cs="Arial" w:hint="eastAsia"/>
          <w:lang w:eastAsia="ko-KR"/>
        </w:rPr>
        <w:t>to 35 participants</w:t>
      </w:r>
      <w:r w:rsidR="00405B1C">
        <w:rPr>
          <w:rFonts w:ascii="Arial" w:hAnsi="Arial" w:cs="Arial"/>
          <w:lang w:eastAsia="ko-KR"/>
        </w:rPr>
        <w:t xml:space="preserve">; </w:t>
      </w:r>
      <w:r w:rsidR="00830729">
        <w:rPr>
          <w:rFonts w:ascii="Arial" w:hAnsi="Arial" w:cs="Arial"/>
          <w:lang w:eastAsia="ko-KR"/>
        </w:rPr>
        <w:t>two</w:t>
      </w:r>
      <w:r>
        <w:rPr>
          <w:rFonts w:ascii="Arial" w:hAnsi="Arial" w:cs="Arial" w:hint="eastAsia"/>
          <w:lang w:eastAsia="ko-KR"/>
        </w:rPr>
        <w:t xml:space="preserve"> modules, </w:t>
      </w:r>
      <w:r w:rsidR="00830729">
        <w:rPr>
          <w:rFonts w:ascii="Arial" w:hAnsi="Arial" w:cs="Arial"/>
          <w:lang w:eastAsia="ko-KR"/>
        </w:rPr>
        <w:t>two</w:t>
      </w:r>
      <w:r>
        <w:rPr>
          <w:rFonts w:ascii="Arial" w:hAnsi="Arial" w:cs="Arial" w:hint="eastAsia"/>
          <w:lang w:eastAsia="ko-KR"/>
        </w:rPr>
        <w:t xml:space="preserve"> hours each): $4,200</w:t>
      </w:r>
    </w:p>
    <w:p w14:paraId="78C3DB2A" w14:textId="48D0AA8A" w:rsidR="00405B1C" w:rsidRPr="00DB28E0" w:rsidRDefault="00405B1C" w:rsidP="00405B1C">
      <w:pPr>
        <w:pStyle w:val="NoSpacing"/>
        <w:rPr>
          <w:rFonts w:ascii="Arial" w:hAnsi="Arial" w:cs="Arial"/>
        </w:rPr>
      </w:pPr>
      <w:r>
        <w:rPr>
          <w:rFonts w:ascii="Arial" w:hAnsi="Arial" w:cs="Arial"/>
        </w:rPr>
        <w:t>P</w:t>
      </w:r>
      <w:r w:rsidRPr="00405B1C">
        <w:rPr>
          <w:rFonts w:ascii="Arial" w:hAnsi="Arial" w:cs="Arial"/>
        </w:rPr>
        <w:t>ricing for onsite workshops</w:t>
      </w:r>
      <w:r>
        <w:rPr>
          <w:rFonts w:ascii="Arial" w:hAnsi="Arial" w:cs="Arial"/>
        </w:rPr>
        <w:t xml:space="preserve"> </w:t>
      </w:r>
      <w:r w:rsidRPr="00405B1C">
        <w:rPr>
          <w:rFonts w:ascii="Arial" w:hAnsi="Arial" w:cs="Arial"/>
        </w:rPr>
        <w:t>includes travel, workshop materials, and the facilitation services of one trainer</w:t>
      </w:r>
      <w:r>
        <w:rPr>
          <w:rFonts w:ascii="Arial" w:hAnsi="Arial" w:cs="Arial"/>
        </w:rPr>
        <w:t>.</w:t>
      </w:r>
    </w:p>
    <w:p w14:paraId="03A84FA9" w14:textId="71787E06" w:rsidR="00DC430B" w:rsidRPr="00093500" w:rsidRDefault="704E6191" w:rsidP="00395974">
      <w:pPr>
        <w:pStyle w:val="Heading2"/>
      </w:pPr>
      <w:r w:rsidRPr="00395974">
        <w:t>Administration</w:t>
      </w:r>
    </w:p>
    <w:p w14:paraId="2A94AC38" w14:textId="77777777" w:rsidR="004C7825" w:rsidRDefault="004C7825" w:rsidP="00830729">
      <w:pPr>
        <w:pStyle w:val="Heading3"/>
      </w:pPr>
      <w:r w:rsidRPr="00093500">
        <w:t>Mode:</w:t>
      </w:r>
      <w:r>
        <w:t xml:space="preserve"> </w:t>
      </w:r>
    </w:p>
    <w:p w14:paraId="249FA4FB" w14:textId="77777777" w:rsidR="004C7825" w:rsidRPr="002C52F2" w:rsidRDefault="004C7825" w:rsidP="004C7825">
      <w:pPr>
        <w:pStyle w:val="NoSpacing"/>
        <w:rPr>
          <w:rStyle w:val="RDRSSPform"/>
          <w:rFonts w:ascii="Arial" w:hAnsi="Arial" w:cs="Arial"/>
          <w:color w:val="auto"/>
          <w:sz w:val="24"/>
        </w:rPr>
      </w:pPr>
      <w:r w:rsidRPr="002C52F2">
        <w:rPr>
          <w:rFonts w:ascii="Arial" w:hAnsi="Arial" w:cs="Arial"/>
        </w:rPr>
        <w:t>Digital</w:t>
      </w:r>
    </w:p>
    <w:p w14:paraId="070B25C3" w14:textId="1A7402C3" w:rsidR="00395974" w:rsidRDefault="004C7825" w:rsidP="00830729">
      <w:pPr>
        <w:pStyle w:val="Heading3"/>
      </w:pPr>
      <w:r>
        <w:t>Grouping</w:t>
      </w:r>
      <w:r w:rsidR="003875A3" w:rsidRPr="00093500">
        <w:t>:</w:t>
      </w:r>
      <w:r w:rsidR="003875A3">
        <w:t xml:space="preserve"> </w:t>
      </w:r>
    </w:p>
    <w:p w14:paraId="2D897795" w14:textId="18B6D566" w:rsidR="00DE6B03" w:rsidRPr="002C52F2" w:rsidRDefault="004C7825" w:rsidP="00395974">
      <w:pPr>
        <w:pStyle w:val="NoSpacing"/>
        <w:rPr>
          <w:rStyle w:val="RDRSSPform"/>
          <w:rFonts w:ascii="Arial" w:hAnsi="Arial" w:cs="Arial"/>
          <w:color w:val="auto"/>
          <w:sz w:val="24"/>
        </w:rPr>
      </w:pPr>
      <w:r>
        <w:rPr>
          <w:rFonts w:ascii="Arial" w:hAnsi="Arial" w:cs="Arial"/>
        </w:rPr>
        <w:t>Whole-class, small-group, or one-on-one administration</w:t>
      </w:r>
    </w:p>
    <w:p w14:paraId="0F27C134" w14:textId="77777777" w:rsidR="00395974" w:rsidRDefault="1DEAA4FB" w:rsidP="00830729">
      <w:pPr>
        <w:pStyle w:val="Heading3"/>
      </w:pPr>
      <w:r w:rsidRPr="00093500">
        <w:t>Required technolog</w:t>
      </w:r>
      <w:r w:rsidR="003875A3" w:rsidRPr="00093500">
        <w:t>y:</w:t>
      </w:r>
      <w:r w:rsidR="003875A3">
        <w:t xml:space="preserve"> </w:t>
      </w:r>
    </w:p>
    <w:p w14:paraId="74093C4D" w14:textId="51B45B84" w:rsidR="00DF25B6" w:rsidRDefault="003875A3" w:rsidP="00395974">
      <w:pPr>
        <w:pStyle w:val="NoSpacing"/>
        <w:rPr>
          <w:rFonts w:ascii="Arial" w:hAnsi="Arial" w:cs="Arial"/>
        </w:rPr>
      </w:pPr>
      <w:r w:rsidRPr="002C52F2">
        <w:rPr>
          <w:rFonts w:ascii="Arial" w:hAnsi="Arial" w:cs="Arial"/>
        </w:rPr>
        <w:t>Computer</w:t>
      </w:r>
      <w:r>
        <w:rPr>
          <w:rFonts w:ascii="Arial" w:hAnsi="Arial" w:cs="Arial"/>
        </w:rPr>
        <w:t xml:space="preserve">, </w:t>
      </w:r>
      <w:r w:rsidR="00AA795A">
        <w:rPr>
          <w:rFonts w:ascii="Arial" w:hAnsi="Arial" w:cs="Arial"/>
        </w:rPr>
        <w:t>t</w:t>
      </w:r>
      <w:r w:rsidRPr="002C52F2">
        <w:rPr>
          <w:rFonts w:ascii="Arial" w:hAnsi="Arial" w:cs="Arial"/>
        </w:rPr>
        <w:t>ablet</w:t>
      </w:r>
      <w:r>
        <w:rPr>
          <w:rFonts w:ascii="Arial" w:hAnsi="Arial" w:cs="Arial"/>
        </w:rPr>
        <w:t xml:space="preserve">, </w:t>
      </w:r>
      <w:r w:rsidR="00AA795A">
        <w:rPr>
          <w:rFonts w:ascii="Arial" w:hAnsi="Arial" w:cs="Arial"/>
        </w:rPr>
        <w:t>i</w:t>
      </w:r>
      <w:r w:rsidRPr="002C52F2">
        <w:rPr>
          <w:rFonts w:ascii="Arial" w:hAnsi="Arial" w:cs="Arial"/>
        </w:rPr>
        <w:t>nternet connecti</w:t>
      </w:r>
      <w:r w:rsidR="00DF25B6">
        <w:rPr>
          <w:rFonts w:ascii="Arial" w:hAnsi="Arial" w:cs="Arial"/>
        </w:rPr>
        <w:t>on</w:t>
      </w:r>
      <w:r w:rsidR="009D0DB9">
        <w:rPr>
          <w:rFonts w:ascii="Arial" w:hAnsi="Arial" w:cs="Arial"/>
        </w:rPr>
        <w:t>;</w:t>
      </w:r>
      <w:r w:rsidR="00DF25B6">
        <w:rPr>
          <w:rFonts w:ascii="Arial" w:hAnsi="Arial" w:cs="Arial"/>
        </w:rPr>
        <w:t xml:space="preserve"> headset with a boom microphone</w:t>
      </w:r>
      <w:r w:rsidR="00646549">
        <w:rPr>
          <w:rFonts w:ascii="Arial" w:hAnsi="Arial" w:cs="Arial"/>
        </w:rPr>
        <w:t xml:space="preserve"> is recommended</w:t>
      </w:r>
    </w:p>
    <w:p w14:paraId="4D6BEB5B" w14:textId="46A9E105" w:rsidR="006A14C4" w:rsidRPr="00093500" w:rsidRDefault="004B7F2D" w:rsidP="00830729">
      <w:pPr>
        <w:pStyle w:val="Heading3"/>
      </w:pPr>
      <w:r w:rsidRPr="00093500">
        <w:t>Administration time in minutes</w:t>
      </w:r>
      <w:r w:rsidR="00395974">
        <w:t>:</w:t>
      </w:r>
    </w:p>
    <w:p w14:paraId="580F9D8A" w14:textId="39255DE8" w:rsidR="00DF25B6" w:rsidRDefault="00DF25B6" w:rsidP="0044194A">
      <w:pPr>
        <w:pStyle w:val="NoSpacing"/>
        <w:numPr>
          <w:ilvl w:val="0"/>
          <w:numId w:val="4"/>
        </w:numPr>
        <w:rPr>
          <w:rFonts w:ascii="Arial" w:hAnsi="Arial" w:cs="Arial"/>
        </w:rPr>
      </w:pPr>
      <w:r w:rsidRPr="00093500">
        <w:rPr>
          <w:rFonts w:ascii="Arial" w:hAnsi="Arial" w:cs="Arial"/>
        </w:rPr>
        <w:t>Kindergarten:</w:t>
      </w:r>
      <w:r w:rsidRPr="00DF25B6">
        <w:rPr>
          <w:rFonts w:ascii="Arial" w:hAnsi="Arial" w:cs="Arial"/>
        </w:rPr>
        <w:t xml:space="preserve"> approximately</w:t>
      </w:r>
      <w:r>
        <w:rPr>
          <w:rFonts w:ascii="Arial" w:hAnsi="Arial" w:cs="Arial"/>
        </w:rPr>
        <w:t xml:space="preserve"> 20 minutes</w:t>
      </w:r>
    </w:p>
    <w:p w14:paraId="427B004C" w14:textId="69905B6E" w:rsidR="002B4B28" w:rsidRPr="002C52F2" w:rsidRDefault="00240C86" w:rsidP="0044194A">
      <w:pPr>
        <w:pStyle w:val="NoSpacing"/>
        <w:numPr>
          <w:ilvl w:val="0"/>
          <w:numId w:val="4"/>
        </w:numPr>
        <w:rPr>
          <w:rFonts w:ascii="Arial" w:hAnsi="Arial" w:cs="Arial"/>
        </w:rPr>
      </w:pPr>
      <w:r>
        <w:rPr>
          <w:rFonts w:ascii="Arial" w:hAnsi="Arial" w:cs="Arial"/>
        </w:rPr>
        <w:t>Grade one</w:t>
      </w:r>
      <w:r w:rsidR="002B4B28" w:rsidRPr="00093500">
        <w:rPr>
          <w:rFonts w:ascii="Arial" w:hAnsi="Arial" w:cs="Arial"/>
        </w:rPr>
        <w:t xml:space="preserve">: </w:t>
      </w:r>
      <w:r w:rsidR="002B4B28" w:rsidRPr="00DF25B6">
        <w:rPr>
          <w:rFonts w:ascii="Arial" w:hAnsi="Arial" w:cs="Arial"/>
        </w:rPr>
        <w:t>approximately</w:t>
      </w:r>
      <w:r w:rsidR="002B4B28">
        <w:rPr>
          <w:rFonts w:ascii="Arial" w:hAnsi="Arial" w:cs="Arial"/>
        </w:rPr>
        <w:t xml:space="preserve"> 20 minutes</w:t>
      </w:r>
    </w:p>
    <w:p w14:paraId="4ED0FCB1" w14:textId="2C8FE046" w:rsidR="002B4B28" w:rsidRPr="00521842" w:rsidRDefault="00240C86" w:rsidP="0044194A">
      <w:pPr>
        <w:pStyle w:val="NoSpacing"/>
        <w:numPr>
          <w:ilvl w:val="0"/>
          <w:numId w:val="4"/>
        </w:numPr>
        <w:rPr>
          <w:rFonts w:ascii="Arial" w:hAnsi="Arial" w:cs="Arial"/>
        </w:rPr>
      </w:pPr>
      <w:r>
        <w:rPr>
          <w:rFonts w:ascii="Arial" w:hAnsi="Arial" w:cs="Arial"/>
        </w:rPr>
        <w:t>Grade two</w:t>
      </w:r>
      <w:r w:rsidR="00521842" w:rsidRPr="00093500">
        <w:rPr>
          <w:rFonts w:ascii="Arial" w:hAnsi="Arial" w:cs="Arial"/>
        </w:rPr>
        <w:t>:</w:t>
      </w:r>
      <w:r w:rsidR="00521842" w:rsidRPr="00DF25B6">
        <w:rPr>
          <w:rFonts w:ascii="Arial" w:hAnsi="Arial" w:cs="Arial"/>
        </w:rPr>
        <w:t xml:space="preserve"> approximately</w:t>
      </w:r>
      <w:r w:rsidR="00521842">
        <w:rPr>
          <w:rFonts w:ascii="Arial" w:hAnsi="Arial" w:cs="Arial"/>
        </w:rPr>
        <w:t xml:space="preserve"> 20 minutes</w:t>
      </w:r>
    </w:p>
    <w:p w14:paraId="3E961123" w14:textId="454ED49E" w:rsidR="004D3CD1" w:rsidRPr="00093500" w:rsidRDefault="004D3CD1" w:rsidP="00395974">
      <w:pPr>
        <w:pStyle w:val="Heading2"/>
      </w:pPr>
      <w:r w:rsidRPr="00093500">
        <w:t>Training</w:t>
      </w:r>
    </w:p>
    <w:p w14:paraId="4D22E424" w14:textId="77777777" w:rsidR="00395974" w:rsidRDefault="2DA40B8D" w:rsidP="00830729">
      <w:pPr>
        <w:pStyle w:val="Heading3"/>
      </w:pPr>
      <w:r w:rsidRPr="00093500">
        <w:t xml:space="preserve">Time required for </w:t>
      </w:r>
      <w:r w:rsidR="0060597E" w:rsidRPr="00093500">
        <w:t xml:space="preserve">screener </w:t>
      </w:r>
      <w:r w:rsidRPr="00093500">
        <w:t>administrator training:</w:t>
      </w:r>
      <w:r w:rsidR="00E415FE" w:rsidRPr="00093500">
        <w:t xml:space="preserve"> </w:t>
      </w:r>
    </w:p>
    <w:p w14:paraId="22D02895" w14:textId="21B58E5A" w:rsidR="00DB67A6" w:rsidRPr="002C52F2" w:rsidRDefault="00380677" w:rsidP="00395974">
      <w:pPr>
        <w:pStyle w:val="NoSpacing"/>
        <w:spacing w:after="240"/>
        <w:rPr>
          <w:rFonts w:ascii="Arial" w:hAnsi="Arial" w:cs="Arial"/>
        </w:rPr>
      </w:pPr>
      <w:r w:rsidRPr="00380677">
        <w:rPr>
          <w:rFonts w:ascii="Arial" w:hAnsi="Arial" w:cs="Arial"/>
        </w:rPr>
        <w:t>Each segment averages 20 minutes</w:t>
      </w:r>
      <w:r w:rsidR="00953C3F">
        <w:rPr>
          <w:rFonts w:ascii="Arial" w:hAnsi="Arial" w:cs="Arial"/>
        </w:rPr>
        <w:t>,</w:t>
      </w:r>
      <w:r w:rsidRPr="00380677">
        <w:rPr>
          <w:rFonts w:ascii="Arial" w:hAnsi="Arial" w:cs="Arial"/>
        </w:rPr>
        <w:t xml:space="preserve"> and the whole course can be completed in just over an hour.</w:t>
      </w:r>
    </w:p>
    <w:p w14:paraId="174A15B0" w14:textId="77777777" w:rsidR="00395974" w:rsidRDefault="004B7F2D" w:rsidP="00830729">
      <w:pPr>
        <w:pStyle w:val="Heading3"/>
      </w:pPr>
      <w:r w:rsidRPr="00093500">
        <w:lastRenderedPageBreak/>
        <w:t>Type</w:t>
      </w:r>
      <w:r w:rsidR="75573527" w:rsidRPr="00093500">
        <w:t xml:space="preserve"> of training available for </w:t>
      </w:r>
      <w:r w:rsidR="00B46D10" w:rsidRPr="00093500">
        <w:t xml:space="preserve">screener </w:t>
      </w:r>
      <w:r w:rsidR="75573527" w:rsidRPr="00093500">
        <w:t>administration of the instrument</w:t>
      </w:r>
      <w:r w:rsidR="00943E6C" w:rsidRPr="00093500">
        <w:t>:</w:t>
      </w:r>
      <w:r w:rsidR="00E415FE" w:rsidRPr="00093500">
        <w:t xml:space="preserve"> </w:t>
      </w:r>
    </w:p>
    <w:p w14:paraId="0B44FB5E" w14:textId="4E9723ED" w:rsidR="00DB67A6" w:rsidRPr="002C52F2" w:rsidRDefault="00380677" w:rsidP="00395974">
      <w:pPr>
        <w:pStyle w:val="NoSpacing"/>
        <w:spacing w:after="240"/>
        <w:rPr>
          <w:rFonts w:ascii="Arial" w:hAnsi="Arial" w:cs="Arial"/>
        </w:rPr>
      </w:pPr>
      <w:r w:rsidRPr="00380677">
        <w:rPr>
          <w:rFonts w:ascii="Arial" w:hAnsi="Arial" w:cs="Arial"/>
        </w:rPr>
        <w:t xml:space="preserve">The minimum recommended </w:t>
      </w:r>
      <w:r w:rsidR="007300D0">
        <w:rPr>
          <w:rFonts w:ascii="Arial" w:hAnsi="Arial" w:cs="Arial"/>
        </w:rPr>
        <w:t>training</w:t>
      </w:r>
      <w:r w:rsidRPr="00380677">
        <w:rPr>
          <w:rFonts w:ascii="Arial" w:hAnsi="Arial" w:cs="Arial"/>
        </w:rPr>
        <w:t xml:space="preserve"> </w:t>
      </w:r>
      <w:r>
        <w:rPr>
          <w:rFonts w:ascii="Arial" w:hAnsi="Arial" w:cs="Arial"/>
        </w:rPr>
        <w:t xml:space="preserve">for users is </w:t>
      </w:r>
      <w:r w:rsidRPr="00380677">
        <w:rPr>
          <w:rFonts w:ascii="Arial" w:hAnsi="Arial" w:cs="Arial"/>
        </w:rPr>
        <w:t>MAP Reading Fluency Foundations which consists of role-based learning pathways with sections designed to be completed before, during, and after testing. This online course establishes the foundational concepts educators need to set up and administer the MAP Reading Fluency assessment, to communicate the value of the data, and to access, interpret, and apply data from MAP Reading Fluency reports.</w:t>
      </w:r>
    </w:p>
    <w:p w14:paraId="3173C6F8" w14:textId="18FBAEFC" w:rsidR="004D3CD1" w:rsidRPr="00093500" w:rsidRDefault="004D3CD1" w:rsidP="00395974">
      <w:pPr>
        <w:pStyle w:val="Heading2"/>
      </w:pPr>
      <w:r w:rsidRPr="00093500">
        <w:t>Scoring</w:t>
      </w:r>
    </w:p>
    <w:p w14:paraId="54C1FC11" w14:textId="77777777" w:rsidR="00395974" w:rsidRDefault="004D3CD1" w:rsidP="00830729">
      <w:pPr>
        <w:pStyle w:val="Heading3"/>
      </w:pPr>
      <w:r w:rsidRPr="00093500">
        <w:t>Scores are calculated</w:t>
      </w:r>
      <w:r w:rsidR="00DF25B6">
        <w:t xml:space="preserve">: </w:t>
      </w:r>
    </w:p>
    <w:p w14:paraId="3F1DB9A1" w14:textId="09CB3BCE" w:rsidR="00DF25B6" w:rsidRPr="002C52F2" w:rsidRDefault="00DF25B6" w:rsidP="00395974">
      <w:pPr>
        <w:pStyle w:val="NoSpacing"/>
        <w:rPr>
          <w:rFonts w:ascii="Arial" w:hAnsi="Arial" w:cs="Arial"/>
        </w:rPr>
      </w:pPr>
      <w:r w:rsidRPr="002C52F2">
        <w:rPr>
          <w:rFonts w:ascii="Arial" w:hAnsi="Arial" w:cs="Arial"/>
        </w:rPr>
        <w:t>Automatically (computer-scored)</w:t>
      </w:r>
    </w:p>
    <w:p w14:paraId="41EAEF4A" w14:textId="30EFF4CA" w:rsidR="0060597E" w:rsidRPr="00093500" w:rsidRDefault="0060597E" w:rsidP="00830729">
      <w:pPr>
        <w:pStyle w:val="Heading3"/>
      </w:pPr>
      <w:r w:rsidRPr="00093500">
        <w:t>Scoring time in minutes</w:t>
      </w:r>
      <w:r w:rsidR="00395974">
        <w:t>:</w:t>
      </w:r>
    </w:p>
    <w:p w14:paraId="0DD8C12D" w14:textId="1C12D17F" w:rsidR="002B4B28" w:rsidRDefault="004C7825" w:rsidP="004C7825">
      <w:pPr>
        <w:pStyle w:val="NoSpacing"/>
        <w:spacing w:after="240"/>
        <w:rPr>
          <w:rFonts w:ascii="Arial" w:hAnsi="Arial" w:cs="Arial"/>
        </w:rPr>
      </w:pPr>
      <w:r>
        <w:rPr>
          <w:rStyle w:val="PlaceholderText"/>
          <w:rFonts w:ascii="Arial" w:hAnsi="Arial" w:cs="Arial"/>
          <w:color w:val="auto"/>
        </w:rPr>
        <w:t xml:space="preserve">MAP Reading Fluency is scored automatically and immediately. </w:t>
      </w:r>
      <w:r w:rsidR="0043291B">
        <w:rPr>
          <w:rStyle w:val="PlaceholderText"/>
          <w:rFonts w:ascii="Arial" w:hAnsi="Arial" w:cs="Arial"/>
          <w:color w:val="auto"/>
        </w:rPr>
        <w:t>Some oral reading</w:t>
      </w:r>
      <w:r w:rsidR="00920791">
        <w:rPr>
          <w:rFonts w:ascii="Arial" w:hAnsi="Arial" w:cs="Arial"/>
        </w:rPr>
        <w:t xml:space="preserve"> </w:t>
      </w:r>
      <w:r>
        <w:rPr>
          <w:rFonts w:ascii="Arial" w:hAnsi="Arial" w:cs="Arial"/>
        </w:rPr>
        <w:t xml:space="preserve">tasks </w:t>
      </w:r>
      <w:r w:rsidR="00920791">
        <w:rPr>
          <w:rFonts w:ascii="Arial" w:hAnsi="Arial" w:cs="Arial"/>
        </w:rPr>
        <w:t>are automatically scored within 24 hours.</w:t>
      </w:r>
    </w:p>
    <w:p w14:paraId="68918C25" w14:textId="46AB4F0E" w:rsidR="004D3CD1" w:rsidRPr="00216648" w:rsidRDefault="004D3CD1" w:rsidP="00395974">
      <w:pPr>
        <w:pStyle w:val="Heading2"/>
      </w:pPr>
      <w:r w:rsidRPr="00216648">
        <w:t>Communication and Resources</w:t>
      </w:r>
    </w:p>
    <w:p w14:paraId="05DC810C" w14:textId="77777777" w:rsidR="00216648" w:rsidRDefault="00DD4201" w:rsidP="00830729">
      <w:pPr>
        <w:pStyle w:val="Heading3"/>
      </w:pPr>
      <w:r w:rsidRPr="00216648">
        <w:t>Types of resources available</w:t>
      </w:r>
      <w:r w:rsidR="00DE6B03" w:rsidRPr="00216648">
        <w:t xml:space="preserve"> for educators, </w:t>
      </w:r>
      <w:r w:rsidRPr="00216648">
        <w:t xml:space="preserve">screener </w:t>
      </w:r>
      <w:r w:rsidR="00DE6B03" w:rsidRPr="00216648">
        <w:t xml:space="preserve">administrators, and </w:t>
      </w:r>
      <w:r w:rsidRPr="00216648">
        <w:t>families</w:t>
      </w:r>
      <w:r w:rsidR="0012067E" w:rsidRPr="00216648">
        <w:t>:</w:t>
      </w:r>
    </w:p>
    <w:p w14:paraId="7EC3D5D1" w14:textId="774F6047" w:rsidR="00DB67A6" w:rsidRDefault="007300D0" w:rsidP="00390D75">
      <w:pPr>
        <w:pStyle w:val="NoSpacing"/>
        <w:spacing w:after="80"/>
        <w:rPr>
          <w:rFonts w:ascii="Arial" w:hAnsi="Arial" w:cs="Arial"/>
        </w:rPr>
      </w:pPr>
      <w:r>
        <w:rPr>
          <w:rFonts w:ascii="Arial" w:hAnsi="Arial" w:cs="Arial"/>
        </w:rPr>
        <w:t>Recommended professional learning sessions for educators include</w:t>
      </w:r>
      <w:r w:rsidR="0012067E">
        <w:rPr>
          <w:rFonts w:ascii="Arial" w:hAnsi="Arial" w:cs="Arial"/>
        </w:rPr>
        <w:t>:</w:t>
      </w:r>
    </w:p>
    <w:p w14:paraId="628F1089" w14:textId="4CA50379" w:rsidR="007300D0" w:rsidRDefault="0012067E" w:rsidP="000103EB">
      <w:pPr>
        <w:pStyle w:val="NoSpacing"/>
        <w:numPr>
          <w:ilvl w:val="0"/>
          <w:numId w:val="6"/>
        </w:numPr>
        <w:spacing w:after="240"/>
        <w:rPr>
          <w:rFonts w:ascii="Arial" w:hAnsi="Arial" w:cs="Arial"/>
        </w:rPr>
      </w:pPr>
      <w:r w:rsidRPr="0012067E">
        <w:rPr>
          <w:rFonts w:ascii="Arial" w:hAnsi="Arial" w:cs="Arial"/>
        </w:rPr>
        <w:t>MAP Reading Fluency Foundations: This online course equips educators to administer the MAP Reading Fluency assessment and access, interpret, and apply the data. (on-demand, online)</w:t>
      </w:r>
      <w:r>
        <w:rPr>
          <w:rFonts w:ascii="Arial" w:hAnsi="Arial" w:cs="Arial"/>
        </w:rPr>
        <w:t>.</w:t>
      </w:r>
    </w:p>
    <w:p w14:paraId="12284653" w14:textId="449885AA" w:rsidR="0012067E" w:rsidRDefault="0012067E" w:rsidP="000103EB">
      <w:pPr>
        <w:pStyle w:val="NoSpacing"/>
        <w:numPr>
          <w:ilvl w:val="0"/>
          <w:numId w:val="6"/>
        </w:numPr>
        <w:spacing w:after="240"/>
        <w:rPr>
          <w:rFonts w:ascii="Arial" w:hAnsi="Arial" w:cs="Arial"/>
        </w:rPr>
      </w:pPr>
      <w:r w:rsidRPr="0012067E">
        <w:rPr>
          <w:rFonts w:ascii="Arial" w:hAnsi="Arial" w:cs="Arial"/>
        </w:rPr>
        <w:t>MAP Reading Fluency Basics for Teachers: This workshop digs into key MAP Reading Fluency features, models assessment proctoring, and provides valuable strategies for student preparation and motivation. Available as an onsite or virtual workshop.</w:t>
      </w:r>
    </w:p>
    <w:p w14:paraId="6557675D" w14:textId="5873FFB1" w:rsidR="004C7825" w:rsidRPr="004C7825" w:rsidRDefault="0012067E" w:rsidP="0044194A">
      <w:pPr>
        <w:pStyle w:val="NoSpacing"/>
        <w:numPr>
          <w:ilvl w:val="0"/>
          <w:numId w:val="6"/>
        </w:numPr>
        <w:rPr>
          <w:rFonts w:ascii="Arial" w:hAnsi="Arial" w:cs="Arial"/>
        </w:rPr>
      </w:pPr>
      <w:r w:rsidRPr="0012067E">
        <w:rPr>
          <w:rFonts w:ascii="Arial" w:hAnsi="Arial" w:cs="Arial"/>
        </w:rPr>
        <w:t>Essential Reports for Teachers: Dig into the class- and student-level achievement reports and learn how to use the data to make student-centered decisions during this session, available as an onsite or virtual workshop.</w:t>
      </w:r>
    </w:p>
    <w:p w14:paraId="584D69E8" w14:textId="77777777" w:rsidR="00395974" w:rsidRDefault="00DD4201" w:rsidP="00830729">
      <w:pPr>
        <w:pStyle w:val="Heading3"/>
      </w:pPr>
      <w:r w:rsidRPr="00216648">
        <w:t>User interfaces and d</w:t>
      </w:r>
      <w:r w:rsidR="00DE6B03" w:rsidRPr="00216648">
        <w:t>ata management system:</w:t>
      </w:r>
      <w:r w:rsidR="00E415FE" w:rsidRPr="002C52F2">
        <w:t xml:space="preserve"> </w:t>
      </w:r>
    </w:p>
    <w:p w14:paraId="2BF6219E" w14:textId="0B402D60" w:rsidR="00674E88" w:rsidRDefault="00380677" w:rsidP="00395974">
      <w:pPr>
        <w:pStyle w:val="NoSpacing"/>
        <w:spacing w:after="480"/>
        <w:rPr>
          <w:rFonts w:ascii="Arial" w:hAnsi="Arial" w:cs="Arial"/>
        </w:rPr>
      </w:pPr>
      <w:r w:rsidRPr="00380677">
        <w:rPr>
          <w:rFonts w:ascii="Arial" w:hAnsi="Arial" w:cs="Arial"/>
        </w:rPr>
        <w:t>MAP Reading Fluency assessments are web</w:t>
      </w:r>
      <w:r w:rsidR="00953C3F">
        <w:rPr>
          <w:rFonts w:ascii="Arial" w:hAnsi="Arial" w:cs="Arial"/>
        </w:rPr>
        <w:t xml:space="preserve"> </w:t>
      </w:r>
      <w:r w:rsidRPr="00380677">
        <w:rPr>
          <w:rFonts w:ascii="Arial" w:hAnsi="Arial" w:cs="Arial"/>
        </w:rPr>
        <w:t>based and delivered for students still developing their motor skills.</w:t>
      </w:r>
      <w:r>
        <w:rPr>
          <w:rFonts w:ascii="Arial" w:hAnsi="Arial" w:cs="Arial"/>
        </w:rPr>
        <w:t xml:space="preserve"> </w:t>
      </w:r>
      <w:r w:rsidRPr="00380677">
        <w:rPr>
          <w:rFonts w:ascii="Arial" w:hAnsi="Arial" w:cs="Arial"/>
        </w:rPr>
        <w:t xml:space="preserve">System requirements for administering assessments can be referenced at </w:t>
      </w:r>
      <w:hyperlink r:id="rId11" w:tooltip="MAP System Requirements" w:history="1">
        <w:r w:rsidRPr="00D16E09">
          <w:rPr>
            <w:rStyle w:val="Hyperlink"/>
            <w:rFonts w:ascii="Arial" w:hAnsi="Arial" w:cs="Arial"/>
          </w:rPr>
          <w:t>https://teach.mapnwea.org/impl/maphelp/Content/MAPSetup/Technology/SystemRequirements.htm</w:t>
        </w:r>
      </w:hyperlink>
      <w:r w:rsidRPr="00380677">
        <w:rPr>
          <w:rFonts w:ascii="Arial" w:hAnsi="Arial" w:cs="Arial"/>
        </w:rPr>
        <w:t>.</w:t>
      </w:r>
      <w:r>
        <w:rPr>
          <w:rFonts w:ascii="Arial" w:hAnsi="Arial" w:cs="Arial"/>
        </w:rPr>
        <w:t xml:space="preserve"> </w:t>
      </w:r>
      <w:r w:rsidRPr="00380677">
        <w:rPr>
          <w:rFonts w:ascii="Arial" w:hAnsi="Arial" w:cs="Arial"/>
        </w:rPr>
        <w:t>Students and staff will login through a single sign-on authentication process using third party providers Classlink and Clever.</w:t>
      </w:r>
      <w:r>
        <w:rPr>
          <w:rFonts w:ascii="Arial" w:hAnsi="Arial" w:cs="Arial"/>
        </w:rPr>
        <w:t xml:space="preserve"> </w:t>
      </w:r>
      <w:r w:rsidRPr="00380677">
        <w:rPr>
          <w:rFonts w:ascii="Arial" w:hAnsi="Arial" w:cs="Arial"/>
        </w:rPr>
        <w:t>The role assigned to a user determines which reports they can view</w:t>
      </w:r>
      <w:r>
        <w:rPr>
          <w:rFonts w:ascii="Arial" w:hAnsi="Arial" w:cs="Arial"/>
        </w:rPr>
        <w:t xml:space="preserve"> and share, and what permissions they </w:t>
      </w:r>
      <w:proofErr w:type="gramStart"/>
      <w:r>
        <w:rPr>
          <w:rFonts w:ascii="Arial" w:hAnsi="Arial" w:cs="Arial"/>
        </w:rPr>
        <w:t>have to</w:t>
      </w:r>
      <w:proofErr w:type="gramEnd"/>
      <w:r>
        <w:rPr>
          <w:rFonts w:ascii="Arial" w:hAnsi="Arial" w:cs="Arial"/>
        </w:rPr>
        <w:t xml:space="preserve"> create or modify student profiles.</w:t>
      </w:r>
    </w:p>
    <w:p w14:paraId="1674B279" w14:textId="355AAF75" w:rsidR="00901A5C" w:rsidRDefault="00901A5C" w:rsidP="00C229A8">
      <w:pPr>
        <w:pStyle w:val="Header"/>
        <w:spacing w:after="240"/>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9C74EE">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642884">
        <w:rPr>
          <w:rFonts w:ascii="Arial" w:hAnsi="Arial" w:cs="Arial"/>
          <w:b/>
          <w:bCs/>
          <w:i/>
          <w:iCs/>
        </w:rPr>
        <w:t>by</w:t>
      </w:r>
      <w:r w:rsidRPr="00697D65">
        <w:rPr>
          <w:rFonts w:ascii="Arial" w:hAnsi="Arial" w:cs="Arial"/>
          <w:b/>
          <w:bCs/>
          <w:i/>
          <w:iCs/>
        </w:rPr>
        <w:t xml:space="preserve"> the RDRSSP.</w:t>
      </w:r>
    </w:p>
    <w:p w14:paraId="58FBB33D" w14:textId="77777777" w:rsidR="00B54235" w:rsidRDefault="00B54235" w:rsidP="00C229A8">
      <w:pPr>
        <w:pStyle w:val="Header"/>
        <w:spacing w:after="240"/>
        <w:jc w:val="center"/>
        <w:rPr>
          <w:rFonts w:ascii="Arial" w:hAnsi="Arial" w:cs="Arial"/>
          <w:b/>
          <w:bCs/>
          <w:i/>
          <w:iCs/>
        </w:rPr>
      </w:pPr>
    </w:p>
    <w:p w14:paraId="7270AF16" w14:textId="0E8ECE25" w:rsidR="00B54235" w:rsidRPr="00B54235" w:rsidRDefault="00B54235" w:rsidP="00B54235">
      <w:pPr>
        <w:pStyle w:val="Header"/>
        <w:spacing w:after="240"/>
        <w:rPr>
          <w:rFonts w:ascii="Arial" w:hAnsi="Arial" w:cs="Arial"/>
        </w:rPr>
      </w:pPr>
      <w:r w:rsidRPr="00B54235">
        <w:rPr>
          <w:rFonts w:ascii="Arial" w:hAnsi="Arial" w:cs="Arial"/>
        </w:rPr>
        <w:t>California Department of Education</w:t>
      </w:r>
      <w:r>
        <w:rPr>
          <w:rFonts w:ascii="Arial" w:hAnsi="Arial" w:cs="Arial"/>
        </w:rPr>
        <w:t xml:space="preserve"> December 2024</w:t>
      </w:r>
    </w:p>
    <w:sectPr w:rsidR="00B54235" w:rsidRPr="00B54235" w:rsidSect="00A5247B">
      <w:headerReference w:type="default" r:id="rId12"/>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19AFB" w14:textId="77777777" w:rsidR="00187EF3" w:rsidRPr="006219F8" w:rsidRDefault="00187EF3" w:rsidP="001F4EAC">
      <w:r w:rsidRPr="006219F8">
        <w:separator/>
      </w:r>
    </w:p>
  </w:endnote>
  <w:endnote w:type="continuationSeparator" w:id="0">
    <w:p w14:paraId="72863D11" w14:textId="77777777" w:rsidR="00187EF3" w:rsidRPr="006219F8" w:rsidRDefault="00187EF3"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42A4" w14:textId="77777777" w:rsidR="00187EF3" w:rsidRPr="006219F8" w:rsidRDefault="00187EF3" w:rsidP="001F4EAC">
      <w:r w:rsidRPr="006219F8">
        <w:separator/>
      </w:r>
    </w:p>
  </w:footnote>
  <w:footnote w:type="continuationSeparator" w:id="0">
    <w:p w14:paraId="1BDE15BA" w14:textId="77777777" w:rsidR="00187EF3" w:rsidRPr="006219F8" w:rsidRDefault="00187EF3"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7C921AEF" w:rsidR="001F4EAC" w:rsidRPr="006219F8" w:rsidRDefault="001F4EAC" w:rsidP="00805389">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F31"/>
    <w:multiLevelType w:val="hybridMultilevel"/>
    <w:tmpl w:val="A4D2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28DE"/>
    <w:multiLevelType w:val="hybridMultilevel"/>
    <w:tmpl w:val="0276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70120"/>
    <w:multiLevelType w:val="hybridMultilevel"/>
    <w:tmpl w:val="9540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C0A1A"/>
    <w:multiLevelType w:val="hybridMultilevel"/>
    <w:tmpl w:val="60F2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E2E0B"/>
    <w:multiLevelType w:val="hybridMultilevel"/>
    <w:tmpl w:val="2E3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46D189E"/>
    <w:multiLevelType w:val="hybridMultilevel"/>
    <w:tmpl w:val="2BE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317AF"/>
    <w:multiLevelType w:val="hybridMultilevel"/>
    <w:tmpl w:val="9558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965D7"/>
    <w:multiLevelType w:val="hybridMultilevel"/>
    <w:tmpl w:val="4E18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5"/>
  </w:num>
  <w:num w:numId="2" w16cid:durableId="1709524943">
    <w:abstractNumId w:val="0"/>
  </w:num>
  <w:num w:numId="3" w16cid:durableId="1913660057">
    <w:abstractNumId w:val="8"/>
  </w:num>
  <w:num w:numId="4" w16cid:durableId="834539594">
    <w:abstractNumId w:val="3"/>
  </w:num>
  <w:num w:numId="5" w16cid:durableId="684357001">
    <w:abstractNumId w:val="6"/>
  </w:num>
  <w:num w:numId="6" w16cid:durableId="50085645">
    <w:abstractNumId w:val="1"/>
  </w:num>
  <w:num w:numId="7" w16cid:durableId="1032733467">
    <w:abstractNumId w:val="4"/>
  </w:num>
  <w:num w:numId="8" w16cid:durableId="1240942565">
    <w:abstractNumId w:val="7"/>
  </w:num>
  <w:num w:numId="9" w16cid:durableId="7978407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58A5"/>
    <w:rsid w:val="000103EB"/>
    <w:rsid w:val="00011E5A"/>
    <w:rsid w:val="00024BF7"/>
    <w:rsid w:val="0002540A"/>
    <w:rsid w:val="0003049B"/>
    <w:rsid w:val="00032083"/>
    <w:rsid w:val="0005554E"/>
    <w:rsid w:val="0007426D"/>
    <w:rsid w:val="000801DD"/>
    <w:rsid w:val="00085B54"/>
    <w:rsid w:val="00093500"/>
    <w:rsid w:val="000A52C4"/>
    <w:rsid w:val="000B21E3"/>
    <w:rsid w:val="000B564D"/>
    <w:rsid w:val="000C04E5"/>
    <w:rsid w:val="000E673E"/>
    <w:rsid w:val="000F64AB"/>
    <w:rsid w:val="001026FA"/>
    <w:rsid w:val="0010702B"/>
    <w:rsid w:val="0012067E"/>
    <w:rsid w:val="00131399"/>
    <w:rsid w:val="00131BED"/>
    <w:rsid w:val="001326B9"/>
    <w:rsid w:val="00140250"/>
    <w:rsid w:val="00141E3B"/>
    <w:rsid w:val="00147CD7"/>
    <w:rsid w:val="001564DD"/>
    <w:rsid w:val="0016085C"/>
    <w:rsid w:val="00167904"/>
    <w:rsid w:val="00171F65"/>
    <w:rsid w:val="00177AF4"/>
    <w:rsid w:val="00187EF3"/>
    <w:rsid w:val="001A05A9"/>
    <w:rsid w:val="001A6ADB"/>
    <w:rsid w:val="001B4D28"/>
    <w:rsid w:val="001C5A0E"/>
    <w:rsid w:val="001C70F3"/>
    <w:rsid w:val="001D5EF3"/>
    <w:rsid w:val="001F14A1"/>
    <w:rsid w:val="001F1F84"/>
    <w:rsid w:val="001F3FF8"/>
    <w:rsid w:val="001F4EAC"/>
    <w:rsid w:val="00205C00"/>
    <w:rsid w:val="00216648"/>
    <w:rsid w:val="002324E9"/>
    <w:rsid w:val="00234713"/>
    <w:rsid w:val="00234921"/>
    <w:rsid w:val="0024067F"/>
    <w:rsid w:val="00240C86"/>
    <w:rsid w:val="00245B41"/>
    <w:rsid w:val="00250E7A"/>
    <w:rsid w:val="002714E1"/>
    <w:rsid w:val="002720BC"/>
    <w:rsid w:val="002868FA"/>
    <w:rsid w:val="002B0BB9"/>
    <w:rsid w:val="002B4B28"/>
    <w:rsid w:val="002C1197"/>
    <w:rsid w:val="002C3FD4"/>
    <w:rsid w:val="002C52F2"/>
    <w:rsid w:val="002D1081"/>
    <w:rsid w:val="002D2099"/>
    <w:rsid w:val="002E38F8"/>
    <w:rsid w:val="002E4C43"/>
    <w:rsid w:val="002F0426"/>
    <w:rsid w:val="002F0DE8"/>
    <w:rsid w:val="002F25E1"/>
    <w:rsid w:val="0030413F"/>
    <w:rsid w:val="003108D9"/>
    <w:rsid w:val="00314595"/>
    <w:rsid w:val="003209C4"/>
    <w:rsid w:val="0032257C"/>
    <w:rsid w:val="00323203"/>
    <w:rsid w:val="00323B9E"/>
    <w:rsid w:val="00330959"/>
    <w:rsid w:val="00330C8D"/>
    <w:rsid w:val="00336BF8"/>
    <w:rsid w:val="003375C9"/>
    <w:rsid w:val="003523CD"/>
    <w:rsid w:val="0035534C"/>
    <w:rsid w:val="00357B26"/>
    <w:rsid w:val="003621FD"/>
    <w:rsid w:val="00374064"/>
    <w:rsid w:val="00380677"/>
    <w:rsid w:val="00384D63"/>
    <w:rsid w:val="003875A3"/>
    <w:rsid w:val="00390D75"/>
    <w:rsid w:val="00395974"/>
    <w:rsid w:val="00396AE4"/>
    <w:rsid w:val="003A01F0"/>
    <w:rsid w:val="003B54E5"/>
    <w:rsid w:val="003B6843"/>
    <w:rsid w:val="003C03F8"/>
    <w:rsid w:val="003E4FD3"/>
    <w:rsid w:val="003F1FEE"/>
    <w:rsid w:val="003F4790"/>
    <w:rsid w:val="00405B1C"/>
    <w:rsid w:val="00410DCC"/>
    <w:rsid w:val="0043291B"/>
    <w:rsid w:val="00432BCB"/>
    <w:rsid w:val="00434D5C"/>
    <w:rsid w:val="00435A77"/>
    <w:rsid w:val="00436F8F"/>
    <w:rsid w:val="0044194A"/>
    <w:rsid w:val="00447544"/>
    <w:rsid w:val="00447CF5"/>
    <w:rsid w:val="00462332"/>
    <w:rsid w:val="004676E2"/>
    <w:rsid w:val="00482E49"/>
    <w:rsid w:val="004931CF"/>
    <w:rsid w:val="004B3C40"/>
    <w:rsid w:val="004B3DC7"/>
    <w:rsid w:val="004B5550"/>
    <w:rsid w:val="004B7F2D"/>
    <w:rsid w:val="004C1554"/>
    <w:rsid w:val="004C290A"/>
    <w:rsid w:val="004C7825"/>
    <w:rsid w:val="004D062A"/>
    <w:rsid w:val="004D303E"/>
    <w:rsid w:val="004D3CD1"/>
    <w:rsid w:val="004E0443"/>
    <w:rsid w:val="004E6F6A"/>
    <w:rsid w:val="004F06CA"/>
    <w:rsid w:val="005116EC"/>
    <w:rsid w:val="00512C4F"/>
    <w:rsid w:val="00516A14"/>
    <w:rsid w:val="00521842"/>
    <w:rsid w:val="0053493F"/>
    <w:rsid w:val="0053791A"/>
    <w:rsid w:val="00563CA3"/>
    <w:rsid w:val="00570326"/>
    <w:rsid w:val="00592AC3"/>
    <w:rsid w:val="00596C65"/>
    <w:rsid w:val="005B5CE2"/>
    <w:rsid w:val="005C5A00"/>
    <w:rsid w:val="005C7F7E"/>
    <w:rsid w:val="005D78E7"/>
    <w:rsid w:val="005E30AE"/>
    <w:rsid w:val="005E34CB"/>
    <w:rsid w:val="005F4A1C"/>
    <w:rsid w:val="0060597E"/>
    <w:rsid w:val="00607658"/>
    <w:rsid w:val="0061197E"/>
    <w:rsid w:val="00614775"/>
    <w:rsid w:val="006219F8"/>
    <w:rsid w:val="00624B8E"/>
    <w:rsid w:val="00627AAE"/>
    <w:rsid w:val="00634D77"/>
    <w:rsid w:val="00642884"/>
    <w:rsid w:val="0064459B"/>
    <w:rsid w:val="00646549"/>
    <w:rsid w:val="0065786F"/>
    <w:rsid w:val="00674E88"/>
    <w:rsid w:val="00694E35"/>
    <w:rsid w:val="00697598"/>
    <w:rsid w:val="006A0C35"/>
    <w:rsid w:val="006A14C4"/>
    <w:rsid w:val="006A37F2"/>
    <w:rsid w:val="006C14BC"/>
    <w:rsid w:val="006E5478"/>
    <w:rsid w:val="006E641B"/>
    <w:rsid w:val="006F256E"/>
    <w:rsid w:val="006F29D6"/>
    <w:rsid w:val="007052C6"/>
    <w:rsid w:val="00710FD0"/>
    <w:rsid w:val="0071153F"/>
    <w:rsid w:val="0071209C"/>
    <w:rsid w:val="00721CE5"/>
    <w:rsid w:val="007300D0"/>
    <w:rsid w:val="0074438F"/>
    <w:rsid w:val="00763DFE"/>
    <w:rsid w:val="00770F70"/>
    <w:rsid w:val="007772EB"/>
    <w:rsid w:val="007849DB"/>
    <w:rsid w:val="00784D06"/>
    <w:rsid w:val="007B6213"/>
    <w:rsid w:val="007D2DCE"/>
    <w:rsid w:val="007D5AA6"/>
    <w:rsid w:val="007E0340"/>
    <w:rsid w:val="007E625C"/>
    <w:rsid w:val="007F49D7"/>
    <w:rsid w:val="00805389"/>
    <w:rsid w:val="0080743C"/>
    <w:rsid w:val="00813880"/>
    <w:rsid w:val="00817712"/>
    <w:rsid w:val="00820AB0"/>
    <w:rsid w:val="00830729"/>
    <w:rsid w:val="00840530"/>
    <w:rsid w:val="00840A97"/>
    <w:rsid w:val="0085238E"/>
    <w:rsid w:val="00856CD9"/>
    <w:rsid w:val="00865645"/>
    <w:rsid w:val="00867209"/>
    <w:rsid w:val="008A5F75"/>
    <w:rsid w:val="008C16F1"/>
    <w:rsid w:val="008C3209"/>
    <w:rsid w:val="008D27F8"/>
    <w:rsid w:val="008E290E"/>
    <w:rsid w:val="008E4455"/>
    <w:rsid w:val="008E79A4"/>
    <w:rsid w:val="0090037B"/>
    <w:rsid w:val="00901A5C"/>
    <w:rsid w:val="00910A2B"/>
    <w:rsid w:val="00911E3F"/>
    <w:rsid w:val="00913E61"/>
    <w:rsid w:val="009140BA"/>
    <w:rsid w:val="009167DF"/>
    <w:rsid w:val="00920791"/>
    <w:rsid w:val="00922639"/>
    <w:rsid w:val="0092538E"/>
    <w:rsid w:val="00930BF5"/>
    <w:rsid w:val="00940D87"/>
    <w:rsid w:val="00943435"/>
    <w:rsid w:val="00943E6C"/>
    <w:rsid w:val="00947FA9"/>
    <w:rsid w:val="0095158E"/>
    <w:rsid w:val="00953C3F"/>
    <w:rsid w:val="009569EE"/>
    <w:rsid w:val="00956C83"/>
    <w:rsid w:val="00956E48"/>
    <w:rsid w:val="00957719"/>
    <w:rsid w:val="00961E05"/>
    <w:rsid w:val="00961E0B"/>
    <w:rsid w:val="009776DB"/>
    <w:rsid w:val="00981F75"/>
    <w:rsid w:val="00982E15"/>
    <w:rsid w:val="00991764"/>
    <w:rsid w:val="009A7349"/>
    <w:rsid w:val="009B5992"/>
    <w:rsid w:val="009C74EE"/>
    <w:rsid w:val="009D0DB9"/>
    <w:rsid w:val="009D235B"/>
    <w:rsid w:val="009D5578"/>
    <w:rsid w:val="009D5E6C"/>
    <w:rsid w:val="009E4096"/>
    <w:rsid w:val="009E6F15"/>
    <w:rsid w:val="009F6E1E"/>
    <w:rsid w:val="00A00BCD"/>
    <w:rsid w:val="00A01467"/>
    <w:rsid w:val="00A0252B"/>
    <w:rsid w:val="00A066F3"/>
    <w:rsid w:val="00A078CB"/>
    <w:rsid w:val="00A31593"/>
    <w:rsid w:val="00A32C52"/>
    <w:rsid w:val="00A37DD3"/>
    <w:rsid w:val="00A477DE"/>
    <w:rsid w:val="00A5247B"/>
    <w:rsid w:val="00A53953"/>
    <w:rsid w:val="00A862A4"/>
    <w:rsid w:val="00A87036"/>
    <w:rsid w:val="00A911E8"/>
    <w:rsid w:val="00AA7285"/>
    <w:rsid w:val="00AA795A"/>
    <w:rsid w:val="00AB78F0"/>
    <w:rsid w:val="00AD40B2"/>
    <w:rsid w:val="00AF63EF"/>
    <w:rsid w:val="00B055F6"/>
    <w:rsid w:val="00B102BC"/>
    <w:rsid w:val="00B17F9E"/>
    <w:rsid w:val="00B255A2"/>
    <w:rsid w:val="00B46D10"/>
    <w:rsid w:val="00B508F3"/>
    <w:rsid w:val="00B52E02"/>
    <w:rsid w:val="00B53F92"/>
    <w:rsid w:val="00B54235"/>
    <w:rsid w:val="00B574B8"/>
    <w:rsid w:val="00B66EF3"/>
    <w:rsid w:val="00B761D8"/>
    <w:rsid w:val="00B81E9F"/>
    <w:rsid w:val="00B8393E"/>
    <w:rsid w:val="00B95B73"/>
    <w:rsid w:val="00BA237C"/>
    <w:rsid w:val="00BC6F5B"/>
    <w:rsid w:val="00BD4BEF"/>
    <w:rsid w:val="00BD5A9F"/>
    <w:rsid w:val="00C04BCA"/>
    <w:rsid w:val="00C16E95"/>
    <w:rsid w:val="00C20031"/>
    <w:rsid w:val="00C229A8"/>
    <w:rsid w:val="00C33BA9"/>
    <w:rsid w:val="00C33D47"/>
    <w:rsid w:val="00C472A0"/>
    <w:rsid w:val="00C517C6"/>
    <w:rsid w:val="00C51961"/>
    <w:rsid w:val="00C52245"/>
    <w:rsid w:val="00C524FC"/>
    <w:rsid w:val="00CB0BF3"/>
    <w:rsid w:val="00CC4126"/>
    <w:rsid w:val="00CC55C2"/>
    <w:rsid w:val="00CD253F"/>
    <w:rsid w:val="00CD4894"/>
    <w:rsid w:val="00CD4EE9"/>
    <w:rsid w:val="00CD4FFB"/>
    <w:rsid w:val="00CE400B"/>
    <w:rsid w:val="00CE5B94"/>
    <w:rsid w:val="00CE6077"/>
    <w:rsid w:val="00CE6A2B"/>
    <w:rsid w:val="00CF5B3A"/>
    <w:rsid w:val="00D0080C"/>
    <w:rsid w:val="00D12F47"/>
    <w:rsid w:val="00D256C9"/>
    <w:rsid w:val="00D256D9"/>
    <w:rsid w:val="00D27547"/>
    <w:rsid w:val="00D33B37"/>
    <w:rsid w:val="00D366FE"/>
    <w:rsid w:val="00D72228"/>
    <w:rsid w:val="00D8278C"/>
    <w:rsid w:val="00D862FF"/>
    <w:rsid w:val="00D93BE3"/>
    <w:rsid w:val="00DA088A"/>
    <w:rsid w:val="00DB19BE"/>
    <w:rsid w:val="00DB28E0"/>
    <w:rsid w:val="00DB4CED"/>
    <w:rsid w:val="00DB67A6"/>
    <w:rsid w:val="00DC132E"/>
    <w:rsid w:val="00DC430B"/>
    <w:rsid w:val="00DC47D0"/>
    <w:rsid w:val="00DD4201"/>
    <w:rsid w:val="00DE0E08"/>
    <w:rsid w:val="00DE4BA9"/>
    <w:rsid w:val="00DE6B03"/>
    <w:rsid w:val="00DE75D1"/>
    <w:rsid w:val="00DF1B58"/>
    <w:rsid w:val="00DF25B6"/>
    <w:rsid w:val="00E07A00"/>
    <w:rsid w:val="00E21E0C"/>
    <w:rsid w:val="00E25899"/>
    <w:rsid w:val="00E35ABC"/>
    <w:rsid w:val="00E36246"/>
    <w:rsid w:val="00E415FE"/>
    <w:rsid w:val="00E44D15"/>
    <w:rsid w:val="00E45FB9"/>
    <w:rsid w:val="00E4707B"/>
    <w:rsid w:val="00E54531"/>
    <w:rsid w:val="00E57DEF"/>
    <w:rsid w:val="00E61D49"/>
    <w:rsid w:val="00E67F16"/>
    <w:rsid w:val="00E750D4"/>
    <w:rsid w:val="00E77595"/>
    <w:rsid w:val="00E80823"/>
    <w:rsid w:val="00E92EE6"/>
    <w:rsid w:val="00E931D8"/>
    <w:rsid w:val="00EA4DF6"/>
    <w:rsid w:val="00EB461E"/>
    <w:rsid w:val="00EB6C22"/>
    <w:rsid w:val="00EC477B"/>
    <w:rsid w:val="00EE28C2"/>
    <w:rsid w:val="00F26E52"/>
    <w:rsid w:val="00F373AA"/>
    <w:rsid w:val="00F412CA"/>
    <w:rsid w:val="00F501C0"/>
    <w:rsid w:val="00F501F6"/>
    <w:rsid w:val="00F50F91"/>
    <w:rsid w:val="00F5406B"/>
    <w:rsid w:val="00F56609"/>
    <w:rsid w:val="00F5741B"/>
    <w:rsid w:val="00F61C24"/>
    <w:rsid w:val="00F73485"/>
    <w:rsid w:val="00F91CC3"/>
    <w:rsid w:val="00FA1288"/>
    <w:rsid w:val="00FA68EF"/>
    <w:rsid w:val="00FC783F"/>
    <w:rsid w:val="00FD4699"/>
    <w:rsid w:val="00FD53F2"/>
    <w:rsid w:val="00FD6DEC"/>
    <w:rsid w:val="00FE289E"/>
    <w:rsid w:val="00FE778A"/>
    <w:rsid w:val="00FF107F"/>
    <w:rsid w:val="00FF50A3"/>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rmal"/>
    <w:link w:val="Heading2Char"/>
    <w:autoRedefine/>
    <w:uiPriority w:val="9"/>
    <w:unhideWhenUsed/>
    <w:qFormat/>
    <w:rsid w:val="00395974"/>
    <w:pPr>
      <w:spacing w:before="240" w:after="240"/>
      <w:outlineLvl w:val="1"/>
    </w:pPr>
    <w:rPr>
      <w:rFonts w:ascii="Arial" w:hAnsi="Arial" w:cs="Arial"/>
      <w:b/>
      <w:bCs/>
      <w:sz w:val="28"/>
      <w:szCs w:val="28"/>
    </w:rPr>
  </w:style>
  <w:style w:type="paragraph" w:styleId="Heading3">
    <w:name w:val="heading 3"/>
    <w:basedOn w:val="Normal"/>
    <w:next w:val="Normal"/>
    <w:link w:val="Heading3Char"/>
    <w:autoRedefine/>
    <w:uiPriority w:val="9"/>
    <w:unhideWhenUsed/>
    <w:qFormat/>
    <w:rsid w:val="00830729"/>
    <w:pPr>
      <w:keepNext/>
      <w:keepLines/>
      <w:spacing w:before="160" w:after="8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395974"/>
    <w:rPr>
      <w:rFonts w:ascii="Arial" w:hAnsi="Arial" w:cs="Arial"/>
      <w:b/>
      <w:bCs/>
      <w:sz w:val="28"/>
      <w:szCs w:val="28"/>
    </w:rPr>
  </w:style>
  <w:style w:type="character" w:customStyle="1" w:styleId="Heading3Char">
    <w:name w:val="Heading 3 Char"/>
    <w:basedOn w:val="DefaultParagraphFont"/>
    <w:link w:val="Heading3"/>
    <w:uiPriority w:val="9"/>
    <w:rsid w:val="00830729"/>
    <w:rPr>
      <w:rFonts w:ascii="Arial" w:eastAsiaTheme="majorEastAsia"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2C52F2"/>
    <w:rPr>
      <w:color w:val="467886" w:themeColor="hyperlink"/>
      <w:u w:val="single"/>
    </w:rPr>
  </w:style>
  <w:style w:type="character" w:styleId="UnresolvedMention">
    <w:name w:val="Unresolved Mention"/>
    <w:basedOn w:val="DefaultParagraphFont"/>
    <w:uiPriority w:val="99"/>
    <w:semiHidden/>
    <w:unhideWhenUsed/>
    <w:rsid w:val="002C52F2"/>
    <w:rPr>
      <w:color w:val="605E5C"/>
      <w:shd w:val="clear" w:color="auto" w:fill="E1DFDD"/>
    </w:rPr>
  </w:style>
  <w:style w:type="character" w:styleId="FollowedHyperlink">
    <w:name w:val="FollowedHyperlink"/>
    <w:basedOn w:val="DefaultParagraphFont"/>
    <w:uiPriority w:val="99"/>
    <w:semiHidden/>
    <w:unhideWhenUsed/>
    <w:rsid w:val="00234921"/>
    <w:rPr>
      <w:color w:val="96607D" w:themeColor="followedHyperlink"/>
      <w:u w:val="single"/>
    </w:rPr>
  </w:style>
  <w:style w:type="paragraph" w:styleId="EndnoteText">
    <w:name w:val="endnote text"/>
    <w:basedOn w:val="Normal"/>
    <w:link w:val="EndnoteTextChar"/>
    <w:uiPriority w:val="99"/>
    <w:semiHidden/>
    <w:unhideWhenUsed/>
    <w:rsid w:val="009167DF"/>
    <w:rPr>
      <w:sz w:val="20"/>
      <w:szCs w:val="20"/>
    </w:rPr>
  </w:style>
  <w:style w:type="character" w:customStyle="1" w:styleId="EndnoteTextChar">
    <w:name w:val="Endnote Text Char"/>
    <w:basedOn w:val="DefaultParagraphFont"/>
    <w:link w:val="EndnoteText"/>
    <w:uiPriority w:val="99"/>
    <w:semiHidden/>
    <w:rsid w:val="009167DF"/>
    <w:rPr>
      <w:sz w:val="20"/>
      <w:szCs w:val="20"/>
    </w:rPr>
  </w:style>
  <w:style w:type="character" w:styleId="EndnoteReference">
    <w:name w:val="endnote reference"/>
    <w:basedOn w:val="DefaultParagraphFont"/>
    <w:uiPriority w:val="99"/>
    <w:semiHidden/>
    <w:unhideWhenUsed/>
    <w:rsid w:val="0091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ea.org/map-reading-fluen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mapnwea.org/impl/maphelp/Content/MAPSetup/Technology/SystemRequirements.htm" TargetMode="External"/><Relationship Id="rId5" Type="http://schemas.openxmlformats.org/officeDocument/2006/relationships/webSettings" Target="webSettings.xml"/><Relationship Id="rId10" Type="http://schemas.openxmlformats.org/officeDocument/2006/relationships/hyperlink" Target="mailto:larry.ricca@hmhco.com" TargetMode="External"/><Relationship Id="rId4" Type="http://schemas.openxmlformats.org/officeDocument/2006/relationships/settings" Target="settings.xml"/><Relationship Id="rId9" Type="http://schemas.openxmlformats.org/officeDocument/2006/relationships/hyperlink" Target="mailto:scott.griego@hmh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NWEA - Reading Difficulties Risk Screening Selection Panel (CA Dept of Education)</dc:title>
  <dc:subject>Screening Instrument Title: MAP Reading Fluency.</dc:subject>
  <dc:creator/>
  <cp:keywords/>
  <dc:description/>
  <cp:lastModifiedBy/>
  <cp:revision>1</cp:revision>
  <dcterms:created xsi:type="dcterms:W3CDTF">2024-12-06T17:13:00Z</dcterms:created>
  <dcterms:modified xsi:type="dcterms:W3CDTF">2024-12-06T17:13:00Z</dcterms:modified>
</cp:coreProperties>
</file>