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6AB40" w14:textId="77777777" w:rsidR="00E47C29" w:rsidRDefault="00E47C29" w:rsidP="00E47C29">
      <w:r>
        <w:t>California Department of Education</w:t>
      </w:r>
    </w:p>
    <w:p w14:paraId="77A460CE" w14:textId="77777777" w:rsidR="00E47C29" w:rsidRDefault="00E47C29" w:rsidP="00E47C29">
      <w:r>
        <w:t>Executive Office</w:t>
      </w:r>
    </w:p>
    <w:p w14:paraId="7822C5A1" w14:textId="04D25B88" w:rsidR="00E47C29" w:rsidRDefault="00E47C29" w:rsidP="00E47C29">
      <w:r>
        <w:t>SBE-</w:t>
      </w:r>
      <w:r w:rsidR="002B1F56">
        <w:t>002</w:t>
      </w:r>
      <w:r>
        <w:t xml:space="preserve"> (REV. 1</w:t>
      </w:r>
      <w:r w:rsidR="0083362F">
        <w:t>0</w:t>
      </w:r>
      <w:r>
        <w:t>/20</w:t>
      </w:r>
      <w:r w:rsidR="0083362F">
        <w:t>21</w:t>
      </w:r>
      <w:r>
        <w:t>)</w:t>
      </w:r>
    </w:p>
    <w:p w14:paraId="6904A8FF" w14:textId="5DEB26D9" w:rsidR="00982A10" w:rsidRDefault="00E47C29" w:rsidP="000C5735">
      <w:pPr>
        <w:jc w:val="right"/>
        <w:sectPr w:rsidR="00982A10" w:rsidSect="00D37845">
          <w:headerReference w:type="default" r:id="rId8"/>
          <w:type w:val="continuous"/>
          <w:pgSz w:w="12240" w:h="15840"/>
          <w:pgMar w:top="720" w:right="1440" w:bottom="1440" w:left="1440" w:header="720" w:footer="720" w:gutter="0"/>
          <w:cols w:num="2" w:space="144" w:equalWidth="0">
            <w:col w:w="5760" w:space="144"/>
            <w:col w:w="3456"/>
          </w:cols>
          <w:titlePg/>
          <w:docGrid w:linePitch="326"/>
        </w:sectPr>
      </w:pPr>
      <w:r>
        <w:br w:type="column"/>
      </w:r>
      <w:r w:rsidR="000C5735">
        <w:t>memo-</w:t>
      </w:r>
      <w:r w:rsidR="00FC0651">
        <w:t>l</w:t>
      </w:r>
      <w:r w:rsidR="000C5735">
        <w:t>a</w:t>
      </w:r>
      <w:r w:rsidR="007E3683">
        <w:t>c</w:t>
      </w:r>
      <w:r w:rsidR="000C5735">
        <w:t>b-csd-</w:t>
      </w:r>
      <w:r w:rsidR="00194A57">
        <w:t>apr25item02</w:t>
      </w:r>
    </w:p>
    <w:p w14:paraId="72D4340C" w14:textId="77777777" w:rsidR="00057A96" w:rsidRPr="008B1135" w:rsidRDefault="00BC376B" w:rsidP="0033616F">
      <w:pPr>
        <w:pStyle w:val="Heading1"/>
        <w:spacing w:line="360" w:lineRule="auto"/>
        <w:rPr>
          <w:rFonts w:ascii="Arial" w:hAnsi="Arial" w:cs="Arial"/>
          <w:b/>
          <w:color w:val="auto"/>
          <w:sz w:val="40"/>
          <w:szCs w:val="52"/>
        </w:rPr>
      </w:pPr>
      <w:r w:rsidRPr="008B1135">
        <w:rPr>
          <w:rFonts w:ascii="Arial" w:hAnsi="Arial" w:cs="Arial"/>
          <w:b/>
          <w:color w:val="auto"/>
          <w:sz w:val="40"/>
          <w:szCs w:val="52"/>
        </w:rPr>
        <w:t>MEMORANDUM</w:t>
      </w:r>
    </w:p>
    <w:p w14:paraId="51DDA266" w14:textId="4667AB7C" w:rsidR="00F67575" w:rsidRPr="00384DEA" w:rsidRDefault="00F67575" w:rsidP="00384DEA">
      <w:pPr>
        <w:pStyle w:val="MessageHeader"/>
      </w:pPr>
      <w:r w:rsidRPr="00384DEA">
        <w:rPr>
          <w:b/>
          <w:bCs/>
        </w:rPr>
        <w:t>DATE:</w:t>
      </w:r>
      <w:r w:rsidR="00194A57" w:rsidRPr="00384DEA">
        <w:tab/>
      </w:r>
      <w:r w:rsidR="00D315BA" w:rsidRPr="00384DEA">
        <w:t xml:space="preserve">April </w:t>
      </w:r>
      <w:r w:rsidR="00194A57" w:rsidRPr="00384DEA">
        <w:t>18</w:t>
      </w:r>
      <w:r w:rsidR="00FC0651" w:rsidRPr="00384DEA">
        <w:t>, 202</w:t>
      </w:r>
      <w:r w:rsidR="00E00FC8" w:rsidRPr="00384DEA">
        <w:t>5</w:t>
      </w:r>
    </w:p>
    <w:p w14:paraId="3EAC0E94" w14:textId="122A7FCD" w:rsidR="00F67575" w:rsidRPr="00384DEA" w:rsidRDefault="00F67575" w:rsidP="00384DEA">
      <w:pPr>
        <w:pStyle w:val="MessageHeader"/>
      </w:pPr>
      <w:r w:rsidRPr="00384DEA">
        <w:rPr>
          <w:b/>
          <w:bCs/>
        </w:rPr>
        <w:t>TO:</w:t>
      </w:r>
      <w:r w:rsidR="00194A57" w:rsidRPr="00384DEA">
        <w:tab/>
      </w:r>
      <w:r w:rsidRPr="00384DEA">
        <w:t>MEMBERS,</w:t>
      </w:r>
      <w:r w:rsidR="00BC2E9B" w:rsidRPr="00384DEA">
        <w:t xml:space="preserve"> California</w:t>
      </w:r>
      <w:r w:rsidRPr="00384DEA">
        <w:t xml:space="preserve"> State Board of Education</w:t>
      </w:r>
    </w:p>
    <w:p w14:paraId="69B81057" w14:textId="0375A774" w:rsidR="00F67575" w:rsidRPr="00384DEA" w:rsidRDefault="00F67575" w:rsidP="00384DEA">
      <w:pPr>
        <w:pStyle w:val="MessageHeader"/>
      </w:pPr>
      <w:r w:rsidRPr="00384DEA">
        <w:rPr>
          <w:b/>
          <w:bCs/>
        </w:rPr>
        <w:t>FROM:</w:t>
      </w:r>
      <w:r w:rsidR="0004237D" w:rsidRPr="00384DEA">
        <w:tab/>
      </w:r>
      <w:r w:rsidR="00CC7F23" w:rsidRPr="00384DEA">
        <w:t>Tony Thurmond</w:t>
      </w:r>
      <w:r w:rsidRPr="00384DEA">
        <w:t>, State Superintendent of Public Instruction</w:t>
      </w:r>
    </w:p>
    <w:p w14:paraId="5557CBDF" w14:textId="53A5C7A9" w:rsidR="00F67575" w:rsidRPr="00384DEA" w:rsidRDefault="00F67575" w:rsidP="00384DEA">
      <w:pPr>
        <w:pStyle w:val="MessageHeader"/>
      </w:pPr>
      <w:r w:rsidRPr="00384DEA">
        <w:rPr>
          <w:b/>
          <w:bCs/>
        </w:rPr>
        <w:t>SUBJECT:</w:t>
      </w:r>
      <w:r w:rsidR="0004237D" w:rsidRPr="00384DEA">
        <w:tab/>
      </w:r>
      <w:r w:rsidR="00FC0651" w:rsidRPr="00384DEA">
        <w:t xml:space="preserve">California </w:t>
      </w:r>
      <w:r w:rsidR="0004237D" w:rsidRPr="00384DEA">
        <w:t>State Board of Education-Authorized Charter Schools: Annual Academic Report</w:t>
      </w:r>
      <w:r w:rsidR="00BC2E9B" w:rsidRPr="00384DEA">
        <w:t xml:space="preserve"> for the </w:t>
      </w:r>
      <w:r w:rsidR="00E00FC8" w:rsidRPr="00384DEA">
        <w:t>2023</w:t>
      </w:r>
      <w:r w:rsidR="00194A57" w:rsidRPr="00384DEA">
        <w:t>–</w:t>
      </w:r>
      <w:r w:rsidR="00E00FC8" w:rsidRPr="00384DEA">
        <w:t>24</w:t>
      </w:r>
      <w:r w:rsidR="00BC2E9B" w:rsidRPr="00384DEA">
        <w:t xml:space="preserve"> School Year</w:t>
      </w:r>
    </w:p>
    <w:p w14:paraId="243503ED" w14:textId="77777777" w:rsidR="00F67575" w:rsidRPr="008B1135" w:rsidRDefault="00F67575" w:rsidP="00194A57">
      <w:pPr>
        <w:pStyle w:val="Heading2"/>
      </w:pPr>
      <w:r>
        <w:t>Summary o</w:t>
      </w:r>
      <w:r w:rsidRPr="008B1135">
        <w:t>f Key Issues</w:t>
      </w:r>
    </w:p>
    <w:p w14:paraId="092B4F86" w14:textId="43AA9919" w:rsidR="00FC0651" w:rsidRDefault="00F67575" w:rsidP="007E25AF">
      <w:pPr>
        <w:spacing w:before="240" w:after="240"/>
      </w:pPr>
      <w:r>
        <w:t xml:space="preserve">This </w:t>
      </w:r>
      <w:r w:rsidR="00FC0651">
        <w:t xml:space="preserve">information memorandum </w:t>
      </w:r>
      <w:r>
        <w:t xml:space="preserve">provides a summary of the academic progress of </w:t>
      </w:r>
      <w:r w:rsidR="00FC0651">
        <w:t xml:space="preserve">California </w:t>
      </w:r>
      <w:r>
        <w:t>State Board of Education (SBE)-authori</w:t>
      </w:r>
      <w:r w:rsidR="00CC7F23">
        <w:t xml:space="preserve">zed charter schools for the </w:t>
      </w:r>
      <w:r w:rsidR="00E00FC8">
        <w:t>2023</w:t>
      </w:r>
      <w:r w:rsidR="00194A57">
        <w:t>–</w:t>
      </w:r>
      <w:r w:rsidR="00E00FC8">
        <w:t>24</w:t>
      </w:r>
      <w:r>
        <w:t xml:space="preserve"> school year</w:t>
      </w:r>
      <w:r w:rsidR="00AD4C15" w:rsidRPr="00CC59C6">
        <w:t xml:space="preserve">. </w:t>
      </w:r>
      <w:r w:rsidR="00DC55DD" w:rsidRPr="00DC55DD">
        <w:t>The SBE has delegated oversight monitoring of the charter schools it authorizes to the California Department of Education (CDE). </w:t>
      </w:r>
      <w:r w:rsidR="00AD4C15" w:rsidRPr="00CC59C6">
        <w:t>U</w:t>
      </w:r>
      <w:r w:rsidRPr="00CC59C6">
        <w:t>nder the</w:t>
      </w:r>
      <w:r>
        <w:t xml:space="preserve"> terms of the Memorandum of Understanding between the SBE and each SBE-authorized charter school, the CDE reviews</w:t>
      </w:r>
      <w:r w:rsidR="00DC55DD">
        <w:t xml:space="preserve"> the</w:t>
      </w:r>
      <w:r>
        <w:t xml:space="preserve"> </w:t>
      </w:r>
      <w:r w:rsidR="0083362F">
        <w:t xml:space="preserve">California School Dashboard </w:t>
      </w:r>
      <w:r w:rsidR="00BC2E9B">
        <w:t>(Dashboard)</w:t>
      </w:r>
      <w:r w:rsidR="00CE0264">
        <w:t xml:space="preserve">, which includes California Assessment of Student Performance and Progress (CAASPP) </w:t>
      </w:r>
      <w:r w:rsidR="00DC55DD">
        <w:t>data.</w:t>
      </w:r>
    </w:p>
    <w:p w14:paraId="20E473BD" w14:textId="6DFEBD13" w:rsidR="00F67575" w:rsidRDefault="007E3683" w:rsidP="007E25AF">
      <w:pPr>
        <w:spacing w:before="240" w:after="240"/>
      </w:pPr>
      <w:r>
        <w:t xml:space="preserve">If, </w:t>
      </w:r>
      <w:r w:rsidR="00F3346B">
        <w:t>during</w:t>
      </w:r>
      <w:r w:rsidR="00F67575">
        <w:t xml:space="preserve"> oversight monitoring, the CDE finds that a charter school </w:t>
      </w:r>
      <w:r>
        <w:t xml:space="preserve">is not making </w:t>
      </w:r>
      <w:r w:rsidR="00F67575" w:rsidRPr="00CC7F23">
        <w:t>satisfactory</w:t>
      </w:r>
      <w:r w:rsidR="00F67575">
        <w:t xml:space="preserve"> academic progress, the CD</w:t>
      </w:r>
      <w:r w:rsidR="00CE0264">
        <w:t xml:space="preserve">E may recommend </w:t>
      </w:r>
      <w:r w:rsidR="00F67575">
        <w:t xml:space="preserve">to the SBE </w:t>
      </w:r>
      <w:r w:rsidR="00194A57">
        <w:t>that it</w:t>
      </w:r>
      <w:r w:rsidR="00F67575">
        <w:t xml:space="preserve"> take appropriate action, as deemed necessary, including issuing a notice of violation or revocation.</w:t>
      </w:r>
      <w:r w:rsidR="005C6152">
        <w:t xml:space="preserve"> </w:t>
      </w:r>
      <w:r w:rsidR="00AD4C15">
        <w:t xml:space="preserve">Additionally, </w:t>
      </w:r>
      <w:r w:rsidR="00DF59D6">
        <w:t>as part of oversight monitoring</w:t>
      </w:r>
      <w:r w:rsidR="00DF59D6" w:rsidRPr="00CC59C6">
        <w:t>, the CDE provides ongoing academic and fiscal</w:t>
      </w:r>
      <w:r w:rsidR="00AD4C15" w:rsidRPr="00CC59C6">
        <w:t xml:space="preserve"> assistance and support to </w:t>
      </w:r>
      <w:r w:rsidR="00EA5074" w:rsidRPr="00CC59C6">
        <w:t>all SBE-</w:t>
      </w:r>
      <w:r w:rsidR="00DF59D6" w:rsidRPr="00CC59C6">
        <w:t xml:space="preserve">authorized schools </w:t>
      </w:r>
      <w:r w:rsidR="00AD4C15" w:rsidRPr="00CC59C6">
        <w:t>through monthly phone c</w:t>
      </w:r>
      <w:r w:rsidR="00DF59D6" w:rsidRPr="00CC59C6">
        <w:t xml:space="preserve">alls, webinars, site visits, documentation review, and feedback. </w:t>
      </w:r>
    </w:p>
    <w:p w14:paraId="7738EEED" w14:textId="586841FF" w:rsidR="00583375" w:rsidRDefault="00583375" w:rsidP="007E25AF">
      <w:pPr>
        <w:spacing w:before="240" w:after="240"/>
      </w:pPr>
      <w:r w:rsidRPr="00E35280">
        <w:t xml:space="preserve">For the purposes of this </w:t>
      </w:r>
      <w:r w:rsidR="00FC0651">
        <w:t>information m</w:t>
      </w:r>
      <w:r w:rsidR="00FC0651" w:rsidRPr="00E35280">
        <w:t xml:space="preserve">emorandum, </w:t>
      </w:r>
      <w:r w:rsidR="008F25C6">
        <w:t xml:space="preserve">the CDE requested written responses to the following prompts from </w:t>
      </w:r>
      <w:r w:rsidR="00FC0651">
        <w:t xml:space="preserve">all </w:t>
      </w:r>
      <w:r w:rsidRPr="00E35280">
        <w:t xml:space="preserve">SBE-authorized charter </w:t>
      </w:r>
      <w:r w:rsidR="000C5735">
        <w:t>school</w:t>
      </w:r>
      <w:r w:rsidR="008F25C6">
        <w:t xml:space="preserve">s that </w:t>
      </w:r>
      <w:r w:rsidR="00FC0651">
        <w:t>were</w:t>
      </w:r>
      <w:r w:rsidR="008F25C6">
        <w:t xml:space="preserve"> operative during the </w:t>
      </w:r>
      <w:r w:rsidR="00E00FC8">
        <w:t>2023</w:t>
      </w:r>
      <w:r w:rsidR="00194A57">
        <w:t>–</w:t>
      </w:r>
      <w:r w:rsidR="00E00FC8">
        <w:t>24</w:t>
      </w:r>
      <w:r w:rsidR="008F25C6">
        <w:t xml:space="preserve"> school year</w:t>
      </w:r>
      <w:r w:rsidRPr="00E35280">
        <w:t>:</w:t>
      </w:r>
    </w:p>
    <w:p w14:paraId="5E32EF0F" w14:textId="37FB2D88" w:rsidR="000C5735" w:rsidRDefault="00194A57" w:rsidP="007E25AF">
      <w:pPr>
        <w:pStyle w:val="ListParagraph"/>
        <w:numPr>
          <w:ilvl w:val="0"/>
          <w:numId w:val="8"/>
        </w:numPr>
        <w:spacing w:before="240" w:after="240"/>
        <w:contextualSpacing w:val="0"/>
        <w:rPr>
          <w:rFonts w:cs="Arial"/>
        </w:rPr>
      </w:pPr>
      <w:bookmarkStart w:id="0" w:name="_Hlk80350770"/>
      <w:r>
        <w:rPr>
          <w:rFonts w:cs="Arial"/>
        </w:rPr>
        <w:t>Identify the a</w:t>
      </w:r>
      <w:r w:rsidR="00FC0651">
        <w:rPr>
          <w:rFonts w:cs="Arial"/>
        </w:rPr>
        <w:t xml:space="preserve">reas of </w:t>
      </w:r>
      <w:r w:rsidR="000C5735" w:rsidRPr="008C5AF2">
        <w:rPr>
          <w:rFonts w:cs="Arial"/>
        </w:rPr>
        <w:t xml:space="preserve">greatest progress and greatest need based on </w:t>
      </w:r>
      <w:r w:rsidR="00FC0651">
        <w:rPr>
          <w:rFonts w:cs="Arial"/>
        </w:rPr>
        <w:t>the 202</w:t>
      </w:r>
      <w:r w:rsidR="00E00FC8">
        <w:rPr>
          <w:rFonts w:cs="Arial"/>
        </w:rPr>
        <w:t>4</w:t>
      </w:r>
      <w:r w:rsidR="00FC0651">
        <w:rPr>
          <w:rFonts w:cs="Arial"/>
        </w:rPr>
        <w:t xml:space="preserve"> Dashboard</w:t>
      </w:r>
      <w:r>
        <w:rPr>
          <w:rFonts w:cs="Arial"/>
        </w:rPr>
        <w:t xml:space="preserve"> and other internal assessments. </w:t>
      </w:r>
    </w:p>
    <w:p w14:paraId="630A011E" w14:textId="7361D0B5" w:rsidR="000C5735" w:rsidRPr="008C5AF2" w:rsidRDefault="00194A57" w:rsidP="007E25AF">
      <w:pPr>
        <w:pStyle w:val="ListParagraph"/>
        <w:numPr>
          <w:ilvl w:val="0"/>
          <w:numId w:val="8"/>
        </w:numPr>
        <w:spacing w:before="240" w:after="240"/>
        <w:contextualSpacing w:val="0"/>
        <w:rPr>
          <w:rFonts w:cs="Arial"/>
        </w:rPr>
      </w:pPr>
      <w:r>
        <w:rPr>
          <w:rFonts w:cs="Arial"/>
        </w:rPr>
        <w:t>Provide a s</w:t>
      </w:r>
      <w:r w:rsidR="000C5735">
        <w:rPr>
          <w:rFonts w:cs="Arial"/>
        </w:rPr>
        <w:t xml:space="preserve">ummary </w:t>
      </w:r>
      <w:r w:rsidR="000C5735" w:rsidRPr="008C5AF2">
        <w:rPr>
          <w:rFonts w:cs="Arial"/>
        </w:rPr>
        <w:t xml:space="preserve">of the performance in Element 2 (Measurable Pupil Outcomes) in the </w:t>
      </w:r>
      <w:r w:rsidR="00CE0264">
        <w:rPr>
          <w:rFonts w:cs="Arial"/>
        </w:rPr>
        <w:t>charter.</w:t>
      </w:r>
    </w:p>
    <w:p w14:paraId="11D9C09B" w14:textId="7FC6600D" w:rsidR="000C5735" w:rsidRDefault="00194A57" w:rsidP="007E25AF">
      <w:pPr>
        <w:pStyle w:val="ListParagraph"/>
        <w:numPr>
          <w:ilvl w:val="0"/>
          <w:numId w:val="8"/>
        </w:numPr>
        <w:spacing w:before="240" w:after="240"/>
        <w:contextualSpacing w:val="0"/>
        <w:rPr>
          <w:rFonts w:cs="Arial"/>
        </w:rPr>
      </w:pPr>
      <w:r>
        <w:rPr>
          <w:rFonts w:cs="Arial"/>
        </w:rPr>
        <w:t>Provide a s</w:t>
      </w:r>
      <w:r w:rsidR="000C5735">
        <w:rPr>
          <w:rFonts w:cs="Arial"/>
        </w:rPr>
        <w:t xml:space="preserve">ummary of progress made in meeting the </w:t>
      </w:r>
      <w:r w:rsidR="00CE0264">
        <w:rPr>
          <w:rFonts w:cs="Arial"/>
        </w:rPr>
        <w:t>charter school’s</w:t>
      </w:r>
      <w:r w:rsidR="000C5735">
        <w:rPr>
          <w:rFonts w:cs="Arial"/>
        </w:rPr>
        <w:t xml:space="preserve"> </w:t>
      </w:r>
      <w:r w:rsidR="00E00FC8">
        <w:rPr>
          <w:rFonts w:cs="Arial"/>
        </w:rPr>
        <w:t>2023</w:t>
      </w:r>
      <w:r>
        <w:rPr>
          <w:rFonts w:cs="Arial"/>
        </w:rPr>
        <w:t>–</w:t>
      </w:r>
      <w:r w:rsidR="00E00FC8">
        <w:rPr>
          <w:rFonts w:cs="Arial"/>
        </w:rPr>
        <w:t>24</w:t>
      </w:r>
      <w:r w:rsidR="00510A18" w:rsidRPr="00510A18">
        <w:rPr>
          <w:rFonts w:cs="Arial"/>
        </w:rPr>
        <w:t xml:space="preserve"> </w:t>
      </w:r>
      <w:r w:rsidR="00510A18">
        <w:rPr>
          <w:rFonts w:cs="Arial"/>
        </w:rPr>
        <w:t>Local Control Accountability Plan</w:t>
      </w:r>
      <w:r w:rsidR="00510A18" w:rsidDel="00510A18">
        <w:rPr>
          <w:rFonts w:cs="Arial"/>
        </w:rPr>
        <w:t xml:space="preserve"> </w:t>
      </w:r>
      <w:r w:rsidR="00510A18">
        <w:rPr>
          <w:rFonts w:cs="Arial"/>
        </w:rPr>
        <w:t>(LCAP)</w:t>
      </w:r>
      <w:r w:rsidR="000C5735">
        <w:rPr>
          <w:rFonts w:cs="Arial"/>
        </w:rPr>
        <w:t xml:space="preserve"> goals, including information on the ongoing </w:t>
      </w:r>
      <w:r w:rsidR="00E00FC8">
        <w:rPr>
          <w:rFonts w:cs="Arial"/>
        </w:rPr>
        <w:t>2024</w:t>
      </w:r>
      <w:r>
        <w:rPr>
          <w:rFonts w:cs="Arial"/>
        </w:rPr>
        <w:t>–</w:t>
      </w:r>
      <w:r w:rsidR="00E00FC8">
        <w:rPr>
          <w:rFonts w:cs="Arial"/>
        </w:rPr>
        <w:t>25</w:t>
      </w:r>
      <w:r w:rsidR="007E7BDA">
        <w:rPr>
          <w:rFonts w:cs="Arial"/>
        </w:rPr>
        <w:t xml:space="preserve"> </w:t>
      </w:r>
      <w:r w:rsidR="007E3683">
        <w:rPr>
          <w:rFonts w:cs="Arial"/>
        </w:rPr>
        <w:t>LCAP</w:t>
      </w:r>
      <w:r w:rsidR="000C5735">
        <w:rPr>
          <w:rFonts w:cs="Arial"/>
        </w:rPr>
        <w:t xml:space="preserve"> process</w:t>
      </w:r>
      <w:r w:rsidR="00FC234B">
        <w:rPr>
          <w:rFonts w:cs="Arial"/>
        </w:rPr>
        <w:t xml:space="preserve"> and</w:t>
      </w:r>
      <w:r w:rsidR="000C5735">
        <w:rPr>
          <w:rFonts w:cs="Arial"/>
        </w:rPr>
        <w:t xml:space="preserve"> </w:t>
      </w:r>
      <w:r w:rsidR="00192168">
        <w:rPr>
          <w:rFonts w:cs="Arial"/>
        </w:rPr>
        <w:t>educ</w:t>
      </w:r>
      <w:r w:rsidR="002212CF">
        <w:rPr>
          <w:rFonts w:cs="Arial"/>
        </w:rPr>
        <w:t>ational partner</w:t>
      </w:r>
      <w:r w:rsidR="000C5735">
        <w:rPr>
          <w:rFonts w:cs="Arial"/>
        </w:rPr>
        <w:t xml:space="preserve"> engagement</w:t>
      </w:r>
      <w:bookmarkEnd w:id="0"/>
    </w:p>
    <w:p w14:paraId="4A69DDB1" w14:textId="7963808D" w:rsidR="000C5735" w:rsidRDefault="00BC2E9B" w:rsidP="00F64DA0">
      <w:pPr>
        <w:pStyle w:val="Heading2"/>
      </w:pPr>
      <w:r>
        <w:lastRenderedPageBreak/>
        <w:t xml:space="preserve">California </w:t>
      </w:r>
      <w:r w:rsidR="000C5735">
        <w:t xml:space="preserve">State Board of Education-Authorized Charter Schools Operative in </w:t>
      </w:r>
      <w:r w:rsidR="007E7BDA">
        <w:t>2023</w:t>
      </w:r>
      <w:r w:rsidR="00194A57">
        <w:t>–</w:t>
      </w:r>
      <w:r w:rsidR="007E7BDA">
        <w:t>24</w:t>
      </w:r>
    </w:p>
    <w:p w14:paraId="1F708759" w14:textId="77C0CF05" w:rsidR="00CE0264" w:rsidRDefault="00CE0264" w:rsidP="00CE0264">
      <w:pPr>
        <w:spacing w:after="240"/>
      </w:pPr>
      <w:bookmarkStart w:id="1" w:name="_Hlk55829463"/>
      <w:r w:rsidRPr="00CE0264">
        <w:t xml:space="preserve">In </w:t>
      </w:r>
      <w:r w:rsidR="007E7BDA">
        <w:t>2023</w:t>
      </w:r>
      <w:r w:rsidR="00194A57">
        <w:t>–</w:t>
      </w:r>
      <w:r w:rsidR="007E7BDA">
        <w:t>24</w:t>
      </w:r>
      <w:r w:rsidRPr="00CE0264">
        <w:t xml:space="preserve">, the following </w:t>
      </w:r>
      <w:r w:rsidR="00C361E5">
        <w:t>28</w:t>
      </w:r>
      <w:r w:rsidRPr="00CE0264">
        <w:t xml:space="preserve"> SBE-authorized charter schools were in operation.</w:t>
      </w:r>
    </w:p>
    <w:p w14:paraId="2AB4349D" w14:textId="0BC4FED2" w:rsidR="008E0958" w:rsidRPr="00FA324A" w:rsidRDefault="008E0958" w:rsidP="007E25AF">
      <w:pPr>
        <w:pStyle w:val="ListParagraph"/>
        <w:numPr>
          <w:ilvl w:val="0"/>
          <w:numId w:val="34"/>
        </w:numPr>
        <w:spacing w:after="240"/>
      </w:pPr>
      <w:r w:rsidRPr="00FA324A">
        <w:t>Academia Avance Charter</w:t>
      </w:r>
    </w:p>
    <w:p w14:paraId="5E532CD2" w14:textId="7A3885C1" w:rsidR="008E0958" w:rsidRPr="007A4699" w:rsidRDefault="008E0958" w:rsidP="007E25AF">
      <w:pPr>
        <w:pStyle w:val="ListParagraph"/>
        <w:numPr>
          <w:ilvl w:val="0"/>
          <w:numId w:val="34"/>
        </w:numPr>
        <w:spacing w:after="240"/>
      </w:pPr>
      <w:r w:rsidRPr="007A4699">
        <w:t>Altus Schools East Bay</w:t>
      </w:r>
      <w:r w:rsidR="00F3346B" w:rsidRPr="007A4699">
        <w:t xml:space="preserve"> (</w:t>
      </w:r>
      <w:r w:rsidR="00260FCA" w:rsidRPr="007A4699">
        <w:t xml:space="preserve">formerly </w:t>
      </w:r>
      <w:r w:rsidRPr="007A4699" w:rsidDel="0059440B">
        <w:t>Grossmont Secondary</w:t>
      </w:r>
      <w:r w:rsidR="00F3346B" w:rsidRPr="007A4699">
        <w:t>)</w:t>
      </w:r>
    </w:p>
    <w:p w14:paraId="37EB6090" w14:textId="6DC11B17" w:rsidR="008E0958" w:rsidRPr="007A4699" w:rsidRDefault="008E0958" w:rsidP="007E25AF">
      <w:pPr>
        <w:pStyle w:val="ListParagraph"/>
        <w:numPr>
          <w:ilvl w:val="0"/>
          <w:numId w:val="34"/>
        </w:numPr>
        <w:spacing w:after="240"/>
      </w:pPr>
      <w:r w:rsidRPr="007A4699">
        <w:t>Altus Schools South Bay</w:t>
      </w:r>
      <w:r w:rsidR="00F3346B" w:rsidRPr="007A4699">
        <w:t xml:space="preserve"> (</w:t>
      </w:r>
      <w:r w:rsidR="00260FCA" w:rsidRPr="007A4699">
        <w:t xml:space="preserve">formerly </w:t>
      </w:r>
      <w:r w:rsidRPr="007A4699" w:rsidDel="0059440B">
        <w:t>Sweetwater Secondary</w:t>
      </w:r>
      <w:r w:rsidR="00F3346B" w:rsidRPr="007A4699">
        <w:t>)</w:t>
      </w:r>
    </w:p>
    <w:p w14:paraId="5BE439D8" w14:textId="77777777" w:rsidR="008E0958" w:rsidRPr="00C22F7B" w:rsidRDefault="008E0958" w:rsidP="007E25AF">
      <w:pPr>
        <w:pStyle w:val="ListParagraph"/>
        <w:numPr>
          <w:ilvl w:val="0"/>
          <w:numId w:val="34"/>
        </w:numPr>
        <w:spacing w:after="240"/>
      </w:pPr>
      <w:proofErr w:type="spellStart"/>
      <w:r w:rsidRPr="00C22F7B">
        <w:t>Baypoint</w:t>
      </w:r>
      <w:proofErr w:type="spellEnd"/>
      <w:r w:rsidRPr="00C22F7B">
        <w:t xml:space="preserve"> Preparatory Academy - San Diego</w:t>
      </w:r>
    </w:p>
    <w:p w14:paraId="5F579C20" w14:textId="7ED891F7" w:rsidR="008E0958" w:rsidRPr="007A4699" w:rsidDel="00A44770" w:rsidRDefault="008E0958" w:rsidP="00C22F7B">
      <w:pPr>
        <w:pStyle w:val="ListParagraph"/>
        <w:numPr>
          <w:ilvl w:val="0"/>
          <w:numId w:val="34"/>
        </w:numPr>
        <w:spacing w:after="240"/>
      </w:pPr>
      <w:r w:rsidRPr="00C22F7B">
        <w:t>College Preparatory Middle</w:t>
      </w:r>
    </w:p>
    <w:p w14:paraId="3F0D536A" w14:textId="77777777" w:rsidR="008E0958" w:rsidRPr="00FA324A" w:rsidRDefault="008E0958" w:rsidP="007E25AF">
      <w:pPr>
        <w:pStyle w:val="ListParagraph"/>
        <w:numPr>
          <w:ilvl w:val="0"/>
          <w:numId w:val="34"/>
        </w:numPr>
        <w:spacing w:after="240"/>
      </w:pPr>
      <w:r w:rsidRPr="00C22F7B">
        <w:t>High Tech Elementary Chula</w:t>
      </w:r>
      <w:r w:rsidRPr="00FA324A">
        <w:t xml:space="preserve"> Vista</w:t>
      </w:r>
    </w:p>
    <w:p w14:paraId="7D45D089" w14:textId="77777777" w:rsidR="008E0958" w:rsidRPr="00FA324A" w:rsidRDefault="008E0958" w:rsidP="007E25AF">
      <w:pPr>
        <w:pStyle w:val="ListParagraph"/>
        <w:numPr>
          <w:ilvl w:val="0"/>
          <w:numId w:val="34"/>
        </w:numPr>
        <w:spacing w:after="240"/>
      </w:pPr>
      <w:r w:rsidRPr="00FA324A">
        <w:t>High Tech Elementary Mesa</w:t>
      </w:r>
    </w:p>
    <w:p w14:paraId="7A5E1F76" w14:textId="77777777" w:rsidR="008E0958" w:rsidRPr="00FA324A" w:rsidRDefault="008E0958" w:rsidP="007E25AF">
      <w:pPr>
        <w:pStyle w:val="ListParagraph"/>
        <w:numPr>
          <w:ilvl w:val="0"/>
          <w:numId w:val="34"/>
        </w:numPr>
        <w:spacing w:after="240"/>
      </w:pPr>
      <w:r w:rsidRPr="00FA324A">
        <w:t>High Tech Elementary North County</w:t>
      </w:r>
    </w:p>
    <w:p w14:paraId="07E9F046" w14:textId="77777777" w:rsidR="008E0958" w:rsidRPr="00FA324A" w:rsidRDefault="008E0958" w:rsidP="007E25AF">
      <w:pPr>
        <w:pStyle w:val="ListParagraph"/>
        <w:numPr>
          <w:ilvl w:val="0"/>
          <w:numId w:val="34"/>
        </w:numPr>
        <w:spacing w:after="240"/>
      </w:pPr>
      <w:r w:rsidRPr="00FA324A">
        <w:t>High Tech High Chula Vista</w:t>
      </w:r>
    </w:p>
    <w:p w14:paraId="34B37164" w14:textId="77777777" w:rsidR="008E0958" w:rsidRPr="00FA324A" w:rsidRDefault="008E0958" w:rsidP="007E25AF">
      <w:pPr>
        <w:pStyle w:val="ListParagraph"/>
        <w:numPr>
          <w:ilvl w:val="0"/>
          <w:numId w:val="34"/>
        </w:numPr>
        <w:spacing w:after="240"/>
      </w:pPr>
      <w:r w:rsidRPr="00FA324A">
        <w:t>High Tech High Mesa</w:t>
      </w:r>
    </w:p>
    <w:p w14:paraId="6311D980" w14:textId="77777777" w:rsidR="008E0958" w:rsidRPr="00FA324A" w:rsidRDefault="008E0958" w:rsidP="007E25AF">
      <w:pPr>
        <w:pStyle w:val="ListParagraph"/>
        <w:numPr>
          <w:ilvl w:val="0"/>
          <w:numId w:val="34"/>
        </w:numPr>
        <w:spacing w:after="240"/>
      </w:pPr>
      <w:r w:rsidRPr="00FA324A">
        <w:t>High Tech High North County</w:t>
      </w:r>
    </w:p>
    <w:p w14:paraId="3ED1EAFA" w14:textId="77777777" w:rsidR="008E0958" w:rsidRPr="00FA324A" w:rsidRDefault="008E0958" w:rsidP="007E25AF">
      <w:pPr>
        <w:pStyle w:val="ListParagraph"/>
        <w:numPr>
          <w:ilvl w:val="0"/>
          <w:numId w:val="34"/>
        </w:numPr>
        <w:spacing w:after="240"/>
      </w:pPr>
      <w:r w:rsidRPr="00FA324A">
        <w:t>High Tech Middle Chula Vista</w:t>
      </w:r>
    </w:p>
    <w:p w14:paraId="16304CBE" w14:textId="77777777" w:rsidR="008E0958" w:rsidRPr="00FA324A" w:rsidRDefault="008E0958" w:rsidP="007E25AF">
      <w:pPr>
        <w:pStyle w:val="ListParagraph"/>
        <w:numPr>
          <w:ilvl w:val="0"/>
          <w:numId w:val="34"/>
        </w:numPr>
        <w:spacing w:after="240"/>
      </w:pPr>
      <w:r w:rsidRPr="00FA324A">
        <w:t>High Tech Middle Mesa</w:t>
      </w:r>
    </w:p>
    <w:p w14:paraId="55FCD948" w14:textId="77777777" w:rsidR="008E0958" w:rsidRPr="00FA324A" w:rsidRDefault="008E0958" w:rsidP="007E25AF">
      <w:pPr>
        <w:pStyle w:val="ListParagraph"/>
        <w:numPr>
          <w:ilvl w:val="0"/>
          <w:numId w:val="34"/>
        </w:numPr>
        <w:spacing w:after="240"/>
      </w:pPr>
      <w:r w:rsidRPr="00FA324A">
        <w:t>High Tech Middle North County</w:t>
      </w:r>
    </w:p>
    <w:p w14:paraId="60288B34" w14:textId="77777777" w:rsidR="008E0958" w:rsidRPr="00FA324A" w:rsidRDefault="008E0958" w:rsidP="007E25AF">
      <w:pPr>
        <w:pStyle w:val="ListParagraph"/>
        <w:numPr>
          <w:ilvl w:val="0"/>
          <w:numId w:val="34"/>
        </w:numPr>
        <w:spacing w:after="240"/>
      </w:pPr>
      <w:r w:rsidRPr="00FA324A">
        <w:t>John Henry High</w:t>
      </w:r>
    </w:p>
    <w:p w14:paraId="0E7120E3" w14:textId="77777777" w:rsidR="008E0958" w:rsidRPr="00FA324A" w:rsidRDefault="008E0958" w:rsidP="007E25AF">
      <w:pPr>
        <w:pStyle w:val="ListParagraph"/>
        <w:numPr>
          <w:ilvl w:val="0"/>
          <w:numId w:val="34"/>
        </w:numPr>
        <w:spacing w:after="240"/>
      </w:pPr>
      <w:r w:rsidRPr="00FA324A">
        <w:t>KIPP Bayview Elementary</w:t>
      </w:r>
    </w:p>
    <w:p w14:paraId="25075386" w14:textId="77777777" w:rsidR="008E0958" w:rsidRPr="00FA324A" w:rsidRDefault="008E0958" w:rsidP="007E25AF">
      <w:pPr>
        <w:pStyle w:val="ListParagraph"/>
        <w:numPr>
          <w:ilvl w:val="0"/>
          <w:numId w:val="34"/>
        </w:numPr>
        <w:spacing w:after="240"/>
      </w:pPr>
      <w:r w:rsidRPr="00FA324A">
        <w:t>KIPP Navigate College Prep</w:t>
      </w:r>
    </w:p>
    <w:p w14:paraId="251BF1DB" w14:textId="77777777" w:rsidR="008E0958" w:rsidRPr="00FA324A" w:rsidRDefault="008E0958" w:rsidP="007E25AF">
      <w:pPr>
        <w:pStyle w:val="ListParagraph"/>
        <w:numPr>
          <w:ilvl w:val="0"/>
          <w:numId w:val="34"/>
        </w:numPr>
        <w:spacing w:after="240"/>
      </w:pPr>
      <w:r w:rsidRPr="00FA324A">
        <w:t xml:space="preserve">Latitude 37.8 </w:t>
      </w:r>
      <w:r>
        <w:t>High</w:t>
      </w:r>
    </w:p>
    <w:p w14:paraId="3C1A1E8C" w14:textId="77777777" w:rsidR="008E0958" w:rsidRPr="00C361E5" w:rsidRDefault="008E0958" w:rsidP="007E25AF">
      <w:pPr>
        <w:pStyle w:val="ListParagraph"/>
        <w:numPr>
          <w:ilvl w:val="0"/>
          <w:numId w:val="34"/>
        </w:numPr>
        <w:spacing w:after="240"/>
      </w:pPr>
      <w:r w:rsidRPr="00C361E5">
        <w:t>Los Angeles College Prep Academy</w:t>
      </w:r>
    </w:p>
    <w:p w14:paraId="5112BF58" w14:textId="77777777" w:rsidR="008E0958" w:rsidRPr="00FA324A" w:rsidRDefault="008E0958" w:rsidP="007E25AF">
      <w:pPr>
        <w:pStyle w:val="ListParagraph"/>
        <w:numPr>
          <w:ilvl w:val="0"/>
          <w:numId w:val="34"/>
        </w:numPr>
        <w:spacing w:after="240"/>
      </w:pPr>
      <w:r w:rsidRPr="00FA324A">
        <w:t>Magnolia Science Academy Santa Ana</w:t>
      </w:r>
    </w:p>
    <w:p w14:paraId="57436EAE" w14:textId="77777777" w:rsidR="008E0958" w:rsidRPr="00FA324A" w:rsidRDefault="008E0958" w:rsidP="007E25AF">
      <w:pPr>
        <w:pStyle w:val="ListParagraph"/>
        <w:numPr>
          <w:ilvl w:val="0"/>
          <w:numId w:val="34"/>
        </w:numPr>
        <w:spacing w:after="240"/>
      </w:pPr>
      <w:r w:rsidRPr="00FA324A">
        <w:t>New West Charter</w:t>
      </w:r>
    </w:p>
    <w:p w14:paraId="50F9EFA3" w14:textId="77777777" w:rsidR="008E0958" w:rsidRPr="00FA324A" w:rsidRDefault="008E0958" w:rsidP="007E25AF">
      <w:pPr>
        <w:pStyle w:val="ListParagraph"/>
        <w:numPr>
          <w:ilvl w:val="0"/>
          <w:numId w:val="34"/>
        </w:numPr>
        <w:spacing w:after="240"/>
      </w:pPr>
      <w:r w:rsidRPr="00FA324A">
        <w:t>Olive Grove</w:t>
      </w:r>
      <w:r>
        <w:t xml:space="preserve"> Charter</w:t>
      </w:r>
      <w:r w:rsidRPr="00FA324A">
        <w:t xml:space="preserve"> - Buellton</w:t>
      </w:r>
    </w:p>
    <w:p w14:paraId="1F6B25AC" w14:textId="77777777" w:rsidR="008E0958" w:rsidRPr="00FA324A" w:rsidRDefault="008E0958" w:rsidP="007E25AF">
      <w:pPr>
        <w:pStyle w:val="ListParagraph"/>
        <w:numPr>
          <w:ilvl w:val="0"/>
          <w:numId w:val="34"/>
        </w:numPr>
        <w:spacing w:after="240"/>
      </w:pPr>
      <w:r w:rsidRPr="00FA324A">
        <w:t xml:space="preserve">Olive Grove </w:t>
      </w:r>
      <w:r>
        <w:t xml:space="preserve">Charter </w:t>
      </w:r>
      <w:r w:rsidRPr="00FA324A">
        <w:t>- Lompoc</w:t>
      </w:r>
    </w:p>
    <w:p w14:paraId="6C90E8B6" w14:textId="77777777" w:rsidR="008E0958" w:rsidRPr="00FA324A" w:rsidRDefault="008E0958" w:rsidP="007E25AF">
      <w:pPr>
        <w:pStyle w:val="ListParagraph"/>
        <w:numPr>
          <w:ilvl w:val="0"/>
          <w:numId w:val="34"/>
        </w:numPr>
        <w:spacing w:after="240"/>
      </w:pPr>
      <w:r w:rsidRPr="00FA324A">
        <w:t>Olive Grove</w:t>
      </w:r>
      <w:r>
        <w:t xml:space="preserve"> Charter</w:t>
      </w:r>
      <w:r w:rsidRPr="00FA324A">
        <w:t xml:space="preserve"> - Orcutt/Santa Maria</w:t>
      </w:r>
    </w:p>
    <w:p w14:paraId="7A629C52" w14:textId="7D603612" w:rsidR="008E0958" w:rsidRPr="00C361E5" w:rsidRDefault="008E0958" w:rsidP="00C361E5">
      <w:pPr>
        <w:pStyle w:val="ListParagraph"/>
        <w:numPr>
          <w:ilvl w:val="0"/>
          <w:numId w:val="34"/>
        </w:numPr>
        <w:spacing w:after="240"/>
      </w:pPr>
      <w:r w:rsidRPr="00FA324A">
        <w:t xml:space="preserve">Olive Grove </w:t>
      </w:r>
      <w:r>
        <w:t xml:space="preserve">Charter </w:t>
      </w:r>
      <w:r w:rsidRPr="00FA324A">
        <w:t>- Santa Barbara</w:t>
      </w:r>
    </w:p>
    <w:p w14:paraId="3413DE77" w14:textId="77777777" w:rsidR="008E0958" w:rsidRPr="00FA324A" w:rsidRDefault="008E0958" w:rsidP="007E25AF">
      <w:pPr>
        <w:pStyle w:val="ListParagraph"/>
        <w:numPr>
          <w:ilvl w:val="0"/>
          <w:numId w:val="34"/>
        </w:numPr>
        <w:spacing w:after="240"/>
      </w:pPr>
      <w:r w:rsidRPr="00FA324A">
        <w:t>The New School of San Francisco</w:t>
      </w:r>
    </w:p>
    <w:p w14:paraId="794A4BA0" w14:textId="77777777" w:rsidR="008E0958" w:rsidRPr="00FA324A" w:rsidRDefault="008E0958" w:rsidP="007E25AF">
      <w:pPr>
        <w:pStyle w:val="ListParagraph"/>
        <w:numPr>
          <w:ilvl w:val="0"/>
          <w:numId w:val="34"/>
        </w:numPr>
        <w:spacing w:after="240"/>
      </w:pPr>
      <w:r w:rsidRPr="00FA324A">
        <w:t>Vista Springs Charter</w:t>
      </w:r>
    </w:p>
    <w:p w14:paraId="32443582" w14:textId="77777777" w:rsidR="008E0958" w:rsidRDefault="008E0958" w:rsidP="007E25AF">
      <w:pPr>
        <w:pStyle w:val="ListParagraph"/>
        <w:numPr>
          <w:ilvl w:val="0"/>
          <w:numId w:val="34"/>
        </w:numPr>
        <w:spacing w:after="240"/>
      </w:pPr>
      <w:r w:rsidRPr="00FA324A">
        <w:t>Watsonville Prep</w:t>
      </w:r>
    </w:p>
    <w:bookmarkEnd w:id="1"/>
    <w:p w14:paraId="1A379A1F" w14:textId="3B48C62E" w:rsidR="00742110" w:rsidRDefault="00BC2E9B" w:rsidP="00F64DA0">
      <w:pPr>
        <w:pStyle w:val="Heading2"/>
      </w:pPr>
      <w:r>
        <w:t>Renewal</w:t>
      </w:r>
      <w:r w:rsidR="00D63E48">
        <w:t>s</w:t>
      </w:r>
    </w:p>
    <w:p w14:paraId="6E29FFD2" w14:textId="1CE56E2E" w:rsidR="00BB179D" w:rsidRDefault="00DA6BEF" w:rsidP="007E25AF">
      <w:pPr>
        <w:spacing w:after="240"/>
      </w:pPr>
      <w:r>
        <w:t>P</w:t>
      </w:r>
      <w:r w:rsidRPr="00BB179D">
        <w:t>ursuant to </w:t>
      </w:r>
      <w:r>
        <w:t xml:space="preserve">California </w:t>
      </w:r>
      <w:r w:rsidRPr="00BB179D">
        <w:rPr>
          <w:i/>
          <w:iCs/>
        </w:rPr>
        <w:t>Education Code</w:t>
      </w:r>
      <w:r w:rsidRPr="00BB179D">
        <w:t> </w:t>
      </w:r>
      <w:r w:rsidR="00D63E48">
        <w:t>(</w:t>
      </w:r>
      <w:r w:rsidR="00D63E48" w:rsidRPr="00D63E48">
        <w:rPr>
          <w:i/>
          <w:iCs/>
        </w:rPr>
        <w:t>EC</w:t>
      </w:r>
      <w:r w:rsidR="00D63E48">
        <w:t xml:space="preserve">) </w:t>
      </w:r>
      <w:r w:rsidRPr="00BB179D">
        <w:t>Section 47607.4</w:t>
      </w:r>
      <w:r w:rsidR="00BB179D" w:rsidRPr="00BB179D">
        <w:t>, all charter schools whose term expire</w:t>
      </w:r>
      <w:r w:rsidR="00BB179D">
        <w:t>s</w:t>
      </w:r>
      <w:r w:rsidR="00BB179D" w:rsidRPr="00BB179D">
        <w:t xml:space="preserve"> on or between January 1, 2022, and June 30, 2025, </w:t>
      </w:r>
      <w:r w:rsidR="00BB179D">
        <w:t>had</w:t>
      </w:r>
      <w:r w:rsidR="00BB179D" w:rsidRPr="00BB179D">
        <w:t xml:space="preserve"> their term</w:t>
      </w:r>
      <w:r w:rsidR="00BB179D">
        <w:t>s</w:t>
      </w:r>
      <w:r w:rsidR="00BB179D" w:rsidRPr="00BB179D">
        <w:t xml:space="preserve"> extended by two years</w:t>
      </w:r>
      <w:r w:rsidR="00325648">
        <w:t>,</w:t>
      </w:r>
      <w:r w:rsidR="00BB179D" w:rsidRPr="00BB179D">
        <w:t xml:space="preserve"> </w:t>
      </w:r>
      <w:r w:rsidRPr="00DA6BEF">
        <w:t xml:space="preserve">and all charter schools whose term expires on or between January 1, 2024, and June 30, 2027, inclusive, </w:t>
      </w:r>
      <w:r w:rsidR="009243D0">
        <w:t xml:space="preserve">had </w:t>
      </w:r>
      <w:r w:rsidRPr="00DA6BEF">
        <w:t>their term</w:t>
      </w:r>
      <w:r w:rsidR="009243D0">
        <w:t>s</w:t>
      </w:r>
      <w:r w:rsidRPr="00DA6BEF">
        <w:t xml:space="preserve"> extended by one additional year</w:t>
      </w:r>
      <w:r w:rsidR="00BB179D">
        <w:t xml:space="preserve">. Due to </w:t>
      </w:r>
      <w:r w:rsidR="009243D0">
        <w:t xml:space="preserve">these </w:t>
      </w:r>
      <w:r w:rsidR="00BB179D">
        <w:t>extension</w:t>
      </w:r>
      <w:r w:rsidR="009243D0">
        <w:t>s</w:t>
      </w:r>
      <w:r w:rsidR="00BB179D">
        <w:t xml:space="preserve">, </w:t>
      </w:r>
      <w:r w:rsidR="00BB179D" w:rsidRPr="00C361E5">
        <w:t>no charter school renewals were heard by the SBE in 202</w:t>
      </w:r>
      <w:r w:rsidR="002739AF">
        <w:t>3</w:t>
      </w:r>
      <w:r w:rsidR="00BC2E9B" w:rsidRPr="00C361E5">
        <w:t>–</w:t>
      </w:r>
      <w:r w:rsidR="00BB179D" w:rsidRPr="00C361E5">
        <w:t>2</w:t>
      </w:r>
      <w:r w:rsidR="002739AF">
        <w:t>4</w:t>
      </w:r>
      <w:r w:rsidR="00BB179D" w:rsidRPr="00C361E5">
        <w:t>.</w:t>
      </w:r>
    </w:p>
    <w:p w14:paraId="3CECA452" w14:textId="1ED7501A" w:rsidR="00D63E48" w:rsidRPr="00A579E2" w:rsidRDefault="00D63E48" w:rsidP="00F64DA0">
      <w:pPr>
        <w:pStyle w:val="Heading2"/>
      </w:pPr>
      <w:r w:rsidRPr="00A579E2">
        <w:lastRenderedPageBreak/>
        <w:t>Performance Categories</w:t>
      </w:r>
    </w:p>
    <w:p w14:paraId="282DF1D6" w14:textId="6EFA7997" w:rsidR="00D63E48" w:rsidRPr="00A579E2" w:rsidRDefault="00D65A5A" w:rsidP="00D63E48">
      <w:pPr>
        <w:spacing w:after="240"/>
      </w:pPr>
      <w:r w:rsidRPr="00A579E2">
        <w:t>P</w:t>
      </w:r>
      <w:r w:rsidR="00D63E48" w:rsidRPr="00A579E2">
        <w:t xml:space="preserve">ursuant to </w:t>
      </w:r>
      <w:r w:rsidR="00D63E48" w:rsidRPr="00A579E2">
        <w:rPr>
          <w:i/>
          <w:iCs/>
        </w:rPr>
        <w:t>EC</w:t>
      </w:r>
      <w:r w:rsidR="00D63E48" w:rsidRPr="00A579E2">
        <w:t xml:space="preserve"> Section 47607(c), as an additional criterion for determining whether to approve a charter renewal, the chartering authority shall consider a charter school’s placement under the performance categories, which is based on the charter school's performance on the Dashboard.</w:t>
      </w:r>
    </w:p>
    <w:p w14:paraId="05A36029" w14:textId="77777777" w:rsidR="00D63E48" w:rsidRPr="00A579E2" w:rsidRDefault="00D63E48" w:rsidP="00D63E48">
      <w:pPr>
        <w:spacing w:after="240"/>
      </w:pPr>
      <w:r w:rsidRPr="00A579E2">
        <w:t>Under this criterion, a charter school is placed into one of the three performance categories, high, middle, or low. The determination for charter renewals for each category are the following:</w:t>
      </w:r>
    </w:p>
    <w:p w14:paraId="67ACA7F5" w14:textId="77777777" w:rsidR="00D63E48" w:rsidRPr="00A579E2" w:rsidRDefault="00D63E48" w:rsidP="00D63E48">
      <w:pPr>
        <w:numPr>
          <w:ilvl w:val="0"/>
          <w:numId w:val="35"/>
        </w:numPr>
        <w:spacing w:after="240"/>
      </w:pPr>
      <w:r w:rsidRPr="00A579E2">
        <w:rPr>
          <w:b/>
          <w:bCs/>
        </w:rPr>
        <w:t>High: </w:t>
      </w:r>
      <w:r w:rsidRPr="00A579E2">
        <w:t>A charter school in this category is eligible for a five-, six-, or seven-year renewal term.</w:t>
      </w:r>
    </w:p>
    <w:p w14:paraId="65B46281" w14:textId="77777777" w:rsidR="00D63E48" w:rsidRPr="00A579E2" w:rsidRDefault="00D63E48" w:rsidP="00D63E48">
      <w:pPr>
        <w:numPr>
          <w:ilvl w:val="0"/>
          <w:numId w:val="35"/>
        </w:numPr>
        <w:spacing w:after="240"/>
      </w:pPr>
      <w:r w:rsidRPr="00A579E2">
        <w:rPr>
          <w:b/>
          <w:bCs/>
        </w:rPr>
        <w:t>Middle: </w:t>
      </w:r>
      <w:r w:rsidRPr="00A579E2">
        <w:t>A charter school in this category may be renewed for a five-year term.</w:t>
      </w:r>
    </w:p>
    <w:p w14:paraId="17F4DF79" w14:textId="1F5D3664" w:rsidR="00D63E48" w:rsidRPr="00A579E2" w:rsidRDefault="00D63E48" w:rsidP="00D63E48">
      <w:pPr>
        <w:numPr>
          <w:ilvl w:val="0"/>
          <w:numId w:val="35"/>
        </w:numPr>
        <w:spacing w:after="240"/>
      </w:pPr>
      <w:r w:rsidRPr="00A579E2">
        <w:rPr>
          <w:b/>
          <w:bCs/>
        </w:rPr>
        <w:t>Low: </w:t>
      </w:r>
      <w:r w:rsidRPr="00A579E2">
        <w:t>A charter school in this category may be renewed for a two-year term only if it meets the conditions under </w:t>
      </w:r>
      <w:r w:rsidRPr="00A579E2">
        <w:rPr>
          <w:i/>
          <w:iCs/>
        </w:rPr>
        <w:t>EC </w:t>
      </w:r>
      <w:r w:rsidRPr="00A579E2">
        <w:t>Section 47607.2(a)(4).</w:t>
      </w:r>
    </w:p>
    <w:p w14:paraId="2B3BB136" w14:textId="7333942D" w:rsidR="0095404A" w:rsidRPr="00A579E2" w:rsidRDefault="0095404A" w:rsidP="0095404A">
      <w:pPr>
        <w:spacing w:after="240"/>
      </w:pPr>
      <w:r w:rsidRPr="00A579E2">
        <w:t xml:space="preserve">Although no charter school renewals were heard by the SBE in 2023–24, </w:t>
      </w:r>
      <w:r w:rsidR="002A0219" w:rsidRPr="00A579E2">
        <w:t>performance categories provide an additional indication of how charter schools are performing academically. T</w:t>
      </w:r>
      <w:r w:rsidRPr="00A579E2">
        <w:t>he CDE provides the following performance category data for each SBE-authorized charter school</w:t>
      </w:r>
      <w:r w:rsidR="002A0219" w:rsidRPr="00A579E2">
        <w:t xml:space="preserve"> based on the last two Dashboard years</w:t>
      </w:r>
      <w:r w:rsidRPr="00A579E2">
        <w:t>:</w:t>
      </w:r>
    </w:p>
    <w:p w14:paraId="088BF396" w14:textId="447F3BB7" w:rsidR="004B57DB" w:rsidRPr="00F64DA0" w:rsidRDefault="004B57DB" w:rsidP="00F64DA0">
      <w:pPr>
        <w:pStyle w:val="Heading3"/>
      </w:pPr>
      <w:r w:rsidRPr="00F64DA0">
        <w:t>Table. Performance Categories</w:t>
      </w:r>
    </w:p>
    <w:tbl>
      <w:tblPr>
        <w:tblStyle w:val="TableGrid"/>
        <w:tblW w:w="9360" w:type="dxa"/>
        <w:tblLook w:val="04A0" w:firstRow="1" w:lastRow="0" w:firstColumn="1" w:lastColumn="0" w:noHBand="0" w:noVBand="1"/>
        <w:tblDescription w:val="Table. Performance Categories"/>
      </w:tblPr>
      <w:tblGrid>
        <w:gridCol w:w="3600"/>
        <w:gridCol w:w="2880"/>
        <w:gridCol w:w="2880"/>
      </w:tblGrid>
      <w:tr w:rsidR="0095404A" w:rsidRPr="00A579E2" w14:paraId="1BFE4630" w14:textId="0005F9E8" w:rsidTr="00A579E2">
        <w:trPr>
          <w:cantSplit/>
          <w:tblHeader/>
        </w:trPr>
        <w:tc>
          <w:tcPr>
            <w:tcW w:w="3600" w:type="dxa"/>
            <w:shd w:val="clear" w:color="auto" w:fill="D9D9D9" w:themeFill="background1" w:themeFillShade="D9"/>
            <w:vAlign w:val="center"/>
          </w:tcPr>
          <w:p w14:paraId="4F200F78" w14:textId="082DB403" w:rsidR="0095404A" w:rsidRPr="00A579E2" w:rsidRDefault="0095404A" w:rsidP="0095404A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A579E2">
              <w:rPr>
                <w:b/>
                <w:bCs/>
              </w:rPr>
              <w:t>SBE-Authorized Charter School</w:t>
            </w:r>
          </w:p>
        </w:tc>
        <w:tc>
          <w:tcPr>
            <w:tcW w:w="2880" w:type="dxa"/>
            <w:shd w:val="clear" w:color="auto" w:fill="D9D9D9" w:themeFill="background1" w:themeFillShade="D9"/>
            <w:vAlign w:val="center"/>
          </w:tcPr>
          <w:p w14:paraId="5ACAEC2B" w14:textId="6F7B659E" w:rsidR="0095404A" w:rsidRPr="00A579E2" w:rsidRDefault="0095404A" w:rsidP="0095404A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A579E2">
              <w:rPr>
                <w:b/>
                <w:bCs/>
              </w:rPr>
              <w:t>Performance Category Based on the 2023 Dashboard</w:t>
            </w:r>
          </w:p>
        </w:tc>
        <w:tc>
          <w:tcPr>
            <w:tcW w:w="2880" w:type="dxa"/>
            <w:shd w:val="clear" w:color="auto" w:fill="D9D9D9" w:themeFill="background1" w:themeFillShade="D9"/>
            <w:vAlign w:val="center"/>
          </w:tcPr>
          <w:p w14:paraId="0050F228" w14:textId="38E423F1" w:rsidR="0095404A" w:rsidRPr="00A579E2" w:rsidRDefault="0095404A" w:rsidP="0095404A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A579E2">
              <w:rPr>
                <w:b/>
                <w:bCs/>
              </w:rPr>
              <w:t>Performance Category Based on the 2024 Dashboard</w:t>
            </w:r>
          </w:p>
        </w:tc>
      </w:tr>
      <w:tr w:rsidR="0095404A" w:rsidRPr="00A579E2" w14:paraId="0B0C6693" w14:textId="3C6696D7" w:rsidTr="00A579E2">
        <w:tc>
          <w:tcPr>
            <w:tcW w:w="3600" w:type="dxa"/>
            <w:shd w:val="clear" w:color="auto" w:fill="auto"/>
          </w:tcPr>
          <w:p w14:paraId="07FCDF3A" w14:textId="77777777" w:rsidR="0095404A" w:rsidRPr="00A579E2" w:rsidRDefault="0095404A" w:rsidP="0095404A">
            <w:pPr>
              <w:pStyle w:val="ListParagraph"/>
              <w:ind w:left="0"/>
            </w:pPr>
            <w:r w:rsidRPr="00A579E2">
              <w:t>Academia Avance Charter</w:t>
            </w:r>
          </w:p>
        </w:tc>
        <w:tc>
          <w:tcPr>
            <w:tcW w:w="2880" w:type="dxa"/>
            <w:shd w:val="clear" w:color="auto" w:fill="auto"/>
          </w:tcPr>
          <w:p w14:paraId="7CE03F61" w14:textId="2553CB15" w:rsidR="0095404A" w:rsidRPr="00A579E2" w:rsidRDefault="00A45593" w:rsidP="0095404A">
            <w:pPr>
              <w:pStyle w:val="ListParagraph"/>
              <w:ind w:left="0"/>
            </w:pPr>
            <w:r w:rsidRPr="00A579E2">
              <w:t>Middle Performing</w:t>
            </w:r>
          </w:p>
        </w:tc>
        <w:tc>
          <w:tcPr>
            <w:tcW w:w="2880" w:type="dxa"/>
            <w:shd w:val="clear" w:color="auto" w:fill="auto"/>
          </w:tcPr>
          <w:p w14:paraId="46B580FA" w14:textId="528B1762" w:rsidR="00A45593" w:rsidRPr="00A579E2" w:rsidRDefault="00A45593" w:rsidP="0095404A">
            <w:pPr>
              <w:pStyle w:val="ListParagraph"/>
              <w:ind w:left="0"/>
            </w:pPr>
            <w:r w:rsidRPr="00A579E2">
              <w:t>Middle Performing</w:t>
            </w:r>
          </w:p>
        </w:tc>
      </w:tr>
      <w:tr w:rsidR="00A45593" w:rsidRPr="00A579E2" w14:paraId="0EE4D538" w14:textId="3C21D78E" w:rsidTr="00A579E2">
        <w:tc>
          <w:tcPr>
            <w:tcW w:w="3600" w:type="dxa"/>
            <w:shd w:val="clear" w:color="auto" w:fill="auto"/>
          </w:tcPr>
          <w:p w14:paraId="75C7D936" w14:textId="1559E337" w:rsidR="00A45593" w:rsidRPr="00A579E2" w:rsidRDefault="00A45593" w:rsidP="00A45593">
            <w:pPr>
              <w:pStyle w:val="ListParagraph"/>
              <w:ind w:left="0"/>
            </w:pPr>
            <w:r w:rsidRPr="00A579E2">
              <w:t>Altus Schools East Bay</w:t>
            </w:r>
            <w:r w:rsidR="002A0219" w:rsidRPr="00A579E2">
              <w:t>*</w:t>
            </w:r>
            <w:r w:rsidRPr="00A579E2">
              <w:t xml:space="preserve"> (formerly </w:t>
            </w:r>
            <w:r w:rsidRPr="00A579E2" w:rsidDel="0059440B">
              <w:t>Grossmont Secondary</w:t>
            </w:r>
            <w:r w:rsidRPr="00A579E2">
              <w:t>)</w:t>
            </w:r>
          </w:p>
        </w:tc>
        <w:tc>
          <w:tcPr>
            <w:tcW w:w="2880" w:type="dxa"/>
            <w:shd w:val="clear" w:color="auto" w:fill="auto"/>
          </w:tcPr>
          <w:p w14:paraId="2568040B" w14:textId="18935E8C" w:rsidR="00A45593" w:rsidRPr="00A579E2" w:rsidRDefault="00A45593" w:rsidP="00A45593">
            <w:pPr>
              <w:pStyle w:val="ListParagraph"/>
              <w:ind w:left="0"/>
            </w:pPr>
            <w:r w:rsidRPr="00A579E2">
              <w:t>Not Applicable</w:t>
            </w:r>
          </w:p>
        </w:tc>
        <w:tc>
          <w:tcPr>
            <w:tcW w:w="2880" w:type="dxa"/>
            <w:shd w:val="clear" w:color="auto" w:fill="auto"/>
          </w:tcPr>
          <w:p w14:paraId="7957292A" w14:textId="5081F46E" w:rsidR="00A45593" w:rsidRPr="00A579E2" w:rsidRDefault="00A45593" w:rsidP="00A45593">
            <w:pPr>
              <w:pStyle w:val="ListParagraph"/>
              <w:ind w:left="0"/>
            </w:pPr>
            <w:r w:rsidRPr="00A579E2">
              <w:t>Not Applicable</w:t>
            </w:r>
          </w:p>
        </w:tc>
      </w:tr>
      <w:tr w:rsidR="00A45593" w:rsidRPr="00A579E2" w14:paraId="24733C33" w14:textId="1FD33482" w:rsidTr="00A579E2">
        <w:tc>
          <w:tcPr>
            <w:tcW w:w="3600" w:type="dxa"/>
            <w:shd w:val="clear" w:color="auto" w:fill="auto"/>
          </w:tcPr>
          <w:p w14:paraId="7BD48EB2" w14:textId="45130EBC" w:rsidR="00A45593" w:rsidRPr="00A579E2" w:rsidRDefault="00A45593" w:rsidP="00A45593">
            <w:pPr>
              <w:pStyle w:val="ListParagraph"/>
              <w:ind w:left="0"/>
            </w:pPr>
            <w:r w:rsidRPr="00A579E2">
              <w:t>Altus Schools South Bay</w:t>
            </w:r>
            <w:r w:rsidR="002A0219" w:rsidRPr="00A579E2">
              <w:t xml:space="preserve">* </w:t>
            </w:r>
            <w:r w:rsidRPr="00A579E2">
              <w:t xml:space="preserve">(formerly </w:t>
            </w:r>
            <w:r w:rsidRPr="00A579E2" w:rsidDel="0059440B">
              <w:t>Sweetwater Secondary</w:t>
            </w:r>
            <w:r w:rsidRPr="00A579E2">
              <w:t>)</w:t>
            </w:r>
          </w:p>
        </w:tc>
        <w:tc>
          <w:tcPr>
            <w:tcW w:w="2880" w:type="dxa"/>
            <w:shd w:val="clear" w:color="auto" w:fill="auto"/>
          </w:tcPr>
          <w:p w14:paraId="373B8058" w14:textId="74A584EB" w:rsidR="00A45593" w:rsidRPr="00A579E2" w:rsidRDefault="00A45593" w:rsidP="00A45593">
            <w:pPr>
              <w:pStyle w:val="ListParagraph"/>
              <w:ind w:left="0"/>
            </w:pPr>
            <w:r w:rsidRPr="00A579E2">
              <w:t>Not Applicable</w:t>
            </w:r>
          </w:p>
        </w:tc>
        <w:tc>
          <w:tcPr>
            <w:tcW w:w="2880" w:type="dxa"/>
            <w:shd w:val="clear" w:color="auto" w:fill="auto"/>
          </w:tcPr>
          <w:p w14:paraId="049229A2" w14:textId="248AF874" w:rsidR="00A45593" w:rsidRPr="00A579E2" w:rsidRDefault="00A45593" w:rsidP="00A45593">
            <w:pPr>
              <w:pStyle w:val="ListParagraph"/>
              <w:ind w:left="0"/>
            </w:pPr>
            <w:r w:rsidRPr="00A579E2">
              <w:t>Not Applicable</w:t>
            </w:r>
          </w:p>
        </w:tc>
      </w:tr>
      <w:tr w:rsidR="00A45593" w:rsidRPr="00A579E2" w14:paraId="6FDEE2A6" w14:textId="7653ED7C" w:rsidTr="00A579E2">
        <w:tc>
          <w:tcPr>
            <w:tcW w:w="3600" w:type="dxa"/>
            <w:shd w:val="clear" w:color="auto" w:fill="auto"/>
          </w:tcPr>
          <w:p w14:paraId="73D93BFA" w14:textId="77777777" w:rsidR="00A45593" w:rsidRPr="00A579E2" w:rsidRDefault="00A45593" w:rsidP="00A45593">
            <w:pPr>
              <w:pStyle w:val="ListParagraph"/>
              <w:ind w:left="0"/>
            </w:pPr>
            <w:proofErr w:type="spellStart"/>
            <w:r w:rsidRPr="00A579E2">
              <w:t>Baypoint</w:t>
            </w:r>
            <w:proofErr w:type="spellEnd"/>
            <w:r w:rsidRPr="00A579E2">
              <w:t xml:space="preserve"> Preparatory Academy - San Diego</w:t>
            </w:r>
          </w:p>
        </w:tc>
        <w:tc>
          <w:tcPr>
            <w:tcW w:w="2880" w:type="dxa"/>
            <w:shd w:val="clear" w:color="auto" w:fill="auto"/>
          </w:tcPr>
          <w:p w14:paraId="1AEF8A3B" w14:textId="7954597B" w:rsidR="00A45593" w:rsidRPr="00A579E2" w:rsidRDefault="00A45593" w:rsidP="00A45593">
            <w:pPr>
              <w:pStyle w:val="ListParagraph"/>
              <w:ind w:left="0"/>
            </w:pPr>
            <w:r w:rsidRPr="00A579E2">
              <w:t>High Performing</w:t>
            </w:r>
          </w:p>
        </w:tc>
        <w:tc>
          <w:tcPr>
            <w:tcW w:w="2880" w:type="dxa"/>
            <w:shd w:val="clear" w:color="auto" w:fill="auto"/>
          </w:tcPr>
          <w:p w14:paraId="0CCAB2C0" w14:textId="1039ED28" w:rsidR="00A45593" w:rsidRPr="00A579E2" w:rsidRDefault="00A45593" w:rsidP="00A45593">
            <w:pPr>
              <w:pStyle w:val="ListParagraph"/>
              <w:ind w:left="0"/>
            </w:pPr>
            <w:r w:rsidRPr="00A579E2">
              <w:t>High Performing</w:t>
            </w:r>
          </w:p>
        </w:tc>
      </w:tr>
      <w:tr w:rsidR="00A45593" w:rsidRPr="00A579E2" w:rsidDel="00A44770" w14:paraId="15C8B853" w14:textId="5738173C" w:rsidTr="00A579E2">
        <w:tc>
          <w:tcPr>
            <w:tcW w:w="3600" w:type="dxa"/>
            <w:shd w:val="clear" w:color="auto" w:fill="auto"/>
          </w:tcPr>
          <w:p w14:paraId="54A9EBD2" w14:textId="77777777" w:rsidR="00A45593" w:rsidRPr="00A579E2" w:rsidDel="00A44770" w:rsidRDefault="00A45593" w:rsidP="00A45593">
            <w:pPr>
              <w:pStyle w:val="ListParagraph"/>
              <w:ind w:left="0"/>
            </w:pPr>
            <w:r w:rsidRPr="00A579E2">
              <w:t>College Preparatory Middle</w:t>
            </w:r>
          </w:p>
        </w:tc>
        <w:tc>
          <w:tcPr>
            <w:tcW w:w="2880" w:type="dxa"/>
            <w:shd w:val="clear" w:color="auto" w:fill="auto"/>
          </w:tcPr>
          <w:p w14:paraId="18F2E9A4" w14:textId="5EF9B46C" w:rsidR="00A45593" w:rsidRPr="00A579E2" w:rsidRDefault="00A45593" w:rsidP="00A45593">
            <w:pPr>
              <w:pStyle w:val="ListParagraph"/>
              <w:ind w:left="0"/>
            </w:pPr>
            <w:r w:rsidRPr="00A579E2">
              <w:t>High Performing</w:t>
            </w:r>
          </w:p>
        </w:tc>
        <w:tc>
          <w:tcPr>
            <w:tcW w:w="2880" w:type="dxa"/>
            <w:shd w:val="clear" w:color="auto" w:fill="auto"/>
          </w:tcPr>
          <w:p w14:paraId="1DE04E70" w14:textId="55A9B713" w:rsidR="00A45593" w:rsidRPr="00A579E2" w:rsidRDefault="00A45593" w:rsidP="00A45593">
            <w:pPr>
              <w:pStyle w:val="ListParagraph"/>
              <w:ind w:left="0"/>
            </w:pPr>
            <w:r w:rsidRPr="00A579E2">
              <w:t>High Performing</w:t>
            </w:r>
          </w:p>
        </w:tc>
      </w:tr>
      <w:tr w:rsidR="00A45593" w:rsidRPr="00A579E2" w14:paraId="4233B24A" w14:textId="412DD8E8" w:rsidTr="00A579E2">
        <w:tc>
          <w:tcPr>
            <w:tcW w:w="3600" w:type="dxa"/>
            <w:shd w:val="clear" w:color="auto" w:fill="auto"/>
          </w:tcPr>
          <w:p w14:paraId="5054043F" w14:textId="77777777" w:rsidR="00A45593" w:rsidRPr="00A579E2" w:rsidRDefault="00A45593" w:rsidP="00A45593">
            <w:pPr>
              <w:pStyle w:val="ListParagraph"/>
              <w:ind w:left="0"/>
            </w:pPr>
            <w:r w:rsidRPr="00A579E2">
              <w:t>High Tech Elementary Chula Vista</w:t>
            </w:r>
          </w:p>
        </w:tc>
        <w:tc>
          <w:tcPr>
            <w:tcW w:w="2880" w:type="dxa"/>
            <w:shd w:val="clear" w:color="auto" w:fill="auto"/>
          </w:tcPr>
          <w:p w14:paraId="4512590D" w14:textId="1947D121" w:rsidR="00A45593" w:rsidRPr="00A579E2" w:rsidRDefault="00A45593" w:rsidP="00A45593">
            <w:pPr>
              <w:pStyle w:val="ListParagraph"/>
              <w:ind w:left="0"/>
            </w:pPr>
            <w:r w:rsidRPr="00A579E2">
              <w:t>Middle Performing</w:t>
            </w:r>
          </w:p>
        </w:tc>
        <w:tc>
          <w:tcPr>
            <w:tcW w:w="2880" w:type="dxa"/>
            <w:shd w:val="clear" w:color="auto" w:fill="auto"/>
          </w:tcPr>
          <w:p w14:paraId="16E71B4B" w14:textId="33430F6C" w:rsidR="00A45593" w:rsidRPr="00A579E2" w:rsidRDefault="004B57DB" w:rsidP="00A45593">
            <w:pPr>
              <w:pStyle w:val="ListParagraph"/>
              <w:ind w:left="0"/>
            </w:pPr>
            <w:r w:rsidRPr="00A579E2">
              <w:t>Middle Performing</w:t>
            </w:r>
          </w:p>
        </w:tc>
      </w:tr>
      <w:tr w:rsidR="00A45593" w:rsidRPr="00A579E2" w14:paraId="7161F50F" w14:textId="3B0ECC03" w:rsidTr="00A579E2">
        <w:tc>
          <w:tcPr>
            <w:tcW w:w="3600" w:type="dxa"/>
            <w:shd w:val="clear" w:color="auto" w:fill="auto"/>
          </w:tcPr>
          <w:p w14:paraId="544B8CB6" w14:textId="77777777" w:rsidR="00A45593" w:rsidRPr="00A579E2" w:rsidRDefault="00A45593" w:rsidP="00A45593">
            <w:pPr>
              <w:pStyle w:val="ListParagraph"/>
              <w:ind w:left="0"/>
            </w:pPr>
            <w:r w:rsidRPr="00A579E2">
              <w:t>High Tech Elementary Mesa</w:t>
            </w:r>
          </w:p>
        </w:tc>
        <w:tc>
          <w:tcPr>
            <w:tcW w:w="2880" w:type="dxa"/>
            <w:shd w:val="clear" w:color="auto" w:fill="auto"/>
          </w:tcPr>
          <w:p w14:paraId="4D9CFD5E" w14:textId="732EA5CB" w:rsidR="00A45593" w:rsidRPr="00A579E2" w:rsidRDefault="00A45593" w:rsidP="00A45593">
            <w:pPr>
              <w:pStyle w:val="ListParagraph"/>
              <w:ind w:left="0"/>
            </w:pPr>
            <w:r w:rsidRPr="00A579E2">
              <w:t>Middle Performing</w:t>
            </w:r>
          </w:p>
        </w:tc>
        <w:tc>
          <w:tcPr>
            <w:tcW w:w="2880" w:type="dxa"/>
            <w:shd w:val="clear" w:color="auto" w:fill="auto"/>
          </w:tcPr>
          <w:p w14:paraId="41B558AB" w14:textId="2EB382E5" w:rsidR="00A45593" w:rsidRPr="00A579E2" w:rsidRDefault="004B57DB" w:rsidP="00A45593">
            <w:pPr>
              <w:pStyle w:val="ListParagraph"/>
              <w:ind w:left="0"/>
            </w:pPr>
            <w:r w:rsidRPr="00A579E2">
              <w:t>Middle Performing</w:t>
            </w:r>
          </w:p>
        </w:tc>
      </w:tr>
      <w:tr w:rsidR="00A45593" w:rsidRPr="00A579E2" w14:paraId="56443372" w14:textId="65178032" w:rsidTr="00A579E2">
        <w:tc>
          <w:tcPr>
            <w:tcW w:w="3600" w:type="dxa"/>
            <w:shd w:val="clear" w:color="auto" w:fill="auto"/>
          </w:tcPr>
          <w:p w14:paraId="56034393" w14:textId="77777777" w:rsidR="00A45593" w:rsidRPr="00A579E2" w:rsidRDefault="00A45593" w:rsidP="00A45593">
            <w:pPr>
              <w:pStyle w:val="ListParagraph"/>
              <w:ind w:left="0"/>
            </w:pPr>
            <w:r w:rsidRPr="00A579E2">
              <w:t>High Tech Elementary North County</w:t>
            </w:r>
          </w:p>
        </w:tc>
        <w:tc>
          <w:tcPr>
            <w:tcW w:w="2880" w:type="dxa"/>
            <w:shd w:val="clear" w:color="auto" w:fill="auto"/>
          </w:tcPr>
          <w:p w14:paraId="0CF739CB" w14:textId="5F9B4F89" w:rsidR="00A45593" w:rsidRPr="00A579E2" w:rsidRDefault="00A45593" w:rsidP="00A45593">
            <w:pPr>
              <w:pStyle w:val="ListParagraph"/>
              <w:ind w:left="0"/>
            </w:pPr>
            <w:r w:rsidRPr="00A579E2">
              <w:t>Middle Performing</w:t>
            </w:r>
          </w:p>
        </w:tc>
        <w:tc>
          <w:tcPr>
            <w:tcW w:w="2880" w:type="dxa"/>
            <w:shd w:val="clear" w:color="auto" w:fill="auto"/>
          </w:tcPr>
          <w:p w14:paraId="519DE377" w14:textId="37B14ACE" w:rsidR="00A45593" w:rsidRPr="00A579E2" w:rsidRDefault="004B57DB" w:rsidP="00A45593">
            <w:pPr>
              <w:pStyle w:val="ListParagraph"/>
              <w:ind w:left="0"/>
            </w:pPr>
            <w:r w:rsidRPr="00A579E2">
              <w:t>Middle Performing</w:t>
            </w:r>
          </w:p>
        </w:tc>
      </w:tr>
      <w:tr w:rsidR="00A45593" w:rsidRPr="00A579E2" w14:paraId="0992028E" w14:textId="312C3C40" w:rsidTr="00A579E2">
        <w:tc>
          <w:tcPr>
            <w:tcW w:w="3600" w:type="dxa"/>
            <w:shd w:val="clear" w:color="auto" w:fill="auto"/>
          </w:tcPr>
          <w:p w14:paraId="11767C7A" w14:textId="77777777" w:rsidR="00A45593" w:rsidRPr="00A579E2" w:rsidRDefault="00A45593" w:rsidP="00A45593">
            <w:pPr>
              <w:pStyle w:val="ListParagraph"/>
              <w:ind w:left="0"/>
            </w:pPr>
            <w:r w:rsidRPr="00A579E2">
              <w:t>High Tech High Chula Vista</w:t>
            </w:r>
          </w:p>
        </w:tc>
        <w:tc>
          <w:tcPr>
            <w:tcW w:w="2880" w:type="dxa"/>
            <w:shd w:val="clear" w:color="auto" w:fill="auto"/>
          </w:tcPr>
          <w:p w14:paraId="1B5F16D0" w14:textId="64471F19" w:rsidR="00A45593" w:rsidRPr="00A579E2" w:rsidRDefault="00A45593" w:rsidP="00A45593">
            <w:pPr>
              <w:pStyle w:val="ListParagraph"/>
              <w:ind w:left="0"/>
            </w:pPr>
            <w:r w:rsidRPr="00A579E2">
              <w:t>Middle Performing</w:t>
            </w:r>
          </w:p>
        </w:tc>
        <w:tc>
          <w:tcPr>
            <w:tcW w:w="2880" w:type="dxa"/>
            <w:shd w:val="clear" w:color="auto" w:fill="auto"/>
          </w:tcPr>
          <w:p w14:paraId="09102BEF" w14:textId="278FA2D8" w:rsidR="00A45593" w:rsidRPr="00A579E2" w:rsidRDefault="004B57DB" w:rsidP="00A45593">
            <w:pPr>
              <w:pStyle w:val="ListParagraph"/>
              <w:ind w:left="0"/>
            </w:pPr>
            <w:r w:rsidRPr="00A579E2">
              <w:t>Middle Performing</w:t>
            </w:r>
          </w:p>
        </w:tc>
      </w:tr>
      <w:tr w:rsidR="00A45593" w:rsidRPr="00A579E2" w14:paraId="4F3153B3" w14:textId="4C722AA4" w:rsidTr="00A579E2">
        <w:tc>
          <w:tcPr>
            <w:tcW w:w="3600" w:type="dxa"/>
            <w:shd w:val="clear" w:color="auto" w:fill="auto"/>
          </w:tcPr>
          <w:p w14:paraId="4178B7D6" w14:textId="77777777" w:rsidR="00A45593" w:rsidRPr="00A579E2" w:rsidRDefault="00A45593" w:rsidP="00A45593">
            <w:pPr>
              <w:pStyle w:val="ListParagraph"/>
              <w:ind w:left="0"/>
            </w:pPr>
            <w:r w:rsidRPr="00A579E2">
              <w:t>High Tech High Mesa</w:t>
            </w:r>
          </w:p>
        </w:tc>
        <w:tc>
          <w:tcPr>
            <w:tcW w:w="2880" w:type="dxa"/>
            <w:shd w:val="clear" w:color="auto" w:fill="auto"/>
          </w:tcPr>
          <w:p w14:paraId="183817B9" w14:textId="1780E43E" w:rsidR="00A45593" w:rsidRPr="00A579E2" w:rsidRDefault="00A45593" w:rsidP="00A45593">
            <w:pPr>
              <w:pStyle w:val="ListParagraph"/>
              <w:ind w:left="0"/>
            </w:pPr>
            <w:r w:rsidRPr="00A579E2">
              <w:t>Middle Performing</w:t>
            </w:r>
          </w:p>
        </w:tc>
        <w:tc>
          <w:tcPr>
            <w:tcW w:w="2880" w:type="dxa"/>
            <w:shd w:val="clear" w:color="auto" w:fill="auto"/>
          </w:tcPr>
          <w:p w14:paraId="52DAC5F8" w14:textId="4C67026C" w:rsidR="00A45593" w:rsidRPr="00A579E2" w:rsidRDefault="004B57DB" w:rsidP="00A45593">
            <w:pPr>
              <w:pStyle w:val="ListParagraph"/>
              <w:ind w:left="0"/>
            </w:pPr>
            <w:r w:rsidRPr="00A579E2">
              <w:t>Middle Performing</w:t>
            </w:r>
          </w:p>
        </w:tc>
      </w:tr>
      <w:tr w:rsidR="00A45593" w:rsidRPr="00A579E2" w14:paraId="6134DC6A" w14:textId="2DE9A69E" w:rsidTr="00A579E2">
        <w:tc>
          <w:tcPr>
            <w:tcW w:w="3600" w:type="dxa"/>
            <w:shd w:val="clear" w:color="auto" w:fill="auto"/>
          </w:tcPr>
          <w:p w14:paraId="3264D464" w14:textId="77777777" w:rsidR="00A45593" w:rsidRPr="00A579E2" w:rsidRDefault="00A45593" w:rsidP="00A45593">
            <w:pPr>
              <w:pStyle w:val="ListParagraph"/>
              <w:ind w:left="0"/>
            </w:pPr>
            <w:r w:rsidRPr="00A579E2">
              <w:t>High Tech High North County</w:t>
            </w:r>
          </w:p>
        </w:tc>
        <w:tc>
          <w:tcPr>
            <w:tcW w:w="2880" w:type="dxa"/>
            <w:shd w:val="clear" w:color="auto" w:fill="auto"/>
          </w:tcPr>
          <w:p w14:paraId="0DF7A0DB" w14:textId="46C0D00D" w:rsidR="00A45593" w:rsidRPr="00A579E2" w:rsidRDefault="00A45593" w:rsidP="00A45593">
            <w:pPr>
              <w:pStyle w:val="ListParagraph"/>
              <w:ind w:left="0"/>
            </w:pPr>
            <w:r w:rsidRPr="00A579E2">
              <w:t>Middle Performing</w:t>
            </w:r>
          </w:p>
        </w:tc>
        <w:tc>
          <w:tcPr>
            <w:tcW w:w="2880" w:type="dxa"/>
            <w:shd w:val="clear" w:color="auto" w:fill="auto"/>
          </w:tcPr>
          <w:p w14:paraId="77A9C7F9" w14:textId="65791682" w:rsidR="00A45593" w:rsidRPr="00A579E2" w:rsidRDefault="004B57DB" w:rsidP="00A45593">
            <w:pPr>
              <w:pStyle w:val="ListParagraph"/>
              <w:ind w:left="0"/>
            </w:pPr>
            <w:r w:rsidRPr="00A579E2">
              <w:t>High Performing</w:t>
            </w:r>
          </w:p>
        </w:tc>
      </w:tr>
      <w:tr w:rsidR="00A45593" w:rsidRPr="00A579E2" w14:paraId="36BB005B" w14:textId="47698DB9" w:rsidTr="00A579E2">
        <w:tc>
          <w:tcPr>
            <w:tcW w:w="3600" w:type="dxa"/>
            <w:shd w:val="clear" w:color="auto" w:fill="auto"/>
          </w:tcPr>
          <w:p w14:paraId="43F8B16A" w14:textId="77777777" w:rsidR="00A45593" w:rsidRPr="00A579E2" w:rsidRDefault="00A45593" w:rsidP="00A45593">
            <w:pPr>
              <w:pStyle w:val="ListParagraph"/>
              <w:ind w:left="0"/>
            </w:pPr>
            <w:r w:rsidRPr="00A579E2">
              <w:t>High Tech Middle Chula Vista</w:t>
            </w:r>
          </w:p>
        </w:tc>
        <w:tc>
          <w:tcPr>
            <w:tcW w:w="2880" w:type="dxa"/>
            <w:shd w:val="clear" w:color="auto" w:fill="auto"/>
          </w:tcPr>
          <w:p w14:paraId="63B72964" w14:textId="6DFA5F08" w:rsidR="00A45593" w:rsidRPr="00A579E2" w:rsidRDefault="00A45593" w:rsidP="00A45593">
            <w:pPr>
              <w:pStyle w:val="ListParagraph"/>
              <w:ind w:left="0"/>
            </w:pPr>
            <w:r w:rsidRPr="00A579E2">
              <w:t>Middle Performing</w:t>
            </w:r>
          </w:p>
        </w:tc>
        <w:tc>
          <w:tcPr>
            <w:tcW w:w="2880" w:type="dxa"/>
            <w:shd w:val="clear" w:color="auto" w:fill="auto"/>
          </w:tcPr>
          <w:p w14:paraId="376ECC32" w14:textId="71617335" w:rsidR="00A45593" w:rsidRPr="00A579E2" w:rsidRDefault="004B57DB" w:rsidP="00A45593">
            <w:pPr>
              <w:pStyle w:val="ListParagraph"/>
              <w:ind w:left="0"/>
            </w:pPr>
            <w:r w:rsidRPr="00A579E2">
              <w:t>Middle Performing</w:t>
            </w:r>
          </w:p>
        </w:tc>
      </w:tr>
      <w:tr w:rsidR="00A45593" w:rsidRPr="00A579E2" w14:paraId="69FAF5DF" w14:textId="309C79C6" w:rsidTr="00A579E2">
        <w:tc>
          <w:tcPr>
            <w:tcW w:w="3600" w:type="dxa"/>
            <w:shd w:val="clear" w:color="auto" w:fill="auto"/>
          </w:tcPr>
          <w:p w14:paraId="3F097C86" w14:textId="77777777" w:rsidR="00A45593" w:rsidRPr="00A579E2" w:rsidRDefault="00A45593" w:rsidP="00A45593">
            <w:pPr>
              <w:pStyle w:val="ListParagraph"/>
              <w:ind w:left="0"/>
            </w:pPr>
            <w:r w:rsidRPr="00A579E2">
              <w:lastRenderedPageBreak/>
              <w:t>High Tech Middle Mesa</w:t>
            </w:r>
          </w:p>
        </w:tc>
        <w:tc>
          <w:tcPr>
            <w:tcW w:w="2880" w:type="dxa"/>
            <w:shd w:val="clear" w:color="auto" w:fill="auto"/>
          </w:tcPr>
          <w:p w14:paraId="31F9A76E" w14:textId="3DD4F30A" w:rsidR="00A45593" w:rsidRPr="00A579E2" w:rsidRDefault="00A45593" w:rsidP="00A45593">
            <w:pPr>
              <w:pStyle w:val="ListParagraph"/>
              <w:ind w:left="0"/>
            </w:pPr>
            <w:r w:rsidRPr="00A579E2">
              <w:t>High Performing</w:t>
            </w:r>
          </w:p>
        </w:tc>
        <w:tc>
          <w:tcPr>
            <w:tcW w:w="2880" w:type="dxa"/>
            <w:shd w:val="clear" w:color="auto" w:fill="auto"/>
          </w:tcPr>
          <w:p w14:paraId="7DF87213" w14:textId="2418FDB5" w:rsidR="00A45593" w:rsidRPr="00A579E2" w:rsidRDefault="004B57DB" w:rsidP="00A45593">
            <w:pPr>
              <w:pStyle w:val="ListParagraph"/>
              <w:ind w:left="0"/>
            </w:pPr>
            <w:r w:rsidRPr="00A579E2">
              <w:t>High Performing</w:t>
            </w:r>
          </w:p>
        </w:tc>
      </w:tr>
      <w:tr w:rsidR="00A45593" w:rsidRPr="00A579E2" w14:paraId="2404CB15" w14:textId="3F3D383E" w:rsidTr="00A579E2">
        <w:tc>
          <w:tcPr>
            <w:tcW w:w="3600" w:type="dxa"/>
            <w:shd w:val="clear" w:color="auto" w:fill="auto"/>
          </w:tcPr>
          <w:p w14:paraId="5BB75A01" w14:textId="77777777" w:rsidR="00A45593" w:rsidRPr="00A579E2" w:rsidRDefault="00A45593" w:rsidP="00A45593">
            <w:pPr>
              <w:pStyle w:val="ListParagraph"/>
              <w:ind w:left="0"/>
            </w:pPr>
            <w:r w:rsidRPr="00A579E2">
              <w:t>High Tech Middle North County</w:t>
            </w:r>
          </w:p>
        </w:tc>
        <w:tc>
          <w:tcPr>
            <w:tcW w:w="2880" w:type="dxa"/>
            <w:shd w:val="clear" w:color="auto" w:fill="auto"/>
          </w:tcPr>
          <w:p w14:paraId="758CCC78" w14:textId="2D7CA44B" w:rsidR="00A45593" w:rsidRPr="00A579E2" w:rsidRDefault="00A45593" w:rsidP="00A45593">
            <w:pPr>
              <w:pStyle w:val="ListParagraph"/>
              <w:ind w:left="0"/>
            </w:pPr>
            <w:r w:rsidRPr="00A579E2">
              <w:t>Middle Performing</w:t>
            </w:r>
          </w:p>
        </w:tc>
        <w:tc>
          <w:tcPr>
            <w:tcW w:w="2880" w:type="dxa"/>
            <w:shd w:val="clear" w:color="auto" w:fill="auto"/>
          </w:tcPr>
          <w:p w14:paraId="2AA36762" w14:textId="41E9FE35" w:rsidR="00A45593" w:rsidRPr="00A579E2" w:rsidRDefault="004B57DB" w:rsidP="00A45593">
            <w:pPr>
              <w:pStyle w:val="ListParagraph"/>
              <w:ind w:left="0"/>
            </w:pPr>
            <w:r w:rsidRPr="00A579E2">
              <w:t>High Performing</w:t>
            </w:r>
          </w:p>
        </w:tc>
      </w:tr>
      <w:tr w:rsidR="00A45593" w:rsidRPr="00A579E2" w14:paraId="11322F68" w14:textId="59C1F1AB" w:rsidTr="00A579E2">
        <w:tc>
          <w:tcPr>
            <w:tcW w:w="3600" w:type="dxa"/>
            <w:shd w:val="clear" w:color="auto" w:fill="auto"/>
          </w:tcPr>
          <w:p w14:paraId="66EF9BA0" w14:textId="77777777" w:rsidR="00A45593" w:rsidRPr="00A579E2" w:rsidRDefault="00A45593" w:rsidP="00A45593">
            <w:pPr>
              <w:pStyle w:val="ListParagraph"/>
              <w:ind w:left="0"/>
            </w:pPr>
            <w:r w:rsidRPr="00A579E2">
              <w:t>John Henry High</w:t>
            </w:r>
          </w:p>
        </w:tc>
        <w:tc>
          <w:tcPr>
            <w:tcW w:w="2880" w:type="dxa"/>
            <w:shd w:val="clear" w:color="auto" w:fill="auto"/>
          </w:tcPr>
          <w:p w14:paraId="0063C409" w14:textId="5550F662" w:rsidR="00A45593" w:rsidRPr="00A579E2" w:rsidRDefault="00A45593" w:rsidP="00A45593">
            <w:pPr>
              <w:pStyle w:val="ListParagraph"/>
              <w:ind w:left="0"/>
            </w:pPr>
            <w:r w:rsidRPr="00A579E2">
              <w:t>Middle Performing</w:t>
            </w:r>
          </w:p>
        </w:tc>
        <w:tc>
          <w:tcPr>
            <w:tcW w:w="2880" w:type="dxa"/>
            <w:shd w:val="clear" w:color="auto" w:fill="auto"/>
          </w:tcPr>
          <w:p w14:paraId="00610983" w14:textId="6AE1445E" w:rsidR="00A45593" w:rsidRPr="00A579E2" w:rsidRDefault="00A45593" w:rsidP="00A45593">
            <w:pPr>
              <w:pStyle w:val="ListParagraph"/>
              <w:ind w:left="0"/>
            </w:pPr>
            <w:r w:rsidRPr="00A579E2">
              <w:t>Middle Performing</w:t>
            </w:r>
          </w:p>
        </w:tc>
      </w:tr>
      <w:tr w:rsidR="00A45593" w:rsidRPr="00A579E2" w14:paraId="44F405A8" w14:textId="25B698A5" w:rsidTr="00A579E2">
        <w:tc>
          <w:tcPr>
            <w:tcW w:w="3600" w:type="dxa"/>
            <w:shd w:val="clear" w:color="auto" w:fill="auto"/>
          </w:tcPr>
          <w:p w14:paraId="4D5159EF" w14:textId="77777777" w:rsidR="00A45593" w:rsidRPr="00A579E2" w:rsidRDefault="00A45593" w:rsidP="00A45593">
            <w:pPr>
              <w:pStyle w:val="ListParagraph"/>
              <w:ind w:left="0"/>
            </w:pPr>
            <w:r w:rsidRPr="00A579E2">
              <w:t>KIPP Bayview Elementary</w:t>
            </w:r>
          </w:p>
        </w:tc>
        <w:tc>
          <w:tcPr>
            <w:tcW w:w="2880" w:type="dxa"/>
            <w:shd w:val="clear" w:color="auto" w:fill="auto"/>
          </w:tcPr>
          <w:p w14:paraId="3403F45E" w14:textId="6FC79234" w:rsidR="00A45593" w:rsidRPr="00A579E2" w:rsidRDefault="00A45593" w:rsidP="00A45593">
            <w:pPr>
              <w:pStyle w:val="ListParagraph"/>
              <w:ind w:left="0"/>
            </w:pPr>
            <w:r w:rsidRPr="00A579E2">
              <w:t>Middle Performing</w:t>
            </w:r>
          </w:p>
        </w:tc>
        <w:tc>
          <w:tcPr>
            <w:tcW w:w="2880" w:type="dxa"/>
            <w:shd w:val="clear" w:color="auto" w:fill="auto"/>
          </w:tcPr>
          <w:p w14:paraId="690AB24E" w14:textId="5F08BCA3" w:rsidR="00A45593" w:rsidRPr="00A579E2" w:rsidRDefault="00A45593" w:rsidP="00A45593">
            <w:pPr>
              <w:pStyle w:val="ListParagraph"/>
              <w:ind w:left="0"/>
            </w:pPr>
            <w:r w:rsidRPr="00A579E2">
              <w:t>Middle Performing</w:t>
            </w:r>
          </w:p>
        </w:tc>
      </w:tr>
      <w:tr w:rsidR="00A45593" w:rsidRPr="00A579E2" w14:paraId="24FFE29B" w14:textId="5A6743AF" w:rsidTr="00A579E2">
        <w:tc>
          <w:tcPr>
            <w:tcW w:w="3600" w:type="dxa"/>
            <w:shd w:val="clear" w:color="auto" w:fill="auto"/>
          </w:tcPr>
          <w:p w14:paraId="6089E415" w14:textId="77777777" w:rsidR="00A45593" w:rsidRPr="00A579E2" w:rsidRDefault="00A45593" w:rsidP="00A45593">
            <w:pPr>
              <w:pStyle w:val="ListParagraph"/>
              <w:ind w:left="0"/>
            </w:pPr>
            <w:r w:rsidRPr="00A579E2">
              <w:t>KIPP Navigate College Prep</w:t>
            </w:r>
          </w:p>
        </w:tc>
        <w:tc>
          <w:tcPr>
            <w:tcW w:w="2880" w:type="dxa"/>
            <w:shd w:val="clear" w:color="auto" w:fill="auto"/>
          </w:tcPr>
          <w:p w14:paraId="3FEA5F32" w14:textId="5BD4CA72" w:rsidR="00A45593" w:rsidRPr="00A579E2" w:rsidRDefault="00A45593" w:rsidP="00A45593">
            <w:pPr>
              <w:pStyle w:val="ListParagraph"/>
              <w:ind w:left="0"/>
            </w:pPr>
            <w:r w:rsidRPr="00A579E2">
              <w:t>Middle Performing</w:t>
            </w:r>
          </w:p>
        </w:tc>
        <w:tc>
          <w:tcPr>
            <w:tcW w:w="2880" w:type="dxa"/>
            <w:shd w:val="clear" w:color="auto" w:fill="auto"/>
          </w:tcPr>
          <w:p w14:paraId="469C7940" w14:textId="6D39A808" w:rsidR="00A45593" w:rsidRPr="00A579E2" w:rsidRDefault="00A45593" w:rsidP="00A45593">
            <w:pPr>
              <w:pStyle w:val="ListParagraph"/>
              <w:ind w:left="0"/>
            </w:pPr>
            <w:r w:rsidRPr="00A579E2">
              <w:t>Middle Performing</w:t>
            </w:r>
          </w:p>
        </w:tc>
      </w:tr>
      <w:tr w:rsidR="00A45593" w:rsidRPr="00A579E2" w14:paraId="63E8BC01" w14:textId="7BE45C92" w:rsidTr="00A579E2">
        <w:tc>
          <w:tcPr>
            <w:tcW w:w="3600" w:type="dxa"/>
            <w:shd w:val="clear" w:color="auto" w:fill="auto"/>
          </w:tcPr>
          <w:p w14:paraId="07A51A25" w14:textId="77777777" w:rsidR="00A45593" w:rsidRPr="00A579E2" w:rsidRDefault="00A45593" w:rsidP="00A45593">
            <w:pPr>
              <w:pStyle w:val="ListParagraph"/>
              <w:ind w:left="0"/>
            </w:pPr>
            <w:r w:rsidRPr="00A579E2">
              <w:t>Latitude 37.8 High</w:t>
            </w:r>
          </w:p>
        </w:tc>
        <w:tc>
          <w:tcPr>
            <w:tcW w:w="2880" w:type="dxa"/>
            <w:shd w:val="clear" w:color="auto" w:fill="auto"/>
          </w:tcPr>
          <w:p w14:paraId="0F777DBA" w14:textId="47195BBD" w:rsidR="00A45593" w:rsidRPr="00A579E2" w:rsidRDefault="00A45593" w:rsidP="00A45593">
            <w:pPr>
              <w:pStyle w:val="ListParagraph"/>
              <w:ind w:left="0"/>
            </w:pPr>
            <w:r w:rsidRPr="00A579E2">
              <w:t>Middle Performing</w:t>
            </w:r>
          </w:p>
        </w:tc>
        <w:tc>
          <w:tcPr>
            <w:tcW w:w="2880" w:type="dxa"/>
            <w:shd w:val="clear" w:color="auto" w:fill="auto"/>
          </w:tcPr>
          <w:p w14:paraId="02C04275" w14:textId="57F02D8C" w:rsidR="00A45593" w:rsidRPr="00A579E2" w:rsidRDefault="00A45593" w:rsidP="00A45593">
            <w:pPr>
              <w:pStyle w:val="ListParagraph"/>
              <w:ind w:left="0"/>
            </w:pPr>
            <w:r w:rsidRPr="00A579E2">
              <w:t>Middle Performing</w:t>
            </w:r>
          </w:p>
        </w:tc>
      </w:tr>
      <w:tr w:rsidR="00A45593" w:rsidRPr="00A579E2" w14:paraId="692F2C34" w14:textId="24C227E5" w:rsidTr="00A579E2">
        <w:tc>
          <w:tcPr>
            <w:tcW w:w="3600" w:type="dxa"/>
            <w:shd w:val="clear" w:color="auto" w:fill="auto"/>
          </w:tcPr>
          <w:p w14:paraId="728165E6" w14:textId="77777777" w:rsidR="00A45593" w:rsidRPr="00A579E2" w:rsidRDefault="00A45593" w:rsidP="00A45593">
            <w:pPr>
              <w:pStyle w:val="ListParagraph"/>
              <w:ind w:left="0"/>
            </w:pPr>
            <w:r w:rsidRPr="00A579E2">
              <w:t>Los Angeles College Prep Academy</w:t>
            </w:r>
          </w:p>
        </w:tc>
        <w:tc>
          <w:tcPr>
            <w:tcW w:w="2880" w:type="dxa"/>
            <w:shd w:val="clear" w:color="auto" w:fill="auto"/>
          </w:tcPr>
          <w:p w14:paraId="1F2DD939" w14:textId="21321477" w:rsidR="00A45593" w:rsidRPr="00A579E2" w:rsidRDefault="00A45593" w:rsidP="00A45593">
            <w:pPr>
              <w:pStyle w:val="ListParagraph"/>
              <w:ind w:left="0"/>
            </w:pPr>
            <w:r w:rsidRPr="00A579E2">
              <w:t>Middle Performing</w:t>
            </w:r>
          </w:p>
        </w:tc>
        <w:tc>
          <w:tcPr>
            <w:tcW w:w="2880" w:type="dxa"/>
            <w:shd w:val="clear" w:color="auto" w:fill="auto"/>
          </w:tcPr>
          <w:p w14:paraId="4781482C" w14:textId="34102A67" w:rsidR="00A45593" w:rsidRPr="00A579E2" w:rsidRDefault="00A45593" w:rsidP="00A45593">
            <w:pPr>
              <w:pStyle w:val="ListParagraph"/>
              <w:ind w:left="0"/>
            </w:pPr>
            <w:r w:rsidRPr="00A579E2">
              <w:t>Middle Performing</w:t>
            </w:r>
          </w:p>
        </w:tc>
      </w:tr>
      <w:tr w:rsidR="00A45593" w:rsidRPr="00A579E2" w14:paraId="405AAE09" w14:textId="45BA9182" w:rsidTr="00A579E2">
        <w:tc>
          <w:tcPr>
            <w:tcW w:w="3600" w:type="dxa"/>
            <w:shd w:val="clear" w:color="auto" w:fill="auto"/>
          </w:tcPr>
          <w:p w14:paraId="51BFA646" w14:textId="77777777" w:rsidR="00A45593" w:rsidRPr="00A579E2" w:rsidRDefault="00A45593" w:rsidP="00A45593">
            <w:pPr>
              <w:pStyle w:val="ListParagraph"/>
              <w:ind w:left="0"/>
            </w:pPr>
            <w:r w:rsidRPr="00A579E2">
              <w:t>Magnolia Science Academy Santa Ana</w:t>
            </w:r>
          </w:p>
        </w:tc>
        <w:tc>
          <w:tcPr>
            <w:tcW w:w="2880" w:type="dxa"/>
            <w:shd w:val="clear" w:color="auto" w:fill="auto"/>
          </w:tcPr>
          <w:p w14:paraId="54564231" w14:textId="1AA79EBD" w:rsidR="00A45593" w:rsidRPr="00A579E2" w:rsidRDefault="00A45593" w:rsidP="00A45593">
            <w:pPr>
              <w:pStyle w:val="ListParagraph"/>
              <w:ind w:left="0"/>
            </w:pPr>
            <w:r w:rsidRPr="00A579E2">
              <w:t>Middle Performing</w:t>
            </w:r>
          </w:p>
        </w:tc>
        <w:tc>
          <w:tcPr>
            <w:tcW w:w="2880" w:type="dxa"/>
            <w:shd w:val="clear" w:color="auto" w:fill="auto"/>
          </w:tcPr>
          <w:p w14:paraId="216CF3AE" w14:textId="6B378363" w:rsidR="00A45593" w:rsidRPr="00A579E2" w:rsidRDefault="00A45593" w:rsidP="00A45593">
            <w:pPr>
              <w:pStyle w:val="ListParagraph"/>
              <w:ind w:left="0"/>
            </w:pPr>
            <w:r w:rsidRPr="00A579E2">
              <w:t>Middle Performing</w:t>
            </w:r>
          </w:p>
        </w:tc>
      </w:tr>
      <w:tr w:rsidR="00A45593" w:rsidRPr="00A579E2" w14:paraId="56ADA642" w14:textId="6BCD30AD" w:rsidTr="00A579E2">
        <w:tc>
          <w:tcPr>
            <w:tcW w:w="3600" w:type="dxa"/>
            <w:shd w:val="clear" w:color="auto" w:fill="auto"/>
          </w:tcPr>
          <w:p w14:paraId="71D36A9B" w14:textId="77777777" w:rsidR="00A45593" w:rsidRPr="00A579E2" w:rsidRDefault="00A45593" w:rsidP="00A45593">
            <w:pPr>
              <w:pStyle w:val="ListParagraph"/>
              <w:ind w:left="0"/>
            </w:pPr>
            <w:r w:rsidRPr="00A579E2">
              <w:t>New West Charter</w:t>
            </w:r>
          </w:p>
        </w:tc>
        <w:tc>
          <w:tcPr>
            <w:tcW w:w="2880" w:type="dxa"/>
            <w:shd w:val="clear" w:color="auto" w:fill="auto"/>
          </w:tcPr>
          <w:p w14:paraId="193A15F4" w14:textId="2B817A00" w:rsidR="00A45593" w:rsidRPr="00A579E2" w:rsidRDefault="00A45593" w:rsidP="00A45593">
            <w:pPr>
              <w:pStyle w:val="ListParagraph"/>
              <w:ind w:left="0"/>
            </w:pPr>
            <w:r w:rsidRPr="00A579E2">
              <w:t>Middle Performing</w:t>
            </w:r>
          </w:p>
        </w:tc>
        <w:tc>
          <w:tcPr>
            <w:tcW w:w="2880" w:type="dxa"/>
            <w:shd w:val="clear" w:color="auto" w:fill="auto"/>
          </w:tcPr>
          <w:p w14:paraId="39D14E37" w14:textId="1BAA9D28" w:rsidR="00A45593" w:rsidRPr="00A579E2" w:rsidRDefault="00A45593" w:rsidP="00A45593">
            <w:pPr>
              <w:pStyle w:val="ListParagraph"/>
              <w:ind w:left="0"/>
            </w:pPr>
            <w:r w:rsidRPr="00A579E2">
              <w:t>High Performing</w:t>
            </w:r>
          </w:p>
        </w:tc>
      </w:tr>
      <w:tr w:rsidR="00A45593" w:rsidRPr="00A579E2" w14:paraId="6D7C2CF1" w14:textId="2DB26714" w:rsidTr="00A579E2">
        <w:tc>
          <w:tcPr>
            <w:tcW w:w="3600" w:type="dxa"/>
            <w:shd w:val="clear" w:color="auto" w:fill="auto"/>
          </w:tcPr>
          <w:p w14:paraId="5ED005D2" w14:textId="77777777" w:rsidR="00A45593" w:rsidRPr="00A579E2" w:rsidRDefault="00A45593" w:rsidP="00A45593">
            <w:pPr>
              <w:pStyle w:val="ListParagraph"/>
              <w:ind w:left="0"/>
            </w:pPr>
            <w:r w:rsidRPr="00A579E2">
              <w:t>Olive Grove Charter - Buellton</w:t>
            </w:r>
          </w:p>
        </w:tc>
        <w:tc>
          <w:tcPr>
            <w:tcW w:w="2880" w:type="dxa"/>
            <w:shd w:val="clear" w:color="auto" w:fill="auto"/>
          </w:tcPr>
          <w:p w14:paraId="2A385E65" w14:textId="6987D29C" w:rsidR="00A45593" w:rsidRPr="00A579E2" w:rsidRDefault="00A45593" w:rsidP="00A45593">
            <w:pPr>
              <w:pStyle w:val="ListParagraph"/>
              <w:ind w:left="0"/>
            </w:pPr>
            <w:r w:rsidRPr="00A579E2">
              <w:t>Middle Performing</w:t>
            </w:r>
          </w:p>
        </w:tc>
        <w:tc>
          <w:tcPr>
            <w:tcW w:w="2880" w:type="dxa"/>
            <w:shd w:val="clear" w:color="auto" w:fill="auto"/>
          </w:tcPr>
          <w:p w14:paraId="30292E9A" w14:textId="7B5BBA54" w:rsidR="00A45593" w:rsidRPr="00A579E2" w:rsidRDefault="00A45593" w:rsidP="00A45593">
            <w:pPr>
              <w:pStyle w:val="ListParagraph"/>
              <w:ind w:left="0"/>
            </w:pPr>
            <w:r w:rsidRPr="00A579E2">
              <w:t>Middle Performing</w:t>
            </w:r>
          </w:p>
        </w:tc>
      </w:tr>
      <w:tr w:rsidR="00A45593" w:rsidRPr="00A579E2" w14:paraId="3AE2AE89" w14:textId="36ED9699" w:rsidTr="00A579E2">
        <w:tc>
          <w:tcPr>
            <w:tcW w:w="3600" w:type="dxa"/>
            <w:shd w:val="clear" w:color="auto" w:fill="auto"/>
          </w:tcPr>
          <w:p w14:paraId="4FD509B8" w14:textId="77777777" w:rsidR="00A45593" w:rsidRPr="00A579E2" w:rsidRDefault="00A45593" w:rsidP="00A45593">
            <w:pPr>
              <w:pStyle w:val="ListParagraph"/>
              <w:ind w:left="0"/>
            </w:pPr>
            <w:r w:rsidRPr="00A579E2">
              <w:t>Olive Grove Charter - Lompoc</w:t>
            </w:r>
          </w:p>
        </w:tc>
        <w:tc>
          <w:tcPr>
            <w:tcW w:w="2880" w:type="dxa"/>
            <w:shd w:val="clear" w:color="auto" w:fill="auto"/>
          </w:tcPr>
          <w:p w14:paraId="00085C58" w14:textId="54CA2204" w:rsidR="00A45593" w:rsidRPr="00A579E2" w:rsidRDefault="00A45593" w:rsidP="00A45593">
            <w:pPr>
              <w:pStyle w:val="ListParagraph"/>
              <w:ind w:left="0"/>
            </w:pPr>
            <w:r w:rsidRPr="00A579E2">
              <w:t>Middle Performing</w:t>
            </w:r>
          </w:p>
        </w:tc>
        <w:tc>
          <w:tcPr>
            <w:tcW w:w="2880" w:type="dxa"/>
            <w:shd w:val="clear" w:color="auto" w:fill="auto"/>
          </w:tcPr>
          <w:p w14:paraId="53B73E74" w14:textId="09082E91" w:rsidR="00A45593" w:rsidRPr="00A579E2" w:rsidRDefault="00A45593" w:rsidP="00A45593">
            <w:pPr>
              <w:pStyle w:val="ListParagraph"/>
              <w:ind w:left="0"/>
            </w:pPr>
            <w:r w:rsidRPr="00A579E2">
              <w:t>Middle Performing</w:t>
            </w:r>
          </w:p>
        </w:tc>
      </w:tr>
      <w:tr w:rsidR="00A45593" w:rsidRPr="00A579E2" w14:paraId="5403E2DE" w14:textId="37E3BDEF" w:rsidTr="00A579E2">
        <w:tc>
          <w:tcPr>
            <w:tcW w:w="3600" w:type="dxa"/>
            <w:shd w:val="clear" w:color="auto" w:fill="auto"/>
          </w:tcPr>
          <w:p w14:paraId="254E9DAE" w14:textId="77777777" w:rsidR="00A45593" w:rsidRPr="00A579E2" w:rsidRDefault="00A45593" w:rsidP="00A45593">
            <w:pPr>
              <w:pStyle w:val="ListParagraph"/>
              <w:ind w:left="0"/>
            </w:pPr>
            <w:r w:rsidRPr="00A579E2">
              <w:t>Olive Grove Charter - Orcutt/Santa Maria</w:t>
            </w:r>
          </w:p>
        </w:tc>
        <w:tc>
          <w:tcPr>
            <w:tcW w:w="2880" w:type="dxa"/>
            <w:shd w:val="clear" w:color="auto" w:fill="auto"/>
          </w:tcPr>
          <w:p w14:paraId="1FC53055" w14:textId="697F5419" w:rsidR="00A45593" w:rsidRPr="00A579E2" w:rsidRDefault="00A45593" w:rsidP="00A45593">
            <w:pPr>
              <w:pStyle w:val="ListParagraph"/>
              <w:ind w:left="0"/>
            </w:pPr>
            <w:r w:rsidRPr="00A579E2">
              <w:t>Middle Performing</w:t>
            </w:r>
          </w:p>
        </w:tc>
        <w:tc>
          <w:tcPr>
            <w:tcW w:w="2880" w:type="dxa"/>
            <w:shd w:val="clear" w:color="auto" w:fill="auto"/>
          </w:tcPr>
          <w:p w14:paraId="36FA52D7" w14:textId="19EF2281" w:rsidR="00A45593" w:rsidRPr="00A579E2" w:rsidRDefault="00A45593" w:rsidP="00A45593">
            <w:pPr>
              <w:pStyle w:val="ListParagraph"/>
              <w:ind w:left="0"/>
            </w:pPr>
            <w:r w:rsidRPr="00A579E2">
              <w:t>Middle Performing</w:t>
            </w:r>
          </w:p>
        </w:tc>
      </w:tr>
      <w:tr w:rsidR="00A45593" w:rsidRPr="00A579E2" w14:paraId="47E17212" w14:textId="3C48D3DA" w:rsidTr="00A579E2">
        <w:tc>
          <w:tcPr>
            <w:tcW w:w="3600" w:type="dxa"/>
            <w:shd w:val="clear" w:color="auto" w:fill="auto"/>
          </w:tcPr>
          <w:p w14:paraId="34234381" w14:textId="77777777" w:rsidR="00A45593" w:rsidRPr="00A579E2" w:rsidRDefault="00A45593" w:rsidP="00A45593">
            <w:pPr>
              <w:pStyle w:val="ListParagraph"/>
              <w:ind w:left="0"/>
            </w:pPr>
            <w:r w:rsidRPr="00A579E2">
              <w:t>Olive Grove Charter - Santa Barbara</w:t>
            </w:r>
          </w:p>
        </w:tc>
        <w:tc>
          <w:tcPr>
            <w:tcW w:w="2880" w:type="dxa"/>
            <w:shd w:val="clear" w:color="auto" w:fill="auto"/>
          </w:tcPr>
          <w:p w14:paraId="14F21E6B" w14:textId="04E2EFF0" w:rsidR="00A45593" w:rsidRPr="00A579E2" w:rsidRDefault="00A45593" w:rsidP="00A45593">
            <w:pPr>
              <w:pStyle w:val="ListParagraph"/>
              <w:ind w:left="0"/>
            </w:pPr>
            <w:r w:rsidRPr="00A579E2">
              <w:t>Middle Performing</w:t>
            </w:r>
          </w:p>
        </w:tc>
        <w:tc>
          <w:tcPr>
            <w:tcW w:w="2880" w:type="dxa"/>
            <w:shd w:val="clear" w:color="auto" w:fill="auto"/>
          </w:tcPr>
          <w:p w14:paraId="50F4328D" w14:textId="060B80B0" w:rsidR="00A45593" w:rsidRPr="00A579E2" w:rsidRDefault="00A45593" w:rsidP="00A45593">
            <w:pPr>
              <w:pStyle w:val="ListParagraph"/>
              <w:ind w:left="0"/>
            </w:pPr>
            <w:r w:rsidRPr="00A579E2">
              <w:t>Middle Performing</w:t>
            </w:r>
          </w:p>
        </w:tc>
      </w:tr>
      <w:tr w:rsidR="00A45593" w:rsidRPr="00A579E2" w14:paraId="2ED80BD9" w14:textId="43443BB1" w:rsidTr="00A579E2">
        <w:tc>
          <w:tcPr>
            <w:tcW w:w="3600" w:type="dxa"/>
            <w:shd w:val="clear" w:color="auto" w:fill="auto"/>
          </w:tcPr>
          <w:p w14:paraId="2EE1FDF2" w14:textId="77777777" w:rsidR="00A45593" w:rsidRPr="00A579E2" w:rsidRDefault="00A45593" w:rsidP="00A45593">
            <w:pPr>
              <w:pStyle w:val="ListParagraph"/>
              <w:ind w:left="0"/>
            </w:pPr>
            <w:r w:rsidRPr="00A579E2">
              <w:t>The New School of San Francisco</w:t>
            </w:r>
          </w:p>
        </w:tc>
        <w:tc>
          <w:tcPr>
            <w:tcW w:w="2880" w:type="dxa"/>
            <w:shd w:val="clear" w:color="auto" w:fill="auto"/>
          </w:tcPr>
          <w:p w14:paraId="4BFA0A48" w14:textId="255B48E2" w:rsidR="00A45593" w:rsidRPr="00A579E2" w:rsidRDefault="00A45593" w:rsidP="00A45593">
            <w:pPr>
              <w:pStyle w:val="ListParagraph"/>
              <w:ind w:left="0"/>
            </w:pPr>
            <w:r w:rsidRPr="00A579E2">
              <w:t>High Performing</w:t>
            </w:r>
          </w:p>
        </w:tc>
        <w:tc>
          <w:tcPr>
            <w:tcW w:w="2880" w:type="dxa"/>
            <w:shd w:val="clear" w:color="auto" w:fill="auto"/>
          </w:tcPr>
          <w:p w14:paraId="2BB2C16E" w14:textId="1C49EA98" w:rsidR="00A45593" w:rsidRPr="00A579E2" w:rsidRDefault="00A45593" w:rsidP="00A45593">
            <w:pPr>
              <w:pStyle w:val="ListParagraph"/>
              <w:ind w:left="0"/>
            </w:pPr>
            <w:r w:rsidRPr="00A579E2">
              <w:t>High Performing</w:t>
            </w:r>
          </w:p>
        </w:tc>
      </w:tr>
      <w:tr w:rsidR="00A45593" w:rsidRPr="00A579E2" w14:paraId="342177FA" w14:textId="03B3616C" w:rsidTr="00A579E2">
        <w:tc>
          <w:tcPr>
            <w:tcW w:w="3600" w:type="dxa"/>
            <w:shd w:val="clear" w:color="auto" w:fill="auto"/>
          </w:tcPr>
          <w:p w14:paraId="314B62FE" w14:textId="77777777" w:rsidR="00A45593" w:rsidRPr="00A579E2" w:rsidRDefault="00A45593" w:rsidP="00A45593">
            <w:pPr>
              <w:pStyle w:val="ListParagraph"/>
              <w:ind w:left="0"/>
            </w:pPr>
            <w:r w:rsidRPr="00A579E2">
              <w:t>Vista Springs Charter</w:t>
            </w:r>
          </w:p>
        </w:tc>
        <w:tc>
          <w:tcPr>
            <w:tcW w:w="2880" w:type="dxa"/>
            <w:shd w:val="clear" w:color="auto" w:fill="auto"/>
          </w:tcPr>
          <w:p w14:paraId="2AE5E25D" w14:textId="6B315BAC" w:rsidR="00A45593" w:rsidRPr="00A579E2" w:rsidRDefault="00A45593" w:rsidP="00A45593">
            <w:pPr>
              <w:pStyle w:val="ListParagraph"/>
              <w:ind w:left="0"/>
            </w:pPr>
            <w:r w:rsidRPr="00A579E2">
              <w:t>Middle Performing</w:t>
            </w:r>
          </w:p>
        </w:tc>
        <w:tc>
          <w:tcPr>
            <w:tcW w:w="2880" w:type="dxa"/>
            <w:shd w:val="clear" w:color="auto" w:fill="auto"/>
          </w:tcPr>
          <w:p w14:paraId="13AD1227" w14:textId="5AB983D0" w:rsidR="00A45593" w:rsidRPr="00A579E2" w:rsidRDefault="00A45593" w:rsidP="00A45593">
            <w:pPr>
              <w:pStyle w:val="ListParagraph"/>
              <w:ind w:left="0"/>
            </w:pPr>
            <w:r w:rsidRPr="00A579E2">
              <w:t>Middle Performing</w:t>
            </w:r>
          </w:p>
        </w:tc>
      </w:tr>
      <w:tr w:rsidR="00A45593" w:rsidRPr="00A579E2" w14:paraId="5CC2AE5B" w14:textId="719E1232" w:rsidTr="00A579E2">
        <w:tc>
          <w:tcPr>
            <w:tcW w:w="3600" w:type="dxa"/>
            <w:shd w:val="clear" w:color="auto" w:fill="auto"/>
          </w:tcPr>
          <w:p w14:paraId="03047329" w14:textId="77777777" w:rsidR="00A45593" w:rsidRPr="00A579E2" w:rsidRDefault="00A45593" w:rsidP="00A45593">
            <w:pPr>
              <w:pStyle w:val="ListParagraph"/>
              <w:ind w:left="0"/>
            </w:pPr>
            <w:r w:rsidRPr="00A579E2">
              <w:t>Watsonville Prep</w:t>
            </w:r>
          </w:p>
        </w:tc>
        <w:tc>
          <w:tcPr>
            <w:tcW w:w="2880" w:type="dxa"/>
            <w:shd w:val="clear" w:color="auto" w:fill="auto"/>
          </w:tcPr>
          <w:p w14:paraId="6F39E362" w14:textId="447444AA" w:rsidR="00A45593" w:rsidRPr="00A579E2" w:rsidRDefault="00A45593" w:rsidP="00A45593">
            <w:pPr>
              <w:pStyle w:val="ListParagraph"/>
              <w:ind w:left="0"/>
            </w:pPr>
            <w:r w:rsidRPr="00A579E2">
              <w:t>Middle Performing</w:t>
            </w:r>
          </w:p>
        </w:tc>
        <w:tc>
          <w:tcPr>
            <w:tcW w:w="2880" w:type="dxa"/>
            <w:shd w:val="clear" w:color="auto" w:fill="auto"/>
          </w:tcPr>
          <w:p w14:paraId="582CF290" w14:textId="1A029E0D" w:rsidR="00A45593" w:rsidRPr="00A579E2" w:rsidRDefault="00A45593" w:rsidP="00A45593">
            <w:pPr>
              <w:pStyle w:val="ListParagraph"/>
              <w:ind w:left="0"/>
            </w:pPr>
            <w:r w:rsidRPr="00A579E2">
              <w:t>Middle Performing</w:t>
            </w:r>
          </w:p>
        </w:tc>
      </w:tr>
    </w:tbl>
    <w:p w14:paraId="5ADF293E" w14:textId="18A94113" w:rsidR="00E741C9" w:rsidRDefault="00E741C9" w:rsidP="00E741C9">
      <w:pPr>
        <w:spacing w:before="240" w:after="240"/>
      </w:pPr>
      <w:r w:rsidRPr="00A579E2">
        <w:t xml:space="preserve">* </w:t>
      </w:r>
      <w:r w:rsidR="00E0436F" w:rsidRPr="00A579E2">
        <w:t xml:space="preserve">An asterisk indicates that the charter school participates in the </w:t>
      </w:r>
      <w:r w:rsidRPr="00A579E2">
        <w:t xml:space="preserve">Dashboard Alternative Schools Status (DASS) </w:t>
      </w:r>
      <w:r w:rsidR="00E0436F" w:rsidRPr="00A579E2">
        <w:t xml:space="preserve">program. DASS </w:t>
      </w:r>
      <w:r w:rsidRPr="00A579E2">
        <w:t>charter schools are not included in the data file</w:t>
      </w:r>
      <w:r w:rsidR="00E0436F" w:rsidRPr="00A579E2">
        <w:t xml:space="preserve"> as they </w:t>
      </w:r>
      <w:r w:rsidRPr="00A579E2">
        <w:t>have their own renewal criteria and are not eligible to be placed in a performance category.</w:t>
      </w:r>
    </w:p>
    <w:p w14:paraId="784D9475" w14:textId="34C73F96" w:rsidR="00C22F7B" w:rsidRDefault="00CE0264" w:rsidP="00F64DA0">
      <w:pPr>
        <w:pStyle w:val="Heading2"/>
      </w:pPr>
      <w:r>
        <w:t>Closures</w:t>
      </w:r>
    </w:p>
    <w:p w14:paraId="3C8CECDA" w14:textId="3FD6E95C" w:rsidR="00C22F7B" w:rsidRPr="00C22F7B" w:rsidRDefault="00C361E5" w:rsidP="00CE0264">
      <w:pPr>
        <w:spacing w:after="240"/>
      </w:pPr>
      <w:r w:rsidRPr="00C361E5">
        <w:t xml:space="preserve">Los Angeles College Prep Academy </w:t>
      </w:r>
      <w:r w:rsidR="00CE0264" w:rsidRPr="00C361E5">
        <w:t>ceased operations in June 202</w:t>
      </w:r>
      <w:r w:rsidRPr="00C361E5">
        <w:t>4</w:t>
      </w:r>
      <w:r w:rsidR="004B258E">
        <w:t xml:space="preserve"> due to declining enrollment.</w:t>
      </w:r>
    </w:p>
    <w:p w14:paraId="22AA5F1A" w14:textId="77777777" w:rsidR="00F67575" w:rsidRPr="008B1135" w:rsidRDefault="00F67575" w:rsidP="00194A57">
      <w:pPr>
        <w:pStyle w:val="Heading2"/>
      </w:pPr>
      <w:r w:rsidRPr="008B1135">
        <w:t>Attachment</w:t>
      </w:r>
      <w:r w:rsidR="000C5735">
        <w:t>s</w:t>
      </w:r>
    </w:p>
    <w:p w14:paraId="15D54959" w14:textId="5196F6C5" w:rsidR="004E7307" w:rsidRPr="001E6247" w:rsidRDefault="004E7307" w:rsidP="004E7307">
      <w:pPr>
        <w:pStyle w:val="ListParagraph"/>
        <w:numPr>
          <w:ilvl w:val="0"/>
          <w:numId w:val="6"/>
        </w:numPr>
        <w:spacing w:after="240"/>
        <w:contextualSpacing w:val="0"/>
      </w:pPr>
      <w:r>
        <w:rPr>
          <w:b/>
        </w:rPr>
        <w:t>Attachment 1:</w:t>
      </w:r>
      <w:r w:rsidRPr="001E6247">
        <w:t xml:space="preserve"> </w:t>
      </w:r>
      <w:r w:rsidRPr="001E6247">
        <w:rPr>
          <w:bCs/>
        </w:rPr>
        <w:t xml:space="preserve">Email to California State Board of Education-Authorized Charter Schools Regarding the Annual Academic Report for the </w:t>
      </w:r>
      <w:r w:rsidR="007E7BDA">
        <w:rPr>
          <w:bCs/>
        </w:rPr>
        <w:t>2023</w:t>
      </w:r>
      <w:r w:rsidR="0099305A">
        <w:rPr>
          <w:bCs/>
        </w:rPr>
        <w:t>–</w:t>
      </w:r>
      <w:r w:rsidR="007E7BDA">
        <w:rPr>
          <w:bCs/>
        </w:rPr>
        <w:t>24</w:t>
      </w:r>
      <w:r w:rsidRPr="001E6247">
        <w:rPr>
          <w:bCs/>
        </w:rPr>
        <w:t xml:space="preserve"> School Year</w:t>
      </w:r>
      <w:r>
        <w:rPr>
          <w:bCs/>
        </w:rPr>
        <w:t xml:space="preserve"> (</w:t>
      </w:r>
      <w:r w:rsidR="009D7444">
        <w:rPr>
          <w:bCs/>
        </w:rPr>
        <w:t>1</w:t>
      </w:r>
      <w:r>
        <w:rPr>
          <w:bCs/>
        </w:rPr>
        <w:t xml:space="preserve"> Page)</w:t>
      </w:r>
    </w:p>
    <w:p w14:paraId="22BB354E" w14:textId="77777777" w:rsidR="0092668E" w:rsidRPr="008514FD" w:rsidRDefault="0092668E" w:rsidP="0092668E">
      <w:pPr>
        <w:pStyle w:val="ListParagraph"/>
        <w:numPr>
          <w:ilvl w:val="0"/>
          <w:numId w:val="6"/>
        </w:numPr>
        <w:spacing w:after="240"/>
        <w:contextualSpacing w:val="0"/>
      </w:pPr>
      <w:r w:rsidRPr="008514FD">
        <w:rPr>
          <w:b/>
        </w:rPr>
        <w:t xml:space="preserve">Attachment 2: </w:t>
      </w:r>
      <w:r w:rsidRPr="008514FD">
        <w:rPr>
          <w:bCs/>
        </w:rPr>
        <w:t>Charter School Academic Memorandum Response Template (</w:t>
      </w:r>
      <w:r>
        <w:rPr>
          <w:bCs/>
        </w:rPr>
        <w:t>20</w:t>
      </w:r>
      <w:r w:rsidRPr="008514FD">
        <w:rPr>
          <w:bCs/>
        </w:rPr>
        <w:t xml:space="preserve"> Pages)</w:t>
      </w:r>
    </w:p>
    <w:p w14:paraId="02F8BAB2" w14:textId="77777777" w:rsidR="0092668E" w:rsidRPr="009D7444" w:rsidRDefault="0092668E" w:rsidP="0092668E">
      <w:pPr>
        <w:pStyle w:val="ListParagraph"/>
        <w:numPr>
          <w:ilvl w:val="0"/>
          <w:numId w:val="6"/>
        </w:numPr>
        <w:spacing w:after="240"/>
        <w:contextualSpacing w:val="0"/>
      </w:pPr>
      <w:r w:rsidRPr="009D7444">
        <w:rPr>
          <w:b/>
        </w:rPr>
        <w:t xml:space="preserve">Attachment </w:t>
      </w:r>
      <w:r>
        <w:rPr>
          <w:b/>
        </w:rPr>
        <w:t>3</w:t>
      </w:r>
      <w:r w:rsidRPr="009D7444">
        <w:rPr>
          <w:b/>
        </w:rPr>
        <w:t>:</w:t>
      </w:r>
      <w:r w:rsidRPr="009D7444">
        <w:t xml:space="preserve"> Academia Avance Charter – Academic Memorandum Response (</w:t>
      </w:r>
      <w:r>
        <w:t xml:space="preserve">15 </w:t>
      </w:r>
      <w:r w:rsidRPr="009D7444">
        <w:t>Pages)</w:t>
      </w:r>
    </w:p>
    <w:p w14:paraId="1B1EEB79" w14:textId="77777777" w:rsidR="0092668E" w:rsidRPr="009D7444" w:rsidRDefault="0092668E" w:rsidP="0092668E">
      <w:pPr>
        <w:pStyle w:val="ListParagraph"/>
        <w:numPr>
          <w:ilvl w:val="0"/>
          <w:numId w:val="6"/>
        </w:numPr>
        <w:spacing w:after="240"/>
        <w:contextualSpacing w:val="0"/>
      </w:pPr>
      <w:r w:rsidRPr="009D7444">
        <w:rPr>
          <w:b/>
        </w:rPr>
        <w:lastRenderedPageBreak/>
        <w:t xml:space="preserve">Attachment </w:t>
      </w:r>
      <w:r>
        <w:rPr>
          <w:b/>
        </w:rPr>
        <w:t>4</w:t>
      </w:r>
      <w:r w:rsidRPr="009D7444">
        <w:rPr>
          <w:b/>
        </w:rPr>
        <w:t xml:space="preserve">: </w:t>
      </w:r>
      <w:r w:rsidRPr="009D7444">
        <w:rPr>
          <w:bCs/>
        </w:rPr>
        <w:t>Altus Schools East County – Academic Memorandum Response</w:t>
      </w:r>
      <w:r w:rsidRPr="009D7444">
        <w:t xml:space="preserve"> (</w:t>
      </w:r>
      <w:r>
        <w:t xml:space="preserve">13 </w:t>
      </w:r>
      <w:r w:rsidRPr="009D7444">
        <w:t>Pages)</w:t>
      </w:r>
    </w:p>
    <w:p w14:paraId="0C3C4C44" w14:textId="77777777" w:rsidR="0092668E" w:rsidRDefault="0092668E" w:rsidP="0092668E">
      <w:pPr>
        <w:pStyle w:val="ListParagraph"/>
        <w:numPr>
          <w:ilvl w:val="0"/>
          <w:numId w:val="6"/>
        </w:numPr>
        <w:spacing w:after="240"/>
        <w:contextualSpacing w:val="0"/>
      </w:pPr>
      <w:r w:rsidRPr="005357E2">
        <w:rPr>
          <w:b/>
        </w:rPr>
        <w:t>Attachment 5:</w:t>
      </w:r>
      <w:r w:rsidRPr="009D7444">
        <w:t xml:space="preserve"> </w:t>
      </w:r>
      <w:bookmarkStart w:id="2" w:name="_Hlk194647002"/>
      <w:r w:rsidRPr="009D7444">
        <w:t xml:space="preserve">Altus Schools South Bay – Academic Memorandum Response </w:t>
      </w:r>
      <w:bookmarkEnd w:id="2"/>
      <w:r w:rsidRPr="009D7444">
        <w:t>(</w:t>
      </w:r>
      <w:r>
        <w:t xml:space="preserve">13 </w:t>
      </w:r>
      <w:r w:rsidRPr="009D7444">
        <w:t>Pages)</w:t>
      </w:r>
    </w:p>
    <w:p w14:paraId="004685E1" w14:textId="77777777" w:rsidR="0092668E" w:rsidRPr="009D7444" w:rsidRDefault="0092668E" w:rsidP="0092668E">
      <w:pPr>
        <w:pStyle w:val="ListParagraph"/>
        <w:numPr>
          <w:ilvl w:val="0"/>
          <w:numId w:val="6"/>
        </w:numPr>
        <w:spacing w:after="240"/>
        <w:contextualSpacing w:val="0"/>
      </w:pPr>
      <w:r w:rsidRPr="005357E2">
        <w:rPr>
          <w:b/>
        </w:rPr>
        <w:t>Attachment 6:</w:t>
      </w:r>
      <w:r w:rsidRPr="009D7444">
        <w:t xml:space="preserve"> </w:t>
      </w:r>
      <w:proofErr w:type="spellStart"/>
      <w:r w:rsidRPr="009D7444">
        <w:t>Baypoint</w:t>
      </w:r>
      <w:proofErr w:type="spellEnd"/>
      <w:r w:rsidRPr="009D7444">
        <w:t xml:space="preserve"> Preparatory Academy – San Diego – Academic Memorandum Response (</w:t>
      </w:r>
      <w:r>
        <w:t xml:space="preserve">14 </w:t>
      </w:r>
      <w:r w:rsidRPr="009D7444">
        <w:t>Pages)</w:t>
      </w:r>
    </w:p>
    <w:p w14:paraId="2C8AAC8E" w14:textId="5CC4A8FE" w:rsidR="0092668E" w:rsidRPr="009D7444" w:rsidRDefault="0092668E" w:rsidP="0092668E">
      <w:pPr>
        <w:pStyle w:val="ListParagraph"/>
        <w:numPr>
          <w:ilvl w:val="0"/>
          <w:numId w:val="6"/>
        </w:numPr>
        <w:spacing w:after="240"/>
        <w:contextualSpacing w:val="0"/>
      </w:pPr>
      <w:r w:rsidRPr="009D7444">
        <w:rPr>
          <w:b/>
        </w:rPr>
        <w:t xml:space="preserve">Attachment </w:t>
      </w:r>
      <w:r>
        <w:rPr>
          <w:b/>
        </w:rPr>
        <w:t>7</w:t>
      </w:r>
      <w:r w:rsidRPr="009D7444">
        <w:rPr>
          <w:b/>
        </w:rPr>
        <w:t>:</w:t>
      </w:r>
      <w:r w:rsidRPr="009D7444">
        <w:t xml:space="preserve"> College Preparatory Middle – Academic Memorandum Response (</w:t>
      </w:r>
      <w:r>
        <w:t>1</w:t>
      </w:r>
      <w:r w:rsidR="005F5A84">
        <w:t>1</w:t>
      </w:r>
      <w:r>
        <w:t xml:space="preserve"> </w:t>
      </w:r>
      <w:r w:rsidRPr="009D7444">
        <w:t>Pages)</w:t>
      </w:r>
    </w:p>
    <w:p w14:paraId="5F0A96AE" w14:textId="77777777" w:rsidR="0092668E" w:rsidRPr="009D7444" w:rsidRDefault="0092668E" w:rsidP="0092668E">
      <w:pPr>
        <w:pStyle w:val="ListParagraph"/>
        <w:numPr>
          <w:ilvl w:val="0"/>
          <w:numId w:val="6"/>
        </w:numPr>
        <w:spacing w:after="240"/>
        <w:contextualSpacing w:val="0"/>
      </w:pPr>
      <w:r w:rsidRPr="009D7444">
        <w:rPr>
          <w:b/>
        </w:rPr>
        <w:t xml:space="preserve">Attachment </w:t>
      </w:r>
      <w:r>
        <w:rPr>
          <w:b/>
        </w:rPr>
        <w:t>8</w:t>
      </w:r>
      <w:r w:rsidRPr="009D7444">
        <w:rPr>
          <w:b/>
        </w:rPr>
        <w:t>:</w:t>
      </w:r>
      <w:r w:rsidRPr="009D7444">
        <w:t xml:space="preserve"> High Tech Elementary Chula Vista – Academic Memorandum Response (</w:t>
      </w:r>
      <w:r>
        <w:t xml:space="preserve">10 </w:t>
      </w:r>
      <w:r w:rsidRPr="009D7444">
        <w:t>Pages)</w:t>
      </w:r>
    </w:p>
    <w:p w14:paraId="34438A4C" w14:textId="77777777" w:rsidR="0092668E" w:rsidRPr="009D7444" w:rsidRDefault="0092668E" w:rsidP="0092668E">
      <w:pPr>
        <w:pStyle w:val="ListParagraph"/>
        <w:numPr>
          <w:ilvl w:val="0"/>
          <w:numId w:val="6"/>
        </w:numPr>
        <w:spacing w:after="240"/>
        <w:contextualSpacing w:val="0"/>
      </w:pPr>
      <w:r w:rsidRPr="009D7444">
        <w:rPr>
          <w:b/>
        </w:rPr>
        <w:t xml:space="preserve">Attachment </w:t>
      </w:r>
      <w:r>
        <w:rPr>
          <w:b/>
        </w:rPr>
        <w:t>9</w:t>
      </w:r>
      <w:r w:rsidRPr="009D7444">
        <w:rPr>
          <w:b/>
        </w:rPr>
        <w:t xml:space="preserve">: </w:t>
      </w:r>
      <w:r w:rsidRPr="009D7444">
        <w:t>High Tech Elementary Mesa – Academic Memorandum Response (</w:t>
      </w:r>
      <w:r>
        <w:t xml:space="preserve">9 </w:t>
      </w:r>
      <w:r w:rsidRPr="009D7444">
        <w:t>Pages)</w:t>
      </w:r>
    </w:p>
    <w:p w14:paraId="1E1D4D78" w14:textId="77777777" w:rsidR="0092668E" w:rsidRPr="009D7444" w:rsidRDefault="0092668E" w:rsidP="0092668E">
      <w:pPr>
        <w:pStyle w:val="ListParagraph"/>
        <w:numPr>
          <w:ilvl w:val="0"/>
          <w:numId w:val="6"/>
        </w:numPr>
        <w:spacing w:after="240"/>
        <w:contextualSpacing w:val="0"/>
      </w:pPr>
      <w:r w:rsidRPr="009D7444">
        <w:rPr>
          <w:b/>
        </w:rPr>
        <w:t>Attachment 1</w:t>
      </w:r>
      <w:r>
        <w:rPr>
          <w:b/>
        </w:rPr>
        <w:t>0</w:t>
      </w:r>
      <w:r w:rsidRPr="009D7444">
        <w:rPr>
          <w:b/>
        </w:rPr>
        <w:t>:</w:t>
      </w:r>
      <w:r w:rsidRPr="009D7444">
        <w:t xml:space="preserve"> High Tech Elementary North County – Academic Memorandum Response (</w:t>
      </w:r>
      <w:r>
        <w:t xml:space="preserve">10 </w:t>
      </w:r>
      <w:r w:rsidRPr="009D7444">
        <w:t>Pages)</w:t>
      </w:r>
    </w:p>
    <w:p w14:paraId="6531AF7C" w14:textId="77777777" w:rsidR="0092668E" w:rsidRPr="009D7444" w:rsidRDefault="0092668E" w:rsidP="0092668E">
      <w:pPr>
        <w:pStyle w:val="ListParagraph"/>
        <w:numPr>
          <w:ilvl w:val="0"/>
          <w:numId w:val="6"/>
        </w:numPr>
        <w:spacing w:after="240"/>
        <w:contextualSpacing w:val="0"/>
      </w:pPr>
      <w:r w:rsidRPr="009D7444">
        <w:rPr>
          <w:b/>
        </w:rPr>
        <w:t>Attachment 1</w:t>
      </w:r>
      <w:r>
        <w:rPr>
          <w:b/>
        </w:rPr>
        <w:t>1</w:t>
      </w:r>
      <w:r w:rsidRPr="009D7444">
        <w:rPr>
          <w:b/>
        </w:rPr>
        <w:t>:</w:t>
      </w:r>
      <w:r w:rsidRPr="009D7444">
        <w:t xml:space="preserve"> High Tech High Chula Vista – Academic Memorandum Response (</w:t>
      </w:r>
      <w:r>
        <w:t xml:space="preserve">10 </w:t>
      </w:r>
      <w:r w:rsidRPr="009D7444">
        <w:t>Pages)</w:t>
      </w:r>
    </w:p>
    <w:p w14:paraId="3E261F68" w14:textId="77777777" w:rsidR="0092668E" w:rsidRPr="009D7444" w:rsidRDefault="0092668E" w:rsidP="0092668E">
      <w:pPr>
        <w:pStyle w:val="ListParagraph"/>
        <w:numPr>
          <w:ilvl w:val="0"/>
          <w:numId w:val="6"/>
        </w:numPr>
        <w:spacing w:after="240"/>
        <w:contextualSpacing w:val="0"/>
      </w:pPr>
      <w:r w:rsidRPr="009D7444">
        <w:rPr>
          <w:b/>
        </w:rPr>
        <w:t>Attachment 1</w:t>
      </w:r>
      <w:r>
        <w:rPr>
          <w:b/>
        </w:rPr>
        <w:t>2</w:t>
      </w:r>
      <w:r w:rsidRPr="009D7444">
        <w:rPr>
          <w:b/>
        </w:rPr>
        <w:t>:</w:t>
      </w:r>
      <w:r w:rsidRPr="009D7444">
        <w:t xml:space="preserve"> High Tech High Mesa – Academic Memorandum Response (</w:t>
      </w:r>
      <w:r>
        <w:t xml:space="preserve">9 </w:t>
      </w:r>
      <w:r w:rsidRPr="009D7444">
        <w:t>Pages)</w:t>
      </w:r>
    </w:p>
    <w:p w14:paraId="578FC02E" w14:textId="77777777" w:rsidR="0092668E" w:rsidRPr="009D7444" w:rsidRDefault="0092668E" w:rsidP="0092668E">
      <w:pPr>
        <w:pStyle w:val="ListParagraph"/>
        <w:numPr>
          <w:ilvl w:val="0"/>
          <w:numId w:val="6"/>
        </w:numPr>
        <w:spacing w:after="240"/>
        <w:contextualSpacing w:val="0"/>
      </w:pPr>
      <w:r w:rsidRPr="009D7444">
        <w:rPr>
          <w:b/>
        </w:rPr>
        <w:t>Attachment 1</w:t>
      </w:r>
      <w:r>
        <w:rPr>
          <w:b/>
        </w:rPr>
        <w:t>3</w:t>
      </w:r>
      <w:r w:rsidRPr="009D7444">
        <w:rPr>
          <w:b/>
        </w:rPr>
        <w:t>:</w:t>
      </w:r>
      <w:r w:rsidRPr="009D7444">
        <w:t xml:space="preserve"> High Tech High North County – Academic Memorandum Response (</w:t>
      </w:r>
      <w:r>
        <w:t xml:space="preserve">9 </w:t>
      </w:r>
      <w:r w:rsidRPr="009D7444">
        <w:t>Pages)</w:t>
      </w:r>
    </w:p>
    <w:p w14:paraId="40CC9807" w14:textId="77777777" w:rsidR="0092668E" w:rsidRPr="009D7444" w:rsidRDefault="0092668E" w:rsidP="0092668E">
      <w:pPr>
        <w:pStyle w:val="ListParagraph"/>
        <w:numPr>
          <w:ilvl w:val="0"/>
          <w:numId w:val="6"/>
        </w:numPr>
        <w:spacing w:after="240"/>
        <w:contextualSpacing w:val="0"/>
      </w:pPr>
      <w:r w:rsidRPr="009D7444">
        <w:rPr>
          <w:b/>
        </w:rPr>
        <w:t>Attachment 1</w:t>
      </w:r>
      <w:r>
        <w:rPr>
          <w:b/>
        </w:rPr>
        <w:t>4</w:t>
      </w:r>
      <w:r w:rsidRPr="009D7444">
        <w:rPr>
          <w:b/>
        </w:rPr>
        <w:t>:</w:t>
      </w:r>
      <w:r w:rsidRPr="009D7444">
        <w:t xml:space="preserve"> High Tech Middle Chula Vista – Academic Memorandum Response (</w:t>
      </w:r>
      <w:r>
        <w:t xml:space="preserve">9 </w:t>
      </w:r>
      <w:r w:rsidRPr="009D7444">
        <w:t>Pages)</w:t>
      </w:r>
    </w:p>
    <w:p w14:paraId="03F10CED" w14:textId="77777777" w:rsidR="0092668E" w:rsidRPr="009D7444" w:rsidRDefault="0092668E" w:rsidP="0092668E">
      <w:pPr>
        <w:pStyle w:val="ListParagraph"/>
        <w:numPr>
          <w:ilvl w:val="0"/>
          <w:numId w:val="6"/>
        </w:numPr>
        <w:spacing w:after="240"/>
        <w:contextualSpacing w:val="0"/>
      </w:pPr>
      <w:r w:rsidRPr="009D7444">
        <w:rPr>
          <w:b/>
        </w:rPr>
        <w:t>Attachment 1</w:t>
      </w:r>
      <w:r>
        <w:rPr>
          <w:b/>
        </w:rPr>
        <w:t>5</w:t>
      </w:r>
      <w:r w:rsidRPr="009D7444">
        <w:rPr>
          <w:b/>
        </w:rPr>
        <w:t>:</w:t>
      </w:r>
      <w:r w:rsidRPr="009D7444">
        <w:t xml:space="preserve"> High Tech Middle Mesa – Academic Memorandum Response (</w:t>
      </w:r>
      <w:r>
        <w:t xml:space="preserve">10 </w:t>
      </w:r>
      <w:r w:rsidRPr="009D7444">
        <w:t>Pages)</w:t>
      </w:r>
    </w:p>
    <w:p w14:paraId="5189A568" w14:textId="77777777" w:rsidR="0092668E" w:rsidRPr="009D7444" w:rsidRDefault="0092668E" w:rsidP="0092668E">
      <w:pPr>
        <w:pStyle w:val="ListParagraph"/>
        <w:numPr>
          <w:ilvl w:val="0"/>
          <w:numId w:val="6"/>
        </w:numPr>
        <w:spacing w:after="240"/>
        <w:contextualSpacing w:val="0"/>
      </w:pPr>
      <w:r w:rsidRPr="009D7444">
        <w:rPr>
          <w:b/>
        </w:rPr>
        <w:t>Attachment 1</w:t>
      </w:r>
      <w:r>
        <w:rPr>
          <w:b/>
        </w:rPr>
        <w:t>6</w:t>
      </w:r>
      <w:r w:rsidRPr="009D7444">
        <w:rPr>
          <w:b/>
        </w:rPr>
        <w:t>:</w:t>
      </w:r>
      <w:r w:rsidRPr="009D7444">
        <w:t xml:space="preserve"> High Tech Middle North County – Academic Memorandum Response (</w:t>
      </w:r>
      <w:r>
        <w:t xml:space="preserve">10 </w:t>
      </w:r>
      <w:r w:rsidRPr="009D7444">
        <w:t>Pages)</w:t>
      </w:r>
    </w:p>
    <w:p w14:paraId="289B614C" w14:textId="77777777" w:rsidR="0092668E" w:rsidRPr="009D7444" w:rsidRDefault="0092668E" w:rsidP="0092668E">
      <w:pPr>
        <w:pStyle w:val="ListParagraph"/>
        <w:numPr>
          <w:ilvl w:val="0"/>
          <w:numId w:val="6"/>
        </w:numPr>
        <w:spacing w:after="240"/>
        <w:contextualSpacing w:val="0"/>
      </w:pPr>
      <w:r w:rsidRPr="009D7444">
        <w:rPr>
          <w:b/>
        </w:rPr>
        <w:t>Attachment 1</w:t>
      </w:r>
      <w:r>
        <w:rPr>
          <w:b/>
        </w:rPr>
        <w:t>7</w:t>
      </w:r>
      <w:r w:rsidRPr="009D7444">
        <w:rPr>
          <w:b/>
        </w:rPr>
        <w:t>:</w:t>
      </w:r>
      <w:r w:rsidRPr="009D7444">
        <w:t xml:space="preserve"> John Henry High – Academic Memorandum Response (</w:t>
      </w:r>
      <w:r>
        <w:t xml:space="preserve">12 </w:t>
      </w:r>
      <w:r w:rsidRPr="009D7444">
        <w:t>Pages)</w:t>
      </w:r>
    </w:p>
    <w:p w14:paraId="6BF06444" w14:textId="77777777" w:rsidR="0092668E" w:rsidRPr="009D7444" w:rsidRDefault="0092668E" w:rsidP="0092668E">
      <w:pPr>
        <w:pStyle w:val="ListParagraph"/>
        <w:numPr>
          <w:ilvl w:val="0"/>
          <w:numId w:val="6"/>
        </w:numPr>
        <w:spacing w:after="240"/>
        <w:contextualSpacing w:val="0"/>
      </w:pPr>
      <w:r w:rsidRPr="009D7444">
        <w:rPr>
          <w:b/>
        </w:rPr>
        <w:t>Attachment 1</w:t>
      </w:r>
      <w:r>
        <w:rPr>
          <w:b/>
        </w:rPr>
        <w:t>8</w:t>
      </w:r>
      <w:r w:rsidRPr="009D7444">
        <w:rPr>
          <w:b/>
        </w:rPr>
        <w:t>:</w:t>
      </w:r>
      <w:r w:rsidRPr="009D7444">
        <w:t xml:space="preserve"> KIPP Bayview Elementary – Academic Memorandum Response (</w:t>
      </w:r>
      <w:r>
        <w:t xml:space="preserve">12 </w:t>
      </w:r>
      <w:r w:rsidRPr="009D7444">
        <w:t>Pages)</w:t>
      </w:r>
    </w:p>
    <w:p w14:paraId="004385BC" w14:textId="77777777" w:rsidR="0092668E" w:rsidRPr="009D7444" w:rsidRDefault="0092668E" w:rsidP="0092668E">
      <w:pPr>
        <w:pStyle w:val="ListParagraph"/>
        <w:numPr>
          <w:ilvl w:val="0"/>
          <w:numId w:val="6"/>
        </w:numPr>
        <w:spacing w:after="240"/>
        <w:contextualSpacing w:val="0"/>
      </w:pPr>
      <w:r w:rsidRPr="009D7444">
        <w:rPr>
          <w:b/>
        </w:rPr>
        <w:t xml:space="preserve">Attachment </w:t>
      </w:r>
      <w:r>
        <w:rPr>
          <w:b/>
        </w:rPr>
        <w:t>19</w:t>
      </w:r>
      <w:r w:rsidRPr="009D7444">
        <w:rPr>
          <w:b/>
        </w:rPr>
        <w:t>:</w:t>
      </w:r>
      <w:r w:rsidRPr="009D7444">
        <w:t xml:space="preserve"> KIPP Navigate College Prep – Academic Memorandum Response (</w:t>
      </w:r>
      <w:r>
        <w:t xml:space="preserve">11 </w:t>
      </w:r>
      <w:r w:rsidRPr="009D7444">
        <w:t>Pages)</w:t>
      </w:r>
    </w:p>
    <w:p w14:paraId="396E28AE" w14:textId="77777777" w:rsidR="0092668E" w:rsidRPr="009D7444" w:rsidRDefault="0092668E" w:rsidP="0092668E">
      <w:pPr>
        <w:pStyle w:val="ListParagraph"/>
        <w:numPr>
          <w:ilvl w:val="0"/>
          <w:numId w:val="6"/>
        </w:numPr>
        <w:spacing w:after="240"/>
        <w:contextualSpacing w:val="0"/>
      </w:pPr>
      <w:r w:rsidRPr="009D7444">
        <w:rPr>
          <w:b/>
        </w:rPr>
        <w:lastRenderedPageBreak/>
        <w:t>Attachment 2</w:t>
      </w:r>
      <w:r>
        <w:rPr>
          <w:b/>
        </w:rPr>
        <w:t>0</w:t>
      </w:r>
      <w:r w:rsidRPr="009D7444">
        <w:rPr>
          <w:b/>
        </w:rPr>
        <w:t>:</w:t>
      </w:r>
      <w:r w:rsidRPr="009D7444">
        <w:t xml:space="preserve"> Latitude 37.8 High – Academic Memorandum Response (</w:t>
      </w:r>
      <w:r>
        <w:t xml:space="preserve">10 </w:t>
      </w:r>
      <w:r w:rsidRPr="009D7444">
        <w:t>Pages)</w:t>
      </w:r>
    </w:p>
    <w:p w14:paraId="521B7B92" w14:textId="77777777" w:rsidR="0092668E" w:rsidRPr="009D7444" w:rsidRDefault="0092668E" w:rsidP="0092668E">
      <w:pPr>
        <w:pStyle w:val="ListParagraph"/>
        <w:numPr>
          <w:ilvl w:val="0"/>
          <w:numId w:val="6"/>
        </w:numPr>
        <w:spacing w:after="240"/>
        <w:contextualSpacing w:val="0"/>
      </w:pPr>
      <w:r w:rsidRPr="009D7444">
        <w:rPr>
          <w:b/>
        </w:rPr>
        <w:t>Attachment 2</w:t>
      </w:r>
      <w:r>
        <w:rPr>
          <w:b/>
        </w:rPr>
        <w:t>1</w:t>
      </w:r>
      <w:r w:rsidRPr="009D7444">
        <w:rPr>
          <w:b/>
        </w:rPr>
        <w:t>:</w:t>
      </w:r>
      <w:r w:rsidRPr="009D7444">
        <w:t xml:space="preserve"> Magnolia Science Academy Santa Ana – Academic Memorandum Response (</w:t>
      </w:r>
      <w:r>
        <w:t xml:space="preserve">11 </w:t>
      </w:r>
      <w:r w:rsidRPr="009D7444">
        <w:t>Pages)</w:t>
      </w:r>
    </w:p>
    <w:p w14:paraId="03606889" w14:textId="77777777" w:rsidR="0092668E" w:rsidRPr="009D7444" w:rsidRDefault="0092668E" w:rsidP="0092668E">
      <w:pPr>
        <w:pStyle w:val="ListParagraph"/>
        <w:numPr>
          <w:ilvl w:val="0"/>
          <w:numId w:val="6"/>
        </w:numPr>
        <w:spacing w:after="240"/>
        <w:contextualSpacing w:val="0"/>
      </w:pPr>
      <w:r w:rsidRPr="009D7444">
        <w:rPr>
          <w:b/>
        </w:rPr>
        <w:t>Attachment 2</w:t>
      </w:r>
      <w:r>
        <w:rPr>
          <w:b/>
        </w:rPr>
        <w:t>2</w:t>
      </w:r>
      <w:r w:rsidRPr="009D7444">
        <w:rPr>
          <w:b/>
        </w:rPr>
        <w:t>:</w:t>
      </w:r>
      <w:r w:rsidRPr="009D7444">
        <w:t xml:space="preserve"> New West Charter – Academic Memorandum Response (</w:t>
      </w:r>
      <w:r>
        <w:t xml:space="preserve">10 </w:t>
      </w:r>
      <w:r w:rsidRPr="009D7444">
        <w:t>Pages)</w:t>
      </w:r>
    </w:p>
    <w:p w14:paraId="2496F0BD" w14:textId="77777777" w:rsidR="0092668E" w:rsidRPr="009D7444" w:rsidRDefault="0092668E" w:rsidP="0092668E">
      <w:pPr>
        <w:pStyle w:val="ListParagraph"/>
        <w:numPr>
          <w:ilvl w:val="0"/>
          <w:numId w:val="6"/>
        </w:numPr>
        <w:spacing w:after="240"/>
        <w:contextualSpacing w:val="0"/>
      </w:pPr>
      <w:r w:rsidRPr="009D7444">
        <w:rPr>
          <w:b/>
        </w:rPr>
        <w:t>Attachment 2</w:t>
      </w:r>
      <w:r>
        <w:rPr>
          <w:b/>
        </w:rPr>
        <w:t>3</w:t>
      </w:r>
      <w:r w:rsidRPr="009D7444">
        <w:rPr>
          <w:b/>
        </w:rPr>
        <w:t>:</w:t>
      </w:r>
      <w:r w:rsidRPr="009D7444">
        <w:t xml:space="preserve"> Olive Grove Charter - Buellton – Academic Memorandum Response (</w:t>
      </w:r>
      <w:r>
        <w:t xml:space="preserve">14 </w:t>
      </w:r>
      <w:r w:rsidRPr="009D7444">
        <w:t>Pages)</w:t>
      </w:r>
    </w:p>
    <w:p w14:paraId="4D9E5980" w14:textId="77777777" w:rsidR="0092668E" w:rsidRPr="009D7444" w:rsidRDefault="0092668E" w:rsidP="0092668E">
      <w:pPr>
        <w:pStyle w:val="ListParagraph"/>
        <w:numPr>
          <w:ilvl w:val="0"/>
          <w:numId w:val="6"/>
        </w:numPr>
        <w:spacing w:after="240"/>
        <w:contextualSpacing w:val="0"/>
      </w:pPr>
      <w:r w:rsidRPr="009D7444">
        <w:rPr>
          <w:b/>
        </w:rPr>
        <w:t>Attachment 2</w:t>
      </w:r>
      <w:r>
        <w:rPr>
          <w:b/>
        </w:rPr>
        <w:t>4</w:t>
      </w:r>
      <w:r w:rsidRPr="009D7444">
        <w:rPr>
          <w:b/>
        </w:rPr>
        <w:t>:</w:t>
      </w:r>
      <w:r w:rsidRPr="009D7444">
        <w:t xml:space="preserve"> Olive Grove Charter - Lompoc – Academic Memorandum Response</w:t>
      </w:r>
      <w:r>
        <w:t xml:space="preserve"> </w:t>
      </w:r>
      <w:r w:rsidRPr="009D7444">
        <w:t>(</w:t>
      </w:r>
      <w:r>
        <w:t xml:space="preserve">13 </w:t>
      </w:r>
      <w:r w:rsidRPr="009D7444">
        <w:t>Pages)</w:t>
      </w:r>
    </w:p>
    <w:p w14:paraId="4EDC7158" w14:textId="77777777" w:rsidR="0092668E" w:rsidRPr="009D7444" w:rsidRDefault="0092668E" w:rsidP="0092668E">
      <w:pPr>
        <w:pStyle w:val="ListParagraph"/>
        <w:numPr>
          <w:ilvl w:val="0"/>
          <w:numId w:val="6"/>
        </w:numPr>
        <w:spacing w:after="240"/>
        <w:contextualSpacing w:val="0"/>
      </w:pPr>
      <w:r w:rsidRPr="009D7444">
        <w:rPr>
          <w:b/>
        </w:rPr>
        <w:t>Attachment 2</w:t>
      </w:r>
      <w:r>
        <w:rPr>
          <w:b/>
        </w:rPr>
        <w:t>5</w:t>
      </w:r>
      <w:r w:rsidRPr="009D7444">
        <w:rPr>
          <w:b/>
        </w:rPr>
        <w:t>:</w:t>
      </w:r>
      <w:r w:rsidRPr="009D7444">
        <w:t xml:space="preserve"> Olive Grove Charter - Orcutt/Santa Maria – Academic Memorandum Response (</w:t>
      </w:r>
      <w:r>
        <w:t xml:space="preserve">14 </w:t>
      </w:r>
      <w:r w:rsidRPr="009D7444">
        <w:t>Pages)</w:t>
      </w:r>
    </w:p>
    <w:p w14:paraId="79F521BE" w14:textId="77777777" w:rsidR="0092668E" w:rsidRPr="009D7444" w:rsidRDefault="0092668E" w:rsidP="0092668E">
      <w:pPr>
        <w:pStyle w:val="ListParagraph"/>
        <w:numPr>
          <w:ilvl w:val="0"/>
          <w:numId w:val="6"/>
        </w:numPr>
        <w:spacing w:after="240"/>
        <w:contextualSpacing w:val="0"/>
      </w:pPr>
      <w:r w:rsidRPr="009D7444">
        <w:rPr>
          <w:b/>
        </w:rPr>
        <w:t>Attachment 2</w:t>
      </w:r>
      <w:r>
        <w:rPr>
          <w:b/>
        </w:rPr>
        <w:t>6</w:t>
      </w:r>
      <w:r w:rsidRPr="009D7444">
        <w:rPr>
          <w:b/>
        </w:rPr>
        <w:t>:</w:t>
      </w:r>
      <w:r w:rsidRPr="009D7444">
        <w:t xml:space="preserve"> Olive Grove Charter - Santa Barbara – Academic Memorandum Response (</w:t>
      </w:r>
      <w:r>
        <w:t xml:space="preserve">14 </w:t>
      </w:r>
      <w:r w:rsidRPr="009D7444">
        <w:t>Pages)</w:t>
      </w:r>
    </w:p>
    <w:p w14:paraId="4C1C81FD" w14:textId="77777777" w:rsidR="0092668E" w:rsidRPr="009D7444" w:rsidRDefault="0092668E" w:rsidP="0092668E">
      <w:pPr>
        <w:pStyle w:val="ListParagraph"/>
        <w:numPr>
          <w:ilvl w:val="0"/>
          <w:numId w:val="6"/>
        </w:numPr>
        <w:spacing w:after="240"/>
        <w:contextualSpacing w:val="0"/>
      </w:pPr>
      <w:r w:rsidRPr="009D7444">
        <w:rPr>
          <w:b/>
        </w:rPr>
        <w:t>Attachment 2</w:t>
      </w:r>
      <w:r>
        <w:rPr>
          <w:b/>
        </w:rPr>
        <w:t>7</w:t>
      </w:r>
      <w:r w:rsidRPr="009D7444">
        <w:rPr>
          <w:b/>
        </w:rPr>
        <w:t>:</w:t>
      </w:r>
      <w:r w:rsidRPr="009D7444">
        <w:t xml:space="preserve"> The New School of San Francisco – Academic Memorandum (</w:t>
      </w:r>
      <w:r>
        <w:t xml:space="preserve">11 </w:t>
      </w:r>
      <w:r w:rsidRPr="009D7444">
        <w:t>Pages)</w:t>
      </w:r>
    </w:p>
    <w:p w14:paraId="7CB3AC6F" w14:textId="77777777" w:rsidR="0092668E" w:rsidRPr="009D7444" w:rsidRDefault="0092668E" w:rsidP="0092668E">
      <w:pPr>
        <w:pStyle w:val="ListParagraph"/>
        <w:numPr>
          <w:ilvl w:val="0"/>
          <w:numId w:val="6"/>
        </w:numPr>
        <w:spacing w:after="240"/>
        <w:contextualSpacing w:val="0"/>
      </w:pPr>
      <w:r w:rsidRPr="009D7444">
        <w:rPr>
          <w:b/>
        </w:rPr>
        <w:t>Attachment 2</w:t>
      </w:r>
      <w:r>
        <w:rPr>
          <w:b/>
        </w:rPr>
        <w:t>8</w:t>
      </w:r>
      <w:r w:rsidRPr="009D7444">
        <w:rPr>
          <w:b/>
        </w:rPr>
        <w:t>:</w:t>
      </w:r>
      <w:r w:rsidRPr="009D7444">
        <w:t xml:space="preserve"> Vista Springs Charter – Academic Memorandum Response </w:t>
      </w:r>
      <w:r>
        <w:t>(11 Pages)</w:t>
      </w:r>
    </w:p>
    <w:p w14:paraId="3C30E4B1" w14:textId="0A0FA969" w:rsidR="002674A4" w:rsidRPr="009D7444" w:rsidRDefault="0092668E" w:rsidP="00116BDC">
      <w:pPr>
        <w:pStyle w:val="ListParagraph"/>
        <w:numPr>
          <w:ilvl w:val="0"/>
          <w:numId w:val="6"/>
        </w:numPr>
        <w:spacing w:after="240"/>
        <w:contextualSpacing w:val="0"/>
      </w:pPr>
      <w:r w:rsidRPr="0092668E">
        <w:rPr>
          <w:b/>
        </w:rPr>
        <w:t>Attachment 29:</w:t>
      </w:r>
      <w:r w:rsidRPr="009D7444">
        <w:t xml:space="preserve"> Watsonville Prep – Academic Memorandum Response (</w:t>
      </w:r>
      <w:r>
        <w:t xml:space="preserve">8 </w:t>
      </w:r>
      <w:r w:rsidRPr="009D7444">
        <w:t>Pages)</w:t>
      </w:r>
    </w:p>
    <w:sectPr w:rsidR="002674A4" w:rsidRPr="009D7444" w:rsidSect="00D37845">
      <w:type w:val="continuous"/>
      <w:pgSz w:w="12240" w:h="15840"/>
      <w:pgMar w:top="720" w:right="1440" w:bottom="99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1F3036" w14:textId="77777777" w:rsidR="00484981" w:rsidRDefault="00484981" w:rsidP="00E47C29">
      <w:r>
        <w:separator/>
      </w:r>
    </w:p>
  </w:endnote>
  <w:endnote w:type="continuationSeparator" w:id="0">
    <w:p w14:paraId="4EE936AD" w14:textId="77777777" w:rsidR="00484981" w:rsidRDefault="00484981" w:rsidP="00E47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1DA18D" w14:textId="77777777" w:rsidR="00484981" w:rsidRDefault="00484981" w:rsidP="00E47C29">
      <w:r>
        <w:separator/>
      </w:r>
    </w:p>
  </w:footnote>
  <w:footnote w:type="continuationSeparator" w:id="0">
    <w:p w14:paraId="11ECD077" w14:textId="77777777" w:rsidR="00484981" w:rsidRDefault="00484981" w:rsidP="00E47C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9C65DA" w14:textId="19C7E2ED" w:rsidR="00BA7924" w:rsidRDefault="00BA7924" w:rsidP="000C5735">
    <w:pPr>
      <w:pStyle w:val="Header"/>
      <w:spacing w:after="100" w:afterAutospacing="1"/>
      <w:jc w:val="right"/>
    </w:pPr>
    <w:r>
      <w:t>memo-la</w:t>
    </w:r>
    <w:r w:rsidR="00735841">
      <w:t>c</w:t>
    </w:r>
    <w:r>
      <w:t>b-csd-</w:t>
    </w:r>
    <w:r w:rsidR="009D7444">
      <w:t>a</w:t>
    </w:r>
    <w:r w:rsidR="00D315BA">
      <w:t>pr</w:t>
    </w:r>
    <w:r w:rsidR="00C361E5">
      <w:t>25</w:t>
    </w:r>
    <w:r>
      <w:t>item</w:t>
    </w:r>
    <w:r w:rsidR="009D7444">
      <w:t>02</w:t>
    </w:r>
    <w:r>
      <w:br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8</w:t>
    </w:r>
    <w:r>
      <w:fldChar w:fldCharType="end"/>
    </w:r>
    <w:r>
      <w:t xml:space="preserve"> of </w:t>
    </w:r>
    <w:fldSimple w:instr=" NUMPAGES   \* MERGEFORMAT ">
      <w:r>
        <w:rPr>
          <w:noProof/>
        </w:rPr>
        <w:t>8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265F0"/>
    <w:multiLevelType w:val="hybridMultilevel"/>
    <w:tmpl w:val="FCFC0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56C4A"/>
    <w:multiLevelType w:val="multilevel"/>
    <w:tmpl w:val="39F24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871E98"/>
    <w:multiLevelType w:val="hybridMultilevel"/>
    <w:tmpl w:val="DFA44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503E92"/>
    <w:multiLevelType w:val="hybridMultilevel"/>
    <w:tmpl w:val="3970E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2235A"/>
    <w:multiLevelType w:val="hybridMultilevel"/>
    <w:tmpl w:val="E398B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2367FB"/>
    <w:multiLevelType w:val="hybridMultilevel"/>
    <w:tmpl w:val="8698F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600EC1"/>
    <w:multiLevelType w:val="hybridMultilevel"/>
    <w:tmpl w:val="858E18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E73C2D"/>
    <w:multiLevelType w:val="hybridMultilevel"/>
    <w:tmpl w:val="9F32E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87DB0"/>
    <w:multiLevelType w:val="hybridMultilevel"/>
    <w:tmpl w:val="48320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A95C50"/>
    <w:multiLevelType w:val="multilevel"/>
    <w:tmpl w:val="7AFC95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C77F4D"/>
    <w:multiLevelType w:val="hybridMultilevel"/>
    <w:tmpl w:val="EFBEF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F57FE0"/>
    <w:multiLevelType w:val="hybridMultilevel"/>
    <w:tmpl w:val="DF708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B7745E"/>
    <w:multiLevelType w:val="multilevel"/>
    <w:tmpl w:val="35C416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791C2E"/>
    <w:multiLevelType w:val="multilevel"/>
    <w:tmpl w:val="850A3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783A09"/>
    <w:multiLevelType w:val="hybridMultilevel"/>
    <w:tmpl w:val="51127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0C263C"/>
    <w:multiLevelType w:val="hybridMultilevel"/>
    <w:tmpl w:val="E2405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0E2C9F"/>
    <w:multiLevelType w:val="hybridMultilevel"/>
    <w:tmpl w:val="F25A0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D377F5"/>
    <w:multiLevelType w:val="multilevel"/>
    <w:tmpl w:val="848A29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AE8759E"/>
    <w:multiLevelType w:val="hybridMultilevel"/>
    <w:tmpl w:val="84F09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3D7E28"/>
    <w:multiLevelType w:val="hybridMultilevel"/>
    <w:tmpl w:val="4B0A4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0C3BD1"/>
    <w:multiLevelType w:val="hybridMultilevel"/>
    <w:tmpl w:val="F606E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FE781A"/>
    <w:multiLevelType w:val="hybridMultilevel"/>
    <w:tmpl w:val="17208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9C23AE"/>
    <w:multiLevelType w:val="hybridMultilevel"/>
    <w:tmpl w:val="09148E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991B2D"/>
    <w:multiLevelType w:val="hybridMultilevel"/>
    <w:tmpl w:val="8B9A3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422DDC"/>
    <w:multiLevelType w:val="hybridMultilevel"/>
    <w:tmpl w:val="1696F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266E46"/>
    <w:multiLevelType w:val="hybridMultilevel"/>
    <w:tmpl w:val="947CD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F81158"/>
    <w:multiLevelType w:val="hybridMultilevel"/>
    <w:tmpl w:val="159EB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7C7FA9"/>
    <w:multiLevelType w:val="hybridMultilevel"/>
    <w:tmpl w:val="A2006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C85F04"/>
    <w:multiLevelType w:val="hybridMultilevel"/>
    <w:tmpl w:val="E398BB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6F69EC"/>
    <w:multiLevelType w:val="hybridMultilevel"/>
    <w:tmpl w:val="7DE67C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42F71E0"/>
    <w:multiLevelType w:val="hybridMultilevel"/>
    <w:tmpl w:val="C6B0D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561549"/>
    <w:multiLevelType w:val="hybridMultilevel"/>
    <w:tmpl w:val="820A4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8829AC"/>
    <w:multiLevelType w:val="hybridMultilevel"/>
    <w:tmpl w:val="330E0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364B5E"/>
    <w:multiLevelType w:val="multilevel"/>
    <w:tmpl w:val="530EA8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69059234">
    <w:abstractNumId w:val="14"/>
  </w:num>
  <w:num w:numId="2" w16cid:durableId="467089112">
    <w:abstractNumId w:val="20"/>
  </w:num>
  <w:num w:numId="3" w16cid:durableId="1310593527">
    <w:abstractNumId w:val="30"/>
  </w:num>
  <w:num w:numId="4" w16cid:durableId="1284921742">
    <w:abstractNumId w:val="5"/>
  </w:num>
  <w:num w:numId="5" w16cid:durableId="114297772">
    <w:abstractNumId w:val="2"/>
  </w:num>
  <w:num w:numId="6" w16cid:durableId="52656906">
    <w:abstractNumId w:val="31"/>
  </w:num>
  <w:num w:numId="7" w16cid:durableId="1105265928">
    <w:abstractNumId w:val="3"/>
  </w:num>
  <w:num w:numId="8" w16cid:durableId="1584727303">
    <w:abstractNumId w:val="23"/>
  </w:num>
  <w:num w:numId="9" w16cid:durableId="1446457670">
    <w:abstractNumId w:val="25"/>
  </w:num>
  <w:num w:numId="10" w16cid:durableId="1729959373">
    <w:abstractNumId w:val="26"/>
  </w:num>
  <w:num w:numId="11" w16cid:durableId="1665546443">
    <w:abstractNumId w:val="19"/>
  </w:num>
  <w:num w:numId="12" w16cid:durableId="1061829849">
    <w:abstractNumId w:val="7"/>
  </w:num>
  <w:num w:numId="13" w16cid:durableId="1626429390">
    <w:abstractNumId w:val="29"/>
  </w:num>
  <w:num w:numId="14" w16cid:durableId="12326210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79122699">
    <w:abstractNumId w:val="10"/>
  </w:num>
  <w:num w:numId="16" w16cid:durableId="148328559">
    <w:abstractNumId w:val="6"/>
  </w:num>
  <w:num w:numId="17" w16cid:durableId="606811265">
    <w:abstractNumId w:val="16"/>
  </w:num>
  <w:num w:numId="18" w16cid:durableId="241066008">
    <w:abstractNumId w:val="18"/>
  </w:num>
  <w:num w:numId="19" w16cid:durableId="129061080">
    <w:abstractNumId w:val="10"/>
  </w:num>
  <w:num w:numId="20" w16cid:durableId="970132538">
    <w:abstractNumId w:val="24"/>
  </w:num>
  <w:num w:numId="21" w16cid:durableId="1267468763">
    <w:abstractNumId w:val="21"/>
  </w:num>
  <w:num w:numId="22" w16cid:durableId="1959867407">
    <w:abstractNumId w:val="0"/>
  </w:num>
  <w:num w:numId="23" w16cid:durableId="1664385012">
    <w:abstractNumId w:val="11"/>
  </w:num>
  <w:num w:numId="24" w16cid:durableId="1669020981">
    <w:abstractNumId w:val="27"/>
  </w:num>
  <w:num w:numId="25" w16cid:durableId="1067724176">
    <w:abstractNumId w:val="32"/>
  </w:num>
  <w:num w:numId="26" w16cid:durableId="1337272980">
    <w:abstractNumId w:val="22"/>
  </w:num>
  <w:num w:numId="27" w16cid:durableId="151022409">
    <w:abstractNumId w:val="8"/>
  </w:num>
  <w:num w:numId="28" w16cid:durableId="16407645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49252937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88142777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75735798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779229846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739862364">
    <w:abstractNumId w:val="15"/>
  </w:num>
  <w:num w:numId="34" w16cid:durableId="872957409">
    <w:abstractNumId w:val="4"/>
  </w:num>
  <w:num w:numId="35" w16cid:durableId="2049060662">
    <w:abstractNumId w:val="1"/>
  </w:num>
  <w:num w:numId="36" w16cid:durableId="169275538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removePersonalInformation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575"/>
    <w:rsid w:val="00024C53"/>
    <w:rsid w:val="00031229"/>
    <w:rsid w:val="00035992"/>
    <w:rsid w:val="00035BEB"/>
    <w:rsid w:val="0004237D"/>
    <w:rsid w:val="00053B2A"/>
    <w:rsid w:val="00056E74"/>
    <w:rsid w:val="00057A96"/>
    <w:rsid w:val="000601B8"/>
    <w:rsid w:val="00061EED"/>
    <w:rsid w:val="00062466"/>
    <w:rsid w:val="00063AD9"/>
    <w:rsid w:val="00077927"/>
    <w:rsid w:val="00091C78"/>
    <w:rsid w:val="000A2385"/>
    <w:rsid w:val="000B3A3E"/>
    <w:rsid w:val="000B50C4"/>
    <w:rsid w:val="000C139F"/>
    <w:rsid w:val="000C5735"/>
    <w:rsid w:val="000C74C0"/>
    <w:rsid w:val="000C79F4"/>
    <w:rsid w:val="000D41A2"/>
    <w:rsid w:val="00104E62"/>
    <w:rsid w:val="00117D7C"/>
    <w:rsid w:val="00131A5A"/>
    <w:rsid w:val="001410F4"/>
    <w:rsid w:val="00144728"/>
    <w:rsid w:val="00147C2A"/>
    <w:rsid w:val="001552F0"/>
    <w:rsid w:val="0016173B"/>
    <w:rsid w:val="001648E9"/>
    <w:rsid w:val="001649E5"/>
    <w:rsid w:val="00166C0F"/>
    <w:rsid w:val="001753C5"/>
    <w:rsid w:val="00184DEF"/>
    <w:rsid w:val="00192168"/>
    <w:rsid w:val="00194A57"/>
    <w:rsid w:val="001B01B3"/>
    <w:rsid w:val="001B31BE"/>
    <w:rsid w:val="001B3C51"/>
    <w:rsid w:val="001C5646"/>
    <w:rsid w:val="001D7B07"/>
    <w:rsid w:val="001F09D4"/>
    <w:rsid w:val="00211568"/>
    <w:rsid w:val="00215667"/>
    <w:rsid w:val="002212CF"/>
    <w:rsid w:val="00223A4D"/>
    <w:rsid w:val="0023284D"/>
    <w:rsid w:val="002408E4"/>
    <w:rsid w:val="00247E7A"/>
    <w:rsid w:val="0025399C"/>
    <w:rsid w:val="00255A01"/>
    <w:rsid w:val="00256699"/>
    <w:rsid w:val="00260FCA"/>
    <w:rsid w:val="002629F4"/>
    <w:rsid w:val="002674A4"/>
    <w:rsid w:val="002739AF"/>
    <w:rsid w:val="00280FF4"/>
    <w:rsid w:val="002819A3"/>
    <w:rsid w:val="0029286A"/>
    <w:rsid w:val="00294633"/>
    <w:rsid w:val="002A0219"/>
    <w:rsid w:val="002A382A"/>
    <w:rsid w:val="002B13E8"/>
    <w:rsid w:val="002B1F56"/>
    <w:rsid w:val="002B3053"/>
    <w:rsid w:val="002B4F6E"/>
    <w:rsid w:val="002B7AB5"/>
    <w:rsid w:val="002C3C65"/>
    <w:rsid w:val="002C49E2"/>
    <w:rsid w:val="002D0C34"/>
    <w:rsid w:val="002D2105"/>
    <w:rsid w:val="002D332C"/>
    <w:rsid w:val="002E0906"/>
    <w:rsid w:val="002F76A4"/>
    <w:rsid w:val="00302C8F"/>
    <w:rsid w:val="00306940"/>
    <w:rsid w:val="003122E5"/>
    <w:rsid w:val="003169F1"/>
    <w:rsid w:val="00321D49"/>
    <w:rsid w:val="00322C00"/>
    <w:rsid w:val="003237D7"/>
    <w:rsid w:val="00325648"/>
    <w:rsid w:val="00325EAA"/>
    <w:rsid w:val="00330459"/>
    <w:rsid w:val="0033616F"/>
    <w:rsid w:val="00357A3F"/>
    <w:rsid w:val="00364C1F"/>
    <w:rsid w:val="00376ABF"/>
    <w:rsid w:val="00384DEA"/>
    <w:rsid w:val="0039143C"/>
    <w:rsid w:val="003A5558"/>
    <w:rsid w:val="003B0A69"/>
    <w:rsid w:val="003C226D"/>
    <w:rsid w:val="003C485C"/>
    <w:rsid w:val="003D06B9"/>
    <w:rsid w:val="003E3B94"/>
    <w:rsid w:val="003F0284"/>
    <w:rsid w:val="0041661F"/>
    <w:rsid w:val="004355F9"/>
    <w:rsid w:val="00474A2F"/>
    <w:rsid w:val="00484981"/>
    <w:rsid w:val="004B258E"/>
    <w:rsid w:val="004B57DB"/>
    <w:rsid w:val="004C07D4"/>
    <w:rsid w:val="004C6121"/>
    <w:rsid w:val="004C7D97"/>
    <w:rsid w:val="004E121C"/>
    <w:rsid w:val="004E13DA"/>
    <w:rsid w:val="004E3305"/>
    <w:rsid w:val="004E7307"/>
    <w:rsid w:val="00507D3E"/>
    <w:rsid w:val="00510A18"/>
    <w:rsid w:val="00511A7A"/>
    <w:rsid w:val="005120EB"/>
    <w:rsid w:val="005128D6"/>
    <w:rsid w:val="0051479B"/>
    <w:rsid w:val="00521F97"/>
    <w:rsid w:val="00527A65"/>
    <w:rsid w:val="005356DD"/>
    <w:rsid w:val="005357E2"/>
    <w:rsid w:val="0054334A"/>
    <w:rsid w:val="00547BF1"/>
    <w:rsid w:val="005541DE"/>
    <w:rsid w:val="005608E7"/>
    <w:rsid w:val="005627AF"/>
    <w:rsid w:val="0057497B"/>
    <w:rsid w:val="00576DD9"/>
    <w:rsid w:val="00580CCC"/>
    <w:rsid w:val="005810B1"/>
    <w:rsid w:val="00583375"/>
    <w:rsid w:val="00586934"/>
    <w:rsid w:val="00587D38"/>
    <w:rsid w:val="0059193B"/>
    <w:rsid w:val="0059440B"/>
    <w:rsid w:val="00596158"/>
    <w:rsid w:val="005A4E6C"/>
    <w:rsid w:val="005A5C9D"/>
    <w:rsid w:val="005B1325"/>
    <w:rsid w:val="005C4A37"/>
    <w:rsid w:val="005C6152"/>
    <w:rsid w:val="005C7482"/>
    <w:rsid w:val="005D600A"/>
    <w:rsid w:val="005D67ED"/>
    <w:rsid w:val="005F5A84"/>
    <w:rsid w:val="006020B4"/>
    <w:rsid w:val="00622395"/>
    <w:rsid w:val="006276D8"/>
    <w:rsid w:val="006332BB"/>
    <w:rsid w:val="00661912"/>
    <w:rsid w:val="00664B63"/>
    <w:rsid w:val="006656BC"/>
    <w:rsid w:val="00666104"/>
    <w:rsid w:val="00666521"/>
    <w:rsid w:val="006779FB"/>
    <w:rsid w:val="00677C16"/>
    <w:rsid w:val="00681207"/>
    <w:rsid w:val="006902BB"/>
    <w:rsid w:val="006B7B9F"/>
    <w:rsid w:val="006C17FE"/>
    <w:rsid w:val="006E2FDB"/>
    <w:rsid w:val="006F1B59"/>
    <w:rsid w:val="006F5E0B"/>
    <w:rsid w:val="0070020F"/>
    <w:rsid w:val="00700F6A"/>
    <w:rsid w:val="00702BBB"/>
    <w:rsid w:val="00715715"/>
    <w:rsid w:val="0072556E"/>
    <w:rsid w:val="00726EB5"/>
    <w:rsid w:val="00735841"/>
    <w:rsid w:val="007379E1"/>
    <w:rsid w:val="007412F2"/>
    <w:rsid w:val="00742110"/>
    <w:rsid w:val="00763DAF"/>
    <w:rsid w:val="00780D97"/>
    <w:rsid w:val="007810FC"/>
    <w:rsid w:val="00786128"/>
    <w:rsid w:val="007A2653"/>
    <w:rsid w:val="007A4699"/>
    <w:rsid w:val="007B621C"/>
    <w:rsid w:val="007C235A"/>
    <w:rsid w:val="007C509A"/>
    <w:rsid w:val="007C5905"/>
    <w:rsid w:val="007D49D7"/>
    <w:rsid w:val="007E09AD"/>
    <w:rsid w:val="007E25AF"/>
    <w:rsid w:val="007E3683"/>
    <w:rsid w:val="007E7BDA"/>
    <w:rsid w:val="00803ECE"/>
    <w:rsid w:val="008044BF"/>
    <w:rsid w:val="00810C39"/>
    <w:rsid w:val="0081210D"/>
    <w:rsid w:val="00814551"/>
    <w:rsid w:val="008213F2"/>
    <w:rsid w:val="00831442"/>
    <w:rsid w:val="0083362F"/>
    <w:rsid w:val="00835F67"/>
    <w:rsid w:val="00836428"/>
    <w:rsid w:val="008412F6"/>
    <w:rsid w:val="008419D1"/>
    <w:rsid w:val="008514FD"/>
    <w:rsid w:val="00854671"/>
    <w:rsid w:val="008743D8"/>
    <w:rsid w:val="00881CFA"/>
    <w:rsid w:val="00886521"/>
    <w:rsid w:val="008945B2"/>
    <w:rsid w:val="00896463"/>
    <w:rsid w:val="008A1A4B"/>
    <w:rsid w:val="008B1135"/>
    <w:rsid w:val="008B55B4"/>
    <w:rsid w:val="008C28FE"/>
    <w:rsid w:val="008D2B05"/>
    <w:rsid w:val="008D6624"/>
    <w:rsid w:val="008E0958"/>
    <w:rsid w:val="008E371E"/>
    <w:rsid w:val="008E607E"/>
    <w:rsid w:val="008E7A70"/>
    <w:rsid w:val="008F2405"/>
    <w:rsid w:val="008F25C6"/>
    <w:rsid w:val="008F5C01"/>
    <w:rsid w:val="008F6CA0"/>
    <w:rsid w:val="0090385B"/>
    <w:rsid w:val="009063C5"/>
    <w:rsid w:val="0090699C"/>
    <w:rsid w:val="00912229"/>
    <w:rsid w:val="00916765"/>
    <w:rsid w:val="009243D0"/>
    <w:rsid w:val="00925968"/>
    <w:rsid w:val="0092668E"/>
    <w:rsid w:val="00932B6E"/>
    <w:rsid w:val="009362F2"/>
    <w:rsid w:val="00944A76"/>
    <w:rsid w:val="00952EEB"/>
    <w:rsid w:val="0095404A"/>
    <w:rsid w:val="00955FBD"/>
    <w:rsid w:val="00963290"/>
    <w:rsid w:val="009727C5"/>
    <w:rsid w:val="0098120D"/>
    <w:rsid w:val="00982A10"/>
    <w:rsid w:val="00985204"/>
    <w:rsid w:val="009863AC"/>
    <w:rsid w:val="009868E4"/>
    <w:rsid w:val="0099305A"/>
    <w:rsid w:val="00993280"/>
    <w:rsid w:val="009A3948"/>
    <w:rsid w:val="009A5089"/>
    <w:rsid w:val="009B0856"/>
    <w:rsid w:val="009B468B"/>
    <w:rsid w:val="009D437D"/>
    <w:rsid w:val="009D7444"/>
    <w:rsid w:val="009E13A9"/>
    <w:rsid w:val="009E292A"/>
    <w:rsid w:val="009F25BB"/>
    <w:rsid w:val="00A11875"/>
    <w:rsid w:val="00A11ACD"/>
    <w:rsid w:val="00A13B78"/>
    <w:rsid w:val="00A15CD1"/>
    <w:rsid w:val="00A3429E"/>
    <w:rsid w:val="00A35C73"/>
    <w:rsid w:val="00A44770"/>
    <w:rsid w:val="00A45593"/>
    <w:rsid w:val="00A45A55"/>
    <w:rsid w:val="00A5732D"/>
    <w:rsid w:val="00A579E2"/>
    <w:rsid w:val="00A7091D"/>
    <w:rsid w:val="00A8571F"/>
    <w:rsid w:val="00A90DC0"/>
    <w:rsid w:val="00A91669"/>
    <w:rsid w:val="00A93B53"/>
    <w:rsid w:val="00AA50F3"/>
    <w:rsid w:val="00AA52A5"/>
    <w:rsid w:val="00AA713A"/>
    <w:rsid w:val="00AA7B58"/>
    <w:rsid w:val="00AB1FC3"/>
    <w:rsid w:val="00AB22D5"/>
    <w:rsid w:val="00AB4C92"/>
    <w:rsid w:val="00AB5352"/>
    <w:rsid w:val="00AB7133"/>
    <w:rsid w:val="00AC3310"/>
    <w:rsid w:val="00AC5CA2"/>
    <w:rsid w:val="00AD4C15"/>
    <w:rsid w:val="00AD7471"/>
    <w:rsid w:val="00AE06B8"/>
    <w:rsid w:val="00AE15CB"/>
    <w:rsid w:val="00AE1BB0"/>
    <w:rsid w:val="00AE3980"/>
    <w:rsid w:val="00AE7CF3"/>
    <w:rsid w:val="00AE7E34"/>
    <w:rsid w:val="00AF5D30"/>
    <w:rsid w:val="00AF741F"/>
    <w:rsid w:val="00B07774"/>
    <w:rsid w:val="00B119E1"/>
    <w:rsid w:val="00B11DEE"/>
    <w:rsid w:val="00B17698"/>
    <w:rsid w:val="00B31EE2"/>
    <w:rsid w:val="00B363B6"/>
    <w:rsid w:val="00B37FC7"/>
    <w:rsid w:val="00B45198"/>
    <w:rsid w:val="00B544C5"/>
    <w:rsid w:val="00B710D2"/>
    <w:rsid w:val="00B86781"/>
    <w:rsid w:val="00B872F2"/>
    <w:rsid w:val="00BA05F2"/>
    <w:rsid w:val="00BA7924"/>
    <w:rsid w:val="00BB179D"/>
    <w:rsid w:val="00BC2E9B"/>
    <w:rsid w:val="00BC3667"/>
    <w:rsid w:val="00BC376B"/>
    <w:rsid w:val="00BD3FD5"/>
    <w:rsid w:val="00BE4388"/>
    <w:rsid w:val="00BE593C"/>
    <w:rsid w:val="00BE6032"/>
    <w:rsid w:val="00BF7F32"/>
    <w:rsid w:val="00C07580"/>
    <w:rsid w:val="00C15C73"/>
    <w:rsid w:val="00C22F7B"/>
    <w:rsid w:val="00C27A54"/>
    <w:rsid w:val="00C33B37"/>
    <w:rsid w:val="00C33E91"/>
    <w:rsid w:val="00C34140"/>
    <w:rsid w:val="00C35F3F"/>
    <w:rsid w:val="00C361E5"/>
    <w:rsid w:val="00C4156D"/>
    <w:rsid w:val="00C420BB"/>
    <w:rsid w:val="00C46FC5"/>
    <w:rsid w:val="00C50E88"/>
    <w:rsid w:val="00C60BDC"/>
    <w:rsid w:val="00C61F78"/>
    <w:rsid w:val="00C67B85"/>
    <w:rsid w:val="00C71CB7"/>
    <w:rsid w:val="00C73D96"/>
    <w:rsid w:val="00C87E9B"/>
    <w:rsid w:val="00C93FBF"/>
    <w:rsid w:val="00C9600C"/>
    <w:rsid w:val="00CA41F1"/>
    <w:rsid w:val="00CA4444"/>
    <w:rsid w:val="00CA7B10"/>
    <w:rsid w:val="00CB1093"/>
    <w:rsid w:val="00CC267D"/>
    <w:rsid w:val="00CC5474"/>
    <w:rsid w:val="00CC59C6"/>
    <w:rsid w:val="00CC7F23"/>
    <w:rsid w:val="00CD2628"/>
    <w:rsid w:val="00CE0264"/>
    <w:rsid w:val="00CE374E"/>
    <w:rsid w:val="00CF2EDC"/>
    <w:rsid w:val="00D06914"/>
    <w:rsid w:val="00D15429"/>
    <w:rsid w:val="00D2183B"/>
    <w:rsid w:val="00D26A70"/>
    <w:rsid w:val="00D315BA"/>
    <w:rsid w:val="00D37845"/>
    <w:rsid w:val="00D45355"/>
    <w:rsid w:val="00D53E99"/>
    <w:rsid w:val="00D5452E"/>
    <w:rsid w:val="00D569B3"/>
    <w:rsid w:val="00D63E48"/>
    <w:rsid w:val="00D65A5A"/>
    <w:rsid w:val="00D81E7D"/>
    <w:rsid w:val="00D8220D"/>
    <w:rsid w:val="00D9773B"/>
    <w:rsid w:val="00DA6BEF"/>
    <w:rsid w:val="00DB5D24"/>
    <w:rsid w:val="00DB7193"/>
    <w:rsid w:val="00DC1D40"/>
    <w:rsid w:val="00DC4ECE"/>
    <w:rsid w:val="00DC55DD"/>
    <w:rsid w:val="00DC5FAA"/>
    <w:rsid w:val="00DD1282"/>
    <w:rsid w:val="00DD1482"/>
    <w:rsid w:val="00DF1BAE"/>
    <w:rsid w:val="00DF2038"/>
    <w:rsid w:val="00DF38AF"/>
    <w:rsid w:val="00DF59D6"/>
    <w:rsid w:val="00DF7178"/>
    <w:rsid w:val="00E00B0D"/>
    <w:rsid w:val="00E00FC8"/>
    <w:rsid w:val="00E0436F"/>
    <w:rsid w:val="00E052F8"/>
    <w:rsid w:val="00E10C44"/>
    <w:rsid w:val="00E116B5"/>
    <w:rsid w:val="00E12442"/>
    <w:rsid w:val="00E17546"/>
    <w:rsid w:val="00E26433"/>
    <w:rsid w:val="00E32FDC"/>
    <w:rsid w:val="00E35280"/>
    <w:rsid w:val="00E4058A"/>
    <w:rsid w:val="00E41A32"/>
    <w:rsid w:val="00E47C29"/>
    <w:rsid w:val="00E528D3"/>
    <w:rsid w:val="00E56D21"/>
    <w:rsid w:val="00E57B8B"/>
    <w:rsid w:val="00E65367"/>
    <w:rsid w:val="00E72B67"/>
    <w:rsid w:val="00E741C9"/>
    <w:rsid w:val="00E74581"/>
    <w:rsid w:val="00E74742"/>
    <w:rsid w:val="00E94E29"/>
    <w:rsid w:val="00EA4241"/>
    <w:rsid w:val="00EA5074"/>
    <w:rsid w:val="00EA6A9A"/>
    <w:rsid w:val="00EB1F75"/>
    <w:rsid w:val="00EB76A7"/>
    <w:rsid w:val="00EC34B5"/>
    <w:rsid w:val="00EC37AC"/>
    <w:rsid w:val="00EC3FF1"/>
    <w:rsid w:val="00EE1868"/>
    <w:rsid w:val="00F06887"/>
    <w:rsid w:val="00F14AD0"/>
    <w:rsid w:val="00F25B1C"/>
    <w:rsid w:val="00F30230"/>
    <w:rsid w:val="00F3346B"/>
    <w:rsid w:val="00F37CA7"/>
    <w:rsid w:val="00F41DD6"/>
    <w:rsid w:val="00F43D39"/>
    <w:rsid w:val="00F64DA0"/>
    <w:rsid w:val="00F67575"/>
    <w:rsid w:val="00F722DF"/>
    <w:rsid w:val="00F72F2D"/>
    <w:rsid w:val="00F83E3C"/>
    <w:rsid w:val="00F86A98"/>
    <w:rsid w:val="00F920AC"/>
    <w:rsid w:val="00F94356"/>
    <w:rsid w:val="00FA0A46"/>
    <w:rsid w:val="00FA1ECE"/>
    <w:rsid w:val="00FA2EAD"/>
    <w:rsid w:val="00FA324A"/>
    <w:rsid w:val="00FA5AF7"/>
    <w:rsid w:val="00FB17BA"/>
    <w:rsid w:val="00FB2453"/>
    <w:rsid w:val="00FB741E"/>
    <w:rsid w:val="00FC0651"/>
    <w:rsid w:val="00FC234B"/>
    <w:rsid w:val="00FF1037"/>
    <w:rsid w:val="00FF1284"/>
    <w:rsid w:val="00FF6A95"/>
    <w:rsid w:val="00FF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|"/>
  <w14:docId w14:val="1AA28E8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4DE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616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94A57"/>
    <w:pPr>
      <w:keepNext/>
      <w:keepLines/>
      <w:spacing w:before="240" w:after="240"/>
      <w:outlineLvl w:val="1"/>
    </w:pPr>
    <w:rPr>
      <w:rFonts w:eastAsiaTheme="majorEastAsia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F64DA0"/>
    <w:pPr>
      <w:keepNext/>
      <w:keepLines/>
      <w:spacing w:before="240" w:after="240"/>
      <w:outlineLvl w:val="2"/>
    </w:pPr>
    <w:rPr>
      <w:rFonts w:eastAsiaTheme="majorEastAsia" w:cstheme="majorBidi"/>
      <w:bCs/>
      <w:i/>
      <w:iCs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D63E48"/>
    <w:pPr>
      <w:keepNext/>
      <w:keepLines/>
      <w:spacing w:before="240" w:after="240"/>
      <w:outlineLvl w:val="3"/>
    </w:pPr>
    <w:rPr>
      <w:rFonts w:eastAsiaTheme="majorEastAsia" w:cstheme="majorBidi"/>
      <w:b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BF7F32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kern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94A57"/>
    <w:rPr>
      <w:rFonts w:ascii="Arial" w:eastAsiaTheme="majorEastAsia" w:hAnsi="Arial" w:cstheme="majorBidi"/>
      <w:b/>
      <w:sz w:val="3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69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9B3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3616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F67575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F64DA0"/>
    <w:rPr>
      <w:rFonts w:ascii="Arial" w:eastAsiaTheme="majorEastAsia" w:hAnsi="Arial" w:cstheme="majorBidi"/>
      <w:bCs/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47C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7C29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47C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7C29"/>
    <w:rPr>
      <w:rFonts w:ascii="Arial" w:eastAsia="Times New Roman" w:hAnsi="Arial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63E48"/>
    <w:rPr>
      <w:rFonts w:ascii="Arial" w:eastAsiaTheme="majorEastAsia" w:hAnsi="Arial" w:cstheme="majorBidi"/>
      <w:b/>
      <w:iCs/>
      <w:sz w:val="28"/>
      <w:szCs w:val="24"/>
    </w:rPr>
  </w:style>
  <w:style w:type="paragraph" w:styleId="NormalWeb">
    <w:name w:val="Normal (Web)"/>
    <w:basedOn w:val="Normal"/>
    <w:uiPriority w:val="99"/>
    <w:unhideWhenUsed/>
    <w:rsid w:val="005627AF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basedOn w:val="DefaultParagraphFont"/>
    <w:uiPriority w:val="99"/>
    <w:unhideWhenUsed/>
    <w:rsid w:val="005627AF"/>
    <w:rPr>
      <w:color w:val="0000FF"/>
      <w:u w:val="single"/>
    </w:rPr>
  </w:style>
  <w:style w:type="character" w:customStyle="1" w:styleId="linknotation">
    <w:name w:val="linknotation"/>
    <w:basedOn w:val="DefaultParagraphFont"/>
    <w:rsid w:val="005627AF"/>
  </w:style>
  <w:style w:type="character" w:styleId="Emphasis">
    <w:name w:val="Emphasis"/>
    <w:basedOn w:val="DefaultParagraphFont"/>
    <w:uiPriority w:val="20"/>
    <w:qFormat/>
    <w:rsid w:val="005627AF"/>
    <w:rPr>
      <w:i/>
      <w:iCs/>
    </w:rPr>
  </w:style>
  <w:style w:type="table" w:styleId="GridTable4">
    <w:name w:val="Grid Table 4"/>
    <w:basedOn w:val="TableNormal"/>
    <w:uiPriority w:val="49"/>
    <w:rsid w:val="00CB109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552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552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552F0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52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52F0"/>
    <w:rPr>
      <w:rFonts w:ascii="Arial" w:eastAsia="Times New Roman" w:hAnsi="Arial"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A324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A324A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A324A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BB179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B4F6E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table" w:styleId="TableGrid">
    <w:name w:val="Table Grid"/>
    <w:basedOn w:val="TableNormal"/>
    <w:uiPriority w:val="39"/>
    <w:rsid w:val="00954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link w:val="TableHeadingChar"/>
    <w:autoRedefine/>
    <w:qFormat/>
    <w:rsid w:val="004B57DB"/>
    <w:pPr>
      <w:spacing w:after="240"/>
    </w:pPr>
    <w:rPr>
      <w:i/>
    </w:rPr>
  </w:style>
  <w:style w:type="character" w:customStyle="1" w:styleId="TableHeadingChar">
    <w:name w:val="Table Heading Char"/>
    <w:basedOn w:val="DefaultParagraphFont"/>
    <w:link w:val="TableHeading"/>
    <w:rsid w:val="004B57DB"/>
    <w:rPr>
      <w:rFonts w:ascii="Arial" w:eastAsia="Times New Roman" w:hAnsi="Arial" w:cs="Times New Roman"/>
      <w:i/>
      <w:sz w:val="24"/>
      <w:szCs w:val="24"/>
    </w:rPr>
  </w:style>
  <w:style w:type="paragraph" w:styleId="MessageHeader">
    <w:name w:val="Message Header"/>
    <w:basedOn w:val="Normal"/>
    <w:link w:val="MessageHeaderChar"/>
    <w:uiPriority w:val="99"/>
    <w:unhideWhenUsed/>
    <w:rsid w:val="00384DEA"/>
    <w:pPr>
      <w:spacing w:after="360"/>
      <w:ind w:left="1440" w:hanging="1440"/>
    </w:pPr>
    <w:rPr>
      <w:rFonts w:eastAsiaTheme="majorEastAsia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rsid w:val="00384DEA"/>
    <w:rPr>
      <w:rFonts w:ascii="Arial" w:eastAsiaTheme="majorEastAsia" w:hAnsi="Arial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242C6-A73C-4588-96F1-3864BD542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1419</Words>
  <Characters>8091</Characters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April 2025 Memorandum Item XX - Information Memorandum (CA State Board of Education)</vt:lpstr>
    </vt:vector>
  </TitlesOfParts>
  <Company/>
  <LinksUpToDate>false</LinksUpToDate>
  <CharactersWithSpaces>9492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2025 Memo LACB CSD Item 02 - Information Memorandum (CA State Board of Education)</dc:title>
  <dc:subject>California State Board of Education-Authorized Charter Schools: Annual Academic Report for the 2023-24 School Year.</dc:subject>
  <dc:creator/>
  <cp:keywords/>
  <dc:description/>
  <cp:lastModifiedBy/>
  <dcterms:created xsi:type="dcterms:W3CDTF">2025-03-10T22:38:00Z</dcterms:created>
  <dcterms:modified xsi:type="dcterms:W3CDTF">2025-04-18T23:36:00Z</dcterms:modified>
  <cp:category/>
</cp:coreProperties>
</file>