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FB05" w14:textId="77777777" w:rsidR="00844EBF" w:rsidRPr="005C70F9" w:rsidRDefault="003E06F5" w:rsidP="00607835">
      <w:pPr>
        <w:tabs>
          <w:tab w:val="left" w:pos="5760"/>
        </w:tabs>
        <w:ind w:right="90"/>
        <w:rPr>
          <w:rFonts w:cs="Arial"/>
        </w:rPr>
      </w:pPr>
      <w:r w:rsidRPr="005C70F9">
        <w:rPr>
          <w:rFonts w:cs="Arial"/>
        </w:rPr>
        <w:t>California Department of Education</w:t>
      </w:r>
      <w:r w:rsidR="00844EBF" w:rsidRPr="005C70F9">
        <w:rPr>
          <w:rFonts w:cs="Arial"/>
        </w:rPr>
        <w:br/>
      </w:r>
      <w:r w:rsidRPr="005C70F9">
        <w:rPr>
          <w:rFonts w:cs="Arial"/>
        </w:rPr>
        <w:t>Executive Office</w:t>
      </w:r>
      <w:r w:rsidR="00844EBF" w:rsidRPr="005C70F9">
        <w:rPr>
          <w:rFonts w:cs="Arial"/>
        </w:rPr>
        <w:br/>
      </w:r>
      <w:r w:rsidRPr="005C70F9">
        <w:rPr>
          <w:rFonts w:cs="Arial"/>
        </w:rPr>
        <w:t>SBE-002 (REV. 11/2017)</w:t>
      </w:r>
    </w:p>
    <w:p w14:paraId="29F7D086" w14:textId="0B871005" w:rsidR="00823888" w:rsidRPr="005C70F9" w:rsidRDefault="00B975A0" w:rsidP="005D06A8">
      <w:pPr>
        <w:tabs>
          <w:tab w:val="left" w:pos="5760"/>
        </w:tabs>
        <w:ind w:right="90"/>
        <w:jc w:val="right"/>
        <w:rPr>
          <w:rFonts w:cs="Arial"/>
        </w:rPr>
        <w:sectPr w:rsidR="00823888" w:rsidRPr="005C70F9" w:rsidSect="0078076E">
          <w:headerReference w:type="default" r:id="rId11"/>
          <w:footerReference w:type="default" r:id="rId12"/>
          <w:pgSz w:w="12240" w:h="15840"/>
          <w:pgMar w:top="720" w:right="1440" w:bottom="1440" w:left="1440" w:header="720" w:footer="720" w:gutter="0"/>
          <w:pgNumType w:start="1"/>
          <w:cols w:num="2" w:space="0" w:equalWidth="0">
            <w:col w:w="5328" w:space="0"/>
            <w:col w:w="4032"/>
          </w:cols>
          <w:titlePg/>
          <w:docGrid w:linePitch="360"/>
        </w:sectPr>
      </w:pPr>
      <w:r w:rsidRPr="41E47CBC">
        <w:rPr>
          <w:rFonts w:cs="Arial"/>
        </w:rPr>
        <w:t>memo-i</w:t>
      </w:r>
      <w:r w:rsidR="003910C8" w:rsidRPr="41E47CBC">
        <w:rPr>
          <w:rFonts w:cs="Arial"/>
        </w:rPr>
        <w:t>t</w:t>
      </w:r>
      <w:r w:rsidRPr="41E47CBC">
        <w:rPr>
          <w:rFonts w:cs="Arial"/>
        </w:rPr>
        <w:t>b</w:t>
      </w:r>
      <w:r w:rsidR="00844EBF" w:rsidRPr="41E47CBC">
        <w:rPr>
          <w:rFonts w:cs="Arial"/>
        </w:rPr>
        <w:t>-amard-</w:t>
      </w:r>
      <w:r w:rsidR="0F448EBF" w:rsidRPr="41E47CBC">
        <w:rPr>
          <w:rFonts w:cs="Arial"/>
        </w:rPr>
        <w:t>feb</w:t>
      </w:r>
      <w:r w:rsidRPr="41E47CBC">
        <w:rPr>
          <w:rFonts w:cs="Arial"/>
        </w:rPr>
        <w:t>2</w:t>
      </w:r>
      <w:r w:rsidR="00980CE7" w:rsidRPr="41E47CBC">
        <w:rPr>
          <w:rFonts w:cs="Arial"/>
        </w:rPr>
        <w:t>5</w:t>
      </w:r>
      <w:r w:rsidR="00844EBF" w:rsidRPr="41E47CBC">
        <w:rPr>
          <w:rFonts w:cs="Arial"/>
        </w:rPr>
        <w:t>item</w:t>
      </w:r>
      <w:r w:rsidR="00495971">
        <w:rPr>
          <w:rFonts w:cs="Arial"/>
        </w:rPr>
        <w:t>01</w:t>
      </w:r>
    </w:p>
    <w:p w14:paraId="23077920" w14:textId="77777777" w:rsidR="00057A96" w:rsidRPr="005C70F9" w:rsidRDefault="00C91054" w:rsidP="4D484846">
      <w:pPr>
        <w:pStyle w:val="Heading1"/>
        <w:spacing w:line="360" w:lineRule="auto"/>
        <w:rPr>
          <w:rFonts w:cs="Arial"/>
          <w:b w:val="0"/>
          <w:bCs/>
          <w:sz w:val="40"/>
          <w:szCs w:val="40"/>
        </w:rPr>
      </w:pPr>
      <w:r w:rsidRPr="4D484846">
        <w:rPr>
          <w:rFonts w:cs="Arial"/>
          <w:bCs/>
          <w:sz w:val="40"/>
          <w:szCs w:val="40"/>
        </w:rPr>
        <w:t>MEM</w:t>
      </w:r>
      <w:r w:rsidR="00BC376B" w:rsidRPr="4D484846">
        <w:rPr>
          <w:rFonts w:cs="Arial"/>
          <w:bCs/>
          <w:sz w:val="40"/>
          <w:szCs w:val="40"/>
        </w:rPr>
        <w:t>ORANDUM</w:t>
      </w:r>
    </w:p>
    <w:p w14:paraId="70BE8F4C" w14:textId="5D37E373" w:rsidR="00057A96" w:rsidRPr="005C70F9" w:rsidRDefault="6D8E0EC6">
      <w:pPr>
        <w:pStyle w:val="MessageHeader"/>
        <w:rPr>
          <w:rFonts w:cs="Arial"/>
        </w:rPr>
      </w:pPr>
      <w:r w:rsidRPr="41E47CBC">
        <w:rPr>
          <w:rFonts w:cs="Arial"/>
          <w:b/>
          <w:bCs/>
        </w:rPr>
        <w:t>DATE:</w:t>
      </w:r>
      <w:r>
        <w:tab/>
      </w:r>
      <w:r w:rsidR="061F5826" w:rsidRPr="41E47CBC">
        <w:rPr>
          <w:rFonts w:cs="Arial"/>
        </w:rPr>
        <w:t>February</w:t>
      </w:r>
      <w:r w:rsidR="368E4CBE" w:rsidRPr="41E47CBC">
        <w:rPr>
          <w:rFonts w:cs="Arial"/>
        </w:rPr>
        <w:t xml:space="preserve"> </w:t>
      </w:r>
      <w:r w:rsidR="00495971" w:rsidRPr="00495971">
        <w:rPr>
          <w:rFonts w:cs="Arial"/>
        </w:rPr>
        <w:t>1</w:t>
      </w:r>
      <w:r w:rsidR="005A7832">
        <w:rPr>
          <w:rFonts w:cs="Arial"/>
        </w:rPr>
        <w:t>4</w:t>
      </w:r>
      <w:r w:rsidR="3EDD5093" w:rsidRPr="00495971">
        <w:rPr>
          <w:rFonts w:cs="Arial"/>
        </w:rPr>
        <w:t>,</w:t>
      </w:r>
      <w:r w:rsidR="3EDD5093" w:rsidRPr="41E47CBC">
        <w:rPr>
          <w:rFonts w:cs="Arial"/>
        </w:rPr>
        <w:t xml:space="preserve"> 202</w:t>
      </w:r>
      <w:r w:rsidR="00980CE7" w:rsidRPr="41E47CBC">
        <w:rPr>
          <w:rFonts w:cs="Arial"/>
        </w:rPr>
        <w:t>5</w:t>
      </w:r>
    </w:p>
    <w:p w14:paraId="598C4C2C" w14:textId="77777777" w:rsidR="00057A96" w:rsidRPr="005C70F9" w:rsidRDefault="00057A96">
      <w:pPr>
        <w:pStyle w:val="MessageHeader"/>
        <w:rPr>
          <w:rFonts w:cs="Arial"/>
        </w:rPr>
      </w:pPr>
      <w:r w:rsidRPr="4D484846">
        <w:rPr>
          <w:rFonts w:cs="Arial"/>
          <w:b/>
          <w:bCs/>
        </w:rPr>
        <w:t>TO:</w:t>
      </w:r>
      <w:r>
        <w:tab/>
      </w:r>
      <w:r w:rsidRPr="4D484846">
        <w:rPr>
          <w:rFonts w:cs="Arial"/>
        </w:rPr>
        <w:t>ME</w:t>
      </w:r>
      <w:r w:rsidR="00171FE9" w:rsidRPr="4D484846">
        <w:rPr>
          <w:rFonts w:cs="Arial"/>
        </w:rPr>
        <w:t>MBERS, State Board of Education</w:t>
      </w:r>
    </w:p>
    <w:p w14:paraId="76530DAC" w14:textId="77777777" w:rsidR="00057A96" w:rsidRPr="005C70F9" w:rsidRDefault="00057A96">
      <w:pPr>
        <w:pStyle w:val="MessageHeader"/>
        <w:rPr>
          <w:rFonts w:cs="Arial"/>
        </w:rPr>
      </w:pPr>
      <w:r w:rsidRPr="4D484846">
        <w:rPr>
          <w:rFonts w:cs="Arial"/>
          <w:b/>
          <w:bCs/>
        </w:rPr>
        <w:t>FROM:</w:t>
      </w:r>
      <w:r>
        <w:tab/>
      </w:r>
      <w:r w:rsidR="00D368A9" w:rsidRPr="4D484846">
        <w:rPr>
          <w:rFonts w:cs="Arial"/>
        </w:rPr>
        <w:t>TONY THURMOND</w:t>
      </w:r>
      <w:r w:rsidR="00C61F78" w:rsidRPr="4D484846">
        <w:rPr>
          <w:rFonts w:cs="Arial"/>
        </w:rPr>
        <w:t xml:space="preserve">, </w:t>
      </w:r>
      <w:r w:rsidRPr="4D484846">
        <w:rPr>
          <w:rFonts w:cs="Arial"/>
        </w:rPr>
        <w:t>State Superintendent of Public Instruction</w:t>
      </w:r>
    </w:p>
    <w:p w14:paraId="6B406995" w14:textId="74A278A0" w:rsidR="00057A96" w:rsidRPr="005C70F9" w:rsidRDefault="00057A96">
      <w:pPr>
        <w:pStyle w:val="MessageHeader"/>
        <w:rPr>
          <w:rFonts w:cs="Arial"/>
          <w:color w:val="000000"/>
        </w:rPr>
      </w:pPr>
      <w:r w:rsidRPr="19087E0E">
        <w:rPr>
          <w:rFonts w:cs="Arial"/>
          <w:b/>
          <w:bCs/>
        </w:rPr>
        <w:t>SUBJECT:</w:t>
      </w:r>
      <w:r>
        <w:tab/>
      </w:r>
      <w:r w:rsidR="4C004BD5" w:rsidRPr="19087E0E">
        <w:rPr>
          <w:rFonts w:cs="Arial"/>
          <w:color w:val="000000" w:themeColor="text1"/>
        </w:rPr>
        <w:t xml:space="preserve">Update </w:t>
      </w:r>
      <w:proofErr w:type="gramStart"/>
      <w:r w:rsidR="4C004BD5" w:rsidRPr="19087E0E">
        <w:rPr>
          <w:rFonts w:cs="Arial"/>
          <w:color w:val="000000" w:themeColor="text1"/>
        </w:rPr>
        <w:t>on</w:t>
      </w:r>
      <w:proofErr w:type="gramEnd"/>
      <w:r w:rsidR="4C004BD5" w:rsidRPr="19087E0E">
        <w:rPr>
          <w:rFonts w:cs="Arial"/>
          <w:color w:val="000000" w:themeColor="text1"/>
        </w:rPr>
        <w:t xml:space="preserve"> the 2025 </w:t>
      </w:r>
      <w:r w:rsidR="003F7AD6">
        <w:rPr>
          <w:rFonts w:cs="Arial"/>
          <w:color w:val="000000" w:themeColor="text1"/>
        </w:rPr>
        <w:t>Accountability Workplan</w:t>
      </w:r>
      <w:r w:rsidR="4C004BD5" w:rsidRPr="19087E0E">
        <w:rPr>
          <w:rFonts w:cs="Arial"/>
          <w:color w:val="000000" w:themeColor="text1"/>
        </w:rPr>
        <w:t xml:space="preserve">, Including Timeline for State Board of Education Meetings. </w:t>
      </w:r>
    </w:p>
    <w:p w14:paraId="211F5AC3" w14:textId="5D046018" w:rsidR="00057A96" w:rsidRPr="005C70F9" w:rsidRDefault="00474A2F" w:rsidP="0071775B">
      <w:pPr>
        <w:pStyle w:val="Heading2"/>
        <w:spacing w:before="0"/>
        <w:rPr>
          <w:rFonts w:cs="Arial"/>
        </w:rPr>
      </w:pPr>
      <w:r w:rsidRPr="19087E0E">
        <w:rPr>
          <w:rFonts w:cs="Arial"/>
        </w:rPr>
        <w:t>Summary o</w:t>
      </w:r>
      <w:r w:rsidR="00057A96" w:rsidRPr="19087E0E">
        <w:rPr>
          <w:rFonts w:cs="Arial"/>
        </w:rPr>
        <w:t>f Key Issues</w:t>
      </w:r>
    </w:p>
    <w:p w14:paraId="1B623177" w14:textId="62D3754C" w:rsidR="007B48BC" w:rsidRPr="007B48BC" w:rsidRDefault="005A6FFC" w:rsidP="007B48BC">
      <w:pPr>
        <w:spacing w:after="240"/>
        <w:rPr>
          <w:rFonts w:eastAsia="Arial" w:cs="Arial"/>
        </w:rPr>
      </w:pPr>
      <w:r>
        <w:rPr>
          <w:rFonts w:eastAsia="Arial" w:cs="Arial"/>
        </w:rPr>
        <w:t>T</w:t>
      </w:r>
      <w:r w:rsidR="6321C47F" w:rsidRPr="68CFAC13">
        <w:rPr>
          <w:rFonts w:eastAsia="Arial" w:cs="Arial"/>
        </w:rPr>
        <w:t xml:space="preserve">he </w:t>
      </w:r>
      <w:r w:rsidR="00160398">
        <w:rPr>
          <w:rFonts w:eastAsia="Arial" w:cs="Arial"/>
        </w:rPr>
        <w:t xml:space="preserve">State Board of Education (SBE) adopted the </w:t>
      </w:r>
      <w:r w:rsidR="00160398" w:rsidRPr="68CFAC13">
        <w:rPr>
          <w:rFonts w:eastAsia="Arial" w:cs="Arial"/>
        </w:rPr>
        <w:t>2025 Accountability Workplan at their January 2025 meeting</w:t>
      </w:r>
      <w:r w:rsidR="00160398">
        <w:rPr>
          <w:rFonts w:eastAsia="Arial" w:cs="Arial"/>
        </w:rPr>
        <w:t xml:space="preserve">. This memorandum provides an update on action by the SBE at the January 2025 meeting </w:t>
      </w:r>
      <w:r w:rsidR="412747EA" w:rsidRPr="68CFAC13">
        <w:rPr>
          <w:rFonts w:eastAsia="Arial" w:cs="Arial"/>
        </w:rPr>
        <w:t xml:space="preserve">as well as </w:t>
      </w:r>
      <w:r w:rsidR="00F051FC">
        <w:rPr>
          <w:rFonts w:eastAsia="Arial" w:cs="Arial"/>
        </w:rPr>
        <w:t>the</w:t>
      </w:r>
      <w:r w:rsidR="412747EA" w:rsidRPr="68CFAC13">
        <w:rPr>
          <w:rFonts w:eastAsia="Arial" w:cs="Arial"/>
        </w:rPr>
        <w:t xml:space="preserve"> timelin</w:t>
      </w:r>
      <w:r w:rsidR="00F051FC">
        <w:rPr>
          <w:rFonts w:eastAsia="Arial" w:cs="Arial"/>
        </w:rPr>
        <w:t xml:space="preserve">e that the </w:t>
      </w:r>
      <w:r w:rsidR="00F86A6D">
        <w:rPr>
          <w:rFonts w:eastAsia="Arial" w:cs="Arial"/>
        </w:rPr>
        <w:t>California Department of Education</w:t>
      </w:r>
      <w:r w:rsidR="00ED5AF4">
        <w:rPr>
          <w:rFonts w:eastAsia="Arial" w:cs="Arial"/>
        </w:rPr>
        <w:t xml:space="preserve"> (CDE)</w:t>
      </w:r>
      <w:r w:rsidR="00F86A6D">
        <w:rPr>
          <w:rFonts w:eastAsia="Arial" w:cs="Arial"/>
        </w:rPr>
        <w:t xml:space="preserve"> will bring forward </w:t>
      </w:r>
      <w:r w:rsidR="001E2F49">
        <w:rPr>
          <w:rFonts w:eastAsia="Arial" w:cs="Arial"/>
        </w:rPr>
        <w:t xml:space="preserve">policy </w:t>
      </w:r>
      <w:r w:rsidR="00947AB0">
        <w:rPr>
          <w:rFonts w:eastAsia="Arial" w:cs="Arial"/>
        </w:rPr>
        <w:t>considerations</w:t>
      </w:r>
      <w:r w:rsidR="00F86A6D">
        <w:rPr>
          <w:rFonts w:eastAsia="Arial" w:cs="Arial"/>
        </w:rPr>
        <w:t xml:space="preserve"> for the SBE’s </w:t>
      </w:r>
      <w:r w:rsidR="00947AB0">
        <w:rPr>
          <w:rFonts w:eastAsia="Arial" w:cs="Arial"/>
        </w:rPr>
        <w:t>feedback</w:t>
      </w:r>
      <w:r w:rsidR="00F86A6D">
        <w:rPr>
          <w:rFonts w:eastAsia="Arial" w:cs="Arial"/>
        </w:rPr>
        <w:t xml:space="preserve"> and action.</w:t>
      </w:r>
      <w:r w:rsidR="582A2516" w:rsidRPr="68CFAC13">
        <w:rPr>
          <w:rFonts w:eastAsia="Arial" w:cs="Arial"/>
        </w:rPr>
        <w:t xml:space="preserve"> </w:t>
      </w:r>
      <w:r w:rsidR="00CE0595">
        <w:rPr>
          <w:rFonts w:eastAsia="Arial" w:cs="Arial"/>
        </w:rPr>
        <w:t xml:space="preserve">Attachment 1 </w:t>
      </w:r>
      <w:r w:rsidR="00610A0D">
        <w:rPr>
          <w:rFonts w:eastAsia="Arial" w:cs="Arial"/>
        </w:rPr>
        <w:t>provides</w:t>
      </w:r>
      <w:r w:rsidR="00C40964">
        <w:rPr>
          <w:rFonts w:eastAsia="Arial" w:cs="Arial"/>
        </w:rPr>
        <w:t xml:space="preserve"> </w:t>
      </w:r>
      <w:r w:rsidR="00CE0595">
        <w:rPr>
          <w:rFonts w:eastAsia="Arial" w:cs="Arial"/>
        </w:rPr>
        <w:t xml:space="preserve">the timeline </w:t>
      </w:r>
      <w:r w:rsidR="000F4676" w:rsidRPr="00633AAE">
        <w:rPr>
          <w:rFonts w:eastAsia="Arial" w:cs="Arial"/>
        </w:rPr>
        <w:t xml:space="preserve">of activities </w:t>
      </w:r>
      <w:r w:rsidR="00610A0D" w:rsidRPr="00633AAE">
        <w:rPr>
          <w:rFonts w:eastAsia="Arial" w:cs="Arial"/>
        </w:rPr>
        <w:t>by meeting date</w:t>
      </w:r>
      <w:r w:rsidR="00565302" w:rsidRPr="00633AAE">
        <w:rPr>
          <w:rFonts w:eastAsia="Arial" w:cs="Arial"/>
        </w:rPr>
        <w:t xml:space="preserve"> </w:t>
      </w:r>
      <w:r w:rsidR="008C1FBC" w:rsidRPr="00633AAE">
        <w:rPr>
          <w:rFonts w:eastAsia="Arial" w:cs="Arial"/>
        </w:rPr>
        <w:t xml:space="preserve">of the </w:t>
      </w:r>
      <w:r w:rsidR="000F4676" w:rsidRPr="00633AAE">
        <w:rPr>
          <w:rFonts w:eastAsia="Arial" w:cs="Arial"/>
        </w:rPr>
        <w:t>SBE and</w:t>
      </w:r>
      <w:r w:rsidR="00565302" w:rsidRPr="00633AAE">
        <w:rPr>
          <w:rFonts w:eastAsia="Arial" w:cs="Arial"/>
        </w:rPr>
        <w:t xml:space="preserve"> California Practitioners Advisory Group (CPAG)</w:t>
      </w:r>
      <w:r w:rsidR="00DE0793" w:rsidRPr="00633AAE">
        <w:rPr>
          <w:rFonts w:eastAsia="Arial" w:cs="Arial"/>
        </w:rPr>
        <w:t>.</w:t>
      </w:r>
      <w:r w:rsidR="00DE0793">
        <w:rPr>
          <w:rFonts w:eastAsia="Arial" w:cs="Arial"/>
        </w:rPr>
        <w:t xml:space="preserve"> </w:t>
      </w:r>
      <w:r w:rsidR="00320E34">
        <w:rPr>
          <w:rFonts w:eastAsia="Arial" w:cs="Arial"/>
        </w:rPr>
        <w:t>T</w:t>
      </w:r>
      <w:r w:rsidR="06CC03B7" w:rsidRPr="68CFAC13">
        <w:rPr>
          <w:rFonts w:eastAsia="Arial" w:cs="Arial"/>
        </w:rPr>
        <w:t xml:space="preserve">he </w:t>
      </w:r>
      <w:r w:rsidR="00DC12E7">
        <w:rPr>
          <w:rFonts w:eastAsia="Arial" w:cs="Arial"/>
        </w:rPr>
        <w:t xml:space="preserve">approved </w:t>
      </w:r>
      <w:r w:rsidR="06CC03B7" w:rsidRPr="68CFAC13">
        <w:rPr>
          <w:rFonts w:eastAsia="Arial" w:cs="Arial"/>
        </w:rPr>
        <w:t xml:space="preserve">2025 </w:t>
      </w:r>
      <w:r w:rsidR="00320E34">
        <w:rPr>
          <w:rFonts w:eastAsia="Arial" w:cs="Arial"/>
        </w:rPr>
        <w:t xml:space="preserve">Accountability </w:t>
      </w:r>
      <w:r w:rsidR="06CC03B7" w:rsidRPr="68CFAC13">
        <w:rPr>
          <w:rFonts w:eastAsia="Arial" w:cs="Arial"/>
        </w:rPr>
        <w:t>Workplan includes the follow</w:t>
      </w:r>
      <w:r w:rsidR="00F42896">
        <w:rPr>
          <w:rFonts w:eastAsia="Arial" w:cs="Arial"/>
        </w:rPr>
        <w:t>ing item</w:t>
      </w:r>
      <w:r w:rsidR="06CC03B7" w:rsidRPr="68CFAC13">
        <w:rPr>
          <w:rFonts w:eastAsia="Arial" w:cs="Arial"/>
        </w:rPr>
        <w:t>s:</w:t>
      </w:r>
    </w:p>
    <w:p w14:paraId="47A29984" w14:textId="14A8661D" w:rsidR="576E7B9B" w:rsidRDefault="40D02B50" w:rsidP="68CFAC13">
      <w:pPr>
        <w:pStyle w:val="ListParagraph"/>
        <w:numPr>
          <w:ilvl w:val="0"/>
          <w:numId w:val="3"/>
        </w:numPr>
        <w:rPr>
          <w:rFonts w:eastAsia="Arial" w:cs="Arial"/>
        </w:rPr>
      </w:pPr>
      <w:r w:rsidRPr="68CFAC13">
        <w:rPr>
          <w:rFonts w:eastAsia="Arial" w:cs="Arial"/>
        </w:rPr>
        <w:t>Incorporation of the Science Assessment results into the Dashboard</w:t>
      </w:r>
    </w:p>
    <w:p w14:paraId="7BACEDD6" w14:textId="051F1347" w:rsidR="576E7B9B" w:rsidRDefault="40D02B50" w:rsidP="68CFAC13">
      <w:pPr>
        <w:pStyle w:val="ListParagraph"/>
        <w:numPr>
          <w:ilvl w:val="0"/>
          <w:numId w:val="3"/>
        </w:numPr>
        <w:rPr>
          <w:rFonts w:eastAsia="Arial" w:cs="Arial"/>
        </w:rPr>
      </w:pPr>
      <w:r w:rsidRPr="68CFAC13">
        <w:rPr>
          <w:rFonts w:eastAsia="Arial" w:cs="Arial"/>
        </w:rPr>
        <w:t>Incorporation of the Student-Level Growth Model for Grades 4 through 8 in English Language Arts (ELA) and Mathematics into the Dashboard</w:t>
      </w:r>
    </w:p>
    <w:p w14:paraId="572A7D94" w14:textId="51EDFD79" w:rsidR="576E7B9B" w:rsidRDefault="40D02B50" w:rsidP="68CFAC13">
      <w:pPr>
        <w:pStyle w:val="ListParagraph"/>
        <w:numPr>
          <w:ilvl w:val="0"/>
          <w:numId w:val="3"/>
        </w:numPr>
        <w:rPr>
          <w:rFonts w:eastAsia="Arial" w:cs="Arial"/>
        </w:rPr>
      </w:pPr>
      <w:r w:rsidRPr="68CFAC13">
        <w:rPr>
          <w:rFonts w:eastAsia="Arial" w:cs="Arial"/>
        </w:rPr>
        <w:t>Review of currently adopted College/Career Indicator components</w:t>
      </w:r>
    </w:p>
    <w:p w14:paraId="439A9F73" w14:textId="341143B3" w:rsidR="576E7B9B" w:rsidRDefault="40D02B50" w:rsidP="68CFAC13">
      <w:pPr>
        <w:pStyle w:val="ListParagraph"/>
        <w:numPr>
          <w:ilvl w:val="0"/>
          <w:numId w:val="3"/>
        </w:numPr>
        <w:rPr>
          <w:rFonts w:eastAsia="Arial" w:cs="Arial"/>
        </w:rPr>
      </w:pPr>
      <w:r w:rsidRPr="68CFAC13">
        <w:rPr>
          <w:rFonts w:eastAsia="Arial" w:cs="Arial"/>
        </w:rPr>
        <w:t>Review of Participation Rate for Academic Indicators and Science</w:t>
      </w:r>
    </w:p>
    <w:p w14:paraId="7AD4E69D" w14:textId="487DBCF3" w:rsidR="576E7B9B" w:rsidRDefault="40D02B50" w:rsidP="68CFAC13">
      <w:pPr>
        <w:pStyle w:val="ListParagraph"/>
        <w:numPr>
          <w:ilvl w:val="0"/>
          <w:numId w:val="3"/>
        </w:numPr>
        <w:rPr>
          <w:rFonts w:eastAsia="Arial" w:cs="Arial"/>
        </w:rPr>
      </w:pPr>
      <w:r w:rsidRPr="68CFAC13">
        <w:rPr>
          <w:rFonts w:eastAsia="Arial" w:cs="Arial"/>
        </w:rPr>
        <w:t>Review of Dashboard Alternative School Status (DASS) Application/Renewal Criteria</w:t>
      </w:r>
    </w:p>
    <w:p w14:paraId="058A18A8" w14:textId="19877508" w:rsidR="576E7B9B" w:rsidRDefault="40D02B50" w:rsidP="68CFAC13">
      <w:pPr>
        <w:pStyle w:val="ListParagraph"/>
        <w:numPr>
          <w:ilvl w:val="0"/>
          <w:numId w:val="3"/>
        </w:numPr>
        <w:rPr>
          <w:rFonts w:eastAsia="Arial" w:cs="Arial"/>
        </w:rPr>
      </w:pPr>
      <w:r w:rsidRPr="68CFAC13">
        <w:rPr>
          <w:rFonts w:eastAsia="Arial" w:cs="Arial"/>
        </w:rPr>
        <w:t>Differentiated Assistance Eligibility based on California Longitudinal Pupil Achievement Data System (CALPADS) submissions</w:t>
      </w:r>
    </w:p>
    <w:p w14:paraId="16B6994B" w14:textId="1FC9CE41" w:rsidR="576E7B9B" w:rsidRDefault="40D02B50" w:rsidP="68CFAC13">
      <w:pPr>
        <w:pStyle w:val="ListParagraph"/>
        <w:numPr>
          <w:ilvl w:val="0"/>
          <w:numId w:val="3"/>
        </w:numPr>
        <w:rPr>
          <w:rFonts w:eastAsia="Arial" w:cs="Arial"/>
        </w:rPr>
      </w:pPr>
      <w:r w:rsidRPr="68CFAC13">
        <w:rPr>
          <w:rFonts w:eastAsia="Arial" w:cs="Arial"/>
        </w:rPr>
        <w:t>Review of Priority 1: Teacher Assignment Data</w:t>
      </w:r>
    </w:p>
    <w:p w14:paraId="33EF5BF8" w14:textId="76B61E4E" w:rsidR="4FE37A2A" w:rsidRDefault="4FE37A2A" w:rsidP="68CFAC13">
      <w:pPr>
        <w:pStyle w:val="ListParagraph"/>
        <w:numPr>
          <w:ilvl w:val="0"/>
          <w:numId w:val="3"/>
        </w:numPr>
        <w:rPr>
          <w:rFonts w:eastAsia="Arial" w:cs="Arial"/>
        </w:rPr>
      </w:pPr>
      <w:r w:rsidRPr="68CFAC13">
        <w:rPr>
          <w:rFonts w:eastAsia="Arial" w:cs="Arial"/>
        </w:rPr>
        <w:t>Review of Long-Term English Learner Results on the Dashboard</w:t>
      </w:r>
    </w:p>
    <w:p w14:paraId="58629268" w14:textId="508065BB" w:rsidR="004610DE" w:rsidRPr="004610DE" w:rsidRDefault="007B48BC" w:rsidP="004610DE">
      <w:pPr>
        <w:rPr>
          <w:rFonts w:eastAsia="Arial" w:cs="Arial"/>
        </w:rPr>
      </w:pPr>
      <w:r>
        <w:rPr>
          <w:rFonts w:eastAsia="Arial" w:cs="Arial"/>
        </w:rPr>
        <w:t xml:space="preserve">During the SBE discussion at the January </w:t>
      </w:r>
      <w:r w:rsidR="001355AA">
        <w:rPr>
          <w:rFonts w:eastAsia="Arial" w:cs="Arial"/>
        </w:rPr>
        <w:t xml:space="preserve">2025 </w:t>
      </w:r>
      <w:r>
        <w:rPr>
          <w:rFonts w:eastAsia="Arial" w:cs="Arial"/>
        </w:rPr>
        <w:t xml:space="preserve">meeting, </w:t>
      </w:r>
      <w:r w:rsidR="001355AA">
        <w:rPr>
          <w:rFonts w:eastAsia="Arial" w:cs="Arial"/>
        </w:rPr>
        <w:t xml:space="preserve">the CDE received feedback that the </w:t>
      </w:r>
      <w:r w:rsidR="001355AA" w:rsidRPr="00633AAE">
        <w:rPr>
          <w:rFonts w:eastAsia="Arial" w:cs="Arial"/>
        </w:rPr>
        <w:t xml:space="preserve">SBE </w:t>
      </w:r>
      <w:r w:rsidR="00221264" w:rsidRPr="00633AAE">
        <w:rPr>
          <w:rFonts w:eastAsia="Arial" w:cs="Arial"/>
        </w:rPr>
        <w:t xml:space="preserve">feels it is not advisable to amend </w:t>
      </w:r>
      <w:proofErr w:type="gramStart"/>
      <w:r w:rsidR="004D6D83" w:rsidRPr="00633AAE">
        <w:rPr>
          <w:rFonts w:eastAsia="Arial" w:cs="Arial"/>
        </w:rPr>
        <w:t>the</w:t>
      </w:r>
      <w:r w:rsidR="001355AA" w:rsidRPr="00633AAE">
        <w:rPr>
          <w:rFonts w:eastAsia="Arial" w:cs="Arial"/>
        </w:rPr>
        <w:t xml:space="preserve"> Every</w:t>
      </w:r>
      <w:proofErr w:type="gramEnd"/>
      <w:r w:rsidR="001355AA" w:rsidRPr="00633AAE">
        <w:rPr>
          <w:rFonts w:eastAsia="Arial" w:cs="Arial"/>
        </w:rPr>
        <w:t xml:space="preserve"> Student Succeeds Act (ESSA) State Plan</w:t>
      </w:r>
      <w:r w:rsidR="00283834" w:rsidRPr="00633AAE">
        <w:rPr>
          <w:rFonts w:eastAsia="Arial" w:cs="Arial"/>
        </w:rPr>
        <w:t xml:space="preserve"> at this time</w:t>
      </w:r>
      <w:r w:rsidR="001355AA" w:rsidRPr="00633AAE">
        <w:rPr>
          <w:rFonts w:eastAsia="Arial" w:cs="Arial"/>
        </w:rPr>
        <w:t>. T</w:t>
      </w:r>
      <w:r w:rsidR="001355AA">
        <w:rPr>
          <w:rFonts w:eastAsia="Arial" w:cs="Arial"/>
        </w:rPr>
        <w:t xml:space="preserve">herefore, the CDE has removed potential action related to ESSA amendments </w:t>
      </w:r>
      <w:r w:rsidR="004D6D83">
        <w:rPr>
          <w:rFonts w:eastAsia="Arial" w:cs="Arial"/>
        </w:rPr>
        <w:t>from the 2025 Accountability Workplan.</w:t>
      </w:r>
    </w:p>
    <w:p w14:paraId="5B82F748" w14:textId="1042ACBD" w:rsidR="00375E84" w:rsidRPr="005C70F9" w:rsidRDefault="00375E84" w:rsidP="4D484846">
      <w:pPr>
        <w:pStyle w:val="Heading3"/>
        <w:rPr>
          <w:rFonts w:cs="Arial"/>
          <w:b w:val="0"/>
          <w:color w:val="000000"/>
        </w:rPr>
      </w:pPr>
      <w:r>
        <w:lastRenderedPageBreak/>
        <w:t>Fiscal Analysis (as appropriate)</w:t>
      </w:r>
    </w:p>
    <w:p w14:paraId="1C7742B8" w14:textId="4068F5A2" w:rsidR="7EBC8D55" w:rsidRDefault="7EBC8D55" w:rsidP="41E47CBC">
      <w:pPr>
        <w:spacing w:before="240" w:after="240"/>
        <w:rPr>
          <w:rFonts w:eastAsia="Arial" w:cs="Arial"/>
          <w:color w:val="000000" w:themeColor="text1"/>
        </w:rPr>
      </w:pPr>
      <w:r w:rsidRPr="41E47CBC">
        <w:rPr>
          <w:rFonts w:eastAsia="Arial" w:cs="Arial"/>
          <w:color w:val="000000" w:themeColor="text1"/>
        </w:rPr>
        <w:t>California’s total kindergarten through grade twelve funding within the 2024–25 California Budget Act is $133.8 billion from the following sources:</w:t>
      </w:r>
    </w:p>
    <w:p w14:paraId="27A85798" w14:textId="0479C4D8" w:rsidR="7EBC8D55" w:rsidRDefault="7EBC8D55" w:rsidP="41E47CBC">
      <w:pPr>
        <w:pStyle w:val="ListParagraph"/>
        <w:numPr>
          <w:ilvl w:val="0"/>
          <w:numId w:val="11"/>
        </w:numPr>
        <w:spacing w:after="0"/>
        <w:rPr>
          <w:rFonts w:eastAsia="Arial" w:cs="Arial"/>
          <w:color w:val="000000" w:themeColor="text1"/>
          <w:szCs w:val="24"/>
        </w:rPr>
      </w:pPr>
      <w:r w:rsidRPr="41E47CBC">
        <w:rPr>
          <w:rFonts w:eastAsia="Arial" w:cs="Arial"/>
          <w:color w:val="000000" w:themeColor="text1"/>
          <w:szCs w:val="24"/>
        </w:rPr>
        <w:t>State: $81.8 billion (61.1 percent)</w:t>
      </w:r>
    </w:p>
    <w:p w14:paraId="47982497" w14:textId="323EC49E" w:rsidR="7EBC8D55" w:rsidRDefault="7EBC8D55" w:rsidP="41E47CBC">
      <w:pPr>
        <w:pStyle w:val="ListParagraph"/>
        <w:numPr>
          <w:ilvl w:val="0"/>
          <w:numId w:val="10"/>
        </w:numPr>
        <w:spacing w:after="0"/>
        <w:rPr>
          <w:rFonts w:eastAsia="Arial" w:cs="Arial"/>
          <w:color w:val="000000" w:themeColor="text1"/>
          <w:szCs w:val="24"/>
        </w:rPr>
      </w:pPr>
      <w:r w:rsidRPr="41E47CBC">
        <w:rPr>
          <w:rFonts w:eastAsia="Arial" w:cs="Arial"/>
          <w:color w:val="000000" w:themeColor="text1"/>
          <w:szCs w:val="24"/>
        </w:rPr>
        <w:t>Federal: $8.1 billion (6.1 percent)</w:t>
      </w:r>
    </w:p>
    <w:p w14:paraId="3A41DAE9" w14:textId="6117F293" w:rsidR="7EBC8D55" w:rsidRDefault="7EBC8D55" w:rsidP="41E47CBC">
      <w:pPr>
        <w:pStyle w:val="ListParagraph"/>
        <w:numPr>
          <w:ilvl w:val="0"/>
          <w:numId w:val="9"/>
        </w:numPr>
        <w:spacing w:after="0"/>
        <w:rPr>
          <w:rFonts w:eastAsia="Arial" w:cs="Arial"/>
          <w:color w:val="000000" w:themeColor="text1"/>
          <w:szCs w:val="24"/>
        </w:rPr>
      </w:pPr>
      <w:r w:rsidRPr="41E47CBC">
        <w:rPr>
          <w:rFonts w:eastAsia="Arial" w:cs="Arial"/>
          <w:color w:val="000000" w:themeColor="text1"/>
          <w:szCs w:val="24"/>
        </w:rPr>
        <w:t>Local: $42.5 billion (31.8 percent)</w:t>
      </w:r>
    </w:p>
    <w:p w14:paraId="70EDF2A9" w14:textId="77E2B12B" w:rsidR="7EBC8D55" w:rsidRDefault="7EBC8D55" w:rsidP="41E47CBC">
      <w:pPr>
        <w:pStyle w:val="ListParagraph"/>
        <w:numPr>
          <w:ilvl w:val="0"/>
          <w:numId w:val="8"/>
        </w:numPr>
        <w:spacing w:after="0"/>
        <w:rPr>
          <w:rFonts w:eastAsia="Arial" w:cs="Arial"/>
          <w:color w:val="000000" w:themeColor="text1"/>
          <w:szCs w:val="24"/>
        </w:rPr>
      </w:pPr>
      <w:r w:rsidRPr="41E47CBC">
        <w:rPr>
          <w:rFonts w:eastAsia="Arial" w:cs="Arial"/>
          <w:color w:val="000000" w:themeColor="text1"/>
          <w:szCs w:val="24"/>
        </w:rPr>
        <w:t>Lottery $1.4 (1.0 percent)</w:t>
      </w:r>
    </w:p>
    <w:p w14:paraId="56DE2588" w14:textId="4273F0FF" w:rsidR="7EBC8D55" w:rsidRDefault="7EBC8D55" w:rsidP="41E47CBC">
      <w:pPr>
        <w:spacing w:before="240" w:after="240"/>
        <w:rPr>
          <w:rFonts w:eastAsia="Arial" w:cs="Arial"/>
          <w:color w:val="000000" w:themeColor="text1"/>
        </w:rPr>
      </w:pPr>
      <w:proofErr w:type="gramStart"/>
      <w:r w:rsidRPr="41E47CBC">
        <w:rPr>
          <w:rFonts w:eastAsia="Arial" w:cs="Arial"/>
          <w:color w:val="000000" w:themeColor="text1"/>
        </w:rPr>
        <w:t>The Every</w:t>
      </w:r>
      <w:proofErr w:type="gramEnd"/>
      <w:r w:rsidRPr="41E47CBC">
        <w:rPr>
          <w:rFonts w:eastAsia="Arial" w:cs="Arial"/>
          <w:color w:val="000000" w:themeColor="text1"/>
        </w:rPr>
        <w:t xml:space="preserve"> Student Succeeds Act funds are also typically a portion of the total federal funding amount.</w:t>
      </w:r>
    </w:p>
    <w:p w14:paraId="62E88D82" w14:textId="77777777" w:rsidR="002D351A" w:rsidRPr="005C70F9" w:rsidRDefault="002D351A" w:rsidP="00382729">
      <w:pPr>
        <w:pStyle w:val="Heading2"/>
        <w:rPr>
          <w:rFonts w:cs="Arial"/>
        </w:rPr>
      </w:pPr>
      <w:r w:rsidRPr="4D484846">
        <w:rPr>
          <w:rFonts w:cs="Arial"/>
        </w:rPr>
        <w:t>Attachment(s)</w:t>
      </w:r>
    </w:p>
    <w:p w14:paraId="0E898F45" w14:textId="3DDBAD53" w:rsidR="004C638C" w:rsidRPr="00593A63" w:rsidRDefault="004C638C" w:rsidP="19087E0E">
      <w:pPr>
        <w:pStyle w:val="ListParagraph"/>
        <w:numPr>
          <w:ilvl w:val="0"/>
          <w:numId w:val="32"/>
        </w:numPr>
        <w:rPr>
          <w:rFonts w:cs="Arial"/>
        </w:rPr>
      </w:pPr>
      <w:r w:rsidRPr="41E47CBC">
        <w:rPr>
          <w:rFonts w:cs="Arial"/>
        </w:rPr>
        <w:t xml:space="preserve">Attachment 1: </w:t>
      </w:r>
      <w:r w:rsidR="6972432C">
        <w:t>Timeline for Ongoing Developmental Activities for the 2025 Accountability Workplan</w:t>
      </w:r>
      <w:r w:rsidR="1294FF80" w:rsidRPr="41E47CBC">
        <w:rPr>
          <w:rFonts w:cs="Arial"/>
        </w:rPr>
        <w:t xml:space="preserve"> </w:t>
      </w:r>
      <w:r w:rsidRPr="41E47CBC">
        <w:rPr>
          <w:rFonts w:cs="Arial"/>
        </w:rPr>
        <w:t>(</w:t>
      </w:r>
      <w:r w:rsidR="050BC3A8" w:rsidRPr="7ED38DFD">
        <w:rPr>
          <w:rFonts w:cs="Arial"/>
        </w:rPr>
        <w:t>2</w:t>
      </w:r>
      <w:r w:rsidRPr="41E47CBC">
        <w:rPr>
          <w:rFonts w:cs="Arial"/>
        </w:rPr>
        <w:t xml:space="preserve"> Pages)</w:t>
      </w:r>
    </w:p>
    <w:p w14:paraId="05CD437A" w14:textId="77777777" w:rsidR="00B975A0" w:rsidRPr="005C70F9" w:rsidRDefault="00B975A0">
      <w:pPr>
        <w:spacing w:after="240"/>
        <w:rPr>
          <w:rFonts w:cs="Arial"/>
          <w:color w:val="000000"/>
          <w:lang w:val="en"/>
        </w:rPr>
        <w:sectPr w:rsidR="00B975A0" w:rsidRPr="005C70F9" w:rsidSect="0078076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EA24D2E" w14:textId="3B60CF65" w:rsidR="00607835" w:rsidRPr="00040143" w:rsidRDefault="00040143" w:rsidP="00040143">
      <w:pPr>
        <w:pStyle w:val="Heading1"/>
        <w:spacing w:after="240"/>
        <w:rPr>
          <w:sz w:val="36"/>
          <w:szCs w:val="36"/>
        </w:rPr>
      </w:pPr>
      <w:r w:rsidRPr="00040143">
        <w:rPr>
          <w:caps w:val="0"/>
          <w:sz w:val="36"/>
          <w:szCs w:val="36"/>
        </w:rPr>
        <w:lastRenderedPageBreak/>
        <w:t>Attachment 1</w:t>
      </w:r>
    </w:p>
    <w:p w14:paraId="46F5ADA1" w14:textId="6B39A7E5" w:rsidR="00980CE7" w:rsidRPr="00040143" w:rsidRDefault="00980CE7" w:rsidP="00040143">
      <w:pPr>
        <w:pStyle w:val="Heading2"/>
        <w:spacing w:before="0" w:after="120"/>
        <w:rPr>
          <w:b w:val="0"/>
          <w:bCs/>
          <w:sz w:val="24"/>
          <w:szCs w:val="20"/>
        </w:rPr>
      </w:pPr>
      <w:r w:rsidRPr="00040143">
        <w:rPr>
          <w:b w:val="0"/>
          <w:bCs/>
          <w:sz w:val="24"/>
          <w:szCs w:val="20"/>
        </w:rPr>
        <w:t xml:space="preserve">Table 1. Timeline for Ongoing Developmental Activities for </w:t>
      </w:r>
      <w:r w:rsidR="0E6CE642" w:rsidRPr="00040143">
        <w:rPr>
          <w:b w:val="0"/>
          <w:bCs/>
          <w:sz w:val="24"/>
          <w:szCs w:val="20"/>
        </w:rPr>
        <w:t>the 2025 Accountability Workplan</w:t>
      </w:r>
    </w:p>
    <w:tbl>
      <w:tblPr>
        <w:tblW w:w="129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Timeline for ongoing development activities for the 2025 Accountability Workplan"/>
        <w:tblDescription w:val="Provides by accountaiblity indicator and topic the meeting dates."/>
      </w:tblPr>
      <w:tblGrid>
        <w:gridCol w:w="2155"/>
        <w:gridCol w:w="1929"/>
        <w:gridCol w:w="3021"/>
        <w:gridCol w:w="2790"/>
        <w:gridCol w:w="3065"/>
      </w:tblGrid>
      <w:tr w:rsidR="00980CE7" w:rsidRPr="00980CE7" w14:paraId="2044148A" w14:textId="77777777" w:rsidTr="00040143">
        <w:trPr>
          <w:cantSplit/>
          <w:trHeight w:val="300"/>
          <w:tblHeader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27462C7" w14:textId="7E9731B7" w:rsidR="00980CE7" w:rsidRPr="005C6D23" w:rsidRDefault="1747B92B" w:rsidP="41E47CBC">
            <w:pPr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5C6D23">
              <w:rPr>
                <w:rFonts w:eastAsia="Calibri" w:cs="Arial"/>
                <w:b/>
                <w:bCs/>
              </w:rPr>
              <w:t>Subject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860C6A7" w14:textId="77777777" w:rsidR="00382729" w:rsidRDefault="64392C84" w:rsidP="76CD1374">
            <w:pPr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5C6D23">
              <w:rPr>
                <w:rFonts w:eastAsia="Calibri" w:cs="Arial"/>
                <w:b/>
                <w:bCs/>
              </w:rPr>
              <w:t>March</w:t>
            </w:r>
            <w:r w:rsidR="54C3A72B" w:rsidRPr="005C6D23">
              <w:rPr>
                <w:rFonts w:eastAsia="Calibri" w:cs="Arial"/>
                <w:b/>
                <w:bCs/>
              </w:rPr>
              <w:t xml:space="preserve"> 2025</w:t>
            </w:r>
          </w:p>
          <w:p w14:paraId="64F60787" w14:textId="74F28EE4" w:rsidR="00980CE7" w:rsidRPr="005C6D23" w:rsidRDefault="0978DCFA" w:rsidP="76CD1374">
            <w:pPr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5C6D23">
              <w:rPr>
                <w:rFonts w:eastAsia="Calibri" w:cs="Arial"/>
                <w:b/>
                <w:bCs/>
              </w:rPr>
              <w:t>SBE Meeti</w:t>
            </w:r>
            <w:r w:rsidR="35D604B0" w:rsidRPr="005C6D23">
              <w:rPr>
                <w:rFonts w:eastAsia="Calibri" w:cs="Arial"/>
                <w:b/>
                <w:bCs/>
              </w:rPr>
              <w:t>ng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1BDBA73" w14:textId="53B1B807" w:rsidR="00C3556E" w:rsidRDefault="34EA3099" w:rsidP="76CD1374">
            <w:pPr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5C6D23">
              <w:rPr>
                <w:rFonts w:eastAsia="Calibri" w:cs="Arial"/>
                <w:b/>
                <w:bCs/>
              </w:rPr>
              <w:t>May</w:t>
            </w:r>
            <w:r w:rsidR="523D0F66" w:rsidRPr="005C6D23">
              <w:rPr>
                <w:rFonts w:eastAsia="Calibri" w:cs="Arial"/>
                <w:b/>
                <w:bCs/>
              </w:rPr>
              <w:t xml:space="preserve"> </w:t>
            </w:r>
            <w:r w:rsidR="4B229A0C" w:rsidRPr="005C6D23">
              <w:rPr>
                <w:rFonts w:eastAsia="Calibri" w:cs="Arial"/>
                <w:b/>
                <w:bCs/>
              </w:rPr>
              <w:t>2025</w:t>
            </w:r>
          </w:p>
          <w:p w14:paraId="01C3644B" w14:textId="485D6377" w:rsidR="00980CE7" w:rsidRPr="005C6D23" w:rsidRDefault="523D0F66" w:rsidP="76CD1374">
            <w:pPr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5C6D23">
              <w:rPr>
                <w:rFonts w:eastAsia="Calibri" w:cs="Arial"/>
                <w:b/>
                <w:bCs/>
              </w:rPr>
              <w:t>SBE Meeting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95BD44" w14:textId="63EDC9B2" w:rsidR="00C3556E" w:rsidRDefault="4806060A" w:rsidP="19087E0E">
            <w:pPr>
              <w:jc w:val="center"/>
              <w:rPr>
                <w:rFonts w:eastAsia="Calibri" w:cs="Arial"/>
                <w:b/>
                <w:bCs/>
              </w:rPr>
            </w:pPr>
            <w:r w:rsidRPr="005C6D23">
              <w:rPr>
                <w:rFonts w:eastAsia="Calibri" w:cs="Arial"/>
                <w:b/>
                <w:bCs/>
              </w:rPr>
              <w:t>June 2025</w:t>
            </w:r>
          </w:p>
          <w:p w14:paraId="72B2FBAA" w14:textId="26A6AF09" w:rsidR="4806060A" w:rsidRPr="005C6D23" w:rsidRDefault="4806060A" w:rsidP="19087E0E">
            <w:pPr>
              <w:jc w:val="center"/>
              <w:rPr>
                <w:rFonts w:eastAsia="Calibri" w:cs="Arial"/>
                <w:b/>
                <w:bCs/>
              </w:rPr>
            </w:pPr>
            <w:r w:rsidRPr="005C6D23">
              <w:rPr>
                <w:rFonts w:eastAsia="Calibri" w:cs="Arial"/>
                <w:b/>
                <w:bCs/>
              </w:rPr>
              <w:t>CPAG Meeting</w:t>
            </w:r>
          </w:p>
        </w:tc>
        <w:tc>
          <w:tcPr>
            <w:tcW w:w="3065" w:type="dxa"/>
            <w:vAlign w:val="center"/>
          </w:tcPr>
          <w:p w14:paraId="201EF5C3" w14:textId="345F93BF" w:rsidR="00C3556E" w:rsidRDefault="51DE8C71" w:rsidP="76CD1374">
            <w:pPr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5C6D23">
              <w:rPr>
                <w:rFonts w:eastAsia="Calibri" w:cs="Arial"/>
                <w:b/>
                <w:bCs/>
              </w:rPr>
              <w:t>July</w:t>
            </w:r>
            <w:r w:rsidR="4964F5EA" w:rsidRPr="005C6D23">
              <w:rPr>
                <w:rFonts w:eastAsia="Calibri" w:cs="Arial"/>
                <w:b/>
                <w:bCs/>
              </w:rPr>
              <w:t xml:space="preserve"> </w:t>
            </w:r>
            <w:r w:rsidR="23514402" w:rsidRPr="005C6D23">
              <w:rPr>
                <w:rFonts w:eastAsia="Calibri" w:cs="Arial"/>
                <w:b/>
                <w:bCs/>
              </w:rPr>
              <w:t>2025</w:t>
            </w:r>
          </w:p>
          <w:p w14:paraId="3F7901BA" w14:textId="028AC11C" w:rsidR="00980CE7" w:rsidRPr="005C6D23" w:rsidRDefault="4964F5EA" w:rsidP="76CD1374">
            <w:pPr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5C6D23">
              <w:rPr>
                <w:rFonts w:eastAsia="Calibri" w:cs="Arial"/>
                <w:b/>
                <w:bCs/>
              </w:rPr>
              <w:t>SBE Meeting</w:t>
            </w:r>
          </w:p>
        </w:tc>
      </w:tr>
      <w:tr w:rsidR="00980CE7" w:rsidRPr="00980CE7" w14:paraId="2A371F56" w14:textId="77777777" w:rsidTr="00040143">
        <w:trPr>
          <w:cantSplit/>
          <w:trHeight w:val="300"/>
          <w:jc w:val="center"/>
        </w:trPr>
        <w:tc>
          <w:tcPr>
            <w:tcW w:w="2155" w:type="dxa"/>
            <w:shd w:val="clear" w:color="auto" w:fill="auto"/>
          </w:tcPr>
          <w:p w14:paraId="10D9D146" w14:textId="46211428" w:rsidR="00980CE7" w:rsidRPr="00980CE7" w:rsidRDefault="581978AD" w:rsidP="68CFAC13">
            <w:pPr>
              <w:rPr>
                <w:rFonts w:eastAsia="Calibri" w:cs="Arial"/>
              </w:rPr>
            </w:pPr>
            <w:r w:rsidRPr="68CFAC13">
              <w:rPr>
                <w:rFonts w:eastAsia="Arial" w:cs="Arial"/>
              </w:rPr>
              <w:t>Incorporation of the Science Assessment results into the Dashboard</w:t>
            </w:r>
          </w:p>
        </w:tc>
        <w:tc>
          <w:tcPr>
            <w:tcW w:w="1929" w:type="dxa"/>
            <w:shd w:val="clear" w:color="auto" w:fill="auto"/>
          </w:tcPr>
          <w:p w14:paraId="4ADDE8F7" w14:textId="322DE670" w:rsidR="00980CE7" w:rsidRPr="00A25CD2" w:rsidRDefault="6677E2EC" w:rsidP="00A25CD2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  <w:szCs w:val="24"/>
              </w:rPr>
            </w:pPr>
            <w:r w:rsidRPr="68CFAC13">
              <w:rPr>
                <w:rFonts w:eastAsia="Calibri" w:cs="Arial"/>
                <w:szCs w:val="24"/>
              </w:rPr>
              <w:t xml:space="preserve">Adoption of Science Cut Scores for Status and Change and Color Scheme for </w:t>
            </w:r>
            <w:r w:rsidR="005C64DA">
              <w:rPr>
                <w:rFonts w:eastAsia="Calibri" w:cs="Arial"/>
                <w:szCs w:val="24"/>
              </w:rPr>
              <w:t>five-by-five Grids</w:t>
            </w:r>
          </w:p>
        </w:tc>
        <w:tc>
          <w:tcPr>
            <w:tcW w:w="3021" w:type="dxa"/>
            <w:shd w:val="clear" w:color="auto" w:fill="auto"/>
          </w:tcPr>
          <w:p w14:paraId="1A03C785" w14:textId="1D752D90" w:rsidR="00980CE7" w:rsidRPr="00382729" w:rsidRDefault="530EEC0D" w:rsidP="00382729">
            <w:pPr>
              <w:numPr>
                <w:ilvl w:val="0"/>
                <w:numId w:val="40"/>
              </w:numPr>
              <w:rPr>
                <w:rFonts w:eastAsia="Calibri" w:cs="Arial"/>
              </w:rPr>
            </w:pPr>
            <w:r w:rsidRPr="54E99F8A">
              <w:rPr>
                <w:rFonts w:eastAsia="Calibri" w:cs="Arial"/>
              </w:rPr>
              <w:t>Review Options to Incorporate Science Indicator into LCFF eligibility criteria</w:t>
            </w:r>
          </w:p>
        </w:tc>
        <w:tc>
          <w:tcPr>
            <w:tcW w:w="2790" w:type="dxa"/>
            <w:shd w:val="clear" w:color="auto" w:fill="auto"/>
          </w:tcPr>
          <w:p w14:paraId="7DF5AC2D" w14:textId="7FAEC4D1" w:rsidR="19087E0E" w:rsidRPr="00382729" w:rsidRDefault="5FAB052F" w:rsidP="00382729">
            <w:pPr>
              <w:numPr>
                <w:ilvl w:val="0"/>
                <w:numId w:val="40"/>
              </w:numPr>
              <w:rPr>
                <w:rFonts w:eastAsia="Calibri" w:cs="Arial"/>
              </w:rPr>
            </w:pPr>
            <w:r w:rsidRPr="0CC00681">
              <w:rPr>
                <w:rFonts w:eastAsia="Calibri" w:cs="Arial"/>
              </w:rPr>
              <w:t>Review Options to Incorporate Science Indicator into LCFF eligibility criteria</w:t>
            </w:r>
          </w:p>
        </w:tc>
        <w:tc>
          <w:tcPr>
            <w:tcW w:w="3065" w:type="dxa"/>
          </w:tcPr>
          <w:p w14:paraId="011553A9" w14:textId="26A257D9" w:rsidR="00980CE7" w:rsidRPr="00633AAE" w:rsidRDefault="009E5015" w:rsidP="00382729">
            <w:pPr>
              <w:numPr>
                <w:ilvl w:val="0"/>
                <w:numId w:val="38"/>
              </w:numPr>
              <w:rPr>
                <w:rFonts w:eastAsia="Calibri" w:cs="Arial"/>
              </w:rPr>
            </w:pPr>
            <w:r w:rsidRPr="00633AAE">
              <w:rPr>
                <w:rFonts w:eastAsia="Calibri" w:cs="Arial"/>
              </w:rPr>
              <w:t>De</w:t>
            </w:r>
            <w:r w:rsidR="00854331" w:rsidRPr="00633AAE">
              <w:rPr>
                <w:rFonts w:eastAsia="Calibri" w:cs="Arial"/>
              </w:rPr>
              <w:t>termination</w:t>
            </w:r>
            <w:r w:rsidR="006F24A7" w:rsidRPr="00633AAE">
              <w:rPr>
                <w:rFonts w:eastAsia="Calibri" w:cs="Arial"/>
              </w:rPr>
              <w:t xml:space="preserve">s </w:t>
            </w:r>
            <w:r w:rsidR="00854331" w:rsidRPr="00633AAE">
              <w:rPr>
                <w:rFonts w:eastAsia="Calibri" w:cs="Arial"/>
              </w:rPr>
              <w:t>on</w:t>
            </w:r>
            <w:r w:rsidRPr="00633AAE">
              <w:rPr>
                <w:rFonts w:eastAsia="Calibri" w:cs="Arial"/>
              </w:rPr>
              <w:t xml:space="preserve"> </w:t>
            </w:r>
            <w:r w:rsidR="2877DEC8" w:rsidRPr="00633AAE">
              <w:rPr>
                <w:rFonts w:eastAsia="Calibri" w:cs="Arial"/>
              </w:rPr>
              <w:t>Incorporat</w:t>
            </w:r>
            <w:r w:rsidR="006F24A7" w:rsidRPr="00633AAE">
              <w:rPr>
                <w:rFonts w:eastAsia="Calibri" w:cs="Arial"/>
              </w:rPr>
              <w:t>ion</w:t>
            </w:r>
            <w:r w:rsidR="2877DEC8" w:rsidRPr="00633AAE">
              <w:rPr>
                <w:rFonts w:eastAsia="Calibri" w:cs="Arial"/>
              </w:rPr>
              <w:t xml:space="preserve"> </w:t>
            </w:r>
            <w:r w:rsidR="006F24A7" w:rsidRPr="00633AAE">
              <w:rPr>
                <w:rFonts w:eastAsia="Calibri" w:cs="Arial"/>
              </w:rPr>
              <w:t xml:space="preserve">of </w:t>
            </w:r>
            <w:r w:rsidR="2877DEC8" w:rsidRPr="00633AAE">
              <w:rPr>
                <w:rFonts w:eastAsia="Calibri" w:cs="Arial"/>
              </w:rPr>
              <w:t>Science Indicator into LCFF eligibility criteria</w:t>
            </w:r>
          </w:p>
        </w:tc>
      </w:tr>
      <w:tr w:rsidR="68CFAC13" w14:paraId="664CCA3B" w14:textId="77777777" w:rsidTr="00040143">
        <w:trPr>
          <w:cantSplit/>
          <w:trHeight w:val="300"/>
          <w:jc w:val="center"/>
        </w:trPr>
        <w:tc>
          <w:tcPr>
            <w:tcW w:w="2155" w:type="dxa"/>
            <w:shd w:val="clear" w:color="auto" w:fill="auto"/>
          </w:tcPr>
          <w:p w14:paraId="3924C641" w14:textId="35A7EAFF" w:rsidR="68CFAC13" w:rsidRDefault="2D5B094E" w:rsidP="00E35527">
            <w:pPr>
              <w:spacing w:after="120"/>
              <w:rPr>
                <w:rFonts w:eastAsia="Calibri" w:cs="Arial"/>
              </w:rPr>
            </w:pPr>
            <w:r w:rsidRPr="68CFAC13">
              <w:rPr>
                <w:rFonts w:eastAsia="Arial" w:cs="Arial"/>
              </w:rPr>
              <w:t>Incorporation of the Student-Level Growth Model for Grades 4 through 8 in English Language Arts (ELA) and Mathematics into the Dashboard</w:t>
            </w:r>
          </w:p>
        </w:tc>
        <w:tc>
          <w:tcPr>
            <w:tcW w:w="1929" w:type="dxa"/>
            <w:shd w:val="clear" w:color="auto" w:fill="auto"/>
          </w:tcPr>
          <w:p w14:paraId="5A1DE1E0" w14:textId="697D88E8" w:rsidR="68CFAC13" w:rsidRDefault="68CFAC13" w:rsidP="68CFAC13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  <w:szCs w:val="24"/>
              </w:rPr>
            </w:pPr>
            <w:r w:rsidRPr="68CFAC13">
              <w:rPr>
                <w:rFonts w:eastAsia="Calibri" w:cs="Arial"/>
                <w:szCs w:val="24"/>
              </w:rPr>
              <w:t>Review of Growth Measure Data</w:t>
            </w:r>
          </w:p>
        </w:tc>
        <w:tc>
          <w:tcPr>
            <w:tcW w:w="3021" w:type="dxa"/>
            <w:shd w:val="clear" w:color="auto" w:fill="auto"/>
          </w:tcPr>
          <w:p w14:paraId="1320173A" w14:textId="3D10DC00" w:rsidR="68CFAC13" w:rsidRPr="00B562B0" w:rsidRDefault="00090578" w:rsidP="00B562B0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00980D2A">
              <w:rPr>
                <w:rFonts w:eastAsia="Calibri" w:cs="Arial"/>
              </w:rPr>
              <w:t>Analysis of Growth and Re</w:t>
            </w:r>
            <w:r w:rsidR="00B562B0" w:rsidRPr="00980D2A">
              <w:rPr>
                <w:rFonts w:eastAsia="Calibri" w:cs="Arial"/>
              </w:rPr>
              <w:t xml:space="preserve">view Options to Incorporate Growth into </w:t>
            </w:r>
            <w:r w:rsidR="000B6A87" w:rsidRPr="00980D2A">
              <w:rPr>
                <w:rFonts w:eastAsia="Calibri" w:cs="Arial"/>
              </w:rPr>
              <w:t>LCFF Eligibility Criteria</w:t>
            </w:r>
            <w:r w:rsidR="00B562B0" w:rsidRPr="00980D2A">
              <w:rPr>
                <w:rFonts w:eastAsia="Calibri" w:cs="Arial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052C0870" w14:textId="5EE4C437" w:rsidR="68CFAC13" w:rsidRDefault="68CFAC13" w:rsidP="68CFAC13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  <w:szCs w:val="24"/>
              </w:rPr>
            </w:pPr>
            <w:r w:rsidRPr="68CFAC13">
              <w:rPr>
                <w:rFonts w:eastAsia="Calibri" w:cs="Arial"/>
                <w:szCs w:val="24"/>
              </w:rPr>
              <w:t>Feedback on Incorporation of Growth into the LCFF eligibility criteria</w:t>
            </w:r>
          </w:p>
        </w:tc>
        <w:tc>
          <w:tcPr>
            <w:tcW w:w="3065" w:type="dxa"/>
          </w:tcPr>
          <w:p w14:paraId="35676689" w14:textId="09486BAB" w:rsidR="68CFAC13" w:rsidRPr="00633AAE" w:rsidRDefault="00854331" w:rsidP="68CFAC13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  <w:szCs w:val="24"/>
              </w:rPr>
            </w:pPr>
            <w:r w:rsidRPr="00633AAE">
              <w:rPr>
                <w:rFonts w:eastAsia="Calibri" w:cs="Arial"/>
                <w:szCs w:val="24"/>
              </w:rPr>
              <w:t>Determinations on</w:t>
            </w:r>
            <w:r w:rsidR="009E5015" w:rsidRPr="00633AAE">
              <w:rPr>
                <w:rFonts w:eastAsia="Calibri" w:cs="Arial"/>
                <w:szCs w:val="24"/>
              </w:rPr>
              <w:t xml:space="preserve"> </w:t>
            </w:r>
            <w:r w:rsidR="68CFAC13" w:rsidRPr="00633AAE">
              <w:rPr>
                <w:rFonts w:eastAsia="Calibri" w:cs="Arial"/>
                <w:szCs w:val="24"/>
              </w:rPr>
              <w:t>Incorporation of Growth into LCFF eligibility criteria</w:t>
            </w:r>
          </w:p>
        </w:tc>
      </w:tr>
      <w:tr w:rsidR="00980CE7" w:rsidRPr="00980CE7" w14:paraId="4E9A8ABF" w14:textId="77777777" w:rsidTr="00040143">
        <w:trPr>
          <w:cantSplit/>
          <w:trHeight w:val="300"/>
          <w:jc w:val="center"/>
        </w:trPr>
        <w:tc>
          <w:tcPr>
            <w:tcW w:w="2155" w:type="dxa"/>
            <w:shd w:val="clear" w:color="auto" w:fill="auto"/>
          </w:tcPr>
          <w:p w14:paraId="6F8A2C90" w14:textId="0FFA1F00" w:rsidR="00980CE7" w:rsidRPr="00980CE7" w:rsidRDefault="521B7176" w:rsidP="00A25CD2">
            <w:pPr>
              <w:contextualSpacing/>
              <w:rPr>
                <w:rFonts w:eastAsia="Calibri" w:cs="Arial"/>
              </w:rPr>
            </w:pPr>
            <w:r w:rsidRPr="68CFAC13">
              <w:rPr>
                <w:rFonts w:eastAsia="Arial" w:cs="Arial"/>
              </w:rPr>
              <w:t>Review of currently adopted College/Career Indicator components</w:t>
            </w:r>
          </w:p>
        </w:tc>
        <w:tc>
          <w:tcPr>
            <w:tcW w:w="1929" w:type="dxa"/>
            <w:shd w:val="clear" w:color="auto" w:fill="auto"/>
          </w:tcPr>
          <w:p w14:paraId="3FCF3D05" w14:textId="1682FD1C" w:rsidR="00980CE7" w:rsidRPr="00980CE7" w:rsidRDefault="74A538E8" w:rsidP="68CFAC13">
            <w:pPr>
              <w:contextualSpacing/>
            </w:pPr>
            <w:r w:rsidRPr="68CFAC13">
              <w:t>N/A</w:t>
            </w:r>
          </w:p>
        </w:tc>
        <w:tc>
          <w:tcPr>
            <w:tcW w:w="3021" w:type="dxa"/>
            <w:shd w:val="clear" w:color="auto" w:fill="auto"/>
          </w:tcPr>
          <w:p w14:paraId="5851925F" w14:textId="245A78DD" w:rsidR="00980CE7" w:rsidRPr="00980CE7" w:rsidRDefault="2E4E45C6" w:rsidP="68CFAC13">
            <w:pPr>
              <w:numPr>
                <w:ilvl w:val="0"/>
                <w:numId w:val="46"/>
              </w:numPr>
              <w:rPr>
                <w:rFonts w:eastAsia="Calibri" w:cs="Arial"/>
              </w:rPr>
            </w:pPr>
            <w:r w:rsidRPr="68CFAC13">
              <w:rPr>
                <w:rFonts w:eastAsia="Calibri" w:cs="Arial"/>
              </w:rPr>
              <w:t>Review of Existing Measures</w:t>
            </w:r>
          </w:p>
          <w:p w14:paraId="09DC88AB" w14:textId="0983FA00" w:rsidR="00980CE7" w:rsidRPr="00980CE7" w:rsidRDefault="2A9FCD0B" w:rsidP="68CFAC13">
            <w:pPr>
              <w:numPr>
                <w:ilvl w:val="0"/>
                <w:numId w:val="46"/>
              </w:numPr>
              <w:rPr>
                <w:rFonts w:eastAsia="Calibri" w:cs="Arial"/>
              </w:rPr>
            </w:pPr>
            <w:r w:rsidRPr="68CFAC13">
              <w:rPr>
                <w:rFonts w:eastAsia="Calibri" w:cs="Arial"/>
              </w:rPr>
              <w:t xml:space="preserve">Review of State Seal of Civic </w:t>
            </w:r>
            <w:r w:rsidR="2E4E45C6" w:rsidRPr="68CFAC13">
              <w:rPr>
                <w:rFonts w:eastAsia="Calibri" w:cs="Arial"/>
              </w:rPr>
              <w:t>Engagement</w:t>
            </w:r>
            <w:r w:rsidR="2B9E9160" w:rsidRPr="68CFAC13">
              <w:rPr>
                <w:rFonts w:eastAsia="Calibri" w:cs="Arial"/>
              </w:rPr>
              <w:t xml:space="preserve"> data</w:t>
            </w:r>
          </w:p>
          <w:p w14:paraId="01C01951" w14:textId="51B3D74F" w:rsidR="00980CE7" w:rsidRPr="00980CE7" w:rsidRDefault="5326CA4A" w:rsidP="68CFAC13">
            <w:pPr>
              <w:numPr>
                <w:ilvl w:val="0"/>
                <w:numId w:val="46"/>
              </w:numPr>
              <w:rPr>
                <w:rFonts w:eastAsia="Calibri" w:cs="Arial"/>
              </w:rPr>
            </w:pPr>
            <w:r w:rsidRPr="68CFAC13">
              <w:rPr>
                <w:rFonts w:eastAsia="Calibri" w:cs="Arial"/>
              </w:rPr>
              <w:t xml:space="preserve">Review of data collected on </w:t>
            </w:r>
            <w:r w:rsidR="2E4E45C6" w:rsidRPr="68CFAC13">
              <w:rPr>
                <w:rFonts w:eastAsia="Calibri" w:cs="Arial"/>
              </w:rPr>
              <w:t>Career measures</w:t>
            </w:r>
          </w:p>
        </w:tc>
        <w:tc>
          <w:tcPr>
            <w:tcW w:w="2790" w:type="dxa"/>
            <w:shd w:val="clear" w:color="auto" w:fill="auto"/>
          </w:tcPr>
          <w:p w14:paraId="73EC57A2" w14:textId="1C82743B" w:rsidR="19087E0E" w:rsidRDefault="7C806CAD" w:rsidP="00A25CD2">
            <w:pPr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68CFAC13">
              <w:rPr>
                <w:rFonts w:eastAsia="Calibri" w:cs="Arial"/>
              </w:rPr>
              <w:t xml:space="preserve">Feedback on </w:t>
            </w:r>
            <w:r w:rsidR="1DF832F2" w:rsidRPr="68CFAC13">
              <w:rPr>
                <w:rFonts w:eastAsia="Calibri" w:cs="Arial"/>
              </w:rPr>
              <w:t>Adoption of CCI Modifications</w:t>
            </w:r>
          </w:p>
        </w:tc>
        <w:tc>
          <w:tcPr>
            <w:tcW w:w="3065" w:type="dxa"/>
          </w:tcPr>
          <w:p w14:paraId="6FC0B2DC" w14:textId="5FFEA897" w:rsidR="00980CE7" w:rsidRPr="00382729" w:rsidRDefault="767F87AA" w:rsidP="68CFAC13">
            <w:pPr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68CFAC13">
              <w:rPr>
                <w:rFonts w:eastAsia="Calibri" w:cs="Arial"/>
              </w:rPr>
              <w:t>Adoption of CCI Modifications</w:t>
            </w:r>
          </w:p>
        </w:tc>
      </w:tr>
      <w:tr w:rsidR="68CFAC13" w14:paraId="74E7946D" w14:textId="77777777" w:rsidTr="00040143">
        <w:trPr>
          <w:cantSplit/>
          <w:trHeight w:val="300"/>
          <w:jc w:val="center"/>
        </w:trPr>
        <w:tc>
          <w:tcPr>
            <w:tcW w:w="2155" w:type="dxa"/>
            <w:shd w:val="clear" w:color="auto" w:fill="auto"/>
          </w:tcPr>
          <w:p w14:paraId="4C4E01CC" w14:textId="7532A4C0" w:rsidR="68CFAC13" w:rsidRDefault="0398A03A" w:rsidP="00E35527">
            <w:pPr>
              <w:spacing w:after="120"/>
              <w:rPr>
                <w:rFonts w:eastAsia="Arial" w:cs="Arial"/>
              </w:rPr>
            </w:pPr>
            <w:r w:rsidRPr="5D0CEB13">
              <w:rPr>
                <w:rFonts w:eastAsia="Arial" w:cs="Arial"/>
              </w:rPr>
              <w:lastRenderedPageBreak/>
              <w:t>Review of Participation Rate for Academic Indicators and Science</w:t>
            </w:r>
          </w:p>
        </w:tc>
        <w:tc>
          <w:tcPr>
            <w:tcW w:w="1929" w:type="dxa"/>
            <w:shd w:val="clear" w:color="auto" w:fill="auto"/>
          </w:tcPr>
          <w:p w14:paraId="2B59BC0A" w14:textId="46BF09FE" w:rsidR="68CFAC13" w:rsidRDefault="05468A87" w:rsidP="68CFAC13">
            <w:r w:rsidRPr="54E99F8A">
              <w:rPr>
                <w:rFonts w:eastAsia="Calibri" w:cs="Arial"/>
              </w:rPr>
              <w:t>N/A</w:t>
            </w:r>
          </w:p>
        </w:tc>
        <w:tc>
          <w:tcPr>
            <w:tcW w:w="3021" w:type="dxa"/>
            <w:shd w:val="clear" w:color="auto" w:fill="auto"/>
          </w:tcPr>
          <w:p w14:paraId="4B820EE3" w14:textId="6FA3A96D" w:rsidR="68CFAC13" w:rsidRPr="00382729" w:rsidRDefault="05468A87" w:rsidP="00382729">
            <w:pPr>
              <w:rPr>
                <w:rFonts w:eastAsia="Calibri" w:cs="Arial"/>
              </w:rPr>
            </w:pPr>
            <w:r w:rsidRPr="54E99F8A">
              <w:rPr>
                <w:rFonts w:eastAsia="Calibri" w:cs="Arial"/>
              </w:rPr>
              <w:t>N/A</w:t>
            </w:r>
          </w:p>
        </w:tc>
        <w:tc>
          <w:tcPr>
            <w:tcW w:w="2790" w:type="dxa"/>
            <w:shd w:val="clear" w:color="auto" w:fill="auto"/>
          </w:tcPr>
          <w:p w14:paraId="24AA73F9" w14:textId="71B5AA9E" w:rsidR="68CFAC13" w:rsidRPr="00382729" w:rsidRDefault="05468A87" w:rsidP="00382729">
            <w:pPr>
              <w:rPr>
                <w:rFonts w:eastAsia="Calibri" w:cs="Arial"/>
              </w:rPr>
            </w:pPr>
            <w:r w:rsidRPr="54E99F8A">
              <w:rPr>
                <w:rFonts w:eastAsia="Calibri" w:cs="Arial"/>
              </w:rPr>
              <w:t>N/A</w:t>
            </w:r>
          </w:p>
        </w:tc>
        <w:tc>
          <w:tcPr>
            <w:tcW w:w="3065" w:type="dxa"/>
          </w:tcPr>
          <w:p w14:paraId="6354C874" w14:textId="6C2A790D" w:rsidR="68CFAC13" w:rsidRPr="00382729" w:rsidRDefault="05468A87" w:rsidP="00382729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54E99F8A">
              <w:rPr>
                <w:rFonts w:eastAsia="Calibri" w:cs="Arial"/>
              </w:rPr>
              <w:t>Share Updates on Academic Grace Periods</w:t>
            </w:r>
          </w:p>
        </w:tc>
      </w:tr>
      <w:tr w:rsidR="68CFAC13" w14:paraId="4C635C61" w14:textId="77777777" w:rsidTr="00040143">
        <w:trPr>
          <w:cantSplit/>
          <w:trHeight w:val="300"/>
          <w:jc w:val="center"/>
        </w:trPr>
        <w:tc>
          <w:tcPr>
            <w:tcW w:w="2155" w:type="dxa"/>
            <w:shd w:val="clear" w:color="auto" w:fill="auto"/>
          </w:tcPr>
          <w:p w14:paraId="4CA37505" w14:textId="40F1A5B2" w:rsidR="68CFAC13" w:rsidRPr="00382729" w:rsidRDefault="646BF342" w:rsidP="00E35527">
            <w:pPr>
              <w:spacing w:after="120"/>
              <w:rPr>
                <w:rFonts w:eastAsia="Arial" w:cs="Arial"/>
              </w:rPr>
            </w:pPr>
            <w:r w:rsidRPr="68CFAC13">
              <w:rPr>
                <w:rFonts w:eastAsia="Arial" w:cs="Arial"/>
              </w:rPr>
              <w:t>Review of Dashboard Alternative School Status (DASS) Application/Renewal Criteria</w:t>
            </w:r>
          </w:p>
        </w:tc>
        <w:tc>
          <w:tcPr>
            <w:tcW w:w="1929" w:type="dxa"/>
            <w:shd w:val="clear" w:color="auto" w:fill="auto"/>
          </w:tcPr>
          <w:p w14:paraId="0AE48709" w14:textId="368BC89B" w:rsidR="68CFAC13" w:rsidRDefault="68CFAC13" w:rsidP="68CFAC13">
            <w:pPr>
              <w:rPr>
                <w:rFonts w:eastAsia="Calibri" w:cs="Arial"/>
              </w:rPr>
            </w:pPr>
            <w:r w:rsidRPr="68CFAC13">
              <w:rPr>
                <w:rFonts w:eastAsia="Calibri" w:cs="Arial"/>
              </w:rPr>
              <w:t>N/A</w:t>
            </w:r>
          </w:p>
        </w:tc>
        <w:tc>
          <w:tcPr>
            <w:tcW w:w="3021" w:type="dxa"/>
            <w:shd w:val="clear" w:color="auto" w:fill="auto"/>
          </w:tcPr>
          <w:p w14:paraId="119A6943" w14:textId="6B211A61" w:rsidR="68CFAC13" w:rsidRDefault="68CFAC13" w:rsidP="68CFAC13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  <w:szCs w:val="24"/>
              </w:rPr>
            </w:pPr>
            <w:r w:rsidRPr="68CFAC13">
              <w:rPr>
                <w:rFonts w:eastAsia="Calibri" w:cs="Arial"/>
                <w:szCs w:val="24"/>
              </w:rPr>
              <w:t>Review of DASS Application/Renewal Criteria</w:t>
            </w:r>
          </w:p>
        </w:tc>
        <w:tc>
          <w:tcPr>
            <w:tcW w:w="2790" w:type="dxa"/>
            <w:shd w:val="clear" w:color="auto" w:fill="auto"/>
          </w:tcPr>
          <w:p w14:paraId="37ECB4C2" w14:textId="4EE88915" w:rsidR="68CFAC13" w:rsidRPr="00382729" w:rsidRDefault="5923EC2B" w:rsidP="68CFAC13">
            <w:pPr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54E99F8A">
              <w:rPr>
                <w:rFonts w:eastAsia="Calibri" w:cs="Arial"/>
              </w:rPr>
              <w:t>Feedback on DASS Application/Rene</w:t>
            </w:r>
            <w:r w:rsidR="00382729">
              <w:rPr>
                <w:rFonts w:eastAsia="Calibri" w:cs="Arial"/>
              </w:rPr>
              <w:t>w</w:t>
            </w:r>
            <w:r w:rsidRPr="54E99F8A">
              <w:rPr>
                <w:rFonts w:eastAsia="Calibri" w:cs="Arial"/>
              </w:rPr>
              <w:t>al Criteria</w:t>
            </w:r>
          </w:p>
        </w:tc>
        <w:tc>
          <w:tcPr>
            <w:tcW w:w="3065" w:type="dxa"/>
          </w:tcPr>
          <w:p w14:paraId="6894D50D" w14:textId="3AFD479F" w:rsidR="68CFAC13" w:rsidRPr="00382729" w:rsidRDefault="5923EC2B" w:rsidP="68CFAC13">
            <w:pPr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54E99F8A">
              <w:rPr>
                <w:rFonts w:eastAsia="Calibri" w:cs="Arial"/>
              </w:rPr>
              <w:t>Approval of DASS Application/Renewal Criteria</w:t>
            </w:r>
          </w:p>
        </w:tc>
      </w:tr>
      <w:tr w:rsidR="0983C45D" w14:paraId="34525341" w14:textId="77777777" w:rsidTr="00040143">
        <w:trPr>
          <w:cantSplit/>
          <w:trHeight w:val="2595"/>
          <w:jc w:val="center"/>
        </w:trPr>
        <w:tc>
          <w:tcPr>
            <w:tcW w:w="2155" w:type="dxa"/>
            <w:shd w:val="clear" w:color="auto" w:fill="auto"/>
          </w:tcPr>
          <w:p w14:paraId="297BA5CB" w14:textId="0EA4A2CB" w:rsidR="0983C45D" w:rsidRDefault="30852AD4" w:rsidP="00E35527">
            <w:pPr>
              <w:spacing w:after="120"/>
              <w:rPr>
                <w:rFonts w:eastAsia="Arial" w:cs="Arial"/>
              </w:rPr>
            </w:pPr>
            <w:r w:rsidRPr="0983C45D">
              <w:rPr>
                <w:rFonts w:eastAsia="Arial" w:cs="Arial"/>
              </w:rPr>
              <w:t>Differentiated Assistance Eligibility based on California Longitudinal Pupil Achievement Data System</w:t>
            </w:r>
            <w:r w:rsidR="64D7419B" w:rsidRPr="0983C45D">
              <w:rPr>
                <w:rFonts w:eastAsia="Arial" w:cs="Arial"/>
              </w:rPr>
              <w:t xml:space="preserve"> (CALPADS) submissions</w:t>
            </w:r>
          </w:p>
        </w:tc>
        <w:tc>
          <w:tcPr>
            <w:tcW w:w="1929" w:type="dxa"/>
            <w:shd w:val="clear" w:color="auto" w:fill="auto"/>
          </w:tcPr>
          <w:p w14:paraId="5BB2C81E" w14:textId="49CA70E5" w:rsidR="0983C45D" w:rsidRDefault="554F15EB" w:rsidP="0983C45D">
            <w:pPr>
              <w:rPr>
                <w:rFonts w:eastAsia="Calibri" w:cs="Arial"/>
              </w:rPr>
            </w:pPr>
            <w:r w:rsidRPr="29230D3A">
              <w:rPr>
                <w:rFonts w:eastAsia="Calibri" w:cs="Arial"/>
              </w:rPr>
              <w:t>N/A</w:t>
            </w:r>
          </w:p>
        </w:tc>
        <w:tc>
          <w:tcPr>
            <w:tcW w:w="3021" w:type="dxa"/>
            <w:shd w:val="clear" w:color="auto" w:fill="auto"/>
          </w:tcPr>
          <w:p w14:paraId="41153791" w14:textId="6C0F4875" w:rsidR="0983C45D" w:rsidRDefault="554F15EB" w:rsidP="00382729">
            <w:pPr>
              <w:rPr>
                <w:rFonts w:eastAsia="Calibri" w:cs="Arial"/>
              </w:rPr>
            </w:pPr>
            <w:r w:rsidRPr="29230D3A">
              <w:rPr>
                <w:rFonts w:eastAsia="Calibri" w:cs="Arial"/>
              </w:rPr>
              <w:t>N/A</w:t>
            </w:r>
          </w:p>
        </w:tc>
        <w:tc>
          <w:tcPr>
            <w:tcW w:w="2790" w:type="dxa"/>
            <w:shd w:val="clear" w:color="auto" w:fill="auto"/>
          </w:tcPr>
          <w:p w14:paraId="16BADE11" w14:textId="6B76C425" w:rsidR="0983C45D" w:rsidRDefault="554F15EB" w:rsidP="0983C45D">
            <w:pPr>
              <w:rPr>
                <w:rFonts w:eastAsia="Calibri" w:cs="Arial"/>
              </w:rPr>
            </w:pPr>
            <w:r w:rsidRPr="29230D3A">
              <w:rPr>
                <w:rFonts w:eastAsia="Calibri" w:cs="Arial"/>
              </w:rPr>
              <w:t>N/A</w:t>
            </w:r>
          </w:p>
        </w:tc>
        <w:tc>
          <w:tcPr>
            <w:tcW w:w="3065" w:type="dxa"/>
          </w:tcPr>
          <w:p w14:paraId="421EDB33" w14:textId="55D3EACA" w:rsidR="0983C45D" w:rsidRDefault="554F15EB" w:rsidP="00382729">
            <w:pPr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29230D3A">
              <w:rPr>
                <w:rFonts w:eastAsia="Calibri" w:cs="Arial"/>
              </w:rPr>
              <w:t xml:space="preserve">Approval of updates to </w:t>
            </w:r>
            <w:r w:rsidRPr="29230D3A">
              <w:rPr>
                <w:rFonts w:eastAsia="Arial" w:cs="Arial"/>
              </w:rPr>
              <w:t>Differentiated Assistance Eligibility based on California Longitudinal Pupil Achievement Data System (CALPADS) submissions</w:t>
            </w:r>
          </w:p>
        </w:tc>
      </w:tr>
      <w:tr w:rsidR="76CD1374" w14:paraId="0A9BEB2B" w14:textId="77777777" w:rsidTr="00040143">
        <w:trPr>
          <w:cantSplit/>
          <w:trHeight w:val="953"/>
          <w:jc w:val="center"/>
        </w:trPr>
        <w:tc>
          <w:tcPr>
            <w:tcW w:w="2155" w:type="dxa"/>
            <w:shd w:val="clear" w:color="auto" w:fill="auto"/>
          </w:tcPr>
          <w:p w14:paraId="1D6B3A82" w14:textId="519656EF" w:rsidR="0693DFE6" w:rsidRDefault="46758108" w:rsidP="00E35527">
            <w:pPr>
              <w:rPr>
                <w:rFonts w:eastAsia="Calibri" w:cs="Arial"/>
              </w:rPr>
            </w:pPr>
            <w:r w:rsidRPr="68CFAC13">
              <w:rPr>
                <w:rFonts w:eastAsia="Arial" w:cs="Arial"/>
              </w:rPr>
              <w:t>Review of Priority 1: Teacher Assignment Data</w:t>
            </w:r>
          </w:p>
        </w:tc>
        <w:tc>
          <w:tcPr>
            <w:tcW w:w="1929" w:type="dxa"/>
            <w:shd w:val="clear" w:color="auto" w:fill="auto"/>
          </w:tcPr>
          <w:p w14:paraId="32849491" w14:textId="7C00A9F1" w:rsidR="76CD1374" w:rsidRDefault="4515EBE7" w:rsidP="68CFAC13">
            <w:pPr>
              <w:rPr>
                <w:rFonts w:eastAsia="Calibri" w:cs="Arial"/>
              </w:rPr>
            </w:pPr>
            <w:r w:rsidRPr="68CFAC13">
              <w:rPr>
                <w:rFonts w:eastAsia="Calibri" w:cs="Arial"/>
              </w:rPr>
              <w:t>N/A</w:t>
            </w:r>
          </w:p>
        </w:tc>
        <w:tc>
          <w:tcPr>
            <w:tcW w:w="3021" w:type="dxa"/>
            <w:shd w:val="clear" w:color="auto" w:fill="auto"/>
          </w:tcPr>
          <w:p w14:paraId="460FC7A6" w14:textId="35EC7F9F" w:rsidR="76CD1374" w:rsidRDefault="4515EBE7" w:rsidP="68CFAC13">
            <w:pPr>
              <w:rPr>
                <w:rFonts w:eastAsia="Calibri" w:cs="Arial"/>
              </w:rPr>
            </w:pPr>
            <w:r w:rsidRPr="68CFAC13">
              <w:rPr>
                <w:rFonts w:eastAsia="Calibri" w:cs="Arial"/>
              </w:rPr>
              <w:t>N/A</w:t>
            </w:r>
          </w:p>
        </w:tc>
        <w:tc>
          <w:tcPr>
            <w:tcW w:w="2790" w:type="dxa"/>
            <w:shd w:val="clear" w:color="auto" w:fill="auto"/>
          </w:tcPr>
          <w:p w14:paraId="7C8A1B5C" w14:textId="754C770C" w:rsidR="41E47CBC" w:rsidRDefault="04E8B0FE" w:rsidP="68CFAC13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  <w:szCs w:val="24"/>
              </w:rPr>
            </w:pPr>
            <w:r w:rsidRPr="68CFAC13">
              <w:rPr>
                <w:rFonts w:eastAsia="Calibri" w:cs="Arial"/>
                <w:szCs w:val="24"/>
              </w:rPr>
              <w:t xml:space="preserve">Feedback on </w:t>
            </w:r>
            <w:r w:rsidR="2D83D36A" w:rsidRPr="68CFAC13">
              <w:rPr>
                <w:rFonts w:eastAsia="Calibri" w:cs="Arial"/>
                <w:szCs w:val="24"/>
              </w:rPr>
              <w:t>Adoption of Priority 1 Modifications</w:t>
            </w:r>
          </w:p>
        </w:tc>
        <w:tc>
          <w:tcPr>
            <w:tcW w:w="3065" w:type="dxa"/>
          </w:tcPr>
          <w:p w14:paraId="5A3D1606" w14:textId="78837DE8" w:rsidR="0693DFE6" w:rsidRDefault="5EA0380C" w:rsidP="68CFAC13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  <w:szCs w:val="24"/>
              </w:rPr>
            </w:pPr>
            <w:r w:rsidRPr="68CFAC13">
              <w:rPr>
                <w:rFonts w:eastAsia="Calibri" w:cs="Arial"/>
                <w:szCs w:val="24"/>
              </w:rPr>
              <w:t>Adoption of Priority 1 Modifications</w:t>
            </w:r>
          </w:p>
        </w:tc>
      </w:tr>
      <w:tr w:rsidR="76CD1374" w14:paraId="11F453CF" w14:textId="77777777" w:rsidTr="00040143">
        <w:trPr>
          <w:cantSplit/>
          <w:trHeight w:val="300"/>
          <w:jc w:val="center"/>
        </w:trPr>
        <w:tc>
          <w:tcPr>
            <w:tcW w:w="2155" w:type="dxa"/>
            <w:shd w:val="clear" w:color="auto" w:fill="auto"/>
          </w:tcPr>
          <w:p w14:paraId="5C62346F" w14:textId="6058B561" w:rsidR="0693DFE6" w:rsidRDefault="3C357938" w:rsidP="00E35527">
            <w:pPr>
              <w:spacing w:after="120"/>
              <w:rPr>
                <w:rFonts w:eastAsia="Calibri" w:cs="Arial"/>
              </w:rPr>
            </w:pPr>
            <w:r w:rsidRPr="68CFAC13">
              <w:rPr>
                <w:rFonts w:eastAsia="Arial" w:cs="Arial"/>
              </w:rPr>
              <w:t>Review of Long-Term English Learner Results on the Dashboard</w:t>
            </w:r>
          </w:p>
        </w:tc>
        <w:tc>
          <w:tcPr>
            <w:tcW w:w="1929" w:type="dxa"/>
            <w:shd w:val="clear" w:color="auto" w:fill="auto"/>
          </w:tcPr>
          <w:p w14:paraId="5F2E9B9C" w14:textId="346BD463" w:rsidR="76CD1374" w:rsidRDefault="432FDC9B" w:rsidP="68CFAC13">
            <w:pPr>
              <w:rPr>
                <w:rFonts w:eastAsia="Calibri" w:cs="Arial"/>
              </w:rPr>
            </w:pPr>
            <w:r w:rsidRPr="68CFAC13">
              <w:rPr>
                <w:rFonts w:eastAsia="Calibri" w:cs="Arial"/>
              </w:rPr>
              <w:t>N/A</w:t>
            </w:r>
          </w:p>
        </w:tc>
        <w:tc>
          <w:tcPr>
            <w:tcW w:w="3021" w:type="dxa"/>
            <w:shd w:val="clear" w:color="auto" w:fill="auto"/>
          </w:tcPr>
          <w:p w14:paraId="55280AF6" w14:textId="3E25EA4A" w:rsidR="76CD1374" w:rsidRDefault="00FB1F4B" w:rsidP="68CFAC1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eastAsia="Calibri" w:cs="Arial"/>
                <w:szCs w:val="24"/>
              </w:rPr>
            </w:pPr>
            <w:r w:rsidRPr="00633AAE">
              <w:rPr>
                <w:rFonts w:eastAsia="Calibri" w:cs="Arial"/>
                <w:szCs w:val="24"/>
              </w:rPr>
              <w:t xml:space="preserve">Analysis </w:t>
            </w:r>
            <w:r w:rsidR="546BCCBB" w:rsidRPr="00633AAE">
              <w:rPr>
                <w:rFonts w:eastAsia="Calibri" w:cs="Arial"/>
                <w:szCs w:val="24"/>
              </w:rPr>
              <w:t>of LTEL</w:t>
            </w:r>
            <w:r w:rsidR="546BCCBB" w:rsidRPr="68CFAC13">
              <w:rPr>
                <w:rFonts w:eastAsia="Calibri" w:cs="Arial"/>
                <w:szCs w:val="24"/>
              </w:rPr>
              <w:t xml:space="preserve"> </w:t>
            </w:r>
            <w:r w:rsidR="1CCBB125" w:rsidRPr="68CFAC13">
              <w:rPr>
                <w:rFonts w:eastAsia="Calibri" w:cs="Arial"/>
                <w:szCs w:val="24"/>
              </w:rPr>
              <w:t>data on 2024 Dashboard</w:t>
            </w:r>
          </w:p>
        </w:tc>
        <w:tc>
          <w:tcPr>
            <w:tcW w:w="2790" w:type="dxa"/>
            <w:shd w:val="clear" w:color="auto" w:fill="auto"/>
          </w:tcPr>
          <w:p w14:paraId="37AA791B" w14:textId="37785EE0" w:rsidR="41E47CBC" w:rsidRDefault="6D7718D0" w:rsidP="68CFAC13">
            <w:pPr>
              <w:pStyle w:val="ListParagraph"/>
              <w:numPr>
                <w:ilvl w:val="0"/>
                <w:numId w:val="6"/>
              </w:numPr>
              <w:ind w:left="360"/>
              <w:rPr>
                <w:rFonts w:eastAsia="Calibri" w:cs="Arial"/>
              </w:rPr>
            </w:pPr>
            <w:r w:rsidRPr="0B5A45DE">
              <w:rPr>
                <w:rFonts w:eastAsia="Calibri" w:cs="Arial"/>
              </w:rPr>
              <w:t xml:space="preserve">Feedback on </w:t>
            </w:r>
            <w:r w:rsidR="2D83D36A" w:rsidRPr="0B5A45DE">
              <w:rPr>
                <w:rFonts w:eastAsia="Calibri" w:cs="Arial"/>
              </w:rPr>
              <w:t xml:space="preserve">LTEL </w:t>
            </w:r>
            <w:r w:rsidR="784792E6" w:rsidRPr="0B5A45DE">
              <w:rPr>
                <w:rFonts w:eastAsia="Calibri" w:cs="Arial"/>
              </w:rPr>
              <w:t>data on Dashboard</w:t>
            </w:r>
          </w:p>
        </w:tc>
        <w:tc>
          <w:tcPr>
            <w:tcW w:w="3065" w:type="dxa"/>
          </w:tcPr>
          <w:p w14:paraId="4A741A73" w14:textId="47720904" w:rsidR="0693DFE6" w:rsidRDefault="6150CBCC" w:rsidP="615945BF">
            <w:pPr>
              <w:pStyle w:val="ListParagraph"/>
              <w:numPr>
                <w:ilvl w:val="0"/>
                <w:numId w:val="41"/>
              </w:numPr>
              <w:rPr>
                <w:rFonts w:eastAsia="Calibri" w:cs="Arial"/>
              </w:rPr>
            </w:pPr>
            <w:r w:rsidRPr="615945BF">
              <w:rPr>
                <w:rFonts w:eastAsia="Calibri" w:cs="Arial"/>
              </w:rPr>
              <w:t xml:space="preserve">Approval of </w:t>
            </w:r>
            <w:r w:rsidR="17C0F8BF" w:rsidRPr="615945BF">
              <w:rPr>
                <w:rFonts w:eastAsia="Calibri" w:cs="Arial"/>
              </w:rPr>
              <w:t xml:space="preserve">LTEL </w:t>
            </w:r>
            <w:r w:rsidR="0381BCE1" w:rsidRPr="615945BF">
              <w:rPr>
                <w:rFonts w:eastAsia="Calibri" w:cs="Arial"/>
              </w:rPr>
              <w:t xml:space="preserve">updates/modifications </w:t>
            </w:r>
            <w:r w:rsidR="17C0F8BF" w:rsidRPr="615945BF">
              <w:rPr>
                <w:rFonts w:eastAsia="Calibri" w:cs="Arial"/>
              </w:rPr>
              <w:t>on Dashboard</w:t>
            </w:r>
          </w:p>
        </w:tc>
      </w:tr>
    </w:tbl>
    <w:p w14:paraId="21F33743" w14:textId="77777777" w:rsidR="00E35527" w:rsidRPr="00E35527" w:rsidRDefault="00E35527" w:rsidP="00E35527">
      <w:pPr>
        <w:rPr>
          <w:sz w:val="2"/>
          <w:szCs w:val="2"/>
        </w:rPr>
      </w:pPr>
    </w:p>
    <w:sectPr w:rsidR="00E35527" w:rsidRPr="00E35527" w:rsidSect="00382729">
      <w:headerReference w:type="default" r:id="rId17"/>
      <w:footerReference w:type="default" r:id="rId18"/>
      <w:headerReference w:type="first" r:id="rId19"/>
      <w:footerReference w:type="first" r:id="rId20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09A92" w14:textId="77777777" w:rsidR="00184A52" w:rsidRDefault="00184A52" w:rsidP="007C0AA4">
      <w:r>
        <w:separator/>
      </w:r>
    </w:p>
    <w:p w14:paraId="0BF68A90" w14:textId="77777777" w:rsidR="00184A52" w:rsidRDefault="00184A52" w:rsidP="007C0AA4"/>
  </w:endnote>
  <w:endnote w:type="continuationSeparator" w:id="0">
    <w:p w14:paraId="6F09F49C" w14:textId="77777777" w:rsidR="00184A52" w:rsidRDefault="00184A52" w:rsidP="007C0AA4">
      <w:r>
        <w:continuationSeparator/>
      </w:r>
    </w:p>
    <w:p w14:paraId="6BF9E720" w14:textId="77777777" w:rsidR="00184A52" w:rsidRDefault="00184A52" w:rsidP="007C0AA4"/>
  </w:endnote>
  <w:endnote w:type="continuationNotice" w:id="1">
    <w:p w14:paraId="32AF49F9" w14:textId="77777777" w:rsidR="00184A52" w:rsidRDefault="00184A52"/>
    <w:p w14:paraId="09B5A735" w14:textId="77777777" w:rsidR="00184A52" w:rsidRDefault="00184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60"/>
      <w:gridCol w:w="1560"/>
      <w:gridCol w:w="1560"/>
    </w:tblGrid>
    <w:tr w:rsidR="41E47CBC" w14:paraId="1475EDE7" w14:textId="77777777" w:rsidTr="41E47CBC">
      <w:trPr>
        <w:trHeight w:val="300"/>
      </w:trPr>
      <w:tc>
        <w:tcPr>
          <w:tcW w:w="1560" w:type="dxa"/>
        </w:tcPr>
        <w:p w14:paraId="05F96905" w14:textId="2B77B076" w:rsidR="41E47CBC" w:rsidRDefault="41E47CBC" w:rsidP="41E47CBC">
          <w:pPr>
            <w:pStyle w:val="Header"/>
            <w:ind w:left="-115"/>
          </w:pPr>
        </w:p>
      </w:tc>
      <w:tc>
        <w:tcPr>
          <w:tcW w:w="1560" w:type="dxa"/>
        </w:tcPr>
        <w:p w14:paraId="2AF1F23B" w14:textId="648620A5" w:rsidR="41E47CBC" w:rsidRDefault="41E47CBC" w:rsidP="41E47CBC">
          <w:pPr>
            <w:pStyle w:val="Header"/>
            <w:jc w:val="center"/>
          </w:pPr>
        </w:p>
      </w:tc>
      <w:tc>
        <w:tcPr>
          <w:tcW w:w="1560" w:type="dxa"/>
        </w:tcPr>
        <w:p w14:paraId="327A30C8" w14:textId="43042C87" w:rsidR="41E47CBC" w:rsidRDefault="41E47CBC" w:rsidP="41E47CBC">
          <w:pPr>
            <w:pStyle w:val="Header"/>
            <w:ind w:right="-115"/>
            <w:jc w:val="right"/>
          </w:pPr>
        </w:p>
      </w:tc>
    </w:tr>
  </w:tbl>
  <w:p w14:paraId="1CC03945" w14:textId="2EE28FA0" w:rsidR="41E47CBC" w:rsidRDefault="41E47CBC" w:rsidP="41E47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6EEF" w14:textId="5CDE2864" w:rsidR="41E47CBC" w:rsidRDefault="41E47CBC" w:rsidP="41E47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E47CBC" w14:paraId="7649FBF3" w14:textId="77777777" w:rsidTr="41E47CBC">
      <w:trPr>
        <w:trHeight w:val="300"/>
      </w:trPr>
      <w:tc>
        <w:tcPr>
          <w:tcW w:w="3120" w:type="dxa"/>
        </w:tcPr>
        <w:p w14:paraId="3B88043D" w14:textId="07A40895" w:rsidR="41E47CBC" w:rsidRDefault="41E47CBC" w:rsidP="41E47CBC">
          <w:pPr>
            <w:pStyle w:val="Header"/>
            <w:ind w:left="-115"/>
          </w:pPr>
        </w:p>
      </w:tc>
      <w:tc>
        <w:tcPr>
          <w:tcW w:w="3120" w:type="dxa"/>
        </w:tcPr>
        <w:p w14:paraId="15C3CFBA" w14:textId="7C00494E" w:rsidR="41E47CBC" w:rsidRDefault="41E47CBC" w:rsidP="41E47CBC">
          <w:pPr>
            <w:pStyle w:val="Header"/>
            <w:jc w:val="center"/>
          </w:pPr>
        </w:p>
      </w:tc>
      <w:tc>
        <w:tcPr>
          <w:tcW w:w="3120" w:type="dxa"/>
        </w:tcPr>
        <w:p w14:paraId="67F2E05F" w14:textId="0C98FDBF" w:rsidR="41E47CBC" w:rsidRDefault="41E47CBC" w:rsidP="41E47CBC">
          <w:pPr>
            <w:pStyle w:val="Header"/>
            <w:ind w:right="-115"/>
            <w:jc w:val="right"/>
          </w:pPr>
        </w:p>
      </w:tc>
    </w:tr>
  </w:tbl>
  <w:p w14:paraId="41B2D472" w14:textId="4DD10CF3" w:rsidR="41E47CBC" w:rsidRDefault="41E47CBC" w:rsidP="41E47C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F6DA" w14:textId="2081B334" w:rsidR="41E47CBC" w:rsidRDefault="41E47CBC" w:rsidP="41E47CB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4341" w14:textId="6C5E81AE" w:rsidR="41E47CBC" w:rsidRDefault="41E47CBC" w:rsidP="41E47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DE1A" w14:textId="77777777" w:rsidR="00184A52" w:rsidRDefault="00184A52" w:rsidP="007C0AA4">
      <w:r>
        <w:separator/>
      </w:r>
    </w:p>
    <w:p w14:paraId="0A6D7639" w14:textId="77777777" w:rsidR="00184A52" w:rsidRDefault="00184A52" w:rsidP="007C0AA4"/>
  </w:footnote>
  <w:footnote w:type="continuationSeparator" w:id="0">
    <w:p w14:paraId="2223535A" w14:textId="77777777" w:rsidR="00184A52" w:rsidRDefault="00184A52" w:rsidP="007C0AA4">
      <w:r>
        <w:continuationSeparator/>
      </w:r>
    </w:p>
    <w:p w14:paraId="404175BE" w14:textId="77777777" w:rsidR="00184A52" w:rsidRDefault="00184A52" w:rsidP="007C0AA4"/>
  </w:footnote>
  <w:footnote w:type="continuationNotice" w:id="1">
    <w:p w14:paraId="2C8A3DD0" w14:textId="77777777" w:rsidR="00184A52" w:rsidRDefault="00184A52"/>
    <w:p w14:paraId="4E722230" w14:textId="77777777" w:rsidR="00184A52" w:rsidRDefault="00184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3C091" w14:textId="77777777" w:rsidR="005F49FB" w:rsidRDefault="005F49FB" w:rsidP="00B664B2">
    <w:pPr>
      <w:tabs>
        <w:tab w:val="center" w:pos="4680"/>
        <w:tab w:val="right" w:pos="9360"/>
      </w:tabs>
      <w:jc w:val="right"/>
    </w:pPr>
    <w:r>
      <w:t>memo</w:t>
    </w:r>
    <w:r w:rsidRPr="00BC505C">
      <w:t>-pptb</w:t>
    </w:r>
    <w:r>
      <w:t>-amard</w:t>
    </w:r>
    <w:r w:rsidRPr="00BC505C">
      <w:t>-</w:t>
    </w:r>
    <w:r>
      <w:t>feb19</w:t>
    </w:r>
    <w:r w:rsidRPr="00BC505C">
      <w:t>item0</w:t>
    </w:r>
    <w:r>
      <w:t>1</w:t>
    </w:r>
  </w:p>
  <w:p w14:paraId="728F56D6" w14:textId="77777777" w:rsidR="005F49FB" w:rsidRDefault="005F49FB" w:rsidP="005B7828">
    <w:pPr>
      <w:tabs>
        <w:tab w:val="center" w:pos="4680"/>
        <w:tab w:val="right" w:pos="9360"/>
      </w:tabs>
      <w:spacing w:after="360"/>
      <w:jc w:val="right"/>
      <w:rPr>
        <w:rFonts w:cs="Arial"/>
      </w:rPr>
    </w:pPr>
    <w:r w:rsidRPr="003E06F5">
      <w:rPr>
        <w:rFonts w:cs="Arial"/>
      </w:rPr>
      <w:t xml:space="preserve">Page </w:t>
    </w:r>
    <w:r w:rsidRPr="003E06F5">
      <w:rPr>
        <w:rFonts w:cs="Arial"/>
      </w:rPr>
      <w:fldChar w:fldCharType="begin"/>
    </w:r>
    <w:r w:rsidRPr="003E06F5">
      <w:rPr>
        <w:rFonts w:cs="Arial"/>
      </w:rPr>
      <w:instrText xml:space="preserve"> PAGE   \* MERGEFORMAT </w:instrText>
    </w:r>
    <w:r w:rsidRPr="003E06F5">
      <w:rPr>
        <w:rFonts w:cs="Arial"/>
      </w:rPr>
      <w:fldChar w:fldCharType="separate"/>
    </w:r>
    <w:r>
      <w:rPr>
        <w:rFonts w:cs="Arial"/>
        <w:noProof/>
      </w:rPr>
      <w:t>4</w:t>
    </w:r>
    <w:r w:rsidRPr="003E06F5">
      <w:rPr>
        <w:rFonts w:cs="Arial"/>
        <w:noProof/>
      </w:rPr>
      <w:fldChar w:fldCharType="end"/>
    </w:r>
    <w:r w:rsidRPr="003E06F5">
      <w:rPr>
        <w:rFonts w:cs="Arial"/>
      </w:rPr>
      <w:t xml:space="preserve"> of </w:t>
    </w:r>
    <w:r>
      <w:rPr>
        <w:rFonts w:cs="Aria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9936" w14:textId="63655B76" w:rsidR="005F49FB" w:rsidRDefault="41E47CBC" w:rsidP="00EB7598">
    <w:pPr>
      <w:pStyle w:val="Header"/>
      <w:jc w:val="right"/>
      <w:rPr>
        <w:rFonts w:ascii="Arial" w:hAnsi="Arial" w:cs="Arial"/>
        <w:sz w:val="24"/>
        <w:szCs w:val="24"/>
      </w:rPr>
    </w:pPr>
    <w:r w:rsidRPr="41E47CBC">
      <w:rPr>
        <w:rFonts w:ascii="Arial" w:hAnsi="Arial" w:cs="Arial"/>
        <w:sz w:val="24"/>
        <w:szCs w:val="24"/>
      </w:rPr>
      <w:t>memo-itb-amard-feb25ite</w:t>
    </w:r>
    <w:r w:rsidRPr="00B26BC5">
      <w:rPr>
        <w:rFonts w:ascii="Arial" w:hAnsi="Arial" w:cs="Arial"/>
        <w:sz w:val="24"/>
        <w:szCs w:val="24"/>
      </w:rPr>
      <w:t>m</w:t>
    </w:r>
    <w:r w:rsidR="00B26BC5" w:rsidRPr="00B26BC5">
      <w:rPr>
        <w:rFonts w:ascii="Arial" w:hAnsi="Arial" w:cs="Arial"/>
        <w:sz w:val="24"/>
        <w:szCs w:val="24"/>
      </w:rPr>
      <w:t>01</w:t>
    </w:r>
  </w:p>
  <w:p w14:paraId="1C8A9359" w14:textId="78C97179" w:rsidR="005F49FB" w:rsidRPr="00BB5923" w:rsidRDefault="005F49FB" w:rsidP="0071775B">
    <w:pPr>
      <w:pStyle w:val="Header"/>
      <w:spacing w:after="480"/>
      <w:jc w:val="right"/>
      <w:rPr>
        <w:rFonts w:ascii="Arial" w:hAnsi="Arial" w:cs="Arial"/>
        <w:sz w:val="24"/>
        <w:szCs w:val="24"/>
      </w:rPr>
    </w:pPr>
    <w:r w:rsidRPr="00BB5923">
      <w:rPr>
        <w:rFonts w:ascii="Arial" w:hAnsi="Arial" w:cs="Arial"/>
        <w:sz w:val="24"/>
        <w:szCs w:val="24"/>
      </w:rPr>
      <w:t xml:space="preserve">Page </w:t>
    </w:r>
    <w:r w:rsidRPr="00BB5923">
      <w:rPr>
        <w:rFonts w:ascii="Arial" w:hAnsi="Arial" w:cs="Arial"/>
        <w:sz w:val="24"/>
        <w:szCs w:val="24"/>
      </w:rPr>
      <w:fldChar w:fldCharType="begin"/>
    </w:r>
    <w:r w:rsidRPr="00BB5923">
      <w:rPr>
        <w:rFonts w:ascii="Arial" w:hAnsi="Arial" w:cs="Arial"/>
        <w:sz w:val="24"/>
        <w:szCs w:val="24"/>
      </w:rPr>
      <w:instrText xml:space="preserve"> PAGE   \* MERGEFORMAT </w:instrText>
    </w:r>
    <w:r w:rsidRPr="00BB5923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4</w:t>
    </w:r>
    <w:r w:rsidRPr="00BB5923">
      <w:rPr>
        <w:rFonts w:ascii="Arial" w:hAnsi="Arial" w:cs="Arial"/>
        <w:noProof/>
        <w:sz w:val="24"/>
        <w:szCs w:val="24"/>
      </w:rPr>
      <w:fldChar w:fldCharType="end"/>
    </w:r>
    <w:r w:rsidRPr="00BB5923">
      <w:rPr>
        <w:rFonts w:ascii="Arial" w:hAnsi="Arial" w:cs="Arial"/>
        <w:noProof/>
        <w:sz w:val="24"/>
        <w:szCs w:val="24"/>
      </w:rPr>
      <w:t xml:space="preserve"> </w:t>
    </w:r>
    <w:r w:rsidRPr="00BB5923">
      <w:rPr>
        <w:rFonts w:ascii="Arial" w:hAnsi="Arial" w:cs="Arial"/>
        <w:sz w:val="24"/>
        <w:szCs w:val="24"/>
      </w:rPr>
      <w:t xml:space="preserve">of </w:t>
    </w:r>
    <w:r w:rsidR="000A6EC9">
      <w:rPr>
        <w:rFonts w:ascii="Arial" w:hAnsi="Arial" w:cs="Arial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A4EF" w14:textId="77777777" w:rsidR="005F49FB" w:rsidRPr="00D844A7" w:rsidRDefault="005F49FB" w:rsidP="000B50CC">
    <w:pPr>
      <w:jc w:val="right"/>
      <w:rPr>
        <w:rFonts w:cs="Arial"/>
      </w:rPr>
    </w:pPr>
    <w:r w:rsidRPr="00D844A7">
      <w:rPr>
        <w:rFonts w:cs="Arial"/>
      </w:rPr>
      <w:t>pptb-amard-</w:t>
    </w:r>
    <w:r>
      <w:rPr>
        <w:rFonts w:cs="Arial"/>
      </w:rPr>
      <w:t>feb19</w:t>
    </w:r>
    <w:r w:rsidRPr="00D844A7">
      <w:rPr>
        <w:rFonts w:cs="Arial"/>
      </w:rPr>
      <w:t>item01</w:t>
    </w:r>
  </w:p>
  <w:p w14:paraId="23A226C3" w14:textId="77777777" w:rsidR="005F49FB" w:rsidRDefault="005F49FB" w:rsidP="000B50CC">
    <w:pPr>
      <w:pStyle w:val="Header"/>
      <w:jc w:val="right"/>
      <w:rPr>
        <w:rFonts w:ascii="Arial" w:hAnsi="Arial" w:cs="Arial"/>
        <w:sz w:val="24"/>
        <w:szCs w:val="24"/>
      </w:rPr>
    </w:pPr>
    <w:r w:rsidRPr="00D844A7">
      <w:rPr>
        <w:rFonts w:ascii="Arial" w:hAnsi="Arial" w:cs="Arial"/>
        <w:sz w:val="24"/>
        <w:szCs w:val="24"/>
      </w:rPr>
      <w:t xml:space="preserve">Attachment </w:t>
    </w:r>
    <w:r>
      <w:rPr>
        <w:rFonts w:ascii="Arial" w:hAnsi="Arial" w:cs="Arial"/>
        <w:sz w:val="24"/>
        <w:szCs w:val="24"/>
      </w:rPr>
      <w:t>1</w:t>
    </w:r>
  </w:p>
  <w:p w14:paraId="1EB5DAB0" w14:textId="77777777" w:rsidR="005F49FB" w:rsidRPr="00D844A7" w:rsidRDefault="005F49FB" w:rsidP="000B50CC">
    <w:pPr>
      <w:pStyle w:val="Header"/>
      <w:spacing w:after="240"/>
      <w:jc w:val="right"/>
      <w:rPr>
        <w:rFonts w:ascii="Arial" w:hAnsi="Arial" w:cs="Arial"/>
        <w:sz w:val="24"/>
        <w:szCs w:val="24"/>
      </w:rPr>
    </w:pPr>
    <w:r w:rsidRPr="00D844A7">
      <w:rPr>
        <w:rFonts w:ascii="Arial" w:hAnsi="Arial" w:cs="Arial"/>
        <w:sz w:val="24"/>
        <w:szCs w:val="24"/>
      </w:rPr>
      <w:t xml:space="preserve">Page </w:t>
    </w:r>
    <w:r>
      <w:rPr>
        <w:rFonts w:ascii="Arial" w:hAnsi="Arial" w:cs="Arial"/>
        <w:sz w:val="24"/>
        <w:szCs w:val="24"/>
      </w:rPr>
      <w:t>1</w:t>
    </w:r>
    <w:r w:rsidRPr="00D844A7">
      <w:rPr>
        <w:rFonts w:ascii="Arial" w:hAnsi="Arial" w:cs="Arial"/>
        <w:noProof/>
        <w:sz w:val="24"/>
        <w:szCs w:val="24"/>
      </w:rPr>
      <w:t xml:space="preserve"> </w:t>
    </w:r>
    <w:r w:rsidRPr="00D844A7">
      <w:rPr>
        <w:rFonts w:ascii="Arial" w:hAnsi="Arial" w:cs="Arial"/>
        <w:sz w:val="24"/>
        <w:szCs w:val="24"/>
      </w:rPr>
      <w:t xml:space="preserve">of </w:t>
    </w:r>
    <w:r>
      <w:rPr>
        <w:rFonts w:ascii="Arial" w:hAnsi="Arial" w:cs="Arial"/>
        <w:sz w:val="24"/>
        <w:szCs w:val="24"/>
      </w:rPr>
      <w:t>3</w:t>
    </w:r>
  </w:p>
  <w:p w14:paraId="41934F3B" w14:textId="77777777" w:rsidR="005F49FB" w:rsidRDefault="005F49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E05F5" w14:textId="77777777" w:rsidR="00C642D1" w:rsidRDefault="00C642D1" w:rsidP="00EB7598">
    <w:pPr>
      <w:pStyle w:val="Header"/>
      <w:jc w:val="right"/>
      <w:rPr>
        <w:rFonts w:ascii="Arial" w:hAnsi="Arial" w:cs="Arial"/>
        <w:sz w:val="24"/>
        <w:szCs w:val="24"/>
      </w:rPr>
    </w:pPr>
    <w:r w:rsidRPr="003910C8">
      <w:rPr>
        <w:rFonts w:ascii="Arial" w:hAnsi="Arial" w:cs="Arial"/>
        <w:sz w:val="24"/>
        <w:szCs w:val="24"/>
      </w:rPr>
      <w:t>memo-itb-amard-feb23item01</w:t>
    </w:r>
  </w:p>
  <w:p w14:paraId="4187843C" w14:textId="581980C6" w:rsidR="00927461" w:rsidRPr="00BB5923" w:rsidRDefault="00C642D1" w:rsidP="0071775B">
    <w:pPr>
      <w:pStyle w:val="Header"/>
      <w:spacing w:after="480"/>
      <w:jc w:val="right"/>
      <w:rPr>
        <w:rFonts w:ascii="Arial" w:hAnsi="Arial" w:cs="Arial"/>
        <w:sz w:val="24"/>
        <w:szCs w:val="24"/>
      </w:rPr>
    </w:pPr>
    <w:r w:rsidRPr="00BB5923">
      <w:rPr>
        <w:rFonts w:ascii="Arial" w:hAnsi="Arial" w:cs="Arial"/>
        <w:sz w:val="24"/>
        <w:szCs w:val="24"/>
      </w:rPr>
      <w:t xml:space="preserve">Page </w:t>
    </w:r>
    <w:r w:rsidRPr="00BB5923">
      <w:rPr>
        <w:rFonts w:ascii="Arial" w:hAnsi="Arial" w:cs="Arial"/>
        <w:sz w:val="24"/>
        <w:szCs w:val="24"/>
      </w:rPr>
      <w:fldChar w:fldCharType="begin"/>
    </w:r>
    <w:r w:rsidRPr="00BB5923">
      <w:rPr>
        <w:rFonts w:ascii="Arial" w:hAnsi="Arial" w:cs="Arial"/>
        <w:sz w:val="24"/>
        <w:szCs w:val="24"/>
      </w:rPr>
      <w:instrText xml:space="preserve"> PAGE   \* MERGEFORMAT </w:instrText>
    </w:r>
    <w:r w:rsidRPr="00BB5923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4</w:t>
    </w:r>
    <w:r w:rsidRPr="00BB5923">
      <w:rPr>
        <w:rFonts w:ascii="Arial" w:hAnsi="Arial" w:cs="Arial"/>
        <w:noProof/>
        <w:sz w:val="24"/>
        <w:szCs w:val="24"/>
      </w:rPr>
      <w:fldChar w:fldCharType="end"/>
    </w:r>
    <w:r w:rsidRPr="00BB5923">
      <w:rPr>
        <w:rFonts w:ascii="Arial" w:hAnsi="Arial" w:cs="Arial"/>
        <w:noProof/>
        <w:sz w:val="24"/>
        <w:szCs w:val="24"/>
      </w:rPr>
      <w:t xml:space="preserve"> </w:t>
    </w:r>
    <w:r w:rsidRPr="00BB5923">
      <w:rPr>
        <w:rFonts w:ascii="Arial" w:hAnsi="Arial" w:cs="Arial"/>
        <w:sz w:val="24"/>
        <w:szCs w:val="24"/>
      </w:rPr>
      <w:t xml:space="preserve">of </w:t>
    </w:r>
    <w:r w:rsidR="00E35527">
      <w:rPr>
        <w:rFonts w:ascii="Arial" w:hAnsi="Arial" w:cs="Arial"/>
        <w:sz w:val="24"/>
        <w:szCs w:val="24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B9CC" w14:textId="05ADD6E2" w:rsidR="00C642D1" w:rsidRPr="00D844A7" w:rsidRDefault="00C642D1" w:rsidP="000B50CC">
    <w:pPr>
      <w:jc w:val="right"/>
      <w:rPr>
        <w:rFonts w:cs="Arial"/>
      </w:rPr>
    </w:pPr>
    <w:r>
      <w:rPr>
        <w:rFonts w:cs="Arial"/>
      </w:rPr>
      <w:t>memo-itb</w:t>
    </w:r>
    <w:r w:rsidRPr="00D844A7">
      <w:rPr>
        <w:rFonts w:cs="Arial"/>
      </w:rPr>
      <w:t>-amard-</w:t>
    </w:r>
    <w:r>
      <w:rPr>
        <w:rFonts w:cs="Arial"/>
      </w:rPr>
      <w:t>feb2</w:t>
    </w:r>
    <w:r w:rsidR="0049608F">
      <w:rPr>
        <w:rFonts w:cs="Arial"/>
      </w:rPr>
      <w:t>4</w:t>
    </w:r>
    <w:r w:rsidRPr="00D844A7">
      <w:rPr>
        <w:rFonts w:cs="Arial"/>
      </w:rPr>
      <w:t>item0</w:t>
    </w:r>
    <w:r>
      <w:rPr>
        <w:rFonts w:cs="Arial"/>
      </w:rPr>
      <w:t>1</w:t>
    </w:r>
  </w:p>
  <w:p w14:paraId="5F1CAB70" w14:textId="77777777" w:rsidR="00C642D1" w:rsidRDefault="00C642D1" w:rsidP="000B50CC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Attachment 1</w:t>
    </w:r>
  </w:p>
  <w:p w14:paraId="69E9C9D7" w14:textId="31B174B0" w:rsidR="00927461" w:rsidRPr="005B705F" w:rsidRDefault="00C642D1" w:rsidP="000B50CC">
    <w:pPr>
      <w:pStyle w:val="Header"/>
      <w:jc w:val="right"/>
      <w:rPr>
        <w:rFonts w:ascii="Arial" w:hAnsi="Arial" w:cs="Arial"/>
        <w:sz w:val="24"/>
        <w:szCs w:val="24"/>
      </w:rPr>
    </w:pPr>
    <w:r w:rsidRPr="005B705F">
      <w:rPr>
        <w:rFonts w:ascii="Arial" w:hAnsi="Arial" w:cs="Arial"/>
        <w:sz w:val="24"/>
        <w:szCs w:val="24"/>
      </w:rPr>
      <w:t xml:space="preserve">Page </w:t>
    </w:r>
    <w:r w:rsidRPr="005B705F">
      <w:rPr>
        <w:rFonts w:ascii="Arial" w:hAnsi="Arial" w:cs="Arial"/>
        <w:bCs/>
        <w:sz w:val="24"/>
        <w:szCs w:val="24"/>
      </w:rPr>
      <w:fldChar w:fldCharType="begin"/>
    </w:r>
    <w:r w:rsidRPr="005B705F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Pr="005B705F">
      <w:rPr>
        <w:rFonts w:ascii="Arial" w:hAnsi="Arial" w:cs="Arial"/>
        <w:bCs/>
        <w:sz w:val="24"/>
        <w:szCs w:val="24"/>
      </w:rPr>
      <w:fldChar w:fldCharType="separate"/>
    </w:r>
    <w:r w:rsidRPr="005B705F">
      <w:rPr>
        <w:rFonts w:ascii="Arial" w:hAnsi="Arial" w:cs="Arial"/>
        <w:bCs/>
        <w:noProof/>
        <w:sz w:val="24"/>
        <w:szCs w:val="24"/>
      </w:rPr>
      <w:t>1</w:t>
    </w:r>
    <w:r w:rsidRPr="005B705F">
      <w:rPr>
        <w:rFonts w:ascii="Arial" w:hAnsi="Arial" w:cs="Arial"/>
        <w:bCs/>
        <w:sz w:val="24"/>
        <w:szCs w:val="24"/>
      </w:rPr>
      <w:fldChar w:fldCharType="end"/>
    </w:r>
    <w:r w:rsidRPr="005B705F">
      <w:rPr>
        <w:rFonts w:ascii="Arial" w:hAnsi="Arial" w:cs="Arial"/>
        <w:sz w:val="24"/>
        <w:szCs w:val="24"/>
      </w:rPr>
      <w:t xml:space="preserve"> of </w:t>
    </w:r>
    <w:r w:rsidR="00E35527">
      <w:rPr>
        <w:rFonts w:ascii="Arial" w:hAnsi="Arial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CC5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8CD"/>
    <w:multiLevelType w:val="hybridMultilevel"/>
    <w:tmpl w:val="E2CC3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163D"/>
    <w:multiLevelType w:val="hybridMultilevel"/>
    <w:tmpl w:val="95D6D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82CD1"/>
    <w:multiLevelType w:val="hybridMultilevel"/>
    <w:tmpl w:val="15E08FB6"/>
    <w:lvl w:ilvl="0" w:tplc="B98E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0A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84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CC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E0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C0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E6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2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2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54F4"/>
    <w:multiLevelType w:val="hybridMultilevel"/>
    <w:tmpl w:val="55D8A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070DB"/>
    <w:multiLevelType w:val="hybridMultilevel"/>
    <w:tmpl w:val="93AE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1528"/>
    <w:multiLevelType w:val="hybridMultilevel"/>
    <w:tmpl w:val="588EB6BE"/>
    <w:lvl w:ilvl="0" w:tplc="13225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24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01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4F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AD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E0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2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68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C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38E3"/>
    <w:multiLevelType w:val="hybridMultilevel"/>
    <w:tmpl w:val="5C66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66F8F"/>
    <w:multiLevelType w:val="hybridMultilevel"/>
    <w:tmpl w:val="9E20A5DE"/>
    <w:lvl w:ilvl="0" w:tplc="B4386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81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E8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62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C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C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C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CC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42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70C66"/>
    <w:multiLevelType w:val="hybridMultilevel"/>
    <w:tmpl w:val="B47CA7D4"/>
    <w:lvl w:ilvl="0" w:tplc="EBEE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2D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67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A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88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8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28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A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82A83"/>
    <w:multiLevelType w:val="hybridMultilevel"/>
    <w:tmpl w:val="D8861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F3302"/>
    <w:multiLevelType w:val="hybridMultilevel"/>
    <w:tmpl w:val="1840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ED0DEF"/>
    <w:multiLevelType w:val="hybridMultilevel"/>
    <w:tmpl w:val="74C8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13782"/>
    <w:multiLevelType w:val="hybridMultilevel"/>
    <w:tmpl w:val="47D0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26A8F"/>
    <w:multiLevelType w:val="hybridMultilevel"/>
    <w:tmpl w:val="701E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09B7"/>
    <w:multiLevelType w:val="hybridMultilevel"/>
    <w:tmpl w:val="AD40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C3C39"/>
    <w:multiLevelType w:val="hybridMultilevel"/>
    <w:tmpl w:val="A444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82B37"/>
    <w:multiLevelType w:val="hybridMultilevel"/>
    <w:tmpl w:val="21901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06E2"/>
    <w:multiLevelType w:val="hybridMultilevel"/>
    <w:tmpl w:val="54D4C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41291"/>
    <w:multiLevelType w:val="hybridMultilevel"/>
    <w:tmpl w:val="5E4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13F89"/>
    <w:multiLevelType w:val="hybridMultilevel"/>
    <w:tmpl w:val="6250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65621"/>
    <w:multiLevelType w:val="hybridMultilevel"/>
    <w:tmpl w:val="E6141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FE05AF"/>
    <w:multiLevelType w:val="hybridMultilevel"/>
    <w:tmpl w:val="915E2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705B6"/>
    <w:multiLevelType w:val="hybridMultilevel"/>
    <w:tmpl w:val="A112D9CC"/>
    <w:lvl w:ilvl="0" w:tplc="06DC8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0B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AD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3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66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83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02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0B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06819"/>
    <w:multiLevelType w:val="hybridMultilevel"/>
    <w:tmpl w:val="8A2E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85613"/>
    <w:multiLevelType w:val="hybridMultilevel"/>
    <w:tmpl w:val="EE840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B599A3"/>
    <w:multiLevelType w:val="hybridMultilevel"/>
    <w:tmpl w:val="6852A12A"/>
    <w:lvl w:ilvl="0" w:tplc="4154C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C9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83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83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4B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6F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A7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0C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10F4F"/>
    <w:multiLevelType w:val="hybridMultilevel"/>
    <w:tmpl w:val="0AFA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D037B"/>
    <w:multiLevelType w:val="hybridMultilevel"/>
    <w:tmpl w:val="B164C646"/>
    <w:lvl w:ilvl="0" w:tplc="11A66A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10076"/>
    <w:multiLevelType w:val="hybridMultilevel"/>
    <w:tmpl w:val="A4E0A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4F820680"/>
    <w:multiLevelType w:val="hybridMultilevel"/>
    <w:tmpl w:val="586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47005"/>
    <w:multiLevelType w:val="hybridMultilevel"/>
    <w:tmpl w:val="1BBA2CC6"/>
    <w:lvl w:ilvl="0" w:tplc="1B0CD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A7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EB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9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E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4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28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00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2C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155A8"/>
    <w:multiLevelType w:val="hybridMultilevel"/>
    <w:tmpl w:val="C688D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86346C"/>
    <w:multiLevelType w:val="hybridMultilevel"/>
    <w:tmpl w:val="BD26057E"/>
    <w:lvl w:ilvl="0" w:tplc="1BD8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46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C5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D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8A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83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6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0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4D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B7CDB"/>
    <w:multiLevelType w:val="hybridMultilevel"/>
    <w:tmpl w:val="B9EABA02"/>
    <w:lvl w:ilvl="0" w:tplc="674EB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6A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44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B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E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EF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E1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E2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89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B260D"/>
    <w:multiLevelType w:val="hybridMultilevel"/>
    <w:tmpl w:val="045C9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07413A"/>
    <w:multiLevelType w:val="hybridMultilevel"/>
    <w:tmpl w:val="B5C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61524"/>
    <w:multiLevelType w:val="hybridMultilevel"/>
    <w:tmpl w:val="C5641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DE3154"/>
    <w:multiLevelType w:val="hybridMultilevel"/>
    <w:tmpl w:val="7CD46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5A57BD"/>
    <w:multiLevelType w:val="hybridMultilevel"/>
    <w:tmpl w:val="0382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8398D"/>
    <w:multiLevelType w:val="hybridMultilevel"/>
    <w:tmpl w:val="6C80E1B0"/>
    <w:lvl w:ilvl="0" w:tplc="D0F86D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5EF6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F68F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F653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B001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982F2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2033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2469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8E636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A149D7"/>
    <w:multiLevelType w:val="hybridMultilevel"/>
    <w:tmpl w:val="1B02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B4FD6"/>
    <w:multiLevelType w:val="hybridMultilevel"/>
    <w:tmpl w:val="4002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B040FB"/>
    <w:multiLevelType w:val="hybridMultilevel"/>
    <w:tmpl w:val="473ADCF0"/>
    <w:lvl w:ilvl="0" w:tplc="9D8A3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2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8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1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0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0B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08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48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EA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1F40B"/>
    <w:multiLevelType w:val="hybridMultilevel"/>
    <w:tmpl w:val="51F0D616"/>
    <w:lvl w:ilvl="0" w:tplc="C9DA2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6B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8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42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EC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8F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AF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4C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C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27DCD"/>
    <w:multiLevelType w:val="hybridMultilevel"/>
    <w:tmpl w:val="035C1DCE"/>
    <w:lvl w:ilvl="0" w:tplc="B4DE4A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77C10C4F"/>
    <w:multiLevelType w:val="hybridMultilevel"/>
    <w:tmpl w:val="446AE484"/>
    <w:lvl w:ilvl="0" w:tplc="36DA9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1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E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C9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80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2B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AB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20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A3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3D556"/>
    <w:multiLevelType w:val="hybridMultilevel"/>
    <w:tmpl w:val="FFFFFFFF"/>
    <w:lvl w:ilvl="0" w:tplc="EC841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8240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C6FF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E21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224B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27099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235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0C29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1253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FB7519"/>
    <w:multiLevelType w:val="hybridMultilevel"/>
    <w:tmpl w:val="B76A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85050">
    <w:abstractNumId w:val="47"/>
  </w:num>
  <w:num w:numId="2" w16cid:durableId="1367174535">
    <w:abstractNumId w:val="40"/>
  </w:num>
  <w:num w:numId="3" w16cid:durableId="219630327">
    <w:abstractNumId w:val="26"/>
  </w:num>
  <w:num w:numId="4" w16cid:durableId="1254632700">
    <w:abstractNumId w:val="3"/>
  </w:num>
  <w:num w:numId="5" w16cid:durableId="151221177">
    <w:abstractNumId w:val="23"/>
  </w:num>
  <w:num w:numId="6" w16cid:durableId="342588491">
    <w:abstractNumId w:val="33"/>
  </w:num>
  <w:num w:numId="7" w16cid:durableId="1381631394">
    <w:abstractNumId w:val="9"/>
  </w:num>
  <w:num w:numId="8" w16cid:durableId="152718255">
    <w:abstractNumId w:val="43"/>
  </w:num>
  <w:num w:numId="9" w16cid:durableId="1103501151">
    <w:abstractNumId w:val="46"/>
  </w:num>
  <w:num w:numId="10" w16cid:durableId="783696527">
    <w:abstractNumId w:val="31"/>
  </w:num>
  <w:num w:numId="11" w16cid:durableId="1548953841">
    <w:abstractNumId w:val="34"/>
  </w:num>
  <w:num w:numId="12" w16cid:durableId="1264800315">
    <w:abstractNumId w:val="8"/>
  </w:num>
  <w:num w:numId="13" w16cid:durableId="315577358">
    <w:abstractNumId w:val="44"/>
  </w:num>
  <w:num w:numId="14" w16cid:durableId="1465585981">
    <w:abstractNumId w:val="6"/>
  </w:num>
  <w:num w:numId="15" w16cid:durableId="1477913628">
    <w:abstractNumId w:val="45"/>
  </w:num>
  <w:num w:numId="16" w16cid:durableId="1179925588">
    <w:abstractNumId w:val="29"/>
  </w:num>
  <w:num w:numId="17" w16cid:durableId="987590021">
    <w:abstractNumId w:val="30"/>
  </w:num>
  <w:num w:numId="18" w16cid:durableId="562520418">
    <w:abstractNumId w:val="28"/>
  </w:num>
  <w:num w:numId="19" w16cid:durableId="1585258047">
    <w:abstractNumId w:val="1"/>
  </w:num>
  <w:num w:numId="20" w16cid:durableId="697123547">
    <w:abstractNumId w:val="17"/>
  </w:num>
  <w:num w:numId="21" w16cid:durableId="1559323838">
    <w:abstractNumId w:val="0"/>
  </w:num>
  <w:num w:numId="22" w16cid:durableId="1400709600">
    <w:abstractNumId w:val="19"/>
  </w:num>
  <w:num w:numId="23" w16cid:durableId="1502113373">
    <w:abstractNumId w:val="14"/>
  </w:num>
  <w:num w:numId="24" w16cid:durableId="334305363">
    <w:abstractNumId w:val="36"/>
  </w:num>
  <w:num w:numId="25" w16cid:durableId="342128621">
    <w:abstractNumId w:val="7"/>
  </w:num>
  <w:num w:numId="26" w16cid:durableId="1740901244">
    <w:abstractNumId w:val="24"/>
  </w:num>
  <w:num w:numId="27" w16cid:durableId="1513643902">
    <w:abstractNumId w:val="12"/>
  </w:num>
  <w:num w:numId="28" w16cid:durableId="730275055">
    <w:abstractNumId w:val="21"/>
  </w:num>
  <w:num w:numId="29" w16cid:durableId="189998930">
    <w:abstractNumId w:val="20"/>
  </w:num>
  <w:num w:numId="30" w16cid:durableId="2105833663">
    <w:abstractNumId w:val="48"/>
  </w:num>
  <w:num w:numId="31" w16cid:durableId="561870958">
    <w:abstractNumId w:val="39"/>
  </w:num>
  <w:num w:numId="32" w16cid:durableId="1867598989">
    <w:abstractNumId w:val="5"/>
  </w:num>
  <w:num w:numId="33" w16cid:durableId="1690064489">
    <w:abstractNumId w:val="15"/>
  </w:num>
  <w:num w:numId="34" w16cid:durableId="1209295002">
    <w:abstractNumId w:val="13"/>
  </w:num>
  <w:num w:numId="35" w16cid:durableId="599726996">
    <w:abstractNumId w:val="42"/>
  </w:num>
  <w:num w:numId="36" w16cid:durableId="990865184">
    <w:abstractNumId w:val="41"/>
  </w:num>
  <w:num w:numId="37" w16cid:durableId="57217470">
    <w:abstractNumId w:val="27"/>
  </w:num>
  <w:num w:numId="38" w16cid:durableId="798255985">
    <w:abstractNumId w:val="4"/>
  </w:num>
  <w:num w:numId="39" w16cid:durableId="498009239">
    <w:abstractNumId w:val="32"/>
  </w:num>
  <w:num w:numId="40" w16cid:durableId="1197429415">
    <w:abstractNumId w:val="16"/>
  </w:num>
  <w:num w:numId="41" w16cid:durableId="638146025">
    <w:abstractNumId w:val="38"/>
  </w:num>
  <w:num w:numId="42" w16cid:durableId="362096795">
    <w:abstractNumId w:val="11"/>
  </w:num>
  <w:num w:numId="43" w16cid:durableId="73363543">
    <w:abstractNumId w:val="25"/>
  </w:num>
  <w:num w:numId="44" w16cid:durableId="442728192">
    <w:abstractNumId w:val="18"/>
  </w:num>
  <w:num w:numId="45" w16cid:durableId="11345493">
    <w:abstractNumId w:val="10"/>
  </w:num>
  <w:num w:numId="46" w16cid:durableId="1459185327">
    <w:abstractNumId w:val="37"/>
  </w:num>
  <w:num w:numId="47" w16cid:durableId="584725093">
    <w:abstractNumId w:val="22"/>
  </w:num>
  <w:num w:numId="48" w16cid:durableId="465856476">
    <w:abstractNumId w:val="35"/>
  </w:num>
  <w:num w:numId="49" w16cid:durableId="77471659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02D36"/>
    <w:rsid w:val="0000361A"/>
    <w:rsid w:val="00003CC1"/>
    <w:rsid w:val="00003F2A"/>
    <w:rsid w:val="000045B5"/>
    <w:rsid w:val="00005F39"/>
    <w:rsid w:val="00006612"/>
    <w:rsid w:val="00007946"/>
    <w:rsid w:val="00007974"/>
    <w:rsid w:val="00012773"/>
    <w:rsid w:val="00012AC6"/>
    <w:rsid w:val="0001445D"/>
    <w:rsid w:val="0001462C"/>
    <w:rsid w:val="0001467B"/>
    <w:rsid w:val="00014730"/>
    <w:rsid w:val="0001564A"/>
    <w:rsid w:val="0001629C"/>
    <w:rsid w:val="00017D36"/>
    <w:rsid w:val="00020D2E"/>
    <w:rsid w:val="00021167"/>
    <w:rsid w:val="000225E1"/>
    <w:rsid w:val="00024867"/>
    <w:rsid w:val="000249B6"/>
    <w:rsid w:val="00024F15"/>
    <w:rsid w:val="000254A5"/>
    <w:rsid w:val="000300DA"/>
    <w:rsid w:val="00030B27"/>
    <w:rsid w:val="00030FD8"/>
    <w:rsid w:val="00033BCB"/>
    <w:rsid w:val="00036B8A"/>
    <w:rsid w:val="00040143"/>
    <w:rsid w:val="00041C79"/>
    <w:rsid w:val="00043450"/>
    <w:rsid w:val="000457E8"/>
    <w:rsid w:val="0004642E"/>
    <w:rsid w:val="00053B2A"/>
    <w:rsid w:val="000570F0"/>
    <w:rsid w:val="000572ED"/>
    <w:rsid w:val="0005766D"/>
    <w:rsid w:val="00057A96"/>
    <w:rsid w:val="00061B26"/>
    <w:rsid w:val="00063C5D"/>
    <w:rsid w:val="0006471C"/>
    <w:rsid w:val="00065FB3"/>
    <w:rsid w:val="0006721D"/>
    <w:rsid w:val="0007215F"/>
    <w:rsid w:val="000721F1"/>
    <w:rsid w:val="000737D6"/>
    <w:rsid w:val="00073E84"/>
    <w:rsid w:val="000748AC"/>
    <w:rsid w:val="000768D2"/>
    <w:rsid w:val="000772ED"/>
    <w:rsid w:val="00077566"/>
    <w:rsid w:val="00077927"/>
    <w:rsid w:val="00077D8D"/>
    <w:rsid w:val="000823D1"/>
    <w:rsid w:val="00082498"/>
    <w:rsid w:val="00083AEE"/>
    <w:rsid w:val="0009042F"/>
    <w:rsid w:val="00090578"/>
    <w:rsid w:val="00095ABA"/>
    <w:rsid w:val="000968F2"/>
    <w:rsid w:val="00096D5F"/>
    <w:rsid w:val="000A2D6E"/>
    <w:rsid w:val="000A5FE3"/>
    <w:rsid w:val="000A6EC9"/>
    <w:rsid w:val="000B12BC"/>
    <w:rsid w:val="000B20D7"/>
    <w:rsid w:val="000B3DD4"/>
    <w:rsid w:val="000B4074"/>
    <w:rsid w:val="000B4307"/>
    <w:rsid w:val="000B50CC"/>
    <w:rsid w:val="000B639F"/>
    <w:rsid w:val="000B6712"/>
    <w:rsid w:val="000B6A87"/>
    <w:rsid w:val="000B6D9B"/>
    <w:rsid w:val="000C0694"/>
    <w:rsid w:val="000C139F"/>
    <w:rsid w:val="000C4BEA"/>
    <w:rsid w:val="000C5BAA"/>
    <w:rsid w:val="000C5CE6"/>
    <w:rsid w:val="000D01E1"/>
    <w:rsid w:val="000D1855"/>
    <w:rsid w:val="000D1D15"/>
    <w:rsid w:val="000D3742"/>
    <w:rsid w:val="000D3945"/>
    <w:rsid w:val="000D3D43"/>
    <w:rsid w:val="000D6EBD"/>
    <w:rsid w:val="000E15F4"/>
    <w:rsid w:val="000E179D"/>
    <w:rsid w:val="000E2EED"/>
    <w:rsid w:val="000E4043"/>
    <w:rsid w:val="000E53B7"/>
    <w:rsid w:val="000E758A"/>
    <w:rsid w:val="000F00D4"/>
    <w:rsid w:val="000F146C"/>
    <w:rsid w:val="000F1939"/>
    <w:rsid w:val="000F35CA"/>
    <w:rsid w:val="000F4286"/>
    <w:rsid w:val="000F4663"/>
    <w:rsid w:val="000F4676"/>
    <w:rsid w:val="000F4966"/>
    <w:rsid w:val="000F5B6C"/>
    <w:rsid w:val="000F6EF8"/>
    <w:rsid w:val="000F72F6"/>
    <w:rsid w:val="000F74BC"/>
    <w:rsid w:val="001000D3"/>
    <w:rsid w:val="00100D88"/>
    <w:rsid w:val="00102D78"/>
    <w:rsid w:val="0010493D"/>
    <w:rsid w:val="00105EAF"/>
    <w:rsid w:val="00114AD3"/>
    <w:rsid w:val="001150F4"/>
    <w:rsid w:val="001216E2"/>
    <w:rsid w:val="00122243"/>
    <w:rsid w:val="0012475B"/>
    <w:rsid w:val="0012516C"/>
    <w:rsid w:val="001273B5"/>
    <w:rsid w:val="001355AA"/>
    <w:rsid w:val="00135B29"/>
    <w:rsid w:val="00137E6B"/>
    <w:rsid w:val="00141071"/>
    <w:rsid w:val="0014516A"/>
    <w:rsid w:val="001454AF"/>
    <w:rsid w:val="001465FC"/>
    <w:rsid w:val="00147A65"/>
    <w:rsid w:val="00150057"/>
    <w:rsid w:val="00150DC6"/>
    <w:rsid w:val="001514FA"/>
    <w:rsid w:val="00155E91"/>
    <w:rsid w:val="00160398"/>
    <w:rsid w:val="0016173B"/>
    <w:rsid w:val="001623D0"/>
    <w:rsid w:val="00164461"/>
    <w:rsid w:val="001648E9"/>
    <w:rsid w:val="001653D1"/>
    <w:rsid w:val="00165A5E"/>
    <w:rsid w:val="00166D90"/>
    <w:rsid w:val="0016700A"/>
    <w:rsid w:val="001717DF"/>
    <w:rsid w:val="00171FE9"/>
    <w:rsid w:val="00172EB7"/>
    <w:rsid w:val="0017337C"/>
    <w:rsid w:val="00174243"/>
    <w:rsid w:val="001744B5"/>
    <w:rsid w:val="00175584"/>
    <w:rsid w:val="00175BF1"/>
    <w:rsid w:val="00182078"/>
    <w:rsid w:val="001838BB"/>
    <w:rsid w:val="0018400F"/>
    <w:rsid w:val="001849E0"/>
    <w:rsid w:val="00184A52"/>
    <w:rsid w:val="00184DB4"/>
    <w:rsid w:val="00184DEF"/>
    <w:rsid w:val="00185A92"/>
    <w:rsid w:val="00186301"/>
    <w:rsid w:val="00190105"/>
    <w:rsid w:val="0019637C"/>
    <w:rsid w:val="0019685B"/>
    <w:rsid w:val="001971FF"/>
    <w:rsid w:val="001A24AF"/>
    <w:rsid w:val="001A386E"/>
    <w:rsid w:val="001A6D13"/>
    <w:rsid w:val="001A7093"/>
    <w:rsid w:val="001B0176"/>
    <w:rsid w:val="001B1065"/>
    <w:rsid w:val="001B41BC"/>
    <w:rsid w:val="001B4BA8"/>
    <w:rsid w:val="001B5224"/>
    <w:rsid w:val="001B60B7"/>
    <w:rsid w:val="001B6564"/>
    <w:rsid w:val="001B7631"/>
    <w:rsid w:val="001B76A1"/>
    <w:rsid w:val="001D39E8"/>
    <w:rsid w:val="001D52A9"/>
    <w:rsid w:val="001E07C0"/>
    <w:rsid w:val="001E1E79"/>
    <w:rsid w:val="001E1F48"/>
    <w:rsid w:val="001E217A"/>
    <w:rsid w:val="001E25FB"/>
    <w:rsid w:val="001E2F49"/>
    <w:rsid w:val="001E7041"/>
    <w:rsid w:val="001F02D4"/>
    <w:rsid w:val="001F1083"/>
    <w:rsid w:val="001F31DB"/>
    <w:rsid w:val="001F52A4"/>
    <w:rsid w:val="001F5C80"/>
    <w:rsid w:val="00200CE5"/>
    <w:rsid w:val="00206A35"/>
    <w:rsid w:val="00215F5C"/>
    <w:rsid w:val="00217FC2"/>
    <w:rsid w:val="00221264"/>
    <w:rsid w:val="002222C6"/>
    <w:rsid w:val="00222A00"/>
    <w:rsid w:val="00223591"/>
    <w:rsid w:val="00224967"/>
    <w:rsid w:val="00224C2D"/>
    <w:rsid w:val="002258F6"/>
    <w:rsid w:val="0022609D"/>
    <w:rsid w:val="00226270"/>
    <w:rsid w:val="00227248"/>
    <w:rsid w:val="00231CE1"/>
    <w:rsid w:val="00232597"/>
    <w:rsid w:val="00232FD2"/>
    <w:rsid w:val="00233640"/>
    <w:rsid w:val="00235AF9"/>
    <w:rsid w:val="00237A26"/>
    <w:rsid w:val="00237D4A"/>
    <w:rsid w:val="002408E4"/>
    <w:rsid w:val="00240943"/>
    <w:rsid w:val="0024223A"/>
    <w:rsid w:val="00243C55"/>
    <w:rsid w:val="00243DFF"/>
    <w:rsid w:val="00245689"/>
    <w:rsid w:val="002509C6"/>
    <w:rsid w:val="0025117C"/>
    <w:rsid w:val="0025582F"/>
    <w:rsid w:val="00255BC9"/>
    <w:rsid w:val="002564CA"/>
    <w:rsid w:val="002607BB"/>
    <w:rsid w:val="002608D7"/>
    <w:rsid w:val="00261343"/>
    <w:rsid w:val="002633DD"/>
    <w:rsid w:val="00263F10"/>
    <w:rsid w:val="00270470"/>
    <w:rsid w:val="00272DD3"/>
    <w:rsid w:val="00273BA0"/>
    <w:rsid w:val="00276DC5"/>
    <w:rsid w:val="00280551"/>
    <w:rsid w:val="00282857"/>
    <w:rsid w:val="00283834"/>
    <w:rsid w:val="002839E7"/>
    <w:rsid w:val="00283FF4"/>
    <w:rsid w:val="002864DA"/>
    <w:rsid w:val="00287379"/>
    <w:rsid w:val="00290B6C"/>
    <w:rsid w:val="00291E5D"/>
    <w:rsid w:val="0029286A"/>
    <w:rsid w:val="00293299"/>
    <w:rsid w:val="00294351"/>
    <w:rsid w:val="00294D00"/>
    <w:rsid w:val="00294E4C"/>
    <w:rsid w:val="00295D22"/>
    <w:rsid w:val="00295ED5"/>
    <w:rsid w:val="00296543"/>
    <w:rsid w:val="002A3E86"/>
    <w:rsid w:val="002A5486"/>
    <w:rsid w:val="002A5757"/>
    <w:rsid w:val="002B1214"/>
    <w:rsid w:val="002B1D89"/>
    <w:rsid w:val="002B3DEF"/>
    <w:rsid w:val="002B4E49"/>
    <w:rsid w:val="002B581A"/>
    <w:rsid w:val="002B59A3"/>
    <w:rsid w:val="002B5D68"/>
    <w:rsid w:val="002B7EC9"/>
    <w:rsid w:val="002C0147"/>
    <w:rsid w:val="002C0A97"/>
    <w:rsid w:val="002C1A9C"/>
    <w:rsid w:val="002C3ED8"/>
    <w:rsid w:val="002C5161"/>
    <w:rsid w:val="002C5957"/>
    <w:rsid w:val="002C5E9C"/>
    <w:rsid w:val="002C67FE"/>
    <w:rsid w:val="002C725A"/>
    <w:rsid w:val="002D1FBF"/>
    <w:rsid w:val="002D2FE0"/>
    <w:rsid w:val="002D32B5"/>
    <w:rsid w:val="002D351A"/>
    <w:rsid w:val="002D392A"/>
    <w:rsid w:val="002D4CB9"/>
    <w:rsid w:val="002D5195"/>
    <w:rsid w:val="002E284E"/>
    <w:rsid w:val="002E305F"/>
    <w:rsid w:val="002E5358"/>
    <w:rsid w:val="002F086E"/>
    <w:rsid w:val="002F0DD3"/>
    <w:rsid w:val="002F2F8E"/>
    <w:rsid w:val="002F669B"/>
    <w:rsid w:val="002F6D6B"/>
    <w:rsid w:val="002F73D0"/>
    <w:rsid w:val="0030550F"/>
    <w:rsid w:val="00305DED"/>
    <w:rsid w:val="003069E7"/>
    <w:rsid w:val="003125CF"/>
    <w:rsid w:val="0031310B"/>
    <w:rsid w:val="00315DC2"/>
    <w:rsid w:val="003168CC"/>
    <w:rsid w:val="003169E6"/>
    <w:rsid w:val="00317D76"/>
    <w:rsid w:val="00320E34"/>
    <w:rsid w:val="00320F71"/>
    <w:rsid w:val="00321D49"/>
    <w:rsid w:val="003225F0"/>
    <w:rsid w:val="00322C00"/>
    <w:rsid w:val="00325EAA"/>
    <w:rsid w:val="0033157A"/>
    <w:rsid w:val="00332D3F"/>
    <w:rsid w:val="0033382E"/>
    <w:rsid w:val="00334FA2"/>
    <w:rsid w:val="0033616F"/>
    <w:rsid w:val="003368B7"/>
    <w:rsid w:val="00341350"/>
    <w:rsid w:val="00343E99"/>
    <w:rsid w:val="0034488E"/>
    <w:rsid w:val="0034490F"/>
    <w:rsid w:val="00346E9D"/>
    <w:rsid w:val="00347CFF"/>
    <w:rsid w:val="0035036A"/>
    <w:rsid w:val="00351B0D"/>
    <w:rsid w:val="00352900"/>
    <w:rsid w:val="00353182"/>
    <w:rsid w:val="0035336D"/>
    <w:rsid w:val="00354B61"/>
    <w:rsid w:val="00355DC0"/>
    <w:rsid w:val="00356411"/>
    <w:rsid w:val="0035797A"/>
    <w:rsid w:val="00360B9D"/>
    <w:rsid w:val="00362347"/>
    <w:rsid w:val="003626AB"/>
    <w:rsid w:val="003638AE"/>
    <w:rsid w:val="00364C1F"/>
    <w:rsid w:val="00364D1C"/>
    <w:rsid w:val="0036592C"/>
    <w:rsid w:val="003669F5"/>
    <w:rsid w:val="00366BAC"/>
    <w:rsid w:val="00371A43"/>
    <w:rsid w:val="00371ADA"/>
    <w:rsid w:val="00373CFC"/>
    <w:rsid w:val="0037431F"/>
    <w:rsid w:val="0037514A"/>
    <w:rsid w:val="00375E84"/>
    <w:rsid w:val="00380864"/>
    <w:rsid w:val="003808E0"/>
    <w:rsid w:val="00380D2A"/>
    <w:rsid w:val="00382729"/>
    <w:rsid w:val="003842A6"/>
    <w:rsid w:val="00384B7F"/>
    <w:rsid w:val="00386600"/>
    <w:rsid w:val="003873A6"/>
    <w:rsid w:val="00390D4D"/>
    <w:rsid w:val="003910C8"/>
    <w:rsid w:val="00391101"/>
    <w:rsid w:val="003941B8"/>
    <w:rsid w:val="003979B0"/>
    <w:rsid w:val="003A14BA"/>
    <w:rsid w:val="003A2A40"/>
    <w:rsid w:val="003A5C5A"/>
    <w:rsid w:val="003A78AA"/>
    <w:rsid w:val="003B0F20"/>
    <w:rsid w:val="003B1D7F"/>
    <w:rsid w:val="003B2DA2"/>
    <w:rsid w:val="003B306E"/>
    <w:rsid w:val="003B355C"/>
    <w:rsid w:val="003B5C73"/>
    <w:rsid w:val="003C0030"/>
    <w:rsid w:val="003C1FD8"/>
    <w:rsid w:val="003C3CEF"/>
    <w:rsid w:val="003C6010"/>
    <w:rsid w:val="003C6DF5"/>
    <w:rsid w:val="003C7C3A"/>
    <w:rsid w:val="003D0123"/>
    <w:rsid w:val="003D0914"/>
    <w:rsid w:val="003D0AE0"/>
    <w:rsid w:val="003D263F"/>
    <w:rsid w:val="003D2957"/>
    <w:rsid w:val="003D3110"/>
    <w:rsid w:val="003D62BB"/>
    <w:rsid w:val="003D6A46"/>
    <w:rsid w:val="003E05F6"/>
    <w:rsid w:val="003E06F5"/>
    <w:rsid w:val="003E1803"/>
    <w:rsid w:val="003E29C8"/>
    <w:rsid w:val="003E3B94"/>
    <w:rsid w:val="003E47EE"/>
    <w:rsid w:val="003E55D6"/>
    <w:rsid w:val="003E59F7"/>
    <w:rsid w:val="003F0657"/>
    <w:rsid w:val="003F3A92"/>
    <w:rsid w:val="003F3D87"/>
    <w:rsid w:val="003F5290"/>
    <w:rsid w:val="003F783C"/>
    <w:rsid w:val="003F7AD6"/>
    <w:rsid w:val="00400D86"/>
    <w:rsid w:val="00402459"/>
    <w:rsid w:val="004030B2"/>
    <w:rsid w:val="00404FAE"/>
    <w:rsid w:val="00406D2C"/>
    <w:rsid w:val="00415458"/>
    <w:rsid w:val="004201AA"/>
    <w:rsid w:val="004210F5"/>
    <w:rsid w:val="00423A85"/>
    <w:rsid w:val="00424300"/>
    <w:rsid w:val="004270E2"/>
    <w:rsid w:val="0043077D"/>
    <w:rsid w:val="00431174"/>
    <w:rsid w:val="0043167A"/>
    <w:rsid w:val="0043426F"/>
    <w:rsid w:val="00434D57"/>
    <w:rsid w:val="004356C5"/>
    <w:rsid w:val="004373AF"/>
    <w:rsid w:val="004419AE"/>
    <w:rsid w:val="00442DB3"/>
    <w:rsid w:val="00442DD5"/>
    <w:rsid w:val="00446446"/>
    <w:rsid w:val="00451DFC"/>
    <w:rsid w:val="00452104"/>
    <w:rsid w:val="00452B32"/>
    <w:rsid w:val="00453BCC"/>
    <w:rsid w:val="00454C8C"/>
    <w:rsid w:val="004610DE"/>
    <w:rsid w:val="00461F27"/>
    <w:rsid w:val="00467AF9"/>
    <w:rsid w:val="004700B1"/>
    <w:rsid w:val="00472461"/>
    <w:rsid w:val="00472A47"/>
    <w:rsid w:val="00472B1E"/>
    <w:rsid w:val="00474A2F"/>
    <w:rsid w:val="0047543F"/>
    <w:rsid w:val="00475614"/>
    <w:rsid w:val="004774AD"/>
    <w:rsid w:val="004777D9"/>
    <w:rsid w:val="00480C76"/>
    <w:rsid w:val="0048209E"/>
    <w:rsid w:val="00483626"/>
    <w:rsid w:val="00483D75"/>
    <w:rsid w:val="00483F67"/>
    <w:rsid w:val="0048478F"/>
    <w:rsid w:val="00485188"/>
    <w:rsid w:val="00485D39"/>
    <w:rsid w:val="0048717A"/>
    <w:rsid w:val="00491278"/>
    <w:rsid w:val="004926EF"/>
    <w:rsid w:val="004936E2"/>
    <w:rsid w:val="004941A8"/>
    <w:rsid w:val="00494406"/>
    <w:rsid w:val="004945CF"/>
    <w:rsid w:val="0049571A"/>
    <w:rsid w:val="00495971"/>
    <w:rsid w:val="0049608F"/>
    <w:rsid w:val="0049BDDF"/>
    <w:rsid w:val="004A108A"/>
    <w:rsid w:val="004A12CA"/>
    <w:rsid w:val="004A7CF3"/>
    <w:rsid w:val="004B0AEA"/>
    <w:rsid w:val="004B116A"/>
    <w:rsid w:val="004B2DE1"/>
    <w:rsid w:val="004B3D14"/>
    <w:rsid w:val="004B6088"/>
    <w:rsid w:val="004B7659"/>
    <w:rsid w:val="004B798E"/>
    <w:rsid w:val="004B7BDE"/>
    <w:rsid w:val="004C0027"/>
    <w:rsid w:val="004C0A3A"/>
    <w:rsid w:val="004C0E5C"/>
    <w:rsid w:val="004C1343"/>
    <w:rsid w:val="004C1E67"/>
    <w:rsid w:val="004C2DF4"/>
    <w:rsid w:val="004C5043"/>
    <w:rsid w:val="004C52D3"/>
    <w:rsid w:val="004C5B5D"/>
    <w:rsid w:val="004C638C"/>
    <w:rsid w:val="004C6ABC"/>
    <w:rsid w:val="004C6E38"/>
    <w:rsid w:val="004D52AB"/>
    <w:rsid w:val="004D6D83"/>
    <w:rsid w:val="004D7B9D"/>
    <w:rsid w:val="004E121C"/>
    <w:rsid w:val="004F154E"/>
    <w:rsid w:val="004F3258"/>
    <w:rsid w:val="005027C0"/>
    <w:rsid w:val="005032BA"/>
    <w:rsid w:val="0050693A"/>
    <w:rsid w:val="00507AE8"/>
    <w:rsid w:val="005101DA"/>
    <w:rsid w:val="00512B8F"/>
    <w:rsid w:val="0051479B"/>
    <w:rsid w:val="00515C91"/>
    <w:rsid w:val="00515F6F"/>
    <w:rsid w:val="00516967"/>
    <w:rsid w:val="00517A54"/>
    <w:rsid w:val="005203DF"/>
    <w:rsid w:val="005214BE"/>
    <w:rsid w:val="00522B2E"/>
    <w:rsid w:val="00523ADD"/>
    <w:rsid w:val="0052471D"/>
    <w:rsid w:val="005252EE"/>
    <w:rsid w:val="005255C2"/>
    <w:rsid w:val="00525609"/>
    <w:rsid w:val="00531319"/>
    <w:rsid w:val="005326B8"/>
    <w:rsid w:val="00533265"/>
    <w:rsid w:val="00534BAB"/>
    <w:rsid w:val="00535CBB"/>
    <w:rsid w:val="005407F7"/>
    <w:rsid w:val="00540A3A"/>
    <w:rsid w:val="00541FB7"/>
    <w:rsid w:val="00542684"/>
    <w:rsid w:val="0054334A"/>
    <w:rsid w:val="00543490"/>
    <w:rsid w:val="0054367F"/>
    <w:rsid w:val="0054565D"/>
    <w:rsid w:val="00545DEB"/>
    <w:rsid w:val="00550A9B"/>
    <w:rsid w:val="0055121B"/>
    <w:rsid w:val="00552978"/>
    <w:rsid w:val="00553A61"/>
    <w:rsid w:val="00554395"/>
    <w:rsid w:val="005627AB"/>
    <w:rsid w:val="00562A93"/>
    <w:rsid w:val="00563DE1"/>
    <w:rsid w:val="00565302"/>
    <w:rsid w:val="005672E0"/>
    <w:rsid w:val="00567812"/>
    <w:rsid w:val="00570C01"/>
    <w:rsid w:val="00570CD3"/>
    <w:rsid w:val="0057171E"/>
    <w:rsid w:val="00571B1C"/>
    <w:rsid w:val="005750FA"/>
    <w:rsid w:val="00575AAE"/>
    <w:rsid w:val="00580143"/>
    <w:rsid w:val="005824E0"/>
    <w:rsid w:val="00583296"/>
    <w:rsid w:val="00585B63"/>
    <w:rsid w:val="005862E4"/>
    <w:rsid w:val="00591799"/>
    <w:rsid w:val="00592107"/>
    <w:rsid w:val="00593A63"/>
    <w:rsid w:val="00594217"/>
    <w:rsid w:val="00594809"/>
    <w:rsid w:val="0059567B"/>
    <w:rsid w:val="005A2B1C"/>
    <w:rsid w:val="005A2EE1"/>
    <w:rsid w:val="005A44EF"/>
    <w:rsid w:val="005A6FFC"/>
    <w:rsid w:val="005A7832"/>
    <w:rsid w:val="005B1325"/>
    <w:rsid w:val="005B26A9"/>
    <w:rsid w:val="005B4046"/>
    <w:rsid w:val="005B42C0"/>
    <w:rsid w:val="005B4B46"/>
    <w:rsid w:val="005B6CE6"/>
    <w:rsid w:val="005B6DCE"/>
    <w:rsid w:val="005B705F"/>
    <w:rsid w:val="005B7828"/>
    <w:rsid w:val="005B7DD8"/>
    <w:rsid w:val="005C28F2"/>
    <w:rsid w:val="005C2F7B"/>
    <w:rsid w:val="005C596D"/>
    <w:rsid w:val="005C62EC"/>
    <w:rsid w:val="005C64DA"/>
    <w:rsid w:val="005C6D23"/>
    <w:rsid w:val="005C7024"/>
    <w:rsid w:val="005C70F9"/>
    <w:rsid w:val="005D06A8"/>
    <w:rsid w:val="005D07AF"/>
    <w:rsid w:val="005D1639"/>
    <w:rsid w:val="005D195E"/>
    <w:rsid w:val="005D2D7D"/>
    <w:rsid w:val="005D4857"/>
    <w:rsid w:val="005D4EFF"/>
    <w:rsid w:val="005D600A"/>
    <w:rsid w:val="005E1B6E"/>
    <w:rsid w:val="005E2AC8"/>
    <w:rsid w:val="005E365A"/>
    <w:rsid w:val="005E3695"/>
    <w:rsid w:val="005E3F66"/>
    <w:rsid w:val="005E4F46"/>
    <w:rsid w:val="005E5E6C"/>
    <w:rsid w:val="005E5F34"/>
    <w:rsid w:val="005E601C"/>
    <w:rsid w:val="005F0CC9"/>
    <w:rsid w:val="005F264D"/>
    <w:rsid w:val="005F2BF6"/>
    <w:rsid w:val="005F3C16"/>
    <w:rsid w:val="005F49FB"/>
    <w:rsid w:val="005F4C3C"/>
    <w:rsid w:val="005F4ED0"/>
    <w:rsid w:val="005F537D"/>
    <w:rsid w:val="005F53B6"/>
    <w:rsid w:val="005F5997"/>
    <w:rsid w:val="005F77BB"/>
    <w:rsid w:val="00600E5C"/>
    <w:rsid w:val="006045FF"/>
    <w:rsid w:val="0060477A"/>
    <w:rsid w:val="0060482A"/>
    <w:rsid w:val="006065A2"/>
    <w:rsid w:val="00607835"/>
    <w:rsid w:val="0061089D"/>
    <w:rsid w:val="00610A0D"/>
    <w:rsid w:val="00611761"/>
    <w:rsid w:val="006133BE"/>
    <w:rsid w:val="00613E57"/>
    <w:rsid w:val="006174C9"/>
    <w:rsid w:val="00624D06"/>
    <w:rsid w:val="00625FF9"/>
    <w:rsid w:val="00626B91"/>
    <w:rsid w:val="006332BB"/>
    <w:rsid w:val="00633AAE"/>
    <w:rsid w:val="006361A7"/>
    <w:rsid w:val="00636F1F"/>
    <w:rsid w:val="00640982"/>
    <w:rsid w:val="006431D2"/>
    <w:rsid w:val="00644A3A"/>
    <w:rsid w:val="00645D25"/>
    <w:rsid w:val="0064625F"/>
    <w:rsid w:val="006541B7"/>
    <w:rsid w:val="006553D7"/>
    <w:rsid w:val="00655A00"/>
    <w:rsid w:val="0065698D"/>
    <w:rsid w:val="00657038"/>
    <w:rsid w:val="006611CC"/>
    <w:rsid w:val="00663A59"/>
    <w:rsid w:val="006663B1"/>
    <w:rsid w:val="00666F31"/>
    <w:rsid w:val="00671408"/>
    <w:rsid w:val="00672510"/>
    <w:rsid w:val="0067293E"/>
    <w:rsid w:val="00672983"/>
    <w:rsid w:val="00677691"/>
    <w:rsid w:val="00680547"/>
    <w:rsid w:val="00681207"/>
    <w:rsid w:val="00683761"/>
    <w:rsid w:val="00690519"/>
    <w:rsid w:val="006912EE"/>
    <w:rsid w:val="00693756"/>
    <w:rsid w:val="00697598"/>
    <w:rsid w:val="006A0544"/>
    <w:rsid w:val="006A1804"/>
    <w:rsid w:val="006A297F"/>
    <w:rsid w:val="006A2A7E"/>
    <w:rsid w:val="006A33E5"/>
    <w:rsid w:val="006A3944"/>
    <w:rsid w:val="006A3C56"/>
    <w:rsid w:val="006A5209"/>
    <w:rsid w:val="006A6500"/>
    <w:rsid w:val="006B2346"/>
    <w:rsid w:val="006B3DB6"/>
    <w:rsid w:val="006B449B"/>
    <w:rsid w:val="006B5607"/>
    <w:rsid w:val="006B7B0E"/>
    <w:rsid w:val="006C1742"/>
    <w:rsid w:val="006C2B3F"/>
    <w:rsid w:val="006C6469"/>
    <w:rsid w:val="006C6920"/>
    <w:rsid w:val="006D1643"/>
    <w:rsid w:val="006D3389"/>
    <w:rsid w:val="006D4D60"/>
    <w:rsid w:val="006D52CF"/>
    <w:rsid w:val="006D781A"/>
    <w:rsid w:val="006E1B3E"/>
    <w:rsid w:val="006E3C57"/>
    <w:rsid w:val="006E48B7"/>
    <w:rsid w:val="006E748E"/>
    <w:rsid w:val="006F22F2"/>
    <w:rsid w:val="006F24A7"/>
    <w:rsid w:val="006F301E"/>
    <w:rsid w:val="006F4407"/>
    <w:rsid w:val="006F4A52"/>
    <w:rsid w:val="006F4EE4"/>
    <w:rsid w:val="006F5430"/>
    <w:rsid w:val="00700047"/>
    <w:rsid w:val="00700A26"/>
    <w:rsid w:val="00700F8F"/>
    <w:rsid w:val="0070161B"/>
    <w:rsid w:val="00701658"/>
    <w:rsid w:val="0070180A"/>
    <w:rsid w:val="00701FC0"/>
    <w:rsid w:val="00703BE2"/>
    <w:rsid w:val="00706EC5"/>
    <w:rsid w:val="007100CC"/>
    <w:rsid w:val="007145BB"/>
    <w:rsid w:val="00714921"/>
    <w:rsid w:val="007153E9"/>
    <w:rsid w:val="00716ED0"/>
    <w:rsid w:val="0071775B"/>
    <w:rsid w:val="00720781"/>
    <w:rsid w:val="00721328"/>
    <w:rsid w:val="00721606"/>
    <w:rsid w:val="00721FEB"/>
    <w:rsid w:val="00724EE3"/>
    <w:rsid w:val="0072649A"/>
    <w:rsid w:val="00731812"/>
    <w:rsid w:val="00732700"/>
    <w:rsid w:val="007347A9"/>
    <w:rsid w:val="00740740"/>
    <w:rsid w:val="00740A0F"/>
    <w:rsid w:val="00741B63"/>
    <w:rsid w:val="00742108"/>
    <w:rsid w:val="00742F6B"/>
    <w:rsid w:val="00744687"/>
    <w:rsid w:val="0074703C"/>
    <w:rsid w:val="0075249A"/>
    <w:rsid w:val="00752783"/>
    <w:rsid w:val="00752E78"/>
    <w:rsid w:val="00754029"/>
    <w:rsid w:val="00756F0D"/>
    <w:rsid w:val="007572AB"/>
    <w:rsid w:val="00760095"/>
    <w:rsid w:val="00762A8F"/>
    <w:rsid w:val="0076491C"/>
    <w:rsid w:val="0076549C"/>
    <w:rsid w:val="00771214"/>
    <w:rsid w:val="007749AF"/>
    <w:rsid w:val="00775FCF"/>
    <w:rsid w:val="0078076E"/>
    <w:rsid w:val="00782EF5"/>
    <w:rsid w:val="00783AD7"/>
    <w:rsid w:val="0078480A"/>
    <w:rsid w:val="00786710"/>
    <w:rsid w:val="0078748E"/>
    <w:rsid w:val="0079284B"/>
    <w:rsid w:val="00793D40"/>
    <w:rsid w:val="00793DBC"/>
    <w:rsid w:val="007948E5"/>
    <w:rsid w:val="00795D43"/>
    <w:rsid w:val="00797CB6"/>
    <w:rsid w:val="007A0480"/>
    <w:rsid w:val="007A08D2"/>
    <w:rsid w:val="007A08DD"/>
    <w:rsid w:val="007A2202"/>
    <w:rsid w:val="007A2653"/>
    <w:rsid w:val="007A2C0A"/>
    <w:rsid w:val="007A37D2"/>
    <w:rsid w:val="007A3BF7"/>
    <w:rsid w:val="007A4475"/>
    <w:rsid w:val="007A4BBE"/>
    <w:rsid w:val="007A7171"/>
    <w:rsid w:val="007A7921"/>
    <w:rsid w:val="007B03D8"/>
    <w:rsid w:val="007B0BD6"/>
    <w:rsid w:val="007B3D0B"/>
    <w:rsid w:val="007B4102"/>
    <w:rsid w:val="007B48BC"/>
    <w:rsid w:val="007B5BBD"/>
    <w:rsid w:val="007B6591"/>
    <w:rsid w:val="007B7365"/>
    <w:rsid w:val="007C0AA4"/>
    <w:rsid w:val="007C1FFE"/>
    <w:rsid w:val="007C227C"/>
    <w:rsid w:val="007C2568"/>
    <w:rsid w:val="007C275C"/>
    <w:rsid w:val="007C3B96"/>
    <w:rsid w:val="007C4A99"/>
    <w:rsid w:val="007C6952"/>
    <w:rsid w:val="007C6C84"/>
    <w:rsid w:val="007D1544"/>
    <w:rsid w:val="007D4FAC"/>
    <w:rsid w:val="007D7C50"/>
    <w:rsid w:val="007E2368"/>
    <w:rsid w:val="007E37F6"/>
    <w:rsid w:val="007E54EC"/>
    <w:rsid w:val="007E6762"/>
    <w:rsid w:val="007E78E7"/>
    <w:rsid w:val="007E7EA0"/>
    <w:rsid w:val="007F0E07"/>
    <w:rsid w:val="007F2156"/>
    <w:rsid w:val="007F27E3"/>
    <w:rsid w:val="007F293B"/>
    <w:rsid w:val="007F39C9"/>
    <w:rsid w:val="007F4165"/>
    <w:rsid w:val="007F4FE2"/>
    <w:rsid w:val="007F4FF2"/>
    <w:rsid w:val="007F5F53"/>
    <w:rsid w:val="007F7924"/>
    <w:rsid w:val="007F7EF4"/>
    <w:rsid w:val="008042D4"/>
    <w:rsid w:val="00805405"/>
    <w:rsid w:val="008065F2"/>
    <w:rsid w:val="0080673D"/>
    <w:rsid w:val="008071F8"/>
    <w:rsid w:val="0081003A"/>
    <w:rsid w:val="00810639"/>
    <w:rsid w:val="00811B4B"/>
    <w:rsid w:val="00813906"/>
    <w:rsid w:val="0081397C"/>
    <w:rsid w:val="00813B05"/>
    <w:rsid w:val="0081473F"/>
    <w:rsid w:val="00814F84"/>
    <w:rsid w:val="00816043"/>
    <w:rsid w:val="00820F8C"/>
    <w:rsid w:val="008213F2"/>
    <w:rsid w:val="00821A32"/>
    <w:rsid w:val="00823272"/>
    <w:rsid w:val="008232FF"/>
    <w:rsid w:val="00823888"/>
    <w:rsid w:val="00824420"/>
    <w:rsid w:val="008252A8"/>
    <w:rsid w:val="00830883"/>
    <w:rsid w:val="0083221A"/>
    <w:rsid w:val="0083268F"/>
    <w:rsid w:val="00834D72"/>
    <w:rsid w:val="008350DE"/>
    <w:rsid w:val="008371BD"/>
    <w:rsid w:val="00840589"/>
    <w:rsid w:val="008413C6"/>
    <w:rsid w:val="00844EBF"/>
    <w:rsid w:val="00847968"/>
    <w:rsid w:val="008509FC"/>
    <w:rsid w:val="00853445"/>
    <w:rsid w:val="008535C8"/>
    <w:rsid w:val="00853610"/>
    <w:rsid w:val="00854331"/>
    <w:rsid w:val="00862A99"/>
    <w:rsid w:val="00863F8D"/>
    <w:rsid w:val="008673A2"/>
    <w:rsid w:val="0086791A"/>
    <w:rsid w:val="00870ED5"/>
    <w:rsid w:val="0087117E"/>
    <w:rsid w:val="008743FE"/>
    <w:rsid w:val="00877447"/>
    <w:rsid w:val="00880E1F"/>
    <w:rsid w:val="00880EFB"/>
    <w:rsid w:val="008826B6"/>
    <w:rsid w:val="00885BDC"/>
    <w:rsid w:val="0088757B"/>
    <w:rsid w:val="00887FCE"/>
    <w:rsid w:val="0089097A"/>
    <w:rsid w:val="008912BA"/>
    <w:rsid w:val="00891784"/>
    <w:rsid w:val="00893C71"/>
    <w:rsid w:val="00896429"/>
    <w:rsid w:val="008A0A4A"/>
    <w:rsid w:val="008A0DDC"/>
    <w:rsid w:val="008A19B3"/>
    <w:rsid w:val="008A20ED"/>
    <w:rsid w:val="008A23D6"/>
    <w:rsid w:val="008A4343"/>
    <w:rsid w:val="008A60F5"/>
    <w:rsid w:val="008B00B7"/>
    <w:rsid w:val="008B04FE"/>
    <w:rsid w:val="008B1135"/>
    <w:rsid w:val="008B1390"/>
    <w:rsid w:val="008B1F74"/>
    <w:rsid w:val="008B3827"/>
    <w:rsid w:val="008C1FBC"/>
    <w:rsid w:val="008C256A"/>
    <w:rsid w:val="008C3AA5"/>
    <w:rsid w:val="008C4C11"/>
    <w:rsid w:val="008C64D8"/>
    <w:rsid w:val="008C6C89"/>
    <w:rsid w:val="008C749F"/>
    <w:rsid w:val="008C7818"/>
    <w:rsid w:val="008D09A3"/>
    <w:rsid w:val="008D2B05"/>
    <w:rsid w:val="008D3C19"/>
    <w:rsid w:val="008D7B66"/>
    <w:rsid w:val="008E08D2"/>
    <w:rsid w:val="008E0F3A"/>
    <w:rsid w:val="008E1B0C"/>
    <w:rsid w:val="008E2BB4"/>
    <w:rsid w:val="008E2F4B"/>
    <w:rsid w:val="008E3786"/>
    <w:rsid w:val="008E39BB"/>
    <w:rsid w:val="008E3E81"/>
    <w:rsid w:val="008E5180"/>
    <w:rsid w:val="008E5AB5"/>
    <w:rsid w:val="008F067E"/>
    <w:rsid w:val="008F2BD3"/>
    <w:rsid w:val="008F536C"/>
    <w:rsid w:val="008F5D47"/>
    <w:rsid w:val="008F5E77"/>
    <w:rsid w:val="008F6CA0"/>
    <w:rsid w:val="0090034F"/>
    <w:rsid w:val="00901AD4"/>
    <w:rsid w:val="0090560C"/>
    <w:rsid w:val="0090582E"/>
    <w:rsid w:val="00905D34"/>
    <w:rsid w:val="009063E9"/>
    <w:rsid w:val="00907DBC"/>
    <w:rsid w:val="0091006B"/>
    <w:rsid w:val="009105D3"/>
    <w:rsid w:val="00912917"/>
    <w:rsid w:val="00912B81"/>
    <w:rsid w:val="00912DF5"/>
    <w:rsid w:val="00913A4E"/>
    <w:rsid w:val="0091547C"/>
    <w:rsid w:val="00922026"/>
    <w:rsid w:val="009234DC"/>
    <w:rsid w:val="00924EB1"/>
    <w:rsid w:val="0092510F"/>
    <w:rsid w:val="00927461"/>
    <w:rsid w:val="009302E6"/>
    <w:rsid w:val="0093167A"/>
    <w:rsid w:val="00931707"/>
    <w:rsid w:val="009327B7"/>
    <w:rsid w:val="009335E9"/>
    <w:rsid w:val="00935ACB"/>
    <w:rsid w:val="009369EC"/>
    <w:rsid w:val="00941EE1"/>
    <w:rsid w:val="00944E39"/>
    <w:rsid w:val="00945DD5"/>
    <w:rsid w:val="00946C9D"/>
    <w:rsid w:val="00947AB0"/>
    <w:rsid w:val="009503B8"/>
    <w:rsid w:val="0095064B"/>
    <w:rsid w:val="009522E4"/>
    <w:rsid w:val="00952439"/>
    <w:rsid w:val="009524CA"/>
    <w:rsid w:val="00952AC8"/>
    <w:rsid w:val="00952DBB"/>
    <w:rsid w:val="00956933"/>
    <w:rsid w:val="00957E11"/>
    <w:rsid w:val="00961F67"/>
    <w:rsid w:val="009622CE"/>
    <w:rsid w:val="00962A4C"/>
    <w:rsid w:val="00963290"/>
    <w:rsid w:val="009647E1"/>
    <w:rsid w:val="009660DA"/>
    <w:rsid w:val="00966EB9"/>
    <w:rsid w:val="00967735"/>
    <w:rsid w:val="00971527"/>
    <w:rsid w:val="00972AE7"/>
    <w:rsid w:val="009750EF"/>
    <w:rsid w:val="009777A0"/>
    <w:rsid w:val="00980A3C"/>
    <w:rsid w:val="00980CE7"/>
    <w:rsid w:val="00980D2A"/>
    <w:rsid w:val="00982A10"/>
    <w:rsid w:val="00985212"/>
    <w:rsid w:val="009859AF"/>
    <w:rsid w:val="00987BD5"/>
    <w:rsid w:val="00991A2C"/>
    <w:rsid w:val="0099311E"/>
    <w:rsid w:val="00993299"/>
    <w:rsid w:val="009949F7"/>
    <w:rsid w:val="009958B6"/>
    <w:rsid w:val="009A024D"/>
    <w:rsid w:val="009A0B4F"/>
    <w:rsid w:val="009A2D68"/>
    <w:rsid w:val="009A2E68"/>
    <w:rsid w:val="009A35A1"/>
    <w:rsid w:val="009A76A6"/>
    <w:rsid w:val="009B025C"/>
    <w:rsid w:val="009B1BE5"/>
    <w:rsid w:val="009B35AA"/>
    <w:rsid w:val="009B413E"/>
    <w:rsid w:val="009B76F6"/>
    <w:rsid w:val="009BF11F"/>
    <w:rsid w:val="009C0167"/>
    <w:rsid w:val="009C1BF0"/>
    <w:rsid w:val="009C2C36"/>
    <w:rsid w:val="009C4051"/>
    <w:rsid w:val="009C542B"/>
    <w:rsid w:val="009C7E96"/>
    <w:rsid w:val="009D1A6C"/>
    <w:rsid w:val="009D2041"/>
    <w:rsid w:val="009D234C"/>
    <w:rsid w:val="009D3B86"/>
    <w:rsid w:val="009D5194"/>
    <w:rsid w:val="009D5DE8"/>
    <w:rsid w:val="009D6AE8"/>
    <w:rsid w:val="009E0A0D"/>
    <w:rsid w:val="009E2F52"/>
    <w:rsid w:val="009E3461"/>
    <w:rsid w:val="009E5015"/>
    <w:rsid w:val="009E56E8"/>
    <w:rsid w:val="009E66D5"/>
    <w:rsid w:val="009E71DE"/>
    <w:rsid w:val="009F062A"/>
    <w:rsid w:val="009F1460"/>
    <w:rsid w:val="009F29D4"/>
    <w:rsid w:val="009F30D0"/>
    <w:rsid w:val="009F4E11"/>
    <w:rsid w:val="009F5742"/>
    <w:rsid w:val="009F60B7"/>
    <w:rsid w:val="009F6601"/>
    <w:rsid w:val="009F685D"/>
    <w:rsid w:val="009F7D3E"/>
    <w:rsid w:val="009F7F46"/>
    <w:rsid w:val="00A0001C"/>
    <w:rsid w:val="00A11875"/>
    <w:rsid w:val="00A12940"/>
    <w:rsid w:val="00A129D1"/>
    <w:rsid w:val="00A14A17"/>
    <w:rsid w:val="00A1502E"/>
    <w:rsid w:val="00A15550"/>
    <w:rsid w:val="00A1776E"/>
    <w:rsid w:val="00A2191B"/>
    <w:rsid w:val="00A21A12"/>
    <w:rsid w:val="00A256A5"/>
    <w:rsid w:val="00A25CD2"/>
    <w:rsid w:val="00A32686"/>
    <w:rsid w:val="00A32D87"/>
    <w:rsid w:val="00A33304"/>
    <w:rsid w:val="00A3354B"/>
    <w:rsid w:val="00A342E6"/>
    <w:rsid w:val="00A35C73"/>
    <w:rsid w:val="00A40E2F"/>
    <w:rsid w:val="00A426A3"/>
    <w:rsid w:val="00A4455A"/>
    <w:rsid w:val="00A467BA"/>
    <w:rsid w:val="00A47796"/>
    <w:rsid w:val="00A5113F"/>
    <w:rsid w:val="00A51C84"/>
    <w:rsid w:val="00A53673"/>
    <w:rsid w:val="00A53A02"/>
    <w:rsid w:val="00A57A63"/>
    <w:rsid w:val="00A6085A"/>
    <w:rsid w:val="00A62E0F"/>
    <w:rsid w:val="00A646D9"/>
    <w:rsid w:val="00A66790"/>
    <w:rsid w:val="00A7150A"/>
    <w:rsid w:val="00A72891"/>
    <w:rsid w:val="00A73708"/>
    <w:rsid w:val="00A80960"/>
    <w:rsid w:val="00A81115"/>
    <w:rsid w:val="00A812A2"/>
    <w:rsid w:val="00A82C18"/>
    <w:rsid w:val="00A841AF"/>
    <w:rsid w:val="00A84A53"/>
    <w:rsid w:val="00A8543A"/>
    <w:rsid w:val="00A855AE"/>
    <w:rsid w:val="00A90B93"/>
    <w:rsid w:val="00A90BB2"/>
    <w:rsid w:val="00A917D1"/>
    <w:rsid w:val="00A92C5C"/>
    <w:rsid w:val="00A936B1"/>
    <w:rsid w:val="00A96488"/>
    <w:rsid w:val="00A96FF6"/>
    <w:rsid w:val="00AA2964"/>
    <w:rsid w:val="00AA3D06"/>
    <w:rsid w:val="00AA5089"/>
    <w:rsid w:val="00AB029A"/>
    <w:rsid w:val="00AB0CDE"/>
    <w:rsid w:val="00AB2074"/>
    <w:rsid w:val="00AB21FC"/>
    <w:rsid w:val="00AB416C"/>
    <w:rsid w:val="00AB4C92"/>
    <w:rsid w:val="00AB579A"/>
    <w:rsid w:val="00AB5B02"/>
    <w:rsid w:val="00AB7867"/>
    <w:rsid w:val="00AB7B52"/>
    <w:rsid w:val="00AC0D24"/>
    <w:rsid w:val="00AC1451"/>
    <w:rsid w:val="00AC16A6"/>
    <w:rsid w:val="00AC3146"/>
    <w:rsid w:val="00AC6FDA"/>
    <w:rsid w:val="00AC7F9C"/>
    <w:rsid w:val="00AD45BE"/>
    <w:rsid w:val="00AD7EFE"/>
    <w:rsid w:val="00AE0A90"/>
    <w:rsid w:val="00AE5D04"/>
    <w:rsid w:val="00AF086D"/>
    <w:rsid w:val="00AF2178"/>
    <w:rsid w:val="00AF3986"/>
    <w:rsid w:val="00AF5063"/>
    <w:rsid w:val="00AF6A57"/>
    <w:rsid w:val="00B0165B"/>
    <w:rsid w:val="00B01CC5"/>
    <w:rsid w:val="00B02F3C"/>
    <w:rsid w:val="00B054FE"/>
    <w:rsid w:val="00B05FFE"/>
    <w:rsid w:val="00B0629E"/>
    <w:rsid w:val="00B06AAB"/>
    <w:rsid w:val="00B07BF4"/>
    <w:rsid w:val="00B07F3B"/>
    <w:rsid w:val="00B107CD"/>
    <w:rsid w:val="00B10C59"/>
    <w:rsid w:val="00B113E5"/>
    <w:rsid w:val="00B12481"/>
    <w:rsid w:val="00B12647"/>
    <w:rsid w:val="00B147D9"/>
    <w:rsid w:val="00B16FD0"/>
    <w:rsid w:val="00B17BDA"/>
    <w:rsid w:val="00B20293"/>
    <w:rsid w:val="00B21139"/>
    <w:rsid w:val="00B217DA"/>
    <w:rsid w:val="00B22C2B"/>
    <w:rsid w:val="00B22D5B"/>
    <w:rsid w:val="00B24259"/>
    <w:rsid w:val="00B24391"/>
    <w:rsid w:val="00B26BC5"/>
    <w:rsid w:val="00B26F58"/>
    <w:rsid w:val="00B271CF"/>
    <w:rsid w:val="00B30B84"/>
    <w:rsid w:val="00B312A4"/>
    <w:rsid w:val="00B3237F"/>
    <w:rsid w:val="00B324F8"/>
    <w:rsid w:val="00B378A9"/>
    <w:rsid w:val="00B37BE6"/>
    <w:rsid w:val="00B40DBF"/>
    <w:rsid w:val="00B40F50"/>
    <w:rsid w:val="00B429C2"/>
    <w:rsid w:val="00B44F63"/>
    <w:rsid w:val="00B45556"/>
    <w:rsid w:val="00B51347"/>
    <w:rsid w:val="00B51EB7"/>
    <w:rsid w:val="00B53505"/>
    <w:rsid w:val="00B542EF"/>
    <w:rsid w:val="00B559F1"/>
    <w:rsid w:val="00B55A9A"/>
    <w:rsid w:val="00B55ABC"/>
    <w:rsid w:val="00B562B0"/>
    <w:rsid w:val="00B56C97"/>
    <w:rsid w:val="00B57297"/>
    <w:rsid w:val="00B607DD"/>
    <w:rsid w:val="00B622C2"/>
    <w:rsid w:val="00B631D5"/>
    <w:rsid w:val="00B64665"/>
    <w:rsid w:val="00B647EB"/>
    <w:rsid w:val="00B64CA3"/>
    <w:rsid w:val="00B65E9E"/>
    <w:rsid w:val="00B664B2"/>
    <w:rsid w:val="00B711C0"/>
    <w:rsid w:val="00B72293"/>
    <w:rsid w:val="00B74305"/>
    <w:rsid w:val="00B814C1"/>
    <w:rsid w:val="00B819C7"/>
    <w:rsid w:val="00B8252F"/>
    <w:rsid w:val="00B825EC"/>
    <w:rsid w:val="00B8345B"/>
    <w:rsid w:val="00B8471B"/>
    <w:rsid w:val="00B85136"/>
    <w:rsid w:val="00B87160"/>
    <w:rsid w:val="00B9016C"/>
    <w:rsid w:val="00B915D1"/>
    <w:rsid w:val="00B930D0"/>
    <w:rsid w:val="00B93134"/>
    <w:rsid w:val="00B93546"/>
    <w:rsid w:val="00B939AC"/>
    <w:rsid w:val="00B9403E"/>
    <w:rsid w:val="00B975A0"/>
    <w:rsid w:val="00BA04D7"/>
    <w:rsid w:val="00BA2019"/>
    <w:rsid w:val="00BA2E54"/>
    <w:rsid w:val="00BA5A49"/>
    <w:rsid w:val="00BB305E"/>
    <w:rsid w:val="00BB39E9"/>
    <w:rsid w:val="00BB3E1C"/>
    <w:rsid w:val="00BB5923"/>
    <w:rsid w:val="00BB5DDD"/>
    <w:rsid w:val="00BC134A"/>
    <w:rsid w:val="00BC1984"/>
    <w:rsid w:val="00BC3667"/>
    <w:rsid w:val="00BC376B"/>
    <w:rsid w:val="00BC4F34"/>
    <w:rsid w:val="00BC505C"/>
    <w:rsid w:val="00BC5FF2"/>
    <w:rsid w:val="00BC6369"/>
    <w:rsid w:val="00BC6CA2"/>
    <w:rsid w:val="00BD0FAE"/>
    <w:rsid w:val="00BD1D9D"/>
    <w:rsid w:val="00BE23DC"/>
    <w:rsid w:val="00BE4B40"/>
    <w:rsid w:val="00BE5069"/>
    <w:rsid w:val="00BE5796"/>
    <w:rsid w:val="00BF20EA"/>
    <w:rsid w:val="00BF3DFF"/>
    <w:rsid w:val="00BF7F32"/>
    <w:rsid w:val="00C010D6"/>
    <w:rsid w:val="00C02F12"/>
    <w:rsid w:val="00C039F5"/>
    <w:rsid w:val="00C04FDE"/>
    <w:rsid w:val="00C056FA"/>
    <w:rsid w:val="00C05B8C"/>
    <w:rsid w:val="00C06DFD"/>
    <w:rsid w:val="00C06EA3"/>
    <w:rsid w:val="00C10531"/>
    <w:rsid w:val="00C13B12"/>
    <w:rsid w:val="00C17B1B"/>
    <w:rsid w:val="00C2037F"/>
    <w:rsid w:val="00C20586"/>
    <w:rsid w:val="00C20BB6"/>
    <w:rsid w:val="00C237C7"/>
    <w:rsid w:val="00C25D35"/>
    <w:rsid w:val="00C26377"/>
    <w:rsid w:val="00C270E6"/>
    <w:rsid w:val="00C30641"/>
    <w:rsid w:val="00C30EC6"/>
    <w:rsid w:val="00C32BD4"/>
    <w:rsid w:val="00C3556E"/>
    <w:rsid w:val="00C37EB8"/>
    <w:rsid w:val="00C40964"/>
    <w:rsid w:val="00C41841"/>
    <w:rsid w:val="00C41A4B"/>
    <w:rsid w:val="00C420BB"/>
    <w:rsid w:val="00C425BF"/>
    <w:rsid w:val="00C439AB"/>
    <w:rsid w:val="00C43F8E"/>
    <w:rsid w:val="00C45E21"/>
    <w:rsid w:val="00C47EF1"/>
    <w:rsid w:val="00C500C2"/>
    <w:rsid w:val="00C509A9"/>
    <w:rsid w:val="00C52D08"/>
    <w:rsid w:val="00C5533E"/>
    <w:rsid w:val="00C61F78"/>
    <w:rsid w:val="00C6368C"/>
    <w:rsid w:val="00C642D1"/>
    <w:rsid w:val="00C65A01"/>
    <w:rsid w:val="00C6708D"/>
    <w:rsid w:val="00C71201"/>
    <w:rsid w:val="00C72AEB"/>
    <w:rsid w:val="00C7489E"/>
    <w:rsid w:val="00C75773"/>
    <w:rsid w:val="00C75941"/>
    <w:rsid w:val="00C75CEB"/>
    <w:rsid w:val="00C76BA6"/>
    <w:rsid w:val="00C82D4C"/>
    <w:rsid w:val="00C8479D"/>
    <w:rsid w:val="00C850AB"/>
    <w:rsid w:val="00C866AE"/>
    <w:rsid w:val="00C86FC1"/>
    <w:rsid w:val="00C877B4"/>
    <w:rsid w:val="00C90691"/>
    <w:rsid w:val="00C91054"/>
    <w:rsid w:val="00C9110B"/>
    <w:rsid w:val="00C92FC2"/>
    <w:rsid w:val="00C930E9"/>
    <w:rsid w:val="00CA02FC"/>
    <w:rsid w:val="00CA2A2A"/>
    <w:rsid w:val="00CA2DCD"/>
    <w:rsid w:val="00CA561B"/>
    <w:rsid w:val="00CA5820"/>
    <w:rsid w:val="00CB1F6A"/>
    <w:rsid w:val="00CB47FE"/>
    <w:rsid w:val="00CB5CCA"/>
    <w:rsid w:val="00CB6D78"/>
    <w:rsid w:val="00CC2170"/>
    <w:rsid w:val="00CC5474"/>
    <w:rsid w:val="00CC6D04"/>
    <w:rsid w:val="00CC7060"/>
    <w:rsid w:val="00CD14F0"/>
    <w:rsid w:val="00CD2B9F"/>
    <w:rsid w:val="00CD38D4"/>
    <w:rsid w:val="00CD4D81"/>
    <w:rsid w:val="00CD7AE9"/>
    <w:rsid w:val="00CE03D7"/>
    <w:rsid w:val="00CE0595"/>
    <w:rsid w:val="00CE13D8"/>
    <w:rsid w:val="00CE151A"/>
    <w:rsid w:val="00CF3E10"/>
    <w:rsid w:val="00CF4CDD"/>
    <w:rsid w:val="00CF4E1D"/>
    <w:rsid w:val="00D00E34"/>
    <w:rsid w:val="00D01238"/>
    <w:rsid w:val="00D01550"/>
    <w:rsid w:val="00D03363"/>
    <w:rsid w:val="00D04F54"/>
    <w:rsid w:val="00D06463"/>
    <w:rsid w:val="00D06609"/>
    <w:rsid w:val="00D1379D"/>
    <w:rsid w:val="00D1466A"/>
    <w:rsid w:val="00D15C6C"/>
    <w:rsid w:val="00D21B7A"/>
    <w:rsid w:val="00D22830"/>
    <w:rsid w:val="00D22BA6"/>
    <w:rsid w:val="00D268E6"/>
    <w:rsid w:val="00D3062A"/>
    <w:rsid w:val="00D31C91"/>
    <w:rsid w:val="00D33271"/>
    <w:rsid w:val="00D35996"/>
    <w:rsid w:val="00D368A9"/>
    <w:rsid w:val="00D37AAA"/>
    <w:rsid w:val="00D41C52"/>
    <w:rsid w:val="00D42A9D"/>
    <w:rsid w:val="00D4409B"/>
    <w:rsid w:val="00D47492"/>
    <w:rsid w:val="00D52917"/>
    <w:rsid w:val="00D56927"/>
    <w:rsid w:val="00D569B3"/>
    <w:rsid w:val="00D61BD9"/>
    <w:rsid w:val="00D62F71"/>
    <w:rsid w:val="00D63030"/>
    <w:rsid w:val="00D63F1B"/>
    <w:rsid w:val="00D655E2"/>
    <w:rsid w:val="00D71D74"/>
    <w:rsid w:val="00D71E4E"/>
    <w:rsid w:val="00D7208B"/>
    <w:rsid w:val="00D76664"/>
    <w:rsid w:val="00D768A1"/>
    <w:rsid w:val="00D81024"/>
    <w:rsid w:val="00D81E7D"/>
    <w:rsid w:val="00D83B5D"/>
    <w:rsid w:val="00D844A7"/>
    <w:rsid w:val="00D84CFD"/>
    <w:rsid w:val="00D84D27"/>
    <w:rsid w:val="00D871A0"/>
    <w:rsid w:val="00D879F1"/>
    <w:rsid w:val="00D87CF8"/>
    <w:rsid w:val="00D9173D"/>
    <w:rsid w:val="00D964E6"/>
    <w:rsid w:val="00D97774"/>
    <w:rsid w:val="00DA01F6"/>
    <w:rsid w:val="00DA1BCA"/>
    <w:rsid w:val="00DA1EFE"/>
    <w:rsid w:val="00DA277C"/>
    <w:rsid w:val="00DA2A70"/>
    <w:rsid w:val="00DA4611"/>
    <w:rsid w:val="00DB061B"/>
    <w:rsid w:val="00DB2CA8"/>
    <w:rsid w:val="00DB3738"/>
    <w:rsid w:val="00DB3DD6"/>
    <w:rsid w:val="00DB6C9A"/>
    <w:rsid w:val="00DB74F0"/>
    <w:rsid w:val="00DC082E"/>
    <w:rsid w:val="00DC12E7"/>
    <w:rsid w:val="00DC2391"/>
    <w:rsid w:val="00DC2B7D"/>
    <w:rsid w:val="00DC2F49"/>
    <w:rsid w:val="00DC41AB"/>
    <w:rsid w:val="00DC5FAA"/>
    <w:rsid w:val="00DC74DE"/>
    <w:rsid w:val="00DD31C2"/>
    <w:rsid w:val="00DD38E9"/>
    <w:rsid w:val="00DD5120"/>
    <w:rsid w:val="00DD572B"/>
    <w:rsid w:val="00DD704A"/>
    <w:rsid w:val="00DE0567"/>
    <w:rsid w:val="00DE0793"/>
    <w:rsid w:val="00DE0E2F"/>
    <w:rsid w:val="00DE147E"/>
    <w:rsid w:val="00DE256C"/>
    <w:rsid w:val="00DE25E5"/>
    <w:rsid w:val="00DE2ABD"/>
    <w:rsid w:val="00DE3ACB"/>
    <w:rsid w:val="00DE4297"/>
    <w:rsid w:val="00DE5358"/>
    <w:rsid w:val="00DF0EB3"/>
    <w:rsid w:val="00DF3393"/>
    <w:rsid w:val="00DF36E5"/>
    <w:rsid w:val="00DF6499"/>
    <w:rsid w:val="00DF6B4A"/>
    <w:rsid w:val="00E01134"/>
    <w:rsid w:val="00E033A3"/>
    <w:rsid w:val="00E0387E"/>
    <w:rsid w:val="00E04FF9"/>
    <w:rsid w:val="00E065CE"/>
    <w:rsid w:val="00E14F52"/>
    <w:rsid w:val="00E22C65"/>
    <w:rsid w:val="00E22DB8"/>
    <w:rsid w:val="00E23232"/>
    <w:rsid w:val="00E23D97"/>
    <w:rsid w:val="00E259DB"/>
    <w:rsid w:val="00E25A08"/>
    <w:rsid w:val="00E26AFA"/>
    <w:rsid w:val="00E30B58"/>
    <w:rsid w:val="00E32FDC"/>
    <w:rsid w:val="00E3385C"/>
    <w:rsid w:val="00E34F5B"/>
    <w:rsid w:val="00E35527"/>
    <w:rsid w:val="00E4404F"/>
    <w:rsid w:val="00E46190"/>
    <w:rsid w:val="00E47238"/>
    <w:rsid w:val="00E47439"/>
    <w:rsid w:val="00E47AC5"/>
    <w:rsid w:val="00E508A6"/>
    <w:rsid w:val="00E52E25"/>
    <w:rsid w:val="00E55FEE"/>
    <w:rsid w:val="00E568AF"/>
    <w:rsid w:val="00E57227"/>
    <w:rsid w:val="00E6006C"/>
    <w:rsid w:val="00E60739"/>
    <w:rsid w:val="00E60BB1"/>
    <w:rsid w:val="00E63DE2"/>
    <w:rsid w:val="00E65726"/>
    <w:rsid w:val="00E65AF3"/>
    <w:rsid w:val="00E70999"/>
    <w:rsid w:val="00E70C62"/>
    <w:rsid w:val="00E73324"/>
    <w:rsid w:val="00E77D69"/>
    <w:rsid w:val="00E8078C"/>
    <w:rsid w:val="00E80CDD"/>
    <w:rsid w:val="00E843E9"/>
    <w:rsid w:val="00E91503"/>
    <w:rsid w:val="00E92CDE"/>
    <w:rsid w:val="00E93E41"/>
    <w:rsid w:val="00E94863"/>
    <w:rsid w:val="00E94AE2"/>
    <w:rsid w:val="00E94B2E"/>
    <w:rsid w:val="00EA05E0"/>
    <w:rsid w:val="00EA1128"/>
    <w:rsid w:val="00EA1873"/>
    <w:rsid w:val="00EA38FE"/>
    <w:rsid w:val="00EA4B64"/>
    <w:rsid w:val="00EA642E"/>
    <w:rsid w:val="00EA6E24"/>
    <w:rsid w:val="00EA7B13"/>
    <w:rsid w:val="00EB08A9"/>
    <w:rsid w:val="00EB1B64"/>
    <w:rsid w:val="00EB312E"/>
    <w:rsid w:val="00EB3B5A"/>
    <w:rsid w:val="00EB47D2"/>
    <w:rsid w:val="00EB5CBB"/>
    <w:rsid w:val="00EB6107"/>
    <w:rsid w:val="00EB7598"/>
    <w:rsid w:val="00EC1321"/>
    <w:rsid w:val="00EC2479"/>
    <w:rsid w:val="00EC2B21"/>
    <w:rsid w:val="00EC39A3"/>
    <w:rsid w:val="00EC3FF1"/>
    <w:rsid w:val="00ED077E"/>
    <w:rsid w:val="00ED0BD7"/>
    <w:rsid w:val="00ED1CAE"/>
    <w:rsid w:val="00ED1F1B"/>
    <w:rsid w:val="00ED34B9"/>
    <w:rsid w:val="00ED3F72"/>
    <w:rsid w:val="00ED5113"/>
    <w:rsid w:val="00ED5AF4"/>
    <w:rsid w:val="00ED6F03"/>
    <w:rsid w:val="00ED702F"/>
    <w:rsid w:val="00EE0847"/>
    <w:rsid w:val="00EE0D8B"/>
    <w:rsid w:val="00EE2C01"/>
    <w:rsid w:val="00EE3CEE"/>
    <w:rsid w:val="00EE430E"/>
    <w:rsid w:val="00EE66DD"/>
    <w:rsid w:val="00EE7A2F"/>
    <w:rsid w:val="00EF0064"/>
    <w:rsid w:val="00EF0829"/>
    <w:rsid w:val="00EF0B26"/>
    <w:rsid w:val="00EF48DF"/>
    <w:rsid w:val="00EF597A"/>
    <w:rsid w:val="00EF7A17"/>
    <w:rsid w:val="00F0105B"/>
    <w:rsid w:val="00F051FC"/>
    <w:rsid w:val="00F0577F"/>
    <w:rsid w:val="00F06887"/>
    <w:rsid w:val="00F10E25"/>
    <w:rsid w:val="00F11DA8"/>
    <w:rsid w:val="00F12966"/>
    <w:rsid w:val="00F15E0F"/>
    <w:rsid w:val="00F1649F"/>
    <w:rsid w:val="00F20089"/>
    <w:rsid w:val="00F23314"/>
    <w:rsid w:val="00F27E8D"/>
    <w:rsid w:val="00F3021D"/>
    <w:rsid w:val="00F307B8"/>
    <w:rsid w:val="00F31556"/>
    <w:rsid w:val="00F31D86"/>
    <w:rsid w:val="00F3226C"/>
    <w:rsid w:val="00F33DAA"/>
    <w:rsid w:val="00F347B0"/>
    <w:rsid w:val="00F35DFD"/>
    <w:rsid w:val="00F3684C"/>
    <w:rsid w:val="00F37CA7"/>
    <w:rsid w:val="00F404BE"/>
    <w:rsid w:val="00F406D2"/>
    <w:rsid w:val="00F4231A"/>
    <w:rsid w:val="00F42896"/>
    <w:rsid w:val="00F46635"/>
    <w:rsid w:val="00F475EC"/>
    <w:rsid w:val="00F47983"/>
    <w:rsid w:val="00F517FA"/>
    <w:rsid w:val="00F52E89"/>
    <w:rsid w:val="00F57925"/>
    <w:rsid w:val="00F608C9"/>
    <w:rsid w:val="00F6353A"/>
    <w:rsid w:val="00F6487D"/>
    <w:rsid w:val="00F64D88"/>
    <w:rsid w:val="00F7055C"/>
    <w:rsid w:val="00F7412B"/>
    <w:rsid w:val="00F742B6"/>
    <w:rsid w:val="00F75A66"/>
    <w:rsid w:val="00F77D90"/>
    <w:rsid w:val="00F77EB0"/>
    <w:rsid w:val="00F8447E"/>
    <w:rsid w:val="00F865FD"/>
    <w:rsid w:val="00F86A6D"/>
    <w:rsid w:val="00F91CC3"/>
    <w:rsid w:val="00F94665"/>
    <w:rsid w:val="00F96E8F"/>
    <w:rsid w:val="00F9712B"/>
    <w:rsid w:val="00FA3D36"/>
    <w:rsid w:val="00FA4197"/>
    <w:rsid w:val="00FA677C"/>
    <w:rsid w:val="00FA7446"/>
    <w:rsid w:val="00FB1D55"/>
    <w:rsid w:val="00FB1F4B"/>
    <w:rsid w:val="00FB1FA6"/>
    <w:rsid w:val="00FB2A64"/>
    <w:rsid w:val="00FB339B"/>
    <w:rsid w:val="00FB40CD"/>
    <w:rsid w:val="00FB47ED"/>
    <w:rsid w:val="00FB5DE1"/>
    <w:rsid w:val="00FB7E2F"/>
    <w:rsid w:val="00FC3202"/>
    <w:rsid w:val="00FC3271"/>
    <w:rsid w:val="00FC4FD0"/>
    <w:rsid w:val="00FC53C8"/>
    <w:rsid w:val="00FC7145"/>
    <w:rsid w:val="00FD0000"/>
    <w:rsid w:val="00FD7C2E"/>
    <w:rsid w:val="00FE1765"/>
    <w:rsid w:val="00FE2650"/>
    <w:rsid w:val="00FE3055"/>
    <w:rsid w:val="00FE4DF6"/>
    <w:rsid w:val="00FE51B8"/>
    <w:rsid w:val="00FE7785"/>
    <w:rsid w:val="00FE785E"/>
    <w:rsid w:val="00FE79F3"/>
    <w:rsid w:val="00FF1B67"/>
    <w:rsid w:val="00FF5394"/>
    <w:rsid w:val="00FF550B"/>
    <w:rsid w:val="00FF5D58"/>
    <w:rsid w:val="0208E492"/>
    <w:rsid w:val="0230BF01"/>
    <w:rsid w:val="0312E9A1"/>
    <w:rsid w:val="0327C8BE"/>
    <w:rsid w:val="035B2717"/>
    <w:rsid w:val="0369E2FD"/>
    <w:rsid w:val="0381BCE1"/>
    <w:rsid w:val="0398A03A"/>
    <w:rsid w:val="03EA13E6"/>
    <w:rsid w:val="03FED81E"/>
    <w:rsid w:val="04008DBF"/>
    <w:rsid w:val="042A5B65"/>
    <w:rsid w:val="0436FE1D"/>
    <w:rsid w:val="04800A09"/>
    <w:rsid w:val="04A51B68"/>
    <w:rsid w:val="04AC776D"/>
    <w:rsid w:val="04E8B0FE"/>
    <w:rsid w:val="050BC3A8"/>
    <w:rsid w:val="05159899"/>
    <w:rsid w:val="05468A87"/>
    <w:rsid w:val="060EB66E"/>
    <w:rsid w:val="061F5826"/>
    <w:rsid w:val="0630E6C7"/>
    <w:rsid w:val="06402142"/>
    <w:rsid w:val="065CB5EB"/>
    <w:rsid w:val="065CDA7B"/>
    <w:rsid w:val="0693DFE6"/>
    <w:rsid w:val="06A2F8ED"/>
    <w:rsid w:val="06C5518B"/>
    <w:rsid w:val="06CC03B7"/>
    <w:rsid w:val="0708570B"/>
    <w:rsid w:val="070DA75D"/>
    <w:rsid w:val="07770A4B"/>
    <w:rsid w:val="078E1BEA"/>
    <w:rsid w:val="079C5F4D"/>
    <w:rsid w:val="07B2C517"/>
    <w:rsid w:val="07F8B7B4"/>
    <w:rsid w:val="08AF417D"/>
    <w:rsid w:val="08C94A5B"/>
    <w:rsid w:val="0978DCFA"/>
    <w:rsid w:val="0983C45D"/>
    <w:rsid w:val="0A15CDA0"/>
    <w:rsid w:val="0AA96E22"/>
    <w:rsid w:val="0B000C5E"/>
    <w:rsid w:val="0B5A45DE"/>
    <w:rsid w:val="0BC6AE27"/>
    <w:rsid w:val="0BE38840"/>
    <w:rsid w:val="0C0337F9"/>
    <w:rsid w:val="0CC00681"/>
    <w:rsid w:val="0D087771"/>
    <w:rsid w:val="0D2208DD"/>
    <w:rsid w:val="0E2198B6"/>
    <w:rsid w:val="0E6CE642"/>
    <w:rsid w:val="0E7211AA"/>
    <w:rsid w:val="0E9EC5E0"/>
    <w:rsid w:val="0ED15009"/>
    <w:rsid w:val="0F0E5ABE"/>
    <w:rsid w:val="0F448EBF"/>
    <w:rsid w:val="0F59F37C"/>
    <w:rsid w:val="0F853CCD"/>
    <w:rsid w:val="0F8C223B"/>
    <w:rsid w:val="0FA925D5"/>
    <w:rsid w:val="0FEB34D2"/>
    <w:rsid w:val="1015753B"/>
    <w:rsid w:val="1026CDE4"/>
    <w:rsid w:val="105FE372"/>
    <w:rsid w:val="10672E26"/>
    <w:rsid w:val="10E35F3C"/>
    <w:rsid w:val="10EEEF79"/>
    <w:rsid w:val="110220A1"/>
    <w:rsid w:val="11285EED"/>
    <w:rsid w:val="1138EF66"/>
    <w:rsid w:val="11778A74"/>
    <w:rsid w:val="1191BE9A"/>
    <w:rsid w:val="1191BEAF"/>
    <w:rsid w:val="11C17271"/>
    <w:rsid w:val="1254F634"/>
    <w:rsid w:val="1266182A"/>
    <w:rsid w:val="1294FF80"/>
    <w:rsid w:val="12E185FE"/>
    <w:rsid w:val="13050420"/>
    <w:rsid w:val="1426903B"/>
    <w:rsid w:val="143E5C46"/>
    <w:rsid w:val="14921507"/>
    <w:rsid w:val="14ABAB28"/>
    <w:rsid w:val="150A556D"/>
    <w:rsid w:val="1511A424"/>
    <w:rsid w:val="156ED1DC"/>
    <w:rsid w:val="15C2A436"/>
    <w:rsid w:val="16261ED6"/>
    <w:rsid w:val="166B301A"/>
    <w:rsid w:val="16BCCA79"/>
    <w:rsid w:val="16CD7694"/>
    <w:rsid w:val="1745B18D"/>
    <w:rsid w:val="1747B92B"/>
    <w:rsid w:val="1764E282"/>
    <w:rsid w:val="176996AA"/>
    <w:rsid w:val="177D95D3"/>
    <w:rsid w:val="178E9D07"/>
    <w:rsid w:val="17C0F8BF"/>
    <w:rsid w:val="17E91761"/>
    <w:rsid w:val="183DB12A"/>
    <w:rsid w:val="18589ADA"/>
    <w:rsid w:val="187920C3"/>
    <w:rsid w:val="18D9E162"/>
    <w:rsid w:val="18F7FDE6"/>
    <w:rsid w:val="19087E0E"/>
    <w:rsid w:val="195FD2A2"/>
    <w:rsid w:val="19B90DC9"/>
    <w:rsid w:val="19BA01FA"/>
    <w:rsid w:val="19D45ACB"/>
    <w:rsid w:val="1A22D05A"/>
    <w:rsid w:val="1A6A766E"/>
    <w:rsid w:val="1A90D478"/>
    <w:rsid w:val="1A92665A"/>
    <w:rsid w:val="1AB589BB"/>
    <w:rsid w:val="1AC8D268"/>
    <w:rsid w:val="1ADDFE91"/>
    <w:rsid w:val="1AF3C307"/>
    <w:rsid w:val="1AF92AFA"/>
    <w:rsid w:val="1B30938F"/>
    <w:rsid w:val="1B3E2AB8"/>
    <w:rsid w:val="1B61C3A1"/>
    <w:rsid w:val="1B6DF8BF"/>
    <w:rsid w:val="1BE899B1"/>
    <w:rsid w:val="1BFFD605"/>
    <w:rsid w:val="1C48C502"/>
    <w:rsid w:val="1CCBB125"/>
    <w:rsid w:val="1D3E55E0"/>
    <w:rsid w:val="1DBED173"/>
    <w:rsid w:val="1DE9CD47"/>
    <w:rsid w:val="1DF75A0D"/>
    <w:rsid w:val="1DF832F2"/>
    <w:rsid w:val="1E2FDF71"/>
    <w:rsid w:val="1F001CFE"/>
    <w:rsid w:val="1F36D053"/>
    <w:rsid w:val="1F49C1C8"/>
    <w:rsid w:val="1F5B55F1"/>
    <w:rsid w:val="1FE165DA"/>
    <w:rsid w:val="2069E129"/>
    <w:rsid w:val="209393D7"/>
    <w:rsid w:val="209D41EB"/>
    <w:rsid w:val="20A49B2F"/>
    <w:rsid w:val="20B38E01"/>
    <w:rsid w:val="2104651A"/>
    <w:rsid w:val="21403EDC"/>
    <w:rsid w:val="214EED4A"/>
    <w:rsid w:val="215C4FAC"/>
    <w:rsid w:val="21810771"/>
    <w:rsid w:val="21C38157"/>
    <w:rsid w:val="21C862A6"/>
    <w:rsid w:val="21DECC26"/>
    <w:rsid w:val="21EC5875"/>
    <w:rsid w:val="21F72A59"/>
    <w:rsid w:val="22151CDB"/>
    <w:rsid w:val="221FC0C0"/>
    <w:rsid w:val="222BDA0B"/>
    <w:rsid w:val="2297766D"/>
    <w:rsid w:val="22D4DBA4"/>
    <w:rsid w:val="22D5455A"/>
    <w:rsid w:val="22F66609"/>
    <w:rsid w:val="23514402"/>
    <w:rsid w:val="23519A73"/>
    <w:rsid w:val="237C7E30"/>
    <w:rsid w:val="23F8AE0A"/>
    <w:rsid w:val="2413620C"/>
    <w:rsid w:val="24949C73"/>
    <w:rsid w:val="250A3BCC"/>
    <w:rsid w:val="25653B10"/>
    <w:rsid w:val="257BF5AC"/>
    <w:rsid w:val="25A8BCBA"/>
    <w:rsid w:val="25BB9A51"/>
    <w:rsid w:val="25D5D568"/>
    <w:rsid w:val="25E3B526"/>
    <w:rsid w:val="25F6515B"/>
    <w:rsid w:val="26044F3E"/>
    <w:rsid w:val="26171ADC"/>
    <w:rsid w:val="268F6893"/>
    <w:rsid w:val="26F36587"/>
    <w:rsid w:val="27363C00"/>
    <w:rsid w:val="275020BF"/>
    <w:rsid w:val="2768F56D"/>
    <w:rsid w:val="27699F48"/>
    <w:rsid w:val="27B9B0D4"/>
    <w:rsid w:val="27D025DA"/>
    <w:rsid w:val="282910CC"/>
    <w:rsid w:val="2876AC2A"/>
    <w:rsid w:val="2877DEC8"/>
    <w:rsid w:val="28F6FAC9"/>
    <w:rsid w:val="28F720BD"/>
    <w:rsid w:val="290C061E"/>
    <w:rsid w:val="29230D3A"/>
    <w:rsid w:val="29361C9B"/>
    <w:rsid w:val="29427B95"/>
    <w:rsid w:val="297F2C1C"/>
    <w:rsid w:val="29A6416B"/>
    <w:rsid w:val="29BFEEC7"/>
    <w:rsid w:val="2A104BA7"/>
    <w:rsid w:val="2A127C8B"/>
    <w:rsid w:val="2A1C11FD"/>
    <w:rsid w:val="2A62C49C"/>
    <w:rsid w:val="2A9FCD0B"/>
    <w:rsid w:val="2AD5495D"/>
    <w:rsid w:val="2B2ACEA5"/>
    <w:rsid w:val="2B47B8B3"/>
    <w:rsid w:val="2B698225"/>
    <w:rsid w:val="2B86901F"/>
    <w:rsid w:val="2B8A620C"/>
    <w:rsid w:val="2B9E9160"/>
    <w:rsid w:val="2BE6BF09"/>
    <w:rsid w:val="2C333D3B"/>
    <w:rsid w:val="2C7EA58B"/>
    <w:rsid w:val="2C8CCA94"/>
    <w:rsid w:val="2CAB1673"/>
    <w:rsid w:val="2CC4AA76"/>
    <w:rsid w:val="2D5B094E"/>
    <w:rsid w:val="2D83D36A"/>
    <w:rsid w:val="2D8F1572"/>
    <w:rsid w:val="2D9A655E"/>
    <w:rsid w:val="2DBA1043"/>
    <w:rsid w:val="2E4E45C6"/>
    <w:rsid w:val="2EC4F4AF"/>
    <w:rsid w:val="2F306235"/>
    <w:rsid w:val="2F3635BF"/>
    <w:rsid w:val="2F4F9F08"/>
    <w:rsid w:val="2F59E56F"/>
    <w:rsid w:val="2F7323FE"/>
    <w:rsid w:val="2F76101E"/>
    <w:rsid w:val="2FA27C21"/>
    <w:rsid w:val="2FD8DA17"/>
    <w:rsid w:val="2FD97473"/>
    <w:rsid w:val="30852AD4"/>
    <w:rsid w:val="30929853"/>
    <w:rsid w:val="30BC5BDF"/>
    <w:rsid w:val="3151302A"/>
    <w:rsid w:val="317B3256"/>
    <w:rsid w:val="31BD9A43"/>
    <w:rsid w:val="31E7933F"/>
    <w:rsid w:val="31F3CE6E"/>
    <w:rsid w:val="3255EB40"/>
    <w:rsid w:val="32E7467A"/>
    <w:rsid w:val="330E7A2F"/>
    <w:rsid w:val="339D2981"/>
    <w:rsid w:val="33F64CCB"/>
    <w:rsid w:val="3423B1BC"/>
    <w:rsid w:val="34267BE3"/>
    <w:rsid w:val="344FB438"/>
    <w:rsid w:val="348564F7"/>
    <w:rsid w:val="348E1DB0"/>
    <w:rsid w:val="34CAC989"/>
    <w:rsid w:val="34EA3099"/>
    <w:rsid w:val="34F525A2"/>
    <w:rsid w:val="353E47A6"/>
    <w:rsid w:val="354098F6"/>
    <w:rsid w:val="358D8351"/>
    <w:rsid w:val="35D604B0"/>
    <w:rsid w:val="35E2628A"/>
    <w:rsid w:val="3615AD5F"/>
    <w:rsid w:val="3640A7CB"/>
    <w:rsid w:val="36503769"/>
    <w:rsid w:val="366201CC"/>
    <w:rsid w:val="368E4CBE"/>
    <w:rsid w:val="3696105B"/>
    <w:rsid w:val="36A0D439"/>
    <w:rsid w:val="36F4227E"/>
    <w:rsid w:val="371A9667"/>
    <w:rsid w:val="37696DBB"/>
    <w:rsid w:val="37837326"/>
    <w:rsid w:val="379B41AE"/>
    <w:rsid w:val="385C474E"/>
    <w:rsid w:val="386E0204"/>
    <w:rsid w:val="389EDF1B"/>
    <w:rsid w:val="389F0C78"/>
    <w:rsid w:val="38B5DA51"/>
    <w:rsid w:val="38E7AFDF"/>
    <w:rsid w:val="38F3E05F"/>
    <w:rsid w:val="39075D30"/>
    <w:rsid w:val="391D6479"/>
    <w:rsid w:val="39226288"/>
    <w:rsid w:val="39C534E0"/>
    <w:rsid w:val="39E2F50C"/>
    <w:rsid w:val="3A436FD9"/>
    <w:rsid w:val="3AFB3200"/>
    <w:rsid w:val="3B0A427C"/>
    <w:rsid w:val="3B66D7CF"/>
    <w:rsid w:val="3B9894B9"/>
    <w:rsid w:val="3B9A9A60"/>
    <w:rsid w:val="3BDD78E6"/>
    <w:rsid w:val="3C0077E5"/>
    <w:rsid w:val="3C08A18A"/>
    <w:rsid w:val="3C200465"/>
    <w:rsid w:val="3C357938"/>
    <w:rsid w:val="3C442675"/>
    <w:rsid w:val="3C48E971"/>
    <w:rsid w:val="3C4B56D6"/>
    <w:rsid w:val="3C700715"/>
    <w:rsid w:val="3CD37E48"/>
    <w:rsid w:val="3CEBAB86"/>
    <w:rsid w:val="3CF213F5"/>
    <w:rsid w:val="3D0DC942"/>
    <w:rsid w:val="3D1A100B"/>
    <w:rsid w:val="3D62016C"/>
    <w:rsid w:val="3D82CAF5"/>
    <w:rsid w:val="3DDA924D"/>
    <w:rsid w:val="3E242765"/>
    <w:rsid w:val="3E3BBBA9"/>
    <w:rsid w:val="3EDD5093"/>
    <w:rsid w:val="3F154B9B"/>
    <w:rsid w:val="3F420F1E"/>
    <w:rsid w:val="3F485D88"/>
    <w:rsid w:val="3F7B24CE"/>
    <w:rsid w:val="3F8238E4"/>
    <w:rsid w:val="401C1ACF"/>
    <w:rsid w:val="40BFE5A4"/>
    <w:rsid w:val="40D02B50"/>
    <w:rsid w:val="40E66382"/>
    <w:rsid w:val="40FBA1E6"/>
    <w:rsid w:val="412747EA"/>
    <w:rsid w:val="41427F40"/>
    <w:rsid w:val="419C5B19"/>
    <w:rsid w:val="419C7A44"/>
    <w:rsid w:val="41BC2E3E"/>
    <w:rsid w:val="41E47CBC"/>
    <w:rsid w:val="41F50175"/>
    <w:rsid w:val="429CDFF7"/>
    <w:rsid w:val="42B8F5D5"/>
    <w:rsid w:val="432FDC9B"/>
    <w:rsid w:val="4348C7F0"/>
    <w:rsid w:val="4351AF4A"/>
    <w:rsid w:val="4355DDC2"/>
    <w:rsid w:val="43B0751D"/>
    <w:rsid w:val="43C3FEA1"/>
    <w:rsid w:val="43C506D0"/>
    <w:rsid w:val="44026473"/>
    <w:rsid w:val="450BC751"/>
    <w:rsid w:val="4515EBE7"/>
    <w:rsid w:val="45550634"/>
    <w:rsid w:val="45C52BA8"/>
    <w:rsid w:val="45D7EFD5"/>
    <w:rsid w:val="45EEBF96"/>
    <w:rsid w:val="464DA31B"/>
    <w:rsid w:val="46758108"/>
    <w:rsid w:val="47274169"/>
    <w:rsid w:val="478A84BE"/>
    <w:rsid w:val="47B2AC17"/>
    <w:rsid w:val="4806060A"/>
    <w:rsid w:val="495DCF1D"/>
    <w:rsid w:val="4964F5EA"/>
    <w:rsid w:val="497D9BA3"/>
    <w:rsid w:val="498BDC90"/>
    <w:rsid w:val="49F7CD5B"/>
    <w:rsid w:val="4A7CF2FE"/>
    <w:rsid w:val="4A876A19"/>
    <w:rsid w:val="4AEB5FD8"/>
    <w:rsid w:val="4B19DB89"/>
    <w:rsid w:val="4B21683F"/>
    <w:rsid w:val="4B229A0C"/>
    <w:rsid w:val="4B2A839B"/>
    <w:rsid w:val="4B8A7FC7"/>
    <w:rsid w:val="4B9E836D"/>
    <w:rsid w:val="4C004BD5"/>
    <w:rsid w:val="4C3872B4"/>
    <w:rsid w:val="4C3B53D3"/>
    <w:rsid w:val="4C7AF3C8"/>
    <w:rsid w:val="4CB43E2F"/>
    <w:rsid w:val="4CB6F4BE"/>
    <w:rsid w:val="4CF0D0AA"/>
    <w:rsid w:val="4D484846"/>
    <w:rsid w:val="4DCDE70C"/>
    <w:rsid w:val="4DE64B3A"/>
    <w:rsid w:val="4DF6C08F"/>
    <w:rsid w:val="4E1947BB"/>
    <w:rsid w:val="4E19F886"/>
    <w:rsid w:val="4E5EC791"/>
    <w:rsid w:val="4EB22D65"/>
    <w:rsid w:val="4EFB48E4"/>
    <w:rsid w:val="4F41EEB3"/>
    <w:rsid w:val="4FB0AD56"/>
    <w:rsid w:val="4FB6CC4B"/>
    <w:rsid w:val="4FD833FD"/>
    <w:rsid w:val="4FE37A2A"/>
    <w:rsid w:val="5062B25C"/>
    <w:rsid w:val="51722950"/>
    <w:rsid w:val="51AD0550"/>
    <w:rsid w:val="51DE8C71"/>
    <w:rsid w:val="51E41D79"/>
    <w:rsid w:val="521B7176"/>
    <w:rsid w:val="522755C1"/>
    <w:rsid w:val="523D0F66"/>
    <w:rsid w:val="5251A466"/>
    <w:rsid w:val="52BC611C"/>
    <w:rsid w:val="52E532ED"/>
    <w:rsid w:val="52FAEB63"/>
    <w:rsid w:val="52FD6625"/>
    <w:rsid w:val="530B483D"/>
    <w:rsid w:val="530EEC0D"/>
    <w:rsid w:val="5326CA4A"/>
    <w:rsid w:val="5357670E"/>
    <w:rsid w:val="535DE3D9"/>
    <w:rsid w:val="5393D555"/>
    <w:rsid w:val="53AE60E8"/>
    <w:rsid w:val="53D4E862"/>
    <w:rsid w:val="540EE390"/>
    <w:rsid w:val="541E4779"/>
    <w:rsid w:val="54425423"/>
    <w:rsid w:val="546BCCBB"/>
    <w:rsid w:val="54728A5F"/>
    <w:rsid w:val="54C3A72B"/>
    <w:rsid w:val="54C4C673"/>
    <w:rsid w:val="54E99F8A"/>
    <w:rsid w:val="54F58D9B"/>
    <w:rsid w:val="554F15EB"/>
    <w:rsid w:val="5562FCAC"/>
    <w:rsid w:val="55E75828"/>
    <w:rsid w:val="562CDFE7"/>
    <w:rsid w:val="5635A008"/>
    <w:rsid w:val="5736ABF2"/>
    <w:rsid w:val="576060BC"/>
    <w:rsid w:val="576E7B9B"/>
    <w:rsid w:val="57C06351"/>
    <w:rsid w:val="57F17E38"/>
    <w:rsid w:val="57FA474C"/>
    <w:rsid w:val="580117AB"/>
    <w:rsid w:val="581978AD"/>
    <w:rsid w:val="58289162"/>
    <w:rsid w:val="582A2516"/>
    <w:rsid w:val="58625C95"/>
    <w:rsid w:val="5865D881"/>
    <w:rsid w:val="586A0653"/>
    <w:rsid w:val="5890B2C2"/>
    <w:rsid w:val="589D2E5C"/>
    <w:rsid w:val="58D33BA7"/>
    <w:rsid w:val="5923EC2B"/>
    <w:rsid w:val="5938179E"/>
    <w:rsid w:val="5978E230"/>
    <w:rsid w:val="5A147CA5"/>
    <w:rsid w:val="5A21E51B"/>
    <w:rsid w:val="5AC95970"/>
    <w:rsid w:val="5B010E96"/>
    <w:rsid w:val="5B7C1D33"/>
    <w:rsid w:val="5BA9D3B5"/>
    <w:rsid w:val="5C7D7C08"/>
    <w:rsid w:val="5CD3BD3A"/>
    <w:rsid w:val="5CF8A3F6"/>
    <w:rsid w:val="5D0CEB13"/>
    <w:rsid w:val="5D0D97BB"/>
    <w:rsid w:val="5EA0380C"/>
    <w:rsid w:val="5EA3C199"/>
    <w:rsid w:val="5F09089F"/>
    <w:rsid w:val="5F2D4E92"/>
    <w:rsid w:val="5F4EA4E3"/>
    <w:rsid w:val="5F847F6A"/>
    <w:rsid w:val="5FAB052F"/>
    <w:rsid w:val="605B6A1D"/>
    <w:rsid w:val="60D130D4"/>
    <w:rsid w:val="60F54D9B"/>
    <w:rsid w:val="6150CBCC"/>
    <w:rsid w:val="615945BF"/>
    <w:rsid w:val="61BD366F"/>
    <w:rsid w:val="61BFB687"/>
    <w:rsid w:val="61E019C6"/>
    <w:rsid w:val="626982B8"/>
    <w:rsid w:val="626E5CB8"/>
    <w:rsid w:val="6321C47F"/>
    <w:rsid w:val="63649F54"/>
    <w:rsid w:val="64392C84"/>
    <w:rsid w:val="643DDA64"/>
    <w:rsid w:val="645493D2"/>
    <w:rsid w:val="646BF342"/>
    <w:rsid w:val="64D7419B"/>
    <w:rsid w:val="64D7EA3E"/>
    <w:rsid w:val="64F76480"/>
    <w:rsid w:val="65378D9E"/>
    <w:rsid w:val="656479C0"/>
    <w:rsid w:val="6610D25B"/>
    <w:rsid w:val="6677E2EC"/>
    <w:rsid w:val="66AC2C10"/>
    <w:rsid w:val="66C6077A"/>
    <w:rsid w:val="66D7CDF3"/>
    <w:rsid w:val="6727B7B6"/>
    <w:rsid w:val="67439D50"/>
    <w:rsid w:val="675B1A4A"/>
    <w:rsid w:val="6771F0CF"/>
    <w:rsid w:val="67A1E44D"/>
    <w:rsid w:val="683CC906"/>
    <w:rsid w:val="685CE086"/>
    <w:rsid w:val="68A5DDB3"/>
    <w:rsid w:val="68ADFAF9"/>
    <w:rsid w:val="68CFAC13"/>
    <w:rsid w:val="68F053D1"/>
    <w:rsid w:val="68FF20D9"/>
    <w:rsid w:val="6930FBA3"/>
    <w:rsid w:val="694F729D"/>
    <w:rsid w:val="6972432C"/>
    <w:rsid w:val="69A386D2"/>
    <w:rsid w:val="6A3601AC"/>
    <w:rsid w:val="6A622251"/>
    <w:rsid w:val="6B0286C9"/>
    <w:rsid w:val="6B53726A"/>
    <w:rsid w:val="6C6CA9D6"/>
    <w:rsid w:val="6C709953"/>
    <w:rsid w:val="6CA9E97A"/>
    <w:rsid w:val="6D0D7132"/>
    <w:rsid w:val="6D7718D0"/>
    <w:rsid w:val="6D8E0EC6"/>
    <w:rsid w:val="6DC147B6"/>
    <w:rsid w:val="6DFA7883"/>
    <w:rsid w:val="6E3C9AE7"/>
    <w:rsid w:val="6E96ABD6"/>
    <w:rsid w:val="6E9D050E"/>
    <w:rsid w:val="6EF76874"/>
    <w:rsid w:val="6F094662"/>
    <w:rsid w:val="6F0A2B05"/>
    <w:rsid w:val="6F3C5C16"/>
    <w:rsid w:val="6F9D88C3"/>
    <w:rsid w:val="6FBE8BFB"/>
    <w:rsid w:val="6FD37C28"/>
    <w:rsid w:val="7036548C"/>
    <w:rsid w:val="70549339"/>
    <w:rsid w:val="70A676E9"/>
    <w:rsid w:val="71475698"/>
    <w:rsid w:val="715E2C51"/>
    <w:rsid w:val="71859C21"/>
    <w:rsid w:val="722F913F"/>
    <w:rsid w:val="726DB00D"/>
    <w:rsid w:val="7277B0A3"/>
    <w:rsid w:val="72833D1E"/>
    <w:rsid w:val="72AC4AF8"/>
    <w:rsid w:val="7303A414"/>
    <w:rsid w:val="731FE793"/>
    <w:rsid w:val="734C74F9"/>
    <w:rsid w:val="738C3D63"/>
    <w:rsid w:val="73BFEE0E"/>
    <w:rsid w:val="744266C8"/>
    <w:rsid w:val="744AC8A0"/>
    <w:rsid w:val="74A538E8"/>
    <w:rsid w:val="7501DADA"/>
    <w:rsid w:val="750485D8"/>
    <w:rsid w:val="751A7D71"/>
    <w:rsid w:val="755424FF"/>
    <w:rsid w:val="755643DD"/>
    <w:rsid w:val="756D8902"/>
    <w:rsid w:val="7597B6DA"/>
    <w:rsid w:val="7614930D"/>
    <w:rsid w:val="76399953"/>
    <w:rsid w:val="764B421C"/>
    <w:rsid w:val="766ACBF2"/>
    <w:rsid w:val="767F87AA"/>
    <w:rsid w:val="76A28513"/>
    <w:rsid w:val="76CD1374"/>
    <w:rsid w:val="76D57AEA"/>
    <w:rsid w:val="76DF19BF"/>
    <w:rsid w:val="76EB253A"/>
    <w:rsid w:val="7703ECCA"/>
    <w:rsid w:val="77062650"/>
    <w:rsid w:val="776AE10C"/>
    <w:rsid w:val="777B57F0"/>
    <w:rsid w:val="77B155B8"/>
    <w:rsid w:val="77E7127D"/>
    <w:rsid w:val="784792E6"/>
    <w:rsid w:val="785F1BCC"/>
    <w:rsid w:val="7865A160"/>
    <w:rsid w:val="7883446C"/>
    <w:rsid w:val="7889C90B"/>
    <w:rsid w:val="78E88A0D"/>
    <w:rsid w:val="79142539"/>
    <w:rsid w:val="79D03C71"/>
    <w:rsid w:val="79F21025"/>
    <w:rsid w:val="79FF83AB"/>
    <w:rsid w:val="7A16EBC2"/>
    <w:rsid w:val="7A619CA4"/>
    <w:rsid w:val="7A925D78"/>
    <w:rsid w:val="7AB087AF"/>
    <w:rsid w:val="7AB1123E"/>
    <w:rsid w:val="7B336609"/>
    <w:rsid w:val="7B769C67"/>
    <w:rsid w:val="7B95299B"/>
    <w:rsid w:val="7BD2F41B"/>
    <w:rsid w:val="7C211DF7"/>
    <w:rsid w:val="7C806CAD"/>
    <w:rsid w:val="7C9840A0"/>
    <w:rsid w:val="7CA339AE"/>
    <w:rsid w:val="7CAADB3B"/>
    <w:rsid w:val="7CB4DA2E"/>
    <w:rsid w:val="7CCE551D"/>
    <w:rsid w:val="7CFA52FB"/>
    <w:rsid w:val="7D33D21C"/>
    <w:rsid w:val="7D4442CC"/>
    <w:rsid w:val="7D97C1BA"/>
    <w:rsid w:val="7DA63B7B"/>
    <w:rsid w:val="7DBE03F3"/>
    <w:rsid w:val="7E04A0EC"/>
    <w:rsid w:val="7E2094EB"/>
    <w:rsid w:val="7E3A8245"/>
    <w:rsid w:val="7E528F96"/>
    <w:rsid w:val="7E5499DA"/>
    <w:rsid w:val="7E7BA007"/>
    <w:rsid w:val="7E838824"/>
    <w:rsid w:val="7EAFBBE8"/>
    <w:rsid w:val="7EBC8D55"/>
    <w:rsid w:val="7ED38DFD"/>
    <w:rsid w:val="7F0D59CD"/>
    <w:rsid w:val="7F400D5B"/>
    <w:rsid w:val="7F4C6DBA"/>
    <w:rsid w:val="7FF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40BC7E1"/>
  <w15:chartTrackingRefBased/>
  <w15:docId w15:val="{AE8B42E9-9B25-4077-84A5-DE665CBF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EB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729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729"/>
    <w:pPr>
      <w:keepNext/>
      <w:keepLines/>
      <w:spacing w:before="2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729"/>
    <w:pPr>
      <w:keepNext/>
      <w:keepLines/>
      <w:spacing w:before="240" w:after="24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A4A"/>
    <w:pPr>
      <w:keepNext/>
      <w:keepLines/>
      <w:spacing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D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82729"/>
    <w:rPr>
      <w:rFonts w:ascii="Arial" w:eastAsiaTheme="majorEastAsia" w:hAnsi="Arial" w:cstheme="majorBidi"/>
      <w:b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2729"/>
    <w:rPr>
      <w:rFonts w:ascii="Arial" w:eastAsiaTheme="majorEastAsia" w:hAnsi="Arial" w:cstheme="majorBidi"/>
      <w:b/>
      <w:cap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0A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C0AA4"/>
  </w:style>
  <w:style w:type="paragraph" w:styleId="Footer">
    <w:name w:val="footer"/>
    <w:basedOn w:val="Normal"/>
    <w:link w:val="FooterChar"/>
    <w:uiPriority w:val="99"/>
    <w:unhideWhenUsed/>
    <w:rsid w:val="007C0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AA4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17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174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aliases w:val="list,List1"/>
    <w:basedOn w:val="Normal"/>
    <w:link w:val="ListParagraphChar"/>
    <w:uiPriority w:val="1"/>
    <w:qFormat/>
    <w:rsid w:val="008413C6"/>
    <w:pPr>
      <w:widowControl w:val="0"/>
      <w:spacing w:after="240"/>
      <w:ind w:left="720"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007946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07946"/>
    <w:rPr>
      <w:b/>
      <w:bCs/>
    </w:rPr>
  </w:style>
  <w:style w:type="table" w:styleId="PlainTable1">
    <w:name w:val="Plain Table 1"/>
    <w:basedOn w:val="TableNormal"/>
    <w:uiPriority w:val="41"/>
    <w:rsid w:val="00346E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346E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3">
    <w:name w:val="Plain Table 3"/>
    <w:basedOn w:val="TableNormal"/>
    <w:uiPriority w:val="43"/>
    <w:rsid w:val="00346E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rsid w:val="006361A7"/>
  </w:style>
  <w:style w:type="character" w:styleId="FollowedHyperlink">
    <w:name w:val="FollowedHyperlink"/>
    <w:basedOn w:val="DefaultParagraphFont"/>
    <w:uiPriority w:val="99"/>
    <w:semiHidden/>
    <w:unhideWhenUsed/>
    <w:rsid w:val="00813906"/>
    <w:rPr>
      <w:color w:val="954F72" w:themeColor="followedHyperlink"/>
      <w:u w:val="single"/>
    </w:rPr>
  </w:style>
  <w:style w:type="table" w:styleId="GridTable2-Accent3">
    <w:name w:val="Grid Table 2 Accent 3"/>
    <w:basedOn w:val="TableNormal"/>
    <w:uiPriority w:val="47"/>
    <w:rsid w:val="00F608C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844EBF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44EBF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2729"/>
    <w:rPr>
      <w:rFonts w:ascii="Arial" w:eastAsiaTheme="majorEastAsia" w:hAnsi="Arial" w:cstheme="majorBidi"/>
      <w:b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D6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ListParagraphChar">
    <w:name w:val="List Paragraph Char"/>
    <w:aliases w:val="list Char,List1 Char"/>
    <w:basedOn w:val="DefaultParagraphFont"/>
    <w:link w:val="ListParagraph"/>
    <w:uiPriority w:val="1"/>
    <w:locked/>
    <w:rsid w:val="00E77D69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A3D3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5E0F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D844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44A7"/>
    <w:rPr>
      <w:rFonts w:ascii="Arial" w:eastAsia="Times New Roman" w:hAnsi="Arial" w:cs="Times New Roman"/>
      <w:sz w:val="24"/>
      <w:szCs w:val="24"/>
    </w:rPr>
  </w:style>
  <w:style w:type="character" w:customStyle="1" w:styleId="normalchar1">
    <w:name w:val="normal__char1"/>
    <w:rsid w:val="00D844A7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NoSpacing">
    <w:name w:val="No Spacing"/>
    <w:uiPriority w:val="1"/>
    <w:qFormat/>
    <w:rsid w:val="00D8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844A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4A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0CC"/>
    <w:rPr>
      <w:rFonts w:ascii="Arial" w:eastAsiaTheme="majorEastAsia" w:hAnsi="Arial" w:cstheme="majorBidi"/>
      <w:b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B50CC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0B50C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592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0F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8630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186301"/>
  </w:style>
  <w:style w:type="character" w:customStyle="1" w:styleId="eop">
    <w:name w:val="eop"/>
    <w:basedOn w:val="DefaultParagraphFont"/>
    <w:rsid w:val="00186301"/>
  </w:style>
  <w:style w:type="character" w:styleId="UnresolvedMention">
    <w:name w:val="Unresolved Mention"/>
    <w:basedOn w:val="DefaultParagraphFont"/>
    <w:uiPriority w:val="99"/>
    <w:semiHidden/>
    <w:unhideWhenUsed/>
    <w:rsid w:val="00102D78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87379"/>
    <w:pPr>
      <w:widowControl w:val="0"/>
      <w:numPr>
        <w:numId w:val="21"/>
      </w:numPr>
      <w:spacing w:after="200" w:line="276" w:lineRule="auto"/>
      <w:contextualSpacing/>
    </w:pPr>
    <w:rPr>
      <w:rFonts w:eastAsia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4D88"/>
    <w:pPr>
      <w:widowControl w:val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D88"/>
    <w:rPr>
      <w:rFonts w:ascii="Consolas" w:hAnsi="Consolas"/>
      <w:sz w:val="21"/>
      <w:szCs w:val="21"/>
    </w:rPr>
  </w:style>
  <w:style w:type="character" w:styleId="Mention">
    <w:name w:val="Mention"/>
    <w:basedOn w:val="DefaultParagraphFont"/>
    <w:uiPriority w:val="99"/>
    <w:unhideWhenUsed/>
    <w:rsid w:val="00EC39A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73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67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142">
          <w:marLeft w:val="200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743">
          <w:marLeft w:val="200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67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201">
          <w:marLeft w:val="200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360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30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24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9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723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067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27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ae30ff-d7bc-47e3-882e-cd3423d00d62">
      <UserInfo>
        <DisplayName>William McGee</DisplayName>
        <AccountId>149</AccountId>
        <AccountType/>
      </UserInfo>
      <UserInfo>
        <DisplayName>Sarah Breed</DisplayName>
        <AccountId>169</AccountId>
        <AccountType/>
      </UserInfo>
      <UserInfo>
        <DisplayName>Cristina French</DisplayName>
        <AccountId>170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8" ma:contentTypeDescription="Create a new document." ma:contentTypeScope="" ma:versionID="1e3c5d7525aa971930f6badcfb187731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7aad772148af37a31026e1a08ab74d9e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3C4C-4E54-4FB8-985C-E06898C7F6E3}">
  <ds:schemaRefs>
    <ds:schemaRef ds:uri="http://schemas.microsoft.com/office/2006/metadata/properties"/>
    <ds:schemaRef ds:uri="http://schemas.microsoft.com/office/infopath/2007/PartnerControls"/>
    <ds:schemaRef ds:uri="1aae30ff-d7bc-47e3-882e-cd3423d00d62"/>
  </ds:schemaRefs>
</ds:datastoreItem>
</file>

<file path=customXml/itemProps2.xml><?xml version="1.0" encoding="utf-8"?>
<ds:datastoreItem xmlns:ds="http://schemas.openxmlformats.org/officeDocument/2006/customXml" ds:itemID="{C1E29F81-9E29-4AFC-91C5-3F3030A4D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5C8C3-B6E2-4814-B052-D50ACA40F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002E6-E1B5-4ECF-A3E4-9579E663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691</Words>
  <Characters>3942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2025 Memo ITB AMARD Item 01 - Information Memorandum (CA State Board of Education)</vt:lpstr>
    </vt:vector>
  </TitlesOfParts>
  <Company>California State Board of Education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 Memo ITB AMARD Item 01 - Information Memorandum (CA State Board of Education)</dc:title>
  <dc:subject>Update on the 2025 Accountability Workplan, Including Timeline for State Board of Education Meetings.</dc:subject>
  <cp:keywords/>
  <dc:description/>
  <cp:lastPrinted>2020-01-30T22:13:00Z</cp:lastPrinted>
  <dcterms:created xsi:type="dcterms:W3CDTF">2025-02-13T00:18:00Z</dcterms:created>
  <dcterms:modified xsi:type="dcterms:W3CDTF">2025-02-14T18:46:00Z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