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EF19" w14:textId="3787E845" w:rsidR="0038487A" w:rsidRPr="00AB7B39" w:rsidRDefault="00915550" w:rsidP="00AB7B39">
      <w:pPr>
        <w:pStyle w:val="Heading1"/>
      </w:pPr>
      <w:r w:rsidRPr="00AB7B39">
        <w:t>Expanded Learning Opportunities Program Plan Guide</w:t>
      </w:r>
    </w:p>
    <w:p w14:paraId="2F043680" w14:textId="77777777" w:rsidR="0038487A" w:rsidRDefault="009D5BC6">
      <w:pPr>
        <w:pStyle w:val="BodyText"/>
        <w:spacing w:before="283" w:line="247" w:lineRule="auto"/>
        <w:ind w:left="3382" w:right="3194" w:firstLine="808"/>
      </w:pPr>
      <w:r>
        <w:t>Prepared by: Expanded Learning Division</w:t>
      </w:r>
    </w:p>
    <w:p w14:paraId="4FAB8A9D" w14:textId="66533E91" w:rsidR="0038487A" w:rsidRDefault="009D5BC6">
      <w:pPr>
        <w:pStyle w:val="BodyText"/>
        <w:spacing w:line="247" w:lineRule="auto"/>
        <w:ind w:left="2994" w:right="3056"/>
        <w:jc w:val="center"/>
      </w:pPr>
      <w:r>
        <w:t>California Department of Education 1430 N Street, Suite 3400</w:t>
      </w:r>
    </w:p>
    <w:p w14:paraId="02F19922" w14:textId="33D2889D" w:rsidR="0038487A" w:rsidRDefault="009D5BC6">
      <w:pPr>
        <w:pStyle w:val="BodyText"/>
        <w:spacing w:line="274" w:lineRule="exact"/>
        <w:ind w:left="175" w:right="233"/>
        <w:jc w:val="center"/>
      </w:pPr>
      <w:r>
        <w:t>Sacramento, CA 95814-5901</w:t>
      </w:r>
    </w:p>
    <w:p w14:paraId="098C56A4" w14:textId="7B8C4196" w:rsidR="0038487A" w:rsidRDefault="00251AC6" w:rsidP="00251AC6">
      <w:pPr>
        <w:pStyle w:val="BodyText"/>
        <w:spacing w:before="12" w:after="240"/>
        <w:ind w:left="174" w:right="233"/>
        <w:jc w:val="center"/>
      </w:pPr>
      <w:r>
        <w:rPr>
          <w:noProof/>
        </w:rPr>
        <w:drawing>
          <wp:anchor distT="0" distB="0" distL="0" distR="0" simplePos="0" relativeHeight="251658240" behindDoc="0" locked="0" layoutInCell="1" allowOverlap="1" wp14:anchorId="4FAF3A66" wp14:editId="7121EF1B">
            <wp:simplePos x="0" y="0"/>
            <wp:positionH relativeFrom="margin">
              <wp:align>center</wp:align>
            </wp:positionH>
            <wp:positionV relativeFrom="paragraph">
              <wp:posOffset>232410</wp:posOffset>
            </wp:positionV>
            <wp:extent cx="1978505" cy="2001583"/>
            <wp:effectExtent l="0" t="0" r="3175" b="0"/>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978505" cy="2001583"/>
                    </a:xfrm>
                    <a:prstGeom prst="rect">
                      <a:avLst/>
                    </a:prstGeom>
                  </pic:spPr>
                </pic:pic>
              </a:graphicData>
            </a:graphic>
          </wp:anchor>
        </w:drawing>
      </w:r>
      <w:r w:rsidR="009D5BC6">
        <w:t>916-319-0923</w:t>
      </w:r>
    </w:p>
    <w:p w14:paraId="33344073" w14:textId="4548F02C" w:rsidR="0038487A" w:rsidRPr="00AB7B39" w:rsidRDefault="009D5BC6" w:rsidP="00251AC6">
      <w:pPr>
        <w:pStyle w:val="BodyText"/>
        <w:spacing w:before="240"/>
        <w:rPr>
          <w:b/>
          <w:bCs/>
        </w:rPr>
      </w:pPr>
      <w:bookmarkStart w:id="0" w:name="This_Program_Plan_Template_Guide_is_requ"/>
      <w:bookmarkEnd w:id="0"/>
      <w:r w:rsidRPr="00AB7B39">
        <w:rPr>
          <w:b/>
          <w:bCs/>
        </w:rPr>
        <w:t xml:space="preserve">This Program Plan Template Guide is required by California </w:t>
      </w:r>
      <w:r w:rsidRPr="00AB7B39">
        <w:rPr>
          <w:b/>
          <w:bCs/>
          <w:i/>
        </w:rPr>
        <w:t xml:space="preserve">Education Code </w:t>
      </w:r>
      <w:r w:rsidRPr="00AB7B39">
        <w:rPr>
          <w:b/>
          <w:bCs/>
        </w:rPr>
        <w:t>(</w:t>
      </w:r>
      <w:r w:rsidRPr="00AB7B39">
        <w:rPr>
          <w:b/>
          <w:bCs/>
          <w:i/>
        </w:rPr>
        <w:t>EC</w:t>
      </w:r>
      <w:r w:rsidRPr="00AB7B39">
        <w:rPr>
          <w:b/>
          <w:bCs/>
        </w:rPr>
        <w:t>) Section 46120(b)(2)</w:t>
      </w:r>
      <w:r w:rsidR="00AB7B39" w:rsidRPr="00AB7B39">
        <w:rPr>
          <w:b/>
          <w:bCs/>
        </w:rPr>
        <w:t>.</w:t>
      </w:r>
    </w:p>
    <w:p w14:paraId="0E3D07E0" w14:textId="15200A27" w:rsidR="00E71952" w:rsidRDefault="009D5BC6" w:rsidP="00251AC6">
      <w:pPr>
        <w:spacing w:before="240" w:after="5280"/>
        <w:rPr>
          <w:b/>
          <w:bCs/>
        </w:rPr>
      </w:pPr>
      <w:r w:rsidRPr="00AB7B39">
        <w:rPr>
          <w:b/>
          <w:bCs/>
        </w:rPr>
        <w:t xml:space="preserve">Note: This cover page is an example, programs are free to use their own </w:t>
      </w:r>
      <w:r w:rsidR="00251AC6">
        <w:rPr>
          <w:b/>
          <w:bCs/>
        </w:rPr>
        <w:t>seal</w:t>
      </w:r>
      <w:r w:rsidRPr="00AB7B39">
        <w:rPr>
          <w:b/>
          <w:bCs/>
        </w:rPr>
        <w:t>s and the name of their program</w:t>
      </w:r>
      <w:r w:rsidR="00251AC6">
        <w:rPr>
          <w:b/>
          <w:bCs/>
        </w:rPr>
        <w:t>.</w:t>
      </w:r>
    </w:p>
    <w:p w14:paraId="2C1AFA66" w14:textId="77182C60" w:rsidR="00AB7B39" w:rsidRPr="00E71952" w:rsidRDefault="00AB7B39" w:rsidP="003971ED">
      <w:pPr>
        <w:spacing w:after="5280"/>
        <w:jc w:val="center"/>
        <w:rPr>
          <w:b/>
          <w:bCs/>
        </w:rPr>
      </w:pPr>
      <w:r>
        <w:t>November 2024</w:t>
      </w:r>
    </w:p>
    <w:p w14:paraId="2524354E" w14:textId="77777777" w:rsidR="00AB7B39" w:rsidRDefault="00AB7B39">
      <w:pPr>
        <w:spacing w:line="247" w:lineRule="auto"/>
        <w:rPr>
          <w:sz w:val="24"/>
        </w:rPr>
        <w:sectPr w:rsidR="00AB7B39">
          <w:footerReference w:type="default" r:id="rId8"/>
          <w:type w:val="continuous"/>
          <w:pgSz w:w="12240" w:h="15840"/>
          <w:pgMar w:top="1500" w:right="1120" w:bottom="560" w:left="1300" w:header="720" w:footer="371" w:gutter="0"/>
          <w:cols w:space="720"/>
        </w:sectPr>
      </w:pPr>
    </w:p>
    <w:p w14:paraId="4370F6D8" w14:textId="6C617E62" w:rsidR="00E71952" w:rsidRDefault="00CC6D82" w:rsidP="00A76660">
      <w:pPr>
        <w:pStyle w:val="Heading2"/>
        <w:spacing w:before="0" w:after="240"/>
        <w:ind w:left="0" w:right="0" w:firstLine="0"/>
        <w:jc w:val="center"/>
      </w:pPr>
      <w:r>
        <w:lastRenderedPageBreak/>
        <w:t>Local Educational Agencies and Expanded Learning</w:t>
      </w:r>
      <w:r w:rsidR="00A76660">
        <w:t xml:space="preserve"> </w:t>
      </w:r>
      <w:r>
        <w:t>Opportunities Program Plan Sites</w:t>
      </w:r>
    </w:p>
    <w:p w14:paraId="2E54375A" w14:textId="71C56EBB" w:rsidR="0038487A" w:rsidRDefault="009D5BC6" w:rsidP="00E22935">
      <w:pPr>
        <w:ind w:left="180"/>
        <w:rPr>
          <w:b/>
          <w:sz w:val="25"/>
        </w:rPr>
      </w:pPr>
      <w:r w:rsidRPr="00E22935">
        <w:rPr>
          <w:b/>
          <w:sz w:val="24"/>
        </w:rPr>
        <w:t>Local Educational Agency (LEA) Name</w:t>
      </w:r>
      <w:r>
        <w:t>:</w:t>
      </w:r>
      <w:r w:rsidR="00E22935">
        <w:fldChar w:fldCharType="begin">
          <w:ffData>
            <w:name w:val="Text2"/>
            <w:enabled/>
            <w:calcOnExit w:val="0"/>
            <w:statusText w:type="text" w:val="Enter the name of the Local Educational Agency (LEA)."/>
            <w:textInput/>
          </w:ffData>
        </w:fldChar>
      </w:r>
      <w:bookmarkStart w:id="1" w:name="Text2"/>
      <w:r w:rsidR="00E22935">
        <w:instrText xml:space="preserve"> FORMTEXT </w:instrText>
      </w:r>
      <w:r w:rsidR="00E22935">
        <w:fldChar w:fldCharType="separate"/>
      </w:r>
      <w:r w:rsidR="00E22935">
        <w:rPr>
          <w:noProof/>
        </w:rPr>
        <w:t> </w:t>
      </w:r>
      <w:r w:rsidR="00E22935">
        <w:rPr>
          <w:noProof/>
        </w:rPr>
        <w:t> </w:t>
      </w:r>
      <w:r w:rsidR="00E22935">
        <w:rPr>
          <w:noProof/>
        </w:rPr>
        <w:t> </w:t>
      </w:r>
      <w:r w:rsidR="00E22935">
        <w:rPr>
          <w:noProof/>
        </w:rPr>
        <w:t> </w:t>
      </w:r>
      <w:r w:rsidR="00E22935">
        <w:rPr>
          <w:noProof/>
        </w:rPr>
        <w:t> </w:t>
      </w:r>
      <w:r w:rsidR="00E22935">
        <w:fldChar w:fldCharType="end"/>
      </w:r>
      <w:bookmarkEnd w:id="1"/>
    </w:p>
    <w:p w14:paraId="6FDC32E3" w14:textId="4CA4BEA0" w:rsidR="0038487A" w:rsidRDefault="009D5BC6">
      <w:pPr>
        <w:ind w:left="154"/>
        <w:rPr>
          <w:b/>
          <w:sz w:val="24"/>
        </w:rPr>
      </w:pPr>
      <w:r>
        <w:rPr>
          <w:b/>
          <w:sz w:val="24"/>
        </w:rPr>
        <w:t>Contact</w:t>
      </w:r>
      <w:r>
        <w:rPr>
          <w:b/>
          <w:spacing w:val="-6"/>
          <w:sz w:val="24"/>
        </w:rPr>
        <w:t xml:space="preserve"> </w:t>
      </w:r>
      <w:r>
        <w:rPr>
          <w:b/>
          <w:sz w:val="24"/>
        </w:rPr>
        <w:t>Name:</w:t>
      </w:r>
      <w:r w:rsidR="0010409D">
        <w:rPr>
          <w:b/>
          <w:sz w:val="24"/>
        </w:rPr>
        <w:t xml:space="preserve"> </w:t>
      </w:r>
      <w:r w:rsidR="00CC36E6">
        <w:fldChar w:fldCharType="begin">
          <w:ffData>
            <w:name w:val=""/>
            <w:enabled/>
            <w:calcOnExit w:val="0"/>
            <w:statusText w:type="text" w:val="Enter contact name."/>
            <w:textInput/>
          </w:ffData>
        </w:fldChar>
      </w:r>
      <w:r w:rsidR="00CC36E6">
        <w:instrText xml:space="preserve"> FORMTEXT </w:instrText>
      </w:r>
      <w:r w:rsidR="00CC36E6">
        <w:fldChar w:fldCharType="separate"/>
      </w:r>
      <w:r w:rsidR="00CC36E6">
        <w:rPr>
          <w:noProof/>
        </w:rPr>
        <w:t> </w:t>
      </w:r>
      <w:r w:rsidR="00CC36E6">
        <w:rPr>
          <w:noProof/>
        </w:rPr>
        <w:t> </w:t>
      </w:r>
      <w:r w:rsidR="00CC36E6">
        <w:rPr>
          <w:noProof/>
        </w:rPr>
        <w:t> </w:t>
      </w:r>
      <w:r w:rsidR="00CC36E6">
        <w:rPr>
          <w:noProof/>
        </w:rPr>
        <w:t> </w:t>
      </w:r>
      <w:r w:rsidR="00CC36E6">
        <w:rPr>
          <w:noProof/>
        </w:rPr>
        <w:t> </w:t>
      </w:r>
      <w:r w:rsidR="00CC36E6">
        <w:fldChar w:fldCharType="end"/>
      </w:r>
      <w:r w:rsidR="0010409D">
        <w:rPr>
          <w:b/>
          <w:sz w:val="24"/>
        </w:rPr>
        <w:fldChar w:fldCharType="begin"/>
      </w:r>
      <w:r w:rsidR="0010409D">
        <w:rPr>
          <w:b/>
          <w:sz w:val="24"/>
        </w:rPr>
        <w:instrText xml:space="preserve"> FILLIN   \* MERGEFORMAT </w:instrText>
      </w:r>
      <w:r w:rsidR="0010409D">
        <w:rPr>
          <w:b/>
          <w:sz w:val="24"/>
        </w:rPr>
        <w:fldChar w:fldCharType="end"/>
      </w:r>
    </w:p>
    <w:p w14:paraId="6D993256" w14:textId="7FFB6D0A" w:rsidR="0038487A" w:rsidRDefault="009D5BC6">
      <w:pPr>
        <w:spacing w:before="9"/>
        <w:ind w:left="154"/>
        <w:rPr>
          <w:b/>
          <w:sz w:val="24"/>
        </w:rPr>
      </w:pPr>
      <w:r>
        <w:rPr>
          <w:b/>
          <w:sz w:val="24"/>
        </w:rPr>
        <w:t>Contact</w:t>
      </w:r>
      <w:r>
        <w:rPr>
          <w:b/>
          <w:spacing w:val="-5"/>
          <w:sz w:val="24"/>
        </w:rPr>
        <w:t xml:space="preserve"> </w:t>
      </w:r>
      <w:r>
        <w:rPr>
          <w:b/>
          <w:sz w:val="24"/>
        </w:rPr>
        <w:t>Email:</w:t>
      </w:r>
      <w:r w:rsidR="00915550" w:rsidRPr="00915550">
        <w:t xml:space="preserve"> </w:t>
      </w:r>
      <w:r w:rsidR="00915550">
        <w:fldChar w:fldCharType="begin">
          <w:ffData>
            <w:name w:val=""/>
            <w:enabled/>
            <w:calcOnExit w:val="0"/>
            <w:textInput/>
          </w:ffData>
        </w:fldChar>
      </w:r>
      <w:r w:rsidR="00915550">
        <w:instrText xml:space="preserve"> FORMTEXT </w:instrText>
      </w:r>
      <w:r w:rsidR="00915550">
        <w:fldChar w:fldCharType="separate"/>
      </w:r>
      <w:r w:rsidR="00915550">
        <w:rPr>
          <w:noProof/>
        </w:rPr>
        <w:t> </w:t>
      </w:r>
      <w:r w:rsidR="00915550">
        <w:rPr>
          <w:noProof/>
        </w:rPr>
        <w:t> </w:t>
      </w:r>
      <w:r w:rsidR="00915550">
        <w:rPr>
          <w:noProof/>
        </w:rPr>
        <w:t> </w:t>
      </w:r>
      <w:r w:rsidR="00915550">
        <w:rPr>
          <w:noProof/>
        </w:rPr>
        <w:t> </w:t>
      </w:r>
      <w:r w:rsidR="00915550">
        <w:rPr>
          <w:noProof/>
        </w:rPr>
        <w:t> </w:t>
      </w:r>
      <w:r w:rsidR="00915550">
        <w:fldChar w:fldCharType="end"/>
      </w:r>
    </w:p>
    <w:p w14:paraId="292D0175" w14:textId="2E7BBFD8" w:rsidR="0038487A" w:rsidRDefault="009D5BC6">
      <w:pPr>
        <w:spacing w:before="10"/>
        <w:ind w:left="154"/>
        <w:rPr>
          <w:b/>
          <w:sz w:val="24"/>
        </w:rPr>
      </w:pPr>
      <w:r>
        <w:rPr>
          <w:b/>
          <w:sz w:val="24"/>
        </w:rPr>
        <w:t>Contact Title:</w:t>
      </w:r>
      <w:r w:rsidR="00915550" w:rsidRPr="00915550">
        <w:t xml:space="preserve"> </w:t>
      </w:r>
      <w:r w:rsidR="00BB0553">
        <w:fldChar w:fldCharType="begin">
          <w:ffData>
            <w:name w:val=""/>
            <w:enabled/>
            <w:calcOnExit w:val="0"/>
            <w:statusText w:type="text" w:val="Enter contact title."/>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3E9DB4DA" w14:textId="6650A7D2" w:rsidR="0038487A" w:rsidRDefault="009D5BC6" w:rsidP="00251AC6">
      <w:pPr>
        <w:spacing w:after="240"/>
        <w:ind w:left="154"/>
        <w:rPr>
          <w:b/>
          <w:sz w:val="24"/>
        </w:rPr>
      </w:pPr>
      <w:r>
        <w:rPr>
          <w:b/>
          <w:sz w:val="24"/>
        </w:rPr>
        <w:t>Contact Phone:</w:t>
      </w:r>
      <w:r w:rsidR="00915550" w:rsidRPr="00915550">
        <w:t xml:space="preserve"> </w:t>
      </w:r>
      <w:r w:rsidR="00BB0553">
        <w:fldChar w:fldCharType="begin">
          <w:ffData>
            <w:name w:val=""/>
            <w:enabled/>
            <w:calcOnExit w:val="0"/>
            <w:statusText w:type="text" w:val="Enter contact phone number."/>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2219D847" w14:textId="77777777" w:rsidR="0038487A" w:rsidRDefault="009D5BC6" w:rsidP="00251AC6">
      <w:pPr>
        <w:pStyle w:val="BodyText"/>
        <w:spacing w:after="240" w:line="247" w:lineRule="auto"/>
        <w:ind w:left="154" w:right="654"/>
      </w:pPr>
      <w:r>
        <w:rPr>
          <w:b/>
        </w:rPr>
        <w:t xml:space="preserve">Instructions: </w:t>
      </w:r>
      <w:r>
        <w:t>Please list the school sites that your LEA selected to operate the Expanded Learning Opportunities Program (ELO-P). Add additional rows as needed.</w:t>
      </w:r>
    </w:p>
    <w:p w14:paraId="6E2425E1" w14:textId="0CE256B3" w:rsidR="0038487A" w:rsidRDefault="009D5BC6" w:rsidP="00E22935">
      <w:pPr>
        <w:pStyle w:val="BodyText"/>
        <w:spacing w:before="1" w:after="240"/>
        <w:ind w:left="859"/>
      </w:pPr>
      <w:r>
        <w:t>1.</w:t>
      </w:r>
      <w:r w:rsidR="00915550" w:rsidRPr="00915550">
        <w:t xml:space="preserve"> </w:t>
      </w:r>
      <w:r w:rsidR="00BB0553">
        <w:fldChar w:fldCharType="begin">
          <w:ffData>
            <w:name w:val=""/>
            <w:enabled/>
            <w:calcOnExit w:val="0"/>
            <w:statusText w:type="text" w:val="Enter in the name of the first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2E11225E" w14:textId="20BB8C60" w:rsidR="0038487A" w:rsidRDefault="009D5BC6" w:rsidP="00E22935">
      <w:pPr>
        <w:pStyle w:val="BodyText"/>
        <w:spacing w:before="1" w:after="240"/>
        <w:ind w:left="860"/>
      </w:pPr>
      <w:r>
        <w:t>2.</w:t>
      </w:r>
      <w:r w:rsidR="00915550" w:rsidRPr="00915550">
        <w:t xml:space="preserve"> </w:t>
      </w:r>
      <w:r w:rsidR="00BB0553">
        <w:fldChar w:fldCharType="begin">
          <w:ffData>
            <w:name w:val=""/>
            <w:enabled/>
            <w:calcOnExit w:val="0"/>
            <w:statusText w:type="text" w:val="Enter in the name of the second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200C62BA" w14:textId="684A140E" w:rsidR="0038487A" w:rsidRDefault="009D5BC6" w:rsidP="00E22935">
      <w:pPr>
        <w:pStyle w:val="BodyText"/>
        <w:spacing w:before="1" w:after="240"/>
        <w:ind w:left="874"/>
      </w:pPr>
      <w:r>
        <w:t>3.</w:t>
      </w:r>
      <w:r w:rsidR="00915550" w:rsidRPr="00915550">
        <w:t xml:space="preserve"> </w:t>
      </w:r>
      <w:r w:rsidR="00BB0553">
        <w:fldChar w:fldCharType="begin">
          <w:ffData>
            <w:name w:val=""/>
            <w:enabled/>
            <w:calcOnExit w:val="0"/>
            <w:statusText w:type="text" w:val="Enter in the name of the third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6CB0A002" w14:textId="69195531" w:rsidR="0038487A" w:rsidRDefault="009D5BC6" w:rsidP="00E22935">
      <w:pPr>
        <w:pStyle w:val="BodyText"/>
        <w:spacing w:after="240"/>
        <w:ind w:left="860"/>
      </w:pPr>
      <w:r>
        <w:t>4.</w:t>
      </w:r>
      <w:r w:rsidR="00915550" w:rsidRPr="00915550">
        <w:t xml:space="preserve"> </w:t>
      </w:r>
      <w:r w:rsidR="00BB0553">
        <w:fldChar w:fldCharType="begin">
          <w:ffData>
            <w:name w:val=""/>
            <w:enabled/>
            <w:calcOnExit w:val="0"/>
            <w:statusText w:type="text" w:val="Enter in the name of the fourth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04574101" w14:textId="0AFC296E" w:rsidR="0038487A" w:rsidRDefault="009D5BC6" w:rsidP="00E22935">
      <w:pPr>
        <w:pStyle w:val="BodyText"/>
        <w:spacing w:after="240"/>
        <w:ind w:left="874"/>
      </w:pPr>
      <w:r>
        <w:t>5.</w:t>
      </w:r>
      <w:r w:rsidR="00915550" w:rsidRPr="00915550">
        <w:t xml:space="preserve"> </w:t>
      </w:r>
      <w:r w:rsidR="00BB0553">
        <w:fldChar w:fldCharType="begin">
          <w:ffData>
            <w:name w:val=""/>
            <w:enabled/>
            <w:calcOnExit w:val="0"/>
            <w:statusText w:type="text" w:val="Enter in the name of the fifth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2C47685A" w14:textId="46F8FB58" w:rsidR="0038487A" w:rsidRDefault="009D5BC6" w:rsidP="00E22935">
      <w:pPr>
        <w:pStyle w:val="BodyText"/>
        <w:spacing w:after="240"/>
        <w:ind w:left="874"/>
      </w:pPr>
      <w:r>
        <w:t>6.</w:t>
      </w:r>
      <w:r w:rsidR="00915550" w:rsidRPr="00915550">
        <w:t xml:space="preserve"> </w:t>
      </w:r>
      <w:r w:rsidR="00BB0553">
        <w:fldChar w:fldCharType="begin">
          <w:ffData>
            <w:name w:val=""/>
            <w:enabled/>
            <w:calcOnExit w:val="0"/>
            <w:statusText w:type="text" w:val="Enter in the name of the sixth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6FA5A712" w14:textId="66AF3163" w:rsidR="0038487A" w:rsidRDefault="009D5BC6" w:rsidP="00E22935">
      <w:pPr>
        <w:pStyle w:val="BodyText"/>
        <w:spacing w:after="240"/>
        <w:ind w:left="874"/>
      </w:pPr>
      <w:r>
        <w:t>7.</w:t>
      </w:r>
      <w:r w:rsidR="00915550" w:rsidRPr="00915550">
        <w:t xml:space="preserve"> </w:t>
      </w:r>
      <w:r w:rsidR="00BB0553">
        <w:fldChar w:fldCharType="begin">
          <w:ffData>
            <w:name w:val=""/>
            <w:enabled/>
            <w:calcOnExit w:val="0"/>
            <w:statusText w:type="text" w:val="Enter in the name of the seventh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4EC46076" w14:textId="291066EE" w:rsidR="0038487A" w:rsidRDefault="009D5BC6" w:rsidP="009D5BC6">
      <w:pPr>
        <w:pStyle w:val="BodyText"/>
        <w:spacing w:after="5040"/>
        <w:ind w:left="874"/>
      </w:pPr>
      <w:r>
        <w:t>8.</w:t>
      </w:r>
      <w:r w:rsidR="00915550" w:rsidRPr="00915550">
        <w:t xml:space="preserve"> </w:t>
      </w:r>
      <w:r w:rsidR="00BB0553">
        <w:fldChar w:fldCharType="begin">
          <w:ffData>
            <w:name w:val=""/>
            <w:enabled/>
            <w:calcOnExit w:val="0"/>
            <w:statusText w:type="text" w:val="Enter in the name of the eighth school site that your LEA selected to operate the Expanded Learning Opportunities Program (ELO-P)."/>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585D9BB2" w14:textId="2304508B" w:rsidR="00915550" w:rsidRPr="00915550" w:rsidRDefault="009D5BC6" w:rsidP="00915550">
      <w:pPr>
        <w:rPr>
          <w:b/>
          <w:bCs/>
          <w:sz w:val="28"/>
          <w:szCs w:val="28"/>
        </w:rPr>
      </w:pPr>
      <w:r w:rsidRPr="00915550">
        <w:rPr>
          <w:b/>
          <w:bCs/>
          <w:sz w:val="28"/>
          <w:szCs w:val="28"/>
        </w:rPr>
        <w:t>Governing Board Approval Date:</w:t>
      </w:r>
      <w:r w:rsidR="00915550" w:rsidRPr="00915550">
        <w:rPr>
          <w:b/>
          <w:bCs/>
          <w:sz w:val="28"/>
          <w:szCs w:val="28"/>
        </w:rPr>
        <w:t xml:space="preserve"> </w:t>
      </w:r>
      <w:r w:rsidR="00BB0553">
        <w:fldChar w:fldCharType="begin">
          <w:ffData>
            <w:name w:val=""/>
            <w:enabled/>
            <w:calcOnExit w:val="0"/>
            <w:statusText w:type="text" w:val="Enter governing board approval date."/>
            <w:textInput>
              <w:type w:val="date"/>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5ADDD211" w14:textId="347CDF30" w:rsidR="00915550" w:rsidRDefault="009D5BC6" w:rsidP="00915550">
      <w:pPr>
        <w:rPr>
          <w:b/>
          <w:bCs/>
          <w:sz w:val="28"/>
          <w:szCs w:val="28"/>
        </w:rPr>
      </w:pPr>
      <w:r w:rsidRPr="00915550">
        <w:rPr>
          <w:b/>
          <w:bCs/>
          <w:sz w:val="28"/>
          <w:szCs w:val="28"/>
        </w:rPr>
        <w:t xml:space="preserve">Review/Revision Date: </w:t>
      </w:r>
      <w:r w:rsidR="00BB0553">
        <w:fldChar w:fldCharType="begin">
          <w:ffData>
            <w:name w:val=""/>
            <w:enabled/>
            <w:calcOnExit w:val="0"/>
            <w:statusText w:type="text" w:val="Enter review/revision date."/>
            <w:textInput>
              <w:type w:val="date"/>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232F702F" w14:textId="26CF8FD0" w:rsidR="0038487A" w:rsidRPr="00915550" w:rsidRDefault="009D5BC6" w:rsidP="00915550">
      <w:pPr>
        <w:rPr>
          <w:b/>
          <w:bCs/>
          <w:sz w:val="28"/>
          <w:szCs w:val="28"/>
        </w:rPr>
        <w:sectPr w:rsidR="0038487A" w:rsidRPr="00915550">
          <w:pgSz w:w="12240" w:h="15840"/>
          <w:pgMar w:top="1440" w:right="1120" w:bottom="640" w:left="1300" w:header="0" w:footer="371" w:gutter="0"/>
          <w:cols w:space="720"/>
        </w:sectPr>
      </w:pPr>
      <w:r w:rsidRPr="00915550">
        <w:rPr>
          <w:b/>
          <w:bCs/>
          <w:sz w:val="28"/>
          <w:szCs w:val="28"/>
        </w:rPr>
        <w:t>Review/Revision Date:</w:t>
      </w:r>
      <w:r w:rsidR="00915550">
        <w:rPr>
          <w:b/>
          <w:bCs/>
          <w:sz w:val="28"/>
          <w:szCs w:val="28"/>
        </w:rPr>
        <w:t xml:space="preserve"> </w:t>
      </w:r>
      <w:r w:rsidR="00BB0553">
        <w:fldChar w:fldCharType="begin">
          <w:ffData>
            <w:name w:val=""/>
            <w:enabled/>
            <w:calcOnExit w:val="0"/>
            <w:statusText w:type="text" w:val="Enter review/revision date."/>
            <w:textInput>
              <w:type w:val="date"/>
            </w:textInput>
          </w:ffData>
        </w:fldChar>
      </w:r>
      <w:r w:rsidR="00BB0553">
        <w:instrText xml:space="preserve"> FORMTEXT </w:instrText>
      </w:r>
      <w:r w:rsidR="00BB0553">
        <w:fldChar w:fldCharType="separate"/>
      </w:r>
      <w:r w:rsidR="00BB0553">
        <w:rPr>
          <w:noProof/>
        </w:rPr>
        <w:t> </w:t>
      </w:r>
      <w:r w:rsidR="00BB0553">
        <w:rPr>
          <w:noProof/>
        </w:rPr>
        <w:t> </w:t>
      </w:r>
      <w:r w:rsidR="00BB0553">
        <w:rPr>
          <w:noProof/>
        </w:rPr>
        <w:t> </w:t>
      </w:r>
      <w:r w:rsidR="00BB0553">
        <w:rPr>
          <w:noProof/>
        </w:rPr>
        <w:t> </w:t>
      </w:r>
      <w:r w:rsidR="00BB0553">
        <w:rPr>
          <w:noProof/>
        </w:rPr>
        <w:t> </w:t>
      </w:r>
      <w:r w:rsidR="00BB0553">
        <w:fldChar w:fldCharType="end"/>
      </w:r>
    </w:p>
    <w:p w14:paraId="6DEF8FE4" w14:textId="23CD6129" w:rsidR="0038487A" w:rsidRDefault="009D5BC6" w:rsidP="00A76660">
      <w:pPr>
        <w:pStyle w:val="Heading2"/>
        <w:spacing w:before="0" w:after="240"/>
        <w:ind w:left="0" w:right="0" w:firstLine="0"/>
        <w:jc w:val="center"/>
      </w:pPr>
      <w:r>
        <w:lastRenderedPageBreak/>
        <w:t>Purpose</w:t>
      </w:r>
    </w:p>
    <w:p w14:paraId="1A700F59" w14:textId="77777777" w:rsidR="0038487A" w:rsidRDefault="009D5BC6" w:rsidP="00CC6D82">
      <w:pPr>
        <w:pStyle w:val="BodyText"/>
        <w:spacing w:before="9" w:after="240" w:line="247" w:lineRule="auto"/>
        <w:ind w:left="139" w:right="771"/>
      </w:pPr>
      <w:r>
        <w:t xml:space="preserve">This template will aid LEAs in the development of a program plan as required by </w:t>
      </w:r>
      <w:r>
        <w:rPr>
          <w:i/>
          <w:spacing w:val="-4"/>
        </w:rPr>
        <w:t xml:space="preserve">EC </w:t>
      </w:r>
      <w:r>
        <w:t>Section 46120(b)(2). In this program plan, LEAs will describe program activities that support the whole child and students’ Social and Emotional Learning (SEL) and development.</w:t>
      </w:r>
    </w:p>
    <w:p w14:paraId="0019D676" w14:textId="77777777" w:rsidR="0038487A" w:rsidRPr="00E22935" w:rsidRDefault="009D5BC6" w:rsidP="00A76660">
      <w:pPr>
        <w:pStyle w:val="Heading2"/>
        <w:spacing w:before="0" w:after="240"/>
        <w:ind w:left="0" w:right="0" w:firstLine="0"/>
        <w:jc w:val="center"/>
      </w:pPr>
      <w:bookmarkStart w:id="2" w:name="Definitions"/>
      <w:bookmarkEnd w:id="2"/>
      <w:r w:rsidRPr="00E22935">
        <w:t>Definitions</w:t>
      </w:r>
    </w:p>
    <w:p w14:paraId="4F672772" w14:textId="50C703A5" w:rsidR="003B14DC" w:rsidRDefault="009D5BC6" w:rsidP="00251AC6">
      <w:pPr>
        <w:pStyle w:val="Heading3"/>
        <w:spacing w:after="240"/>
        <w:ind w:left="90"/>
      </w:pPr>
      <w:r>
        <w:t>“Expanded learning</w:t>
      </w:r>
      <w:r w:rsidRPr="003B14DC">
        <w:t>”</w:t>
      </w:r>
      <w:r w:rsidR="00251AC6">
        <w:t>:</w:t>
      </w:r>
    </w:p>
    <w:p w14:paraId="7A4513E7" w14:textId="186E4463" w:rsidR="0038487A" w:rsidRPr="003B14DC" w:rsidRDefault="003B14DC" w:rsidP="00251AC6">
      <w:pPr>
        <w:pStyle w:val="BodyText"/>
        <w:spacing w:after="240"/>
        <w:ind w:left="180"/>
      </w:pPr>
      <w:r w:rsidRPr="003B14DC">
        <w:t>Expanded Learning refers to</w:t>
      </w:r>
      <w:r w:rsidR="009D5BC6" w:rsidRPr="003B14DC">
        <w:t xml:space="preserve"> before school, after school, summer, or intersession learning programs that focus on developing the academic, social, emotional, and physical needs and interests of pupils through hands-on, engaging learning experiences. It is the intent of the Legislature that expanded learning programs are pupil-centered, results driven, include community partners, and complement, but do not replicate, learning activities in the regular school day and school year. (See [EC Section 8482.1(a).])</w:t>
      </w:r>
    </w:p>
    <w:p w14:paraId="5073C768" w14:textId="7DE3A455" w:rsidR="003B14DC" w:rsidRDefault="009D5BC6" w:rsidP="00251AC6">
      <w:pPr>
        <w:pStyle w:val="Heading3"/>
        <w:spacing w:after="240"/>
        <w:ind w:left="90"/>
      </w:pPr>
      <w:r>
        <w:t xml:space="preserve">“Expanded </w:t>
      </w:r>
      <w:r w:rsidR="003B14DC">
        <w:t>L</w:t>
      </w:r>
      <w:r>
        <w:t xml:space="preserve">earning </w:t>
      </w:r>
      <w:r w:rsidR="003B14DC">
        <w:t>O</w:t>
      </w:r>
      <w:r>
        <w:t>pportunities”</w:t>
      </w:r>
      <w:r w:rsidR="00251AC6">
        <w:t>:</w:t>
      </w:r>
      <w:r>
        <w:t xml:space="preserve"> </w:t>
      </w:r>
    </w:p>
    <w:p w14:paraId="36FB4DE8" w14:textId="22491B70" w:rsidR="0038487A" w:rsidRDefault="003B14DC" w:rsidP="00251AC6">
      <w:pPr>
        <w:pStyle w:val="BodyText"/>
        <w:spacing w:after="240"/>
        <w:ind w:left="180"/>
      </w:pPr>
      <w:r>
        <w:t xml:space="preserve">Expanded Learning Opportunities </w:t>
      </w:r>
      <w:r w:rsidR="009D5BC6">
        <w:t xml:space="preserve">has the same meaning as “expanded learning” as defined in </w:t>
      </w:r>
      <w:r w:rsidR="009D5BC6" w:rsidRPr="00251AC6">
        <w:t xml:space="preserve">EC </w:t>
      </w:r>
      <w:r w:rsidR="009D5BC6">
        <w:t>Section 8482.1. “Expanded learning opportunities” does not mean an extension of instructional time, but rather, opportunities to engage pupils in enrichment, play, nutrition, and other developmentally appropriate activities. (See [</w:t>
      </w:r>
      <w:r w:rsidR="009D5BC6" w:rsidRPr="00251AC6">
        <w:t xml:space="preserve">EC </w:t>
      </w:r>
      <w:r w:rsidR="009D5BC6">
        <w:t>Section 46120(g)(1)]).</w:t>
      </w:r>
    </w:p>
    <w:p w14:paraId="3017932C" w14:textId="77777777" w:rsidR="0038487A" w:rsidRDefault="009D5BC6" w:rsidP="00251AC6">
      <w:pPr>
        <w:pStyle w:val="BodyText"/>
        <w:spacing w:after="240"/>
        <w:ind w:left="180"/>
      </w:pPr>
      <w:r>
        <w:t>Expanded Learning is currently funded through After School Education and Safety (ASES), 21st Century Community Learning Center (CCLC), and ELO-P.</w:t>
      </w:r>
    </w:p>
    <w:p w14:paraId="28B8E319" w14:textId="21245774" w:rsidR="0038487A" w:rsidRDefault="009D5BC6" w:rsidP="00251AC6">
      <w:pPr>
        <w:pStyle w:val="Heading3"/>
        <w:spacing w:after="240"/>
        <w:ind w:left="153"/>
      </w:pPr>
      <w:bookmarkStart w:id="3" w:name="Educational_Element"/>
      <w:bookmarkEnd w:id="3"/>
      <w:r>
        <w:t>Educational Element</w:t>
      </w:r>
      <w:r w:rsidR="00251AC6">
        <w:t>:</w:t>
      </w:r>
    </w:p>
    <w:p w14:paraId="381375C0" w14:textId="1ECA3E4F" w:rsidR="0038487A" w:rsidRDefault="009D5BC6" w:rsidP="00251AC6">
      <w:pPr>
        <w:pStyle w:val="BodyText"/>
        <w:spacing w:after="240"/>
        <w:ind w:left="180"/>
      </w:pPr>
      <w:r>
        <w:t>An educational enrichment element may include, but need not be limited to, fine arts, career technical education, recreation, physical fitness, and prevention activities.</w:t>
      </w:r>
      <w:r w:rsidR="00251AC6">
        <w:t xml:space="preserve"> </w:t>
      </w:r>
      <w:r>
        <w:t>Activities may also include hiring literacy coaches, high-dosage tutors, school counselors, and instructional day teachers and aides to assist pupils as part of the local educational agency’s program enrichment activities. (See [</w:t>
      </w:r>
      <w:r w:rsidRPr="00251AC6">
        <w:t xml:space="preserve">EC </w:t>
      </w:r>
      <w:r>
        <w:t>Section 46120(d)(3)])</w:t>
      </w:r>
    </w:p>
    <w:p w14:paraId="546A8AB6" w14:textId="0A3BB950" w:rsidR="0038487A" w:rsidRDefault="009D5BC6" w:rsidP="00251AC6">
      <w:pPr>
        <w:pStyle w:val="Heading3"/>
        <w:spacing w:after="240"/>
        <w:ind w:left="152"/>
      </w:pPr>
      <w:bookmarkStart w:id="4" w:name="Enrichment_Element"/>
      <w:bookmarkEnd w:id="4"/>
      <w:r>
        <w:t>Enrichment Element</w:t>
      </w:r>
      <w:r w:rsidR="00251AC6">
        <w:t>:</w:t>
      </w:r>
    </w:p>
    <w:p w14:paraId="165844E2" w14:textId="558441CE" w:rsidR="0038487A" w:rsidRDefault="009D5BC6" w:rsidP="00251AC6">
      <w:pPr>
        <w:pStyle w:val="BodyText"/>
        <w:spacing w:after="240" w:line="247" w:lineRule="auto"/>
        <w:ind w:left="138" w:right="523"/>
      </w:pPr>
      <w:r>
        <w:t xml:space="preserve">These opportunities may include arts, career technical education, recreation, technology, and more. The United States government has provided examples of tools and resources that can support positive youth development. Those tools and resources can be found at </w:t>
      </w:r>
      <w:hyperlink r:id="rId9" w:tooltip="Positive Youth Development at Youth.Gov">
        <w:r w:rsidR="0038487A">
          <w:rPr>
            <w:color w:val="0000FF"/>
            <w:u w:val="single" w:color="0000FF"/>
          </w:rPr>
          <w:t>https://youth.gov/youth-topics/positive-youth-development</w:t>
        </w:r>
      </w:hyperlink>
      <w:hyperlink r:id="rId10">
        <w:r w:rsidR="0038487A">
          <w:t>.</w:t>
        </w:r>
      </w:hyperlink>
    </w:p>
    <w:p w14:paraId="555758F9" w14:textId="3040E012" w:rsidR="0038487A" w:rsidRDefault="009D5BC6" w:rsidP="00251AC6">
      <w:pPr>
        <w:pStyle w:val="Heading3"/>
        <w:spacing w:after="240"/>
        <w:ind w:left="153"/>
      </w:pPr>
      <w:r>
        <w:t>Off-Site Locations</w:t>
      </w:r>
      <w:r w:rsidR="00251AC6">
        <w:t>:</w:t>
      </w:r>
    </w:p>
    <w:p w14:paraId="12FD254C" w14:textId="77777777" w:rsidR="0038487A" w:rsidRDefault="009D5BC6" w:rsidP="00251AC6">
      <w:pPr>
        <w:pStyle w:val="BodyText"/>
        <w:spacing w:after="240"/>
        <w:ind w:left="180"/>
      </w:pPr>
      <w:bookmarkStart w:id="5" w:name="Off-Site_Locations"/>
      <w:bookmarkEnd w:id="5"/>
      <w:r>
        <w:t>Off-Site or Non-LEA Sites include a physical location other than a school campus or other facility associated and operated by the LEA.</w:t>
      </w:r>
    </w:p>
    <w:p w14:paraId="148C8A1C" w14:textId="77777777" w:rsidR="0038487A" w:rsidRDefault="0038487A">
      <w:pPr>
        <w:spacing w:line="247" w:lineRule="auto"/>
        <w:sectPr w:rsidR="0038487A">
          <w:pgSz w:w="12240" w:h="15840"/>
          <w:pgMar w:top="960" w:right="1120" w:bottom="640" w:left="1300" w:header="0" w:footer="371" w:gutter="0"/>
          <w:cols w:space="720"/>
        </w:sectPr>
      </w:pPr>
    </w:p>
    <w:p w14:paraId="6E9B222B" w14:textId="77777777" w:rsidR="0038487A" w:rsidRDefault="009D5BC6" w:rsidP="00A76660">
      <w:pPr>
        <w:pStyle w:val="Heading2"/>
        <w:spacing w:before="0" w:after="240"/>
        <w:ind w:left="0" w:right="0" w:firstLine="0"/>
        <w:jc w:val="center"/>
      </w:pPr>
      <w:r>
        <w:lastRenderedPageBreak/>
        <w:t>Plan Instructions</w:t>
      </w:r>
    </w:p>
    <w:p w14:paraId="6A092347" w14:textId="77777777" w:rsidR="003B14DC" w:rsidRDefault="009D5BC6" w:rsidP="003B14DC">
      <w:pPr>
        <w:pStyle w:val="Heading3"/>
        <w:spacing w:after="240"/>
        <w:ind w:left="0"/>
      </w:pPr>
      <w:r w:rsidRPr="0030222C">
        <w:t>Development/Review of the</w:t>
      </w:r>
      <w:r w:rsidRPr="0030222C">
        <w:rPr>
          <w:spacing w:val="-1"/>
        </w:rPr>
        <w:t xml:space="preserve"> </w:t>
      </w:r>
      <w:r w:rsidRPr="0030222C">
        <w:t>Plan</w:t>
      </w:r>
      <w:bookmarkStart w:id="6" w:name="Collaborating_with_Partners"/>
      <w:bookmarkEnd w:id="6"/>
    </w:p>
    <w:p w14:paraId="4F2327D8" w14:textId="7B9B4005" w:rsidR="0038487A" w:rsidRPr="00584B16" w:rsidRDefault="009D5BC6" w:rsidP="003B14DC">
      <w:pPr>
        <w:pStyle w:val="Heading4"/>
        <w:spacing w:after="240"/>
        <w:ind w:firstLine="720"/>
        <w:rPr>
          <w:rFonts w:ascii="Arial" w:hAnsi="Arial" w:cs="Arial"/>
          <w:b/>
          <w:bCs/>
          <w:i w:val="0"/>
          <w:iCs w:val="0"/>
          <w:color w:val="auto"/>
          <w:sz w:val="24"/>
          <w:szCs w:val="24"/>
        </w:rPr>
      </w:pPr>
      <w:r w:rsidRPr="00584B16">
        <w:rPr>
          <w:rFonts w:ascii="Arial" w:hAnsi="Arial" w:cs="Arial"/>
          <w:b/>
          <w:bCs/>
          <w:i w:val="0"/>
          <w:iCs w:val="0"/>
          <w:color w:val="auto"/>
          <w:sz w:val="24"/>
          <w:szCs w:val="24"/>
        </w:rPr>
        <w:t>Collaborating with Partners</w:t>
      </w:r>
    </w:p>
    <w:p w14:paraId="12BC7691" w14:textId="77777777" w:rsidR="0038487A" w:rsidRPr="0030222C" w:rsidRDefault="009D5BC6" w:rsidP="00251AC6">
      <w:pPr>
        <w:tabs>
          <w:tab w:val="left" w:pos="1579"/>
          <w:tab w:val="left" w:pos="1580"/>
        </w:tabs>
        <w:spacing w:before="100" w:beforeAutospacing="1" w:after="240" w:line="247" w:lineRule="auto"/>
        <w:ind w:left="720" w:right="433"/>
        <w:rPr>
          <w:sz w:val="24"/>
        </w:rPr>
      </w:pPr>
      <w:r w:rsidRPr="0030222C">
        <w:rPr>
          <w:sz w:val="24"/>
        </w:rPr>
        <w:t xml:space="preserve">LEAs are encouraged to work collaboratively with partners and staff to develop and review the program plan. The LEA is responsible for the </w:t>
      </w:r>
      <w:r w:rsidRPr="0030222C">
        <w:rPr>
          <w:spacing w:val="-5"/>
          <w:sz w:val="24"/>
        </w:rPr>
        <w:t xml:space="preserve">plan </w:t>
      </w:r>
      <w:r w:rsidRPr="0030222C">
        <w:rPr>
          <w:sz w:val="24"/>
        </w:rPr>
        <w:t>and the oversight of any community partners or subcontractors. The LEA should include partners in the development and review of the</w:t>
      </w:r>
      <w:r w:rsidRPr="0030222C">
        <w:rPr>
          <w:spacing w:val="-18"/>
          <w:sz w:val="24"/>
        </w:rPr>
        <w:t xml:space="preserve"> </w:t>
      </w:r>
      <w:r w:rsidRPr="0030222C">
        <w:rPr>
          <w:sz w:val="24"/>
        </w:rPr>
        <w:t>plan.</w:t>
      </w:r>
    </w:p>
    <w:p w14:paraId="78B126CC" w14:textId="77777777" w:rsidR="0038487A" w:rsidRPr="00584B16" w:rsidRDefault="009D5BC6" w:rsidP="003B14DC">
      <w:pPr>
        <w:pStyle w:val="Heading4"/>
        <w:spacing w:after="240"/>
        <w:ind w:firstLine="720"/>
        <w:rPr>
          <w:rFonts w:ascii="Arial" w:hAnsi="Arial" w:cs="Arial"/>
          <w:b/>
          <w:bCs/>
          <w:i w:val="0"/>
          <w:iCs w:val="0"/>
          <w:color w:val="auto"/>
          <w:sz w:val="24"/>
          <w:szCs w:val="24"/>
        </w:rPr>
      </w:pPr>
      <w:bookmarkStart w:id="7" w:name="Quality_Programs"/>
      <w:bookmarkEnd w:id="7"/>
      <w:r w:rsidRPr="00584B16">
        <w:rPr>
          <w:rFonts w:ascii="Arial" w:hAnsi="Arial" w:cs="Arial"/>
          <w:b/>
          <w:bCs/>
          <w:i w:val="0"/>
          <w:iCs w:val="0"/>
          <w:color w:val="auto"/>
          <w:sz w:val="24"/>
          <w:szCs w:val="24"/>
        </w:rPr>
        <w:t>Quality Programs</w:t>
      </w:r>
    </w:p>
    <w:p w14:paraId="3F2A6841" w14:textId="541B0D3D" w:rsidR="0038487A" w:rsidRDefault="009D5BC6" w:rsidP="00251AC6">
      <w:pPr>
        <w:pStyle w:val="BodyText"/>
        <w:spacing w:before="100" w:beforeAutospacing="1" w:after="240"/>
        <w:ind w:left="720" w:right="126"/>
      </w:pPr>
      <w:r>
        <w:t xml:space="preserve">The Expanded Learning Division adopted the Quality Standards for Expanded Learning in California and introduced requirements for Continuous Quality Improvement (CQI) to help programs reflect on </w:t>
      </w:r>
      <w:r>
        <w:rPr>
          <w:b/>
        </w:rPr>
        <w:t>program goals, program content, and outcome measures</w:t>
      </w:r>
      <w:r>
        <w:t>. Additionally, to be intentional about program management practices and activities delivered to students</w:t>
      </w:r>
      <w:r w:rsidR="00B67EC9">
        <w:t>, LEAs should download and reference the Quality Standards to provide ongoing improvements to the program</w:t>
      </w:r>
      <w:r>
        <w:t>. You can find information about the Quality Standard</w:t>
      </w:r>
      <w:r w:rsidR="00B67EC9">
        <w:t>s</w:t>
      </w:r>
      <w:r>
        <w:t xml:space="preserve"> on the California Department of Education Quality Standards and CQI web page </w:t>
      </w:r>
      <w:r w:rsidRPr="003B14DC">
        <w:t xml:space="preserve">at </w:t>
      </w:r>
      <w:hyperlink r:id="rId11" w:tooltip="California Department of Education Quality Standards for Expanded Learning.">
        <w:r w:rsidR="0038487A" w:rsidRPr="003B14DC">
          <w:rPr>
            <w:color w:val="1153CC"/>
            <w:u w:val="single" w:color="1153CC"/>
          </w:rPr>
          <w:t>https://www.cde.ca.gov/ls/ex/qualstandcqi.asp</w:t>
        </w:r>
      </w:hyperlink>
    </w:p>
    <w:p w14:paraId="3DAA6A85" w14:textId="77777777" w:rsidR="0038487A" w:rsidRPr="00584B16" w:rsidRDefault="009D5BC6" w:rsidP="00B67EC9">
      <w:pPr>
        <w:pStyle w:val="Heading4"/>
        <w:spacing w:after="240"/>
        <w:ind w:firstLine="720"/>
        <w:rPr>
          <w:rFonts w:ascii="Arial" w:hAnsi="Arial" w:cs="Arial"/>
          <w:b/>
          <w:bCs/>
          <w:i w:val="0"/>
          <w:iCs w:val="0"/>
          <w:color w:val="auto"/>
          <w:sz w:val="24"/>
          <w:szCs w:val="24"/>
        </w:rPr>
      </w:pPr>
      <w:bookmarkStart w:id="8" w:name="Completing_the_Program_Plan"/>
      <w:bookmarkEnd w:id="8"/>
      <w:r w:rsidRPr="00584B16">
        <w:rPr>
          <w:rFonts w:ascii="Arial" w:hAnsi="Arial" w:cs="Arial"/>
          <w:b/>
          <w:bCs/>
          <w:i w:val="0"/>
          <w:iCs w:val="0"/>
          <w:color w:val="auto"/>
          <w:sz w:val="24"/>
          <w:szCs w:val="24"/>
        </w:rPr>
        <w:t>Completing the Program Plan</w:t>
      </w:r>
    </w:p>
    <w:p w14:paraId="4DC54356" w14:textId="77777777" w:rsidR="0038487A" w:rsidRDefault="009D5BC6" w:rsidP="00251AC6">
      <w:pPr>
        <w:pStyle w:val="BodyText"/>
        <w:spacing w:before="100" w:beforeAutospacing="1" w:after="240"/>
        <w:ind w:left="720" w:right="126"/>
      </w:pPr>
      <w:r w:rsidRPr="00B67EC9">
        <w:t xml:space="preserve">To </w:t>
      </w:r>
      <w:r>
        <w:t>create</w:t>
      </w:r>
      <w:r w:rsidRPr="00B67EC9">
        <w:t xml:space="preserve"> </w:t>
      </w:r>
      <w:r>
        <w:t>the</w:t>
      </w:r>
      <w:r w:rsidRPr="00B67EC9">
        <w:t xml:space="preserve"> </w:t>
      </w:r>
      <w:r>
        <w:t>program</w:t>
      </w:r>
      <w:r w:rsidRPr="00B67EC9">
        <w:t xml:space="preserve"> </w:t>
      </w:r>
      <w:r>
        <w:t>plan,</w:t>
      </w:r>
      <w:r w:rsidRPr="00B67EC9">
        <w:t xml:space="preserve"> </w:t>
      </w:r>
      <w:r>
        <w:t>provide</w:t>
      </w:r>
      <w:r w:rsidRPr="00B67EC9">
        <w:t xml:space="preserve"> </w:t>
      </w:r>
      <w:r>
        <w:t>a</w:t>
      </w:r>
      <w:r w:rsidRPr="00B67EC9">
        <w:t xml:space="preserve"> </w:t>
      </w:r>
      <w:r>
        <w:t>narrative</w:t>
      </w:r>
      <w:r w:rsidRPr="00B67EC9">
        <w:t xml:space="preserve"> </w:t>
      </w:r>
      <w:r>
        <w:t>description</w:t>
      </w:r>
      <w:r w:rsidRPr="00B67EC9">
        <w:t xml:space="preserve"> </w:t>
      </w:r>
      <w:r>
        <w:t>in</w:t>
      </w:r>
      <w:r w:rsidRPr="00B67EC9">
        <w:t xml:space="preserve"> </w:t>
      </w:r>
      <w:r>
        <w:t>response</w:t>
      </w:r>
      <w:r w:rsidRPr="00B67EC9">
        <w:t xml:space="preserve"> to </w:t>
      </w:r>
      <w:proofErr w:type="gramStart"/>
      <w:r w:rsidRPr="00B67EC9">
        <w:t>all of</w:t>
      </w:r>
      <w:proofErr w:type="gramEnd"/>
      <w:r w:rsidRPr="00B67EC9">
        <w:t xml:space="preserve"> </w:t>
      </w:r>
      <w:r>
        <w:t xml:space="preserve">the prompts listed under each Quality Standard (Program Goal) and General Question </w:t>
      </w:r>
      <w:r w:rsidRPr="00B67EC9">
        <w:t xml:space="preserve">below. </w:t>
      </w:r>
      <w:r>
        <w:t>The LEA may customize and include additional prompts, such as describing SEL activities or refining the</w:t>
      </w:r>
      <w:r w:rsidRPr="00B67EC9">
        <w:t xml:space="preserve"> </w:t>
      </w:r>
      <w:r>
        <w:t>plan.</w:t>
      </w:r>
    </w:p>
    <w:p w14:paraId="764BAA3A" w14:textId="77777777" w:rsidR="0038487A" w:rsidRDefault="009D5BC6" w:rsidP="00251AC6">
      <w:pPr>
        <w:pStyle w:val="BodyText"/>
        <w:spacing w:before="7" w:after="240"/>
        <w:ind w:left="720" w:right="126"/>
      </w:pPr>
      <w:r>
        <w:t xml:space="preserve">In addition to the narrative response, include tables, charts, or other visual representations that contribute to the understanding of the </w:t>
      </w:r>
      <w:r w:rsidRPr="00B67EC9">
        <w:t xml:space="preserve">ELO-P. </w:t>
      </w:r>
      <w:r>
        <w:t>As needed, include attachments as addenda to further illustrate and respond to the prompts.</w:t>
      </w:r>
    </w:p>
    <w:p w14:paraId="3D0F62DA" w14:textId="77777777" w:rsidR="0038487A" w:rsidRDefault="009D5BC6" w:rsidP="00251AC6">
      <w:pPr>
        <w:pStyle w:val="Heading3"/>
        <w:spacing w:after="240"/>
        <w:ind w:left="0"/>
      </w:pPr>
      <w:bookmarkStart w:id="9" w:name="2._Due_Date,_Approval,_and_Posting_of_th"/>
      <w:bookmarkEnd w:id="9"/>
      <w:r>
        <w:t>Due Date, Approval, and Posting of the</w:t>
      </w:r>
      <w:r w:rsidRPr="00B67EC9">
        <w:t xml:space="preserve"> </w:t>
      </w:r>
      <w:r>
        <w:t>Plan</w:t>
      </w:r>
    </w:p>
    <w:p w14:paraId="2505E1FD" w14:textId="77777777" w:rsidR="0038487A" w:rsidRPr="00584B16" w:rsidRDefault="009D5BC6" w:rsidP="00B67EC9">
      <w:pPr>
        <w:pStyle w:val="Heading4"/>
        <w:spacing w:after="240"/>
        <w:ind w:firstLine="720"/>
        <w:rPr>
          <w:rFonts w:ascii="Arial" w:hAnsi="Arial" w:cs="Arial"/>
          <w:b/>
          <w:bCs/>
          <w:i w:val="0"/>
          <w:iCs w:val="0"/>
          <w:color w:val="auto"/>
          <w:sz w:val="24"/>
          <w:szCs w:val="24"/>
        </w:rPr>
      </w:pPr>
      <w:bookmarkStart w:id="10" w:name="Program_Plan_Due_Dates"/>
      <w:bookmarkEnd w:id="10"/>
      <w:r w:rsidRPr="00584B16">
        <w:rPr>
          <w:rFonts w:ascii="Arial" w:hAnsi="Arial" w:cs="Arial"/>
          <w:b/>
          <w:bCs/>
          <w:i w:val="0"/>
          <w:iCs w:val="0"/>
          <w:color w:val="auto"/>
          <w:sz w:val="24"/>
          <w:szCs w:val="24"/>
        </w:rPr>
        <w:t>Program Plan Due Dates</w:t>
      </w:r>
    </w:p>
    <w:p w14:paraId="0A77DDEE" w14:textId="56522E22" w:rsidR="0038487A" w:rsidRDefault="009D5BC6" w:rsidP="00251AC6">
      <w:pPr>
        <w:pStyle w:val="BodyText"/>
        <w:spacing w:before="100" w:beforeAutospacing="1" w:after="240"/>
        <w:ind w:left="720" w:right="126"/>
      </w:pPr>
      <w:r w:rsidRPr="00B67EC9">
        <w:t>All LEAs currently operating an ELO-P should have a Program Plan in place. See below for requirements for revising. It is the CDE's guidance that LEAs who receive ELO-P Funding for the first time must adopt a program plan within six months of the first apportionment of funding. The CDE may issue guidance on the development of a</w:t>
      </w:r>
      <w:r w:rsidR="00251AC6">
        <w:t xml:space="preserve"> </w:t>
      </w:r>
      <w:r>
        <w:t>program plan (See [</w:t>
      </w:r>
      <w:r w:rsidRPr="00B67EC9">
        <w:t xml:space="preserve">EC </w:t>
      </w:r>
      <w:r>
        <w:t>Section 46120(b)(C)(2)]).</w:t>
      </w:r>
    </w:p>
    <w:p w14:paraId="1A651D45" w14:textId="77777777" w:rsidR="0038487A" w:rsidRPr="00584B16" w:rsidRDefault="009D5BC6" w:rsidP="00B67EC9">
      <w:pPr>
        <w:pStyle w:val="Heading4"/>
        <w:spacing w:after="240"/>
        <w:ind w:firstLine="720"/>
        <w:rPr>
          <w:rFonts w:ascii="Arial" w:hAnsi="Arial" w:cs="Arial"/>
          <w:b/>
          <w:bCs/>
          <w:i w:val="0"/>
          <w:iCs w:val="0"/>
          <w:color w:val="auto"/>
          <w:sz w:val="24"/>
          <w:szCs w:val="24"/>
        </w:rPr>
      </w:pPr>
      <w:bookmarkStart w:id="11" w:name="Approving_and_Posting_Program_Plans"/>
      <w:bookmarkEnd w:id="11"/>
      <w:r w:rsidRPr="00584B16">
        <w:rPr>
          <w:rFonts w:ascii="Arial" w:hAnsi="Arial" w:cs="Arial"/>
          <w:b/>
          <w:bCs/>
          <w:i w:val="0"/>
          <w:iCs w:val="0"/>
          <w:color w:val="auto"/>
          <w:sz w:val="24"/>
          <w:szCs w:val="24"/>
        </w:rPr>
        <w:t>Approving and Posting Program Plans</w:t>
      </w:r>
    </w:p>
    <w:p w14:paraId="611F4949" w14:textId="77777777" w:rsidR="0038487A" w:rsidRDefault="009D5BC6" w:rsidP="00251AC6">
      <w:pPr>
        <w:pStyle w:val="BodyText"/>
        <w:spacing w:after="240"/>
        <w:ind w:left="720" w:right="126"/>
      </w:pPr>
      <w:r>
        <w:t xml:space="preserve">It is the CDE’s guidance that this Program Plan needs to be approved by the </w:t>
      </w:r>
      <w:r w:rsidRPr="00B67EC9">
        <w:t xml:space="preserve">LEA’s </w:t>
      </w:r>
      <w:r>
        <w:t xml:space="preserve">Governing Board in a public meeting and publicly </w:t>
      </w:r>
      <w:r w:rsidRPr="00B67EC9">
        <w:t xml:space="preserve">posted </w:t>
      </w:r>
      <w:r>
        <w:t xml:space="preserve">on the </w:t>
      </w:r>
      <w:r w:rsidRPr="00B67EC9">
        <w:t xml:space="preserve">LEA’s </w:t>
      </w:r>
      <w:r>
        <w:t>website within 30 days of</w:t>
      </w:r>
      <w:r w:rsidRPr="00B67EC9">
        <w:t xml:space="preserve"> </w:t>
      </w:r>
      <w:r>
        <w:t>approval.</w:t>
      </w:r>
    </w:p>
    <w:p w14:paraId="50971B66" w14:textId="77777777" w:rsidR="0038487A" w:rsidRDefault="009D5BC6" w:rsidP="00B67EC9">
      <w:pPr>
        <w:pStyle w:val="Heading3"/>
        <w:spacing w:after="240"/>
        <w:ind w:left="0"/>
      </w:pPr>
      <w:bookmarkStart w:id="12" w:name="3._Revisions/Changes"/>
      <w:bookmarkEnd w:id="12"/>
      <w:r>
        <w:lastRenderedPageBreak/>
        <w:t>Revisions/Changes</w:t>
      </w:r>
    </w:p>
    <w:p w14:paraId="1B5477E2" w14:textId="77777777" w:rsidR="0038487A" w:rsidRPr="00584B16" w:rsidRDefault="009D5BC6" w:rsidP="00B67EC9">
      <w:pPr>
        <w:pStyle w:val="Heading4"/>
        <w:spacing w:after="240"/>
        <w:ind w:firstLine="720"/>
        <w:rPr>
          <w:rFonts w:ascii="Arial" w:hAnsi="Arial" w:cs="Arial"/>
          <w:b/>
          <w:bCs/>
          <w:i w:val="0"/>
          <w:iCs w:val="0"/>
          <w:color w:val="auto"/>
          <w:sz w:val="24"/>
          <w:szCs w:val="24"/>
        </w:rPr>
      </w:pPr>
      <w:bookmarkStart w:id="13" w:name="Reviewing_and_Revising_Program_Plans"/>
      <w:bookmarkEnd w:id="13"/>
      <w:r w:rsidRPr="00584B16">
        <w:rPr>
          <w:rFonts w:ascii="Arial" w:hAnsi="Arial" w:cs="Arial"/>
          <w:b/>
          <w:bCs/>
          <w:i w:val="0"/>
          <w:iCs w:val="0"/>
          <w:color w:val="auto"/>
          <w:sz w:val="24"/>
          <w:szCs w:val="24"/>
        </w:rPr>
        <w:t>Reviewing and Revising Program Plans</w:t>
      </w:r>
    </w:p>
    <w:p w14:paraId="751BB94E" w14:textId="77777777" w:rsidR="00B67EC9" w:rsidRDefault="009D5BC6" w:rsidP="00251AC6">
      <w:pPr>
        <w:pStyle w:val="BodyText"/>
        <w:spacing w:after="240"/>
        <w:ind w:left="720" w:right="126"/>
      </w:pPr>
      <w:r w:rsidRPr="00B67EC9">
        <w:t xml:space="preserve">The LEA is responsible for creating, reviewing, and updating the program plan every three years </w:t>
      </w:r>
      <w:r>
        <w:t xml:space="preserve">in accordance with </w:t>
      </w:r>
      <w:r w:rsidRPr="00B67EC9">
        <w:t xml:space="preserve">EC </w:t>
      </w:r>
      <w:r>
        <w:t xml:space="preserve">Section 8482.3(g)(1). The program plan template guide is considered a living document that is periodically reviewed and adjusted to reflect the needs </w:t>
      </w:r>
      <w:r w:rsidRPr="00B67EC9">
        <w:t xml:space="preserve">of </w:t>
      </w:r>
      <w:r>
        <w:t xml:space="preserve">the community, updates to the </w:t>
      </w:r>
      <w:r w:rsidRPr="00B67EC9">
        <w:t xml:space="preserve">law, </w:t>
      </w:r>
      <w:r>
        <w:t>and to provide continuous improvement in the development of an effective</w:t>
      </w:r>
      <w:r w:rsidRPr="00B67EC9">
        <w:t xml:space="preserve"> ELO-P.</w:t>
      </w:r>
    </w:p>
    <w:p w14:paraId="2A4AEBAC" w14:textId="77777777" w:rsidR="00CC6D82" w:rsidRDefault="009D5BC6" w:rsidP="00CC6D82">
      <w:pPr>
        <w:pStyle w:val="BodyText"/>
        <w:spacing w:after="240"/>
        <w:ind w:left="720" w:right="126"/>
      </w:pPr>
      <w:r w:rsidRPr="00B67EC9">
        <w:t xml:space="preserve">It is recommended that the plan be reviewed annually. If there are substantive changes to any aspect of this plan it should be </w:t>
      </w:r>
      <w:r w:rsidRPr="00B67EC9">
        <w:rPr>
          <w:spacing w:val="-3"/>
        </w:rPr>
        <w:t xml:space="preserve">updated </w:t>
      </w:r>
      <w:r w:rsidRPr="00B67EC9">
        <w:t xml:space="preserve">sooner than the </w:t>
      </w:r>
      <w:proofErr w:type="gramStart"/>
      <w:r w:rsidRPr="00B67EC9">
        <w:t>three year</w:t>
      </w:r>
      <w:proofErr w:type="gramEnd"/>
      <w:r w:rsidRPr="00B67EC9">
        <w:rPr>
          <w:spacing w:val="-3"/>
        </w:rPr>
        <w:t xml:space="preserve"> </w:t>
      </w:r>
      <w:r w:rsidRPr="00B67EC9">
        <w:t>timeline.</w:t>
      </w:r>
      <w:bookmarkStart w:id="14" w:name="1—Safe_and_Supportive_Environment"/>
      <w:bookmarkEnd w:id="14"/>
    </w:p>
    <w:p w14:paraId="47FA4741" w14:textId="007F2F6C" w:rsidR="0038487A" w:rsidRDefault="009D5BC6" w:rsidP="00CC6D82">
      <w:pPr>
        <w:pStyle w:val="Heading3"/>
        <w:spacing w:after="240"/>
        <w:ind w:left="0"/>
      </w:pPr>
      <w:r>
        <w:t>1—Safe and Supportive Environment</w:t>
      </w:r>
    </w:p>
    <w:p w14:paraId="2B6B9B38" w14:textId="0CE95617" w:rsidR="00B67EC9" w:rsidRPr="00584B16" w:rsidRDefault="00B67EC9" w:rsidP="00B67EC9">
      <w:pPr>
        <w:pStyle w:val="Heading4"/>
        <w:spacing w:after="240"/>
        <w:ind w:firstLine="720"/>
        <w:rPr>
          <w:rFonts w:ascii="Arial" w:hAnsi="Arial" w:cs="Arial"/>
          <w:b/>
          <w:bCs/>
          <w:i w:val="0"/>
          <w:iCs w:val="0"/>
          <w:color w:val="auto"/>
          <w:sz w:val="24"/>
          <w:szCs w:val="24"/>
        </w:rPr>
      </w:pPr>
      <w:r w:rsidRPr="00584B16">
        <w:rPr>
          <w:rFonts w:ascii="Arial" w:hAnsi="Arial" w:cs="Arial"/>
          <w:b/>
          <w:bCs/>
          <w:i w:val="0"/>
          <w:iCs w:val="0"/>
          <w:color w:val="auto"/>
          <w:sz w:val="24"/>
          <w:szCs w:val="24"/>
        </w:rPr>
        <w:t>Physical Safety</w:t>
      </w:r>
    </w:p>
    <w:p w14:paraId="6E8DF577" w14:textId="4F72C21F" w:rsidR="0038487A" w:rsidRPr="009625C3" w:rsidRDefault="009D5BC6" w:rsidP="00251AC6">
      <w:pPr>
        <w:pStyle w:val="BodyText"/>
        <w:spacing w:after="240"/>
        <w:ind w:left="720" w:right="126"/>
      </w:pPr>
      <w:r>
        <w:t>Describe how the program will provide opportunities for students to experience a safe and supportive</w:t>
      </w:r>
      <w:r w:rsidRPr="009625C3">
        <w:t xml:space="preserve"> </w:t>
      </w:r>
      <w:r>
        <w:t>environment.</w:t>
      </w:r>
      <w:r w:rsidR="009625C3">
        <w:t xml:space="preserve"> </w:t>
      </w:r>
      <w:r w:rsidRPr="009625C3">
        <w:t>Include if the program will be offered on the school site or off campus. If not onsite, describe where in the community it will be and how students will be supported to get there.</w:t>
      </w:r>
      <w:r w:rsidR="009625C3" w:rsidRPr="009625C3">
        <w:t xml:space="preserve"> </w:t>
      </w:r>
      <w:r w:rsidRPr="009625C3">
        <w:t>Additionally, describe the elements such as staff training, incident reporting, and maintenance of health records.</w:t>
      </w:r>
    </w:p>
    <w:p w14:paraId="49C35472" w14:textId="7A71A9CD" w:rsidR="00915550" w:rsidRPr="00915550" w:rsidRDefault="00BB0553" w:rsidP="00B67EC9">
      <w:pPr>
        <w:pStyle w:val="FormField"/>
        <w:spacing w:after="240"/>
      </w:pPr>
      <w:r>
        <w:fldChar w:fldCharType="begin">
          <w:ffData>
            <w:name w:val=""/>
            <w:enabled/>
            <w:calcOnExit w:val="0"/>
            <w:statusText w:type="text" w:val="Describe how the program will provide opportunities for students to experience a safe and supportive environmen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0B820F" w14:textId="2DE0687A" w:rsidR="0038487A" w:rsidRPr="00584B16" w:rsidRDefault="009D5BC6" w:rsidP="00B67EC9">
      <w:pPr>
        <w:pStyle w:val="Heading4"/>
        <w:spacing w:after="240"/>
        <w:ind w:firstLine="720"/>
        <w:rPr>
          <w:rFonts w:ascii="Arial" w:hAnsi="Arial" w:cs="Arial"/>
          <w:b/>
          <w:bCs/>
          <w:i w:val="0"/>
          <w:iCs w:val="0"/>
          <w:color w:val="auto"/>
          <w:sz w:val="24"/>
          <w:szCs w:val="24"/>
        </w:rPr>
      </w:pPr>
      <w:bookmarkStart w:id="15" w:name="Emotionally_Safe_&amp;_Supportive"/>
      <w:bookmarkEnd w:id="15"/>
      <w:r w:rsidRPr="00584B16">
        <w:rPr>
          <w:rFonts w:ascii="Arial" w:hAnsi="Arial" w:cs="Arial"/>
          <w:b/>
          <w:bCs/>
          <w:i w:val="0"/>
          <w:iCs w:val="0"/>
          <w:color w:val="auto"/>
          <w:sz w:val="24"/>
          <w:szCs w:val="24"/>
        </w:rPr>
        <w:t>Emotionally Safe &amp; Supportive</w:t>
      </w:r>
    </w:p>
    <w:p w14:paraId="1BE336DF" w14:textId="6A53264A" w:rsidR="0038487A" w:rsidRPr="00251AC6" w:rsidRDefault="00A00C7B" w:rsidP="00251AC6">
      <w:pPr>
        <w:pStyle w:val="BodyText"/>
        <w:spacing w:after="240"/>
        <w:ind w:left="720" w:right="126"/>
      </w:pPr>
      <w:r w:rsidRPr="00251AC6">
        <w:t>Describe how the program provides an emotionally safe and supportive environment for students. This may include how the program incorporates social emotional learning.</w:t>
      </w:r>
    </w:p>
    <w:p w14:paraId="32AEAC54" w14:textId="139BAA00" w:rsidR="00915550" w:rsidRPr="00915550" w:rsidRDefault="00BB0553" w:rsidP="00584B16">
      <w:pPr>
        <w:pStyle w:val="FormField"/>
        <w:spacing w:after="240"/>
        <w:rPr>
          <w:noProof/>
        </w:rPr>
      </w:pPr>
      <w:r>
        <w:rPr>
          <w:noProof/>
        </w:rPr>
        <w:fldChar w:fldCharType="begin">
          <w:ffData>
            <w:name w:val=""/>
            <w:enabled/>
            <w:calcOnExit w:val="0"/>
            <w:statusText w:type="text" w:val="Describe how the program provides an emotionally safe and supportive environment for students."/>
            <w:textInput>
              <w:type w:val="date"/>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6BCD536" w14:textId="77777777" w:rsidR="0038487A" w:rsidRDefault="009D5BC6" w:rsidP="00584B16">
      <w:pPr>
        <w:pStyle w:val="Heading3"/>
        <w:spacing w:after="240"/>
        <w:ind w:left="0"/>
      </w:pPr>
      <w:r>
        <w:t>2—Active and Engaged Learning</w:t>
      </w:r>
    </w:p>
    <w:p w14:paraId="203453F1" w14:textId="77777777" w:rsidR="0038487A" w:rsidRPr="00383376" w:rsidRDefault="009D5BC6" w:rsidP="00251AC6">
      <w:pPr>
        <w:pStyle w:val="BodyText"/>
        <w:spacing w:after="240"/>
        <w:ind w:left="720" w:right="126"/>
      </w:pPr>
      <w:r>
        <w:t xml:space="preserve">Explain how the program will provide opportunities for students to experience active and engaged learning that either supports or supplements, but does </w:t>
      </w:r>
      <w:r w:rsidRPr="00251AC6">
        <w:t xml:space="preserve">not </w:t>
      </w:r>
      <w:r>
        <w:t xml:space="preserve">duplicate, the instructional </w:t>
      </w:r>
      <w:r w:rsidRPr="00251AC6">
        <w:t>day.</w:t>
      </w:r>
    </w:p>
    <w:bookmarkStart w:id="16" w:name="3—Skill_Building"/>
    <w:bookmarkEnd w:id="16"/>
    <w:p w14:paraId="729F9128" w14:textId="3EA458F3" w:rsidR="00713611" w:rsidRPr="00383376" w:rsidRDefault="00BB0553" w:rsidP="00584B16">
      <w:pPr>
        <w:pStyle w:val="FormField"/>
        <w:spacing w:after="240"/>
        <w:rPr>
          <w:noProof/>
        </w:rPr>
      </w:pPr>
      <w:r>
        <w:fldChar w:fldCharType="begin">
          <w:ffData>
            <w:name w:val="Text1"/>
            <w:enabled/>
            <w:calcOnExit w:val="0"/>
            <w:statusText w:type="text" w:val="Explain how the program will provide opportunities for students to experience active and engaged learning."/>
            <w:textInput/>
          </w:ffData>
        </w:fldChar>
      </w:r>
      <w:bookmarkStart w:id="1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B61B85" w14:textId="77777777" w:rsidR="0038487A" w:rsidRDefault="009D5BC6" w:rsidP="00584B16">
      <w:pPr>
        <w:pStyle w:val="Heading3"/>
        <w:spacing w:after="240"/>
        <w:ind w:left="0"/>
      </w:pPr>
      <w:r>
        <w:t>3—Skill Building</w:t>
      </w:r>
    </w:p>
    <w:p w14:paraId="4F17B36C" w14:textId="77777777" w:rsidR="0038487A" w:rsidRDefault="009D5BC6" w:rsidP="00251AC6">
      <w:pPr>
        <w:pStyle w:val="BodyText"/>
        <w:spacing w:after="240"/>
        <w:ind w:left="720" w:right="126"/>
      </w:pPr>
      <w:r>
        <w:t xml:space="preserve">Detail how the program will provide opportunities for students to experience </w:t>
      </w:r>
      <w:r w:rsidRPr="009625C3">
        <w:t xml:space="preserve">skill </w:t>
      </w:r>
      <w:r>
        <w:t>building.</w:t>
      </w:r>
    </w:p>
    <w:p w14:paraId="26A9D19C" w14:textId="0E93BB46" w:rsidR="00915550" w:rsidRPr="00383376" w:rsidRDefault="00BB0553" w:rsidP="00584B16">
      <w:pPr>
        <w:pStyle w:val="FormField"/>
        <w:spacing w:after="240"/>
        <w:rPr>
          <w:noProof/>
        </w:rPr>
      </w:pPr>
      <w:r>
        <w:rPr>
          <w:noProof/>
        </w:rPr>
        <w:fldChar w:fldCharType="begin">
          <w:ffData>
            <w:name w:val=""/>
            <w:enabled/>
            <w:calcOnExit w:val="0"/>
            <w:statusText w:type="text" w:val="Detail how the program will provide opportunities for students to experience skill building."/>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DA52A99" w14:textId="77777777" w:rsidR="0038487A" w:rsidRDefault="009D5BC6" w:rsidP="00584B16">
      <w:pPr>
        <w:pStyle w:val="Heading3"/>
        <w:spacing w:after="240"/>
        <w:ind w:left="0"/>
      </w:pPr>
      <w:bookmarkStart w:id="18" w:name="4—Youth_Voice_and_Leadership"/>
      <w:bookmarkEnd w:id="18"/>
      <w:r>
        <w:lastRenderedPageBreak/>
        <w:t>4—Youth Voice and Leadership</w:t>
      </w:r>
    </w:p>
    <w:p w14:paraId="717EDB1D" w14:textId="339F20D0" w:rsidR="0038487A" w:rsidRDefault="009D5BC6" w:rsidP="00251AC6">
      <w:pPr>
        <w:pStyle w:val="BodyText"/>
        <w:spacing w:after="240"/>
        <w:ind w:left="720" w:right="126"/>
      </w:pPr>
      <w:r>
        <w:t xml:space="preserve">Describe how the program will provide opportunities for students to engage in youth voice and leadership. Consider and describe what opportunities youth </w:t>
      </w:r>
      <w:proofErr w:type="gramStart"/>
      <w:r w:rsidRPr="00584B16">
        <w:t xml:space="preserve">have </w:t>
      </w:r>
      <w:r>
        <w:t>to</w:t>
      </w:r>
      <w:proofErr w:type="gramEnd"/>
      <w:r>
        <w:t xml:space="preserve"> lead activities or provide mentorship within the program. Address how youth are included in program quality assessment and</w:t>
      </w:r>
      <w:r w:rsidRPr="00584B16">
        <w:t xml:space="preserve"> </w:t>
      </w:r>
      <w:r>
        <w:t>improvement.</w:t>
      </w:r>
    </w:p>
    <w:p w14:paraId="29CC8D4D" w14:textId="5E871F13" w:rsidR="00915550" w:rsidRPr="00383376" w:rsidRDefault="00BB0553" w:rsidP="009625C3">
      <w:pPr>
        <w:pStyle w:val="FormField"/>
        <w:spacing w:after="240"/>
        <w:rPr>
          <w:noProof/>
        </w:rPr>
      </w:pPr>
      <w:r>
        <w:rPr>
          <w:noProof/>
        </w:rPr>
        <w:fldChar w:fldCharType="begin">
          <w:ffData>
            <w:name w:val=""/>
            <w:enabled/>
            <w:calcOnExit w:val="0"/>
            <w:statusText w:type="text" w:val="Describe how the program will provide opportunities for students to engage in youth voice and leadership."/>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67A5B0B" w14:textId="77777777" w:rsidR="00915550" w:rsidRDefault="00915550">
      <w:pPr>
        <w:pStyle w:val="BodyText"/>
        <w:spacing w:before="8"/>
        <w:rPr>
          <w:sz w:val="16"/>
        </w:rPr>
      </w:pPr>
    </w:p>
    <w:p w14:paraId="2A8A6988" w14:textId="77777777" w:rsidR="0038487A" w:rsidRDefault="009D5BC6" w:rsidP="009625C3">
      <w:pPr>
        <w:pStyle w:val="Heading3"/>
        <w:spacing w:after="240"/>
        <w:ind w:left="0"/>
      </w:pPr>
      <w:bookmarkStart w:id="19" w:name="5—Healthy_Choices_and_Behaviors"/>
      <w:bookmarkEnd w:id="19"/>
      <w:r>
        <w:t>5—Healthy Choices and Behaviors</w:t>
      </w:r>
    </w:p>
    <w:p w14:paraId="515B8B39" w14:textId="77777777" w:rsidR="0038487A" w:rsidRDefault="009D5BC6" w:rsidP="00251AC6">
      <w:pPr>
        <w:pStyle w:val="BodyText"/>
        <w:spacing w:after="240"/>
        <w:ind w:left="720" w:right="126"/>
      </w:pPr>
      <w:r>
        <w:t xml:space="preserve">Explain how the program will provide opportunities for students to engage </w:t>
      </w:r>
      <w:r w:rsidRPr="009625C3">
        <w:t xml:space="preserve">in </w:t>
      </w:r>
      <w:r>
        <w:t>healthy choices and behaviors. Include the plan to provide nutritious meals and snacks and how opportunities for physical activity will be</w:t>
      </w:r>
      <w:r w:rsidRPr="009625C3">
        <w:t xml:space="preserve"> </w:t>
      </w:r>
      <w:r>
        <w:t>provided.</w:t>
      </w:r>
    </w:p>
    <w:p w14:paraId="79CA6042" w14:textId="52E94241" w:rsidR="00915550" w:rsidRPr="005C2239" w:rsidRDefault="00BB0553" w:rsidP="009625C3">
      <w:pPr>
        <w:pStyle w:val="FormField"/>
        <w:spacing w:after="240"/>
        <w:rPr>
          <w:noProof/>
        </w:rPr>
      </w:pPr>
      <w:r>
        <w:rPr>
          <w:noProof/>
        </w:rPr>
        <w:fldChar w:fldCharType="begin">
          <w:ffData>
            <w:name w:val=""/>
            <w:enabled/>
            <w:calcOnExit w:val="0"/>
            <w:statusText w:type="text" w:val="-Explain how the program will provide opportunities for students to engage in healthy choices and behavior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B4F573F" w14:textId="77777777" w:rsidR="0038487A" w:rsidRDefault="009D5BC6" w:rsidP="009625C3">
      <w:pPr>
        <w:pStyle w:val="Heading3"/>
        <w:spacing w:after="240"/>
        <w:ind w:left="0"/>
      </w:pPr>
      <w:bookmarkStart w:id="20" w:name="6—Diversity,_Access,_and_Equity"/>
      <w:bookmarkEnd w:id="20"/>
      <w:r>
        <w:t>6—Diversity, Access, and Equity</w:t>
      </w:r>
    </w:p>
    <w:p w14:paraId="5D84D099" w14:textId="77777777" w:rsidR="0038487A" w:rsidRPr="009625C3" w:rsidRDefault="009D5BC6" w:rsidP="00251AC6">
      <w:pPr>
        <w:pStyle w:val="BodyText"/>
        <w:spacing w:after="240"/>
        <w:ind w:left="720" w:right="126"/>
      </w:pPr>
      <w:r>
        <w:t xml:space="preserve">Describe how the program is designed to address cultural and linguistic diversity and provide opportunities for all students to experience </w:t>
      </w:r>
      <w:r w:rsidRPr="009625C3">
        <w:t xml:space="preserve">diversity, </w:t>
      </w:r>
      <w:r>
        <w:t xml:space="preserve">access, and </w:t>
      </w:r>
      <w:r w:rsidRPr="009625C3">
        <w:t xml:space="preserve">equity. Include how the ELO-P will provide access </w:t>
      </w:r>
      <w:r>
        <w:t xml:space="preserve">for </w:t>
      </w:r>
      <w:r w:rsidRPr="009625C3">
        <w:t>students with disabilities.</w:t>
      </w:r>
    </w:p>
    <w:p w14:paraId="3DE09FB6" w14:textId="73A97B1D" w:rsidR="00915550" w:rsidRPr="00915550" w:rsidRDefault="00BB0553" w:rsidP="009625C3">
      <w:pPr>
        <w:pStyle w:val="FormField"/>
        <w:spacing w:after="240"/>
        <w:rPr>
          <w:noProof/>
        </w:rPr>
      </w:pPr>
      <w:r>
        <w:rPr>
          <w:noProof/>
        </w:rPr>
        <w:fldChar w:fldCharType="begin">
          <w:ffData>
            <w:name w:val=""/>
            <w:enabled/>
            <w:calcOnExit w:val="0"/>
            <w:statusText w:type="text" w:val="Describe how the program is designed to address cultural and linguistic diversity and provide opportunities for all student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4643795" w14:textId="77777777" w:rsidR="0038487A" w:rsidRDefault="009D5BC6" w:rsidP="009625C3">
      <w:pPr>
        <w:pStyle w:val="Heading3"/>
        <w:spacing w:after="240"/>
        <w:ind w:left="0"/>
      </w:pPr>
      <w:bookmarkStart w:id="21" w:name="7—Quality_Staff"/>
      <w:bookmarkEnd w:id="21"/>
      <w:r>
        <w:t>7—Quality Staff</w:t>
      </w:r>
    </w:p>
    <w:p w14:paraId="2D8E01EB" w14:textId="0CAA1F52" w:rsidR="009625C3" w:rsidRPr="009625C3" w:rsidRDefault="009625C3" w:rsidP="009625C3">
      <w:pPr>
        <w:pStyle w:val="Heading4"/>
        <w:spacing w:after="240"/>
        <w:ind w:firstLine="720"/>
        <w:rPr>
          <w:rFonts w:ascii="Arial" w:hAnsi="Arial" w:cs="Arial"/>
          <w:b/>
          <w:bCs/>
          <w:i w:val="0"/>
          <w:iCs w:val="0"/>
          <w:color w:val="auto"/>
          <w:sz w:val="24"/>
          <w:szCs w:val="24"/>
        </w:rPr>
      </w:pPr>
      <w:r w:rsidRPr="009625C3">
        <w:rPr>
          <w:rFonts w:ascii="Arial" w:hAnsi="Arial" w:cs="Arial"/>
          <w:b/>
          <w:bCs/>
          <w:i w:val="0"/>
          <w:iCs w:val="0"/>
          <w:color w:val="auto"/>
          <w:sz w:val="24"/>
          <w:szCs w:val="24"/>
        </w:rPr>
        <w:t>Staff Engagement</w:t>
      </w:r>
    </w:p>
    <w:p w14:paraId="1C55715A" w14:textId="7FF2D902" w:rsidR="0038487A" w:rsidRDefault="009625C3" w:rsidP="00251AC6">
      <w:pPr>
        <w:pStyle w:val="BodyText"/>
        <w:spacing w:after="240"/>
        <w:ind w:left="720" w:right="126"/>
      </w:pPr>
      <w:r>
        <w:t>D</w:t>
      </w:r>
      <w:r w:rsidR="009D5BC6">
        <w:t xml:space="preserve">etail how the program will provide opportunities for students to engage </w:t>
      </w:r>
      <w:r w:rsidR="009D5BC6" w:rsidRPr="009625C3">
        <w:t xml:space="preserve">with </w:t>
      </w:r>
      <w:r w:rsidR="009D5BC6">
        <w:t>quality</w:t>
      </w:r>
      <w:r w:rsidR="009D5BC6" w:rsidRPr="009625C3">
        <w:t xml:space="preserve"> </w:t>
      </w:r>
      <w:r w:rsidR="009D5BC6">
        <w:t>staff.</w:t>
      </w:r>
    </w:p>
    <w:p w14:paraId="4AC9879E" w14:textId="16E722C4" w:rsidR="005C2239" w:rsidRPr="00915550" w:rsidRDefault="00BB0553" w:rsidP="009625C3">
      <w:pPr>
        <w:pStyle w:val="FormField"/>
        <w:spacing w:after="240"/>
        <w:rPr>
          <w:noProof/>
        </w:rPr>
      </w:pPr>
      <w:r>
        <w:rPr>
          <w:noProof/>
        </w:rPr>
        <w:fldChar w:fldCharType="begin">
          <w:ffData>
            <w:name w:val=""/>
            <w:enabled/>
            <w:calcOnExit w:val="0"/>
            <w:statusText w:type="text" w:val="Detail how the program will provide opportunities for students to engage with quality staff."/>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B3C1B81" w14:textId="77777777" w:rsidR="0038487A" w:rsidRPr="009625C3" w:rsidRDefault="009D5BC6" w:rsidP="009625C3">
      <w:pPr>
        <w:pStyle w:val="Heading4"/>
        <w:spacing w:after="240"/>
        <w:ind w:firstLine="720"/>
        <w:rPr>
          <w:rFonts w:ascii="Arial" w:hAnsi="Arial" w:cs="Arial"/>
          <w:b/>
          <w:bCs/>
          <w:i w:val="0"/>
          <w:iCs w:val="0"/>
          <w:color w:val="auto"/>
          <w:sz w:val="24"/>
          <w:szCs w:val="24"/>
        </w:rPr>
      </w:pPr>
      <w:bookmarkStart w:id="22" w:name="Minimum_Staff_Qualifications"/>
      <w:bookmarkEnd w:id="22"/>
      <w:r w:rsidRPr="009625C3">
        <w:rPr>
          <w:rFonts w:ascii="Arial" w:hAnsi="Arial" w:cs="Arial"/>
          <w:b/>
          <w:bCs/>
          <w:i w:val="0"/>
          <w:iCs w:val="0"/>
          <w:color w:val="auto"/>
          <w:sz w:val="24"/>
          <w:szCs w:val="24"/>
        </w:rPr>
        <w:t>Minimum Staff Qualifications</w:t>
      </w:r>
    </w:p>
    <w:p w14:paraId="1E8BAEFF" w14:textId="49BEF9D8" w:rsidR="0038487A" w:rsidRPr="009625C3" w:rsidRDefault="009D5BC6" w:rsidP="00251AC6">
      <w:pPr>
        <w:pStyle w:val="BodyText"/>
        <w:spacing w:after="240"/>
        <w:ind w:left="720" w:right="126"/>
      </w:pPr>
      <w:r>
        <w:t xml:space="preserve">What are the minimum qualifications of an instructional aide pursuant to </w:t>
      </w:r>
      <w:r w:rsidRPr="009625C3">
        <w:t xml:space="preserve">the </w:t>
      </w:r>
      <w:r>
        <w:t>policies of the LEA? Describe the process for health and safety screening for</w:t>
      </w:r>
      <w:r w:rsidRPr="009625C3">
        <w:t xml:space="preserve"> </w:t>
      </w:r>
      <w:r>
        <w:t>staff.</w:t>
      </w:r>
      <w:r w:rsidR="009625C3">
        <w:t xml:space="preserve"> </w:t>
      </w:r>
      <w:r w:rsidRPr="009625C3">
        <w:t>Describe how your program will maintain minimum staffing ratios. (See [EC Section 46120(b)(2)(D)]).</w:t>
      </w:r>
    </w:p>
    <w:p w14:paraId="24CFF5DD" w14:textId="6D0193B7" w:rsidR="005C2239" w:rsidRPr="00915550" w:rsidRDefault="00FF6948" w:rsidP="009625C3">
      <w:pPr>
        <w:pStyle w:val="FormField"/>
        <w:spacing w:after="240"/>
      </w:pPr>
      <w:r>
        <w:fldChar w:fldCharType="begin">
          <w:ffData>
            <w:name w:val=""/>
            <w:enabled/>
            <w:calcOnExit w:val="0"/>
            <w:statusText w:type="text" w:val="What are the minimum qualifications of an instructional aide pursuant to the policies of the LE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B09C89" w14:textId="77777777" w:rsidR="0038487A" w:rsidRPr="009625C3" w:rsidRDefault="009D5BC6" w:rsidP="009625C3">
      <w:pPr>
        <w:pStyle w:val="Heading4"/>
        <w:spacing w:after="240"/>
        <w:ind w:firstLine="720"/>
        <w:rPr>
          <w:rFonts w:ascii="Arial" w:hAnsi="Arial" w:cs="Arial"/>
          <w:b/>
          <w:bCs/>
          <w:i w:val="0"/>
          <w:iCs w:val="0"/>
          <w:color w:val="auto"/>
          <w:sz w:val="24"/>
          <w:szCs w:val="24"/>
        </w:rPr>
      </w:pPr>
      <w:bookmarkStart w:id="23" w:name="Staff_Development"/>
      <w:bookmarkEnd w:id="23"/>
      <w:r w:rsidRPr="009625C3">
        <w:rPr>
          <w:rFonts w:ascii="Arial" w:hAnsi="Arial" w:cs="Arial"/>
          <w:b/>
          <w:bCs/>
          <w:i w:val="0"/>
          <w:iCs w:val="0"/>
          <w:color w:val="auto"/>
          <w:sz w:val="24"/>
          <w:szCs w:val="24"/>
        </w:rPr>
        <w:t>Staff Development</w:t>
      </w:r>
    </w:p>
    <w:p w14:paraId="7A3E774C" w14:textId="77777777" w:rsidR="0038487A" w:rsidRPr="009625C3" w:rsidRDefault="009D5BC6" w:rsidP="00251AC6">
      <w:pPr>
        <w:pStyle w:val="BodyText"/>
        <w:spacing w:after="240"/>
        <w:ind w:left="720" w:right="126"/>
      </w:pPr>
      <w:r w:rsidRPr="009625C3">
        <w:t xml:space="preserve">Describe your staff training and development plan. Include the tools and resources offered to staff to provide them with the competencies needed to engage and enrich students. LEAs operating ASES, 21st CCLC, and/or the ELO Program, may close </w:t>
      </w:r>
      <w:r w:rsidRPr="009625C3">
        <w:lastRenderedPageBreak/>
        <w:t>program to offer up to 3 days of staff development. This activity is allowable during the instructional days or the nonschooldays. (See [EC Section 46120(b)(8)]).</w:t>
      </w:r>
    </w:p>
    <w:p w14:paraId="01FA74A5" w14:textId="7D0076DE" w:rsidR="005C2239" w:rsidRPr="00915550" w:rsidRDefault="00FF6948" w:rsidP="009625C3">
      <w:pPr>
        <w:pStyle w:val="FormField"/>
        <w:spacing w:after="240"/>
      </w:pPr>
      <w:r>
        <w:fldChar w:fldCharType="begin">
          <w:ffData>
            <w:name w:val=""/>
            <w:enabled/>
            <w:calcOnExit w:val="0"/>
            <w:statusText w:type="text" w:val="Describe your staff training and development plan and the tools and resources offered to staff to help them engage and enrich stud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D4CF05" w14:textId="77777777" w:rsidR="0038487A" w:rsidRDefault="009D5BC6" w:rsidP="009625C3">
      <w:pPr>
        <w:pStyle w:val="Heading3"/>
        <w:spacing w:after="240"/>
        <w:ind w:left="0"/>
      </w:pPr>
      <w:bookmarkStart w:id="24" w:name="8—Clear_Vision,_Mission,_and_Purpose"/>
      <w:bookmarkEnd w:id="24"/>
      <w:r>
        <w:t>8—Clear Vision, Mission, and Purpose</w:t>
      </w:r>
    </w:p>
    <w:p w14:paraId="52765B04" w14:textId="77777777" w:rsidR="0038487A" w:rsidRDefault="009D5BC6" w:rsidP="00251AC6">
      <w:pPr>
        <w:pStyle w:val="BodyText"/>
        <w:spacing w:after="240"/>
        <w:ind w:left="720" w:right="126"/>
      </w:pPr>
      <w:r>
        <w:t>Explain the program’s clear vision, mission, and</w:t>
      </w:r>
      <w:r w:rsidRPr="00173732">
        <w:t xml:space="preserve"> </w:t>
      </w:r>
      <w:r>
        <w:t>purpose.</w:t>
      </w:r>
    </w:p>
    <w:p w14:paraId="51AA79E1" w14:textId="4CAD6CDB" w:rsidR="005C2239" w:rsidRPr="00915550" w:rsidRDefault="00FF6948" w:rsidP="00173732">
      <w:pPr>
        <w:pStyle w:val="FormField"/>
        <w:spacing w:after="240"/>
        <w:rPr>
          <w:noProof/>
        </w:rPr>
      </w:pPr>
      <w:r>
        <w:rPr>
          <w:noProof/>
        </w:rPr>
        <w:fldChar w:fldCharType="begin">
          <w:ffData>
            <w:name w:val=""/>
            <w:enabled/>
            <w:calcOnExit w:val="0"/>
            <w:statusText w:type="text" w:val="Explain the program’s clear vision, mission, and purpose."/>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7033C8E" w14:textId="77777777" w:rsidR="0038487A" w:rsidRDefault="009D5BC6" w:rsidP="00173732">
      <w:pPr>
        <w:pStyle w:val="Heading3"/>
        <w:spacing w:after="240"/>
        <w:ind w:left="0"/>
      </w:pPr>
      <w:bookmarkStart w:id="25" w:name="9—Collaborative_Partnerships"/>
      <w:bookmarkEnd w:id="25"/>
      <w:r>
        <w:t>9—Collaborative Partnerships</w:t>
      </w:r>
    </w:p>
    <w:p w14:paraId="30F74D59" w14:textId="77777777" w:rsidR="0038487A" w:rsidRPr="00173732" w:rsidRDefault="009D5BC6" w:rsidP="00173732">
      <w:pPr>
        <w:pStyle w:val="Heading4"/>
        <w:spacing w:after="240"/>
        <w:ind w:firstLine="720"/>
        <w:rPr>
          <w:rFonts w:ascii="Arial" w:hAnsi="Arial" w:cs="Arial"/>
          <w:b/>
          <w:bCs/>
          <w:i w:val="0"/>
          <w:iCs w:val="0"/>
          <w:color w:val="auto"/>
          <w:sz w:val="24"/>
          <w:szCs w:val="24"/>
        </w:rPr>
      </w:pPr>
      <w:bookmarkStart w:id="26" w:name="Students_and_Families"/>
      <w:bookmarkEnd w:id="26"/>
      <w:r w:rsidRPr="00173732">
        <w:rPr>
          <w:rFonts w:ascii="Arial" w:hAnsi="Arial" w:cs="Arial"/>
          <w:b/>
          <w:bCs/>
          <w:i w:val="0"/>
          <w:iCs w:val="0"/>
          <w:color w:val="auto"/>
          <w:sz w:val="24"/>
          <w:szCs w:val="24"/>
        </w:rPr>
        <w:t>Students and Families</w:t>
      </w:r>
    </w:p>
    <w:p w14:paraId="4F56B32F" w14:textId="0A48A674" w:rsidR="0038487A" w:rsidRDefault="009D5BC6" w:rsidP="00251AC6">
      <w:pPr>
        <w:pStyle w:val="BodyText"/>
        <w:spacing w:after="240"/>
        <w:ind w:left="720" w:right="126"/>
      </w:pPr>
      <w:r>
        <w:t xml:space="preserve">Describe how students and families were involved in the creation of </w:t>
      </w:r>
      <w:r w:rsidRPr="00173732">
        <w:t xml:space="preserve">the </w:t>
      </w:r>
      <w:r>
        <w:t>program plan and how they are engaged throughout the</w:t>
      </w:r>
      <w:r w:rsidRPr="00173732">
        <w:t xml:space="preserve"> </w:t>
      </w:r>
      <w:r>
        <w:t>year</w:t>
      </w:r>
      <w:r w:rsidR="00251AC6">
        <w:t>.</w:t>
      </w:r>
    </w:p>
    <w:p w14:paraId="2856CFB2" w14:textId="58D2AC2D" w:rsidR="005C2239" w:rsidRPr="00915550" w:rsidRDefault="00FF6948" w:rsidP="00173732">
      <w:pPr>
        <w:pStyle w:val="FormField"/>
        <w:spacing w:after="240"/>
        <w:rPr>
          <w:noProof/>
        </w:rPr>
      </w:pPr>
      <w:r>
        <w:rPr>
          <w:noProof/>
        </w:rPr>
        <w:fldChar w:fldCharType="begin">
          <w:ffData>
            <w:name w:val=""/>
            <w:enabled/>
            <w:calcOnExit w:val="0"/>
            <w:statusText w:type="text" w:val="Detail the program’s collaborative partnerships and how students and families were involved in the creation of the program plan."/>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B9E3D03" w14:textId="77777777" w:rsidR="0038487A" w:rsidRPr="00173732" w:rsidRDefault="009D5BC6" w:rsidP="00173732">
      <w:pPr>
        <w:pStyle w:val="Heading4"/>
        <w:spacing w:after="240"/>
        <w:ind w:firstLine="720"/>
        <w:rPr>
          <w:rFonts w:ascii="Arial" w:hAnsi="Arial" w:cs="Arial"/>
          <w:b/>
          <w:bCs/>
          <w:i w:val="0"/>
          <w:iCs w:val="0"/>
          <w:color w:val="auto"/>
          <w:sz w:val="24"/>
          <w:szCs w:val="24"/>
        </w:rPr>
      </w:pPr>
      <w:bookmarkStart w:id="27" w:name="Community_Based_Organizations_and_other_"/>
      <w:bookmarkEnd w:id="27"/>
      <w:r w:rsidRPr="00173732">
        <w:rPr>
          <w:rFonts w:ascii="Arial" w:hAnsi="Arial" w:cs="Arial"/>
          <w:b/>
          <w:bCs/>
          <w:i w:val="0"/>
          <w:iCs w:val="0"/>
          <w:color w:val="auto"/>
          <w:sz w:val="24"/>
          <w:szCs w:val="24"/>
        </w:rPr>
        <w:t xml:space="preserve">Community Based Organizations and other </w:t>
      </w:r>
      <w:proofErr w:type="gramStart"/>
      <w:r w:rsidRPr="00173732">
        <w:rPr>
          <w:rFonts w:ascii="Arial" w:hAnsi="Arial" w:cs="Arial"/>
          <w:b/>
          <w:bCs/>
          <w:i w:val="0"/>
          <w:iCs w:val="0"/>
          <w:color w:val="auto"/>
          <w:sz w:val="24"/>
          <w:szCs w:val="24"/>
        </w:rPr>
        <w:t>Non-LEA Partners</w:t>
      </w:r>
      <w:proofErr w:type="gramEnd"/>
    </w:p>
    <w:p w14:paraId="404E7DDB" w14:textId="77777777" w:rsidR="0038487A" w:rsidRDefault="009D5BC6" w:rsidP="00251AC6">
      <w:pPr>
        <w:pStyle w:val="BodyText"/>
        <w:spacing w:after="240"/>
        <w:ind w:left="720" w:right="126"/>
      </w:pPr>
      <w:r>
        <w:t>Describe how the LEA engaged Community Based Organizations and other non-LEA partners to design the program plan and how they will be included</w:t>
      </w:r>
      <w:r w:rsidRPr="00173732">
        <w:t xml:space="preserve"> </w:t>
      </w:r>
      <w:r>
        <w:t>in the administration/implementation of the program. Include how ELO-P will be coordinated with other initiatives such as Community Schools, Multi-Tiered Systems of</w:t>
      </w:r>
      <w:r w:rsidRPr="00173732">
        <w:t xml:space="preserve"> </w:t>
      </w:r>
      <w:r>
        <w:t>Support.</w:t>
      </w:r>
    </w:p>
    <w:p w14:paraId="06398B22" w14:textId="0E8520D5" w:rsidR="005C2239" w:rsidRPr="00915550" w:rsidRDefault="00FF6948" w:rsidP="00173732">
      <w:pPr>
        <w:pStyle w:val="FormField"/>
        <w:spacing w:after="240"/>
        <w:rPr>
          <w:noProof/>
        </w:rPr>
      </w:pPr>
      <w:r>
        <w:rPr>
          <w:noProof/>
        </w:rPr>
        <w:fldChar w:fldCharType="begin">
          <w:ffData>
            <w:name w:val=""/>
            <w:enabled/>
            <w:calcOnExit w:val="0"/>
            <w:statusText w:type="text" w:val="Describe how the LEA engaged Community Based Organizations and other non-LEA partners to design the program plan and their involvement."/>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0461B57" w14:textId="77777777" w:rsidR="0038487A" w:rsidRDefault="009D5BC6" w:rsidP="00173732">
      <w:pPr>
        <w:pStyle w:val="Heading3"/>
        <w:spacing w:after="240"/>
        <w:ind w:left="0"/>
      </w:pPr>
      <w:bookmarkStart w:id="28" w:name="10—Continuous_Quality_Improvement"/>
      <w:bookmarkEnd w:id="28"/>
      <w:r>
        <w:t>10—Continuous Quality Improvement</w:t>
      </w:r>
    </w:p>
    <w:p w14:paraId="5ECBF0B3" w14:textId="77777777" w:rsidR="0038487A" w:rsidRPr="00173732" w:rsidRDefault="009D5BC6" w:rsidP="00251AC6">
      <w:pPr>
        <w:pStyle w:val="BodyText"/>
        <w:spacing w:after="240"/>
        <w:ind w:left="720" w:right="126"/>
      </w:pPr>
      <w:r w:rsidRPr="00173732">
        <w:t>Describe the collection and use of student social, behavioral, or skill development data to support CQI, to engage in reflection and be intentional about program management practices and activities delivered to students. Data outcomes may relate to specific social-emotional competencies, including, but not necessarily limited to, social skills, self-control, academic mindset, perseverance, conflict resolution, and school connectedness. More information on CQI can be found on the CDE Quality Standards and CQI web page, as previously provided.</w:t>
      </w:r>
    </w:p>
    <w:p w14:paraId="19FCF0F4" w14:textId="09A059C7" w:rsidR="005C2239" w:rsidRPr="005C2239" w:rsidRDefault="00FF6948" w:rsidP="00173732">
      <w:pPr>
        <w:pStyle w:val="FormField"/>
        <w:spacing w:after="240"/>
        <w:rPr>
          <w:noProof/>
        </w:rPr>
      </w:pPr>
      <w:r>
        <w:rPr>
          <w:noProof/>
        </w:rPr>
        <w:fldChar w:fldCharType="begin">
          <w:ffData>
            <w:name w:val=""/>
            <w:enabled/>
            <w:calcOnExit w:val="0"/>
            <w:statusText w:type="text" w:val="Describe the collection and use of student social, behavioral, or skill development data to support continuous quality improvement."/>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B11494E" w14:textId="77777777" w:rsidR="0038487A" w:rsidRDefault="009D5BC6" w:rsidP="00CC6D82">
      <w:pPr>
        <w:pStyle w:val="Heading3"/>
        <w:spacing w:after="240"/>
        <w:ind w:left="0"/>
      </w:pPr>
      <w:bookmarkStart w:id="29" w:name="11—Program_Management"/>
      <w:bookmarkEnd w:id="29"/>
      <w:r>
        <w:t>11—Program Management</w:t>
      </w:r>
    </w:p>
    <w:p w14:paraId="2EB52844" w14:textId="77777777" w:rsidR="0038487A" w:rsidRPr="00CC6D82" w:rsidRDefault="009D5BC6" w:rsidP="00CC6D82">
      <w:pPr>
        <w:pStyle w:val="Heading4"/>
        <w:spacing w:after="240"/>
        <w:ind w:firstLine="720"/>
        <w:rPr>
          <w:rFonts w:ascii="Arial" w:hAnsi="Arial" w:cs="Arial"/>
          <w:b/>
          <w:bCs/>
          <w:i w:val="0"/>
          <w:iCs w:val="0"/>
          <w:color w:val="auto"/>
          <w:sz w:val="24"/>
          <w:szCs w:val="24"/>
        </w:rPr>
      </w:pPr>
      <w:r w:rsidRPr="00CC6D82">
        <w:rPr>
          <w:rFonts w:ascii="Arial" w:hAnsi="Arial" w:cs="Arial"/>
          <w:b/>
          <w:bCs/>
          <w:i w:val="0"/>
          <w:iCs w:val="0"/>
          <w:color w:val="auto"/>
          <w:sz w:val="24"/>
          <w:szCs w:val="24"/>
        </w:rPr>
        <w:t>Policies and Procedures</w:t>
      </w:r>
    </w:p>
    <w:p w14:paraId="20537516" w14:textId="14DEB8FA" w:rsidR="0038487A" w:rsidRPr="00CC6D82" w:rsidRDefault="00A00C7B" w:rsidP="00251AC6">
      <w:pPr>
        <w:pStyle w:val="BodyText"/>
        <w:spacing w:after="240"/>
        <w:ind w:left="720" w:right="126"/>
      </w:pPr>
      <w:r w:rsidRPr="00CC6D82">
        <w:t>Include as an addendum (or hyperlink) any approved program policies, procedures, or manuals. This should include documentation and record-keeping practices, including enrollment/registration, attendance tracking, etc.</w:t>
      </w:r>
    </w:p>
    <w:p w14:paraId="26A0399E" w14:textId="28231235" w:rsidR="005C2239" w:rsidRPr="00915550" w:rsidRDefault="00FF6948" w:rsidP="00CC6D82">
      <w:pPr>
        <w:pStyle w:val="FormField"/>
        <w:spacing w:after="240"/>
        <w:rPr>
          <w:noProof/>
        </w:rPr>
      </w:pPr>
      <w:r>
        <w:rPr>
          <w:noProof/>
        </w:rPr>
        <w:lastRenderedPageBreak/>
        <w:fldChar w:fldCharType="begin">
          <w:ffData>
            <w:name w:val=""/>
            <w:enabled/>
            <w:calcOnExit w:val="0"/>
            <w:statusText w:type="text" w:val="Include as an addendum (or hyperlink) any approved program policies, procedures, or manual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3CBF832A" w14:textId="77777777" w:rsidR="0038487A" w:rsidRPr="00CC6D82" w:rsidRDefault="009D5BC6" w:rsidP="00CC6D82">
      <w:pPr>
        <w:pStyle w:val="Heading4"/>
        <w:spacing w:after="240"/>
        <w:ind w:firstLine="720"/>
        <w:rPr>
          <w:rFonts w:ascii="Arial" w:hAnsi="Arial" w:cs="Arial"/>
          <w:b/>
          <w:bCs/>
          <w:i w:val="0"/>
          <w:iCs w:val="0"/>
          <w:color w:val="auto"/>
          <w:sz w:val="24"/>
          <w:szCs w:val="24"/>
        </w:rPr>
      </w:pPr>
      <w:bookmarkStart w:id="30" w:name="Budget"/>
      <w:bookmarkEnd w:id="30"/>
      <w:r w:rsidRPr="00CC6D82">
        <w:rPr>
          <w:rFonts w:ascii="Arial" w:hAnsi="Arial" w:cs="Arial"/>
          <w:b/>
          <w:bCs/>
          <w:i w:val="0"/>
          <w:iCs w:val="0"/>
          <w:color w:val="auto"/>
          <w:sz w:val="24"/>
          <w:szCs w:val="24"/>
        </w:rPr>
        <w:t>Budget</w:t>
      </w:r>
    </w:p>
    <w:p w14:paraId="3EFAC1F3" w14:textId="6FE4EE66" w:rsidR="0038487A" w:rsidRPr="00CC6D82" w:rsidRDefault="009D5BC6" w:rsidP="00251AC6">
      <w:pPr>
        <w:pStyle w:val="BodyText"/>
        <w:spacing w:after="240"/>
        <w:ind w:left="720" w:right="126"/>
      </w:pPr>
      <w:r>
        <w:t xml:space="preserve">Provide your budget for the program including cost-share items. The LEA is required to ensure all costs charged to the program are reasonable, necessary, and allowable in accordance with applicable statutes, regulations, </w:t>
      </w:r>
      <w:r w:rsidRPr="00CC6D82">
        <w:t xml:space="preserve">and </w:t>
      </w:r>
      <w:r>
        <w:t>program plans for the Expanded Learning Opportunities Program</w:t>
      </w:r>
      <w:r w:rsidR="00772FB0">
        <w:rPr>
          <w:position w:val="8"/>
          <w:sz w:val="12"/>
        </w:rPr>
        <w:t>3</w:t>
      </w:r>
      <w:r>
        <w:t>.</w:t>
      </w:r>
      <w:r w:rsidR="00CC6D82" w:rsidRPr="00251AC6">
        <w:t xml:space="preserve"> </w:t>
      </w:r>
      <w:r w:rsidRPr="00CC6D82">
        <w:t>How does this budget reflect the needs of students and families within the community?</w:t>
      </w:r>
    </w:p>
    <w:p w14:paraId="7E847A63" w14:textId="2DCE78C9" w:rsidR="005C2239" w:rsidRPr="00915550" w:rsidRDefault="00FF6948" w:rsidP="00CC6D82">
      <w:pPr>
        <w:pStyle w:val="FormField"/>
        <w:spacing w:after="240"/>
        <w:rPr>
          <w:noProof/>
        </w:rPr>
      </w:pPr>
      <w:r>
        <w:rPr>
          <w:noProof/>
        </w:rPr>
        <w:fldChar w:fldCharType="begin">
          <w:ffData>
            <w:name w:val=""/>
            <w:enabled/>
            <w:calcOnExit w:val="0"/>
            <w:statusText w:type="text" w:val="Provide your budget for the program including cost-share items. How does this budget reflect the needs of students and familie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07F107B" w14:textId="77777777" w:rsidR="0038487A" w:rsidRDefault="009D5BC6" w:rsidP="00251AC6">
      <w:pPr>
        <w:pStyle w:val="BodyText"/>
        <w:spacing w:after="240"/>
        <w:ind w:left="720" w:right="126"/>
      </w:pPr>
      <w:r>
        <w:t>Provide a detailed description of how the LEA will ensure the proper implementation of the above requirements.</w:t>
      </w:r>
    </w:p>
    <w:p w14:paraId="410C7FBB" w14:textId="346DED6B" w:rsidR="005C2239" w:rsidRPr="00915550" w:rsidRDefault="00FF6948" w:rsidP="00CC6D82">
      <w:pPr>
        <w:pStyle w:val="FormField"/>
        <w:spacing w:after="240"/>
        <w:rPr>
          <w:noProof/>
        </w:rPr>
      </w:pPr>
      <w:r>
        <w:rPr>
          <w:noProof/>
        </w:rPr>
        <w:fldChar w:fldCharType="begin">
          <w:ffData>
            <w:name w:val=""/>
            <w:enabled/>
            <w:calcOnExit w:val="0"/>
            <w:statusText w:type="text" w:val="Provide a detailed description of how the LEA will ensure the proper implementation of the above requirement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57EFA0EB" w14:textId="3C9AA94E" w:rsidR="0038487A" w:rsidRDefault="009D5BC6" w:rsidP="00772FB0">
      <w:pPr>
        <w:pStyle w:val="BodyText"/>
        <w:spacing w:before="4"/>
        <w:ind w:left="90"/>
        <w:rPr>
          <w:sz w:val="20"/>
        </w:rPr>
      </w:pPr>
      <w:r>
        <w:rPr>
          <w:position w:val="8"/>
          <w:sz w:val="12"/>
        </w:rPr>
        <w:t xml:space="preserve">1 </w:t>
      </w:r>
      <w:r>
        <w:rPr>
          <w:sz w:val="20"/>
        </w:rPr>
        <w:t>(California Public Contract Code (CPCC) 20110- 20118; CSAM including but not limited to 101, 405, 410; California Code of Regulations (CCR) Title IV 70; GC 1090; EC 14500-14509; EC 41010-41024)</w:t>
      </w:r>
    </w:p>
    <w:p w14:paraId="1EFD3E40" w14:textId="77777777" w:rsidR="0038487A" w:rsidRDefault="0038487A">
      <w:pPr>
        <w:pStyle w:val="BodyText"/>
        <w:spacing w:before="1"/>
        <w:rPr>
          <w:sz w:val="20"/>
        </w:rPr>
      </w:pPr>
    </w:p>
    <w:p w14:paraId="7449DFC9" w14:textId="77777777" w:rsidR="0038487A" w:rsidRDefault="009D5BC6">
      <w:pPr>
        <w:ind w:left="135" w:right="491"/>
        <w:rPr>
          <w:sz w:val="20"/>
        </w:rPr>
      </w:pPr>
      <w:r>
        <w:rPr>
          <w:position w:val="8"/>
          <w:sz w:val="12"/>
        </w:rPr>
        <w:t xml:space="preserve">2 </w:t>
      </w:r>
      <w:r>
        <w:rPr>
          <w:sz w:val="20"/>
        </w:rPr>
        <w:t>(California School Accounting Manual (CSAM) Procedure 905; Education Code (</w:t>
      </w:r>
      <w:r>
        <w:rPr>
          <w:i/>
          <w:sz w:val="20"/>
        </w:rPr>
        <w:t>EC</w:t>
      </w:r>
      <w:r>
        <w:rPr>
          <w:sz w:val="20"/>
        </w:rPr>
        <w:t>) 14500-14509; EC 41010-41024; California Government Code (GC) 13401-13407)</w:t>
      </w:r>
    </w:p>
    <w:p w14:paraId="511B073F" w14:textId="77777777" w:rsidR="0038487A" w:rsidRDefault="0038487A">
      <w:pPr>
        <w:pStyle w:val="BodyText"/>
        <w:spacing w:before="1"/>
        <w:rPr>
          <w:sz w:val="20"/>
        </w:rPr>
      </w:pPr>
    </w:p>
    <w:p w14:paraId="14F1E504" w14:textId="77777777" w:rsidR="0038487A" w:rsidRDefault="009D5BC6">
      <w:pPr>
        <w:spacing w:before="1"/>
        <w:ind w:left="135"/>
        <w:rPr>
          <w:sz w:val="20"/>
        </w:rPr>
      </w:pPr>
      <w:r>
        <w:rPr>
          <w:position w:val="8"/>
          <w:sz w:val="12"/>
        </w:rPr>
        <w:t xml:space="preserve">3 </w:t>
      </w:r>
      <w:r>
        <w:rPr>
          <w:sz w:val="20"/>
        </w:rPr>
        <w:t>(</w:t>
      </w:r>
      <w:r>
        <w:rPr>
          <w:i/>
          <w:sz w:val="20"/>
        </w:rPr>
        <w:t xml:space="preserve">EC </w:t>
      </w:r>
      <w:r>
        <w:rPr>
          <w:sz w:val="20"/>
        </w:rPr>
        <w:t>46120[b][8]; 46120 [d][3]; 46120 [d][</w:t>
      </w:r>
      <w:proofErr w:type="gramStart"/>
      <w:r>
        <w:rPr>
          <w:sz w:val="20"/>
        </w:rPr>
        <w:t>8][</w:t>
      </w:r>
      <w:proofErr w:type="gramEnd"/>
      <w:r>
        <w:rPr>
          <w:sz w:val="20"/>
        </w:rPr>
        <w:t>A-B]</w:t>
      </w:r>
    </w:p>
    <w:p w14:paraId="1EEB77DD" w14:textId="77777777" w:rsidR="0038487A" w:rsidRDefault="0038487A">
      <w:pPr>
        <w:rPr>
          <w:sz w:val="20"/>
        </w:rPr>
        <w:sectPr w:rsidR="0038487A">
          <w:pgSz w:w="12240" w:h="15840"/>
          <w:pgMar w:top="1500" w:right="1120" w:bottom="640" w:left="1300" w:header="0" w:footer="371" w:gutter="0"/>
          <w:cols w:space="720"/>
        </w:sectPr>
      </w:pPr>
    </w:p>
    <w:p w14:paraId="4A620F9C" w14:textId="77777777" w:rsidR="0038487A" w:rsidRDefault="009D5BC6" w:rsidP="00B001EF">
      <w:pPr>
        <w:pStyle w:val="Heading2"/>
        <w:spacing w:before="0" w:after="240"/>
        <w:ind w:left="2235" w:right="0"/>
        <w:jc w:val="center"/>
      </w:pPr>
      <w:bookmarkStart w:id="31" w:name="General_Questions"/>
      <w:bookmarkEnd w:id="31"/>
      <w:r>
        <w:lastRenderedPageBreak/>
        <w:t>General Questions</w:t>
      </w:r>
    </w:p>
    <w:p w14:paraId="532D40D3" w14:textId="69B7F434" w:rsidR="0038487A" w:rsidRDefault="009D5BC6" w:rsidP="00A76660">
      <w:pPr>
        <w:pStyle w:val="Heading3"/>
        <w:spacing w:after="240"/>
        <w:ind w:left="0"/>
      </w:pPr>
      <w:bookmarkStart w:id="32" w:name="1.__Existing_After_School_Education_and_"/>
      <w:bookmarkEnd w:id="32"/>
      <w:r>
        <w:t>Existing After School Education and Safety (ASES) and 21st</w:t>
      </w:r>
      <w:r w:rsidRPr="00A76660">
        <w:t xml:space="preserve"> </w:t>
      </w:r>
      <w:r>
        <w:t>Community Learning Centers (21st CCLC) Elementary and Middle School</w:t>
      </w:r>
      <w:r w:rsidRPr="00A76660">
        <w:t xml:space="preserve"> </w:t>
      </w:r>
      <w:r>
        <w:t>grantees</w:t>
      </w:r>
    </w:p>
    <w:p w14:paraId="0B4326EC" w14:textId="1AAB64AA" w:rsidR="0038487A" w:rsidRPr="00A76660" w:rsidRDefault="009D5BC6" w:rsidP="00251AC6">
      <w:pPr>
        <w:pStyle w:val="BodyText"/>
        <w:spacing w:after="240"/>
        <w:ind w:left="720" w:right="126"/>
      </w:pPr>
      <w:r w:rsidRPr="00A76660">
        <w:t xml:space="preserve">ASES, 21st CCLC Elementary/Middle School, and the ELO-P should be considered a single, comprehensive program. </w:t>
      </w:r>
      <w:r w:rsidR="00FF6948" w:rsidRPr="00A76660">
        <w:t>In coordinating</w:t>
      </w:r>
      <w:r w:rsidRPr="00A76660">
        <w:t xml:space="preserve"> all these funding streams to move towards a single program, the expectation is that the most stringent programmatic requirements will be adopted for program guidance.</w:t>
      </w:r>
    </w:p>
    <w:p w14:paraId="64283D28" w14:textId="12461AE3" w:rsidR="0038487A" w:rsidRPr="00A76660" w:rsidRDefault="009D5BC6" w:rsidP="00251AC6">
      <w:pPr>
        <w:pStyle w:val="BodyText"/>
        <w:spacing w:after="240"/>
        <w:ind w:left="720" w:right="126"/>
      </w:pPr>
      <w:r w:rsidRPr="00251AC6">
        <w:t>Do you have an ASES Grant?</w:t>
      </w:r>
      <w:r w:rsidRPr="00A76660">
        <w:tab/>
      </w:r>
      <w:r w:rsidR="00FF6948" w:rsidRPr="00A76660">
        <w:fldChar w:fldCharType="begin">
          <w:ffData>
            <w:name w:val="Check1"/>
            <w:enabled/>
            <w:calcOnExit w:val="0"/>
            <w:statusText w:type="text" w:val="Yes, the LEA has an ASES grant."/>
            <w:checkBox>
              <w:sizeAuto/>
              <w:default w:val="0"/>
            </w:checkBox>
          </w:ffData>
        </w:fldChar>
      </w:r>
      <w:bookmarkStart w:id="33" w:name="Check1"/>
      <w:r w:rsidR="00FF6948" w:rsidRPr="00A76660">
        <w:instrText xml:space="preserve"> FORMCHECKBOX </w:instrText>
      </w:r>
      <w:r w:rsidR="00FF6948" w:rsidRPr="00A76660">
        <w:fldChar w:fldCharType="separate"/>
      </w:r>
      <w:r w:rsidR="00FF6948" w:rsidRPr="00A76660">
        <w:fldChar w:fldCharType="end"/>
      </w:r>
      <w:bookmarkEnd w:id="33"/>
      <w:r w:rsidRPr="00A76660">
        <w:t xml:space="preserve"> Yes </w:t>
      </w:r>
      <w:r w:rsidR="00FF6948" w:rsidRPr="00A76660">
        <w:fldChar w:fldCharType="begin">
          <w:ffData>
            <w:name w:val="Check2"/>
            <w:enabled/>
            <w:calcOnExit w:val="0"/>
            <w:statusText w:type="text" w:val="No, the LEA does not have an ASES grant."/>
            <w:checkBox>
              <w:sizeAuto/>
              <w:default w:val="0"/>
            </w:checkBox>
          </w:ffData>
        </w:fldChar>
      </w:r>
      <w:bookmarkStart w:id="34" w:name="Check2"/>
      <w:r w:rsidR="00FF6948" w:rsidRPr="00A76660">
        <w:instrText xml:space="preserve"> FORMCHECKBOX </w:instrText>
      </w:r>
      <w:r w:rsidR="00FF6948" w:rsidRPr="00A76660">
        <w:fldChar w:fldCharType="separate"/>
      </w:r>
      <w:r w:rsidR="00FF6948" w:rsidRPr="00A76660">
        <w:fldChar w:fldCharType="end"/>
      </w:r>
      <w:bookmarkEnd w:id="34"/>
      <w:r w:rsidRPr="00A76660">
        <w:t xml:space="preserve"> No</w:t>
      </w:r>
    </w:p>
    <w:p w14:paraId="1B0E6F62" w14:textId="02703A27" w:rsidR="0038487A" w:rsidRPr="00A76660" w:rsidRDefault="009D5BC6" w:rsidP="00AF5879">
      <w:pPr>
        <w:pStyle w:val="BodyText"/>
        <w:spacing w:after="240"/>
        <w:ind w:left="720" w:right="864"/>
      </w:pPr>
      <w:r w:rsidRPr="00A76660">
        <w:t>Do you have a 21st CCLC Grant?</w:t>
      </w:r>
      <w:r w:rsidRPr="00A76660">
        <w:tab/>
      </w:r>
      <w:r w:rsidR="00FF6948" w:rsidRPr="00A76660">
        <w:fldChar w:fldCharType="begin">
          <w:ffData>
            <w:name w:val="Check3"/>
            <w:enabled/>
            <w:calcOnExit w:val="0"/>
            <w:statusText w:type="text" w:val="Yes, the LEA has a 21st CCLC grant."/>
            <w:checkBox>
              <w:sizeAuto/>
              <w:default w:val="0"/>
            </w:checkBox>
          </w:ffData>
        </w:fldChar>
      </w:r>
      <w:bookmarkStart w:id="35" w:name="Check3"/>
      <w:r w:rsidR="00FF6948" w:rsidRPr="00A76660">
        <w:instrText xml:space="preserve"> FORMCHECKBOX </w:instrText>
      </w:r>
      <w:r w:rsidR="00FF6948" w:rsidRPr="00A76660">
        <w:fldChar w:fldCharType="separate"/>
      </w:r>
      <w:r w:rsidR="00FF6948" w:rsidRPr="00A76660">
        <w:fldChar w:fldCharType="end"/>
      </w:r>
      <w:bookmarkEnd w:id="35"/>
      <w:r w:rsidR="005C2239" w:rsidRPr="00A76660">
        <w:t xml:space="preserve"> </w:t>
      </w:r>
      <w:r w:rsidRPr="00A76660">
        <w:t xml:space="preserve">Yes </w:t>
      </w:r>
      <w:r w:rsidR="00FF6948" w:rsidRPr="00A76660">
        <w:fldChar w:fldCharType="begin">
          <w:ffData>
            <w:name w:val="Check4"/>
            <w:enabled/>
            <w:calcOnExit w:val="0"/>
            <w:statusText w:type="text" w:val="No, the LEA has a 21st CCLC grant."/>
            <w:checkBox>
              <w:sizeAuto/>
              <w:default w:val="0"/>
            </w:checkBox>
          </w:ffData>
        </w:fldChar>
      </w:r>
      <w:bookmarkStart w:id="36" w:name="Check4"/>
      <w:r w:rsidR="00FF6948" w:rsidRPr="00A76660">
        <w:instrText xml:space="preserve"> FORMCHECKBOX </w:instrText>
      </w:r>
      <w:r w:rsidR="00FF6948" w:rsidRPr="00A76660">
        <w:fldChar w:fldCharType="separate"/>
      </w:r>
      <w:r w:rsidR="00FF6948" w:rsidRPr="00A76660">
        <w:fldChar w:fldCharType="end"/>
      </w:r>
      <w:bookmarkEnd w:id="36"/>
      <w:r w:rsidR="005C2239" w:rsidRPr="00A76660">
        <w:t xml:space="preserve"> </w:t>
      </w:r>
      <w:r w:rsidRPr="00A76660">
        <w:t>No</w:t>
      </w:r>
    </w:p>
    <w:p w14:paraId="3B61B5EC" w14:textId="7DF1D4AC" w:rsidR="0038487A" w:rsidRPr="00A76660" w:rsidRDefault="00A00C7B" w:rsidP="00251AC6">
      <w:pPr>
        <w:pStyle w:val="BodyText"/>
        <w:spacing w:after="240"/>
        <w:ind w:left="720" w:right="126"/>
      </w:pPr>
      <w:r w:rsidRPr="00A76660">
        <w:t>If one or both grants are held, describe how these funding sources will be leveraged with the ELO-P funding to create one comprehensive and universal Expanded Learning Program.</w:t>
      </w:r>
    </w:p>
    <w:p w14:paraId="52F32906" w14:textId="1C952A3B" w:rsidR="005C2239" w:rsidRDefault="00FF6948" w:rsidP="00A76660">
      <w:pPr>
        <w:pStyle w:val="FormField"/>
        <w:spacing w:after="240"/>
      </w:pPr>
      <w:r>
        <w:fldChar w:fldCharType="begin">
          <w:ffData>
            <w:name w:val=""/>
            <w:enabled/>
            <w:calcOnExit w:val="0"/>
            <w:statusText w:type="text" w:val="If one or both grants are held, describe how these funding sources will be leveraged with the ELO-P funding to create one progra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F27F0A" w14:textId="77777777" w:rsidR="0038487A" w:rsidRDefault="009D5BC6" w:rsidP="00A76660">
      <w:pPr>
        <w:pStyle w:val="Heading3"/>
        <w:spacing w:after="240"/>
        <w:ind w:left="0"/>
      </w:pPr>
      <w:bookmarkStart w:id="37" w:name="2._Transitional_Kindergarten_and_Kinderg"/>
      <w:bookmarkEnd w:id="37"/>
      <w:r>
        <w:t>Transitional Kindergarten and</w:t>
      </w:r>
      <w:r w:rsidRPr="00A76660">
        <w:t xml:space="preserve"> </w:t>
      </w:r>
      <w:r>
        <w:t>Kindergarten</w:t>
      </w:r>
    </w:p>
    <w:p w14:paraId="4E767943" w14:textId="1BC33DA4" w:rsidR="0038487A" w:rsidRPr="00A76660" w:rsidRDefault="009D5BC6" w:rsidP="00AF5879">
      <w:pPr>
        <w:pStyle w:val="BodyText"/>
        <w:spacing w:after="240"/>
        <w:ind w:left="720" w:right="126"/>
      </w:pPr>
      <w:r>
        <w:t>Programs serving transitional kindergarten or kindergarten pupils shall maintain a pupil-to-staff member ratio of no more than 10 to 1. (See [</w:t>
      </w:r>
      <w:r w:rsidRPr="00A76660">
        <w:t xml:space="preserve">EC </w:t>
      </w:r>
      <w:r>
        <w:t>Section</w:t>
      </w:r>
      <w:r w:rsidRPr="00A76660">
        <w:t xml:space="preserve"> </w:t>
      </w:r>
      <w:r>
        <w:t>46120(b)(2)(D)]).</w:t>
      </w:r>
      <w:r w:rsidR="00A76660">
        <w:t xml:space="preserve"> </w:t>
      </w:r>
      <w:r w:rsidRPr="00A76660">
        <w:t>Please</w:t>
      </w:r>
      <w:r w:rsidRPr="00AF5879">
        <w:t xml:space="preserve"> </w:t>
      </w:r>
      <w:r w:rsidRPr="00A76660">
        <w:t>address</w:t>
      </w:r>
      <w:r w:rsidRPr="00AF5879">
        <w:t xml:space="preserve"> </w:t>
      </w:r>
      <w:r w:rsidRPr="00A76660">
        <w:t>the</w:t>
      </w:r>
      <w:r w:rsidRPr="00AF5879">
        <w:t xml:space="preserve"> </w:t>
      </w:r>
      <w:r w:rsidRPr="00A76660">
        <w:t>proposed</w:t>
      </w:r>
      <w:r w:rsidRPr="00AF5879">
        <w:t xml:space="preserve"> </w:t>
      </w:r>
      <w:r w:rsidRPr="00A76660">
        <w:t>schedule</w:t>
      </w:r>
      <w:r w:rsidRPr="00AF5879">
        <w:t xml:space="preserve"> </w:t>
      </w:r>
      <w:r w:rsidRPr="00A76660">
        <w:t>and</w:t>
      </w:r>
      <w:r w:rsidRPr="00AF5879">
        <w:t xml:space="preserve"> </w:t>
      </w:r>
      <w:r w:rsidRPr="00A76660">
        <w:t>plan</w:t>
      </w:r>
      <w:r w:rsidRPr="00AF5879">
        <w:t xml:space="preserve"> </w:t>
      </w:r>
      <w:r w:rsidRPr="00A76660">
        <w:t>for</w:t>
      </w:r>
      <w:r w:rsidRPr="00AF5879">
        <w:t xml:space="preserve"> </w:t>
      </w:r>
      <w:r w:rsidRPr="00A76660">
        <w:t>recruiting</w:t>
      </w:r>
      <w:r w:rsidRPr="00AF5879">
        <w:t xml:space="preserve"> </w:t>
      </w:r>
      <w:r w:rsidRPr="00A76660">
        <w:t>and</w:t>
      </w:r>
      <w:r w:rsidRPr="00AF5879">
        <w:t xml:space="preserve"> </w:t>
      </w:r>
      <w:r w:rsidRPr="00A76660">
        <w:t>preparing staff to work in the program, including supporting them to understand how to work with younger children.</w:t>
      </w:r>
      <w:r w:rsidR="00A76660">
        <w:t xml:space="preserve"> </w:t>
      </w:r>
      <w:r w:rsidRPr="00A76660">
        <w:t>How will the lower pupil-to-staff ratio be</w:t>
      </w:r>
      <w:r w:rsidRPr="00AF5879">
        <w:t xml:space="preserve"> </w:t>
      </w:r>
      <w:r w:rsidRPr="00A76660">
        <w:t>maintained?</w:t>
      </w:r>
      <w:r w:rsidR="00A76660">
        <w:t xml:space="preserve"> </w:t>
      </w:r>
      <w:r w:rsidRPr="00A76660">
        <w:t>How</w:t>
      </w:r>
      <w:r w:rsidRPr="00AF5879">
        <w:t xml:space="preserve"> </w:t>
      </w:r>
      <w:r w:rsidRPr="00A76660">
        <w:t>will</w:t>
      </w:r>
      <w:r w:rsidRPr="00AF5879">
        <w:t xml:space="preserve"> </w:t>
      </w:r>
      <w:r w:rsidRPr="00A76660">
        <w:t>the</w:t>
      </w:r>
      <w:r w:rsidRPr="00AF5879">
        <w:t xml:space="preserve"> </w:t>
      </w:r>
      <w:r w:rsidRPr="00A76660">
        <w:t>curriculum</w:t>
      </w:r>
      <w:r w:rsidRPr="00AF5879">
        <w:t xml:space="preserve"> </w:t>
      </w:r>
      <w:r w:rsidRPr="00A76660">
        <w:t>and</w:t>
      </w:r>
      <w:r w:rsidRPr="00AF5879">
        <w:t xml:space="preserve"> </w:t>
      </w:r>
      <w:r w:rsidRPr="00A76660">
        <w:t>program</w:t>
      </w:r>
      <w:r w:rsidRPr="00AF5879">
        <w:t xml:space="preserve"> </w:t>
      </w:r>
      <w:r w:rsidRPr="00A76660">
        <w:t>be</w:t>
      </w:r>
      <w:r w:rsidRPr="00AF5879">
        <w:t xml:space="preserve"> </w:t>
      </w:r>
      <w:r w:rsidRPr="00A76660">
        <w:t>developmentally</w:t>
      </w:r>
      <w:r w:rsidRPr="00AF5879">
        <w:t xml:space="preserve"> </w:t>
      </w:r>
      <w:r w:rsidRPr="00A76660">
        <w:t>informed</w:t>
      </w:r>
      <w:r w:rsidRPr="00AF5879">
        <w:t xml:space="preserve"> </w:t>
      </w:r>
      <w:r w:rsidRPr="00A76660">
        <w:t>to</w:t>
      </w:r>
      <w:r w:rsidRPr="00AF5879">
        <w:t xml:space="preserve"> address </w:t>
      </w:r>
      <w:r w:rsidRPr="00A76660">
        <w:t>this younger age</w:t>
      </w:r>
      <w:r w:rsidRPr="00AF5879">
        <w:t xml:space="preserve"> </w:t>
      </w:r>
      <w:r w:rsidRPr="00A76660">
        <w:t>group?</w:t>
      </w:r>
    </w:p>
    <w:p w14:paraId="4A49AEA4" w14:textId="2C20741A" w:rsidR="005C2239" w:rsidRPr="00A76660" w:rsidRDefault="008A71CB" w:rsidP="00A76660">
      <w:pPr>
        <w:pStyle w:val="FormField"/>
        <w:spacing w:after="240"/>
        <w:rPr>
          <w:noProof/>
        </w:rPr>
      </w:pPr>
      <w:r>
        <w:rPr>
          <w:noProof/>
        </w:rPr>
        <w:fldChar w:fldCharType="begin">
          <w:ffData>
            <w:name w:val=""/>
            <w:enabled/>
            <w:calcOnExit w:val="0"/>
            <w:statusText w:type="text" w:val="How will the curriculum and program be developmentally informed to address this younger age group? How will staff be maintained/trained?"/>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0B902A8" w14:textId="77777777" w:rsidR="0038487A" w:rsidRDefault="009D5BC6" w:rsidP="00A76660">
      <w:pPr>
        <w:pStyle w:val="Heading3"/>
        <w:spacing w:after="240"/>
        <w:ind w:left="0"/>
      </w:pPr>
      <w:r>
        <w:t>Offer and Provide</w:t>
      </w:r>
      <w:r w:rsidRPr="00A76660">
        <w:t xml:space="preserve"> </w:t>
      </w:r>
      <w:r>
        <w:t>Access</w:t>
      </w:r>
    </w:p>
    <w:p w14:paraId="26408363" w14:textId="1C7B2170" w:rsidR="0038487A" w:rsidRPr="00A76660" w:rsidRDefault="009D5BC6" w:rsidP="00AF5879">
      <w:pPr>
        <w:pStyle w:val="BodyText"/>
        <w:spacing w:after="240"/>
        <w:ind w:left="720" w:right="126"/>
      </w:pPr>
      <w:r>
        <w:t>Describe how your LEA will offer ELO-P to their pupils and families using culturally and linguistically effective/appropriate communication</w:t>
      </w:r>
      <w:r w:rsidRPr="00A76660">
        <w:t xml:space="preserve"> </w:t>
      </w:r>
      <w:r>
        <w:t>channels.</w:t>
      </w:r>
      <w:r w:rsidR="00A76660">
        <w:t xml:space="preserve"> </w:t>
      </w:r>
      <w:r w:rsidRPr="00A76660">
        <w:t>Describe how your LEA will provide access to the ELO-P by describing the enrollment process. Include the distribution of the form, signature process, and how the forms are stored.</w:t>
      </w:r>
      <w:r w:rsidR="00A76660">
        <w:t xml:space="preserve"> </w:t>
      </w:r>
      <w:r w:rsidRPr="00A76660">
        <w:t>Will transportation be provided?</w:t>
      </w:r>
    </w:p>
    <w:p w14:paraId="4C1E1DA7" w14:textId="690659BE" w:rsidR="005C2239" w:rsidRPr="00915550" w:rsidRDefault="008A71CB" w:rsidP="00BF7F88">
      <w:pPr>
        <w:pStyle w:val="FormField"/>
        <w:spacing w:after="240"/>
        <w:rPr>
          <w:noProof/>
        </w:rPr>
      </w:pPr>
      <w:r>
        <w:rPr>
          <w:noProof/>
        </w:rPr>
        <w:fldChar w:fldCharType="begin">
          <w:ffData>
            <w:name w:val=""/>
            <w:enabled/>
            <w:calcOnExit w:val="0"/>
            <w:statusText w:type="text" w:val="Describe how your LEA will offer ELO-P to their pupils and families using culturally and linguistically communication and how to enrol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12B7CB6" w14:textId="77777777" w:rsidR="0038487A" w:rsidRDefault="009D5BC6" w:rsidP="00BF7F88">
      <w:pPr>
        <w:pStyle w:val="Heading3"/>
        <w:spacing w:after="240"/>
        <w:ind w:left="0"/>
      </w:pPr>
      <w:bookmarkStart w:id="38" w:name="4.__Field_Trips"/>
      <w:bookmarkEnd w:id="38"/>
      <w:r>
        <w:t>Field</w:t>
      </w:r>
      <w:r w:rsidRPr="00BF7F88">
        <w:t xml:space="preserve"> </w:t>
      </w:r>
      <w:r>
        <w:t>Trips</w:t>
      </w:r>
    </w:p>
    <w:p w14:paraId="6AD7DC17" w14:textId="77777777" w:rsidR="0038487A" w:rsidRPr="00BF7F88" w:rsidRDefault="009D5BC6" w:rsidP="00AF5879">
      <w:pPr>
        <w:pStyle w:val="BodyText"/>
        <w:spacing w:after="240"/>
        <w:ind w:left="720" w:right="126"/>
      </w:pPr>
      <w:bookmarkStart w:id="39" w:name="_Field_trips_for_entertainment_purposes"/>
      <w:bookmarkEnd w:id="39"/>
      <w:r w:rsidRPr="00BF7F88">
        <w:t>Field trips for entertainment purposes are not allowable. However, field trips can be a valuable educational and enrichment experience for youth. Field trips should be connected to the academic or enrichment program and provide an educational experience from which students can grow academically or culturally.</w:t>
      </w:r>
    </w:p>
    <w:p w14:paraId="44B613DE" w14:textId="77777777" w:rsidR="0038487A" w:rsidRPr="00BF7F88" w:rsidRDefault="009D5BC6" w:rsidP="00AF5879">
      <w:pPr>
        <w:pStyle w:val="BodyText"/>
        <w:spacing w:after="240"/>
        <w:ind w:left="720" w:right="126"/>
      </w:pPr>
      <w:bookmarkStart w:id="40" w:name="_ELO-P_funding_can_only_be_used_for_edu"/>
      <w:bookmarkEnd w:id="40"/>
      <w:r w:rsidRPr="00BF7F88">
        <w:t xml:space="preserve">ELO-P funding can only be used for educational field trips that are coordinated and </w:t>
      </w:r>
      <w:r w:rsidRPr="00BF7F88">
        <w:lastRenderedPageBreak/>
        <w:t>provided by the ELO-P. The educational field trips should be directly connected to the academic or enrichment components of the ELO-P. ELO-P funding cannot be used for field trips provided or coordinated by the core instructional day. ELO-P Field trips must follow ELO-P program requirements, such as maintaining ratios and ensuring staff meet the minimum requirements for an instructional aide based on district policies. The LEA should also follow local policies and procedures related to field trips.</w:t>
      </w:r>
    </w:p>
    <w:p w14:paraId="06C10589" w14:textId="32156662" w:rsidR="0038487A" w:rsidRPr="00BF7F88" w:rsidRDefault="009D5BC6" w:rsidP="00AF5879">
      <w:pPr>
        <w:pStyle w:val="BodyText"/>
        <w:spacing w:after="240"/>
        <w:ind w:left="720" w:right="126"/>
      </w:pPr>
      <w:bookmarkStart w:id="41" w:name="_Describe_the_purpose_of_the_field_trip"/>
      <w:bookmarkEnd w:id="41"/>
      <w:r w:rsidRPr="00BF7F88">
        <w:t>Describe the purpose of the field trip and learning outcomes intended. Include the specific knowledge and skills students will develop.</w:t>
      </w:r>
      <w:bookmarkStart w:id="42" w:name="_Include_the_field_trip_location_and_it"/>
      <w:bookmarkEnd w:id="42"/>
      <w:r w:rsidR="00BF7F88">
        <w:t xml:space="preserve"> </w:t>
      </w:r>
      <w:r w:rsidRPr="00BF7F88">
        <w:t>Include the field trip location and its educational significance. Include the anticipated dates(s), duration of the trip, grade level(s) participating, and transportation arrangements.</w:t>
      </w:r>
    </w:p>
    <w:p w14:paraId="68F4EFA0" w14:textId="3AE2200E" w:rsidR="005C2239" w:rsidRPr="00915550" w:rsidRDefault="008A71CB" w:rsidP="00BF7F88">
      <w:pPr>
        <w:pStyle w:val="FormField"/>
        <w:spacing w:after="240"/>
        <w:rPr>
          <w:noProof/>
        </w:rPr>
      </w:pPr>
      <w:r>
        <w:rPr>
          <w:noProof/>
        </w:rPr>
        <w:fldChar w:fldCharType="begin">
          <w:ffData>
            <w:name w:val=""/>
            <w:enabled/>
            <w:calcOnExit w:val="0"/>
            <w:statusText w:type="text" w:val="Describe the purpose of the field trip and learning outcomes intended. Include the location, educational significance, and other details."/>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46F2664" w14:textId="77777777" w:rsidR="0038487A" w:rsidRDefault="009D5BC6" w:rsidP="00BF7F88">
      <w:pPr>
        <w:pStyle w:val="Heading3"/>
        <w:spacing w:after="240"/>
        <w:ind w:left="0"/>
      </w:pPr>
      <w:bookmarkStart w:id="43" w:name="5._Program_Fees"/>
      <w:bookmarkEnd w:id="43"/>
      <w:r>
        <w:t>Program</w:t>
      </w:r>
      <w:r w:rsidRPr="00BF7F88">
        <w:t xml:space="preserve"> </w:t>
      </w:r>
      <w:r>
        <w:t>Fees</w:t>
      </w:r>
    </w:p>
    <w:p w14:paraId="5D3E0C65" w14:textId="2519F1E2" w:rsidR="0038487A" w:rsidRPr="005C2239" w:rsidRDefault="009D5BC6" w:rsidP="00AF5879">
      <w:pPr>
        <w:pStyle w:val="BodyText"/>
        <w:spacing w:after="240"/>
        <w:ind w:left="720" w:right="126"/>
      </w:pPr>
      <w:r>
        <w:t>Every student attending a school operating a program is eligible to participate in the program. Programs may charge family fees. Programs that charge</w:t>
      </w:r>
      <w:r w:rsidRPr="005C2239">
        <w:t xml:space="preserve"> </w:t>
      </w:r>
      <w:r>
        <w:t>family</w:t>
      </w:r>
      <w:r w:rsidR="005C2239">
        <w:t xml:space="preserve"> </w:t>
      </w:r>
      <w:r w:rsidR="00A00C7B" w:rsidRPr="005C2239">
        <w:t>fees shall waive the cost of these fees for students who are eligible for free or reduced-price meals, for a child that is a homeless youth, as defined by the federal McKinney-Vento Homeless Assistance Act (42 U.S.C. Sec. 11434a), or for a child who the program knows is in foster care. A program that charges family fees shall schedule fees on a sliding scale that considers family income and ability to pay.</w:t>
      </w:r>
    </w:p>
    <w:p w14:paraId="1677B1DD" w14:textId="77777777" w:rsidR="0038487A" w:rsidRDefault="009D5BC6" w:rsidP="00AF5879">
      <w:pPr>
        <w:pStyle w:val="BodyText"/>
        <w:spacing w:after="240"/>
        <w:ind w:left="720" w:right="126"/>
      </w:pPr>
      <w:bookmarkStart w:id="44" w:name="●_If_applicable,_describe_your_fee_struc"/>
      <w:bookmarkEnd w:id="44"/>
      <w:r>
        <w:t xml:space="preserve">If applicable, describe your fee structure, including the process for waiving fees </w:t>
      </w:r>
      <w:r w:rsidRPr="00BF7F88">
        <w:t xml:space="preserve">as </w:t>
      </w:r>
      <w:r>
        <w:t>outlined above and your sliding scale. If no fees will</w:t>
      </w:r>
      <w:r w:rsidRPr="00BF7F88">
        <w:t xml:space="preserve"> </w:t>
      </w:r>
      <w:r>
        <w:t xml:space="preserve">be </w:t>
      </w:r>
      <w:proofErr w:type="gramStart"/>
      <w:r>
        <w:t>collected</w:t>
      </w:r>
      <w:proofErr w:type="gramEnd"/>
      <w:r>
        <w:t xml:space="preserve"> please write that in the space</w:t>
      </w:r>
      <w:r w:rsidRPr="00BF7F88">
        <w:t xml:space="preserve"> </w:t>
      </w:r>
      <w:r>
        <w:t>provided.</w:t>
      </w:r>
    </w:p>
    <w:p w14:paraId="50759B06" w14:textId="74E966C0" w:rsidR="005C2239" w:rsidRPr="00915550" w:rsidRDefault="008A71CB" w:rsidP="00434D16">
      <w:pPr>
        <w:pStyle w:val="FormField"/>
        <w:spacing w:after="240"/>
      </w:pPr>
      <w:r>
        <w:fldChar w:fldCharType="begin">
          <w:ffData>
            <w:name w:val=""/>
            <w:enabled/>
            <w:calcOnExit w:val="0"/>
            <w:statusText w:type="text" w:val="If applicable, describe your fee structure, including the process for waiving fees as outlined above and your sliding scal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8D5AAF" w14:textId="77777777" w:rsidR="0038487A" w:rsidRDefault="009D5BC6" w:rsidP="00434D16">
      <w:pPr>
        <w:pStyle w:val="Heading3"/>
        <w:spacing w:after="240"/>
        <w:ind w:left="0"/>
      </w:pPr>
      <w:r>
        <w:t>Sample Program Schedule- Regular</w:t>
      </w:r>
      <w:r w:rsidRPr="00434D16">
        <w:t xml:space="preserve"> </w:t>
      </w:r>
      <w:r>
        <w:t>Schoolday</w:t>
      </w:r>
    </w:p>
    <w:p w14:paraId="2DFE8BA6" w14:textId="097A56A0" w:rsidR="00B001EF" w:rsidRPr="00AF5879" w:rsidRDefault="009D5BC6" w:rsidP="00AF5879">
      <w:pPr>
        <w:pStyle w:val="BodyText"/>
        <w:spacing w:after="240"/>
        <w:ind w:left="720" w:right="126"/>
        <w:rPr>
          <w:b/>
          <w:bCs/>
        </w:rPr>
      </w:pPr>
      <w:r>
        <w:t xml:space="preserve">Please include a sample program schedule that describes how the ELO-P or other fund sources, including the California State Preschool Program for children enrolled in transitional kindergarten or kindergarten, and all other grades, will be combined with the instructional day to create a minimum of nine hours per day </w:t>
      </w:r>
      <w:r w:rsidRPr="00434D16">
        <w:t xml:space="preserve">of </w:t>
      </w:r>
      <w:r>
        <w:t>programming (instructional day plus ELO-P or other</w:t>
      </w:r>
      <w:r w:rsidRPr="00434D16">
        <w:t xml:space="preserve"> </w:t>
      </w:r>
      <w:r>
        <w:t xml:space="preserve">supports). </w:t>
      </w:r>
      <w:r w:rsidRPr="00AF5879">
        <w:rPr>
          <w:b/>
          <w:bCs/>
        </w:rPr>
        <w:t>Programs are required to include both an educational and enrichment element; the sample program schedule should clearly identify that this requirement is met.</w:t>
      </w:r>
    </w:p>
    <w:p w14:paraId="3559F15F" w14:textId="77777777" w:rsidR="00B001EF" w:rsidRDefault="00B001EF" w:rsidP="00B001EF">
      <w:pPr>
        <w:rPr>
          <w:b/>
          <w:bCs/>
          <w:sz w:val="24"/>
        </w:rPr>
      </w:pPr>
      <w:r>
        <w:rPr>
          <w:b/>
          <w:bCs/>
          <w:sz w:val="24"/>
        </w:rPr>
        <w:br w:type="page"/>
      </w:r>
    </w:p>
    <w:p w14:paraId="627018BF" w14:textId="2133815D" w:rsidR="00B001EF" w:rsidRPr="00B001EF" w:rsidRDefault="00B001EF" w:rsidP="00B001EF">
      <w:pPr>
        <w:pStyle w:val="Heading2"/>
        <w:spacing w:before="0" w:after="240"/>
        <w:ind w:left="2235" w:right="0"/>
        <w:jc w:val="center"/>
      </w:pPr>
      <w:bookmarkStart w:id="45" w:name="Below_are_additional_legal_requirements_"/>
      <w:bookmarkEnd w:id="45"/>
      <w:r w:rsidRPr="00B001EF">
        <w:lastRenderedPageBreak/>
        <w:t>Additional Legal Requirements</w:t>
      </w:r>
    </w:p>
    <w:p w14:paraId="563E6E71" w14:textId="714796C6" w:rsidR="0038487A" w:rsidRDefault="009D5BC6" w:rsidP="00AF5879">
      <w:pPr>
        <w:pStyle w:val="BodyText"/>
        <w:spacing w:after="240"/>
      </w:pPr>
      <w:r>
        <w:t xml:space="preserve">Below are additional legal requirements for the ELO-P. Please ensure your Program Plan meets </w:t>
      </w:r>
      <w:proofErr w:type="gramStart"/>
      <w:r>
        <w:t>all of</w:t>
      </w:r>
      <w:proofErr w:type="gramEnd"/>
      <w:r>
        <w:t xml:space="preserve"> these legal requirements:</w:t>
      </w:r>
    </w:p>
    <w:p w14:paraId="33BC7883" w14:textId="7C202E0F" w:rsidR="0038487A" w:rsidRPr="00B001EF" w:rsidRDefault="009D5BC6" w:rsidP="00B001EF">
      <w:pPr>
        <w:pStyle w:val="Heading3"/>
        <w:spacing w:after="240"/>
        <w:ind w:left="0"/>
      </w:pPr>
      <w:r w:rsidRPr="00B001EF">
        <w:t>Operations, Sites, ELO Program Plan, Family Fees, Ratio</w:t>
      </w:r>
      <w:r w:rsidR="00B001EF">
        <w:br/>
      </w:r>
      <w:r>
        <w:rPr>
          <w:i/>
        </w:rPr>
        <w:t xml:space="preserve">EC </w:t>
      </w:r>
      <w:r>
        <w:t>Section 46120(b)(2):</w:t>
      </w:r>
    </w:p>
    <w:p w14:paraId="10DE55BE" w14:textId="77777777" w:rsidR="0038487A" w:rsidRPr="00AF5879" w:rsidRDefault="009D5BC6" w:rsidP="00AF5879">
      <w:pPr>
        <w:pStyle w:val="BodyText"/>
        <w:spacing w:after="240"/>
        <w:ind w:left="720" w:right="126"/>
      </w:pPr>
      <w:r w:rsidRPr="00AF5879">
        <w:t>Local educational agencies operating expanded learning opportunity programs pursuant to this section may operate a before school component of a program, an after school component of a program, or both the before and after school components of a program, on one or multiple school sites, and shall comply with subdivisions (c), (d), and (g) of Section 8482.3, including the development of a program plan based on all of the following:</w:t>
      </w:r>
    </w:p>
    <w:p w14:paraId="66BD58D7" w14:textId="77777777" w:rsidR="0038487A" w:rsidRPr="00AF5879" w:rsidRDefault="009D5BC6" w:rsidP="00AF5879">
      <w:pPr>
        <w:pStyle w:val="ListParagraph"/>
        <w:numPr>
          <w:ilvl w:val="0"/>
          <w:numId w:val="3"/>
        </w:numPr>
        <w:tabs>
          <w:tab w:val="left" w:pos="1260"/>
        </w:tabs>
        <w:spacing w:after="240"/>
        <w:ind w:hanging="540"/>
        <w:rPr>
          <w:sz w:val="24"/>
          <w:szCs w:val="24"/>
        </w:rPr>
      </w:pPr>
      <w:r w:rsidRPr="00AF5879">
        <w:rPr>
          <w:sz w:val="24"/>
          <w:szCs w:val="24"/>
        </w:rPr>
        <w:t>The department’s guidance.</w:t>
      </w:r>
    </w:p>
    <w:p w14:paraId="6CC7146F" w14:textId="77777777" w:rsidR="00B001EF" w:rsidRPr="00AF5879" w:rsidRDefault="009D5BC6" w:rsidP="00AF5879">
      <w:pPr>
        <w:pStyle w:val="ListParagraph"/>
        <w:numPr>
          <w:ilvl w:val="0"/>
          <w:numId w:val="3"/>
        </w:numPr>
        <w:tabs>
          <w:tab w:val="left" w:pos="1260"/>
        </w:tabs>
        <w:spacing w:after="240"/>
        <w:ind w:hanging="540"/>
        <w:rPr>
          <w:sz w:val="24"/>
          <w:szCs w:val="24"/>
        </w:rPr>
      </w:pPr>
      <w:r w:rsidRPr="00AF5879">
        <w:rPr>
          <w:sz w:val="24"/>
          <w:szCs w:val="24"/>
        </w:rPr>
        <w:t>Section 8482.6.</w:t>
      </w:r>
    </w:p>
    <w:p w14:paraId="502EE067" w14:textId="77777777" w:rsidR="00B001EF" w:rsidRPr="00AF5879" w:rsidRDefault="009D5BC6" w:rsidP="00AF5879">
      <w:pPr>
        <w:pStyle w:val="ListParagraph"/>
        <w:numPr>
          <w:ilvl w:val="0"/>
          <w:numId w:val="3"/>
        </w:numPr>
        <w:tabs>
          <w:tab w:val="left" w:pos="1260"/>
        </w:tabs>
        <w:spacing w:after="240"/>
        <w:ind w:hanging="540"/>
        <w:rPr>
          <w:sz w:val="24"/>
          <w:szCs w:val="24"/>
        </w:rPr>
      </w:pPr>
      <w:r w:rsidRPr="00AF5879">
        <w:rPr>
          <w:sz w:val="24"/>
          <w:szCs w:val="24"/>
        </w:rPr>
        <w:t>Paragraphs (1) to (9), inclusive, and paragraph (12) of subdivision (c) of Section 8483.3.</w:t>
      </w:r>
    </w:p>
    <w:p w14:paraId="16E6A7AF" w14:textId="38B9EFBC" w:rsidR="0038487A" w:rsidRPr="00AF5879" w:rsidRDefault="009D5BC6" w:rsidP="00AF5879">
      <w:pPr>
        <w:pStyle w:val="ListParagraph"/>
        <w:numPr>
          <w:ilvl w:val="0"/>
          <w:numId w:val="3"/>
        </w:numPr>
        <w:tabs>
          <w:tab w:val="left" w:pos="1260"/>
        </w:tabs>
        <w:spacing w:after="240"/>
        <w:ind w:hanging="540"/>
        <w:rPr>
          <w:sz w:val="24"/>
          <w:szCs w:val="24"/>
        </w:rPr>
      </w:pPr>
      <w:r w:rsidRPr="00AF5879">
        <w:rPr>
          <w:sz w:val="24"/>
          <w:szCs w:val="24"/>
        </w:rPr>
        <w:t>Section 8483.4, except that programs serving transitional kindergarten or kindergarten pupils shall maintain a pupil-to-staff member ratio of no more than 10 to 1.</w:t>
      </w:r>
    </w:p>
    <w:p w14:paraId="6F0A3FDF" w14:textId="406429E0" w:rsidR="0038487A" w:rsidRPr="00B001EF" w:rsidRDefault="009D5BC6" w:rsidP="00B001EF">
      <w:pPr>
        <w:pStyle w:val="Heading3"/>
        <w:spacing w:after="240"/>
        <w:ind w:left="0"/>
      </w:pPr>
      <w:bookmarkStart w:id="46" w:name="Regular_Schooldays_and_Hours"/>
      <w:bookmarkEnd w:id="46"/>
      <w:r w:rsidRPr="00B001EF">
        <w:t>Regular Schooldays and Hours</w:t>
      </w:r>
      <w:r w:rsidR="00B001EF">
        <w:br/>
      </w:r>
      <w:r w:rsidRPr="00B001EF">
        <w:t xml:space="preserve">EC </w:t>
      </w:r>
      <w:r>
        <w:t>Section 46120(b)(1)(A):</w:t>
      </w:r>
    </w:p>
    <w:p w14:paraId="1AE1B9AA" w14:textId="77777777" w:rsidR="0038487A" w:rsidRPr="00AF5879" w:rsidRDefault="009D5BC6" w:rsidP="00AF5879">
      <w:pPr>
        <w:pStyle w:val="BodyText"/>
        <w:spacing w:after="240"/>
        <w:ind w:left="720" w:right="126"/>
      </w:pPr>
      <w:r w:rsidRPr="00AF5879">
        <w:t>On schooldays, as described in Section 46100 and Sections 46110 to 46119, inclusive, and days on which school is taught for the purpose of meeting the 175-instructional-day offering as described in Section 11960 of Title 5 of the California Code of Regulations, in-person before or after school expanded learning opportunities that, when added to daily instructional minutes, recess, and meals, are no less than nine hours of combined instructional time, recess, meals, and expanded learning opportunities per instructional day.</w:t>
      </w:r>
    </w:p>
    <w:p w14:paraId="606AF9ED" w14:textId="17A19A7A" w:rsidR="0038487A" w:rsidRPr="00B001EF" w:rsidRDefault="009D5BC6" w:rsidP="00B001EF">
      <w:pPr>
        <w:pStyle w:val="Heading3"/>
        <w:spacing w:after="240"/>
        <w:ind w:left="0"/>
      </w:pPr>
      <w:bookmarkStart w:id="47" w:name="Nonschool_Days_and_Hours"/>
      <w:bookmarkEnd w:id="47"/>
      <w:r w:rsidRPr="00B001EF">
        <w:t>Nonschool Days and Hours</w:t>
      </w:r>
      <w:r w:rsidR="00B001EF">
        <w:br/>
      </w:r>
      <w:r w:rsidRPr="00B001EF">
        <w:t xml:space="preserve">EC </w:t>
      </w:r>
      <w:r>
        <w:t>Section 46120(b)(1)(B):</w:t>
      </w:r>
    </w:p>
    <w:p w14:paraId="65F2B268" w14:textId="2D7F760D" w:rsidR="00B001EF" w:rsidRDefault="009D5BC6" w:rsidP="00AF5879">
      <w:pPr>
        <w:pStyle w:val="ListParagraph"/>
        <w:numPr>
          <w:ilvl w:val="0"/>
          <w:numId w:val="15"/>
        </w:numPr>
        <w:tabs>
          <w:tab w:val="left" w:pos="1276"/>
        </w:tabs>
        <w:spacing w:after="240"/>
        <w:ind w:right="1107" w:hanging="540"/>
        <w:rPr>
          <w:sz w:val="24"/>
        </w:rPr>
      </w:pPr>
      <w:r w:rsidRPr="00B001EF">
        <w:rPr>
          <w:sz w:val="24"/>
        </w:rPr>
        <w:t>For at least 30 nonschooldays, inclusive of extended school year days provided pursuant to paragraph (3) of subdivision (b) of Section 56345, no less than nine hours of in-person expanded learning opportunities per day.</w:t>
      </w:r>
    </w:p>
    <w:p w14:paraId="4D36DFDC" w14:textId="78120264" w:rsidR="0038487A" w:rsidRPr="00B001EF" w:rsidRDefault="009D5BC6" w:rsidP="00AF5879">
      <w:pPr>
        <w:pStyle w:val="ListParagraph"/>
        <w:numPr>
          <w:ilvl w:val="0"/>
          <w:numId w:val="15"/>
        </w:numPr>
        <w:tabs>
          <w:tab w:val="left" w:pos="1261"/>
        </w:tabs>
        <w:spacing w:after="240"/>
        <w:ind w:hanging="540"/>
        <w:rPr>
          <w:sz w:val="24"/>
        </w:rPr>
      </w:pPr>
      <w:r w:rsidRPr="00B001EF">
        <w:rPr>
          <w:sz w:val="24"/>
        </w:rPr>
        <w:t>Extended school year days may include in-person before or after school expanded learning opportunities that, when added to daily instructional minutes, recess, and meals, are not less than nine hours of combined instructional time, recess, meals, and expanded learning opportunities per instructional day.</w:t>
      </w:r>
    </w:p>
    <w:p w14:paraId="04CFE706" w14:textId="557EE4BC" w:rsidR="0038487A" w:rsidRPr="00EB0034" w:rsidRDefault="009D5BC6" w:rsidP="00EB0034">
      <w:pPr>
        <w:pStyle w:val="Heading3"/>
        <w:spacing w:after="240"/>
      </w:pPr>
      <w:bookmarkStart w:id="48" w:name="Prioritizing_Schoolsites"/>
      <w:bookmarkEnd w:id="48"/>
      <w:r w:rsidRPr="00B001EF">
        <w:t>Prioritizing School</w:t>
      </w:r>
      <w:r w:rsidR="00EB0034">
        <w:t xml:space="preserve"> S</w:t>
      </w:r>
      <w:r w:rsidRPr="00B001EF">
        <w:t>ites</w:t>
      </w:r>
      <w:r w:rsidR="00EB0034">
        <w:br/>
      </w:r>
      <w:r>
        <w:rPr>
          <w:i/>
        </w:rPr>
        <w:lastRenderedPageBreak/>
        <w:t xml:space="preserve">EC </w:t>
      </w:r>
      <w:r>
        <w:t>Section</w:t>
      </w:r>
      <w:r>
        <w:rPr>
          <w:spacing w:val="-12"/>
        </w:rPr>
        <w:t xml:space="preserve"> </w:t>
      </w:r>
      <w:r>
        <w:t>46120(b)(3):</w:t>
      </w:r>
    </w:p>
    <w:p w14:paraId="13B8FA01" w14:textId="77777777" w:rsidR="0038487A" w:rsidRDefault="009D5BC6" w:rsidP="00AF5879">
      <w:pPr>
        <w:pStyle w:val="BodyText"/>
        <w:spacing w:after="240"/>
        <w:ind w:left="720" w:right="126"/>
      </w:pPr>
      <w:r w:rsidRPr="00AF5879">
        <w:t>Local educational agencies shall prioritize services provided pursuant to this section at schoolsites in the lowest income communities, as determined by prior year percentages of pupils eligible for free and reduced-price meals, while maximizing the number of schools and neighborhoods with expanded learning opportunity programs across their attendance area.</w:t>
      </w:r>
    </w:p>
    <w:p w14:paraId="0E5EE356" w14:textId="24A1851F" w:rsidR="0038487A" w:rsidRPr="00EB0034" w:rsidRDefault="009D5BC6" w:rsidP="00EB0034">
      <w:pPr>
        <w:pStyle w:val="Heading3"/>
        <w:spacing w:after="240"/>
      </w:pPr>
      <w:bookmarkStart w:id="49" w:name="Grades_Served"/>
      <w:bookmarkEnd w:id="49"/>
      <w:r w:rsidRPr="00EB0034">
        <w:t>Grades Served</w:t>
      </w:r>
      <w:r w:rsidR="00EB0034">
        <w:br/>
      </w:r>
      <w:r>
        <w:rPr>
          <w:i/>
        </w:rPr>
        <w:t xml:space="preserve">EC </w:t>
      </w:r>
      <w:r>
        <w:t>Section 46120(b)(4):</w:t>
      </w:r>
    </w:p>
    <w:p w14:paraId="731F99E4" w14:textId="77777777" w:rsidR="0038487A" w:rsidRPr="00AF5879" w:rsidRDefault="009D5BC6" w:rsidP="00AF5879">
      <w:pPr>
        <w:pStyle w:val="BodyText"/>
        <w:spacing w:after="240"/>
        <w:ind w:left="720" w:right="126"/>
      </w:pPr>
      <w:r w:rsidRPr="00AF5879">
        <w:t>Local educational agencies may serve all pupils, including elementary, middle, and secondary school pupils, in expanded learning opportunity programs provided pursuant to this section.</w:t>
      </w:r>
    </w:p>
    <w:p w14:paraId="7F02F81E" w14:textId="1CBD1CC2" w:rsidR="0038487A" w:rsidRPr="00EB0034" w:rsidRDefault="009D5BC6" w:rsidP="00EB0034">
      <w:pPr>
        <w:pStyle w:val="Heading3"/>
        <w:spacing w:after="240"/>
      </w:pPr>
      <w:bookmarkStart w:id="50" w:name="Partners"/>
      <w:bookmarkEnd w:id="50"/>
      <w:r w:rsidRPr="00EB0034">
        <w:t>Partners</w:t>
      </w:r>
      <w:r w:rsidR="00EB0034">
        <w:br/>
      </w:r>
      <w:r w:rsidRPr="00EB0034">
        <w:t xml:space="preserve">EC </w:t>
      </w:r>
      <w:r>
        <w:t>Section 46120(b)(6):</w:t>
      </w:r>
    </w:p>
    <w:p w14:paraId="78C733D0" w14:textId="77777777" w:rsidR="0038487A" w:rsidRPr="00AF5879" w:rsidRDefault="009D5BC6" w:rsidP="00AF5879">
      <w:pPr>
        <w:pStyle w:val="BodyText"/>
        <w:spacing w:after="240"/>
        <w:ind w:left="720" w:right="126"/>
      </w:pPr>
      <w:r w:rsidRPr="00AF5879">
        <w:t>Local educational agencies are encouraged to collaborate with community-based organizations and childcare providers, especially those participating in state or federally subsidized childcare programs, to maximize the number of expanded learning opportunity programs offered across their attendance areas.</w:t>
      </w:r>
    </w:p>
    <w:p w14:paraId="3FD774EE" w14:textId="79FC0E38" w:rsidR="0038487A" w:rsidRPr="00EB0034" w:rsidRDefault="009D5BC6" w:rsidP="00EB0034">
      <w:pPr>
        <w:pStyle w:val="Heading3"/>
        <w:spacing w:after="240"/>
      </w:pPr>
      <w:bookmarkStart w:id="51" w:name="Audit"/>
      <w:bookmarkEnd w:id="51"/>
      <w:r w:rsidRPr="00EB0034">
        <w:t>Audit</w:t>
      </w:r>
      <w:r w:rsidR="00EB0034">
        <w:br/>
      </w:r>
      <w:r w:rsidRPr="00EB0034">
        <w:t xml:space="preserve">EC </w:t>
      </w:r>
      <w:r>
        <w:t>Section 46120(c)(1):</w:t>
      </w:r>
    </w:p>
    <w:p w14:paraId="6C0764AD" w14:textId="77777777" w:rsidR="0038487A" w:rsidRPr="00AF5879" w:rsidRDefault="009D5BC6" w:rsidP="00AF5879">
      <w:pPr>
        <w:pStyle w:val="BodyText"/>
        <w:spacing w:after="240"/>
        <w:ind w:left="720" w:right="126"/>
      </w:pPr>
      <w:r w:rsidRPr="00AF5879">
        <w:t>Commencing with the 2023–24 fiscal year, a local educational agency shall be subject to the audit conducted pursuant to Section 41020 to determine compliance with subdivision (b).</w:t>
      </w:r>
    </w:p>
    <w:p w14:paraId="36EDD58E" w14:textId="2A4C9D46" w:rsidR="0038487A" w:rsidRPr="00EB0034" w:rsidRDefault="009D5BC6" w:rsidP="00EB0034">
      <w:pPr>
        <w:pStyle w:val="Heading3"/>
        <w:spacing w:after="240"/>
      </w:pPr>
      <w:bookmarkStart w:id="52" w:name="Snacks_and_Meals"/>
      <w:bookmarkEnd w:id="52"/>
      <w:r w:rsidRPr="00EB0034">
        <w:t>Snacks and Meals</w:t>
      </w:r>
      <w:r w:rsidR="00EB0034">
        <w:br/>
      </w:r>
      <w:r w:rsidRPr="00EB0034">
        <w:rPr>
          <w:bCs w:val="0"/>
        </w:rPr>
        <w:t>EC Section 8482.3(d</w:t>
      </w:r>
      <w:proofErr w:type="gramStart"/>
      <w:r w:rsidRPr="00EB0034">
        <w:rPr>
          <w:bCs w:val="0"/>
        </w:rPr>
        <w:t>)(</w:t>
      </w:r>
      <w:proofErr w:type="gramEnd"/>
      <w:r w:rsidRPr="00EB0034">
        <w:rPr>
          <w:bCs w:val="0"/>
        </w:rPr>
        <w:t>1-2):</w:t>
      </w:r>
    </w:p>
    <w:p w14:paraId="343C60B9" w14:textId="77777777" w:rsidR="00AF5879" w:rsidRDefault="009D5BC6" w:rsidP="00AF5879">
      <w:pPr>
        <w:pStyle w:val="ListParagraph"/>
        <w:numPr>
          <w:ilvl w:val="0"/>
          <w:numId w:val="23"/>
        </w:numPr>
        <w:tabs>
          <w:tab w:val="left" w:pos="1276"/>
        </w:tabs>
        <w:spacing w:after="240"/>
        <w:ind w:right="1107" w:hanging="540"/>
        <w:rPr>
          <w:sz w:val="24"/>
        </w:rPr>
      </w:pPr>
      <w:r w:rsidRPr="00A562B3">
        <w:rPr>
          <w:sz w:val="24"/>
        </w:rPr>
        <w:t>[Local educational agencies] shall agree that snacks made available through a program shall conform to the nutrition standards in Article 2.5 (commencing with Section 49430) o</w:t>
      </w:r>
      <w:r w:rsidR="00EB0034" w:rsidRPr="00A562B3">
        <w:rPr>
          <w:sz w:val="24"/>
        </w:rPr>
        <w:t xml:space="preserve">f </w:t>
      </w:r>
      <w:r w:rsidRPr="00A562B3">
        <w:rPr>
          <w:sz w:val="24"/>
        </w:rPr>
        <w:t>Chapter 9 of Part 27 of Division 4 of Title 2</w:t>
      </w:r>
      <w:r w:rsidR="00A562B3">
        <w:rPr>
          <w:sz w:val="24"/>
        </w:rPr>
        <w:t>.</w:t>
      </w:r>
    </w:p>
    <w:p w14:paraId="1EE2EE52" w14:textId="3988128C" w:rsidR="0038487A" w:rsidRPr="00AF5879" w:rsidRDefault="009D5BC6" w:rsidP="00AF5879">
      <w:pPr>
        <w:pStyle w:val="ListParagraph"/>
        <w:numPr>
          <w:ilvl w:val="0"/>
          <w:numId w:val="23"/>
        </w:numPr>
        <w:tabs>
          <w:tab w:val="left" w:pos="1276"/>
        </w:tabs>
        <w:spacing w:after="240"/>
        <w:ind w:right="1107" w:hanging="540"/>
        <w:rPr>
          <w:sz w:val="24"/>
        </w:rPr>
      </w:pPr>
      <w:r w:rsidRPr="00AF5879">
        <w:t>[Local educational agencies] shall agree that meals made available through a program shall conform to the nutrition standards of the United States Department of Agriculture’s at-risk afterschool meal component of the Child and Adult Care Food Program (42 U.S.C. Sec. 1766).</w:t>
      </w:r>
    </w:p>
    <w:p w14:paraId="0CA51757" w14:textId="2FDC022C" w:rsidR="0038487A" w:rsidRPr="00EB0034" w:rsidRDefault="009D5BC6" w:rsidP="00EB0034">
      <w:pPr>
        <w:pStyle w:val="Heading3"/>
        <w:spacing w:after="240"/>
      </w:pPr>
      <w:bookmarkStart w:id="53" w:name="Program_Capacity,_Family_Fees,_Sliding_S"/>
      <w:bookmarkEnd w:id="53"/>
      <w:r w:rsidRPr="00EB0034">
        <w:t>Program Capacity, Family Fees, Sliding Scale</w:t>
      </w:r>
      <w:r w:rsidR="00EB0034">
        <w:br/>
      </w:r>
      <w:r>
        <w:rPr>
          <w:i/>
        </w:rPr>
        <w:t>EC Section 46120(b)(5):</w:t>
      </w:r>
    </w:p>
    <w:p w14:paraId="3D7BDA0B" w14:textId="77777777" w:rsidR="0038487A" w:rsidRPr="00AF5879" w:rsidRDefault="009D5BC6" w:rsidP="00AF5879">
      <w:pPr>
        <w:pStyle w:val="BodyText"/>
        <w:spacing w:after="240"/>
        <w:ind w:left="720" w:right="126"/>
      </w:pPr>
      <w:r w:rsidRPr="00AF5879">
        <w:t>Local educational agencies may charge pupil fees for expanded learning opportunity programs provided pursuant to this section, consistent with Section 8482.6.</w:t>
      </w:r>
    </w:p>
    <w:p w14:paraId="78B7D71F" w14:textId="10EF4D70" w:rsidR="0038487A" w:rsidRPr="00EB0034" w:rsidRDefault="009D5BC6" w:rsidP="00251AC6">
      <w:pPr>
        <w:pStyle w:val="Heading3"/>
        <w:spacing w:after="240"/>
        <w:ind w:left="149"/>
      </w:pPr>
      <w:bookmarkStart w:id="54" w:name="Staff_Minimum_Qualifications,_Ratio"/>
      <w:bookmarkEnd w:id="54"/>
      <w:r w:rsidRPr="00EB0034">
        <w:t>Staff Minimum Qualifications, Ratio</w:t>
      </w:r>
      <w:r w:rsidR="00EB0034">
        <w:br/>
      </w:r>
      <w:r>
        <w:rPr>
          <w:i/>
        </w:rPr>
        <w:t xml:space="preserve">EC </w:t>
      </w:r>
      <w:r>
        <w:t>sections 8483.4(a) and 46120(b)(2)(D):</w:t>
      </w:r>
    </w:p>
    <w:p w14:paraId="772A28CE" w14:textId="0C294D38" w:rsidR="0038487A" w:rsidRPr="00AF5879" w:rsidRDefault="009D5BC6" w:rsidP="00AF5879">
      <w:pPr>
        <w:pStyle w:val="BodyText"/>
        <w:spacing w:after="240"/>
        <w:ind w:left="720" w:right="126"/>
      </w:pPr>
      <w:r w:rsidRPr="00AF5879">
        <w:lastRenderedPageBreak/>
        <w:t>The administrator of every program established pursuant to this article shall establish minimum qualifications for each staff position that, at a minimum, ensure that all staff members who directly supervise pupils meet the minimum qualifications for an instructional aide, pursuant to the policies of the school district. Selection of the program site supervisors shall be subject to the approval of the school</w:t>
      </w:r>
      <w:r w:rsidR="00AF5879">
        <w:t xml:space="preserve"> </w:t>
      </w:r>
      <w:r w:rsidRPr="00AF5879">
        <w:t>site principal.</w:t>
      </w:r>
    </w:p>
    <w:p w14:paraId="013604F0" w14:textId="0223AE2B" w:rsidR="0038487A" w:rsidRPr="00AF5879" w:rsidRDefault="009D5BC6" w:rsidP="00AF5879">
      <w:pPr>
        <w:pStyle w:val="BodyText"/>
        <w:spacing w:after="240"/>
        <w:ind w:left="720" w:right="126"/>
      </w:pPr>
      <w:r w:rsidRPr="00AF5879">
        <w:t>The administrator shall also ensure that the program maintains a pupil-to-staff member ratio of no more than 20 to 1, except that programs serving transitional kindergarten or kindergarten pupils shall</w:t>
      </w:r>
      <w:r w:rsidR="00EB0034" w:rsidRPr="00AF5879">
        <w:t xml:space="preserve"> </w:t>
      </w:r>
      <w:r w:rsidRPr="00AF5879">
        <w:t>maintain a pupil-to-staff member ratio of no more than 10 to 1. All program staff and volunteers shall be subject to the health screening and fingerprint clearance requirements in current law and district policy for school personnel and volunteers in the school district.</w:t>
      </w:r>
    </w:p>
    <w:p w14:paraId="2F7ACD46" w14:textId="23176037" w:rsidR="0038487A" w:rsidRPr="00EB0034" w:rsidRDefault="009D5BC6" w:rsidP="00EB0034">
      <w:pPr>
        <w:pStyle w:val="Heading3"/>
        <w:spacing w:after="240"/>
      </w:pPr>
      <w:bookmarkStart w:id="55" w:name="Program_Components"/>
      <w:bookmarkEnd w:id="55"/>
      <w:r w:rsidRPr="00EB0034">
        <w:t>Program Components</w:t>
      </w:r>
      <w:r w:rsidR="00EB0034">
        <w:br/>
      </w:r>
      <w:r>
        <w:rPr>
          <w:i/>
        </w:rPr>
        <w:t xml:space="preserve">EC </w:t>
      </w:r>
      <w:r>
        <w:t>Section 8482.3(c)(</w:t>
      </w:r>
      <w:proofErr w:type="gramStart"/>
      <w:r>
        <w:t>1)(</w:t>
      </w:r>
      <w:proofErr w:type="gramEnd"/>
      <w:r>
        <w:t>A–B):</w:t>
      </w:r>
    </w:p>
    <w:p w14:paraId="4CF94BE8" w14:textId="77777777" w:rsidR="0038487A" w:rsidRPr="00AF5879" w:rsidRDefault="009D5BC6" w:rsidP="00AF5879">
      <w:pPr>
        <w:pStyle w:val="BodyText"/>
        <w:spacing w:after="240"/>
        <w:ind w:left="720" w:right="126"/>
      </w:pPr>
      <w:r w:rsidRPr="00AF5879">
        <w:t>Each component of a program established pursuant to this article shall consist of the following two elements:</w:t>
      </w:r>
    </w:p>
    <w:p w14:paraId="44541FF0" w14:textId="77777777" w:rsidR="00A562B3" w:rsidRDefault="009D5BC6" w:rsidP="00AF5879">
      <w:pPr>
        <w:pStyle w:val="ListParagraph"/>
        <w:numPr>
          <w:ilvl w:val="0"/>
          <w:numId w:val="20"/>
        </w:numPr>
        <w:tabs>
          <w:tab w:val="left" w:pos="1276"/>
        </w:tabs>
        <w:spacing w:after="240"/>
        <w:ind w:right="1107" w:hanging="540"/>
        <w:rPr>
          <w:sz w:val="24"/>
        </w:rPr>
      </w:pPr>
      <w:r w:rsidRPr="00A562B3">
        <w:rPr>
          <w:sz w:val="24"/>
        </w:rPr>
        <w:t>An educational and literacy element in which tutoring or homework assistance is provided in one or more of the following areas: language arts, mathematics, history and social science, computer training, or science.</w:t>
      </w:r>
    </w:p>
    <w:p w14:paraId="5F5E133F" w14:textId="2C15330C" w:rsidR="0038487A" w:rsidRPr="00A562B3" w:rsidRDefault="009D5BC6" w:rsidP="00AF5879">
      <w:pPr>
        <w:pStyle w:val="ListParagraph"/>
        <w:numPr>
          <w:ilvl w:val="0"/>
          <w:numId w:val="20"/>
        </w:numPr>
        <w:tabs>
          <w:tab w:val="left" w:pos="1276"/>
        </w:tabs>
        <w:spacing w:after="240"/>
        <w:ind w:right="1107" w:hanging="540"/>
        <w:rPr>
          <w:sz w:val="24"/>
        </w:rPr>
      </w:pPr>
      <w:r w:rsidRPr="00A562B3">
        <w:rPr>
          <w:color w:val="333333"/>
          <w:sz w:val="24"/>
        </w:rPr>
        <w:t>An educational enrichment element that may include, but need not be limited to, fine arts, career technical education, recreation, physical</w:t>
      </w:r>
      <w:r w:rsidRPr="00A562B3">
        <w:rPr>
          <w:color w:val="333333"/>
          <w:spacing w:val="2"/>
          <w:sz w:val="24"/>
        </w:rPr>
        <w:t xml:space="preserve"> </w:t>
      </w:r>
      <w:r w:rsidRPr="00A562B3">
        <w:rPr>
          <w:color w:val="333333"/>
          <w:sz w:val="24"/>
        </w:rPr>
        <w:t>fitness,</w:t>
      </w:r>
      <w:r w:rsidR="00EB0034" w:rsidRPr="00A562B3">
        <w:rPr>
          <w:color w:val="333333"/>
          <w:sz w:val="24"/>
        </w:rPr>
        <w:t xml:space="preserve"> </w:t>
      </w:r>
      <w:r w:rsidRPr="00A562B3">
        <w:rPr>
          <w:color w:val="333333"/>
        </w:rPr>
        <w:t>and prevention activities.</w:t>
      </w:r>
    </w:p>
    <w:p w14:paraId="43E7D552" w14:textId="2F77AF6D" w:rsidR="0038487A" w:rsidRPr="00EB0034" w:rsidRDefault="009D5BC6" w:rsidP="00EB0034">
      <w:pPr>
        <w:pStyle w:val="Heading3"/>
        <w:spacing w:after="240"/>
        <w:ind w:left="139"/>
      </w:pPr>
      <w:bookmarkStart w:id="56" w:name="Third_Party_Notifications"/>
      <w:bookmarkEnd w:id="56"/>
      <w:r w:rsidRPr="00EB0034">
        <w:t>Third Party Notifications</w:t>
      </w:r>
      <w:r w:rsidR="00EB0034">
        <w:br/>
      </w:r>
      <w:r>
        <w:rPr>
          <w:i/>
        </w:rPr>
        <w:t xml:space="preserve">EC </w:t>
      </w:r>
      <w:r>
        <w:t>Section 8483.4(b-d)</w:t>
      </w:r>
      <w:r w:rsidR="003B4149">
        <w:t>:</w:t>
      </w:r>
    </w:p>
    <w:p w14:paraId="232BEE80" w14:textId="77777777" w:rsidR="00A562B3" w:rsidRDefault="009D5BC6" w:rsidP="00AF5879">
      <w:pPr>
        <w:pStyle w:val="ListParagraph"/>
        <w:numPr>
          <w:ilvl w:val="0"/>
          <w:numId w:val="21"/>
        </w:numPr>
        <w:tabs>
          <w:tab w:val="left" w:pos="1276"/>
        </w:tabs>
        <w:spacing w:after="240"/>
        <w:ind w:right="1107" w:hanging="540"/>
        <w:rPr>
          <w:color w:val="333333"/>
          <w:sz w:val="24"/>
        </w:rPr>
      </w:pPr>
      <w:r w:rsidRPr="00A562B3">
        <w:rPr>
          <w:sz w:val="24"/>
        </w:rPr>
        <w:t>When a local educational agency contracts with a third party to operate a program pursuant to this article, the local educational agency shall require the third party to notify the local educational agency by the next working day following, and to submit a written report within seven days of, the occurrence of any health- or safety-related issues, including, but not limited to, issues involving criminal background clearances for employees, building safety, and any event specified in subdivision (c).</w:t>
      </w:r>
    </w:p>
    <w:p w14:paraId="1050223A" w14:textId="7C389EAB" w:rsidR="0038487A" w:rsidRPr="00A562B3" w:rsidRDefault="009D5BC6" w:rsidP="00AF5879">
      <w:pPr>
        <w:pStyle w:val="ListParagraph"/>
        <w:numPr>
          <w:ilvl w:val="0"/>
          <w:numId w:val="21"/>
        </w:numPr>
        <w:tabs>
          <w:tab w:val="left" w:pos="1276"/>
        </w:tabs>
        <w:spacing w:after="240"/>
        <w:ind w:right="1107" w:hanging="540"/>
        <w:rPr>
          <w:color w:val="333333"/>
          <w:sz w:val="24"/>
        </w:rPr>
      </w:pPr>
      <w:r w:rsidRPr="00A562B3">
        <w:rPr>
          <w:sz w:val="24"/>
        </w:rPr>
        <w:t>For purposes of this section, an “event” includes any of the</w:t>
      </w:r>
      <w:r w:rsidRPr="00A562B3">
        <w:rPr>
          <w:spacing w:val="-16"/>
          <w:sz w:val="24"/>
        </w:rPr>
        <w:t xml:space="preserve"> </w:t>
      </w:r>
      <w:r w:rsidRPr="00A562B3">
        <w:rPr>
          <w:sz w:val="24"/>
        </w:rPr>
        <w:t>following:</w:t>
      </w:r>
    </w:p>
    <w:p w14:paraId="6D3DCA02" w14:textId="18342C79" w:rsidR="0038487A" w:rsidRDefault="003B4149" w:rsidP="003B4149">
      <w:pPr>
        <w:pStyle w:val="ListParagraph"/>
        <w:numPr>
          <w:ilvl w:val="1"/>
          <w:numId w:val="1"/>
        </w:numPr>
        <w:spacing w:before="55"/>
        <w:ind w:left="1080" w:firstLine="40"/>
        <w:rPr>
          <w:sz w:val="24"/>
        </w:rPr>
      </w:pPr>
      <w:r>
        <w:rPr>
          <w:sz w:val="24"/>
        </w:rPr>
        <w:t xml:space="preserve"> Death of a child from any</w:t>
      </w:r>
      <w:r>
        <w:rPr>
          <w:spacing w:val="-5"/>
          <w:sz w:val="24"/>
        </w:rPr>
        <w:t xml:space="preserve"> </w:t>
      </w:r>
      <w:r>
        <w:rPr>
          <w:sz w:val="24"/>
        </w:rPr>
        <w:t>cause.</w:t>
      </w:r>
    </w:p>
    <w:p w14:paraId="767B9EBE" w14:textId="249AE6CA" w:rsidR="0038487A" w:rsidRDefault="003B4149" w:rsidP="003B4149">
      <w:pPr>
        <w:pStyle w:val="ListParagraph"/>
        <w:numPr>
          <w:ilvl w:val="1"/>
          <w:numId w:val="1"/>
        </w:numPr>
        <w:spacing w:before="53"/>
        <w:ind w:left="1080" w:firstLine="40"/>
        <w:rPr>
          <w:sz w:val="24"/>
        </w:rPr>
      </w:pPr>
      <w:r>
        <w:rPr>
          <w:sz w:val="24"/>
        </w:rPr>
        <w:t xml:space="preserve"> Any injury to a child that requires medical</w:t>
      </w:r>
      <w:r>
        <w:rPr>
          <w:spacing w:val="-6"/>
          <w:sz w:val="24"/>
        </w:rPr>
        <w:t xml:space="preserve"> </w:t>
      </w:r>
      <w:r>
        <w:rPr>
          <w:sz w:val="24"/>
        </w:rPr>
        <w:t>treatment.</w:t>
      </w:r>
    </w:p>
    <w:p w14:paraId="7F85CE23" w14:textId="65949C23" w:rsidR="0038487A" w:rsidRDefault="003B4149" w:rsidP="003B4149">
      <w:pPr>
        <w:pStyle w:val="ListParagraph"/>
        <w:numPr>
          <w:ilvl w:val="1"/>
          <w:numId w:val="1"/>
        </w:numPr>
        <w:spacing w:before="55" w:line="288" w:lineRule="auto"/>
        <w:ind w:left="1440" w:right="444" w:hanging="320"/>
        <w:rPr>
          <w:sz w:val="24"/>
        </w:rPr>
      </w:pPr>
      <w:r>
        <w:rPr>
          <w:sz w:val="24"/>
        </w:rPr>
        <w:t xml:space="preserve"> Any unusual incident or child absence that threatens the physical or emotional health or safety of a</w:t>
      </w:r>
      <w:r>
        <w:rPr>
          <w:spacing w:val="-4"/>
          <w:sz w:val="24"/>
        </w:rPr>
        <w:t xml:space="preserve"> </w:t>
      </w:r>
      <w:r>
        <w:rPr>
          <w:sz w:val="24"/>
        </w:rPr>
        <w:t>child.</w:t>
      </w:r>
    </w:p>
    <w:p w14:paraId="4B42234E" w14:textId="5960DB68" w:rsidR="0038487A" w:rsidRDefault="003B4149" w:rsidP="003B4149">
      <w:pPr>
        <w:pStyle w:val="ListParagraph"/>
        <w:numPr>
          <w:ilvl w:val="1"/>
          <w:numId w:val="1"/>
        </w:numPr>
        <w:spacing w:line="288" w:lineRule="auto"/>
        <w:ind w:left="1440" w:right="858" w:hanging="320"/>
        <w:rPr>
          <w:sz w:val="24"/>
        </w:rPr>
      </w:pPr>
      <w:r>
        <w:rPr>
          <w:sz w:val="24"/>
        </w:rPr>
        <w:t xml:space="preserve"> Any suspected child abuse or neglect, as defined in Section </w:t>
      </w:r>
      <w:r>
        <w:rPr>
          <w:spacing w:val="-6"/>
          <w:sz w:val="24"/>
        </w:rPr>
        <w:t xml:space="preserve">11165.6 </w:t>
      </w:r>
      <w:r>
        <w:rPr>
          <w:sz w:val="24"/>
        </w:rPr>
        <w:t xml:space="preserve">of </w:t>
      </w:r>
      <w:r>
        <w:rPr>
          <w:spacing w:val="-7"/>
          <w:sz w:val="24"/>
        </w:rPr>
        <w:t xml:space="preserve">the </w:t>
      </w:r>
      <w:r>
        <w:rPr>
          <w:sz w:val="24"/>
        </w:rPr>
        <w:t>Penal</w:t>
      </w:r>
      <w:r>
        <w:rPr>
          <w:spacing w:val="-1"/>
          <w:sz w:val="24"/>
        </w:rPr>
        <w:t xml:space="preserve"> </w:t>
      </w:r>
      <w:r>
        <w:rPr>
          <w:sz w:val="24"/>
        </w:rPr>
        <w:t>Code.</w:t>
      </w:r>
    </w:p>
    <w:p w14:paraId="4351344A" w14:textId="73CDFE65" w:rsidR="0038487A" w:rsidRDefault="003B4149" w:rsidP="003B4149">
      <w:pPr>
        <w:pStyle w:val="ListParagraph"/>
        <w:numPr>
          <w:ilvl w:val="1"/>
          <w:numId w:val="1"/>
        </w:numPr>
        <w:spacing w:line="269" w:lineRule="exact"/>
        <w:ind w:left="1080" w:firstLine="40"/>
        <w:rPr>
          <w:sz w:val="24"/>
        </w:rPr>
      </w:pPr>
      <w:r>
        <w:rPr>
          <w:sz w:val="24"/>
        </w:rPr>
        <w:t xml:space="preserve"> Epidemic</w:t>
      </w:r>
      <w:r>
        <w:rPr>
          <w:spacing w:val="-1"/>
          <w:sz w:val="24"/>
        </w:rPr>
        <w:t xml:space="preserve"> </w:t>
      </w:r>
      <w:r>
        <w:rPr>
          <w:sz w:val="24"/>
        </w:rPr>
        <w:t>outbreaks.</w:t>
      </w:r>
    </w:p>
    <w:p w14:paraId="1D4FC344" w14:textId="40A54BD2" w:rsidR="0038487A" w:rsidRDefault="003B4149" w:rsidP="003B4149">
      <w:pPr>
        <w:pStyle w:val="ListParagraph"/>
        <w:numPr>
          <w:ilvl w:val="1"/>
          <w:numId w:val="1"/>
        </w:numPr>
        <w:spacing w:before="58"/>
        <w:ind w:left="1080" w:firstLine="40"/>
        <w:rPr>
          <w:sz w:val="24"/>
        </w:rPr>
      </w:pPr>
      <w:r>
        <w:rPr>
          <w:sz w:val="24"/>
        </w:rPr>
        <w:lastRenderedPageBreak/>
        <w:t xml:space="preserve"> Poisonings.</w:t>
      </w:r>
    </w:p>
    <w:p w14:paraId="1802CD04" w14:textId="205A9D1E" w:rsidR="0038487A" w:rsidRDefault="003B4149" w:rsidP="003B4149">
      <w:pPr>
        <w:pStyle w:val="ListParagraph"/>
        <w:numPr>
          <w:ilvl w:val="1"/>
          <w:numId w:val="1"/>
        </w:numPr>
        <w:spacing w:before="53"/>
        <w:ind w:left="1080" w:firstLine="40"/>
        <w:rPr>
          <w:sz w:val="24"/>
        </w:rPr>
      </w:pPr>
      <w:r>
        <w:rPr>
          <w:sz w:val="24"/>
        </w:rPr>
        <w:t xml:space="preserve"> Fires or explosions that occur in or on the</w:t>
      </w:r>
      <w:r>
        <w:rPr>
          <w:spacing w:val="-5"/>
          <w:sz w:val="24"/>
        </w:rPr>
        <w:t xml:space="preserve"> </w:t>
      </w:r>
      <w:r>
        <w:rPr>
          <w:sz w:val="24"/>
        </w:rPr>
        <w:t>premises.</w:t>
      </w:r>
    </w:p>
    <w:p w14:paraId="66B1B366" w14:textId="4F4A5BF8" w:rsidR="003B4149" w:rsidRDefault="003B4149" w:rsidP="003B4149">
      <w:pPr>
        <w:pStyle w:val="ListParagraph"/>
        <w:numPr>
          <w:ilvl w:val="1"/>
          <w:numId w:val="1"/>
        </w:numPr>
        <w:spacing w:before="55"/>
        <w:ind w:left="1080" w:firstLine="40"/>
        <w:rPr>
          <w:sz w:val="24"/>
        </w:rPr>
      </w:pPr>
      <w:r>
        <w:rPr>
          <w:sz w:val="24"/>
        </w:rPr>
        <w:t xml:space="preserve"> Exposure to toxic</w:t>
      </w:r>
      <w:r>
        <w:rPr>
          <w:spacing w:val="-1"/>
          <w:sz w:val="24"/>
        </w:rPr>
        <w:t xml:space="preserve"> </w:t>
      </w:r>
      <w:r>
        <w:rPr>
          <w:sz w:val="24"/>
        </w:rPr>
        <w:t>substances.</w:t>
      </w:r>
    </w:p>
    <w:p w14:paraId="700DF4A7" w14:textId="06952AE6" w:rsidR="003B4149" w:rsidRPr="00A562B3" w:rsidRDefault="003B4149" w:rsidP="00A562B3">
      <w:pPr>
        <w:pStyle w:val="ListParagraph"/>
        <w:numPr>
          <w:ilvl w:val="1"/>
          <w:numId w:val="1"/>
        </w:numPr>
        <w:spacing w:after="240"/>
        <w:ind w:left="1080" w:firstLine="40"/>
        <w:rPr>
          <w:sz w:val="24"/>
        </w:rPr>
      </w:pPr>
      <w:r>
        <w:rPr>
          <w:sz w:val="24"/>
        </w:rPr>
        <w:t xml:space="preserve"> </w:t>
      </w:r>
      <w:r w:rsidR="008A71CB" w:rsidRPr="003B4149">
        <w:rPr>
          <w:sz w:val="24"/>
        </w:rPr>
        <w:t>The</w:t>
      </w:r>
      <w:r w:rsidRPr="003B4149">
        <w:rPr>
          <w:sz w:val="24"/>
        </w:rPr>
        <w:t xml:space="preserve"> arrest of an employee of </w:t>
      </w:r>
      <w:proofErr w:type="gramStart"/>
      <w:r w:rsidRPr="003B4149">
        <w:rPr>
          <w:sz w:val="24"/>
        </w:rPr>
        <w:t>the</w:t>
      </w:r>
      <w:proofErr w:type="gramEnd"/>
      <w:r w:rsidRPr="003B4149">
        <w:rPr>
          <w:sz w:val="24"/>
        </w:rPr>
        <w:t xml:space="preserve"> third</w:t>
      </w:r>
      <w:r w:rsidRPr="003B4149">
        <w:rPr>
          <w:spacing w:val="-2"/>
          <w:sz w:val="24"/>
        </w:rPr>
        <w:t xml:space="preserve"> </w:t>
      </w:r>
      <w:r w:rsidRPr="003B4149">
        <w:rPr>
          <w:spacing w:val="-3"/>
          <w:sz w:val="24"/>
        </w:rPr>
        <w:t>party.</w:t>
      </w:r>
    </w:p>
    <w:p w14:paraId="4A26DB13" w14:textId="189A1B23" w:rsidR="0038487A" w:rsidRPr="00A562B3" w:rsidRDefault="003B4149" w:rsidP="00AF5879">
      <w:pPr>
        <w:pStyle w:val="ListParagraph"/>
        <w:numPr>
          <w:ilvl w:val="0"/>
          <w:numId w:val="21"/>
        </w:numPr>
        <w:tabs>
          <w:tab w:val="left" w:pos="1260"/>
        </w:tabs>
        <w:spacing w:before="53" w:line="288" w:lineRule="auto"/>
        <w:ind w:right="248" w:hanging="540"/>
        <w:rPr>
          <w:sz w:val="24"/>
        </w:rPr>
      </w:pPr>
      <w:r w:rsidRPr="00A562B3">
        <w:rPr>
          <w:sz w:val="24"/>
        </w:rPr>
        <w:t>Any other event as specified by the local educational agency.</w:t>
      </w:r>
      <w:r w:rsidRPr="00A562B3">
        <w:rPr>
          <w:sz w:val="24"/>
        </w:rPr>
        <w:br/>
      </w:r>
      <w:r w:rsidR="009D5BC6" w:rsidRPr="00A562B3">
        <w:rPr>
          <w:sz w:val="24"/>
        </w:rPr>
        <w:t xml:space="preserve">When a local educational agency contracts with a third </w:t>
      </w:r>
      <w:r w:rsidR="009D5BC6" w:rsidRPr="00A562B3">
        <w:rPr>
          <w:spacing w:val="-3"/>
          <w:sz w:val="24"/>
        </w:rPr>
        <w:t xml:space="preserve">party, </w:t>
      </w:r>
      <w:r w:rsidR="009D5BC6" w:rsidRPr="00A562B3">
        <w:rPr>
          <w:sz w:val="24"/>
        </w:rPr>
        <w:t xml:space="preserve">the local educational agency shall require the third party to request from parents or </w:t>
      </w:r>
      <w:proofErr w:type="gramStart"/>
      <w:r w:rsidR="009D5BC6" w:rsidRPr="00A562B3">
        <w:rPr>
          <w:sz w:val="24"/>
        </w:rPr>
        <w:t>guardians</w:t>
      </w:r>
      <w:proofErr w:type="gramEnd"/>
      <w:r w:rsidR="009D5BC6" w:rsidRPr="00A562B3">
        <w:rPr>
          <w:sz w:val="24"/>
        </w:rPr>
        <w:t xml:space="preserve"> pupil health information, such as whether a pupil has allergies or asthma, before pupil enrollment. Parents or guardians may provide this information at their discretion and are </w:t>
      </w:r>
      <w:proofErr w:type="gramStart"/>
      <w:r w:rsidR="009D5BC6" w:rsidRPr="00A562B3">
        <w:rPr>
          <w:sz w:val="24"/>
        </w:rPr>
        <w:t>not</w:t>
      </w:r>
      <w:r w:rsidR="008A71CB" w:rsidRPr="00A562B3">
        <w:rPr>
          <w:sz w:val="24"/>
        </w:rPr>
        <w:t xml:space="preserve"> </w:t>
      </w:r>
      <w:r w:rsidR="009D5BC6" w:rsidRPr="00A562B3">
        <w:rPr>
          <w:spacing w:val="-45"/>
          <w:sz w:val="24"/>
        </w:rPr>
        <w:t xml:space="preserve"> </w:t>
      </w:r>
      <w:r w:rsidR="009D5BC6" w:rsidRPr="00A562B3">
        <w:rPr>
          <w:sz w:val="24"/>
        </w:rPr>
        <w:t>required</w:t>
      </w:r>
      <w:proofErr w:type="gramEnd"/>
      <w:r w:rsidR="009D5BC6" w:rsidRPr="00A562B3">
        <w:rPr>
          <w:sz w:val="24"/>
        </w:rPr>
        <w:t xml:space="preserve"> to provide pupil health information </w:t>
      </w:r>
      <w:r w:rsidR="008A71CB" w:rsidRPr="00A562B3">
        <w:rPr>
          <w:sz w:val="24"/>
        </w:rPr>
        <w:t>for</w:t>
      </w:r>
      <w:r w:rsidR="009D5BC6" w:rsidRPr="00A562B3">
        <w:rPr>
          <w:sz w:val="24"/>
        </w:rPr>
        <w:t xml:space="preserve"> the pupil to receive services pursuant to this</w:t>
      </w:r>
      <w:r w:rsidR="009D5BC6" w:rsidRPr="00A562B3">
        <w:rPr>
          <w:spacing w:val="-1"/>
          <w:sz w:val="24"/>
        </w:rPr>
        <w:t xml:space="preserve"> </w:t>
      </w:r>
      <w:r w:rsidR="009D5BC6" w:rsidRPr="00A562B3">
        <w:rPr>
          <w:sz w:val="24"/>
        </w:rPr>
        <w:t>article.</w:t>
      </w:r>
    </w:p>
    <w:sectPr w:rsidR="0038487A" w:rsidRPr="00A562B3">
      <w:pgSz w:w="12240" w:h="15840"/>
      <w:pgMar w:top="1360" w:right="1120" w:bottom="640" w:left="1300" w:header="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3251" w14:textId="77777777" w:rsidR="00053773" w:rsidRDefault="00053773">
      <w:r>
        <w:separator/>
      </w:r>
    </w:p>
  </w:endnote>
  <w:endnote w:type="continuationSeparator" w:id="0">
    <w:p w14:paraId="2490BA41" w14:textId="77777777" w:rsidR="00053773" w:rsidRDefault="0005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6D5C" w14:textId="7E3829AF" w:rsidR="0038487A" w:rsidRDefault="0038487A">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828D" w14:textId="77777777" w:rsidR="00053773" w:rsidRDefault="00053773">
      <w:r>
        <w:separator/>
      </w:r>
    </w:p>
  </w:footnote>
  <w:footnote w:type="continuationSeparator" w:id="0">
    <w:p w14:paraId="5DE145BB" w14:textId="77777777" w:rsidR="00053773" w:rsidRDefault="0005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439"/>
    <w:multiLevelType w:val="hybridMultilevel"/>
    <w:tmpl w:val="257C8986"/>
    <w:lvl w:ilvl="0" w:tplc="5672B110">
      <w:numFmt w:val="bullet"/>
      <w:lvlText w:val="●"/>
      <w:lvlJc w:val="left"/>
      <w:pPr>
        <w:ind w:left="855" w:hanging="360"/>
      </w:pPr>
      <w:rPr>
        <w:rFonts w:ascii="Arial" w:eastAsia="Arial" w:hAnsi="Arial" w:cs="Arial" w:hint="default"/>
        <w:b/>
        <w:bCs/>
        <w:spacing w:val="-13"/>
        <w:w w:val="100"/>
        <w:sz w:val="24"/>
        <w:szCs w:val="24"/>
        <w:lang w:val="en-US" w:eastAsia="en-US" w:bidi="en-US"/>
      </w:rPr>
    </w:lvl>
    <w:lvl w:ilvl="1" w:tplc="59BA97AE">
      <w:numFmt w:val="bullet"/>
      <w:lvlText w:val="•"/>
      <w:lvlJc w:val="left"/>
      <w:pPr>
        <w:ind w:left="1756" w:hanging="360"/>
      </w:pPr>
      <w:rPr>
        <w:rFonts w:hint="default"/>
        <w:lang w:val="en-US" w:eastAsia="en-US" w:bidi="en-US"/>
      </w:rPr>
    </w:lvl>
    <w:lvl w:ilvl="2" w:tplc="8C1A498E">
      <w:numFmt w:val="bullet"/>
      <w:lvlText w:val="•"/>
      <w:lvlJc w:val="left"/>
      <w:pPr>
        <w:ind w:left="2652" w:hanging="360"/>
      </w:pPr>
      <w:rPr>
        <w:rFonts w:hint="default"/>
        <w:lang w:val="en-US" w:eastAsia="en-US" w:bidi="en-US"/>
      </w:rPr>
    </w:lvl>
    <w:lvl w:ilvl="3" w:tplc="3FB2E9A2">
      <w:numFmt w:val="bullet"/>
      <w:lvlText w:val="•"/>
      <w:lvlJc w:val="left"/>
      <w:pPr>
        <w:ind w:left="3548" w:hanging="360"/>
      </w:pPr>
      <w:rPr>
        <w:rFonts w:hint="default"/>
        <w:lang w:val="en-US" w:eastAsia="en-US" w:bidi="en-US"/>
      </w:rPr>
    </w:lvl>
    <w:lvl w:ilvl="4" w:tplc="78E8FAE2">
      <w:numFmt w:val="bullet"/>
      <w:lvlText w:val="•"/>
      <w:lvlJc w:val="left"/>
      <w:pPr>
        <w:ind w:left="4444" w:hanging="360"/>
      </w:pPr>
      <w:rPr>
        <w:rFonts w:hint="default"/>
        <w:lang w:val="en-US" w:eastAsia="en-US" w:bidi="en-US"/>
      </w:rPr>
    </w:lvl>
    <w:lvl w:ilvl="5" w:tplc="4AA2A714">
      <w:numFmt w:val="bullet"/>
      <w:lvlText w:val="•"/>
      <w:lvlJc w:val="left"/>
      <w:pPr>
        <w:ind w:left="5340" w:hanging="360"/>
      </w:pPr>
      <w:rPr>
        <w:rFonts w:hint="default"/>
        <w:lang w:val="en-US" w:eastAsia="en-US" w:bidi="en-US"/>
      </w:rPr>
    </w:lvl>
    <w:lvl w:ilvl="6" w:tplc="4F4ED152">
      <w:numFmt w:val="bullet"/>
      <w:lvlText w:val="•"/>
      <w:lvlJc w:val="left"/>
      <w:pPr>
        <w:ind w:left="6236" w:hanging="360"/>
      </w:pPr>
      <w:rPr>
        <w:rFonts w:hint="default"/>
        <w:lang w:val="en-US" w:eastAsia="en-US" w:bidi="en-US"/>
      </w:rPr>
    </w:lvl>
    <w:lvl w:ilvl="7" w:tplc="ADE22EE4">
      <w:numFmt w:val="bullet"/>
      <w:lvlText w:val="•"/>
      <w:lvlJc w:val="left"/>
      <w:pPr>
        <w:ind w:left="7132" w:hanging="360"/>
      </w:pPr>
      <w:rPr>
        <w:rFonts w:hint="default"/>
        <w:lang w:val="en-US" w:eastAsia="en-US" w:bidi="en-US"/>
      </w:rPr>
    </w:lvl>
    <w:lvl w:ilvl="8" w:tplc="6032F7B0">
      <w:numFmt w:val="bullet"/>
      <w:lvlText w:val="•"/>
      <w:lvlJc w:val="left"/>
      <w:pPr>
        <w:ind w:left="8028" w:hanging="360"/>
      </w:pPr>
      <w:rPr>
        <w:rFonts w:hint="default"/>
        <w:lang w:val="en-US" w:eastAsia="en-US" w:bidi="en-US"/>
      </w:rPr>
    </w:lvl>
  </w:abstractNum>
  <w:abstractNum w:abstractNumId="1" w15:restartNumberingAfterBreak="0">
    <w:nsid w:val="041C5AB7"/>
    <w:multiLevelType w:val="hybridMultilevel"/>
    <w:tmpl w:val="CE62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41A7C"/>
    <w:multiLevelType w:val="hybridMultilevel"/>
    <w:tmpl w:val="9FFC2FB8"/>
    <w:lvl w:ilvl="0" w:tplc="FCF29A7C">
      <w:numFmt w:val="bullet"/>
      <w:lvlText w:val="●"/>
      <w:lvlJc w:val="left"/>
      <w:pPr>
        <w:ind w:left="860" w:hanging="360"/>
      </w:pPr>
      <w:rPr>
        <w:rFonts w:hint="default"/>
        <w:spacing w:val="-4"/>
        <w:w w:val="100"/>
        <w:lang w:val="en-US" w:eastAsia="en-US" w:bidi="en-US"/>
      </w:rPr>
    </w:lvl>
    <w:lvl w:ilvl="1" w:tplc="3392F524">
      <w:numFmt w:val="bullet"/>
      <w:lvlText w:val="•"/>
      <w:lvlJc w:val="left"/>
      <w:pPr>
        <w:ind w:left="1756" w:hanging="360"/>
      </w:pPr>
      <w:rPr>
        <w:rFonts w:hint="default"/>
        <w:lang w:val="en-US" w:eastAsia="en-US" w:bidi="en-US"/>
      </w:rPr>
    </w:lvl>
    <w:lvl w:ilvl="2" w:tplc="10B08742">
      <w:numFmt w:val="bullet"/>
      <w:lvlText w:val="•"/>
      <w:lvlJc w:val="left"/>
      <w:pPr>
        <w:ind w:left="2652" w:hanging="360"/>
      </w:pPr>
      <w:rPr>
        <w:rFonts w:hint="default"/>
        <w:lang w:val="en-US" w:eastAsia="en-US" w:bidi="en-US"/>
      </w:rPr>
    </w:lvl>
    <w:lvl w:ilvl="3" w:tplc="8C7615BE">
      <w:numFmt w:val="bullet"/>
      <w:lvlText w:val="•"/>
      <w:lvlJc w:val="left"/>
      <w:pPr>
        <w:ind w:left="3548" w:hanging="360"/>
      </w:pPr>
      <w:rPr>
        <w:rFonts w:hint="default"/>
        <w:lang w:val="en-US" w:eastAsia="en-US" w:bidi="en-US"/>
      </w:rPr>
    </w:lvl>
    <w:lvl w:ilvl="4" w:tplc="9BAC7C8A">
      <w:numFmt w:val="bullet"/>
      <w:lvlText w:val="•"/>
      <w:lvlJc w:val="left"/>
      <w:pPr>
        <w:ind w:left="4444" w:hanging="360"/>
      </w:pPr>
      <w:rPr>
        <w:rFonts w:hint="default"/>
        <w:lang w:val="en-US" w:eastAsia="en-US" w:bidi="en-US"/>
      </w:rPr>
    </w:lvl>
    <w:lvl w:ilvl="5" w:tplc="510A50A6">
      <w:numFmt w:val="bullet"/>
      <w:lvlText w:val="•"/>
      <w:lvlJc w:val="left"/>
      <w:pPr>
        <w:ind w:left="5340" w:hanging="360"/>
      </w:pPr>
      <w:rPr>
        <w:rFonts w:hint="default"/>
        <w:lang w:val="en-US" w:eastAsia="en-US" w:bidi="en-US"/>
      </w:rPr>
    </w:lvl>
    <w:lvl w:ilvl="6" w:tplc="580AECC6">
      <w:numFmt w:val="bullet"/>
      <w:lvlText w:val="•"/>
      <w:lvlJc w:val="left"/>
      <w:pPr>
        <w:ind w:left="6236" w:hanging="360"/>
      </w:pPr>
      <w:rPr>
        <w:rFonts w:hint="default"/>
        <w:lang w:val="en-US" w:eastAsia="en-US" w:bidi="en-US"/>
      </w:rPr>
    </w:lvl>
    <w:lvl w:ilvl="7" w:tplc="1696DC36">
      <w:numFmt w:val="bullet"/>
      <w:lvlText w:val="•"/>
      <w:lvlJc w:val="left"/>
      <w:pPr>
        <w:ind w:left="7132" w:hanging="360"/>
      </w:pPr>
      <w:rPr>
        <w:rFonts w:hint="default"/>
        <w:lang w:val="en-US" w:eastAsia="en-US" w:bidi="en-US"/>
      </w:rPr>
    </w:lvl>
    <w:lvl w:ilvl="8" w:tplc="903E2376">
      <w:numFmt w:val="bullet"/>
      <w:lvlText w:val="•"/>
      <w:lvlJc w:val="left"/>
      <w:pPr>
        <w:ind w:left="8028" w:hanging="360"/>
      </w:pPr>
      <w:rPr>
        <w:rFonts w:hint="default"/>
        <w:lang w:val="en-US" w:eastAsia="en-US" w:bidi="en-US"/>
      </w:rPr>
    </w:lvl>
  </w:abstractNum>
  <w:abstractNum w:abstractNumId="3" w15:restartNumberingAfterBreak="0">
    <w:nsid w:val="0BDE6ED8"/>
    <w:multiLevelType w:val="hybridMultilevel"/>
    <w:tmpl w:val="329ACFAC"/>
    <w:lvl w:ilvl="0" w:tplc="7708F336">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195A0076">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30F8E412">
      <w:numFmt w:val="bullet"/>
      <w:lvlText w:val="•"/>
      <w:lvlJc w:val="left"/>
      <w:pPr>
        <w:ind w:left="2211" w:hanging="281"/>
      </w:pPr>
      <w:rPr>
        <w:rFonts w:hint="default"/>
        <w:lang w:val="en-US" w:eastAsia="en-US" w:bidi="en-US"/>
      </w:rPr>
    </w:lvl>
    <w:lvl w:ilvl="3" w:tplc="21029166">
      <w:numFmt w:val="bullet"/>
      <w:lvlText w:val="•"/>
      <w:lvlJc w:val="left"/>
      <w:pPr>
        <w:ind w:left="3162" w:hanging="281"/>
      </w:pPr>
      <w:rPr>
        <w:rFonts w:hint="default"/>
        <w:lang w:val="en-US" w:eastAsia="en-US" w:bidi="en-US"/>
      </w:rPr>
    </w:lvl>
    <w:lvl w:ilvl="4" w:tplc="79D0BE6A">
      <w:numFmt w:val="bullet"/>
      <w:lvlText w:val="•"/>
      <w:lvlJc w:val="left"/>
      <w:pPr>
        <w:ind w:left="4113" w:hanging="281"/>
      </w:pPr>
      <w:rPr>
        <w:rFonts w:hint="default"/>
        <w:lang w:val="en-US" w:eastAsia="en-US" w:bidi="en-US"/>
      </w:rPr>
    </w:lvl>
    <w:lvl w:ilvl="5" w:tplc="58F2C512">
      <w:numFmt w:val="bullet"/>
      <w:lvlText w:val="•"/>
      <w:lvlJc w:val="left"/>
      <w:pPr>
        <w:ind w:left="5064" w:hanging="281"/>
      </w:pPr>
      <w:rPr>
        <w:rFonts w:hint="default"/>
        <w:lang w:val="en-US" w:eastAsia="en-US" w:bidi="en-US"/>
      </w:rPr>
    </w:lvl>
    <w:lvl w:ilvl="6" w:tplc="E22897EE">
      <w:numFmt w:val="bullet"/>
      <w:lvlText w:val="•"/>
      <w:lvlJc w:val="left"/>
      <w:pPr>
        <w:ind w:left="6015" w:hanging="281"/>
      </w:pPr>
      <w:rPr>
        <w:rFonts w:hint="default"/>
        <w:lang w:val="en-US" w:eastAsia="en-US" w:bidi="en-US"/>
      </w:rPr>
    </w:lvl>
    <w:lvl w:ilvl="7" w:tplc="0642532E">
      <w:numFmt w:val="bullet"/>
      <w:lvlText w:val="•"/>
      <w:lvlJc w:val="left"/>
      <w:pPr>
        <w:ind w:left="6966" w:hanging="281"/>
      </w:pPr>
      <w:rPr>
        <w:rFonts w:hint="default"/>
        <w:lang w:val="en-US" w:eastAsia="en-US" w:bidi="en-US"/>
      </w:rPr>
    </w:lvl>
    <w:lvl w:ilvl="8" w:tplc="97E0D54A">
      <w:numFmt w:val="bullet"/>
      <w:lvlText w:val="•"/>
      <w:lvlJc w:val="left"/>
      <w:pPr>
        <w:ind w:left="7917" w:hanging="281"/>
      </w:pPr>
      <w:rPr>
        <w:rFonts w:hint="default"/>
        <w:lang w:val="en-US" w:eastAsia="en-US" w:bidi="en-US"/>
      </w:rPr>
    </w:lvl>
  </w:abstractNum>
  <w:abstractNum w:abstractNumId="4" w15:restartNumberingAfterBreak="0">
    <w:nsid w:val="0DE24C4D"/>
    <w:multiLevelType w:val="hybridMultilevel"/>
    <w:tmpl w:val="DE3052DC"/>
    <w:lvl w:ilvl="0" w:tplc="6D6E7E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71A11"/>
    <w:multiLevelType w:val="hybridMultilevel"/>
    <w:tmpl w:val="3FCCCE4E"/>
    <w:lvl w:ilvl="0" w:tplc="10F6F9BE">
      <w:start w:val="1"/>
      <w:numFmt w:val="upperLetter"/>
      <w:lvlText w:val="(%1)"/>
      <w:lvlJc w:val="left"/>
      <w:pPr>
        <w:ind w:left="140" w:hanging="360"/>
      </w:pPr>
      <w:rPr>
        <w:rFonts w:ascii="Arial" w:eastAsia="Arial" w:hAnsi="Arial" w:cs="Arial"/>
        <w:spacing w:val="-31"/>
        <w:w w:val="100"/>
        <w:sz w:val="24"/>
        <w:szCs w:val="24"/>
        <w:lang w:val="en-US" w:eastAsia="en-US" w:bidi="en-US"/>
      </w:rPr>
    </w:lvl>
    <w:lvl w:ilvl="1" w:tplc="CF66395C">
      <w:start w:val="1"/>
      <w:numFmt w:val="decimal"/>
      <w:lvlText w:val="(%2)"/>
      <w:lvlJc w:val="left"/>
      <w:pPr>
        <w:ind w:left="1085" w:hanging="363"/>
      </w:pPr>
      <w:rPr>
        <w:rFonts w:ascii="Arial" w:eastAsia="Arial" w:hAnsi="Arial" w:cs="Arial" w:hint="default"/>
        <w:spacing w:val="-1"/>
        <w:w w:val="100"/>
        <w:sz w:val="24"/>
        <w:szCs w:val="24"/>
        <w:lang w:val="en-US" w:eastAsia="en-US" w:bidi="en-US"/>
      </w:rPr>
    </w:lvl>
    <w:lvl w:ilvl="2" w:tplc="D2D0ED5E">
      <w:numFmt w:val="bullet"/>
      <w:lvlText w:val="•"/>
      <w:lvlJc w:val="left"/>
      <w:pPr>
        <w:ind w:left="2051" w:hanging="363"/>
      </w:pPr>
      <w:rPr>
        <w:rFonts w:hint="default"/>
        <w:lang w:val="en-US" w:eastAsia="en-US" w:bidi="en-US"/>
      </w:rPr>
    </w:lvl>
    <w:lvl w:ilvl="3" w:tplc="B7CA3A6A">
      <w:numFmt w:val="bullet"/>
      <w:lvlText w:val="•"/>
      <w:lvlJc w:val="left"/>
      <w:pPr>
        <w:ind w:left="3022" w:hanging="363"/>
      </w:pPr>
      <w:rPr>
        <w:rFonts w:hint="default"/>
        <w:lang w:val="en-US" w:eastAsia="en-US" w:bidi="en-US"/>
      </w:rPr>
    </w:lvl>
    <w:lvl w:ilvl="4" w:tplc="4318750C">
      <w:numFmt w:val="bullet"/>
      <w:lvlText w:val="•"/>
      <w:lvlJc w:val="left"/>
      <w:pPr>
        <w:ind w:left="3993" w:hanging="363"/>
      </w:pPr>
      <w:rPr>
        <w:rFonts w:hint="default"/>
        <w:lang w:val="en-US" w:eastAsia="en-US" w:bidi="en-US"/>
      </w:rPr>
    </w:lvl>
    <w:lvl w:ilvl="5" w:tplc="B81A5BE4">
      <w:numFmt w:val="bullet"/>
      <w:lvlText w:val="•"/>
      <w:lvlJc w:val="left"/>
      <w:pPr>
        <w:ind w:left="4964" w:hanging="363"/>
      </w:pPr>
      <w:rPr>
        <w:rFonts w:hint="default"/>
        <w:lang w:val="en-US" w:eastAsia="en-US" w:bidi="en-US"/>
      </w:rPr>
    </w:lvl>
    <w:lvl w:ilvl="6" w:tplc="8D66E2D6">
      <w:numFmt w:val="bullet"/>
      <w:lvlText w:val="•"/>
      <w:lvlJc w:val="left"/>
      <w:pPr>
        <w:ind w:left="5935" w:hanging="363"/>
      </w:pPr>
      <w:rPr>
        <w:rFonts w:hint="default"/>
        <w:lang w:val="en-US" w:eastAsia="en-US" w:bidi="en-US"/>
      </w:rPr>
    </w:lvl>
    <w:lvl w:ilvl="7" w:tplc="EDB836A0">
      <w:numFmt w:val="bullet"/>
      <w:lvlText w:val="•"/>
      <w:lvlJc w:val="left"/>
      <w:pPr>
        <w:ind w:left="6906" w:hanging="363"/>
      </w:pPr>
      <w:rPr>
        <w:rFonts w:hint="default"/>
        <w:lang w:val="en-US" w:eastAsia="en-US" w:bidi="en-US"/>
      </w:rPr>
    </w:lvl>
    <w:lvl w:ilvl="8" w:tplc="106A13A4">
      <w:numFmt w:val="bullet"/>
      <w:lvlText w:val="•"/>
      <w:lvlJc w:val="left"/>
      <w:pPr>
        <w:ind w:left="7877" w:hanging="363"/>
      </w:pPr>
      <w:rPr>
        <w:rFonts w:hint="default"/>
        <w:lang w:val="en-US" w:eastAsia="en-US" w:bidi="en-US"/>
      </w:rPr>
    </w:lvl>
  </w:abstractNum>
  <w:abstractNum w:abstractNumId="6" w15:restartNumberingAfterBreak="0">
    <w:nsid w:val="1FF52BD8"/>
    <w:multiLevelType w:val="hybridMultilevel"/>
    <w:tmpl w:val="58565FC2"/>
    <w:lvl w:ilvl="0" w:tplc="EF6EF776">
      <w:numFmt w:val="bullet"/>
      <w:lvlText w:val=""/>
      <w:lvlJc w:val="left"/>
      <w:pPr>
        <w:ind w:left="994" w:hanging="360"/>
      </w:pPr>
      <w:rPr>
        <w:rFonts w:ascii="Symbol" w:eastAsia="Symbol" w:hAnsi="Symbol" w:cs="Symbol" w:hint="default"/>
        <w:w w:val="100"/>
        <w:sz w:val="24"/>
        <w:szCs w:val="24"/>
        <w:lang w:val="en-US" w:eastAsia="en-US" w:bidi="en-US"/>
      </w:rPr>
    </w:lvl>
    <w:lvl w:ilvl="1" w:tplc="188E5474">
      <w:numFmt w:val="bullet"/>
      <w:lvlText w:val="•"/>
      <w:lvlJc w:val="left"/>
      <w:pPr>
        <w:ind w:left="1882" w:hanging="360"/>
      </w:pPr>
      <w:rPr>
        <w:rFonts w:hint="default"/>
        <w:lang w:val="en-US" w:eastAsia="en-US" w:bidi="en-US"/>
      </w:rPr>
    </w:lvl>
    <w:lvl w:ilvl="2" w:tplc="63D6A13E">
      <w:numFmt w:val="bullet"/>
      <w:lvlText w:val="•"/>
      <w:lvlJc w:val="left"/>
      <w:pPr>
        <w:ind w:left="2764" w:hanging="360"/>
      </w:pPr>
      <w:rPr>
        <w:rFonts w:hint="default"/>
        <w:lang w:val="en-US" w:eastAsia="en-US" w:bidi="en-US"/>
      </w:rPr>
    </w:lvl>
    <w:lvl w:ilvl="3" w:tplc="5DC487A8">
      <w:numFmt w:val="bullet"/>
      <w:lvlText w:val="•"/>
      <w:lvlJc w:val="left"/>
      <w:pPr>
        <w:ind w:left="3646" w:hanging="360"/>
      </w:pPr>
      <w:rPr>
        <w:rFonts w:hint="default"/>
        <w:lang w:val="en-US" w:eastAsia="en-US" w:bidi="en-US"/>
      </w:rPr>
    </w:lvl>
    <w:lvl w:ilvl="4" w:tplc="CAE43C5E">
      <w:numFmt w:val="bullet"/>
      <w:lvlText w:val="•"/>
      <w:lvlJc w:val="left"/>
      <w:pPr>
        <w:ind w:left="4528" w:hanging="360"/>
      </w:pPr>
      <w:rPr>
        <w:rFonts w:hint="default"/>
        <w:lang w:val="en-US" w:eastAsia="en-US" w:bidi="en-US"/>
      </w:rPr>
    </w:lvl>
    <w:lvl w:ilvl="5" w:tplc="3FA86160">
      <w:numFmt w:val="bullet"/>
      <w:lvlText w:val="•"/>
      <w:lvlJc w:val="left"/>
      <w:pPr>
        <w:ind w:left="5410" w:hanging="360"/>
      </w:pPr>
      <w:rPr>
        <w:rFonts w:hint="default"/>
        <w:lang w:val="en-US" w:eastAsia="en-US" w:bidi="en-US"/>
      </w:rPr>
    </w:lvl>
    <w:lvl w:ilvl="6" w:tplc="32646EB4">
      <w:numFmt w:val="bullet"/>
      <w:lvlText w:val="•"/>
      <w:lvlJc w:val="left"/>
      <w:pPr>
        <w:ind w:left="6292" w:hanging="360"/>
      </w:pPr>
      <w:rPr>
        <w:rFonts w:hint="default"/>
        <w:lang w:val="en-US" w:eastAsia="en-US" w:bidi="en-US"/>
      </w:rPr>
    </w:lvl>
    <w:lvl w:ilvl="7" w:tplc="878A5348">
      <w:numFmt w:val="bullet"/>
      <w:lvlText w:val="•"/>
      <w:lvlJc w:val="left"/>
      <w:pPr>
        <w:ind w:left="7174" w:hanging="360"/>
      </w:pPr>
      <w:rPr>
        <w:rFonts w:hint="default"/>
        <w:lang w:val="en-US" w:eastAsia="en-US" w:bidi="en-US"/>
      </w:rPr>
    </w:lvl>
    <w:lvl w:ilvl="8" w:tplc="607CF648">
      <w:numFmt w:val="bullet"/>
      <w:lvlText w:val="•"/>
      <w:lvlJc w:val="left"/>
      <w:pPr>
        <w:ind w:left="8056" w:hanging="360"/>
      </w:pPr>
      <w:rPr>
        <w:rFonts w:hint="default"/>
        <w:lang w:val="en-US" w:eastAsia="en-US" w:bidi="en-US"/>
      </w:rPr>
    </w:lvl>
  </w:abstractNum>
  <w:abstractNum w:abstractNumId="7" w15:restartNumberingAfterBreak="0">
    <w:nsid w:val="280D22F4"/>
    <w:multiLevelType w:val="hybridMultilevel"/>
    <w:tmpl w:val="329ACFAC"/>
    <w:lvl w:ilvl="0" w:tplc="FFFFFFFF">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FFFFFFFF">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FFFFFFFF">
      <w:numFmt w:val="bullet"/>
      <w:lvlText w:val="•"/>
      <w:lvlJc w:val="left"/>
      <w:pPr>
        <w:ind w:left="2211" w:hanging="281"/>
      </w:pPr>
      <w:rPr>
        <w:rFonts w:hint="default"/>
        <w:lang w:val="en-US" w:eastAsia="en-US" w:bidi="en-US"/>
      </w:rPr>
    </w:lvl>
    <w:lvl w:ilvl="3" w:tplc="FFFFFFFF">
      <w:numFmt w:val="bullet"/>
      <w:lvlText w:val="•"/>
      <w:lvlJc w:val="left"/>
      <w:pPr>
        <w:ind w:left="3162" w:hanging="281"/>
      </w:pPr>
      <w:rPr>
        <w:rFonts w:hint="default"/>
        <w:lang w:val="en-US" w:eastAsia="en-US" w:bidi="en-US"/>
      </w:rPr>
    </w:lvl>
    <w:lvl w:ilvl="4" w:tplc="FFFFFFFF">
      <w:numFmt w:val="bullet"/>
      <w:lvlText w:val="•"/>
      <w:lvlJc w:val="left"/>
      <w:pPr>
        <w:ind w:left="4113" w:hanging="281"/>
      </w:pPr>
      <w:rPr>
        <w:rFonts w:hint="default"/>
        <w:lang w:val="en-US" w:eastAsia="en-US" w:bidi="en-US"/>
      </w:rPr>
    </w:lvl>
    <w:lvl w:ilvl="5" w:tplc="FFFFFFFF">
      <w:numFmt w:val="bullet"/>
      <w:lvlText w:val="•"/>
      <w:lvlJc w:val="left"/>
      <w:pPr>
        <w:ind w:left="5064" w:hanging="281"/>
      </w:pPr>
      <w:rPr>
        <w:rFonts w:hint="default"/>
        <w:lang w:val="en-US" w:eastAsia="en-US" w:bidi="en-US"/>
      </w:rPr>
    </w:lvl>
    <w:lvl w:ilvl="6" w:tplc="FFFFFFFF">
      <w:numFmt w:val="bullet"/>
      <w:lvlText w:val="•"/>
      <w:lvlJc w:val="left"/>
      <w:pPr>
        <w:ind w:left="6015" w:hanging="281"/>
      </w:pPr>
      <w:rPr>
        <w:rFonts w:hint="default"/>
        <w:lang w:val="en-US" w:eastAsia="en-US" w:bidi="en-US"/>
      </w:rPr>
    </w:lvl>
    <w:lvl w:ilvl="7" w:tplc="FFFFFFFF">
      <w:numFmt w:val="bullet"/>
      <w:lvlText w:val="•"/>
      <w:lvlJc w:val="left"/>
      <w:pPr>
        <w:ind w:left="6966" w:hanging="281"/>
      </w:pPr>
      <w:rPr>
        <w:rFonts w:hint="default"/>
        <w:lang w:val="en-US" w:eastAsia="en-US" w:bidi="en-US"/>
      </w:rPr>
    </w:lvl>
    <w:lvl w:ilvl="8" w:tplc="FFFFFFFF">
      <w:numFmt w:val="bullet"/>
      <w:lvlText w:val="•"/>
      <w:lvlJc w:val="left"/>
      <w:pPr>
        <w:ind w:left="7917" w:hanging="281"/>
      </w:pPr>
      <w:rPr>
        <w:rFonts w:hint="default"/>
        <w:lang w:val="en-US" w:eastAsia="en-US" w:bidi="en-US"/>
      </w:rPr>
    </w:lvl>
  </w:abstractNum>
  <w:abstractNum w:abstractNumId="8" w15:restartNumberingAfterBreak="0">
    <w:nsid w:val="344A47F6"/>
    <w:multiLevelType w:val="hybridMultilevel"/>
    <w:tmpl w:val="FB548EEC"/>
    <w:lvl w:ilvl="0" w:tplc="9202E35C">
      <w:numFmt w:val="bullet"/>
      <w:lvlText w:val="●"/>
      <w:lvlJc w:val="left"/>
      <w:pPr>
        <w:ind w:left="855" w:hanging="360"/>
      </w:pPr>
      <w:rPr>
        <w:rFonts w:ascii="Arial" w:eastAsia="Arial" w:hAnsi="Arial" w:cs="Arial" w:hint="default"/>
        <w:spacing w:val="-3"/>
        <w:w w:val="100"/>
        <w:sz w:val="24"/>
        <w:szCs w:val="24"/>
        <w:lang w:val="en-US" w:eastAsia="en-US" w:bidi="en-US"/>
      </w:rPr>
    </w:lvl>
    <w:lvl w:ilvl="1" w:tplc="D6028AEA">
      <w:numFmt w:val="bullet"/>
      <w:lvlText w:val="•"/>
      <w:lvlJc w:val="left"/>
      <w:pPr>
        <w:ind w:left="1756" w:hanging="360"/>
      </w:pPr>
      <w:rPr>
        <w:rFonts w:hint="default"/>
        <w:lang w:val="en-US" w:eastAsia="en-US" w:bidi="en-US"/>
      </w:rPr>
    </w:lvl>
    <w:lvl w:ilvl="2" w:tplc="95BCE2F4">
      <w:numFmt w:val="bullet"/>
      <w:lvlText w:val="•"/>
      <w:lvlJc w:val="left"/>
      <w:pPr>
        <w:ind w:left="2652" w:hanging="360"/>
      </w:pPr>
      <w:rPr>
        <w:rFonts w:hint="default"/>
        <w:lang w:val="en-US" w:eastAsia="en-US" w:bidi="en-US"/>
      </w:rPr>
    </w:lvl>
    <w:lvl w:ilvl="3" w:tplc="469EA1D8">
      <w:numFmt w:val="bullet"/>
      <w:lvlText w:val="•"/>
      <w:lvlJc w:val="left"/>
      <w:pPr>
        <w:ind w:left="3548" w:hanging="360"/>
      </w:pPr>
      <w:rPr>
        <w:rFonts w:hint="default"/>
        <w:lang w:val="en-US" w:eastAsia="en-US" w:bidi="en-US"/>
      </w:rPr>
    </w:lvl>
    <w:lvl w:ilvl="4" w:tplc="775A48E2">
      <w:numFmt w:val="bullet"/>
      <w:lvlText w:val="•"/>
      <w:lvlJc w:val="left"/>
      <w:pPr>
        <w:ind w:left="4444" w:hanging="360"/>
      </w:pPr>
      <w:rPr>
        <w:rFonts w:hint="default"/>
        <w:lang w:val="en-US" w:eastAsia="en-US" w:bidi="en-US"/>
      </w:rPr>
    </w:lvl>
    <w:lvl w:ilvl="5" w:tplc="82EAEBF2">
      <w:numFmt w:val="bullet"/>
      <w:lvlText w:val="•"/>
      <w:lvlJc w:val="left"/>
      <w:pPr>
        <w:ind w:left="5340" w:hanging="360"/>
      </w:pPr>
      <w:rPr>
        <w:rFonts w:hint="default"/>
        <w:lang w:val="en-US" w:eastAsia="en-US" w:bidi="en-US"/>
      </w:rPr>
    </w:lvl>
    <w:lvl w:ilvl="6" w:tplc="53D43E0E">
      <w:numFmt w:val="bullet"/>
      <w:lvlText w:val="•"/>
      <w:lvlJc w:val="left"/>
      <w:pPr>
        <w:ind w:left="6236" w:hanging="360"/>
      </w:pPr>
      <w:rPr>
        <w:rFonts w:hint="default"/>
        <w:lang w:val="en-US" w:eastAsia="en-US" w:bidi="en-US"/>
      </w:rPr>
    </w:lvl>
    <w:lvl w:ilvl="7" w:tplc="F8BE45FE">
      <w:numFmt w:val="bullet"/>
      <w:lvlText w:val="•"/>
      <w:lvlJc w:val="left"/>
      <w:pPr>
        <w:ind w:left="7132" w:hanging="360"/>
      </w:pPr>
      <w:rPr>
        <w:rFonts w:hint="default"/>
        <w:lang w:val="en-US" w:eastAsia="en-US" w:bidi="en-US"/>
      </w:rPr>
    </w:lvl>
    <w:lvl w:ilvl="8" w:tplc="74766A76">
      <w:numFmt w:val="bullet"/>
      <w:lvlText w:val="•"/>
      <w:lvlJc w:val="left"/>
      <w:pPr>
        <w:ind w:left="8028" w:hanging="360"/>
      </w:pPr>
      <w:rPr>
        <w:rFonts w:hint="default"/>
        <w:lang w:val="en-US" w:eastAsia="en-US" w:bidi="en-US"/>
      </w:rPr>
    </w:lvl>
  </w:abstractNum>
  <w:abstractNum w:abstractNumId="9" w15:restartNumberingAfterBreak="0">
    <w:nsid w:val="35023987"/>
    <w:multiLevelType w:val="hybridMultilevel"/>
    <w:tmpl w:val="4836A188"/>
    <w:lvl w:ilvl="0" w:tplc="FFFFFFFF">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FFFFFFFF">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FFFFFFFF">
      <w:numFmt w:val="bullet"/>
      <w:lvlText w:val="•"/>
      <w:lvlJc w:val="left"/>
      <w:pPr>
        <w:ind w:left="2211" w:hanging="281"/>
      </w:pPr>
      <w:rPr>
        <w:rFonts w:hint="default"/>
        <w:lang w:val="en-US" w:eastAsia="en-US" w:bidi="en-US"/>
      </w:rPr>
    </w:lvl>
    <w:lvl w:ilvl="3" w:tplc="FFFFFFFF">
      <w:numFmt w:val="bullet"/>
      <w:lvlText w:val="•"/>
      <w:lvlJc w:val="left"/>
      <w:pPr>
        <w:ind w:left="3162" w:hanging="281"/>
      </w:pPr>
      <w:rPr>
        <w:rFonts w:hint="default"/>
        <w:lang w:val="en-US" w:eastAsia="en-US" w:bidi="en-US"/>
      </w:rPr>
    </w:lvl>
    <w:lvl w:ilvl="4" w:tplc="FFFFFFFF">
      <w:numFmt w:val="bullet"/>
      <w:lvlText w:val="•"/>
      <w:lvlJc w:val="left"/>
      <w:pPr>
        <w:ind w:left="4113" w:hanging="281"/>
      </w:pPr>
      <w:rPr>
        <w:rFonts w:hint="default"/>
        <w:lang w:val="en-US" w:eastAsia="en-US" w:bidi="en-US"/>
      </w:rPr>
    </w:lvl>
    <w:lvl w:ilvl="5" w:tplc="FFFFFFFF">
      <w:numFmt w:val="bullet"/>
      <w:lvlText w:val="•"/>
      <w:lvlJc w:val="left"/>
      <w:pPr>
        <w:ind w:left="5064" w:hanging="281"/>
      </w:pPr>
      <w:rPr>
        <w:rFonts w:hint="default"/>
        <w:lang w:val="en-US" w:eastAsia="en-US" w:bidi="en-US"/>
      </w:rPr>
    </w:lvl>
    <w:lvl w:ilvl="6" w:tplc="FFFFFFFF">
      <w:numFmt w:val="bullet"/>
      <w:lvlText w:val="•"/>
      <w:lvlJc w:val="left"/>
      <w:pPr>
        <w:ind w:left="6015" w:hanging="281"/>
      </w:pPr>
      <w:rPr>
        <w:rFonts w:hint="default"/>
        <w:lang w:val="en-US" w:eastAsia="en-US" w:bidi="en-US"/>
      </w:rPr>
    </w:lvl>
    <w:lvl w:ilvl="7" w:tplc="FFFFFFFF">
      <w:numFmt w:val="bullet"/>
      <w:lvlText w:val="•"/>
      <w:lvlJc w:val="left"/>
      <w:pPr>
        <w:ind w:left="6966" w:hanging="281"/>
      </w:pPr>
      <w:rPr>
        <w:rFonts w:hint="default"/>
        <w:lang w:val="en-US" w:eastAsia="en-US" w:bidi="en-US"/>
      </w:rPr>
    </w:lvl>
    <w:lvl w:ilvl="8" w:tplc="FFFFFFFF">
      <w:numFmt w:val="bullet"/>
      <w:lvlText w:val="•"/>
      <w:lvlJc w:val="left"/>
      <w:pPr>
        <w:ind w:left="7917" w:hanging="281"/>
      </w:pPr>
      <w:rPr>
        <w:rFonts w:hint="default"/>
        <w:lang w:val="en-US" w:eastAsia="en-US" w:bidi="en-US"/>
      </w:rPr>
    </w:lvl>
  </w:abstractNum>
  <w:abstractNum w:abstractNumId="10" w15:restartNumberingAfterBreak="0">
    <w:nsid w:val="37591065"/>
    <w:multiLevelType w:val="hybridMultilevel"/>
    <w:tmpl w:val="86088604"/>
    <w:lvl w:ilvl="0" w:tplc="FFFFFFFF">
      <w:start w:val="1"/>
      <w:numFmt w:val="upperLetter"/>
      <w:lvlText w:val="(%1)"/>
      <w:lvlJc w:val="left"/>
      <w:pPr>
        <w:ind w:left="874" w:hanging="360"/>
      </w:pPr>
      <w:rPr>
        <w:rFonts w:ascii="Arial" w:eastAsia="Arial" w:hAnsi="Arial" w:cs="Arial" w:hint="default"/>
        <w:color w:val="333333"/>
        <w:spacing w:val="-31"/>
        <w:w w:val="100"/>
        <w:sz w:val="24"/>
        <w:szCs w:val="24"/>
        <w:lang w:val="en-US" w:eastAsia="en-US" w:bidi="en-US"/>
      </w:rPr>
    </w:lvl>
    <w:lvl w:ilvl="1" w:tplc="FFFFFFFF">
      <w:start w:val="1"/>
      <w:numFmt w:val="upperLetter"/>
      <w:lvlText w:val="(%2)"/>
      <w:lvlJc w:val="left"/>
      <w:pPr>
        <w:ind w:left="874" w:hanging="417"/>
      </w:pPr>
      <w:rPr>
        <w:rFonts w:ascii="Arial" w:eastAsia="Arial" w:hAnsi="Arial" w:cs="Arial" w:hint="default"/>
        <w:color w:val="333333"/>
        <w:spacing w:val="-32"/>
        <w:w w:val="100"/>
        <w:sz w:val="24"/>
        <w:szCs w:val="24"/>
        <w:lang w:val="en-US" w:eastAsia="en-US" w:bidi="en-US"/>
      </w:rPr>
    </w:lvl>
    <w:lvl w:ilvl="2" w:tplc="FFFFFFFF">
      <w:numFmt w:val="bullet"/>
      <w:lvlText w:val="•"/>
      <w:lvlJc w:val="left"/>
      <w:pPr>
        <w:ind w:left="2668" w:hanging="417"/>
      </w:pPr>
      <w:rPr>
        <w:rFonts w:hint="default"/>
        <w:lang w:val="en-US" w:eastAsia="en-US" w:bidi="en-US"/>
      </w:rPr>
    </w:lvl>
    <w:lvl w:ilvl="3" w:tplc="FFFFFFFF">
      <w:numFmt w:val="bullet"/>
      <w:lvlText w:val="•"/>
      <w:lvlJc w:val="left"/>
      <w:pPr>
        <w:ind w:left="3562" w:hanging="417"/>
      </w:pPr>
      <w:rPr>
        <w:rFonts w:hint="default"/>
        <w:lang w:val="en-US" w:eastAsia="en-US" w:bidi="en-US"/>
      </w:rPr>
    </w:lvl>
    <w:lvl w:ilvl="4" w:tplc="FFFFFFFF">
      <w:numFmt w:val="bullet"/>
      <w:lvlText w:val="•"/>
      <w:lvlJc w:val="left"/>
      <w:pPr>
        <w:ind w:left="4456" w:hanging="417"/>
      </w:pPr>
      <w:rPr>
        <w:rFonts w:hint="default"/>
        <w:lang w:val="en-US" w:eastAsia="en-US" w:bidi="en-US"/>
      </w:rPr>
    </w:lvl>
    <w:lvl w:ilvl="5" w:tplc="FFFFFFFF">
      <w:numFmt w:val="bullet"/>
      <w:lvlText w:val="•"/>
      <w:lvlJc w:val="left"/>
      <w:pPr>
        <w:ind w:left="5350" w:hanging="417"/>
      </w:pPr>
      <w:rPr>
        <w:rFonts w:hint="default"/>
        <w:lang w:val="en-US" w:eastAsia="en-US" w:bidi="en-US"/>
      </w:rPr>
    </w:lvl>
    <w:lvl w:ilvl="6" w:tplc="FFFFFFFF">
      <w:numFmt w:val="bullet"/>
      <w:lvlText w:val="•"/>
      <w:lvlJc w:val="left"/>
      <w:pPr>
        <w:ind w:left="6244" w:hanging="417"/>
      </w:pPr>
      <w:rPr>
        <w:rFonts w:hint="default"/>
        <w:lang w:val="en-US" w:eastAsia="en-US" w:bidi="en-US"/>
      </w:rPr>
    </w:lvl>
    <w:lvl w:ilvl="7" w:tplc="FFFFFFFF">
      <w:numFmt w:val="bullet"/>
      <w:lvlText w:val="•"/>
      <w:lvlJc w:val="left"/>
      <w:pPr>
        <w:ind w:left="7138" w:hanging="417"/>
      </w:pPr>
      <w:rPr>
        <w:rFonts w:hint="default"/>
        <w:lang w:val="en-US" w:eastAsia="en-US" w:bidi="en-US"/>
      </w:rPr>
    </w:lvl>
    <w:lvl w:ilvl="8" w:tplc="FFFFFFFF">
      <w:numFmt w:val="bullet"/>
      <w:lvlText w:val="•"/>
      <w:lvlJc w:val="left"/>
      <w:pPr>
        <w:ind w:left="8032" w:hanging="417"/>
      </w:pPr>
      <w:rPr>
        <w:rFonts w:hint="default"/>
        <w:lang w:val="en-US" w:eastAsia="en-US" w:bidi="en-US"/>
      </w:rPr>
    </w:lvl>
  </w:abstractNum>
  <w:abstractNum w:abstractNumId="11" w15:restartNumberingAfterBreak="0">
    <w:nsid w:val="3CA535EB"/>
    <w:multiLevelType w:val="hybridMultilevel"/>
    <w:tmpl w:val="48B81300"/>
    <w:lvl w:ilvl="0" w:tplc="3494925C">
      <w:start w:val="1"/>
      <w:numFmt w:val="decimal"/>
      <w:lvlText w:val="%1."/>
      <w:lvlJc w:val="left"/>
      <w:pPr>
        <w:ind w:left="231" w:hanging="248"/>
        <w:jc w:val="right"/>
      </w:pPr>
      <w:rPr>
        <w:rFonts w:ascii="Arial" w:eastAsia="Arial" w:hAnsi="Arial" w:cs="Arial" w:hint="default"/>
        <w:b/>
        <w:bCs/>
        <w:spacing w:val="-21"/>
        <w:w w:val="100"/>
        <w:sz w:val="24"/>
        <w:szCs w:val="24"/>
        <w:lang w:val="en-US" w:eastAsia="en-US" w:bidi="en-US"/>
      </w:rPr>
    </w:lvl>
    <w:lvl w:ilvl="1" w:tplc="7876C9D2">
      <w:numFmt w:val="bullet"/>
      <w:lvlText w:val="●"/>
      <w:lvlJc w:val="left"/>
      <w:pPr>
        <w:ind w:left="975" w:hanging="360"/>
      </w:pPr>
      <w:rPr>
        <w:rFonts w:ascii="Arial" w:eastAsia="Arial" w:hAnsi="Arial" w:cs="Arial" w:hint="default"/>
        <w:spacing w:val="-2"/>
        <w:w w:val="100"/>
        <w:sz w:val="24"/>
        <w:szCs w:val="24"/>
        <w:lang w:val="en-US" w:eastAsia="en-US" w:bidi="en-US"/>
      </w:rPr>
    </w:lvl>
    <w:lvl w:ilvl="2" w:tplc="30184D86">
      <w:numFmt w:val="bullet"/>
      <w:lvlText w:val=""/>
      <w:lvlJc w:val="left"/>
      <w:pPr>
        <w:ind w:left="1491" w:hanging="711"/>
      </w:pPr>
      <w:rPr>
        <w:rFonts w:ascii="Symbol" w:eastAsia="Symbol" w:hAnsi="Symbol" w:cs="Symbol" w:hint="default"/>
        <w:w w:val="100"/>
        <w:sz w:val="24"/>
        <w:szCs w:val="24"/>
        <w:lang w:val="en-US" w:eastAsia="en-US" w:bidi="en-US"/>
      </w:rPr>
    </w:lvl>
    <w:lvl w:ilvl="3" w:tplc="6F7EBBE8">
      <w:numFmt w:val="bullet"/>
      <w:lvlText w:val="•"/>
      <w:lvlJc w:val="left"/>
      <w:pPr>
        <w:ind w:left="2540" w:hanging="711"/>
      </w:pPr>
      <w:rPr>
        <w:rFonts w:hint="default"/>
        <w:lang w:val="en-US" w:eastAsia="en-US" w:bidi="en-US"/>
      </w:rPr>
    </w:lvl>
    <w:lvl w:ilvl="4" w:tplc="4710B23E">
      <w:numFmt w:val="bullet"/>
      <w:lvlText w:val="•"/>
      <w:lvlJc w:val="left"/>
      <w:pPr>
        <w:ind w:left="3580" w:hanging="711"/>
      </w:pPr>
      <w:rPr>
        <w:rFonts w:hint="default"/>
        <w:lang w:val="en-US" w:eastAsia="en-US" w:bidi="en-US"/>
      </w:rPr>
    </w:lvl>
    <w:lvl w:ilvl="5" w:tplc="A7EED80E">
      <w:numFmt w:val="bullet"/>
      <w:lvlText w:val="•"/>
      <w:lvlJc w:val="left"/>
      <w:pPr>
        <w:ind w:left="4620" w:hanging="711"/>
      </w:pPr>
      <w:rPr>
        <w:rFonts w:hint="default"/>
        <w:lang w:val="en-US" w:eastAsia="en-US" w:bidi="en-US"/>
      </w:rPr>
    </w:lvl>
    <w:lvl w:ilvl="6" w:tplc="3C6C6B4A">
      <w:numFmt w:val="bullet"/>
      <w:lvlText w:val="•"/>
      <w:lvlJc w:val="left"/>
      <w:pPr>
        <w:ind w:left="5660" w:hanging="711"/>
      </w:pPr>
      <w:rPr>
        <w:rFonts w:hint="default"/>
        <w:lang w:val="en-US" w:eastAsia="en-US" w:bidi="en-US"/>
      </w:rPr>
    </w:lvl>
    <w:lvl w:ilvl="7" w:tplc="5DC6D5F4">
      <w:numFmt w:val="bullet"/>
      <w:lvlText w:val="•"/>
      <w:lvlJc w:val="left"/>
      <w:pPr>
        <w:ind w:left="6700" w:hanging="711"/>
      </w:pPr>
      <w:rPr>
        <w:rFonts w:hint="default"/>
        <w:lang w:val="en-US" w:eastAsia="en-US" w:bidi="en-US"/>
      </w:rPr>
    </w:lvl>
    <w:lvl w:ilvl="8" w:tplc="74C62D4A">
      <w:numFmt w:val="bullet"/>
      <w:lvlText w:val="•"/>
      <w:lvlJc w:val="left"/>
      <w:pPr>
        <w:ind w:left="7740" w:hanging="711"/>
      </w:pPr>
      <w:rPr>
        <w:rFonts w:hint="default"/>
        <w:lang w:val="en-US" w:eastAsia="en-US" w:bidi="en-US"/>
      </w:rPr>
    </w:lvl>
  </w:abstractNum>
  <w:abstractNum w:abstractNumId="12" w15:restartNumberingAfterBreak="0">
    <w:nsid w:val="3CD448D7"/>
    <w:multiLevelType w:val="hybridMultilevel"/>
    <w:tmpl w:val="329ACFAC"/>
    <w:lvl w:ilvl="0" w:tplc="FFFFFFFF">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FFFFFFFF">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FFFFFFFF">
      <w:numFmt w:val="bullet"/>
      <w:lvlText w:val="•"/>
      <w:lvlJc w:val="left"/>
      <w:pPr>
        <w:ind w:left="2211" w:hanging="281"/>
      </w:pPr>
      <w:rPr>
        <w:rFonts w:hint="default"/>
        <w:lang w:val="en-US" w:eastAsia="en-US" w:bidi="en-US"/>
      </w:rPr>
    </w:lvl>
    <w:lvl w:ilvl="3" w:tplc="FFFFFFFF">
      <w:numFmt w:val="bullet"/>
      <w:lvlText w:val="•"/>
      <w:lvlJc w:val="left"/>
      <w:pPr>
        <w:ind w:left="3162" w:hanging="281"/>
      </w:pPr>
      <w:rPr>
        <w:rFonts w:hint="default"/>
        <w:lang w:val="en-US" w:eastAsia="en-US" w:bidi="en-US"/>
      </w:rPr>
    </w:lvl>
    <w:lvl w:ilvl="4" w:tplc="FFFFFFFF">
      <w:numFmt w:val="bullet"/>
      <w:lvlText w:val="•"/>
      <w:lvlJc w:val="left"/>
      <w:pPr>
        <w:ind w:left="4113" w:hanging="281"/>
      </w:pPr>
      <w:rPr>
        <w:rFonts w:hint="default"/>
        <w:lang w:val="en-US" w:eastAsia="en-US" w:bidi="en-US"/>
      </w:rPr>
    </w:lvl>
    <w:lvl w:ilvl="5" w:tplc="FFFFFFFF">
      <w:numFmt w:val="bullet"/>
      <w:lvlText w:val="•"/>
      <w:lvlJc w:val="left"/>
      <w:pPr>
        <w:ind w:left="5064" w:hanging="281"/>
      </w:pPr>
      <w:rPr>
        <w:rFonts w:hint="default"/>
        <w:lang w:val="en-US" w:eastAsia="en-US" w:bidi="en-US"/>
      </w:rPr>
    </w:lvl>
    <w:lvl w:ilvl="6" w:tplc="FFFFFFFF">
      <w:numFmt w:val="bullet"/>
      <w:lvlText w:val="•"/>
      <w:lvlJc w:val="left"/>
      <w:pPr>
        <w:ind w:left="6015" w:hanging="281"/>
      </w:pPr>
      <w:rPr>
        <w:rFonts w:hint="default"/>
        <w:lang w:val="en-US" w:eastAsia="en-US" w:bidi="en-US"/>
      </w:rPr>
    </w:lvl>
    <w:lvl w:ilvl="7" w:tplc="FFFFFFFF">
      <w:numFmt w:val="bullet"/>
      <w:lvlText w:val="•"/>
      <w:lvlJc w:val="left"/>
      <w:pPr>
        <w:ind w:left="6966" w:hanging="281"/>
      </w:pPr>
      <w:rPr>
        <w:rFonts w:hint="default"/>
        <w:lang w:val="en-US" w:eastAsia="en-US" w:bidi="en-US"/>
      </w:rPr>
    </w:lvl>
    <w:lvl w:ilvl="8" w:tplc="FFFFFFFF">
      <w:numFmt w:val="bullet"/>
      <w:lvlText w:val="•"/>
      <w:lvlJc w:val="left"/>
      <w:pPr>
        <w:ind w:left="7917" w:hanging="281"/>
      </w:pPr>
      <w:rPr>
        <w:rFonts w:hint="default"/>
        <w:lang w:val="en-US" w:eastAsia="en-US" w:bidi="en-US"/>
      </w:rPr>
    </w:lvl>
  </w:abstractNum>
  <w:abstractNum w:abstractNumId="13" w15:restartNumberingAfterBreak="0">
    <w:nsid w:val="45D7008B"/>
    <w:multiLevelType w:val="hybridMultilevel"/>
    <w:tmpl w:val="86088604"/>
    <w:lvl w:ilvl="0" w:tplc="FFFFFFFF">
      <w:start w:val="1"/>
      <w:numFmt w:val="upperLetter"/>
      <w:lvlText w:val="(%1)"/>
      <w:lvlJc w:val="left"/>
      <w:pPr>
        <w:ind w:left="1080" w:hanging="360"/>
      </w:pPr>
      <w:rPr>
        <w:rFonts w:ascii="Arial" w:eastAsia="Arial" w:hAnsi="Arial" w:cs="Arial" w:hint="default"/>
        <w:color w:val="333333"/>
        <w:spacing w:val="-31"/>
        <w:w w:val="100"/>
        <w:sz w:val="24"/>
        <w:szCs w:val="24"/>
        <w:lang w:val="en-US" w:eastAsia="en-US" w:bidi="en-US"/>
      </w:rPr>
    </w:lvl>
    <w:lvl w:ilvl="1" w:tplc="FFFFFFFF">
      <w:start w:val="1"/>
      <w:numFmt w:val="upperLetter"/>
      <w:lvlText w:val="(%2)"/>
      <w:lvlJc w:val="left"/>
      <w:pPr>
        <w:ind w:left="1080" w:hanging="417"/>
      </w:pPr>
      <w:rPr>
        <w:rFonts w:ascii="Arial" w:eastAsia="Arial" w:hAnsi="Arial" w:cs="Arial" w:hint="default"/>
        <w:color w:val="333333"/>
        <w:spacing w:val="-32"/>
        <w:w w:val="100"/>
        <w:sz w:val="24"/>
        <w:szCs w:val="24"/>
        <w:lang w:val="en-US" w:eastAsia="en-US" w:bidi="en-US"/>
      </w:rPr>
    </w:lvl>
    <w:lvl w:ilvl="2" w:tplc="FFFFFFFF">
      <w:numFmt w:val="bullet"/>
      <w:lvlText w:val="•"/>
      <w:lvlJc w:val="left"/>
      <w:pPr>
        <w:ind w:left="2874" w:hanging="417"/>
      </w:pPr>
      <w:rPr>
        <w:rFonts w:hint="default"/>
        <w:lang w:val="en-US" w:eastAsia="en-US" w:bidi="en-US"/>
      </w:rPr>
    </w:lvl>
    <w:lvl w:ilvl="3" w:tplc="FFFFFFFF">
      <w:numFmt w:val="bullet"/>
      <w:lvlText w:val="•"/>
      <w:lvlJc w:val="left"/>
      <w:pPr>
        <w:ind w:left="3768" w:hanging="417"/>
      </w:pPr>
      <w:rPr>
        <w:rFonts w:hint="default"/>
        <w:lang w:val="en-US" w:eastAsia="en-US" w:bidi="en-US"/>
      </w:rPr>
    </w:lvl>
    <w:lvl w:ilvl="4" w:tplc="FFFFFFFF">
      <w:numFmt w:val="bullet"/>
      <w:lvlText w:val="•"/>
      <w:lvlJc w:val="left"/>
      <w:pPr>
        <w:ind w:left="4662" w:hanging="417"/>
      </w:pPr>
      <w:rPr>
        <w:rFonts w:hint="default"/>
        <w:lang w:val="en-US" w:eastAsia="en-US" w:bidi="en-US"/>
      </w:rPr>
    </w:lvl>
    <w:lvl w:ilvl="5" w:tplc="FFFFFFFF">
      <w:numFmt w:val="bullet"/>
      <w:lvlText w:val="•"/>
      <w:lvlJc w:val="left"/>
      <w:pPr>
        <w:ind w:left="5556" w:hanging="417"/>
      </w:pPr>
      <w:rPr>
        <w:rFonts w:hint="default"/>
        <w:lang w:val="en-US" w:eastAsia="en-US" w:bidi="en-US"/>
      </w:rPr>
    </w:lvl>
    <w:lvl w:ilvl="6" w:tplc="FFFFFFFF">
      <w:numFmt w:val="bullet"/>
      <w:lvlText w:val="•"/>
      <w:lvlJc w:val="left"/>
      <w:pPr>
        <w:ind w:left="6450" w:hanging="417"/>
      </w:pPr>
      <w:rPr>
        <w:rFonts w:hint="default"/>
        <w:lang w:val="en-US" w:eastAsia="en-US" w:bidi="en-US"/>
      </w:rPr>
    </w:lvl>
    <w:lvl w:ilvl="7" w:tplc="FFFFFFFF">
      <w:numFmt w:val="bullet"/>
      <w:lvlText w:val="•"/>
      <w:lvlJc w:val="left"/>
      <w:pPr>
        <w:ind w:left="7344" w:hanging="417"/>
      </w:pPr>
      <w:rPr>
        <w:rFonts w:hint="default"/>
        <w:lang w:val="en-US" w:eastAsia="en-US" w:bidi="en-US"/>
      </w:rPr>
    </w:lvl>
    <w:lvl w:ilvl="8" w:tplc="FFFFFFFF">
      <w:numFmt w:val="bullet"/>
      <w:lvlText w:val="•"/>
      <w:lvlJc w:val="left"/>
      <w:pPr>
        <w:ind w:left="8238" w:hanging="417"/>
      </w:pPr>
      <w:rPr>
        <w:rFonts w:hint="default"/>
        <w:lang w:val="en-US" w:eastAsia="en-US" w:bidi="en-US"/>
      </w:rPr>
    </w:lvl>
  </w:abstractNum>
  <w:abstractNum w:abstractNumId="14" w15:restartNumberingAfterBreak="0">
    <w:nsid w:val="486213DA"/>
    <w:multiLevelType w:val="hybridMultilevel"/>
    <w:tmpl w:val="329ACFAC"/>
    <w:lvl w:ilvl="0" w:tplc="FFFFFFFF">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FFFFFFFF">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FFFFFFFF">
      <w:numFmt w:val="bullet"/>
      <w:lvlText w:val="•"/>
      <w:lvlJc w:val="left"/>
      <w:pPr>
        <w:ind w:left="2211" w:hanging="281"/>
      </w:pPr>
      <w:rPr>
        <w:rFonts w:hint="default"/>
        <w:lang w:val="en-US" w:eastAsia="en-US" w:bidi="en-US"/>
      </w:rPr>
    </w:lvl>
    <w:lvl w:ilvl="3" w:tplc="FFFFFFFF">
      <w:numFmt w:val="bullet"/>
      <w:lvlText w:val="•"/>
      <w:lvlJc w:val="left"/>
      <w:pPr>
        <w:ind w:left="3162" w:hanging="281"/>
      </w:pPr>
      <w:rPr>
        <w:rFonts w:hint="default"/>
        <w:lang w:val="en-US" w:eastAsia="en-US" w:bidi="en-US"/>
      </w:rPr>
    </w:lvl>
    <w:lvl w:ilvl="4" w:tplc="FFFFFFFF">
      <w:numFmt w:val="bullet"/>
      <w:lvlText w:val="•"/>
      <w:lvlJc w:val="left"/>
      <w:pPr>
        <w:ind w:left="4113" w:hanging="281"/>
      </w:pPr>
      <w:rPr>
        <w:rFonts w:hint="default"/>
        <w:lang w:val="en-US" w:eastAsia="en-US" w:bidi="en-US"/>
      </w:rPr>
    </w:lvl>
    <w:lvl w:ilvl="5" w:tplc="FFFFFFFF">
      <w:numFmt w:val="bullet"/>
      <w:lvlText w:val="•"/>
      <w:lvlJc w:val="left"/>
      <w:pPr>
        <w:ind w:left="5064" w:hanging="281"/>
      </w:pPr>
      <w:rPr>
        <w:rFonts w:hint="default"/>
        <w:lang w:val="en-US" w:eastAsia="en-US" w:bidi="en-US"/>
      </w:rPr>
    </w:lvl>
    <w:lvl w:ilvl="6" w:tplc="FFFFFFFF">
      <w:numFmt w:val="bullet"/>
      <w:lvlText w:val="•"/>
      <w:lvlJc w:val="left"/>
      <w:pPr>
        <w:ind w:left="6015" w:hanging="281"/>
      </w:pPr>
      <w:rPr>
        <w:rFonts w:hint="default"/>
        <w:lang w:val="en-US" w:eastAsia="en-US" w:bidi="en-US"/>
      </w:rPr>
    </w:lvl>
    <w:lvl w:ilvl="7" w:tplc="FFFFFFFF">
      <w:numFmt w:val="bullet"/>
      <w:lvlText w:val="•"/>
      <w:lvlJc w:val="left"/>
      <w:pPr>
        <w:ind w:left="6966" w:hanging="281"/>
      </w:pPr>
      <w:rPr>
        <w:rFonts w:hint="default"/>
        <w:lang w:val="en-US" w:eastAsia="en-US" w:bidi="en-US"/>
      </w:rPr>
    </w:lvl>
    <w:lvl w:ilvl="8" w:tplc="FFFFFFFF">
      <w:numFmt w:val="bullet"/>
      <w:lvlText w:val="•"/>
      <w:lvlJc w:val="left"/>
      <w:pPr>
        <w:ind w:left="7917" w:hanging="281"/>
      </w:pPr>
      <w:rPr>
        <w:rFonts w:hint="default"/>
        <w:lang w:val="en-US" w:eastAsia="en-US" w:bidi="en-US"/>
      </w:rPr>
    </w:lvl>
  </w:abstractNum>
  <w:abstractNum w:abstractNumId="15" w15:restartNumberingAfterBreak="0">
    <w:nsid w:val="4E7648FF"/>
    <w:multiLevelType w:val="hybridMultilevel"/>
    <w:tmpl w:val="31D4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232EB"/>
    <w:multiLevelType w:val="hybridMultilevel"/>
    <w:tmpl w:val="F0D83CDC"/>
    <w:lvl w:ilvl="0" w:tplc="544448AA">
      <w:start w:val="1"/>
      <w:numFmt w:val="upperLetter"/>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7" w15:restartNumberingAfterBreak="0">
    <w:nsid w:val="56BE715E"/>
    <w:multiLevelType w:val="hybridMultilevel"/>
    <w:tmpl w:val="E6AE5F5C"/>
    <w:lvl w:ilvl="0" w:tplc="E1783B04">
      <w:numFmt w:val="bullet"/>
      <w:lvlText w:val=""/>
      <w:lvlJc w:val="left"/>
      <w:pPr>
        <w:ind w:left="740" w:hanging="360"/>
      </w:pPr>
      <w:rPr>
        <w:rFonts w:ascii="Symbol" w:eastAsia="Symbol" w:hAnsi="Symbol" w:cs="Symbol" w:hint="default"/>
        <w:w w:val="100"/>
        <w:sz w:val="24"/>
        <w:szCs w:val="24"/>
        <w:lang w:val="en-US" w:eastAsia="en-US" w:bidi="en-US"/>
      </w:rPr>
    </w:lvl>
    <w:lvl w:ilvl="1" w:tplc="5B5082DA">
      <w:numFmt w:val="bullet"/>
      <w:lvlText w:val="•"/>
      <w:lvlJc w:val="left"/>
      <w:pPr>
        <w:ind w:left="1648" w:hanging="360"/>
      </w:pPr>
      <w:rPr>
        <w:rFonts w:hint="default"/>
        <w:lang w:val="en-US" w:eastAsia="en-US" w:bidi="en-US"/>
      </w:rPr>
    </w:lvl>
    <w:lvl w:ilvl="2" w:tplc="564871A2">
      <w:numFmt w:val="bullet"/>
      <w:lvlText w:val="•"/>
      <w:lvlJc w:val="left"/>
      <w:pPr>
        <w:ind w:left="2556" w:hanging="360"/>
      </w:pPr>
      <w:rPr>
        <w:rFonts w:hint="default"/>
        <w:lang w:val="en-US" w:eastAsia="en-US" w:bidi="en-US"/>
      </w:rPr>
    </w:lvl>
    <w:lvl w:ilvl="3" w:tplc="D24074A8">
      <w:numFmt w:val="bullet"/>
      <w:lvlText w:val="•"/>
      <w:lvlJc w:val="left"/>
      <w:pPr>
        <w:ind w:left="3464" w:hanging="360"/>
      </w:pPr>
      <w:rPr>
        <w:rFonts w:hint="default"/>
        <w:lang w:val="en-US" w:eastAsia="en-US" w:bidi="en-US"/>
      </w:rPr>
    </w:lvl>
    <w:lvl w:ilvl="4" w:tplc="B93E0610">
      <w:numFmt w:val="bullet"/>
      <w:lvlText w:val="•"/>
      <w:lvlJc w:val="left"/>
      <w:pPr>
        <w:ind w:left="4372" w:hanging="360"/>
      </w:pPr>
      <w:rPr>
        <w:rFonts w:hint="default"/>
        <w:lang w:val="en-US" w:eastAsia="en-US" w:bidi="en-US"/>
      </w:rPr>
    </w:lvl>
    <w:lvl w:ilvl="5" w:tplc="F1C00EA2">
      <w:numFmt w:val="bullet"/>
      <w:lvlText w:val="•"/>
      <w:lvlJc w:val="left"/>
      <w:pPr>
        <w:ind w:left="5280" w:hanging="360"/>
      </w:pPr>
      <w:rPr>
        <w:rFonts w:hint="default"/>
        <w:lang w:val="en-US" w:eastAsia="en-US" w:bidi="en-US"/>
      </w:rPr>
    </w:lvl>
    <w:lvl w:ilvl="6" w:tplc="CCBCD194">
      <w:numFmt w:val="bullet"/>
      <w:lvlText w:val="•"/>
      <w:lvlJc w:val="left"/>
      <w:pPr>
        <w:ind w:left="6188" w:hanging="360"/>
      </w:pPr>
      <w:rPr>
        <w:rFonts w:hint="default"/>
        <w:lang w:val="en-US" w:eastAsia="en-US" w:bidi="en-US"/>
      </w:rPr>
    </w:lvl>
    <w:lvl w:ilvl="7" w:tplc="C6426236">
      <w:numFmt w:val="bullet"/>
      <w:lvlText w:val="•"/>
      <w:lvlJc w:val="left"/>
      <w:pPr>
        <w:ind w:left="7096" w:hanging="360"/>
      </w:pPr>
      <w:rPr>
        <w:rFonts w:hint="default"/>
        <w:lang w:val="en-US" w:eastAsia="en-US" w:bidi="en-US"/>
      </w:rPr>
    </w:lvl>
    <w:lvl w:ilvl="8" w:tplc="238654FA">
      <w:numFmt w:val="bullet"/>
      <w:lvlText w:val="•"/>
      <w:lvlJc w:val="left"/>
      <w:pPr>
        <w:ind w:left="8004" w:hanging="360"/>
      </w:pPr>
      <w:rPr>
        <w:rFonts w:hint="default"/>
        <w:lang w:val="en-US" w:eastAsia="en-US" w:bidi="en-US"/>
      </w:rPr>
    </w:lvl>
  </w:abstractNum>
  <w:abstractNum w:abstractNumId="18" w15:restartNumberingAfterBreak="0">
    <w:nsid w:val="5DE7264A"/>
    <w:multiLevelType w:val="hybridMultilevel"/>
    <w:tmpl w:val="86088604"/>
    <w:lvl w:ilvl="0" w:tplc="FFFFFFFF">
      <w:start w:val="1"/>
      <w:numFmt w:val="upperLetter"/>
      <w:lvlText w:val="(%1)"/>
      <w:lvlJc w:val="left"/>
      <w:pPr>
        <w:ind w:left="874" w:hanging="360"/>
      </w:pPr>
      <w:rPr>
        <w:rFonts w:ascii="Arial" w:eastAsia="Arial" w:hAnsi="Arial" w:cs="Arial" w:hint="default"/>
        <w:color w:val="333333"/>
        <w:spacing w:val="-31"/>
        <w:w w:val="100"/>
        <w:sz w:val="24"/>
        <w:szCs w:val="24"/>
        <w:lang w:val="en-US" w:eastAsia="en-US" w:bidi="en-US"/>
      </w:rPr>
    </w:lvl>
    <w:lvl w:ilvl="1" w:tplc="FFFFFFFF">
      <w:start w:val="1"/>
      <w:numFmt w:val="upperLetter"/>
      <w:lvlText w:val="(%2)"/>
      <w:lvlJc w:val="left"/>
      <w:pPr>
        <w:ind w:left="874" w:hanging="417"/>
      </w:pPr>
      <w:rPr>
        <w:rFonts w:ascii="Arial" w:eastAsia="Arial" w:hAnsi="Arial" w:cs="Arial" w:hint="default"/>
        <w:color w:val="333333"/>
        <w:spacing w:val="-32"/>
        <w:w w:val="100"/>
        <w:sz w:val="24"/>
        <w:szCs w:val="24"/>
        <w:lang w:val="en-US" w:eastAsia="en-US" w:bidi="en-US"/>
      </w:rPr>
    </w:lvl>
    <w:lvl w:ilvl="2" w:tplc="FFFFFFFF">
      <w:numFmt w:val="bullet"/>
      <w:lvlText w:val="•"/>
      <w:lvlJc w:val="left"/>
      <w:pPr>
        <w:ind w:left="2668" w:hanging="417"/>
      </w:pPr>
      <w:rPr>
        <w:rFonts w:hint="default"/>
        <w:lang w:val="en-US" w:eastAsia="en-US" w:bidi="en-US"/>
      </w:rPr>
    </w:lvl>
    <w:lvl w:ilvl="3" w:tplc="FFFFFFFF">
      <w:numFmt w:val="bullet"/>
      <w:lvlText w:val="•"/>
      <w:lvlJc w:val="left"/>
      <w:pPr>
        <w:ind w:left="3562" w:hanging="417"/>
      </w:pPr>
      <w:rPr>
        <w:rFonts w:hint="default"/>
        <w:lang w:val="en-US" w:eastAsia="en-US" w:bidi="en-US"/>
      </w:rPr>
    </w:lvl>
    <w:lvl w:ilvl="4" w:tplc="FFFFFFFF">
      <w:numFmt w:val="bullet"/>
      <w:lvlText w:val="•"/>
      <w:lvlJc w:val="left"/>
      <w:pPr>
        <w:ind w:left="4456" w:hanging="417"/>
      </w:pPr>
      <w:rPr>
        <w:rFonts w:hint="default"/>
        <w:lang w:val="en-US" w:eastAsia="en-US" w:bidi="en-US"/>
      </w:rPr>
    </w:lvl>
    <w:lvl w:ilvl="5" w:tplc="FFFFFFFF">
      <w:numFmt w:val="bullet"/>
      <w:lvlText w:val="•"/>
      <w:lvlJc w:val="left"/>
      <w:pPr>
        <w:ind w:left="5350" w:hanging="417"/>
      </w:pPr>
      <w:rPr>
        <w:rFonts w:hint="default"/>
        <w:lang w:val="en-US" w:eastAsia="en-US" w:bidi="en-US"/>
      </w:rPr>
    </w:lvl>
    <w:lvl w:ilvl="6" w:tplc="FFFFFFFF">
      <w:numFmt w:val="bullet"/>
      <w:lvlText w:val="•"/>
      <w:lvlJc w:val="left"/>
      <w:pPr>
        <w:ind w:left="6244" w:hanging="417"/>
      </w:pPr>
      <w:rPr>
        <w:rFonts w:hint="default"/>
        <w:lang w:val="en-US" w:eastAsia="en-US" w:bidi="en-US"/>
      </w:rPr>
    </w:lvl>
    <w:lvl w:ilvl="7" w:tplc="FFFFFFFF">
      <w:numFmt w:val="bullet"/>
      <w:lvlText w:val="•"/>
      <w:lvlJc w:val="left"/>
      <w:pPr>
        <w:ind w:left="7138" w:hanging="417"/>
      </w:pPr>
      <w:rPr>
        <w:rFonts w:hint="default"/>
        <w:lang w:val="en-US" w:eastAsia="en-US" w:bidi="en-US"/>
      </w:rPr>
    </w:lvl>
    <w:lvl w:ilvl="8" w:tplc="FFFFFFFF">
      <w:numFmt w:val="bullet"/>
      <w:lvlText w:val="•"/>
      <w:lvlJc w:val="left"/>
      <w:pPr>
        <w:ind w:left="8032" w:hanging="417"/>
      </w:pPr>
      <w:rPr>
        <w:rFonts w:hint="default"/>
        <w:lang w:val="en-US" w:eastAsia="en-US" w:bidi="en-US"/>
      </w:rPr>
    </w:lvl>
  </w:abstractNum>
  <w:abstractNum w:abstractNumId="19" w15:restartNumberingAfterBreak="0">
    <w:nsid w:val="626635F0"/>
    <w:multiLevelType w:val="hybridMultilevel"/>
    <w:tmpl w:val="86088604"/>
    <w:lvl w:ilvl="0" w:tplc="10F6F9BE">
      <w:start w:val="1"/>
      <w:numFmt w:val="upperLetter"/>
      <w:lvlText w:val="(%1)"/>
      <w:lvlJc w:val="left"/>
      <w:pPr>
        <w:ind w:left="874" w:hanging="360"/>
      </w:pPr>
      <w:rPr>
        <w:rFonts w:ascii="Arial" w:eastAsia="Arial" w:hAnsi="Arial" w:cs="Arial" w:hint="default"/>
        <w:color w:val="333333"/>
        <w:spacing w:val="-31"/>
        <w:w w:val="100"/>
        <w:sz w:val="24"/>
        <w:szCs w:val="24"/>
        <w:lang w:val="en-US" w:eastAsia="en-US" w:bidi="en-US"/>
      </w:rPr>
    </w:lvl>
    <w:lvl w:ilvl="1" w:tplc="F60EFDCE">
      <w:start w:val="1"/>
      <w:numFmt w:val="upperLetter"/>
      <w:lvlText w:val="(%2)"/>
      <w:lvlJc w:val="left"/>
      <w:pPr>
        <w:ind w:left="874" w:hanging="417"/>
      </w:pPr>
      <w:rPr>
        <w:rFonts w:ascii="Arial" w:eastAsia="Arial" w:hAnsi="Arial" w:cs="Arial" w:hint="default"/>
        <w:color w:val="333333"/>
        <w:spacing w:val="-32"/>
        <w:w w:val="100"/>
        <w:sz w:val="24"/>
        <w:szCs w:val="24"/>
        <w:lang w:val="en-US" w:eastAsia="en-US" w:bidi="en-US"/>
      </w:rPr>
    </w:lvl>
    <w:lvl w:ilvl="2" w:tplc="8D3830F6">
      <w:numFmt w:val="bullet"/>
      <w:lvlText w:val="•"/>
      <w:lvlJc w:val="left"/>
      <w:pPr>
        <w:ind w:left="2668" w:hanging="417"/>
      </w:pPr>
      <w:rPr>
        <w:rFonts w:hint="default"/>
        <w:lang w:val="en-US" w:eastAsia="en-US" w:bidi="en-US"/>
      </w:rPr>
    </w:lvl>
    <w:lvl w:ilvl="3" w:tplc="970E7788">
      <w:numFmt w:val="bullet"/>
      <w:lvlText w:val="•"/>
      <w:lvlJc w:val="left"/>
      <w:pPr>
        <w:ind w:left="3562" w:hanging="417"/>
      </w:pPr>
      <w:rPr>
        <w:rFonts w:hint="default"/>
        <w:lang w:val="en-US" w:eastAsia="en-US" w:bidi="en-US"/>
      </w:rPr>
    </w:lvl>
    <w:lvl w:ilvl="4" w:tplc="4008D2D8">
      <w:numFmt w:val="bullet"/>
      <w:lvlText w:val="•"/>
      <w:lvlJc w:val="left"/>
      <w:pPr>
        <w:ind w:left="4456" w:hanging="417"/>
      </w:pPr>
      <w:rPr>
        <w:rFonts w:hint="default"/>
        <w:lang w:val="en-US" w:eastAsia="en-US" w:bidi="en-US"/>
      </w:rPr>
    </w:lvl>
    <w:lvl w:ilvl="5" w:tplc="43B4DD64">
      <w:numFmt w:val="bullet"/>
      <w:lvlText w:val="•"/>
      <w:lvlJc w:val="left"/>
      <w:pPr>
        <w:ind w:left="5350" w:hanging="417"/>
      </w:pPr>
      <w:rPr>
        <w:rFonts w:hint="default"/>
        <w:lang w:val="en-US" w:eastAsia="en-US" w:bidi="en-US"/>
      </w:rPr>
    </w:lvl>
    <w:lvl w:ilvl="6" w:tplc="037E598A">
      <w:numFmt w:val="bullet"/>
      <w:lvlText w:val="•"/>
      <w:lvlJc w:val="left"/>
      <w:pPr>
        <w:ind w:left="6244" w:hanging="417"/>
      </w:pPr>
      <w:rPr>
        <w:rFonts w:hint="default"/>
        <w:lang w:val="en-US" w:eastAsia="en-US" w:bidi="en-US"/>
      </w:rPr>
    </w:lvl>
    <w:lvl w:ilvl="7" w:tplc="66C63738">
      <w:numFmt w:val="bullet"/>
      <w:lvlText w:val="•"/>
      <w:lvlJc w:val="left"/>
      <w:pPr>
        <w:ind w:left="7138" w:hanging="417"/>
      </w:pPr>
      <w:rPr>
        <w:rFonts w:hint="default"/>
        <w:lang w:val="en-US" w:eastAsia="en-US" w:bidi="en-US"/>
      </w:rPr>
    </w:lvl>
    <w:lvl w:ilvl="8" w:tplc="DA7423B4">
      <w:numFmt w:val="bullet"/>
      <w:lvlText w:val="•"/>
      <w:lvlJc w:val="left"/>
      <w:pPr>
        <w:ind w:left="8032" w:hanging="417"/>
      </w:pPr>
      <w:rPr>
        <w:rFonts w:hint="default"/>
        <w:lang w:val="en-US" w:eastAsia="en-US" w:bidi="en-US"/>
      </w:rPr>
    </w:lvl>
  </w:abstractNum>
  <w:abstractNum w:abstractNumId="20" w15:restartNumberingAfterBreak="0">
    <w:nsid w:val="68B66D8D"/>
    <w:multiLevelType w:val="hybridMultilevel"/>
    <w:tmpl w:val="23D4E99C"/>
    <w:lvl w:ilvl="0" w:tplc="55E82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768AF"/>
    <w:multiLevelType w:val="multilevel"/>
    <w:tmpl w:val="0409001D"/>
    <w:lvl w:ilvl="0">
      <w:start w:val="1"/>
      <w:numFmt w:val="decimal"/>
      <w:lvlText w:val="%1)"/>
      <w:lvlJc w:val="left"/>
      <w:pPr>
        <w:ind w:left="360" w:hanging="360"/>
      </w:pPr>
      <w:rPr>
        <w:rFonts w:hint="default"/>
        <w:b/>
        <w:bCs/>
        <w:spacing w:val="-3"/>
        <w:w w:val="99"/>
        <w:sz w:val="26"/>
        <w:szCs w:val="26"/>
        <w:lang w:val="en-US" w:eastAsia="en-US" w:bidi="en-US"/>
      </w:rPr>
    </w:lvl>
    <w:lvl w:ilvl="1">
      <w:start w:val="1"/>
      <w:numFmt w:val="lowerLetter"/>
      <w:lvlText w:val="%2)"/>
      <w:lvlJc w:val="left"/>
      <w:pPr>
        <w:ind w:left="720" w:hanging="360"/>
      </w:pPr>
      <w:rPr>
        <w:rFonts w:hint="default"/>
        <w:spacing w:val="-6"/>
        <w:w w:val="100"/>
        <w:sz w:val="24"/>
        <w:szCs w:val="24"/>
        <w:lang w:val="en-US" w:eastAsia="en-US" w:bidi="en-US"/>
      </w:rPr>
    </w:lvl>
    <w:lvl w:ilvl="2">
      <w:start w:val="1"/>
      <w:numFmt w:val="lowerRoman"/>
      <w:lvlText w:val="%3)"/>
      <w:lvlJc w:val="left"/>
      <w:pPr>
        <w:ind w:left="1080" w:hanging="360"/>
      </w:pPr>
      <w:rPr>
        <w:rFonts w:hint="default"/>
        <w:lang w:val="en-US" w:eastAsia="en-US" w:bidi="en-US"/>
      </w:rPr>
    </w:lvl>
    <w:lvl w:ilvl="3">
      <w:start w:val="1"/>
      <w:numFmt w:val="decimal"/>
      <w:lvlText w:val="(%4)"/>
      <w:lvlJc w:val="left"/>
      <w:pPr>
        <w:ind w:left="1440" w:hanging="360"/>
      </w:pPr>
      <w:rPr>
        <w:rFonts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22" w15:restartNumberingAfterBreak="0">
    <w:nsid w:val="79B26A1C"/>
    <w:multiLevelType w:val="hybridMultilevel"/>
    <w:tmpl w:val="329ACFAC"/>
    <w:lvl w:ilvl="0" w:tplc="FFFFFFFF">
      <w:start w:val="1"/>
      <w:numFmt w:val="upperLetter"/>
      <w:lvlText w:val="(%1)"/>
      <w:lvlJc w:val="left"/>
      <w:pPr>
        <w:ind w:left="1260" w:hanging="389"/>
      </w:pPr>
      <w:rPr>
        <w:rFonts w:ascii="Arial" w:eastAsia="Arial" w:hAnsi="Arial" w:cs="Arial" w:hint="default"/>
        <w:spacing w:val="-6"/>
        <w:w w:val="100"/>
        <w:sz w:val="24"/>
        <w:szCs w:val="24"/>
        <w:lang w:val="en-US" w:eastAsia="en-US" w:bidi="en-US"/>
      </w:rPr>
    </w:lvl>
    <w:lvl w:ilvl="1" w:tplc="FFFFFFFF">
      <w:start w:val="1"/>
      <w:numFmt w:val="lowerRoman"/>
      <w:lvlText w:val="(%2)"/>
      <w:lvlJc w:val="left"/>
      <w:pPr>
        <w:ind w:left="1040" w:hanging="281"/>
      </w:pPr>
      <w:rPr>
        <w:rFonts w:ascii="Arial" w:eastAsia="Arial" w:hAnsi="Arial" w:cs="Arial" w:hint="default"/>
        <w:color w:val="333333"/>
        <w:spacing w:val="-29"/>
        <w:w w:val="100"/>
        <w:sz w:val="24"/>
        <w:szCs w:val="24"/>
        <w:lang w:val="en-US" w:eastAsia="en-US" w:bidi="en-US"/>
      </w:rPr>
    </w:lvl>
    <w:lvl w:ilvl="2" w:tplc="FFFFFFFF">
      <w:numFmt w:val="bullet"/>
      <w:lvlText w:val="•"/>
      <w:lvlJc w:val="left"/>
      <w:pPr>
        <w:ind w:left="2211" w:hanging="281"/>
      </w:pPr>
      <w:rPr>
        <w:rFonts w:hint="default"/>
        <w:lang w:val="en-US" w:eastAsia="en-US" w:bidi="en-US"/>
      </w:rPr>
    </w:lvl>
    <w:lvl w:ilvl="3" w:tplc="FFFFFFFF">
      <w:numFmt w:val="bullet"/>
      <w:lvlText w:val="•"/>
      <w:lvlJc w:val="left"/>
      <w:pPr>
        <w:ind w:left="3162" w:hanging="281"/>
      </w:pPr>
      <w:rPr>
        <w:rFonts w:hint="default"/>
        <w:lang w:val="en-US" w:eastAsia="en-US" w:bidi="en-US"/>
      </w:rPr>
    </w:lvl>
    <w:lvl w:ilvl="4" w:tplc="FFFFFFFF">
      <w:numFmt w:val="bullet"/>
      <w:lvlText w:val="•"/>
      <w:lvlJc w:val="left"/>
      <w:pPr>
        <w:ind w:left="4113" w:hanging="281"/>
      </w:pPr>
      <w:rPr>
        <w:rFonts w:hint="default"/>
        <w:lang w:val="en-US" w:eastAsia="en-US" w:bidi="en-US"/>
      </w:rPr>
    </w:lvl>
    <w:lvl w:ilvl="5" w:tplc="FFFFFFFF">
      <w:numFmt w:val="bullet"/>
      <w:lvlText w:val="•"/>
      <w:lvlJc w:val="left"/>
      <w:pPr>
        <w:ind w:left="5064" w:hanging="281"/>
      </w:pPr>
      <w:rPr>
        <w:rFonts w:hint="default"/>
        <w:lang w:val="en-US" w:eastAsia="en-US" w:bidi="en-US"/>
      </w:rPr>
    </w:lvl>
    <w:lvl w:ilvl="6" w:tplc="FFFFFFFF">
      <w:numFmt w:val="bullet"/>
      <w:lvlText w:val="•"/>
      <w:lvlJc w:val="left"/>
      <w:pPr>
        <w:ind w:left="6015" w:hanging="281"/>
      </w:pPr>
      <w:rPr>
        <w:rFonts w:hint="default"/>
        <w:lang w:val="en-US" w:eastAsia="en-US" w:bidi="en-US"/>
      </w:rPr>
    </w:lvl>
    <w:lvl w:ilvl="7" w:tplc="FFFFFFFF">
      <w:numFmt w:val="bullet"/>
      <w:lvlText w:val="•"/>
      <w:lvlJc w:val="left"/>
      <w:pPr>
        <w:ind w:left="6966" w:hanging="281"/>
      </w:pPr>
      <w:rPr>
        <w:rFonts w:hint="default"/>
        <w:lang w:val="en-US" w:eastAsia="en-US" w:bidi="en-US"/>
      </w:rPr>
    </w:lvl>
    <w:lvl w:ilvl="8" w:tplc="FFFFFFFF">
      <w:numFmt w:val="bullet"/>
      <w:lvlText w:val="•"/>
      <w:lvlJc w:val="left"/>
      <w:pPr>
        <w:ind w:left="7917" w:hanging="281"/>
      </w:pPr>
      <w:rPr>
        <w:rFonts w:hint="default"/>
        <w:lang w:val="en-US" w:eastAsia="en-US" w:bidi="en-US"/>
      </w:rPr>
    </w:lvl>
  </w:abstractNum>
  <w:num w:numId="1" w16cid:durableId="2112890355">
    <w:abstractNumId w:val="5"/>
  </w:num>
  <w:num w:numId="2" w16cid:durableId="449977259">
    <w:abstractNumId w:val="19"/>
  </w:num>
  <w:num w:numId="3" w16cid:durableId="480117315">
    <w:abstractNumId w:val="3"/>
  </w:num>
  <w:num w:numId="4" w16cid:durableId="1219517359">
    <w:abstractNumId w:val="17"/>
  </w:num>
  <w:num w:numId="5" w16cid:durableId="1690789999">
    <w:abstractNumId w:val="8"/>
  </w:num>
  <w:num w:numId="6" w16cid:durableId="670908145">
    <w:abstractNumId w:val="0"/>
  </w:num>
  <w:num w:numId="7" w16cid:durableId="21713274">
    <w:abstractNumId w:val="6"/>
  </w:num>
  <w:num w:numId="8" w16cid:durableId="512038152">
    <w:abstractNumId w:val="11"/>
  </w:num>
  <w:num w:numId="9" w16cid:durableId="498614838">
    <w:abstractNumId w:val="2"/>
  </w:num>
  <w:num w:numId="10" w16cid:durableId="1434476485">
    <w:abstractNumId w:val="21"/>
  </w:num>
  <w:num w:numId="11" w16cid:durableId="129830700">
    <w:abstractNumId w:val="15"/>
  </w:num>
  <w:num w:numId="12" w16cid:durableId="1012488451">
    <w:abstractNumId w:val="1"/>
  </w:num>
  <w:num w:numId="13" w16cid:durableId="289212697">
    <w:abstractNumId w:val="20"/>
  </w:num>
  <w:num w:numId="14" w16cid:durableId="1734692032">
    <w:abstractNumId w:val="16"/>
  </w:num>
  <w:num w:numId="15" w16cid:durableId="801264805">
    <w:abstractNumId w:val="7"/>
  </w:num>
  <w:num w:numId="16" w16cid:durableId="333534079">
    <w:abstractNumId w:val="13"/>
  </w:num>
  <w:num w:numId="17" w16cid:durableId="327488494">
    <w:abstractNumId w:val="18"/>
  </w:num>
  <w:num w:numId="18" w16cid:durableId="901718349">
    <w:abstractNumId w:val="10"/>
  </w:num>
  <w:num w:numId="19" w16cid:durableId="823812310">
    <w:abstractNumId w:val="12"/>
  </w:num>
  <w:num w:numId="20" w16cid:durableId="1472165302">
    <w:abstractNumId w:val="14"/>
  </w:num>
  <w:num w:numId="21" w16cid:durableId="816651636">
    <w:abstractNumId w:val="9"/>
  </w:num>
  <w:num w:numId="22" w16cid:durableId="1316645282">
    <w:abstractNumId w:val="4"/>
  </w:num>
  <w:num w:numId="23" w16cid:durableId="1874614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A"/>
    <w:rsid w:val="00000BAF"/>
    <w:rsid w:val="00053773"/>
    <w:rsid w:val="000B0ABB"/>
    <w:rsid w:val="000F2C71"/>
    <w:rsid w:val="0010409D"/>
    <w:rsid w:val="00140200"/>
    <w:rsid w:val="00173732"/>
    <w:rsid w:val="001942BA"/>
    <w:rsid w:val="001A18F8"/>
    <w:rsid w:val="001B7516"/>
    <w:rsid w:val="00201117"/>
    <w:rsid w:val="00251AC6"/>
    <w:rsid w:val="002902D0"/>
    <w:rsid w:val="0030222C"/>
    <w:rsid w:val="00320252"/>
    <w:rsid w:val="00383376"/>
    <w:rsid w:val="0038487A"/>
    <w:rsid w:val="003971ED"/>
    <w:rsid w:val="003A02B2"/>
    <w:rsid w:val="003B14DC"/>
    <w:rsid w:val="003B4149"/>
    <w:rsid w:val="003B6F2D"/>
    <w:rsid w:val="00434D16"/>
    <w:rsid w:val="0048220F"/>
    <w:rsid w:val="004A07BD"/>
    <w:rsid w:val="004A344A"/>
    <w:rsid w:val="004B0831"/>
    <w:rsid w:val="004C0098"/>
    <w:rsid w:val="004C452F"/>
    <w:rsid w:val="004E78E2"/>
    <w:rsid w:val="00584B16"/>
    <w:rsid w:val="005C2239"/>
    <w:rsid w:val="0061637B"/>
    <w:rsid w:val="006A5181"/>
    <w:rsid w:val="00713611"/>
    <w:rsid w:val="00732E76"/>
    <w:rsid w:val="00772FB0"/>
    <w:rsid w:val="007F0AD4"/>
    <w:rsid w:val="0081377E"/>
    <w:rsid w:val="00826CC6"/>
    <w:rsid w:val="008A71CB"/>
    <w:rsid w:val="00915550"/>
    <w:rsid w:val="0093333C"/>
    <w:rsid w:val="009625C3"/>
    <w:rsid w:val="00973760"/>
    <w:rsid w:val="009D0BBC"/>
    <w:rsid w:val="009D5BC6"/>
    <w:rsid w:val="00A00C7B"/>
    <w:rsid w:val="00A562B3"/>
    <w:rsid w:val="00A76660"/>
    <w:rsid w:val="00AB7B39"/>
    <w:rsid w:val="00AC4AA0"/>
    <w:rsid w:val="00AF5879"/>
    <w:rsid w:val="00B001EF"/>
    <w:rsid w:val="00B122B9"/>
    <w:rsid w:val="00B67EC9"/>
    <w:rsid w:val="00BB0553"/>
    <w:rsid w:val="00BC6357"/>
    <w:rsid w:val="00BF7F88"/>
    <w:rsid w:val="00C72A15"/>
    <w:rsid w:val="00CC36E6"/>
    <w:rsid w:val="00CC6D82"/>
    <w:rsid w:val="00CE4749"/>
    <w:rsid w:val="00D9621C"/>
    <w:rsid w:val="00DB769F"/>
    <w:rsid w:val="00DD0182"/>
    <w:rsid w:val="00E07570"/>
    <w:rsid w:val="00E131A7"/>
    <w:rsid w:val="00E22935"/>
    <w:rsid w:val="00E27A14"/>
    <w:rsid w:val="00E71952"/>
    <w:rsid w:val="00EB0034"/>
    <w:rsid w:val="00EE23B4"/>
    <w:rsid w:val="00F33693"/>
    <w:rsid w:val="00F8657C"/>
    <w:rsid w:val="00F91E0D"/>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AB7B39"/>
    <w:pPr>
      <w:spacing w:line="247" w:lineRule="auto"/>
      <w:ind w:left="221" w:right="233"/>
      <w:jc w:val="center"/>
      <w:outlineLvl w:val="0"/>
    </w:pPr>
    <w:rPr>
      <w:b/>
      <w:sz w:val="48"/>
    </w:rPr>
  </w:style>
  <w:style w:type="paragraph" w:styleId="Heading2">
    <w:name w:val="heading 2"/>
    <w:basedOn w:val="Normal"/>
    <w:uiPriority w:val="9"/>
    <w:unhideWhenUsed/>
    <w:qFormat/>
    <w:rsid w:val="00E71952"/>
    <w:pPr>
      <w:spacing w:before="67" w:line="254" w:lineRule="auto"/>
      <w:ind w:left="2599" w:right="385" w:hanging="2235"/>
      <w:outlineLvl w:val="1"/>
    </w:pPr>
    <w:rPr>
      <w:b/>
      <w:sz w:val="32"/>
    </w:rPr>
  </w:style>
  <w:style w:type="paragraph" w:styleId="Heading3">
    <w:name w:val="heading 3"/>
    <w:basedOn w:val="Normal"/>
    <w:uiPriority w:val="9"/>
    <w:unhideWhenUsed/>
    <w:qFormat/>
    <w:pPr>
      <w:ind w:left="154"/>
      <w:outlineLvl w:val="2"/>
    </w:pPr>
    <w:rPr>
      <w:b/>
      <w:bCs/>
      <w:sz w:val="24"/>
      <w:szCs w:val="24"/>
    </w:rPr>
  </w:style>
  <w:style w:type="paragraph" w:styleId="Heading4">
    <w:name w:val="heading 4"/>
    <w:basedOn w:val="Normal"/>
    <w:next w:val="Normal"/>
    <w:link w:val="Heading4Char"/>
    <w:uiPriority w:val="9"/>
    <w:unhideWhenUsed/>
    <w:qFormat/>
    <w:rsid w:val="003B14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5" w:hanging="360"/>
    </w:pPr>
  </w:style>
  <w:style w:type="paragraph" w:customStyle="1" w:styleId="TableParagraph">
    <w:name w:val="Table Paragraph"/>
    <w:basedOn w:val="Normal"/>
    <w:uiPriority w:val="1"/>
    <w:qFormat/>
  </w:style>
  <w:style w:type="paragraph" w:customStyle="1" w:styleId="FormField">
    <w:name w:val="Form Field"/>
    <w:basedOn w:val="Normal"/>
    <w:link w:val="FormFieldChar"/>
    <w:qFormat/>
    <w:rsid w:val="009D0BBC"/>
    <w:pPr>
      <w:pBdr>
        <w:top w:val="single" w:sz="8" w:space="1" w:color="auto"/>
        <w:left w:val="single" w:sz="8" w:space="4" w:color="auto"/>
        <w:bottom w:val="single" w:sz="8" w:space="4" w:color="auto"/>
        <w:right w:val="single" w:sz="8" w:space="4" w:color="auto"/>
      </w:pBdr>
      <w:tabs>
        <w:tab w:val="left" w:pos="859"/>
        <w:tab w:val="left" w:pos="860"/>
      </w:tabs>
      <w:ind w:right="675"/>
    </w:pPr>
    <w:rPr>
      <w:sz w:val="24"/>
    </w:rPr>
  </w:style>
  <w:style w:type="character" w:customStyle="1" w:styleId="FormFieldChar">
    <w:name w:val="Form Field Char"/>
    <w:basedOn w:val="DefaultParagraphFont"/>
    <w:link w:val="FormField"/>
    <w:rsid w:val="009D0BBC"/>
    <w:rPr>
      <w:rFonts w:ascii="Arial" w:eastAsia="Arial" w:hAnsi="Arial" w:cs="Arial"/>
      <w:sz w:val="24"/>
      <w:lang w:bidi="en-US"/>
    </w:rPr>
  </w:style>
  <w:style w:type="paragraph" w:styleId="Header">
    <w:name w:val="header"/>
    <w:basedOn w:val="Normal"/>
    <w:link w:val="HeaderChar"/>
    <w:uiPriority w:val="99"/>
    <w:unhideWhenUsed/>
    <w:rsid w:val="00AB7B39"/>
    <w:pPr>
      <w:tabs>
        <w:tab w:val="center" w:pos="4680"/>
        <w:tab w:val="right" w:pos="9360"/>
      </w:tabs>
    </w:pPr>
  </w:style>
  <w:style w:type="character" w:customStyle="1" w:styleId="HeaderChar">
    <w:name w:val="Header Char"/>
    <w:basedOn w:val="DefaultParagraphFont"/>
    <w:link w:val="Header"/>
    <w:uiPriority w:val="99"/>
    <w:rsid w:val="00AB7B39"/>
    <w:rPr>
      <w:rFonts w:ascii="Arial" w:eastAsia="Arial" w:hAnsi="Arial" w:cs="Arial"/>
      <w:lang w:bidi="en-US"/>
    </w:rPr>
  </w:style>
  <w:style w:type="paragraph" w:styleId="Footer">
    <w:name w:val="footer"/>
    <w:basedOn w:val="Normal"/>
    <w:link w:val="FooterChar"/>
    <w:uiPriority w:val="99"/>
    <w:unhideWhenUsed/>
    <w:rsid w:val="00AB7B39"/>
    <w:pPr>
      <w:tabs>
        <w:tab w:val="center" w:pos="4680"/>
        <w:tab w:val="right" w:pos="9360"/>
      </w:tabs>
    </w:pPr>
  </w:style>
  <w:style w:type="character" w:customStyle="1" w:styleId="FooterChar">
    <w:name w:val="Footer Char"/>
    <w:basedOn w:val="DefaultParagraphFont"/>
    <w:link w:val="Footer"/>
    <w:uiPriority w:val="99"/>
    <w:rsid w:val="00AB7B39"/>
    <w:rPr>
      <w:rFonts w:ascii="Arial" w:eastAsia="Arial" w:hAnsi="Arial" w:cs="Arial"/>
      <w:lang w:bidi="en-US"/>
    </w:rPr>
  </w:style>
  <w:style w:type="character" w:customStyle="1" w:styleId="Heading4Char">
    <w:name w:val="Heading 4 Char"/>
    <w:basedOn w:val="DefaultParagraphFont"/>
    <w:link w:val="Heading4"/>
    <w:uiPriority w:val="9"/>
    <w:rsid w:val="003B14DC"/>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ls/ex/qualstandcqi.asp" TargetMode="External"/><Relationship Id="rId5" Type="http://schemas.openxmlformats.org/officeDocument/2006/relationships/footnotes" Target="footnotes.xml"/><Relationship Id="rId10" Type="http://schemas.openxmlformats.org/officeDocument/2006/relationships/hyperlink" Target="https://youth.gov/youth-topics/positive-youth-development" TargetMode="External"/><Relationship Id="rId4" Type="http://schemas.openxmlformats.org/officeDocument/2006/relationships/webSettings" Target="webSettings.xml"/><Relationship Id="rId9" Type="http://schemas.openxmlformats.org/officeDocument/2006/relationships/hyperlink" Target="https://youth.gov/youth-topics/positive-youth-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ELOP Program Plan Guide - Expanded Learning Opportunities Program (CA Dept of Education)</dc:title>
  <dc:subject>Expanded Learning Opportunities Program (ELOP) program plan guide for local educational agencies to use for program planning.</dc:subject>
  <cp:lastModifiedBy/>
  <cp:revision>1</cp:revision>
  <dcterms:created xsi:type="dcterms:W3CDTF">2024-11-18T21:43:00Z</dcterms:created>
  <dcterms:modified xsi:type="dcterms:W3CDTF">2024-11-19T16:22:00Z</dcterms:modified>
</cp:coreProperties>
</file>