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4B8EFC" w14:textId="7D59729B" w:rsidR="000B110A" w:rsidRPr="00A64501" w:rsidRDefault="0051204E" w:rsidP="00073D5E">
      <w:pPr>
        <w:pStyle w:val="Heading1"/>
        <w:spacing w:before="0" w:after="0" w:line="240" w:lineRule="auto"/>
        <w:jc w:val="center"/>
      </w:pPr>
      <w:bookmarkStart w:id="0" w:name="_Hlk43890129"/>
      <w:bookmarkStart w:id="1" w:name="_Hlk45108936"/>
      <w:bookmarkEnd w:id="0"/>
      <w:r w:rsidRPr="00A64501">
        <w:t xml:space="preserve">Professional Learning Needs Assessment Survey for </w:t>
      </w:r>
      <w:r w:rsidR="00073D5E">
        <w:br/>
      </w:r>
      <w:r w:rsidRPr="00A64501">
        <w:t>World Languages Educators</w:t>
      </w:r>
      <w:r w:rsidR="00073D5E">
        <w:t xml:space="preserve"> </w:t>
      </w:r>
      <w:r w:rsidR="00073D5E">
        <w:br/>
      </w:r>
      <w:r w:rsidRPr="00A64501">
        <w:t xml:space="preserve">Summary Report </w:t>
      </w:r>
    </w:p>
    <w:bookmarkEnd w:id="1"/>
    <w:p w14:paraId="16B9411A" w14:textId="77777777" w:rsidR="007428B8" w:rsidRPr="00A64501" w:rsidRDefault="00104D7D" w:rsidP="00175EED">
      <w:pPr>
        <w:pStyle w:val="Heading2"/>
        <w:spacing w:before="480" w:after="240" w:line="240" w:lineRule="auto"/>
      </w:pPr>
      <w:r w:rsidRPr="00A64501">
        <w:t>Introduction</w:t>
      </w:r>
    </w:p>
    <w:p w14:paraId="5C0336F8" w14:textId="77777777" w:rsidR="00FD7906" w:rsidRPr="00A64501" w:rsidRDefault="00FD7906" w:rsidP="31CA44C1">
      <w:pPr>
        <w:spacing w:after="240" w:line="240" w:lineRule="auto"/>
        <w:rPr>
          <w:rFonts w:cs="Arial"/>
        </w:rPr>
      </w:pPr>
      <w:bookmarkStart w:id="2" w:name="_Hlk45109033"/>
      <w:r w:rsidRPr="31CA44C1">
        <w:rPr>
          <w:rFonts w:cs="Arial"/>
        </w:rPr>
        <w:t xml:space="preserve">On January 22, 2020, the California Department of Education </w:t>
      </w:r>
      <w:r w:rsidR="00D05A53" w:rsidRPr="31CA44C1">
        <w:rPr>
          <w:rFonts w:cs="Arial"/>
        </w:rPr>
        <w:t xml:space="preserve">(CDE) </w:t>
      </w:r>
      <w:r w:rsidRPr="31CA44C1">
        <w:rPr>
          <w:rFonts w:cs="Arial"/>
        </w:rPr>
        <w:t xml:space="preserve">launched the first needs assessment specifically addressing the professional learning priorities of </w:t>
      </w:r>
      <w:r w:rsidR="0073176E" w:rsidRPr="31CA44C1">
        <w:rPr>
          <w:rFonts w:cs="Arial"/>
        </w:rPr>
        <w:t>w</w:t>
      </w:r>
      <w:r w:rsidRPr="31CA44C1">
        <w:rPr>
          <w:rFonts w:cs="Arial"/>
        </w:rPr>
        <w:t xml:space="preserve">orld </w:t>
      </w:r>
      <w:r w:rsidR="0073176E" w:rsidRPr="31CA44C1">
        <w:rPr>
          <w:rFonts w:cs="Arial"/>
        </w:rPr>
        <w:t>l</w:t>
      </w:r>
      <w:r w:rsidRPr="31CA44C1">
        <w:rPr>
          <w:rFonts w:cs="Arial"/>
        </w:rPr>
        <w:t xml:space="preserve">anguages </w:t>
      </w:r>
      <w:r w:rsidR="00F924D8" w:rsidRPr="31CA44C1">
        <w:rPr>
          <w:rFonts w:cs="Arial"/>
        </w:rPr>
        <w:t xml:space="preserve">(WL) </w:t>
      </w:r>
      <w:r w:rsidR="007705F3" w:rsidRPr="31CA44C1">
        <w:rPr>
          <w:rFonts w:cs="Arial"/>
        </w:rPr>
        <w:t>e</w:t>
      </w:r>
      <w:r w:rsidRPr="31CA44C1">
        <w:rPr>
          <w:rFonts w:cs="Arial"/>
        </w:rPr>
        <w:t xml:space="preserve">ducators. The survey was publicized </w:t>
      </w:r>
      <w:r w:rsidR="007705F3" w:rsidRPr="31CA44C1">
        <w:rPr>
          <w:rFonts w:cs="Arial"/>
        </w:rPr>
        <w:t xml:space="preserve">and the link to the online survey instrument was distributed </w:t>
      </w:r>
      <w:r w:rsidRPr="31CA44C1">
        <w:rPr>
          <w:rFonts w:cs="Arial"/>
        </w:rPr>
        <w:t xml:space="preserve">through CDE </w:t>
      </w:r>
      <w:proofErr w:type="spellStart"/>
      <w:r w:rsidRPr="31CA44C1">
        <w:rPr>
          <w:rFonts w:cs="Arial"/>
        </w:rPr>
        <w:t>listservs</w:t>
      </w:r>
      <w:proofErr w:type="spellEnd"/>
      <w:r w:rsidRPr="31CA44C1">
        <w:rPr>
          <w:rFonts w:cs="Arial"/>
        </w:rPr>
        <w:t xml:space="preserve"> and notifications sent to </w:t>
      </w:r>
      <w:r w:rsidR="00EF4EAD" w:rsidRPr="31CA44C1">
        <w:rPr>
          <w:rFonts w:cs="Arial"/>
        </w:rPr>
        <w:t>CDE’s</w:t>
      </w:r>
      <w:r w:rsidRPr="31CA44C1">
        <w:rPr>
          <w:rFonts w:cs="Arial"/>
        </w:rPr>
        <w:t xml:space="preserve"> </w:t>
      </w:r>
      <w:r w:rsidR="00F924D8" w:rsidRPr="31CA44C1">
        <w:rPr>
          <w:rFonts w:cs="Arial"/>
        </w:rPr>
        <w:t>WL</w:t>
      </w:r>
      <w:r w:rsidR="00EF4EAD" w:rsidRPr="31CA44C1">
        <w:rPr>
          <w:rFonts w:cs="Arial"/>
        </w:rPr>
        <w:t xml:space="preserve"> partners—</w:t>
      </w:r>
      <w:r w:rsidR="00AD7D11" w:rsidRPr="31CA44C1">
        <w:rPr>
          <w:rFonts w:cs="Arial"/>
        </w:rPr>
        <w:t>t</w:t>
      </w:r>
      <w:r w:rsidRPr="31CA44C1">
        <w:rPr>
          <w:rFonts w:cs="Arial"/>
        </w:rPr>
        <w:t>he California World Language Project (CWLP), the California Global Education Project (CGEP), the California Language Teachers’ Association (CLTA), and the California Association for Bilingual Education (CABE).</w:t>
      </w:r>
      <w:r w:rsidR="003C3015" w:rsidRPr="31CA44C1">
        <w:rPr>
          <w:rFonts w:cs="Arial"/>
        </w:rPr>
        <w:t xml:space="preserve"> Within the CDE, information on the survey, as well as the survey link, was widely shared across divisions. The intention was to reach all public, private, and charter schools with programs in </w:t>
      </w:r>
      <w:r w:rsidR="04295924" w:rsidRPr="31CA44C1">
        <w:rPr>
          <w:rFonts w:cs="Arial"/>
        </w:rPr>
        <w:t>WL</w:t>
      </w:r>
      <w:r w:rsidR="003C3015" w:rsidRPr="31CA44C1">
        <w:rPr>
          <w:rFonts w:cs="Arial"/>
        </w:rPr>
        <w:t xml:space="preserve">. </w:t>
      </w:r>
      <w:r w:rsidR="007705F3" w:rsidRPr="31CA44C1">
        <w:rPr>
          <w:rFonts w:cs="Arial"/>
        </w:rPr>
        <w:t>Follow-up communications and reminders were sent weekly throughout the survey window to encourage participation.</w:t>
      </w:r>
    </w:p>
    <w:p w14:paraId="0260AE9A" w14:textId="77777777" w:rsidR="007705F3" w:rsidRPr="00A64501" w:rsidRDefault="007705F3" w:rsidP="31CA44C1">
      <w:pPr>
        <w:spacing w:after="240" w:line="240" w:lineRule="auto"/>
      </w:pPr>
      <w:r>
        <w:t>The online survey was accessible to the field through March 6, 2020. Within that time, 867 completed surveys were submitted. This report summarizes the data from the completed surveys</w:t>
      </w:r>
      <w:r w:rsidR="000E44B2">
        <w:t xml:space="preserve"> in order to inform our internal and external partners in providing professional learning support. The CDE will</w:t>
      </w:r>
      <w:r>
        <w:t xml:space="preserve"> </w:t>
      </w:r>
      <w:r w:rsidR="000E44B2">
        <w:t xml:space="preserve">move forward in collaboration with these partners to craft </w:t>
      </w:r>
      <w:r>
        <w:t>recommendations for state</w:t>
      </w:r>
      <w:r w:rsidR="004734AC">
        <w:t>-</w:t>
      </w:r>
      <w:r>
        <w:t xml:space="preserve">level actions based upon </w:t>
      </w:r>
      <w:r w:rsidR="000E44B2">
        <w:t xml:space="preserve">careful and comprehensive </w:t>
      </w:r>
      <w:r w:rsidR="006C6E9D">
        <w:t>review.</w:t>
      </w:r>
    </w:p>
    <w:p w14:paraId="5216E9A4" w14:textId="2020A0F4" w:rsidR="00E62A77" w:rsidRDefault="000E44B2" w:rsidP="00E62A77">
      <w:pPr>
        <w:spacing w:after="240" w:line="240" w:lineRule="auto"/>
        <w:rPr>
          <w:szCs w:val="24"/>
        </w:rPr>
      </w:pPr>
      <w:r>
        <w:rPr>
          <w:szCs w:val="24"/>
        </w:rPr>
        <w:t>T</w:t>
      </w:r>
      <w:r w:rsidRPr="00A64501">
        <w:rPr>
          <w:szCs w:val="24"/>
        </w:rPr>
        <w:t>h</w:t>
      </w:r>
      <w:r>
        <w:rPr>
          <w:szCs w:val="24"/>
        </w:rPr>
        <w:t>e</w:t>
      </w:r>
      <w:r w:rsidRPr="00A64501">
        <w:rPr>
          <w:szCs w:val="24"/>
        </w:rPr>
        <w:t xml:space="preserve"> </w:t>
      </w:r>
      <w:r w:rsidR="008549AA" w:rsidRPr="00A64501">
        <w:rPr>
          <w:szCs w:val="24"/>
        </w:rPr>
        <w:t xml:space="preserve">survey was completed prior to the inception of the </w:t>
      </w:r>
      <w:r w:rsidR="0030265E" w:rsidRPr="00A64501">
        <w:rPr>
          <w:szCs w:val="24"/>
        </w:rPr>
        <w:t xml:space="preserve">CDE’s </w:t>
      </w:r>
      <w:r w:rsidR="009C2D4E">
        <w:rPr>
          <w:szCs w:val="24"/>
        </w:rPr>
        <w:t>C</w:t>
      </w:r>
      <w:r w:rsidR="0030265E" w:rsidRPr="00A64501">
        <w:rPr>
          <w:szCs w:val="24"/>
        </w:rPr>
        <w:t>oronavirus</w:t>
      </w:r>
      <w:r w:rsidR="008549AA" w:rsidRPr="00A64501">
        <w:rPr>
          <w:szCs w:val="24"/>
        </w:rPr>
        <w:t xml:space="preserve"> response and the imposition of conditions that have impacted California schools, educators, and families in extraordinary and unanticipated ways.</w:t>
      </w:r>
      <w:r w:rsidR="004F7E69" w:rsidRPr="00A64501">
        <w:rPr>
          <w:szCs w:val="24"/>
        </w:rPr>
        <w:t xml:space="preserve"> </w:t>
      </w:r>
      <w:r w:rsidR="004F7E69" w:rsidRPr="00597A17">
        <w:rPr>
          <w:szCs w:val="24"/>
        </w:rPr>
        <w:t xml:space="preserve">When making </w:t>
      </w:r>
      <w:r w:rsidR="00D430BB">
        <w:rPr>
          <w:szCs w:val="24"/>
        </w:rPr>
        <w:t xml:space="preserve">the </w:t>
      </w:r>
      <w:r w:rsidR="004F7E69" w:rsidRPr="00597A17">
        <w:rPr>
          <w:szCs w:val="24"/>
        </w:rPr>
        <w:t xml:space="preserve">recommendations based on the data provided by the survey, these </w:t>
      </w:r>
      <w:r w:rsidR="0030265E" w:rsidRPr="00597A17">
        <w:rPr>
          <w:szCs w:val="24"/>
        </w:rPr>
        <w:t xml:space="preserve">continuing </w:t>
      </w:r>
      <w:r w:rsidR="004F7E69" w:rsidRPr="00597A17">
        <w:rPr>
          <w:szCs w:val="24"/>
        </w:rPr>
        <w:t xml:space="preserve">circumstances </w:t>
      </w:r>
      <w:r w:rsidR="006C6E9D">
        <w:rPr>
          <w:szCs w:val="24"/>
        </w:rPr>
        <w:t>will be</w:t>
      </w:r>
      <w:r w:rsidR="004F7E69" w:rsidRPr="00597A17">
        <w:rPr>
          <w:szCs w:val="24"/>
        </w:rPr>
        <w:t xml:space="preserve"> </w:t>
      </w:r>
      <w:r w:rsidR="00015452" w:rsidRPr="00597A17">
        <w:rPr>
          <w:szCs w:val="24"/>
        </w:rPr>
        <w:t>considered</w:t>
      </w:r>
      <w:r w:rsidR="004F7E69" w:rsidRPr="00597A17">
        <w:rPr>
          <w:szCs w:val="24"/>
        </w:rPr>
        <w:t>.</w:t>
      </w:r>
      <w:r w:rsidR="00D430BB">
        <w:rPr>
          <w:szCs w:val="24"/>
        </w:rPr>
        <w:t xml:space="preserve"> </w:t>
      </w:r>
    </w:p>
    <w:p w14:paraId="540E0C0D" w14:textId="77777777" w:rsidR="00D618F3" w:rsidRPr="00A64501" w:rsidRDefault="00D618F3" w:rsidP="00624582">
      <w:pPr>
        <w:spacing w:after="480" w:line="240" w:lineRule="auto"/>
      </w:pPr>
      <w:r>
        <w:t xml:space="preserve">The report is intended for </w:t>
      </w:r>
      <w:r w:rsidR="000E44B2">
        <w:t xml:space="preserve">distribution to </w:t>
      </w:r>
      <w:r>
        <w:t xml:space="preserve">a broad audience, including interested divisions and offices within the CDE, the CDE’s external partners in providing professional learning and support for </w:t>
      </w:r>
      <w:r w:rsidR="03E33E24">
        <w:t>WL</w:t>
      </w:r>
      <w:r>
        <w:t xml:space="preserve"> educators, and for the field at large.</w:t>
      </w:r>
    </w:p>
    <w:p w14:paraId="39F1268A" w14:textId="77777777" w:rsidR="004B3B68" w:rsidRPr="00A64501" w:rsidRDefault="004B3B68" w:rsidP="00175EED">
      <w:pPr>
        <w:pStyle w:val="Heading2"/>
        <w:spacing w:before="0" w:after="240" w:line="240" w:lineRule="auto"/>
      </w:pPr>
      <w:bookmarkStart w:id="3" w:name="_Hlk45109231"/>
      <w:bookmarkEnd w:id="2"/>
      <w:r w:rsidRPr="00A64501">
        <w:t>Survey Content</w:t>
      </w:r>
    </w:p>
    <w:p w14:paraId="73605179" w14:textId="77777777" w:rsidR="007705F3" w:rsidRPr="00A64501" w:rsidRDefault="0090584D" w:rsidP="00175EED">
      <w:pPr>
        <w:spacing w:after="240" w:line="240" w:lineRule="auto"/>
        <w:rPr>
          <w:szCs w:val="24"/>
        </w:rPr>
      </w:pPr>
      <w:r w:rsidRPr="00A64501">
        <w:rPr>
          <w:szCs w:val="24"/>
        </w:rPr>
        <w:t xml:space="preserve">Answers to the survey questions provide a description of California’s administrators and teachers of </w:t>
      </w:r>
      <w:r w:rsidR="004D18D2">
        <w:rPr>
          <w:szCs w:val="24"/>
        </w:rPr>
        <w:t>WL</w:t>
      </w:r>
      <w:r w:rsidR="00624582">
        <w:rPr>
          <w:szCs w:val="24"/>
        </w:rPr>
        <w:t>—</w:t>
      </w:r>
      <w:r w:rsidR="006F1F73" w:rsidRPr="00A64501">
        <w:rPr>
          <w:szCs w:val="24"/>
        </w:rPr>
        <w:t>where they work and the years of experience they bring to the job. Responses also describe</w:t>
      </w:r>
      <w:r w:rsidRPr="00A64501">
        <w:rPr>
          <w:szCs w:val="24"/>
        </w:rPr>
        <w:t xml:space="preserve"> the types of programs available to students and the </w:t>
      </w:r>
      <w:r w:rsidR="006F1F73" w:rsidRPr="00A64501">
        <w:rPr>
          <w:szCs w:val="24"/>
        </w:rPr>
        <w:t xml:space="preserve">broad array of </w:t>
      </w:r>
      <w:r w:rsidRPr="00A64501">
        <w:rPr>
          <w:szCs w:val="24"/>
        </w:rPr>
        <w:t>languages offered.</w:t>
      </w:r>
    </w:p>
    <w:p w14:paraId="51228AE3" w14:textId="77777777" w:rsidR="006F1F73" w:rsidRPr="00A64501" w:rsidRDefault="00D05A53" w:rsidP="00175EED">
      <w:pPr>
        <w:spacing w:after="240" w:line="240" w:lineRule="auto"/>
        <w:rPr>
          <w:szCs w:val="24"/>
        </w:rPr>
      </w:pPr>
      <w:r w:rsidRPr="00A64501">
        <w:rPr>
          <w:szCs w:val="24"/>
        </w:rPr>
        <w:t xml:space="preserve">The </w:t>
      </w:r>
      <w:r w:rsidRPr="00A64501">
        <w:rPr>
          <w:i/>
          <w:szCs w:val="24"/>
        </w:rPr>
        <w:t xml:space="preserve">World Languages Standards for </w:t>
      </w:r>
      <w:r w:rsidR="007C2E69" w:rsidRPr="00A64501">
        <w:rPr>
          <w:i/>
          <w:szCs w:val="24"/>
        </w:rPr>
        <w:t xml:space="preserve">California </w:t>
      </w:r>
      <w:r w:rsidRPr="00A64501">
        <w:rPr>
          <w:i/>
          <w:szCs w:val="24"/>
        </w:rPr>
        <w:t>Public Schools, Kindergarten Through Grade Twelve</w:t>
      </w:r>
      <w:r w:rsidRPr="00A64501">
        <w:rPr>
          <w:szCs w:val="24"/>
        </w:rPr>
        <w:t xml:space="preserve"> (</w:t>
      </w:r>
      <w:r w:rsidRPr="00A64501">
        <w:rPr>
          <w:i/>
          <w:szCs w:val="24"/>
        </w:rPr>
        <w:t>WL Standards</w:t>
      </w:r>
      <w:r w:rsidRPr="00A64501">
        <w:rPr>
          <w:szCs w:val="24"/>
        </w:rPr>
        <w:t xml:space="preserve">) were updated in 2018 and adopted by the State Board of Education (SBE) in January 2019. </w:t>
      </w:r>
      <w:r w:rsidR="003D2322">
        <w:rPr>
          <w:szCs w:val="24"/>
        </w:rPr>
        <w:t>T</w:t>
      </w:r>
      <w:r w:rsidR="007705F3" w:rsidRPr="00A64501">
        <w:rPr>
          <w:szCs w:val="24"/>
        </w:rPr>
        <w:t xml:space="preserve">he survey provided </w:t>
      </w:r>
      <w:r w:rsidR="00F669FA" w:rsidRPr="00A64501">
        <w:rPr>
          <w:szCs w:val="24"/>
        </w:rPr>
        <w:t>the</w:t>
      </w:r>
      <w:r w:rsidR="007705F3" w:rsidRPr="00A64501">
        <w:rPr>
          <w:szCs w:val="24"/>
        </w:rPr>
        <w:t xml:space="preserve"> opportunity to determine </w:t>
      </w:r>
      <w:r w:rsidR="007705F3" w:rsidRPr="00A64501">
        <w:rPr>
          <w:szCs w:val="24"/>
        </w:rPr>
        <w:lastRenderedPageBreak/>
        <w:t xml:space="preserve">how awareness and implementation </w:t>
      </w:r>
      <w:r w:rsidR="003D2322">
        <w:rPr>
          <w:szCs w:val="24"/>
        </w:rPr>
        <w:t xml:space="preserve">of the </w:t>
      </w:r>
      <w:r w:rsidR="003D2322">
        <w:rPr>
          <w:i/>
          <w:szCs w:val="24"/>
        </w:rPr>
        <w:t xml:space="preserve">WL Standards </w:t>
      </w:r>
      <w:r w:rsidR="007705F3" w:rsidRPr="00A64501">
        <w:rPr>
          <w:szCs w:val="24"/>
        </w:rPr>
        <w:t xml:space="preserve">is proceeding in </w:t>
      </w:r>
      <w:r w:rsidR="004D18D2">
        <w:rPr>
          <w:szCs w:val="24"/>
        </w:rPr>
        <w:t>WL</w:t>
      </w:r>
      <w:r w:rsidR="007705F3" w:rsidRPr="00A64501">
        <w:rPr>
          <w:szCs w:val="24"/>
        </w:rPr>
        <w:t xml:space="preserve"> programs across the state.</w:t>
      </w:r>
    </w:p>
    <w:p w14:paraId="35371117" w14:textId="745B1DD6" w:rsidR="007705F3" w:rsidRPr="00A64501" w:rsidRDefault="007705F3" w:rsidP="00175EED">
      <w:pPr>
        <w:spacing w:after="240" w:line="240" w:lineRule="auto"/>
        <w:rPr>
          <w:szCs w:val="24"/>
        </w:rPr>
      </w:pPr>
      <w:r w:rsidRPr="00A64501">
        <w:rPr>
          <w:szCs w:val="24"/>
        </w:rPr>
        <w:t>The survey also provided a chance to assess participation in two significant state</w:t>
      </w:r>
      <w:r w:rsidR="00DD6BC5" w:rsidRPr="00A64501">
        <w:rPr>
          <w:szCs w:val="24"/>
        </w:rPr>
        <w:t>-</w:t>
      </w:r>
      <w:r w:rsidRPr="00A64501">
        <w:rPr>
          <w:szCs w:val="24"/>
        </w:rPr>
        <w:t xml:space="preserve">level initiatives </w:t>
      </w:r>
      <w:r w:rsidR="00F669FA" w:rsidRPr="00A64501">
        <w:rPr>
          <w:szCs w:val="24"/>
        </w:rPr>
        <w:t>targeting student</w:t>
      </w:r>
      <w:r w:rsidRPr="00A64501">
        <w:rPr>
          <w:szCs w:val="24"/>
        </w:rPr>
        <w:t xml:space="preserve"> achievement of bilingualism and multilingualism</w:t>
      </w:r>
      <w:r w:rsidR="00F669FA" w:rsidRPr="00A64501">
        <w:rPr>
          <w:szCs w:val="24"/>
        </w:rPr>
        <w:t xml:space="preserve">: The State Seal of </w:t>
      </w:r>
      <w:proofErr w:type="spellStart"/>
      <w:r w:rsidR="00F669FA" w:rsidRPr="00A64501">
        <w:rPr>
          <w:szCs w:val="24"/>
        </w:rPr>
        <w:t>Biliteracy</w:t>
      </w:r>
      <w:proofErr w:type="spellEnd"/>
      <w:r w:rsidR="00F669FA" w:rsidRPr="00A64501">
        <w:rPr>
          <w:szCs w:val="24"/>
        </w:rPr>
        <w:t xml:space="preserve"> (SSB)</w:t>
      </w:r>
      <w:r w:rsidR="004026D2" w:rsidRPr="00A64501">
        <w:rPr>
          <w:szCs w:val="24"/>
        </w:rPr>
        <w:t>, effective since 2012,</w:t>
      </w:r>
      <w:r w:rsidR="00F669FA" w:rsidRPr="00A64501">
        <w:rPr>
          <w:szCs w:val="24"/>
        </w:rPr>
        <w:t xml:space="preserve"> and the Global California 2030</w:t>
      </w:r>
      <w:r w:rsidR="000679DB" w:rsidRPr="000679DB">
        <w:rPr>
          <w:szCs w:val="24"/>
        </w:rPr>
        <w:t xml:space="preserve"> </w:t>
      </w:r>
      <w:r w:rsidR="000679DB" w:rsidRPr="00A64501">
        <w:rPr>
          <w:szCs w:val="24"/>
        </w:rPr>
        <w:t>initiative</w:t>
      </w:r>
      <w:r w:rsidR="00F669FA" w:rsidRPr="00A64501">
        <w:rPr>
          <w:szCs w:val="24"/>
        </w:rPr>
        <w:t xml:space="preserve"> </w:t>
      </w:r>
      <w:r w:rsidR="007C2E69" w:rsidRPr="00A64501">
        <w:rPr>
          <w:szCs w:val="24"/>
        </w:rPr>
        <w:t>(Global 2030)</w:t>
      </w:r>
      <w:r w:rsidR="004026D2" w:rsidRPr="00A64501">
        <w:rPr>
          <w:szCs w:val="24"/>
        </w:rPr>
        <w:t>, launched in 2018</w:t>
      </w:r>
      <w:r w:rsidR="00F669FA" w:rsidRPr="00A64501">
        <w:rPr>
          <w:szCs w:val="24"/>
        </w:rPr>
        <w:t>.</w:t>
      </w:r>
      <w:r w:rsidR="006369D2" w:rsidRPr="00A64501">
        <w:rPr>
          <w:szCs w:val="24"/>
        </w:rPr>
        <w:t xml:space="preserve"> </w:t>
      </w:r>
      <w:r w:rsidR="006711B9" w:rsidRPr="00A64501">
        <w:rPr>
          <w:szCs w:val="24"/>
        </w:rPr>
        <w:t xml:space="preserve">In addition to information about their participation, both teachers and administrators were asked for examples of actions they </w:t>
      </w:r>
      <w:r w:rsidR="0030265E" w:rsidRPr="00A64501">
        <w:rPr>
          <w:szCs w:val="24"/>
        </w:rPr>
        <w:t>have taken</w:t>
      </w:r>
      <w:r w:rsidR="006711B9" w:rsidRPr="00A64501">
        <w:rPr>
          <w:szCs w:val="24"/>
        </w:rPr>
        <w:t xml:space="preserve"> locally to support the SSB and Global 2030.</w:t>
      </w:r>
    </w:p>
    <w:p w14:paraId="1C97650B" w14:textId="6A0432C1" w:rsidR="00596B20" w:rsidRPr="00A64501" w:rsidRDefault="00DA6D6F" w:rsidP="00175EED">
      <w:pPr>
        <w:spacing w:after="240" w:line="240" w:lineRule="auto"/>
        <w:rPr>
          <w:szCs w:val="24"/>
        </w:rPr>
      </w:pPr>
      <w:r w:rsidRPr="00A64501">
        <w:rPr>
          <w:szCs w:val="24"/>
        </w:rPr>
        <w:t>Following the overwhelming approval of Proposition 58 by voters, t</w:t>
      </w:r>
      <w:r w:rsidR="00596B20" w:rsidRPr="00A64501">
        <w:rPr>
          <w:szCs w:val="24"/>
        </w:rPr>
        <w:t xml:space="preserve">he </w:t>
      </w:r>
      <w:r w:rsidR="00D430BB" w:rsidRPr="00073D5E">
        <w:t xml:space="preserve">California Education for a Global Economy Initiative (CA </w:t>
      </w:r>
      <w:proofErr w:type="spellStart"/>
      <w:r w:rsidR="00D430BB" w:rsidRPr="00073D5E">
        <w:t>Ed.G.E</w:t>
      </w:r>
      <w:proofErr w:type="spellEnd"/>
      <w:r w:rsidR="00D430BB" w:rsidRPr="00073D5E">
        <w:t>.)</w:t>
      </w:r>
      <w:r w:rsidR="00073D5E" w:rsidRPr="00073D5E">
        <w:rPr>
          <w:vertAlign w:val="superscript"/>
        </w:rPr>
        <w:footnoteReference w:id="1"/>
      </w:r>
      <w:r w:rsidR="00D430BB" w:rsidRPr="00073D5E">
        <w:rPr>
          <w:vertAlign w:val="superscript"/>
        </w:rPr>
        <w:t xml:space="preserve"> </w:t>
      </w:r>
      <w:r w:rsidR="00596B20" w:rsidRPr="00A64501">
        <w:rPr>
          <w:szCs w:val="24"/>
        </w:rPr>
        <w:t>was fully enacted in July of 2017</w:t>
      </w:r>
      <w:r w:rsidRPr="00A64501">
        <w:rPr>
          <w:szCs w:val="24"/>
        </w:rPr>
        <w:t xml:space="preserve">. </w:t>
      </w:r>
      <w:r w:rsidR="00596B20" w:rsidRPr="00A64501">
        <w:rPr>
          <w:szCs w:val="24"/>
        </w:rPr>
        <w:t>The legislation requires</w:t>
      </w:r>
      <w:r w:rsidR="004D18D2">
        <w:rPr>
          <w:szCs w:val="24"/>
        </w:rPr>
        <w:t xml:space="preserve"> that, if </w:t>
      </w:r>
      <w:r w:rsidR="00596B20" w:rsidRPr="00A64501">
        <w:rPr>
          <w:szCs w:val="24"/>
        </w:rPr>
        <w:t>more than 20 parents or guardians from any one grade level or 30 parents or guardians from an entire school make a collective request for a dual language or bilingual program, the school site is required to</w:t>
      </w:r>
      <w:r w:rsidR="0030265E" w:rsidRPr="00A64501">
        <w:rPr>
          <w:szCs w:val="24"/>
        </w:rPr>
        <w:t xml:space="preserve">, at minimum, </w:t>
      </w:r>
      <w:r w:rsidR="00596B20" w:rsidRPr="00A64501">
        <w:rPr>
          <w:szCs w:val="24"/>
        </w:rPr>
        <w:t xml:space="preserve">explore the possibility of creating one. </w:t>
      </w:r>
      <w:r w:rsidR="006711B9" w:rsidRPr="00A64501">
        <w:rPr>
          <w:szCs w:val="24"/>
        </w:rPr>
        <w:t>To assess the impact of the legislation</w:t>
      </w:r>
      <w:r w:rsidR="00596B20" w:rsidRPr="00A64501">
        <w:rPr>
          <w:szCs w:val="24"/>
        </w:rPr>
        <w:t xml:space="preserve">, </w:t>
      </w:r>
      <w:r w:rsidR="001C497D">
        <w:rPr>
          <w:szCs w:val="24"/>
        </w:rPr>
        <w:t xml:space="preserve">the survey asked </w:t>
      </w:r>
      <w:r w:rsidR="00596B20" w:rsidRPr="00A64501">
        <w:rPr>
          <w:szCs w:val="24"/>
        </w:rPr>
        <w:t xml:space="preserve">administrators about plans or actions </w:t>
      </w:r>
      <w:r w:rsidR="005811A0" w:rsidRPr="00A64501">
        <w:rPr>
          <w:szCs w:val="24"/>
        </w:rPr>
        <w:t>undertaken for</w:t>
      </w:r>
      <w:r w:rsidR="00596B20" w:rsidRPr="00A64501">
        <w:rPr>
          <w:szCs w:val="24"/>
        </w:rPr>
        <w:t xml:space="preserve"> expansion </w:t>
      </w:r>
      <w:r w:rsidR="005811A0" w:rsidRPr="00A64501">
        <w:rPr>
          <w:szCs w:val="24"/>
        </w:rPr>
        <w:t xml:space="preserve">of </w:t>
      </w:r>
      <w:r w:rsidR="00596B20" w:rsidRPr="00A64501">
        <w:rPr>
          <w:szCs w:val="24"/>
        </w:rPr>
        <w:t xml:space="preserve">their </w:t>
      </w:r>
      <w:r w:rsidR="004D18D2">
        <w:rPr>
          <w:szCs w:val="24"/>
        </w:rPr>
        <w:t>WL</w:t>
      </w:r>
      <w:r w:rsidR="00596B20" w:rsidRPr="00A64501">
        <w:rPr>
          <w:szCs w:val="24"/>
        </w:rPr>
        <w:t xml:space="preserve"> programs.</w:t>
      </w:r>
    </w:p>
    <w:p w14:paraId="770C079F" w14:textId="4F5BFEDB" w:rsidR="00DB423A" w:rsidRPr="00A64501" w:rsidRDefault="00DB423A" w:rsidP="00117D54">
      <w:pPr>
        <w:spacing w:after="480" w:line="240" w:lineRule="auto"/>
        <w:rPr>
          <w:szCs w:val="24"/>
        </w:rPr>
      </w:pPr>
      <w:r w:rsidRPr="00A64501">
        <w:rPr>
          <w:szCs w:val="24"/>
        </w:rPr>
        <w:t xml:space="preserve">Both administrators and teachers were invited to identify the principal challenges </w:t>
      </w:r>
      <w:r w:rsidR="0030265E" w:rsidRPr="00A64501">
        <w:rPr>
          <w:szCs w:val="24"/>
        </w:rPr>
        <w:t xml:space="preserve">they encounter in their positions, </w:t>
      </w:r>
      <w:r w:rsidRPr="00A64501">
        <w:rPr>
          <w:szCs w:val="24"/>
        </w:rPr>
        <w:t xml:space="preserve">and to tell </w:t>
      </w:r>
      <w:r w:rsidR="004F7E69" w:rsidRPr="00A64501">
        <w:rPr>
          <w:szCs w:val="24"/>
        </w:rPr>
        <w:t xml:space="preserve">us </w:t>
      </w:r>
      <w:r w:rsidRPr="00A64501">
        <w:rPr>
          <w:szCs w:val="24"/>
        </w:rPr>
        <w:t xml:space="preserve">what they </w:t>
      </w:r>
      <w:r w:rsidR="00D620C7">
        <w:rPr>
          <w:szCs w:val="24"/>
        </w:rPr>
        <w:t>need</w:t>
      </w:r>
      <w:r w:rsidR="00560BBC" w:rsidRPr="00A64501">
        <w:rPr>
          <w:szCs w:val="24"/>
        </w:rPr>
        <w:t xml:space="preserve"> </w:t>
      </w:r>
      <w:r w:rsidR="003D2322">
        <w:rPr>
          <w:szCs w:val="24"/>
        </w:rPr>
        <w:t>to</w:t>
      </w:r>
      <w:r w:rsidRPr="00A64501">
        <w:rPr>
          <w:szCs w:val="24"/>
        </w:rPr>
        <w:t xml:space="preserve"> support their </w:t>
      </w:r>
      <w:r w:rsidR="009F5950">
        <w:rPr>
          <w:szCs w:val="24"/>
        </w:rPr>
        <w:t xml:space="preserve">WL </w:t>
      </w:r>
      <w:r w:rsidRPr="00A64501">
        <w:rPr>
          <w:szCs w:val="24"/>
        </w:rPr>
        <w:t xml:space="preserve">programs and </w:t>
      </w:r>
      <w:r w:rsidR="00560BBC" w:rsidRPr="00A64501">
        <w:rPr>
          <w:szCs w:val="24"/>
        </w:rPr>
        <w:t>to build</w:t>
      </w:r>
      <w:r w:rsidRPr="00A64501">
        <w:rPr>
          <w:szCs w:val="24"/>
        </w:rPr>
        <w:t xml:space="preserve"> </w:t>
      </w:r>
      <w:r w:rsidR="00560BBC" w:rsidRPr="00A64501">
        <w:rPr>
          <w:szCs w:val="24"/>
        </w:rPr>
        <w:t>their own capacity.</w:t>
      </w:r>
    </w:p>
    <w:bookmarkEnd w:id="3"/>
    <w:p w14:paraId="238D5A8C" w14:textId="77777777" w:rsidR="007705F3" w:rsidRPr="00A64501" w:rsidRDefault="004B3B68" w:rsidP="00175EED">
      <w:pPr>
        <w:pStyle w:val="Heading3"/>
        <w:spacing w:before="0" w:after="240" w:line="240" w:lineRule="auto"/>
      </w:pPr>
      <w:r w:rsidRPr="00A64501">
        <w:t>Survey Organization</w:t>
      </w:r>
      <w:r w:rsidR="00487ADB" w:rsidRPr="00A64501">
        <w:t>: Separating the Answers of Administrators and Teachers</w:t>
      </w:r>
    </w:p>
    <w:p w14:paraId="00D76309" w14:textId="77777777" w:rsidR="00AA2189" w:rsidRPr="00A64501" w:rsidRDefault="00D430BB" w:rsidP="00117D54">
      <w:pPr>
        <w:spacing w:after="480" w:line="240" w:lineRule="auto"/>
        <w:rPr>
          <w:szCs w:val="24"/>
        </w:rPr>
      </w:pPr>
      <w:r>
        <w:rPr>
          <w:szCs w:val="24"/>
        </w:rPr>
        <w:t>T</w:t>
      </w:r>
      <w:r w:rsidR="00AA2189" w:rsidRPr="00A64501">
        <w:rPr>
          <w:szCs w:val="24"/>
        </w:rPr>
        <w:t>he survey</w:t>
      </w:r>
      <w:r w:rsidR="004111CA" w:rsidRPr="00A64501">
        <w:rPr>
          <w:szCs w:val="24"/>
        </w:rPr>
        <w:t xml:space="preserve"> </w:t>
      </w:r>
      <w:r>
        <w:rPr>
          <w:szCs w:val="24"/>
        </w:rPr>
        <w:t>used the following question to separate</w:t>
      </w:r>
      <w:r w:rsidRPr="00A64501">
        <w:rPr>
          <w:szCs w:val="24"/>
        </w:rPr>
        <w:t xml:space="preserve"> </w:t>
      </w:r>
      <w:r w:rsidR="004111CA" w:rsidRPr="00A64501">
        <w:rPr>
          <w:szCs w:val="24"/>
        </w:rPr>
        <w:t>respondents by job function, so that classroom teachers received one set of questions and administrators another. The question sets were very similar, but customized to the duties and responsibilities of each group.</w:t>
      </w:r>
    </w:p>
    <w:p w14:paraId="61FF1042" w14:textId="77777777" w:rsidR="004111CA" w:rsidRPr="00A64501" w:rsidRDefault="004111CA" w:rsidP="009F5950">
      <w:pPr>
        <w:widowControl w:val="0"/>
        <w:autoSpaceDE w:val="0"/>
        <w:autoSpaceDN w:val="0"/>
        <w:adjustRightInd w:val="0"/>
        <w:spacing w:after="240" w:line="240" w:lineRule="auto"/>
        <w:rPr>
          <w:rFonts w:cs="Arial"/>
          <w:b/>
          <w:bCs/>
          <w:szCs w:val="24"/>
        </w:rPr>
      </w:pPr>
      <w:r w:rsidRPr="00597A17">
        <w:rPr>
          <w:rFonts w:cs="Arial"/>
          <w:b/>
          <w:bCs/>
          <w:i/>
          <w:szCs w:val="24"/>
        </w:rPr>
        <w:t>Select the job classification/title that most closely captures your primary role as a world language</w:t>
      </w:r>
      <w:r w:rsidR="00F43B36" w:rsidRPr="00597A17">
        <w:rPr>
          <w:rFonts w:cs="Arial"/>
          <w:b/>
          <w:bCs/>
          <w:i/>
          <w:szCs w:val="24"/>
        </w:rPr>
        <w:t>s</w:t>
      </w:r>
      <w:r w:rsidRPr="00597A17">
        <w:rPr>
          <w:rFonts w:cs="Arial"/>
          <w:b/>
          <w:bCs/>
          <w:i/>
          <w:szCs w:val="24"/>
        </w:rPr>
        <w:t xml:space="preserve"> educator</w:t>
      </w:r>
      <w:r w:rsidRPr="00A64501">
        <w:rPr>
          <w:rFonts w:cs="Arial"/>
          <w:b/>
          <w:bCs/>
          <w:szCs w:val="24"/>
        </w:rPr>
        <w:t>:</w:t>
      </w:r>
    </w:p>
    <w:p w14:paraId="111F9277" w14:textId="77777777" w:rsidR="004111CA" w:rsidRPr="00E62A77" w:rsidRDefault="004111CA" w:rsidP="009F5950">
      <w:pPr>
        <w:pStyle w:val="ListParagraph"/>
        <w:numPr>
          <w:ilvl w:val="0"/>
          <w:numId w:val="23"/>
        </w:numPr>
        <w:adjustRightInd w:val="0"/>
        <w:spacing w:before="240"/>
        <w:ind w:left="720"/>
        <w:rPr>
          <w:sz w:val="24"/>
          <w:szCs w:val="24"/>
        </w:rPr>
      </w:pPr>
      <w:r w:rsidRPr="00E62A77">
        <w:rPr>
          <w:iCs/>
          <w:sz w:val="24"/>
          <w:szCs w:val="24"/>
        </w:rPr>
        <w:t>Administrator</w:t>
      </w:r>
    </w:p>
    <w:p w14:paraId="0342A00C" w14:textId="77777777" w:rsidR="004111CA" w:rsidRPr="00E62A77" w:rsidRDefault="004111CA" w:rsidP="009F5950">
      <w:pPr>
        <w:pStyle w:val="ListParagraph"/>
        <w:numPr>
          <w:ilvl w:val="0"/>
          <w:numId w:val="23"/>
        </w:numPr>
        <w:adjustRightInd w:val="0"/>
        <w:spacing w:before="0"/>
        <w:ind w:left="720"/>
        <w:rPr>
          <w:sz w:val="24"/>
          <w:szCs w:val="24"/>
        </w:rPr>
      </w:pPr>
      <w:r w:rsidRPr="00E62A77">
        <w:rPr>
          <w:iCs/>
          <w:sz w:val="24"/>
          <w:szCs w:val="24"/>
        </w:rPr>
        <w:t>Program Lead or Coordinator</w:t>
      </w:r>
    </w:p>
    <w:p w14:paraId="2E02A468" w14:textId="77777777" w:rsidR="004111CA" w:rsidRPr="00E62A77" w:rsidRDefault="004111CA" w:rsidP="009F5950">
      <w:pPr>
        <w:pStyle w:val="ListParagraph"/>
        <w:numPr>
          <w:ilvl w:val="0"/>
          <w:numId w:val="23"/>
        </w:numPr>
        <w:adjustRightInd w:val="0"/>
        <w:spacing w:before="0"/>
        <w:ind w:left="720"/>
        <w:rPr>
          <w:sz w:val="24"/>
          <w:szCs w:val="24"/>
        </w:rPr>
      </w:pPr>
      <w:r w:rsidRPr="00E62A77">
        <w:rPr>
          <w:iCs/>
          <w:sz w:val="24"/>
          <w:szCs w:val="24"/>
        </w:rPr>
        <w:t>Program Specialist or Teacher on Special Assignment (TOSA)</w:t>
      </w:r>
    </w:p>
    <w:p w14:paraId="3669FE87" w14:textId="77777777" w:rsidR="00AA2189" w:rsidRPr="00E62A77" w:rsidRDefault="004111CA" w:rsidP="00117D54">
      <w:pPr>
        <w:pStyle w:val="ListParagraph"/>
        <w:numPr>
          <w:ilvl w:val="0"/>
          <w:numId w:val="23"/>
        </w:numPr>
        <w:adjustRightInd w:val="0"/>
        <w:spacing w:before="0" w:after="480"/>
        <w:ind w:left="720"/>
        <w:rPr>
          <w:sz w:val="24"/>
          <w:szCs w:val="24"/>
        </w:rPr>
      </w:pPr>
      <w:r w:rsidRPr="00E62A77">
        <w:rPr>
          <w:iCs/>
          <w:sz w:val="24"/>
          <w:szCs w:val="24"/>
        </w:rPr>
        <w:t>Classroom Teacher</w:t>
      </w:r>
    </w:p>
    <w:p w14:paraId="1B565C3C" w14:textId="77777777" w:rsidR="00AA2189" w:rsidRPr="00A64501" w:rsidRDefault="00F94D70" w:rsidP="00175EED">
      <w:pPr>
        <w:pStyle w:val="Heading3"/>
        <w:spacing w:before="0" w:after="240" w:line="240" w:lineRule="auto"/>
      </w:pPr>
      <w:bookmarkStart w:id="4" w:name="_Hlk45111836"/>
      <w:r w:rsidRPr="00A64501">
        <w:t>Survey Respondents</w:t>
      </w:r>
      <w:r w:rsidR="00E34B11" w:rsidRPr="00A64501">
        <w:t xml:space="preserve">: </w:t>
      </w:r>
      <w:r w:rsidR="00560BBC" w:rsidRPr="00A64501">
        <w:t xml:space="preserve">Where </w:t>
      </w:r>
      <w:r w:rsidR="00872C0B" w:rsidRPr="00A64501">
        <w:t xml:space="preserve">Respondents </w:t>
      </w:r>
      <w:r w:rsidR="00560BBC" w:rsidRPr="00A64501">
        <w:t>Work and the Jobs They Do</w:t>
      </w:r>
    </w:p>
    <w:p w14:paraId="5B1D1F72" w14:textId="77777777" w:rsidR="00F94D70" w:rsidRPr="00A64501" w:rsidRDefault="00F94D70" w:rsidP="00175EED">
      <w:pPr>
        <w:spacing w:after="240" w:line="240" w:lineRule="auto"/>
        <w:rPr>
          <w:szCs w:val="24"/>
        </w:rPr>
      </w:pPr>
      <w:r w:rsidRPr="00A64501">
        <w:rPr>
          <w:szCs w:val="24"/>
        </w:rPr>
        <w:t>The vast majority (</w:t>
      </w:r>
      <w:r w:rsidR="009F5950">
        <w:rPr>
          <w:szCs w:val="24"/>
        </w:rPr>
        <w:t>90</w:t>
      </w:r>
      <w:r w:rsidR="003D2322">
        <w:rPr>
          <w:szCs w:val="24"/>
        </w:rPr>
        <w:t xml:space="preserve"> percent)</w:t>
      </w:r>
      <w:r w:rsidRPr="00A64501">
        <w:rPr>
          <w:szCs w:val="24"/>
        </w:rPr>
        <w:t xml:space="preserve"> of survey respondents work at school sites. Eight (</w:t>
      </w:r>
      <w:r w:rsidR="009F5950">
        <w:rPr>
          <w:szCs w:val="24"/>
        </w:rPr>
        <w:t>1</w:t>
      </w:r>
      <w:r w:rsidR="003D2322">
        <w:rPr>
          <w:szCs w:val="24"/>
        </w:rPr>
        <w:t xml:space="preserve"> percent</w:t>
      </w:r>
      <w:r w:rsidRPr="00A64501">
        <w:rPr>
          <w:szCs w:val="24"/>
        </w:rPr>
        <w:t xml:space="preserve">) reported that they work at county offices of education and </w:t>
      </w:r>
      <w:r w:rsidR="009F5950">
        <w:rPr>
          <w:szCs w:val="24"/>
        </w:rPr>
        <w:t>58</w:t>
      </w:r>
      <w:r w:rsidRPr="00A64501">
        <w:rPr>
          <w:szCs w:val="24"/>
        </w:rPr>
        <w:t xml:space="preserve"> (</w:t>
      </w:r>
      <w:r w:rsidR="009F5950">
        <w:rPr>
          <w:szCs w:val="24"/>
        </w:rPr>
        <w:t>7</w:t>
      </w:r>
      <w:r w:rsidR="003D2322">
        <w:rPr>
          <w:szCs w:val="24"/>
        </w:rPr>
        <w:t xml:space="preserve"> percent</w:t>
      </w:r>
      <w:r w:rsidRPr="00A64501">
        <w:rPr>
          <w:szCs w:val="24"/>
        </w:rPr>
        <w:t xml:space="preserve">) work at school district offices. Post-secondary educational institutions, private consultancies, nonprofit educational foundations, and </w:t>
      </w:r>
      <w:r w:rsidR="00597A17">
        <w:rPr>
          <w:szCs w:val="24"/>
        </w:rPr>
        <w:t>CWLP</w:t>
      </w:r>
      <w:r w:rsidRPr="00A64501">
        <w:rPr>
          <w:szCs w:val="24"/>
        </w:rPr>
        <w:t xml:space="preserve"> sites were listed among the workplaces (</w:t>
      </w:r>
      <w:r w:rsidR="009F5950">
        <w:rPr>
          <w:szCs w:val="24"/>
        </w:rPr>
        <w:t>2</w:t>
      </w:r>
      <w:r w:rsidR="003D2322">
        <w:rPr>
          <w:szCs w:val="24"/>
        </w:rPr>
        <w:t xml:space="preserve"> percent</w:t>
      </w:r>
      <w:r w:rsidR="009F5950">
        <w:rPr>
          <w:szCs w:val="24"/>
        </w:rPr>
        <w:t>) specified as “</w:t>
      </w:r>
      <w:r w:rsidRPr="00A64501">
        <w:rPr>
          <w:szCs w:val="24"/>
        </w:rPr>
        <w:t>Other.</w:t>
      </w:r>
      <w:r w:rsidR="009F5950">
        <w:rPr>
          <w:szCs w:val="24"/>
        </w:rPr>
        <w:t>”</w:t>
      </w:r>
    </w:p>
    <w:p w14:paraId="074C345B" w14:textId="77777777" w:rsidR="00F94D70" w:rsidRPr="00A64501" w:rsidRDefault="00F94D70" w:rsidP="00175EED">
      <w:pPr>
        <w:spacing w:after="240" w:line="240" w:lineRule="auto"/>
        <w:rPr>
          <w:szCs w:val="24"/>
        </w:rPr>
      </w:pPr>
      <w:r w:rsidRPr="00A64501">
        <w:rPr>
          <w:noProof/>
          <w:szCs w:val="24"/>
        </w:rPr>
        <w:drawing>
          <wp:inline distT="0" distB="0" distL="0" distR="0" wp14:anchorId="2554319B" wp14:editId="6E2226A3">
            <wp:extent cx="5943600" cy="1427973"/>
            <wp:effectExtent l="25400" t="25400" r="25400" b="20320"/>
            <wp:docPr id="1" name="Picture 1" descr="bar graph depicting the data in the preceding paragraph, indicating where respondents to the survey wor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tt\Pictures\New folder\Workplace.PNG"/>
                    <pic:cNvPicPr>
                      <a:picLocks noChangeAspect="1" noChangeArrowheads="1"/>
                    </pic:cNvPicPr>
                  </pic:nvPicPr>
                  <pic:blipFill>
                    <a:blip r:embed="rId11">
                      <a:biLevel thresh="75000"/>
                      <a:extLst>
                        <a:ext uri="{28A0092B-C50C-407E-A947-70E740481C1C}">
                          <a14:useLocalDpi xmlns:a14="http://schemas.microsoft.com/office/drawing/2010/main" val="0"/>
                        </a:ext>
                      </a:extLst>
                    </a:blip>
                    <a:srcRect/>
                    <a:stretch>
                      <a:fillRect/>
                    </a:stretch>
                  </pic:blipFill>
                  <pic:spPr bwMode="auto">
                    <a:xfrm>
                      <a:off x="0" y="0"/>
                      <a:ext cx="5943600" cy="1427973"/>
                    </a:xfrm>
                    <a:prstGeom prst="rect">
                      <a:avLst/>
                    </a:prstGeom>
                    <a:noFill/>
                    <a:ln w="12700">
                      <a:solidFill>
                        <a:schemeClr val="tx1"/>
                      </a:solidFill>
                    </a:ln>
                  </pic:spPr>
                </pic:pic>
              </a:graphicData>
            </a:graphic>
          </wp:inline>
        </w:drawing>
      </w:r>
    </w:p>
    <w:p w14:paraId="118135AB" w14:textId="77777777" w:rsidR="00737729" w:rsidRPr="00A64501" w:rsidRDefault="00F94D70" w:rsidP="23C5B63A">
      <w:pPr>
        <w:spacing w:after="240" w:line="240" w:lineRule="auto"/>
        <w:rPr>
          <w:b/>
          <w:bCs/>
        </w:rPr>
      </w:pPr>
      <w:r>
        <w:t xml:space="preserve">Classroom teachers comprised </w:t>
      </w:r>
      <w:r w:rsidR="009F5950">
        <w:t>87</w:t>
      </w:r>
      <w:r>
        <w:t xml:space="preserve"> percent of survey respondents, a robust sample of 755. The remaining categories, representing </w:t>
      </w:r>
      <w:r w:rsidR="009F5950">
        <w:t>13</w:t>
      </w:r>
      <w:r>
        <w:t xml:space="preserve"> percent of respondents in total (112), were grouped together as serving in administrative roles, with </w:t>
      </w:r>
      <w:r w:rsidR="009F5950">
        <w:t>66</w:t>
      </w:r>
      <w:r w:rsidR="00E62A77">
        <w:t xml:space="preserve"> </w:t>
      </w:r>
      <w:r w:rsidR="7F2AC841">
        <w:t>(</w:t>
      </w:r>
      <w:r w:rsidR="009F5950">
        <w:t>8</w:t>
      </w:r>
      <w:r w:rsidR="003D2322">
        <w:t xml:space="preserve"> percent</w:t>
      </w:r>
      <w:r w:rsidR="3E145B2D">
        <w:t>)</w:t>
      </w:r>
      <w:r>
        <w:t xml:space="preserve"> identifying as administrators, </w:t>
      </w:r>
      <w:r w:rsidR="009F5950">
        <w:t>25</w:t>
      </w:r>
      <w:r>
        <w:t xml:space="preserve"> (</w:t>
      </w:r>
      <w:r w:rsidR="009F5950">
        <w:t>3</w:t>
      </w:r>
      <w:r w:rsidR="003D2322">
        <w:t xml:space="preserve"> percent</w:t>
      </w:r>
      <w:r>
        <w:t xml:space="preserve">) identifying as program specialists or TOSAs, and </w:t>
      </w:r>
      <w:r w:rsidR="009F5950">
        <w:t>21</w:t>
      </w:r>
      <w:r>
        <w:t xml:space="preserve"> (</w:t>
      </w:r>
      <w:r w:rsidR="009F5950">
        <w:t>2</w:t>
      </w:r>
      <w:r w:rsidR="003D2322">
        <w:t xml:space="preserve"> percent</w:t>
      </w:r>
      <w:r>
        <w:t>) identifying as program leads or coordinators.</w:t>
      </w:r>
    </w:p>
    <w:p w14:paraId="24F493D9" w14:textId="4DC181EF" w:rsidR="00F378E3" w:rsidRPr="00A64501" w:rsidRDefault="00F378E3" w:rsidP="00175EED">
      <w:pPr>
        <w:spacing w:after="240" w:line="240" w:lineRule="auto"/>
        <w:rPr>
          <w:szCs w:val="24"/>
        </w:rPr>
      </w:pPr>
      <w:r w:rsidRPr="00A64501">
        <w:rPr>
          <w:szCs w:val="24"/>
        </w:rPr>
        <w:t>Respondents were given the opportunity to submit narrative responses to certain survey questions. Representative comments expressing their observations and perspectives have been included where appropriate. All respondents’ comments included in this report are reproduced as received, without edits.</w:t>
      </w:r>
    </w:p>
    <w:p w14:paraId="55D8C48C" w14:textId="13A287F7" w:rsidR="00483E86" w:rsidRPr="00A64501" w:rsidRDefault="00C32D3F" w:rsidP="009F5950">
      <w:pPr>
        <w:spacing w:after="480" w:line="240" w:lineRule="auto"/>
        <w:rPr>
          <w:szCs w:val="24"/>
        </w:rPr>
      </w:pPr>
      <w:r w:rsidRPr="00A64501">
        <w:rPr>
          <w:szCs w:val="24"/>
        </w:rPr>
        <w:t xml:space="preserve">Within this report, responses from administrators are presented first, followed by responses received from teachers. Comparisons between teachers’ and administrators’ responses are drawn where similarities or differences of note </w:t>
      </w:r>
      <w:r w:rsidR="00D620C7">
        <w:rPr>
          <w:szCs w:val="24"/>
        </w:rPr>
        <w:t xml:space="preserve">help to </w:t>
      </w:r>
      <w:r w:rsidRPr="00A64501">
        <w:rPr>
          <w:szCs w:val="24"/>
        </w:rPr>
        <w:t>illuminate the topic</w:t>
      </w:r>
      <w:r w:rsidR="00F378E3" w:rsidRPr="00A64501">
        <w:rPr>
          <w:szCs w:val="24"/>
        </w:rPr>
        <w:t xml:space="preserve"> or suggest an action.</w:t>
      </w:r>
    </w:p>
    <w:p w14:paraId="77F90B18" w14:textId="77777777" w:rsidR="00E34B11" w:rsidRPr="00A64501" w:rsidRDefault="00E34B11" w:rsidP="00175EED">
      <w:pPr>
        <w:pStyle w:val="Heading3"/>
        <w:spacing w:before="0" w:after="240" w:line="240" w:lineRule="auto"/>
      </w:pPr>
      <w:r w:rsidRPr="00A64501">
        <w:t xml:space="preserve">Administrators: Experience </w:t>
      </w:r>
    </w:p>
    <w:p w14:paraId="282B8890" w14:textId="77777777" w:rsidR="00E34B11" w:rsidRPr="00A64501" w:rsidRDefault="00E34B11" w:rsidP="00175EED">
      <w:pPr>
        <w:spacing w:after="240" w:line="240" w:lineRule="auto"/>
        <w:rPr>
          <w:szCs w:val="24"/>
        </w:rPr>
      </w:pPr>
      <w:r w:rsidRPr="00A64501">
        <w:rPr>
          <w:szCs w:val="24"/>
        </w:rPr>
        <w:t xml:space="preserve">Experience, as measured in terms of years served as an administrator, was distributed across the range of responses. Close to equal numbers of respondents self-identify as either new administrators with two or fewer years of experience (29) or veteran administrators with more than </w:t>
      </w:r>
      <w:r w:rsidR="009F5950">
        <w:rPr>
          <w:szCs w:val="24"/>
        </w:rPr>
        <w:t>10</w:t>
      </w:r>
      <w:r w:rsidRPr="00A64501">
        <w:rPr>
          <w:szCs w:val="24"/>
        </w:rPr>
        <w:t xml:space="preserve"> years of experience (27), and a slightly larger group (31) stated they had 3</w:t>
      </w:r>
      <w:r w:rsidR="009F5950">
        <w:rPr>
          <w:szCs w:val="24"/>
        </w:rPr>
        <w:t>–</w:t>
      </w:r>
      <w:r w:rsidRPr="00A64501">
        <w:rPr>
          <w:szCs w:val="24"/>
        </w:rPr>
        <w:t>5 years of experience. The smallest number of respondents (11) affirmed 6</w:t>
      </w:r>
      <w:r w:rsidR="009F5950">
        <w:rPr>
          <w:szCs w:val="24"/>
        </w:rPr>
        <w:t>–</w:t>
      </w:r>
      <w:r w:rsidRPr="00A64501">
        <w:rPr>
          <w:szCs w:val="24"/>
        </w:rPr>
        <w:t xml:space="preserve">10 years of experience. Fourteen respondents, though they were grouped by self-selected job title with administrators, stated that they do not currently administer a </w:t>
      </w:r>
      <w:r w:rsidR="009F5950">
        <w:rPr>
          <w:szCs w:val="24"/>
        </w:rPr>
        <w:t>WL</w:t>
      </w:r>
      <w:r w:rsidRPr="00A64501">
        <w:rPr>
          <w:szCs w:val="24"/>
        </w:rPr>
        <w:t xml:space="preserve"> </w:t>
      </w:r>
      <w:r w:rsidR="009F5950">
        <w:rPr>
          <w:szCs w:val="24"/>
        </w:rPr>
        <w:t>P</w:t>
      </w:r>
      <w:r w:rsidRPr="00A64501">
        <w:rPr>
          <w:szCs w:val="24"/>
        </w:rPr>
        <w:t>rogram. The chart below provides a visual representation of the responses received.</w:t>
      </w:r>
    </w:p>
    <w:p w14:paraId="2922C512" w14:textId="77777777" w:rsidR="00E15C25" w:rsidRPr="00A64501" w:rsidRDefault="00E15C25" w:rsidP="009F5950">
      <w:pPr>
        <w:spacing w:after="360" w:line="240" w:lineRule="auto"/>
        <w:rPr>
          <w:szCs w:val="24"/>
        </w:rPr>
      </w:pPr>
      <w:r>
        <w:rPr>
          <w:noProof/>
        </w:rPr>
        <w:drawing>
          <wp:inline distT="0" distB="0" distL="0" distR="0" wp14:anchorId="7E84A3E2" wp14:editId="487F9CA2">
            <wp:extent cx="5943600" cy="2771178"/>
            <wp:effectExtent l="0" t="0" r="0" b="0"/>
            <wp:docPr id="835339457" name="Picture 3" descr="Bar graph depicting the information in the preceding paragraph, indicating the number of years of administrative experience of survey respon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943600" cy="2771178"/>
                    </a:xfrm>
                    <a:prstGeom prst="rect">
                      <a:avLst/>
                    </a:prstGeom>
                  </pic:spPr>
                </pic:pic>
              </a:graphicData>
            </a:graphic>
          </wp:inline>
        </w:drawing>
      </w:r>
    </w:p>
    <w:p w14:paraId="35EF0554" w14:textId="77777777" w:rsidR="00483E86" w:rsidRPr="00A64501" w:rsidRDefault="00737729" w:rsidP="009F5950">
      <w:pPr>
        <w:pStyle w:val="Heading3"/>
        <w:spacing w:before="240" w:after="240" w:line="240" w:lineRule="auto"/>
      </w:pPr>
      <w:bookmarkStart w:id="5" w:name="_Hlk45112396"/>
      <w:bookmarkEnd w:id="4"/>
      <w:r w:rsidRPr="00A64501">
        <w:t xml:space="preserve">Administrators: </w:t>
      </w:r>
      <w:r w:rsidR="00483E86" w:rsidRPr="00A64501">
        <w:t>Languages</w:t>
      </w:r>
      <w:r w:rsidRPr="00A64501">
        <w:t xml:space="preserve"> Taught, </w:t>
      </w:r>
      <w:r w:rsidR="00483E86" w:rsidRPr="00A64501">
        <w:t>Language Program Types</w:t>
      </w:r>
      <w:r w:rsidRPr="00A64501">
        <w:t>, Grade Levels</w:t>
      </w:r>
      <w:r w:rsidR="002E3D9B" w:rsidRPr="00A64501">
        <w:t>, Plans for Expansion</w:t>
      </w:r>
    </w:p>
    <w:p w14:paraId="2DAC2D6D" w14:textId="5F2B3AEA" w:rsidR="00483E86" w:rsidRPr="00A64501" w:rsidRDefault="00483E86" w:rsidP="00175EED">
      <w:pPr>
        <w:spacing w:after="240" w:line="240" w:lineRule="auto"/>
        <w:ind w:right="784"/>
        <w:rPr>
          <w:szCs w:val="24"/>
        </w:rPr>
      </w:pPr>
      <w:r w:rsidRPr="00A64501">
        <w:rPr>
          <w:szCs w:val="24"/>
        </w:rPr>
        <w:t>Administrators’ responses indicate</w:t>
      </w:r>
      <w:r w:rsidR="00912A8E">
        <w:rPr>
          <w:szCs w:val="24"/>
        </w:rPr>
        <w:t xml:space="preserve"> </w:t>
      </w:r>
      <w:r w:rsidRPr="00A64501">
        <w:rPr>
          <w:szCs w:val="24"/>
        </w:rPr>
        <w:t>that Spanish</w:t>
      </w:r>
      <w:r w:rsidR="00737729" w:rsidRPr="00A64501">
        <w:rPr>
          <w:szCs w:val="24"/>
        </w:rPr>
        <w:t>,</w:t>
      </w:r>
      <w:r w:rsidRPr="00A64501">
        <w:rPr>
          <w:szCs w:val="24"/>
        </w:rPr>
        <w:t xml:space="preserve"> </w:t>
      </w:r>
      <w:r w:rsidR="00737729" w:rsidRPr="00A64501">
        <w:rPr>
          <w:szCs w:val="24"/>
        </w:rPr>
        <w:t xml:space="preserve">cited by 97 administrators, </w:t>
      </w:r>
      <w:r w:rsidRPr="00A64501">
        <w:rPr>
          <w:szCs w:val="24"/>
        </w:rPr>
        <w:t xml:space="preserve">is taught in a far greater number of programs than any other world language. In order of their prevalence, the </w:t>
      </w:r>
      <w:r w:rsidR="00512AC7">
        <w:rPr>
          <w:szCs w:val="24"/>
        </w:rPr>
        <w:t>10</w:t>
      </w:r>
      <w:r w:rsidRPr="00A64501">
        <w:rPr>
          <w:szCs w:val="24"/>
        </w:rPr>
        <w:t xml:space="preserve"> most commonly taught languages, according to our survey respondents, are:</w:t>
      </w:r>
    </w:p>
    <w:p w14:paraId="41577422" w14:textId="77777777" w:rsidR="00483E86" w:rsidRPr="00A64501" w:rsidRDefault="00483E86" w:rsidP="00512AC7">
      <w:pPr>
        <w:pStyle w:val="ListParagraph"/>
        <w:numPr>
          <w:ilvl w:val="0"/>
          <w:numId w:val="1"/>
        </w:numPr>
        <w:spacing w:before="0"/>
        <w:ind w:left="720" w:right="784"/>
        <w:rPr>
          <w:sz w:val="24"/>
          <w:szCs w:val="24"/>
        </w:rPr>
      </w:pPr>
      <w:r w:rsidRPr="00A64501">
        <w:rPr>
          <w:sz w:val="24"/>
          <w:szCs w:val="24"/>
        </w:rPr>
        <w:t>Spanish</w:t>
      </w:r>
      <w:r w:rsidR="005D13CE" w:rsidRPr="00A64501">
        <w:rPr>
          <w:sz w:val="24"/>
          <w:szCs w:val="24"/>
        </w:rPr>
        <w:t xml:space="preserve"> (97)</w:t>
      </w:r>
    </w:p>
    <w:p w14:paraId="530F0568" w14:textId="77777777" w:rsidR="00020CFC" w:rsidRPr="00A64501" w:rsidRDefault="00020CFC" w:rsidP="00512AC7">
      <w:pPr>
        <w:pStyle w:val="ListParagraph"/>
        <w:numPr>
          <w:ilvl w:val="0"/>
          <w:numId w:val="1"/>
        </w:numPr>
        <w:spacing w:before="0"/>
        <w:ind w:left="720" w:right="784"/>
        <w:rPr>
          <w:sz w:val="24"/>
          <w:szCs w:val="24"/>
        </w:rPr>
      </w:pPr>
      <w:r w:rsidRPr="00A64501">
        <w:rPr>
          <w:sz w:val="24"/>
          <w:szCs w:val="24"/>
        </w:rPr>
        <w:t>French (33)</w:t>
      </w:r>
    </w:p>
    <w:p w14:paraId="024F4472" w14:textId="77777777" w:rsidR="00483E86" w:rsidRPr="00A64501" w:rsidRDefault="00483E86" w:rsidP="00512AC7">
      <w:pPr>
        <w:pStyle w:val="ListParagraph"/>
        <w:numPr>
          <w:ilvl w:val="0"/>
          <w:numId w:val="1"/>
        </w:numPr>
        <w:spacing w:before="0"/>
        <w:ind w:left="720" w:right="784"/>
        <w:rPr>
          <w:sz w:val="24"/>
          <w:szCs w:val="24"/>
        </w:rPr>
      </w:pPr>
      <w:r w:rsidRPr="00A64501">
        <w:rPr>
          <w:sz w:val="24"/>
          <w:szCs w:val="24"/>
        </w:rPr>
        <w:t>Chinese (Mandarin)</w:t>
      </w:r>
      <w:r w:rsidR="005D13CE" w:rsidRPr="00A64501">
        <w:rPr>
          <w:sz w:val="24"/>
          <w:szCs w:val="24"/>
        </w:rPr>
        <w:t xml:space="preserve"> </w:t>
      </w:r>
      <w:r w:rsidR="00020CFC" w:rsidRPr="00A64501">
        <w:rPr>
          <w:sz w:val="24"/>
          <w:szCs w:val="24"/>
        </w:rPr>
        <w:t>(24)</w:t>
      </w:r>
    </w:p>
    <w:p w14:paraId="36017ED7" w14:textId="77777777" w:rsidR="00483E86" w:rsidRPr="00A64501" w:rsidRDefault="00483E86" w:rsidP="00512AC7">
      <w:pPr>
        <w:pStyle w:val="ListParagraph"/>
        <w:numPr>
          <w:ilvl w:val="0"/>
          <w:numId w:val="1"/>
        </w:numPr>
        <w:spacing w:before="0"/>
        <w:ind w:left="720" w:right="784"/>
        <w:rPr>
          <w:sz w:val="24"/>
          <w:szCs w:val="24"/>
        </w:rPr>
      </w:pPr>
      <w:r w:rsidRPr="00A64501">
        <w:rPr>
          <w:sz w:val="24"/>
          <w:szCs w:val="24"/>
        </w:rPr>
        <w:t>German</w:t>
      </w:r>
      <w:r w:rsidR="00020CFC" w:rsidRPr="00A64501">
        <w:rPr>
          <w:sz w:val="24"/>
          <w:szCs w:val="24"/>
        </w:rPr>
        <w:t xml:space="preserve"> (15)</w:t>
      </w:r>
    </w:p>
    <w:p w14:paraId="726BC523" w14:textId="77777777" w:rsidR="00483E86" w:rsidRPr="00A64501" w:rsidRDefault="00483E86" w:rsidP="00512AC7">
      <w:pPr>
        <w:pStyle w:val="ListParagraph"/>
        <w:numPr>
          <w:ilvl w:val="0"/>
          <w:numId w:val="1"/>
        </w:numPr>
        <w:spacing w:before="0"/>
        <w:ind w:left="720" w:right="784"/>
        <w:rPr>
          <w:sz w:val="24"/>
          <w:szCs w:val="24"/>
        </w:rPr>
      </w:pPr>
      <w:r w:rsidRPr="00A64501">
        <w:rPr>
          <w:sz w:val="24"/>
          <w:szCs w:val="24"/>
        </w:rPr>
        <w:t>American Sign Language (ASL)</w:t>
      </w:r>
      <w:r w:rsidR="00020CFC" w:rsidRPr="00A64501">
        <w:rPr>
          <w:sz w:val="24"/>
          <w:szCs w:val="24"/>
        </w:rPr>
        <w:t xml:space="preserve"> (15)</w:t>
      </w:r>
    </w:p>
    <w:p w14:paraId="2B76C80D" w14:textId="77777777" w:rsidR="00483E86" w:rsidRPr="00A64501" w:rsidRDefault="00483E86" w:rsidP="00512AC7">
      <w:pPr>
        <w:pStyle w:val="ListParagraph"/>
        <w:numPr>
          <w:ilvl w:val="0"/>
          <w:numId w:val="1"/>
        </w:numPr>
        <w:spacing w:before="0"/>
        <w:ind w:left="720" w:right="784"/>
        <w:rPr>
          <w:sz w:val="24"/>
          <w:szCs w:val="24"/>
        </w:rPr>
      </w:pPr>
      <w:r w:rsidRPr="00A64501">
        <w:rPr>
          <w:sz w:val="24"/>
          <w:szCs w:val="24"/>
        </w:rPr>
        <w:t>Korean</w:t>
      </w:r>
      <w:r w:rsidR="00020CFC" w:rsidRPr="00A64501">
        <w:rPr>
          <w:sz w:val="24"/>
          <w:szCs w:val="24"/>
        </w:rPr>
        <w:t xml:space="preserve"> (11)</w:t>
      </w:r>
    </w:p>
    <w:p w14:paraId="06E569C7" w14:textId="77777777" w:rsidR="00483E86" w:rsidRPr="00A64501" w:rsidRDefault="00483E86" w:rsidP="00512AC7">
      <w:pPr>
        <w:pStyle w:val="ListParagraph"/>
        <w:numPr>
          <w:ilvl w:val="0"/>
          <w:numId w:val="1"/>
        </w:numPr>
        <w:spacing w:before="0"/>
        <w:ind w:left="720" w:right="784"/>
        <w:rPr>
          <w:sz w:val="24"/>
          <w:szCs w:val="24"/>
        </w:rPr>
      </w:pPr>
      <w:r w:rsidRPr="00A64501">
        <w:rPr>
          <w:sz w:val="24"/>
          <w:szCs w:val="24"/>
        </w:rPr>
        <w:t>Italian</w:t>
      </w:r>
      <w:r w:rsidR="00020CFC" w:rsidRPr="00A64501">
        <w:rPr>
          <w:sz w:val="24"/>
          <w:szCs w:val="24"/>
        </w:rPr>
        <w:t xml:space="preserve"> (8)</w:t>
      </w:r>
    </w:p>
    <w:p w14:paraId="2A179C9C" w14:textId="77777777" w:rsidR="00483E86" w:rsidRPr="00A64501" w:rsidRDefault="00483E86" w:rsidP="00512AC7">
      <w:pPr>
        <w:pStyle w:val="ListParagraph"/>
        <w:numPr>
          <w:ilvl w:val="0"/>
          <w:numId w:val="1"/>
        </w:numPr>
        <w:spacing w:before="0"/>
        <w:ind w:left="720" w:right="784"/>
        <w:rPr>
          <w:sz w:val="24"/>
          <w:szCs w:val="24"/>
        </w:rPr>
      </w:pPr>
      <w:r w:rsidRPr="00A64501">
        <w:rPr>
          <w:sz w:val="24"/>
          <w:szCs w:val="24"/>
        </w:rPr>
        <w:t>Latin</w:t>
      </w:r>
      <w:r w:rsidR="00020CFC" w:rsidRPr="00A64501">
        <w:rPr>
          <w:sz w:val="24"/>
          <w:szCs w:val="24"/>
        </w:rPr>
        <w:t xml:space="preserve"> (7)</w:t>
      </w:r>
    </w:p>
    <w:p w14:paraId="66DFD1AE" w14:textId="77777777" w:rsidR="00483E86" w:rsidRPr="00A64501" w:rsidRDefault="00483E86" w:rsidP="00512AC7">
      <w:pPr>
        <w:pStyle w:val="ListParagraph"/>
        <w:numPr>
          <w:ilvl w:val="0"/>
          <w:numId w:val="1"/>
        </w:numPr>
        <w:spacing w:before="0"/>
        <w:ind w:left="720" w:right="784"/>
        <w:rPr>
          <w:sz w:val="24"/>
          <w:szCs w:val="24"/>
        </w:rPr>
      </w:pPr>
      <w:r w:rsidRPr="00A64501">
        <w:rPr>
          <w:sz w:val="24"/>
          <w:szCs w:val="24"/>
        </w:rPr>
        <w:t>Arabic</w:t>
      </w:r>
      <w:r w:rsidR="00020CFC" w:rsidRPr="00A64501">
        <w:rPr>
          <w:sz w:val="24"/>
          <w:szCs w:val="24"/>
        </w:rPr>
        <w:t xml:space="preserve"> (6)</w:t>
      </w:r>
    </w:p>
    <w:p w14:paraId="337BE537" w14:textId="77777777" w:rsidR="00483E86" w:rsidRPr="00A64501" w:rsidRDefault="00483E86" w:rsidP="00512AC7">
      <w:pPr>
        <w:pStyle w:val="ListParagraph"/>
        <w:numPr>
          <w:ilvl w:val="0"/>
          <w:numId w:val="1"/>
        </w:numPr>
        <w:spacing w:before="0" w:after="240"/>
        <w:ind w:left="720" w:right="778"/>
        <w:rPr>
          <w:sz w:val="24"/>
          <w:szCs w:val="24"/>
        </w:rPr>
      </w:pPr>
      <w:r w:rsidRPr="00A64501">
        <w:rPr>
          <w:sz w:val="24"/>
          <w:szCs w:val="24"/>
        </w:rPr>
        <w:t>Japanese</w:t>
      </w:r>
      <w:r w:rsidR="00020CFC" w:rsidRPr="00A64501">
        <w:rPr>
          <w:sz w:val="24"/>
          <w:szCs w:val="24"/>
        </w:rPr>
        <w:t xml:space="preserve"> (6)</w:t>
      </w:r>
    </w:p>
    <w:p w14:paraId="33154320" w14:textId="77777777" w:rsidR="00483E86" w:rsidRPr="00A64501" w:rsidRDefault="00483E86" w:rsidP="00175EED">
      <w:pPr>
        <w:spacing w:after="240" w:line="240" w:lineRule="auto"/>
        <w:ind w:right="784"/>
        <w:rPr>
          <w:szCs w:val="24"/>
        </w:rPr>
      </w:pPr>
      <w:r w:rsidRPr="00A64501">
        <w:rPr>
          <w:szCs w:val="24"/>
        </w:rPr>
        <w:t>Less commonly taught languages cited in administrators’ responses are listed below, in alphabetical order:</w:t>
      </w:r>
    </w:p>
    <w:p w14:paraId="51BCFBCA" w14:textId="77777777" w:rsidR="00483E86" w:rsidRPr="00A64501" w:rsidRDefault="00483E86" w:rsidP="00512AC7">
      <w:pPr>
        <w:pStyle w:val="ListParagraph"/>
        <w:numPr>
          <w:ilvl w:val="0"/>
          <w:numId w:val="2"/>
        </w:numPr>
        <w:spacing w:before="0"/>
        <w:ind w:left="720" w:right="784"/>
        <w:rPr>
          <w:sz w:val="24"/>
          <w:szCs w:val="24"/>
        </w:rPr>
      </w:pPr>
      <w:r w:rsidRPr="00A64501">
        <w:rPr>
          <w:sz w:val="24"/>
          <w:szCs w:val="24"/>
        </w:rPr>
        <w:t>Armenian</w:t>
      </w:r>
    </w:p>
    <w:p w14:paraId="5A145411" w14:textId="77777777" w:rsidR="00483E86" w:rsidRPr="00A64501" w:rsidRDefault="00483E86" w:rsidP="00512AC7">
      <w:pPr>
        <w:pStyle w:val="ListParagraph"/>
        <w:numPr>
          <w:ilvl w:val="0"/>
          <w:numId w:val="2"/>
        </w:numPr>
        <w:spacing w:before="0"/>
        <w:ind w:left="720" w:right="784"/>
        <w:rPr>
          <w:sz w:val="24"/>
          <w:szCs w:val="24"/>
        </w:rPr>
      </w:pPr>
      <w:r w:rsidRPr="00A64501">
        <w:rPr>
          <w:sz w:val="24"/>
          <w:szCs w:val="24"/>
        </w:rPr>
        <w:t>Chinese (Cantonese)</w:t>
      </w:r>
    </w:p>
    <w:p w14:paraId="58E9E84A" w14:textId="77777777" w:rsidR="00483E86" w:rsidRPr="00A64501" w:rsidRDefault="00483E86" w:rsidP="00512AC7">
      <w:pPr>
        <w:pStyle w:val="ListParagraph"/>
        <w:numPr>
          <w:ilvl w:val="0"/>
          <w:numId w:val="2"/>
        </w:numPr>
        <w:spacing w:before="0"/>
        <w:ind w:left="720" w:right="784"/>
        <w:rPr>
          <w:sz w:val="24"/>
          <w:szCs w:val="24"/>
        </w:rPr>
      </w:pPr>
      <w:r w:rsidRPr="00A64501">
        <w:rPr>
          <w:sz w:val="24"/>
          <w:szCs w:val="24"/>
        </w:rPr>
        <w:t>Hebrew</w:t>
      </w:r>
    </w:p>
    <w:p w14:paraId="2081501A" w14:textId="77777777" w:rsidR="00483E86" w:rsidRPr="00A64501" w:rsidRDefault="00483E86" w:rsidP="00512AC7">
      <w:pPr>
        <w:pStyle w:val="ListParagraph"/>
        <w:numPr>
          <w:ilvl w:val="0"/>
          <w:numId w:val="2"/>
        </w:numPr>
        <w:spacing w:before="0"/>
        <w:ind w:left="720" w:right="784"/>
        <w:rPr>
          <w:sz w:val="24"/>
          <w:szCs w:val="24"/>
        </w:rPr>
      </w:pPr>
      <w:r w:rsidRPr="00A64501">
        <w:rPr>
          <w:sz w:val="24"/>
          <w:szCs w:val="24"/>
        </w:rPr>
        <w:t>Hindi</w:t>
      </w:r>
    </w:p>
    <w:p w14:paraId="1BEABA88" w14:textId="77777777" w:rsidR="00483E86" w:rsidRPr="00A64501" w:rsidRDefault="00483E86" w:rsidP="00512AC7">
      <w:pPr>
        <w:pStyle w:val="ListParagraph"/>
        <w:numPr>
          <w:ilvl w:val="0"/>
          <w:numId w:val="2"/>
        </w:numPr>
        <w:spacing w:before="0"/>
        <w:ind w:left="720" w:right="784"/>
        <w:rPr>
          <w:sz w:val="24"/>
          <w:szCs w:val="24"/>
        </w:rPr>
      </w:pPr>
      <w:r w:rsidRPr="00A64501">
        <w:rPr>
          <w:sz w:val="24"/>
          <w:szCs w:val="24"/>
        </w:rPr>
        <w:t>Hmong</w:t>
      </w:r>
    </w:p>
    <w:p w14:paraId="1702B904" w14:textId="77777777" w:rsidR="00483E86" w:rsidRPr="00A64501" w:rsidRDefault="00483E86" w:rsidP="00512AC7">
      <w:pPr>
        <w:pStyle w:val="ListParagraph"/>
        <w:numPr>
          <w:ilvl w:val="0"/>
          <w:numId w:val="2"/>
        </w:numPr>
        <w:spacing w:before="0"/>
        <w:ind w:left="720" w:right="784"/>
        <w:rPr>
          <w:sz w:val="24"/>
          <w:szCs w:val="24"/>
        </w:rPr>
      </w:pPr>
      <w:r w:rsidRPr="00A64501">
        <w:rPr>
          <w:sz w:val="24"/>
          <w:szCs w:val="24"/>
        </w:rPr>
        <w:t>Khmer</w:t>
      </w:r>
    </w:p>
    <w:p w14:paraId="5E809E7A" w14:textId="77777777" w:rsidR="00483E86" w:rsidRPr="00A64501" w:rsidRDefault="00483E86" w:rsidP="00512AC7">
      <w:pPr>
        <w:pStyle w:val="ListParagraph"/>
        <w:numPr>
          <w:ilvl w:val="0"/>
          <w:numId w:val="2"/>
        </w:numPr>
        <w:spacing w:before="0"/>
        <w:ind w:left="720" w:right="784"/>
        <w:rPr>
          <w:sz w:val="24"/>
          <w:szCs w:val="24"/>
        </w:rPr>
      </w:pPr>
      <w:r w:rsidRPr="00A64501">
        <w:rPr>
          <w:sz w:val="24"/>
          <w:szCs w:val="24"/>
        </w:rPr>
        <w:t>Persian</w:t>
      </w:r>
    </w:p>
    <w:p w14:paraId="074C87DD" w14:textId="77777777" w:rsidR="00483E86" w:rsidRPr="00A64501" w:rsidRDefault="00483E86" w:rsidP="00512AC7">
      <w:pPr>
        <w:pStyle w:val="ListParagraph"/>
        <w:numPr>
          <w:ilvl w:val="0"/>
          <w:numId w:val="2"/>
        </w:numPr>
        <w:spacing w:before="0"/>
        <w:ind w:left="720" w:right="784"/>
        <w:rPr>
          <w:sz w:val="24"/>
          <w:szCs w:val="24"/>
        </w:rPr>
      </w:pPr>
      <w:r w:rsidRPr="00A64501">
        <w:rPr>
          <w:sz w:val="24"/>
          <w:szCs w:val="24"/>
        </w:rPr>
        <w:t>Portuguese</w:t>
      </w:r>
    </w:p>
    <w:p w14:paraId="1E04DF16" w14:textId="77777777" w:rsidR="00483E86" w:rsidRPr="00A64501" w:rsidRDefault="00483E86" w:rsidP="00512AC7">
      <w:pPr>
        <w:pStyle w:val="ListParagraph"/>
        <w:numPr>
          <w:ilvl w:val="0"/>
          <w:numId w:val="2"/>
        </w:numPr>
        <w:spacing w:before="0"/>
        <w:ind w:left="720" w:right="784"/>
        <w:rPr>
          <w:sz w:val="24"/>
          <w:szCs w:val="24"/>
        </w:rPr>
      </w:pPr>
      <w:r w:rsidRPr="00A64501">
        <w:rPr>
          <w:sz w:val="24"/>
          <w:szCs w:val="24"/>
        </w:rPr>
        <w:t>Russian</w:t>
      </w:r>
    </w:p>
    <w:p w14:paraId="3BEF1281" w14:textId="77777777" w:rsidR="00483E86" w:rsidRPr="00A64501" w:rsidRDefault="00483E86" w:rsidP="00512AC7">
      <w:pPr>
        <w:pStyle w:val="ListParagraph"/>
        <w:numPr>
          <w:ilvl w:val="0"/>
          <w:numId w:val="2"/>
        </w:numPr>
        <w:spacing w:before="0"/>
        <w:ind w:left="720" w:right="784"/>
        <w:rPr>
          <w:sz w:val="24"/>
          <w:szCs w:val="24"/>
        </w:rPr>
      </w:pPr>
      <w:r w:rsidRPr="00A64501">
        <w:rPr>
          <w:sz w:val="24"/>
          <w:szCs w:val="24"/>
        </w:rPr>
        <w:t>Tagalog</w:t>
      </w:r>
    </w:p>
    <w:p w14:paraId="5DA5AB97" w14:textId="77777777" w:rsidR="00265965" w:rsidRPr="00A64501" w:rsidRDefault="00483E86" w:rsidP="00512AC7">
      <w:pPr>
        <w:pStyle w:val="ListParagraph"/>
        <w:numPr>
          <w:ilvl w:val="0"/>
          <w:numId w:val="2"/>
        </w:numPr>
        <w:spacing w:before="0" w:after="240"/>
        <w:ind w:left="720" w:right="778"/>
        <w:rPr>
          <w:szCs w:val="24"/>
        </w:rPr>
      </w:pPr>
      <w:r w:rsidRPr="00A64501">
        <w:rPr>
          <w:sz w:val="24"/>
          <w:szCs w:val="24"/>
        </w:rPr>
        <w:t>Vietnamese</w:t>
      </w:r>
    </w:p>
    <w:p w14:paraId="37B499B2" w14:textId="77777777" w:rsidR="00265965" w:rsidRPr="00A64501" w:rsidRDefault="00265965" w:rsidP="00512AC7">
      <w:pPr>
        <w:spacing w:after="360" w:line="240" w:lineRule="auto"/>
        <w:ind w:right="778"/>
        <w:rPr>
          <w:szCs w:val="24"/>
        </w:rPr>
      </w:pPr>
      <w:r w:rsidRPr="00A64501">
        <w:rPr>
          <w:szCs w:val="24"/>
        </w:rPr>
        <w:t xml:space="preserve">When asked about plans to offer additional languages within their programs, </w:t>
      </w:r>
      <w:r w:rsidR="003E59A6" w:rsidRPr="00A64501">
        <w:rPr>
          <w:szCs w:val="24"/>
        </w:rPr>
        <w:t>43</w:t>
      </w:r>
      <w:r w:rsidR="00512AC7">
        <w:rPr>
          <w:szCs w:val="24"/>
        </w:rPr>
        <w:t xml:space="preserve"> percent</w:t>
      </w:r>
      <w:r w:rsidR="003E59A6" w:rsidRPr="00A64501">
        <w:rPr>
          <w:szCs w:val="24"/>
        </w:rPr>
        <w:t xml:space="preserve"> of </w:t>
      </w:r>
      <w:r w:rsidRPr="00A64501">
        <w:rPr>
          <w:szCs w:val="24"/>
        </w:rPr>
        <w:t>respondents</w:t>
      </w:r>
      <w:r w:rsidR="003E59A6" w:rsidRPr="00A64501">
        <w:rPr>
          <w:szCs w:val="24"/>
        </w:rPr>
        <w:t xml:space="preserve"> indicated that they had no plans to add any</w:t>
      </w:r>
      <w:r w:rsidR="00512AC7">
        <w:rPr>
          <w:szCs w:val="24"/>
        </w:rPr>
        <w:t xml:space="preserve"> WL</w:t>
      </w:r>
      <w:r w:rsidR="003E59A6" w:rsidRPr="00A64501">
        <w:rPr>
          <w:szCs w:val="24"/>
        </w:rPr>
        <w:t xml:space="preserve"> to their current offerings. Spanish was the most frequently mentioned language (15</w:t>
      </w:r>
      <w:r w:rsidR="00512AC7">
        <w:rPr>
          <w:szCs w:val="24"/>
        </w:rPr>
        <w:t xml:space="preserve"> percent</w:t>
      </w:r>
      <w:r w:rsidR="003E59A6" w:rsidRPr="00A64501">
        <w:rPr>
          <w:szCs w:val="24"/>
        </w:rPr>
        <w:t>) that administrators did plan to add, followed by American Sign Language (ASL) at 11</w:t>
      </w:r>
      <w:r w:rsidR="00512AC7">
        <w:rPr>
          <w:szCs w:val="24"/>
        </w:rPr>
        <w:t xml:space="preserve"> percent</w:t>
      </w:r>
      <w:r w:rsidR="003E59A6" w:rsidRPr="00A64501">
        <w:rPr>
          <w:szCs w:val="24"/>
        </w:rPr>
        <w:t xml:space="preserve"> and Mandarin Chinese at 8</w:t>
      </w:r>
      <w:r w:rsidR="00512AC7">
        <w:rPr>
          <w:szCs w:val="24"/>
        </w:rPr>
        <w:t xml:space="preserve"> percent</w:t>
      </w:r>
      <w:r w:rsidR="003E59A6" w:rsidRPr="00A64501">
        <w:rPr>
          <w:szCs w:val="24"/>
        </w:rPr>
        <w:t>.</w:t>
      </w:r>
    </w:p>
    <w:p w14:paraId="26791356" w14:textId="77777777" w:rsidR="001F4780" w:rsidRPr="00A64501" w:rsidRDefault="001F4780" w:rsidP="00512AC7">
      <w:pPr>
        <w:spacing w:after="360" w:line="240" w:lineRule="auto"/>
        <w:ind w:right="778"/>
        <w:rPr>
          <w:szCs w:val="24"/>
        </w:rPr>
      </w:pPr>
      <w:r>
        <w:rPr>
          <w:noProof/>
        </w:rPr>
        <w:drawing>
          <wp:inline distT="0" distB="0" distL="0" distR="0" wp14:anchorId="584AC0C9" wp14:editId="27BC1CFA">
            <wp:extent cx="5943600" cy="3474384"/>
            <wp:effectExtent l="0" t="0" r="0" b="5715"/>
            <wp:docPr id="2027522742" name="Picture 1" descr="Pie chart depicting the information in the preceding paragraph regarding additional languages WL program administrators plan to 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943600" cy="3474384"/>
                    </a:xfrm>
                    <a:prstGeom prst="rect">
                      <a:avLst/>
                    </a:prstGeom>
                  </pic:spPr>
                </pic:pic>
              </a:graphicData>
            </a:graphic>
          </wp:inline>
        </w:drawing>
      </w:r>
    </w:p>
    <w:p w14:paraId="0DE7A3A3" w14:textId="43B1882E" w:rsidR="00525862" w:rsidRPr="00A64501" w:rsidRDefault="00525862" w:rsidP="00175EED">
      <w:pPr>
        <w:pStyle w:val="BodyText"/>
        <w:spacing w:after="240"/>
        <w:rPr>
          <w:i w:val="0"/>
        </w:rPr>
      </w:pPr>
      <w:r w:rsidRPr="00A64501">
        <w:rPr>
          <w:i w:val="0"/>
        </w:rPr>
        <w:t>Administrators also provided information about the different types of programs offered at their school sites. The largest percentage of administrators responding to this question (</w:t>
      </w:r>
      <w:r w:rsidR="00F43B36">
        <w:rPr>
          <w:i w:val="0"/>
        </w:rPr>
        <w:t>45</w:t>
      </w:r>
      <w:r w:rsidR="00151254">
        <w:rPr>
          <w:i w:val="0"/>
        </w:rPr>
        <w:t xml:space="preserve"> percent)</w:t>
      </w:r>
      <w:r w:rsidRPr="00A64501">
        <w:rPr>
          <w:i w:val="0"/>
        </w:rPr>
        <w:t xml:space="preserve"> reported that they operated traditional four-year high school </w:t>
      </w:r>
      <w:r w:rsidR="00F43B36">
        <w:rPr>
          <w:i w:val="0"/>
        </w:rPr>
        <w:t>WL</w:t>
      </w:r>
      <w:r w:rsidRPr="00A64501">
        <w:rPr>
          <w:i w:val="0"/>
        </w:rPr>
        <w:t xml:space="preserve"> programs. Another </w:t>
      </w:r>
      <w:r w:rsidR="00F43B36">
        <w:rPr>
          <w:i w:val="0"/>
        </w:rPr>
        <w:t>22</w:t>
      </w:r>
      <w:r w:rsidR="00151254">
        <w:rPr>
          <w:i w:val="0"/>
        </w:rPr>
        <w:t xml:space="preserve"> percent</w:t>
      </w:r>
      <w:r w:rsidRPr="00A64501">
        <w:rPr>
          <w:i w:val="0"/>
        </w:rPr>
        <w:t xml:space="preserve"> cited high school Advanced Placement programs. Programs for heritage speakers were noted by</w:t>
      </w:r>
      <w:r w:rsidR="00623684">
        <w:rPr>
          <w:i w:val="0"/>
        </w:rPr>
        <w:t xml:space="preserve"> </w:t>
      </w:r>
      <w:r w:rsidR="00F43B36">
        <w:rPr>
          <w:i w:val="0"/>
        </w:rPr>
        <w:t xml:space="preserve">12 </w:t>
      </w:r>
      <w:r w:rsidR="00151254">
        <w:rPr>
          <w:i w:val="0"/>
        </w:rPr>
        <w:t>percent</w:t>
      </w:r>
      <w:r w:rsidRPr="00A64501">
        <w:rPr>
          <w:i w:val="0"/>
        </w:rPr>
        <w:t xml:space="preserve"> of administrators, and International Baccalaureate programs in </w:t>
      </w:r>
      <w:r w:rsidR="00F43B36">
        <w:rPr>
          <w:i w:val="0"/>
        </w:rPr>
        <w:t>WL</w:t>
      </w:r>
      <w:r w:rsidRPr="00A64501">
        <w:rPr>
          <w:i w:val="0"/>
        </w:rPr>
        <w:t xml:space="preserve"> were mentioned by </w:t>
      </w:r>
      <w:r w:rsidR="00F43B36">
        <w:rPr>
          <w:i w:val="0"/>
        </w:rPr>
        <w:t>12</w:t>
      </w:r>
      <w:r w:rsidR="00151254">
        <w:rPr>
          <w:i w:val="0"/>
        </w:rPr>
        <w:t xml:space="preserve"> percent</w:t>
      </w:r>
      <w:r w:rsidRPr="00A64501">
        <w:rPr>
          <w:i w:val="0"/>
        </w:rPr>
        <w:t xml:space="preserve"> of administrators. Fewer than </w:t>
      </w:r>
      <w:r w:rsidR="00F43B36">
        <w:rPr>
          <w:i w:val="0"/>
        </w:rPr>
        <w:t>5</w:t>
      </w:r>
      <w:r w:rsidR="00151254">
        <w:rPr>
          <w:i w:val="0"/>
        </w:rPr>
        <w:t xml:space="preserve"> percent</w:t>
      </w:r>
      <w:r w:rsidRPr="00A64501">
        <w:rPr>
          <w:i w:val="0"/>
        </w:rPr>
        <w:t xml:space="preserve"> of administrators cited any of the following program types: </w:t>
      </w:r>
      <w:r w:rsidR="00151254">
        <w:rPr>
          <w:i w:val="0"/>
        </w:rPr>
        <w:t xml:space="preserve">Foreign Language Exploratory </w:t>
      </w:r>
      <w:r w:rsidR="00CA1D56">
        <w:rPr>
          <w:i w:val="0"/>
        </w:rPr>
        <w:t>p</w:t>
      </w:r>
      <w:r w:rsidR="00151254">
        <w:rPr>
          <w:i w:val="0"/>
        </w:rPr>
        <w:t>rograms</w:t>
      </w:r>
      <w:r w:rsidR="00CA1D56">
        <w:rPr>
          <w:i w:val="0"/>
        </w:rPr>
        <w:t xml:space="preserve"> (</w:t>
      </w:r>
      <w:r w:rsidRPr="00A64501">
        <w:rPr>
          <w:i w:val="0"/>
        </w:rPr>
        <w:t>FLEX</w:t>
      </w:r>
      <w:r w:rsidR="00CA1D56">
        <w:rPr>
          <w:i w:val="0"/>
        </w:rPr>
        <w:t>)</w:t>
      </w:r>
      <w:r w:rsidRPr="00A64501">
        <w:rPr>
          <w:i w:val="0"/>
        </w:rPr>
        <w:t xml:space="preserve">, </w:t>
      </w:r>
      <w:r w:rsidR="00CA1D56">
        <w:rPr>
          <w:i w:val="0"/>
        </w:rPr>
        <w:t>Foreign Language in the Elementary School programs (</w:t>
      </w:r>
      <w:r w:rsidRPr="00A64501">
        <w:rPr>
          <w:i w:val="0"/>
        </w:rPr>
        <w:t>FLES</w:t>
      </w:r>
      <w:r w:rsidR="00CA1D56">
        <w:rPr>
          <w:i w:val="0"/>
        </w:rPr>
        <w:t>)</w:t>
      </w:r>
      <w:r w:rsidRPr="00A64501">
        <w:rPr>
          <w:i w:val="0"/>
        </w:rPr>
        <w:t xml:space="preserve">, Bilingual, and </w:t>
      </w:r>
      <w:r w:rsidR="00CA1D56" w:rsidRPr="00CA1D56">
        <w:rPr>
          <w:i w:val="0"/>
          <w:color w:val="3C3C3C"/>
        </w:rPr>
        <w:t>National Examinations in World Languages</w:t>
      </w:r>
      <w:r w:rsidR="00CA1D56" w:rsidRPr="00A64501">
        <w:rPr>
          <w:i w:val="0"/>
        </w:rPr>
        <w:t xml:space="preserve"> </w:t>
      </w:r>
      <w:r w:rsidR="00CA1D56">
        <w:rPr>
          <w:i w:val="0"/>
        </w:rPr>
        <w:t>(</w:t>
      </w:r>
      <w:r w:rsidRPr="00A64501">
        <w:rPr>
          <w:i w:val="0"/>
        </w:rPr>
        <w:t>NEWL</w:t>
      </w:r>
      <w:r w:rsidR="00CA1D56">
        <w:rPr>
          <w:i w:val="0"/>
        </w:rPr>
        <w:t>)</w:t>
      </w:r>
      <w:r w:rsidR="00F43B36">
        <w:rPr>
          <w:i w:val="0"/>
        </w:rPr>
        <w:t xml:space="preserve">. Answers specified under </w:t>
      </w:r>
      <w:r w:rsidR="001E27E9">
        <w:rPr>
          <w:i w:val="0"/>
        </w:rPr>
        <w:t>“</w:t>
      </w:r>
      <w:r w:rsidRPr="00A64501">
        <w:rPr>
          <w:i w:val="0"/>
        </w:rPr>
        <w:t>Other</w:t>
      </w:r>
      <w:r w:rsidR="001E27E9">
        <w:rPr>
          <w:i w:val="0"/>
        </w:rPr>
        <w:t>”</w:t>
      </w:r>
      <w:r w:rsidRPr="00A64501">
        <w:rPr>
          <w:i w:val="0"/>
        </w:rPr>
        <w:t xml:space="preserve"> all cited higher education programs or programs for adult learners.</w:t>
      </w:r>
    </w:p>
    <w:p w14:paraId="0A7D4C15" w14:textId="66A1820A" w:rsidR="00E21FA9" w:rsidRPr="00A64501" w:rsidRDefault="000C7565" w:rsidP="00AF7907">
      <w:pPr>
        <w:pStyle w:val="BodyText"/>
        <w:spacing w:after="360"/>
        <w:ind w:left="1354"/>
      </w:pPr>
      <w:r>
        <w:rPr>
          <w:noProof/>
        </w:rPr>
        <w:drawing>
          <wp:inline distT="0" distB="0" distL="0" distR="0" wp14:anchorId="15387428" wp14:editId="1FB4655E">
            <wp:extent cx="4279900" cy="2499360"/>
            <wp:effectExtent l="0" t="0" r="6350" b="0"/>
            <wp:docPr id="6" name="Picture 6" descr="pie chart depicting the information in the preceding paragraph indicating the percentages of WL programs by program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9900" cy="2499360"/>
                    </a:xfrm>
                    <a:prstGeom prst="rect">
                      <a:avLst/>
                    </a:prstGeom>
                    <a:noFill/>
                  </pic:spPr>
                </pic:pic>
              </a:graphicData>
            </a:graphic>
          </wp:inline>
        </w:drawing>
      </w:r>
    </w:p>
    <w:p w14:paraId="3968F6CB" w14:textId="4D0D955C" w:rsidR="00E15C25" w:rsidRPr="00A64501" w:rsidRDefault="00E21FA9" w:rsidP="000C7565">
      <w:pPr>
        <w:pStyle w:val="BodyText"/>
        <w:spacing w:after="360"/>
      </w:pPr>
      <w:r w:rsidRPr="00A64501">
        <w:rPr>
          <w:i w:val="0"/>
        </w:rPr>
        <w:t xml:space="preserve">As more programs open in the wake of </w:t>
      </w:r>
      <w:r w:rsidR="00D430BB">
        <w:rPr>
          <w:i w:val="0"/>
        </w:rPr>
        <w:t xml:space="preserve">the enactment of </w:t>
      </w:r>
      <w:r w:rsidR="00E62A77">
        <w:rPr>
          <w:i w:val="0"/>
        </w:rPr>
        <w:t>CA</w:t>
      </w:r>
      <w:r w:rsidR="00D430BB">
        <w:rPr>
          <w:i w:val="0"/>
        </w:rPr>
        <w:t xml:space="preserve"> </w:t>
      </w:r>
      <w:proofErr w:type="spellStart"/>
      <w:r w:rsidR="00D430BB">
        <w:rPr>
          <w:i w:val="0"/>
        </w:rPr>
        <w:t>Ed</w:t>
      </w:r>
      <w:r w:rsidR="00E62A77">
        <w:rPr>
          <w:i w:val="0"/>
        </w:rPr>
        <w:t>.</w:t>
      </w:r>
      <w:r w:rsidR="00D430BB">
        <w:rPr>
          <w:i w:val="0"/>
        </w:rPr>
        <w:t>G</w:t>
      </w:r>
      <w:r w:rsidR="00E62A77">
        <w:rPr>
          <w:i w:val="0"/>
        </w:rPr>
        <w:t>.</w:t>
      </w:r>
      <w:r w:rsidR="00D430BB">
        <w:rPr>
          <w:i w:val="0"/>
        </w:rPr>
        <w:t>E</w:t>
      </w:r>
      <w:proofErr w:type="spellEnd"/>
      <w:r w:rsidR="00D430BB">
        <w:rPr>
          <w:i w:val="0"/>
        </w:rPr>
        <w:t xml:space="preserve"> </w:t>
      </w:r>
      <w:r w:rsidRPr="00A64501">
        <w:rPr>
          <w:i w:val="0"/>
        </w:rPr>
        <w:t xml:space="preserve">and in response to local demand, </w:t>
      </w:r>
      <w:r w:rsidR="005D60DC">
        <w:rPr>
          <w:i w:val="0"/>
        </w:rPr>
        <w:t xml:space="preserve">and </w:t>
      </w:r>
      <w:r w:rsidR="005D60DC" w:rsidRPr="00A64501">
        <w:rPr>
          <w:i w:val="0"/>
        </w:rPr>
        <w:t xml:space="preserve">as </w:t>
      </w:r>
      <w:r w:rsidR="005D60DC">
        <w:rPr>
          <w:i w:val="0"/>
        </w:rPr>
        <w:t xml:space="preserve">more </w:t>
      </w:r>
      <w:r w:rsidR="005D60DC" w:rsidRPr="00A64501">
        <w:rPr>
          <w:i w:val="0"/>
        </w:rPr>
        <w:t>students develop proficiency in earlier grades</w:t>
      </w:r>
      <w:r w:rsidR="005D60DC">
        <w:rPr>
          <w:i w:val="0"/>
        </w:rPr>
        <w:t>,</w:t>
      </w:r>
      <w:r w:rsidR="005D60DC">
        <w:t xml:space="preserve"> </w:t>
      </w:r>
      <w:r w:rsidR="005D60DC">
        <w:rPr>
          <w:i w:val="0"/>
        </w:rPr>
        <w:t xml:space="preserve">relative </w:t>
      </w:r>
      <w:r w:rsidRPr="00A64501">
        <w:rPr>
          <w:i w:val="0"/>
        </w:rPr>
        <w:t>numbers of dual immersion programs</w:t>
      </w:r>
      <w:r w:rsidR="00862205">
        <w:rPr>
          <w:i w:val="0"/>
        </w:rPr>
        <w:t>,</w:t>
      </w:r>
      <w:r w:rsidRPr="00A64501">
        <w:rPr>
          <w:i w:val="0"/>
        </w:rPr>
        <w:t xml:space="preserve"> heritage learner programs, and </w:t>
      </w:r>
      <w:r w:rsidR="00525862" w:rsidRPr="00A64501">
        <w:rPr>
          <w:i w:val="0"/>
        </w:rPr>
        <w:t>traditional high school programs</w:t>
      </w:r>
      <w:r w:rsidR="00904423">
        <w:rPr>
          <w:i w:val="0"/>
        </w:rPr>
        <w:t xml:space="preserve"> </w:t>
      </w:r>
      <w:r w:rsidR="005D60DC">
        <w:rPr>
          <w:i w:val="0"/>
        </w:rPr>
        <w:t>may shift</w:t>
      </w:r>
      <w:r w:rsidR="00904423">
        <w:rPr>
          <w:i w:val="0"/>
        </w:rPr>
        <w:t>.</w:t>
      </w:r>
    </w:p>
    <w:p w14:paraId="6F658AFD" w14:textId="29EF74A9" w:rsidR="000C7565" w:rsidRDefault="000C7565" w:rsidP="001E27E9">
      <w:pPr>
        <w:spacing w:after="480" w:line="240" w:lineRule="auto"/>
        <w:rPr>
          <w:szCs w:val="24"/>
        </w:rPr>
      </w:pPr>
      <w:r>
        <w:rPr>
          <w:noProof/>
          <w:szCs w:val="24"/>
        </w:rPr>
        <w:drawing>
          <wp:inline distT="0" distB="0" distL="0" distR="0" wp14:anchorId="6ADF94A2" wp14:editId="62CFB8E9">
            <wp:extent cx="5803900" cy="3517900"/>
            <wp:effectExtent l="0" t="0" r="6350" b="6350"/>
            <wp:docPr id="7" name="Picture 7" descr="Pie chart depicting information from the succeeding paragraph, indicating WL program administrators' plans for expansion of program types at their school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3900" cy="3517900"/>
                    </a:xfrm>
                    <a:prstGeom prst="rect">
                      <a:avLst/>
                    </a:prstGeom>
                    <a:noFill/>
                  </pic:spPr>
                </pic:pic>
              </a:graphicData>
            </a:graphic>
          </wp:inline>
        </w:drawing>
      </w:r>
    </w:p>
    <w:p w14:paraId="0AD0AAA2" w14:textId="77777777" w:rsidR="009D1DFF" w:rsidRPr="00A64501" w:rsidRDefault="009D1DFF" w:rsidP="001E27E9">
      <w:pPr>
        <w:spacing w:after="480" w:line="240" w:lineRule="auto"/>
        <w:rPr>
          <w:szCs w:val="24"/>
        </w:rPr>
      </w:pPr>
      <w:r w:rsidRPr="00A64501">
        <w:rPr>
          <w:szCs w:val="24"/>
        </w:rPr>
        <w:t xml:space="preserve">When asked about possible </w:t>
      </w:r>
      <w:r w:rsidR="000B0EAE" w:rsidRPr="00A64501">
        <w:rPr>
          <w:szCs w:val="24"/>
        </w:rPr>
        <w:t>expansion of</w:t>
      </w:r>
      <w:r w:rsidRPr="00A64501">
        <w:rPr>
          <w:szCs w:val="24"/>
        </w:rPr>
        <w:t xml:space="preserve"> their </w:t>
      </w:r>
      <w:r w:rsidR="00AF7907">
        <w:rPr>
          <w:szCs w:val="24"/>
        </w:rPr>
        <w:t>WL</w:t>
      </w:r>
      <w:r w:rsidRPr="00A64501">
        <w:rPr>
          <w:szCs w:val="24"/>
        </w:rPr>
        <w:t xml:space="preserve"> programs, </w:t>
      </w:r>
      <w:r w:rsidR="00D060EC" w:rsidRPr="00A64501">
        <w:rPr>
          <w:szCs w:val="24"/>
        </w:rPr>
        <w:t xml:space="preserve">almost half of respondents </w:t>
      </w:r>
      <w:r w:rsidRPr="00A64501">
        <w:rPr>
          <w:szCs w:val="24"/>
        </w:rPr>
        <w:t>(</w:t>
      </w:r>
      <w:r w:rsidR="00AF7907">
        <w:rPr>
          <w:szCs w:val="24"/>
        </w:rPr>
        <w:t>47</w:t>
      </w:r>
      <w:r w:rsidR="00862205">
        <w:rPr>
          <w:szCs w:val="24"/>
        </w:rPr>
        <w:t xml:space="preserve"> percent</w:t>
      </w:r>
      <w:r w:rsidR="00D060EC" w:rsidRPr="00A64501">
        <w:rPr>
          <w:szCs w:val="24"/>
        </w:rPr>
        <w:t>)</w:t>
      </w:r>
      <w:r w:rsidRPr="00A64501">
        <w:rPr>
          <w:szCs w:val="24"/>
        </w:rPr>
        <w:t xml:space="preserve"> indicated that they had no plans to expand their offerings </w:t>
      </w:r>
      <w:proofErr w:type="gramStart"/>
      <w:r w:rsidRPr="00A64501">
        <w:rPr>
          <w:szCs w:val="24"/>
        </w:rPr>
        <w:t>within</w:t>
      </w:r>
      <w:proofErr w:type="gramEnd"/>
      <w:r w:rsidRPr="00A64501">
        <w:rPr>
          <w:szCs w:val="24"/>
        </w:rPr>
        <w:t xml:space="preserve"> the next two years.</w:t>
      </w:r>
      <w:r w:rsidR="00D060EC" w:rsidRPr="00A64501">
        <w:rPr>
          <w:szCs w:val="24"/>
        </w:rPr>
        <w:t xml:space="preserve"> Immersion programs were the most frequently cited program type</w:t>
      </w:r>
      <w:r w:rsidR="00015452" w:rsidRPr="00A64501">
        <w:rPr>
          <w:szCs w:val="24"/>
        </w:rPr>
        <w:t xml:space="preserve"> (</w:t>
      </w:r>
      <w:r w:rsidR="00AF7907">
        <w:rPr>
          <w:szCs w:val="24"/>
        </w:rPr>
        <w:t>20</w:t>
      </w:r>
      <w:r w:rsidR="00862205">
        <w:rPr>
          <w:szCs w:val="24"/>
        </w:rPr>
        <w:t xml:space="preserve"> percent</w:t>
      </w:r>
      <w:r w:rsidR="00015452" w:rsidRPr="00A64501">
        <w:rPr>
          <w:szCs w:val="24"/>
        </w:rPr>
        <w:t>)</w:t>
      </w:r>
      <w:r w:rsidR="00D060EC" w:rsidRPr="00A64501">
        <w:rPr>
          <w:szCs w:val="24"/>
        </w:rPr>
        <w:t xml:space="preserve"> among administrators </w:t>
      </w:r>
      <w:r w:rsidR="00015452" w:rsidRPr="00A64501">
        <w:rPr>
          <w:szCs w:val="24"/>
        </w:rPr>
        <w:t>who do plan</w:t>
      </w:r>
      <w:r w:rsidR="00D060EC" w:rsidRPr="00A64501">
        <w:rPr>
          <w:szCs w:val="24"/>
        </w:rPr>
        <w:t xml:space="preserve"> to add to their programs.</w:t>
      </w:r>
    </w:p>
    <w:p w14:paraId="022EB703" w14:textId="77777777" w:rsidR="00323B9C" w:rsidRPr="00A64501" w:rsidRDefault="00C91216" w:rsidP="00175EED">
      <w:pPr>
        <w:pStyle w:val="Heading3"/>
        <w:spacing w:before="0" w:after="240" w:line="240" w:lineRule="auto"/>
      </w:pPr>
      <w:bookmarkStart w:id="6" w:name="_Hlk45113043"/>
      <w:bookmarkEnd w:id="5"/>
      <w:r w:rsidRPr="00A64501">
        <w:t xml:space="preserve">Administrators: </w:t>
      </w:r>
      <w:r w:rsidR="00323B9C" w:rsidRPr="00A64501">
        <w:t xml:space="preserve">The 2019 </w:t>
      </w:r>
      <w:r w:rsidR="00323B9C" w:rsidRPr="00A64501">
        <w:rPr>
          <w:i/>
        </w:rPr>
        <w:t>World Languages Standards</w:t>
      </w:r>
      <w:r w:rsidR="00323B9C" w:rsidRPr="00A64501">
        <w:t>: Awareness, Familiarity, and Implementation</w:t>
      </w:r>
    </w:p>
    <w:p w14:paraId="552F9D5E" w14:textId="77777777" w:rsidR="00E62A77" w:rsidRPr="00E62A77" w:rsidRDefault="00323B9C" w:rsidP="00175EED">
      <w:pPr>
        <w:spacing w:after="240" w:line="240" w:lineRule="auto"/>
        <w:rPr>
          <w:rFonts w:cs="Arial"/>
          <w:szCs w:val="24"/>
        </w:rPr>
      </w:pPr>
      <w:r w:rsidRPr="00A64501">
        <w:rPr>
          <w:rFonts w:cs="Arial"/>
          <w:szCs w:val="24"/>
        </w:rPr>
        <w:t xml:space="preserve">The SBE adopted the revised </w:t>
      </w:r>
      <w:r w:rsidRPr="00A64501">
        <w:rPr>
          <w:rStyle w:val="Strong"/>
          <w:rFonts w:cs="Arial"/>
          <w:b w:val="0"/>
          <w:i/>
          <w:szCs w:val="24"/>
        </w:rPr>
        <w:t>WL Standards</w:t>
      </w:r>
      <w:r w:rsidRPr="00A64501">
        <w:rPr>
          <w:rFonts w:cs="Arial"/>
          <w:b/>
          <w:szCs w:val="24"/>
        </w:rPr>
        <w:t xml:space="preserve"> </w:t>
      </w:r>
      <w:r w:rsidRPr="00A64501">
        <w:rPr>
          <w:rFonts w:cs="Arial"/>
          <w:szCs w:val="24"/>
        </w:rPr>
        <w:t>in January of 2019. This needs assessment survey was launched a year later, on January 22, 2020.</w:t>
      </w:r>
    </w:p>
    <w:p w14:paraId="1EB51098" w14:textId="77777777" w:rsidR="00323B9C" w:rsidRPr="00A64501" w:rsidRDefault="00323B9C" w:rsidP="00175EED">
      <w:pPr>
        <w:spacing w:after="240" w:line="240" w:lineRule="auto"/>
        <w:rPr>
          <w:szCs w:val="24"/>
        </w:rPr>
      </w:pPr>
      <w:r w:rsidRPr="00A64501">
        <w:rPr>
          <w:rFonts w:ascii="Segoe UI" w:hAnsi="Segoe UI" w:cs="Segoe UI"/>
          <w:szCs w:val="24"/>
        </w:rPr>
        <w:t>T</w:t>
      </w:r>
      <w:r w:rsidRPr="00A64501">
        <w:rPr>
          <w:szCs w:val="24"/>
        </w:rPr>
        <w:t xml:space="preserve">he survey asked administrators to gauge their familiarity with the </w:t>
      </w:r>
      <w:r w:rsidRPr="00A64501">
        <w:rPr>
          <w:i/>
          <w:szCs w:val="24"/>
        </w:rPr>
        <w:t>WL Standards</w:t>
      </w:r>
      <w:r w:rsidRPr="00A64501">
        <w:rPr>
          <w:szCs w:val="24"/>
        </w:rPr>
        <w:t>, their engagement, including participation in professional learning, and the</w:t>
      </w:r>
      <w:r w:rsidR="00862205">
        <w:rPr>
          <w:szCs w:val="24"/>
        </w:rPr>
        <w:t xml:space="preserve"> </w:t>
      </w:r>
      <w:r w:rsidRPr="00A64501">
        <w:rPr>
          <w:szCs w:val="24"/>
        </w:rPr>
        <w:t xml:space="preserve">progress toward implementation of the </w:t>
      </w:r>
      <w:r w:rsidRPr="00A64501">
        <w:rPr>
          <w:i/>
          <w:szCs w:val="24"/>
        </w:rPr>
        <w:t>WL Standards</w:t>
      </w:r>
      <w:r w:rsidRPr="00A64501">
        <w:rPr>
          <w:szCs w:val="24"/>
        </w:rPr>
        <w:t xml:space="preserve"> in their programs.</w:t>
      </w:r>
    </w:p>
    <w:p w14:paraId="234A61D9" w14:textId="77777777" w:rsidR="00323B9C" w:rsidRPr="00A64501" w:rsidRDefault="00323B9C" w:rsidP="00175EED">
      <w:pPr>
        <w:spacing w:after="240" w:line="240" w:lineRule="auto"/>
        <w:rPr>
          <w:szCs w:val="24"/>
        </w:rPr>
      </w:pPr>
      <w:r w:rsidRPr="00A64501">
        <w:rPr>
          <w:szCs w:val="24"/>
        </w:rPr>
        <w:t xml:space="preserve">Familiarity with the </w:t>
      </w:r>
      <w:r w:rsidRPr="00A64501">
        <w:rPr>
          <w:i/>
          <w:szCs w:val="24"/>
        </w:rPr>
        <w:t>WL Standards</w:t>
      </w:r>
      <w:r w:rsidRPr="00A64501">
        <w:rPr>
          <w:szCs w:val="24"/>
        </w:rPr>
        <w:t xml:space="preserve"> varied among administrators responding to the survey. However, the total assessing themselves as very familiar with the current </w:t>
      </w:r>
      <w:r w:rsidR="00172E86" w:rsidRPr="00A64501">
        <w:rPr>
          <w:szCs w:val="24"/>
        </w:rPr>
        <w:t>s</w:t>
      </w:r>
      <w:r w:rsidRPr="00A64501">
        <w:rPr>
          <w:szCs w:val="24"/>
        </w:rPr>
        <w:t>tandards (</w:t>
      </w:r>
      <w:r w:rsidR="00AF7907">
        <w:rPr>
          <w:szCs w:val="24"/>
        </w:rPr>
        <w:t>20</w:t>
      </w:r>
      <w:r w:rsidR="00862205">
        <w:rPr>
          <w:szCs w:val="24"/>
        </w:rPr>
        <w:t xml:space="preserve"> percent</w:t>
      </w:r>
      <w:r w:rsidRPr="00A64501">
        <w:rPr>
          <w:szCs w:val="24"/>
        </w:rPr>
        <w:t>) was eclipsed by the equal percentages who judged themselves either only somewhat familiar (</w:t>
      </w:r>
      <w:r w:rsidR="00AF7907">
        <w:rPr>
          <w:szCs w:val="24"/>
        </w:rPr>
        <w:t>36</w:t>
      </w:r>
      <w:r w:rsidR="00862205">
        <w:rPr>
          <w:szCs w:val="24"/>
        </w:rPr>
        <w:t xml:space="preserve"> percent</w:t>
      </w:r>
      <w:r w:rsidRPr="00A64501">
        <w:rPr>
          <w:szCs w:val="24"/>
        </w:rPr>
        <w:t>) or aware but not familiar (</w:t>
      </w:r>
      <w:r w:rsidR="00AF7907">
        <w:rPr>
          <w:szCs w:val="24"/>
        </w:rPr>
        <w:t>36</w:t>
      </w:r>
      <w:r w:rsidR="00862205">
        <w:rPr>
          <w:szCs w:val="24"/>
        </w:rPr>
        <w:t xml:space="preserve"> percent</w:t>
      </w:r>
      <w:r w:rsidRPr="00A64501">
        <w:rPr>
          <w:szCs w:val="24"/>
        </w:rPr>
        <w:t xml:space="preserve">). The remaining </w:t>
      </w:r>
      <w:r w:rsidR="00AF7907">
        <w:rPr>
          <w:szCs w:val="24"/>
        </w:rPr>
        <w:t>9</w:t>
      </w:r>
      <w:r w:rsidR="00862205">
        <w:rPr>
          <w:szCs w:val="24"/>
        </w:rPr>
        <w:t xml:space="preserve"> percent</w:t>
      </w:r>
      <w:r w:rsidRPr="00A64501">
        <w:rPr>
          <w:szCs w:val="24"/>
        </w:rPr>
        <w:t xml:space="preserve"> of respondents stated that they were not aware of the newly revised </w:t>
      </w:r>
      <w:r w:rsidRPr="00A64501">
        <w:rPr>
          <w:i/>
          <w:szCs w:val="24"/>
        </w:rPr>
        <w:t>WL Standards</w:t>
      </w:r>
      <w:r w:rsidRPr="00A64501">
        <w:rPr>
          <w:szCs w:val="24"/>
        </w:rPr>
        <w:t>.</w:t>
      </w:r>
    </w:p>
    <w:p w14:paraId="7798985F" w14:textId="77777777" w:rsidR="00323B9C" w:rsidRPr="00A64501" w:rsidRDefault="00323B9C" w:rsidP="00175EED">
      <w:pPr>
        <w:spacing w:after="240" w:line="240" w:lineRule="auto"/>
        <w:rPr>
          <w:szCs w:val="24"/>
        </w:rPr>
      </w:pPr>
      <w:r w:rsidRPr="00A64501">
        <w:rPr>
          <w:szCs w:val="24"/>
        </w:rPr>
        <w:t>Similarly, the majority of respondents (</w:t>
      </w:r>
      <w:r w:rsidR="00AF7907">
        <w:rPr>
          <w:szCs w:val="24"/>
        </w:rPr>
        <w:t>66</w:t>
      </w:r>
      <w:r w:rsidR="00357DA9">
        <w:rPr>
          <w:szCs w:val="24"/>
        </w:rPr>
        <w:t xml:space="preserve"> percent</w:t>
      </w:r>
      <w:r w:rsidRPr="00A64501">
        <w:rPr>
          <w:szCs w:val="24"/>
        </w:rPr>
        <w:t xml:space="preserve">) indicated little if any involvement with the 2019 </w:t>
      </w:r>
      <w:r w:rsidR="00172E86" w:rsidRPr="00A64501">
        <w:rPr>
          <w:i/>
          <w:szCs w:val="24"/>
        </w:rPr>
        <w:t>WL</w:t>
      </w:r>
      <w:r w:rsidRPr="00A64501">
        <w:rPr>
          <w:i/>
          <w:szCs w:val="24"/>
        </w:rPr>
        <w:t xml:space="preserve"> Standards</w:t>
      </w:r>
      <w:r w:rsidRPr="00A64501">
        <w:rPr>
          <w:szCs w:val="24"/>
        </w:rPr>
        <w:t xml:space="preserve"> in terms of professional learning or exposure. Administrators who attended one or more presentations (</w:t>
      </w:r>
      <w:r w:rsidR="00AF7907">
        <w:rPr>
          <w:szCs w:val="24"/>
        </w:rPr>
        <w:t>13</w:t>
      </w:r>
      <w:r w:rsidR="00357DA9">
        <w:rPr>
          <w:szCs w:val="24"/>
        </w:rPr>
        <w:t xml:space="preserve"> percent</w:t>
      </w:r>
      <w:r w:rsidRPr="00A64501">
        <w:rPr>
          <w:szCs w:val="24"/>
        </w:rPr>
        <w:t>) or professional learning events (</w:t>
      </w:r>
      <w:r w:rsidR="00AF7907">
        <w:rPr>
          <w:szCs w:val="24"/>
        </w:rPr>
        <w:t>13</w:t>
      </w:r>
      <w:r w:rsidR="00357DA9">
        <w:rPr>
          <w:szCs w:val="24"/>
        </w:rPr>
        <w:t xml:space="preserve"> percent</w:t>
      </w:r>
      <w:r w:rsidRPr="00A64501">
        <w:rPr>
          <w:szCs w:val="24"/>
        </w:rPr>
        <w:t xml:space="preserve">) related to the </w:t>
      </w:r>
      <w:r w:rsidR="00172E86" w:rsidRPr="00A64501">
        <w:rPr>
          <w:szCs w:val="24"/>
        </w:rPr>
        <w:t>s</w:t>
      </w:r>
      <w:r w:rsidRPr="00A64501">
        <w:rPr>
          <w:szCs w:val="24"/>
        </w:rPr>
        <w:t xml:space="preserve">tandards comprised a total of </w:t>
      </w:r>
      <w:r w:rsidR="00AF7907">
        <w:rPr>
          <w:szCs w:val="24"/>
        </w:rPr>
        <w:t>26</w:t>
      </w:r>
      <w:r w:rsidR="00357DA9">
        <w:rPr>
          <w:szCs w:val="24"/>
        </w:rPr>
        <w:t xml:space="preserve"> percent</w:t>
      </w:r>
      <w:r w:rsidRPr="00A64501">
        <w:rPr>
          <w:szCs w:val="24"/>
        </w:rPr>
        <w:t xml:space="preserve"> of respondents. A smaller number (</w:t>
      </w:r>
      <w:r w:rsidR="00AF7907">
        <w:rPr>
          <w:szCs w:val="24"/>
        </w:rPr>
        <w:t>6</w:t>
      </w:r>
      <w:r w:rsidR="00357DA9">
        <w:rPr>
          <w:szCs w:val="24"/>
        </w:rPr>
        <w:t xml:space="preserve"> percent</w:t>
      </w:r>
      <w:r w:rsidRPr="00A64501">
        <w:rPr>
          <w:szCs w:val="24"/>
        </w:rPr>
        <w:t xml:space="preserve">) indicated participation in the public comment period for the </w:t>
      </w:r>
      <w:r w:rsidR="00172E86" w:rsidRPr="00A64501">
        <w:rPr>
          <w:i/>
          <w:szCs w:val="24"/>
        </w:rPr>
        <w:t xml:space="preserve">WL </w:t>
      </w:r>
      <w:r w:rsidRPr="00A64501">
        <w:rPr>
          <w:i/>
          <w:szCs w:val="24"/>
        </w:rPr>
        <w:t>Standards</w:t>
      </w:r>
      <w:r w:rsidRPr="00A64501">
        <w:rPr>
          <w:szCs w:val="24"/>
        </w:rPr>
        <w:t xml:space="preserve">, which took place </w:t>
      </w:r>
      <w:r w:rsidRPr="00A64501">
        <w:rPr>
          <w:rFonts w:ascii="Helvetica" w:hAnsi="Helvetica" w:cs="Helvetica"/>
          <w:szCs w:val="24"/>
        </w:rPr>
        <w:t>August–September 2018</w:t>
      </w:r>
      <w:r w:rsidRPr="00A64501">
        <w:rPr>
          <w:szCs w:val="24"/>
        </w:rPr>
        <w:t>.</w:t>
      </w:r>
    </w:p>
    <w:p w14:paraId="341A6CD9" w14:textId="73046000" w:rsidR="00323B9C" w:rsidRPr="00A64501" w:rsidRDefault="00323B9C" w:rsidP="00175EED">
      <w:pPr>
        <w:spacing w:after="240" w:line="240" w:lineRule="auto"/>
        <w:rPr>
          <w:szCs w:val="24"/>
        </w:rPr>
      </w:pPr>
      <w:r w:rsidRPr="00A64501">
        <w:rPr>
          <w:szCs w:val="24"/>
        </w:rPr>
        <w:t>Most administrators also indicate</w:t>
      </w:r>
      <w:r w:rsidR="00E62D20">
        <w:rPr>
          <w:szCs w:val="24"/>
        </w:rPr>
        <w:t>d</w:t>
      </w:r>
      <w:r w:rsidRPr="00A64501">
        <w:rPr>
          <w:szCs w:val="24"/>
        </w:rPr>
        <w:t xml:space="preserve"> that implementation of the </w:t>
      </w:r>
      <w:r w:rsidR="00172E86" w:rsidRPr="00A64501">
        <w:rPr>
          <w:i/>
          <w:szCs w:val="24"/>
        </w:rPr>
        <w:t>WL</w:t>
      </w:r>
      <w:r w:rsidRPr="00A64501">
        <w:rPr>
          <w:i/>
          <w:szCs w:val="24"/>
        </w:rPr>
        <w:t xml:space="preserve"> Standards</w:t>
      </w:r>
      <w:r w:rsidRPr="00A64501">
        <w:rPr>
          <w:szCs w:val="24"/>
        </w:rPr>
        <w:t xml:space="preserve"> in their programs and classrooms </w:t>
      </w:r>
      <w:r w:rsidR="00F17B5B" w:rsidRPr="00A64501">
        <w:rPr>
          <w:szCs w:val="24"/>
        </w:rPr>
        <w:t xml:space="preserve">either </w:t>
      </w:r>
      <w:r w:rsidRPr="00A64501">
        <w:rPr>
          <w:szCs w:val="24"/>
        </w:rPr>
        <w:t>ha</w:t>
      </w:r>
      <w:r w:rsidR="00E62D20">
        <w:rPr>
          <w:szCs w:val="24"/>
        </w:rPr>
        <w:t>d</w:t>
      </w:r>
      <w:r w:rsidRPr="00A64501">
        <w:rPr>
          <w:szCs w:val="24"/>
        </w:rPr>
        <w:t xml:space="preserve"> not yet begun (</w:t>
      </w:r>
      <w:r w:rsidR="00AF7907">
        <w:rPr>
          <w:szCs w:val="24"/>
        </w:rPr>
        <w:t>35</w:t>
      </w:r>
      <w:r w:rsidR="00A77CA7">
        <w:rPr>
          <w:szCs w:val="24"/>
        </w:rPr>
        <w:t xml:space="preserve"> percent</w:t>
      </w:r>
      <w:r w:rsidRPr="00A64501">
        <w:rPr>
          <w:szCs w:val="24"/>
        </w:rPr>
        <w:t xml:space="preserve">) or </w:t>
      </w:r>
      <w:r w:rsidR="00E62D20">
        <w:rPr>
          <w:szCs w:val="24"/>
        </w:rPr>
        <w:t>was</w:t>
      </w:r>
      <w:r w:rsidR="00E62D20" w:rsidRPr="00A64501">
        <w:rPr>
          <w:szCs w:val="24"/>
        </w:rPr>
        <w:t xml:space="preserve"> </w:t>
      </w:r>
      <w:r w:rsidRPr="00A64501">
        <w:rPr>
          <w:szCs w:val="24"/>
        </w:rPr>
        <w:t>in the early planning stages (</w:t>
      </w:r>
      <w:r w:rsidR="00AF7907">
        <w:rPr>
          <w:szCs w:val="24"/>
        </w:rPr>
        <w:t>27</w:t>
      </w:r>
      <w:r w:rsidR="00A77CA7">
        <w:rPr>
          <w:szCs w:val="24"/>
        </w:rPr>
        <w:t xml:space="preserve"> percent</w:t>
      </w:r>
      <w:r w:rsidRPr="00A64501">
        <w:rPr>
          <w:szCs w:val="24"/>
        </w:rPr>
        <w:t xml:space="preserve">). </w:t>
      </w:r>
      <w:r w:rsidR="00D620C7">
        <w:rPr>
          <w:szCs w:val="24"/>
        </w:rPr>
        <w:t>S</w:t>
      </w:r>
      <w:r w:rsidRPr="00A64501">
        <w:rPr>
          <w:szCs w:val="24"/>
        </w:rPr>
        <w:t xml:space="preserve">maller numbers of respondents identify </w:t>
      </w:r>
      <w:r w:rsidR="00172E86" w:rsidRPr="00A64501">
        <w:rPr>
          <w:i/>
          <w:szCs w:val="24"/>
        </w:rPr>
        <w:t xml:space="preserve">WL </w:t>
      </w:r>
      <w:r w:rsidRPr="00A64501">
        <w:rPr>
          <w:i/>
          <w:szCs w:val="24"/>
        </w:rPr>
        <w:t>Standards</w:t>
      </w:r>
      <w:r w:rsidRPr="00A64501">
        <w:rPr>
          <w:szCs w:val="24"/>
        </w:rPr>
        <w:t xml:space="preserve"> implementation as in progress (</w:t>
      </w:r>
      <w:r w:rsidR="00AF7907">
        <w:rPr>
          <w:szCs w:val="24"/>
        </w:rPr>
        <w:t>10</w:t>
      </w:r>
      <w:r w:rsidR="00A77CA7">
        <w:rPr>
          <w:szCs w:val="24"/>
        </w:rPr>
        <w:t xml:space="preserve"> percent</w:t>
      </w:r>
      <w:r w:rsidRPr="00A64501">
        <w:rPr>
          <w:szCs w:val="24"/>
        </w:rPr>
        <w:t>) or nearing full implementation (</w:t>
      </w:r>
      <w:r w:rsidR="00AF7907">
        <w:rPr>
          <w:szCs w:val="24"/>
        </w:rPr>
        <w:t>5</w:t>
      </w:r>
      <w:r w:rsidR="00A77CA7">
        <w:rPr>
          <w:szCs w:val="24"/>
        </w:rPr>
        <w:t xml:space="preserve"> percent</w:t>
      </w:r>
      <w:r w:rsidRPr="00A64501">
        <w:rPr>
          <w:szCs w:val="24"/>
        </w:rPr>
        <w:t>).</w:t>
      </w:r>
    </w:p>
    <w:p w14:paraId="33729CC8" w14:textId="4EED5D3B" w:rsidR="00DC72DF" w:rsidRPr="004A6028" w:rsidRDefault="00323B9C" w:rsidP="004A6028">
      <w:pPr>
        <w:spacing w:after="240" w:line="240" w:lineRule="auto"/>
        <w:rPr>
          <w:szCs w:val="24"/>
        </w:rPr>
      </w:pPr>
      <w:r w:rsidRPr="00A64501">
        <w:rPr>
          <w:szCs w:val="24"/>
        </w:rPr>
        <w:t xml:space="preserve">The three succeeding charts provide a visual representation of administrators’ responses regarding their familiarity, engagement and participation with, and implementation of the </w:t>
      </w:r>
      <w:r w:rsidRPr="00A64501">
        <w:rPr>
          <w:i/>
          <w:szCs w:val="24"/>
        </w:rPr>
        <w:t>WL Standards</w:t>
      </w:r>
      <w:r w:rsidRPr="00A64501">
        <w:rPr>
          <w:szCs w:val="24"/>
        </w:rPr>
        <w:t>.</w:t>
      </w:r>
      <w:bookmarkEnd w:id="6"/>
    </w:p>
    <w:p w14:paraId="4EF569D1" w14:textId="2D5AC101" w:rsidR="00DC72DF" w:rsidRDefault="004A6028" w:rsidP="004A6028">
      <w:pPr>
        <w:pStyle w:val="BodyText"/>
        <w:spacing w:after="240"/>
        <w:ind w:left="1440"/>
        <w:rPr>
          <w:i w:val="0"/>
        </w:rPr>
      </w:pPr>
      <w:r>
        <w:rPr>
          <w:i w:val="0"/>
          <w:noProof/>
        </w:rPr>
        <w:drawing>
          <wp:inline distT="0" distB="0" distL="0" distR="0" wp14:anchorId="38A0472A" wp14:editId="750D450C">
            <wp:extent cx="4243070" cy="2249805"/>
            <wp:effectExtent l="0" t="0" r="5080" b="0"/>
            <wp:docPr id="18" name="Picture 18" descr="Pie chart depicting the level of familiarity with and awareness of WL program administrators with the 2019 WL Standards:&#10;Very aware: 19%; Aware: 36%; Somewhat aware: 36%; Not awa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3070" cy="2249805"/>
                    </a:xfrm>
                    <a:prstGeom prst="rect">
                      <a:avLst/>
                    </a:prstGeom>
                    <a:noFill/>
                  </pic:spPr>
                </pic:pic>
              </a:graphicData>
            </a:graphic>
          </wp:inline>
        </w:drawing>
      </w:r>
    </w:p>
    <w:p w14:paraId="37E94381" w14:textId="3F99FA95" w:rsidR="006B6026" w:rsidRDefault="004A6028" w:rsidP="0026180B">
      <w:pPr>
        <w:pStyle w:val="BodyText"/>
        <w:spacing w:after="240"/>
        <w:jc w:val="center"/>
        <w:rPr>
          <w:i w:val="0"/>
        </w:rPr>
      </w:pPr>
      <w:r>
        <w:rPr>
          <w:i w:val="0"/>
          <w:noProof/>
        </w:rPr>
        <w:drawing>
          <wp:inline distT="0" distB="0" distL="0" distR="0" wp14:anchorId="7549F920" wp14:editId="530A3F17">
            <wp:extent cx="4944110" cy="2481580"/>
            <wp:effectExtent l="0" t="0" r="8890" b="0"/>
            <wp:docPr id="19" name="Picture 19" descr="Administrator Level of Participation with the 2019 WL Standards. Description provided in the Append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4110" cy="2481580"/>
                    </a:xfrm>
                    <a:prstGeom prst="rect">
                      <a:avLst/>
                    </a:prstGeom>
                    <a:noFill/>
                  </pic:spPr>
                </pic:pic>
              </a:graphicData>
            </a:graphic>
          </wp:inline>
        </w:drawing>
      </w:r>
    </w:p>
    <w:p w14:paraId="2231A19C" w14:textId="2B5CF68E" w:rsidR="0026180B" w:rsidRDefault="0026180B" w:rsidP="0026180B">
      <w:pPr>
        <w:pStyle w:val="BodyText"/>
        <w:spacing w:after="240"/>
        <w:jc w:val="center"/>
        <w:rPr>
          <w:i w:val="0"/>
        </w:rPr>
      </w:pPr>
      <w:r>
        <w:rPr>
          <w:i w:val="0"/>
          <w:noProof/>
        </w:rPr>
        <w:drawing>
          <wp:inline distT="0" distB="0" distL="0" distR="0" wp14:anchorId="53F70E86" wp14:editId="52B9FF6A">
            <wp:extent cx="4919980" cy="2395855"/>
            <wp:effectExtent l="0" t="0" r="0" b="4445"/>
            <wp:docPr id="23" name="Picture 23" descr="Administrators: WL Standards Implementation. Description provided in the append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9980" cy="2395855"/>
                    </a:xfrm>
                    <a:prstGeom prst="rect">
                      <a:avLst/>
                    </a:prstGeom>
                    <a:noFill/>
                  </pic:spPr>
                </pic:pic>
              </a:graphicData>
            </a:graphic>
          </wp:inline>
        </w:drawing>
      </w:r>
    </w:p>
    <w:p w14:paraId="0ACF77C5" w14:textId="77777777" w:rsidR="00883F0D" w:rsidRPr="00A64501" w:rsidRDefault="009B238C" w:rsidP="00175EED">
      <w:pPr>
        <w:pStyle w:val="Heading3"/>
        <w:spacing w:before="0" w:after="240" w:line="240" w:lineRule="auto"/>
      </w:pPr>
      <w:bookmarkStart w:id="7" w:name="_Hlk45113661"/>
      <w:r w:rsidRPr="00A64501">
        <w:t xml:space="preserve">Administrators: </w:t>
      </w:r>
      <w:r w:rsidR="00883F0D" w:rsidRPr="00A64501">
        <w:t>State Programs, Policies, and Initiatives for World Languages</w:t>
      </w:r>
    </w:p>
    <w:p w14:paraId="5432741E" w14:textId="77777777" w:rsidR="00883F0D" w:rsidRPr="00A64501" w:rsidRDefault="00883F0D" w:rsidP="00175EED">
      <w:pPr>
        <w:spacing w:after="240" w:line="240" w:lineRule="auto"/>
        <w:rPr>
          <w:rFonts w:cs="Arial"/>
          <w:szCs w:val="24"/>
        </w:rPr>
      </w:pPr>
      <w:r w:rsidRPr="00A64501">
        <w:rPr>
          <w:rFonts w:cs="Arial"/>
          <w:szCs w:val="24"/>
        </w:rPr>
        <w:t>Questions in this section of the survey focused on two state</w:t>
      </w:r>
      <w:r w:rsidR="001A7EB7">
        <w:rPr>
          <w:rFonts w:cs="Arial"/>
          <w:szCs w:val="24"/>
        </w:rPr>
        <w:t>-</w:t>
      </w:r>
      <w:r w:rsidRPr="00A64501">
        <w:rPr>
          <w:rFonts w:cs="Arial"/>
          <w:szCs w:val="24"/>
        </w:rPr>
        <w:t xml:space="preserve">level programs promoting </w:t>
      </w:r>
      <w:proofErr w:type="spellStart"/>
      <w:r w:rsidR="000B0EAE" w:rsidRPr="00A64501">
        <w:rPr>
          <w:rFonts w:cs="Arial"/>
          <w:szCs w:val="24"/>
        </w:rPr>
        <w:t>biliteracy</w:t>
      </w:r>
      <w:proofErr w:type="spellEnd"/>
      <w:r w:rsidR="000B0EAE" w:rsidRPr="00A64501">
        <w:rPr>
          <w:rFonts w:cs="Arial"/>
          <w:szCs w:val="24"/>
        </w:rPr>
        <w:t xml:space="preserve"> and </w:t>
      </w:r>
      <w:proofErr w:type="spellStart"/>
      <w:r w:rsidR="000B0EAE" w:rsidRPr="00A64501">
        <w:rPr>
          <w:rFonts w:cs="Arial"/>
          <w:szCs w:val="24"/>
        </w:rPr>
        <w:t>multiliteracy</w:t>
      </w:r>
      <w:proofErr w:type="spellEnd"/>
      <w:r w:rsidRPr="00A64501">
        <w:rPr>
          <w:rFonts w:cs="Arial"/>
          <w:szCs w:val="24"/>
        </w:rPr>
        <w:t xml:space="preserve">: The </w:t>
      </w:r>
      <w:r w:rsidR="00AF7907">
        <w:rPr>
          <w:rFonts w:cs="Arial"/>
          <w:szCs w:val="24"/>
        </w:rPr>
        <w:t>SSB</w:t>
      </w:r>
      <w:r w:rsidRPr="00A64501">
        <w:rPr>
          <w:rFonts w:cs="Arial"/>
          <w:szCs w:val="24"/>
        </w:rPr>
        <w:t xml:space="preserve"> and the </w:t>
      </w:r>
      <w:r w:rsidR="00C56BF5">
        <w:rPr>
          <w:rFonts w:cs="Arial"/>
          <w:szCs w:val="24"/>
        </w:rPr>
        <w:t>Global 20</w:t>
      </w:r>
      <w:r w:rsidR="001A7EB7">
        <w:rPr>
          <w:rFonts w:cs="Arial"/>
          <w:szCs w:val="24"/>
        </w:rPr>
        <w:t>3</w:t>
      </w:r>
      <w:r w:rsidR="00C56BF5">
        <w:rPr>
          <w:rFonts w:cs="Arial"/>
          <w:szCs w:val="24"/>
        </w:rPr>
        <w:t>0</w:t>
      </w:r>
      <w:r w:rsidRPr="00A64501">
        <w:rPr>
          <w:rFonts w:cs="Arial"/>
          <w:szCs w:val="24"/>
        </w:rPr>
        <w:t xml:space="preserve"> initiative. The SSB, recognizes high school graduates who have attained a high level of proficiency in speaking, reading, and writing one or more languages in addition to English.</w:t>
      </w:r>
    </w:p>
    <w:p w14:paraId="2E9D7B8A" w14:textId="3E7B21C6" w:rsidR="00883F0D" w:rsidRPr="00A64501" w:rsidRDefault="00883F0D" w:rsidP="00175EED">
      <w:pPr>
        <w:pStyle w:val="NormalWeb"/>
        <w:spacing w:before="0" w:beforeAutospacing="0" w:after="240" w:afterAutospacing="0"/>
        <w:rPr>
          <w:rFonts w:ascii="Arial" w:hAnsi="Arial" w:cs="Arial"/>
        </w:rPr>
      </w:pPr>
      <w:r w:rsidRPr="00A64501">
        <w:rPr>
          <w:rFonts w:ascii="Arial" w:hAnsi="Arial" w:cs="Arial"/>
        </w:rPr>
        <w:t xml:space="preserve">Global 2030 was launched in 2018, with the intention to vastly expand the teaching and learning of </w:t>
      </w:r>
      <w:r w:rsidR="00AF7907">
        <w:rPr>
          <w:rFonts w:ascii="Arial" w:hAnsi="Arial" w:cs="Arial"/>
        </w:rPr>
        <w:t>WL</w:t>
      </w:r>
      <w:r w:rsidRPr="00A64501">
        <w:rPr>
          <w:rFonts w:ascii="Arial" w:hAnsi="Arial" w:cs="Arial"/>
        </w:rPr>
        <w:t xml:space="preserve"> and the number of students proficient in more than one language over the following 12 years. Four principal goals were articulated:</w:t>
      </w:r>
    </w:p>
    <w:p w14:paraId="6A993266" w14:textId="13C3BE6E" w:rsidR="00883F0D" w:rsidRPr="00A64501" w:rsidRDefault="00883F0D" w:rsidP="00175EED">
      <w:pPr>
        <w:numPr>
          <w:ilvl w:val="0"/>
          <w:numId w:val="6"/>
        </w:numPr>
        <w:spacing w:after="240" w:line="240" w:lineRule="auto"/>
        <w:rPr>
          <w:rFonts w:eastAsia="Times New Roman" w:cs="Arial"/>
          <w:szCs w:val="24"/>
        </w:rPr>
      </w:pPr>
      <w:r w:rsidRPr="00A64501">
        <w:rPr>
          <w:rFonts w:eastAsia="Times New Roman" w:cs="Arial"/>
          <w:szCs w:val="24"/>
        </w:rPr>
        <w:t xml:space="preserve">By 2030, half of all </w:t>
      </w:r>
      <w:r w:rsidR="00AF7907">
        <w:rPr>
          <w:rFonts w:eastAsia="Times New Roman" w:cs="Arial"/>
          <w:szCs w:val="24"/>
        </w:rPr>
        <w:t xml:space="preserve">kindergarten through </w:t>
      </w:r>
      <w:r w:rsidR="00CE72E0">
        <w:rPr>
          <w:rFonts w:eastAsia="Times New Roman" w:cs="Arial"/>
          <w:szCs w:val="24"/>
        </w:rPr>
        <w:t>twelfth grade</w:t>
      </w:r>
      <w:r w:rsidR="00C81482">
        <w:rPr>
          <w:rFonts w:eastAsia="Times New Roman" w:cs="Arial"/>
          <w:szCs w:val="24"/>
        </w:rPr>
        <w:t xml:space="preserve"> </w:t>
      </w:r>
      <w:r w:rsidR="00AF7907">
        <w:rPr>
          <w:rFonts w:eastAsia="Times New Roman" w:cs="Arial"/>
          <w:szCs w:val="24"/>
        </w:rPr>
        <w:t>(</w:t>
      </w:r>
      <w:r w:rsidRPr="00A64501">
        <w:rPr>
          <w:rFonts w:eastAsia="Times New Roman" w:cs="Arial"/>
          <w:szCs w:val="24"/>
        </w:rPr>
        <w:t>K–12</w:t>
      </w:r>
      <w:r w:rsidR="00AF7907">
        <w:rPr>
          <w:rFonts w:eastAsia="Times New Roman" w:cs="Arial"/>
          <w:szCs w:val="24"/>
        </w:rPr>
        <w:t>)</w:t>
      </w:r>
      <w:r w:rsidRPr="00A64501">
        <w:rPr>
          <w:rFonts w:eastAsia="Times New Roman" w:cs="Arial"/>
          <w:szCs w:val="24"/>
        </w:rPr>
        <w:t xml:space="preserve"> students participate in programs leading to proficiency in two or more languages, either through a class, a program, or an experience.</w:t>
      </w:r>
    </w:p>
    <w:p w14:paraId="122F6805" w14:textId="77777777" w:rsidR="00883F0D" w:rsidRPr="00A64501" w:rsidRDefault="00883F0D" w:rsidP="00175EED">
      <w:pPr>
        <w:numPr>
          <w:ilvl w:val="0"/>
          <w:numId w:val="6"/>
        </w:numPr>
        <w:spacing w:after="240" w:line="240" w:lineRule="auto"/>
        <w:rPr>
          <w:rFonts w:eastAsia="Times New Roman" w:cs="Arial"/>
          <w:szCs w:val="24"/>
        </w:rPr>
      </w:pPr>
      <w:r w:rsidRPr="00A64501">
        <w:rPr>
          <w:rFonts w:eastAsia="Times New Roman" w:cs="Arial"/>
          <w:szCs w:val="24"/>
        </w:rPr>
        <w:t xml:space="preserve">The number of students who receive the </w:t>
      </w:r>
      <w:r w:rsidR="00AF7907">
        <w:rPr>
          <w:rFonts w:eastAsia="Times New Roman" w:cs="Arial"/>
          <w:szCs w:val="24"/>
        </w:rPr>
        <w:t>SSB</w:t>
      </w:r>
      <w:r w:rsidRPr="00A64501">
        <w:rPr>
          <w:rFonts w:eastAsia="Times New Roman" w:cs="Arial"/>
          <w:szCs w:val="24"/>
        </w:rPr>
        <w:t xml:space="preserve">, which is nationally recognized for college admissions and career opportunities, more than triples from 46,952 in 2017 to more than 150,000 in 2030. By 2040, three out of four graduating seniors </w:t>
      </w:r>
      <w:r w:rsidR="00C81482">
        <w:rPr>
          <w:rFonts w:eastAsia="Times New Roman" w:cs="Arial"/>
          <w:szCs w:val="24"/>
        </w:rPr>
        <w:t xml:space="preserve">will </w:t>
      </w:r>
      <w:r w:rsidRPr="00A64501">
        <w:rPr>
          <w:rFonts w:eastAsia="Times New Roman" w:cs="Arial"/>
          <w:szCs w:val="24"/>
        </w:rPr>
        <w:t xml:space="preserve">earn the </w:t>
      </w:r>
      <w:r w:rsidR="00AF7907">
        <w:rPr>
          <w:rFonts w:eastAsia="Times New Roman" w:cs="Arial"/>
          <w:szCs w:val="24"/>
        </w:rPr>
        <w:t>SSB</w:t>
      </w:r>
      <w:r w:rsidRPr="00A64501">
        <w:rPr>
          <w:rFonts w:eastAsia="Times New Roman" w:cs="Arial"/>
          <w:szCs w:val="24"/>
        </w:rPr>
        <w:t>.</w:t>
      </w:r>
    </w:p>
    <w:p w14:paraId="3FB6500C" w14:textId="77777777" w:rsidR="00883F0D" w:rsidRPr="00A64501" w:rsidRDefault="00883F0D" w:rsidP="00175EED">
      <w:pPr>
        <w:numPr>
          <w:ilvl w:val="0"/>
          <w:numId w:val="6"/>
        </w:numPr>
        <w:spacing w:after="240" w:line="240" w:lineRule="auto"/>
        <w:rPr>
          <w:rFonts w:eastAsia="Times New Roman" w:cs="Arial"/>
          <w:szCs w:val="24"/>
        </w:rPr>
      </w:pPr>
      <w:r w:rsidRPr="00A64501">
        <w:rPr>
          <w:rFonts w:eastAsia="Times New Roman" w:cs="Arial"/>
          <w:szCs w:val="24"/>
        </w:rPr>
        <w:t>The number of dual immersion programs that teach languages besides English quadruples from about 400 in 2017 to 1,600 in 2030.</w:t>
      </w:r>
    </w:p>
    <w:p w14:paraId="5029BA18" w14:textId="77777777" w:rsidR="00883F0D" w:rsidRPr="00A64501" w:rsidRDefault="00883F0D" w:rsidP="00175EED">
      <w:pPr>
        <w:numPr>
          <w:ilvl w:val="0"/>
          <w:numId w:val="6"/>
        </w:numPr>
        <w:spacing w:after="240" w:line="240" w:lineRule="auto"/>
        <w:rPr>
          <w:rFonts w:eastAsia="Times New Roman" w:cs="Arial"/>
          <w:szCs w:val="24"/>
        </w:rPr>
      </w:pPr>
      <w:r w:rsidRPr="00A64501">
        <w:rPr>
          <w:rFonts w:eastAsia="Times New Roman" w:cs="Arial"/>
          <w:szCs w:val="24"/>
        </w:rPr>
        <w:t xml:space="preserve">The number of new bilingual teachers authorized in </w:t>
      </w:r>
      <w:r w:rsidR="00AF7907">
        <w:rPr>
          <w:rFonts w:eastAsia="Times New Roman" w:cs="Arial"/>
          <w:szCs w:val="24"/>
        </w:rPr>
        <w:t>WL</w:t>
      </w:r>
      <w:r w:rsidRPr="00A64501">
        <w:rPr>
          <w:rFonts w:eastAsia="Times New Roman" w:cs="Arial"/>
          <w:szCs w:val="24"/>
        </w:rPr>
        <w:t xml:space="preserve"> classes more than doubles from 2017 to 2030.</w:t>
      </w:r>
    </w:p>
    <w:p w14:paraId="6772C43B" w14:textId="54295248" w:rsidR="00883F0D" w:rsidRPr="0026180B" w:rsidRDefault="00883F0D" w:rsidP="0026180B">
      <w:pPr>
        <w:pStyle w:val="CommentText"/>
      </w:pPr>
      <w:r w:rsidRPr="00A64501">
        <w:t xml:space="preserve">The </w:t>
      </w:r>
      <w:r w:rsidRPr="00A64501">
        <w:rPr>
          <w:rFonts w:ascii="Helvetica" w:hAnsi="Helvetica" w:cs="Helvetica"/>
        </w:rPr>
        <w:t>SSB has been awarded to qualifying high school graduates in California since 2012. The number of awardees has increase</w:t>
      </w:r>
      <w:r w:rsidR="00D620C7">
        <w:rPr>
          <w:rFonts w:ascii="Helvetica" w:hAnsi="Helvetica" w:cs="Helvetica"/>
        </w:rPr>
        <w:t>d</w:t>
      </w:r>
      <w:r w:rsidRPr="00A64501">
        <w:rPr>
          <w:rFonts w:ascii="Helvetica" w:hAnsi="Helvetica" w:cs="Helvetica"/>
        </w:rPr>
        <w:t xml:space="preserve"> year by year. </w:t>
      </w:r>
      <w:r w:rsidR="00912A8E">
        <w:rPr>
          <w:rFonts w:ascii="Helvetica" w:hAnsi="Helvetica" w:cs="Helvetica"/>
        </w:rPr>
        <w:t>W</w:t>
      </w:r>
      <w:r w:rsidRPr="00A64501">
        <w:rPr>
          <w:rFonts w:ascii="Helvetica" w:hAnsi="Helvetica" w:cs="Helvetica"/>
        </w:rPr>
        <w:t xml:space="preserve">hen administrators responding to the survey were asked to characterize their participation in the SSB </w:t>
      </w:r>
      <w:r w:rsidR="00AF7907">
        <w:rPr>
          <w:rFonts w:ascii="Helvetica" w:hAnsi="Helvetica" w:cs="Helvetica"/>
        </w:rPr>
        <w:t>P</w:t>
      </w:r>
      <w:r w:rsidRPr="00A64501">
        <w:rPr>
          <w:rFonts w:ascii="Helvetica" w:hAnsi="Helvetica" w:cs="Helvetica"/>
        </w:rPr>
        <w:t>rogram,</w:t>
      </w:r>
      <w:r w:rsidR="00B771E4">
        <w:rPr>
          <w:rFonts w:ascii="Helvetica" w:hAnsi="Helvetica" w:cs="Helvetica"/>
        </w:rPr>
        <w:t xml:space="preserve"> </w:t>
      </w:r>
      <w:r w:rsidR="00AF7907">
        <w:rPr>
          <w:rFonts w:ascii="Helvetica" w:hAnsi="Helvetica" w:cs="Helvetica"/>
        </w:rPr>
        <w:t>55</w:t>
      </w:r>
      <w:r w:rsidR="00362CD0">
        <w:rPr>
          <w:rFonts w:ascii="Helvetica" w:hAnsi="Helvetica" w:cs="Helvetica"/>
        </w:rPr>
        <w:t xml:space="preserve"> percent</w:t>
      </w:r>
      <w:r w:rsidR="009D4A7F">
        <w:rPr>
          <w:rFonts w:ascii="Helvetica" w:hAnsi="Helvetica" w:cs="Helvetica"/>
        </w:rPr>
        <w:t xml:space="preserve"> </w:t>
      </w:r>
      <w:r w:rsidRPr="00A64501">
        <w:rPr>
          <w:rFonts w:ascii="Helvetica" w:hAnsi="Helvetica" w:cs="Helvetica"/>
        </w:rPr>
        <w:t xml:space="preserve">indicated that their schools or districts took part in the program, </w:t>
      </w:r>
      <w:r w:rsidR="00912A8E">
        <w:rPr>
          <w:rFonts w:ascii="Helvetica" w:hAnsi="Helvetica" w:cs="Helvetica"/>
        </w:rPr>
        <w:t xml:space="preserve">while </w:t>
      </w:r>
      <w:r w:rsidR="00AF7907">
        <w:rPr>
          <w:rFonts w:ascii="Helvetica" w:hAnsi="Helvetica" w:cs="Helvetica"/>
        </w:rPr>
        <w:t>45</w:t>
      </w:r>
      <w:r w:rsidR="00362CD0">
        <w:rPr>
          <w:rFonts w:ascii="Helvetica" w:hAnsi="Helvetica" w:cs="Helvetica"/>
        </w:rPr>
        <w:t xml:space="preserve"> percent</w:t>
      </w:r>
      <w:r w:rsidRPr="00A64501">
        <w:rPr>
          <w:rFonts w:ascii="Helvetica" w:hAnsi="Helvetica" w:cs="Helvetica"/>
        </w:rPr>
        <w:t xml:space="preserve"> answered that </w:t>
      </w:r>
      <w:r w:rsidR="00CE45AE" w:rsidRPr="00A64501">
        <w:rPr>
          <w:rFonts w:ascii="Helvetica" w:hAnsi="Helvetica" w:cs="Helvetica"/>
        </w:rPr>
        <w:t>they</w:t>
      </w:r>
      <w:r w:rsidRPr="00A64501">
        <w:rPr>
          <w:rFonts w:ascii="Helvetica" w:hAnsi="Helvetica" w:cs="Helvetica"/>
        </w:rPr>
        <w:t xml:space="preserve"> did not participate in awarding the SSB</w:t>
      </w:r>
      <w:r w:rsidR="00E44EBC" w:rsidRPr="00A64501">
        <w:rPr>
          <w:rFonts w:ascii="Helvetica" w:hAnsi="Helvetica" w:cs="Helvetica"/>
        </w:rPr>
        <w:t xml:space="preserve">, as shown in the chart </w:t>
      </w:r>
      <w:r w:rsidR="001A7EB7">
        <w:rPr>
          <w:rFonts w:ascii="Helvetica" w:hAnsi="Helvetica" w:cs="Helvetica"/>
        </w:rPr>
        <w:t>below</w:t>
      </w:r>
      <w:r w:rsidRPr="00A64501">
        <w:rPr>
          <w:rFonts w:ascii="Helvetica" w:hAnsi="Helvetica" w:cs="Helvetica"/>
        </w:rPr>
        <w:t>.</w:t>
      </w:r>
      <w:r w:rsidR="00B771E4">
        <w:rPr>
          <w:rFonts w:ascii="Helvetica" w:hAnsi="Helvetica" w:cs="Helvetica"/>
        </w:rPr>
        <w:t xml:space="preserve"> </w:t>
      </w:r>
      <w:r w:rsidR="00B771E4">
        <w:t>Please be aware that</w:t>
      </w:r>
      <w:r w:rsidR="006A248C">
        <w:t>,</w:t>
      </w:r>
      <w:r w:rsidR="00B771E4">
        <w:t xml:space="preserve"> because the SSB is only available to graduating high school seniors, and responses to this question were not restricted to administrators of high school programs, the data gathered in answer to this question may include responses from administrators of K—8 world languages programs, and therefore the results may not accurately reflect current statewide participation in the SSB</w:t>
      </w:r>
      <w:r w:rsidR="00916F1C">
        <w:t xml:space="preserve"> for grades 9—12</w:t>
      </w:r>
      <w:r w:rsidR="00B771E4">
        <w:t xml:space="preserve">. </w:t>
      </w:r>
      <w:bookmarkEnd w:id="7"/>
    </w:p>
    <w:p w14:paraId="687DE98A" w14:textId="4395BFBF" w:rsidR="0026180B" w:rsidRPr="00A64501" w:rsidRDefault="0026180B" w:rsidP="00C56BF5">
      <w:pPr>
        <w:spacing w:after="360" w:line="240" w:lineRule="auto"/>
        <w:ind w:left="1440"/>
        <w:rPr>
          <w:b/>
          <w:szCs w:val="24"/>
        </w:rPr>
      </w:pPr>
      <w:r>
        <w:rPr>
          <w:b/>
          <w:noProof/>
          <w:szCs w:val="24"/>
        </w:rPr>
        <w:drawing>
          <wp:inline distT="0" distB="0" distL="0" distR="0" wp14:anchorId="4D303A3B" wp14:editId="421C9E73">
            <wp:extent cx="4340860" cy="2578735"/>
            <wp:effectExtent l="0" t="0" r="2540" b="0"/>
            <wp:docPr id="24" name="Picture 24" descr="pie chart depicting the information in the preceding paragraph regarding the percentage of program participation in the SSB as reported by WL program administ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0860" cy="2578735"/>
                    </a:xfrm>
                    <a:prstGeom prst="rect">
                      <a:avLst/>
                    </a:prstGeom>
                    <a:noFill/>
                  </pic:spPr>
                </pic:pic>
              </a:graphicData>
            </a:graphic>
          </wp:inline>
        </w:drawing>
      </w:r>
    </w:p>
    <w:p w14:paraId="5B3F3264" w14:textId="78DD0259" w:rsidR="006B6026" w:rsidRPr="0026180B" w:rsidRDefault="00883F0D" w:rsidP="0026180B">
      <w:pPr>
        <w:spacing w:after="360" w:line="240" w:lineRule="auto"/>
        <w:ind w:right="835"/>
        <w:rPr>
          <w:szCs w:val="24"/>
        </w:rPr>
      </w:pPr>
      <w:bookmarkStart w:id="8" w:name="_Hlk45113778"/>
      <w:r w:rsidRPr="00A64501">
        <w:rPr>
          <w:szCs w:val="24"/>
        </w:rPr>
        <w:t xml:space="preserve">Administrators were also asked: </w:t>
      </w:r>
      <w:r w:rsidRPr="001A7EB7">
        <w:rPr>
          <w:i/>
          <w:szCs w:val="24"/>
        </w:rPr>
        <w:t xml:space="preserve">Have you set </w:t>
      </w:r>
      <w:r w:rsidR="00C56BF5" w:rsidRPr="001A7EB7">
        <w:rPr>
          <w:i/>
          <w:szCs w:val="24"/>
        </w:rPr>
        <w:t>WL</w:t>
      </w:r>
      <w:r w:rsidRPr="001A7EB7">
        <w:rPr>
          <w:i/>
          <w:szCs w:val="24"/>
        </w:rPr>
        <w:t xml:space="preserve"> program goals that align with the Global 2030 initiative?</w:t>
      </w:r>
      <w:r w:rsidRPr="00A64501">
        <w:rPr>
          <w:szCs w:val="24"/>
        </w:rPr>
        <w:t xml:space="preserve"> </w:t>
      </w:r>
      <w:r w:rsidR="00C81482">
        <w:rPr>
          <w:szCs w:val="24"/>
        </w:rPr>
        <w:t xml:space="preserve">Thirty </w:t>
      </w:r>
      <w:r w:rsidR="00353020">
        <w:rPr>
          <w:szCs w:val="24"/>
        </w:rPr>
        <w:t>percent</w:t>
      </w:r>
      <w:r w:rsidRPr="00A64501">
        <w:rPr>
          <w:szCs w:val="24"/>
        </w:rPr>
        <w:t xml:space="preserve"> of respondents replied in the affirmative.</w:t>
      </w:r>
      <w:bookmarkEnd w:id="8"/>
    </w:p>
    <w:p w14:paraId="1B6912EB" w14:textId="368AD568" w:rsidR="0026180B" w:rsidRPr="00A64501" w:rsidRDefault="0026180B" w:rsidP="00C56BF5">
      <w:pPr>
        <w:spacing w:after="360" w:line="240" w:lineRule="auto"/>
        <w:ind w:left="1440" w:right="835"/>
      </w:pPr>
      <w:r>
        <w:rPr>
          <w:noProof/>
        </w:rPr>
        <w:drawing>
          <wp:inline distT="0" distB="0" distL="0" distR="0" wp14:anchorId="1F8A69F4" wp14:editId="68DAA70C">
            <wp:extent cx="4352925" cy="2542540"/>
            <wp:effectExtent l="0" t="0" r="9525" b="0"/>
            <wp:docPr id="25" name="Picture 25" descr="Pie chart depicting information from preceding paragraph regarding the percentage of WL program administrators reporting alignment of WL program goals with the goals of the Global 2030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2925" cy="2542540"/>
                    </a:xfrm>
                    <a:prstGeom prst="rect">
                      <a:avLst/>
                    </a:prstGeom>
                    <a:noFill/>
                  </pic:spPr>
                </pic:pic>
              </a:graphicData>
            </a:graphic>
          </wp:inline>
        </w:drawing>
      </w:r>
    </w:p>
    <w:p w14:paraId="227D173F" w14:textId="77777777" w:rsidR="00E44EBC" w:rsidRPr="00A64501" w:rsidRDefault="006F7C3E" w:rsidP="00175EED">
      <w:pPr>
        <w:pStyle w:val="BodyText"/>
        <w:spacing w:after="240"/>
        <w:rPr>
          <w:i w:val="0"/>
        </w:rPr>
      </w:pPr>
      <w:r w:rsidRPr="00A64501">
        <w:rPr>
          <w:i w:val="0"/>
        </w:rPr>
        <w:t>In addition to weighing in on the two state-level initiatives, a</w:t>
      </w:r>
      <w:r w:rsidR="00FB3C7E" w:rsidRPr="00A64501">
        <w:rPr>
          <w:i w:val="0"/>
        </w:rPr>
        <w:t>dministrators were asked</w:t>
      </w:r>
      <w:r w:rsidR="00E44EBC" w:rsidRPr="00A64501">
        <w:rPr>
          <w:i w:val="0"/>
        </w:rPr>
        <w:t xml:space="preserve"> to indicate linkages in their Local Control </w:t>
      </w:r>
      <w:r w:rsidR="00C56BF5">
        <w:rPr>
          <w:i w:val="0"/>
        </w:rPr>
        <w:t xml:space="preserve">and </w:t>
      </w:r>
      <w:r w:rsidR="00E44EBC" w:rsidRPr="00A64501">
        <w:rPr>
          <w:i w:val="0"/>
        </w:rPr>
        <w:t xml:space="preserve">Accountability Plan (LCAP) between objectives established for their </w:t>
      </w:r>
      <w:r w:rsidRPr="00A64501">
        <w:rPr>
          <w:i w:val="0"/>
        </w:rPr>
        <w:t>WL</w:t>
      </w:r>
      <w:r w:rsidR="00E44EBC" w:rsidRPr="00A64501">
        <w:rPr>
          <w:i w:val="0"/>
        </w:rPr>
        <w:t xml:space="preserve"> programs and the</w:t>
      </w:r>
      <w:r w:rsidR="00C56BF5">
        <w:rPr>
          <w:i w:val="0"/>
        </w:rPr>
        <w:t xml:space="preserve"> Local Control Funding Formula</w:t>
      </w:r>
      <w:r w:rsidR="00E44EBC" w:rsidRPr="00A64501">
        <w:rPr>
          <w:i w:val="0"/>
        </w:rPr>
        <w:t xml:space="preserve"> </w:t>
      </w:r>
      <w:r w:rsidR="00C56BF5">
        <w:rPr>
          <w:i w:val="0"/>
        </w:rPr>
        <w:t>(</w:t>
      </w:r>
      <w:r w:rsidR="00E44EBC" w:rsidRPr="00A64501">
        <w:rPr>
          <w:i w:val="0"/>
        </w:rPr>
        <w:t>LCFF</w:t>
      </w:r>
      <w:r w:rsidR="00C56BF5">
        <w:rPr>
          <w:i w:val="0"/>
        </w:rPr>
        <w:t>)</w:t>
      </w:r>
      <w:r w:rsidR="00E44EBC" w:rsidRPr="00A64501">
        <w:rPr>
          <w:i w:val="0"/>
        </w:rPr>
        <w:t xml:space="preserve"> priorities, listed below:</w:t>
      </w:r>
    </w:p>
    <w:p w14:paraId="33F19B76" w14:textId="77777777" w:rsidR="00E44EBC" w:rsidRPr="00A64501" w:rsidRDefault="00E44EBC" w:rsidP="00C56BF5">
      <w:pPr>
        <w:pStyle w:val="BodyText"/>
        <w:ind w:left="720" w:hanging="360"/>
        <w:rPr>
          <w:i w:val="0"/>
        </w:rPr>
      </w:pPr>
      <w:r w:rsidRPr="00A64501">
        <w:rPr>
          <w:i w:val="0"/>
        </w:rPr>
        <w:t xml:space="preserve">LCFF Priority 1: Basic Services </w:t>
      </w:r>
    </w:p>
    <w:p w14:paraId="56E5D3F5" w14:textId="77777777" w:rsidR="00E44EBC" w:rsidRPr="00A64501" w:rsidRDefault="00E44EBC" w:rsidP="00C56BF5">
      <w:pPr>
        <w:pStyle w:val="BodyText"/>
        <w:ind w:left="720" w:hanging="360"/>
        <w:rPr>
          <w:i w:val="0"/>
        </w:rPr>
      </w:pPr>
      <w:r w:rsidRPr="00A64501">
        <w:rPr>
          <w:i w:val="0"/>
        </w:rPr>
        <w:t xml:space="preserve">LCFF Priority 2: Implementation of State Standards </w:t>
      </w:r>
    </w:p>
    <w:p w14:paraId="4A0152E4" w14:textId="77777777" w:rsidR="00E44EBC" w:rsidRPr="00A64501" w:rsidRDefault="00E44EBC" w:rsidP="00C56BF5">
      <w:pPr>
        <w:pStyle w:val="BodyText"/>
        <w:ind w:left="720" w:hanging="360"/>
        <w:rPr>
          <w:i w:val="0"/>
        </w:rPr>
      </w:pPr>
      <w:r w:rsidRPr="00A64501">
        <w:rPr>
          <w:i w:val="0"/>
        </w:rPr>
        <w:t xml:space="preserve">LCFF Priority 3: Parent Involvement </w:t>
      </w:r>
    </w:p>
    <w:p w14:paraId="2FD5DC75" w14:textId="77777777" w:rsidR="00E44EBC" w:rsidRPr="00A64501" w:rsidRDefault="00E44EBC" w:rsidP="00C56BF5">
      <w:pPr>
        <w:pStyle w:val="BodyText"/>
        <w:ind w:left="720" w:hanging="360"/>
        <w:rPr>
          <w:i w:val="0"/>
        </w:rPr>
      </w:pPr>
      <w:r w:rsidRPr="00A64501">
        <w:rPr>
          <w:i w:val="0"/>
        </w:rPr>
        <w:t xml:space="preserve">LCFF Priority 4: Student Achievement </w:t>
      </w:r>
    </w:p>
    <w:p w14:paraId="3A772FFF" w14:textId="77777777" w:rsidR="00E44EBC" w:rsidRPr="00A64501" w:rsidRDefault="00E44EBC" w:rsidP="00C56BF5">
      <w:pPr>
        <w:pStyle w:val="BodyText"/>
        <w:ind w:left="720" w:hanging="360"/>
        <w:rPr>
          <w:i w:val="0"/>
        </w:rPr>
      </w:pPr>
      <w:r w:rsidRPr="00A64501">
        <w:rPr>
          <w:i w:val="0"/>
        </w:rPr>
        <w:t xml:space="preserve">LCFF Priority 5: Student Engagement </w:t>
      </w:r>
    </w:p>
    <w:p w14:paraId="09792C05" w14:textId="77777777" w:rsidR="00E44EBC" w:rsidRPr="00A64501" w:rsidRDefault="00E44EBC" w:rsidP="00C56BF5">
      <w:pPr>
        <w:pStyle w:val="BodyText"/>
        <w:ind w:left="720" w:hanging="360"/>
        <w:rPr>
          <w:i w:val="0"/>
        </w:rPr>
      </w:pPr>
      <w:r w:rsidRPr="00A64501">
        <w:rPr>
          <w:i w:val="0"/>
        </w:rPr>
        <w:t xml:space="preserve">LCFF Priority 6: School Climate </w:t>
      </w:r>
    </w:p>
    <w:p w14:paraId="089A8241" w14:textId="77777777" w:rsidR="00E44EBC" w:rsidRPr="00A64501" w:rsidRDefault="00E44EBC" w:rsidP="00C56BF5">
      <w:pPr>
        <w:pStyle w:val="BodyText"/>
        <w:ind w:left="720" w:hanging="360"/>
        <w:rPr>
          <w:i w:val="0"/>
        </w:rPr>
      </w:pPr>
      <w:r w:rsidRPr="00A64501">
        <w:rPr>
          <w:i w:val="0"/>
        </w:rPr>
        <w:t xml:space="preserve">LCFF Priority 7: Course Access </w:t>
      </w:r>
    </w:p>
    <w:p w14:paraId="2A83A133" w14:textId="77777777" w:rsidR="00E44EBC" w:rsidRPr="00A64501" w:rsidRDefault="00E44EBC" w:rsidP="00C56BF5">
      <w:pPr>
        <w:pStyle w:val="BodyText"/>
        <w:spacing w:after="240"/>
        <w:ind w:left="720" w:hanging="360"/>
        <w:rPr>
          <w:i w:val="0"/>
        </w:rPr>
      </w:pPr>
      <w:r w:rsidRPr="00A64501">
        <w:rPr>
          <w:i w:val="0"/>
        </w:rPr>
        <w:t xml:space="preserve">LCFF Priority 8: Student Outcomes </w:t>
      </w:r>
    </w:p>
    <w:p w14:paraId="2960435E" w14:textId="1EFC5244" w:rsidR="00F94D70" w:rsidRPr="00FA4F2B" w:rsidRDefault="00E44EBC" w:rsidP="00FA4F2B">
      <w:pPr>
        <w:pStyle w:val="BodyText"/>
        <w:spacing w:after="360"/>
        <w:rPr>
          <w:i w:val="0"/>
        </w:rPr>
      </w:pPr>
      <w:r w:rsidRPr="00A64501">
        <w:rPr>
          <w:i w:val="0"/>
        </w:rPr>
        <w:t xml:space="preserve">As seen in the </w:t>
      </w:r>
      <w:r w:rsidR="00FB3C7E" w:rsidRPr="00A64501">
        <w:rPr>
          <w:i w:val="0"/>
        </w:rPr>
        <w:t xml:space="preserve">following </w:t>
      </w:r>
      <w:r w:rsidRPr="00A64501">
        <w:rPr>
          <w:i w:val="0"/>
        </w:rPr>
        <w:t>chart, some percentage of respondents noted a link with each of the eight</w:t>
      </w:r>
      <w:r w:rsidR="001A7EB7">
        <w:rPr>
          <w:i w:val="0"/>
        </w:rPr>
        <w:t xml:space="preserve"> state</w:t>
      </w:r>
      <w:r w:rsidRPr="00A64501">
        <w:rPr>
          <w:i w:val="0"/>
        </w:rPr>
        <w:t xml:space="preserve"> priorities. The greatest percentage of responses (</w:t>
      </w:r>
      <w:r w:rsidR="00C56BF5">
        <w:rPr>
          <w:i w:val="0"/>
        </w:rPr>
        <w:t>19</w:t>
      </w:r>
      <w:r w:rsidR="00353020">
        <w:rPr>
          <w:i w:val="0"/>
        </w:rPr>
        <w:t xml:space="preserve"> percent</w:t>
      </w:r>
      <w:r w:rsidRPr="00A64501">
        <w:rPr>
          <w:i w:val="0"/>
        </w:rPr>
        <w:t xml:space="preserve">) </w:t>
      </w:r>
      <w:r w:rsidR="006025BC" w:rsidRPr="00A64501">
        <w:rPr>
          <w:i w:val="0"/>
        </w:rPr>
        <w:t>linked WL Program goals</w:t>
      </w:r>
      <w:r w:rsidRPr="00A64501">
        <w:rPr>
          <w:i w:val="0"/>
        </w:rPr>
        <w:t xml:space="preserve"> with LCFF Priority 4: Student Achievement</w:t>
      </w:r>
      <w:r w:rsidR="00FB3C7E" w:rsidRPr="00A64501">
        <w:rPr>
          <w:i w:val="0"/>
        </w:rPr>
        <w:t xml:space="preserve">. </w:t>
      </w:r>
      <w:r w:rsidR="00353020">
        <w:rPr>
          <w:i w:val="0"/>
        </w:rPr>
        <w:t>C</w:t>
      </w:r>
      <w:r w:rsidRPr="00A64501">
        <w:rPr>
          <w:i w:val="0"/>
        </w:rPr>
        <w:t>lose to an equivalent percentage of respondents (</w:t>
      </w:r>
      <w:r w:rsidR="00C56BF5">
        <w:rPr>
          <w:i w:val="0"/>
        </w:rPr>
        <w:t>17</w:t>
      </w:r>
      <w:r w:rsidR="00353020">
        <w:rPr>
          <w:i w:val="0"/>
        </w:rPr>
        <w:t xml:space="preserve"> percent</w:t>
      </w:r>
      <w:r w:rsidRPr="00A64501">
        <w:rPr>
          <w:i w:val="0"/>
        </w:rPr>
        <w:t xml:space="preserve">) indicated that goals </w:t>
      </w:r>
      <w:r w:rsidR="00FB3C7E" w:rsidRPr="00A64501">
        <w:rPr>
          <w:i w:val="0"/>
        </w:rPr>
        <w:t xml:space="preserve">established </w:t>
      </w:r>
      <w:r w:rsidRPr="00A64501">
        <w:rPr>
          <w:i w:val="0"/>
        </w:rPr>
        <w:t>for their WL programs were not linked to any of the LCFF priorities in their LCAP.</w:t>
      </w:r>
    </w:p>
    <w:p w14:paraId="10D1835D" w14:textId="0C7A87B3" w:rsidR="00FA4F2B" w:rsidRPr="00A64501" w:rsidRDefault="00FA4F2B" w:rsidP="00C56BF5">
      <w:pPr>
        <w:spacing w:after="360" w:line="240" w:lineRule="auto"/>
        <w:ind w:left="720"/>
        <w:rPr>
          <w:szCs w:val="24"/>
        </w:rPr>
      </w:pPr>
      <w:r>
        <w:rPr>
          <w:noProof/>
          <w:szCs w:val="24"/>
        </w:rPr>
        <w:drawing>
          <wp:inline distT="0" distB="0" distL="0" distR="0" wp14:anchorId="34E3D4F0" wp14:editId="230970D4">
            <wp:extent cx="5499100" cy="3438525"/>
            <wp:effectExtent l="0" t="0" r="6350" b="9525"/>
            <wp:docPr id="26" name="Picture 26" descr="Pie chart depicting the information in the preceding paragraph regarding the prevalence by percentage of WL program objectives linked to specific LCFF priorities, per the responses of WL program administ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9100" cy="3438525"/>
                    </a:xfrm>
                    <a:prstGeom prst="rect">
                      <a:avLst/>
                    </a:prstGeom>
                    <a:noFill/>
                  </pic:spPr>
                </pic:pic>
              </a:graphicData>
            </a:graphic>
          </wp:inline>
        </w:drawing>
      </w:r>
    </w:p>
    <w:p w14:paraId="6D053048" w14:textId="77777777" w:rsidR="000C6275" w:rsidRPr="00A64501" w:rsidRDefault="000C6275" w:rsidP="00175EED">
      <w:pPr>
        <w:pStyle w:val="Heading2"/>
        <w:spacing w:before="0" w:after="240" w:line="240" w:lineRule="auto"/>
      </w:pPr>
      <w:r w:rsidRPr="00A64501">
        <w:t>Professional Learning Priorities for World Languages Program Administrators</w:t>
      </w:r>
    </w:p>
    <w:p w14:paraId="36CDBDB9" w14:textId="3936EDF4" w:rsidR="006B6026" w:rsidRPr="00FA4F2B" w:rsidRDefault="000C6275" w:rsidP="00FA4F2B">
      <w:pPr>
        <w:spacing w:after="240" w:line="240" w:lineRule="auto"/>
        <w:rPr>
          <w:i/>
          <w:noProof/>
          <w:szCs w:val="24"/>
        </w:rPr>
      </w:pPr>
      <w:bookmarkStart w:id="9" w:name="_Hlk45113842"/>
      <w:r w:rsidRPr="00A64501">
        <w:rPr>
          <w:szCs w:val="24"/>
        </w:rPr>
        <w:t xml:space="preserve">Administrators responding to the survey identified their own top professional learning priorities as well as their professional learning priorities for WL teachers. </w:t>
      </w:r>
      <w:r w:rsidR="00E067F2">
        <w:rPr>
          <w:szCs w:val="24"/>
        </w:rPr>
        <w:t>T</w:t>
      </w:r>
      <w:r w:rsidRPr="00A64501">
        <w:rPr>
          <w:szCs w:val="24"/>
        </w:rPr>
        <w:t xml:space="preserve">he </w:t>
      </w:r>
      <w:r w:rsidRPr="00A64501">
        <w:rPr>
          <w:i/>
          <w:szCs w:val="24"/>
        </w:rPr>
        <w:t>WL Standards</w:t>
      </w:r>
      <w:r w:rsidRPr="00A64501">
        <w:rPr>
          <w:szCs w:val="24"/>
        </w:rPr>
        <w:t xml:space="preserve"> are the learning priority for </w:t>
      </w:r>
      <w:r w:rsidR="00EB1D53">
        <w:rPr>
          <w:szCs w:val="24"/>
        </w:rPr>
        <w:t xml:space="preserve">themselves that WL program </w:t>
      </w:r>
      <w:r w:rsidRPr="00A64501">
        <w:rPr>
          <w:szCs w:val="24"/>
        </w:rPr>
        <w:t>administrators cited most often, followed closely by professional learning focused on creating, growing, and sustaining WL</w:t>
      </w:r>
      <w:r w:rsidR="0037588A" w:rsidRPr="00A64501">
        <w:rPr>
          <w:szCs w:val="24"/>
        </w:rPr>
        <w:t xml:space="preserve"> </w:t>
      </w:r>
      <w:r w:rsidRPr="00A64501">
        <w:rPr>
          <w:szCs w:val="24"/>
        </w:rPr>
        <w:t xml:space="preserve">programs. Teacher recruitment and retention was the third most frequently cited professional learning topic. </w:t>
      </w:r>
      <w:r w:rsidR="0037588A" w:rsidRPr="00A64501">
        <w:rPr>
          <w:szCs w:val="24"/>
        </w:rPr>
        <w:t xml:space="preserve">The chart below shows the relative frequency with which the top professional learning topics for </w:t>
      </w:r>
      <w:r w:rsidR="00EB1D53">
        <w:rPr>
          <w:szCs w:val="24"/>
        </w:rPr>
        <w:t xml:space="preserve">WL program </w:t>
      </w:r>
      <w:r w:rsidR="0037588A" w:rsidRPr="00A64501">
        <w:rPr>
          <w:szCs w:val="24"/>
        </w:rPr>
        <w:t>administrators were cited.</w:t>
      </w:r>
      <w:bookmarkEnd w:id="9"/>
    </w:p>
    <w:p w14:paraId="5BFB28BD" w14:textId="058E23AA" w:rsidR="00FA4F2B" w:rsidRPr="00A64501" w:rsidRDefault="00FA4F2B" w:rsidP="00FB1FAF">
      <w:pPr>
        <w:spacing w:after="360" w:line="240" w:lineRule="auto"/>
        <w:rPr>
          <w:szCs w:val="24"/>
        </w:rPr>
      </w:pPr>
      <w:r>
        <w:rPr>
          <w:noProof/>
          <w:szCs w:val="24"/>
        </w:rPr>
        <w:drawing>
          <wp:inline distT="0" distB="0" distL="0" distR="0" wp14:anchorId="14628CA3" wp14:editId="0CCD7B11">
            <wp:extent cx="5956300" cy="3481070"/>
            <wp:effectExtent l="0" t="0" r="6350" b="5080"/>
            <wp:docPr id="29" name="Picture 29" descr="Bar chart depicting the information in the preceding paragraph regarding the  top professional learning priorities that WL program administrators identify for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6300" cy="3481070"/>
                    </a:xfrm>
                    <a:prstGeom prst="rect">
                      <a:avLst/>
                    </a:prstGeom>
                    <a:noFill/>
                  </pic:spPr>
                </pic:pic>
              </a:graphicData>
            </a:graphic>
          </wp:inline>
        </w:drawing>
      </w:r>
    </w:p>
    <w:p w14:paraId="0DF4390D" w14:textId="77777777" w:rsidR="006B6026" w:rsidRPr="00A64501" w:rsidRDefault="006B6026" w:rsidP="00175EED">
      <w:pPr>
        <w:pStyle w:val="Heading3"/>
        <w:spacing w:before="0" w:after="240" w:line="240" w:lineRule="auto"/>
      </w:pPr>
      <w:r w:rsidRPr="00A64501">
        <w:t>Administrators: Professional Learning Priorities for World Languages Program Teachers</w:t>
      </w:r>
    </w:p>
    <w:p w14:paraId="68E002AB" w14:textId="64F10D89" w:rsidR="00FB44F3" w:rsidRPr="00FA4F2B" w:rsidRDefault="006B6026" w:rsidP="00175EED">
      <w:pPr>
        <w:spacing w:after="240" w:line="240" w:lineRule="auto"/>
        <w:ind w:right="837"/>
        <w:rPr>
          <w:szCs w:val="24"/>
        </w:rPr>
      </w:pPr>
      <w:r w:rsidRPr="00A64501">
        <w:rPr>
          <w:szCs w:val="24"/>
        </w:rPr>
        <w:t>When a</w:t>
      </w:r>
      <w:r w:rsidR="00FB44F3" w:rsidRPr="00A64501">
        <w:rPr>
          <w:szCs w:val="24"/>
        </w:rPr>
        <w:t xml:space="preserve">sked to name the top priority professional learning topics for </w:t>
      </w:r>
      <w:r w:rsidR="00FB1FAF">
        <w:rPr>
          <w:szCs w:val="24"/>
        </w:rPr>
        <w:t>WL</w:t>
      </w:r>
      <w:r w:rsidR="00FB44F3" w:rsidRPr="00A64501">
        <w:rPr>
          <w:szCs w:val="24"/>
        </w:rPr>
        <w:t xml:space="preserve"> teachers, administrators</w:t>
      </w:r>
      <w:r w:rsidR="00912A8E">
        <w:rPr>
          <w:szCs w:val="24"/>
        </w:rPr>
        <w:t xml:space="preserve"> </w:t>
      </w:r>
      <w:r w:rsidR="00FB44F3" w:rsidRPr="00A64501">
        <w:rPr>
          <w:szCs w:val="24"/>
        </w:rPr>
        <w:t xml:space="preserve">focused on the classroom rather than the program level. While the </w:t>
      </w:r>
      <w:r w:rsidR="00FB44F3" w:rsidRPr="00A64501">
        <w:rPr>
          <w:i/>
          <w:szCs w:val="24"/>
        </w:rPr>
        <w:t>WL Standards</w:t>
      </w:r>
      <w:r w:rsidR="00FB44F3" w:rsidRPr="00A64501">
        <w:rPr>
          <w:szCs w:val="24"/>
        </w:rPr>
        <w:t xml:space="preserve"> were the most frequently cited professional development topic for teachers as well</w:t>
      </w:r>
      <w:r w:rsidR="006025BC" w:rsidRPr="00A64501">
        <w:rPr>
          <w:szCs w:val="24"/>
        </w:rPr>
        <w:t xml:space="preserve"> as administrators</w:t>
      </w:r>
      <w:r w:rsidR="00FB44F3" w:rsidRPr="00A64501">
        <w:rPr>
          <w:szCs w:val="24"/>
        </w:rPr>
        <w:t xml:space="preserve">, </w:t>
      </w:r>
      <w:r w:rsidR="00754EF1" w:rsidRPr="00A64501">
        <w:rPr>
          <w:szCs w:val="24"/>
        </w:rPr>
        <w:t xml:space="preserve">the other topics cited most frequently were </w:t>
      </w:r>
      <w:r w:rsidR="00FB44F3" w:rsidRPr="00A64501">
        <w:rPr>
          <w:szCs w:val="24"/>
        </w:rPr>
        <w:t>pedagogy, especially second language acquisition theory and methodology, meeting the needs of English learners, and assessment</w:t>
      </w:r>
      <w:r w:rsidR="006025BC" w:rsidRPr="00A64501">
        <w:rPr>
          <w:szCs w:val="24"/>
        </w:rPr>
        <w:t>,</w:t>
      </w:r>
      <w:r w:rsidR="00413838" w:rsidRPr="00A64501">
        <w:rPr>
          <w:szCs w:val="24"/>
        </w:rPr>
        <w:t xml:space="preserve"> as indicated in the chart </w:t>
      </w:r>
      <w:r w:rsidRPr="00A64501">
        <w:rPr>
          <w:szCs w:val="24"/>
        </w:rPr>
        <w:t>that follows</w:t>
      </w:r>
      <w:r w:rsidR="00413838" w:rsidRPr="00A64501">
        <w:rPr>
          <w:szCs w:val="24"/>
        </w:rPr>
        <w:t>.</w:t>
      </w:r>
    </w:p>
    <w:p w14:paraId="029D3407" w14:textId="6E6F0368" w:rsidR="00FA4F2B" w:rsidRPr="00A64501" w:rsidRDefault="00FA4F2B" w:rsidP="00175EED">
      <w:pPr>
        <w:spacing w:after="240" w:line="240" w:lineRule="auto"/>
        <w:ind w:right="837"/>
        <w:rPr>
          <w:b/>
          <w:szCs w:val="24"/>
        </w:rPr>
      </w:pPr>
      <w:r>
        <w:rPr>
          <w:b/>
          <w:noProof/>
          <w:szCs w:val="24"/>
        </w:rPr>
        <w:drawing>
          <wp:inline distT="0" distB="0" distL="0" distR="0" wp14:anchorId="64A5AB3C" wp14:editId="1A217093">
            <wp:extent cx="5346700" cy="3121660"/>
            <wp:effectExtent l="0" t="0" r="6350" b="2540"/>
            <wp:docPr id="31" name="Picture 31" descr="Bar chart depicting the information in the preceding paragraph regarding WL program administrators' assessment of the top professional learning priorities for W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6700" cy="3121660"/>
                    </a:xfrm>
                    <a:prstGeom prst="rect">
                      <a:avLst/>
                    </a:prstGeom>
                    <a:noFill/>
                  </pic:spPr>
                </pic:pic>
              </a:graphicData>
            </a:graphic>
          </wp:inline>
        </w:drawing>
      </w:r>
    </w:p>
    <w:p w14:paraId="74D33FCC" w14:textId="77777777" w:rsidR="0037588A" w:rsidRPr="00A64501" w:rsidRDefault="00487ADB" w:rsidP="00175EED">
      <w:pPr>
        <w:pStyle w:val="Heading3"/>
        <w:spacing w:before="0" w:after="240" w:line="240" w:lineRule="auto"/>
      </w:pPr>
      <w:r w:rsidRPr="00A64501">
        <w:t>Administrators: Principal Challenge</w:t>
      </w:r>
    </w:p>
    <w:p w14:paraId="1F0451C0" w14:textId="58D98998" w:rsidR="00427A0B" w:rsidRDefault="00427A0B" w:rsidP="00870CE1">
      <w:pPr>
        <w:spacing w:after="360" w:line="240" w:lineRule="auto"/>
        <w:ind w:right="-187"/>
        <w:rPr>
          <w:szCs w:val="24"/>
        </w:rPr>
      </w:pPr>
      <w:bookmarkStart w:id="10" w:name="_Hlk45114034"/>
      <w:r w:rsidRPr="00A64501">
        <w:rPr>
          <w:szCs w:val="24"/>
        </w:rPr>
        <w:t xml:space="preserve">Administrators provided 112 narrative responses to the question: </w:t>
      </w:r>
      <w:r w:rsidRPr="00D86E3C">
        <w:rPr>
          <w:i/>
          <w:szCs w:val="24"/>
        </w:rPr>
        <w:t xml:space="preserve">Briefly describe the principal challenge you face as an administrator of </w:t>
      </w:r>
      <w:r w:rsidR="00FB1FAF" w:rsidRPr="00D86E3C">
        <w:rPr>
          <w:i/>
          <w:szCs w:val="24"/>
        </w:rPr>
        <w:t>WL</w:t>
      </w:r>
      <w:r w:rsidRPr="00D86E3C">
        <w:rPr>
          <w:i/>
          <w:szCs w:val="24"/>
        </w:rPr>
        <w:t xml:space="preserve"> programs</w:t>
      </w:r>
      <w:r w:rsidRPr="00A64501">
        <w:rPr>
          <w:szCs w:val="24"/>
        </w:rPr>
        <w:t xml:space="preserve">. Responses were limited to 500 words. These narrative responses were reviewed and grouped by category, resulting in six collections of closely related </w:t>
      </w:r>
      <w:r w:rsidR="00754EF1" w:rsidRPr="00A64501">
        <w:rPr>
          <w:szCs w:val="24"/>
        </w:rPr>
        <w:t>comments</w:t>
      </w:r>
      <w:r w:rsidRPr="00A64501">
        <w:rPr>
          <w:szCs w:val="24"/>
        </w:rPr>
        <w:t xml:space="preserve">. Challenges cited infrequently or singly were grouped under </w:t>
      </w:r>
      <w:r w:rsidR="00FB1FAF">
        <w:rPr>
          <w:szCs w:val="24"/>
        </w:rPr>
        <w:t>“</w:t>
      </w:r>
      <w:r w:rsidRPr="00A64501">
        <w:rPr>
          <w:szCs w:val="24"/>
        </w:rPr>
        <w:t>Other.</w:t>
      </w:r>
      <w:r w:rsidR="00FB1FAF">
        <w:rPr>
          <w:szCs w:val="24"/>
        </w:rPr>
        <w:t>”</w:t>
      </w:r>
      <w:r w:rsidR="00821925" w:rsidRPr="00A64501">
        <w:rPr>
          <w:szCs w:val="24"/>
        </w:rPr>
        <w:t xml:space="preserve"> </w:t>
      </w:r>
      <w:r w:rsidRPr="00A64501">
        <w:rPr>
          <w:szCs w:val="24"/>
        </w:rPr>
        <w:t xml:space="preserve">The </w:t>
      </w:r>
      <w:r w:rsidR="00821925" w:rsidRPr="00A64501">
        <w:rPr>
          <w:szCs w:val="24"/>
        </w:rPr>
        <w:t>following chart</w:t>
      </w:r>
      <w:r w:rsidRPr="00A64501">
        <w:rPr>
          <w:szCs w:val="24"/>
        </w:rPr>
        <w:t xml:space="preserve"> represents the relative percentages of administrators responding to the survey who cited each of the most frequently mentioned challenges.</w:t>
      </w:r>
    </w:p>
    <w:p w14:paraId="2F98A481" w14:textId="19A13F3B" w:rsidR="00870CE1" w:rsidRPr="00A64501" w:rsidRDefault="00870CE1" w:rsidP="00175EED">
      <w:pPr>
        <w:spacing w:after="240" w:line="240" w:lineRule="auto"/>
        <w:ind w:right="-180"/>
        <w:rPr>
          <w:szCs w:val="24"/>
        </w:rPr>
      </w:pPr>
      <w:r>
        <w:rPr>
          <w:noProof/>
          <w:szCs w:val="24"/>
        </w:rPr>
        <w:drawing>
          <wp:inline distT="0" distB="0" distL="0" distR="0" wp14:anchorId="28FB00AB" wp14:editId="526840A0">
            <wp:extent cx="5956300" cy="3078480"/>
            <wp:effectExtent l="0" t="0" r="6350" b="7620"/>
            <wp:docPr id="835339456" name="Picture 835339456" descr="Pie chart summarizing the information provided on pp. 13-14 in the section of the report titled Administrators: Principal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6300" cy="3078480"/>
                    </a:xfrm>
                    <a:prstGeom prst="rect">
                      <a:avLst/>
                    </a:prstGeom>
                    <a:noFill/>
                  </pic:spPr>
                </pic:pic>
              </a:graphicData>
            </a:graphic>
          </wp:inline>
        </w:drawing>
      </w:r>
    </w:p>
    <w:p w14:paraId="03C0EF72" w14:textId="77777777" w:rsidR="00427A0B" w:rsidRPr="00A64501" w:rsidRDefault="00427A0B" w:rsidP="00175EED">
      <w:pPr>
        <w:spacing w:after="240" w:line="240" w:lineRule="auto"/>
        <w:rPr>
          <w:b/>
        </w:rPr>
      </w:pPr>
      <w:r w:rsidRPr="00A64501">
        <w:rPr>
          <w:rFonts w:eastAsia="Arial" w:cs="Arial"/>
        </w:rPr>
        <w:t>The greatest percentage (</w:t>
      </w:r>
      <w:r w:rsidR="00FB1FAF">
        <w:rPr>
          <w:rFonts w:eastAsia="Arial" w:cs="Arial"/>
        </w:rPr>
        <w:t>21</w:t>
      </w:r>
      <w:r w:rsidR="00DD546C">
        <w:rPr>
          <w:rFonts w:eastAsia="Arial" w:cs="Arial"/>
        </w:rPr>
        <w:t xml:space="preserve"> percent</w:t>
      </w:r>
      <w:r w:rsidRPr="00A64501">
        <w:rPr>
          <w:rFonts w:eastAsia="Arial" w:cs="Arial"/>
        </w:rPr>
        <w:t xml:space="preserve">) of administrators responding to </w:t>
      </w:r>
      <w:r w:rsidR="006025BC" w:rsidRPr="00A64501">
        <w:rPr>
          <w:rFonts w:eastAsia="Arial" w:cs="Arial"/>
        </w:rPr>
        <w:t xml:space="preserve">this question </w:t>
      </w:r>
      <w:r w:rsidRPr="00A64501">
        <w:rPr>
          <w:rFonts w:eastAsia="Arial" w:cs="Arial"/>
        </w:rPr>
        <w:t>cited st</w:t>
      </w:r>
      <w:r w:rsidRPr="00A64501">
        <w:t xml:space="preserve">affing, particularly the recruitment and retention of qualified teachers, as their principal challenge. </w:t>
      </w:r>
      <w:bookmarkEnd w:id="10"/>
      <w:r w:rsidRPr="00A64501">
        <w:t>The following responses represent administrators’ concerns regarding teacher recruitment and retention in their own words:</w:t>
      </w:r>
    </w:p>
    <w:p w14:paraId="1BAEA0D6" w14:textId="77777777" w:rsidR="00427A0B" w:rsidRPr="00A64501" w:rsidRDefault="00427A0B" w:rsidP="00175EED">
      <w:pPr>
        <w:pStyle w:val="BodyText"/>
        <w:spacing w:after="240"/>
        <w:ind w:left="720" w:right="720"/>
        <w:rPr>
          <w:i w:val="0"/>
        </w:rPr>
      </w:pPr>
      <w:r w:rsidRPr="00A64501">
        <w:rPr>
          <w:i w:val="0"/>
        </w:rPr>
        <w:t>“Staffing is our main challenge</w:t>
      </w:r>
      <w:r w:rsidR="00233C21">
        <w:rPr>
          <w:i w:val="0"/>
        </w:rPr>
        <w:t>—</w:t>
      </w:r>
      <w:r w:rsidRPr="00A64501">
        <w:rPr>
          <w:i w:val="0"/>
        </w:rPr>
        <w:t xml:space="preserve">having enough students to adequately fill </w:t>
      </w:r>
      <w:r w:rsidR="00233C21">
        <w:rPr>
          <w:i w:val="0"/>
        </w:rPr>
        <w:t>five</w:t>
      </w:r>
      <w:r w:rsidRPr="00A64501">
        <w:rPr>
          <w:i w:val="0"/>
        </w:rPr>
        <w:t xml:space="preserve"> levels of </w:t>
      </w:r>
      <w:r w:rsidR="00233C21">
        <w:rPr>
          <w:i w:val="0"/>
        </w:rPr>
        <w:t>four</w:t>
      </w:r>
      <w:r w:rsidRPr="00A64501">
        <w:rPr>
          <w:i w:val="0"/>
        </w:rPr>
        <w:t xml:space="preserve"> languages, and having enough staff who can teach them. This is especially a concern for smaller programs where </w:t>
      </w:r>
      <w:r w:rsidR="00233C21">
        <w:rPr>
          <w:i w:val="0"/>
        </w:rPr>
        <w:t>one</w:t>
      </w:r>
      <w:r w:rsidRPr="00A64501">
        <w:rPr>
          <w:i w:val="0"/>
        </w:rPr>
        <w:t xml:space="preserve"> teacher may have </w:t>
      </w:r>
      <w:r w:rsidR="00233C21">
        <w:rPr>
          <w:i w:val="0"/>
        </w:rPr>
        <w:t>five</w:t>
      </w:r>
      <w:r w:rsidRPr="00A64501">
        <w:rPr>
          <w:i w:val="0"/>
        </w:rPr>
        <w:t xml:space="preserve"> preps</w:t>
      </w:r>
      <w:r w:rsidR="00233C21">
        <w:rPr>
          <w:i w:val="0"/>
        </w:rPr>
        <w:t>—one</w:t>
      </w:r>
      <w:r w:rsidRPr="00A64501">
        <w:rPr>
          <w:i w:val="0"/>
        </w:rPr>
        <w:t xml:space="preserve"> for each level. Sometimes the numbers just don't work out and we have mixed class sections (e.g.</w:t>
      </w:r>
      <w:r w:rsidR="00233C21">
        <w:rPr>
          <w:i w:val="0"/>
        </w:rPr>
        <w:t>,</w:t>
      </w:r>
      <w:r w:rsidRPr="00A64501">
        <w:rPr>
          <w:i w:val="0"/>
        </w:rPr>
        <w:t xml:space="preserve"> two different levels in one period, taught by the same teacher), which is an incredible challenge to teach and not an optimal learning experience for students.”</w:t>
      </w:r>
    </w:p>
    <w:p w14:paraId="155D02F8" w14:textId="77777777" w:rsidR="00427A0B" w:rsidRPr="00A64501" w:rsidRDefault="00427A0B" w:rsidP="00175EED">
      <w:pPr>
        <w:pStyle w:val="BodyText"/>
        <w:spacing w:after="240"/>
        <w:ind w:left="720" w:right="720"/>
        <w:rPr>
          <w:i w:val="0"/>
        </w:rPr>
      </w:pPr>
      <w:r w:rsidRPr="00A64501">
        <w:rPr>
          <w:i w:val="0"/>
        </w:rPr>
        <w:t>“I think finding teachers is our greatest challenge. We often need to take people who do not have enough training, and</w:t>
      </w:r>
      <w:r w:rsidRPr="00A64501">
        <w:t xml:space="preserve"> </w:t>
      </w:r>
      <w:r w:rsidRPr="00A64501">
        <w:rPr>
          <w:i w:val="0"/>
        </w:rPr>
        <w:t>then our task is really difficult.”</w:t>
      </w:r>
    </w:p>
    <w:p w14:paraId="2C4793AD" w14:textId="77777777" w:rsidR="00427A0B" w:rsidRPr="00A64501" w:rsidRDefault="00427A0B" w:rsidP="00175EED">
      <w:pPr>
        <w:pStyle w:val="BodyText"/>
        <w:spacing w:after="240"/>
        <w:ind w:left="720" w:right="720"/>
      </w:pPr>
      <w:r w:rsidRPr="00A64501">
        <w:rPr>
          <w:i w:val="0"/>
        </w:rPr>
        <w:t xml:space="preserve">“We are a very small district and cannot offer competitive salaries. It took us </w:t>
      </w:r>
      <w:r w:rsidR="00233C21">
        <w:rPr>
          <w:i w:val="0"/>
        </w:rPr>
        <w:t>three</w:t>
      </w:r>
      <w:r w:rsidRPr="00A64501">
        <w:rPr>
          <w:i w:val="0"/>
        </w:rPr>
        <w:t xml:space="preserve"> years to find one language teacher for</w:t>
      </w:r>
      <w:r w:rsidR="00A9338A" w:rsidRPr="00A64501">
        <w:rPr>
          <w:i w:val="0"/>
        </w:rPr>
        <w:t xml:space="preserve"> one school</w:t>
      </w:r>
      <w:r w:rsidR="00233C21">
        <w:rPr>
          <w:i w:val="0"/>
        </w:rPr>
        <w:t>—</w:t>
      </w:r>
      <w:r w:rsidR="00A9338A" w:rsidRPr="00A64501">
        <w:rPr>
          <w:i w:val="0"/>
        </w:rPr>
        <w:t>we still have two schools with no language program.”</w:t>
      </w:r>
    </w:p>
    <w:p w14:paraId="50F9146F" w14:textId="4529DD60" w:rsidR="00427A0B" w:rsidRPr="00A64501" w:rsidRDefault="00427A0B" w:rsidP="00175EED">
      <w:pPr>
        <w:pStyle w:val="BodyText"/>
        <w:spacing w:after="240"/>
        <w:rPr>
          <w:i w:val="0"/>
        </w:rPr>
      </w:pPr>
      <w:bookmarkStart w:id="11" w:name="_Hlk45114160"/>
      <w:r w:rsidRPr="00A64501">
        <w:rPr>
          <w:i w:val="0"/>
        </w:rPr>
        <w:t>Curriculum and materials (</w:t>
      </w:r>
      <w:r w:rsidR="00233C21">
        <w:rPr>
          <w:i w:val="0"/>
        </w:rPr>
        <w:t>16</w:t>
      </w:r>
      <w:r w:rsidR="00DD546C">
        <w:rPr>
          <w:i w:val="0"/>
        </w:rPr>
        <w:t xml:space="preserve"> percent</w:t>
      </w:r>
      <w:r w:rsidRPr="00A64501">
        <w:rPr>
          <w:i w:val="0"/>
        </w:rPr>
        <w:t xml:space="preserve">), particularly the prevalence of outdated textbooks and the lack of standards-based curriculum, and </w:t>
      </w:r>
      <w:r w:rsidR="00754EF1" w:rsidRPr="00A64501">
        <w:rPr>
          <w:i w:val="0"/>
        </w:rPr>
        <w:t xml:space="preserve">issues related to </w:t>
      </w:r>
      <w:r w:rsidRPr="00A64501">
        <w:rPr>
          <w:i w:val="0"/>
        </w:rPr>
        <w:t>funding/budget (</w:t>
      </w:r>
      <w:r w:rsidR="00233C21">
        <w:rPr>
          <w:i w:val="0"/>
        </w:rPr>
        <w:t>15</w:t>
      </w:r>
      <w:r w:rsidR="00DD546C">
        <w:rPr>
          <w:i w:val="0"/>
        </w:rPr>
        <w:t xml:space="preserve"> percent</w:t>
      </w:r>
      <w:r w:rsidRPr="00A64501">
        <w:rPr>
          <w:i w:val="0"/>
        </w:rPr>
        <w:t>), noting that language programs are perceived as less important than core curriculum</w:t>
      </w:r>
      <w:r w:rsidR="00E067F2">
        <w:rPr>
          <w:i w:val="0"/>
        </w:rPr>
        <w:t>,</w:t>
      </w:r>
      <w:r w:rsidRPr="00A64501">
        <w:rPr>
          <w:i w:val="0"/>
        </w:rPr>
        <w:t xml:space="preserve"> were the second and third most frequently cited challenges.</w:t>
      </w:r>
    </w:p>
    <w:p w14:paraId="7E91D630" w14:textId="77777777" w:rsidR="005E4F9F" w:rsidRPr="00A64501" w:rsidRDefault="00427A0B" w:rsidP="00DB0C2B">
      <w:pPr>
        <w:pStyle w:val="BodyText"/>
        <w:spacing w:after="480"/>
      </w:pPr>
      <w:r w:rsidRPr="00A64501">
        <w:rPr>
          <w:i w:val="0"/>
        </w:rPr>
        <w:t xml:space="preserve">Groups of administrators also commented on the need for affordable and accessible professional development options for teachers and for themselves, especially in regard to the 2019 </w:t>
      </w:r>
      <w:r w:rsidR="00172E86" w:rsidRPr="00A64501">
        <w:t>WL</w:t>
      </w:r>
      <w:r w:rsidRPr="00A64501">
        <w:t xml:space="preserve"> Standards</w:t>
      </w:r>
      <w:r w:rsidRPr="00A64501">
        <w:rPr>
          <w:i w:val="0"/>
        </w:rPr>
        <w:t xml:space="preserve"> (</w:t>
      </w:r>
      <w:r w:rsidR="00233C21">
        <w:rPr>
          <w:i w:val="0"/>
        </w:rPr>
        <w:t>8</w:t>
      </w:r>
      <w:r w:rsidR="00DD546C">
        <w:rPr>
          <w:i w:val="0"/>
        </w:rPr>
        <w:t xml:space="preserve"> percent</w:t>
      </w:r>
      <w:r w:rsidRPr="00A64501">
        <w:rPr>
          <w:i w:val="0"/>
        </w:rPr>
        <w:t>), the difficulty of managing student schedules with so many competing requirements and elective options (</w:t>
      </w:r>
      <w:r w:rsidR="00233C21">
        <w:rPr>
          <w:i w:val="0"/>
        </w:rPr>
        <w:t>7</w:t>
      </w:r>
      <w:r w:rsidR="00DD546C">
        <w:rPr>
          <w:i w:val="0"/>
        </w:rPr>
        <w:t xml:space="preserve"> percent</w:t>
      </w:r>
      <w:r w:rsidRPr="00A64501">
        <w:rPr>
          <w:i w:val="0"/>
        </w:rPr>
        <w:t>), and a lack of financial support sufficient for program growth (</w:t>
      </w:r>
      <w:r w:rsidR="00233C21">
        <w:rPr>
          <w:i w:val="0"/>
        </w:rPr>
        <w:t>6</w:t>
      </w:r>
      <w:r w:rsidR="00DD546C">
        <w:rPr>
          <w:i w:val="0"/>
        </w:rPr>
        <w:t xml:space="preserve"> percent</w:t>
      </w:r>
      <w:r w:rsidRPr="00A64501">
        <w:rPr>
          <w:i w:val="0"/>
        </w:rPr>
        <w:t>).</w:t>
      </w:r>
    </w:p>
    <w:bookmarkEnd w:id="11"/>
    <w:p w14:paraId="3BD2F6E9" w14:textId="77777777" w:rsidR="005E4F9F" w:rsidRPr="00A64501" w:rsidRDefault="005B1F2E" w:rsidP="00175EED">
      <w:pPr>
        <w:pStyle w:val="Heading3"/>
        <w:spacing w:before="0" w:after="240" w:line="240" w:lineRule="auto"/>
      </w:pPr>
      <w:r w:rsidRPr="00A64501">
        <w:t xml:space="preserve">Administrators: </w:t>
      </w:r>
      <w:r w:rsidR="0033344D" w:rsidRPr="00A64501">
        <w:t xml:space="preserve">Principal Channel of Information from the </w:t>
      </w:r>
      <w:r w:rsidR="00233C21">
        <w:t>California Department of Education</w:t>
      </w:r>
    </w:p>
    <w:p w14:paraId="5168E808" w14:textId="0D21DA2E" w:rsidR="0057626D" w:rsidRPr="00870CE1" w:rsidRDefault="005E4F9F" w:rsidP="00870CE1">
      <w:pPr>
        <w:spacing w:after="360" w:line="240" w:lineRule="auto"/>
        <w:rPr>
          <w:szCs w:val="24"/>
        </w:rPr>
      </w:pPr>
      <w:r w:rsidRPr="00A64501">
        <w:rPr>
          <w:szCs w:val="24"/>
        </w:rPr>
        <w:t>Administrators were asked to indicate which of the many channels of communication that the CDE employs they most often rely on. Almost half (</w:t>
      </w:r>
      <w:r w:rsidR="00FF5D21">
        <w:rPr>
          <w:szCs w:val="24"/>
        </w:rPr>
        <w:t xml:space="preserve">48 </w:t>
      </w:r>
      <w:r w:rsidR="00DD546C">
        <w:rPr>
          <w:szCs w:val="24"/>
        </w:rPr>
        <w:t>percent</w:t>
      </w:r>
      <w:r w:rsidRPr="00A64501">
        <w:rPr>
          <w:szCs w:val="24"/>
        </w:rPr>
        <w:t xml:space="preserve">) selected the CDE </w:t>
      </w:r>
      <w:r w:rsidR="00FF5D21">
        <w:rPr>
          <w:szCs w:val="24"/>
        </w:rPr>
        <w:t>w</w:t>
      </w:r>
      <w:r w:rsidRPr="00A64501">
        <w:rPr>
          <w:szCs w:val="24"/>
        </w:rPr>
        <w:t>ebsite as their principal information source, closely followed by a group (</w:t>
      </w:r>
      <w:r w:rsidR="00FF5D21">
        <w:rPr>
          <w:szCs w:val="24"/>
        </w:rPr>
        <w:t>43</w:t>
      </w:r>
      <w:r w:rsidR="00DD546C">
        <w:rPr>
          <w:szCs w:val="24"/>
        </w:rPr>
        <w:t xml:space="preserve"> percent</w:t>
      </w:r>
      <w:r w:rsidRPr="00A64501">
        <w:rPr>
          <w:szCs w:val="24"/>
        </w:rPr>
        <w:t xml:space="preserve">) citing one or more CDE </w:t>
      </w:r>
      <w:proofErr w:type="spellStart"/>
      <w:r w:rsidRPr="00A64501">
        <w:rPr>
          <w:szCs w:val="24"/>
        </w:rPr>
        <w:t>listservs</w:t>
      </w:r>
      <w:proofErr w:type="spellEnd"/>
      <w:r w:rsidRPr="00A64501">
        <w:rPr>
          <w:szCs w:val="24"/>
        </w:rPr>
        <w:t xml:space="preserve">. </w:t>
      </w:r>
      <w:r w:rsidR="000A63AC">
        <w:rPr>
          <w:szCs w:val="24"/>
        </w:rPr>
        <w:t>F</w:t>
      </w:r>
      <w:r w:rsidRPr="00A64501">
        <w:rPr>
          <w:szCs w:val="24"/>
        </w:rPr>
        <w:t xml:space="preserve">ew administrators </w:t>
      </w:r>
      <w:r w:rsidR="000A63AC">
        <w:rPr>
          <w:szCs w:val="24"/>
        </w:rPr>
        <w:t xml:space="preserve">indicated that they </w:t>
      </w:r>
      <w:r w:rsidRPr="00A64501">
        <w:rPr>
          <w:szCs w:val="24"/>
        </w:rPr>
        <w:t>keep up to date by connecting with the CDE through social media platforms</w:t>
      </w:r>
      <w:r w:rsidR="000A63AC">
        <w:rPr>
          <w:szCs w:val="24"/>
        </w:rPr>
        <w:t>.</w:t>
      </w:r>
    </w:p>
    <w:p w14:paraId="044AD5ED" w14:textId="1DD1CF5A" w:rsidR="00870CE1" w:rsidRPr="00A64501" w:rsidRDefault="00870CE1" w:rsidP="00FF5D21">
      <w:pPr>
        <w:spacing w:after="360" w:line="240" w:lineRule="auto"/>
        <w:ind w:left="720"/>
        <w:rPr>
          <w:b/>
          <w:szCs w:val="24"/>
        </w:rPr>
      </w:pPr>
      <w:r>
        <w:rPr>
          <w:b/>
          <w:noProof/>
          <w:szCs w:val="24"/>
        </w:rPr>
        <w:drawing>
          <wp:inline distT="0" distB="0" distL="0" distR="0" wp14:anchorId="2D7409D5" wp14:editId="0CC7E54E">
            <wp:extent cx="5078095" cy="2956560"/>
            <wp:effectExtent l="0" t="0" r="8255" b="0"/>
            <wp:docPr id="835339458" name="Picture 835339458" descr="Pie chart depicting information from the preceding paragraph indicating the principal channels of information from the CDE used by WL program administ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8095" cy="2956560"/>
                    </a:xfrm>
                    <a:prstGeom prst="rect">
                      <a:avLst/>
                    </a:prstGeom>
                    <a:noFill/>
                  </pic:spPr>
                </pic:pic>
              </a:graphicData>
            </a:graphic>
          </wp:inline>
        </w:drawing>
      </w:r>
    </w:p>
    <w:p w14:paraId="409A6D79" w14:textId="77777777" w:rsidR="00E51AA3" w:rsidRPr="00A64501" w:rsidRDefault="00E51AA3" w:rsidP="00175EED">
      <w:pPr>
        <w:pStyle w:val="Heading3"/>
        <w:spacing w:before="0" w:after="240" w:line="240" w:lineRule="auto"/>
      </w:pPr>
      <w:r w:rsidRPr="00A64501">
        <w:t xml:space="preserve">Administrators: </w:t>
      </w:r>
      <w:r w:rsidR="00354235" w:rsidRPr="00A64501">
        <w:t xml:space="preserve">Additional </w:t>
      </w:r>
      <w:r w:rsidRPr="00A64501">
        <w:t xml:space="preserve">Support from the </w:t>
      </w:r>
      <w:r w:rsidR="00FF5D21">
        <w:t>California Department of Education</w:t>
      </w:r>
    </w:p>
    <w:p w14:paraId="7F668A61" w14:textId="5B5A57E7" w:rsidR="00427A0B" w:rsidRPr="00A64501" w:rsidRDefault="00E51AA3" w:rsidP="00175EED">
      <w:pPr>
        <w:spacing w:after="240" w:line="240" w:lineRule="auto"/>
        <w:rPr>
          <w:szCs w:val="24"/>
        </w:rPr>
      </w:pPr>
      <w:r w:rsidRPr="00A64501">
        <w:rPr>
          <w:szCs w:val="24"/>
        </w:rPr>
        <w:t xml:space="preserve">Finally, administrators were asked how else the CDE can best support them. </w:t>
      </w:r>
      <w:r w:rsidR="00A9338A" w:rsidRPr="00A64501">
        <w:rPr>
          <w:szCs w:val="24"/>
        </w:rPr>
        <w:t xml:space="preserve">Echoing themes that emerged as their principal challenges, </w:t>
      </w:r>
      <w:r w:rsidR="005C411C" w:rsidRPr="00A64501">
        <w:rPr>
          <w:szCs w:val="24"/>
        </w:rPr>
        <w:t>most responses</w:t>
      </w:r>
      <w:r w:rsidR="00A9338A" w:rsidRPr="00A64501">
        <w:rPr>
          <w:szCs w:val="24"/>
        </w:rPr>
        <w:t xml:space="preserve"> focused on </w:t>
      </w:r>
      <w:r w:rsidR="005C411C" w:rsidRPr="00A64501">
        <w:rPr>
          <w:szCs w:val="24"/>
        </w:rPr>
        <w:t>these</w:t>
      </w:r>
      <w:r w:rsidR="00A9338A" w:rsidRPr="00A64501">
        <w:rPr>
          <w:szCs w:val="24"/>
        </w:rPr>
        <w:t xml:space="preserve"> areas</w:t>
      </w:r>
      <w:r w:rsidR="005C411C" w:rsidRPr="00A64501">
        <w:rPr>
          <w:szCs w:val="24"/>
        </w:rPr>
        <w:t xml:space="preserve"> in combination</w:t>
      </w:r>
      <w:r w:rsidR="00A9338A" w:rsidRPr="00A64501">
        <w:rPr>
          <w:szCs w:val="24"/>
        </w:rPr>
        <w:t xml:space="preserve">: increased professional development opportunities, teacher recruitment, and funding. </w:t>
      </w:r>
      <w:r w:rsidR="005C411C" w:rsidRPr="00A64501">
        <w:rPr>
          <w:szCs w:val="24"/>
        </w:rPr>
        <w:t>Several p</w:t>
      </w:r>
      <w:r w:rsidR="00EB789F" w:rsidRPr="00A64501">
        <w:rPr>
          <w:szCs w:val="24"/>
        </w:rPr>
        <w:t>rivate school administrators requested support for the implementation of new credentialing and professional fitness requirements for educators employed at charter schools</w:t>
      </w:r>
      <w:r w:rsidR="001801A4">
        <w:rPr>
          <w:szCs w:val="24"/>
        </w:rPr>
        <w:t>,</w:t>
      </w:r>
      <w:r w:rsidR="005C411C" w:rsidRPr="00A64501">
        <w:rPr>
          <w:szCs w:val="24"/>
        </w:rPr>
        <w:t xml:space="preserve"> as a result of the passage of </w:t>
      </w:r>
      <w:r w:rsidR="00502930" w:rsidRPr="00870CE1">
        <w:t xml:space="preserve">Assembly Bill </w:t>
      </w:r>
      <w:r w:rsidR="005C411C" w:rsidRPr="00870CE1">
        <w:t>1505</w:t>
      </w:r>
      <w:r w:rsidR="00EB789F" w:rsidRPr="00A64501">
        <w:rPr>
          <w:szCs w:val="24"/>
        </w:rPr>
        <w:t>.</w:t>
      </w:r>
      <w:r w:rsidR="00870CE1">
        <w:rPr>
          <w:rStyle w:val="FootnoteReference"/>
          <w:szCs w:val="24"/>
        </w:rPr>
        <w:footnoteReference w:id="2"/>
      </w:r>
      <w:r w:rsidR="005C411C" w:rsidRPr="00A64501">
        <w:rPr>
          <w:szCs w:val="24"/>
        </w:rPr>
        <w:t xml:space="preserve"> A selection of </w:t>
      </w:r>
      <w:r w:rsidR="00A9338A" w:rsidRPr="00A64501">
        <w:rPr>
          <w:szCs w:val="24"/>
        </w:rPr>
        <w:t>representative responses</w:t>
      </w:r>
      <w:r w:rsidR="005C411C" w:rsidRPr="00A64501">
        <w:rPr>
          <w:szCs w:val="24"/>
        </w:rPr>
        <w:t xml:space="preserve"> from administrators</w:t>
      </w:r>
      <w:r w:rsidR="00A9338A" w:rsidRPr="00A64501">
        <w:rPr>
          <w:szCs w:val="24"/>
        </w:rPr>
        <w:t xml:space="preserve"> </w:t>
      </w:r>
      <w:r w:rsidR="005C411C" w:rsidRPr="00A64501">
        <w:rPr>
          <w:szCs w:val="24"/>
        </w:rPr>
        <w:t>appears</w:t>
      </w:r>
      <w:r w:rsidR="00A9338A" w:rsidRPr="00A64501">
        <w:rPr>
          <w:szCs w:val="24"/>
        </w:rPr>
        <w:t xml:space="preserve"> below:</w:t>
      </w:r>
    </w:p>
    <w:p w14:paraId="1BD799C3" w14:textId="77777777" w:rsidR="00A9338A" w:rsidRPr="00A64501" w:rsidRDefault="00EB789F" w:rsidP="00175EED">
      <w:pPr>
        <w:spacing w:after="240" w:line="240" w:lineRule="auto"/>
        <w:ind w:left="720" w:right="720"/>
        <w:rPr>
          <w:szCs w:val="24"/>
        </w:rPr>
      </w:pPr>
      <w:r w:rsidRPr="00A64501">
        <w:rPr>
          <w:szCs w:val="24"/>
        </w:rPr>
        <w:t>“</w:t>
      </w:r>
      <w:r w:rsidR="00A9338A" w:rsidRPr="00A64501">
        <w:rPr>
          <w:szCs w:val="24"/>
        </w:rPr>
        <w:t xml:space="preserve">Provide free or low-cost training </w:t>
      </w:r>
      <w:r w:rsidR="00A9338A" w:rsidRPr="00A64501">
        <w:rPr>
          <w:spacing w:val="2"/>
          <w:szCs w:val="24"/>
        </w:rPr>
        <w:t xml:space="preserve">for </w:t>
      </w:r>
      <w:r w:rsidR="00502930">
        <w:rPr>
          <w:szCs w:val="24"/>
        </w:rPr>
        <w:t>WL</w:t>
      </w:r>
      <w:r w:rsidR="00A9338A" w:rsidRPr="00A64501">
        <w:rPr>
          <w:szCs w:val="24"/>
        </w:rPr>
        <w:t xml:space="preserve"> teachers, and incentives </w:t>
      </w:r>
      <w:r w:rsidR="00A9338A" w:rsidRPr="00A64501">
        <w:rPr>
          <w:spacing w:val="3"/>
          <w:szCs w:val="24"/>
        </w:rPr>
        <w:t xml:space="preserve">for </w:t>
      </w:r>
      <w:r w:rsidR="00A9338A" w:rsidRPr="00A64501">
        <w:rPr>
          <w:szCs w:val="24"/>
        </w:rPr>
        <w:t xml:space="preserve">individuals to become </w:t>
      </w:r>
      <w:r w:rsidR="00502930">
        <w:rPr>
          <w:szCs w:val="24"/>
        </w:rPr>
        <w:t>WL</w:t>
      </w:r>
      <w:r w:rsidR="00A9338A" w:rsidRPr="00A64501">
        <w:rPr>
          <w:szCs w:val="24"/>
        </w:rPr>
        <w:t xml:space="preserve"> teachers. Effective, qualified teachers are hard to find in general, and </w:t>
      </w:r>
      <w:r w:rsidR="00502930">
        <w:rPr>
          <w:szCs w:val="24"/>
        </w:rPr>
        <w:t>WL</w:t>
      </w:r>
      <w:r w:rsidR="00A9338A" w:rsidRPr="00A64501">
        <w:rPr>
          <w:szCs w:val="24"/>
        </w:rPr>
        <w:t xml:space="preserve"> teachers are almost impossible to find and</w:t>
      </w:r>
      <w:r w:rsidR="00A9338A" w:rsidRPr="00A64501">
        <w:rPr>
          <w:spacing w:val="53"/>
          <w:szCs w:val="24"/>
        </w:rPr>
        <w:t xml:space="preserve"> </w:t>
      </w:r>
      <w:r w:rsidR="00A9338A" w:rsidRPr="00A64501">
        <w:rPr>
          <w:szCs w:val="24"/>
        </w:rPr>
        <w:t>retain</w:t>
      </w:r>
      <w:r w:rsidRPr="00A64501">
        <w:rPr>
          <w:szCs w:val="24"/>
        </w:rPr>
        <w:t>.”</w:t>
      </w:r>
    </w:p>
    <w:p w14:paraId="39327E52" w14:textId="77777777" w:rsidR="00EB789F" w:rsidRPr="00A64501" w:rsidRDefault="00EB789F" w:rsidP="00175EED">
      <w:pPr>
        <w:spacing w:after="240" w:line="240" w:lineRule="auto"/>
        <w:ind w:left="720" w:right="720"/>
        <w:rPr>
          <w:szCs w:val="24"/>
        </w:rPr>
      </w:pPr>
      <w:r w:rsidRPr="00A64501">
        <w:rPr>
          <w:szCs w:val="24"/>
        </w:rPr>
        <w:t>“Provide professional learning that we can replicate focusing on the standards, pedagogical practices</w:t>
      </w:r>
      <w:r w:rsidR="00502930">
        <w:rPr>
          <w:szCs w:val="24"/>
        </w:rPr>
        <w:t>,</w:t>
      </w:r>
      <w:r w:rsidRPr="00A64501">
        <w:rPr>
          <w:szCs w:val="24"/>
        </w:rPr>
        <w:t xml:space="preserve"> and the upcoming Framework.”</w:t>
      </w:r>
    </w:p>
    <w:p w14:paraId="6124D745" w14:textId="77777777" w:rsidR="005C411C" w:rsidRPr="00A64501" w:rsidRDefault="00EB789F" w:rsidP="00175EED">
      <w:pPr>
        <w:pStyle w:val="BodyText"/>
        <w:spacing w:after="240"/>
        <w:ind w:left="720" w:right="720"/>
        <w:rPr>
          <w:i w:val="0"/>
        </w:rPr>
      </w:pPr>
      <w:r w:rsidRPr="00A64501">
        <w:rPr>
          <w:i w:val="0"/>
        </w:rPr>
        <w:t xml:space="preserve">“I would love to see CDE offering professional development </w:t>
      </w:r>
      <w:r w:rsidRPr="00A64501">
        <w:rPr>
          <w:i w:val="0"/>
          <w:spacing w:val="2"/>
        </w:rPr>
        <w:t xml:space="preserve">for </w:t>
      </w:r>
      <w:r w:rsidR="00502930">
        <w:rPr>
          <w:i w:val="0"/>
        </w:rPr>
        <w:t>WL</w:t>
      </w:r>
      <w:r w:rsidRPr="00A64501">
        <w:rPr>
          <w:i w:val="0"/>
        </w:rPr>
        <w:t xml:space="preserve"> administrators or a platform </w:t>
      </w:r>
      <w:r w:rsidRPr="00A64501">
        <w:rPr>
          <w:i w:val="0"/>
          <w:spacing w:val="3"/>
        </w:rPr>
        <w:t xml:space="preserve">for </w:t>
      </w:r>
      <w:r w:rsidRPr="00A64501">
        <w:rPr>
          <w:i w:val="0"/>
        </w:rPr>
        <w:t>sharing challenges or questions or success</w:t>
      </w:r>
      <w:r w:rsidRPr="00A64501">
        <w:rPr>
          <w:i w:val="0"/>
          <w:spacing w:val="56"/>
        </w:rPr>
        <w:t xml:space="preserve"> </w:t>
      </w:r>
      <w:r w:rsidRPr="00A64501">
        <w:rPr>
          <w:i w:val="0"/>
        </w:rPr>
        <w:t>stories.”</w:t>
      </w:r>
    </w:p>
    <w:p w14:paraId="5D6356D8" w14:textId="77777777" w:rsidR="00EB789F" w:rsidRPr="00A64501" w:rsidRDefault="005C411C" w:rsidP="00DB0C2B">
      <w:pPr>
        <w:pStyle w:val="BodyText"/>
        <w:spacing w:after="480"/>
        <w:ind w:left="720" w:right="720"/>
      </w:pPr>
      <w:r w:rsidRPr="00A64501">
        <w:rPr>
          <w:i w:val="0"/>
        </w:rPr>
        <w:t xml:space="preserve">“Schools need </w:t>
      </w:r>
      <w:r w:rsidR="00502930" w:rsidRPr="00502930">
        <w:rPr>
          <w:b/>
          <w:i w:val="0"/>
        </w:rPr>
        <w:t>immediate</w:t>
      </w:r>
      <w:r w:rsidRPr="00A64501">
        <w:rPr>
          <w:i w:val="0"/>
        </w:rPr>
        <w:t xml:space="preserve"> help with the </w:t>
      </w:r>
      <w:bookmarkStart w:id="12" w:name="_Hlk43735255"/>
      <w:r w:rsidRPr="00A64501">
        <w:rPr>
          <w:i w:val="0"/>
        </w:rPr>
        <w:t>new credentialing requirement (AB</w:t>
      </w:r>
      <w:r w:rsidR="00502930">
        <w:rPr>
          <w:i w:val="0"/>
        </w:rPr>
        <w:t xml:space="preserve"> </w:t>
      </w:r>
      <w:r w:rsidRPr="00A64501">
        <w:rPr>
          <w:i w:val="0"/>
        </w:rPr>
        <w:t xml:space="preserve">1505) for </w:t>
      </w:r>
      <w:r w:rsidR="00502930">
        <w:rPr>
          <w:i w:val="0"/>
        </w:rPr>
        <w:t>WL</w:t>
      </w:r>
      <w:r w:rsidRPr="00A64501">
        <w:rPr>
          <w:i w:val="0"/>
        </w:rPr>
        <w:t xml:space="preserve"> teachers.</w:t>
      </w:r>
      <w:bookmarkEnd w:id="12"/>
      <w:r w:rsidRPr="00A64501">
        <w:rPr>
          <w:i w:val="0"/>
        </w:rPr>
        <w:t xml:space="preserve"> </w:t>
      </w:r>
      <w:r w:rsidRPr="00502930">
        <w:rPr>
          <w:b/>
          <w:i w:val="0"/>
        </w:rPr>
        <w:t>T</w:t>
      </w:r>
      <w:r w:rsidR="00502930" w:rsidRPr="00502930">
        <w:rPr>
          <w:b/>
          <w:i w:val="0"/>
        </w:rPr>
        <w:t>his is dire</w:t>
      </w:r>
      <w:r w:rsidRPr="00502930">
        <w:rPr>
          <w:b/>
          <w:i w:val="0"/>
        </w:rPr>
        <w:t>.</w:t>
      </w:r>
      <w:r w:rsidRPr="00A64501">
        <w:rPr>
          <w:i w:val="0"/>
        </w:rPr>
        <w:t>”</w:t>
      </w:r>
    </w:p>
    <w:p w14:paraId="47078212" w14:textId="77777777" w:rsidR="00354235" w:rsidRPr="00A64501" w:rsidRDefault="00354235" w:rsidP="00175EED">
      <w:pPr>
        <w:pStyle w:val="Heading3"/>
        <w:spacing w:before="0" w:after="240" w:line="240" w:lineRule="auto"/>
      </w:pPr>
      <w:bookmarkStart w:id="13" w:name="_Hlk45114265"/>
      <w:r w:rsidRPr="00A64501">
        <w:t>Teachers: Experience</w:t>
      </w:r>
    </w:p>
    <w:p w14:paraId="0E28B4BD" w14:textId="7FE1B6EA" w:rsidR="0057626D" w:rsidRPr="00870CE1" w:rsidRDefault="00AF25B3" w:rsidP="00870CE1">
      <w:pPr>
        <w:spacing w:after="360" w:line="240" w:lineRule="auto"/>
        <w:ind w:right="720"/>
      </w:pPr>
      <w:r>
        <w:t xml:space="preserve">The survey asked teachers to report their experience, </w:t>
      </w:r>
      <w:r w:rsidR="00354235">
        <w:t xml:space="preserve">measured </w:t>
      </w:r>
      <w:r w:rsidR="006025BC">
        <w:t>by</w:t>
      </w:r>
      <w:r w:rsidR="00354235">
        <w:t xml:space="preserve"> </w:t>
      </w:r>
      <w:r>
        <w:t xml:space="preserve">number of </w:t>
      </w:r>
      <w:r w:rsidR="00354235">
        <w:t xml:space="preserve">years </w:t>
      </w:r>
      <w:r>
        <w:t>teaching.</w:t>
      </w:r>
      <w:r w:rsidR="00354235">
        <w:t xml:space="preserve"> </w:t>
      </w:r>
      <w:r>
        <w:t xml:space="preserve">The responses to this question highlight the fact that we have a </w:t>
      </w:r>
      <w:r w:rsidR="00D83127">
        <w:t xml:space="preserve">mostly </w:t>
      </w:r>
      <w:r>
        <w:t xml:space="preserve">veteran workforce </w:t>
      </w:r>
      <w:r w:rsidR="00BE608A">
        <w:t xml:space="preserve">instructing our WL students. </w:t>
      </w:r>
      <w:r>
        <w:t>Of the 755 responses received, 472 (</w:t>
      </w:r>
      <w:r w:rsidR="002436A1">
        <w:t>65</w:t>
      </w:r>
      <w:r w:rsidR="001801A4">
        <w:t xml:space="preserve"> percent</w:t>
      </w:r>
      <w:r>
        <w:t xml:space="preserve">) reported having over </w:t>
      </w:r>
      <w:r w:rsidR="002436A1">
        <w:t>10</w:t>
      </w:r>
      <w:r>
        <w:t xml:space="preserve"> years of classroom teaching experience</w:t>
      </w:r>
      <w:r w:rsidR="00354235">
        <w:t xml:space="preserve">. </w:t>
      </w:r>
      <w:r>
        <w:t>Much smaller numbers of teachers were grouped across the</w:t>
      </w:r>
      <w:r w:rsidR="00BE608A">
        <w:t xml:space="preserve"> remaining range</w:t>
      </w:r>
      <w:r w:rsidR="007E49B9">
        <w:t>, with</w:t>
      </w:r>
      <w:r w:rsidR="00BE608A">
        <w:t xml:space="preserve"> 55 (</w:t>
      </w:r>
      <w:r w:rsidR="002436A1">
        <w:t>7</w:t>
      </w:r>
      <w:r w:rsidR="001801A4">
        <w:t xml:space="preserve"> percent</w:t>
      </w:r>
      <w:r w:rsidR="00BE608A">
        <w:t>)</w:t>
      </w:r>
      <w:r w:rsidR="00844D9C">
        <w:t xml:space="preserve"> </w:t>
      </w:r>
      <w:r w:rsidR="008E25E1">
        <w:t>who</w:t>
      </w:r>
      <w:r w:rsidR="00BE608A">
        <w:t xml:space="preserve"> identified as new teachers with experience of two years or less. </w:t>
      </w:r>
      <w:r w:rsidR="00183A4F">
        <w:t>Ninety</w:t>
      </w:r>
      <w:r w:rsidR="00E067F2">
        <w:t>-</w:t>
      </w:r>
      <w:r w:rsidR="00183A4F">
        <w:t>five</w:t>
      </w:r>
      <w:r w:rsidR="00BE608A">
        <w:t xml:space="preserve"> (</w:t>
      </w:r>
      <w:r w:rsidR="002436A1">
        <w:t>12</w:t>
      </w:r>
      <w:r w:rsidR="001801A4">
        <w:t xml:space="preserve"> percent</w:t>
      </w:r>
      <w:r w:rsidR="00BE608A">
        <w:t>) reported having 3</w:t>
      </w:r>
      <w:r w:rsidR="002436A1">
        <w:t>–</w:t>
      </w:r>
      <w:r w:rsidR="00BE608A">
        <w:t>5 years of teaching experience, and 131 (</w:t>
      </w:r>
      <w:r w:rsidR="002436A1">
        <w:t>17</w:t>
      </w:r>
      <w:r w:rsidR="001801A4">
        <w:t xml:space="preserve"> percent</w:t>
      </w:r>
      <w:r w:rsidR="00BE608A">
        <w:t>) claimed 6</w:t>
      </w:r>
      <w:r w:rsidR="002436A1">
        <w:t>–</w:t>
      </w:r>
      <w:r w:rsidR="00BE608A">
        <w:t>10 years of experience in the classroom. The chart below provides a visual representation of the responses received.</w:t>
      </w:r>
      <w:bookmarkEnd w:id="13"/>
    </w:p>
    <w:p w14:paraId="3422D6FB" w14:textId="5D386095" w:rsidR="002436A1" w:rsidRDefault="00870CE1" w:rsidP="00175EED">
      <w:pPr>
        <w:spacing w:after="240" w:line="240" w:lineRule="auto"/>
        <w:ind w:right="720"/>
        <w:rPr>
          <w:b/>
          <w:szCs w:val="24"/>
        </w:rPr>
      </w:pPr>
      <w:r>
        <w:rPr>
          <w:b/>
          <w:noProof/>
          <w:szCs w:val="24"/>
        </w:rPr>
        <w:drawing>
          <wp:inline distT="0" distB="0" distL="0" distR="0" wp14:anchorId="7BAD80AE" wp14:editId="20185147">
            <wp:extent cx="6078220" cy="3554095"/>
            <wp:effectExtent l="0" t="0" r="0" b="8255"/>
            <wp:docPr id="835339459" name="Picture 835339459" descr="Bar graph illustrating the information in the preceding paragraph regarding years of teaching experience of W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8220" cy="3554095"/>
                    </a:xfrm>
                    <a:prstGeom prst="rect">
                      <a:avLst/>
                    </a:prstGeom>
                    <a:noFill/>
                  </pic:spPr>
                </pic:pic>
              </a:graphicData>
            </a:graphic>
          </wp:inline>
        </w:drawing>
      </w:r>
    </w:p>
    <w:p w14:paraId="30DB8F1D" w14:textId="77777777" w:rsidR="00870CE1" w:rsidRDefault="00870CE1" w:rsidP="00175EED">
      <w:pPr>
        <w:spacing w:after="240" w:line="240" w:lineRule="auto"/>
        <w:ind w:right="720"/>
        <w:rPr>
          <w:b/>
          <w:szCs w:val="24"/>
        </w:rPr>
        <w:sectPr w:rsidR="00870CE1" w:rsidSect="000679DB">
          <w:footerReference w:type="default" r:id="rId27"/>
          <w:pgSz w:w="12240" w:h="15840" w:code="1"/>
          <w:pgMar w:top="1440" w:right="1440" w:bottom="1440" w:left="1440" w:header="720" w:footer="720" w:gutter="0"/>
          <w:cols w:space="720"/>
          <w:docGrid w:linePitch="360"/>
        </w:sectPr>
      </w:pPr>
    </w:p>
    <w:p w14:paraId="4C1FD072" w14:textId="1682D9CD" w:rsidR="00DC72DF" w:rsidRPr="003A6155" w:rsidRDefault="00792487" w:rsidP="003A6155">
      <w:pPr>
        <w:spacing w:after="360" w:line="240" w:lineRule="auto"/>
        <w:ind w:right="720"/>
        <w:rPr>
          <w:b/>
          <w:szCs w:val="24"/>
        </w:rPr>
      </w:pPr>
      <w:r w:rsidRPr="00A64501">
        <w:rPr>
          <w:b/>
          <w:szCs w:val="24"/>
        </w:rPr>
        <w:t xml:space="preserve">Teachers: Languages and </w:t>
      </w:r>
      <w:r w:rsidR="000E1BE6" w:rsidRPr="00A64501">
        <w:rPr>
          <w:b/>
          <w:szCs w:val="24"/>
        </w:rPr>
        <w:t xml:space="preserve">Language </w:t>
      </w:r>
      <w:r w:rsidRPr="00A64501">
        <w:rPr>
          <w:b/>
          <w:szCs w:val="24"/>
        </w:rPr>
        <w:t>Program Types</w:t>
      </w:r>
    </w:p>
    <w:p w14:paraId="43DF81DE" w14:textId="129BF81F" w:rsidR="003A6155" w:rsidRPr="00A64501" w:rsidRDefault="003A6155" w:rsidP="002436A1">
      <w:pPr>
        <w:spacing w:after="360" w:line="240" w:lineRule="auto"/>
        <w:ind w:left="360"/>
        <w:rPr>
          <w:szCs w:val="24"/>
        </w:rPr>
      </w:pPr>
      <w:r>
        <w:rPr>
          <w:noProof/>
          <w:szCs w:val="24"/>
        </w:rPr>
        <w:drawing>
          <wp:inline distT="0" distB="0" distL="0" distR="0" wp14:anchorId="616960EC" wp14:editId="51C2A9EA">
            <wp:extent cx="5499100" cy="3213100"/>
            <wp:effectExtent l="0" t="0" r="6350" b="6350"/>
            <wp:docPr id="835339460" name="Picture 835339460" descr="pie chart depicting the information in the succeeding paragraph regarding the top five languages taught by WL teachers in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7B8C7F79" w14:textId="47F61AEC" w:rsidR="00792487" w:rsidRPr="00A64501" w:rsidRDefault="00792487" w:rsidP="00175EED">
      <w:pPr>
        <w:spacing w:after="240" w:line="240" w:lineRule="auto"/>
        <w:rPr>
          <w:szCs w:val="24"/>
        </w:rPr>
      </w:pPr>
      <w:bookmarkStart w:id="14" w:name="_Hlk45114496"/>
      <w:r w:rsidRPr="00A64501">
        <w:rPr>
          <w:szCs w:val="24"/>
        </w:rPr>
        <w:t xml:space="preserve">We asked teachers to indicate the language(s) they currently teach. The chart </w:t>
      </w:r>
      <w:r w:rsidR="001801A4">
        <w:rPr>
          <w:szCs w:val="24"/>
        </w:rPr>
        <w:t xml:space="preserve">above </w:t>
      </w:r>
      <w:r w:rsidRPr="00A64501">
        <w:rPr>
          <w:szCs w:val="24"/>
        </w:rPr>
        <w:t>illustrates the percentages of teachers for the five languages most frequently cited</w:t>
      </w:r>
      <w:r w:rsidR="00B90ADC" w:rsidRPr="00A64501">
        <w:rPr>
          <w:szCs w:val="24"/>
        </w:rPr>
        <w:t xml:space="preserve"> in answer to this question</w:t>
      </w:r>
      <w:r w:rsidR="005703A6" w:rsidRPr="00A64501">
        <w:rPr>
          <w:szCs w:val="24"/>
        </w:rPr>
        <w:t xml:space="preserve">. </w:t>
      </w:r>
      <w:r w:rsidR="00385B25">
        <w:rPr>
          <w:szCs w:val="24"/>
        </w:rPr>
        <w:t>In descending order, they are Spanish (74</w:t>
      </w:r>
      <w:r w:rsidR="00675F42">
        <w:rPr>
          <w:szCs w:val="24"/>
        </w:rPr>
        <w:t xml:space="preserve"> percent</w:t>
      </w:r>
      <w:r w:rsidR="00385B25">
        <w:rPr>
          <w:szCs w:val="24"/>
        </w:rPr>
        <w:t>), French (17</w:t>
      </w:r>
      <w:r w:rsidR="00675F42">
        <w:rPr>
          <w:szCs w:val="24"/>
        </w:rPr>
        <w:t xml:space="preserve"> percent</w:t>
      </w:r>
      <w:r w:rsidR="00385B25">
        <w:rPr>
          <w:szCs w:val="24"/>
        </w:rPr>
        <w:t>), Mandarin Chinese (4</w:t>
      </w:r>
      <w:r w:rsidR="00675F42">
        <w:rPr>
          <w:szCs w:val="24"/>
        </w:rPr>
        <w:t xml:space="preserve"> percent</w:t>
      </w:r>
      <w:r w:rsidR="00385B25">
        <w:rPr>
          <w:szCs w:val="24"/>
        </w:rPr>
        <w:t>), American Sign Language (ASL) (3</w:t>
      </w:r>
      <w:r w:rsidR="00675F42">
        <w:rPr>
          <w:szCs w:val="24"/>
        </w:rPr>
        <w:t xml:space="preserve"> percent</w:t>
      </w:r>
      <w:r w:rsidR="00385B25">
        <w:rPr>
          <w:szCs w:val="24"/>
        </w:rPr>
        <w:t>), and German (2</w:t>
      </w:r>
      <w:r w:rsidR="00675F42">
        <w:rPr>
          <w:szCs w:val="24"/>
        </w:rPr>
        <w:t xml:space="preserve"> percent</w:t>
      </w:r>
      <w:r w:rsidR="00385B25">
        <w:rPr>
          <w:szCs w:val="24"/>
        </w:rPr>
        <w:t xml:space="preserve">). </w:t>
      </w:r>
      <w:r w:rsidR="00496820" w:rsidRPr="00A64501">
        <w:rPr>
          <w:szCs w:val="24"/>
        </w:rPr>
        <w:t>A</w:t>
      </w:r>
      <w:r w:rsidR="005703A6" w:rsidRPr="00A64501">
        <w:rPr>
          <w:szCs w:val="24"/>
        </w:rPr>
        <w:t>n</w:t>
      </w:r>
      <w:r w:rsidR="00B90ADC" w:rsidRPr="00A64501">
        <w:rPr>
          <w:szCs w:val="24"/>
        </w:rPr>
        <w:t xml:space="preserve"> additional</w:t>
      </w:r>
      <w:r w:rsidR="005703A6" w:rsidRPr="00A64501">
        <w:rPr>
          <w:szCs w:val="24"/>
        </w:rPr>
        <w:t xml:space="preserve"> </w:t>
      </w:r>
      <w:r w:rsidR="002436A1">
        <w:rPr>
          <w:szCs w:val="24"/>
        </w:rPr>
        <w:t>39</w:t>
      </w:r>
      <w:r w:rsidR="005703A6" w:rsidRPr="00A64501">
        <w:rPr>
          <w:szCs w:val="24"/>
        </w:rPr>
        <w:t xml:space="preserve"> languages </w:t>
      </w:r>
      <w:r w:rsidR="00496820" w:rsidRPr="00A64501">
        <w:rPr>
          <w:szCs w:val="24"/>
        </w:rPr>
        <w:t xml:space="preserve">not included in this chart were cited by </w:t>
      </w:r>
      <w:r w:rsidR="00EB5A7F">
        <w:rPr>
          <w:szCs w:val="24"/>
        </w:rPr>
        <w:t>fewer</w:t>
      </w:r>
      <w:r w:rsidR="00385B25">
        <w:rPr>
          <w:szCs w:val="24"/>
        </w:rPr>
        <w:t xml:space="preserve"> than </w:t>
      </w:r>
      <w:r w:rsidR="00496820" w:rsidRPr="00A64501">
        <w:rPr>
          <w:szCs w:val="24"/>
        </w:rPr>
        <w:t>2</w:t>
      </w:r>
      <w:r w:rsidR="002436A1">
        <w:rPr>
          <w:szCs w:val="24"/>
        </w:rPr>
        <w:t xml:space="preserve"> percent</w:t>
      </w:r>
      <w:r w:rsidR="00496820" w:rsidRPr="00A64501">
        <w:rPr>
          <w:szCs w:val="24"/>
        </w:rPr>
        <w:t xml:space="preserve"> </w:t>
      </w:r>
      <w:r w:rsidR="00385B25">
        <w:rPr>
          <w:szCs w:val="24"/>
        </w:rPr>
        <w:t xml:space="preserve">of </w:t>
      </w:r>
      <w:r w:rsidR="00496820" w:rsidRPr="00A64501">
        <w:rPr>
          <w:szCs w:val="24"/>
        </w:rPr>
        <w:t>respondents</w:t>
      </w:r>
      <w:r w:rsidR="00183A4F">
        <w:rPr>
          <w:szCs w:val="24"/>
        </w:rPr>
        <w:t>.</w:t>
      </w:r>
    </w:p>
    <w:p w14:paraId="1269B1A9" w14:textId="53C1DECF" w:rsidR="00DC72DF" w:rsidRPr="003A6155" w:rsidRDefault="00C36089" w:rsidP="003A6155">
      <w:pPr>
        <w:spacing w:after="240" w:line="240" w:lineRule="auto"/>
        <w:rPr>
          <w:szCs w:val="24"/>
        </w:rPr>
      </w:pPr>
      <w:r w:rsidRPr="00A64501">
        <w:rPr>
          <w:szCs w:val="24"/>
        </w:rPr>
        <w:t>When asked to identify the type(s) of language program</w:t>
      </w:r>
      <w:r w:rsidR="000E1BE6" w:rsidRPr="00A64501">
        <w:rPr>
          <w:szCs w:val="24"/>
        </w:rPr>
        <w:t>(s)</w:t>
      </w:r>
      <w:r w:rsidRPr="00A64501">
        <w:rPr>
          <w:szCs w:val="24"/>
        </w:rPr>
        <w:t xml:space="preserve"> in which they teach, </w:t>
      </w:r>
      <w:r w:rsidR="002436A1">
        <w:rPr>
          <w:szCs w:val="24"/>
        </w:rPr>
        <w:t>91</w:t>
      </w:r>
      <w:r w:rsidR="001801A4">
        <w:rPr>
          <w:szCs w:val="24"/>
        </w:rPr>
        <w:t xml:space="preserve"> percent</w:t>
      </w:r>
      <w:r w:rsidR="00035261" w:rsidRPr="00A64501">
        <w:rPr>
          <w:szCs w:val="24"/>
        </w:rPr>
        <w:t xml:space="preserve"> of respondents named one of five program types. The top three program types were cited by </w:t>
      </w:r>
      <w:r w:rsidR="002436A1">
        <w:rPr>
          <w:szCs w:val="24"/>
        </w:rPr>
        <w:t>79</w:t>
      </w:r>
      <w:r w:rsidR="001801A4">
        <w:rPr>
          <w:szCs w:val="24"/>
        </w:rPr>
        <w:t xml:space="preserve"> percent</w:t>
      </w:r>
      <w:r w:rsidR="00035261" w:rsidRPr="00A64501">
        <w:rPr>
          <w:szCs w:val="24"/>
        </w:rPr>
        <w:t xml:space="preserve"> of respondents. T</w:t>
      </w:r>
      <w:r w:rsidRPr="00A64501">
        <w:rPr>
          <w:szCs w:val="24"/>
        </w:rPr>
        <w:t xml:space="preserve">he greatest number of teachers responding to the survey </w:t>
      </w:r>
      <w:r w:rsidR="00035261" w:rsidRPr="00A64501">
        <w:rPr>
          <w:szCs w:val="24"/>
        </w:rPr>
        <w:t>(</w:t>
      </w:r>
      <w:r w:rsidR="002436A1">
        <w:rPr>
          <w:szCs w:val="24"/>
        </w:rPr>
        <w:t>45</w:t>
      </w:r>
      <w:r w:rsidR="001801A4">
        <w:rPr>
          <w:szCs w:val="24"/>
        </w:rPr>
        <w:t xml:space="preserve"> percent</w:t>
      </w:r>
      <w:r w:rsidR="00035261" w:rsidRPr="00A64501">
        <w:rPr>
          <w:szCs w:val="24"/>
        </w:rPr>
        <w:t xml:space="preserve">) </w:t>
      </w:r>
      <w:r w:rsidRPr="00A64501">
        <w:rPr>
          <w:szCs w:val="24"/>
        </w:rPr>
        <w:t>cited a traditional four</w:t>
      </w:r>
      <w:r w:rsidR="002436A1">
        <w:rPr>
          <w:szCs w:val="24"/>
        </w:rPr>
        <w:t>-</w:t>
      </w:r>
      <w:r w:rsidRPr="00A64501">
        <w:rPr>
          <w:szCs w:val="24"/>
        </w:rPr>
        <w:t>year high school sequence</w:t>
      </w:r>
      <w:r w:rsidR="000E1BE6" w:rsidRPr="00A64501">
        <w:rPr>
          <w:szCs w:val="24"/>
        </w:rPr>
        <w:t xml:space="preserve"> as the type of program in which they taught</w:t>
      </w:r>
      <w:r w:rsidRPr="00A64501">
        <w:rPr>
          <w:szCs w:val="24"/>
        </w:rPr>
        <w:t>.</w:t>
      </w:r>
      <w:r w:rsidR="00035261" w:rsidRPr="00A64501">
        <w:rPr>
          <w:szCs w:val="24"/>
        </w:rPr>
        <w:t xml:space="preserve"> In descending order, the other most frequently identified program types were Advanced Placement</w:t>
      </w:r>
      <w:r w:rsidR="00D57089" w:rsidRPr="00A64501">
        <w:rPr>
          <w:szCs w:val="24"/>
        </w:rPr>
        <w:t xml:space="preserve"> Program</w:t>
      </w:r>
      <w:r w:rsidR="00035261" w:rsidRPr="00A64501">
        <w:rPr>
          <w:szCs w:val="24"/>
        </w:rPr>
        <w:t xml:space="preserve"> (</w:t>
      </w:r>
      <w:r w:rsidR="002436A1">
        <w:rPr>
          <w:szCs w:val="24"/>
        </w:rPr>
        <w:t>22</w:t>
      </w:r>
      <w:r w:rsidR="001801A4">
        <w:rPr>
          <w:szCs w:val="24"/>
        </w:rPr>
        <w:t xml:space="preserve"> percent</w:t>
      </w:r>
      <w:r w:rsidR="00035261" w:rsidRPr="00A64501">
        <w:rPr>
          <w:szCs w:val="24"/>
        </w:rPr>
        <w:t>), Heritage Speaker Program (</w:t>
      </w:r>
      <w:r w:rsidR="002436A1">
        <w:rPr>
          <w:szCs w:val="24"/>
        </w:rPr>
        <w:t>12</w:t>
      </w:r>
      <w:r w:rsidR="001801A4">
        <w:rPr>
          <w:szCs w:val="24"/>
        </w:rPr>
        <w:t xml:space="preserve"> percent</w:t>
      </w:r>
      <w:r w:rsidR="00035261" w:rsidRPr="00A64501">
        <w:rPr>
          <w:szCs w:val="24"/>
        </w:rPr>
        <w:t>), Immersion Program (</w:t>
      </w:r>
      <w:r w:rsidR="002436A1">
        <w:rPr>
          <w:szCs w:val="24"/>
        </w:rPr>
        <w:t>7</w:t>
      </w:r>
      <w:r w:rsidR="001801A4">
        <w:rPr>
          <w:szCs w:val="24"/>
        </w:rPr>
        <w:t xml:space="preserve"> percent</w:t>
      </w:r>
      <w:r w:rsidR="00035261" w:rsidRPr="00A64501">
        <w:rPr>
          <w:szCs w:val="24"/>
        </w:rPr>
        <w:t xml:space="preserve">), and International Baccalaureate </w:t>
      </w:r>
      <w:r w:rsidR="00D57089" w:rsidRPr="00A64501">
        <w:rPr>
          <w:szCs w:val="24"/>
        </w:rPr>
        <w:t xml:space="preserve">Program </w:t>
      </w:r>
      <w:r w:rsidR="00035261" w:rsidRPr="00A64501">
        <w:rPr>
          <w:szCs w:val="24"/>
        </w:rPr>
        <w:t>(</w:t>
      </w:r>
      <w:r w:rsidR="002436A1">
        <w:rPr>
          <w:szCs w:val="24"/>
        </w:rPr>
        <w:t>5</w:t>
      </w:r>
      <w:r w:rsidR="001801A4">
        <w:rPr>
          <w:szCs w:val="24"/>
        </w:rPr>
        <w:t xml:space="preserve"> percent</w:t>
      </w:r>
      <w:r w:rsidR="00035261" w:rsidRPr="00A64501">
        <w:rPr>
          <w:szCs w:val="24"/>
        </w:rPr>
        <w:t>).</w:t>
      </w:r>
      <w:bookmarkEnd w:id="14"/>
    </w:p>
    <w:p w14:paraId="67E78B26" w14:textId="673E9544" w:rsidR="003A6155" w:rsidRPr="00A64501" w:rsidRDefault="003A6155" w:rsidP="003A6155">
      <w:pPr>
        <w:spacing w:after="360" w:line="240" w:lineRule="auto"/>
        <w:jc w:val="center"/>
        <w:rPr>
          <w:b/>
        </w:rPr>
      </w:pPr>
      <w:r>
        <w:rPr>
          <w:b/>
          <w:noProof/>
        </w:rPr>
        <w:drawing>
          <wp:inline distT="0" distB="0" distL="0" distR="0" wp14:anchorId="50E343EC" wp14:editId="50C0BB65">
            <wp:extent cx="5907405" cy="4139565"/>
            <wp:effectExtent l="0" t="0" r="0" b="0"/>
            <wp:docPr id="835339461" name="Picture 835339461" descr="Pie chart illustrating the information in the preceding paragraph regarding the percentage of teachers per WL program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7405" cy="4139565"/>
                    </a:xfrm>
                    <a:prstGeom prst="rect">
                      <a:avLst/>
                    </a:prstGeom>
                    <a:noFill/>
                  </pic:spPr>
                </pic:pic>
              </a:graphicData>
            </a:graphic>
          </wp:inline>
        </w:drawing>
      </w:r>
    </w:p>
    <w:p w14:paraId="7BD15058" w14:textId="77777777" w:rsidR="005F6D59" w:rsidRPr="00A64501" w:rsidRDefault="005F6D59" w:rsidP="00175EED">
      <w:pPr>
        <w:spacing w:after="240" w:line="240" w:lineRule="auto"/>
        <w:rPr>
          <w:b/>
        </w:rPr>
      </w:pPr>
      <w:bookmarkStart w:id="15" w:name="_Hlk45114935"/>
      <w:r w:rsidRPr="00A64501">
        <w:rPr>
          <w:b/>
        </w:rPr>
        <w:t xml:space="preserve">Teachers: The 2019 </w:t>
      </w:r>
      <w:r w:rsidRPr="00A64501">
        <w:rPr>
          <w:b/>
          <w:i/>
        </w:rPr>
        <w:t>World Languages Standards</w:t>
      </w:r>
      <w:r w:rsidRPr="00A64501">
        <w:rPr>
          <w:b/>
        </w:rPr>
        <w:t>: Awareness, Familiarity, and Implementation</w:t>
      </w:r>
    </w:p>
    <w:p w14:paraId="280449C3" w14:textId="77777777" w:rsidR="005F6D59" w:rsidRPr="00A64501" w:rsidRDefault="005F6D59" w:rsidP="00175EED">
      <w:pPr>
        <w:spacing w:after="240" w:line="240" w:lineRule="auto"/>
        <w:ind w:right="520"/>
        <w:rPr>
          <w:rFonts w:cs="Arial"/>
          <w:szCs w:val="24"/>
        </w:rPr>
      </w:pPr>
      <w:r w:rsidRPr="00A64501">
        <w:rPr>
          <w:szCs w:val="24"/>
        </w:rPr>
        <w:t>As with administrators, t</w:t>
      </w:r>
      <w:r w:rsidRPr="00A64501">
        <w:rPr>
          <w:rFonts w:cs="Arial"/>
          <w:szCs w:val="24"/>
        </w:rPr>
        <w:t xml:space="preserve">he survey </w:t>
      </w:r>
      <w:r w:rsidRPr="00A64501">
        <w:rPr>
          <w:szCs w:val="24"/>
        </w:rPr>
        <w:t>prompt</w:t>
      </w:r>
      <w:r w:rsidRPr="00A64501">
        <w:rPr>
          <w:rFonts w:cs="Arial"/>
          <w:szCs w:val="24"/>
        </w:rPr>
        <w:t xml:space="preserve">ed </w:t>
      </w:r>
      <w:r w:rsidRPr="00A64501">
        <w:rPr>
          <w:szCs w:val="24"/>
        </w:rPr>
        <w:t>teachers</w:t>
      </w:r>
      <w:r w:rsidRPr="00A64501">
        <w:rPr>
          <w:rFonts w:cs="Arial"/>
          <w:szCs w:val="24"/>
        </w:rPr>
        <w:t xml:space="preserve"> to gauge their familiarity with the </w:t>
      </w:r>
      <w:r w:rsidRPr="00A64501">
        <w:rPr>
          <w:rFonts w:cs="Arial"/>
          <w:i/>
          <w:szCs w:val="24"/>
        </w:rPr>
        <w:t>WL Standards</w:t>
      </w:r>
      <w:r w:rsidRPr="00A64501">
        <w:rPr>
          <w:rFonts w:cs="Arial"/>
          <w:szCs w:val="24"/>
        </w:rPr>
        <w:t xml:space="preserve">, their engagement, including participation in professional learning, and the progress toward implementation of the </w:t>
      </w:r>
      <w:r w:rsidRPr="00A64501">
        <w:rPr>
          <w:rFonts w:cs="Arial"/>
          <w:i/>
          <w:szCs w:val="24"/>
        </w:rPr>
        <w:t>WL Standards</w:t>
      </w:r>
      <w:r w:rsidRPr="00A64501">
        <w:rPr>
          <w:rFonts w:cs="Arial"/>
          <w:szCs w:val="24"/>
        </w:rPr>
        <w:t xml:space="preserve"> in their </w:t>
      </w:r>
      <w:r w:rsidRPr="00A64501">
        <w:rPr>
          <w:szCs w:val="24"/>
        </w:rPr>
        <w:t>programs</w:t>
      </w:r>
      <w:r w:rsidRPr="00A64501">
        <w:rPr>
          <w:rFonts w:cs="Arial"/>
          <w:szCs w:val="24"/>
        </w:rPr>
        <w:t>.</w:t>
      </w:r>
    </w:p>
    <w:p w14:paraId="478E992D" w14:textId="77777777" w:rsidR="005F6D59" w:rsidRPr="00A64501" w:rsidRDefault="005F6D59" w:rsidP="00175EED">
      <w:pPr>
        <w:spacing w:after="240" w:line="240" w:lineRule="auto"/>
        <w:ind w:right="520"/>
        <w:rPr>
          <w:rFonts w:cs="Arial"/>
          <w:szCs w:val="24"/>
        </w:rPr>
      </w:pPr>
      <w:r w:rsidRPr="00A64501">
        <w:rPr>
          <w:szCs w:val="24"/>
        </w:rPr>
        <w:t>According to their self-assessment, f</w:t>
      </w:r>
      <w:r w:rsidRPr="00A64501">
        <w:rPr>
          <w:rFonts w:cs="Arial"/>
          <w:szCs w:val="24"/>
        </w:rPr>
        <w:t xml:space="preserve">amiliarity with the </w:t>
      </w:r>
      <w:r w:rsidRPr="00A64501">
        <w:rPr>
          <w:rFonts w:cs="Arial"/>
          <w:i/>
          <w:szCs w:val="24"/>
        </w:rPr>
        <w:t>WL Standards</w:t>
      </w:r>
      <w:r w:rsidRPr="00A64501">
        <w:rPr>
          <w:rFonts w:cs="Arial"/>
          <w:szCs w:val="24"/>
        </w:rPr>
        <w:t xml:space="preserve"> </w:t>
      </w:r>
      <w:r w:rsidRPr="00A64501">
        <w:rPr>
          <w:szCs w:val="24"/>
        </w:rPr>
        <w:t>is somewhat</w:t>
      </w:r>
      <w:r w:rsidRPr="00A64501">
        <w:rPr>
          <w:rFonts w:cs="Arial"/>
          <w:szCs w:val="24"/>
        </w:rPr>
        <w:t xml:space="preserve"> </w:t>
      </w:r>
      <w:r w:rsidRPr="00A64501">
        <w:rPr>
          <w:szCs w:val="24"/>
        </w:rPr>
        <w:t xml:space="preserve">greater </w:t>
      </w:r>
      <w:r w:rsidRPr="00A64501">
        <w:rPr>
          <w:rFonts w:cs="Arial"/>
          <w:szCs w:val="24"/>
        </w:rPr>
        <w:t xml:space="preserve">among </w:t>
      </w:r>
      <w:r w:rsidRPr="00A64501">
        <w:rPr>
          <w:szCs w:val="24"/>
        </w:rPr>
        <w:t>teachers than administrators</w:t>
      </w:r>
      <w:r w:rsidRPr="00A64501">
        <w:rPr>
          <w:rFonts w:cs="Arial"/>
          <w:szCs w:val="24"/>
        </w:rPr>
        <w:t xml:space="preserve">. </w:t>
      </w:r>
      <w:r w:rsidRPr="00A64501">
        <w:rPr>
          <w:szCs w:val="24"/>
        </w:rPr>
        <w:t>Almost half</w:t>
      </w:r>
      <w:r w:rsidRPr="00A64501">
        <w:rPr>
          <w:rFonts w:cs="Arial"/>
          <w:szCs w:val="24"/>
        </w:rPr>
        <w:t xml:space="preserve"> </w:t>
      </w:r>
      <w:r w:rsidRPr="00A64501">
        <w:rPr>
          <w:szCs w:val="24"/>
        </w:rPr>
        <w:t>of teachers responding to this question (</w:t>
      </w:r>
      <w:r w:rsidR="00AB5B70">
        <w:rPr>
          <w:szCs w:val="24"/>
        </w:rPr>
        <w:t>49</w:t>
      </w:r>
      <w:r w:rsidR="001801A4">
        <w:rPr>
          <w:szCs w:val="24"/>
        </w:rPr>
        <w:t xml:space="preserve"> percent</w:t>
      </w:r>
      <w:r w:rsidRPr="00A64501">
        <w:rPr>
          <w:szCs w:val="24"/>
        </w:rPr>
        <w:t xml:space="preserve">) </w:t>
      </w:r>
      <w:r w:rsidRPr="00A64501">
        <w:rPr>
          <w:rFonts w:cs="Arial"/>
          <w:szCs w:val="24"/>
        </w:rPr>
        <w:t>assess</w:t>
      </w:r>
      <w:r w:rsidRPr="00A64501">
        <w:rPr>
          <w:szCs w:val="24"/>
        </w:rPr>
        <w:t>ed</w:t>
      </w:r>
      <w:r w:rsidRPr="00A64501">
        <w:rPr>
          <w:rFonts w:cs="Arial"/>
          <w:szCs w:val="24"/>
        </w:rPr>
        <w:t xml:space="preserve"> themselves as </w:t>
      </w:r>
      <w:r w:rsidRPr="00A64501">
        <w:rPr>
          <w:szCs w:val="24"/>
        </w:rPr>
        <w:t>somewhat familiar</w:t>
      </w:r>
      <w:r w:rsidRPr="00A64501">
        <w:rPr>
          <w:rFonts w:cs="Arial"/>
          <w:szCs w:val="24"/>
        </w:rPr>
        <w:t xml:space="preserve"> with the current </w:t>
      </w:r>
      <w:r w:rsidR="00172E86" w:rsidRPr="00A64501">
        <w:rPr>
          <w:rFonts w:cs="Arial"/>
          <w:szCs w:val="24"/>
        </w:rPr>
        <w:t>s</w:t>
      </w:r>
      <w:r w:rsidRPr="00A64501">
        <w:rPr>
          <w:rFonts w:cs="Arial"/>
          <w:szCs w:val="24"/>
        </w:rPr>
        <w:t>tandards</w:t>
      </w:r>
      <w:r w:rsidRPr="00A64501">
        <w:rPr>
          <w:szCs w:val="24"/>
        </w:rPr>
        <w:t>, as opposed to</w:t>
      </w:r>
      <w:r w:rsidR="00AB5B70">
        <w:rPr>
          <w:szCs w:val="24"/>
        </w:rPr>
        <w:t xml:space="preserve"> 36 </w:t>
      </w:r>
      <w:r w:rsidR="001801A4">
        <w:rPr>
          <w:szCs w:val="24"/>
        </w:rPr>
        <w:t>percent</w:t>
      </w:r>
      <w:r w:rsidRPr="00A64501">
        <w:rPr>
          <w:szCs w:val="24"/>
        </w:rPr>
        <w:t xml:space="preserve"> of administrators.</w:t>
      </w:r>
      <w:r w:rsidRPr="00A64501">
        <w:rPr>
          <w:rFonts w:cs="Arial"/>
          <w:szCs w:val="24"/>
        </w:rPr>
        <w:t xml:space="preserve"> </w:t>
      </w:r>
      <w:r w:rsidRPr="00A64501">
        <w:rPr>
          <w:szCs w:val="24"/>
        </w:rPr>
        <w:t>Close to a quarter of teachers who responded (</w:t>
      </w:r>
      <w:r w:rsidR="00AB5B70">
        <w:rPr>
          <w:szCs w:val="24"/>
        </w:rPr>
        <w:t>23</w:t>
      </w:r>
      <w:r w:rsidR="001801A4">
        <w:rPr>
          <w:szCs w:val="24"/>
        </w:rPr>
        <w:t xml:space="preserve"> percent</w:t>
      </w:r>
      <w:r w:rsidRPr="00A64501">
        <w:rPr>
          <w:szCs w:val="24"/>
        </w:rPr>
        <w:t xml:space="preserve">) stated that they were very familiar with the </w:t>
      </w:r>
      <w:r w:rsidRPr="00A64501">
        <w:rPr>
          <w:i/>
          <w:szCs w:val="24"/>
        </w:rPr>
        <w:t>WL Standards</w:t>
      </w:r>
      <w:r w:rsidRPr="00A64501">
        <w:rPr>
          <w:szCs w:val="24"/>
        </w:rPr>
        <w:t xml:space="preserve">, whereas among administrators, </w:t>
      </w:r>
      <w:r w:rsidR="00AB5B70">
        <w:rPr>
          <w:szCs w:val="24"/>
        </w:rPr>
        <w:t>19</w:t>
      </w:r>
      <w:r w:rsidR="001801A4">
        <w:rPr>
          <w:szCs w:val="24"/>
        </w:rPr>
        <w:t xml:space="preserve"> percent</w:t>
      </w:r>
      <w:r w:rsidRPr="00A64501">
        <w:rPr>
          <w:szCs w:val="24"/>
        </w:rPr>
        <w:t xml:space="preserve"> claimed this greater familiarity. </w:t>
      </w:r>
      <w:r w:rsidRPr="00A64501">
        <w:rPr>
          <w:rFonts w:cs="Arial"/>
          <w:szCs w:val="24"/>
        </w:rPr>
        <w:t xml:space="preserve">The remaining </w:t>
      </w:r>
      <w:r w:rsidR="00AB5B70">
        <w:rPr>
          <w:szCs w:val="24"/>
        </w:rPr>
        <w:t xml:space="preserve">6 </w:t>
      </w:r>
      <w:r w:rsidR="001801A4">
        <w:rPr>
          <w:szCs w:val="24"/>
        </w:rPr>
        <w:t>percent</w:t>
      </w:r>
      <w:r w:rsidRPr="00A64501">
        <w:rPr>
          <w:rFonts w:cs="Arial"/>
          <w:szCs w:val="24"/>
        </w:rPr>
        <w:t xml:space="preserve"> of </w:t>
      </w:r>
      <w:r w:rsidRPr="00A64501">
        <w:rPr>
          <w:szCs w:val="24"/>
        </w:rPr>
        <w:t xml:space="preserve">teacher </w:t>
      </w:r>
      <w:r w:rsidRPr="00A64501">
        <w:rPr>
          <w:rFonts w:cs="Arial"/>
          <w:szCs w:val="24"/>
        </w:rPr>
        <w:t xml:space="preserve">respondents stated that they were not aware of the newly revised </w:t>
      </w:r>
      <w:r w:rsidRPr="00A64501">
        <w:rPr>
          <w:rFonts w:cs="Arial"/>
          <w:i/>
          <w:szCs w:val="24"/>
        </w:rPr>
        <w:t>WL Standards</w:t>
      </w:r>
      <w:r w:rsidRPr="00A64501">
        <w:rPr>
          <w:szCs w:val="24"/>
        </w:rPr>
        <w:t xml:space="preserve">, in comparison with </w:t>
      </w:r>
      <w:r w:rsidR="00AB5B70">
        <w:rPr>
          <w:szCs w:val="24"/>
        </w:rPr>
        <w:t>9</w:t>
      </w:r>
      <w:r w:rsidR="001801A4">
        <w:rPr>
          <w:szCs w:val="24"/>
        </w:rPr>
        <w:t xml:space="preserve"> percent</w:t>
      </w:r>
      <w:r w:rsidRPr="00A64501">
        <w:rPr>
          <w:szCs w:val="24"/>
        </w:rPr>
        <w:t xml:space="preserve"> of administrators</w:t>
      </w:r>
      <w:r w:rsidRPr="00A64501">
        <w:rPr>
          <w:rFonts w:cs="Arial"/>
          <w:szCs w:val="24"/>
        </w:rPr>
        <w:t>.</w:t>
      </w:r>
    </w:p>
    <w:p w14:paraId="44973D4C" w14:textId="77777777" w:rsidR="005F6D59" w:rsidRPr="00A64501" w:rsidRDefault="005F6D59" w:rsidP="00175EED">
      <w:pPr>
        <w:spacing w:after="240" w:line="240" w:lineRule="auto"/>
        <w:ind w:right="520"/>
        <w:rPr>
          <w:szCs w:val="24"/>
        </w:rPr>
      </w:pPr>
      <w:r w:rsidRPr="00A64501">
        <w:rPr>
          <w:rFonts w:cs="Arial"/>
          <w:szCs w:val="24"/>
        </w:rPr>
        <w:t xml:space="preserve">Similarly, </w:t>
      </w:r>
      <w:r w:rsidRPr="00A64501">
        <w:rPr>
          <w:szCs w:val="24"/>
        </w:rPr>
        <w:t xml:space="preserve">slightly greater percentages of teachers </w:t>
      </w:r>
      <w:r w:rsidR="00754EF1" w:rsidRPr="00A64501">
        <w:rPr>
          <w:szCs w:val="24"/>
        </w:rPr>
        <w:t xml:space="preserve">than administrators </w:t>
      </w:r>
      <w:r w:rsidRPr="00A64501">
        <w:rPr>
          <w:szCs w:val="24"/>
        </w:rPr>
        <w:t>report</w:t>
      </w:r>
      <w:r w:rsidR="006F7D17">
        <w:rPr>
          <w:szCs w:val="24"/>
        </w:rPr>
        <w:t>ed</w:t>
      </w:r>
      <w:r w:rsidRPr="00A64501">
        <w:rPr>
          <w:szCs w:val="24"/>
        </w:rPr>
        <w:t xml:space="preserve"> some level of </w:t>
      </w:r>
      <w:r w:rsidR="005B3826" w:rsidRPr="00A64501">
        <w:rPr>
          <w:szCs w:val="24"/>
        </w:rPr>
        <w:t>engagement</w:t>
      </w:r>
      <w:r w:rsidRPr="00A64501">
        <w:rPr>
          <w:rFonts w:cs="Arial"/>
          <w:szCs w:val="24"/>
        </w:rPr>
        <w:t xml:space="preserve"> </w:t>
      </w:r>
      <w:r w:rsidRPr="00A64501">
        <w:rPr>
          <w:szCs w:val="24"/>
        </w:rPr>
        <w:t xml:space="preserve">with </w:t>
      </w:r>
      <w:r w:rsidRPr="00A64501">
        <w:rPr>
          <w:rFonts w:cs="Arial"/>
          <w:szCs w:val="24"/>
        </w:rPr>
        <w:t xml:space="preserve">the </w:t>
      </w:r>
      <w:r w:rsidRPr="00A64501">
        <w:rPr>
          <w:i/>
          <w:szCs w:val="24"/>
        </w:rPr>
        <w:t>WL</w:t>
      </w:r>
      <w:r w:rsidRPr="00A64501">
        <w:rPr>
          <w:rFonts w:cs="Arial"/>
          <w:i/>
          <w:szCs w:val="24"/>
        </w:rPr>
        <w:t xml:space="preserve"> Standards</w:t>
      </w:r>
      <w:r w:rsidRPr="00A64501">
        <w:rPr>
          <w:szCs w:val="24"/>
        </w:rPr>
        <w:t>, although over half (</w:t>
      </w:r>
      <w:r w:rsidR="00AB5B70">
        <w:rPr>
          <w:szCs w:val="24"/>
        </w:rPr>
        <w:t>55</w:t>
      </w:r>
      <w:r w:rsidR="00415E52">
        <w:rPr>
          <w:szCs w:val="24"/>
        </w:rPr>
        <w:t xml:space="preserve"> percent</w:t>
      </w:r>
      <w:r w:rsidRPr="00A64501">
        <w:rPr>
          <w:szCs w:val="24"/>
        </w:rPr>
        <w:t>) reported no exposure to informational</w:t>
      </w:r>
      <w:r w:rsidR="005B3826" w:rsidRPr="00A64501">
        <w:rPr>
          <w:szCs w:val="24"/>
        </w:rPr>
        <w:t xml:space="preserve"> conference</w:t>
      </w:r>
      <w:r w:rsidRPr="00A64501">
        <w:rPr>
          <w:szCs w:val="24"/>
        </w:rPr>
        <w:t xml:space="preserve"> presentations or professional learning events</w:t>
      </w:r>
      <w:r w:rsidRPr="00A64501">
        <w:rPr>
          <w:rFonts w:cs="Arial"/>
          <w:szCs w:val="24"/>
        </w:rPr>
        <w:t xml:space="preserve">. </w:t>
      </w:r>
      <w:r w:rsidRPr="00A64501">
        <w:rPr>
          <w:szCs w:val="24"/>
        </w:rPr>
        <w:t xml:space="preserve">A total of </w:t>
      </w:r>
      <w:r w:rsidR="00AB5B70">
        <w:rPr>
          <w:szCs w:val="24"/>
        </w:rPr>
        <w:t xml:space="preserve">38 </w:t>
      </w:r>
      <w:r w:rsidR="00415E52">
        <w:rPr>
          <w:szCs w:val="24"/>
        </w:rPr>
        <w:t>percent</w:t>
      </w:r>
      <w:r w:rsidRPr="00A64501">
        <w:rPr>
          <w:szCs w:val="24"/>
        </w:rPr>
        <w:t xml:space="preserve"> of teacher respondents reported attending one or more </w:t>
      </w:r>
      <w:r w:rsidRPr="00A64501">
        <w:rPr>
          <w:i/>
          <w:szCs w:val="24"/>
        </w:rPr>
        <w:t>WL Standards</w:t>
      </w:r>
      <w:r w:rsidRPr="00A64501">
        <w:rPr>
          <w:szCs w:val="24"/>
        </w:rPr>
        <w:t xml:space="preserve"> presentations (</w:t>
      </w:r>
      <w:r w:rsidR="00AB5B70">
        <w:rPr>
          <w:szCs w:val="24"/>
        </w:rPr>
        <w:t>17</w:t>
      </w:r>
      <w:r w:rsidR="00415E52">
        <w:rPr>
          <w:szCs w:val="24"/>
        </w:rPr>
        <w:t xml:space="preserve"> percent)</w:t>
      </w:r>
      <w:r w:rsidRPr="00A64501">
        <w:rPr>
          <w:szCs w:val="24"/>
        </w:rPr>
        <w:t xml:space="preserve"> or professional learning events (</w:t>
      </w:r>
      <w:r w:rsidR="00AB5B70">
        <w:rPr>
          <w:szCs w:val="24"/>
        </w:rPr>
        <w:t>21</w:t>
      </w:r>
      <w:r w:rsidR="00415E52">
        <w:rPr>
          <w:szCs w:val="24"/>
        </w:rPr>
        <w:t xml:space="preserve"> percent</w:t>
      </w:r>
      <w:r w:rsidRPr="00A64501">
        <w:rPr>
          <w:szCs w:val="24"/>
        </w:rPr>
        <w:t xml:space="preserve">). An equal percentage to that of administrators </w:t>
      </w:r>
      <w:r w:rsidRPr="00A64501">
        <w:rPr>
          <w:rFonts w:cs="Arial"/>
          <w:szCs w:val="24"/>
        </w:rPr>
        <w:t>(</w:t>
      </w:r>
      <w:r w:rsidR="00AB5B70">
        <w:rPr>
          <w:rFonts w:cs="Arial"/>
          <w:szCs w:val="24"/>
        </w:rPr>
        <w:t>6</w:t>
      </w:r>
      <w:r w:rsidR="00415E52">
        <w:rPr>
          <w:rFonts w:cs="Arial"/>
          <w:szCs w:val="24"/>
        </w:rPr>
        <w:t xml:space="preserve"> percent</w:t>
      </w:r>
      <w:r w:rsidRPr="00A64501">
        <w:rPr>
          <w:rFonts w:cs="Arial"/>
          <w:szCs w:val="24"/>
        </w:rPr>
        <w:t xml:space="preserve">) </w:t>
      </w:r>
      <w:r w:rsidRPr="00A64501">
        <w:rPr>
          <w:szCs w:val="24"/>
        </w:rPr>
        <w:t xml:space="preserve">noted their participation in the </w:t>
      </w:r>
      <w:r w:rsidRPr="00A64501">
        <w:rPr>
          <w:i/>
          <w:szCs w:val="24"/>
        </w:rPr>
        <w:t>WL Standards</w:t>
      </w:r>
      <w:r w:rsidRPr="00A64501">
        <w:rPr>
          <w:szCs w:val="24"/>
        </w:rPr>
        <w:t xml:space="preserve"> public review and comment period.</w:t>
      </w:r>
    </w:p>
    <w:p w14:paraId="7917604D" w14:textId="77777777" w:rsidR="005F6D59" w:rsidRPr="00A64501" w:rsidRDefault="005F6D59" w:rsidP="00175EED">
      <w:pPr>
        <w:spacing w:after="240" w:line="240" w:lineRule="auto"/>
        <w:ind w:right="520"/>
        <w:rPr>
          <w:szCs w:val="24"/>
        </w:rPr>
      </w:pPr>
      <w:r w:rsidRPr="00A64501">
        <w:rPr>
          <w:szCs w:val="24"/>
        </w:rPr>
        <w:t>Teachers responding to the survey</w:t>
      </w:r>
      <w:r w:rsidRPr="00A64501">
        <w:rPr>
          <w:rFonts w:cs="Arial"/>
          <w:szCs w:val="24"/>
        </w:rPr>
        <w:t xml:space="preserve"> </w:t>
      </w:r>
      <w:r w:rsidRPr="00A64501">
        <w:rPr>
          <w:szCs w:val="24"/>
        </w:rPr>
        <w:t xml:space="preserve">gauge </w:t>
      </w:r>
      <w:r w:rsidRPr="00A64501">
        <w:rPr>
          <w:i/>
          <w:szCs w:val="24"/>
        </w:rPr>
        <w:t>WL Standards</w:t>
      </w:r>
      <w:r w:rsidRPr="00A64501">
        <w:rPr>
          <w:szCs w:val="24"/>
        </w:rPr>
        <w:t xml:space="preserve"> implementation as having progressed a bit farther than do administrators responding to the same question. Over a quarter of respondents (</w:t>
      </w:r>
      <w:r w:rsidR="00AB5B70">
        <w:rPr>
          <w:szCs w:val="24"/>
        </w:rPr>
        <w:t>26</w:t>
      </w:r>
      <w:r w:rsidR="000553BA">
        <w:rPr>
          <w:szCs w:val="24"/>
        </w:rPr>
        <w:t xml:space="preserve"> percent</w:t>
      </w:r>
      <w:r w:rsidRPr="00A64501">
        <w:rPr>
          <w:szCs w:val="24"/>
        </w:rPr>
        <w:t xml:space="preserve">) reported their programs having reached the early stages of implementation, and another </w:t>
      </w:r>
      <w:r w:rsidR="00AB5B70">
        <w:rPr>
          <w:szCs w:val="24"/>
        </w:rPr>
        <w:t>19</w:t>
      </w:r>
      <w:r w:rsidR="000553BA">
        <w:rPr>
          <w:szCs w:val="24"/>
        </w:rPr>
        <w:t xml:space="preserve"> percent</w:t>
      </w:r>
      <w:r w:rsidRPr="00A64501">
        <w:rPr>
          <w:szCs w:val="24"/>
        </w:rPr>
        <w:t xml:space="preserve"> rated the implementation at their site as in progress.</w:t>
      </w:r>
      <w:r w:rsidR="00183A4F">
        <w:rPr>
          <w:szCs w:val="24"/>
        </w:rPr>
        <w:t xml:space="preserve"> Eighteen</w:t>
      </w:r>
      <w:r w:rsidR="000553BA">
        <w:rPr>
          <w:szCs w:val="24"/>
        </w:rPr>
        <w:t xml:space="preserve"> </w:t>
      </w:r>
      <w:r w:rsidR="007F1DB7">
        <w:rPr>
          <w:szCs w:val="24"/>
        </w:rPr>
        <w:t>p</w:t>
      </w:r>
      <w:r w:rsidR="000553BA">
        <w:rPr>
          <w:szCs w:val="24"/>
        </w:rPr>
        <w:t>ercent</w:t>
      </w:r>
      <w:r w:rsidRPr="00A64501">
        <w:rPr>
          <w:szCs w:val="24"/>
        </w:rPr>
        <w:t xml:space="preserve"> rated implementation as still in the planning stages, while </w:t>
      </w:r>
      <w:r w:rsidR="00AB5B70">
        <w:rPr>
          <w:szCs w:val="24"/>
        </w:rPr>
        <w:t>5</w:t>
      </w:r>
      <w:r w:rsidR="007F1DB7">
        <w:rPr>
          <w:szCs w:val="24"/>
        </w:rPr>
        <w:t xml:space="preserve"> percent</w:t>
      </w:r>
      <w:r w:rsidRPr="00A64501">
        <w:rPr>
          <w:szCs w:val="24"/>
        </w:rPr>
        <w:t>, the same percentage of administrators who concurred with them, rated their local progress as nearing full implementation</w:t>
      </w:r>
      <w:r w:rsidR="00F00C38" w:rsidRPr="00A64501">
        <w:rPr>
          <w:szCs w:val="24"/>
        </w:rPr>
        <w:t>.</w:t>
      </w:r>
    </w:p>
    <w:bookmarkEnd w:id="15"/>
    <w:p w14:paraId="42036338" w14:textId="24D85CA6" w:rsidR="005F6D59" w:rsidRPr="00132A15" w:rsidRDefault="005F6D59" w:rsidP="00132A15">
      <w:pPr>
        <w:spacing w:after="360" w:line="240" w:lineRule="auto"/>
        <w:ind w:right="518"/>
        <w:rPr>
          <w:b/>
          <w:noProof/>
          <w:szCs w:val="24"/>
        </w:rPr>
      </w:pPr>
      <w:r w:rsidRPr="00A64501">
        <w:rPr>
          <w:rFonts w:cs="Arial"/>
          <w:szCs w:val="24"/>
        </w:rPr>
        <w:t xml:space="preserve">The three succeeding charts provide a visual representation of </w:t>
      </w:r>
      <w:r w:rsidRPr="00A64501">
        <w:rPr>
          <w:szCs w:val="24"/>
        </w:rPr>
        <w:t>teachers</w:t>
      </w:r>
      <w:r w:rsidRPr="00A64501">
        <w:rPr>
          <w:rFonts w:cs="Arial"/>
          <w:szCs w:val="24"/>
        </w:rPr>
        <w:t xml:space="preserve">’ responses regarding their familiarity, engagement with, and implementation of the </w:t>
      </w:r>
      <w:r w:rsidRPr="00A64501">
        <w:rPr>
          <w:rFonts w:cs="Arial"/>
          <w:i/>
          <w:szCs w:val="24"/>
        </w:rPr>
        <w:t>WL Standards</w:t>
      </w:r>
      <w:r w:rsidRPr="00A64501">
        <w:rPr>
          <w:rFonts w:cs="Arial"/>
          <w:szCs w:val="24"/>
        </w:rPr>
        <w:t>.</w:t>
      </w:r>
    </w:p>
    <w:p w14:paraId="17023B54" w14:textId="55FF42D1" w:rsidR="002F79F3" w:rsidRPr="00132A15" w:rsidRDefault="003A6155" w:rsidP="00132A15">
      <w:pPr>
        <w:spacing w:after="240" w:line="240" w:lineRule="auto"/>
        <w:ind w:right="518"/>
        <w:jc w:val="center"/>
        <w:rPr>
          <w:rFonts w:cs="Arial"/>
          <w:szCs w:val="24"/>
        </w:rPr>
      </w:pPr>
      <w:r>
        <w:rPr>
          <w:rFonts w:cs="Arial"/>
          <w:noProof/>
          <w:szCs w:val="24"/>
        </w:rPr>
        <w:drawing>
          <wp:inline distT="0" distB="0" distL="0" distR="0" wp14:anchorId="6FB89B83" wp14:editId="2E8266C5">
            <wp:extent cx="4615180" cy="2694940"/>
            <wp:effectExtent l="0" t="0" r="0" b="0"/>
            <wp:docPr id="835339462" name="Picture 835339462" descr="Pie chart depicting the level of familiarity with and awareness of WL teachers with the 2019 WL Standards: Very aware: 23%; Aware: 22%; Somewhat aware: 49%; Not awa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5180" cy="2694940"/>
                    </a:xfrm>
                    <a:prstGeom prst="rect">
                      <a:avLst/>
                    </a:prstGeom>
                    <a:noFill/>
                  </pic:spPr>
                </pic:pic>
              </a:graphicData>
            </a:graphic>
          </wp:inline>
        </w:drawing>
      </w:r>
    </w:p>
    <w:p w14:paraId="4BAAD324" w14:textId="1AA35473" w:rsidR="00DB18CE" w:rsidRPr="00132A15" w:rsidRDefault="00132A15" w:rsidP="00132A15">
      <w:pPr>
        <w:spacing w:after="240" w:line="240" w:lineRule="auto"/>
        <w:ind w:left="720"/>
      </w:pPr>
      <w:r>
        <w:rPr>
          <w:noProof/>
        </w:rPr>
        <w:drawing>
          <wp:inline distT="0" distB="0" distL="0" distR="0" wp14:anchorId="37C477FC" wp14:editId="2871D10D">
            <wp:extent cx="4913630" cy="2871470"/>
            <wp:effectExtent l="0" t="0" r="1270" b="5080"/>
            <wp:docPr id="835339464" name="Picture 835339464" descr="Teachers: Participation with the 2019 WL Standards. Description provided in the append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13630" cy="2871470"/>
                    </a:xfrm>
                    <a:prstGeom prst="rect">
                      <a:avLst/>
                    </a:prstGeom>
                    <a:noFill/>
                  </pic:spPr>
                </pic:pic>
              </a:graphicData>
            </a:graphic>
          </wp:inline>
        </w:drawing>
      </w:r>
    </w:p>
    <w:p w14:paraId="04422FB6" w14:textId="4F881D2F" w:rsidR="00132A15" w:rsidRDefault="00132A15" w:rsidP="00E03343">
      <w:pPr>
        <w:spacing w:after="360" w:line="240" w:lineRule="auto"/>
        <w:ind w:left="720"/>
        <w:rPr>
          <w:i/>
        </w:rPr>
      </w:pPr>
      <w:r>
        <w:rPr>
          <w:i/>
          <w:noProof/>
        </w:rPr>
        <w:drawing>
          <wp:inline distT="0" distB="0" distL="0" distR="0" wp14:anchorId="1D4E6C12" wp14:editId="1B7447F1">
            <wp:extent cx="4895215" cy="2859405"/>
            <wp:effectExtent l="0" t="0" r="635" b="0"/>
            <wp:docPr id="835339466" name="Picture 835339466" descr="Teachers: 2019 WL Standards Implementation Status. Description provided in the append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95215" cy="2859405"/>
                    </a:xfrm>
                    <a:prstGeom prst="rect">
                      <a:avLst/>
                    </a:prstGeom>
                    <a:noFill/>
                  </pic:spPr>
                </pic:pic>
              </a:graphicData>
            </a:graphic>
          </wp:inline>
        </w:drawing>
      </w:r>
    </w:p>
    <w:p w14:paraId="7372ECCF" w14:textId="77777777" w:rsidR="00DB18CE" w:rsidRPr="00A64501" w:rsidRDefault="00DB18CE" w:rsidP="00175EED">
      <w:pPr>
        <w:pStyle w:val="Heading2"/>
        <w:spacing w:before="0" w:after="240" w:line="240" w:lineRule="auto"/>
      </w:pPr>
      <w:bookmarkStart w:id="16" w:name="_Hlk45115281"/>
      <w:r w:rsidRPr="00A64501">
        <w:t>Professional Learning Priorities for World Languages Classroom Teachers</w:t>
      </w:r>
    </w:p>
    <w:p w14:paraId="116C9F7B" w14:textId="537C7BB0" w:rsidR="00F00C38" w:rsidRDefault="006B2D44" w:rsidP="006D5037">
      <w:pPr>
        <w:spacing w:after="240" w:line="240" w:lineRule="auto"/>
        <w:ind w:right="837"/>
        <w:rPr>
          <w:szCs w:val="24"/>
        </w:rPr>
      </w:pPr>
      <w:r w:rsidRPr="00A64501">
        <w:rPr>
          <w:szCs w:val="24"/>
        </w:rPr>
        <w:t>The responses of</w:t>
      </w:r>
      <w:r w:rsidR="00A47492" w:rsidRPr="00A64501">
        <w:rPr>
          <w:szCs w:val="24"/>
        </w:rPr>
        <w:t xml:space="preserve"> </w:t>
      </w:r>
      <w:r w:rsidR="00E03343">
        <w:rPr>
          <w:szCs w:val="24"/>
        </w:rPr>
        <w:t>W</w:t>
      </w:r>
      <w:r w:rsidR="008E49CA">
        <w:rPr>
          <w:szCs w:val="24"/>
        </w:rPr>
        <w:t>L</w:t>
      </w:r>
      <w:r w:rsidR="007A4883" w:rsidRPr="00A64501">
        <w:rPr>
          <w:szCs w:val="24"/>
        </w:rPr>
        <w:t xml:space="preserve"> teachers </w:t>
      </w:r>
      <w:r w:rsidRPr="00A64501">
        <w:rPr>
          <w:szCs w:val="24"/>
        </w:rPr>
        <w:t>were widely and compara</w:t>
      </w:r>
      <w:r w:rsidR="00C03DAF" w:rsidRPr="00A64501">
        <w:rPr>
          <w:szCs w:val="24"/>
        </w:rPr>
        <w:t>bl</w:t>
      </w:r>
      <w:r w:rsidRPr="00A64501">
        <w:rPr>
          <w:szCs w:val="24"/>
        </w:rPr>
        <w:t>y distributed</w:t>
      </w:r>
      <w:r w:rsidR="00F00C38" w:rsidRPr="00A64501">
        <w:rPr>
          <w:szCs w:val="24"/>
        </w:rPr>
        <w:t xml:space="preserve"> </w:t>
      </w:r>
      <w:r w:rsidRPr="00A64501">
        <w:rPr>
          <w:szCs w:val="24"/>
        </w:rPr>
        <w:t xml:space="preserve">across </w:t>
      </w:r>
      <w:r w:rsidR="00F00C38" w:rsidRPr="00A64501">
        <w:rPr>
          <w:szCs w:val="24"/>
        </w:rPr>
        <w:t>professional learning topics</w:t>
      </w:r>
      <w:r w:rsidR="003574AF">
        <w:rPr>
          <w:szCs w:val="24"/>
        </w:rPr>
        <w:t xml:space="preserve">. </w:t>
      </w:r>
      <w:r w:rsidRPr="00A64501">
        <w:rPr>
          <w:szCs w:val="24"/>
        </w:rPr>
        <w:t>Close to equivalent percentages of respondents</w:t>
      </w:r>
      <w:r w:rsidR="007A4883" w:rsidRPr="00A64501">
        <w:rPr>
          <w:szCs w:val="24"/>
        </w:rPr>
        <w:t xml:space="preserve"> cited</w:t>
      </w:r>
      <w:r w:rsidR="00F00C38" w:rsidRPr="00A64501">
        <w:rPr>
          <w:szCs w:val="24"/>
        </w:rPr>
        <w:t xml:space="preserve"> the </w:t>
      </w:r>
      <w:r w:rsidR="00F00C38" w:rsidRPr="00A64501">
        <w:rPr>
          <w:i/>
          <w:szCs w:val="24"/>
        </w:rPr>
        <w:t>WL Standards</w:t>
      </w:r>
      <w:r w:rsidR="007A4883" w:rsidRPr="00A64501">
        <w:rPr>
          <w:szCs w:val="24"/>
        </w:rPr>
        <w:t xml:space="preserve"> (</w:t>
      </w:r>
      <w:r w:rsidR="00E03343">
        <w:rPr>
          <w:szCs w:val="24"/>
        </w:rPr>
        <w:t xml:space="preserve">13 </w:t>
      </w:r>
      <w:r w:rsidR="000D2A78">
        <w:rPr>
          <w:szCs w:val="24"/>
        </w:rPr>
        <w:t>percent</w:t>
      </w:r>
      <w:r w:rsidR="007A4883" w:rsidRPr="00A64501">
        <w:rPr>
          <w:szCs w:val="24"/>
        </w:rPr>
        <w:t>), pedagogy (</w:t>
      </w:r>
      <w:r w:rsidR="00E03343">
        <w:rPr>
          <w:szCs w:val="24"/>
        </w:rPr>
        <w:t xml:space="preserve">15 </w:t>
      </w:r>
      <w:r w:rsidR="003574AF">
        <w:rPr>
          <w:szCs w:val="24"/>
        </w:rPr>
        <w:t>percent</w:t>
      </w:r>
      <w:r w:rsidR="007A4883" w:rsidRPr="00A64501">
        <w:rPr>
          <w:szCs w:val="24"/>
        </w:rPr>
        <w:t>) and assessment</w:t>
      </w:r>
      <w:r w:rsidR="00F00C38" w:rsidRPr="00A64501">
        <w:rPr>
          <w:szCs w:val="24"/>
        </w:rPr>
        <w:t xml:space="preserve"> </w:t>
      </w:r>
      <w:r w:rsidR="007A4883" w:rsidRPr="00A64501">
        <w:rPr>
          <w:szCs w:val="24"/>
        </w:rPr>
        <w:t>(</w:t>
      </w:r>
      <w:r w:rsidR="00E03343">
        <w:rPr>
          <w:szCs w:val="24"/>
        </w:rPr>
        <w:t>15</w:t>
      </w:r>
      <w:r w:rsidR="003574AF">
        <w:rPr>
          <w:szCs w:val="24"/>
        </w:rPr>
        <w:t xml:space="preserve"> percent</w:t>
      </w:r>
      <w:r w:rsidR="007A4883" w:rsidRPr="00A64501">
        <w:rPr>
          <w:szCs w:val="24"/>
        </w:rPr>
        <w:t>) among their priorities for professional learning. In addition, slightly smaller percentages of respondents selected continuous improvement practices (</w:t>
      </w:r>
      <w:r w:rsidR="00E03343">
        <w:rPr>
          <w:szCs w:val="24"/>
        </w:rPr>
        <w:t>11</w:t>
      </w:r>
      <w:r w:rsidR="003574AF">
        <w:rPr>
          <w:szCs w:val="24"/>
        </w:rPr>
        <w:t xml:space="preserve"> percent</w:t>
      </w:r>
      <w:r w:rsidR="007A4883" w:rsidRPr="00A64501">
        <w:rPr>
          <w:szCs w:val="24"/>
        </w:rPr>
        <w:t>) and cultural awareness (</w:t>
      </w:r>
      <w:r w:rsidR="00E03343">
        <w:rPr>
          <w:szCs w:val="24"/>
        </w:rPr>
        <w:t>12</w:t>
      </w:r>
      <w:r w:rsidR="003574AF">
        <w:rPr>
          <w:szCs w:val="24"/>
        </w:rPr>
        <w:t xml:space="preserve"> percent</w:t>
      </w:r>
      <w:r w:rsidR="007A4883" w:rsidRPr="00A64501">
        <w:rPr>
          <w:szCs w:val="24"/>
        </w:rPr>
        <w:t xml:space="preserve">) among their </w:t>
      </w:r>
      <w:r w:rsidR="00D57089" w:rsidRPr="00A64501">
        <w:rPr>
          <w:szCs w:val="24"/>
        </w:rPr>
        <w:t xml:space="preserve">professional learning </w:t>
      </w:r>
      <w:r w:rsidR="007A4883" w:rsidRPr="00A64501">
        <w:rPr>
          <w:szCs w:val="24"/>
        </w:rPr>
        <w:t xml:space="preserve">priorities. </w:t>
      </w:r>
      <w:bookmarkEnd w:id="16"/>
      <w:r w:rsidR="007A4883" w:rsidRPr="00A64501">
        <w:rPr>
          <w:szCs w:val="24"/>
        </w:rPr>
        <w:t xml:space="preserve">The </w:t>
      </w:r>
      <w:r w:rsidR="00D57089" w:rsidRPr="00A64501">
        <w:rPr>
          <w:szCs w:val="24"/>
        </w:rPr>
        <w:t xml:space="preserve">following </w:t>
      </w:r>
      <w:r w:rsidR="007A4883" w:rsidRPr="00A64501">
        <w:rPr>
          <w:szCs w:val="24"/>
        </w:rPr>
        <w:t>chart visually captures this information.</w:t>
      </w:r>
    </w:p>
    <w:p w14:paraId="2CFED220" w14:textId="0393EA9D" w:rsidR="006D5037" w:rsidRPr="00A64501" w:rsidRDefault="006D5037" w:rsidP="00175EED">
      <w:pPr>
        <w:spacing w:after="240" w:line="240" w:lineRule="auto"/>
        <w:rPr>
          <w:szCs w:val="24"/>
        </w:rPr>
      </w:pPr>
      <w:r>
        <w:rPr>
          <w:noProof/>
          <w:szCs w:val="24"/>
        </w:rPr>
        <w:drawing>
          <wp:inline distT="0" distB="0" distL="0" distR="0" wp14:anchorId="30D22909" wp14:editId="7151592E">
            <wp:extent cx="5888990" cy="3261360"/>
            <wp:effectExtent l="0" t="0" r="0" b="0"/>
            <wp:docPr id="835339467" name="Picture 835339467" descr="Pie chart illustrating information in the preceding paragraph calling out the percentages of teachers selecting each of the top ten professional development priorities identified in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8990" cy="3261360"/>
                    </a:xfrm>
                    <a:prstGeom prst="rect">
                      <a:avLst/>
                    </a:prstGeom>
                    <a:noFill/>
                  </pic:spPr>
                </pic:pic>
              </a:graphicData>
            </a:graphic>
          </wp:inline>
        </w:drawing>
      </w:r>
    </w:p>
    <w:p w14:paraId="0F2EE397" w14:textId="77777777" w:rsidR="007A4883" w:rsidRPr="00A64501" w:rsidRDefault="006B2D44" w:rsidP="00175EED">
      <w:pPr>
        <w:pStyle w:val="BodyText"/>
        <w:spacing w:after="240"/>
        <w:rPr>
          <w:i w:val="0"/>
        </w:rPr>
      </w:pPr>
      <w:bookmarkStart w:id="17" w:name="_Hlk45115351"/>
      <w:r w:rsidRPr="00A64501">
        <w:rPr>
          <w:i w:val="0"/>
        </w:rPr>
        <w:t xml:space="preserve">Between </w:t>
      </w:r>
      <w:r w:rsidR="003D6D99">
        <w:rPr>
          <w:i w:val="0"/>
        </w:rPr>
        <w:t xml:space="preserve">5 </w:t>
      </w:r>
      <w:r w:rsidR="003574AF">
        <w:rPr>
          <w:i w:val="0"/>
        </w:rPr>
        <w:t xml:space="preserve">and </w:t>
      </w:r>
      <w:r w:rsidR="00E03343">
        <w:rPr>
          <w:i w:val="0"/>
        </w:rPr>
        <w:t>10</w:t>
      </w:r>
      <w:r w:rsidR="003574AF">
        <w:rPr>
          <w:i w:val="0"/>
        </w:rPr>
        <w:t xml:space="preserve"> percent</w:t>
      </w:r>
      <w:r w:rsidRPr="00A64501">
        <w:rPr>
          <w:i w:val="0"/>
        </w:rPr>
        <w:t xml:space="preserve"> of t</w:t>
      </w:r>
      <w:r w:rsidR="00D501F4" w:rsidRPr="00A64501">
        <w:rPr>
          <w:i w:val="0"/>
        </w:rPr>
        <w:t xml:space="preserve">eachers selected </w:t>
      </w:r>
      <w:r w:rsidR="00C03DAF" w:rsidRPr="00A64501">
        <w:rPr>
          <w:i w:val="0"/>
        </w:rPr>
        <w:t xml:space="preserve">each of </w:t>
      </w:r>
      <w:r w:rsidR="00D501F4" w:rsidRPr="00A64501">
        <w:rPr>
          <w:i w:val="0"/>
        </w:rPr>
        <w:t>a number of other professional learning topics</w:t>
      </w:r>
      <w:r w:rsidR="007A7630">
        <w:rPr>
          <w:i w:val="0"/>
        </w:rPr>
        <w:t xml:space="preserve"> listed in the survey</w:t>
      </w:r>
      <w:r w:rsidR="00D501F4" w:rsidRPr="00A64501">
        <w:rPr>
          <w:i w:val="0"/>
        </w:rPr>
        <w:t>. The</w:t>
      </w:r>
      <w:r w:rsidRPr="00A64501">
        <w:rPr>
          <w:i w:val="0"/>
        </w:rPr>
        <w:t>se</w:t>
      </w:r>
      <w:r w:rsidR="00D501F4" w:rsidRPr="00A64501">
        <w:rPr>
          <w:i w:val="0"/>
        </w:rPr>
        <w:t xml:space="preserve"> next five most frequently cited topics were:</w:t>
      </w:r>
    </w:p>
    <w:p w14:paraId="14DDCA49" w14:textId="77777777" w:rsidR="00D501F4" w:rsidRPr="00A64501" w:rsidRDefault="00D501F4" w:rsidP="00907352">
      <w:pPr>
        <w:pStyle w:val="BodyText"/>
        <w:numPr>
          <w:ilvl w:val="0"/>
          <w:numId w:val="8"/>
        </w:numPr>
        <w:rPr>
          <w:i w:val="0"/>
        </w:rPr>
      </w:pPr>
      <w:r w:rsidRPr="00A64501">
        <w:rPr>
          <w:i w:val="0"/>
        </w:rPr>
        <w:t xml:space="preserve">Incorporating media and technology in the </w:t>
      </w:r>
      <w:r w:rsidR="00327BB1">
        <w:rPr>
          <w:i w:val="0"/>
        </w:rPr>
        <w:t>WL</w:t>
      </w:r>
      <w:r w:rsidRPr="00A64501">
        <w:rPr>
          <w:i w:val="0"/>
        </w:rPr>
        <w:t xml:space="preserve"> classroom</w:t>
      </w:r>
      <w:r w:rsidR="006B2D44" w:rsidRPr="00A64501">
        <w:rPr>
          <w:i w:val="0"/>
        </w:rPr>
        <w:t xml:space="preserve"> (</w:t>
      </w:r>
      <w:r w:rsidR="003D6D99">
        <w:rPr>
          <w:i w:val="0"/>
        </w:rPr>
        <w:t>10</w:t>
      </w:r>
      <w:r w:rsidR="003574AF">
        <w:rPr>
          <w:i w:val="0"/>
        </w:rPr>
        <w:t xml:space="preserve"> percent</w:t>
      </w:r>
      <w:r w:rsidR="006B2D44" w:rsidRPr="00A64501">
        <w:rPr>
          <w:i w:val="0"/>
        </w:rPr>
        <w:t>)</w:t>
      </w:r>
    </w:p>
    <w:p w14:paraId="1BA60F5D" w14:textId="77777777" w:rsidR="00D501F4" w:rsidRPr="00A64501" w:rsidRDefault="00D501F4" w:rsidP="00907352">
      <w:pPr>
        <w:pStyle w:val="BodyText"/>
        <w:numPr>
          <w:ilvl w:val="0"/>
          <w:numId w:val="8"/>
        </w:numPr>
        <w:rPr>
          <w:i w:val="0"/>
        </w:rPr>
      </w:pPr>
      <w:r w:rsidRPr="00A64501">
        <w:rPr>
          <w:i w:val="0"/>
        </w:rPr>
        <w:t xml:space="preserve">Literacy and </w:t>
      </w:r>
      <w:r w:rsidR="00327BB1">
        <w:rPr>
          <w:i w:val="0"/>
        </w:rPr>
        <w:t>WL</w:t>
      </w:r>
      <w:r w:rsidR="006B2D44" w:rsidRPr="00A64501">
        <w:rPr>
          <w:i w:val="0"/>
        </w:rPr>
        <w:t xml:space="preserve"> (</w:t>
      </w:r>
      <w:r w:rsidR="003D6D99">
        <w:rPr>
          <w:i w:val="0"/>
        </w:rPr>
        <w:t>9</w:t>
      </w:r>
      <w:r w:rsidR="003574AF">
        <w:rPr>
          <w:i w:val="0"/>
        </w:rPr>
        <w:t xml:space="preserve"> percent</w:t>
      </w:r>
      <w:r w:rsidR="006B2D44" w:rsidRPr="00A64501">
        <w:rPr>
          <w:i w:val="0"/>
        </w:rPr>
        <w:t>)</w:t>
      </w:r>
    </w:p>
    <w:p w14:paraId="4CA82924" w14:textId="77777777" w:rsidR="00D501F4" w:rsidRPr="00A64501" w:rsidRDefault="00D501F4" w:rsidP="00907352">
      <w:pPr>
        <w:pStyle w:val="BodyText"/>
        <w:numPr>
          <w:ilvl w:val="0"/>
          <w:numId w:val="8"/>
        </w:numPr>
        <w:rPr>
          <w:i w:val="0"/>
        </w:rPr>
      </w:pPr>
      <w:r w:rsidRPr="00A64501">
        <w:rPr>
          <w:i w:val="0"/>
        </w:rPr>
        <w:t>Second Language Acquisition theory</w:t>
      </w:r>
      <w:r w:rsidR="006B2D44" w:rsidRPr="00A64501">
        <w:rPr>
          <w:i w:val="0"/>
        </w:rPr>
        <w:t xml:space="preserve"> (</w:t>
      </w:r>
      <w:r w:rsidR="003D6D99">
        <w:rPr>
          <w:i w:val="0"/>
        </w:rPr>
        <w:t>7</w:t>
      </w:r>
      <w:r w:rsidR="003574AF">
        <w:rPr>
          <w:i w:val="0"/>
        </w:rPr>
        <w:t xml:space="preserve"> percent</w:t>
      </w:r>
      <w:r w:rsidR="006B2D44" w:rsidRPr="00A64501">
        <w:rPr>
          <w:i w:val="0"/>
        </w:rPr>
        <w:t>)</w:t>
      </w:r>
    </w:p>
    <w:p w14:paraId="6A3F396B" w14:textId="77777777" w:rsidR="00D501F4" w:rsidRPr="00A64501" w:rsidRDefault="00D501F4" w:rsidP="00907352">
      <w:pPr>
        <w:pStyle w:val="BodyText"/>
        <w:numPr>
          <w:ilvl w:val="0"/>
          <w:numId w:val="8"/>
        </w:numPr>
        <w:rPr>
          <w:i w:val="0"/>
        </w:rPr>
      </w:pPr>
      <w:r w:rsidRPr="00A64501">
        <w:rPr>
          <w:i w:val="0"/>
        </w:rPr>
        <w:t xml:space="preserve">Addressing Global Education in the </w:t>
      </w:r>
      <w:r w:rsidR="00327BB1">
        <w:rPr>
          <w:i w:val="0"/>
        </w:rPr>
        <w:t>WL</w:t>
      </w:r>
      <w:r w:rsidRPr="00A64501">
        <w:rPr>
          <w:i w:val="0"/>
        </w:rPr>
        <w:t xml:space="preserve"> classroom</w:t>
      </w:r>
      <w:r w:rsidR="006B2D44" w:rsidRPr="00A64501">
        <w:rPr>
          <w:i w:val="0"/>
        </w:rPr>
        <w:t xml:space="preserve"> (</w:t>
      </w:r>
      <w:r w:rsidR="003D6D99">
        <w:rPr>
          <w:i w:val="0"/>
        </w:rPr>
        <w:t>5</w:t>
      </w:r>
      <w:r w:rsidR="003574AF">
        <w:rPr>
          <w:i w:val="0"/>
        </w:rPr>
        <w:t xml:space="preserve"> percent</w:t>
      </w:r>
      <w:r w:rsidR="006B2D44" w:rsidRPr="00A64501">
        <w:rPr>
          <w:i w:val="0"/>
        </w:rPr>
        <w:t>)</w:t>
      </w:r>
    </w:p>
    <w:p w14:paraId="168ABAEE" w14:textId="77777777" w:rsidR="00D501F4" w:rsidRPr="00A64501" w:rsidRDefault="00D501F4" w:rsidP="00D623F4">
      <w:pPr>
        <w:pStyle w:val="BodyText"/>
        <w:numPr>
          <w:ilvl w:val="0"/>
          <w:numId w:val="8"/>
        </w:numPr>
        <w:spacing w:after="360"/>
        <w:rPr>
          <w:i w:val="0"/>
        </w:rPr>
      </w:pPr>
      <w:r w:rsidRPr="00A64501">
        <w:rPr>
          <w:i w:val="0"/>
        </w:rPr>
        <w:t xml:space="preserve">Supporting English Learners in the </w:t>
      </w:r>
      <w:r w:rsidR="00327BB1">
        <w:rPr>
          <w:i w:val="0"/>
        </w:rPr>
        <w:t>WL</w:t>
      </w:r>
      <w:r w:rsidRPr="00A64501">
        <w:rPr>
          <w:i w:val="0"/>
        </w:rPr>
        <w:t xml:space="preserve"> classroom</w:t>
      </w:r>
      <w:r w:rsidR="006B2D44" w:rsidRPr="00A64501">
        <w:rPr>
          <w:i w:val="0"/>
        </w:rPr>
        <w:t xml:space="preserve"> (</w:t>
      </w:r>
      <w:r w:rsidR="003D6D99">
        <w:rPr>
          <w:i w:val="0"/>
        </w:rPr>
        <w:t>5</w:t>
      </w:r>
      <w:r w:rsidR="003574AF">
        <w:rPr>
          <w:i w:val="0"/>
        </w:rPr>
        <w:t xml:space="preserve"> percent)</w:t>
      </w:r>
    </w:p>
    <w:p w14:paraId="6331F601" w14:textId="77777777" w:rsidR="00395594" w:rsidRPr="00A64501" w:rsidRDefault="00225C49" w:rsidP="003D6D99">
      <w:pPr>
        <w:pStyle w:val="Heading3"/>
        <w:spacing w:before="0" w:after="240" w:line="240" w:lineRule="auto"/>
      </w:pPr>
      <w:r w:rsidRPr="00A64501">
        <w:t>Teachers: Professional Learning Topic</w:t>
      </w:r>
      <w:r w:rsidR="002011A0" w:rsidRPr="00A64501">
        <w:t>s Helpful for Administrators</w:t>
      </w:r>
    </w:p>
    <w:p w14:paraId="0EB77163" w14:textId="77777777" w:rsidR="00CE2E6B" w:rsidRPr="00A64501" w:rsidRDefault="006B2D44" w:rsidP="00175EED">
      <w:pPr>
        <w:pStyle w:val="BodyText"/>
        <w:spacing w:after="240"/>
        <w:rPr>
          <w:i w:val="0"/>
        </w:rPr>
      </w:pPr>
      <w:r w:rsidRPr="00A64501">
        <w:rPr>
          <w:i w:val="0"/>
        </w:rPr>
        <w:t xml:space="preserve">Teachers were also asked to select the professional learning topics they felt would be most helpful for </w:t>
      </w:r>
      <w:r w:rsidR="00857770">
        <w:rPr>
          <w:i w:val="0"/>
        </w:rPr>
        <w:t>a</w:t>
      </w:r>
      <w:r w:rsidRPr="00A64501">
        <w:rPr>
          <w:i w:val="0"/>
        </w:rPr>
        <w:t>dministrators</w:t>
      </w:r>
      <w:r w:rsidR="009F7584">
        <w:rPr>
          <w:i w:val="0"/>
        </w:rPr>
        <w:t xml:space="preserve"> of </w:t>
      </w:r>
      <w:r w:rsidR="003D6D99">
        <w:rPr>
          <w:i w:val="0"/>
        </w:rPr>
        <w:t>WL</w:t>
      </w:r>
      <w:r w:rsidR="009F7584">
        <w:rPr>
          <w:i w:val="0"/>
        </w:rPr>
        <w:t xml:space="preserve"> programs</w:t>
      </w:r>
      <w:r w:rsidRPr="00A64501">
        <w:rPr>
          <w:i w:val="0"/>
        </w:rPr>
        <w:t>.</w:t>
      </w:r>
      <w:r w:rsidR="00CE2E6B" w:rsidRPr="00A64501">
        <w:rPr>
          <w:i w:val="0"/>
        </w:rPr>
        <w:t xml:space="preserve"> The top five professional learning topics they prioritized</w:t>
      </w:r>
      <w:r w:rsidR="003574AF">
        <w:rPr>
          <w:i w:val="0"/>
        </w:rPr>
        <w:t xml:space="preserve"> (</w:t>
      </w:r>
      <w:r w:rsidR="00395594" w:rsidRPr="00A64501">
        <w:rPr>
          <w:i w:val="0"/>
        </w:rPr>
        <w:t>with</w:t>
      </w:r>
      <w:r w:rsidR="00CE2E6B" w:rsidRPr="00A64501">
        <w:rPr>
          <w:i w:val="0"/>
        </w:rPr>
        <w:t xml:space="preserve"> the number of respondents selecting each topic</w:t>
      </w:r>
      <w:r w:rsidR="00395594" w:rsidRPr="00A64501">
        <w:rPr>
          <w:i w:val="0"/>
        </w:rPr>
        <w:t xml:space="preserve"> displayed in parentheses</w:t>
      </w:r>
      <w:r w:rsidR="003574AF">
        <w:rPr>
          <w:i w:val="0"/>
        </w:rPr>
        <w:t>)</w:t>
      </w:r>
      <w:r w:rsidR="00CE2E6B" w:rsidRPr="00A64501">
        <w:rPr>
          <w:i w:val="0"/>
        </w:rPr>
        <w:t xml:space="preserve"> were:</w:t>
      </w:r>
    </w:p>
    <w:p w14:paraId="2E85A175" w14:textId="7D5A6BE3" w:rsidR="00CE2E6B" w:rsidRPr="00A64501" w:rsidRDefault="00CE2E6B" w:rsidP="003D6D99">
      <w:pPr>
        <w:pStyle w:val="BodyText"/>
        <w:numPr>
          <w:ilvl w:val="0"/>
          <w:numId w:val="9"/>
        </w:numPr>
        <w:ind w:left="720"/>
        <w:rPr>
          <w:i w:val="0"/>
        </w:rPr>
      </w:pPr>
      <w:r w:rsidRPr="00A64501">
        <w:rPr>
          <w:i w:val="0"/>
        </w:rPr>
        <w:t xml:space="preserve">Planning, developing, growing, and sustaining </w:t>
      </w:r>
      <w:r w:rsidR="00907352">
        <w:rPr>
          <w:i w:val="0"/>
        </w:rPr>
        <w:t>WL</w:t>
      </w:r>
      <w:r w:rsidRPr="00A64501">
        <w:rPr>
          <w:i w:val="0"/>
        </w:rPr>
        <w:t xml:space="preserve"> programs (507)</w:t>
      </w:r>
    </w:p>
    <w:p w14:paraId="578FCBB6" w14:textId="77777777" w:rsidR="00CE2E6B" w:rsidRPr="00A64501" w:rsidRDefault="00CE2E6B" w:rsidP="003D6D99">
      <w:pPr>
        <w:pStyle w:val="BodyText"/>
        <w:numPr>
          <w:ilvl w:val="0"/>
          <w:numId w:val="9"/>
        </w:numPr>
        <w:ind w:left="720"/>
        <w:rPr>
          <w:i w:val="0"/>
        </w:rPr>
      </w:pPr>
      <w:r w:rsidRPr="00A64501">
        <w:rPr>
          <w:i w:val="0"/>
        </w:rPr>
        <w:t xml:space="preserve">The 2019 </w:t>
      </w:r>
      <w:r w:rsidR="00172E86" w:rsidRPr="00A64501">
        <w:t>WL</w:t>
      </w:r>
      <w:r w:rsidRPr="00A64501">
        <w:t xml:space="preserve"> Standards</w:t>
      </w:r>
      <w:r w:rsidRPr="00A64501">
        <w:rPr>
          <w:i w:val="0"/>
        </w:rPr>
        <w:t xml:space="preserve"> (389)</w:t>
      </w:r>
    </w:p>
    <w:p w14:paraId="4286E686" w14:textId="77777777" w:rsidR="00CE2E6B" w:rsidRPr="00A64501" w:rsidRDefault="00CE2E6B" w:rsidP="003D6D99">
      <w:pPr>
        <w:pStyle w:val="BodyText"/>
        <w:numPr>
          <w:ilvl w:val="0"/>
          <w:numId w:val="9"/>
        </w:numPr>
        <w:ind w:left="720"/>
        <w:rPr>
          <w:i w:val="0"/>
        </w:rPr>
      </w:pPr>
      <w:r w:rsidRPr="00A64501">
        <w:rPr>
          <w:i w:val="0"/>
        </w:rPr>
        <w:t>Basics of Second Language Acquisition theory and methodology (275)</w:t>
      </w:r>
    </w:p>
    <w:p w14:paraId="4C46819D" w14:textId="77777777" w:rsidR="00CE2E6B" w:rsidRPr="00A64501" w:rsidRDefault="00CE2E6B" w:rsidP="003D6D99">
      <w:pPr>
        <w:pStyle w:val="BodyText"/>
        <w:numPr>
          <w:ilvl w:val="0"/>
          <w:numId w:val="9"/>
        </w:numPr>
        <w:ind w:left="720"/>
        <w:rPr>
          <w:i w:val="0"/>
        </w:rPr>
      </w:pPr>
      <w:r w:rsidRPr="00A64501">
        <w:rPr>
          <w:i w:val="0"/>
        </w:rPr>
        <w:t>Cultural awareness (268)</w:t>
      </w:r>
    </w:p>
    <w:p w14:paraId="47E74332" w14:textId="77777777" w:rsidR="00CE2E6B" w:rsidRPr="00A64501" w:rsidRDefault="00CE2E6B" w:rsidP="003D6D99">
      <w:pPr>
        <w:pStyle w:val="BodyText"/>
        <w:numPr>
          <w:ilvl w:val="0"/>
          <w:numId w:val="9"/>
        </w:numPr>
        <w:spacing w:after="240"/>
        <w:ind w:left="720"/>
        <w:rPr>
          <w:i w:val="0"/>
        </w:rPr>
      </w:pPr>
      <w:r w:rsidRPr="00A64501">
        <w:rPr>
          <w:i w:val="0"/>
        </w:rPr>
        <w:t>Teacher recruitment, development, and retention (268)</w:t>
      </w:r>
    </w:p>
    <w:bookmarkEnd w:id="17"/>
    <w:p w14:paraId="22B9DFFD" w14:textId="382D57FC" w:rsidR="005603E8" w:rsidRDefault="00CE2E6B" w:rsidP="006D5037">
      <w:pPr>
        <w:pStyle w:val="BodyText"/>
        <w:spacing w:after="360"/>
        <w:rPr>
          <w:i w:val="0"/>
        </w:rPr>
      </w:pPr>
      <w:r w:rsidRPr="00A64501">
        <w:rPr>
          <w:i w:val="0"/>
        </w:rPr>
        <w:t>This information is depicted in the chart below.</w:t>
      </w:r>
      <w:r w:rsidR="00395594" w:rsidRPr="00A64501">
        <w:rPr>
          <w:i w:val="0"/>
        </w:rPr>
        <w:t xml:space="preserve"> See p.</w:t>
      </w:r>
      <w:r w:rsidR="009F7584">
        <w:rPr>
          <w:i w:val="0"/>
        </w:rPr>
        <w:t>1</w:t>
      </w:r>
      <w:r w:rsidR="003574AF">
        <w:rPr>
          <w:i w:val="0"/>
        </w:rPr>
        <w:t>3</w:t>
      </w:r>
      <w:r w:rsidR="00395594" w:rsidRPr="00A64501">
        <w:rPr>
          <w:i w:val="0"/>
        </w:rPr>
        <w:t xml:space="preserve"> of this report for </w:t>
      </w:r>
      <w:r w:rsidR="00B74D67" w:rsidRPr="00A64501">
        <w:rPr>
          <w:i w:val="0"/>
        </w:rPr>
        <w:t>a</w:t>
      </w:r>
      <w:r w:rsidR="00395594" w:rsidRPr="00A64501">
        <w:rPr>
          <w:i w:val="0"/>
        </w:rPr>
        <w:t>dministrators’ selection of their top professional learning priorities.</w:t>
      </w:r>
    </w:p>
    <w:p w14:paraId="2835C53E" w14:textId="060F1B65" w:rsidR="006D5037" w:rsidRPr="00A64501" w:rsidRDefault="006D5037" w:rsidP="00B31080">
      <w:pPr>
        <w:pStyle w:val="BodyText"/>
        <w:spacing w:after="360"/>
        <w:ind w:left="360"/>
        <w:rPr>
          <w:i w:val="0"/>
        </w:rPr>
      </w:pPr>
      <w:r>
        <w:rPr>
          <w:i w:val="0"/>
          <w:noProof/>
        </w:rPr>
        <w:drawing>
          <wp:inline distT="0" distB="0" distL="0" distR="0" wp14:anchorId="7B3D816B" wp14:editId="2454AD92">
            <wp:extent cx="5499100" cy="3213100"/>
            <wp:effectExtent l="0" t="0" r="6350" b="6350"/>
            <wp:docPr id="835339468" name="Picture 835339468" descr="Pie chart illustrating information in the preceding paragraph listing the top five professional learning topics that WL teachers responding to this survey recommend for WL program administ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4FD2AF5F" w14:textId="77777777" w:rsidR="005F6D59" w:rsidRPr="00A64501" w:rsidRDefault="003574AF" w:rsidP="00907352">
      <w:pPr>
        <w:spacing w:after="480" w:line="240" w:lineRule="auto"/>
        <w:rPr>
          <w:szCs w:val="24"/>
        </w:rPr>
      </w:pPr>
      <w:bookmarkStart w:id="18" w:name="_Hlk45115387"/>
      <w:r>
        <w:rPr>
          <w:szCs w:val="24"/>
        </w:rPr>
        <w:t>Notably,</w:t>
      </w:r>
      <w:r w:rsidR="00286E3F">
        <w:rPr>
          <w:szCs w:val="24"/>
        </w:rPr>
        <w:t xml:space="preserve"> </w:t>
      </w:r>
      <w:r w:rsidR="00963BA6" w:rsidRPr="00A64501">
        <w:rPr>
          <w:szCs w:val="24"/>
        </w:rPr>
        <w:t xml:space="preserve">significant percentages of </w:t>
      </w:r>
      <w:r w:rsidR="00395594" w:rsidRPr="00A64501">
        <w:rPr>
          <w:szCs w:val="24"/>
        </w:rPr>
        <w:t xml:space="preserve">teachers indicate that administrators would benefit from professional learning in the areas of Second </w:t>
      </w:r>
      <w:r w:rsidR="00963BA6" w:rsidRPr="00A64501">
        <w:rPr>
          <w:szCs w:val="24"/>
        </w:rPr>
        <w:t>L</w:t>
      </w:r>
      <w:r w:rsidR="00395594" w:rsidRPr="00A64501">
        <w:rPr>
          <w:szCs w:val="24"/>
        </w:rPr>
        <w:t>anguage Acquisition and Cultural Awareness</w:t>
      </w:r>
      <w:r w:rsidR="00C03DAF" w:rsidRPr="00A64501">
        <w:rPr>
          <w:szCs w:val="24"/>
        </w:rPr>
        <w:t xml:space="preserve">, fundamental components of the change in pedagogic approach and methodology embodied in the 2019 </w:t>
      </w:r>
      <w:r w:rsidR="00C03DAF" w:rsidRPr="00A64501">
        <w:rPr>
          <w:i/>
          <w:szCs w:val="24"/>
        </w:rPr>
        <w:t>WL Standards</w:t>
      </w:r>
      <w:r w:rsidR="00395594" w:rsidRPr="00A64501">
        <w:rPr>
          <w:szCs w:val="24"/>
        </w:rPr>
        <w:t>.</w:t>
      </w:r>
    </w:p>
    <w:p w14:paraId="609EADC5" w14:textId="77777777" w:rsidR="002C16C8" w:rsidRPr="00A64501" w:rsidRDefault="002C16C8" w:rsidP="00175EED">
      <w:pPr>
        <w:pStyle w:val="Heading3"/>
        <w:spacing w:before="0" w:after="240" w:line="240" w:lineRule="auto"/>
      </w:pPr>
      <w:r w:rsidRPr="00A64501">
        <w:t>Teachers: Principal Challenge</w:t>
      </w:r>
    </w:p>
    <w:p w14:paraId="427D4BBD" w14:textId="77777777" w:rsidR="002C16C8" w:rsidRPr="00A64501" w:rsidRDefault="002C16C8" w:rsidP="00175EED">
      <w:pPr>
        <w:spacing w:after="240" w:line="240" w:lineRule="auto"/>
        <w:rPr>
          <w:szCs w:val="24"/>
        </w:rPr>
      </w:pPr>
      <w:bookmarkStart w:id="19" w:name="_Hlk43411258"/>
      <w:r w:rsidRPr="00A64501">
        <w:rPr>
          <w:szCs w:val="24"/>
        </w:rPr>
        <w:t xml:space="preserve">Teachers provided narrative responses to the question: </w:t>
      </w:r>
      <w:r w:rsidRPr="009F7E78">
        <w:rPr>
          <w:i/>
          <w:szCs w:val="24"/>
        </w:rPr>
        <w:t xml:space="preserve">Briefly describe the principal challenge you face as a teacher of </w:t>
      </w:r>
      <w:r w:rsidR="00B31080" w:rsidRPr="009F7E78">
        <w:rPr>
          <w:i/>
          <w:szCs w:val="24"/>
        </w:rPr>
        <w:t>WL</w:t>
      </w:r>
      <w:r w:rsidRPr="00A64501">
        <w:rPr>
          <w:szCs w:val="24"/>
        </w:rPr>
        <w:t xml:space="preserve">. Responses were limited to 500 words, and 755 responses were submitted. These narrative responses were reviewed and grouped by category, resulting in seven collections of closely related responses. Challenges cited by only one or two individuals were grouped as </w:t>
      </w:r>
      <w:r w:rsidR="00B31080">
        <w:rPr>
          <w:szCs w:val="24"/>
        </w:rPr>
        <w:t>“Other</w:t>
      </w:r>
      <w:r w:rsidRPr="00A64501">
        <w:rPr>
          <w:szCs w:val="24"/>
        </w:rPr>
        <w:t>.</w:t>
      </w:r>
      <w:r w:rsidR="00B31080">
        <w:rPr>
          <w:szCs w:val="24"/>
        </w:rPr>
        <w:t>”</w:t>
      </w:r>
    </w:p>
    <w:p w14:paraId="5BCF5E16" w14:textId="77777777" w:rsidR="002C16C8" w:rsidRPr="00A64501" w:rsidRDefault="002C16C8" w:rsidP="00175EED">
      <w:pPr>
        <w:spacing w:after="240" w:line="240" w:lineRule="auto"/>
        <w:rPr>
          <w:szCs w:val="24"/>
        </w:rPr>
      </w:pPr>
      <w:r w:rsidRPr="00A64501">
        <w:rPr>
          <w:szCs w:val="24"/>
        </w:rPr>
        <w:t>The chart below represents the relative percentages of respondents citing each of the most frequently mentioned challenges.</w:t>
      </w:r>
    </w:p>
    <w:bookmarkEnd w:id="19"/>
    <w:p w14:paraId="3D595652" w14:textId="77777777" w:rsidR="00460E94" w:rsidRPr="00A64501" w:rsidRDefault="00460E94" w:rsidP="00175EED">
      <w:pPr>
        <w:spacing w:after="240" w:line="240" w:lineRule="auto"/>
        <w:rPr>
          <w:szCs w:val="24"/>
        </w:rPr>
      </w:pPr>
      <w:r w:rsidRPr="00A64501">
        <w:rPr>
          <w:szCs w:val="24"/>
        </w:rPr>
        <w:t>Among the 755 responses received to this question, the two most frequently cited challenges were curriculum and materials (</w:t>
      </w:r>
      <w:r w:rsidR="00B31080">
        <w:rPr>
          <w:szCs w:val="24"/>
        </w:rPr>
        <w:t>21</w:t>
      </w:r>
      <w:r w:rsidR="003574AF">
        <w:rPr>
          <w:szCs w:val="24"/>
        </w:rPr>
        <w:t xml:space="preserve"> percent</w:t>
      </w:r>
      <w:r w:rsidRPr="00A64501">
        <w:rPr>
          <w:szCs w:val="24"/>
        </w:rPr>
        <w:t>) and student motivation (</w:t>
      </w:r>
      <w:r w:rsidR="00B31080">
        <w:rPr>
          <w:szCs w:val="24"/>
        </w:rPr>
        <w:t>23</w:t>
      </w:r>
      <w:r w:rsidR="003574AF">
        <w:rPr>
          <w:szCs w:val="24"/>
        </w:rPr>
        <w:t xml:space="preserve"> percent</w:t>
      </w:r>
      <w:r w:rsidRPr="00A64501">
        <w:rPr>
          <w:szCs w:val="24"/>
        </w:rPr>
        <w:t>). A closer look at the narrative responses in these areas reveals several distinct themes.</w:t>
      </w:r>
    </w:p>
    <w:p w14:paraId="275169F2" w14:textId="77777777" w:rsidR="00460E94" w:rsidRPr="00A64501" w:rsidRDefault="00460E94" w:rsidP="00175EED">
      <w:pPr>
        <w:spacing w:after="240" w:line="240" w:lineRule="auto"/>
        <w:rPr>
          <w:szCs w:val="24"/>
        </w:rPr>
      </w:pPr>
      <w:r w:rsidRPr="00A64501">
        <w:rPr>
          <w:szCs w:val="24"/>
        </w:rPr>
        <w:t xml:space="preserve">The greatest percentage of teachers responding to the survey identified student motivation as their principal challenge. </w:t>
      </w:r>
      <w:bookmarkStart w:id="20" w:name="_Hlk45116161"/>
      <w:r w:rsidRPr="00A64501">
        <w:rPr>
          <w:szCs w:val="24"/>
        </w:rPr>
        <w:t xml:space="preserve">Several contributing factors impacting student motivation emerged in teachers’ explanations of their perspectives on this issue. Most frequently mentioned was the fact that </w:t>
      </w:r>
      <w:r w:rsidR="00B31080">
        <w:rPr>
          <w:szCs w:val="24"/>
        </w:rPr>
        <w:t>WL</w:t>
      </w:r>
      <w:r w:rsidRPr="00A64501">
        <w:rPr>
          <w:szCs w:val="24"/>
        </w:rPr>
        <w:t xml:space="preserve"> is not a core subject</w:t>
      </w:r>
      <w:r w:rsidR="003574AF">
        <w:rPr>
          <w:szCs w:val="24"/>
        </w:rPr>
        <w:t>,</w:t>
      </w:r>
      <w:r w:rsidRPr="00A64501">
        <w:rPr>
          <w:szCs w:val="24"/>
        </w:rPr>
        <w:t xml:space="preserve"> and so students perceive these programs as less important or valuable. </w:t>
      </w:r>
      <w:bookmarkEnd w:id="20"/>
      <w:r w:rsidRPr="00A64501">
        <w:rPr>
          <w:szCs w:val="24"/>
        </w:rPr>
        <w:t>Learning another language is presented to them as just one alternative that they weigh against multiple options competing for space in their packed schedules.</w:t>
      </w:r>
      <w:bookmarkEnd w:id="18"/>
      <w:r w:rsidRPr="00A64501">
        <w:rPr>
          <w:szCs w:val="24"/>
        </w:rPr>
        <w:t xml:space="preserve"> The following comments are representative of teachers’ observations:</w:t>
      </w:r>
    </w:p>
    <w:p w14:paraId="795A40CD" w14:textId="77777777" w:rsidR="00460E94" w:rsidRPr="00A64501" w:rsidRDefault="00460E94" w:rsidP="00175EED">
      <w:pPr>
        <w:spacing w:after="240" w:line="240" w:lineRule="auto"/>
        <w:ind w:left="720" w:right="720"/>
        <w:rPr>
          <w:szCs w:val="24"/>
        </w:rPr>
      </w:pPr>
      <w:r w:rsidRPr="00A64501">
        <w:rPr>
          <w:szCs w:val="24"/>
        </w:rPr>
        <w:t xml:space="preserve">“Many students who are undecided on attending college or university choose to take </w:t>
      </w:r>
      <w:r w:rsidR="00B31080">
        <w:rPr>
          <w:szCs w:val="24"/>
        </w:rPr>
        <w:t>Career Technical Education/Regional Occupational Program</w:t>
      </w:r>
      <w:r w:rsidRPr="00A64501">
        <w:rPr>
          <w:szCs w:val="24"/>
        </w:rPr>
        <w:t xml:space="preserve"> classes to fulfill their graduation requirements rather than continue in </w:t>
      </w:r>
      <w:r w:rsidR="00B31080">
        <w:rPr>
          <w:szCs w:val="24"/>
        </w:rPr>
        <w:t>WL</w:t>
      </w:r>
      <w:r w:rsidRPr="00A64501">
        <w:rPr>
          <w:szCs w:val="24"/>
        </w:rPr>
        <w:t>.”</w:t>
      </w:r>
    </w:p>
    <w:p w14:paraId="1674FB27" w14:textId="77777777" w:rsidR="00460E94" w:rsidRPr="00A64501" w:rsidRDefault="00460E94" w:rsidP="00175EED">
      <w:pPr>
        <w:spacing w:after="240" w:line="240" w:lineRule="auto"/>
        <w:ind w:left="720" w:right="720"/>
        <w:rPr>
          <w:szCs w:val="24"/>
        </w:rPr>
      </w:pPr>
      <w:r w:rsidRPr="00A64501">
        <w:rPr>
          <w:szCs w:val="24"/>
        </w:rPr>
        <w:t xml:space="preserve">“I feel that students are not fully aware of the importance of being bilingual in this global world. As English speakers, they do not see the need of knowing a foreign language. Also, since California universities and colleges are requiring foreign language as one of their requisites, students just take the </w:t>
      </w:r>
      <w:r w:rsidR="00B31080">
        <w:rPr>
          <w:szCs w:val="24"/>
        </w:rPr>
        <w:t>WL</w:t>
      </w:r>
      <w:r w:rsidRPr="00A64501">
        <w:rPr>
          <w:szCs w:val="24"/>
        </w:rPr>
        <w:t xml:space="preserve"> class to get the grade/</w:t>
      </w:r>
      <w:r w:rsidR="00B31080">
        <w:rPr>
          <w:szCs w:val="24"/>
        </w:rPr>
        <w:t>grade point average</w:t>
      </w:r>
      <w:r w:rsidRPr="00A64501">
        <w:rPr>
          <w:szCs w:val="24"/>
        </w:rPr>
        <w:t xml:space="preserve"> they need, not because they do want to be able to communicate in another language.”</w:t>
      </w:r>
    </w:p>
    <w:p w14:paraId="20D3B241" w14:textId="77777777" w:rsidR="00460E94" w:rsidRPr="00A64501" w:rsidRDefault="00460E94" w:rsidP="00175EED">
      <w:pPr>
        <w:spacing w:after="240" w:line="240" w:lineRule="auto"/>
        <w:ind w:left="720" w:right="720"/>
        <w:rPr>
          <w:szCs w:val="24"/>
        </w:rPr>
      </w:pPr>
      <w:r w:rsidRPr="00A64501">
        <w:rPr>
          <w:szCs w:val="24"/>
        </w:rPr>
        <w:t xml:space="preserve">“WL classes are seen as electives. Our students often choose to leave the program after meeting the minimum college entrance requirements, because their schedules are too full with </w:t>
      </w:r>
      <w:r w:rsidR="00B31080">
        <w:rPr>
          <w:szCs w:val="24"/>
        </w:rPr>
        <w:t>Advanced Placement</w:t>
      </w:r>
      <w:r w:rsidRPr="00A64501">
        <w:rPr>
          <w:szCs w:val="24"/>
        </w:rPr>
        <w:t xml:space="preserve"> core classes, which are viewed as "more valuable" for college entrance.”</w:t>
      </w:r>
    </w:p>
    <w:p w14:paraId="746A2C18" w14:textId="77777777" w:rsidR="00460E94" w:rsidRPr="00A64501" w:rsidRDefault="00460E94" w:rsidP="00175EED">
      <w:pPr>
        <w:spacing w:after="240" w:line="240" w:lineRule="auto"/>
        <w:rPr>
          <w:szCs w:val="24"/>
        </w:rPr>
      </w:pPr>
      <w:bookmarkStart w:id="21" w:name="_Hlk45116100"/>
      <w:r w:rsidRPr="00A64501">
        <w:rPr>
          <w:szCs w:val="24"/>
        </w:rPr>
        <w:t xml:space="preserve">Almost every teacher addressing curriculum and materials cited the outdated textbooks and resources still used in their schools and districts, which neither capture the interest of students nor align with current methodology and best practice in second language instruction. </w:t>
      </w:r>
      <w:bookmarkEnd w:id="21"/>
      <w:r w:rsidRPr="00A64501">
        <w:rPr>
          <w:szCs w:val="24"/>
        </w:rPr>
        <w:t>Teachers also pointed out the difficulty and labor-intensiveness of locating appropriate and high-quality authentic materials in the target language, and several teachers of less commonly taught languages, such as Vietnamese and Tagalog, related the scarcity of both curriculum and assessment resources for their students.</w:t>
      </w:r>
    </w:p>
    <w:p w14:paraId="282A95AC" w14:textId="77777777" w:rsidR="00460E94" w:rsidRPr="00A64501" w:rsidRDefault="00460E94" w:rsidP="00175EED">
      <w:pPr>
        <w:spacing w:after="240" w:line="240" w:lineRule="auto"/>
        <w:rPr>
          <w:szCs w:val="24"/>
        </w:rPr>
      </w:pPr>
      <w:r w:rsidRPr="00A64501">
        <w:rPr>
          <w:szCs w:val="24"/>
        </w:rPr>
        <w:t>The following comments help to illuminate this perspective:</w:t>
      </w:r>
    </w:p>
    <w:p w14:paraId="04BCB231" w14:textId="77777777" w:rsidR="00460E94" w:rsidRPr="00A64501" w:rsidRDefault="00460E94" w:rsidP="00175EED">
      <w:pPr>
        <w:spacing w:after="240" w:line="240" w:lineRule="auto"/>
        <w:ind w:left="720" w:right="720"/>
        <w:rPr>
          <w:szCs w:val="24"/>
        </w:rPr>
      </w:pPr>
      <w:r w:rsidRPr="00A64501">
        <w:rPr>
          <w:szCs w:val="24"/>
        </w:rPr>
        <w:t>“Lack of current resources. We are using textbooks that are older than our students.”</w:t>
      </w:r>
    </w:p>
    <w:p w14:paraId="560CB8F2" w14:textId="77777777" w:rsidR="00460E94" w:rsidRPr="00A64501" w:rsidRDefault="00460E94" w:rsidP="00175EED">
      <w:pPr>
        <w:pStyle w:val="BodyText"/>
        <w:spacing w:after="240"/>
        <w:ind w:left="720" w:right="720"/>
        <w:rPr>
          <w:i w:val="0"/>
        </w:rPr>
      </w:pPr>
      <w:r w:rsidRPr="00A64501">
        <w:rPr>
          <w:i w:val="0"/>
        </w:rPr>
        <w:t>“Curriculum and assessment requirements set by district administration more than 20 years ago and which do not correlate to current best practices and</w:t>
      </w:r>
      <w:r w:rsidRPr="00A64501">
        <w:rPr>
          <w:i w:val="0"/>
          <w:spacing w:val="57"/>
        </w:rPr>
        <w:t xml:space="preserve"> </w:t>
      </w:r>
      <w:r w:rsidRPr="00A64501">
        <w:rPr>
          <w:i w:val="0"/>
        </w:rPr>
        <w:t>research.”</w:t>
      </w:r>
    </w:p>
    <w:p w14:paraId="41201021" w14:textId="77777777" w:rsidR="00460E94" w:rsidRPr="00A64501" w:rsidRDefault="00460E94" w:rsidP="00175EED">
      <w:pPr>
        <w:spacing w:after="240" w:line="240" w:lineRule="auto"/>
        <w:rPr>
          <w:szCs w:val="24"/>
        </w:rPr>
      </w:pPr>
      <w:r w:rsidRPr="00A64501">
        <w:rPr>
          <w:szCs w:val="24"/>
        </w:rPr>
        <w:t xml:space="preserve">As a result of these circumstances, in addition to lesson planning, California’s </w:t>
      </w:r>
      <w:r w:rsidR="006B6D3B">
        <w:rPr>
          <w:szCs w:val="24"/>
        </w:rPr>
        <w:t>WL</w:t>
      </w:r>
      <w:r w:rsidRPr="00A64501">
        <w:rPr>
          <w:szCs w:val="24"/>
        </w:rPr>
        <w:t xml:space="preserve"> teachers report spending many hours outside the classroom engaged in adapting and developing curriculum; researching, identifying, and acquiring resources such as authentic materials in the target language; and locating, acquiring, adapting, or crafting appropriate assessments. </w:t>
      </w:r>
      <w:r w:rsidR="008E25E1">
        <w:rPr>
          <w:szCs w:val="24"/>
        </w:rPr>
        <w:t>M</w:t>
      </w:r>
      <w:r w:rsidR="008E25E1" w:rsidRPr="00A64501">
        <w:rPr>
          <w:szCs w:val="24"/>
        </w:rPr>
        <w:t xml:space="preserve">any </w:t>
      </w:r>
      <w:r w:rsidRPr="00A64501">
        <w:rPr>
          <w:szCs w:val="24"/>
        </w:rPr>
        <w:t>of the responses (</w:t>
      </w:r>
      <w:r w:rsidR="006B6D3B">
        <w:rPr>
          <w:szCs w:val="24"/>
        </w:rPr>
        <w:t>9</w:t>
      </w:r>
      <w:r w:rsidR="003574AF">
        <w:rPr>
          <w:szCs w:val="24"/>
        </w:rPr>
        <w:t xml:space="preserve"> percent</w:t>
      </w:r>
      <w:r w:rsidRPr="00A64501">
        <w:rPr>
          <w:szCs w:val="24"/>
        </w:rPr>
        <w:t>) citing time as a principal challenge also refer to the hours required for teachers to develop these materials.</w:t>
      </w:r>
    </w:p>
    <w:p w14:paraId="06179144" w14:textId="77777777" w:rsidR="00460E94" w:rsidRPr="00A64501" w:rsidRDefault="00460E94" w:rsidP="00175EED">
      <w:pPr>
        <w:spacing w:after="240" w:line="240" w:lineRule="auto"/>
        <w:rPr>
          <w:szCs w:val="24"/>
        </w:rPr>
      </w:pPr>
      <w:bookmarkStart w:id="22" w:name="_Hlk45116288"/>
      <w:r w:rsidRPr="00A64501">
        <w:rPr>
          <w:szCs w:val="24"/>
        </w:rPr>
        <w:t>Administrative support was respondents’ third most frequently cited challenge. Issues grouped under this theme include budgetary support for program staffing, maintenance</w:t>
      </w:r>
      <w:r w:rsidR="003574AF">
        <w:rPr>
          <w:szCs w:val="24"/>
        </w:rPr>
        <w:t>,</w:t>
      </w:r>
      <w:r w:rsidRPr="00A64501">
        <w:rPr>
          <w:szCs w:val="24"/>
        </w:rPr>
        <w:t xml:space="preserve"> and expansion and a perception that administrators view </w:t>
      </w:r>
      <w:r w:rsidR="006B6D3B">
        <w:rPr>
          <w:szCs w:val="24"/>
        </w:rPr>
        <w:t>WL</w:t>
      </w:r>
      <w:r w:rsidRPr="00A64501">
        <w:rPr>
          <w:szCs w:val="24"/>
        </w:rPr>
        <w:t xml:space="preserve"> as less important a content area than core subjects. </w:t>
      </w:r>
      <w:bookmarkEnd w:id="22"/>
      <w:r w:rsidRPr="00A64501">
        <w:rPr>
          <w:szCs w:val="24"/>
        </w:rPr>
        <w:t>The following representative comments communicate these concerns:</w:t>
      </w:r>
    </w:p>
    <w:p w14:paraId="512C97EC" w14:textId="77777777" w:rsidR="00460E94" w:rsidRPr="00A64501" w:rsidRDefault="00460E94" w:rsidP="00175EED">
      <w:pPr>
        <w:spacing w:after="240" w:line="240" w:lineRule="auto"/>
        <w:ind w:left="720" w:right="720"/>
        <w:rPr>
          <w:szCs w:val="24"/>
        </w:rPr>
      </w:pPr>
      <w:r w:rsidRPr="00A64501">
        <w:rPr>
          <w:szCs w:val="24"/>
        </w:rPr>
        <w:t>“Lack of support or acknowledgement from school or district because we are not a core subject.”</w:t>
      </w:r>
    </w:p>
    <w:p w14:paraId="36CD17BF" w14:textId="77777777" w:rsidR="00460E94" w:rsidRPr="00A64501" w:rsidRDefault="00460E94" w:rsidP="00175EED">
      <w:pPr>
        <w:spacing w:after="240" w:line="240" w:lineRule="auto"/>
        <w:ind w:left="720" w:right="720"/>
        <w:rPr>
          <w:szCs w:val="24"/>
        </w:rPr>
      </w:pPr>
      <w:r w:rsidRPr="00A64501">
        <w:rPr>
          <w:szCs w:val="24"/>
        </w:rPr>
        <w:t>“I would say the biggest challenge is growing the program and getting support from the school and district to develop a full, K</w:t>
      </w:r>
      <w:r w:rsidR="006B6D3B">
        <w:rPr>
          <w:szCs w:val="24"/>
        </w:rPr>
        <w:t>–</w:t>
      </w:r>
      <w:r w:rsidRPr="00A64501">
        <w:rPr>
          <w:szCs w:val="24"/>
        </w:rPr>
        <w:t xml:space="preserve">12 program. Another major challenge is getting adequate resources </w:t>
      </w:r>
      <w:r w:rsidRPr="00A64501">
        <w:rPr>
          <w:spacing w:val="2"/>
          <w:szCs w:val="24"/>
        </w:rPr>
        <w:t xml:space="preserve">for </w:t>
      </w:r>
      <w:r w:rsidRPr="00A64501">
        <w:rPr>
          <w:szCs w:val="24"/>
        </w:rPr>
        <w:t>our teachers.”</w:t>
      </w:r>
    </w:p>
    <w:p w14:paraId="7514BA26" w14:textId="77777777" w:rsidR="00460E94" w:rsidRPr="00A64501" w:rsidRDefault="00460E94" w:rsidP="00175EED">
      <w:pPr>
        <w:spacing w:after="240" w:line="240" w:lineRule="auto"/>
        <w:ind w:left="720" w:right="720"/>
        <w:rPr>
          <w:szCs w:val="24"/>
        </w:rPr>
      </w:pPr>
      <w:r w:rsidRPr="00A64501">
        <w:rPr>
          <w:szCs w:val="24"/>
        </w:rPr>
        <w:t xml:space="preserve">“Also the </w:t>
      </w:r>
      <w:r w:rsidRPr="00A64501">
        <w:rPr>
          <w:spacing w:val="2"/>
          <w:szCs w:val="24"/>
        </w:rPr>
        <w:t xml:space="preserve">fact </w:t>
      </w:r>
      <w:r w:rsidRPr="00A64501">
        <w:rPr>
          <w:szCs w:val="24"/>
        </w:rPr>
        <w:t>that foreign languages are considered an elective gives the impression that they are not a priority to students as much as core classes.”</w:t>
      </w:r>
    </w:p>
    <w:p w14:paraId="373633C0" w14:textId="77777777" w:rsidR="00BC7D1D" w:rsidRPr="00A64501" w:rsidRDefault="00460E94" w:rsidP="00175EED">
      <w:pPr>
        <w:pStyle w:val="BodyText"/>
        <w:spacing w:after="240"/>
        <w:ind w:left="720" w:right="720"/>
        <w:rPr>
          <w:i w:val="0"/>
        </w:rPr>
      </w:pPr>
      <w:r w:rsidRPr="00A64501">
        <w:rPr>
          <w:i w:val="0"/>
        </w:rPr>
        <w:t>“The principal challenge centers on administrators who don't understand the importance of learning one or more languages, specifically using the 21st Century instructional approach.”</w:t>
      </w:r>
    </w:p>
    <w:p w14:paraId="356C0E9D" w14:textId="77777777" w:rsidR="00460E94" w:rsidRPr="00A64501" w:rsidRDefault="00460E94" w:rsidP="00175EED">
      <w:pPr>
        <w:spacing w:after="240" w:line="240" w:lineRule="auto"/>
        <w:ind w:right="720"/>
        <w:rPr>
          <w:szCs w:val="24"/>
        </w:rPr>
      </w:pPr>
      <w:r w:rsidRPr="00A64501">
        <w:rPr>
          <w:szCs w:val="24"/>
        </w:rPr>
        <w:t>As mentioned previously, the teachers who identified time as a principal challenge (</w:t>
      </w:r>
      <w:r w:rsidR="006B6D3B">
        <w:rPr>
          <w:szCs w:val="24"/>
        </w:rPr>
        <w:t>9</w:t>
      </w:r>
      <w:r w:rsidR="003574AF">
        <w:rPr>
          <w:szCs w:val="24"/>
        </w:rPr>
        <w:t xml:space="preserve"> percent</w:t>
      </w:r>
      <w:r w:rsidRPr="00A64501">
        <w:rPr>
          <w:szCs w:val="24"/>
        </w:rPr>
        <w:t xml:space="preserve">) </w:t>
      </w:r>
      <w:r w:rsidR="00335E9B" w:rsidRPr="00A64501">
        <w:rPr>
          <w:szCs w:val="24"/>
        </w:rPr>
        <w:t xml:space="preserve">often </w:t>
      </w:r>
      <w:r w:rsidRPr="00A64501">
        <w:rPr>
          <w:szCs w:val="24"/>
        </w:rPr>
        <w:t>referred to the labor intensiveness of developing curriculum and assessments. Others mentioned scheduling issues that result in fewer class periods for students, sometimes only one or two days per week. Several respondents cited the scarcity or absence of time reserved for their professional development.</w:t>
      </w:r>
    </w:p>
    <w:p w14:paraId="0D7969EA" w14:textId="77777777" w:rsidR="00460E94" w:rsidRPr="00A64501" w:rsidRDefault="003574AF" w:rsidP="00175EED">
      <w:pPr>
        <w:spacing w:after="240" w:line="240" w:lineRule="auto"/>
        <w:ind w:right="720"/>
        <w:rPr>
          <w:szCs w:val="24"/>
        </w:rPr>
      </w:pPr>
      <w:r>
        <w:rPr>
          <w:szCs w:val="24"/>
        </w:rPr>
        <w:t>R</w:t>
      </w:r>
      <w:r w:rsidR="00460E94" w:rsidRPr="00A64501">
        <w:rPr>
          <w:szCs w:val="24"/>
        </w:rPr>
        <w:t>espondents (</w:t>
      </w:r>
      <w:r w:rsidR="006B6D3B">
        <w:rPr>
          <w:szCs w:val="24"/>
        </w:rPr>
        <w:t>7</w:t>
      </w:r>
      <w:r>
        <w:rPr>
          <w:szCs w:val="24"/>
        </w:rPr>
        <w:t xml:space="preserve"> percent</w:t>
      </w:r>
      <w:r w:rsidR="00460E94" w:rsidRPr="00A64501">
        <w:rPr>
          <w:szCs w:val="24"/>
        </w:rPr>
        <w:t xml:space="preserve">) </w:t>
      </w:r>
      <w:r>
        <w:rPr>
          <w:szCs w:val="24"/>
        </w:rPr>
        <w:t xml:space="preserve">also </w:t>
      </w:r>
      <w:r w:rsidR="00460E94" w:rsidRPr="00A64501">
        <w:rPr>
          <w:szCs w:val="24"/>
        </w:rPr>
        <w:t xml:space="preserve">raised issues of equity and access in </w:t>
      </w:r>
      <w:r w:rsidR="006B6D3B">
        <w:rPr>
          <w:szCs w:val="24"/>
        </w:rPr>
        <w:t xml:space="preserve">WL </w:t>
      </w:r>
      <w:r w:rsidR="00460E94" w:rsidRPr="00A64501">
        <w:rPr>
          <w:szCs w:val="24"/>
        </w:rPr>
        <w:t>classes, and the challenge of meeting the needs of specific student groups. The two underserved groups specifically mentioned were special education students and English learners, and in particular among English learners, heritage speakers.</w:t>
      </w:r>
    </w:p>
    <w:p w14:paraId="05E0F76D" w14:textId="77777777" w:rsidR="00460E94" w:rsidRPr="00A64501" w:rsidRDefault="00460E94" w:rsidP="00175EED">
      <w:pPr>
        <w:spacing w:after="240" w:line="240" w:lineRule="auto"/>
        <w:ind w:right="720"/>
        <w:rPr>
          <w:szCs w:val="24"/>
        </w:rPr>
      </w:pPr>
      <w:r w:rsidRPr="00A64501">
        <w:rPr>
          <w:szCs w:val="24"/>
        </w:rPr>
        <w:t>A number of respondents (</w:t>
      </w:r>
      <w:r w:rsidR="006B6D3B">
        <w:rPr>
          <w:szCs w:val="24"/>
        </w:rPr>
        <w:t>6</w:t>
      </w:r>
      <w:r w:rsidR="003574AF">
        <w:rPr>
          <w:szCs w:val="24"/>
        </w:rPr>
        <w:t xml:space="preserve"> percent</w:t>
      </w:r>
      <w:r w:rsidRPr="00A64501">
        <w:rPr>
          <w:szCs w:val="24"/>
        </w:rPr>
        <w:t>) raised the issue of class size. The shortage of qualified teachers presumably contributes to the need to increase the number of students per class, and at times to necessitate combining students at multiple levels within a single large class.</w:t>
      </w:r>
    </w:p>
    <w:p w14:paraId="2280B3AB" w14:textId="77777777" w:rsidR="00460E94" w:rsidRPr="00A64501" w:rsidRDefault="00460E94" w:rsidP="00175EED">
      <w:pPr>
        <w:spacing w:after="240" w:line="240" w:lineRule="auto"/>
        <w:ind w:right="720"/>
        <w:rPr>
          <w:szCs w:val="24"/>
        </w:rPr>
      </w:pPr>
      <w:r w:rsidRPr="00A64501">
        <w:rPr>
          <w:szCs w:val="24"/>
        </w:rPr>
        <w:t xml:space="preserve">The enactment of Proposition 58 removed prior barriers to the development of bilingual and dual immersion </w:t>
      </w:r>
      <w:r w:rsidR="006B6D3B">
        <w:rPr>
          <w:szCs w:val="24"/>
        </w:rPr>
        <w:t>WL</w:t>
      </w:r>
      <w:r w:rsidRPr="00A64501">
        <w:rPr>
          <w:szCs w:val="24"/>
        </w:rPr>
        <w:t xml:space="preserve"> programs, and the number of such programs in the state has begun to </w:t>
      </w:r>
      <w:r w:rsidR="00BC7D1D" w:rsidRPr="00A64501">
        <w:rPr>
          <w:szCs w:val="24"/>
        </w:rPr>
        <w:t>increase</w:t>
      </w:r>
      <w:r w:rsidRPr="00A64501">
        <w:rPr>
          <w:szCs w:val="24"/>
        </w:rPr>
        <w:t xml:space="preserve">. In their responses, some </w:t>
      </w:r>
      <w:r w:rsidR="006B6D3B">
        <w:rPr>
          <w:szCs w:val="24"/>
        </w:rPr>
        <w:t>WL</w:t>
      </w:r>
      <w:r w:rsidRPr="00A64501">
        <w:rPr>
          <w:szCs w:val="24"/>
        </w:rPr>
        <w:t xml:space="preserve"> teachers (</w:t>
      </w:r>
      <w:r w:rsidR="006B6D3B">
        <w:rPr>
          <w:szCs w:val="24"/>
        </w:rPr>
        <w:t>5</w:t>
      </w:r>
      <w:r w:rsidR="00EA3D22">
        <w:rPr>
          <w:szCs w:val="24"/>
        </w:rPr>
        <w:t xml:space="preserve"> percent</w:t>
      </w:r>
      <w:r w:rsidRPr="00A64501">
        <w:rPr>
          <w:szCs w:val="24"/>
        </w:rPr>
        <w:t>) take note of resulting program alignment challenges in these early stages of program growth. Clear and sequential pathways for the development of bilingual and multilingual proficiency do not yet exist in much of the state, resulting in barriers to continuous study and skill development throughout grade levels. In addition, teachers pointed out the disconnect created by the university admissions requirement of two years of language study. They see students remain in their classes just long enough to meet the minimum requirement before dropping language study in favor of alternatives they feel are more necessary or relevant to their college and career goals.</w:t>
      </w:r>
    </w:p>
    <w:p w14:paraId="50A0F0BC" w14:textId="4BD7AA0D" w:rsidR="002C16C8" w:rsidRPr="00483949" w:rsidRDefault="00335E9B" w:rsidP="00483949">
      <w:pPr>
        <w:spacing w:after="360" w:line="240" w:lineRule="auto"/>
        <w:ind w:right="720"/>
        <w:rPr>
          <w:szCs w:val="24"/>
        </w:rPr>
      </w:pPr>
      <w:r w:rsidRPr="00A64501">
        <w:rPr>
          <w:szCs w:val="24"/>
        </w:rPr>
        <w:t xml:space="preserve">The graph below summarizes the </w:t>
      </w:r>
      <w:r w:rsidR="00F91732" w:rsidRPr="00A64501">
        <w:rPr>
          <w:szCs w:val="24"/>
        </w:rPr>
        <w:t xml:space="preserve">principal challenges </w:t>
      </w:r>
      <w:r w:rsidRPr="00A64501">
        <w:rPr>
          <w:szCs w:val="24"/>
        </w:rPr>
        <w:t xml:space="preserve">most frequently cited </w:t>
      </w:r>
      <w:r w:rsidR="00F91732" w:rsidRPr="00A64501">
        <w:rPr>
          <w:szCs w:val="24"/>
        </w:rPr>
        <w:t>by teachers responding to the survey.</w:t>
      </w:r>
    </w:p>
    <w:p w14:paraId="38541F10" w14:textId="73972A34" w:rsidR="00483949" w:rsidRPr="00A64501" w:rsidRDefault="00483949" w:rsidP="006B6D3B">
      <w:pPr>
        <w:spacing w:after="360" w:line="240" w:lineRule="auto"/>
        <w:rPr>
          <w:b/>
          <w:szCs w:val="24"/>
        </w:rPr>
      </w:pPr>
      <w:r>
        <w:rPr>
          <w:b/>
          <w:noProof/>
          <w:szCs w:val="24"/>
        </w:rPr>
        <w:drawing>
          <wp:inline distT="0" distB="0" distL="0" distR="0" wp14:anchorId="25F994DF" wp14:editId="74C65555">
            <wp:extent cx="5932170" cy="3469005"/>
            <wp:effectExtent l="0" t="0" r="0" b="0"/>
            <wp:docPr id="835339469" name="Picture 835339469" descr="Pie chart summarizing the principal challenges most frequently cited by WL teachers responding to the survey, as described in the section entitled Teachers: Principal Challenge, beginning on 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2170" cy="3469005"/>
                    </a:xfrm>
                    <a:prstGeom prst="rect">
                      <a:avLst/>
                    </a:prstGeom>
                    <a:noFill/>
                  </pic:spPr>
                </pic:pic>
              </a:graphicData>
            </a:graphic>
          </wp:inline>
        </w:drawing>
      </w:r>
    </w:p>
    <w:p w14:paraId="49404B91" w14:textId="77777777" w:rsidR="00E85E62" w:rsidRPr="00A64501" w:rsidRDefault="00E85E62" w:rsidP="006B6D3B">
      <w:pPr>
        <w:pStyle w:val="Heading3"/>
        <w:spacing w:before="0" w:after="240" w:line="240" w:lineRule="auto"/>
      </w:pPr>
      <w:r w:rsidRPr="00A64501">
        <w:t xml:space="preserve">Teachers: Principal Channel of Information from the </w:t>
      </w:r>
      <w:r w:rsidR="006B6D3B">
        <w:t>California Department of Education</w:t>
      </w:r>
      <w:bookmarkStart w:id="23" w:name="_GoBack"/>
      <w:bookmarkEnd w:id="23"/>
    </w:p>
    <w:p w14:paraId="06FE3216" w14:textId="2F361EA2" w:rsidR="00F91732" w:rsidRPr="00483949" w:rsidRDefault="00E85E62" w:rsidP="00483949">
      <w:pPr>
        <w:spacing w:after="240" w:line="240" w:lineRule="auto"/>
        <w:rPr>
          <w:szCs w:val="24"/>
        </w:rPr>
      </w:pPr>
      <w:r w:rsidRPr="00A64501">
        <w:rPr>
          <w:szCs w:val="24"/>
        </w:rPr>
        <w:t>Teachers were asked to indicate which of the many channels of communication that the CDE employs they most often rely on</w:t>
      </w:r>
      <w:r w:rsidR="006F50A8" w:rsidRPr="00A64501">
        <w:rPr>
          <w:szCs w:val="24"/>
        </w:rPr>
        <w:t xml:space="preserve">. </w:t>
      </w:r>
      <w:r w:rsidRPr="00A64501">
        <w:rPr>
          <w:szCs w:val="24"/>
        </w:rPr>
        <w:t>The majority (</w:t>
      </w:r>
      <w:r w:rsidR="006B6D3B">
        <w:rPr>
          <w:szCs w:val="24"/>
        </w:rPr>
        <w:t>62</w:t>
      </w:r>
      <w:r w:rsidR="00EA3D22">
        <w:rPr>
          <w:szCs w:val="24"/>
        </w:rPr>
        <w:t xml:space="preserve"> percent</w:t>
      </w:r>
      <w:r w:rsidRPr="00A64501">
        <w:rPr>
          <w:szCs w:val="24"/>
        </w:rPr>
        <w:t xml:space="preserve">) selected the CDE </w:t>
      </w:r>
      <w:r w:rsidR="006B6D3B">
        <w:rPr>
          <w:szCs w:val="24"/>
        </w:rPr>
        <w:t>w</w:t>
      </w:r>
      <w:r w:rsidRPr="00A64501">
        <w:rPr>
          <w:szCs w:val="24"/>
        </w:rPr>
        <w:t>ebsite as their principal information source</w:t>
      </w:r>
      <w:r w:rsidR="00700843" w:rsidRPr="00A64501">
        <w:rPr>
          <w:szCs w:val="24"/>
        </w:rPr>
        <w:t>.</w:t>
      </w:r>
      <w:r w:rsidR="006F50A8" w:rsidRPr="00A64501">
        <w:rPr>
          <w:szCs w:val="24"/>
        </w:rPr>
        <w:t xml:space="preserve"> Under </w:t>
      </w:r>
      <w:r w:rsidR="006B6D3B">
        <w:rPr>
          <w:szCs w:val="24"/>
        </w:rPr>
        <w:t>“</w:t>
      </w:r>
      <w:r w:rsidR="006F50A8" w:rsidRPr="00A64501">
        <w:rPr>
          <w:szCs w:val="24"/>
        </w:rPr>
        <w:t>Other,</w:t>
      </w:r>
      <w:r w:rsidR="006B6D3B">
        <w:rPr>
          <w:szCs w:val="24"/>
        </w:rPr>
        <w:t>”</w:t>
      </w:r>
      <w:r w:rsidR="006F50A8" w:rsidRPr="00A64501">
        <w:rPr>
          <w:szCs w:val="24"/>
        </w:rPr>
        <w:t xml:space="preserve"> respondent answers were largely divided between </w:t>
      </w:r>
      <w:r w:rsidR="00500F55" w:rsidRPr="00A64501">
        <w:rPr>
          <w:szCs w:val="24"/>
        </w:rPr>
        <w:t xml:space="preserve">noting </w:t>
      </w:r>
      <w:r w:rsidR="00EA3D22">
        <w:rPr>
          <w:szCs w:val="24"/>
        </w:rPr>
        <w:t>that they either receive</w:t>
      </w:r>
      <w:r w:rsidR="006F50A8" w:rsidRPr="00A64501">
        <w:rPr>
          <w:szCs w:val="24"/>
        </w:rPr>
        <w:t xml:space="preserve"> information from the CDE through the district rather than directly, </w:t>
      </w:r>
      <w:r w:rsidR="00EA3D22">
        <w:rPr>
          <w:szCs w:val="24"/>
        </w:rPr>
        <w:t>or that they do not access or receive</w:t>
      </w:r>
      <w:r w:rsidR="006F50A8" w:rsidRPr="00A64501">
        <w:rPr>
          <w:szCs w:val="24"/>
        </w:rPr>
        <w:t xml:space="preserve"> any information by any means from the CDE (none). </w:t>
      </w:r>
      <w:proofErr w:type="spellStart"/>
      <w:r w:rsidR="006F50A8" w:rsidRPr="00A64501">
        <w:rPr>
          <w:szCs w:val="24"/>
        </w:rPr>
        <w:t>Listservs</w:t>
      </w:r>
      <w:proofErr w:type="spellEnd"/>
      <w:r w:rsidR="006F50A8" w:rsidRPr="00A64501">
        <w:rPr>
          <w:szCs w:val="24"/>
        </w:rPr>
        <w:t xml:space="preserve"> and newsletters were cited by much lower percentages of teachers, and very small percentages </w:t>
      </w:r>
      <w:r w:rsidR="00EA3D22" w:rsidRPr="00A64501">
        <w:rPr>
          <w:szCs w:val="24"/>
        </w:rPr>
        <w:t>(</w:t>
      </w:r>
      <w:r w:rsidR="006B6D3B">
        <w:rPr>
          <w:szCs w:val="24"/>
        </w:rPr>
        <w:t>3</w:t>
      </w:r>
      <w:r w:rsidR="00EA3D22">
        <w:rPr>
          <w:szCs w:val="24"/>
        </w:rPr>
        <w:t xml:space="preserve"> percent</w:t>
      </w:r>
      <w:r w:rsidR="00EA3D22" w:rsidRPr="00A64501">
        <w:rPr>
          <w:szCs w:val="24"/>
        </w:rPr>
        <w:t xml:space="preserve"> or under) </w:t>
      </w:r>
      <w:r w:rsidR="006F50A8" w:rsidRPr="00A64501">
        <w:rPr>
          <w:szCs w:val="24"/>
        </w:rPr>
        <w:t xml:space="preserve">selected any of the three </w:t>
      </w:r>
      <w:r w:rsidR="00E20E08">
        <w:rPr>
          <w:szCs w:val="24"/>
        </w:rPr>
        <w:t>named</w:t>
      </w:r>
      <w:r w:rsidR="00EA3D22">
        <w:rPr>
          <w:szCs w:val="24"/>
        </w:rPr>
        <w:t xml:space="preserve"> </w:t>
      </w:r>
      <w:r w:rsidR="006F50A8" w:rsidRPr="00A64501">
        <w:rPr>
          <w:szCs w:val="24"/>
        </w:rPr>
        <w:t>social media platforms as their principal source of information</w:t>
      </w:r>
      <w:r w:rsidR="00500F55" w:rsidRPr="00A64501">
        <w:rPr>
          <w:szCs w:val="24"/>
        </w:rPr>
        <w:t>.</w:t>
      </w:r>
    </w:p>
    <w:p w14:paraId="5015CB0F" w14:textId="5E3CCEAE" w:rsidR="00483949" w:rsidRPr="00A64501" w:rsidRDefault="00483949" w:rsidP="00483949">
      <w:pPr>
        <w:spacing w:after="360" w:line="240" w:lineRule="auto"/>
        <w:rPr>
          <w:b/>
          <w:szCs w:val="24"/>
        </w:rPr>
      </w:pPr>
      <w:r>
        <w:rPr>
          <w:b/>
          <w:noProof/>
          <w:szCs w:val="24"/>
        </w:rPr>
        <w:drawing>
          <wp:inline distT="0" distB="0" distL="0" distR="0" wp14:anchorId="3EFA70CE" wp14:editId="54BE69AD">
            <wp:extent cx="6005195" cy="3267710"/>
            <wp:effectExtent l="0" t="0" r="0" b="8890"/>
            <wp:docPr id="835339470" name="Picture 835339470" descr="Pie chart depicting the information in the preceding paragraph regarding the principal channel of communication teachers use to receive information from the  C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5195" cy="3267710"/>
                    </a:xfrm>
                    <a:prstGeom prst="rect">
                      <a:avLst/>
                    </a:prstGeom>
                    <a:noFill/>
                  </pic:spPr>
                </pic:pic>
              </a:graphicData>
            </a:graphic>
          </wp:inline>
        </w:drawing>
      </w:r>
    </w:p>
    <w:p w14:paraId="60D43C46" w14:textId="77777777" w:rsidR="00172E86" w:rsidRPr="00CA0F82" w:rsidRDefault="00B94D53" w:rsidP="004E48FC">
      <w:pPr>
        <w:pStyle w:val="Heading2"/>
        <w:spacing w:before="0" w:after="240" w:line="240" w:lineRule="auto"/>
      </w:pPr>
      <w:bookmarkStart w:id="24" w:name="_Hlk51594863"/>
      <w:r>
        <w:t>Conclusion</w:t>
      </w:r>
    </w:p>
    <w:p w14:paraId="491931CE" w14:textId="77777777" w:rsidR="00112DAD" w:rsidRDefault="00112DAD" w:rsidP="00175EED">
      <w:pPr>
        <w:spacing w:after="240" w:line="240" w:lineRule="auto"/>
        <w:rPr>
          <w:szCs w:val="24"/>
        </w:rPr>
      </w:pPr>
      <w:r>
        <w:rPr>
          <w:szCs w:val="24"/>
        </w:rPr>
        <w:t xml:space="preserve">The </w:t>
      </w:r>
      <w:r w:rsidRPr="005A63CB">
        <w:rPr>
          <w:i/>
          <w:szCs w:val="24"/>
        </w:rPr>
        <w:t>WL Standards</w:t>
      </w:r>
      <w:r>
        <w:rPr>
          <w:szCs w:val="24"/>
        </w:rPr>
        <w:t xml:space="preserve"> provide the infrastructure to update language teaching strategies and to welcome all students to the WL classroom. The </w:t>
      </w:r>
      <w:r w:rsidRPr="000120BE">
        <w:rPr>
          <w:i/>
          <w:szCs w:val="24"/>
        </w:rPr>
        <w:t>WL Framework</w:t>
      </w:r>
      <w:r>
        <w:rPr>
          <w:szCs w:val="24"/>
        </w:rPr>
        <w:t xml:space="preserve"> provides deeper explanation, examples, and explicit guidance for the evidence-based methodologies that fully implement the </w:t>
      </w:r>
      <w:r w:rsidRPr="000120BE">
        <w:rPr>
          <w:i/>
          <w:szCs w:val="24"/>
        </w:rPr>
        <w:t>WL Standards</w:t>
      </w:r>
      <w:r>
        <w:rPr>
          <w:i/>
          <w:szCs w:val="24"/>
        </w:rPr>
        <w:t xml:space="preserve"> </w:t>
      </w:r>
      <w:r w:rsidRPr="00CA0F82">
        <w:rPr>
          <w:szCs w:val="24"/>
        </w:rPr>
        <w:t xml:space="preserve">in </w:t>
      </w:r>
      <w:r>
        <w:rPr>
          <w:szCs w:val="24"/>
        </w:rPr>
        <w:t>WL</w:t>
      </w:r>
      <w:r w:rsidRPr="00CA0F82">
        <w:rPr>
          <w:szCs w:val="24"/>
        </w:rPr>
        <w:t xml:space="preserve"> instruction</w:t>
      </w:r>
      <w:r>
        <w:rPr>
          <w:szCs w:val="24"/>
        </w:rPr>
        <w:t xml:space="preserve">. It also incorporates the </w:t>
      </w:r>
      <w:r w:rsidRPr="00CA0F82">
        <w:rPr>
          <w:szCs w:val="24"/>
        </w:rPr>
        <w:t xml:space="preserve">policies and practices </w:t>
      </w:r>
      <w:r>
        <w:rPr>
          <w:szCs w:val="24"/>
        </w:rPr>
        <w:t>critical to access and equity for all student groups across all content areas.</w:t>
      </w:r>
    </w:p>
    <w:p w14:paraId="669886A6" w14:textId="77777777" w:rsidR="00CA0F82" w:rsidRDefault="008E25E1" w:rsidP="00175EED">
      <w:pPr>
        <w:spacing w:after="240" w:line="240" w:lineRule="auto"/>
        <w:rPr>
          <w:szCs w:val="24"/>
        </w:rPr>
      </w:pPr>
      <w:r>
        <w:rPr>
          <w:szCs w:val="24"/>
        </w:rPr>
        <w:t xml:space="preserve">Analysis of the </w:t>
      </w:r>
      <w:r w:rsidR="00AB2587">
        <w:rPr>
          <w:szCs w:val="24"/>
        </w:rPr>
        <w:t xml:space="preserve">robust response </w:t>
      </w:r>
      <w:r w:rsidR="00111F66">
        <w:rPr>
          <w:szCs w:val="24"/>
        </w:rPr>
        <w:t xml:space="preserve">of the </w:t>
      </w:r>
      <w:r w:rsidR="004E48FC">
        <w:rPr>
          <w:szCs w:val="24"/>
        </w:rPr>
        <w:t>WL</w:t>
      </w:r>
      <w:r w:rsidR="00111F66">
        <w:rPr>
          <w:szCs w:val="24"/>
        </w:rPr>
        <w:t xml:space="preserve"> education community </w:t>
      </w:r>
      <w:r w:rsidR="00AB2587">
        <w:rPr>
          <w:szCs w:val="24"/>
        </w:rPr>
        <w:t xml:space="preserve">to the survey </w:t>
      </w:r>
      <w:r>
        <w:rPr>
          <w:szCs w:val="24"/>
        </w:rPr>
        <w:t xml:space="preserve">will assist the CDE, working with its internal and external partners, to identify </w:t>
      </w:r>
      <w:r w:rsidR="00CA0F82">
        <w:rPr>
          <w:szCs w:val="24"/>
        </w:rPr>
        <w:t xml:space="preserve">significant </w:t>
      </w:r>
      <w:r w:rsidR="00AB2587">
        <w:rPr>
          <w:szCs w:val="24"/>
        </w:rPr>
        <w:t xml:space="preserve">opportunities to </w:t>
      </w:r>
      <w:r>
        <w:rPr>
          <w:szCs w:val="24"/>
        </w:rPr>
        <w:t xml:space="preserve">support </w:t>
      </w:r>
      <w:r w:rsidR="00FD2592">
        <w:rPr>
          <w:szCs w:val="24"/>
        </w:rPr>
        <w:t>the effectiveness of</w:t>
      </w:r>
      <w:r w:rsidR="00AB2587">
        <w:rPr>
          <w:szCs w:val="24"/>
        </w:rPr>
        <w:t xml:space="preserve"> California’s existing </w:t>
      </w:r>
      <w:r w:rsidR="004E48FC">
        <w:rPr>
          <w:szCs w:val="24"/>
        </w:rPr>
        <w:t xml:space="preserve">WL </w:t>
      </w:r>
      <w:r w:rsidR="00AB2587">
        <w:rPr>
          <w:szCs w:val="24"/>
        </w:rPr>
        <w:t xml:space="preserve">programs, as well as to guide their expansion. </w:t>
      </w:r>
    </w:p>
    <w:p w14:paraId="740E129D" w14:textId="0C52AE44" w:rsidR="00AB2587" w:rsidRDefault="00112DAD" w:rsidP="00175EED">
      <w:pPr>
        <w:spacing w:after="240" w:line="240" w:lineRule="auto"/>
        <w:rPr>
          <w:szCs w:val="24"/>
        </w:rPr>
      </w:pPr>
      <w:r>
        <w:rPr>
          <w:szCs w:val="24"/>
        </w:rPr>
        <w:t xml:space="preserve">Use of the data in this report to plan actions and program support will </w:t>
      </w:r>
      <w:r w:rsidR="00AE6B8A">
        <w:rPr>
          <w:szCs w:val="24"/>
        </w:rPr>
        <w:t>enable</w:t>
      </w:r>
      <w:r>
        <w:rPr>
          <w:szCs w:val="24"/>
        </w:rPr>
        <w:t xml:space="preserve"> California educators to reflect</w:t>
      </w:r>
      <w:r w:rsidR="00AF2E74">
        <w:rPr>
          <w:szCs w:val="24"/>
        </w:rPr>
        <w:t xml:space="preserve"> </w:t>
      </w:r>
      <w:r>
        <w:rPr>
          <w:szCs w:val="24"/>
        </w:rPr>
        <w:t xml:space="preserve">and collaborate, generating and </w:t>
      </w:r>
      <w:r w:rsidR="00AF2E74">
        <w:rPr>
          <w:szCs w:val="24"/>
        </w:rPr>
        <w:t>continuously improving</w:t>
      </w:r>
      <w:r>
        <w:rPr>
          <w:szCs w:val="24"/>
        </w:rPr>
        <w:t xml:space="preserve"> WL programs that leverage the assets of diversity, lived experience, and language skills of California students, and enable them to attain the linguistic and cultural competence so necessary to their leadership as global citizens.</w:t>
      </w:r>
      <w:bookmarkEnd w:id="24"/>
    </w:p>
    <w:p w14:paraId="58C6D443" w14:textId="77777777" w:rsidR="00ED5935" w:rsidRDefault="00ED5935">
      <w:pPr>
        <w:rPr>
          <w:szCs w:val="24"/>
        </w:rPr>
        <w:sectPr w:rsidR="00ED5935">
          <w:pgSz w:w="12240" w:h="15840"/>
          <w:pgMar w:top="1440" w:right="1440" w:bottom="1440" w:left="1440" w:header="720" w:footer="720" w:gutter="0"/>
          <w:cols w:space="720"/>
          <w:docGrid w:linePitch="360"/>
        </w:sectPr>
      </w:pPr>
    </w:p>
    <w:p w14:paraId="0DAB030E" w14:textId="4A4208DD" w:rsidR="004A6028" w:rsidRDefault="004A6028" w:rsidP="00483949">
      <w:pPr>
        <w:pStyle w:val="Heading2"/>
      </w:pPr>
      <w:r>
        <w:t>Appendix: Long Descriptions</w:t>
      </w:r>
    </w:p>
    <w:p w14:paraId="53A579AD" w14:textId="4A49B728" w:rsidR="00483949" w:rsidRDefault="0026180B" w:rsidP="00483949">
      <w:pPr>
        <w:pStyle w:val="Heading3"/>
      </w:pPr>
      <w:r w:rsidRPr="0026180B">
        <w:t>Administrator Level of Participa</w:t>
      </w:r>
      <w:r w:rsidR="00483949">
        <w:t>tion with the 2019 WL Standards</w:t>
      </w:r>
      <w:r w:rsidRPr="0026180B">
        <w:t xml:space="preserve"> </w:t>
      </w:r>
    </w:p>
    <w:p w14:paraId="74A0F2B2" w14:textId="14BE5302" w:rsidR="004A6028" w:rsidRDefault="0026180B" w:rsidP="0026180B">
      <w:pPr>
        <w:spacing w:after="240" w:line="240" w:lineRule="auto"/>
        <w:rPr>
          <w:szCs w:val="24"/>
        </w:rPr>
      </w:pPr>
      <w:r w:rsidRPr="0026180B">
        <w:rPr>
          <w:szCs w:val="24"/>
        </w:rPr>
        <w:t xml:space="preserve">Pie chart depicting the level of participation of WL program administrators in professional learning and other events regarding the 2019 WL </w:t>
      </w:r>
      <w:r w:rsidR="00483949">
        <w:rPr>
          <w:szCs w:val="24"/>
        </w:rPr>
        <w:t>Standards: No participation: 66 percent</w:t>
      </w:r>
      <w:r w:rsidRPr="0026180B">
        <w:rPr>
          <w:szCs w:val="24"/>
        </w:rPr>
        <w:t>; 1</w:t>
      </w:r>
      <w:r w:rsidR="00483949">
        <w:rPr>
          <w:szCs w:val="24"/>
        </w:rPr>
        <w:t xml:space="preserve"> </w:t>
      </w:r>
      <w:r w:rsidRPr="0026180B">
        <w:rPr>
          <w:szCs w:val="24"/>
        </w:rPr>
        <w:t>or more p</w:t>
      </w:r>
      <w:r w:rsidR="00483949">
        <w:rPr>
          <w:szCs w:val="24"/>
        </w:rPr>
        <w:t>rofessional learning events: 13 percent</w:t>
      </w:r>
      <w:r w:rsidRPr="0026180B">
        <w:rPr>
          <w:szCs w:val="24"/>
        </w:rPr>
        <w:t>; 1</w:t>
      </w:r>
      <w:r w:rsidR="00483949">
        <w:rPr>
          <w:szCs w:val="24"/>
        </w:rPr>
        <w:t xml:space="preserve"> or more presentations: 13 percent</w:t>
      </w:r>
      <w:r w:rsidRPr="0026180B">
        <w:rPr>
          <w:szCs w:val="24"/>
        </w:rPr>
        <w:t>; pa</w:t>
      </w:r>
      <w:r w:rsidR="00483949">
        <w:rPr>
          <w:szCs w:val="24"/>
        </w:rPr>
        <w:t>rticipated in public comment: 6 percent</w:t>
      </w:r>
      <w:r w:rsidRPr="0026180B">
        <w:rPr>
          <w:szCs w:val="24"/>
        </w:rPr>
        <w:t xml:space="preserve">; Other (unspecified): </w:t>
      </w:r>
      <w:r w:rsidR="00483949">
        <w:rPr>
          <w:szCs w:val="24"/>
        </w:rPr>
        <w:t>2 percent</w:t>
      </w:r>
      <w:r>
        <w:rPr>
          <w:szCs w:val="24"/>
        </w:rPr>
        <w:t xml:space="preserve">. </w:t>
      </w:r>
    </w:p>
    <w:p w14:paraId="09044403" w14:textId="6B95DAE3" w:rsidR="00483949" w:rsidRDefault="0026180B" w:rsidP="00483949">
      <w:pPr>
        <w:pStyle w:val="Heading3"/>
      </w:pPr>
      <w:r w:rsidRPr="0026180B">
        <w:t xml:space="preserve">Administrators: WL </w:t>
      </w:r>
      <w:r w:rsidR="00483949">
        <w:t>Standards Implementation Status</w:t>
      </w:r>
      <w:r w:rsidRPr="0026180B">
        <w:t xml:space="preserve"> </w:t>
      </w:r>
    </w:p>
    <w:p w14:paraId="16FACC8B" w14:textId="32C0C0ED" w:rsidR="0026180B" w:rsidRPr="0026180B" w:rsidRDefault="0026180B" w:rsidP="0026180B">
      <w:pPr>
        <w:spacing w:after="240" w:line="240" w:lineRule="auto"/>
        <w:rPr>
          <w:szCs w:val="24"/>
        </w:rPr>
      </w:pPr>
      <w:r w:rsidRPr="0026180B">
        <w:rPr>
          <w:szCs w:val="24"/>
        </w:rPr>
        <w:t>Pie chart depicting the level of implementation of the 2019 WL Standards in their WL classrooms, as assessed by WL program administrators:</w:t>
      </w:r>
      <w:r w:rsidR="00483949">
        <w:rPr>
          <w:szCs w:val="24"/>
        </w:rPr>
        <w:t xml:space="preserve"> Nearing full implementation: 5 percent</w:t>
      </w:r>
      <w:r w:rsidRPr="0026180B">
        <w:rPr>
          <w:szCs w:val="24"/>
        </w:rPr>
        <w:t xml:space="preserve">; In </w:t>
      </w:r>
      <w:r w:rsidR="00483949">
        <w:rPr>
          <w:szCs w:val="24"/>
        </w:rPr>
        <w:t>progress: 10%; Early stages: 20 percent; In planning: 27 percent; not started: 35 percent</w:t>
      </w:r>
      <w:r w:rsidRPr="0026180B">
        <w:rPr>
          <w:szCs w:val="24"/>
        </w:rPr>
        <w:t>; other (unsp</w:t>
      </w:r>
      <w:r w:rsidR="00483949">
        <w:rPr>
          <w:szCs w:val="24"/>
        </w:rPr>
        <w:t>ecified): 3 percent</w:t>
      </w:r>
      <w:r w:rsidRPr="0026180B">
        <w:rPr>
          <w:szCs w:val="24"/>
        </w:rPr>
        <w:t>.</w:t>
      </w:r>
    </w:p>
    <w:p w14:paraId="33455449" w14:textId="77777777" w:rsidR="00483949" w:rsidRDefault="00132A15" w:rsidP="00483949">
      <w:pPr>
        <w:pStyle w:val="Heading3"/>
      </w:pPr>
      <w:r w:rsidRPr="00132A15">
        <w:t>Teachers: Participa</w:t>
      </w:r>
      <w:r w:rsidR="00483949">
        <w:t>tion with the 2019 WL Standards</w:t>
      </w:r>
    </w:p>
    <w:p w14:paraId="04099032" w14:textId="28FC6441" w:rsidR="0026180B" w:rsidRDefault="00132A15" w:rsidP="0026180B">
      <w:pPr>
        <w:spacing w:after="240" w:line="240" w:lineRule="auto"/>
        <w:rPr>
          <w:szCs w:val="24"/>
        </w:rPr>
      </w:pPr>
      <w:r w:rsidRPr="00132A15">
        <w:rPr>
          <w:szCs w:val="24"/>
        </w:rPr>
        <w:t xml:space="preserve"> Pie chart depicting the level of participation of WL teachers in professional learning and other events regarding the 2019 WL </w:t>
      </w:r>
      <w:r w:rsidR="00483949">
        <w:rPr>
          <w:szCs w:val="24"/>
        </w:rPr>
        <w:t>Standards: No participation: 55 percent</w:t>
      </w:r>
      <w:r w:rsidRPr="00132A15">
        <w:rPr>
          <w:szCs w:val="24"/>
        </w:rPr>
        <w:t>; 1 or more p</w:t>
      </w:r>
      <w:r w:rsidR="00483949">
        <w:rPr>
          <w:szCs w:val="24"/>
        </w:rPr>
        <w:t>rofessional learning events: 21 percent; 1 or more presentations: 17 percent</w:t>
      </w:r>
      <w:r w:rsidRPr="00132A15">
        <w:rPr>
          <w:szCs w:val="24"/>
        </w:rPr>
        <w:t>; pa</w:t>
      </w:r>
      <w:r w:rsidR="00483949">
        <w:rPr>
          <w:szCs w:val="24"/>
        </w:rPr>
        <w:t>rticipated in public comment: 6 percent; Other (unspecified): &lt;2 percent.</w:t>
      </w:r>
    </w:p>
    <w:p w14:paraId="14878F9E" w14:textId="4743C0B9" w:rsidR="00483949" w:rsidRDefault="00132A15" w:rsidP="00483949">
      <w:pPr>
        <w:pStyle w:val="Heading3"/>
      </w:pPr>
      <w:r w:rsidRPr="00132A15">
        <w:t xml:space="preserve">Teachers: 2019 WL </w:t>
      </w:r>
      <w:r w:rsidR="00483949">
        <w:t>Standards Implementation Status</w:t>
      </w:r>
      <w:r w:rsidRPr="00132A15">
        <w:t xml:space="preserve"> </w:t>
      </w:r>
    </w:p>
    <w:p w14:paraId="70FB6EAC" w14:textId="204C44E9" w:rsidR="00132A15" w:rsidRPr="00132A15" w:rsidRDefault="00132A15" w:rsidP="00132A15">
      <w:pPr>
        <w:spacing w:after="240" w:line="240" w:lineRule="auto"/>
        <w:rPr>
          <w:szCs w:val="24"/>
        </w:rPr>
      </w:pPr>
      <w:r w:rsidRPr="00132A15">
        <w:rPr>
          <w:szCs w:val="24"/>
        </w:rPr>
        <w:t>Pie chart depicting the level of implementation of the 2019 WL Standards in their WL classrooms, as assessed by WL teachers:</w:t>
      </w:r>
      <w:r w:rsidR="00483949">
        <w:rPr>
          <w:szCs w:val="24"/>
        </w:rPr>
        <w:t xml:space="preserve"> Nearing full implementation: 5 percent; </w:t>
      </w:r>
      <w:proofErr w:type="gramStart"/>
      <w:r w:rsidR="00483949">
        <w:rPr>
          <w:szCs w:val="24"/>
        </w:rPr>
        <w:t>In</w:t>
      </w:r>
      <w:proofErr w:type="gramEnd"/>
      <w:r w:rsidR="00483949">
        <w:rPr>
          <w:szCs w:val="24"/>
        </w:rPr>
        <w:t xml:space="preserve"> progress: 19 percent; Early stages: 26 percent; In planning: 18 percent</w:t>
      </w:r>
      <w:r w:rsidRPr="00132A15">
        <w:rPr>
          <w:szCs w:val="24"/>
        </w:rPr>
        <w:t xml:space="preserve">; not </w:t>
      </w:r>
      <w:r w:rsidR="00483949">
        <w:rPr>
          <w:szCs w:val="24"/>
        </w:rPr>
        <w:t>started: 28 percent; other (unspecified): 4 percent.</w:t>
      </w:r>
    </w:p>
    <w:p w14:paraId="70C19657" w14:textId="7C81402C" w:rsidR="00ED5935" w:rsidRPr="00D02139" w:rsidRDefault="00ED5935" w:rsidP="00ED5935">
      <w:pPr>
        <w:tabs>
          <w:tab w:val="left" w:pos="9000"/>
        </w:tabs>
        <w:spacing w:before="4680" w:after="240" w:line="240" w:lineRule="auto"/>
        <w:rPr>
          <w:szCs w:val="24"/>
        </w:rPr>
      </w:pPr>
      <w:r>
        <w:rPr>
          <w:szCs w:val="24"/>
        </w:rPr>
        <w:t>California Department of Education</w:t>
      </w:r>
      <w:r>
        <w:rPr>
          <w:szCs w:val="24"/>
        </w:rPr>
        <w:tab/>
        <w:t>27</w:t>
      </w:r>
      <w:r>
        <w:rPr>
          <w:szCs w:val="24"/>
        </w:rPr>
        <w:br/>
        <w:t>November 2020</w:t>
      </w:r>
    </w:p>
    <w:sectPr w:rsidR="00ED5935" w:rsidRPr="00D02139">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ED6B50" w14:textId="77777777" w:rsidR="002F572F" w:rsidRDefault="002F572F" w:rsidP="000E0AC9">
      <w:pPr>
        <w:spacing w:after="0" w:line="240" w:lineRule="auto"/>
      </w:pPr>
      <w:r>
        <w:separator/>
      </w:r>
    </w:p>
  </w:endnote>
  <w:endnote w:type="continuationSeparator" w:id="0">
    <w:p w14:paraId="00591383" w14:textId="77777777" w:rsidR="002F572F" w:rsidRDefault="002F572F" w:rsidP="000E0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919E3" w14:textId="4F6A9550" w:rsidR="002C36E4" w:rsidRDefault="00ED5935" w:rsidP="00ED5935">
    <w:pPr>
      <w:pStyle w:val="Footer"/>
      <w:tabs>
        <w:tab w:val="clear" w:pos="4680"/>
        <w:tab w:val="clear" w:pos="9360"/>
        <w:tab w:val="left" w:pos="9090"/>
      </w:tabs>
      <w:rPr>
        <w:noProof/>
      </w:rPr>
    </w:pPr>
    <w:r>
      <w:t>California Department of Education</w:t>
    </w:r>
    <w:r>
      <w:tab/>
    </w:r>
    <w:r>
      <w:fldChar w:fldCharType="begin"/>
    </w:r>
    <w:r>
      <w:instrText xml:space="preserve"> PAGE   \* MERGEFORMAT </w:instrText>
    </w:r>
    <w:r>
      <w:fldChar w:fldCharType="separate"/>
    </w:r>
    <w:r w:rsidR="00F85984">
      <w:rPr>
        <w:noProof/>
      </w:rPr>
      <w:t>1</w:t>
    </w:r>
    <w:r>
      <w:rPr>
        <w:noProof/>
      </w:rPr>
      <w:fldChar w:fldCharType="end"/>
    </w:r>
  </w:p>
  <w:p w14:paraId="2F50BB05" w14:textId="47238D9A" w:rsidR="00ED5935" w:rsidRDefault="00ED5935" w:rsidP="00ED5935">
    <w:pPr>
      <w:pStyle w:val="Footer"/>
      <w:tabs>
        <w:tab w:val="clear" w:pos="4680"/>
        <w:tab w:val="clear" w:pos="9360"/>
        <w:tab w:val="left" w:pos="9090"/>
      </w:tabs>
    </w:pPr>
    <w:r>
      <w:rPr>
        <w:noProof/>
      </w:rPr>
      <w:t>November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1BCF8" w14:textId="041B2561" w:rsidR="00ED5935" w:rsidRDefault="00ED5935" w:rsidP="00ED5935">
    <w:pPr>
      <w:pStyle w:val="Footer"/>
      <w:tabs>
        <w:tab w:val="clear" w:pos="4680"/>
        <w:tab w:val="clear" w:pos="9360"/>
        <w:tab w:val="left" w:pos="909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D0AABD" w14:textId="77777777" w:rsidR="002F572F" w:rsidRDefault="002F572F" w:rsidP="000E0AC9">
      <w:pPr>
        <w:spacing w:after="0" w:line="240" w:lineRule="auto"/>
      </w:pPr>
      <w:r>
        <w:separator/>
      </w:r>
    </w:p>
  </w:footnote>
  <w:footnote w:type="continuationSeparator" w:id="0">
    <w:p w14:paraId="3777D6D3" w14:textId="77777777" w:rsidR="002F572F" w:rsidRDefault="002F572F" w:rsidP="000E0AC9">
      <w:pPr>
        <w:spacing w:after="0" w:line="240" w:lineRule="auto"/>
      </w:pPr>
      <w:r>
        <w:continuationSeparator/>
      </w:r>
    </w:p>
  </w:footnote>
  <w:footnote w:id="1">
    <w:p w14:paraId="7B249995" w14:textId="64184325" w:rsidR="00073D5E" w:rsidRDefault="00073D5E">
      <w:pPr>
        <w:pStyle w:val="FootnoteText"/>
      </w:pPr>
      <w:r>
        <w:rPr>
          <w:rStyle w:val="FootnoteReference"/>
        </w:rPr>
        <w:footnoteRef/>
      </w:r>
      <w:r>
        <w:t xml:space="preserve"> </w:t>
      </w:r>
      <w:hyperlink r:id="rId1" w:tooltip="California Education for a Global Economy Initiative web page" w:history="1">
        <w:r w:rsidRPr="00073D5E">
          <w:rPr>
            <w:rStyle w:val="Hyperlink"/>
            <w:sz w:val="24"/>
            <w:szCs w:val="24"/>
          </w:rPr>
          <w:t>https://www.cde.ca.gov/sp/el/er/caedge.asp</w:t>
        </w:r>
      </w:hyperlink>
      <w:r>
        <w:t xml:space="preserve"> </w:t>
      </w:r>
    </w:p>
  </w:footnote>
  <w:footnote w:id="2">
    <w:p w14:paraId="1454333B" w14:textId="4F905A40" w:rsidR="00870CE1" w:rsidRDefault="00870CE1">
      <w:pPr>
        <w:pStyle w:val="FootnoteText"/>
      </w:pPr>
      <w:r>
        <w:rPr>
          <w:rStyle w:val="FootnoteReference"/>
        </w:rPr>
        <w:footnoteRef/>
      </w:r>
      <w:r>
        <w:t xml:space="preserve"> </w:t>
      </w:r>
      <w:hyperlink r:id="rId2" w:tooltip="Web link to Assembly Bill 1505" w:history="1">
        <w:r w:rsidRPr="00870CE1">
          <w:rPr>
            <w:rStyle w:val="Hyperlink"/>
            <w:sz w:val="24"/>
          </w:rPr>
          <w:t>http://leginfo.legislature.ca.gov/faces/billNavClient.xhtml?bill_id=201920200AB1505</w:t>
        </w:r>
      </w:hyperlink>
      <w:r w:rsidRPr="00870CE1">
        <w:rPr>
          <w:sz w:val="24"/>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51BAE"/>
    <w:multiLevelType w:val="hybridMultilevel"/>
    <w:tmpl w:val="39A4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EC758B"/>
    <w:multiLevelType w:val="hybridMultilevel"/>
    <w:tmpl w:val="59E88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0072A4"/>
    <w:multiLevelType w:val="hybridMultilevel"/>
    <w:tmpl w:val="A58C7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1D3370"/>
    <w:multiLevelType w:val="hybridMultilevel"/>
    <w:tmpl w:val="2DF80258"/>
    <w:lvl w:ilvl="0" w:tplc="04090001">
      <w:start w:val="1"/>
      <w:numFmt w:val="bullet"/>
      <w:lvlText w:val=""/>
      <w:lvlJc w:val="left"/>
      <w:pPr>
        <w:ind w:left="2132" w:hanging="360"/>
      </w:pPr>
      <w:rPr>
        <w:rFonts w:ascii="Symbol" w:hAnsi="Symbol" w:hint="default"/>
      </w:rPr>
    </w:lvl>
    <w:lvl w:ilvl="1" w:tplc="04090003" w:tentative="1">
      <w:start w:val="1"/>
      <w:numFmt w:val="bullet"/>
      <w:lvlText w:val="o"/>
      <w:lvlJc w:val="left"/>
      <w:pPr>
        <w:ind w:left="2852" w:hanging="360"/>
      </w:pPr>
      <w:rPr>
        <w:rFonts w:ascii="Courier New" w:hAnsi="Courier New" w:cs="Courier New" w:hint="default"/>
      </w:rPr>
    </w:lvl>
    <w:lvl w:ilvl="2" w:tplc="04090005" w:tentative="1">
      <w:start w:val="1"/>
      <w:numFmt w:val="bullet"/>
      <w:lvlText w:val=""/>
      <w:lvlJc w:val="left"/>
      <w:pPr>
        <w:ind w:left="3572" w:hanging="360"/>
      </w:pPr>
      <w:rPr>
        <w:rFonts w:ascii="Wingdings" w:hAnsi="Wingdings" w:hint="default"/>
      </w:rPr>
    </w:lvl>
    <w:lvl w:ilvl="3" w:tplc="04090001" w:tentative="1">
      <w:start w:val="1"/>
      <w:numFmt w:val="bullet"/>
      <w:lvlText w:val=""/>
      <w:lvlJc w:val="left"/>
      <w:pPr>
        <w:ind w:left="4292" w:hanging="360"/>
      </w:pPr>
      <w:rPr>
        <w:rFonts w:ascii="Symbol" w:hAnsi="Symbol" w:hint="default"/>
      </w:rPr>
    </w:lvl>
    <w:lvl w:ilvl="4" w:tplc="04090003" w:tentative="1">
      <w:start w:val="1"/>
      <w:numFmt w:val="bullet"/>
      <w:lvlText w:val="o"/>
      <w:lvlJc w:val="left"/>
      <w:pPr>
        <w:ind w:left="5012" w:hanging="360"/>
      </w:pPr>
      <w:rPr>
        <w:rFonts w:ascii="Courier New" w:hAnsi="Courier New" w:cs="Courier New" w:hint="default"/>
      </w:rPr>
    </w:lvl>
    <w:lvl w:ilvl="5" w:tplc="04090005" w:tentative="1">
      <w:start w:val="1"/>
      <w:numFmt w:val="bullet"/>
      <w:lvlText w:val=""/>
      <w:lvlJc w:val="left"/>
      <w:pPr>
        <w:ind w:left="5732" w:hanging="360"/>
      </w:pPr>
      <w:rPr>
        <w:rFonts w:ascii="Wingdings" w:hAnsi="Wingdings" w:hint="default"/>
      </w:rPr>
    </w:lvl>
    <w:lvl w:ilvl="6" w:tplc="04090001" w:tentative="1">
      <w:start w:val="1"/>
      <w:numFmt w:val="bullet"/>
      <w:lvlText w:val=""/>
      <w:lvlJc w:val="left"/>
      <w:pPr>
        <w:ind w:left="6452" w:hanging="360"/>
      </w:pPr>
      <w:rPr>
        <w:rFonts w:ascii="Symbol" w:hAnsi="Symbol" w:hint="default"/>
      </w:rPr>
    </w:lvl>
    <w:lvl w:ilvl="7" w:tplc="04090003" w:tentative="1">
      <w:start w:val="1"/>
      <w:numFmt w:val="bullet"/>
      <w:lvlText w:val="o"/>
      <w:lvlJc w:val="left"/>
      <w:pPr>
        <w:ind w:left="7172" w:hanging="360"/>
      </w:pPr>
      <w:rPr>
        <w:rFonts w:ascii="Courier New" w:hAnsi="Courier New" w:cs="Courier New" w:hint="default"/>
      </w:rPr>
    </w:lvl>
    <w:lvl w:ilvl="8" w:tplc="04090005" w:tentative="1">
      <w:start w:val="1"/>
      <w:numFmt w:val="bullet"/>
      <w:lvlText w:val=""/>
      <w:lvlJc w:val="left"/>
      <w:pPr>
        <w:ind w:left="7892" w:hanging="360"/>
      </w:pPr>
      <w:rPr>
        <w:rFonts w:ascii="Wingdings" w:hAnsi="Wingdings" w:hint="default"/>
      </w:rPr>
    </w:lvl>
  </w:abstractNum>
  <w:abstractNum w:abstractNumId="4" w15:restartNumberingAfterBreak="0">
    <w:nsid w:val="29416F59"/>
    <w:multiLevelType w:val="hybridMultilevel"/>
    <w:tmpl w:val="CF72EEC6"/>
    <w:lvl w:ilvl="0" w:tplc="CBBA2F76">
      <w:start w:val="7"/>
      <w:numFmt w:val="decimal"/>
      <w:lvlText w:val="%1"/>
      <w:lvlJc w:val="left"/>
      <w:pPr>
        <w:ind w:left="1853" w:hanging="336"/>
      </w:pPr>
      <w:rPr>
        <w:rFonts w:ascii="Arial" w:eastAsia="Arial" w:hAnsi="Arial" w:cs="Arial" w:hint="default"/>
        <w:w w:val="100"/>
        <w:position w:val="3"/>
        <w:sz w:val="20"/>
        <w:szCs w:val="20"/>
      </w:rPr>
    </w:lvl>
    <w:lvl w:ilvl="1" w:tplc="3F6C7F1A">
      <w:numFmt w:val="bullet"/>
      <w:lvlText w:val="•"/>
      <w:lvlJc w:val="left"/>
      <w:pPr>
        <w:ind w:left="2806" w:hanging="336"/>
      </w:pPr>
      <w:rPr>
        <w:rFonts w:hint="default"/>
      </w:rPr>
    </w:lvl>
    <w:lvl w:ilvl="2" w:tplc="68F27652">
      <w:numFmt w:val="bullet"/>
      <w:lvlText w:val="•"/>
      <w:lvlJc w:val="left"/>
      <w:pPr>
        <w:ind w:left="3752" w:hanging="336"/>
      </w:pPr>
      <w:rPr>
        <w:rFonts w:hint="default"/>
      </w:rPr>
    </w:lvl>
    <w:lvl w:ilvl="3" w:tplc="C44622AE">
      <w:numFmt w:val="bullet"/>
      <w:lvlText w:val="•"/>
      <w:lvlJc w:val="left"/>
      <w:pPr>
        <w:ind w:left="4698" w:hanging="336"/>
      </w:pPr>
      <w:rPr>
        <w:rFonts w:hint="default"/>
      </w:rPr>
    </w:lvl>
    <w:lvl w:ilvl="4" w:tplc="DBF8683A">
      <w:numFmt w:val="bullet"/>
      <w:lvlText w:val="•"/>
      <w:lvlJc w:val="left"/>
      <w:pPr>
        <w:ind w:left="5644" w:hanging="336"/>
      </w:pPr>
      <w:rPr>
        <w:rFonts w:hint="default"/>
      </w:rPr>
    </w:lvl>
    <w:lvl w:ilvl="5" w:tplc="16842F5E">
      <w:numFmt w:val="bullet"/>
      <w:lvlText w:val="•"/>
      <w:lvlJc w:val="left"/>
      <w:pPr>
        <w:ind w:left="6590" w:hanging="336"/>
      </w:pPr>
      <w:rPr>
        <w:rFonts w:hint="default"/>
      </w:rPr>
    </w:lvl>
    <w:lvl w:ilvl="6" w:tplc="AB625FD6">
      <w:numFmt w:val="bullet"/>
      <w:lvlText w:val="•"/>
      <w:lvlJc w:val="left"/>
      <w:pPr>
        <w:ind w:left="7536" w:hanging="336"/>
      </w:pPr>
      <w:rPr>
        <w:rFonts w:hint="default"/>
      </w:rPr>
    </w:lvl>
    <w:lvl w:ilvl="7" w:tplc="F04E8296">
      <w:numFmt w:val="bullet"/>
      <w:lvlText w:val="•"/>
      <w:lvlJc w:val="left"/>
      <w:pPr>
        <w:ind w:left="8482" w:hanging="336"/>
      </w:pPr>
      <w:rPr>
        <w:rFonts w:hint="default"/>
      </w:rPr>
    </w:lvl>
    <w:lvl w:ilvl="8" w:tplc="13702842">
      <w:numFmt w:val="bullet"/>
      <w:lvlText w:val="•"/>
      <w:lvlJc w:val="left"/>
      <w:pPr>
        <w:ind w:left="9428" w:hanging="336"/>
      </w:pPr>
      <w:rPr>
        <w:rFonts w:hint="default"/>
      </w:rPr>
    </w:lvl>
  </w:abstractNum>
  <w:abstractNum w:abstractNumId="5" w15:restartNumberingAfterBreak="0">
    <w:nsid w:val="2E617869"/>
    <w:multiLevelType w:val="hybridMultilevel"/>
    <w:tmpl w:val="2C4CC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704475"/>
    <w:multiLevelType w:val="hybridMultilevel"/>
    <w:tmpl w:val="E6A49D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50778BB"/>
    <w:multiLevelType w:val="hybridMultilevel"/>
    <w:tmpl w:val="CC18410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A5F1A88"/>
    <w:multiLevelType w:val="hybridMultilevel"/>
    <w:tmpl w:val="11460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123BBB"/>
    <w:multiLevelType w:val="hybridMultilevel"/>
    <w:tmpl w:val="849A6F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477127D"/>
    <w:multiLevelType w:val="hybridMultilevel"/>
    <w:tmpl w:val="D21E66E2"/>
    <w:lvl w:ilvl="0" w:tplc="0409000F">
      <w:start w:val="1"/>
      <w:numFmt w:val="decimal"/>
      <w:lvlText w:val="%1."/>
      <w:lvlJc w:val="left"/>
      <w:pPr>
        <w:ind w:left="2208" w:hanging="360"/>
      </w:pPr>
    </w:lvl>
    <w:lvl w:ilvl="1" w:tplc="04090019" w:tentative="1">
      <w:start w:val="1"/>
      <w:numFmt w:val="lowerLetter"/>
      <w:lvlText w:val="%2."/>
      <w:lvlJc w:val="left"/>
      <w:pPr>
        <w:ind w:left="2928" w:hanging="360"/>
      </w:pPr>
    </w:lvl>
    <w:lvl w:ilvl="2" w:tplc="0409001B" w:tentative="1">
      <w:start w:val="1"/>
      <w:numFmt w:val="lowerRoman"/>
      <w:lvlText w:val="%3."/>
      <w:lvlJc w:val="right"/>
      <w:pPr>
        <w:ind w:left="3648" w:hanging="180"/>
      </w:pPr>
    </w:lvl>
    <w:lvl w:ilvl="3" w:tplc="0409000F" w:tentative="1">
      <w:start w:val="1"/>
      <w:numFmt w:val="decimal"/>
      <w:lvlText w:val="%4."/>
      <w:lvlJc w:val="left"/>
      <w:pPr>
        <w:ind w:left="4368" w:hanging="360"/>
      </w:pPr>
    </w:lvl>
    <w:lvl w:ilvl="4" w:tplc="04090019" w:tentative="1">
      <w:start w:val="1"/>
      <w:numFmt w:val="lowerLetter"/>
      <w:lvlText w:val="%5."/>
      <w:lvlJc w:val="left"/>
      <w:pPr>
        <w:ind w:left="5088" w:hanging="360"/>
      </w:pPr>
    </w:lvl>
    <w:lvl w:ilvl="5" w:tplc="0409001B" w:tentative="1">
      <w:start w:val="1"/>
      <w:numFmt w:val="lowerRoman"/>
      <w:lvlText w:val="%6."/>
      <w:lvlJc w:val="right"/>
      <w:pPr>
        <w:ind w:left="5808" w:hanging="180"/>
      </w:pPr>
    </w:lvl>
    <w:lvl w:ilvl="6" w:tplc="0409000F" w:tentative="1">
      <w:start w:val="1"/>
      <w:numFmt w:val="decimal"/>
      <w:lvlText w:val="%7."/>
      <w:lvlJc w:val="left"/>
      <w:pPr>
        <w:ind w:left="6528" w:hanging="360"/>
      </w:pPr>
    </w:lvl>
    <w:lvl w:ilvl="7" w:tplc="04090019" w:tentative="1">
      <w:start w:val="1"/>
      <w:numFmt w:val="lowerLetter"/>
      <w:lvlText w:val="%8."/>
      <w:lvlJc w:val="left"/>
      <w:pPr>
        <w:ind w:left="7248" w:hanging="360"/>
      </w:pPr>
    </w:lvl>
    <w:lvl w:ilvl="8" w:tplc="0409001B" w:tentative="1">
      <w:start w:val="1"/>
      <w:numFmt w:val="lowerRoman"/>
      <w:lvlText w:val="%9."/>
      <w:lvlJc w:val="right"/>
      <w:pPr>
        <w:ind w:left="7968" w:hanging="180"/>
      </w:pPr>
    </w:lvl>
  </w:abstractNum>
  <w:abstractNum w:abstractNumId="11" w15:restartNumberingAfterBreak="0">
    <w:nsid w:val="56CA551B"/>
    <w:multiLevelType w:val="hybridMultilevel"/>
    <w:tmpl w:val="DC8EC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F47419"/>
    <w:multiLevelType w:val="hybridMultilevel"/>
    <w:tmpl w:val="85B4B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835E0B"/>
    <w:multiLevelType w:val="hybridMultilevel"/>
    <w:tmpl w:val="0A6C3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9739FE"/>
    <w:multiLevelType w:val="hybridMultilevel"/>
    <w:tmpl w:val="05FA94B6"/>
    <w:lvl w:ilvl="0" w:tplc="95F6875E">
      <w:start w:val="1"/>
      <w:numFmt w:val="decimal"/>
      <w:lvlText w:val="%1"/>
      <w:lvlJc w:val="left"/>
      <w:pPr>
        <w:ind w:left="1853" w:hanging="336"/>
      </w:pPr>
      <w:rPr>
        <w:rFonts w:ascii="Arial" w:eastAsia="Arial" w:hAnsi="Arial" w:cs="Arial" w:hint="default"/>
        <w:w w:val="100"/>
        <w:position w:val="3"/>
        <w:sz w:val="20"/>
        <w:szCs w:val="20"/>
      </w:rPr>
    </w:lvl>
    <w:lvl w:ilvl="1" w:tplc="BA26E19A">
      <w:numFmt w:val="bullet"/>
      <w:lvlText w:val="•"/>
      <w:lvlJc w:val="left"/>
      <w:pPr>
        <w:ind w:left="2806" w:hanging="336"/>
      </w:pPr>
      <w:rPr>
        <w:rFonts w:hint="default"/>
      </w:rPr>
    </w:lvl>
    <w:lvl w:ilvl="2" w:tplc="5618559A">
      <w:numFmt w:val="bullet"/>
      <w:lvlText w:val="•"/>
      <w:lvlJc w:val="left"/>
      <w:pPr>
        <w:ind w:left="3752" w:hanging="336"/>
      </w:pPr>
      <w:rPr>
        <w:rFonts w:hint="default"/>
      </w:rPr>
    </w:lvl>
    <w:lvl w:ilvl="3" w:tplc="896699EA">
      <w:numFmt w:val="bullet"/>
      <w:lvlText w:val="•"/>
      <w:lvlJc w:val="left"/>
      <w:pPr>
        <w:ind w:left="4698" w:hanging="336"/>
      </w:pPr>
      <w:rPr>
        <w:rFonts w:hint="default"/>
      </w:rPr>
    </w:lvl>
    <w:lvl w:ilvl="4" w:tplc="4C5CC890">
      <w:numFmt w:val="bullet"/>
      <w:lvlText w:val="•"/>
      <w:lvlJc w:val="left"/>
      <w:pPr>
        <w:ind w:left="5644" w:hanging="336"/>
      </w:pPr>
      <w:rPr>
        <w:rFonts w:hint="default"/>
      </w:rPr>
    </w:lvl>
    <w:lvl w:ilvl="5" w:tplc="B574B880">
      <w:numFmt w:val="bullet"/>
      <w:lvlText w:val="•"/>
      <w:lvlJc w:val="left"/>
      <w:pPr>
        <w:ind w:left="6590" w:hanging="336"/>
      </w:pPr>
      <w:rPr>
        <w:rFonts w:hint="default"/>
      </w:rPr>
    </w:lvl>
    <w:lvl w:ilvl="6" w:tplc="7C34762E">
      <w:numFmt w:val="bullet"/>
      <w:lvlText w:val="•"/>
      <w:lvlJc w:val="left"/>
      <w:pPr>
        <w:ind w:left="7536" w:hanging="336"/>
      </w:pPr>
      <w:rPr>
        <w:rFonts w:hint="default"/>
      </w:rPr>
    </w:lvl>
    <w:lvl w:ilvl="7" w:tplc="35B49268">
      <w:numFmt w:val="bullet"/>
      <w:lvlText w:val="•"/>
      <w:lvlJc w:val="left"/>
      <w:pPr>
        <w:ind w:left="8482" w:hanging="336"/>
      </w:pPr>
      <w:rPr>
        <w:rFonts w:hint="default"/>
      </w:rPr>
    </w:lvl>
    <w:lvl w:ilvl="8" w:tplc="27C40B1E">
      <w:numFmt w:val="bullet"/>
      <w:lvlText w:val="•"/>
      <w:lvlJc w:val="left"/>
      <w:pPr>
        <w:ind w:left="9428" w:hanging="336"/>
      </w:pPr>
      <w:rPr>
        <w:rFonts w:hint="default"/>
      </w:rPr>
    </w:lvl>
  </w:abstractNum>
  <w:abstractNum w:abstractNumId="15" w15:restartNumberingAfterBreak="0">
    <w:nsid w:val="6A4060BA"/>
    <w:multiLevelType w:val="hybridMultilevel"/>
    <w:tmpl w:val="2C8698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B586A5E"/>
    <w:multiLevelType w:val="hybridMultilevel"/>
    <w:tmpl w:val="B9E640C0"/>
    <w:lvl w:ilvl="0" w:tplc="030C5F8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BB836D5"/>
    <w:multiLevelType w:val="multilevel"/>
    <w:tmpl w:val="81843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E40CC9"/>
    <w:multiLevelType w:val="hybridMultilevel"/>
    <w:tmpl w:val="44888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491506"/>
    <w:multiLevelType w:val="hybridMultilevel"/>
    <w:tmpl w:val="CD3AC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490288"/>
    <w:multiLevelType w:val="hybridMultilevel"/>
    <w:tmpl w:val="AD60BD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A2A01EC"/>
    <w:multiLevelType w:val="hybridMultilevel"/>
    <w:tmpl w:val="AEFA451E"/>
    <w:lvl w:ilvl="0" w:tplc="08BC871A">
      <w:numFmt w:val="decimal"/>
      <w:lvlText w:val="%1"/>
      <w:lvlJc w:val="left"/>
      <w:pPr>
        <w:ind w:left="1853" w:hanging="336"/>
      </w:pPr>
      <w:rPr>
        <w:rFonts w:ascii="Arial" w:eastAsia="Arial" w:hAnsi="Arial" w:cs="Arial" w:hint="default"/>
        <w:w w:val="100"/>
        <w:position w:val="3"/>
        <w:sz w:val="20"/>
        <w:szCs w:val="20"/>
      </w:rPr>
    </w:lvl>
    <w:lvl w:ilvl="1" w:tplc="80525506">
      <w:numFmt w:val="bullet"/>
      <w:lvlText w:val="•"/>
      <w:lvlJc w:val="left"/>
      <w:pPr>
        <w:ind w:left="2806" w:hanging="336"/>
      </w:pPr>
      <w:rPr>
        <w:rFonts w:hint="default"/>
      </w:rPr>
    </w:lvl>
    <w:lvl w:ilvl="2" w:tplc="1CC65978">
      <w:numFmt w:val="bullet"/>
      <w:lvlText w:val="•"/>
      <w:lvlJc w:val="left"/>
      <w:pPr>
        <w:ind w:left="3752" w:hanging="336"/>
      </w:pPr>
      <w:rPr>
        <w:rFonts w:hint="default"/>
      </w:rPr>
    </w:lvl>
    <w:lvl w:ilvl="3" w:tplc="EAB489E4">
      <w:numFmt w:val="bullet"/>
      <w:lvlText w:val="•"/>
      <w:lvlJc w:val="left"/>
      <w:pPr>
        <w:ind w:left="4698" w:hanging="336"/>
      </w:pPr>
      <w:rPr>
        <w:rFonts w:hint="default"/>
      </w:rPr>
    </w:lvl>
    <w:lvl w:ilvl="4" w:tplc="62028648">
      <w:numFmt w:val="bullet"/>
      <w:lvlText w:val="•"/>
      <w:lvlJc w:val="left"/>
      <w:pPr>
        <w:ind w:left="5644" w:hanging="336"/>
      </w:pPr>
      <w:rPr>
        <w:rFonts w:hint="default"/>
      </w:rPr>
    </w:lvl>
    <w:lvl w:ilvl="5" w:tplc="DB42F514">
      <w:numFmt w:val="bullet"/>
      <w:lvlText w:val="•"/>
      <w:lvlJc w:val="left"/>
      <w:pPr>
        <w:ind w:left="6590" w:hanging="336"/>
      </w:pPr>
      <w:rPr>
        <w:rFonts w:hint="default"/>
      </w:rPr>
    </w:lvl>
    <w:lvl w:ilvl="6" w:tplc="9022D6F6">
      <w:numFmt w:val="bullet"/>
      <w:lvlText w:val="•"/>
      <w:lvlJc w:val="left"/>
      <w:pPr>
        <w:ind w:left="7536" w:hanging="336"/>
      </w:pPr>
      <w:rPr>
        <w:rFonts w:hint="default"/>
      </w:rPr>
    </w:lvl>
    <w:lvl w:ilvl="7" w:tplc="2A22B65C">
      <w:numFmt w:val="bullet"/>
      <w:lvlText w:val="•"/>
      <w:lvlJc w:val="left"/>
      <w:pPr>
        <w:ind w:left="8482" w:hanging="336"/>
      </w:pPr>
      <w:rPr>
        <w:rFonts w:hint="default"/>
      </w:rPr>
    </w:lvl>
    <w:lvl w:ilvl="8" w:tplc="6F36D9F0">
      <w:numFmt w:val="bullet"/>
      <w:lvlText w:val="•"/>
      <w:lvlJc w:val="left"/>
      <w:pPr>
        <w:ind w:left="9428" w:hanging="336"/>
      </w:pPr>
      <w:rPr>
        <w:rFonts w:hint="default"/>
      </w:rPr>
    </w:lvl>
  </w:abstractNum>
  <w:abstractNum w:abstractNumId="22" w15:restartNumberingAfterBreak="0">
    <w:nsid w:val="7B716566"/>
    <w:multiLevelType w:val="hybridMultilevel"/>
    <w:tmpl w:val="923209FC"/>
    <w:lvl w:ilvl="0" w:tplc="84985668">
      <w:start w:val="7"/>
      <w:numFmt w:val="decimal"/>
      <w:lvlText w:val="%1"/>
      <w:lvlJc w:val="left"/>
      <w:pPr>
        <w:ind w:left="1853" w:hanging="336"/>
      </w:pPr>
      <w:rPr>
        <w:rFonts w:ascii="Arial" w:eastAsia="Arial" w:hAnsi="Arial" w:cs="Arial" w:hint="default"/>
        <w:w w:val="100"/>
        <w:position w:val="3"/>
        <w:sz w:val="20"/>
        <w:szCs w:val="20"/>
      </w:rPr>
    </w:lvl>
    <w:lvl w:ilvl="1" w:tplc="69FC789A">
      <w:numFmt w:val="bullet"/>
      <w:lvlText w:val="•"/>
      <w:lvlJc w:val="left"/>
      <w:pPr>
        <w:ind w:left="2806" w:hanging="336"/>
      </w:pPr>
      <w:rPr>
        <w:rFonts w:hint="default"/>
      </w:rPr>
    </w:lvl>
    <w:lvl w:ilvl="2" w:tplc="11AEA0FA">
      <w:numFmt w:val="bullet"/>
      <w:lvlText w:val="•"/>
      <w:lvlJc w:val="left"/>
      <w:pPr>
        <w:ind w:left="3752" w:hanging="336"/>
      </w:pPr>
      <w:rPr>
        <w:rFonts w:hint="default"/>
      </w:rPr>
    </w:lvl>
    <w:lvl w:ilvl="3" w:tplc="40BAB370">
      <w:numFmt w:val="bullet"/>
      <w:lvlText w:val="•"/>
      <w:lvlJc w:val="left"/>
      <w:pPr>
        <w:ind w:left="4698" w:hanging="336"/>
      </w:pPr>
      <w:rPr>
        <w:rFonts w:hint="default"/>
      </w:rPr>
    </w:lvl>
    <w:lvl w:ilvl="4" w:tplc="58401112">
      <w:numFmt w:val="bullet"/>
      <w:lvlText w:val="•"/>
      <w:lvlJc w:val="left"/>
      <w:pPr>
        <w:ind w:left="5644" w:hanging="336"/>
      </w:pPr>
      <w:rPr>
        <w:rFonts w:hint="default"/>
      </w:rPr>
    </w:lvl>
    <w:lvl w:ilvl="5" w:tplc="516402F0">
      <w:numFmt w:val="bullet"/>
      <w:lvlText w:val="•"/>
      <w:lvlJc w:val="left"/>
      <w:pPr>
        <w:ind w:left="6590" w:hanging="336"/>
      </w:pPr>
      <w:rPr>
        <w:rFonts w:hint="default"/>
      </w:rPr>
    </w:lvl>
    <w:lvl w:ilvl="6" w:tplc="0ABE9914">
      <w:numFmt w:val="bullet"/>
      <w:lvlText w:val="•"/>
      <w:lvlJc w:val="left"/>
      <w:pPr>
        <w:ind w:left="7536" w:hanging="336"/>
      </w:pPr>
      <w:rPr>
        <w:rFonts w:hint="default"/>
      </w:rPr>
    </w:lvl>
    <w:lvl w:ilvl="7" w:tplc="FE54A7FA">
      <w:numFmt w:val="bullet"/>
      <w:lvlText w:val="•"/>
      <w:lvlJc w:val="left"/>
      <w:pPr>
        <w:ind w:left="8482" w:hanging="336"/>
      </w:pPr>
      <w:rPr>
        <w:rFonts w:hint="default"/>
      </w:rPr>
    </w:lvl>
    <w:lvl w:ilvl="8" w:tplc="949837CE">
      <w:numFmt w:val="bullet"/>
      <w:lvlText w:val="•"/>
      <w:lvlJc w:val="left"/>
      <w:pPr>
        <w:ind w:left="9428" w:hanging="336"/>
      </w:pPr>
      <w:rPr>
        <w:rFonts w:hint="default"/>
      </w:rPr>
    </w:lvl>
  </w:abstractNum>
  <w:num w:numId="1">
    <w:abstractNumId w:val="10"/>
  </w:num>
  <w:num w:numId="2">
    <w:abstractNumId w:val="15"/>
  </w:num>
  <w:num w:numId="3">
    <w:abstractNumId w:val="22"/>
  </w:num>
  <w:num w:numId="4">
    <w:abstractNumId w:val="4"/>
  </w:num>
  <w:num w:numId="5">
    <w:abstractNumId w:val="14"/>
  </w:num>
  <w:num w:numId="6">
    <w:abstractNumId w:val="17"/>
  </w:num>
  <w:num w:numId="7">
    <w:abstractNumId w:val="21"/>
  </w:num>
  <w:num w:numId="8">
    <w:abstractNumId w:val="2"/>
  </w:num>
  <w:num w:numId="9">
    <w:abstractNumId w:val="3"/>
  </w:num>
  <w:num w:numId="10">
    <w:abstractNumId w:val="8"/>
  </w:num>
  <w:num w:numId="11">
    <w:abstractNumId w:val="12"/>
  </w:num>
  <w:num w:numId="12">
    <w:abstractNumId w:val="19"/>
  </w:num>
  <w:num w:numId="13">
    <w:abstractNumId w:val="0"/>
  </w:num>
  <w:num w:numId="14">
    <w:abstractNumId w:val="11"/>
  </w:num>
  <w:num w:numId="15">
    <w:abstractNumId w:val="18"/>
  </w:num>
  <w:num w:numId="16">
    <w:abstractNumId w:val="1"/>
  </w:num>
  <w:num w:numId="17">
    <w:abstractNumId w:val="5"/>
  </w:num>
  <w:num w:numId="18">
    <w:abstractNumId w:val="13"/>
  </w:num>
  <w:num w:numId="19">
    <w:abstractNumId w:val="20"/>
  </w:num>
  <w:num w:numId="20">
    <w:abstractNumId w:val="6"/>
  </w:num>
  <w:num w:numId="21">
    <w:abstractNumId w:val="7"/>
  </w:num>
  <w:num w:numId="22">
    <w:abstractNumId w:val="16"/>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906"/>
    <w:rsid w:val="00003D4D"/>
    <w:rsid w:val="00006059"/>
    <w:rsid w:val="00006DD9"/>
    <w:rsid w:val="000107B3"/>
    <w:rsid w:val="000120BE"/>
    <w:rsid w:val="00015452"/>
    <w:rsid w:val="00020CFC"/>
    <w:rsid w:val="00027776"/>
    <w:rsid w:val="00035261"/>
    <w:rsid w:val="0003756E"/>
    <w:rsid w:val="00044D83"/>
    <w:rsid w:val="000468B4"/>
    <w:rsid w:val="000553BA"/>
    <w:rsid w:val="00056F96"/>
    <w:rsid w:val="0005729B"/>
    <w:rsid w:val="000628E4"/>
    <w:rsid w:val="000679DB"/>
    <w:rsid w:val="000730F6"/>
    <w:rsid w:val="00073D5E"/>
    <w:rsid w:val="00073DDB"/>
    <w:rsid w:val="00082210"/>
    <w:rsid w:val="00082D63"/>
    <w:rsid w:val="00084E4D"/>
    <w:rsid w:val="000866AD"/>
    <w:rsid w:val="00087CE3"/>
    <w:rsid w:val="000A63AC"/>
    <w:rsid w:val="000B0EAE"/>
    <w:rsid w:val="000B110A"/>
    <w:rsid w:val="000B6DF9"/>
    <w:rsid w:val="000C15BD"/>
    <w:rsid w:val="000C6275"/>
    <w:rsid w:val="000C7565"/>
    <w:rsid w:val="000D279E"/>
    <w:rsid w:val="000D2A78"/>
    <w:rsid w:val="000E0AC9"/>
    <w:rsid w:val="000E1BE6"/>
    <w:rsid w:val="000E44B2"/>
    <w:rsid w:val="000F2A3F"/>
    <w:rsid w:val="000F76BE"/>
    <w:rsid w:val="00104D7D"/>
    <w:rsid w:val="00111F66"/>
    <w:rsid w:val="00112DAD"/>
    <w:rsid w:val="001162AE"/>
    <w:rsid w:val="00117D54"/>
    <w:rsid w:val="00130C20"/>
    <w:rsid w:val="00132A15"/>
    <w:rsid w:val="00135B01"/>
    <w:rsid w:val="0014328E"/>
    <w:rsid w:val="00146964"/>
    <w:rsid w:val="001475EA"/>
    <w:rsid w:val="00151254"/>
    <w:rsid w:val="00152408"/>
    <w:rsid w:val="00154D84"/>
    <w:rsid w:val="0016693B"/>
    <w:rsid w:val="00172E86"/>
    <w:rsid w:val="00173CA2"/>
    <w:rsid w:val="00175EED"/>
    <w:rsid w:val="00177C8C"/>
    <w:rsid w:val="001801A4"/>
    <w:rsid w:val="00182874"/>
    <w:rsid w:val="00183A4F"/>
    <w:rsid w:val="00185F3D"/>
    <w:rsid w:val="00193ECB"/>
    <w:rsid w:val="001A0CA5"/>
    <w:rsid w:val="001A7EB7"/>
    <w:rsid w:val="001C497D"/>
    <w:rsid w:val="001C57A2"/>
    <w:rsid w:val="001C67C4"/>
    <w:rsid w:val="001D2BE1"/>
    <w:rsid w:val="001D36AE"/>
    <w:rsid w:val="001D5009"/>
    <w:rsid w:val="001D7FDB"/>
    <w:rsid w:val="001E010C"/>
    <w:rsid w:val="001E1594"/>
    <w:rsid w:val="001E26DB"/>
    <w:rsid w:val="001E27E9"/>
    <w:rsid w:val="001F4780"/>
    <w:rsid w:val="002004EF"/>
    <w:rsid w:val="002011A0"/>
    <w:rsid w:val="002176E7"/>
    <w:rsid w:val="00225C49"/>
    <w:rsid w:val="00230451"/>
    <w:rsid w:val="002337EA"/>
    <w:rsid w:val="00233C21"/>
    <w:rsid w:val="002436A1"/>
    <w:rsid w:val="00244B21"/>
    <w:rsid w:val="0026180B"/>
    <w:rsid w:val="00265965"/>
    <w:rsid w:val="00275CA9"/>
    <w:rsid w:val="00286E3F"/>
    <w:rsid w:val="002B4469"/>
    <w:rsid w:val="002C16C8"/>
    <w:rsid w:val="002C36E4"/>
    <w:rsid w:val="002D03D9"/>
    <w:rsid w:val="002D4568"/>
    <w:rsid w:val="002D6A1D"/>
    <w:rsid w:val="002E2E79"/>
    <w:rsid w:val="002E3D9B"/>
    <w:rsid w:val="002E4CB5"/>
    <w:rsid w:val="002F2A43"/>
    <w:rsid w:val="002F572F"/>
    <w:rsid w:val="002F79F3"/>
    <w:rsid w:val="0030265E"/>
    <w:rsid w:val="00316451"/>
    <w:rsid w:val="00323B9C"/>
    <w:rsid w:val="00324EBA"/>
    <w:rsid w:val="00327BB1"/>
    <w:rsid w:val="0033199A"/>
    <w:rsid w:val="0033344D"/>
    <w:rsid w:val="00335B87"/>
    <w:rsid w:val="00335E9B"/>
    <w:rsid w:val="00341876"/>
    <w:rsid w:val="00341ECB"/>
    <w:rsid w:val="003529FA"/>
    <w:rsid w:val="00353020"/>
    <w:rsid w:val="00354235"/>
    <w:rsid w:val="003574AF"/>
    <w:rsid w:val="00357DA9"/>
    <w:rsid w:val="0036094C"/>
    <w:rsid w:val="00362CD0"/>
    <w:rsid w:val="0037588A"/>
    <w:rsid w:val="00384E92"/>
    <w:rsid w:val="00385B25"/>
    <w:rsid w:val="00395594"/>
    <w:rsid w:val="003A6155"/>
    <w:rsid w:val="003B64C3"/>
    <w:rsid w:val="003B6725"/>
    <w:rsid w:val="003C293F"/>
    <w:rsid w:val="003C3015"/>
    <w:rsid w:val="003D2322"/>
    <w:rsid w:val="003D6D99"/>
    <w:rsid w:val="003D70B5"/>
    <w:rsid w:val="003E485C"/>
    <w:rsid w:val="003E59A6"/>
    <w:rsid w:val="003F0A2C"/>
    <w:rsid w:val="004026D2"/>
    <w:rsid w:val="0040297A"/>
    <w:rsid w:val="00407E32"/>
    <w:rsid w:val="004111CA"/>
    <w:rsid w:val="00413838"/>
    <w:rsid w:val="00415580"/>
    <w:rsid w:val="00415E52"/>
    <w:rsid w:val="0042670F"/>
    <w:rsid w:val="00427A0B"/>
    <w:rsid w:val="00432A1E"/>
    <w:rsid w:val="00460E94"/>
    <w:rsid w:val="00461D97"/>
    <w:rsid w:val="00465C39"/>
    <w:rsid w:val="004678A7"/>
    <w:rsid w:val="004734AC"/>
    <w:rsid w:val="00480842"/>
    <w:rsid w:val="004817F7"/>
    <w:rsid w:val="00483949"/>
    <w:rsid w:val="00483E86"/>
    <w:rsid w:val="00487ADB"/>
    <w:rsid w:val="004938DC"/>
    <w:rsid w:val="00496820"/>
    <w:rsid w:val="004A3191"/>
    <w:rsid w:val="004A3A7B"/>
    <w:rsid w:val="004A6028"/>
    <w:rsid w:val="004B31AB"/>
    <w:rsid w:val="004B3B68"/>
    <w:rsid w:val="004B42B8"/>
    <w:rsid w:val="004C698E"/>
    <w:rsid w:val="004D18D2"/>
    <w:rsid w:val="004E0311"/>
    <w:rsid w:val="004E285C"/>
    <w:rsid w:val="004E2A1A"/>
    <w:rsid w:val="004E48FC"/>
    <w:rsid w:val="004F7E69"/>
    <w:rsid w:val="00500F55"/>
    <w:rsid w:val="00502930"/>
    <w:rsid w:val="0051204E"/>
    <w:rsid w:val="00512AC7"/>
    <w:rsid w:val="005168D9"/>
    <w:rsid w:val="00525862"/>
    <w:rsid w:val="00536C52"/>
    <w:rsid w:val="00557B3D"/>
    <w:rsid w:val="005603E8"/>
    <w:rsid w:val="00560BBC"/>
    <w:rsid w:val="0056703D"/>
    <w:rsid w:val="005703A6"/>
    <w:rsid w:val="0057626D"/>
    <w:rsid w:val="005811A0"/>
    <w:rsid w:val="00584ACC"/>
    <w:rsid w:val="005924D2"/>
    <w:rsid w:val="0059642A"/>
    <w:rsid w:val="00596B20"/>
    <w:rsid w:val="00597A17"/>
    <w:rsid w:val="005A5941"/>
    <w:rsid w:val="005A63CB"/>
    <w:rsid w:val="005B1F2E"/>
    <w:rsid w:val="005B3826"/>
    <w:rsid w:val="005B6870"/>
    <w:rsid w:val="005C02AB"/>
    <w:rsid w:val="005C411C"/>
    <w:rsid w:val="005D13CE"/>
    <w:rsid w:val="005D60DC"/>
    <w:rsid w:val="005E4B6A"/>
    <w:rsid w:val="005E4F9F"/>
    <w:rsid w:val="005F4815"/>
    <w:rsid w:val="005F6D59"/>
    <w:rsid w:val="006025BC"/>
    <w:rsid w:val="00617C7B"/>
    <w:rsid w:val="0062012D"/>
    <w:rsid w:val="00623684"/>
    <w:rsid w:val="006236D3"/>
    <w:rsid w:val="00624582"/>
    <w:rsid w:val="00631B42"/>
    <w:rsid w:val="006369D2"/>
    <w:rsid w:val="006404E9"/>
    <w:rsid w:val="00662AE2"/>
    <w:rsid w:val="006711B9"/>
    <w:rsid w:val="00675F42"/>
    <w:rsid w:val="006858A7"/>
    <w:rsid w:val="006A12E7"/>
    <w:rsid w:val="006A248C"/>
    <w:rsid w:val="006B2D44"/>
    <w:rsid w:val="006B6026"/>
    <w:rsid w:val="006B6D3B"/>
    <w:rsid w:val="006C6E9D"/>
    <w:rsid w:val="006C79F1"/>
    <w:rsid w:val="006D2BF9"/>
    <w:rsid w:val="006D5037"/>
    <w:rsid w:val="006D70CB"/>
    <w:rsid w:val="006D7302"/>
    <w:rsid w:val="006E7DD9"/>
    <w:rsid w:val="006F1F73"/>
    <w:rsid w:val="006F50A8"/>
    <w:rsid w:val="006F7C3E"/>
    <w:rsid w:val="006F7D17"/>
    <w:rsid w:val="00700843"/>
    <w:rsid w:val="007166DA"/>
    <w:rsid w:val="00727B22"/>
    <w:rsid w:val="0073176E"/>
    <w:rsid w:val="00737729"/>
    <w:rsid w:val="007428B8"/>
    <w:rsid w:val="007445CF"/>
    <w:rsid w:val="00746F5E"/>
    <w:rsid w:val="00754EF1"/>
    <w:rsid w:val="00755BBE"/>
    <w:rsid w:val="007705F3"/>
    <w:rsid w:val="00775EB9"/>
    <w:rsid w:val="007820CE"/>
    <w:rsid w:val="00784DA9"/>
    <w:rsid w:val="00785BDE"/>
    <w:rsid w:val="00787358"/>
    <w:rsid w:val="00791CD6"/>
    <w:rsid w:val="00792487"/>
    <w:rsid w:val="007943CC"/>
    <w:rsid w:val="007A0D78"/>
    <w:rsid w:val="007A3DE7"/>
    <w:rsid w:val="007A44C2"/>
    <w:rsid w:val="007A4883"/>
    <w:rsid w:val="007A572C"/>
    <w:rsid w:val="007A7630"/>
    <w:rsid w:val="007B017A"/>
    <w:rsid w:val="007C2254"/>
    <w:rsid w:val="007C23C7"/>
    <w:rsid w:val="007C2E69"/>
    <w:rsid w:val="007C5F04"/>
    <w:rsid w:val="007C64EE"/>
    <w:rsid w:val="007C6DE7"/>
    <w:rsid w:val="007D46A1"/>
    <w:rsid w:val="007E49B9"/>
    <w:rsid w:val="007E7BFF"/>
    <w:rsid w:val="007F0618"/>
    <w:rsid w:val="007F1DB7"/>
    <w:rsid w:val="00813C5D"/>
    <w:rsid w:val="00821925"/>
    <w:rsid w:val="00835829"/>
    <w:rsid w:val="00844D9C"/>
    <w:rsid w:val="00850456"/>
    <w:rsid w:val="00853882"/>
    <w:rsid w:val="008549AA"/>
    <w:rsid w:val="00857770"/>
    <w:rsid w:val="00862205"/>
    <w:rsid w:val="0086244E"/>
    <w:rsid w:val="00862C9F"/>
    <w:rsid w:val="00870CE1"/>
    <w:rsid w:val="00872C0B"/>
    <w:rsid w:val="008750BD"/>
    <w:rsid w:val="00876C85"/>
    <w:rsid w:val="008802E1"/>
    <w:rsid w:val="0088131C"/>
    <w:rsid w:val="00883F0D"/>
    <w:rsid w:val="00885A7E"/>
    <w:rsid w:val="00890FED"/>
    <w:rsid w:val="008954F0"/>
    <w:rsid w:val="00896DC7"/>
    <w:rsid w:val="008C730D"/>
    <w:rsid w:val="008C77DF"/>
    <w:rsid w:val="008E0501"/>
    <w:rsid w:val="008E25E1"/>
    <w:rsid w:val="008E49CA"/>
    <w:rsid w:val="00904423"/>
    <w:rsid w:val="0090584D"/>
    <w:rsid w:val="0090695B"/>
    <w:rsid w:val="00907352"/>
    <w:rsid w:val="00912A8E"/>
    <w:rsid w:val="00916F1C"/>
    <w:rsid w:val="009251B8"/>
    <w:rsid w:val="00933DBE"/>
    <w:rsid w:val="009540F0"/>
    <w:rsid w:val="0096036A"/>
    <w:rsid w:val="00960D14"/>
    <w:rsid w:val="00961C1B"/>
    <w:rsid w:val="00963BA6"/>
    <w:rsid w:val="009A689B"/>
    <w:rsid w:val="009A7F62"/>
    <w:rsid w:val="009B238C"/>
    <w:rsid w:val="009B26EE"/>
    <w:rsid w:val="009B4D45"/>
    <w:rsid w:val="009C2D4E"/>
    <w:rsid w:val="009C422D"/>
    <w:rsid w:val="009D1DFF"/>
    <w:rsid w:val="009D4A7F"/>
    <w:rsid w:val="009F5950"/>
    <w:rsid w:val="009F7584"/>
    <w:rsid w:val="009F7E78"/>
    <w:rsid w:val="00A12226"/>
    <w:rsid w:val="00A17850"/>
    <w:rsid w:val="00A26E82"/>
    <w:rsid w:val="00A3482A"/>
    <w:rsid w:val="00A47492"/>
    <w:rsid w:val="00A64501"/>
    <w:rsid w:val="00A663C1"/>
    <w:rsid w:val="00A671B9"/>
    <w:rsid w:val="00A7410F"/>
    <w:rsid w:val="00A77CA7"/>
    <w:rsid w:val="00A823C6"/>
    <w:rsid w:val="00A860CF"/>
    <w:rsid w:val="00A9338A"/>
    <w:rsid w:val="00AA007C"/>
    <w:rsid w:val="00AA2189"/>
    <w:rsid w:val="00AA3F16"/>
    <w:rsid w:val="00AB09B6"/>
    <w:rsid w:val="00AB2587"/>
    <w:rsid w:val="00AB5B70"/>
    <w:rsid w:val="00AC40BB"/>
    <w:rsid w:val="00AD7D11"/>
    <w:rsid w:val="00AE2AEC"/>
    <w:rsid w:val="00AE6B8A"/>
    <w:rsid w:val="00AF25B3"/>
    <w:rsid w:val="00AF2E74"/>
    <w:rsid w:val="00AF7907"/>
    <w:rsid w:val="00AF7EDA"/>
    <w:rsid w:val="00B06A3D"/>
    <w:rsid w:val="00B10F7D"/>
    <w:rsid w:val="00B31080"/>
    <w:rsid w:val="00B31E8E"/>
    <w:rsid w:val="00B54521"/>
    <w:rsid w:val="00B70216"/>
    <w:rsid w:val="00B74D67"/>
    <w:rsid w:val="00B75CBE"/>
    <w:rsid w:val="00B771E4"/>
    <w:rsid w:val="00B82352"/>
    <w:rsid w:val="00B827D1"/>
    <w:rsid w:val="00B90ADC"/>
    <w:rsid w:val="00B94D53"/>
    <w:rsid w:val="00BB6696"/>
    <w:rsid w:val="00BC4D62"/>
    <w:rsid w:val="00BC5866"/>
    <w:rsid w:val="00BC645F"/>
    <w:rsid w:val="00BC7D1D"/>
    <w:rsid w:val="00BD0991"/>
    <w:rsid w:val="00BD7560"/>
    <w:rsid w:val="00BE608A"/>
    <w:rsid w:val="00BE7D42"/>
    <w:rsid w:val="00BF1212"/>
    <w:rsid w:val="00C0213F"/>
    <w:rsid w:val="00C03DAF"/>
    <w:rsid w:val="00C221F7"/>
    <w:rsid w:val="00C22D55"/>
    <w:rsid w:val="00C32D3F"/>
    <w:rsid w:val="00C36089"/>
    <w:rsid w:val="00C56BF5"/>
    <w:rsid w:val="00C6226D"/>
    <w:rsid w:val="00C678FE"/>
    <w:rsid w:val="00C778FF"/>
    <w:rsid w:val="00C81482"/>
    <w:rsid w:val="00C91216"/>
    <w:rsid w:val="00C94816"/>
    <w:rsid w:val="00CA0F82"/>
    <w:rsid w:val="00CA1D56"/>
    <w:rsid w:val="00CC3DEE"/>
    <w:rsid w:val="00CD7423"/>
    <w:rsid w:val="00CE2E6B"/>
    <w:rsid w:val="00CE3EE5"/>
    <w:rsid w:val="00CE45AE"/>
    <w:rsid w:val="00CE72E0"/>
    <w:rsid w:val="00CF2E8D"/>
    <w:rsid w:val="00D02139"/>
    <w:rsid w:val="00D02B8C"/>
    <w:rsid w:val="00D05A53"/>
    <w:rsid w:val="00D060EC"/>
    <w:rsid w:val="00D32D89"/>
    <w:rsid w:val="00D430BB"/>
    <w:rsid w:val="00D47DAB"/>
    <w:rsid w:val="00D501F4"/>
    <w:rsid w:val="00D5247D"/>
    <w:rsid w:val="00D57089"/>
    <w:rsid w:val="00D618F3"/>
    <w:rsid w:val="00D620C7"/>
    <w:rsid w:val="00D623F4"/>
    <w:rsid w:val="00D63453"/>
    <w:rsid w:val="00D6581F"/>
    <w:rsid w:val="00D703E7"/>
    <w:rsid w:val="00D73209"/>
    <w:rsid w:val="00D8204F"/>
    <w:rsid w:val="00D83127"/>
    <w:rsid w:val="00D84009"/>
    <w:rsid w:val="00D86E3C"/>
    <w:rsid w:val="00DA54A7"/>
    <w:rsid w:val="00DA6D6F"/>
    <w:rsid w:val="00DB0C2B"/>
    <w:rsid w:val="00DB1577"/>
    <w:rsid w:val="00DB18CE"/>
    <w:rsid w:val="00DB423A"/>
    <w:rsid w:val="00DC612C"/>
    <w:rsid w:val="00DC72DF"/>
    <w:rsid w:val="00DD546C"/>
    <w:rsid w:val="00DD65F8"/>
    <w:rsid w:val="00DD6BC5"/>
    <w:rsid w:val="00DF17A8"/>
    <w:rsid w:val="00E03343"/>
    <w:rsid w:val="00E067F2"/>
    <w:rsid w:val="00E15C25"/>
    <w:rsid w:val="00E20E08"/>
    <w:rsid w:val="00E21FA9"/>
    <w:rsid w:val="00E329DC"/>
    <w:rsid w:val="00E34B11"/>
    <w:rsid w:val="00E44EBC"/>
    <w:rsid w:val="00E50098"/>
    <w:rsid w:val="00E51AA3"/>
    <w:rsid w:val="00E56D23"/>
    <w:rsid w:val="00E62A77"/>
    <w:rsid w:val="00E62D20"/>
    <w:rsid w:val="00E759F5"/>
    <w:rsid w:val="00E76B98"/>
    <w:rsid w:val="00E85E62"/>
    <w:rsid w:val="00E94FB1"/>
    <w:rsid w:val="00E95202"/>
    <w:rsid w:val="00EA3D22"/>
    <w:rsid w:val="00EB1D53"/>
    <w:rsid w:val="00EB5A7F"/>
    <w:rsid w:val="00EB789F"/>
    <w:rsid w:val="00EC16C6"/>
    <w:rsid w:val="00EC6BBD"/>
    <w:rsid w:val="00ED5935"/>
    <w:rsid w:val="00EF4EAD"/>
    <w:rsid w:val="00F0010A"/>
    <w:rsid w:val="00F00C38"/>
    <w:rsid w:val="00F0539E"/>
    <w:rsid w:val="00F17B5B"/>
    <w:rsid w:val="00F22763"/>
    <w:rsid w:val="00F23287"/>
    <w:rsid w:val="00F3707A"/>
    <w:rsid w:val="00F378E3"/>
    <w:rsid w:val="00F43B36"/>
    <w:rsid w:val="00F4584F"/>
    <w:rsid w:val="00F55D57"/>
    <w:rsid w:val="00F56A07"/>
    <w:rsid w:val="00F669FA"/>
    <w:rsid w:val="00F77EED"/>
    <w:rsid w:val="00F81A09"/>
    <w:rsid w:val="00F81E19"/>
    <w:rsid w:val="00F85984"/>
    <w:rsid w:val="00F91732"/>
    <w:rsid w:val="00F924D8"/>
    <w:rsid w:val="00F943E9"/>
    <w:rsid w:val="00F94D70"/>
    <w:rsid w:val="00FA02E0"/>
    <w:rsid w:val="00FA4F2B"/>
    <w:rsid w:val="00FB1FAF"/>
    <w:rsid w:val="00FB3C7E"/>
    <w:rsid w:val="00FB44F3"/>
    <w:rsid w:val="00FC16D7"/>
    <w:rsid w:val="00FD2592"/>
    <w:rsid w:val="00FD7906"/>
    <w:rsid w:val="00FE3007"/>
    <w:rsid w:val="00FE3ABC"/>
    <w:rsid w:val="00FE4A7C"/>
    <w:rsid w:val="00FE6BAE"/>
    <w:rsid w:val="00FF243C"/>
    <w:rsid w:val="00FF31F2"/>
    <w:rsid w:val="00FF37FE"/>
    <w:rsid w:val="00FF5D21"/>
    <w:rsid w:val="00FF5E72"/>
    <w:rsid w:val="03E33E24"/>
    <w:rsid w:val="04295924"/>
    <w:rsid w:val="0CA9F035"/>
    <w:rsid w:val="1137E3AD"/>
    <w:rsid w:val="14CBD5CC"/>
    <w:rsid w:val="192AC1CD"/>
    <w:rsid w:val="1AE0AE70"/>
    <w:rsid w:val="23C5B63A"/>
    <w:rsid w:val="26AAF115"/>
    <w:rsid w:val="31CA44C1"/>
    <w:rsid w:val="35F0F42C"/>
    <w:rsid w:val="3E145B2D"/>
    <w:rsid w:val="4B4AA5A0"/>
    <w:rsid w:val="4C0199F9"/>
    <w:rsid w:val="4FA1BBB0"/>
    <w:rsid w:val="52D4BD03"/>
    <w:rsid w:val="5697ADBB"/>
    <w:rsid w:val="6F1D23A8"/>
    <w:rsid w:val="7977E46E"/>
    <w:rsid w:val="7F2AC841"/>
    <w:rsid w:val="7FE800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AE2F76"/>
  <w15:docId w15:val="{2ED359BC-80C5-47BC-BFF2-547525C0D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594"/>
    <w:rPr>
      <w:rFonts w:ascii="Arial" w:hAnsi="Arial"/>
      <w:sz w:val="24"/>
    </w:rPr>
  </w:style>
  <w:style w:type="paragraph" w:styleId="Heading1">
    <w:name w:val="heading 1"/>
    <w:basedOn w:val="Normal"/>
    <w:next w:val="Normal"/>
    <w:link w:val="Heading1Char"/>
    <w:uiPriority w:val="9"/>
    <w:qFormat/>
    <w:rsid w:val="007428B8"/>
    <w:pPr>
      <w:keepNext/>
      <w:keepLines/>
      <w:spacing w:before="120" w:after="12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7428B8"/>
    <w:pPr>
      <w:keepNext/>
      <w:keepLines/>
      <w:spacing w:before="160" w:after="12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7428B8"/>
    <w:pPr>
      <w:keepNext/>
      <w:keepLines/>
      <w:spacing w:before="160" w:after="12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7428B8"/>
    <w:pPr>
      <w:keepNext/>
      <w:keepLines/>
      <w:spacing w:before="160" w:after="120"/>
      <w:outlineLvl w:val="3"/>
    </w:pPr>
    <w:rPr>
      <w:rFonts w:eastAsiaTheme="majorEastAsia" w:cstheme="majorBidi"/>
      <w:i/>
      <w:iCs/>
    </w:rPr>
  </w:style>
  <w:style w:type="paragraph" w:styleId="Heading5">
    <w:name w:val="heading 5"/>
    <w:basedOn w:val="Normal"/>
    <w:next w:val="Normal"/>
    <w:link w:val="Heading5Char"/>
    <w:uiPriority w:val="9"/>
    <w:unhideWhenUsed/>
    <w:qFormat/>
    <w:rsid w:val="007428B8"/>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unhideWhenUsed/>
    <w:qFormat/>
    <w:rsid w:val="007428B8"/>
    <w:pPr>
      <w:keepNext/>
      <w:keepLines/>
      <w:spacing w:before="40" w:after="0"/>
      <w:outlineLvl w:val="5"/>
    </w:pPr>
    <w:rPr>
      <w:rFonts w:eastAsiaTheme="majorEastAsia" w:cstheme="majorBidi"/>
    </w:rPr>
  </w:style>
  <w:style w:type="paragraph" w:styleId="Heading7">
    <w:name w:val="heading 7"/>
    <w:basedOn w:val="Normal"/>
    <w:next w:val="Normal"/>
    <w:link w:val="Heading7Char"/>
    <w:uiPriority w:val="9"/>
    <w:semiHidden/>
    <w:unhideWhenUsed/>
    <w:qFormat/>
    <w:rsid w:val="00FE3007"/>
    <w:pPr>
      <w:keepNext/>
      <w:keepLines/>
      <w:spacing w:before="40" w:after="0"/>
      <w:outlineLvl w:val="6"/>
    </w:pPr>
    <w:rPr>
      <w:rFonts w:eastAsiaTheme="majorEastAsia" w:cstheme="majorBidi"/>
      <w:i/>
      <w:iCs/>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28B8"/>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7428B8"/>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7428B8"/>
    <w:rPr>
      <w:rFonts w:ascii="Arial" w:eastAsiaTheme="majorEastAsia" w:hAnsi="Arial" w:cstheme="majorBidi"/>
      <w:b/>
      <w:sz w:val="24"/>
      <w:szCs w:val="24"/>
    </w:rPr>
  </w:style>
  <w:style w:type="character" w:customStyle="1" w:styleId="Heading4Char">
    <w:name w:val="Heading 4 Char"/>
    <w:basedOn w:val="DefaultParagraphFont"/>
    <w:link w:val="Heading4"/>
    <w:uiPriority w:val="9"/>
    <w:rsid w:val="007428B8"/>
    <w:rPr>
      <w:rFonts w:ascii="Arial" w:eastAsiaTheme="majorEastAsia" w:hAnsi="Arial" w:cstheme="majorBidi"/>
      <w:i/>
      <w:iCs/>
      <w:sz w:val="24"/>
    </w:rPr>
  </w:style>
  <w:style w:type="paragraph" w:styleId="Title">
    <w:name w:val="Title"/>
    <w:basedOn w:val="Normal"/>
    <w:next w:val="Normal"/>
    <w:link w:val="TitleChar"/>
    <w:uiPriority w:val="10"/>
    <w:qFormat/>
    <w:rsid w:val="007428B8"/>
    <w:pPr>
      <w:spacing w:before="120" w:after="12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428B8"/>
    <w:rPr>
      <w:rFonts w:ascii="Arial" w:eastAsiaTheme="majorEastAsia" w:hAnsi="Arial" w:cstheme="majorBidi"/>
      <w:spacing w:val="-10"/>
      <w:kern w:val="28"/>
      <w:sz w:val="56"/>
      <w:szCs w:val="56"/>
    </w:rPr>
  </w:style>
  <w:style w:type="character" w:customStyle="1" w:styleId="Heading5Char">
    <w:name w:val="Heading 5 Char"/>
    <w:basedOn w:val="DefaultParagraphFont"/>
    <w:link w:val="Heading5"/>
    <w:uiPriority w:val="9"/>
    <w:rsid w:val="007428B8"/>
    <w:rPr>
      <w:rFonts w:ascii="Arial" w:eastAsiaTheme="majorEastAsia" w:hAnsi="Arial" w:cstheme="majorBidi"/>
      <w:sz w:val="24"/>
    </w:rPr>
  </w:style>
  <w:style w:type="paragraph" w:styleId="NoSpacing">
    <w:name w:val="No Spacing"/>
    <w:uiPriority w:val="1"/>
    <w:qFormat/>
    <w:rsid w:val="007428B8"/>
    <w:pPr>
      <w:spacing w:after="0" w:line="240" w:lineRule="auto"/>
    </w:pPr>
    <w:rPr>
      <w:rFonts w:ascii="Arial" w:hAnsi="Arial"/>
      <w:sz w:val="24"/>
    </w:rPr>
  </w:style>
  <w:style w:type="character" w:customStyle="1" w:styleId="Heading6Char">
    <w:name w:val="Heading 6 Char"/>
    <w:basedOn w:val="DefaultParagraphFont"/>
    <w:link w:val="Heading6"/>
    <w:uiPriority w:val="9"/>
    <w:rsid w:val="007428B8"/>
    <w:rPr>
      <w:rFonts w:ascii="Arial" w:eastAsiaTheme="majorEastAsia" w:hAnsi="Arial" w:cstheme="majorBidi"/>
      <w:sz w:val="24"/>
    </w:rPr>
  </w:style>
  <w:style w:type="paragraph" w:styleId="Subtitle">
    <w:name w:val="Subtitle"/>
    <w:basedOn w:val="Normal"/>
    <w:next w:val="Normal"/>
    <w:link w:val="SubtitleChar"/>
    <w:uiPriority w:val="11"/>
    <w:qFormat/>
    <w:rsid w:val="00FE300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FE3007"/>
    <w:rPr>
      <w:rFonts w:ascii="Arial" w:eastAsiaTheme="minorEastAsia" w:hAnsi="Arial"/>
      <w:color w:val="5A5A5A" w:themeColor="text1" w:themeTint="A5"/>
      <w:spacing w:val="15"/>
      <w:sz w:val="28"/>
    </w:rPr>
  </w:style>
  <w:style w:type="character" w:customStyle="1" w:styleId="Heading7Char">
    <w:name w:val="Heading 7 Char"/>
    <w:basedOn w:val="DefaultParagraphFont"/>
    <w:link w:val="Heading7"/>
    <w:uiPriority w:val="9"/>
    <w:semiHidden/>
    <w:rsid w:val="00FE3007"/>
    <w:rPr>
      <w:rFonts w:ascii="Arial" w:eastAsiaTheme="majorEastAsia" w:hAnsi="Arial" w:cstheme="majorBidi"/>
      <w:i/>
      <w:iCs/>
      <w:color w:val="1F3763" w:themeColor="accent1" w:themeShade="7F"/>
      <w:sz w:val="24"/>
    </w:rPr>
  </w:style>
  <w:style w:type="paragraph" w:styleId="ListParagraph">
    <w:name w:val="List Paragraph"/>
    <w:basedOn w:val="Normal"/>
    <w:uiPriority w:val="1"/>
    <w:qFormat/>
    <w:rsid w:val="00483E86"/>
    <w:pPr>
      <w:widowControl w:val="0"/>
      <w:autoSpaceDE w:val="0"/>
      <w:autoSpaceDN w:val="0"/>
      <w:spacing w:before="117" w:after="0" w:line="240" w:lineRule="auto"/>
      <w:ind w:left="1853" w:hanging="336"/>
    </w:pPr>
    <w:rPr>
      <w:rFonts w:eastAsia="Arial" w:cs="Arial"/>
      <w:sz w:val="22"/>
    </w:rPr>
  </w:style>
  <w:style w:type="paragraph" w:styleId="BodyText">
    <w:name w:val="Body Text"/>
    <w:basedOn w:val="Normal"/>
    <w:link w:val="BodyTextChar"/>
    <w:uiPriority w:val="1"/>
    <w:qFormat/>
    <w:rsid w:val="009D1DFF"/>
    <w:pPr>
      <w:widowControl w:val="0"/>
      <w:autoSpaceDE w:val="0"/>
      <w:autoSpaceDN w:val="0"/>
      <w:spacing w:after="0" w:line="240" w:lineRule="auto"/>
    </w:pPr>
    <w:rPr>
      <w:rFonts w:eastAsia="Arial" w:cs="Arial"/>
      <w:i/>
      <w:szCs w:val="24"/>
    </w:rPr>
  </w:style>
  <w:style w:type="character" w:customStyle="1" w:styleId="BodyTextChar">
    <w:name w:val="Body Text Char"/>
    <w:basedOn w:val="DefaultParagraphFont"/>
    <w:link w:val="BodyText"/>
    <w:uiPriority w:val="1"/>
    <w:rsid w:val="009D1DFF"/>
    <w:rPr>
      <w:rFonts w:ascii="Arial" w:eastAsia="Arial" w:hAnsi="Arial" w:cs="Arial"/>
      <w:i/>
      <w:sz w:val="24"/>
      <w:szCs w:val="24"/>
    </w:rPr>
  </w:style>
  <w:style w:type="paragraph" w:styleId="Header">
    <w:name w:val="header"/>
    <w:basedOn w:val="Normal"/>
    <w:link w:val="HeaderChar"/>
    <w:uiPriority w:val="99"/>
    <w:unhideWhenUsed/>
    <w:rsid w:val="000E0A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0AC9"/>
    <w:rPr>
      <w:rFonts w:ascii="Arial" w:hAnsi="Arial"/>
      <w:sz w:val="24"/>
    </w:rPr>
  </w:style>
  <w:style w:type="paragraph" w:styleId="Footer">
    <w:name w:val="footer"/>
    <w:basedOn w:val="Normal"/>
    <w:link w:val="FooterChar"/>
    <w:uiPriority w:val="99"/>
    <w:unhideWhenUsed/>
    <w:rsid w:val="000E0A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0AC9"/>
    <w:rPr>
      <w:rFonts w:ascii="Arial" w:hAnsi="Arial"/>
      <w:sz w:val="24"/>
    </w:rPr>
  </w:style>
  <w:style w:type="character" w:styleId="Strong">
    <w:name w:val="Strong"/>
    <w:basedOn w:val="DefaultParagraphFont"/>
    <w:uiPriority w:val="22"/>
    <w:qFormat/>
    <w:rsid w:val="00323B9C"/>
    <w:rPr>
      <w:b/>
      <w:bCs/>
    </w:rPr>
  </w:style>
  <w:style w:type="paragraph" w:styleId="NormalWeb">
    <w:name w:val="Normal (Web)"/>
    <w:basedOn w:val="Normal"/>
    <w:uiPriority w:val="99"/>
    <w:unhideWhenUsed/>
    <w:rsid w:val="00883F0D"/>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FC16D7"/>
    <w:rPr>
      <w:i/>
      <w:iCs/>
    </w:rPr>
  </w:style>
  <w:style w:type="paragraph" w:styleId="Revision">
    <w:name w:val="Revision"/>
    <w:hidden/>
    <w:uiPriority w:val="99"/>
    <w:semiHidden/>
    <w:rsid w:val="002176E7"/>
    <w:pPr>
      <w:spacing w:after="0" w:line="240" w:lineRule="auto"/>
    </w:pPr>
    <w:rPr>
      <w:rFonts w:ascii="Arial" w:hAnsi="Arial"/>
      <w:sz w:val="24"/>
    </w:rPr>
  </w:style>
  <w:style w:type="paragraph" w:styleId="BalloonText">
    <w:name w:val="Balloon Text"/>
    <w:basedOn w:val="Normal"/>
    <w:link w:val="BalloonTextChar"/>
    <w:uiPriority w:val="99"/>
    <w:semiHidden/>
    <w:unhideWhenUsed/>
    <w:rsid w:val="004E2A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2A1A"/>
    <w:rPr>
      <w:rFonts w:ascii="Segoe UI" w:hAnsi="Segoe UI" w:cs="Segoe UI"/>
      <w:sz w:val="18"/>
      <w:szCs w:val="18"/>
    </w:rPr>
  </w:style>
  <w:style w:type="paragraph" w:styleId="DocumentMap">
    <w:name w:val="Document Map"/>
    <w:basedOn w:val="Normal"/>
    <w:link w:val="DocumentMapChar"/>
    <w:uiPriority w:val="99"/>
    <w:semiHidden/>
    <w:unhideWhenUsed/>
    <w:rsid w:val="001F478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1F4780"/>
    <w:rPr>
      <w:rFonts w:ascii="Lucida Grande" w:hAnsi="Lucida Grande" w:cs="Lucida Grande"/>
      <w:sz w:val="24"/>
      <w:szCs w:val="24"/>
    </w:rPr>
  </w:style>
  <w:style w:type="character" w:styleId="CommentReference">
    <w:name w:val="annotation reference"/>
    <w:basedOn w:val="DefaultParagraphFont"/>
    <w:uiPriority w:val="99"/>
    <w:semiHidden/>
    <w:unhideWhenUsed/>
    <w:rsid w:val="00172E86"/>
    <w:rPr>
      <w:sz w:val="18"/>
      <w:szCs w:val="18"/>
    </w:rPr>
  </w:style>
  <w:style w:type="paragraph" w:styleId="CommentText">
    <w:name w:val="annotation text"/>
    <w:basedOn w:val="Normal"/>
    <w:link w:val="CommentTextChar"/>
    <w:uiPriority w:val="99"/>
    <w:unhideWhenUsed/>
    <w:rsid w:val="00172E86"/>
    <w:pPr>
      <w:spacing w:line="240" w:lineRule="auto"/>
    </w:pPr>
    <w:rPr>
      <w:szCs w:val="24"/>
    </w:rPr>
  </w:style>
  <w:style w:type="character" w:customStyle="1" w:styleId="CommentTextChar">
    <w:name w:val="Comment Text Char"/>
    <w:basedOn w:val="DefaultParagraphFont"/>
    <w:link w:val="CommentText"/>
    <w:uiPriority w:val="99"/>
    <w:rsid w:val="00172E86"/>
    <w:rPr>
      <w:rFonts w:ascii="Arial" w:hAnsi="Arial"/>
      <w:sz w:val="24"/>
      <w:szCs w:val="24"/>
    </w:rPr>
  </w:style>
  <w:style w:type="paragraph" w:styleId="CommentSubject">
    <w:name w:val="annotation subject"/>
    <w:basedOn w:val="CommentText"/>
    <w:next w:val="CommentText"/>
    <w:link w:val="CommentSubjectChar"/>
    <w:uiPriority w:val="99"/>
    <w:semiHidden/>
    <w:unhideWhenUsed/>
    <w:rsid w:val="00172E86"/>
    <w:rPr>
      <w:b/>
      <w:bCs/>
      <w:sz w:val="20"/>
      <w:szCs w:val="20"/>
    </w:rPr>
  </w:style>
  <w:style w:type="character" w:customStyle="1" w:styleId="CommentSubjectChar">
    <w:name w:val="Comment Subject Char"/>
    <w:basedOn w:val="CommentTextChar"/>
    <w:link w:val="CommentSubject"/>
    <w:uiPriority w:val="99"/>
    <w:semiHidden/>
    <w:rsid w:val="00172E86"/>
    <w:rPr>
      <w:rFonts w:ascii="Arial" w:hAnsi="Arial"/>
      <w:b/>
      <w:bCs/>
      <w:sz w:val="20"/>
      <w:szCs w:val="20"/>
    </w:rPr>
  </w:style>
  <w:style w:type="character" w:styleId="Hyperlink">
    <w:name w:val="Hyperlink"/>
    <w:basedOn w:val="DefaultParagraphFont"/>
    <w:uiPriority w:val="99"/>
    <w:unhideWhenUsed/>
    <w:rsid w:val="00073D5E"/>
    <w:rPr>
      <w:color w:val="000099"/>
      <w:u w:val="single"/>
    </w:rPr>
  </w:style>
  <w:style w:type="character" w:customStyle="1" w:styleId="UnresolvedMention1">
    <w:name w:val="Unresolved Mention1"/>
    <w:basedOn w:val="DefaultParagraphFont"/>
    <w:uiPriority w:val="99"/>
    <w:semiHidden/>
    <w:unhideWhenUsed/>
    <w:rsid w:val="00D430BB"/>
    <w:rPr>
      <w:color w:val="605E5C"/>
      <w:shd w:val="clear" w:color="auto" w:fill="E1DFDD"/>
    </w:rPr>
  </w:style>
  <w:style w:type="character" w:customStyle="1" w:styleId="UnresolvedMention2">
    <w:name w:val="Unresolved Mention2"/>
    <w:basedOn w:val="DefaultParagraphFont"/>
    <w:uiPriority w:val="99"/>
    <w:semiHidden/>
    <w:unhideWhenUsed/>
    <w:rsid w:val="00775EB9"/>
    <w:rPr>
      <w:color w:val="605E5C"/>
      <w:shd w:val="clear" w:color="auto" w:fill="E1DFDD"/>
    </w:rPr>
  </w:style>
  <w:style w:type="character" w:customStyle="1" w:styleId="normaltextrun">
    <w:name w:val="normaltextrun"/>
    <w:basedOn w:val="DefaultParagraphFont"/>
    <w:rsid w:val="00775EB9"/>
  </w:style>
  <w:style w:type="paragraph" w:styleId="FootnoteText">
    <w:name w:val="footnote text"/>
    <w:basedOn w:val="Normal"/>
    <w:link w:val="FootnoteTextChar"/>
    <w:uiPriority w:val="99"/>
    <w:semiHidden/>
    <w:unhideWhenUsed/>
    <w:rsid w:val="00073D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3D5E"/>
    <w:rPr>
      <w:rFonts w:ascii="Arial" w:hAnsi="Arial"/>
      <w:sz w:val="20"/>
      <w:szCs w:val="20"/>
    </w:rPr>
  </w:style>
  <w:style w:type="character" w:styleId="FootnoteReference">
    <w:name w:val="footnote reference"/>
    <w:basedOn w:val="DefaultParagraphFont"/>
    <w:uiPriority w:val="99"/>
    <w:semiHidden/>
    <w:unhideWhenUsed/>
    <w:rsid w:val="00073D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49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image" Target="media/image19.png"/><Relationship Id="rId35" Type="http://schemas.openxmlformats.org/officeDocument/2006/relationships/image" Target="media/image24.png"/></Relationships>
</file>

<file path=word/_rels/footnotes.xml.rels><?xml version="1.0" encoding="UTF-8" standalone="yes"?>
<Relationships xmlns="http://schemas.openxmlformats.org/package/2006/relationships"><Relationship Id="rId2" Type="http://schemas.openxmlformats.org/officeDocument/2006/relationships/hyperlink" Target="http://leginfo.legislature.ca.gov/faces/billNavClient.xhtml?bill_id=201920200AB1505" TargetMode="External"/><Relationship Id="rId1" Type="http://schemas.openxmlformats.org/officeDocument/2006/relationships/hyperlink" Target="https://www.cde.ca.gov/sp/el/er/caedge.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FC4517C0FBCD44A1B5C3159F7733F9" ma:contentTypeVersion="" ma:contentTypeDescription="Create a new document." ma:contentTypeScope="" ma:versionID="bf217317800f6b93ba1592e4b62e058a">
  <xsd:schema xmlns:xsd="http://www.w3.org/2001/XMLSchema" xmlns:xs="http://www.w3.org/2001/XMLSchema" xmlns:p="http://schemas.microsoft.com/office/2006/metadata/properties" xmlns:ns2="c3386e28-563d-44a5-9f12-c097f3198ff0" targetNamespace="http://schemas.microsoft.com/office/2006/metadata/properties" ma:root="true" ma:fieldsID="564532dfa7bb2f09b691f85e5e1c05ac" ns2:_="">
    <xsd:import namespace="c3386e28-563d-44a5-9f12-c097f3198f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86e28-563d-44a5-9f12-c097f3198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3B3A4-B76E-4128-B2B3-BCE7C91E02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386e28-563d-44a5-9f12-c097f3198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52C6AB-0023-478C-8FC5-24CF90AF4D4F}">
  <ds:schemaRefs>
    <ds:schemaRef ds:uri="http://schemas.microsoft.com/sharepoint/v3/contenttype/forms"/>
  </ds:schemaRefs>
</ds:datastoreItem>
</file>

<file path=customXml/itemProps3.xml><?xml version="1.0" encoding="utf-8"?>
<ds:datastoreItem xmlns:ds="http://schemas.openxmlformats.org/officeDocument/2006/customXml" ds:itemID="{FC1D290A-5CE5-461D-A717-B12A68098E0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3386e28-563d-44a5-9f12-c097f3198ff0"/>
    <ds:schemaRef ds:uri="http://www.w3.org/XML/1998/namespace"/>
    <ds:schemaRef ds:uri="http://purl.org/dc/dcmitype/"/>
  </ds:schemaRefs>
</ds:datastoreItem>
</file>

<file path=customXml/itemProps4.xml><?xml version="1.0" encoding="utf-8"?>
<ds:datastoreItem xmlns:ds="http://schemas.openxmlformats.org/officeDocument/2006/customXml" ds:itemID="{49D4DBF3-0A9D-4542-BAED-EA3ADAFA5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27</Pages>
  <Words>5444</Words>
  <Characters>31031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World Language Survey Report - Curriculum Areas (Ca Dept of Education)</vt:lpstr>
    </vt:vector>
  </TitlesOfParts>
  <Company/>
  <LinksUpToDate>false</LinksUpToDate>
  <CharactersWithSpaces>36403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Language Survey Report - Curriculum Areas (Ca Dept of Education)</dc:title>
  <dc:subject>First CDE needs assessment specifically addressing the professional learning priorities of WL educators in 2020.</dc:subject>
  <dc:creator/>
  <cp:keywords/>
  <dc:description/>
  <cp:lastModifiedBy>Joy Kessel</cp:lastModifiedBy>
  <cp:revision>4</cp:revision>
  <dcterms:created xsi:type="dcterms:W3CDTF">2020-11-05T20:53:00Z</dcterms:created>
  <dcterms:modified xsi:type="dcterms:W3CDTF">2020-11-05T23:09:00Z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0x010100D4FC4517C0FBCD44A1B5C3159F7733F9</vt:lpwstr>
  </property>
</Properties>
</file>