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D59F3" w14:textId="7ED419F4" w:rsidR="00E50FD0" w:rsidRPr="00E50FD0" w:rsidRDefault="001E038C" w:rsidP="00E50FD0">
      <w:r>
        <w:rPr>
          <w:noProof/>
          <w:shd w:val="clear" w:color="auto" w:fill="E6E6E6"/>
        </w:rPr>
        <w:drawing>
          <wp:inline distT="0" distB="0" distL="0" distR="0" wp14:anchorId="2BE8432D" wp14:editId="0679E6BF">
            <wp:extent cx="978011" cy="956750"/>
            <wp:effectExtent l="0" t="0" r="0" b="0"/>
            <wp:docPr id="1033787388" name="Picture 2" descr="California Department of Educati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87388" name="Picture 2" descr="California Department of Education's Logo "/>
                    <pic:cNvPicPr/>
                  </pic:nvPicPr>
                  <pic:blipFill rotWithShape="1">
                    <a:blip r:embed="rId8" cstate="print">
                      <a:extLst>
                        <a:ext uri="{28A0092B-C50C-407E-A947-70E740481C1C}">
                          <a14:useLocalDpi xmlns:a14="http://schemas.microsoft.com/office/drawing/2010/main" val="0"/>
                        </a:ext>
                      </a:extLst>
                    </a:blip>
                    <a:srcRect l="-177" r="83995" b="5264"/>
                    <a:stretch/>
                  </pic:blipFill>
                  <pic:spPr bwMode="auto">
                    <a:xfrm>
                      <a:off x="0" y="0"/>
                      <a:ext cx="978011" cy="956750"/>
                    </a:xfrm>
                    <a:prstGeom prst="rect">
                      <a:avLst/>
                    </a:prstGeom>
                    <a:ln>
                      <a:noFill/>
                    </a:ln>
                    <a:extLst>
                      <a:ext uri="{53640926-AAD7-44D8-BBD7-CCE9431645EC}">
                        <a14:shadowObscured xmlns:a14="http://schemas.microsoft.com/office/drawing/2010/main"/>
                      </a:ext>
                    </a:extLst>
                  </pic:spPr>
                </pic:pic>
              </a:graphicData>
            </a:graphic>
          </wp:inline>
        </w:drawing>
      </w:r>
      <w:r w:rsidR="00E50FD0" w:rsidRPr="00E50FD0">
        <w:rPr>
          <w:color w:val="BB5828"/>
          <w:sz w:val="36"/>
          <w:szCs w:val="36"/>
        </w:rPr>
        <w:t xml:space="preserve"> </w:t>
      </w:r>
    </w:p>
    <w:p w14:paraId="38A2C159" w14:textId="77777777" w:rsidR="00E50FD0" w:rsidRPr="00E50FD0" w:rsidRDefault="00E50FD0" w:rsidP="00A6015E">
      <w:pPr>
        <w:jc w:val="right"/>
        <w:rPr>
          <w:b/>
          <w:bCs/>
          <w:color w:val="0C3959"/>
          <w:sz w:val="36"/>
          <w:szCs w:val="36"/>
        </w:rPr>
      </w:pPr>
    </w:p>
    <w:p w14:paraId="72E9C617" w14:textId="25C268C8" w:rsidR="00E50FD0" w:rsidRPr="00E50FD0" w:rsidRDefault="00E50FD0" w:rsidP="00A6015E">
      <w:pPr>
        <w:jc w:val="right"/>
        <w:rPr>
          <w:b/>
          <w:bCs/>
          <w:color w:val="0C3959"/>
          <w:sz w:val="40"/>
          <w:szCs w:val="40"/>
        </w:rPr>
      </w:pPr>
      <w:r w:rsidRPr="00E50FD0">
        <w:rPr>
          <w:b/>
          <w:bCs/>
          <w:color w:val="0C3959"/>
          <w:sz w:val="40"/>
          <w:szCs w:val="40"/>
        </w:rPr>
        <w:t>CA Early Childh</w:t>
      </w:r>
      <w:r>
        <w:rPr>
          <w:b/>
          <w:bCs/>
          <w:color w:val="0C3959"/>
          <w:sz w:val="40"/>
          <w:szCs w:val="40"/>
        </w:rPr>
        <w:t xml:space="preserve">ood </w:t>
      </w:r>
      <w:r w:rsidRPr="00E50FD0">
        <w:rPr>
          <w:b/>
          <w:bCs/>
          <w:color w:val="0C3959"/>
          <w:sz w:val="40"/>
          <w:szCs w:val="40"/>
        </w:rPr>
        <w:t>Inclusion Support</w:t>
      </w:r>
    </w:p>
    <w:p w14:paraId="0213E02E" w14:textId="56E038A4" w:rsidR="00FA12BE" w:rsidRPr="00A6015E" w:rsidRDefault="00FA12BE" w:rsidP="00A6015E">
      <w:pPr>
        <w:jc w:val="right"/>
        <w:rPr>
          <w:color w:val="BB5828"/>
          <w:sz w:val="36"/>
          <w:szCs w:val="36"/>
        </w:rPr>
      </w:pPr>
      <w:r w:rsidRPr="00A6015E">
        <w:rPr>
          <w:color w:val="BB5828"/>
          <w:sz w:val="36"/>
          <w:szCs w:val="36"/>
        </w:rPr>
        <w:t>Spring 2024 Newsletter</w:t>
      </w:r>
    </w:p>
    <w:p w14:paraId="010BD763" w14:textId="3FCFEAE7" w:rsidR="00137C38" w:rsidRPr="00FA12BE" w:rsidRDefault="00137C38" w:rsidP="00FA12BE">
      <w:pPr>
        <w:jc w:val="right"/>
        <w:rPr>
          <w:sz w:val="24"/>
          <w:szCs w:val="24"/>
        </w:rPr>
      </w:pPr>
      <w:r w:rsidRPr="00FA12BE">
        <w:rPr>
          <w:sz w:val="24"/>
          <w:szCs w:val="24"/>
        </w:rPr>
        <w:t xml:space="preserve">Early Education Division </w:t>
      </w:r>
    </w:p>
    <w:p w14:paraId="354C0553" w14:textId="7D83A856" w:rsidR="005C41ED" w:rsidRPr="00FA12BE" w:rsidRDefault="005C41ED" w:rsidP="00FA12BE">
      <w:pPr>
        <w:jc w:val="right"/>
        <w:rPr>
          <w:sz w:val="24"/>
          <w:szCs w:val="24"/>
        </w:rPr>
        <w:sectPr w:rsidR="005C41ED" w:rsidRPr="00FA12BE" w:rsidSect="00E50FD0">
          <w:footerReference w:type="default" r:id="rId9"/>
          <w:headerReference w:type="first" r:id="rId10"/>
          <w:footerReference w:type="first" r:id="rId11"/>
          <w:pgSz w:w="12240" w:h="15840"/>
          <w:pgMar w:top="1440" w:right="1008" w:bottom="1440" w:left="1008" w:header="720" w:footer="720" w:gutter="0"/>
          <w:pgNumType w:start="1"/>
          <w:cols w:num="2" w:space="0" w:equalWidth="0">
            <w:col w:w="2880" w:space="0"/>
            <w:col w:w="7344"/>
          </w:cols>
          <w:titlePg/>
          <w:docGrid w:linePitch="299"/>
        </w:sectPr>
      </w:pPr>
    </w:p>
    <w:p w14:paraId="64747828" w14:textId="77777777" w:rsidR="005C41ED" w:rsidRDefault="005C41ED">
      <w:pPr>
        <w:spacing w:before="240" w:after="240" w:line="256" w:lineRule="auto"/>
        <w:rPr>
          <w:rFonts w:ascii="Myriad Pro" w:hAnsi="Myriad Pro"/>
          <w:b/>
          <w:sz w:val="32"/>
          <w:szCs w:val="32"/>
          <w:u w:val="single"/>
        </w:rPr>
        <w:sectPr w:rsidR="005C41ED" w:rsidSect="00D34C5A">
          <w:type w:val="continuous"/>
          <w:pgSz w:w="12240" w:h="15840"/>
          <w:pgMar w:top="1440" w:right="1008" w:bottom="1440" w:left="1008" w:header="720" w:footer="720" w:gutter="0"/>
          <w:pgNumType w:start="1"/>
          <w:cols w:space="720"/>
          <w:titlePg/>
          <w:docGrid w:linePitch="299"/>
        </w:sectPr>
      </w:pPr>
    </w:p>
    <w:p w14:paraId="5C457B00" w14:textId="62305229" w:rsidR="000C1FFB" w:rsidRPr="00461ABB" w:rsidRDefault="00A55F5B" w:rsidP="00E50FD0">
      <w:pPr>
        <w:pStyle w:val="Heading2"/>
        <w:jc w:val="left"/>
      </w:pPr>
      <w:r w:rsidRPr="00461ABB">
        <w:t>Inspirational Video</w:t>
      </w:r>
    </w:p>
    <w:p w14:paraId="43AA740A" w14:textId="77777777" w:rsidR="00C00F48" w:rsidRDefault="007E72FC" w:rsidP="00D27BFB">
      <w:pPr>
        <w:spacing w:before="240" w:after="240" w:line="256" w:lineRule="auto"/>
        <w:jc w:val="center"/>
        <w:rPr>
          <w:rFonts w:ascii="Myriad Pro" w:hAnsi="Myriad Pro"/>
          <w:i/>
          <w:iCs/>
        </w:rPr>
      </w:pPr>
      <w:r>
        <w:rPr>
          <w:rFonts w:ascii="Myriad Pro" w:hAnsi="Myriad Pro"/>
          <w:b/>
          <w:noProof/>
          <w:color w:val="2B579A"/>
          <w:sz w:val="32"/>
          <w:szCs w:val="32"/>
          <w:u w:val="single"/>
          <w:shd w:val="clear" w:color="auto" w:fill="E6E6E6"/>
        </w:rPr>
        <w:drawing>
          <wp:inline distT="0" distB="0" distL="0" distR="0" wp14:anchorId="3D929E09" wp14:editId="6525D3A8">
            <wp:extent cx="2579192" cy="1642188"/>
            <wp:effectExtent l="0" t="0" r="0" b="0"/>
            <wp:docPr id="1155357280" name="Picture 3" descr="The Hiring performed by Sting Thumbnail. Link to video located bel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57280" name="Picture 3" descr="The Hiring performed by Sting Thumbnail. Link to video located below.">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4012" cy="1689827"/>
                    </a:xfrm>
                    <a:prstGeom prst="rect">
                      <a:avLst/>
                    </a:prstGeom>
                  </pic:spPr>
                </pic:pic>
              </a:graphicData>
            </a:graphic>
          </wp:inline>
        </w:drawing>
      </w:r>
    </w:p>
    <w:p w14:paraId="3FE10A0B" w14:textId="6A41556E" w:rsidR="000C1FFB" w:rsidRPr="00137C38" w:rsidRDefault="00000000" w:rsidP="00DB10F0">
      <w:pPr>
        <w:spacing w:line="256" w:lineRule="auto"/>
        <w:jc w:val="center"/>
        <w:rPr>
          <w:b/>
          <w:bCs/>
          <w:color w:val="4471C4"/>
          <w:sz w:val="24"/>
          <w:szCs w:val="24"/>
          <w:lang w:val="en-US"/>
        </w:rPr>
      </w:pPr>
      <w:hyperlink r:id="rId14" w:history="1">
        <w:r w:rsidR="00DB10F0" w:rsidRPr="000D0CF8">
          <w:rPr>
            <w:rStyle w:val="Hyperlink"/>
            <w:sz w:val="24"/>
            <w:szCs w:val="24"/>
            <w:lang w:val="en-US"/>
          </w:rPr>
          <w:t>The Hiring Chain performed by Sting</w:t>
        </w:r>
      </w:hyperlink>
      <w:r w:rsidR="00DB10F0" w:rsidRPr="00137C38">
        <w:rPr>
          <w:sz w:val="24"/>
          <w:szCs w:val="24"/>
        </w:rPr>
        <w:t xml:space="preserve"> </w:t>
      </w:r>
      <w:r w:rsidR="0007040D" w:rsidRPr="00137C38">
        <w:rPr>
          <w:sz w:val="24"/>
          <w:szCs w:val="24"/>
        </w:rPr>
        <w:br/>
      </w:r>
      <w:r w:rsidR="007E72FC" w:rsidRPr="00137C38">
        <w:rPr>
          <w:i/>
          <w:iCs/>
          <w:sz w:val="24"/>
          <w:szCs w:val="24"/>
          <w:lang w:val="en-US"/>
        </w:rPr>
        <w:t xml:space="preserve">— </w:t>
      </w:r>
      <w:r w:rsidR="00A55F5B" w:rsidRPr="00137C38">
        <w:rPr>
          <w:i/>
          <w:iCs/>
          <w:sz w:val="24"/>
          <w:szCs w:val="24"/>
          <w:lang w:val="en-US"/>
        </w:rPr>
        <w:t xml:space="preserve">Video compliments of </w:t>
      </w:r>
      <w:r w:rsidR="00FA12BE" w:rsidRPr="00FA12BE">
        <w:rPr>
          <w:i/>
          <w:iCs/>
          <w:sz w:val="24"/>
          <w:szCs w:val="24"/>
          <w:lang w:val="en-US"/>
        </w:rPr>
        <w:t>California Early Childhood Special Education</w:t>
      </w:r>
      <w:r w:rsidR="00FA12BE">
        <w:rPr>
          <w:i/>
          <w:iCs/>
          <w:sz w:val="24"/>
          <w:szCs w:val="24"/>
          <w:lang w:val="en-US"/>
        </w:rPr>
        <w:t xml:space="preserve"> (</w:t>
      </w:r>
      <w:r w:rsidR="00A55F5B" w:rsidRPr="00137C38">
        <w:rPr>
          <w:i/>
          <w:iCs/>
          <w:sz w:val="24"/>
          <w:szCs w:val="24"/>
          <w:lang w:val="en-US"/>
        </w:rPr>
        <w:t>CalECSE</w:t>
      </w:r>
      <w:r w:rsidR="00FA12BE">
        <w:rPr>
          <w:i/>
          <w:iCs/>
          <w:sz w:val="24"/>
          <w:szCs w:val="24"/>
          <w:lang w:val="en-US"/>
        </w:rPr>
        <w:t>)</w:t>
      </w:r>
    </w:p>
    <w:p w14:paraId="5C792AD8" w14:textId="77777777" w:rsidR="00DD43FE" w:rsidRPr="00137C38" w:rsidRDefault="007E72FC" w:rsidP="00461ABB">
      <w:pPr>
        <w:pStyle w:val="Heading2"/>
        <w:spacing w:before="0" w:line="257" w:lineRule="auto"/>
        <w:jc w:val="left"/>
      </w:pPr>
      <w:r>
        <w:rPr>
          <w:sz w:val="28"/>
          <w:szCs w:val="28"/>
        </w:rPr>
        <w:br/>
      </w:r>
      <w:r w:rsidR="00DD43FE" w:rsidRPr="00137C38">
        <w:t>Inclusive Early Education Expansion Program</w:t>
      </w:r>
    </w:p>
    <w:p w14:paraId="1894DC5F" w14:textId="1727F594" w:rsidR="00DD43FE" w:rsidRPr="00461ABB" w:rsidRDefault="00000000" w:rsidP="0007040D">
      <w:pPr>
        <w:spacing w:line="256" w:lineRule="auto"/>
        <w:rPr>
          <w:sz w:val="24"/>
          <w:szCs w:val="24"/>
        </w:rPr>
      </w:pPr>
      <w:hyperlink r:id="rId15" w:history="1">
        <w:r w:rsidR="00DD43FE" w:rsidRPr="00FA12BE">
          <w:rPr>
            <w:rStyle w:val="Hyperlink"/>
            <w:sz w:val="24"/>
            <w:szCs w:val="24"/>
          </w:rPr>
          <w:t>R</w:t>
        </w:r>
        <w:r w:rsidR="008E5088">
          <w:rPr>
            <w:rStyle w:val="Hyperlink"/>
            <w:sz w:val="24"/>
            <w:szCs w:val="24"/>
          </w:rPr>
          <w:t>equest for Applications</w:t>
        </w:r>
        <w:r w:rsidR="00DD43FE" w:rsidRPr="00FA12BE">
          <w:rPr>
            <w:rStyle w:val="Hyperlink"/>
            <w:sz w:val="24"/>
            <w:szCs w:val="24"/>
          </w:rPr>
          <w:t>: Inclusive Early Education Expansion Program 2023</w:t>
        </w:r>
        <w:r w:rsidR="008E5088">
          <w:rPr>
            <w:rStyle w:val="Hyperlink"/>
            <w:sz w:val="24"/>
            <w:szCs w:val="24"/>
          </w:rPr>
          <w:t>–2</w:t>
        </w:r>
        <w:r w:rsidR="00DD43FE" w:rsidRPr="00FA12BE">
          <w:rPr>
            <w:rStyle w:val="Hyperlink"/>
            <w:sz w:val="24"/>
            <w:szCs w:val="24"/>
          </w:rPr>
          <w:t>7</w:t>
        </w:r>
      </w:hyperlink>
    </w:p>
    <w:p w14:paraId="21D6DE8A" w14:textId="0E30E475" w:rsidR="00DD43FE" w:rsidRPr="00137C38" w:rsidRDefault="00DD43FE" w:rsidP="00461ABB">
      <w:pPr>
        <w:pStyle w:val="Heading2"/>
        <w:jc w:val="left"/>
      </w:pPr>
      <w:r w:rsidRPr="00137C38">
        <w:t>Serving Children with Disabilities F</w:t>
      </w:r>
      <w:r w:rsidR="008E5088">
        <w:t xml:space="preserve">requently </w:t>
      </w:r>
      <w:r w:rsidRPr="00137C38">
        <w:t>A</w:t>
      </w:r>
      <w:r w:rsidR="008E5088">
        <w:t xml:space="preserve">sked </w:t>
      </w:r>
      <w:r w:rsidRPr="00137C38">
        <w:t>Q</w:t>
      </w:r>
      <w:r w:rsidR="008E5088">
        <w:t>uestion</w:t>
      </w:r>
      <w:r w:rsidRPr="00137C38">
        <w:t xml:space="preserve">s </w:t>
      </w:r>
    </w:p>
    <w:p w14:paraId="744DFE7C" w14:textId="3244A8A4" w:rsidR="006C0025" w:rsidRDefault="00DD43FE" w:rsidP="008E5088">
      <w:pPr>
        <w:spacing w:after="120" w:line="257" w:lineRule="auto"/>
        <w:rPr>
          <w:sz w:val="24"/>
          <w:szCs w:val="24"/>
          <w:lang w:val="en-US"/>
        </w:rPr>
      </w:pPr>
      <w:r w:rsidRPr="00137C38">
        <w:rPr>
          <w:sz w:val="24"/>
          <w:szCs w:val="24"/>
          <w:highlight w:val="white"/>
          <w:lang w:val="en-US"/>
        </w:rPr>
        <w:t>Frequently asked questions (FAQs) regarding California state law relating to serving children with disabilities in California State Preschool Programs (CSPP)</w:t>
      </w:r>
    </w:p>
    <w:p w14:paraId="09C40237" w14:textId="20CF37CD" w:rsidR="006C0025" w:rsidRDefault="00000000" w:rsidP="3D0B31FB">
      <w:pPr>
        <w:spacing w:line="256" w:lineRule="auto"/>
        <w:rPr>
          <w:sz w:val="24"/>
          <w:szCs w:val="24"/>
          <w:lang w:val="en-US"/>
        </w:rPr>
      </w:pPr>
      <w:hyperlink r:id="rId16" w:history="1">
        <w:r w:rsidR="006C0025" w:rsidRPr="006C0025">
          <w:rPr>
            <w:rStyle w:val="Hyperlink"/>
            <w:sz w:val="24"/>
            <w:szCs w:val="24"/>
            <w:lang w:val="en-US"/>
          </w:rPr>
          <w:t>Serving Children with Disabilities FAQs</w:t>
        </w:r>
      </w:hyperlink>
    </w:p>
    <w:p w14:paraId="374B0EE1" w14:textId="3F95AFF4" w:rsidR="000C1FFB" w:rsidRPr="006C0025" w:rsidRDefault="00A55F5B" w:rsidP="007E612D">
      <w:pPr>
        <w:pStyle w:val="Heading2"/>
        <w:spacing w:before="0" w:line="257" w:lineRule="auto"/>
        <w:jc w:val="left"/>
        <w:rPr>
          <w:sz w:val="24"/>
          <w:szCs w:val="24"/>
          <w:lang w:val="en-US"/>
        </w:rPr>
      </w:pPr>
      <w:r w:rsidRPr="001D4024">
        <w:t xml:space="preserve">Early Learning and </w:t>
      </w:r>
      <w:r w:rsidR="001D4024">
        <w:br/>
      </w:r>
      <w:r w:rsidRPr="001D4024">
        <w:t xml:space="preserve">Care Inclusion News </w:t>
      </w:r>
    </w:p>
    <w:p w14:paraId="5586A122" w14:textId="77777777" w:rsidR="000C1FFB" w:rsidRPr="004B29D8" w:rsidRDefault="00A55F5B" w:rsidP="0039794E">
      <w:pPr>
        <w:pStyle w:val="Heading3"/>
      </w:pPr>
      <w:r w:rsidRPr="004B29D8">
        <w:t xml:space="preserve">Updated Policy Statement from the U.S. Dept of Education and Dept. of Health and Human Services </w:t>
      </w:r>
    </w:p>
    <w:p w14:paraId="64073B3B" w14:textId="2FBA2B1B" w:rsidR="00DD43FE" w:rsidRPr="0007040D" w:rsidRDefault="00A55F5B" w:rsidP="0007040D">
      <w:pPr>
        <w:spacing w:before="240" w:after="240" w:line="256" w:lineRule="auto"/>
        <w:jc w:val="center"/>
        <w:rPr>
          <w:rFonts w:ascii="Myriad Pro" w:hAnsi="Myriad Pro"/>
          <w:b/>
          <w:color w:val="4471C4"/>
          <w:sz w:val="32"/>
          <w:szCs w:val="32"/>
        </w:rPr>
      </w:pPr>
      <w:r w:rsidRPr="00B64499">
        <w:rPr>
          <w:rFonts w:ascii="Myriad Pro" w:hAnsi="Myriad Pro"/>
          <w:b/>
          <w:noProof/>
          <w:color w:val="4471C4"/>
          <w:sz w:val="32"/>
          <w:szCs w:val="32"/>
          <w:shd w:val="clear" w:color="auto" w:fill="E6E6E6"/>
        </w:rPr>
        <w:drawing>
          <wp:inline distT="114300" distB="114300" distL="114300" distR="114300" wp14:anchorId="3D2E00BD" wp14:editId="094A2DE4">
            <wp:extent cx="1963774" cy="2575249"/>
            <wp:effectExtent l="0" t="0" r="5080" b="3175"/>
            <wp:docPr id="3" name="image3.png" descr="Policy Statement on Inclusion of Children with Disabilities in Early Childhood Programs Document Cover Page. Link to document found in text below."/>
            <wp:cNvGraphicFramePr/>
            <a:graphic xmlns:a="http://schemas.openxmlformats.org/drawingml/2006/main">
              <a:graphicData uri="http://schemas.openxmlformats.org/drawingml/2006/picture">
                <pic:pic xmlns:pic="http://schemas.openxmlformats.org/drawingml/2006/picture">
                  <pic:nvPicPr>
                    <pic:cNvPr id="3" name="image3.png" descr="Policy Statement on Inclusion of Children with Disabilities in Early Childhood Programs Document Cover Page. Link to document found in text below."/>
                    <pic:cNvPicPr preferRelativeResize="0"/>
                  </pic:nvPicPr>
                  <pic:blipFill>
                    <a:blip r:embed="rId17"/>
                    <a:srcRect/>
                    <a:stretch>
                      <a:fillRect/>
                    </a:stretch>
                  </pic:blipFill>
                  <pic:spPr>
                    <a:xfrm>
                      <a:off x="0" y="0"/>
                      <a:ext cx="2056679" cy="2697082"/>
                    </a:xfrm>
                    <a:prstGeom prst="rect">
                      <a:avLst/>
                    </a:prstGeom>
                    <a:ln/>
                  </pic:spPr>
                </pic:pic>
              </a:graphicData>
            </a:graphic>
          </wp:inline>
        </w:drawing>
      </w:r>
    </w:p>
    <w:p w14:paraId="2813300E" w14:textId="2845E759" w:rsidR="000C1FFB" w:rsidRPr="00461ABB" w:rsidRDefault="00A55F5B" w:rsidP="3D0B31FB">
      <w:pPr>
        <w:spacing w:line="257" w:lineRule="auto"/>
        <w:rPr>
          <w:color w:val="000000" w:themeColor="text1"/>
          <w:sz w:val="24"/>
          <w:szCs w:val="24"/>
          <w:lang w:val="en-US"/>
        </w:rPr>
      </w:pPr>
      <w:r w:rsidRPr="00461ABB">
        <w:rPr>
          <w:color w:val="000000" w:themeColor="text1"/>
          <w:sz w:val="24"/>
          <w:szCs w:val="24"/>
          <w:lang w:val="en-US"/>
        </w:rPr>
        <w:t>In late November 2023, the U.S. Department of Education and U.S. Department of Health and Human Services released an updated Policy Statement reaffirming their focus on the inclusion of children with disabilities in early childhood programs</w:t>
      </w:r>
      <w:r w:rsidR="0A1485C0" w:rsidRPr="00461ABB">
        <w:rPr>
          <w:color w:val="000000" w:themeColor="text1"/>
          <w:sz w:val="24"/>
          <w:szCs w:val="24"/>
          <w:lang w:val="en-US"/>
        </w:rPr>
        <w:t xml:space="preserve">. </w:t>
      </w:r>
    </w:p>
    <w:p w14:paraId="40750603" w14:textId="572F6774" w:rsidR="006666EE" w:rsidRPr="006C0025" w:rsidRDefault="00000000" w:rsidP="006C0025">
      <w:pPr>
        <w:spacing w:line="257" w:lineRule="auto"/>
        <w:rPr>
          <w:sz w:val="24"/>
          <w:szCs w:val="24"/>
        </w:rPr>
        <w:sectPr w:rsidR="006666EE" w:rsidRPr="006C0025" w:rsidSect="00D34C5A">
          <w:type w:val="continuous"/>
          <w:pgSz w:w="12240" w:h="15840"/>
          <w:pgMar w:top="1440" w:right="720" w:bottom="1440" w:left="720" w:header="720" w:footer="720" w:gutter="0"/>
          <w:pgNumType w:start="1"/>
          <w:cols w:num="2" w:space="720"/>
          <w:docGrid w:linePitch="299"/>
        </w:sectPr>
      </w:pPr>
      <w:hyperlink r:id="rId18" w:anchor=":~:text=This%20policy%20statement%2C%20released%20jointly%20by%20the%20Departments,meet%20high%20expectations%2C%20and%20achieve%20their%20full%20potential." w:history="1">
        <w:r w:rsidR="00A55F5B" w:rsidRPr="00F92D42">
          <w:rPr>
            <w:rStyle w:val="Hyperlink"/>
            <w:sz w:val="24"/>
            <w:szCs w:val="24"/>
          </w:rPr>
          <w:t xml:space="preserve">POLICY STATEMENT: Inclusion of Children with Disabilities in Early Childhood Programs (Nov. 28, 2023) </w:t>
        </w:r>
        <w:r w:rsidR="006C0025">
          <w:rPr>
            <w:rStyle w:val="Hyperlink"/>
            <w:sz w:val="24"/>
            <w:szCs w:val="24"/>
          </w:rPr>
          <w:t>(</w:t>
        </w:r>
        <w:r w:rsidR="00A55F5B" w:rsidRPr="00F92D42">
          <w:rPr>
            <w:rStyle w:val="Hyperlink"/>
            <w:sz w:val="24"/>
            <w:szCs w:val="24"/>
          </w:rPr>
          <w:t>Individuals with Disabilities Education Act</w:t>
        </w:r>
      </w:hyperlink>
      <w:r w:rsidR="006C0025">
        <w:rPr>
          <w:color w:val="1155CC"/>
          <w:sz w:val="24"/>
          <w:szCs w:val="24"/>
          <w:u w:val="single"/>
        </w:rPr>
        <w:t>)</w:t>
      </w:r>
    </w:p>
    <w:p w14:paraId="2D433CE4" w14:textId="574F48C1" w:rsidR="000C1FFB" w:rsidRPr="00931BA6" w:rsidRDefault="00A55F5B" w:rsidP="00461ABB">
      <w:pPr>
        <w:pStyle w:val="Heading2"/>
        <w:jc w:val="left"/>
      </w:pPr>
      <w:r w:rsidRPr="00931BA6">
        <w:lastRenderedPageBreak/>
        <w:t>Inclusion Spotlight</w:t>
      </w:r>
    </w:p>
    <w:p w14:paraId="3459FF50" w14:textId="603A6794" w:rsidR="00931BA6" w:rsidRPr="00931BA6" w:rsidRDefault="00931BA6" w:rsidP="00931BA6">
      <w:pPr>
        <w:rPr>
          <w:b/>
          <w:sz w:val="32"/>
          <w:szCs w:val="32"/>
        </w:rPr>
      </w:pPr>
      <w:r w:rsidRPr="00931BA6">
        <w:rPr>
          <w:b/>
          <w:sz w:val="32"/>
          <w:szCs w:val="32"/>
        </w:rPr>
        <w:t>Marysville Joint Unified School District Values Inclusive Early Childhood Professional Development</w:t>
      </w:r>
    </w:p>
    <w:p w14:paraId="581AA19F" w14:textId="6694E64A" w:rsidR="00931BA6" w:rsidRDefault="00931BA6" w:rsidP="00214D73">
      <w:pPr>
        <w:sectPr w:rsidR="00931BA6" w:rsidSect="00931BA6">
          <w:headerReference w:type="default" r:id="rId19"/>
          <w:type w:val="continuous"/>
          <w:pgSz w:w="12240" w:h="15840"/>
          <w:pgMar w:top="1440" w:right="1008" w:bottom="1022" w:left="1008" w:header="720" w:footer="720" w:gutter="0"/>
          <w:pgNumType w:start="2"/>
          <w:cols w:num="2" w:space="144" w:equalWidth="0">
            <w:col w:w="4752" w:space="144"/>
            <w:col w:w="5328"/>
          </w:cols>
          <w:docGrid w:linePitch="299"/>
        </w:sectPr>
      </w:pPr>
      <w:r w:rsidRPr="00931BA6">
        <w:rPr>
          <w:noProof/>
          <w:shd w:val="clear" w:color="auto" w:fill="E6E6E6"/>
        </w:rPr>
        <w:drawing>
          <wp:inline distT="0" distB="0" distL="0" distR="0" wp14:anchorId="795390A0" wp14:editId="1CBD0DFE">
            <wp:extent cx="3173095" cy="1549139"/>
            <wp:effectExtent l="0" t="0" r="8255" b="0"/>
            <wp:docPr id="2" name="image1.png" descr="A picture of the Marysville Joint Unified School District (MJUSD) staff sitting and standing around a table"/>
            <wp:cNvGraphicFramePr/>
            <a:graphic xmlns:a="http://schemas.openxmlformats.org/drawingml/2006/main">
              <a:graphicData uri="http://schemas.openxmlformats.org/drawingml/2006/picture">
                <pic:pic xmlns:pic="http://schemas.openxmlformats.org/drawingml/2006/picture">
                  <pic:nvPicPr>
                    <pic:cNvPr id="2" name="image1.png" descr="A picture of the Marysville Joint Unified School District (MJUSD) staff sitting and standing around a table"/>
                    <pic:cNvPicPr preferRelativeResize="0"/>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3262101" cy="1592592"/>
                    </a:xfrm>
                    <a:prstGeom prst="rect">
                      <a:avLst/>
                    </a:prstGeom>
                    <a:ln>
                      <a:noFill/>
                    </a:ln>
                    <a:extLst>
                      <a:ext uri="{53640926-AAD7-44D8-BBD7-CCE9431645EC}">
                        <a14:shadowObscured xmlns:a14="http://schemas.microsoft.com/office/drawing/2010/main"/>
                      </a:ext>
                    </a:extLst>
                  </pic:spPr>
                </pic:pic>
              </a:graphicData>
            </a:graphic>
          </wp:inline>
        </w:drawing>
      </w:r>
    </w:p>
    <w:p w14:paraId="2E44B15B" w14:textId="6DECAF67" w:rsidR="000C1FFB" w:rsidRPr="00461ABB" w:rsidRDefault="00B8699B" w:rsidP="00461ABB">
      <w:pPr>
        <w:pStyle w:val="Heading3"/>
      </w:pPr>
      <w:r>
        <w:br/>
      </w:r>
      <w:r w:rsidR="00A55F5B" w:rsidRPr="00461ABB">
        <w:t xml:space="preserve">Early Education </w:t>
      </w:r>
      <w:r w:rsidRPr="00461ABB">
        <w:br/>
      </w:r>
      <w:r w:rsidR="00A55F5B" w:rsidRPr="00461ABB">
        <w:t>Program</w:t>
      </w:r>
      <w:r w:rsidRPr="00461ABB">
        <w:t xml:space="preserve"> </w:t>
      </w:r>
      <w:r w:rsidR="00A55F5B" w:rsidRPr="00461ABB">
        <w:t>Demographics:</w:t>
      </w:r>
    </w:p>
    <w:p w14:paraId="0B93BBDD" w14:textId="4DF04E55" w:rsidR="00B8699B" w:rsidRPr="00461ABB" w:rsidRDefault="00A55F5B" w:rsidP="3D0B31FB">
      <w:pPr>
        <w:spacing w:before="240" w:line="256" w:lineRule="auto"/>
        <w:rPr>
          <w:color w:val="000000" w:themeColor="text1"/>
          <w:sz w:val="24"/>
          <w:szCs w:val="24"/>
          <w:lang w:val="en-US"/>
        </w:rPr>
      </w:pPr>
      <w:r w:rsidRPr="00461ABB">
        <w:rPr>
          <w:color w:val="000000" w:themeColor="text1"/>
          <w:sz w:val="24"/>
          <w:szCs w:val="24"/>
          <w:lang w:val="en-US"/>
        </w:rPr>
        <w:t>Marysville Joint Unified School District (MJUSD)</w:t>
      </w:r>
      <w:r w:rsidR="00B8699B" w:rsidRPr="00461ABB">
        <w:rPr>
          <w:color w:val="000000" w:themeColor="text1"/>
          <w:sz w:val="24"/>
          <w:szCs w:val="24"/>
          <w:lang w:val="en-US"/>
        </w:rPr>
        <w:t xml:space="preserve"> </w:t>
      </w:r>
      <w:r w:rsidRPr="00461ABB">
        <w:rPr>
          <w:color w:val="000000" w:themeColor="text1"/>
          <w:sz w:val="24"/>
          <w:szCs w:val="24"/>
          <w:lang w:val="en-US"/>
        </w:rPr>
        <w:t>Child Development Programs operates 23 C</w:t>
      </w:r>
      <w:r w:rsidR="007D769F">
        <w:rPr>
          <w:color w:val="000000" w:themeColor="text1"/>
          <w:sz w:val="24"/>
          <w:szCs w:val="24"/>
          <w:lang w:val="en-US"/>
        </w:rPr>
        <w:t>SPP</w:t>
      </w:r>
      <w:r w:rsidRPr="00461ABB">
        <w:rPr>
          <w:color w:val="000000" w:themeColor="text1"/>
          <w:sz w:val="24"/>
          <w:szCs w:val="24"/>
          <w:lang w:val="en-US"/>
        </w:rPr>
        <w:t xml:space="preserve">s at four school sites and five special day classes (SDC). MJUSD recently took over responsibility of directly serving children with disabilities as of </w:t>
      </w:r>
      <w:r w:rsidR="4B76A94A" w:rsidRPr="00461ABB">
        <w:rPr>
          <w:color w:val="000000" w:themeColor="text1"/>
          <w:sz w:val="24"/>
          <w:szCs w:val="24"/>
          <w:lang w:val="en-US"/>
        </w:rPr>
        <w:t>July</w:t>
      </w:r>
      <w:r w:rsidRPr="00461ABB">
        <w:rPr>
          <w:color w:val="000000" w:themeColor="text1"/>
          <w:sz w:val="24"/>
          <w:szCs w:val="24"/>
          <w:lang w:val="en-US"/>
        </w:rPr>
        <w:t xml:space="preserve"> 2023. After this change the district intentionally placed their SDC classrooms next to their CSPP classrooms to provide opportunities for children with disabilities to mainstream with children enrolled in CSPP classrooms. Because of these changes, the CSPP program now has 40 children with Individualized Education Programs enrolled in and receiving </w:t>
      </w:r>
      <w:proofErr w:type="gramStart"/>
      <w:r w:rsidRPr="00461ABB">
        <w:rPr>
          <w:color w:val="000000" w:themeColor="text1"/>
          <w:sz w:val="24"/>
          <w:szCs w:val="24"/>
          <w:lang w:val="en-US"/>
        </w:rPr>
        <w:t>the majority of</w:t>
      </w:r>
      <w:proofErr w:type="gramEnd"/>
      <w:r w:rsidRPr="00461ABB">
        <w:rPr>
          <w:color w:val="000000" w:themeColor="text1"/>
          <w:sz w:val="24"/>
          <w:szCs w:val="24"/>
          <w:lang w:val="en-US"/>
        </w:rPr>
        <w:t xml:space="preserve"> their special education services and </w:t>
      </w:r>
      <w:proofErr w:type="gramStart"/>
      <w:r w:rsidRPr="00461ABB">
        <w:rPr>
          <w:color w:val="000000" w:themeColor="text1"/>
          <w:sz w:val="24"/>
          <w:szCs w:val="24"/>
          <w:lang w:val="en-US"/>
        </w:rPr>
        <w:t>supports</w:t>
      </w:r>
      <w:proofErr w:type="gramEnd"/>
      <w:r w:rsidRPr="00461ABB">
        <w:rPr>
          <w:color w:val="000000" w:themeColor="text1"/>
          <w:sz w:val="24"/>
          <w:szCs w:val="24"/>
          <w:lang w:val="en-US"/>
        </w:rPr>
        <w:t xml:space="preserve"> in </w:t>
      </w:r>
      <w:r w:rsidR="12372697" w:rsidRPr="00461ABB">
        <w:rPr>
          <w:color w:val="000000" w:themeColor="text1"/>
          <w:sz w:val="24"/>
          <w:szCs w:val="24"/>
          <w:lang w:val="en-US"/>
        </w:rPr>
        <w:t>a</w:t>
      </w:r>
      <w:r w:rsidRPr="00461ABB">
        <w:rPr>
          <w:color w:val="000000" w:themeColor="text1"/>
          <w:sz w:val="24"/>
          <w:szCs w:val="24"/>
          <w:lang w:val="en-US"/>
        </w:rPr>
        <w:t xml:space="preserve"> CSPP classroom</w:t>
      </w:r>
      <w:r w:rsidR="0A1485C0" w:rsidRPr="00461ABB">
        <w:rPr>
          <w:color w:val="000000" w:themeColor="text1"/>
          <w:sz w:val="24"/>
          <w:szCs w:val="24"/>
          <w:lang w:val="en-US"/>
        </w:rPr>
        <w:t xml:space="preserve">. </w:t>
      </w:r>
      <w:r w:rsidRPr="00461ABB">
        <w:rPr>
          <w:color w:val="000000" w:themeColor="text1"/>
          <w:sz w:val="24"/>
          <w:szCs w:val="24"/>
          <w:lang w:val="en-US"/>
        </w:rPr>
        <w:t xml:space="preserve">The district is serving 110 children with disabilities between the CSPP and SDC classrooms. </w:t>
      </w:r>
    </w:p>
    <w:p w14:paraId="7BE94D30" w14:textId="77777777" w:rsidR="000C1FFB" w:rsidRPr="00B8699B" w:rsidRDefault="00A55F5B" w:rsidP="00461ABB">
      <w:pPr>
        <w:pStyle w:val="Heading3"/>
      </w:pPr>
      <w:r w:rsidRPr="00B8699B">
        <w:t xml:space="preserve">Highlight: </w:t>
      </w:r>
    </w:p>
    <w:p w14:paraId="353BEA49" w14:textId="7B8D0D6B" w:rsidR="00B8699B" w:rsidRPr="00C11320" w:rsidRDefault="00A55F5B" w:rsidP="00C11320">
      <w:pPr>
        <w:spacing w:before="240" w:after="240" w:line="257" w:lineRule="auto"/>
        <w:rPr>
          <w:sz w:val="24"/>
          <w:szCs w:val="24"/>
          <w:lang w:val="en-US"/>
        </w:rPr>
      </w:pPr>
      <w:r w:rsidRPr="00461ABB">
        <w:rPr>
          <w:sz w:val="24"/>
          <w:szCs w:val="24"/>
          <w:lang w:val="en-US"/>
        </w:rPr>
        <w:t>This year MJUSD Child Development Programs has nine (9) days in their calendar for professional development as it is essential for having a high-quality inclusive preschool program. MJUSD has worked closely with Supporting Inclusive Practices (SIP), funded through the California Department of Education</w:t>
      </w:r>
      <w:r w:rsidR="007D769F">
        <w:rPr>
          <w:sz w:val="24"/>
          <w:szCs w:val="24"/>
          <w:lang w:val="en-US"/>
        </w:rPr>
        <w:t xml:space="preserve"> (CDE)</w:t>
      </w:r>
      <w:r w:rsidRPr="00461ABB">
        <w:rPr>
          <w:sz w:val="24"/>
          <w:szCs w:val="24"/>
          <w:lang w:val="en-US"/>
        </w:rPr>
        <w:t xml:space="preserve">, to provide professional development trainings on topics such as: </w:t>
      </w:r>
      <w:r w:rsidRPr="00461ABB">
        <w:rPr>
          <w:i/>
          <w:iCs/>
          <w:sz w:val="24"/>
          <w:szCs w:val="24"/>
          <w:lang w:val="en-US"/>
        </w:rPr>
        <w:t>Universal Design for Learning</w:t>
      </w:r>
      <w:r w:rsidRPr="00461ABB">
        <w:rPr>
          <w:sz w:val="24"/>
          <w:szCs w:val="24"/>
          <w:lang w:val="en-US"/>
        </w:rPr>
        <w:t>, inclusive classroom modifications, and co</w:t>
      </w:r>
      <w:r w:rsidR="3FB1E0C6" w:rsidRPr="00461ABB">
        <w:rPr>
          <w:sz w:val="24"/>
          <w:szCs w:val="24"/>
          <w:lang w:val="en-US"/>
        </w:rPr>
        <w:t>-</w:t>
      </w:r>
      <w:r w:rsidRPr="00461ABB">
        <w:rPr>
          <w:sz w:val="24"/>
          <w:szCs w:val="24"/>
          <w:lang w:val="en-US"/>
        </w:rPr>
        <w:t xml:space="preserve">teaching strategies. Their staff have developed a </w:t>
      </w:r>
      <w:r w:rsidRPr="00461ABB">
        <w:rPr>
          <w:i/>
          <w:iCs/>
          <w:sz w:val="24"/>
          <w:szCs w:val="24"/>
          <w:lang w:val="en-US"/>
        </w:rPr>
        <w:t>Conscious Discipline</w:t>
      </w:r>
      <w:r w:rsidRPr="00461ABB">
        <w:rPr>
          <w:sz w:val="24"/>
          <w:szCs w:val="24"/>
          <w:lang w:val="en-US"/>
        </w:rPr>
        <w:t xml:space="preserve"> Action Team that meets monthly to help guide their program </w:t>
      </w:r>
      <w:proofErr w:type="gramStart"/>
      <w:r w:rsidRPr="00461ABB">
        <w:rPr>
          <w:sz w:val="24"/>
          <w:szCs w:val="24"/>
          <w:lang w:val="en-US"/>
        </w:rPr>
        <w:t>and also</w:t>
      </w:r>
      <w:proofErr w:type="gramEnd"/>
      <w:r w:rsidRPr="00461ABB">
        <w:rPr>
          <w:sz w:val="24"/>
          <w:szCs w:val="24"/>
          <w:lang w:val="en-US"/>
        </w:rPr>
        <w:t xml:space="preserve"> provide learning communities using </w:t>
      </w:r>
      <w:r w:rsidRPr="00461ABB">
        <w:rPr>
          <w:i/>
          <w:iCs/>
          <w:sz w:val="24"/>
          <w:szCs w:val="24"/>
          <w:lang w:val="en-US"/>
        </w:rPr>
        <w:t>Conscious Discipline</w:t>
      </w:r>
      <w:r w:rsidRPr="00461ABB">
        <w:rPr>
          <w:sz w:val="24"/>
          <w:szCs w:val="24"/>
          <w:lang w:val="en-US"/>
        </w:rPr>
        <w:t xml:space="preserve"> strategies, a social emotional learning program. They also partnered with Yuba County Office of Education to ensure their classrooms are organized and designed as the optimum learning environment for inclusion using the Early Childhood </w:t>
      </w:r>
      <w:r w:rsidR="77F02F93" w:rsidRPr="00461ABB">
        <w:rPr>
          <w:sz w:val="24"/>
          <w:szCs w:val="24"/>
          <w:lang w:val="en-US"/>
        </w:rPr>
        <w:t>Environment</w:t>
      </w:r>
      <w:r w:rsidRPr="00461ABB">
        <w:rPr>
          <w:sz w:val="24"/>
          <w:szCs w:val="24"/>
          <w:lang w:val="en-US"/>
        </w:rPr>
        <w:t xml:space="preserve"> Rating Scale.</w:t>
      </w:r>
    </w:p>
    <w:p w14:paraId="2DEC4814" w14:textId="0E02DBA7" w:rsidR="000C1FFB" w:rsidRPr="00C11320" w:rsidRDefault="00A55F5B" w:rsidP="00C11320">
      <w:pPr>
        <w:pBdr>
          <w:top w:val="none" w:sz="0" w:space="0" w:color="CCCCCC"/>
          <w:left w:val="none" w:sz="0" w:space="0" w:color="CCCCCC"/>
          <w:bottom w:val="none" w:sz="0" w:space="0" w:color="CCCCCC"/>
          <w:right w:val="none" w:sz="0" w:space="0" w:color="CCCCCC"/>
          <w:between w:val="none" w:sz="0" w:space="0" w:color="CCCCCC"/>
        </w:pBdr>
        <w:shd w:val="clear" w:color="auto" w:fill="FFFFFF" w:themeFill="background1"/>
        <w:spacing w:after="240" w:line="257" w:lineRule="auto"/>
        <w:rPr>
          <w:sz w:val="24"/>
          <w:szCs w:val="24"/>
          <w:lang w:val="en-US"/>
        </w:rPr>
      </w:pPr>
      <w:r w:rsidRPr="00461ABB">
        <w:rPr>
          <w:sz w:val="24"/>
          <w:szCs w:val="24"/>
          <w:lang w:val="en-US"/>
        </w:rPr>
        <w:t>Through these professional development opportunities, their staff has gained a deeper understanding of the importance of inclusive practices and how to implement them effectively. They have learned strategies for modifying the classroom environment to meet the needs of all children, as well as techniques for co-teaching and collaborating with other professionals.</w:t>
      </w:r>
    </w:p>
    <w:p w14:paraId="7F50F606" w14:textId="0F7F9DEC" w:rsidR="000C1FFB" w:rsidRPr="00C11320" w:rsidRDefault="00A55F5B" w:rsidP="00C11320">
      <w:pPr>
        <w:pBdr>
          <w:top w:val="none" w:sz="0" w:space="0" w:color="CCCCCC"/>
          <w:left w:val="none" w:sz="0" w:space="0" w:color="CCCCCC"/>
          <w:bottom w:val="none" w:sz="0" w:space="0" w:color="CCCCCC"/>
          <w:right w:val="none" w:sz="0" w:space="0" w:color="CCCCCC"/>
          <w:between w:val="none" w:sz="0" w:space="0" w:color="CCCCCC"/>
        </w:pBdr>
        <w:shd w:val="clear" w:color="auto" w:fill="FFFFFF" w:themeFill="background1"/>
        <w:spacing w:after="240" w:line="257" w:lineRule="auto"/>
        <w:rPr>
          <w:sz w:val="24"/>
          <w:szCs w:val="24"/>
          <w:lang w:val="en-US"/>
        </w:rPr>
      </w:pPr>
      <w:r w:rsidRPr="00461ABB">
        <w:rPr>
          <w:sz w:val="24"/>
          <w:szCs w:val="24"/>
          <w:lang w:val="en-US"/>
        </w:rPr>
        <w:t xml:space="preserve">By continuously engaging in professional development, their staff members have become more confident and skilled in their ability to provide a high-quality inclusive preschool program. They </w:t>
      </w:r>
      <w:r w:rsidRPr="00461ABB">
        <w:rPr>
          <w:sz w:val="24"/>
          <w:szCs w:val="24"/>
          <w:lang w:val="en-US"/>
        </w:rPr>
        <w:lastRenderedPageBreak/>
        <w:t xml:space="preserve">are better able to identify and address the individual needs of each </w:t>
      </w:r>
      <w:r w:rsidR="3C777907" w:rsidRPr="00461ABB">
        <w:rPr>
          <w:sz w:val="24"/>
          <w:szCs w:val="24"/>
          <w:lang w:val="en-US"/>
        </w:rPr>
        <w:t>child and</w:t>
      </w:r>
      <w:r w:rsidRPr="00461ABB">
        <w:rPr>
          <w:sz w:val="24"/>
          <w:szCs w:val="24"/>
          <w:lang w:val="en-US"/>
        </w:rPr>
        <w:t xml:space="preserve"> create a supportive and inclusive learning environment for all.</w:t>
      </w:r>
    </w:p>
    <w:p w14:paraId="5FFB3F5C" w14:textId="7FAC17DF" w:rsidR="000C1FFB" w:rsidRPr="00F13843" w:rsidRDefault="00A55F5B" w:rsidP="3D0B31FB">
      <w:pPr>
        <w:pBdr>
          <w:top w:val="none" w:sz="0" w:space="0" w:color="CCCCCC"/>
          <w:left w:val="none" w:sz="0" w:space="0" w:color="CCCCCC"/>
          <w:bottom w:val="none" w:sz="0" w:space="0" w:color="CCCCCC"/>
          <w:right w:val="none" w:sz="0" w:space="0" w:color="CCCCCC"/>
          <w:between w:val="none" w:sz="0" w:space="0" w:color="CCCCCC"/>
        </w:pBdr>
        <w:shd w:val="clear" w:color="auto" w:fill="FFFFFF" w:themeFill="background1"/>
        <w:spacing w:line="256" w:lineRule="auto"/>
        <w:rPr>
          <w:sz w:val="24"/>
          <w:szCs w:val="24"/>
          <w:lang w:val="en-US"/>
        </w:rPr>
      </w:pPr>
      <w:r w:rsidRPr="00F13843">
        <w:rPr>
          <w:sz w:val="24"/>
          <w:szCs w:val="24"/>
          <w:lang w:val="en-US"/>
        </w:rPr>
        <w:t xml:space="preserve">Overall, professional development has been instrumental in helping them achieve and maintain a high-quality inclusive preschool program. It has allowed </w:t>
      </w:r>
      <w:r w:rsidR="0F80F0FA" w:rsidRPr="00F13843">
        <w:rPr>
          <w:sz w:val="24"/>
          <w:szCs w:val="24"/>
          <w:lang w:val="en-US"/>
        </w:rPr>
        <w:t>them</w:t>
      </w:r>
      <w:r w:rsidRPr="00F13843">
        <w:rPr>
          <w:sz w:val="24"/>
          <w:szCs w:val="24"/>
          <w:lang w:val="en-US"/>
        </w:rPr>
        <w:t xml:space="preserve"> to enhance our knowledge and skills, collaborate with experts in the field, and continuously improve practices. As a result, </w:t>
      </w:r>
      <w:r w:rsidR="60D033BF" w:rsidRPr="00F13843">
        <w:rPr>
          <w:sz w:val="24"/>
          <w:szCs w:val="24"/>
          <w:lang w:val="en-US"/>
        </w:rPr>
        <w:t>they</w:t>
      </w:r>
      <w:r w:rsidRPr="00F13843">
        <w:rPr>
          <w:sz w:val="24"/>
          <w:szCs w:val="24"/>
          <w:lang w:val="en-US"/>
        </w:rPr>
        <w:t xml:space="preserve"> are better equipped to provide a positive and inclusive educational experience for all children in </w:t>
      </w:r>
      <w:r w:rsidR="6F3DE8AC" w:rsidRPr="00F13843">
        <w:rPr>
          <w:sz w:val="24"/>
          <w:szCs w:val="24"/>
          <w:lang w:val="en-US"/>
        </w:rPr>
        <w:t>their</w:t>
      </w:r>
      <w:r w:rsidRPr="00F13843">
        <w:rPr>
          <w:sz w:val="24"/>
          <w:szCs w:val="24"/>
          <w:lang w:val="en-US"/>
        </w:rPr>
        <w:t xml:space="preserve"> program.</w:t>
      </w:r>
    </w:p>
    <w:p w14:paraId="6C56D228" w14:textId="1F105D4E" w:rsidR="00B8699B" w:rsidRPr="00F13843" w:rsidRDefault="00A55F5B" w:rsidP="00B8699B">
      <w:pPr>
        <w:spacing w:before="240" w:line="256" w:lineRule="auto"/>
        <w:rPr>
          <w:i/>
          <w:iCs/>
          <w:sz w:val="24"/>
          <w:szCs w:val="24"/>
        </w:rPr>
      </w:pPr>
      <w:r w:rsidRPr="00F13843">
        <w:rPr>
          <w:i/>
          <w:iCs/>
          <w:sz w:val="24"/>
          <w:szCs w:val="24"/>
        </w:rPr>
        <w:t xml:space="preserve">Content credit given to </w:t>
      </w:r>
      <w:hyperlink r:id="rId21" w:history="1">
        <w:r w:rsidR="00DB2622" w:rsidRPr="00DB2622">
          <w:rPr>
            <w:rStyle w:val="Hyperlink"/>
            <w:i/>
            <w:iCs/>
            <w:sz w:val="24"/>
            <w:szCs w:val="24"/>
          </w:rPr>
          <w:t>M</w:t>
        </w:r>
        <w:r w:rsidR="00DB2622">
          <w:rPr>
            <w:rStyle w:val="Hyperlink"/>
            <w:i/>
            <w:iCs/>
            <w:sz w:val="24"/>
            <w:szCs w:val="24"/>
          </w:rPr>
          <w:t>JUSD’s</w:t>
        </w:r>
        <w:r w:rsidR="00DB2622" w:rsidRPr="00DB2622">
          <w:rPr>
            <w:rStyle w:val="Hyperlink"/>
            <w:i/>
            <w:iCs/>
            <w:sz w:val="24"/>
            <w:szCs w:val="24"/>
          </w:rPr>
          <w:t xml:space="preserve"> </w:t>
        </w:r>
        <w:r w:rsidR="00DB2622">
          <w:rPr>
            <w:rStyle w:val="Hyperlink"/>
            <w:i/>
            <w:iCs/>
            <w:sz w:val="24"/>
            <w:szCs w:val="24"/>
          </w:rPr>
          <w:t xml:space="preserve">Gold </w:t>
        </w:r>
        <w:r w:rsidRPr="00F13843">
          <w:rPr>
            <w:rStyle w:val="Hyperlink"/>
            <w:i/>
            <w:iCs/>
            <w:sz w:val="24"/>
            <w:szCs w:val="24"/>
          </w:rPr>
          <w:t>Gazette</w:t>
        </w:r>
      </w:hyperlink>
      <w:r w:rsidRPr="00F13843">
        <w:rPr>
          <w:i/>
          <w:iCs/>
          <w:sz w:val="24"/>
          <w:szCs w:val="24"/>
        </w:rPr>
        <w:t xml:space="preserve">.  </w:t>
      </w:r>
    </w:p>
    <w:p w14:paraId="1B4F23EE" w14:textId="7A6E1634" w:rsidR="000C1FFB" w:rsidRPr="00C3799A" w:rsidRDefault="00A55F5B" w:rsidP="00F13843">
      <w:pPr>
        <w:pStyle w:val="Heading2"/>
        <w:jc w:val="left"/>
      </w:pPr>
      <w:r w:rsidRPr="00C3799A">
        <w:t>Parent’s Perspective</w:t>
      </w:r>
    </w:p>
    <w:p w14:paraId="462232FC" w14:textId="7D860458" w:rsidR="000C1FFB" w:rsidRPr="00F13843" w:rsidRDefault="00A55F5B" w:rsidP="3D0B31FB">
      <w:pPr>
        <w:spacing w:before="240" w:after="240" w:line="256" w:lineRule="auto"/>
        <w:rPr>
          <w:b/>
          <w:bCs/>
          <w:color w:val="4471C4"/>
          <w:sz w:val="24"/>
          <w:szCs w:val="24"/>
          <w:highlight w:val="cyan"/>
          <w:lang w:val="en-US"/>
        </w:rPr>
      </w:pPr>
      <w:r w:rsidRPr="00F13843">
        <w:rPr>
          <w:sz w:val="24"/>
          <w:szCs w:val="24"/>
          <w:lang w:val="en-US"/>
        </w:rPr>
        <w:t>“My daughter has what I wish I had growing up, classes that included special needs children</w:t>
      </w:r>
      <w:r w:rsidR="0A1485C0" w:rsidRPr="00F13843">
        <w:rPr>
          <w:sz w:val="24"/>
          <w:szCs w:val="24"/>
          <w:lang w:val="en-US"/>
        </w:rPr>
        <w:t xml:space="preserve">. </w:t>
      </w:r>
      <w:r w:rsidRPr="00F13843">
        <w:rPr>
          <w:sz w:val="24"/>
          <w:szCs w:val="24"/>
          <w:lang w:val="en-US"/>
        </w:rPr>
        <w:t>Since we were separated, I was always afraid to approach special needs children because I didn't know what to say or do. Now I see my daughter making friends, especially a best friend with a special needs child</w:t>
      </w:r>
      <w:r w:rsidR="0A1485C0" w:rsidRPr="00F13843">
        <w:rPr>
          <w:sz w:val="24"/>
          <w:szCs w:val="24"/>
          <w:lang w:val="en-US"/>
        </w:rPr>
        <w:t xml:space="preserve">. </w:t>
      </w:r>
      <w:r w:rsidRPr="00F13843">
        <w:rPr>
          <w:sz w:val="24"/>
          <w:szCs w:val="24"/>
          <w:lang w:val="en-US"/>
        </w:rPr>
        <w:t>Always too excited to see him. I have witnessed one of their interactions and it melted my heart</w:t>
      </w:r>
      <w:r w:rsidR="0A1485C0" w:rsidRPr="00F13843">
        <w:rPr>
          <w:sz w:val="24"/>
          <w:szCs w:val="24"/>
          <w:lang w:val="en-US"/>
        </w:rPr>
        <w:t xml:space="preserve">. </w:t>
      </w:r>
      <w:r w:rsidRPr="00F13843">
        <w:rPr>
          <w:sz w:val="24"/>
          <w:szCs w:val="24"/>
          <w:lang w:val="en-US"/>
        </w:rPr>
        <w:t>She often talks about him at home which create</w:t>
      </w:r>
      <w:r w:rsidR="45860BEE" w:rsidRPr="00F13843">
        <w:rPr>
          <w:sz w:val="24"/>
          <w:szCs w:val="24"/>
          <w:lang w:val="en-US"/>
        </w:rPr>
        <w:t>s</w:t>
      </w:r>
      <w:r w:rsidRPr="00F13843">
        <w:rPr>
          <w:sz w:val="24"/>
          <w:szCs w:val="24"/>
          <w:lang w:val="en-US"/>
        </w:rPr>
        <w:t xml:space="preserve"> opportunities to talk about how wonderful we all are with our differences.” </w:t>
      </w:r>
      <w:r w:rsidRPr="00F13843">
        <w:rPr>
          <w:sz w:val="24"/>
          <w:szCs w:val="24"/>
        </w:rPr>
        <w:br/>
      </w:r>
      <w:r w:rsidR="00C3799A" w:rsidRPr="00F13843">
        <w:rPr>
          <w:i/>
          <w:iCs/>
          <w:sz w:val="24"/>
          <w:szCs w:val="24"/>
          <w:lang w:val="en-US"/>
        </w:rPr>
        <w:t xml:space="preserve">— </w:t>
      </w:r>
      <w:r w:rsidRPr="00F13843">
        <w:rPr>
          <w:i/>
          <w:iCs/>
          <w:sz w:val="24"/>
          <w:szCs w:val="24"/>
          <w:lang w:val="en-US"/>
        </w:rPr>
        <w:t>MJUSD Linda Preschool parent</w:t>
      </w:r>
    </w:p>
    <w:p w14:paraId="290AB900" w14:textId="77777777" w:rsidR="000C1FFB" w:rsidRPr="007E222B" w:rsidRDefault="000C1FFB" w:rsidP="00C3799A">
      <w:pPr>
        <w:pBdr>
          <w:top w:val="single" w:sz="4" w:space="1" w:color="auto"/>
        </w:pBdr>
        <w:spacing w:before="240" w:after="240" w:line="256" w:lineRule="auto"/>
        <w:rPr>
          <w:rFonts w:ascii="Myriad Pro" w:hAnsi="Myriad Pro"/>
          <w:b/>
          <w:sz w:val="32"/>
          <w:szCs w:val="32"/>
        </w:rPr>
      </w:pPr>
    </w:p>
    <w:p w14:paraId="1B680B78" w14:textId="77777777" w:rsidR="000C1FFB" w:rsidRPr="00C3799A" w:rsidRDefault="00A55F5B" w:rsidP="00F13843">
      <w:pPr>
        <w:pStyle w:val="Heading2"/>
        <w:jc w:val="left"/>
      </w:pPr>
      <w:r w:rsidRPr="00C3799A">
        <w:t>Transitions</w:t>
      </w:r>
    </w:p>
    <w:p w14:paraId="018CC59A" w14:textId="77777777" w:rsidR="000C1FFB" w:rsidRPr="00C3799A" w:rsidRDefault="00A55F5B" w:rsidP="00F13843">
      <w:pPr>
        <w:pStyle w:val="Heading3"/>
        <w:rPr>
          <w:lang w:val="en-US"/>
        </w:rPr>
      </w:pPr>
      <w:r w:rsidRPr="3D0B31FB">
        <w:rPr>
          <w:lang w:val="en-US"/>
        </w:rPr>
        <w:t xml:space="preserve">CalECSE- Interagency Collaboration Part C to B Transitions </w:t>
      </w:r>
    </w:p>
    <w:p w14:paraId="1085519B" w14:textId="719A0B92" w:rsidR="000C1FFB" w:rsidRPr="00F13843" w:rsidRDefault="00A55F5B" w:rsidP="3D0B31FB">
      <w:pPr>
        <w:spacing w:before="240" w:after="240" w:line="256" w:lineRule="auto"/>
        <w:rPr>
          <w:sz w:val="24"/>
          <w:szCs w:val="24"/>
          <w:lang w:val="en-US"/>
        </w:rPr>
      </w:pPr>
      <w:r w:rsidRPr="00F13843">
        <w:rPr>
          <w:sz w:val="24"/>
          <w:szCs w:val="24"/>
          <w:lang w:val="en-US"/>
        </w:rPr>
        <w:t xml:space="preserve">In California, the Department of Developmental Services, through Regional Centers, serves as the primary agency for serving infants/toddlers under Part C of the </w:t>
      </w:r>
      <w:r w:rsidR="007D769F">
        <w:rPr>
          <w:sz w:val="24"/>
          <w:szCs w:val="24"/>
          <w:lang w:val="en-US"/>
        </w:rPr>
        <w:t>Individuals with Disabilities Education Act (</w:t>
      </w:r>
      <w:r w:rsidRPr="00F13843">
        <w:rPr>
          <w:sz w:val="24"/>
          <w:szCs w:val="24"/>
          <w:lang w:val="en-US"/>
        </w:rPr>
        <w:t>IDEA</w:t>
      </w:r>
      <w:r w:rsidR="007D769F">
        <w:rPr>
          <w:sz w:val="24"/>
          <w:szCs w:val="24"/>
          <w:lang w:val="en-US"/>
        </w:rPr>
        <w:t>)</w:t>
      </w:r>
      <w:r w:rsidR="0A1485C0" w:rsidRPr="00F13843">
        <w:rPr>
          <w:sz w:val="24"/>
          <w:szCs w:val="24"/>
          <w:lang w:val="en-US"/>
        </w:rPr>
        <w:t xml:space="preserve">. </w:t>
      </w:r>
      <w:r w:rsidRPr="00F13843">
        <w:rPr>
          <w:sz w:val="24"/>
          <w:szCs w:val="24"/>
          <w:lang w:val="en-US"/>
        </w:rPr>
        <w:t xml:space="preserve">For students approaching the age of three, a transition to </w:t>
      </w:r>
      <w:r w:rsidR="007D769F">
        <w:rPr>
          <w:sz w:val="24"/>
          <w:szCs w:val="24"/>
          <w:lang w:val="en-US"/>
        </w:rPr>
        <w:t>s</w:t>
      </w:r>
      <w:r w:rsidRPr="00F13843">
        <w:rPr>
          <w:sz w:val="24"/>
          <w:szCs w:val="24"/>
          <w:lang w:val="en-US"/>
        </w:rPr>
        <w:t xml:space="preserve">chool </w:t>
      </w:r>
      <w:r w:rsidR="007D769F">
        <w:rPr>
          <w:sz w:val="24"/>
          <w:szCs w:val="24"/>
          <w:lang w:val="en-US"/>
        </w:rPr>
        <w:t>d</w:t>
      </w:r>
      <w:r w:rsidRPr="00F13843">
        <w:rPr>
          <w:sz w:val="24"/>
          <w:szCs w:val="24"/>
          <w:lang w:val="en-US"/>
        </w:rPr>
        <w:t>istrict/</w:t>
      </w:r>
      <w:r w:rsidR="007D769F">
        <w:rPr>
          <w:sz w:val="24"/>
          <w:szCs w:val="24"/>
          <w:lang w:val="en-US"/>
        </w:rPr>
        <w:t>l</w:t>
      </w:r>
      <w:r w:rsidRPr="00F13843">
        <w:rPr>
          <w:sz w:val="24"/>
          <w:szCs w:val="24"/>
          <w:lang w:val="en-US"/>
        </w:rPr>
        <w:t xml:space="preserve">ocal </w:t>
      </w:r>
      <w:r w:rsidR="007D769F">
        <w:rPr>
          <w:sz w:val="24"/>
          <w:szCs w:val="24"/>
          <w:lang w:val="en-US"/>
        </w:rPr>
        <w:t>e</w:t>
      </w:r>
      <w:r w:rsidRPr="00F13843">
        <w:rPr>
          <w:sz w:val="24"/>
          <w:szCs w:val="24"/>
          <w:lang w:val="en-US"/>
        </w:rPr>
        <w:t xml:space="preserve">ducational </w:t>
      </w:r>
      <w:r w:rsidR="007D769F">
        <w:rPr>
          <w:sz w:val="24"/>
          <w:szCs w:val="24"/>
          <w:lang w:val="en-US"/>
        </w:rPr>
        <w:t>a</w:t>
      </w:r>
      <w:r w:rsidRPr="00F13843">
        <w:rPr>
          <w:sz w:val="24"/>
          <w:szCs w:val="24"/>
          <w:lang w:val="en-US"/>
        </w:rPr>
        <w:t>gency</w:t>
      </w:r>
      <w:r w:rsidR="007D769F">
        <w:rPr>
          <w:sz w:val="24"/>
          <w:szCs w:val="24"/>
          <w:lang w:val="en-US"/>
        </w:rPr>
        <w:t xml:space="preserve"> (LEA)</w:t>
      </w:r>
      <w:r w:rsidR="60D56735" w:rsidRPr="00F13843">
        <w:rPr>
          <w:sz w:val="24"/>
          <w:szCs w:val="24"/>
          <w:lang w:val="en-US"/>
        </w:rPr>
        <w:t xml:space="preserve"> </w:t>
      </w:r>
      <w:r w:rsidRPr="00F13843">
        <w:rPr>
          <w:sz w:val="24"/>
          <w:szCs w:val="24"/>
          <w:lang w:val="en-US"/>
        </w:rPr>
        <w:t>services under Part B of the IDEA requires extensive collaboration amongst Regional Centers, S</w:t>
      </w:r>
      <w:r w:rsidR="4027D9CE" w:rsidRPr="00F13843">
        <w:rPr>
          <w:sz w:val="24"/>
          <w:szCs w:val="24"/>
          <w:lang w:val="en-US"/>
        </w:rPr>
        <w:t xml:space="preserve">pecial </w:t>
      </w:r>
      <w:r w:rsidRPr="00F13843">
        <w:rPr>
          <w:sz w:val="24"/>
          <w:szCs w:val="24"/>
          <w:lang w:val="en-US"/>
        </w:rPr>
        <w:t>E</w:t>
      </w:r>
      <w:r w:rsidR="28EA4B59" w:rsidRPr="00F13843">
        <w:rPr>
          <w:sz w:val="24"/>
          <w:szCs w:val="24"/>
          <w:lang w:val="en-US"/>
        </w:rPr>
        <w:t xml:space="preserve">ducation </w:t>
      </w:r>
      <w:r w:rsidRPr="00F13843">
        <w:rPr>
          <w:sz w:val="24"/>
          <w:szCs w:val="24"/>
          <w:lang w:val="en-US"/>
        </w:rPr>
        <w:t>L</w:t>
      </w:r>
      <w:r w:rsidR="78454933" w:rsidRPr="00F13843">
        <w:rPr>
          <w:sz w:val="24"/>
          <w:szCs w:val="24"/>
          <w:lang w:val="en-US"/>
        </w:rPr>
        <w:t xml:space="preserve">ocal </w:t>
      </w:r>
      <w:r w:rsidRPr="00F13843">
        <w:rPr>
          <w:sz w:val="24"/>
          <w:szCs w:val="24"/>
          <w:lang w:val="en-US"/>
        </w:rPr>
        <w:t>P</w:t>
      </w:r>
      <w:r w:rsidR="6A628B21" w:rsidRPr="00F13843">
        <w:rPr>
          <w:sz w:val="24"/>
          <w:szCs w:val="24"/>
          <w:lang w:val="en-US"/>
        </w:rPr>
        <w:t xml:space="preserve">lan </w:t>
      </w:r>
      <w:r w:rsidRPr="00F13843">
        <w:rPr>
          <w:sz w:val="24"/>
          <w:szCs w:val="24"/>
          <w:lang w:val="en-US"/>
        </w:rPr>
        <w:t>A</w:t>
      </w:r>
      <w:r w:rsidR="7A3E09B4" w:rsidRPr="00F13843">
        <w:rPr>
          <w:sz w:val="24"/>
          <w:szCs w:val="24"/>
          <w:lang w:val="en-US"/>
        </w:rPr>
        <w:t>rea</w:t>
      </w:r>
      <w:r w:rsidRPr="00F13843">
        <w:rPr>
          <w:sz w:val="24"/>
          <w:szCs w:val="24"/>
          <w:lang w:val="en-US"/>
        </w:rPr>
        <w:t>s, C</w:t>
      </w:r>
      <w:r w:rsidR="343789B4" w:rsidRPr="00F13843">
        <w:rPr>
          <w:sz w:val="24"/>
          <w:szCs w:val="24"/>
          <w:lang w:val="en-US"/>
        </w:rPr>
        <w:t xml:space="preserve">ounty </w:t>
      </w:r>
      <w:r w:rsidRPr="00F13843">
        <w:rPr>
          <w:sz w:val="24"/>
          <w:szCs w:val="24"/>
          <w:lang w:val="en-US"/>
        </w:rPr>
        <w:t>O</w:t>
      </w:r>
      <w:r w:rsidR="7B3327EC" w:rsidRPr="00F13843">
        <w:rPr>
          <w:sz w:val="24"/>
          <w:szCs w:val="24"/>
          <w:lang w:val="en-US"/>
        </w:rPr>
        <w:t xml:space="preserve">ffices of </w:t>
      </w:r>
      <w:r w:rsidRPr="00F13843">
        <w:rPr>
          <w:sz w:val="24"/>
          <w:szCs w:val="24"/>
          <w:lang w:val="en-US"/>
        </w:rPr>
        <w:t>E</w:t>
      </w:r>
      <w:r w:rsidR="163F8217" w:rsidRPr="00F13843">
        <w:rPr>
          <w:sz w:val="24"/>
          <w:szCs w:val="24"/>
          <w:lang w:val="en-US"/>
        </w:rPr>
        <w:t>ducation</w:t>
      </w:r>
      <w:r w:rsidRPr="00F13843">
        <w:rPr>
          <w:sz w:val="24"/>
          <w:szCs w:val="24"/>
          <w:lang w:val="en-US"/>
        </w:rPr>
        <w:t>, and LEAs</w:t>
      </w:r>
      <w:r w:rsidR="0A1485C0" w:rsidRPr="00F13843">
        <w:rPr>
          <w:sz w:val="24"/>
          <w:szCs w:val="24"/>
          <w:lang w:val="en-US"/>
        </w:rPr>
        <w:t xml:space="preserve">. </w:t>
      </w:r>
      <w:r w:rsidRPr="00F13843">
        <w:rPr>
          <w:sz w:val="24"/>
          <w:szCs w:val="24"/>
          <w:lang w:val="en-US"/>
        </w:rPr>
        <w:t xml:space="preserve">Recognizing the need for collaboration, CalECSE has provided resources and support to agencies throughout California. </w:t>
      </w:r>
      <w:hyperlink r:id="rId22" w:history="1">
        <w:r w:rsidRPr="00DB2622">
          <w:rPr>
            <w:rStyle w:val="Hyperlink"/>
            <w:sz w:val="24"/>
            <w:szCs w:val="24"/>
            <w:lang w:val="en-US"/>
          </w:rPr>
          <w:t xml:space="preserve">CalECSE’s Developing and Sustaining </w:t>
        </w:r>
        <w:r w:rsidR="00F92527" w:rsidRPr="00DB2622">
          <w:rPr>
            <w:rStyle w:val="Hyperlink"/>
            <w:sz w:val="24"/>
            <w:szCs w:val="24"/>
            <w:lang w:val="en-US"/>
          </w:rPr>
          <w:t>Successful</w:t>
        </w:r>
        <w:r w:rsidRPr="00DB2622">
          <w:rPr>
            <w:rStyle w:val="Hyperlink"/>
            <w:sz w:val="24"/>
            <w:szCs w:val="24"/>
            <w:lang w:val="en-US"/>
          </w:rPr>
          <w:t xml:space="preserve"> Interagency Collaborations and Agreements</w:t>
        </w:r>
      </w:hyperlink>
      <w:r w:rsidRPr="00F13843">
        <w:rPr>
          <w:sz w:val="24"/>
          <w:szCs w:val="24"/>
          <w:lang w:val="en-US"/>
        </w:rPr>
        <w:t xml:space="preserve"> and the related webinars/recordings, supports agencies in ensuring Memorandums of Understanding are developed with the focus on the child and a smooth transition to Part B services. </w:t>
      </w:r>
    </w:p>
    <w:p w14:paraId="72C2B4A6" w14:textId="77777777" w:rsidR="00704F47" w:rsidRDefault="00704F47" w:rsidP="00F13843">
      <w:pPr>
        <w:pBdr>
          <w:top w:val="single" w:sz="4" w:space="0" w:color="auto"/>
        </w:pBdr>
        <w:spacing w:before="240" w:after="240" w:line="256" w:lineRule="auto"/>
        <w:rPr>
          <w:rFonts w:ascii="Myriad Pro" w:hAnsi="Myriad Pro"/>
          <w:b/>
          <w:sz w:val="30"/>
          <w:szCs w:val="30"/>
        </w:rPr>
      </w:pPr>
    </w:p>
    <w:p w14:paraId="659864AD" w14:textId="10ED181C" w:rsidR="000C1FFB" w:rsidRPr="00704F47" w:rsidRDefault="00A55F5B" w:rsidP="00F13843">
      <w:pPr>
        <w:pStyle w:val="Heading2"/>
        <w:spacing w:before="0" w:line="257" w:lineRule="auto"/>
        <w:jc w:val="left"/>
      </w:pPr>
      <w:r w:rsidRPr="00704F47">
        <w:t>Supporting Inclusive Practices</w:t>
      </w:r>
    </w:p>
    <w:p w14:paraId="75FE9809" w14:textId="26CE5EA0" w:rsidR="00F92527" w:rsidRDefault="007D769F">
      <w:pPr>
        <w:spacing w:before="240" w:after="240" w:line="256" w:lineRule="auto"/>
        <w:rPr>
          <w:rFonts w:ascii="Myriad Pro" w:hAnsi="Myriad Pro"/>
          <w:sz w:val="24"/>
          <w:szCs w:val="24"/>
          <w:lang w:val="en-US"/>
        </w:rPr>
      </w:pPr>
      <w:r>
        <w:rPr>
          <w:sz w:val="24"/>
          <w:szCs w:val="24"/>
          <w:highlight w:val="white"/>
          <w:lang w:val="en-US"/>
        </w:rPr>
        <w:t>SIP</w:t>
      </w:r>
      <w:r w:rsidR="00A55F5B" w:rsidRPr="00F13843">
        <w:rPr>
          <w:sz w:val="24"/>
          <w:szCs w:val="24"/>
          <w:highlight w:val="white"/>
          <w:lang w:val="en-US"/>
        </w:rPr>
        <w:t xml:space="preserve"> is a technical assistance project, funded as a contractor by the C</w:t>
      </w:r>
      <w:r>
        <w:rPr>
          <w:sz w:val="24"/>
          <w:szCs w:val="24"/>
          <w:highlight w:val="white"/>
          <w:lang w:val="en-US"/>
        </w:rPr>
        <w:t>DE</w:t>
      </w:r>
      <w:r w:rsidR="00A55F5B" w:rsidRPr="00F13843">
        <w:rPr>
          <w:sz w:val="24"/>
          <w:szCs w:val="24"/>
          <w:highlight w:val="white"/>
          <w:lang w:val="en-US"/>
        </w:rPr>
        <w:t>, with the focus on increasing inclusive practices for students with disabilities</w:t>
      </w:r>
      <w:r w:rsidR="0A1485C0" w:rsidRPr="00F13843">
        <w:rPr>
          <w:sz w:val="24"/>
          <w:szCs w:val="24"/>
          <w:highlight w:val="white"/>
          <w:lang w:val="en-US"/>
        </w:rPr>
        <w:t xml:space="preserve">. </w:t>
      </w:r>
      <w:r w:rsidR="00A55F5B" w:rsidRPr="00F13843">
        <w:rPr>
          <w:sz w:val="24"/>
          <w:szCs w:val="24"/>
          <w:highlight w:val="white"/>
          <w:lang w:val="en-US"/>
        </w:rPr>
        <w:t>Specifically, SIP supports L</w:t>
      </w:r>
      <w:r w:rsidR="133151C1" w:rsidRPr="00F13843">
        <w:rPr>
          <w:sz w:val="24"/>
          <w:szCs w:val="24"/>
          <w:highlight w:val="white"/>
          <w:lang w:val="en-US"/>
        </w:rPr>
        <w:t>EAs</w:t>
      </w:r>
      <w:r w:rsidR="00A55F5B" w:rsidRPr="00F13843">
        <w:rPr>
          <w:sz w:val="24"/>
          <w:szCs w:val="24"/>
          <w:highlight w:val="white"/>
          <w:lang w:val="en-US"/>
        </w:rPr>
        <w:t xml:space="preserve"> in </w:t>
      </w:r>
      <w:r w:rsidR="00A55F5B" w:rsidRPr="00F13843">
        <w:rPr>
          <w:sz w:val="24"/>
          <w:szCs w:val="24"/>
          <w:highlight w:val="white"/>
          <w:lang w:val="en-US"/>
        </w:rPr>
        <w:lastRenderedPageBreak/>
        <w:t>improving performance toward Indicator 5 (Least Restrictive Environment) and Indicator 6 (Preschool Least Restrictive Environment) on the Annual Performance Plan. SIP has developed comprehensive resources and recorded webinars from experts throughout the country that are all available at no cost on the SIP website. Additionally, SIP supports dozens of LEAs and offers grants for LEAs seeking to increase inclusive practices.</w:t>
      </w:r>
      <w:r w:rsidR="00A55F5B" w:rsidRPr="00F13843">
        <w:br/>
      </w:r>
      <w:r w:rsidR="00A55F5B" w:rsidRPr="00DB7503">
        <w:br/>
      </w:r>
      <w:r w:rsidR="00A55F5B" w:rsidRPr="00DB7503">
        <w:rPr>
          <w:sz w:val="24"/>
          <w:szCs w:val="24"/>
          <w:highlight w:val="white"/>
          <w:lang w:val="en-US"/>
        </w:rPr>
        <w:t>For more information about SIP, please visit</w:t>
      </w:r>
      <w:r w:rsidR="00F92527" w:rsidRPr="00DB7503">
        <w:rPr>
          <w:sz w:val="24"/>
          <w:szCs w:val="24"/>
          <w:lang w:val="en-US"/>
        </w:rPr>
        <w:t>:</w:t>
      </w:r>
    </w:p>
    <w:p w14:paraId="6B4F7292" w14:textId="5F032B19" w:rsidR="000C1FFB" w:rsidRPr="00DB7503" w:rsidRDefault="00000000">
      <w:pPr>
        <w:spacing w:before="240" w:after="240" w:line="256" w:lineRule="auto"/>
        <w:rPr>
          <w:bCs/>
          <w:sz w:val="24"/>
          <w:szCs w:val="24"/>
          <w:highlight w:val="white"/>
          <w:lang w:val="en-US"/>
        </w:rPr>
      </w:pPr>
      <w:hyperlink r:id="rId23" w:history="1">
        <w:r w:rsidR="00DB2622">
          <w:rPr>
            <w:rStyle w:val="Hyperlink"/>
            <w:bCs/>
            <w:sz w:val="24"/>
            <w:szCs w:val="24"/>
          </w:rPr>
          <w:t>SIP U</w:t>
        </w:r>
        <w:r w:rsidR="00F92527" w:rsidRPr="00DB7503">
          <w:rPr>
            <w:rStyle w:val="Hyperlink"/>
            <w:bCs/>
            <w:sz w:val="24"/>
            <w:szCs w:val="24"/>
          </w:rPr>
          <w:t>niversal Prekindergarten (UPK) Inclusion Resources</w:t>
        </w:r>
      </w:hyperlink>
    </w:p>
    <w:p w14:paraId="61EB3AAE" w14:textId="218507EF" w:rsidR="000C1FFB" w:rsidRPr="00DB7503" w:rsidRDefault="00000000">
      <w:pPr>
        <w:spacing w:before="240" w:after="240" w:line="256" w:lineRule="auto"/>
        <w:rPr>
          <w:bCs/>
          <w:sz w:val="24"/>
          <w:szCs w:val="24"/>
          <w:highlight w:val="white"/>
        </w:rPr>
      </w:pPr>
      <w:hyperlink r:id="rId24" w:history="1">
        <w:r w:rsidR="00F92527" w:rsidRPr="00DB7503">
          <w:rPr>
            <w:rStyle w:val="Hyperlink"/>
            <w:bCs/>
            <w:sz w:val="24"/>
            <w:szCs w:val="24"/>
            <w:highlight w:val="white"/>
          </w:rPr>
          <w:t>SIP Events: Innovate. Include. Impact</w:t>
        </w:r>
      </w:hyperlink>
    </w:p>
    <w:p w14:paraId="149DBC76" w14:textId="404E7FC9" w:rsidR="000C1FFB" w:rsidRPr="00DB7503" w:rsidRDefault="00000000">
      <w:pPr>
        <w:spacing w:before="240" w:line="256" w:lineRule="auto"/>
        <w:rPr>
          <w:bCs/>
          <w:sz w:val="24"/>
          <w:szCs w:val="24"/>
        </w:rPr>
      </w:pPr>
      <w:hyperlink r:id="rId25" w:history="1">
        <w:r w:rsidR="00A55F5B" w:rsidRPr="00DB7503">
          <w:rPr>
            <w:rStyle w:val="Hyperlink"/>
            <w:bCs/>
            <w:sz w:val="24"/>
            <w:szCs w:val="24"/>
          </w:rPr>
          <w:t>SIP and Sam Inclusion Coffee Talk Podcast - S</w:t>
        </w:r>
        <w:r w:rsidR="007D769F">
          <w:rPr>
            <w:rStyle w:val="Hyperlink"/>
            <w:bCs/>
            <w:sz w:val="24"/>
            <w:szCs w:val="24"/>
          </w:rPr>
          <w:t>IP</w:t>
        </w:r>
      </w:hyperlink>
    </w:p>
    <w:p w14:paraId="0253BAC9" w14:textId="77777777" w:rsidR="000C1FFB" w:rsidRPr="00704F47" w:rsidRDefault="00A55F5B" w:rsidP="00F13843">
      <w:pPr>
        <w:pStyle w:val="Heading2"/>
        <w:jc w:val="left"/>
      </w:pPr>
      <w:r w:rsidRPr="00704F47">
        <w:t>Social Emotional Resource Highlight</w:t>
      </w:r>
    </w:p>
    <w:p w14:paraId="6131622C" w14:textId="77777777" w:rsidR="000C1FFB" w:rsidRPr="00704F47" w:rsidRDefault="00A55F5B" w:rsidP="00F13843">
      <w:pPr>
        <w:pStyle w:val="Heading3"/>
      </w:pPr>
      <w:r w:rsidRPr="00704F47">
        <w:t>Supporting Children who have Experienced Trauma</w:t>
      </w:r>
    </w:p>
    <w:p w14:paraId="3E9011D2" w14:textId="1749ECFB" w:rsidR="000C1FFB" w:rsidRPr="00F13843" w:rsidRDefault="00A55F5B">
      <w:pPr>
        <w:spacing w:before="240" w:after="240" w:line="256" w:lineRule="auto"/>
        <w:rPr>
          <w:rFonts w:eastAsia="Roboto"/>
          <w:sz w:val="24"/>
          <w:szCs w:val="24"/>
          <w:shd w:val="clear" w:color="auto" w:fill="FBFBFB"/>
        </w:rPr>
      </w:pPr>
      <w:r w:rsidRPr="00F13843">
        <w:rPr>
          <w:rFonts w:eastAsia="Roboto"/>
          <w:sz w:val="24"/>
          <w:szCs w:val="24"/>
          <w:shd w:val="clear" w:color="auto" w:fill="FBFBFB"/>
        </w:rPr>
        <w:t>The videos in this series explain how traumatic experiences can affect young children's behaviors, how educators can respond to trauma-related behaviors, and how educators can create classroom environments that build children's resilience. C</w:t>
      </w:r>
      <w:r w:rsidR="370B0DCD" w:rsidRPr="00F13843">
        <w:rPr>
          <w:rFonts w:eastAsia="Roboto"/>
          <w:sz w:val="24"/>
          <w:szCs w:val="24"/>
          <w:shd w:val="clear" w:color="auto" w:fill="FBFBFB"/>
        </w:rPr>
        <w:t>redit given</w:t>
      </w:r>
      <w:r w:rsidRPr="00F13843">
        <w:rPr>
          <w:rFonts w:eastAsia="Roboto"/>
          <w:sz w:val="24"/>
          <w:szCs w:val="24"/>
          <w:shd w:val="clear" w:color="auto" w:fill="FBFBFB"/>
        </w:rPr>
        <w:t xml:space="preserve"> to Eastern Connecticut State University.</w:t>
      </w:r>
    </w:p>
    <w:p w14:paraId="39742E5A" w14:textId="71FB965B" w:rsidR="00F13843" w:rsidRDefault="00000000" w:rsidP="00F13843">
      <w:pPr>
        <w:pBdr>
          <w:bottom w:val="single" w:sz="6" w:space="1" w:color="auto"/>
        </w:pBdr>
        <w:spacing w:before="240" w:after="360" w:line="257" w:lineRule="auto"/>
        <w:rPr>
          <w:rFonts w:eastAsia="Roboto"/>
          <w:bCs/>
          <w:color w:val="1155CC"/>
          <w:sz w:val="24"/>
          <w:szCs w:val="24"/>
          <w:u w:val="single"/>
          <w:shd w:val="clear" w:color="auto" w:fill="FBFBFB"/>
        </w:rPr>
      </w:pPr>
      <w:hyperlink r:id="rId26" w:history="1">
        <w:r w:rsidR="00A55F5B" w:rsidRPr="00F13843">
          <w:rPr>
            <w:rStyle w:val="Hyperlink"/>
            <w:rFonts w:eastAsia="Roboto"/>
            <w:bCs/>
            <w:sz w:val="24"/>
            <w:szCs w:val="24"/>
            <w:shd w:val="clear" w:color="auto" w:fill="FBFBFB"/>
          </w:rPr>
          <w:t xml:space="preserve">Supporting Children Affected by Trauma </w:t>
        </w:r>
        <w:r w:rsidR="00DB2622">
          <w:rPr>
            <w:rStyle w:val="Hyperlink"/>
            <w:rFonts w:eastAsia="Roboto"/>
            <w:bCs/>
            <w:sz w:val="24"/>
            <w:szCs w:val="24"/>
            <w:shd w:val="clear" w:color="auto" w:fill="FBFBFB"/>
          </w:rPr>
          <w:t>(</w:t>
        </w:r>
        <w:r w:rsidR="00A55F5B" w:rsidRPr="00F13843">
          <w:rPr>
            <w:rStyle w:val="Hyperlink"/>
            <w:rFonts w:eastAsia="Roboto"/>
            <w:bCs/>
            <w:sz w:val="24"/>
            <w:szCs w:val="24"/>
            <w:shd w:val="clear" w:color="auto" w:fill="FBFBFB"/>
          </w:rPr>
          <w:t>Easter</w:t>
        </w:r>
        <w:r w:rsidR="00DB2622">
          <w:rPr>
            <w:rStyle w:val="Hyperlink"/>
            <w:rFonts w:eastAsia="Roboto"/>
            <w:bCs/>
            <w:sz w:val="24"/>
            <w:szCs w:val="24"/>
            <w:shd w:val="clear" w:color="auto" w:fill="FBFBFB"/>
          </w:rPr>
          <w:t>n Connecticut State University</w:t>
        </w:r>
      </w:hyperlink>
      <w:r w:rsidR="00DB2622">
        <w:rPr>
          <w:rStyle w:val="Hyperlink"/>
          <w:rFonts w:eastAsia="Roboto"/>
          <w:bCs/>
          <w:sz w:val="24"/>
          <w:szCs w:val="24"/>
          <w:shd w:val="clear" w:color="auto" w:fill="FBFBFB"/>
        </w:rPr>
        <w:t>)</w:t>
      </w:r>
    </w:p>
    <w:p w14:paraId="5A212FDF" w14:textId="77777777" w:rsidR="00C11320" w:rsidRPr="00C11320" w:rsidRDefault="00C11320" w:rsidP="00F13843">
      <w:pPr>
        <w:pBdr>
          <w:bottom w:val="single" w:sz="6" w:space="1" w:color="auto"/>
        </w:pBdr>
        <w:spacing w:before="240" w:after="360" w:line="257" w:lineRule="auto"/>
        <w:rPr>
          <w:rFonts w:eastAsia="Roboto"/>
          <w:bCs/>
          <w:color w:val="1155CC"/>
          <w:sz w:val="24"/>
          <w:szCs w:val="24"/>
          <w:u w:val="single"/>
          <w:shd w:val="clear" w:color="auto" w:fill="FBFBFB"/>
        </w:rPr>
      </w:pPr>
    </w:p>
    <w:p w14:paraId="75534874" w14:textId="7675C8D4" w:rsidR="00F13843" w:rsidRPr="00F13843" w:rsidRDefault="00F13843" w:rsidP="00F13843">
      <w:pPr>
        <w:pStyle w:val="Heading2"/>
        <w:jc w:val="left"/>
        <w:rPr>
          <w:sz w:val="32"/>
          <w:szCs w:val="32"/>
        </w:rPr>
      </w:pPr>
      <w:r>
        <w:t>Children with Disabilities Office Hours</w:t>
      </w:r>
    </w:p>
    <w:p w14:paraId="5B5756BA" w14:textId="6FEB5510" w:rsidR="000C1FFB" w:rsidRPr="00DB7503" w:rsidRDefault="00A55F5B">
      <w:pPr>
        <w:pBdr>
          <w:bottom w:val="single" w:sz="6" w:space="1" w:color="auto"/>
        </w:pBdr>
        <w:spacing w:before="240" w:line="256" w:lineRule="auto"/>
        <w:rPr>
          <w:sz w:val="24"/>
          <w:szCs w:val="24"/>
        </w:rPr>
      </w:pPr>
      <w:r w:rsidRPr="00DB7503">
        <w:rPr>
          <w:sz w:val="24"/>
          <w:szCs w:val="24"/>
        </w:rPr>
        <w:t>T</w:t>
      </w:r>
      <w:r w:rsidR="007D769F">
        <w:rPr>
          <w:sz w:val="24"/>
          <w:szCs w:val="24"/>
        </w:rPr>
        <w:t>o be announced</w:t>
      </w:r>
      <w:r w:rsidRPr="00DB7503">
        <w:rPr>
          <w:sz w:val="24"/>
          <w:szCs w:val="24"/>
        </w:rPr>
        <w:t xml:space="preserve"> - Be on the lookout in future newsletters for new CWD Office Hours</w:t>
      </w:r>
    </w:p>
    <w:p w14:paraId="7952D2A4" w14:textId="7E41D14D" w:rsidR="007A43B6" w:rsidRPr="00F75841" w:rsidRDefault="007A43B6" w:rsidP="00F13843">
      <w:pPr>
        <w:pStyle w:val="Heading2"/>
        <w:jc w:val="left"/>
      </w:pPr>
      <w:r>
        <w:t>Upcoming Events &amp; Learning Opportunities</w:t>
      </w:r>
    </w:p>
    <w:p w14:paraId="017DCBB2" w14:textId="66C10F5B" w:rsidR="000C1FFB" w:rsidRPr="00F75841" w:rsidRDefault="00A55F5B" w:rsidP="00F13843">
      <w:pPr>
        <w:pStyle w:val="Heading3"/>
      </w:pPr>
      <w:r w:rsidRPr="00F75841">
        <w:t>Summer 2024 Professional Development</w:t>
      </w:r>
    </w:p>
    <w:p w14:paraId="51FC2B48" w14:textId="08DFDD0B" w:rsidR="000C1FFB" w:rsidRPr="00DB7503" w:rsidRDefault="007D769F">
      <w:pPr>
        <w:numPr>
          <w:ilvl w:val="0"/>
          <w:numId w:val="4"/>
        </w:numPr>
        <w:spacing w:before="240" w:line="256" w:lineRule="auto"/>
        <w:rPr>
          <w:sz w:val="24"/>
          <w:szCs w:val="24"/>
        </w:rPr>
      </w:pPr>
      <w:r>
        <w:rPr>
          <w:sz w:val="24"/>
          <w:szCs w:val="24"/>
        </w:rPr>
        <w:t>Multi-Tiered System of Supports (</w:t>
      </w:r>
      <w:r w:rsidR="00A55F5B" w:rsidRPr="00DB7503">
        <w:rPr>
          <w:sz w:val="24"/>
          <w:szCs w:val="24"/>
        </w:rPr>
        <w:t>MTSS</w:t>
      </w:r>
      <w:r>
        <w:rPr>
          <w:sz w:val="24"/>
          <w:szCs w:val="24"/>
        </w:rPr>
        <w:t>)</w:t>
      </w:r>
      <w:r w:rsidR="00A55F5B" w:rsidRPr="00DB7503">
        <w:rPr>
          <w:sz w:val="24"/>
          <w:szCs w:val="24"/>
        </w:rPr>
        <w:t xml:space="preserve"> conference July 16-18, 2024: </w:t>
      </w:r>
      <w:hyperlink r:id="rId27" w:history="1">
        <w:r w:rsidR="008E5088" w:rsidRPr="008E5088">
          <w:rPr>
            <w:rStyle w:val="Hyperlink"/>
            <w:sz w:val="24"/>
            <w:szCs w:val="24"/>
          </w:rPr>
          <w:t>Orange County Department of Education California MTSS</w:t>
        </w:r>
        <w:r w:rsidR="008E5088">
          <w:rPr>
            <w:rStyle w:val="Hyperlink"/>
            <w:sz w:val="24"/>
            <w:szCs w:val="24"/>
          </w:rPr>
          <w:t xml:space="preserve"> </w:t>
        </w:r>
        <w:r w:rsidR="00A55F5B" w:rsidRPr="00DB7503">
          <w:rPr>
            <w:rStyle w:val="Hyperlink"/>
            <w:sz w:val="24"/>
            <w:szCs w:val="24"/>
          </w:rPr>
          <w:t>Professional Learning Institute</w:t>
        </w:r>
      </w:hyperlink>
    </w:p>
    <w:p w14:paraId="52153BCC" w14:textId="613167BE" w:rsidR="000C1FFB" w:rsidRPr="00DB7503" w:rsidRDefault="00000000">
      <w:pPr>
        <w:numPr>
          <w:ilvl w:val="0"/>
          <w:numId w:val="4"/>
        </w:numPr>
        <w:spacing w:line="256" w:lineRule="auto"/>
        <w:rPr>
          <w:sz w:val="24"/>
          <w:szCs w:val="24"/>
        </w:rPr>
      </w:pPr>
      <w:hyperlink r:id="rId28" w:history="1">
        <w:r w:rsidR="00A55F5B" w:rsidRPr="00DB7503">
          <w:rPr>
            <w:rStyle w:val="Hyperlink"/>
            <w:sz w:val="24"/>
            <w:szCs w:val="24"/>
          </w:rPr>
          <w:t>WestEd Summer Educator Professional Learning</w:t>
        </w:r>
      </w:hyperlink>
      <w:r w:rsidR="00A55F5B" w:rsidRPr="00DB7503">
        <w:rPr>
          <w:sz w:val="24"/>
          <w:szCs w:val="24"/>
        </w:rPr>
        <w:t xml:space="preserve"> (multiple dates)</w:t>
      </w:r>
    </w:p>
    <w:p w14:paraId="13A3D542" w14:textId="77777777" w:rsidR="000C1FFB" w:rsidRPr="00F75841" w:rsidRDefault="00A55F5B" w:rsidP="00F13843">
      <w:pPr>
        <w:pStyle w:val="Heading3"/>
      </w:pPr>
      <w:r w:rsidRPr="00F75841">
        <w:t>Fall 2024 Professional Development</w:t>
      </w:r>
    </w:p>
    <w:p w14:paraId="0F38F7C8" w14:textId="2BB82D29" w:rsidR="000C1FFB" w:rsidRPr="00DB7503" w:rsidRDefault="00000000">
      <w:pPr>
        <w:numPr>
          <w:ilvl w:val="0"/>
          <w:numId w:val="3"/>
        </w:numPr>
        <w:spacing w:before="240" w:line="256" w:lineRule="auto"/>
        <w:rPr>
          <w:sz w:val="24"/>
          <w:szCs w:val="24"/>
        </w:rPr>
      </w:pPr>
      <w:hyperlink r:id="rId29" w:history="1">
        <w:r w:rsidR="00A55F5B" w:rsidRPr="00DB7503">
          <w:rPr>
            <w:rStyle w:val="Hyperlink"/>
            <w:sz w:val="24"/>
            <w:szCs w:val="24"/>
          </w:rPr>
          <w:t xml:space="preserve">National </w:t>
        </w:r>
        <w:r w:rsidR="007D769F">
          <w:rPr>
            <w:rStyle w:val="Hyperlink"/>
            <w:sz w:val="24"/>
            <w:szCs w:val="24"/>
          </w:rPr>
          <w:t>Division for Early Childhood</w:t>
        </w:r>
      </w:hyperlink>
    </w:p>
    <w:p w14:paraId="17866CFB" w14:textId="34417D0C" w:rsidR="000C1FFB" w:rsidRPr="00DB7503" w:rsidRDefault="00000000">
      <w:pPr>
        <w:numPr>
          <w:ilvl w:val="0"/>
          <w:numId w:val="3"/>
        </w:numPr>
        <w:spacing w:line="256" w:lineRule="auto"/>
        <w:rPr>
          <w:sz w:val="24"/>
          <w:szCs w:val="24"/>
        </w:rPr>
      </w:pPr>
      <w:hyperlink r:id="rId30" w:history="1">
        <w:r w:rsidR="00A55F5B" w:rsidRPr="000D0CF8">
          <w:rPr>
            <w:rStyle w:val="Hyperlink"/>
            <w:sz w:val="24"/>
            <w:szCs w:val="24"/>
          </w:rPr>
          <w:t>CAL-ECSE Symposium</w:t>
        </w:r>
      </w:hyperlink>
      <w:r w:rsidR="00A55F5B" w:rsidRPr="000D0CF8">
        <w:rPr>
          <w:sz w:val="24"/>
          <w:szCs w:val="24"/>
        </w:rPr>
        <w:t xml:space="preserve"> </w:t>
      </w:r>
      <w:r w:rsidR="00A55F5B" w:rsidRPr="00DB7503">
        <w:rPr>
          <w:sz w:val="24"/>
          <w:szCs w:val="24"/>
        </w:rPr>
        <w:t xml:space="preserve">- October </w:t>
      </w:r>
    </w:p>
    <w:p w14:paraId="36C57FDE" w14:textId="7CDF6F05" w:rsidR="005E6436" w:rsidRPr="00DB7503" w:rsidRDefault="00000000">
      <w:pPr>
        <w:numPr>
          <w:ilvl w:val="0"/>
          <w:numId w:val="3"/>
        </w:numPr>
        <w:spacing w:line="256" w:lineRule="auto"/>
        <w:rPr>
          <w:sz w:val="24"/>
          <w:szCs w:val="24"/>
        </w:rPr>
      </w:pPr>
      <w:hyperlink r:id="rId31" w:history="1">
        <w:r w:rsidR="005E6436" w:rsidRPr="00DB7503">
          <w:rPr>
            <w:rStyle w:val="Hyperlink"/>
            <w:sz w:val="24"/>
            <w:szCs w:val="24"/>
          </w:rPr>
          <w:t>Every Child California – Fall Technical Assistance</w:t>
        </w:r>
      </w:hyperlink>
    </w:p>
    <w:p w14:paraId="3E51E40B" w14:textId="6C70DD52" w:rsidR="000C1FFB" w:rsidRPr="00DB7503" w:rsidRDefault="00000000">
      <w:pPr>
        <w:numPr>
          <w:ilvl w:val="0"/>
          <w:numId w:val="3"/>
        </w:numPr>
        <w:spacing w:line="256" w:lineRule="auto"/>
        <w:rPr>
          <w:sz w:val="24"/>
          <w:szCs w:val="24"/>
        </w:rPr>
      </w:pPr>
      <w:hyperlink r:id="rId32" w:history="1">
        <w:r w:rsidR="00A55F5B" w:rsidRPr="00DB7503">
          <w:rPr>
            <w:rStyle w:val="Hyperlink"/>
            <w:sz w:val="24"/>
            <w:szCs w:val="24"/>
          </w:rPr>
          <w:t>Inclusion Collaborative Annual Conference</w:t>
        </w:r>
      </w:hyperlink>
      <w:r w:rsidR="00A55F5B" w:rsidRPr="00DB7503">
        <w:rPr>
          <w:sz w:val="24"/>
          <w:szCs w:val="24"/>
        </w:rPr>
        <w:t xml:space="preserve"> October 22-24, 2024 </w:t>
      </w:r>
    </w:p>
    <w:p w14:paraId="66A63F14" w14:textId="511FACE9" w:rsidR="000C1FFB" w:rsidRPr="00DB7503" w:rsidRDefault="00000000">
      <w:pPr>
        <w:numPr>
          <w:ilvl w:val="0"/>
          <w:numId w:val="3"/>
        </w:numPr>
        <w:spacing w:line="256" w:lineRule="auto"/>
        <w:rPr>
          <w:sz w:val="24"/>
          <w:szCs w:val="24"/>
        </w:rPr>
      </w:pPr>
      <w:hyperlink r:id="rId33" w:history="1">
        <w:r w:rsidR="00CF57E4" w:rsidRPr="00CF57E4">
          <w:rPr>
            <w:rStyle w:val="Hyperlink"/>
            <w:sz w:val="24"/>
            <w:szCs w:val="24"/>
          </w:rPr>
          <w:t>National Association for the Education of Young Children</w:t>
        </w:r>
        <w:r w:rsidR="00A55F5B" w:rsidRPr="00DB7503">
          <w:rPr>
            <w:rStyle w:val="Hyperlink"/>
            <w:sz w:val="24"/>
            <w:szCs w:val="24"/>
          </w:rPr>
          <w:t xml:space="preserve"> Annual Conference</w:t>
        </w:r>
      </w:hyperlink>
      <w:r w:rsidR="00A55F5B" w:rsidRPr="00DB7503">
        <w:rPr>
          <w:sz w:val="24"/>
          <w:szCs w:val="24"/>
        </w:rPr>
        <w:t xml:space="preserve"> Nov. 6-9, 2024</w:t>
      </w:r>
    </w:p>
    <w:p w14:paraId="22CACA30" w14:textId="3C883B2F" w:rsidR="000C1FFB" w:rsidRPr="006F14CE" w:rsidRDefault="00A55F5B" w:rsidP="00F13843">
      <w:pPr>
        <w:pStyle w:val="Heading3"/>
      </w:pPr>
      <w:r w:rsidRPr="7645CAFF">
        <w:t>Winter 2024 Professional Development</w:t>
      </w:r>
    </w:p>
    <w:p w14:paraId="58BB469D" w14:textId="77777777" w:rsidR="000C1FFB" w:rsidRPr="00F13843" w:rsidRDefault="00A55F5B" w:rsidP="00F13843">
      <w:pPr>
        <w:pStyle w:val="Heading4"/>
        <w:rPr>
          <w:b/>
          <w:bCs/>
        </w:rPr>
      </w:pPr>
      <w:r w:rsidRPr="00F13843">
        <w:rPr>
          <w:b/>
          <w:bCs/>
        </w:rPr>
        <w:t xml:space="preserve">Online Modules/Trainings: </w:t>
      </w:r>
    </w:p>
    <w:p w14:paraId="2390D133" w14:textId="0F2FA1BA" w:rsidR="000C1FFB" w:rsidRPr="00DB7503" w:rsidRDefault="00000000">
      <w:pPr>
        <w:numPr>
          <w:ilvl w:val="0"/>
          <w:numId w:val="5"/>
        </w:numPr>
        <w:spacing w:before="240" w:line="256" w:lineRule="auto"/>
        <w:rPr>
          <w:sz w:val="24"/>
          <w:szCs w:val="24"/>
        </w:rPr>
      </w:pPr>
      <w:hyperlink r:id="rId34" w:history="1">
        <w:r w:rsidR="00A55F5B" w:rsidRPr="00DB7503">
          <w:rPr>
            <w:rStyle w:val="Hyperlink"/>
            <w:sz w:val="24"/>
            <w:szCs w:val="24"/>
          </w:rPr>
          <w:t>California Early Childhood Online</w:t>
        </w:r>
      </w:hyperlink>
    </w:p>
    <w:p w14:paraId="3EE92D5C" w14:textId="2550DA93" w:rsidR="000C1FFB" w:rsidRPr="00DB7503" w:rsidRDefault="00000000" w:rsidP="00DB7503">
      <w:pPr>
        <w:numPr>
          <w:ilvl w:val="0"/>
          <w:numId w:val="5"/>
        </w:numPr>
        <w:spacing w:line="256" w:lineRule="auto"/>
        <w:rPr>
          <w:sz w:val="24"/>
          <w:szCs w:val="24"/>
        </w:rPr>
      </w:pPr>
      <w:hyperlink r:id="rId35" w:history="1">
        <w:r w:rsidR="00A55F5B" w:rsidRPr="00DB7503">
          <w:rPr>
            <w:rStyle w:val="Hyperlink"/>
            <w:sz w:val="24"/>
            <w:szCs w:val="24"/>
          </w:rPr>
          <w:t>IRIS modules</w:t>
        </w:r>
      </w:hyperlink>
      <w:r w:rsidR="00A55F5B" w:rsidRPr="00DB7503">
        <w:rPr>
          <w:sz w:val="24"/>
          <w:szCs w:val="24"/>
        </w:rPr>
        <w:t xml:space="preserve"> for early childhood/early intervention</w:t>
      </w:r>
    </w:p>
    <w:p w14:paraId="127DFC44" w14:textId="104708DB" w:rsidR="000C1FFB" w:rsidRPr="00863A82" w:rsidRDefault="00A55F5B" w:rsidP="00F13843">
      <w:pPr>
        <w:pStyle w:val="Heading2"/>
        <w:jc w:val="left"/>
      </w:pPr>
      <w:r w:rsidRPr="00863A82">
        <w:t xml:space="preserve">In </w:t>
      </w:r>
      <w:r w:rsidR="00C11320">
        <w:t>C</w:t>
      </w:r>
      <w:r w:rsidRPr="00863A82">
        <w:t xml:space="preserve">ase </w:t>
      </w:r>
      <w:r w:rsidR="00C11320">
        <w:t>Y</w:t>
      </w:r>
      <w:r w:rsidRPr="00863A82">
        <w:t xml:space="preserve">ou </w:t>
      </w:r>
      <w:r w:rsidR="00C11320">
        <w:t>M</w:t>
      </w:r>
      <w:r w:rsidRPr="00863A82">
        <w:t xml:space="preserve">issed </w:t>
      </w:r>
      <w:r w:rsidR="00C11320">
        <w:t>I</w:t>
      </w:r>
      <w:r w:rsidRPr="00863A82">
        <w:t>t</w:t>
      </w:r>
    </w:p>
    <w:p w14:paraId="06436804" w14:textId="283F8CA9" w:rsidR="000C1FFB" w:rsidRPr="00DB7503" w:rsidRDefault="00A55F5B">
      <w:pPr>
        <w:spacing w:before="240" w:after="240" w:line="256" w:lineRule="auto"/>
        <w:rPr>
          <w:color w:val="1155CC"/>
          <w:sz w:val="24"/>
          <w:szCs w:val="24"/>
          <w:u w:val="single"/>
        </w:rPr>
      </w:pPr>
      <w:r w:rsidRPr="00DB7503">
        <w:rPr>
          <w:b/>
          <w:bCs/>
          <w:sz w:val="24"/>
          <w:szCs w:val="24"/>
        </w:rPr>
        <w:t>S</w:t>
      </w:r>
      <w:r w:rsidR="007D769F">
        <w:rPr>
          <w:b/>
          <w:bCs/>
          <w:sz w:val="24"/>
          <w:szCs w:val="24"/>
        </w:rPr>
        <w:t>IP</w:t>
      </w:r>
      <w:r w:rsidRPr="00DB7503">
        <w:rPr>
          <w:b/>
          <w:bCs/>
          <w:sz w:val="24"/>
          <w:szCs w:val="24"/>
        </w:rPr>
        <w:t>:</w:t>
      </w:r>
      <w:r w:rsidRPr="00DB7503">
        <w:rPr>
          <w:sz w:val="24"/>
          <w:szCs w:val="24"/>
        </w:rPr>
        <w:t xml:space="preserve"> </w:t>
      </w:r>
      <w:hyperlink r:id="rId36" w:history="1">
        <w:r w:rsidRPr="00DB7503">
          <w:rPr>
            <w:rStyle w:val="Hyperlink"/>
            <w:sz w:val="24"/>
            <w:szCs w:val="24"/>
          </w:rPr>
          <w:t>Archived Virtual Events - S</w:t>
        </w:r>
        <w:r w:rsidR="007D769F">
          <w:rPr>
            <w:rStyle w:val="Hyperlink"/>
            <w:sz w:val="24"/>
            <w:szCs w:val="24"/>
          </w:rPr>
          <w:t>IP</w:t>
        </w:r>
        <w:r w:rsidRPr="00DB7503">
          <w:rPr>
            <w:rStyle w:val="Hyperlink"/>
            <w:sz w:val="24"/>
            <w:szCs w:val="24"/>
          </w:rPr>
          <w:t xml:space="preserve"> </w:t>
        </w:r>
      </w:hyperlink>
    </w:p>
    <w:p w14:paraId="62FA147A" w14:textId="6882752C" w:rsidR="000C1FFB" w:rsidRPr="00DB7503" w:rsidRDefault="003362E6">
      <w:pPr>
        <w:spacing w:before="240" w:after="240" w:line="256" w:lineRule="auto"/>
        <w:rPr>
          <w:b/>
          <w:bCs/>
          <w:sz w:val="24"/>
          <w:szCs w:val="24"/>
        </w:rPr>
      </w:pPr>
      <w:r w:rsidRPr="00DB7503">
        <w:rPr>
          <w:b/>
          <w:bCs/>
          <w:sz w:val="24"/>
          <w:szCs w:val="24"/>
        </w:rPr>
        <w:t xml:space="preserve">Early Childhood Technical Assistance Center: </w:t>
      </w:r>
      <w:hyperlink r:id="rId37" w:history="1">
        <w:r w:rsidR="00A55F5B" w:rsidRPr="00DB7503">
          <w:rPr>
            <w:rStyle w:val="Hyperlink"/>
            <w:sz w:val="24"/>
            <w:szCs w:val="24"/>
          </w:rPr>
          <w:t>Indicators of High-Quality Inclusion</w:t>
        </w:r>
      </w:hyperlink>
      <w:r w:rsidR="008D4285" w:rsidRPr="00DB7503">
        <w:rPr>
          <w:sz w:val="24"/>
          <w:szCs w:val="24"/>
        </w:rPr>
        <w:t xml:space="preserve"> </w:t>
      </w:r>
      <w:r w:rsidR="00DB2622">
        <w:rPr>
          <w:sz w:val="24"/>
          <w:szCs w:val="24"/>
        </w:rPr>
        <w:t>(</w:t>
      </w:r>
      <w:r w:rsidR="00A55F5B" w:rsidRPr="00DB7503">
        <w:rPr>
          <w:sz w:val="24"/>
          <w:szCs w:val="24"/>
        </w:rPr>
        <w:t>revised 12/15</w:t>
      </w:r>
      <w:r w:rsidR="00DB2622">
        <w:rPr>
          <w:sz w:val="24"/>
          <w:szCs w:val="24"/>
        </w:rPr>
        <w:t>)</w:t>
      </w:r>
    </w:p>
    <w:p w14:paraId="09045516" w14:textId="40BB20FE" w:rsidR="00484E29" w:rsidRPr="00DB7503" w:rsidRDefault="003362E6">
      <w:pPr>
        <w:spacing w:before="240" w:line="256" w:lineRule="auto"/>
        <w:rPr>
          <w:b/>
          <w:bCs/>
          <w:sz w:val="24"/>
          <w:szCs w:val="24"/>
        </w:rPr>
      </w:pPr>
      <w:r w:rsidRPr="00DB7503">
        <w:rPr>
          <w:b/>
          <w:bCs/>
          <w:sz w:val="24"/>
          <w:szCs w:val="24"/>
        </w:rPr>
        <w:t>Commission on Teacher Credentialing</w:t>
      </w:r>
      <w:r w:rsidR="00CF57E4">
        <w:rPr>
          <w:b/>
          <w:bCs/>
          <w:sz w:val="24"/>
          <w:szCs w:val="24"/>
        </w:rPr>
        <w:t xml:space="preserve"> (CTC)</w:t>
      </w:r>
      <w:r w:rsidRPr="00DB7503">
        <w:rPr>
          <w:b/>
          <w:bCs/>
          <w:sz w:val="24"/>
          <w:szCs w:val="24"/>
        </w:rPr>
        <w:t xml:space="preserve">: </w:t>
      </w:r>
    </w:p>
    <w:p w14:paraId="2EF080E9" w14:textId="7EAEC268" w:rsidR="000C1FFB" w:rsidRPr="00DB7503" w:rsidRDefault="00000000" w:rsidP="00484E29">
      <w:pPr>
        <w:pStyle w:val="ListParagraph"/>
        <w:numPr>
          <w:ilvl w:val="0"/>
          <w:numId w:val="6"/>
        </w:numPr>
        <w:spacing w:before="240" w:line="256" w:lineRule="auto"/>
        <w:rPr>
          <w:sz w:val="24"/>
          <w:szCs w:val="24"/>
        </w:rPr>
      </w:pPr>
      <w:hyperlink r:id="rId38" w:history="1">
        <w:r w:rsidR="00A55F5B" w:rsidRPr="00DB7503">
          <w:rPr>
            <w:rStyle w:val="Hyperlink"/>
            <w:sz w:val="24"/>
            <w:szCs w:val="24"/>
          </w:rPr>
          <w:t>P</w:t>
        </w:r>
        <w:r w:rsidR="008E5088">
          <w:rPr>
            <w:rStyle w:val="Hyperlink"/>
            <w:sz w:val="24"/>
            <w:szCs w:val="24"/>
          </w:rPr>
          <w:t>rekindergarten to Third Grade</w:t>
        </w:r>
        <w:r w:rsidR="00A55F5B" w:rsidRPr="00DB7503">
          <w:rPr>
            <w:rStyle w:val="Hyperlink"/>
            <w:sz w:val="24"/>
            <w:szCs w:val="24"/>
          </w:rPr>
          <w:t xml:space="preserve"> </w:t>
        </w:r>
        <w:r w:rsidR="003362E6" w:rsidRPr="00DB7503">
          <w:rPr>
            <w:rStyle w:val="Hyperlink"/>
            <w:sz w:val="24"/>
            <w:szCs w:val="24"/>
          </w:rPr>
          <w:t>ECE Specialist Instruction Credential</w:t>
        </w:r>
      </w:hyperlink>
    </w:p>
    <w:p w14:paraId="568AA4FD" w14:textId="39469599" w:rsidR="00484E29" w:rsidRPr="00DB7503" w:rsidRDefault="00000000" w:rsidP="00484E29">
      <w:pPr>
        <w:pStyle w:val="ListParagraph"/>
        <w:numPr>
          <w:ilvl w:val="0"/>
          <w:numId w:val="6"/>
        </w:numPr>
        <w:spacing w:before="240" w:line="256" w:lineRule="auto"/>
        <w:rPr>
          <w:sz w:val="24"/>
          <w:szCs w:val="24"/>
        </w:rPr>
      </w:pPr>
      <w:hyperlink r:id="rId39" w:history="1">
        <w:r w:rsidR="00484E29" w:rsidRPr="00DB7503">
          <w:rPr>
            <w:rStyle w:val="Hyperlink"/>
            <w:sz w:val="24"/>
            <w:szCs w:val="24"/>
          </w:rPr>
          <w:t>Becoming a Teacher in California</w:t>
        </w:r>
      </w:hyperlink>
    </w:p>
    <w:p w14:paraId="34337F4D" w14:textId="7BDBEDAA" w:rsidR="00484E29" w:rsidRPr="00DB7503" w:rsidRDefault="00484E29">
      <w:pPr>
        <w:spacing w:before="240" w:line="256" w:lineRule="auto"/>
        <w:rPr>
          <w:color w:val="1155CC"/>
          <w:sz w:val="24"/>
          <w:szCs w:val="24"/>
          <w:u w:val="single"/>
        </w:rPr>
      </w:pPr>
      <w:r w:rsidRPr="00DB7503">
        <w:rPr>
          <w:b/>
          <w:bCs/>
          <w:sz w:val="24"/>
          <w:szCs w:val="24"/>
        </w:rPr>
        <w:t>C</w:t>
      </w:r>
      <w:r w:rsidR="007D769F">
        <w:rPr>
          <w:b/>
          <w:bCs/>
          <w:sz w:val="24"/>
          <w:szCs w:val="24"/>
        </w:rPr>
        <w:t>DE</w:t>
      </w:r>
      <w:r w:rsidRPr="00DB7503">
        <w:rPr>
          <w:b/>
          <w:bCs/>
          <w:sz w:val="24"/>
          <w:szCs w:val="24"/>
        </w:rPr>
        <w:t>:</w:t>
      </w:r>
      <w:r w:rsidRPr="00DB7503">
        <w:rPr>
          <w:sz w:val="24"/>
          <w:szCs w:val="24"/>
        </w:rPr>
        <w:t xml:space="preserve"> </w:t>
      </w:r>
      <w:hyperlink r:id="rId40" w:history="1">
        <w:r w:rsidR="00A55F5B" w:rsidRPr="00DB7503">
          <w:rPr>
            <w:rStyle w:val="Hyperlink"/>
            <w:sz w:val="24"/>
            <w:szCs w:val="24"/>
          </w:rPr>
          <w:t xml:space="preserve">Become a </w:t>
        </w:r>
        <w:proofErr w:type="gramStart"/>
        <w:r w:rsidR="00A55F5B" w:rsidRPr="00DB7503">
          <w:rPr>
            <w:rStyle w:val="Hyperlink"/>
            <w:sz w:val="24"/>
            <w:szCs w:val="24"/>
          </w:rPr>
          <w:t>Teacher</w:t>
        </w:r>
        <w:proofErr w:type="gramEnd"/>
      </w:hyperlink>
      <w:r w:rsidRPr="00DB7503">
        <w:rPr>
          <w:color w:val="1155CC"/>
          <w:sz w:val="24"/>
          <w:szCs w:val="24"/>
          <w:u w:val="single"/>
        </w:rPr>
        <w:t xml:space="preserve"> </w:t>
      </w:r>
    </w:p>
    <w:p w14:paraId="79C9B307" w14:textId="77777777" w:rsidR="000C1FFB" w:rsidRPr="00863A82" w:rsidRDefault="00A55F5B" w:rsidP="00F13843">
      <w:pPr>
        <w:pStyle w:val="Heading2"/>
        <w:jc w:val="left"/>
      </w:pPr>
      <w:r w:rsidRPr="00863A82">
        <w:t>Other Newsletters to Highlight or Join:</w:t>
      </w:r>
    </w:p>
    <w:p w14:paraId="49E61ACA" w14:textId="136F1132" w:rsidR="000C1FFB" w:rsidRPr="00DB7503" w:rsidRDefault="00A55F5B" w:rsidP="00DB7503">
      <w:pPr>
        <w:numPr>
          <w:ilvl w:val="0"/>
          <w:numId w:val="2"/>
        </w:numPr>
        <w:spacing w:before="240" w:after="120" w:line="257" w:lineRule="auto"/>
        <w:rPr>
          <w:sz w:val="24"/>
          <w:szCs w:val="24"/>
        </w:rPr>
      </w:pPr>
      <w:r w:rsidRPr="00DB7503">
        <w:rPr>
          <w:sz w:val="24"/>
          <w:szCs w:val="24"/>
        </w:rPr>
        <w:t>CDE - P-3 Alignment Newsletter -</w:t>
      </w:r>
      <w:r w:rsidRPr="00DB7503">
        <w:rPr>
          <w:color w:val="212121"/>
          <w:sz w:val="24"/>
          <w:szCs w:val="24"/>
          <w:highlight w:val="white"/>
        </w:rPr>
        <w:t xml:space="preserve"> Email “subscribe” to </w:t>
      </w:r>
      <w:hyperlink r:id="rId41" w:history="1">
        <w:r w:rsidR="008A72AF" w:rsidRPr="00DB7503">
          <w:rPr>
            <w:rStyle w:val="Hyperlink"/>
            <w:sz w:val="24"/>
            <w:szCs w:val="24"/>
            <w:highlight w:val="white"/>
          </w:rPr>
          <w:t>subscribe-cdep3updates@mlist.cde.ca.gov</w:t>
        </w:r>
      </w:hyperlink>
      <w:r w:rsidR="008A72AF" w:rsidRPr="00DB7503">
        <w:rPr>
          <w:color w:val="212121"/>
          <w:sz w:val="24"/>
          <w:szCs w:val="24"/>
          <w:highlight w:val="white"/>
        </w:rPr>
        <w:t xml:space="preserve"> </w:t>
      </w:r>
      <w:r w:rsidRPr="00DB7503">
        <w:rPr>
          <w:color w:val="212121"/>
          <w:sz w:val="24"/>
          <w:szCs w:val="24"/>
          <w:highlight w:val="white"/>
        </w:rPr>
        <w:t>for access to the P-3 listserv and ensure you receive the latest in P-3 news</w:t>
      </w:r>
      <w:r w:rsidRPr="00DB7503">
        <w:rPr>
          <w:sz w:val="24"/>
          <w:szCs w:val="24"/>
          <w:highlight w:val="white"/>
        </w:rPr>
        <w:t>.</w:t>
      </w:r>
    </w:p>
    <w:p w14:paraId="1B9E8BFB" w14:textId="5187FEC4" w:rsidR="000C1FFB" w:rsidRPr="00DB7503" w:rsidRDefault="00000000" w:rsidP="00DB7503">
      <w:pPr>
        <w:numPr>
          <w:ilvl w:val="0"/>
          <w:numId w:val="2"/>
        </w:numPr>
        <w:spacing w:after="120" w:line="257" w:lineRule="auto"/>
        <w:rPr>
          <w:sz w:val="24"/>
          <w:szCs w:val="24"/>
          <w:lang w:val="en-US"/>
        </w:rPr>
      </w:pPr>
      <w:hyperlink r:id="rId42" w:history="1">
        <w:r w:rsidR="00A55F5B" w:rsidRPr="000D0CF8">
          <w:rPr>
            <w:rStyle w:val="Hyperlink"/>
            <w:sz w:val="24"/>
            <w:szCs w:val="24"/>
            <w:lang w:val="en-US"/>
          </w:rPr>
          <w:t>CalECSE newsletter</w:t>
        </w:r>
      </w:hyperlink>
    </w:p>
    <w:p w14:paraId="4E7F799E" w14:textId="66AC5611" w:rsidR="008A72AF" w:rsidRPr="00DB7503" w:rsidRDefault="00000000" w:rsidP="00DB7503">
      <w:pPr>
        <w:numPr>
          <w:ilvl w:val="0"/>
          <w:numId w:val="2"/>
        </w:numPr>
        <w:spacing w:after="120" w:line="257" w:lineRule="auto"/>
        <w:rPr>
          <w:sz w:val="24"/>
          <w:szCs w:val="24"/>
        </w:rPr>
      </w:pPr>
      <w:hyperlink r:id="rId43" w:history="1">
        <w:r w:rsidR="00A55F5B" w:rsidRPr="00DB7503">
          <w:rPr>
            <w:rStyle w:val="Hyperlink"/>
            <w:sz w:val="24"/>
            <w:szCs w:val="24"/>
          </w:rPr>
          <w:t>MAP Newsletters</w:t>
        </w:r>
        <w:r w:rsidR="00C536A8">
          <w:rPr>
            <w:rStyle w:val="Hyperlink"/>
            <w:sz w:val="24"/>
            <w:szCs w:val="24"/>
          </w:rPr>
          <w:t>:</w:t>
        </w:r>
        <w:r w:rsidR="00A55F5B" w:rsidRPr="00DB7503">
          <w:rPr>
            <w:rStyle w:val="Hyperlink"/>
            <w:sz w:val="24"/>
            <w:szCs w:val="24"/>
          </w:rPr>
          <w:t xml:space="preserve"> California MAP to Inclusion &amp; Belonging</w:t>
        </w:r>
      </w:hyperlink>
    </w:p>
    <w:p w14:paraId="38D7AB85" w14:textId="6749136B" w:rsidR="000C1FFB" w:rsidRPr="00DB7503" w:rsidRDefault="00000000" w:rsidP="00DB7503">
      <w:pPr>
        <w:numPr>
          <w:ilvl w:val="0"/>
          <w:numId w:val="2"/>
        </w:numPr>
        <w:pBdr>
          <w:bottom w:val="single" w:sz="6" w:space="1" w:color="auto"/>
        </w:pBdr>
        <w:spacing w:after="120" w:line="257" w:lineRule="auto"/>
        <w:rPr>
          <w:sz w:val="24"/>
          <w:szCs w:val="24"/>
        </w:rPr>
      </w:pPr>
      <w:hyperlink r:id="rId44" w:history="1">
        <w:r w:rsidR="00A55F5B" w:rsidRPr="00DB7503">
          <w:rPr>
            <w:rStyle w:val="Hyperlink"/>
            <w:sz w:val="24"/>
            <w:szCs w:val="24"/>
          </w:rPr>
          <w:t>CTC ECE News List</w:t>
        </w:r>
      </w:hyperlink>
    </w:p>
    <w:p w14:paraId="05980653" w14:textId="77777777" w:rsidR="00F13843" w:rsidRPr="008A72AF" w:rsidRDefault="00F13843" w:rsidP="00F13843">
      <w:pPr>
        <w:pBdr>
          <w:bottom w:val="single" w:sz="6" w:space="1" w:color="auto"/>
        </w:pBdr>
        <w:spacing w:line="256" w:lineRule="auto"/>
        <w:ind w:left="360"/>
        <w:rPr>
          <w:rFonts w:ascii="Myriad Pro" w:hAnsi="Myriad Pro"/>
        </w:rPr>
      </w:pPr>
    </w:p>
    <w:p w14:paraId="52BFD659" w14:textId="0CFAA9D9" w:rsidR="00863A82" w:rsidRPr="00F13843" w:rsidRDefault="00863A82" w:rsidP="00F13843">
      <w:pPr>
        <w:pStyle w:val="Heading2"/>
        <w:jc w:val="left"/>
        <w:rPr>
          <w:sz w:val="24"/>
          <w:szCs w:val="24"/>
        </w:rPr>
      </w:pPr>
      <w:r>
        <w:t>Contact Us</w:t>
      </w:r>
    </w:p>
    <w:p w14:paraId="4395F753" w14:textId="0A7144CD" w:rsidR="000C1FFB" w:rsidRPr="00DB7503" w:rsidRDefault="00000000">
      <w:pPr>
        <w:spacing w:before="240" w:after="240" w:line="256" w:lineRule="auto"/>
        <w:rPr>
          <w:sz w:val="24"/>
          <w:szCs w:val="24"/>
        </w:rPr>
      </w:pPr>
      <w:hyperlink r:id="rId45" w:history="1">
        <w:r w:rsidR="00A55F5B" w:rsidRPr="00DB7503">
          <w:rPr>
            <w:rStyle w:val="Hyperlink"/>
            <w:sz w:val="24"/>
            <w:szCs w:val="24"/>
          </w:rPr>
          <w:t>Impact Inclusion Workgroup</w:t>
        </w:r>
      </w:hyperlink>
    </w:p>
    <w:p w14:paraId="2ABE5FCA" w14:textId="573C7CF5" w:rsidR="000C1FFB" w:rsidRPr="00DB7503" w:rsidRDefault="00000000" w:rsidP="00DB7503">
      <w:pPr>
        <w:spacing w:before="240" w:after="240" w:line="256" w:lineRule="auto"/>
        <w:rPr>
          <w:sz w:val="24"/>
          <w:szCs w:val="24"/>
        </w:rPr>
      </w:pPr>
      <w:hyperlink r:id="rId46" w:history="1">
        <w:r w:rsidR="00A55F5B" w:rsidRPr="00DB7503">
          <w:rPr>
            <w:rStyle w:val="Hyperlink"/>
            <w:sz w:val="24"/>
            <w:szCs w:val="24"/>
          </w:rPr>
          <w:t>ImpactInclusionWorkgroup@cde.ca.gov</w:t>
        </w:r>
      </w:hyperlink>
      <w:r w:rsidR="00863A82" w:rsidRPr="00DB7503">
        <w:rPr>
          <w:sz w:val="24"/>
          <w:szCs w:val="24"/>
        </w:rPr>
        <w:t xml:space="preserve"> </w:t>
      </w:r>
      <w:r w:rsidR="00A55F5B" w:rsidRPr="00DB7503">
        <w:rPr>
          <w:sz w:val="24"/>
          <w:szCs w:val="24"/>
        </w:rPr>
        <w:t xml:space="preserve">Or </w:t>
      </w:r>
      <w:hyperlink r:id="rId47" w:history="1">
        <w:r w:rsidR="00863A82" w:rsidRPr="00DB7503">
          <w:rPr>
            <w:rStyle w:val="Hyperlink"/>
            <w:sz w:val="24"/>
            <w:szCs w:val="24"/>
          </w:rPr>
          <w:t>InclusionSupport@cde.ca.gov</w:t>
        </w:r>
      </w:hyperlink>
    </w:p>
    <w:sectPr w:rsidR="000C1FFB" w:rsidRPr="00DB7503" w:rsidSect="00DB7503">
      <w:type w:val="continuous"/>
      <w:pgSz w:w="12240" w:h="15840"/>
      <w:pgMar w:top="1440" w:right="1008" w:bottom="1022" w:left="1008"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71E12" w14:textId="77777777" w:rsidR="00CE66E3" w:rsidRDefault="00CE66E3" w:rsidP="00B64499">
      <w:pPr>
        <w:spacing w:line="240" w:lineRule="auto"/>
      </w:pPr>
      <w:r>
        <w:separator/>
      </w:r>
    </w:p>
  </w:endnote>
  <w:endnote w:type="continuationSeparator" w:id="0">
    <w:p w14:paraId="22143F39" w14:textId="77777777" w:rsidR="00CE66E3" w:rsidRDefault="00CE66E3" w:rsidP="00B64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Black">
    <w:altName w:val="Segoe UI"/>
    <w:panose1 w:val="00000000000000000000"/>
    <w:charset w:val="00"/>
    <w:family w:val="swiss"/>
    <w:notTrueType/>
    <w:pitch w:val="variable"/>
    <w:sig w:usb0="A00002AF" w:usb1="5000204B"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Myriad Pro" w:hAnsi="Myriad Pro"/>
        <w:sz w:val="18"/>
        <w:szCs w:val="18"/>
      </w:rPr>
      <w:id w:val="1380896501"/>
      <w:docPartObj>
        <w:docPartGallery w:val="Page Numbers (Bottom of Page)"/>
        <w:docPartUnique/>
      </w:docPartObj>
    </w:sdtPr>
    <w:sdtContent>
      <w:p w14:paraId="7A28A7B8" w14:textId="77777777" w:rsidR="007E222B" w:rsidRPr="007E222B" w:rsidRDefault="007E222B" w:rsidP="007E222B">
        <w:pPr>
          <w:pStyle w:val="Footer"/>
          <w:framePr w:wrap="none" w:vAnchor="text" w:hAnchor="margin" w:xAlign="right" w:y="1"/>
          <w:rPr>
            <w:rStyle w:val="PageNumber"/>
            <w:rFonts w:ascii="Myriad Pro" w:hAnsi="Myriad Pro"/>
            <w:sz w:val="18"/>
            <w:szCs w:val="18"/>
          </w:rPr>
        </w:pPr>
        <w:r w:rsidRPr="007E222B">
          <w:rPr>
            <w:rStyle w:val="PageNumber"/>
            <w:rFonts w:ascii="Myriad Pro" w:hAnsi="Myriad Pro"/>
            <w:sz w:val="18"/>
            <w:szCs w:val="18"/>
          </w:rPr>
          <w:fldChar w:fldCharType="begin"/>
        </w:r>
        <w:r w:rsidRPr="007E222B">
          <w:rPr>
            <w:rStyle w:val="PageNumber"/>
            <w:rFonts w:ascii="Myriad Pro" w:hAnsi="Myriad Pro"/>
            <w:sz w:val="18"/>
            <w:szCs w:val="18"/>
          </w:rPr>
          <w:instrText xml:space="preserve"> PAGE </w:instrText>
        </w:r>
        <w:r w:rsidRPr="007E222B">
          <w:rPr>
            <w:rStyle w:val="PageNumber"/>
            <w:rFonts w:ascii="Myriad Pro" w:hAnsi="Myriad Pro"/>
            <w:sz w:val="18"/>
            <w:szCs w:val="18"/>
          </w:rPr>
          <w:fldChar w:fldCharType="separate"/>
        </w:r>
        <w:r>
          <w:rPr>
            <w:rStyle w:val="PageNumber"/>
            <w:rFonts w:ascii="Myriad Pro" w:hAnsi="Myriad Pro"/>
            <w:sz w:val="18"/>
            <w:szCs w:val="18"/>
          </w:rPr>
          <w:t>1</w:t>
        </w:r>
        <w:r w:rsidRPr="007E222B">
          <w:rPr>
            <w:rStyle w:val="PageNumber"/>
            <w:rFonts w:ascii="Myriad Pro" w:hAnsi="Myriad Pro"/>
            <w:sz w:val="18"/>
            <w:szCs w:val="18"/>
          </w:rPr>
          <w:fldChar w:fldCharType="end"/>
        </w:r>
      </w:p>
    </w:sdtContent>
  </w:sdt>
  <w:p w14:paraId="7D5BBB1D" w14:textId="0244C199" w:rsidR="007E222B" w:rsidRPr="007E222B" w:rsidRDefault="007E222B" w:rsidP="007E222B">
    <w:pPr>
      <w:pStyle w:val="Footer"/>
      <w:pBdr>
        <w:top w:val="single" w:sz="4" w:space="1" w:color="auto"/>
      </w:pBdr>
      <w:ind w:right="360"/>
      <w:rPr>
        <w:rFonts w:ascii="Myriad Pro" w:hAnsi="Myriad Pro"/>
        <w:sz w:val="20"/>
        <w:szCs w:val="20"/>
      </w:rPr>
    </w:pPr>
    <w:r w:rsidRPr="007E222B">
      <w:rPr>
        <w:rFonts w:ascii="Myriad Pro Black" w:hAnsi="Myriad Pro Black"/>
        <w:b/>
        <w:bCs/>
        <w:color w:val="0C3959"/>
        <w:sz w:val="20"/>
        <w:szCs w:val="20"/>
      </w:rPr>
      <w:t>CA Early Childhood Inclusion Support</w:t>
    </w:r>
    <w:r w:rsidRPr="007E222B">
      <w:rPr>
        <w:rFonts w:ascii="Myriad Pro" w:hAnsi="Myriad Pro"/>
        <w:color w:val="0C3959"/>
        <w:sz w:val="20"/>
        <w:szCs w:val="20"/>
      </w:rPr>
      <w:t xml:space="preserve"> </w:t>
    </w:r>
    <w:r w:rsidRPr="005D0849">
      <w:rPr>
        <w:rFonts w:ascii="Myriad Pro Light" w:hAnsi="Myriad Pro Light"/>
        <w:color w:val="BB5828"/>
        <w:sz w:val="20"/>
        <w:szCs w:val="20"/>
      </w:rPr>
      <w:t>NEWSLETTER</w:t>
    </w:r>
    <w:r w:rsidRPr="007E222B">
      <w:rPr>
        <w:rFonts w:ascii="Myriad Pro" w:hAnsi="Myriad Pro"/>
        <w:sz w:val="20"/>
        <w:szCs w:val="20"/>
      </w:rPr>
      <w:t xml:space="preserve"> – Spring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Myriad Pro" w:hAnsi="Myriad Pro"/>
        <w:sz w:val="18"/>
        <w:szCs w:val="18"/>
      </w:rPr>
      <w:id w:val="145173189"/>
      <w:docPartObj>
        <w:docPartGallery w:val="Page Numbers (Bottom of Page)"/>
        <w:docPartUnique/>
      </w:docPartObj>
    </w:sdtPr>
    <w:sdtContent>
      <w:p w14:paraId="0633D6A2" w14:textId="5FFACF56" w:rsidR="007E222B" w:rsidRPr="007E222B" w:rsidRDefault="007E222B" w:rsidP="00D17053">
        <w:pPr>
          <w:pStyle w:val="Footer"/>
          <w:framePr w:wrap="none" w:vAnchor="text" w:hAnchor="margin" w:xAlign="right" w:y="1"/>
          <w:rPr>
            <w:rStyle w:val="PageNumber"/>
            <w:rFonts w:ascii="Myriad Pro" w:hAnsi="Myriad Pro"/>
            <w:sz w:val="18"/>
            <w:szCs w:val="18"/>
          </w:rPr>
        </w:pPr>
        <w:r w:rsidRPr="007E222B">
          <w:rPr>
            <w:rStyle w:val="PageNumber"/>
            <w:rFonts w:ascii="Myriad Pro" w:hAnsi="Myriad Pro"/>
            <w:sz w:val="18"/>
            <w:szCs w:val="18"/>
          </w:rPr>
          <w:fldChar w:fldCharType="begin"/>
        </w:r>
        <w:r w:rsidRPr="007E222B">
          <w:rPr>
            <w:rStyle w:val="PageNumber"/>
            <w:rFonts w:ascii="Myriad Pro" w:hAnsi="Myriad Pro"/>
            <w:sz w:val="18"/>
            <w:szCs w:val="18"/>
          </w:rPr>
          <w:instrText xml:space="preserve"> PAGE </w:instrText>
        </w:r>
        <w:r w:rsidRPr="007E222B">
          <w:rPr>
            <w:rStyle w:val="PageNumber"/>
            <w:rFonts w:ascii="Myriad Pro" w:hAnsi="Myriad Pro"/>
            <w:sz w:val="18"/>
            <w:szCs w:val="18"/>
          </w:rPr>
          <w:fldChar w:fldCharType="separate"/>
        </w:r>
        <w:r w:rsidRPr="007E222B">
          <w:rPr>
            <w:rStyle w:val="PageNumber"/>
            <w:rFonts w:ascii="Myriad Pro" w:hAnsi="Myriad Pro"/>
            <w:noProof/>
            <w:sz w:val="18"/>
            <w:szCs w:val="18"/>
          </w:rPr>
          <w:t>1</w:t>
        </w:r>
        <w:r w:rsidRPr="007E222B">
          <w:rPr>
            <w:rStyle w:val="PageNumber"/>
            <w:rFonts w:ascii="Myriad Pro" w:hAnsi="Myriad Pro"/>
            <w:sz w:val="18"/>
            <w:szCs w:val="18"/>
          </w:rPr>
          <w:fldChar w:fldCharType="end"/>
        </w:r>
      </w:p>
    </w:sdtContent>
  </w:sdt>
  <w:p w14:paraId="234E0ACB" w14:textId="06FD46C1" w:rsidR="007E222B" w:rsidRPr="00461ABB" w:rsidRDefault="007E222B" w:rsidP="007E222B">
    <w:pPr>
      <w:pStyle w:val="Footer"/>
      <w:pBdr>
        <w:top w:val="single" w:sz="4" w:space="1" w:color="auto"/>
      </w:pBdr>
      <w:ind w:right="360"/>
      <w:rPr>
        <w:rFonts w:ascii="Myriad Pro" w:hAnsi="Myriad Pro"/>
        <w:sz w:val="24"/>
        <w:szCs w:val="24"/>
      </w:rPr>
    </w:pPr>
    <w:r w:rsidRPr="00461ABB">
      <w:rPr>
        <w:rFonts w:ascii="Myriad Pro Black" w:hAnsi="Myriad Pro Black"/>
        <w:b/>
        <w:bCs/>
        <w:color w:val="0C3959"/>
        <w:sz w:val="24"/>
        <w:szCs w:val="24"/>
      </w:rPr>
      <w:t>CA Early Childhood Inclusion Support</w:t>
    </w:r>
    <w:r w:rsidRPr="00461ABB">
      <w:rPr>
        <w:rFonts w:ascii="Myriad Pro" w:hAnsi="Myriad Pro"/>
        <w:color w:val="0C3959"/>
        <w:sz w:val="24"/>
        <w:szCs w:val="24"/>
      </w:rPr>
      <w:t xml:space="preserve"> </w:t>
    </w:r>
    <w:r w:rsidRPr="005D0849">
      <w:rPr>
        <w:rFonts w:ascii="Myriad Pro Light" w:hAnsi="Myriad Pro Light"/>
        <w:color w:val="BB5828"/>
        <w:sz w:val="24"/>
        <w:szCs w:val="24"/>
      </w:rPr>
      <w:t>NEWSLETTER</w:t>
    </w:r>
    <w:r w:rsidRPr="00461ABB">
      <w:rPr>
        <w:rFonts w:ascii="Myriad Pro" w:hAnsi="Myriad Pro"/>
        <w:sz w:val="24"/>
        <w:szCs w:val="24"/>
      </w:rPr>
      <w:t xml:space="preserve"> – Spring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F9DC1" w14:textId="77777777" w:rsidR="00CE66E3" w:rsidRDefault="00CE66E3" w:rsidP="00B64499">
      <w:pPr>
        <w:spacing w:line="240" w:lineRule="auto"/>
      </w:pPr>
      <w:r>
        <w:separator/>
      </w:r>
    </w:p>
  </w:footnote>
  <w:footnote w:type="continuationSeparator" w:id="0">
    <w:p w14:paraId="6AC0949E" w14:textId="77777777" w:rsidR="00CE66E3" w:rsidRDefault="00CE66E3" w:rsidP="00B64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8A39C" w14:textId="03BE42FC" w:rsidR="00B64499" w:rsidRDefault="00B64499" w:rsidP="007E222B">
    <w:pPr>
      <w:pStyle w:val="Header"/>
      <w:ind w:left="-27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1CA48" w14:textId="3C680DE2" w:rsidR="001D4024" w:rsidRDefault="001D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2267"/>
    <w:multiLevelType w:val="multilevel"/>
    <w:tmpl w:val="F73A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817A4"/>
    <w:multiLevelType w:val="multilevel"/>
    <w:tmpl w:val="4E022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272A71"/>
    <w:multiLevelType w:val="multilevel"/>
    <w:tmpl w:val="E2045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D4BCA"/>
    <w:multiLevelType w:val="hybridMultilevel"/>
    <w:tmpl w:val="8BF2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2DD"/>
    <w:multiLevelType w:val="multilevel"/>
    <w:tmpl w:val="FBC2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7F1677"/>
    <w:multiLevelType w:val="multilevel"/>
    <w:tmpl w:val="082A9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0759114">
    <w:abstractNumId w:val="2"/>
  </w:num>
  <w:num w:numId="2" w16cid:durableId="1821071915">
    <w:abstractNumId w:val="5"/>
  </w:num>
  <w:num w:numId="3" w16cid:durableId="193158994">
    <w:abstractNumId w:val="4"/>
  </w:num>
  <w:num w:numId="4" w16cid:durableId="1075055895">
    <w:abstractNumId w:val="0"/>
  </w:num>
  <w:num w:numId="5" w16cid:durableId="1882014133">
    <w:abstractNumId w:val="1"/>
  </w:num>
  <w:num w:numId="6" w16cid:durableId="107289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FB"/>
    <w:rsid w:val="000074A5"/>
    <w:rsid w:val="0007040D"/>
    <w:rsid w:val="000C1FFB"/>
    <w:rsid w:val="000D0CF8"/>
    <w:rsid w:val="00137C38"/>
    <w:rsid w:val="001502FC"/>
    <w:rsid w:val="00170331"/>
    <w:rsid w:val="0017202B"/>
    <w:rsid w:val="001D4024"/>
    <w:rsid w:val="001E038C"/>
    <w:rsid w:val="002014CC"/>
    <w:rsid w:val="00214D73"/>
    <w:rsid w:val="002F6FED"/>
    <w:rsid w:val="003362E6"/>
    <w:rsid w:val="0039794E"/>
    <w:rsid w:val="003F4552"/>
    <w:rsid w:val="003F7C06"/>
    <w:rsid w:val="00413AF7"/>
    <w:rsid w:val="004365F0"/>
    <w:rsid w:val="0045625C"/>
    <w:rsid w:val="00461ABB"/>
    <w:rsid w:val="00484E29"/>
    <w:rsid w:val="004924B0"/>
    <w:rsid w:val="004B29D8"/>
    <w:rsid w:val="004C3DC9"/>
    <w:rsid w:val="00527CEC"/>
    <w:rsid w:val="0053711C"/>
    <w:rsid w:val="005544D2"/>
    <w:rsid w:val="005B1EAF"/>
    <w:rsid w:val="005C41ED"/>
    <w:rsid w:val="005C55D0"/>
    <w:rsid w:val="005D0849"/>
    <w:rsid w:val="005D1C09"/>
    <w:rsid w:val="005E6436"/>
    <w:rsid w:val="00663DED"/>
    <w:rsid w:val="006666EE"/>
    <w:rsid w:val="006B346D"/>
    <w:rsid w:val="006C0025"/>
    <w:rsid w:val="006F14CE"/>
    <w:rsid w:val="00704F47"/>
    <w:rsid w:val="00752F8C"/>
    <w:rsid w:val="007A43B6"/>
    <w:rsid w:val="007B0418"/>
    <w:rsid w:val="007D769F"/>
    <w:rsid w:val="007E222B"/>
    <w:rsid w:val="007E612D"/>
    <w:rsid w:val="007E72FC"/>
    <w:rsid w:val="007F1F61"/>
    <w:rsid w:val="00863A82"/>
    <w:rsid w:val="00885BB4"/>
    <w:rsid w:val="00894108"/>
    <w:rsid w:val="008A72AF"/>
    <w:rsid w:val="008D4285"/>
    <w:rsid w:val="008E5088"/>
    <w:rsid w:val="00931BA6"/>
    <w:rsid w:val="00962DD4"/>
    <w:rsid w:val="00A153C0"/>
    <w:rsid w:val="00A23CAA"/>
    <w:rsid w:val="00A55F5B"/>
    <w:rsid w:val="00A6015E"/>
    <w:rsid w:val="00AB1563"/>
    <w:rsid w:val="00B25DCA"/>
    <w:rsid w:val="00B64499"/>
    <w:rsid w:val="00B73D0D"/>
    <w:rsid w:val="00B8699B"/>
    <w:rsid w:val="00BA28A4"/>
    <w:rsid w:val="00BF7B15"/>
    <w:rsid w:val="00C00F48"/>
    <w:rsid w:val="00C11320"/>
    <w:rsid w:val="00C3799A"/>
    <w:rsid w:val="00C50D24"/>
    <w:rsid w:val="00C5308F"/>
    <w:rsid w:val="00C536A8"/>
    <w:rsid w:val="00CA38D8"/>
    <w:rsid w:val="00CE66E3"/>
    <w:rsid w:val="00CF57E4"/>
    <w:rsid w:val="00D27BFB"/>
    <w:rsid w:val="00D34C5A"/>
    <w:rsid w:val="00D443AB"/>
    <w:rsid w:val="00D62AA9"/>
    <w:rsid w:val="00D777A7"/>
    <w:rsid w:val="00D9023A"/>
    <w:rsid w:val="00DB10F0"/>
    <w:rsid w:val="00DB2622"/>
    <w:rsid w:val="00DB7503"/>
    <w:rsid w:val="00DD43FE"/>
    <w:rsid w:val="00E11E19"/>
    <w:rsid w:val="00E319D3"/>
    <w:rsid w:val="00E43329"/>
    <w:rsid w:val="00E44DE0"/>
    <w:rsid w:val="00E50FD0"/>
    <w:rsid w:val="00EB744B"/>
    <w:rsid w:val="00F013A8"/>
    <w:rsid w:val="00F13843"/>
    <w:rsid w:val="00F53A75"/>
    <w:rsid w:val="00F75841"/>
    <w:rsid w:val="00F85EFF"/>
    <w:rsid w:val="00F92527"/>
    <w:rsid w:val="00F92D42"/>
    <w:rsid w:val="00FA12BE"/>
    <w:rsid w:val="00FD5175"/>
    <w:rsid w:val="07DDE0C7"/>
    <w:rsid w:val="0A1485C0"/>
    <w:rsid w:val="0A4A6E20"/>
    <w:rsid w:val="0F80F0FA"/>
    <w:rsid w:val="12372697"/>
    <w:rsid w:val="133151C1"/>
    <w:rsid w:val="163F8217"/>
    <w:rsid w:val="200E9DA3"/>
    <w:rsid w:val="20250379"/>
    <w:rsid w:val="21AA6E04"/>
    <w:rsid w:val="28EA4B59"/>
    <w:rsid w:val="29BD6D6F"/>
    <w:rsid w:val="2C45133D"/>
    <w:rsid w:val="302CAEF3"/>
    <w:rsid w:val="343789B4"/>
    <w:rsid w:val="370B0DCD"/>
    <w:rsid w:val="3C777907"/>
    <w:rsid w:val="3D0B31FB"/>
    <w:rsid w:val="3FB1E0C6"/>
    <w:rsid w:val="4027D9CE"/>
    <w:rsid w:val="45860BEE"/>
    <w:rsid w:val="478CAED7"/>
    <w:rsid w:val="4B76A94A"/>
    <w:rsid w:val="4F7E985F"/>
    <w:rsid w:val="546B31DF"/>
    <w:rsid w:val="58969594"/>
    <w:rsid w:val="5A193D98"/>
    <w:rsid w:val="60D033BF"/>
    <w:rsid w:val="60D56735"/>
    <w:rsid w:val="6A628B21"/>
    <w:rsid w:val="6BCB31C3"/>
    <w:rsid w:val="6F3DE8AC"/>
    <w:rsid w:val="7645CAFF"/>
    <w:rsid w:val="77F02F93"/>
    <w:rsid w:val="78454933"/>
    <w:rsid w:val="7A3E09B4"/>
    <w:rsid w:val="7B3327EC"/>
    <w:rsid w:val="7F07B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uiPriority w:val="9"/>
    <w:qFormat/>
    <w:rsid w:val="007E612D"/>
    <w:pPr>
      <w:spacing w:before="0" w:after="0" w:line="257" w:lineRule="auto"/>
      <w:outlineLvl w:val="0"/>
    </w:pPr>
    <w:rPr>
      <w:sz w:val="40"/>
    </w:rPr>
  </w:style>
  <w:style w:type="paragraph" w:styleId="Heading2">
    <w:name w:val="heading 2"/>
    <w:basedOn w:val="Normal"/>
    <w:next w:val="Normal"/>
    <w:uiPriority w:val="9"/>
    <w:unhideWhenUsed/>
    <w:qFormat/>
    <w:rsid w:val="00DB7503"/>
    <w:pPr>
      <w:spacing w:before="240" w:after="240" w:line="256" w:lineRule="auto"/>
      <w:jc w:val="right"/>
      <w:outlineLvl w:val="1"/>
    </w:pPr>
    <w:rPr>
      <w:b/>
      <w:color w:val="0C3959"/>
      <w:sz w:val="36"/>
      <w:szCs w:val="36"/>
    </w:rPr>
  </w:style>
  <w:style w:type="paragraph" w:styleId="Heading3">
    <w:name w:val="heading 3"/>
    <w:basedOn w:val="Normal"/>
    <w:next w:val="Normal"/>
    <w:uiPriority w:val="9"/>
    <w:unhideWhenUsed/>
    <w:qFormat/>
    <w:rsid w:val="005D0849"/>
    <w:pPr>
      <w:spacing w:before="240" w:line="256" w:lineRule="auto"/>
      <w:outlineLvl w:val="2"/>
    </w:pPr>
    <w:rPr>
      <w:b/>
      <w:color w:val="BB5828"/>
      <w:sz w:val="24"/>
      <w:szCs w:val="24"/>
    </w:rPr>
  </w:style>
  <w:style w:type="paragraph" w:styleId="Heading4">
    <w:name w:val="heading 4"/>
    <w:basedOn w:val="Normal"/>
    <w:next w:val="Normal"/>
    <w:uiPriority w:val="9"/>
    <w:unhideWhenUsed/>
    <w:qFormat/>
    <w:rsid w:val="00DB7503"/>
    <w:pPr>
      <w:keepNext/>
      <w:keepLines/>
      <w:spacing w:before="280" w:after="80"/>
      <w:outlineLvl w:val="3"/>
    </w:pPr>
    <w:rPr>
      <w:color w:val="000000" w:themeColor="text1"/>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4499"/>
    <w:pPr>
      <w:tabs>
        <w:tab w:val="center" w:pos="4680"/>
        <w:tab w:val="right" w:pos="9360"/>
      </w:tabs>
      <w:spacing w:line="240" w:lineRule="auto"/>
    </w:pPr>
  </w:style>
  <w:style w:type="character" w:customStyle="1" w:styleId="HeaderChar">
    <w:name w:val="Header Char"/>
    <w:basedOn w:val="DefaultParagraphFont"/>
    <w:link w:val="Header"/>
    <w:uiPriority w:val="99"/>
    <w:rsid w:val="00B64499"/>
  </w:style>
  <w:style w:type="paragraph" w:styleId="Footer">
    <w:name w:val="footer"/>
    <w:basedOn w:val="Normal"/>
    <w:link w:val="FooterChar"/>
    <w:uiPriority w:val="99"/>
    <w:unhideWhenUsed/>
    <w:rsid w:val="00B64499"/>
    <w:pPr>
      <w:tabs>
        <w:tab w:val="center" w:pos="4680"/>
        <w:tab w:val="right" w:pos="9360"/>
      </w:tabs>
      <w:spacing w:line="240" w:lineRule="auto"/>
    </w:pPr>
  </w:style>
  <w:style w:type="character" w:customStyle="1" w:styleId="FooterChar">
    <w:name w:val="Footer Char"/>
    <w:basedOn w:val="DefaultParagraphFont"/>
    <w:link w:val="Footer"/>
    <w:uiPriority w:val="99"/>
    <w:rsid w:val="00B64499"/>
  </w:style>
  <w:style w:type="character" w:styleId="PageNumber">
    <w:name w:val="page number"/>
    <w:basedOn w:val="DefaultParagraphFont"/>
    <w:uiPriority w:val="99"/>
    <w:semiHidden/>
    <w:unhideWhenUsed/>
    <w:rsid w:val="007E222B"/>
  </w:style>
  <w:style w:type="character" w:styleId="Hyperlink">
    <w:name w:val="Hyperlink"/>
    <w:basedOn w:val="DefaultParagraphFont"/>
    <w:uiPriority w:val="99"/>
    <w:unhideWhenUsed/>
    <w:rsid w:val="00863A82"/>
    <w:rPr>
      <w:color w:val="0000FF" w:themeColor="hyperlink"/>
      <w:u w:val="single"/>
    </w:rPr>
  </w:style>
  <w:style w:type="character" w:styleId="UnresolvedMention">
    <w:name w:val="Unresolved Mention"/>
    <w:basedOn w:val="DefaultParagraphFont"/>
    <w:uiPriority w:val="99"/>
    <w:semiHidden/>
    <w:unhideWhenUsed/>
    <w:rsid w:val="00863A8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F7B15"/>
    <w:rPr>
      <w:color w:val="800080" w:themeColor="followedHyperlink"/>
      <w:u w:val="single"/>
    </w:rPr>
  </w:style>
  <w:style w:type="paragraph" w:styleId="ListParagraph">
    <w:name w:val="List Paragraph"/>
    <w:basedOn w:val="Normal"/>
    <w:uiPriority w:val="34"/>
    <w:qFormat/>
    <w:rsid w:val="0048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ites.ed.gov/idea/idea-files/policy-statement-inclusion-of-children-with-disabilities-in-early-childhood-programs/" TargetMode="External"/><Relationship Id="rId26" Type="http://schemas.openxmlformats.org/officeDocument/2006/relationships/hyperlink" Target="https://www.easternct.edu/center-for-early-childhood-education/trauma/index.html" TargetMode="External"/><Relationship Id="rId39" Type="http://schemas.openxmlformats.org/officeDocument/2006/relationships/hyperlink" Target="https://www.ctc.ca.gov/credentials/roadmap-to-teaching/becoming-a-teacher-in-california" TargetMode="External"/><Relationship Id="rId3" Type="http://schemas.openxmlformats.org/officeDocument/2006/relationships/styles" Target="styles.xml"/><Relationship Id="rId21" Type="http://schemas.openxmlformats.org/officeDocument/2006/relationships/hyperlink" Target="https://secure.smore.com/1j4bc" TargetMode="External"/><Relationship Id="rId34" Type="http://schemas.openxmlformats.org/officeDocument/2006/relationships/hyperlink" Target="https://www.caearlychildhoodonline.org/en_modulecatalog.aspx" TargetMode="External"/><Relationship Id="rId42" Type="http://schemas.openxmlformats.org/officeDocument/2006/relationships/hyperlink" Target="https://www.calecse.org/contact" TargetMode="External"/><Relationship Id="rId47" Type="http://schemas.openxmlformats.org/officeDocument/2006/relationships/hyperlink" Target="mailto:InclusionSupport@cde.ca.gov" TargetMode="External"/><Relationship Id="rId7" Type="http://schemas.openxmlformats.org/officeDocument/2006/relationships/endnotes" Target="endnotes.xml"/><Relationship Id="rId12" Type="http://schemas.openxmlformats.org/officeDocument/2006/relationships/hyperlink" Target="https://youtu.be/SKku4RAWa4M?si=BOhE5bFxtuRKaXny" TargetMode="External"/><Relationship Id="rId17" Type="http://schemas.openxmlformats.org/officeDocument/2006/relationships/image" Target="media/image3.png"/><Relationship Id="rId25" Type="http://schemas.openxmlformats.org/officeDocument/2006/relationships/hyperlink" Target="https://www.sipinclusion.org/sip-and-sam-inclusion-coffee-talk-podcast/" TargetMode="External"/><Relationship Id="rId33" Type="http://schemas.openxmlformats.org/officeDocument/2006/relationships/hyperlink" Target="https://www.naeyc.org/events/annual" TargetMode="External"/><Relationship Id="rId38" Type="http://schemas.openxmlformats.org/officeDocument/2006/relationships/hyperlink" Target="https://www.ctc.ca.gov/educator-prep/pk-3-ece-specialist-instruction-credential" TargetMode="External"/><Relationship Id="rId46" Type="http://schemas.openxmlformats.org/officeDocument/2006/relationships/hyperlink" Target="mailto:ImpactInclusionWorkgroup@cde.ca.gov" TargetMode="External"/><Relationship Id="rId2" Type="http://schemas.openxmlformats.org/officeDocument/2006/relationships/numbering" Target="numbering.xml"/><Relationship Id="rId16" Type="http://schemas.openxmlformats.org/officeDocument/2006/relationships/hyperlink" Target="https://www.cde.ca.gov/sp/cd/op/csppdisabilitiesfaqs.asp" TargetMode="External"/><Relationship Id="rId20" Type="http://schemas.openxmlformats.org/officeDocument/2006/relationships/image" Target="media/image4.jpeg"/><Relationship Id="rId29" Type="http://schemas.openxmlformats.org/officeDocument/2006/relationships/hyperlink" Target="https://www.decconference.org/" TargetMode="External"/><Relationship Id="rId41" Type="http://schemas.openxmlformats.org/officeDocument/2006/relationships/hyperlink" Target="mailto:subscribe-cdep3updates@mlist.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ipinclusion.org/what-we-do/events/" TargetMode="External"/><Relationship Id="rId32" Type="http://schemas.openxmlformats.org/officeDocument/2006/relationships/hyperlink" Target="https://www.inclusioncollaborative.org/conference.aspx" TargetMode="External"/><Relationship Id="rId37" Type="http://schemas.openxmlformats.org/officeDocument/2006/relationships/hyperlink" Target="https://ectacenter.org/topics/inclusion/indicators.asp" TargetMode="External"/><Relationship Id="rId40" Type="http://schemas.openxmlformats.org/officeDocument/2006/relationships/hyperlink" Target="https://www.cde.ca.gov/ci/be/become-a-teacher.asp" TargetMode="External"/><Relationship Id="rId45" Type="http://schemas.openxmlformats.org/officeDocument/2006/relationships/hyperlink" Target="https://www.cde.ca.gov/sp/cd/op/impactinclusionworkgroup.asp" TargetMode="External"/><Relationship Id="rId5" Type="http://schemas.openxmlformats.org/officeDocument/2006/relationships/webSettings" Target="webSettings.xml"/><Relationship Id="rId15" Type="http://schemas.openxmlformats.org/officeDocument/2006/relationships/hyperlink" Target="https://www.cde.ca.gov/fg/fo/r2/ieeepexpansionrfa.asp" TargetMode="External"/><Relationship Id="rId23" Type="http://schemas.openxmlformats.org/officeDocument/2006/relationships/hyperlink" Target="https://www.sipinclusion.org/preschool-resources/" TargetMode="External"/><Relationship Id="rId28" Type="http://schemas.openxmlformats.org/officeDocument/2006/relationships/hyperlink" Target="https://www.wested.org/summer2024/?utm_source=e-bulletin&amp;utm_medium=email&amp;utm_campaign=2024-02-issue-2" TargetMode="External"/><Relationship Id="rId36" Type="http://schemas.openxmlformats.org/officeDocument/2006/relationships/hyperlink" Target="https://www.sipinclusion.org/what-we-do/archived-virtual-events/"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https://www.everychildca.org/events/fall-technical-assistance-2024" TargetMode="External"/><Relationship Id="rId44" Type="http://schemas.openxmlformats.org/officeDocument/2006/relationships/hyperlink" Target="https://www.ctc.ca.gov/commission/newsletters/ece-news-email-li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SKku4RAWa4M" TargetMode="External"/><Relationship Id="rId22" Type="http://schemas.openxmlformats.org/officeDocument/2006/relationships/hyperlink" Target="https://calecse.org/uploads/blogs/files/1709576803_%20_Developing%20and%20Sustaining%20Successful%20Interagency%20Collaborations%20and%20Agreements%203.1.2024.pdf" TargetMode="External"/><Relationship Id="rId27" Type="http://schemas.openxmlformats.org/officeDocument/2006/relationships/hyperlink" Target="https://ocde.us/MTSS/Pages/Overview.aspx" TargetMode="External"/><Relationship Id="rId30" Type="http://schemas.openxmlformats.org/officeDocument/2006/relationships/hyperlink" Target="https://calecse.org/" TargetMode="External"/><Relationship Id="rId35" Type="http://schemas.openxmlformats.org/officeDocument/2006/relationships/hyperlink" Target="https://iris.peabody.vanderbilt.edu/resources/iris-resource-locator/" TargetMode="External"/><Relationship Id="rId43" Type="http://schemas.openxmlformats.org/officeDocument/2006/relationships/hyperlink" Target="https://cainclusion.org/camap/map-project-resources/map-newsletter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8033-CB3E-4C07-8AC0-656CE15B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Spring Inclusion Newsletter - Program Overview (CA Dept of Education)</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Inclusion Newsletter - Program Overview (CA Dept of Education)</dc:title>
  <dc:subject>The Spring Inclusion Newsletter includes inclusion news related to the Preschool through Third Grade, as well as hightlights, resources, and funding opportunities.</dc:subject>
  <dc:creator/>
  <cp:lastModifiedBy/>
  <cp:revision>1</cp:revision>
  <dcterms:created xsi:type="dcterms:W3CDTF">2024-05-30T16:11:00Z</dcterms:created>
  <dcterms:modified xsi:type="dcterms:W3CDTF">2024-06-04T19:57:00Z</dcterms:modified>
</cp:coreProperties>
</file>